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0F911" w14:textId="77777777" w:rsidR="00F25D46" w:rsidRPr="00212177" w:rsidRDefault="00F25D46" w:rsidP="00212177">
      <w:pPr>
        <w:spacing w:line="259" w:lineRule="auto"/>
        <w:jc w:val="center"/>
        <w:rPr>
          <w:rStyle w:val="Strong"/>
          <w:b w:val="0"/>
          <w:bCs w:val="0"/>
          <w:sz w:val="72"/>
          <w:szCs w:val="72"/>
        </w:rPr>
      </w:pPr>
      <w:r w:rsidRPr="00212177">
        <w:rPr>
          <w:rStyle w:val="Strong"/>
          <w:b w:val="0"/>
          <w:bCs w:val="0"/>
          <w:sz w:val="72"/>
          <w:szCs w:val="72"/>
        </w:rPr>
        <w:t>University of Wales Trinity Saint David</w:t>
      </w:r>
    </w:p>
    <w:p w14:paraId="052AA3B4" w14:textId="70F9C750" w:rsidR="00F25D46" w:rsidRPr="00212177" w:rsidRDefault="00F25D46" w:rsidP="00CE31C4">
      <w:pPr>
        <w:spacing w:line="259" w:lineRule="auto"/>
        <w:jc w:val="center"/>
        <w:rPr>
          <w:rStyle w:val="Strong"/>
          <w:b w:val="0"/>
          <w:bCs w:val="0"/>
          <w:sz w:val="72"/>
          <w:szCs w:val="72"/>
        </w:rPr>
      </w:pPr>
      <w:r w:rsidRPr="00212177">
        <w:rPr>
          <w:rStyle w:val="Strong"/>
          <w:b w:val="0"/>
          <w:bCs w:val="0"/>
          <w:sz w:val="72"/>
          <w:szCs w:val="72"/>
        </w:rPr>
        <w:t xml:space="preserve">School of </w:t>
      </w:r>
      <w:r w:rsidR="00CE31C4">
        <w:rPr>
          <w:rStyle w:val="Strong"/>
          <w:b w:val="0"/>
          <w:bCs w:val="0"/>
          <w:sz w:val="72"/>
          <w:szCs w:val="72"/>
        </w:rPr>
        <w:t>E</w:t>
      </w:r>
      <w:r w:rsidRPr="00212177">
        <w:rPr>
          <w:rStyle w:val="Strong"/>
          <w:b w:val="0"/>
          <w:bCs w:val="0"/>
          <w:sz w:val="72"/>
          <w:szCs w:val="72"/>
        </w:rPr>
        <w:t>ngineering</w:t>
      </w:r>
    </w:p>
    <w:p w14:paraId="038B9AD5" w14:textId="77777777" w:rsidR="00F25D46" w:rsidRPr="00212177" w:rsidRDefault="00F25D46" w:rsidP="00212177">
      <w:pPr>
        <w:spacing w:line="259" w:lineRule="auto"/>
        <w:jc w:val="center"/>
        <w:rPr>
          <w:rStyle w:val="Strong"/>
          <w:b w:val="0"/>
          <w:bCs w:val="0"/>
          <w:sz w:val="72"/>
          <w:szCs w:val="72"/>
        </w:rPr>
      </w:pPr>
    </w:p>
    <w:p w14:paraId="7C73D12A" w14:textId="4A796C0B" w:rsidR="00A71B04" w:rsidRDefault="0080039B" w:rsidP="00212177">
      <w:pPr>
        <w:spacing w:line="259" w:lineRule="auto"/>
        <w:jc w:val="center"/>
        <w:rPr>
          <w:rStyle w:val="Strong"/>
          <w:b w:val="0"/>
          <w:bCs w:val="0"/>
          <w:sz w:val="72"/>
          <w:szCs w:val="72"/>
        </w:rPr>
      </w:pPr>
      <w:r>
        <w:rPr>
          <w:rStyle w:val="Strong"/>
          <w:b w:val="0"/>
          <w:bCs w:val="0"/>
          <w:sz w:val="72"/>
          <w:szCs w:val="72"/>
        </w:rPr>
        <w:t>Six Sigma Green Belt</w:t>
      </w:r>
    </w:p>
    <w:p w14:paraId="4ECACEB0" w14:textId="0E0D2B1D" w:rsidR="0082416E" w:rsidRPr="00212177" w:rsidRDefault="004708A4" w:rsidP="00212177">
      <w:pPr>
        <w:spacing w:line="259" w:lineRule="auto"/>
        <w:jc w:val="center"/>
        <w:rPr>
          <w:rStyle w:val="Strong"/>
          <w:b w:val="0"/>
          <w:bCs w:val="0"/>
          <w:sz w:val="72"/>
          <w:szCs w:val="72"/>
        </w:rPr>
      </w:pPr>
      <w:r>
        <w:rPr>
          <w:rStyle w:val="Strong"/>
          <w:b w:val="0"/>
          <w:bCs w:val="0"/>
          <w:sz w:val="72"/>
          <w:szCs w:val="72"/>
        </w:rPr>
        <w:t>ACMA500</w:t>
      </w:r>
      <w:r w:rsidR="00F02ED4">
        <w:rPr>
          <w:rStyle w:val="Strong"/>
          <w:b w:val="0"/>
          <w:bCs w:val="0"/>
          <w:sz w:val="72"/>
          <w:szCs w:val="72"/>
        </w:rPr>
        <w:t>5</w:t>
      </w:r>
    </w:p>
    <w:p w14:paraId="2B00DA03" w14:textId="77777777" w:rsidR="00A71B04" w:rsidRPr="00212177" w:rsidRDefault="00A71B04" w:rsidP="00212177">
      <w:pPr>
        <w:spacing w:line="259" w:lineRule="auto"/>
        <w:jc w:val="center"/>
        <w:rPr>
          <w:rStyle w:val="Strong"/>
          <w:b w:val="0"/>
          <w:bCs w:val="0"/>
          <w:sz w:val="72"/>
          <w:szCs w:val="72"/>
        </w:rPr>
      </w:pPr>
      <w:r w:rsidRPr="00212177">
        <w:rPr>
          <w:rStyle w:val="Strong"/>
          <w:b w:val="0"/>
          <w:bCs w:val="0"/>
          <w:sz w:val="72"/>
          <w:szCs w:val="72"/>
        </w:rPr>
        <w:t>Joseph Tobin</w:t>
      </w:r>
    </w:p>
    <w:p w14:paraId="69E6A7EC" w14:textId="77777777" w:rsidR="00A71B04" w:rsidRDefault="00A71B04" w:rsidP="00212177">
      <w:pPr>
        <w:spacing w:line="259" w:lineRule="auto"/>
        <w:jc w:val="center"/>
        <w:rPr>
          <w:rStyle w:val="Strong"/>
          <w:b w:val="0"/>
          <w:bCs w:val="0"/>
          <w:sz w:val="72"/>
          <w:szCs w:val="72"/>
        </w:rPr>
      </w:pPr>
      <w:r w:rsidRPr="00212177">
        <w:rPr>
          <w:rStyle w:val="Strong"/>
          <w:b w:val="0"/>
          <w:bCs w:val="0"/>
          <w:sz w:val="72"/>
          <w:szCs w:val="72"/>
        </w:rPr>
        <w:t>2317637</w:t>
      </w:r>
    </w:p>
    <w:p w14:paraId="215017DF" w14:textId="269B1F08" w:rsidR="00A3708F" w:rsidRPr="00212177" w:rsidRDefault="00A3708F" w:rsidP="00212177">
      <w:pPr>
        <w:spacing w:line="259" w:lineRule="auto"/>
        <w:jc w:val="center"/>
        <w:rPr>
          <w:rStyle w:val="Strong"/>
          <w:b w:val="0"/>
          <w:bCs w:val="0"/>
          <w:sz w:val="72"/>
          <w:szCs w:val="72"/>
        </w:rPr>
      </w:pPr>
      <w:r>
        <w:rPr>
          <w:rStyle w:val="Strong"/>
          <w:b w:val="0"/>
          <w:bCs w:val="0"/>
          <w:sz w:val="72"/>
          <w:szCs w:val="72"/>
        </w:rPr>
        <w:t xml:space="preserve">Word count – </w:t>
      </w:r>
      <w:r w:rsidR="00E21030">
        <w:rPr>
          <w:rStyle w:val="Strong"/>
          <w:b w:val="0"/>
          <w:bCs w:val="0"/>
          <w:sz w:val="72"/>
          <w:szCs w:val="72"/>
        </w:rPr>
        <w:t>4,</w:t>
      </w:r>
      <w:r w:rsidR="00C4103B">
        <w:rPr>
          <w:rStyle w:val="Strong"/>
          <w:b w:val="0"/>
          <w:bCs w:val="0"/>
          <w:sz w:val="72"/>
          <w:szCs w:val="72"/>
        </w:rPr>
        <w:t>343</w:t>
      </w:r>
    </w:p>
    <w:p w14:paraId="4E31B6E8" w14:textId="21EFC6C0" w:rsidR="00A71B04" w:rsidRPr="00212177" w:rsidRDefault="00A71B04" w:rsidP="00CE31C4">
      <w:pPr>
        <w:spacing w:line="259" w:lineRule="auto"/>
        <w:rPr>
          <w:rStyle w:val="Strong"/>
          <w:b w:val="0"/>
          <w:bCs w:val="0"/>
          <w:sz w:val="72"/>
          <w:szCs w:val="72"/>
        </w:rPr>
      </w:pPr>
    </w:p>
    <w:p w14:paraId="4DCC4415" w14:textId="49940286" w:rsidR="003F2660" w:rsidRDefault="003F2660">
      <w:pPr>
        <w:spacing w:line="259" w:lineRule="auto"/>
        <w:rPr>
          <w:rStyle w:val="Strong"/>
          <w:b w:val="0"/>
          <w:bCs w:val="0"/>
        </w:rPr>
      </w:pPr>
      <w:r>
        <w:rPr>
          <w:rStyle w:val="Strong"/>
          <w:b w:val="0"/>
          <w:bCs w:val="0"/>
        </w:rPr>
        <w:br w:type="page"/>
      </w:r>
    </w:p>
    <w:p w14:paraId="7FA42435" w14:textId="77777777" w:rsidR="002B76A3" w:rsidRDefault="002B76A3" w:rsidP="00CE0961">
      <w:pPr>
        <w:rPr>
          <w:rStyle w:val="Strong"/>
          <w:b w:val="0"/>
          <w:bCs w:val="0"/>
        </w:rPr>
      </w:pPr>
    </w:p>
    <w:p w14:paraId="40439285" w14:textId="77777777" w:rsidR="00D02667" w:rsidRDefault="00D02667" w:rsidP="00D02667">
      <w:pPr>
        <w:pStyle w:val="Heading1"/>
        <w:rPr>
          <w:rStyle w:val="Strong"/>
          <w:b w:val="0"/>
          <w:bCs w:val="0"/>
        </w:rPr>
      </w:pPr>
      <w:bookmarkStart w:id="0" w:name="_Toc195987212"/>
      <w:bookmarkStart w:id="1" w:name="_Toc196324198"/>
      <w:r>
        <w:rPr>
          <w:rStyle w:val="Strong"/>
          <w:b w:val="0"/>
          <w:bCs w:val="0"/>
        </w:rPr>
        <w:t>Abstract</w:t>
      </w:r>
      <w:bookmarkEnd w:id="0"/>
      <w:bookmarkEnd w:id="1"/>
    </w:p>
    <w:p w14:paraId="4F6D4616" w14:textId="335EEB12" w:rsidR="00EA33A3" w:rsidRDefault="00EA33A3" w:rsidP="00EA33A3">
      <w:r>
        <w:t>This project applies the Lean Six Sigma DMAIC (Define, Measure, Analyse, Improve, Control) methodology to investigate and reduce unnecessary metallurgical rework on Tata Steel’s Automotive Finishing Line (AFL). Initial data identified 'Outside Metallurgical Limits' as the leading cause of coil diversions in 2024, with repeat reprocessing of certain specifications—particularly S450GD+Z—driving excessive cost and inefficiency.</w:t>
      </w:r>
    </w:p>
    <w:p w14:paraId="1927825F" w14:textId="011BA1D3" w:rsidR="00EA33A3" w:rsidRDefault="00EA33A3" w:rsidP="00EA33A3">
      <w:r>
        <w:t>Through SQL-based data collection and analysis, the project revealed that S450GD+Z, an MA-grade coil requiring only single-end testing, was being routed through AFL multiple times, despite a 92% failure rate on retest and £36,000+ in rework costs. Root cause analysis attributed this to a lack of product-specific referral logic and inconsistent decision-making.</w:t>
      </w:r>
    </w:p>
    <w:p w14:paraId="727EC9B2" w14:textId="1BC140B1" w:rsidR="00DF41BF" w:rsidRDefault="00EA33A3" w:rsidP="00EA33A3">
      <w:r>
        <w:t>Improvement proposals include implementing a referral database flag, updating the AFL control plan, and deploying a new Standard Operating Procedure (SOP) to prevent unnecessary rework of S450GD+Z. A 3-month pilot and long-term monitoring plan have been developed to assess the impact and sustainability of these changes. The project demonstrates a clear “quick win” aligned with Six Sigma principles, offering an opportunity to reduce waste, standardise operations, and enhance cost efficiency.</w:t>
      </w:r>
    </w:p>
    <w:p w14:paraId="1AD6A281" w14:textId="77777777" w:rsidR="00037FEF" w:rsidRDefault="00037FEF" w:rsidP="00DF41BF"/>
    <w:p w14:paraId="50DA1CF2" w14:textId="77777777" w:rsidR="00DF41BF" w:rsidRPr="000D78C5" w:rsidRDefault="00DF41BF" w:rsidP="00DF41BF"/>
    <w:p w14:paraId="73A6627C" w14:textId="77777777" w:rsidR="00AB40CF" w:rsidRDefault="00AB40CF" w:rsidP="00CE0961">
      <w:pPr>
        <w:rPr>
          <w:rStyle w:val="Strong"/>
          <w:b w:val="0"/>
          <w:bCs w:val="0"/>
        </w:rPr>
      </w:pPr>
    </w:p>
    <w:p w14:paraId="793EBB39" w14:textId="77777777" w:rsidR="00EA33A3" w:rsidRDefault="00EA33A3" w:rsidP="00CE0961">
      <w:pPr>
        <w:rPr>
          <w:rStyle w:val="Strong"/>
          <w:b w:val="0"/>
          <w:bCs w:val="0"/>
        </w:rPr>
      </w:pPr>
    </w:p>
    <w:p w14:paraId="2A02C616" w14:textId="77777777" w:rsidR="00EA33A3" w:rsidRDefault="00EA33A3" w:rsidP="00CE0961">
      <w:pPr>
        <w:rPr>
          <w:rStyle w:val="Strong"/>
          <w:b w:val="0"/>
          <w:bCs w:val="0"/>
        </w:rPr>
      </w:pPr>
    </w:p>
    <w:p w14:paraId="1434CE79" w14:textId="77777777" w:rsidR="00EA33A3" w:rsidRDefault="00EA33A3" w:rsidP="00CE0961">
      <w:pPr>
        <w:rPr>
          <w:rStyle w:val="Strong"/>
          <w:b w:val="0"/>
          <w:bCs w:val="0"/>
        </w:rPr>
      </w:pPr>
    </w:p>
    <w:p w14:paraId="15C24441" w14:textId="77777777" w:rsidR="00EA33A3" w:rsidRDefault="00EA33A3" w:rsidP="00CE0961">
      <w:pPr>
        <w:rPr>
          <w:rStyle w:val="Strong"/>
          <w:b w:val="0"/>
          <w:bCs w:val="0"/>
        </w:rPr>
      </w:pPr>
    </w:p>
    <w:p w14:paraId="08FD03E3" w14:textId="77777777" w:rsidR="00EA33A3" w:rsidRDefault="00EA33A3" w:rsidP="00CE0961">
      <w:pPr>
        <w:rPr>
          <w:rStyle w:val="Strong"/>
          <w:b w:val="0"/>
          <w:bCs w:val="0"/>
        </w:rPr>
      </w:pPr>
    </w:p>
    <w:p w14:paraId="0228FA1B" w14:textId="77777777" w:rsidR="00EA33A3" w:rsidRDefault="00EA33A3" w:rsidP="00CE0961">
      <w:pPr>
        <w:rPr>
          <w:rStyle w:val="Strong"/>
          <w:b w:val="0"/>
          <w:bCs w:val="0"/>
        </w:rPr>
      </w:pPr>
    </w:p>
    <w:p w14:paraId="63D57FBF" w14:textId="77777777" w:rsidR="00EA33A3" w:rsidRDefault="00EA33A3" w:rsidP="00CE0961">
      <w:pPr>
        <w:rPr>
          <w:rStyle w:val="Strong"/>
          <w:b w:val="0"/>
          <w:bCs w:val="0"/>
        </w:rPr>
      </w:pPr>
    </w:p>
    <w:p w14:paraId="6574583D" w14:textId="77777777" w:rsidR="00EA33A3" w:rsidRDefault="00EA33A3" w:rsidP="00CE0961">
      <w:pPr>
        <w:rPr>
          <w:rStyle w:val="Strong"/>
          <w:b w:val="0"/>
          <w:bCs w:val="0"/>
        </w:rPr>
      </w:pPr>
    </w:p>
    <w:p w14:paraId="6CC41C03" w14:textId="77777777" w:rsidR="00EA33A3" w:rsidRDefault="00EA33A3" w:rsidP="00CE0961">
      <w:pPr>
        <w:rPr>
          <w:rStyle w:val="Strong"/>
          <w:b w:val="0"/>
          <w:bCs w:val="0"/>
        </w:rPr>
      </w:pPr>
    </w:p>
    <w:p w14:paraId="7EBEA87E" w14:textId="77777777" w:rsidR="00EA33A3" w:rsidRDefault="00EA33A3" w:rsidP="00CE0961">
      <w:pPr>
        <w:rPr>
          <w:rStyle w:val="Strong"/>
          <w:b w:val="0"/>
          <w:bCs w:val="0"/>
        </w:rPr>
      </w:pPr>
    </w:p>
    <w:sdt>
      <w:sdtPr>
        <w:id w:val="-516237518"/>
        <w:docPartObj>
          <w:docPartGallery w:val="Table of Contents"/>
          <w:docPartUnique/>
        </w:docPartObj>
      </w:sdtPr>
      <w:sdtEndPr>
        <w:rPr>
          <w:rFonts w:eastAsiaTheme="minorHAnsi" w:cstheme="minorBidi"/>
          <w:b/>
          <w:bCs/>
          <w:noProof/>
          <w:sz w:val="22"/>
          <w:szCs w:val="22"/>
        </w:rPr>
      </w:sdtEndPr>
      <w:sdtContent>
        <w:p w14:paraId="079BC1FC" w14:textId="78159FBA" w:rsidR="000523EA" w:rsidRDefault="000523EA">
          <w:pPr>
            <w:pStyle w:val="TOCHeading"/>
          </w:pPr>
          <w:r>
            <w:t>Contents</w:t>
          </w:r>
        </w:p>
        <w:p w14:paraId="0A491DD8" w14:textId="6A6F5BA9" w:rsidR="00F43F61" w:rsidRDefault="000523EA">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6324198" w:history="1">
            <w:r w:rsidR="00F43F61" w:rsidRPr="00603F8D">
              <w:rPr>
                <w:rStyle w:val="Hyperlink"/>
                <w:noProof/>
              </w:rPr>
              <w:t>1</w:t>
            </w:r>
            <w:r w:rsidR="00F43F61">
              <w:rPr>
                <w:rFonts w:asciiTheme="minorHAnsi" w:eastAsiaTheme="minorEastAsia" w:hAnsiTheme="minorHAnsi"/>
                <w:noProof/>
                <w:kern w:val="2"/>
                <w:sz w:val="24"/>
                <w:szCs w:val="24"/>
                <w:lang w:eastAsia="en-GB"/>
                <w14:ligatures w14:val="standardContextual"/>
              </w:rPr>
              <w:tab/>
            </w:r>
            <w:r w:rsidR="00F43F61" w:rsidRPr="00603F8D">
              <w:rPr>
                <w:rStyle w:val="Hyperlink"/>
                <w:noProof/>
              </w:rPr>
              <w:t>Abstract</w:t>
            </w:r>
            <w:r w:rsidR="00F43F61">
              <w:rPr>
                <w:noProof/>
                <w:webHidden/>
              </w:rPr>
              <w:tab/>
            </w:r>
            <w:r w:rsidR="00F43F61">
              <w:rPr>
                <w:noProof/>
                <w:webHidden/>
              </w:rPr>
              <w:fldChar w:fldCharType="begin"/>
            </w:r>
            <w:r w:rsidR="00F43F61">
              <w:rPr>
                <w:noProof/>
                <w:webHidden/>
              </w:rPr>
              <w:instrText xml:space="preserve"> PAGEREF _Toc196324198 \h </w:instrText>
            </w:r>
            <w:r w:rsidR="00F43F61">
              <w:rPr>
                <w:noProof/>
                <w:webHidden/>
              </w:rPr>
            </w:r>
            <w:r w:rsidR="00F43F61">
              <w:rPr>
                <w:noProof/>
                <w:webHidden/>
              </w:rPr>
              <w:fldChar w:fldCharType="separate"/>
            </w:r>
            <w:r w:rsidR="00F43F61">
              <w:rPr>
                <w:noProof/>
                <w:webHidden/>
              </w:rPr>
              <w:t>ii</w:t>
            </w:r>
            <w:r w:rsidR="00F43F61">
              <w:rPr>
                <w:noProof/>
                <w:webHidden/>
              </w:rPr>
              <w:fldChar w:fldCharType="end"/>
            </w:r>
          </w:hyperlink>
        </w:p>
        <w:p w14:paraId="320A9AF2" w14:textId="3E516D41" w:rsidR="00F43F61" w:rsidRDefault="00F43F61">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6324199" w:history="1">
            <w:r w:rsidRPr="00603F8D">
              <w:rPr>
                <w:rStyle w:val="Hyperlink"/>
                <w:noProof/>
              </w:rPr>
              <w:t>3</w:t>
            </w:r>
            <w:r>
              <w:rPr>
                <w:rFonts w:asciiTheme="minorHAnsi" w:eastAsiaTheme="minorEastAsia" w:hAnsiTheme="minorHAnsi"/>
                <w:noProof/>
                <w:kern w:val="2"/>
                <w:sz w:val="24"/>
                <w:szCs w:val="24"/>
                <w:lang w:eastAsia="en-GB"/>
                <w14:ligatures w14:val="standardContextual"/>
              </w:rPr>
              <w:tab/>
            </w:r>
            <w:r w:rsidRPr="00603F8D">
              <w:rPr>
                <w:rStyle w:val="Hyperlink"/>
                <w:noProof/>
              </w:rPr>
              <w:t>Table of Figures</w:t>
            </w:r>
            <w:r>
              <w:rPr>
                <w:noProof/>
                <w:webHidden/>
              </w:rPr>
              <w:tab/>
            </w:r>
            <w:r>
              <w:rPr>
                <w:noProof/>
                <w:webHidden/>
              </w:rPr>
              <w:fldChar w:fldCharType="begin"/>
            </w:r>
            <w:r>
              <w:rPr>
                <w:noProof/>
                <w:webHidden/>
              </w:rPr>
              <w:instrText xml:space="preserve"> PAGEREF _Toc196324199 \h </w:instrText>
            </w:r>
            <w:r>
              <w:rPr>
                <w:noProof/>
                <w:webHidden/>
              </w:rPr>
            </w:r>
            <w:r>
              <w:rPr>
                <w:noProof/>
                <w:webHidden/>
              </w:rPr>
              <w:fldChar w:fldCharType="separate"/>
            </w:r>
            <w:r>
              <w:rPr>
                <w:noProof/>
                <w:webHidden/>
              </w:rPr>
              <w:t>v</w:t>
            </w:r>
            <w:r>
              <w:rPr>
                <w:noProof/>
                <w:webHidden/>
              </w:rPr>
              <w:fldChar w:fldCharType="end"/>
            </w:r>
          </w:hyperlink>
        </w:p>
        <w:p w14:paraId="5BE70796" w14:textId="6EA1C53C" w:rsidR="00F43F61" w:rsidRDefault="00F43F61">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6324200" w:history="1">
            <w:r w:rsidRPr="00603F8D">
              <w:rPr>
                <w:rStyle w:val="Hyperlink"/>
                <w:noProof/>
              </w:rPr>
              <w:t>4</w:t>
            </w:r>
            <w:r>
              <w:rPr>
                <w:rFonts w:asciiTheme="minorHAnsi" w:eastAsiaTheme="minorEastAsia" w:hAnsiTheme="minorHAnsi"/>
                <w:noProof/>
                <w:kern w:val="2"/>
                <w:sz w:val="24"/>
                <w:szCs w:val="24"/>
                <w:lang w:eastAsia="en-GB"/>
                <w14:ligatures w14:val="standardContextual"/>
              </w:rPr>
              <w:tab/>
            </w:r>
            <w:r w:rsidRPr="00603F8D">
              <w:rPr>
                <w:rStyle w:val="Hyperlink"/>
                <w:noProof/>
              </w:rPr>
              <w:t>Table of Appendices</w:t>
            </w:r>
            <w:r>
              <w:rPr>
                <w:noProof/>
                <w:webHidden/>
              </w:rPr>
              <w:tab/>
            </w:r>
            <w:r>
              <w:rPr>
                <w:noProof/>
                <w:webHidden/>
              </w:rPr>
              <w:fldChar w:fldCharType="begin"/>
            </w:r>
            <w:r>
              <w:rPr>
                <w:noProof/>
                <w:webHidden/>
              </w:rPr>
              <w:instrText xml:space="preserve"> PAGEREF _Toc196324200 \h </w:instrText>
            </w:r>
            <w:r>
              <w:rPr>
                <w:noProof/>
                <w:webHidden/>
              </w:rPr>
            </w:r>
            <w:r>
              <w:rPr>
                <w:noProof/>
                <w:webHidden/>
              </w:rPr>
              <w:fldChar w:fldCharType="separate"/>
            </w:r>
            <w:r>
              <w:rPr>
                <w:noProof/>
                <w:webHidden/>
              </w:rPr>
              <w:t>vi</w:t>
            </w:r>
            <w:r>
              <w:rPr>
                <w:noProof/>
                <w:webHidden/>
              </w:rPr>
              <w:fldChar w:fldCharType="end"/>
            </w:r>
          </w:hyperlink>
        </w:p>
        <w:p w14:paraId="491ADEE2" w14:textId="04065CF9" w:rsidR="00F43F61" w:rsidRDefault="00F43F61">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6324201" w:history="1">
            <w:r w:rsidRPr="00603F8D">
              <w:rPr>
                <w:rStyle w:val="Hyperlink"/>
                <w:noProof/>
              </w:rPr>
              <w:t>5</w:t>
            </w:r>
            <w:r>
              <w:rPr>
                <w:rFonts w:asciiTheme="minorHAnsi" w:eastAsiaTheme="minorEastAsia" w:hAnsiTheme="minorHAnsi"/>
                <w:noProof/>
                <w:kern w:val="2"/>
                <w:sz w:val="24"/>
                <w:szCs w:val="24"/>
                <w:lang w:eastAsia="en-GB"/>
                <w14:ligatures w14:val="standardContextual"/>
              </w:rPr>
              <w:tab/>
            </w:r>
            <w:r w:rsidRPr="00603F8D">
              <w:rPr>
                <w:rStyle w:val="Hyperlink"/>
                <w:noProof/>
              </w:rPr>
              <w:t>Introduction</w:t>
            </w:r>
            <w:r>
              <w:rPr>
                <w:noProof/>
                <w:webHidden/>
              </w:rPr>
              <w:tab/>
            </w:r>
            <w:r>
              <w:rPr>
                <w:noProof/>
                <w:webHidden/>
              </w:rPr>
              <w:fldChar w:fldCharType="begin"/>
            </w:r>
            <w:r>
              <w:rPr>
                <w:noProof/>
                <w:webHidden/>
              </w:rPr>
              <w:instrText xml:space="preserve"> PAGEREF _Toc196324201 \h </w:instrText>
            </w:r>
            <w:r>
              <w:rPr>
                <w:noProof/>
                <w:webHidden/>
              </w:rPr>
            </w:r>
            <w:r>
              <w:rPr>
                <w:noProof/>
                <w:webHidden/>
              </w:rPr>
              <w:fldChar w:fldCharType="separate"/>
            </w:r>
            <w:r>
              <w:rPr>
                <w:noProof/>
                <w:webHidden/>
              </w:rPr>
              <w:t>1</w:t>
            </w:r>
            <w:r>
              <w:rPr>
                <w:noProof/>
                <w:webHidden/>
              </w:rPr>
              <w:fldChar w:fldCharType="end"/>
            </w:r>
          </w:hyperlink>
        </w:p>
        <w:p w14:paraId="26E55254" w14:textId="2D369816"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02" w:history="1">
            <w:r w:rsidRPr="00603F8D">
              <w:rPr>
                <w:rStyle w:val="Hyperlink"/>
                <w:noProof/>
              </w:rPr>
              <w:t>5.1</w:t>
            </w:r>
            <w:r>
              <w:rPr>
                <w:rFonts w:asciiTheme="minorHAnsi" w:eastAsiaTheme="minorEastAsia" w:hAnsiTheme="minorHAnsi"/>
                <w:noProof/>
                <w:kern w:val="2"/>
                <w:sz w:val="24"/>
                <w:szCs w:val="24"/>
                <w:lang w:eastAsia="en-GB"/>
                <w14:ligatures w14:val="standardContextual"/>
              </w:rPr>
              <w:tab/>
            </w:r>
            <w:r w:rsidRPr="00603F8D">
              <w:rPr>
                <w:rStyle w:val="Hyperlink"/>
                <w:noProof/>
              </w:rPr>
              <w:t>Background Information</w:t>
            </w:r>
            <w:r>
              <w:rPr>
                <w:noProof/>
                <w:webHidden/>
              </w:rPr>
              <w:tab/>
            </w:r>
            <w:r>
              <w:rPr>
                <w:noProof/>
                <w:webHidden/>
              </w:rPr>
              <w:fldChar w:fldCharType="begin"/>
            </w:r>
            <w:r>
              <w:rPr>
                <w:noProof/>
                <w:webHidden/>
              </w:rPr>
              <w:instrText xml:space="preserve"> PAGEREF _Toc196324202 \h </w:instrText>
            </w:r>
            <w:r>
              <w:rPr>
                <w:noProof/>
                <w:webHidden/>
              </w:rPr>
            </w:r>
            <w:r>
              <w:rPr>
                <w:noProof/>
                <w:webHidden/>
              </w:rPr>
              <w:fldChar w:fldCharType="separate"/>
            </w:r>
            <w:r>
              <w:rPr>
                <w:noProof/>
                <w:webHidden/>
              </w:rPr>
              <w:t>1</w:t>
            </w:r>
            <w:r>
              <w:rPr>
                <w:noProof/>
                <w:webHidden/>
              </w:rPr>
              <w:fldChar w:fldCharType="end"/>
            </w:r>
          </w:hyperlink>
        </w:p>
        <w:p w14:paraId="46942C45" w14:textId="2946AD4E" w:rsidR="00F43F61" w:rsidRDefault="00F43F61">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6324203" w:history="1">
            <w:r w:rsidRPr="00603F8D">
              <w:rPr>
                <w:rStyle w:val="Hyperlink"/>
                <w:noProof/>
              </w:rPr>
              <w:t>6</w:t>
            </w:r>
            <w:r>
              <w:rPr>
                <w:rFonts w:asciiTheme="minorHAnsi" w:eastAsiaTheme="minorEastAsia" w:hAnsiTheme="minorHAnsi"/>
                <w:noProof/>
                <w:kern w:val="2"/>
                <w:sz w:val="24"/>
                <w:szCs w:val="24"/>
                <w:lang w:eastAsia="en-GB"/>
                <w14:ligatures w14:val="standardContextual"/>
              </w:rPr>
              <w:tab/>
            </w:r>
            <w:r w:rsidRPr="00603F8D">
              <w:rPr>
                <w:rStyle w:val="Hyperlink"/>
                <w:noProof/>
              </w:rPr>
              <w:t>Literature review</w:t>
            </w:r>
            <w:r>
              <w:rPr>
                <w:noProof/>
                <w:webHidden/>
              </w:rPr>
              <w:tab/>
            </w:r>
            <w:r>
              <w:rPr>
                <w:noProof/>
                <w:webHidden/>
              </w:rPr>
              <w:fldChar w:fldCharType="begin"/>
            </w:r>
            <w:r>
              <w:rPr>
                <w:noProof/>
                <w:webHidden/>
              </w:rPr>
              <w:instrText xml:space="preserve"> PAGEREF _Toc196324203 \h </w:instrText>
            </w:r>
            <w:r>
              <w:rPr>
                <w:noProof/>
                <w:webHidden/>
              </w:rPr>
            </w:r>
            <w:r>
              <w:rPr>
                <w:noProof/>
                <w:webHidden/>
              </w:rPr>
              <w:fldChar w:fldCharType="separate"/>
            </w:r>
            <w:r>
              <w:rPr>
                <w:noProof/>
                <w:webHidden/>
              </w:rPr>
              <w:t>1</w:t>
            </w:r>
            <w:r>
              <w:rPr>
                <w:noProof/>
                <w:webHidden/>
              </w:rPr>
              <w:fldChar w:fldCharType="end"/>
            </w:r>
          </w:hyperlink>
        </w:p>
        <w:p w14:paraId="3D731F0B" w14:textId="4245BF14"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04" w:history="1">
            <w:r w:rsidRPr="00603F8D">
              <w:rPr>
                <w:rStyle w:val="Hyperlink"/>
                <w:noProof/>
              </w:rPr>
              <w:t>6.1</w:t>
            </w:r>
            <w:r>
              <w:rPr>
                <w:rFonts w:asciiTheme="minorHAnsi" w:eastAsiaTheme="minorEastAsia" w:hAnsiTheme="minorHAnsi"/>
                <w:noProof/>
                <w:kern w:val="2"/>
                <w:sz w:val="24"/>
                <w:szCs w:val="24"/>
                <w:lang w:eastAsia="en-GB"/>
                <w14:ligatures w14:val="standardContextual"/>
              </w:rPr>
              <w:tab/>
            </w:r>
            <w:r w:rsidRPr="00603F8D">
              <w:rPr>
                <w:rStyle w:val="Hyperlink"/>
                <w:noProof/>
              </w:rPr>
              <w:t>Six Sigma Methodology</w:t>
            </w:r>
            <w:r>
              <w:rPr>
                <w:noProof/>
                <w:webHidden/>
              </w:rPr>
              <w:tab/>
            </w:r>
            <w:r>
              <w:rPr>
                <w:noProof/>
                <w:webHidden/>
              </w:rPr>
              <w:fldChar w:fldCharType="begin"/>
            </w:r>
            <w:r>
              <w:rPr>
                <w:noProof/>
                <w:webHidden/>
              </w:rPr>
              <w:instrText xml:space="preserve"> PAGEREF _Toc196324204 \h </w:instrText>
            </w:r>
            <w:r>
              <w:rPr>
                <w:noProof/>
                <w:webHidden/>
              </w:rPr>
            </w:r>
            <w:r>
              <w:rPr>
                <w:noProof/>
                <w:webHidden/>
              </w:rPr>
              <w:fldChar w:fldCharType="separate"/>
            </w:r>
            <w:r>
              <w:rPr>
                <w:noProof/>
                <w:webHidden/>
              </w:rPr>
              <w:t>1</w:t>
            </w:r>
            <w:r>
              <w:rPr>
                <w:noProof/>
                <w:webHidden/>
              </w:rPr>
              <w:fldChar w:fldCharType="end"/>
            </w:r>
          </w:hyperlink>
        </w:p>
        <w:p w14:paraId="047AC9E2" w14:textId="3B0AFE7D"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05" w:history="1">
            <w:r w:rsidRPr="00603F8D">
              <w:rPr>
                <w:rStyle w:val="Hyperlink"/>
                <w:noProof/>
              </w:rPr>
              <w:t>6.2</w:t>
            </w:r>
            <w:r>
              <w:rPr>
                <w:rFonts w:asciiTheme="minorHAnsi" w:eastAsiaTheme="minorEastAsia" w:hAnsiTheme="minorHAnsi"/>
                <w:noProof/>
                <w:kern w:val="2"/>
                <w:sz w:val="24"/>
                <w:szCs w:val="24"/>
                <w:lang w:eastAsia="en-GB"/>
                <w14:ligatures w14:val="standardContextual"/>
              </w:rPr>
              <w:tab/>
            </w:r>
            <w:r w:rsidRPr="00603F8D">
              <w:rPr>
                <w:rStyle w:val="Hyperlink"/>
                <w:noProof/>
              </w:rPr>
              <w:t>Product Type</w:t>
            </w:r>
            <w:r>
              <w:rPr>
                <w:noProof/>
                <w:webHidden/>
              </w:rPr>
              <w:tab/>
            </w:r>
            <w:r>
              <w:rPr>
                <w:noProof/>
                <w:webHidden/>
              </w:rPr>
              <w:fldChar w:fldCharType="begin"/>
            </w:r>
            <w:r>
              <w:rPr>
                <w:noProof/>
                <w:webHidden/>
              </w:rPr>
              <w:instrText xml:space="preserve"> PAGEREF _Toc196324205 \h </w:instrText>
            </w:r>
            <w:r>
              <w:rPr>
                <w:noProof/>
                <w:webHidden/>
              </w:rPr>
            </w:r>
            <w:r>
              <w:rPr>
                <w:noProof/>
                <w:webHidden/>
              </w:rPr>
              <w:fldChar w:fldCharType="separate"/>
            </w:r>
            <w:r>
              <w:rPr>
                <w:noProof/>
                <w:webHidden/>
              </w:rPr>
              <w:t>1</w:t>
            </w:r>
            <w:r>
              <w:rPr>
                <w:noProof/>
                <w:webHidden/>
              </w:rPr>
              <w:fldChar w:fldCharType="end"/>
            </w:r>
          </w:hyperlink>
        </w:p>
        <w:p w14:paraId="759F9141" w14:textId="6CB9DC18" w:rsidR="00F43F61" w:rsidRDefault="00F43F61">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6324206" w:history="1">
            <w:r w:rsidRPr="00603F8D">
              <w:rPr>
                <w:rStyle w:val="Hyperlink"/>
                <w:noProof/>
              </w:rPr>
              <w:t>7</w:t>
            </w:r>
            <w:r>
              <w:rPr>
                <w:rFonts w:asciiTheme="minorHAnsi" w:eastAsiaTheme="minorEastAsia" w:hAnsiTheme="minorHAnsi"/>
                <w:noProof/>
                <w:kern w:val="2"/>
                <w:sz w:val="24"/>
                <w:szCs w:val="24"/>
                <w:lang w:eastAsia="en-GB"/>
                <w14:ligatures w14:val="standardContextual"/>
              </w:rPr>
              <w:tab/>
            </w:r>
            <w:r w:rsidRPr="00603F8D">
              <w:rPr>
                <w:rStyle w:val="Hyperlink"/>
                <w:noProof/>
              </w:rPr>
              <w:t>Define</w:t>
            </w:r>
            <w:r>
              <w:rPr>
                <w:noProof/>
                <w:webHidden/>
              </w:rPr>
              <w:tab/>
            </w:r>
            <w:r>
              <w:rPr>
                <w:noProof/>
                <w:webHidden/>
              </w:rPr>
              <w:fldChar w:fldCharType="begin"/>
            </w:r>
            <w:r>
              <w:rPr>
                <w:noProof/>
                <w:webHidden/>
              </w:rPr>
              <w:instrText xml:space="preserve"> PAGEREF _Toc196324206 \h </w:instrText>
            </w:r>
            <w:r>
              <w:rPr>
                <w:noProof/>
                <w:webHidden/>
              </w:rPr>
            </w:r>
            <w:r>
              <w:rPr>
                <w:noProof/>
                <w:webHidden/>
              </w:rPr>
              <w:fldChar w:fldCharType="separate"/>
            </w:r>
            <w:r>
              <w:rPr>
                <w:noProof/>
                <w:webHidden/>
              </w:rPr>
              <w:t>2</w:t>
            </w:r>
            <w:r>
              <w:rPr>
                <w:noProof/>
                <w:webHidden/>
              </w:rPr>
              <w:fldChar w:fldCharType="end"/>
            </w:r>
          </w:hyperlink>
        </w:p>
        <w:p w14:paraId="059466A0" w14:textId="79BDD2E7"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07" w:history="1">
            <w:r w:rsidRPr="00603F8D">
              <w:rPr>
                <w:rStyle w:val="Hyperlink"/>
                <w:noProof/>
              </w:rPr>
              <w:t>7.1</w:t>
            </w:r>
            <w:r>
              <w:rPr>
                <w:rFonts w:asciiTheme="minorHAnsi" w:eastAsiaTheme="minorEastAsia" w:hAnsiTheme="minorHAnsi"/>
                <w:noProof/>
                <w:kern w:val="2"/>
                <w:sz w:val="24"/>
                <w:szCs w:val="24"/>
                <w:lang w:eastAsia="en-GB"/>
                <w14:ligatures w14:val="standardContextual"/>
              </w:rPr>
              <w:tab/>
            </w:r>
            <w:r w:rsidRPr="00603F8D">
              <w:rPr>
                <w:rStyle w:val="Hyperlink"/>
                <w:noProof/>
              </w:rPr>
              <w:t>Problem Statement</w:t>
            </w:r>
            <w:r>
              <w:rPr>
                <w:noProof/>
                <w:webHidden/>
              </w:rPr>
              <w:tab/>
            </w:r>
            <w:r>
              <w:rPr>
                <w:noProof/>
                <w:webHidden/>
              </w:rPr>
              <w:fldChar w:fldCharType="begin"/>
            </w:r>
            <w:r>
              <w:rPr>
                <w:noProof/>
                <w:webHidden/>
              </w:rPr>
              <w:instrText xml:space="preserve"> PAGEREF _Toc196324207 \h </w:instrText>
            </w:r>
            <w:r>
              <w:rPr>
                <w:noProof/>
                <w:webHidden/>
              </w:rPr>
            </w:r>
            <w:r>
              <w:rPr>
                <w:noProof/>
                <w:webHidden/>
              </w:rPr>
              <w:fldChar w:fldCharType="separate"/>
            </w:r>
            <w:r>
              <w:rPr>
                <w:noProof/>
                <w:webHidden/>
              </w:rPr>
              <w:t>2</w:t>
            </w:r>
            <w:r>
              <w:rPr>
                <w:noProof/>
                <w:webHidden/>
              </w:rPr>
              <w:fldChar w:fldCharType="end"/>
            </w:r>
          </w:hyperlink>
        </w:p>
        <w:p w14:paraId="2931ACEB" w14:textId="42840B6E"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08" w:history="1">
            <w:r w:rsidRPr="00603F8D">
              <w:rPr>
                <w:rStyle w:val="Hyperlink"/>
                <w:noProof/>
              </w:rPr>
              <w:t>7.2</w:t>
            </w:r>
            <w:r>
              <w:rPr>
                <w:rFonts w:asciiTheme="minorHAnsi" w:eastAsiaTheme="minorEastAsia" w:hAnsiTheme="minorHAnsi"/>
                <w:noProof/>
                <w:kern w:val="2"/>
                <w:sz w:val="24"/>
                <w:szCs w:val="24"/>
                <w:lang w:eastAsia="en-GB"/>
                <w14:ligatures w14:val="standardContextual"/>
              </w:rPr>
              <w:tab/>
            </w:r>
            <w:r w:rsidRPr="00603F8D">
              <w:rPr>
                <w:rStyle w:val="Hyperlink"/>
                <w:noProof/>
              </w:rPr>
              <w:t>Process Map</w:t>
            </w:r>
            <w:r>
              <w:rPr>
                <w:noProof/>
                <w:webHidden/>
              </w:rPr>
              <w:tab/>
            </w:r>
            <w:r>
              <w:rPr>
                <w:noProof/>
                <w:webHidden/>
              </w:rPr>
              <w:fldChar w:fldCharType="begin"/>
            </w:r>
            <w:r>
              <w:rPr>
                <w:noProof/>
                <w:webHidden/>
              </w:rPr>
              <w:instrText xml:space="preserve"> PAGEREF _Toc196324208 \h </w:instrText>
            </w:r>
            <w:r>
              <w:rPr>
                <w:noProof/>
                <w:webHidden/>
              </w:rPr>
            </w:r>
            <w:r>
              <w:rPr>
                <w:noProof/>
                <w:webHidden/>
              </w:rPr>
              <w:fldChar w:fldCharType="separate"/>
            </w:r>
            <w:r>
              <w:rPr>
                <w:noProof/>
                <w:webHidden/>
              </w:rPr>
              <w:t>3</w:t>
            </w:r>
            <w:r>
              <w:rPr>
                <w:noProof/>
                <w:webHidden/>
              </w:rPr>
              <w:fldChar w:fldCharType="end"/>
            </w:r>
          </w:hyperlink>
        </w:p>
        <w:p w14:paraId="71C36DF6" w14:textId="76896CD5" w:rsidR="00F43F61" w:rsidRDefault="00F43F61">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6324209" w:history="1">
            <w:r w:rsidRPr="00603F8D">
              <w:rPr>
                <w:rStyle w:val="Hyperlink"/>
                <w:noProof/>
              </w:rPr>
              <w:t>7.2.1</w:t>
            </w:r>
            <w:r>
              <w:rPr>
                <w:rFonts w:asciiTheme="minorHAnsi" w:eastAsiaTheme="minorEastAsia" w:hAnsiTheme="minorHAnsi"/>
                <w:noProof/>
                <w:kern w:val="2"/>
                <w:sz w:val="24"/>
                <w:szCs w:val="24"/>
                <w:lang w:eastAsia="en-GB"/>
                <w14:ligatures w14:val="standardContextual"/>
              </w:rPr>
              <w:tab/>
            </w:r>
            <w:r w:rsidRPr="00603F8D">
              <w:rPr>
                <w:rStyle w:val="Hyperlink"/>
                <w:noProof/>
              </w:rPr>
              <w:t>Key Issues Identified in Process Mapping</w:t>
            </w:r>
            <w:r>
              <w:rPr>
                <w:noProof/>
                <w:webHidden/>
              </w:rPr>
              <w:tab/>
            </w:r>
            <w:r>
              <w:rPr>
                <w:noProof/>
                <w:webHidden/>
              </w:rPr>
              <w:fldChar w:fldCharType="begin"/>
            </w:r>
            <w:r>
              <w:rPr>
                <w:noProof/>
                <w:webHidden/>
              </w:rPr>
              <w:instrText xml:space="preserve"> PAGEREF _Toc196324209 \h </w:instrText>
            </w:r>
            <w:r>
              <w:rPr>
                <w:noProof/>
                <w:webHidden/>
              </w:rPr>
            </w:r>
            <w:r>
              <w:rPr>
                <w:noProof/>
                <w:webHidden/>
              </w:rPr>
              <w:fldChar w:fldCharType="separate"/>
            </w:r>
            <w:r>
              <w:rPr>
                <w:noProof/>
                <w:webHidden/>
              </w:rPr>
              <w:t>5</w:t>
            </w:r>
            <w:r>
              <w:rPr>
                <w:noProof/>
                <w:webHidden/>
              </w:rPr>
              <w:fldChar w:fldCharType="end"/>
            </w:r>
          </w:hyperlink>
        </w:p>
        <w:p w14:paraId="715E7837" w14:textId="12D376D1"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10" w:history="1">
            <w:r w:rsidRPr="00603F8D">
              <w:rPr>
                <w:rStyle w:val="Hyperlink"/>
                <w:noProof/>
              </w:rPr>
              <w:t>7.3</w:t>
            </w:r>
            <w:r>
              <w:rPr>
                <w:rFonts w:asciiTheme="minorHAnsi" w:eastAsiaTheme="minorEastAsia" w:hAnsiTheme="minorHAnsi"/>
                <w:noProof/>
                <w:kern w:val="2"/>
                <w:sz w:val="24"/>
                <w:szCs w:val="24"/>
                <w:lang w:eastAsia="en-GB"/>
                <w14:ligatures w14:val="standardContextual"/>
              </w:rPr>
              <w:tab/>
            </w:r>
            <w:r w:rsidRPr="00603F8D">
              <w:rPr>
                <w:rStyle w:val="Hyperlink"/>
                <w:noProof/>
              </w:rPr>
              <w:t>Ishikawa Diagram</w:t>
            </w:r>
            <w:r>
              <w:rPr>
                <w:noProof/>
                <w:webHidden/>
              </w:rPr>
              <w:tab/>
            </w:r>
            <w:r>
              <w:rPr>
                <w:noProof/>
                <w:webHidden/>
              </w:rPr>
              <w:fldChar w:fldCharType="begin"/>
            </w:r>
            <w:r>
              <w:rPr>
                <w:noProof/>
                <w:webHidden/>
              </w:rPr>
              <w:instrText xml:space="preserve"> PAGEREF _Toc196324210 \h </w:instrText>
            </w:r>
            <w:r>
              <w:rPr>
                <w:noProof/>
                <w:webHidden/>
              </w:rPr>
            </w:r>
            <w:r>
              <w:rPr>
                <w:noProof/>
                <w:webHidden/>
              </w:rPr>
              <w:fldChar w:fldCharType="separate"/>
            </w:r>
            <w:r>
              <w:rPr>
                <w:noProof/>
                <w:webHidden/>
              </w:rPr>
              <w:t>5</w:t>
            </w:r>
            <w:r>
              <w:rPr>
                <w:noProof/>
                <w:webHidden/>
              </w:rPr>
              <w:fldChar w:fldCharType="end"/>
            </w:r>
          </w:hyperlink>
        </w:p>
        <w:p w14:paraId="5036CDF1" w14:textId="2B9BF779" w:rsidR="00F43F61" w:rsidRDefault="00F43F61">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6324211" w:history="1">
            <w:r w:rsidRPr="00603F8D">
              <w:rPr>
                <w:rStyle w:val="Hyperlink"/>
                <w:noProof/>
              </w:rPr>
              <w:t>7.3.1</w:t>
            </w:r>
            <w:r>
              <w:rPr>
                <w:rFonts w:asciiTheme="minorHAnsi" w:eastAsiaTheme="minorEastAsia" w:hAnsiTheme="minorHAnsi"/>
                <w:noProof/>
                <w:kern w:val="2"/>
                <w:sz w:val="24"/>
                <w:szCs w:val="24"/>
                <w:lang w:eastAsia="en-GB"/>
                <w14:ligatures w14:val="standardContextual"/>
              </w:rPr>
              <w:tab/>
            </w:r>
            <w:r w:rsidRPr="00603F8D">
              <w:rPr>
                <w:rStyle w:val="Hyperlink"/>
                <w:noProof/>
              </w:rPr>
              <w:t>Key Findings from the Ishikawa Analysis</w:t>
            </w:r>
            <w:r>
              <w:rPr>
                <w:noProof/>
                <w:webHidden/>
              </w:rPr>
              <w:tab/>
            </w:r>
            <w:r>
              <w:rPr>
                <w:noProof/>
                <w:webHidden/>
              </w:rPr>
              <w:fldChar w:fldCharType="begin"/>
            </w:r>
            <w:r>
              <w:rPr>
                <w:noProof/>
                <w:webHidden/>
              </w:rPr>
              <w:instrText xml:space="preserve"> PAGEREF _Toc196324211 \h </w:instrText>
            </w:r>
            <w:r>
              <w:rPr>
                <w:noProof/>
                <w:webHidden/>
              </w:rPr>
            </w:r>
            <w:r>
              <w:rPr>
                <w:noProof/>
                <w:webHidden/>
              </w:rPr>
              <w:fldChar w:fldCharType="separate"/>
            </w:r>
            <w:r>
              <w:rPr>
                <w:noProof/>
                <w:webHidden/>
              </w:rPr>
              <w:t>5</w:t>
            </w:r>
            <w:r>
              <w:rPr>
                <w:noProof/>
                <w:webHidden/>
              </w:rPr>
              <w:fldChar w:fldCharType="end"/>
            </w:r>
          </w:hyperlink>
        </w:p>
        <w:p w14:paraId="6187690C" w14:textId="57918E7B"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12" w:history="1">
            <w:r w:rsidRPr="00603F8D">
              <w:rPr>
                <w:rStyle w:val="Hyperlink"/>
                <w:noProof/>
              </w:rPr>
              <w:t>7.4</w:t>
            </w:r>
            <w:r>
              <w:rPr>
                <w:rFonts w:asciiTheme="minorHAnsi" w:eastAsiaTheme="minorEastAsia" w:hAnsiTheme="minorHAnsi"/>
                <w:noProof/>
                <w:kern w:val="2"/>
                <w:sz w:val="24"/>
                <w:szCs w:val="24"/>
                <w:lang w:eastAsia="en-GB"/>
                <w14:ligatures w14:val="standardContextual"/>
              </w:rPr>
              <w:tab/>
            </w:r>
            <w:r w:rsidRPr="00603F8D">
              <w:rPr>
                <w:rStyle w:val="Hyperlink"/>
                <w:noProof/>
              </w:rPr>
              <w:t>Voice of Customer</w:t>
            </w:r>
            <w:r>
              <w:rPr>
                <w:noProof/>
                <w:webHidden/>
              </w:rPr>
              <w:tab/>
            </w:r>
            <w:r>
              <w:rPr>
                <w:noProof/>
                <w:webHidden/>
              </w:rPr>
              <w:fldChar w:fldCharType="begin"/>
            </w:r>
            <w:r>
              <w:rPr>
                <w:noProof/>
                <w:webHidden/>
              </w:rPr>
              <w:instrText xml:space="preserve"> PAGEREF _Toc196324212 \h </w:instrText>
            </w:r>
            <w:r>
              <w:rPr>
                <w:noProof/>
                <w:webHidden/>
              </w:rPr>
            </w:r>
            <w:r>
              <w:rPr>
                <w:noProof/>
                <w:webHidden/>
              </w:rPr>
              <w:fldChar w:fldCharType="separate"/>
            </w:r>
            <w:r>
              <w:rPr>
                <w:noProof/>
                <w:webHidden/>
              </w:rPr>
              <w:t>7</w:t>
            </w:r>
            <w:r>
              <w:rPr>
                <w:noProof/>
                <w:webHidden/>
              </w:rPr>
              <w:fldChar w:fldCharType="end"/>
            </w:r>
          </w:hyperlink>
        </w:p>
        <w:p w14:paraId="22D5CAAD" w14:textId="3D5E3A3A"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13" w:history="1">
            <w:r w:rsidRPr="00603F8D">
              <w:rPr>
                <w:rStyle w:val="Hyperlink"/>
                <w:noProof/>
              </w:rPr>
              <w:t>7.5</w:t>
            </w:r>
            <w:r>
              <w:rPr>
                <w:rFonts w:asciiTheme="minorHAnsi" w:eastAsiaTheme="minorEastAsia" w:hAnsiTheme="minorHAnsi"/>
                <w:noProof/>
                <w:kern w:val="2"/>
                <w:sz w:val="24"/>
                <w:szCs w:val="24"/>
                <w:lang w:eastAsia="en-GB"/>
                <w14:ligatures w14:val="standardContextual"/>
              </w:rPr>
              <w:tab/>
            </w:r>
            <w:r w:rsidRPr="00603F8D">
              <w:rPr>
                <w:rStyle w:val="Hyperlink"/>
                <w:noProof/>
              </w:rPr>
              <w:t>Critical to Quality</w:t>
            </w:r>
            <w:r>
              <w:rPr>
                <w:noProof/>
                <w:webHidden/>
              </w:rPr>
              <w:tab/>
            </w:r>
            <w:r>
              <w:rPr>
                <w:noProof/>
                <w:webHidden/>
              </w:rPr>
              <w:fldChar w:fldCharType="begin"/>
            </w:r>
            <w:r>
              <w:rPr>
                <w:noProof/>
                <w:webHidden/>
              </w:rPr>
              <w:instrText xml:space="preserve"> PAGEREF _Toc196324213 \h </w:instrText>
            </w:r>
            <w:r>
              <w:rPr>
                <w:noProof/>
                <w:webHidden/>
              </w:rPr>
            </w:r>
            <w:r>
              <w:rPr>
                <w:noProof/>
                <w:webHidden/>
              </w:rPr>
              <w:fldChar w:fldCharType="separate"/>
            </w:r>
            <w:r>
              <w:rPr>
                <w:noProof/>
                <w:webHidden/>
              </w:rPr>
              <w:t>7</w:t>
            </w:r>
            <w:r>
              <w:rPr>
                <w:noProof/>
                <w:webHidden/>
              </w:rPr>
              <w:fldChar w:fldCharType="end"/>
            </w:r>
          </w:hyperlink>
        </w:p>
        <w:p w14:paraId="7ECD161A" w14:textId="2909D078"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14" w:history="1">
            <w:r w:rsidRPr="00603F8D">
              <w:rPr>
                <w:rStyle w:val="Hyperlink"/>
                <w:noProof/>
              </w:rPr>
              <w:t>7.6</w:t>
            </w:r>
            <w:r>
              <w:rPr>
                <w:rFonts w:asciiTheme="minorHAnsi" w:eastAsiaTheme="minorEastAsia" w:hAnsiTheme="minorHAnsi"/>
                <w:noProof/>
                <w:kern w:val="2"/>
                <w:sz w:val="24"/>
                <w:szCs w:val="24"/>
                <w:lang w:eastAsia="en-GB"/>
                <w14:ligatures w14:val="standardContextual"/>
              </w:rPr>
              <w:tab/>
            </w:r>
            <w:r w:rsidRPr="00603F8D">
              <w:rPr>
                <w:rStyle w:val="Hyperlink"/>
                <w:noProof/>
              </w:rPr>
              <w:t>Scope</w:t>
            </w:r>
            <w:r>
              <w:rPr>
                <w:noProof/>
                <w:webHidden/>
              </w:rPr>
              <w:tab/>
            </w:r>
            <w:r>
              <w:rPr>
                <w:noProof/>
                <w:webHidden/>
              </w:rPr>
              <w:fldChar w:fldCharType="begin"/>
            </w:r>
            <w:r>
              <w:rPr>
                <w:noProof/>
                <w:webHidden/>
              </w:rPr>
              <w:instrText xml:space="preserve"> PAGEREF _Toc196324214 \h </w:instrText>
            </w:r>
            <w:r>
              <w:rPr>
                <w:noProof/>
                <w:webHidden/>
              </w:rPr>
            </w:r>
            <w:r>
              <w:rPr>
                <w:noProof/>
                <w:webHidden/>
              </w:rPr>
              <w:fldChar w:fldCharType="separate"/>
            </w:r>
            <w:r>
              <w:rPr>
                <w:noProof/>
                <w:webHidden/>
              </w:rPr>
              <w:t>8</w:t>
            </w:r>
            <w:r>
              <w:rPr>
                <w:noProof/>
                <w:webHidden/>
              </w:rPr>
              <w:fldChar w:fldCharType="end"/>
            </w:r>
          </w:hyperlink>
        </w:p>
        <w:p w14:paraId="1CD5D9AF" w14:textId="390C0956"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15" w:history="1">
            <w:r w:rsidRPr="00603F8D">
              <w:rPr>
                <w:rStyle w:val="Hyperlink"/>
                <w:noProof/>
              </w:rPr>
              <w:t>7.7</w:t>
            </w:r>
            <w:r>
              <w:rPr>
                <w:rFonts w:asciiTheme="minorHAnsi" w:eastAsiaTheme="minorEastAsia" w:hAnsiTheme="minorHAnsi"/>
                <w:noProof/>
                <w:kern w:val="2"/>
                <w:sz w:val="24"/>
                <w:szCs w:val="24"/>
                <w:lang w:eastAsia="en-GB"/>
                <w14:ligatures w14:val="standardContextual"/>
              </w:rPr>
              <w:tab/>
            </w:r>
            <w:r w:rsidRPr="00603F8D">
              <w:rPr>
                <w:rStyle w:val="Hyperlink"/>
                <w:noProof/>
              </w:rPr>
              <w:t>Project Charter / Selection Form</w:t>
            </w:r>
            <w:r>
              <w:rPr>
                <w:noProof/>
                <w:webHidden/>
              </w:rPr>
              <w:tab/>
            </w:r>
            <w:r>
              <w:rPr>
                <w:noProof/>
                <w:webHidden/>
              </w:rPr>
              <w:fldChar w:fldCharType="begin"/>
            </w:r>
            <w:r>
              <w:rPr>
                <w:noProof/>
                <w:webHidden/>
              </w:rPr>
              <w:instrText xml:space="preserve"> PAGEREF _Toc196324215 \h </w:instrText>
            </w:r>
            <w:r>
              <w:rPr>
                <w:noProof/>
                <w:webHidden/>
              </w:rPr>
            </w:r>
            <w:r>
              <w:rPr>
                <w:noProof/>
                <w:webHidden/>
              </w:rPr>
              <w:fldChar w:fldCharType="separate"/>
            </w:r>
            <w:r>
              <w:rPr>
                <w:noProof/>
                <w:webHidden/>
              </w:rPr>
              <w:t>9</w:t>
            </w:r>
            <w:r>
              <w:rPr>
                <w:noProof/>
                <w:webHidden/>
              </w:rPr>
              <w:fldChar w:fldCharType="end"/>
            </w:r>
          </w:hyperlink>
        </w:p>
        <w:p w14:paraId="530CDA53" w14:textId="67248550" w:rsidR="00F43F61" w:rsidRDefault="00F43F61">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6324216" w:history="1">
            <w:r w:rsidRPr="00603F8D">
              <w:rPr>
                <w:rStyle w:val="Hyperlink"/>
                <w:noProof/>
              </w:rPr>
              <w:t>8</w:t>
            </w:r>
            <w:r>
              <w:rPr>
                <w:rFonts w:asciiTheme="minorHAnsi" w:eastAsiaTheme="minorEastAsia" w:hAnsiTheme="minorHAnsi"/>
                <w:noProof/>
                <w:kern w:val="2"/>
                <w:sz w:val="24"/>
                <w:szCs w:val="24"/>
                <w:lang w:eastAsia="en-GB"/>
                <w14:ligatures w14:val="standardContextual"/>
              </w:rPr>
              <w:tab/>
            </w:r>
            <w:r w:rsidRPr="00603F8D">
              <w:rPr>
                <w:rStyle w:val="Hyperlink"/>
                <w:noProof/>
              </w:rPr>
              <w:t>Measure</w:t>
            </w:r>
            <w:r>
              <w:rPr>
                <w:noProof/>
                <w:webHidden/>
              </w:rPr>
              <w:tab/>
            </w:r>
            <w:r>
              <w:rPr>
                <w:noProof/>
                <w:webHidden/>
              </w:rPr>
              <w:fldChar w:fldCharType="begin"/>
            </w:r>
            <w:r>
              <w:rPr>
                <w:noProof/>
                <w:webHidden/>
              </w:rPr>
              <w:instrText xml:space="preserve"> PAGEREF _Toc196324216 \h </w:instrText>
            </w:r>
            <w:r>
              <w:rPr>
                <w:noProof/>
                <w:webHidden/>
              </w:rPr>
            </w:r>
            <w:r>
              <w:rPr>
                <w:noProof/>
                <w:webHidden/>
              </w:rPr>
              <w:fldChar w:fldCharType="separate"/>
            </w:r>
            <w:r>
              <w:rPr>
                <w:noProof/>
                <w:webHidden/>
              </w:rPr>
              <w:t>10</w:t>
            </w:r>
            <w:r>
              <w:rPr>
                <w:noProof/>
                <w:webHidden/>
              </w:rPr>
              <w:fldChar w:fldCharType="end"/>
            </w:r>
          </w:hyperlink>
        </w:p>
        <w:p w14:paraId="2F20947F" w14:textId="18053FFA"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17" w:history="1">
            <w:r w:rsidRPr="00603F8D">
              <w:rPr>
                <w:rStyle w:val="Hyperlink"/>
                <w:noProof/>
              </w:rPr>
              <w:t>8.1</w:t>
            </w:r>
            <w:r>
              <w:rPr>
                <w:rFonts w:asciiTheme="minorHAnsi" w:eastAsiaTheme="minorEastAsia" w:hAnsiTheme="minorHAnsi"/>
                <w:noProof/>
                <w:kern w:val="2"/>
                <w:sz w:val="24"/>
                <w:szCs w:val="24"/>
                <w:lang w:eastAsia="en-GB"/>
                <w14:ligatures w14:val="standardContextual"/>
              </w:rPr>
              <w:tab/>
            </w:r>
            <w:r w:rsidRPr="00603F8D">
              <w:rPr>
                <w:rStyle w:val="Hyperlink"/>
                <w:noProof/>
              </w:rPr>
              <w:t>Identify Measurement Variation</w:t>
            </w:r>
            <w:r>
              <w:rPr>
                <w:noProof/>
                <w:webHidden/>
              </w:rPr>
              <w:tab/>
            </w:r>
            <w:r>
              <w:rPr>
                <w:noProof/>
                <w:webHidden/>
              </w:rPr>
              <w:fldChar w:fldCharType="begin"/>
            </w:r>
            <w:r>
              <w:rPr>
                <w:noProof/>
                <w:webHidden/>
              </w:rPr>
              <w:instrText xml:space="preserve"> PAGEREF _Toc196324217 \h </w:instrText>
            </w:r>
            <w:r>
              <w:rPr>
                <w:noProof/>
                <w:webHidden/>
              </w:rPr>
            </w:r>
            <w:r>
              <w:rPr>
                <w:noProof/>
                <w:webHidden/>
              </w:rPr>
              <w:fldChar w:fldCharType="separate"/>
            </w:r>
            <w:r>
              <w:rPr>
                <w:noProof/>
                <w:webHidden/>
              </w:rPr>
              <w:t>11</w:t>
            </w:r>
            <w:r>
              <w:rPr>
                <w:noProof/>
                <w:webHidden/>
              </w:rPr>
              <w:fldChar w:fldCharType="end"/>
            </w:r>
          </w:hyperlink>
        </w:p>
        <w:p w14:paraId="0FED86A9" w14:textId="097D8F18"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18" w:history="1">
            <w:r w:rsidRPr="00603F8D">
              <w:rPr>
                <w:rStyle w:val="Hyperlink"/>
                <w:noProof/>
              </w:rPr>
              <w:t>8.2</w:t>
            </w:r>
            <w:r>
              <w:rPr>
                <w:rFonts w:asciiTheme="minorHAnsi" w:eastAsiaTheme="minorEastAsia" w:hAnsiTheme="minorHAnsi"/>
                <w:noProof/>
                <w:kern w:val="2"/>
                <w:sz w:val="24"/>
                <w:szCs w:val="24"/>
                <w:lang w:eastAsia="en-GB"/>
                <w14:ligatures w14:val="standardContextual"/>
              </w:rPr>
              <w:tab/>
            </w:r>
            <w:r w:rsidRPr="00603F8D">
              <w:rPr>
                <w:rStyle w:val="Hyperlink"/>
                <w:noProof/>
              </w:rPr>
              <w:t>Determine Data Type</w:t>
            </w:r>
            <w:r>
              <w:rPr>
                <w:noProof/>
                <w:webHidden/>
              </w:rPr>
              <w:tab/>
            </w:r>
            <w:r>
              <w:rPr>
                <w:noProof/>
                <w:webHidden/>
              </w:rPr>
              <w:fldChar w:fldCharType="begin"/>
            </w:r>
            <w:r>
              <w:rPr>
                <w:noProof/>
                <w:webHidden/>
              </w:rPr>
              <w:instrText xml:space="preserve"> PAGEREF _Toc196324218 \h </w:instrText>
            </w:r>
            <w:r>
              <w:rPr>
                <w:noProof/>
                <w:webHidden/>
              </w:rPr>
            </w:r>
            <w:r>
              <w:rPr>
                <w:noProof/>
                <w:webHidden/>
              </w:rPr>
              <w:fldChar w:fldCharType="separate"/>
            </w:r>
            <w:r>
              <w:rPr>
                <w:noProof/>
                <w:webHidden/>
              </w:rPr>
              <w:t>11</w:t>
            </w:r>
            <w:r>
              <w:rPr>
                <w:noProof/>
                <w:webHidden/>
              </w:rPr>
              <w:fldChar w:fldCharType="end"/>
            </w:r>
          </w:hyperlink>
        </w:p>
        <w:p w14:paraId="2653AF8D" w14:textId="40A80BD2"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19" w:history="1">
            <w:r w:rsidRPr="00603F8D">
              <w:rPr>
                <w:rStyle w:val="Hyperlink"/>
                <w:noProof/>
              </w:rPr>
              <w:t>8.3</w:t>
            </w:r>
            <w:r>
              <w:rPr>
                <w:rFonts w:asciiTheme="minorHAnsi" w:eastAsiaTheme="minorEastAsia" w:hAnsiTheme="minorHAnsi"/>
                <w:noProof/>
                <w:kern w:val="2"/>
                <w:sz w:val="24"/>
                <w:szCs w:val="24"/>
                <w:lang w:eastAsia="en-GB"/>
                <w14:ligatures w14:val="standardContextual"/>
              </w:rPr>
              <w:tab/>
            </w:r>
            <w:r w:rsidRPr="00603F8D">
              <w:rPr>
                <w:rStyle w:val="Hyperlink"/>
                <w:noProof/>
              </w:rPr>
              <w:t>Develop Data Collection Plan</w:t>
            </w:r>
            <w:r>
              <w:rPr>
                <w:noProof/>
                <w:webHidden/>
              </w:rPr>
              <w:tab/>
            </w:r>
            <w:r>
              <w:rPr>
                <w:noProof/>
                <w:webHidden/>
              </w:rPr>
              <w:fldChar w:fldCharType="begin"/>
            </w:r>
            <w:r>
              <w:rPr>
                <w:noProof/>
                <w:webHidden/>
              </w:rPr>
              <w:instrText xml:space="preserve"> PAGEREF _Toc196324219 \h </w:instrText>
            </w:r>
            <w:r>
              <w:rPr>
                <w:noProof/>
                <w:webHidden/>
              </w:rPr>
            </w:r>
            <w:r>
              <w:rPr>
                <w:noProof/>
                <w:webHidden/>
              </w:rPr>
              <w:fldChar w:fldCharType="separate"/>
            </w:r>
            <w:r>
              <w:rPr>
                <w:noProof/>
                <w:webHidden/>
              </w:rPr>
              <w:t>11</w:t>
            </w:r>
            <w:r>
              <w:rPr>
                <w:noProof/>
                <w:webHidden/>
              </w:rPr>
              <w:fldChar w:fldCharType="end"/>
            </w:r>
          </w:hyperlink>
        </w:p>
        <w:p w14:paraId="738289DD" w14:textId="00A1512D"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20" w:history="1">
            <w:r w:rsidRPr="00603F8D">
              <w:rPr>
                <w:rStyle w:val="Hyperlink"/>
                <w:noProof/>
              </w:rPr>
              <w:t>8.4</w:t>
            </w:r>
            <w:r>
              <w:rPr>
                <w:rFonts w:asciiTheme="minorHAnsi" w:eastAsiaTheme="minorEastAsia" w:hAnsiTheme="minorHAnsi"/>
                <w:noProof/>
                <w:kern w:val="2"/>
                <w:sz w:val="24"/>
                <w:szCs w:val="24"/>
                <w:lang w:eastAsia="en-GB"/>
                <w14:ligatures w14:val="standardContextual"/>
              </w:rPr>
              <w:tab/>
            </w:r>
            <w:r w:rsidRPr="00603F8D">
              <w:rPr>
                <w:rStyle w:val="Hyperlink"/>
                <w:noProof/>
              </w:rPr>
              <w:t>Perform Measurement System Analysis (MSA)</w:t>
            </w:r>
            <w:r>
              <w:rPr>
                <w:noProof/>
                <w:webHidden/>
              </w:rPr>
              <w:tab/>
            </w:r>
            <w:r>
              <w:rPr>
                <w:noProof/>
                <w:webHidden/>
              </w:rPr>
              <w:fldChar w:fldCharType="begin"/>
            </w:r>
            <w:r>
              <w:rPr>
                <w:noProof/>
                <w:webHidden/>
              </w:rPr>
              <w:instrText xml:space="preserve"> PAGEREF _Toc196324220 \h </w:instrText>
            </w:r>
            <w:r>
              <w:rPr>
                <w:noProof/>
                <w:webHidden/>
              </w:rPr>
            </w:r>
            <w:r>
              <w:rPr>
                <w:noProof/>
                <w:webHidden/>
              </w:rPr>
              <w:fldChar w:fldCharType="separate"/>
            </w:r>
            <w:r>
              <w:rPr>
                <w:noProof/>
                <w:webHidden/>
              </w:rPr>
              <w:t>12</w:t>
            </w:r>
            <w:r>
              <w:rPr>
                <w:noProof/>
                <w:webHidden/>
              </w:rPr>
              <w:fldChar w:fldCharType="end"/>
            </w:r>
          </w:hyperlink>
        </w:p>
        <w:p w14:paraId="71EFD4B9" w14:textId="778883E8"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21" w:history="1">
            <w:r w:rsidRPr="00603F8D">
              <w:rPr>
                <w:rStyle w:val="Hyperlink"/>
                <w:noProof/>
              </w:rPr>
              <w:t>8.5</w:t>
            </w:r>
            <w:r>
              <w:rPr>
                <w:rFonts w:asciiTheme="minorHAnsi" w:eastAsiaTheme="minorEastAsia" w:hAnsiTheme="minorHAnsi"/>
                <w:noProof/>
                <w:kern w:val="2"/>
                <w:sz w:val="24"/>
                <w:szCs w:val="24"/>
                <w:lang w:eastAsia="en-GB"/>
                <w14:ligatures w14:val="standardContextual"/>
              </w:rPr>
              <w:tab/>
            </w:r>
            <w:r w:rsidRPr="00603F8D">
              <w:rPr>
                <w:rStyle w:val="Hyperlink"/>
                <w:noProof/>
              </w:rPr>
              <w:t>Data Collection and Assess Process Capability</w:t>
            </w:r>
            <w:r>
              <w:rPr>
                <w:noProof/>
                <w:webHidden/>
              </w:rPr>
              <w:tab/>
            </w:r>
            <w:r>
              <w:rPr>
                <w:noProof/>
                <w:webHidden/>
              </w:rPr>
              <w:fldChar w:fldCharType="begin"/>
            </w:r>
            <w:r>
              <w:rPr>
                <w:noProof/>
                <w:webHidden/>
              </w:rPr>
              <w:instrText xml:space="preserve"> PAGEREF _Toc196324221 \h </w:instrText>
            </w:r>
            <w:r>
              <w:rPr>
                <w:noProof/>
                <w:webHidden/>
              </w:rPr>
            </w:r>
            <w:r>
              <w:rPr>
                <w:noProof/>
                <w:webHidden/>
              </w:rPr>
              <w:fldChar w:fldCharType="separate"/>
            </w:r>
            <w:r>
              <w:rPr>
                <w:noProof/>
                <w:webHidden/>
              </w:rPr>
              <w:t>12</w:t>
            </w:r>
            <w:r>
              <w:rPr>
                <w:noProof/>
                <w:webHidden/>
              </w:rPr>
              <w:fldChar w:fldCharType="end"/>
            </w:r>
          </w:hyperlink>
        </w:p>
        <w:p w14:paraId="18C0BDB6" w14:textId="766A2A47" w:rsidR="00F43F61" w:rsidRDefault="00F43F61">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6324222" w:history="1">
            <w:r w:rsidRPr="00603F8D">
              <w:rPr>
                <w:rStyle w:val="Hyperlink"/>
                <w:noProof/>
              </w:rPr>
              <w:t>9</w:t>
            </w:r>
            <w:r>
              <w:rPr>
                <w:rFonts w:asciiTheme="minorHAnsi" w:eastAsiaTheme="minorEastAsia" w:hAnsiTheme="minorHAnsi"/>
                <w:noProof/>
                <w:kern w:val="2"/>
                <w:sz w:val="24"/>
                <w:szCs w:val="24"/>
                <w:lang w:eastAsia="en-GB"/>
                <w14:ligatures w14:val="standardContextual"/>
              </w:rPr>
              <w:tab/>
            </w:r>
            <w:r w:rsidRPr="00603F8D">
              <w:rPr>
                <w:rStyle w:val="Hyperlink"/>
                <w:noProof/>
              </w:rPr>
              <w:t>Analyse</w:t>
            </w:r>
            <w:r>
              <w:rPr>
                <w:noProof/>
                <w:webHidden/>
              </w:rPr>
              <w:tab/>
            </w:r>
            <w:r>
              <w:rPr>
                <w:noProof/>
                <w:webHidden/>
              </w:rPr>
              <w:fldChar w:fldCharType="begin"/>
            </w:r>
            <w:r>
              <w:rPr>
                <w:noProof/>
                <w:webHidden/>
              </w:rPr>
              <w:instrText xml:space="preserve"> PAGEREF _Toc196324222 \h </w:instrText>
            </w:r>
            <w:r>
              <w:rPr>
                <w:noProof/>
                <w:webHidden/>
              </w:rPr>
            </w:r>
            <w:r>
              <w:rPr>
                <w:noProof/>
                <w:webHidden/>
              </w:rPr>
              <w:fldChar w:fldCharType="separate"/>
            </w:r>
            <w:r>
              <w:rPr>
                <w:noProof/>
                <w:webHidden/>
              </w:rPr>
              <w:t>13</w:t>
            </w:r>
            <w:r>
              <w:rPr>
                <w:noProof/>
                <w:webHidden/>
              </w:rPr>
              <w:fldChar w:fldCharType="end"/>
            </w:r>
          </w:hyperlink>
        </w:p>
        <w:p w14:paraId="353AB660" w14:textId="064C65A3"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23" w:history="1">
            <w:r w:rsidRPr="00603F8D">
              <w:rPr>
                <w:rStyle w:val="Hyperlink"/>
                <w:noProof/>
              </w:rPr>
              <w:t>9.1</w:t>
            </w:r>
            <w:r>
              <w:rPr>
                <w:rFonts w:asciiTheme="minorHAnsi" w:eastAsiaTheme="minorEastAsia" w:hAnsiTheme="minorHAnsi"/>
                <w:noProof/>
                <w:kern w:val="2"/>
                <w:sz w:val="24"/>
                <w:szCs w:val="24"/>
                <w:lang w:eastAsia="en-GB"/>
                <w14:ligatures w14:val="standardContextual"/>
              </w:rPr>
              <w:tab/>
            </w:r>
            <w:r w:rsidRPr="00603F8D">
              <w:rPr>
                <w:rStyle w:val="Hyperlink"/>
                <w:noProof/>
              </w:rPr>
              <w:t>Introduction to Analyse Phase</w:t>
            </w:r>
            <w:r>
              <w:rPr>
                <w:noProof/>
                <w:webHidden/>
              </w:rPr>
              <w:tab/>
            </w:r>
            <w:r>
              <w:rPr>
                <w:noProof/>
                <w:webHidden/>
              </w:rPr>
              <w:fldChar w:fldCharType="begin"/>
            </w:r>
            <w:r>
              <w:rPr>
                <w:noProof/>
                <w:webHidden/>
              </w:rPr>
              <w:instrText xml:space="preserve"> PAGEREF _Toc196324223 \h </w:instrText>
            </w:r>
            <w:r>
              <w:rPr>
                <w:noProof/>
                <w:webHidden/>
              </w:rPr>
            </w:r>
            <w:r>
              <w:rPr>
                <w:noProof/>
                <w:webHidden/>
              </w:rPr>
              <w:fldChar w:fldCharType="separate"/>
            </w:r>
            <w:r>
              <w:rPr>
                <w:noProof/>
                <w:webHidden/>
              </w:rPr>
              <w:t>13</w:t>
            </w:r>
            <w:r>
              <w:rPr>
                <w:noProof/>
                <w:webHidden/>
              </w:rPr>
              <w:fldChar w:fldCharType="end"/>
            </w:r>
          </w:hyperlink>
        </w:p>
        <w:p w14:paraId="287350C0" w14:textId="7B85C440"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24" w:history="1">
            <w:r w:rsidRPr="00603F8D">
              <w:rPr>
                <w:rStyle w:val="Hyperlink"/>
                <w:noProof/>
              </w:rPr>
              <w:t>9.2</w:t>
            </w:r>
            <w:r>
              <w:rPr>
                <w:rFonts w:asciiTheme="minorHAnsi" w:eastAsiaTheme="minorEastAsia" w:hAnsiTheme="minorHAnsi"/>
                <w:noProof/>
                <w:kern w:val="2"/>
                <w:sz w:val="24"/>
                <w:szCs w:val="24"/>
                <w:lang w:eastAsia="en-GB"/>
                <w14:ligatures w14:val="standardContextual"/>
              </w:rPr>
              <w:tab/>
            </w:r>
            <w:r w:rsidRPr="00603F8D">
              <w:rPr>
                <w:rStyle w:val="Hyperlink"/>
                <w:noProof/>
              </w:rPr>
              <w:t>5 why analysis</w:t>
            </w:r>
            <w:r>
              <w:rPr>
                <w:noProof/>
                <w:webHidden/>
              </w:rPr>
              <w:tab/>
            </w:r>
            <w:r>
              <w:rPr>
                <w:noProof/>
                <w:webHidden/>
              </w:rPr>
              <w:fldChar w:fldCharType="begin"/>
            </w:r>
            <w:r>
              <w:rPr>
                <w:noProof/>
                <w:webHidden/>
              </w:rPr>
              <w:instrText xml:space="preserve"> PAGEREF _Toc196324224 \h </w:instrText>
            </w:r>
            <w:r>
              <w:rPr>
                <w:noProof/>
                <w:webHidden/>
              </w:rPr>
            </w:r>
            <w:r>
              <w:rPr>
                <w:noProof/>
                <w:webHidden/>
              </w:rPr>
              <w:fldChar w:fldCharType="separate"/>
            </w:r>
            <w:r>
              <w:rPr>
                <w:noProof/>
                <w:webHidden/>
              </w:rPr>
              <w:t>13</w:t>
            </w:r>
            <w:r>
              <w:rPr>
                <w:noProof/>
                <w:webHidden/>
              </w:rPr>
              <w:fldChar w:fldCharType="end"/>
            </w:r>
          </w:hyperlink>
        </w:p>
        <w:p w14:paraId="6AEDA15A" w14:textId="5BCD11AB"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25" w:history="1">
            <w:r w:rsidRPr="00603F8D">
              <w:rPr>
                <w:rStyle w:val="Hyperlink"/>
                <w:noProof/>
              </w:rPr>
              <w:t>9.3</w:t>
            </w:r>
            <w:r>
              <w:rPr>
                <w:rFonts w:asciiTheme="minorHAnsi" w:eastAsiaTheme="minorEastAsia" w:hAnsiTheme="minorHAnsi"/>
                <w:noProof/>
                <w:kern w:val="2"/>
                <w:sz w:val="24"/>
                <w:szCs w:val="24"/>
                <w:lang w:eastAsia="en-GB"/>
                <w14:ligatures w14:val="standardContextual"/>
              </w:rPr>
              <w:tab/>
            </w:r>
            <w:r w:rsidRPr="00603F8D">
              <w:rPr>
                <w:rStyle w:val="Hyperlink"/>
                <w:noProof/>
              </w:rPr>
              <w:t>Exploratory Data Analysis</w:t>
            </w:r>
            <w:r>
              <w:rPr>
                <w:noProof/>
                <w:webHidden/>
              </w:rPr>
              <w:tab/>
            </w:r>
            <w:r>
              <w:rPr>
                <w:noProof/>
                <w:webHidden/>
              </w:rPr>
              <w:fldChar w:fldCharType="begin"/>
            </w:r>
            <w:r>
              <w:rPr>
                <w:noProof/>
                <w:webHidden/>
              </w:rPr>
              <w:instrText xml:space="preserve"> PAGEREF _Toc196324225 \h </w:instrText>
            </w:r>
            <w:r>
              <w:rPr>
                <w:noProof/>
                <w:webHidden/>
              </w:rPr>
            </w:r>
            <w:r>
              <w:rPr>
                <w:noProof/>
                <w:webHidden/>
              </w:rPr>
              <w:fldChar w:fldCharType="separate"/>
            </w:r>
            <w:r>
              <w:rPr>
                <w:noProof/>
                <w:webHidden/>
              </w:rPr>
              <w:t>15</w:t>
            </w:r>
            <w:r>
              <w:rPr>
                <w:noProof/>
                <w:webHidden/>
              </w:rPr>
              <w:fldChar w:fldCharType="end"/>
            </w:r>
          </w:hyperlink>
        </w:p>
        <w:p w14:paraId="3953DE1A" w14:textId="1C0DEBEE" w:rsidR="00F43F61" w:rsidRDefault="00F43F61">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6324226" w:history="1">
            <w:r w:rsidRPr="00603F8D">
              <w:rPr>
                <w:rStyle w:val="Hyperlink"/>
                <w:noProof/>
              </w:rPr>
              <w:t>9.3.1</w:t>
            </w:r>
            <w:r>
              <w:rPr>
                <w:rFonts w:asciiTheme="minorHAnsi" w:eastAsiaTheme="minorEastAsia" w:hAnsiTheme="minorHAnsi"/>
                <w:noProof/>
                <w:kern w:val="2"/>
                <w:sz w:val="24"/>
                <w:szCs w:val="24"/>
                <w:lang w:eastAsia="en-GB"/>
                <w14:ligatures w14:val="standardContextual"/>
              </w:rPr>
              <w:tab/>
            </w:r>
            <w:r w:rsidRPr="00603F8D">
              <w:rPr>
                <w:rStyle w:val="Hyperlink"/>
                <w:noProof/>
              </w:rPr>
              <w:t>Pass/Fail Percentage by Caption</w:t>
            </w:r>
            <w:r>
              <w:rPr>
                <w:noProof/>
                <w:webHidden/>
              </w:rPr>
              <w:tab/>
            </w:r>
            <w:r>
              <w:rPr>
                <w:noProof/>
                <w:webHidden/>
              </w:rPr>
              <w:fldChar w:fldCharType="begin"/>
            </w:r>
            <w:r>
              <w:rPr>
                <w:noProof/>
                <w:webHidden/>
              </w:rPr>
              <w:instrText xml:space="preserve"> PAGEREF _Toc196324226 \h </w:instrText>
            </w:r>
            <w:r>
              <w:rPr>
                <w:noProof/>
                <w:webHidden/>
              </w:rPr>
            </w:r>
            <w:r>
              <w:rPr>
                <w:noProof/>
                <w:webHidden/>
              </w:rPr>
              <w:fldChar w:fldCharType="separate"/>
            </w:r>
            <w:r>
              <w:rPr>
                <w:noProof/>
                <w:webHidden/>
              </w:rPr>
              <w:t>15</w:t>
            </w:r>
            <w:r>
              <w:rPr>
                <w:noProof/>
                <w:webHidden/>
              </w:rPr>
              <w:fldChar w:fldCharType="end"/>
            </w:r>
          </w:hyperlink>
        </w:p>
        <w:p w14:paraId="617C4E34" w14:textId="410411CD" w:rsidR="00F43F61" w:rsidRDefault="00F43F61">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6324227" w:history="1">
            <w:r w:rsidRPr="00603F8D">
              <w:rPr>
                <w:rStyle w:val="Hyperlink"/>
                <w:noProof/>
              </w:rPr>
              <w:t>9.3.2</w:t>
            </w:r>
            <w:r>
              <w:rPr>
                <w:rFonts w:asciiTheme="minorHAnsi" w:eastAsiaTheme="minorEastAsia" w:hAnsiTheme="minorHAnsi"/>
                <w:noProof/>
                <w:kern w:val="2"/>
                <w:sz w:val="24"/>
                <w:szCs w:val="24"/>
                <w:lang w:eastAsia="en-GB"/>
                <w14:ligatures w14:val="standardContextual"/>
              </w:rPr>
              <w:tab/>
            </w:r>
            <w:r w:rsidRPr="00603F8D">
              <w:rPr>
                <w:rStyle w:val="Hyperlink"/>
                <w:noProof/>
              </w:rPr>
              <w:t>Total Cost vs. Tonnage Loss by Caption</w:t>
            </w:r>
            <w:r>
              <w:rPr>
                <w:noProof/>
                <w:webHidden/>
              </w:rPr>
              <w:tab/>
            </w:r>
            <w:r>
              <w:rPr>
                <w:noProof/>
                <w:webHidden/>
              </w:rPr>
              <w:fldChar w:fldCharType="begin"/>
            </w:r>
            <w:r>
              <w:rPr>
                <w:noProof/>
                <w:webHidden/>
              </w:rPr>
              <w:instrText xml:space="preserve"> PAGEREF _Toc196324227 \h </w:instrText>
            </w:r>
            <w:r>
              <w:rPr>
                <w:noProof/>
                <w:webHidden/>
              </w:rPr>
            </w:r>
            <w:r>
              <w:rPr>
                <w:noProof/>
                <w:webHidden/>
              </w:rPr>
              <w:fldChar w:fldCharType="separate"/>
            </w:r>
            <w:r>
              <w:rPr>
                <w:noProof/>
                <w:webHidden/>
              </w:rPr>
              <w:t>16</w:t>
            </w:r>
            <w:r>
              <w:rPr>
                <w:noProof/>
                <w:webHidden/>
              </w:rPr>
              <w:fldChar w:fldCharType="end"/>
            </w:r>
          </w:hyperlink>
        </w:p>
        <w:p w14:paraId="78D11B05" w14:textId="154BDC0E" w:rsidR="00F43F61" w:rsidRDefault="00F43F61">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6324228" w:history="1">
            <w:r w:rsidRPr="00603F8D">
              <w:rPr>
                <w:rStyle w:val="Hyperlink"/>
                <w:noProof/>
              </w:rPr>
              <w:t>9.3.3</w:t>
            </w:r>
            <w:r>
              <w:rPr>
                <w:rFonts w:asciiTheme="minorHAnsi" w:eastAsiaTheme="minorEastAsia" w:hAnsiTheme="minorHAnsi"/>
                <w:noProof/>
                <w:kern w:val="2"/>
                <w:sz w:val="24"/>
                <w:szCs w:val="24"/>
                <w:lang w:eastAsia="en-GB"/>
                <w14:ligatures w14:val="standardContextual"/>
              </w:rPr>
              <w:tab/>
            </w:r>
            <w:r w:rsidRPr="00603F8D">
              <w:rPr>
                <w:rStyle w:val="Hyperlink"/>
                <w:noProof/>
              </w:rPr>
              <w:t>Product Type Analysis (MA, FF, GP)</w:t>
            </w:r>
            <w:r>
              <w:rPr>
                <w:noProof/>
                <w:webHidden/>
              </w:rPr>
              <w:tab/>
            </w:r>
            <w:r>
              <w:rPr>
                <w:noProof/>
                <w:webHidden/>
              </w:rPr>
              <w:fldChar w:fldCharType="begin"/>
            </w:r>
            <w:r>
              <w:rPr>
                <w:noProof/>
                <w:webHidden/>
              </w:rPr>
              <w:instrText xml:space="preserve"> PAGEREF _Toc196324228 \h </w:instrText>
            </w:r>
            <w:r>
              <w:rPr>
                <w:noProof/>
                <w:webHidden/>
              </w:rPr>
            </w:r>
            <w:r>
              <w:rPr>
                <w:noProof/>
                <w:webHidden/>
              </w:rPr>
              <w:fldChar w:fldCharType="separate"/>
            </w:r>
            <w:r>
              <w:rPr>
                <w:noProof/>
                <w:webHidden/>
              </w:rPr>
              <w:t>16</w:t>
            </w:r>
            <w:r>
              <w:rPr>
                <w:noProof/>
                <w:webHidden/>
              </w:rPr>
              <w:fldChar w:fldCharType="end"/>
            </w:r>
          </w:hyperlink>
        </w:p>
        <w:p w14:paraId="090691DF" w14:textId="260E2FC6" w:rsidR="00F43F61" w:rsidRDefault="00F43F61">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6324229" w:history="1">
            <w:r w:rsidRPr="00603F8D">
              <w:rPr>
                <w:rStyle w:val="Hyperlink"/>
                <w:noProof/>
              </w:rPr>
              <w:t>9.3.4</w:t>
            </w:r>
            <w:r>
              <w:rPr>
                <w:rFonts w:asciiTheme="minorHAnsi" w:eastAsiaTheme="minorEastAsia" w:hAnsiTheme="minorHAnsi"/>
                <w:noProof/>
                <w:kern w:val="2"/>
                <w:sz w:val="24"/>
                <w:szCs w:val="24"/>
                <w:lang w:eastAsia="en-GB"/>
                <w14:ligatures w14:val="standardContextual"/>
              </w:rPr>
              <w:tab/>
            </w:r>
            <w:r w:rsidRPr="00603F8D">
              <w:rPr>
                <w:rStyle w:val="Hyperlink"/>
                <w:noProof/>
              </w:rPr>
              <w:t>MA Specification Deep Dive</w:t>
            </w:r>
            <w:r>
              <w:rPr>
                <w:noProof/>
                <w:webHidden/>
              </w:rPr>
              <w:tab/>
            </w:r>
            <w:r>
              <w:rPr>
                <w:noProof/>
                <w:webHidden/>
              </w:rPr>
              <w:fldChar w:fldCharType="begin"/>
            </w:r>
            <w:r>
              <w:rPr>
                <w:noProof/>
                <w:webHidden/>
              </w:rPr>
              <w:instrText xml:space="preserve"> PAGEREF _Toc196324229 \h </w:instrText>
            </w:r>
            <w:r>
              <w:rPr>
                <w:noProof/>
                <w:webHidden/>
              </w:rPr>
            </w:r>
            <w:r>
              <w:rPr>
                <w:noProof/>
                <w:webHidden/>
              </w:rPr>
              <w:fldChar w:fldCharType="separate"/>
            </w:r>
            <w:r>
              <w:rPr>
                <w:noProof/>
                <w:webHidden/>
              </w:rPr>
              <w:t>18</w:t>
            </w:r>
            <w:r>
              <w:rPr>
                <w:noProof/>
                <w:webHidden/>
              </w:rPr>
              <w:fldChar w:fldCharType="end"/>
            </w:r>
          </w:hyperlink>
        </w:p>
        <w:p w14:paraId="5C16BFA6" w14:textId="690BCCEF"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30" w:history="1">
            <w:r w:rsidRPr="00603F8D">
              <w:rPr>
                <w:rStyle w:val="Hyperlink"/>
                <w:noProof/>
              </w:rPr>
              <w:t>9.4</w:t>
            </w:r>
            <w:r>
              <w:rPr>
                <w:rFonts w:asciiTheme="minorHAnsi" w:eastAsiaTheme="minorEastAsia" w:hAnsiTheme="minorHAnsi"/>
                <w:noProof/>
                <w:kern w:val="2"/>
                <w:sz w:val="24"/>
                <w:szCs w:val="24"/>
                <w:lang w:eastAsia="en-GB"/>
                <w14:ligatures w14:val="standardContextual"/>
              </w:rPr>
              <w:tab/>
            </w:r>
            <w:r w:rsidRPr="00603F8D">
              <w:rPr>
                <w:rStyle w:val="Hyperlink"/>
                <w:noProof/>
              </w:rPr>
              <w:t>Refined Problem Statement</w:t>
            </w:r>
            <w:r>
              <w:rPr>
                <w:noProof/>
                <w:webHidden/>
              </w:rPr>
              <w:tab/>
            </w:r>
            <w:r>
              <w:rPr>
                <w:noProof/>
                <w:webHidden/>
              </w:rPr>
              <w:fldChar w:fldCharType="begin"/>
            </w:r>
            <w:r>
              <w:rPr>
                <w:noProof/>
                <w:webHidden/>
              </w:rPr>
              <w:instrText xml:space="preserve"> PAGEREF _Toc196324230 \h </w:instrText>
            </w:r>
            <w:r>
              <w:rPr>
                <w:noProof/>
                <w:webHidden/>
              </w:rPr>
            </w:r>
            <w:r>
              <w:rPr>
                <w:noProof/>
                <w:webHidden/>
              </w:rPr>
              <w:fldChar w:fldCharType="separate"/>
            </w:r>
            <w:r>
              <w:rPr>
                <w:noProof/>
                <w:webHidden/>
              </w:rPr>
              <w:t>19</w:t>
            </w:r>
            <w:r>
              <w:rPr>
                <w:noProof/>
                <w:webHidden/>
              </w:rPr>
              <w:fldChar w:fldCharType="end"/>
            </w:r>
          </w:hyperlink>
        </w:p>
        <w:p w14:paraId="6FC32083" w14:textId="5CC1FE96"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31" w:history="1">
            <w:r w:rsidRPr="00603F8D">
              <w:rPr>
                <w:rStyle w:val="Hyperlink"/>
                <w:noProof/>
              </w:rPr>
              <w:t>9.5</w:t>
            </w:r>
            <w:r>
              <w:rPr>
                <w:rFonts w:asciiTheme="minorHAnsi" w:eastAsiaTheme="minorEastAsia" w:hAnsiTheme="minorHAnsi"/>
                <w:noProof/>
                <w:kern w:val="2"/>
                <w:sz w:val="24"/>
                <w:szCs w:val="24"/>
                <w:lang w:eastAsia="en-GB"/>
                <w14:ligatures w14:val="standardContextual"/>
              </w:rPr>
              <w:tab/>
            </w:r>
            <w:r w:rsidRPr="00603F8D">
              <w:rPr>
                <w:rStyle w:val="Hyperlink"/>
                <w:noProof/>
              </w:rPr>
              <w:t>Root Cause Hypothesis</w:t>
            </w:r>
            <w:r>
              <w:rPr>
                <w:noProof/>
                <w:webHidden/>
              </w:rPr>
              <w:tab/>
            </w:r>
            <w:r>
              <w:rPr>
                <w:noProof/>
                <w:webHidden/>
              </w:rPr>
              <w:fldChar w:fldCharType="begin"/>
            </w:r>
            <w:r>
              <w:rPr>
                <w:noProof/>
                <w:webHidden/>
              </w:rPr>
              <w:instrText xml:space="preserve"> PAGEREF _Toc196324231 \h </w:instrText>
            </w:r>
            <w:r>
              <w:rPr>
                <w:noProof/>
                <w:webHidden/>
              </w:rPr>
            </w:r>
            <w:r>
              <w:rPr>
                <w:noProof/>
                <w:webHidden/>
              </w:rPr>
              <w:fldChar w:fldCharType="separate"/>
            </w:r>
            <w:r>
              <w:rPr>
                <w:noProof/>
                <w:webHidden/>
              </w:rPr>
              <w:t>19</w:t>
            </w:r>
            <w:r>
              <w:rPr>
                <w:noProof/>
                <w:webHidden/>
              </w:rPr>
              <w:fldChar w:fldCharType="end"/>
            </w:r>
          </w:hyperlink>
        </w:p>
        <w:p w14:paraId="2BC3404C" w14:textId="7FEB02AB"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32" w:history="1">
            <w:r w:rsidRPr="00603F8D">
              <w:rPr>
                <w:rStyle w:val="Hyperlink"/>
                <w:noProof/>
              </w:rPr>
              <w:t>9.6</w:t>
            </w:r>
            <w:r>
              <w:rPr>
                <w:rFonts w:asciiTheme="minorHAnsi" w:eastAsiaTheme="minorEastAsia" w:hAnsiTheme="minorHAnsi"/>
                <w:noProof/>
                <w:kern w:val="2"/>
                <w:sz w:val="24"/>
                <w:szCs w:val="24"/>
                <w:lang w:eastAsia="en-GB"/>
                <w14:ligatures w14:val="standardContextual"/>
              </w:rPr>
              <w:tab/>
            </w:r>
            <w:r w:rsidRPr="00603F8D">
              <w:rPr>
                <w:rStyle w:val="Hyperlink"/>
                <w:noProof/>
              </w:rPr>
              <w:t>Summary of Key Findings &amp; Critical Next Steps</w:t>
            </w:r>
            <w:r>
              <w:rPr>
                <w:noProof/>
                <w:webHidden/>
              </w:rPr>
              <w:tab/>
            </w:r>
            <w:r>
              <w:rPr>
                <w:noProof/>
                <w:webHidden/>
              </w:rPr>
              <w:fldChar w:fldCharType="begin"/>
            </w:r>
            <w:r>
              <w:rPr>
                <w:noProof/>
                <w:webHidden/>
              </w:rPr>
              <w:instrText xml:space="preserve"> PAGEREF _Toc196324232 \h </w:instrText>
            </w:r>
            <w:r>
              <w:rPr>
                <w:noProof/>
                <w:webHidden/>
              </w:rPr>
            </w:r>
            <w:r>
              <w:rPr>
                <w:noProof/>
                <w:webHidden/>
              </w:rPr>
              <w:fldChar w:fldCharType="separate"/>
            </w:r>
            <w:r>
              <w:rPr>
                <w:noProof/>
                <w:webHidden/>
              </w:rPr>
              <w:t>20</w:t>
            </w:r>
            <w:r>
              <w:rPr>
                <w:noProof/>
                <w:webHidden/>
              </w:rPr>
              <w:fldChar w:fldCharType="end"/>
            </w:r>
          </w:hyperlink>
        </w:p>
        <w:p w14:paraId="7C865D13" w14:textId="1BB6D22E" w:rsidR="00F43F61" w:rsidRDefault="00F43F61">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96324233" w:history="1">
            <w:r w:rsidRPr="00603F8D">
              <w:rPr>
                <w:rStyle w:val="Hyperlink"/>
                <w:noProof/>
              </w:rPr>
              <w:t>10</w:t>
            </w:r>
            <w:r>
              <w:rPr>
                <w:rFonts w:asciiTheme="minorHAnsi" w:eastAsiaTheme="minorEastAsia" w:hAnsiTheme="minorHAnsi"/>
                <w:noProof/>
                <w:kern w:val="2"/>
                <w:sz w:val="24"/>
                <w:szCs w:val="24"/>
                <w:lang w:eastAsia="en-GB"/>
                <w14:ligatures w14:val="standardContextual"/>
              </w:rPr>
              <w:tab/>
            </w:r>
            <w:r w:rsidRPr="00603F8D">
              <w:rPr>
                <w:rStyle w:val="Hyperlink"/>
                <w:noProof/>
              </w:rPr>
              <w:t>Improve</w:t>
            </w:r>
            <w:r>
              <w:rPr>
                <w:noProof/>
                <w:webHidden/>
              </w:rPr>
              <w:tab/>
            </w:r>
            <w:r>
              <w:rPr>
                <w:noProof/>
                <w:webHidden/>
              </w:rPr>
              <w:fldChar w:fldCharType="begin"/>
            </w:r>
            <w:r>
              <w:rPr>
                <w:noProof/>
                <w:webHidden/>
              </w:rPr>
              <w:instrText xml:space="preserve"> PAGEREF _Toc196324233 \h </w:instrText>
            </w:r>
            <w:r>
              <w:rPr>
                <w:noProof/>
                <w:webHidden/>
              </w:rPr>
            </w:r>
            <w:r>
              <w:rPr>
                <w:noProof/>
                <w:webHidden/>
              </w:rPr>
              <w:fldChar w:fldCharType="separate"/>
            </w:r>
            <w:r>
              <w:rPr>
                <w:noProof/>
                <w:webHidden/>
              </w:rPr>
              <w:t>20</w:t>
            </w:r>
            <w:r>
              <w:rPr>
                <w:noProof/>
                <w:webHidden/>
              </w:rPr>
              <w:fldChar w:fldCharType="end"/>
            </w:r>
          </w:hyperlink>
        </w:p>
        <w:p w14:paraId="49ADAE51" w14:textId="5E592F4C"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34" w:history="1">
            <w:r w:rsidRPr="00603F8D">
              <w:rPr>
                <w:rStyle w:val="Hyperlink"/>
                <w:noProof/>
              </w:rPr>
              <w:t>10.1</w:t>
            </w:r>
            <w:r>
              <w:rPr>
                <w:rFonts w:asciiTheme="minorHAnsi" w:eastAsiaTheme="minorEastAsia" w:hAnsiTheme="minorHAnsi"/>
                <w:noProof/>
                <w:kern w:val="2"/>
                <w:sz w:val="24"/>
                <w:szCs w:val="24"/>
                <w:lang w:eastAsia="en-GB"/>
                <w14:ligatures w14:val="standardContextual"/>
              </w:rPr>
              <w:tab/>
            </w:r>
            <w:r w:rsidRPr="00603F8D">
              <w:rPr>
                <w:rStyle w:val="Hyperlink"/>
                <w:noProof/>
              </w:rPr>
              <w:t>Generate Improvement Alternatives</w:t>
            </w:r>
            <w:r>
              <w:rPr>
                <w:noProof/>
                <w:webHidden/>
              </w:rPr>
              <w:tab/>
            </w:r>
            <w:r>
              <w:rPr>
                <w:noProof/>
                <w:webHidden/>
              </w:rPr>
              <w:fldChar w:fldCharType="begin"/>
            </w:r>
            <w:r>
              <w:rPr>
                <w:noProof/>
                <w:webHidden/>
              </w:rPr>
              <w:instrText xml:space="preserve"> PAGEREF _Toc196324234 \h </w:instrText>
            </w:r>
            <w:r>
              <w:rPr>
                <w:noProof/>
                <w:webHidden/>
              </w:rPr>
            </w:r>
            <w:r>
              <w:rPr>
                <w:noProof/>
                <w:webHidden/>
              </w:rPr>
              <w:fldChar w:fldCharType="separate"/>
            </w:r>
            <w:r>
              <w:rPr>
                <w:noProof/>
                <w:webHidden/>
              </w:rPr>
              <w:t>21</w:t>
            </w:r>
            <w:r>
              <w:rPr>
                <w:noProof/>
                <w:webHidden/>
              </w:rPr>
              <w:fldChar w:fldCharType="end"/>
            </w:r>
          </w:hyperlink>
        </w:p>
        <w:p w14:paraId="2705428D" w14:textId="6D8286CE"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35" w:history="1">
            <w:r w:rsidRPr="00603F8D">
              <w:rPr>
                <w:rStyle w:val="Hyperlink"/>
                <w:noProof/>
              </w:rPr>
              <w:t>10.2</w:t>
            </w:r>
            <w:r>
              <w:rPr>
                <w:rFonts w:asciiTheme="minorHAnsi" w:eastAsiaTheme="minorEastAsia" w:hAnsiTheme="minorHAnsi"/>
                <w:noProof/>
                <w:kern w:val="2"/>
                <w:sz w:val="24"/>
                <w:szCs w:val="24"/>
                <w:lang w:eastAsia="en-GB"/>
                <w14:ligatures w14:val="standardContextual"/>
              </w:rPr>
              <w:tab/>
            </w:r>
            <w:r w:rsidRPr="00603F8D">
              <w:rPr>
                <w:rStyle w:val="Hyperlink"/>
                <w:noProof/>
              </w:rPr>
              <w:t>Improvement FMEA</w:t>
            </w:r>
            <w:r>
              <w:rPr>
                <w:noProof/>
                <w:webHidden/>
              </w:rPr>
              <w:tab/>
            </w:r>
            <w:r>
              <w:rPr>
                <w:noProof/>
                <w:webHidden/>
              </w:rPr>
              <w:fldChar w:fldCharType="begin"/>
            </w:r>
            <w:r>
              <w:rPr>
                <w:noProof/>
                <w:webHidden/>
              </w:rPr>
              <w:instrText xml:space="preserve"> PAGEREF _Toc196324235 \h </w:instrText>
            </w:r>
            <w:r>
              <w:rPr>
                <w:noProof/>
                <w:webHidden/>
              </w:rPr>
            </w:r>
            <w:r>
              <w:rPr>
                <w:noProof/>
                <w:webHidden/>
              </w:rPr>
              <w:fldChar w:fldCharType="separate"/>
            </w:r>
            <w:r>
              <w:rPr>
                <w:noProof/>
                <w:webHidden/>
              </w:rPr>
              <w:t>21</w:t>
            </w:r>
            <w:r>
              <w:rPr>
                <w:noProof/>
                <w:webHidden/>
              </w:rPr>
              <w:fldChar w:fldCharType="end"/>
            </w:r>
          </w:hyperlink>
        </w:p>
        <w:p w14:paraId="0FD6EEFF" w14:textId="1ECAF9CA"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36" w:history="1">
            <w:r w:rsidRPr="00603F8D">
              <w:rPr>
                <w:rStyle w:val="Hyperlink"/>
                <w:noProof/>
              </w:rPr>
              <w:t>10.3</w:t>
            </w:r>
            <w:r>
              <w:rPr>
                <w:rFonts w:asciiTheme="minorHAnsi" w:eastAsiaTheme="minorEastAsia" w:hAnsiTheme="minorHAnsi"/>
                <w:noProof/>
                <w:kern w:val="2"/>
                <w:sz w:val="24"/>
                <w:szCs w:val="24"/>
                <w:lang w:eastAsia="en-GB"/>
                <w14:ligatures w14:val="standardContextual"/>
              </w:rPr>
              <w:tab/>
            </w:r>
            <w:r w:rsidRPr="00603F8D">
              <w:rPr>
                <w:rStyle w:val="Hyperlink"/>
                <w:noProof/>
              </w:rPr>
              <w:t>Control Plan</w:t>
            </w:r>
            <w:r>
              <w:rPr>
                <w:noProof/>
                <w:webHidden/>
              </w:rPr>
              <w:tab/>
            </w:r>
            <w:r>
              <w:rPr>
                <w:noProof/>
                <w:webHidden/>
              </w:rPr>
              <w:fldChar w:fldCharType="begin"/>
            </w:r>
            <w:r>
              <w:rPr>
                <w:noProof/>
                <w:webHidden/>
              </w:rPr>
              <w:instrText xml:space="preserve"> PAGEREF _Toc196324236 \h </w:instrText>
            </w:r>
            <w:r>
              <w:rPr>
                <w:noProof/>
                <w:webHidden/>
              </w:rPr>
            </w:r>
            <w:r>
              <w:rPr>
                <w:noProof/>
                <w:webHidden/>
              </w:rPr>
              <w:fldChar w:fldCharType="separate"/>
            </w:r>
            <w:r>
              <w:rPr>
                <w:noProof/>
                <w:webHidden/>
              </w:rPr>
              <w:t>22</w:t>
            </w:r>
            <w:r>
              <w:rPr>
                <w:noProof/>
                <w:webHidden/>
              </w:rPr>
              <w:fldChar w:fldCharType="end"/>
            </w:r>
          </w:hyperlink>
        </w:p>
        <w:p w14:paraId="439B62F6" w14:textId="43348BF8"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37" w:history="1">
            <w:r w:rsidRPr="00603F8D">
              <w:rPr>
                <w:rStyle w:val="Hyperlink"/>
                <w:noProof/>
              </w:rPr>
              <w:t>10.4</w:t>
            </w:r>
            <w:r>
              <w:rPr>
                <w:rFonts w:asciiTheme="minorHAnsi" w:eastAsiaTheme="minorEastAsia" w:hAnsiTheme="minorHAnsi"/>
                <w:noProof/>
                <w:kern w:val="2"/>
                <w:sz w:val="24"/>
                <w:szCs w:val="24"/>
                <w:lang w:eastAsia="en-GB"/>
                <w14:ligatures w14:val="standardContextual"/>
              </w:rPr>
              <w:tab/>
            </w:r>
            <w:r w:rsidRPr="00603F8D">
              <w:rPr>
                <w:rStyle w:val="Hyperlink"/>
                <w:noProof/>
              </w:rPr>
              <w:t>Standard Operating Procedure (SOP)</w:t>
            </w:r>
            <w:r>
              <w:rPr>
                <w:noProof/>
                <w:webHidden/>
              </w:rPr>
              <w:tab/>
            </w:r>
            <w:r>
              <w:rPr>
                <w:noProof/>
                <w:webHidden/>
              </w:rPr>
              <w:fldChar w:fldCharType="begin"/>
            </w:r>
            <w:r>
              <w:rPr>
                <w:noProof/>
                <w:webHidden/>
              </w:rPr>
              <w:instrText xml:space="preserve"> PAGEREF _Toc196324237 \h </w:instrText>
            </w:r>
            <w:r>
              <w:rPr>
                <w:noProof/>
                <w:webHidden/>
              </w:rPr>
            </w:r>
            <w:r>
              <w:rPr>
                <w:noProof/>
                <w:webHidden/>
              </w:rPr>
              <w:fldChar w:fldCharType="separate"/>
            </w:r>
            <w:r>
              <w:rPr>
                <w:noProof/>
                <w:webHidden/>
              </w:rPr>
              <w:t>23</w:t>
            </w:r>
            <w:r>
              <w:rPr>
                <w:noProof/>
                <w:webHidden/>
              </w:rPr>
              <w:fldChar w:fldCharType="end"/>
            </w:r>
          </w:hyperlink>
        </w:p>
        <w:p w14:paraId="3B30454B" w14:textId="295A2731"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38" w:history="1">
            <w:r w:rsidRPr="00603F8D">
              <w:rPr>
                <w:rStyle w:val="Hyperlink"/>
                <w:noProof/>
              </w:rPr>
              <w:t>10.5</w:t>
            </w:r>
            <w:r>
              <w:rPr>
                <w:rFonts w:asciiTheme="minorHAnsi" w:eastAsiaTheme="minorEastAsia" w:hAnsiTheme="minorHAnsi"/>
                <w:noProof/>
                <w:kern w:val="2"/>
                <w:sz w:val="24"/>
                <w:szCs w:val="24"/>
                <w:lang w:eastAsia="en-GB"/>
                <w14:ligatures w14:val="standardContextual"/>
              </w:rPr>
              <w:tab/>
            </w:r>
            <w:r w:rsidRPr="00603F8D">
              <w:rPr>
                <w:rStyle w:val="Hyperlink"/>
                <w:noProof/>
              </w:rPr>
              <w:t>Cost/Benefit Analysis</w:t>
            </w:r>
            <w:r>
              <w:rPr>
                <w:noProof/>
                <w:webHidden/>
              </w:rPr>
              <w:tab/>
            </w:r>
            <w:r>
              <w:rPr>
                <w:noProof/>
                <w:webHidden/>
              </w:rPr>
              <w:fldChar w:fldCharType="begin"/>
            </w:r>
            <w:r>
              <w:rPr>
                <w:noProof/>
                <w:webHidden/>
              </w:rPr>
              <w:instrText xml:space="preserve"> PAGEREF _Toc196324238 \h </w:instrText>
            </w:r>
            <w:r>
              <w:rPr>
                <w:noProof/>
                <w:webHidden/>
              </w:rPr>
            </w:r>
            <w:r>
              <w:rPr>
                <w:noProof/>
                <w:webHidden/>
              </w:rPr>
              <w:fldChar w:fldCharType="separate"/>
            </w:r>
            <w:r>
              <w:rPr>
                <w:noProof/>
                <w:webHidden/>
              </w:rPr>
              <w:t>24</w:t>
            </w:r>
            <w:r>
              <w:rPr>
                <w:noProof/>
                <w:webHidden/>
              </w:rPr>
              <w:fldChar w:fldCharType="end"/>
            </w:r>
          </w:hyperlink>
        </w:p>
        <w:p w14:paraId="45DF247D" w14:textId="0C0090F1"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39" w:history="1">
            <w:r w:rsidRPr="00603F8D">
              <w:rPr>
                <w:rStyle w:val="Hyperlink"/>
                <w:noProof/>
              </w:rPr>
              <w:t>10.6</w:t>
            </w:r>
            <w:r>
              <w:rPr>
                <w:rFonts w:asciiTheme="minorHAnsi" w:eastAsiaTheme="minorEastAsia" w:hAnsiTheme="minorHAnsi"/>
                <w:noProof/>
                <w:kern w:val="2"/>
                <w:sz w:val="24"/>
                <w:szCs w:val="24"/>
                <w:lang w:eastAsia="en-GB"/>
                <w14:ligatures w14:val="standardContextual"/>
              </w:rPr>
              <w:tab/>
            </w:r>
            <w:r w:rsidRPr="00603F8D">
              <w:rPr>
                <w:rStyle w:val="Hyperlink"/>
                <w:noProof/>
              </w:rPr>
              <w:t>Future State Process Map</w:t>
            </w:r>
            <w:r>
              <w:rPr>
                <w:noProof/>
                <w:webHidden/>
              </w:rPr>
              <w:tab/>
            </w:r>
            <w:r>
              <w:rPr>
                <w:noProof/>
                <w:webHidden/>
              </w:rPr>
              <w:fldChar w:fldCharType="begin"/>
            </w:r>
            <w:r>
              <w:rPr>
                <w:noProof/>
                <w:webHidden/>
              </w:rPr>
              <w:instrText xml:space="preserve"> PAGEREF _Toc196324239 \h </w:instrText>
            </w:r>
            <w:r>
              <w:rPr>
                <w:noProof/>
                <w:webHidden/>
              </w:rPr>
            </w:r>
            <w:r>
              <w:rPr>
                <w:noProof/>
                <w:webHidden/>
              </w:rPr>
              <w:fldChar w:fldCharType="separate"/>
            </w:r>
            <w:r>
              <w:rPr>
                <w:noProof/>
                <w:webHidden/>
              </w:rPr>
              <w:t>25</w:t>
            </w:r>
            <w:r>
              <w:rPr>
                <w:noProof/>
                <w:webHidden/>
              </w:rPr>
              <w:fldChar w:fldCharType="end"/>
            </w:r>
          </w:hyperlink>
        </w:p>
        <w:p w14:paraId="1C87ABE0" w14:textId="63F0D914"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40" w:history="1">
            <w:r w:rsidRPr="00603F8D">
              <w:rPr>
                <w:rStyle w:val="Hyperlink"/>
                <w:noProof/>
              </w:rPr>
              <w:t>10.7</w:t>
            </w:r>
            <w:r>
              <w:rPr>
                <w:rFonts w:asciiTheme="minorHAnsi" w:eastAsiaTheme="minorEastAsia" w:hAnsiTheme="minorHAnsi"/>
                <w:noProof/>
                <w:kern w:val="2"/>
                <w:sz w:val="24"/>
                <w:szCs w:val="24"/>
                <w:lang w:eastAsia="en-GB"/>
                <w14:ligatures w14:val="standardContextual"/>
              </w:rPr>
              <w:tab/>
            </w:r>
            <w:r w:rsidRPr="00603F8D">
              <w:rPr>
                <w:rStyle w:val="Hyperlink"/>
                <w:noProof/>
              </w:rPr>
              <w:t>Implementation Plan</w:t>
            </w:r>
            <w:r>
              <w:rPr>
                <w:noProof/>
                <w:webHidden/>
              </w:rPr>
              <w:tab/>
            </w:r>
            <w:r>
              <w:rPr>
                <w:noProof/>
                <w:webHidden/>
              </w:rPr>
              <w:fldChar w:fldCharType="begin"/>
            </w:r>
            <w:r>
              <w:rPr>
                <w:noProof/>
                <w:webHidden/>
              </w:rPr>
              <w:instrText xml:space="preserve"> PAGEREF _Toc196324240 \h </w:instrText>
            </w:r>
            <w:r>
              <w:rPr>
                <w:noProof/>
                <w:webHidden/>
              </w:rPr>
            </w:r>
            <w:r>
              <w:rPr>
                <w:noProof/>
                <w:webHidden/>
              </w:rPr>
              <w:fldChar w:fldCharType="separate"/>
            </w:r>
            <w:r>
              <w:rPr>
                <w:noProof/>
                <w:webHidden/>
              </w:rPr>
              <w:t>26</w:t>
            </w:r>
            <w:r>
              <w:rPr>
                <w:noProof/>
                <w:webHidden/>
              </w:rPr>
              <w:fldChar w:fldCharType="end"/>
            </w:r>
          </w:hyperlink>
        </w:p>
        <w:p w14:paraId="1BD96966" w14:textId="3CB3BF86"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41" w:history="1">
            <w:r w:rsidRPr="00603F8D">
              <w:rPr>
                <w:rStyle w:val="Hyperlink"/>
                <w:noProof/>
              </w:rPr>
              <w:t>10.8</w:t>
            </w:r>
            <w:r>
              <w:rPr>
                <w:rFonts w:asciiTheme="minorHAnsi" w:eastAsiaTheme="minorEastAsia" w:hAnsiTheme="minorHAnsi"/>
                <w:noProof/>
                <w:kern w:val="2"/>
                <w:sz w:val="24"/>
                <w:szCs w:val="24"/>
                <w:lang w:eastAsia="en-GB"/>
                <w14:ligatures w14:val="standardContextual"/>
              </w:rPr>
              <w:tab/>
            </w:r>
            <w:r w:rsidRPr="00603F8D">
              <w:rPr>
                <w:rStyle w:val="Hyperlink"/>
                <w:noProof/>
              </w:rPr>
              <w:t>Validate Improvements</w:t>
            </w:r>
            <w:r>
              <w:rPr>
                <w:noProof/>
                <w:webHidden/>
              </w:rPr>
              <w:tab/>
            </w:r>
            <w:r>
              <w:rPr>
                <w:noProof/>
                <w:webHidden/>
              </w:rPr>
              <w:fldChar w:fldCharType="begin"/>
            </w:r>
            <w:r>
              <w:rPr>
                <w:noProof/>
                <w:webHidden/>
              </w:rPr>
              <w:instrText xml:space="preserve"> PAGEREF _Toc196324241 \h </w:instrText>
            </w:r>
            <w:r>
              <w:rPr>
                <w:noProof/>
                <w:webHidden/>
              </w:rPr>
            </w:r>
            <w:r>
              <w:rPr>
                <w:noProof/>
                <w:webHidden/>
              </w:rPr>
              <w:fldChar w:fldCharType="separate"/>
            </w:r>
            <w:r>
              <w:rPr>
                <w:noProof/>
                <w:webHidden/>
              </w:rPr>
              <w:t>26</w:t>
            </w:r>
            <w:r>
              <w:rPr>
                <w:noProof/>
                <w:webHidden/>
              </w:rPr>
              <w:fldChar w:fldCharType="end"/>
            </w:r>
          </w:hyperlink>
        </w:p>
        <w:p w14:paraId="7EAD2A4B" w14:textId="4BEF6B8C" w:rsidR="00F43F61" w:rsidRDefault="00F43F61">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96324242" w:history="1">
            <w:r w:rsidRPr="00603F8D">
              <w:rPr>
                <w:rStyle w:val="Hyperlink"/>
                <w:noProof/>
              </w:rPr>
              <w:t>11</w:t>
            </w:r>
            <w:r>
              <w:rPr>
                <w:rFonts w:asciiTheme="minorHAnsi" w:eastAsiaTheme="minorEastAsia" w:hAnsiTheme="minorHAnsi"/>
                <w:noProof/>
                <w:kern w:val="2"/>
                <w:sz w:val="24"/>
                <w:szCs w:val="24"/>
                <w:lang w:eastAsia="en-GB"/>
                <w14:ligatures w14:val="standardContextual"/>
              </w:rPr>
              <w:tab/>
            </w:r>
            <w:r w:rsidRPr="00603F8D">
              <w:rPr>
                <w:rStyle w:val="Hyperlink"/>
                <w:noProof/>
              </w:rPr>
              <w:t>Control</w:t>
            </w:r>
            <w:r>
              <w:rPr>
                <w:noProof/>
                <w:webHidden/>
              </w:rPr>
              <w:tab/>
            </w:r>
            <w:r>
              <w:rPr>
                <w:noProof/>
                <w:webHidden/>
              </w:rPr>
              <w:fldChar w:fldCharType="begin"/>
            </w:r>
            <w:r>
              <w:rPr>
                <w:noProof/>
                <w:webHidden/>
              </w:rPr>
              <w:instrText xml:space="preserve"> PAGEREF _Toc196324242 \h </w:instrText>
            </w:r>
            <w:r>
              <w:rPr>
                <w:noProof/>
                <w:webHidden/>
              </w:rPr>
            </w:r>
            <w:r>
              <w:rPr>
                <w:noProof/>
                <w:webHidden/>
              </w:rPr>
              <w:fldChar w:fldCharType="separate"/>
            </w:r>
            <w:r>
              <w:rPr>
                <w:noProof/>
                <w:webHidden/>
              </w:rPr>
              <w:t>28</w:t>
            </w:r>
            <w:r>
              <w:rPr>
                <w:noProof/>
                <w:webHidden/>
              </w:rPr>
              <w:fldChar w:fldCharType="end"/>
            </w:r>
          </w:hyperlink>
        </w:p>
        <w:p w14:paraId="543C80F2" w14:textId="1468D39D"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43" w:history="1">
            <w:r w:rsidRPr="00603F8D">
              <w:rPr>
                <w:rStyle w:val="Hyperlink"/>
                <w:noProof/>
              </w:rPr>
              <w:t>11.1</w:t>
            </w:r>
            <w:r>
              <w:rPr>
                <w:rFonts w:asciiTheme="minorHAnsi" w:eastAsiaTheme="minorEastAsia" w:hAnsiTheme="minorHAnsi"/>
                <w:noProof/>
                <w:kern w:val="2"/>
                <w:sz w:val="24"/>
                <w:szCs w:val="24"/>
                <w:lang w:eastAsia="en-GB"/>
                <w14:ligatures w14:val="standardContextual"/>
              </w:rPr>
              <w:tab/>
            </w:r>
            <w:r w:rsidRPr="00603F8D">
              <w:rPr>
                <w:rStyle w:val="Hyperlink"/>
                <w:noProof/>
              </w:rPr>
              <w:t>Monitoring Plan</w:t>
            </w:r>
            <w:r>
              <w:rPr>
                <w:noProof/>
                <w:webHidden/>
              </w:rPr>
              <w:tab/>
            </w:r>
            <w:r>
              <w:rPr>
                <w:noProof/>
                <w:webHidden/>
              </w:rPr>
              <w:fldChar w:fldCharType="begin"/>
            </w:r>
            <w:r>
              <w:rPr>
                <w:noProof/>
                <w:webHidden/>
              </w:rPr>
              <w:instrText xml:space="preserve"> PAGEREF _Toc196324243 \h </w:instrText>
            </w:r>
            <w:r>
              <w:rPr>
                <w:noProof/>
                <w:webHidden/>
              </w:rPr>
            </w:r>
            <w:r>
              <w:rPr>
                <w:noProof/>
                <w:webHidden/>
              </w:rPr>
              <w:fldChar w:fldCharType="separate"/>
            </w:r>
            <w:r>
              <w:rPr>
                <w:noProof/>
                <w:webHidden/>
              </w:rPr>
              <w:t>28</w:t>
            </w:r>
            <w:r>
              <w:rPr>
                <w:noProof/>
                <w:webHidden/>
              </w:rPr>
              <w:fldChar w:fldCharType="end"/>
            </w:r>
          </w:hyperlink>
        </w:p>
        <w:p w14:paraId="302BADF0" w14:textId="77C5B7B5"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44" w:history="1">
            <w:r w:rsidRPr="00603F8D">
              <w:rPr>
                <w:rStyle w:val="Hyperlink"/>
                <w:noProof/>
              </w:rPr>
              <w:t>11.2</w:t>
            </w:r>
            <w:r>
              <w:rPr>
                <w:rFonts w:asciiTheme="minorHAnsi" w:eastAsiaTheme="minorEastAsia" w:hAnsiTheme="minorHAnsi"/>
                <w:noProof/>
                <w:kern w:val="2"/>
                <w:sz w:val="24"/>
                <w:szCs w:val="24"/>
                <w:lang w:eastAsia="en-GB"/>
                <w14:ligatures w14:val="standardContextual"/>
              </w:rPr>
              <w:tab/>
            </w:r>
            <w:r w:rsidRPr="00603F8D">
              <w:rPr>
                <w:rStyle w:val="Hyperlink"/>
                <w:noProof/>
              </w:rPr>
              <w:t>Embedding Improvements</w:t>
            </w:r>
            <w:r>
              <w:rPr>
                <w:noProof/>
                <w:webHidden/>
              </w:rPr>
              <w:tab/>
            </w:r>
            <w:r>
              <w:rPr>
                <w:noProof/>
                <w:webHidden/>
              </w:rPr>
              <w:fldChar w:fldCharType="begin"/>
            </w:r>
            <w:r>
              <w:rPr>
                <w:noProof/>
                <w:webHidden/>
              </w:rPr>
              <w:instrText xml:space="preserve"> PAGEREF _Toc196324244 \h </w:instrText>
            </w:r>
            <w:r>
              <w:rPr>
                <w:noProof/>
                <w:webHidden/>
              </w:rPr>
            </w:r>
            <w:r>
              <w:rPr>
                <w:noProof/>
                <w:webHidden/>
              </w:rPr>
              <w:fldChar w:fldCharType="separate"/>
            </w:r>
            <w:r>
              <w:rPr>
                <w:noProof/>
                <w:webHidden/>
              </w:rPr>
              <w:t>28</w:t>
            </w:r>
            <w:r>
              <w:rPr>
                <w:noProof/>
                <w:webHidden/>
              </w:rPr>
              <w:fldChar w:fldCharType="end"/>
            </w:r>
          </w:hyperlink>
        </w:p>
        <w:p w14:paraId="16BCAADB" w14:textId="6BCE56DA"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45" w:history="1">
            <w:r w:rsidRPr="00603F8D">
              <w:rPr>
                <w:rStyle w:val="Hyperlink"/>
                <w:noProof/>
              </w:rPr>
              <w:t>11.3</w:t>
            </w:r>
            <w:r>
              <w:rPr>
                <w:rFonts w:asciiTheme="minorHAnsi" w:eastAsiaTheme="minorEastAsia" w:hAnsiTheme="minorHAnsi"/>
                <w:noProof/>
                <w:kern w:val="2"/>
                <w:sz w:val="24"/>
                <w:szCs w:val="24"/>
                <w:lang w:eastAsia="en-GB"/>
                <w14:ligatures w14:val="standardContextual"/>
              </w:rPr>
              <w:tab/>
            </w:r>
            <w:r w:rsidRPr="00603F8D">
              <w:rPr>
                <w:rStyle w:val="Hyperlink"/>
                <w:noProof/>
              </w:rPr>
              <w:t>Training and Standardisation</w:t>
            </w:r>
            <w:r>
              <w:rPr>
                <w:noProof/>
                <w:webHidden/>
              </w:rPr>
              <w:tab/>
            </w:r>
            <w:r>
              <w:rPr>
                <w:noProof/>
                <w:webHidden/>
              </w:rPr>
              <w:fldChar w:fldCharType="begin"/>
            </w:r>
            <w:r>
              <w:rPr>
                <w:noProof/>
                <w:webHidden/>
              </w:rPr>
              <w:instrText xml:space="preserve"> PAGEREF _Toc196324245 \h </w:instrText>
            </w:r>
            <w:r>
              <w:rPr>
                <w:noProof/>
                <w:webHidden/>
              </w:rPr>
            </w:r>
            <w:r>
              <w:rPr>
                <w:noProof/>
                <w:webHidden/>
              </w:rPr>
              <w:fldChar w:fldCharType="separate"/>
            </w:r>
            <w:r>
              <w:rPr>
                <w:noProof/>
                <w:webHidden/>
              </w:rPr>
              <w:t>29</w:t>
            </w:r>
            <w:r>
              <w:rPr>
                <w:noProof/>
                <w:webHidden/>
              </w:rPr>
              <w:fldChar w:fldCharType="end"/>
            </w:r>
          </w:hyperlink>
        </w:p>
        <w:p w14:paraId="5EF33ECA" w14:textId="1EDBF285" w:rsidR="00F43F61" w:rsidRDefault="00F43F61">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6324246" w:history="1">
            <w:r w:rsidRPr="00603F8D">
              <w:rPr>
                <w:rStyle w:val="Hyperlink"/>
                <w:noProof/>
              </w:rPr>
              <w:t>11.4</w:t>
            </w:r>
            <w:r>
              <w:rPr>
                <w:rFonts w:asciiTheme="minorHAnsi" w:eastAsiaTheme="minorEastAsia" w:hAnsiTheme="minorHAnsi"/>
                <w:noProof/>
                <w:kern w:val="2"/>
                <w:sz w:val="24"/>
                <w:szCs w:val="24"/>
                <w:lang w:eastAsia="en-GB"/>
                <w14:ligatures w14:val="standardContextual"/>
              </w:rPr>
              <w:tab/>
            </w:r>
            <w:r w:rsidRPr="00603F8D">
              <w:rPr>
                <w:rStyle w:val="Hyperlink"/>
                <w:noProof/>
              </w:rPr>
              <w:t>Escalation and Review</w:t>
            </w:r>
            <w:r>
              <w:rPr>
                <w:noProof/>
                <w:webHidden/>
              </w:rPr>
              <w:tab/>
            </w:r>
            <w:r>
              <w:rPr>
                <w:noProof/>
                <w:webHidden/>
              </w:rPr>
              <w:fldChar w:fldCharType="begin"/>
            </w:r>
            <w:r>
              <w:rPr>
                <w:noProof/>
                <w:webHidden/>
              </w:rPr>
              <w:instrText xml:space="preserve"> PAGEREF _Toc196324246 \h </w:instrText>
            </w:r>
            <w:r>
              <w:rPr>
                <w:noProof/>
                <w:webHidden/>
              </w:rPr>
            </w:r>
            <w:r>
              <w:rPr>
                <w:noProof/>
                <w:webHidden/>
              </w:rPr>
              <w:fldChar w:fldCharType="separate"/>
            </w:r>
            <w:r>
              <w:rPr>
                <w:noProof/>
                <w:webHidden/>
              </w:rPr>
              <w:t>29</w:t>
            </w:r>
            <w:r>
              <w:rPr>
                <w:noProof/>
                <w:webHidden/>
              </w:rPr>
              <w:fldChar w:fldCharType="end"/>
            </w:r>
          </w:hyperlink>
        </w:p>
        <w:p w14:paraId="34BCC42B" w14:textId="3C48EAAE" w:rsidR="00F43F61" w:rsidRDefault="00F43F61">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96324247" w:history="1">
            <w:r w:rsidRPr="00603F8D">
              <w:rPr>
                <w:rStyle w:val="Hyperlink"/>
                <w:noProof/>
              </w:rPr>
              <w:t>12</w:t>
            </w:r>
            <w:r>
              <w:rPr>
                <w:rFonts w:asciiTheme="minorHAnsi" w:eastAsiaTheme="minorEastAsia" w:hAnsiTheme="minorHAnsi"/>
                <w:noProof/>
                <w:kern w:val="2"/>
                <w:sz w:val="24"/>
                <w:szCs w:val="24"/>
                <w:lang w:eastAsia="en-GB"/>
                <w14:ligatures w14:val="standardContextual"/>
              </w:rPr>
              <w:tab/>
            </w:r>
            <w:r w:rsidRPr="00603F8D">
              <w:rPr>
                <w:rStyle w:val="Hyperlink"/>
                <w:noProof/>
              </w:rPr>
              <w:t>Conclusion</w:t>
            </w:r>
            <w:r>
              <w:rPr>
                <w:noProof/>
                <w:webHidden/>
              </w:rPr>
              <w:tab/>
            </w:r>
            <w:r>
              <w:rPr>
                <w:noProof/>
                <w:webHidden/>
              </w:rPr>
              <w:fldChar w:fldCharType="begin"/>
            </w:r>
            <w:r>
              <w:rPr>
                <w:noProof/>
                <w:webHidden/>
              </w:rPr>
              <w:instrText xml:space="preserve"> PAGEREF _Toc196324247 \h </w:instrText>
            </w:r>
            <w:r>
              <w:rPr>
                <w:noProof/>
                <w:webHidden/>
              </w:rPr>
            </w:r>
            <w:r>
              <w:rPr>
                <w:noProof/>
                <w:webHidden/>
              </w:rPr>
              <w:fldChar w:fldCharType="separate"/>
            </w:r>
            <w:r>
              <w:rPr>
                <w:noProof/>
                <w:webHidden/>
              </w:rPr>
              <w:t>29</w:t>
            </w:r>
            <w:r>
              <w:rPr>
                <w:noProof/>
                <w:webHidden/>
              </w:rPr>
              <w:fldChar w:fldCharType="end"/>
            </w:r>
          </w:hyperlink>
        </w:p>
        <w:p w14:paraId="48BE77F8" w14:textId="355879F6" w:rsidR="00F43F61" w:rsidRDefault="00F43F61">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96324248" w:history="1">
            <w:r w:rsidRPr="00603F8D">
              <w:rPr>
                <w:rStyle w:val="Hyperlink"/>
                <w:noProof/>
              </w:rPr>
              <w:t>13</w:t>
            </w:r>
            <w:r>
              <w:rPr>
                <w:rFonts w:asciiTheme="minorHAnsi" w:eastAsiaTheme="minorEastAsia" w:hAnsiTheme="minorHAnsi"/>
                <w:noProof/>
                <w:kern w:val="2"/>
                <w:sz w:val="24"/>
                <w:szCs w:val="24"/>
                <w:lang w:eastAsia="en-GB"/>
                <w14:ligatures w14:val="standardContextual"/>
              </w:rPr>
              <w:tab/>
            </w:r>
            <w:r w:rsidRPr="00603F8D">
              <w:rPr>
                <w:rStyle w:val="Hyperlink"/>
                <w:noProof/>
              </w:rPr>
              <w:t>References</w:t>
            </w:r>
            <w:r>
              <w:rPr>
                <w:noProof/>
                <w:webHidden/>
              </w:rPr>
              <w:tab/>
            </w:r>
            <w:r>
              <w:rPr>
                <w:noProof/>
                <w:webHidden/>
              </w:rPr>
              <w:fldChar w:fldCharType="begin"/>
            </w:r>
            <w:r>
              <w:rPr>
                <w:noProof/>
                <w:webHidden/>
              </w:rPr>
              <w:instrText xml:space="preserve"> PAGEREF _Toc196324248 \h </w:instrText>
            </w:r>
            <w:r>
              <w:rPr>
                <w:noProof/>
                <w:webHidden/>
              </w:rPr>
            </w:r>
            <w:r>
              <w:rPr>
                <w:noProof/>
                <w:webHidden/>
              </w:rPr>
              <w:fldChar w:fldCharType="separate"/>
            </w:r>
            <w:r>
              <w:rPr>
                <w:noProof/>
                <w:webHidden/>
              </w:rPr>
              <w:t>29</w:t>
            </w:r>
            <w:r>
              <w:rPr>
                <w:noProof/>
                <w:webHidden/>
              </w:rPr>
              <w:fldChar w:fldCharType="end"/>
            </w:r>
          </w:hyperlink>
        </w:p>
        <w:p w14:paraId="4E0D3079" w14:textId="273868F7" w:rsidR="00F43F61" w:rsidRDefault="00F43F61">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96324249" w:history="1">
            <w:r w:rsidRPr="00603F8D">
              <w:rPr>
                <w:rStyle w:val="Hyperlink"/>
                <w:noProof/>
              </w:rPr>
              <w:t>14</w:t>
            </w:r>
            <w:r>
              <w:rPr>
                <w:rFonts w:asciiTheme="minorHAnsi" w:eastAsiaTheme="minorEastAsia" w:hAnsiTheme="minorHAnsi"/>
                <w:noProof/>
                <w:kern w:val="2"/>
                <w:sz w:val="24"/>
                <w:szCs w:val="24"/>
                <w:lang w:eastAsia="en-GB"/>
                <w14:ligatures w14:val="standardContextual"/>
              </w:rPr>
              <w:tab/>
            </w:r>
            <w:r w:rsidRPr="00603F8D">
              <w:rPr>
                <w:rStyle w:val="Hyperlink"/>
                <w:noProof/>
              </w:rPr>
              <w:t>Appendices</w:t>
            </w:r>
            <w:r>
              <w:rPr>
                <w:noProof/>
                <w:webHidden/>
              </w:rPr>
              <w:tab/>
            </w:r>
            <w:r>
              <w:rPr>
                <w:noProof/>
                <w:webHidden/>
              </w:rPr>
              <w:fldChar w:fldCharType="begin"/>
            </w:r>
            <w:r>
              <w:rPr>
                <w:noProof/>
                <w:webHidden/>
              </w:rPr>
              <w:instrText xml:space="preserve"> PAGEREF _Toc196324249 \h </w:instrText>
            </w:r>
            <w:r>
              <w:rPr>
                <w:noProof/>
                <w:webHidden/>
              </w:rPr>
            </w:r>
            <w:r>
              <w:rPr>
                <w:noProof/>
                <w:webHidden/>
              </w:rPr>
              <w:fldChar w:fldCharType="separate"/>
            </w:r>
            <w:r>
              <w:rPr>
                <w:noProof/>
                <w:webHidden/>
              </w:rPr>
              <w:t>30</w:t>
            </w:r>
            <w:r>
              <w:rPr>
                <w:noProof/>
                <w:webHidden/>
              </w:rPr>
              <w:fldChar w:fldCharType="end"/>
            </w:r>
          </w:hyperlink>
        </w:p>
        <w:p w14:paraId="7D6D8495" w14:textId="6B096174" w:rsidR="000523EA" w:rsidRDefault="000523EA">
          <w:r>
            <w:rPr>
              <w:b/>
              <w:bCs/>
              <w:noProof/>
            </w:rPr>
            <w:fldChar w:fldCharType="end"/>
          </w:r>
        </w:p>
      </w:sdtContent>
    </w:sdt>
    <w:p w14:paraId="59B6B794" w14:textId="77777777" w:rsidR="00EA33A3" w:rsidRDefault="00EA33A3" w:rsidP="00CE0961">
      <w:pPr>
        <w:rPr>
          <w:rStyle w:val="Strong"/>
          <w:b w:val="0"/>
          <w:bCs w:val="0"/>
        </w:rPr>
      </w:pPr>
    </w:p>
    <w:p w14:paraId="4C633511" w14:textId="77777777" w:rsidR="000523EA" w:rsidRDefault="000523EA" w:rsidP="00CE0961">
      <w:pPr>
        <w:rPr>
          <w:rStyle w:val="Strong"/>
          <w:b w:val="0"/>
          <w:bCs w:val="0"/>
        </w:rPr>
      </w:pPr>
    </w:p>
    <w:p w14:paraId="7D6FE35F" w14:textId="77777777" w:rsidR="000523EA" w:rsidRDefault="000523EA" w:rsidP="00CE0961">
      <w:pPr>
        <w:rPr>
          <w:rStyle w:val="Strong"/>
          <w:b w:val="0"/>
          <w:bCs w:val="0"/>
        </w:rPr>
      </w:pPr>
    </w:p>
    <w:p w14:paraId="70040C3A" w14:textId="77777777" w:rsidR="000523EA" w:rsidRDefault="000523EA" w:rsidP="00CE0961">
      <w:pPr>
        <w:rPr>
          <w:rStyle w:val="Strong"/>
          <w:b w:val="0"/>
          <w:bCs w:val="0"/>
        </w:rPr>
      </w:pPr>
    </w:p>
    <w:p w14:paraId="0C793D14" w14:textId="1672E0FF" w:rsidR="000523EA" w:rsidRDefault="00773FAC" w:rsidP="00773FAC">
      <w:pPr>
        <w:pStyle w:val="Heading1"/>
        <w:rPr>
          <w:rStyle w:val="Strong"/>
          <w:b w:val="0"/>
          <w:bCs w:val="0"/>
        </w:rPr>
      </w:pPr>
      <w:bookmarkStart w:id="2" w:name="_Toc196324199"/>
      <w:r>
        <w:rPr>
          <w:rStyle w:val="Strong"/>
          <w:b w:val="0"/>
          <w:bCs w:val="0"/>
        </w:rPr>
        <w:t>Table of Figures</w:t>
      </w:r>
      <w:bookmarkEnd w:id="2"/>
    </w:p>
    <w:p w14:paraId="295D7B51" w14:textId="014953B1"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rPr>
          <w:rStyle w:val="Strong"/>
          <w:b w:val="0"/>
          <w:bCs w:val="0"/>
        </w:rPr>
        <w:fldChar w:fldCharType="begin"/>
      </w:r>
      <w:r>
        <w:rPr>
          <w:rStyle w:val="Strong"/>
          <w:b w:val="0"/>
          <w:bCs w:val="0"/>
        </w:rPr>
        <w:instrText xml:space="preserve"> TOC \h \z \c "Figure" </w:instrText>
      </w:r>
      <w:r>
        <w:rPr>
          <w:rStyle w:val="Strong"/>
          <w:b w:val="0"/>
          <w:bCs w:val="0"/>
        </w:rPr>
        <w:fldChar w:fldCharType="separate"/>
      </w:r>
      <w:hyperlink w:anchor="_Toc196323193" w:history="1">
        <w:r w:rsidRPr="00E930E0">
          <w:rPr>
            <w:rStyle w:val="Hyperlink"/>
            <w:noProof/>
          </w:rPr>
          <w:t>Figure 1 - AFL top 10 Divert Reasons 2024 (Steel, 2025)</w:t>
        </w:r>
        <w:r>
          <w:rPr>
            <w:noProof/>
            <w:webHidden/>
          </w:rPr>
          <w:tab/>
        </w:r>
        <w:r>
          <w:rPr>
            <w:noProof/>
            <w:webHidden/>
          </w:rPr>
          <w:fldChar w:fldCharType="begin"/>
        </w:r>
        <w:r>
          <w:rPr>
            <w:noProof/>
            <w:webHidden/>
          </w:rPr>
          <w:instrText xml:space="preserve"> PAGEREF _Toc196323193 \h </w:instrText>
        </w:r>
        <w:r>
          <w:rPr>
            <w:noProof/>
            <w:webHidden/>
          </w:rPr>
        </w:r>
        <w:r>
          <w:rPr>
            <w:noProof/>
            <w:webHidden/>
          </w:rPr>
          <w:fldChar w:fldCharType="separate"/>
        </w:r>
        <w:r>
          <w:rPr>
            <w:noProof/>
            <w:webHidden/>
          </w:rPr>
          <w:t>2</w:t>
        </w:r>
        <w:r>
          <w:rPr>
            <w:noProof/>
            <w:webHidden/>
          </w:rPr>
          <w:fldChar w:fldCharType="end"/>
        </w:r>
      </w:hyperlink>
    </w:p>
    <w:p w14:paraId="02509B69" w14:textId="4024D20E"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194" w:history="1">
        <w:r w:rsidRPr="00E930E0">
          <w:rPr>
            <w:rStyle w:val="Hyperlink"/>
            <w:noProof/>
          </w:rPr>
          <w:t>Figure 2 - Problem Summary Table – Key Issues, Impacts, and Objectives of AFL Metallurgical Rework</w:t>
        </w:r>
        <w:r>
          <w:rPr>
            <w:noProof/>
            <w:webHidden/>
          </w:rPr>
          <w:tab/>
        </w:r>
        <w:r>
          <w:rPr>
            <w:noProof/>
            <w:webHidden/>
          </w:rPr>
          <w:fldChar w:fldCharType="begin"/>
        </w:r>
        <w:r>
          <w:rPr>
            <w:noProof/>
            <w:webHidden/>
          </w:rPr>
          <w:instrText xml:space="preserve"> PAGEREF _Toc196323194 \h </w:instrText>
        </w:r>
        <w:r>
          <w:rPr>
            <w:noProof/>
            <w:webHidden/>
          </w:rPr>
        </w:r>
        <w:r>
          <w:rPr>
            <w:noProof/>
            <w:webHidden/>
          </w:rPr>
          <w:fldChar w:fldCharType="separate"/>
        </w:r>
        <w:r>
          <w:rPr>
            <w:noProof/>
            <w:webHidden/>
          </w:rPr>
          <w:t>3</w:t>
        </w:r>
        <w:r>
          <w:rPr>
            <w:noProof/>
            <w:webHidden/>
          </w:rPr>
          <w:fldChar w:fldCharType="end"/>
        </w:r>
      </w:hyperlink>
    </w:p>
    <w:p w14:paraId="6966BB79" w14:textId="5F9B33C8"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195" w:history="1">
        <w:r w:rsidRPr="00E930E0">
          <w:rPr>
            <w:rStyle w:val="Hyperlink"/>
            <w:noProof/>
          </w:rPr>
          <w:t xml:space="preserve"> Figure 3 – Simplified Process Flow</w:t>
        </w:r>
        <w:r>
          <w:rPr>
            <w:noProof/>
            <w:webHidden/>
          </w:rPr>
          <w:tab/>
        </w:r>
        <w:r>
          <w:rPr>
            <w:noProof/>
            <w:webHidden/>
          </w:rPr>
          <w:fldChar w:fldCharType="begin"/>
        </w:r>
        <w:r>
          <w:rPr>
            <w:noProof/>
            <w:webHidden/>
          </w:rPr>
          <w:instrText xml:space="preserve"> PAGEREF _Toc196323195 \h </w:instrText>
        </w:r>
        <w:r>
          <w:rPr>
            <w:noProof/>
            <w:webHidden/>
          </w:rPr>
        </w:r>
        <w:r>
          <w:rPr>
            <w:noProof/>
            <w:webHidden/>
          </w:rPr>
          <w:fldChar w:fldCharType="separate"/>
        </w:r>
        <w:r>
          <w:rPr>
            <w:noProof/>
            <w:webHidden/>
          </w:rPr>
          <w:t>4</w:t>
        </w:r>
        <w:r>
          <w:rPr>
            <w:noProof/>
            <w:webHidden/>
          </w:rPr>
          <w:fldChar w:fldCharType="end"/>
        </w:r>
      </w:hyperlink>
    </w:p>
    <w:p w14:paraId="2532F0DF" w14:textId="601E718C"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196" w:history="1">
        <w:r w:rsidRPr="00E930E0">
          <w:rPr>
            <w:rStyle w:val="Hyperlink"/>
            <w:noProof/>
          </w:rPr>
          <w:t>Figure 4 - Ishikawa analysis Diagram</w:t>
        </w:r>
        <w:r>
          <w:rPr>
            <w:noProof/>
            <w:webHidden/>
          </w:rPr>
          <w:tab/>
        </w:r>
        <w:r>
          <w:rPr>
            <w:noProof/>
            <w:webHidden/>
          </w:rPr>
          <w:fldChar w:fldCharType="begin"/>
        </w:r>
        <w:r>
          <w:rPr>
            <w:noProof/>
            <w:webHidden/>
          </w:rPr>
          <w:instrText xml:space="preserve"> PAGEREF _Toc196323196 \h </w:instrText>
        </w:r>
        <w:r>
          <w:rPr>
            <w:noProof/>
            <w:webHidden/>
          </w:rPr>
        </w:r>
        <w:r>
          <w:rPr>
            <w:noProof/>
            <w:webHidden/>
          </w:rPr>
          <w:fldChar w:fldCharType="separate"/>
        </w:r>
        <w:r>
          <w:rPr>
            <w:noProof/>
            <w:webHidden/>
          </w:rPr>
          <w:t>5</w:t>
        </w:r>
        <w:r>
          <w:rPr>
            <w:noProof/>
            <w:webHidden/>
          </w:rPr>
          <w:fldChar w:fldCharType="end"/>
        </w:r>
      </w:hyperlink>
    </w:p>
    <w:p w14:paraId="2E4F524F" w14:textId="0AF6E54C"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197" w:history="1">
        <w:r w:rsidRPr="00E930E0">
          <w:rPr>
            <w:rStyle w:val="Hyperlink"/>
            <w:noProof/>
          </w:rPr>
          <w:t>Figure 5 - Ishikawa Key Issues and details</w:t>
        </w:r>
        <w:r>
          <w:rPr>
            <w:noProof/>
            <w:webHidden/>
          </w:rPr>
          <w:tab/>
        </w:r>
        <w:r>
          <w:rPr>
            <w:noProof/>
            <w:webHidden/>
          </w:rPr>
          <w:fldChar w:fldCharType="begin"/>
        </w:r>
        <w:r>
          <w:rPr>
            <w:noProof/>
            <w:webHidden/>
          </w:rPr>
          <w:instrText xml:space="preserve"> PAGEREF _Toc196323197 \h </w:instrText>
        </w:r>
        <w:r>
          <w:rPr>
            <w:noProof/>
            <w:webHidden/>
          </w:rPr>
        </w:r>
        <w:r>
          <w:rPr>
            <w:noProof/>
            <w:webHidden/>
          </w:rPr>
          <w:fldChar w:fldCharType="separate"/>
        </w:r>
        <w:r>
          <w:rPr>
            <w:noProof/>
            <w:webHidden/>
          </w:rPr>
          <w:t>6</w:t>
        </w:r>
        <w:r>
          <w:rPr>
            <w:noProof/>
            <w:webHidden/>
          </w:rPr>
          <w:fldChar w:fldCharType="end"/>
        </w:r>
      </w:hyperlink>
    </w:p>
    <w:p w14:paraId="34157C7D" w14:textId="6C26DDBC" w:rsidR="000523EA" w:rsidRDefault="000523EA">
      <w:pPr>
        <w:pStyle w:val="TableofFigures"/>
        <w:tabs>
          <w:tab w:val="left" w:pos="6813"/>
          <w:tab w:val="right" w:leader="dot" w:pos="9016"/>
        </w:tabs>
        <w:rPr>
          <w:rFonts w:asciiTheme="minorHAnsi" w:eastAsiaTheme="minorEastAsia" w:hAnsiTheme="minorHAnsi"/>
          <w:noProof/>
          <w:kern w:val="2"/>
          <w:sz w:val="24"/>
          <w:szCs w:val="24"/>
          <w:lang w:eastAsia="en-GB"/>
          <w14:ligatures w14:val="standardContextual"/>
        </w:rPr>
      </w:pPr>
      <w:hyperlink w:anchor="_Toc196323198" w:history="1">
        <w:r w:rsidRPr="00E930E0">
          <w:rPr>
            <w:rStyle w:val="Hyperlink"/>
            <w:noProof/>
          </w:rPr>
          <w:t>Figure 6 - CTQ diagram</w:t>
        </w:r>
        <w:r w:rsidR="00F43F61">
          <w:rPr>
            <w:rStyle w:val="Hyperlink"/>
            <w:noProof/>
          </w:rPr>
          <w:t>……………………………………………………..</w:t>
        </w:r>
        <w:r>
          <w:rPr>
            <w:noProof/>
            <w:webHidden/>
          </w:rPr>
          <w:tab/>
        </w:r>
        <w:r>
          <w:rPr>
            <w:noProof/>
            <w:webHidden/>
          </w:rPr>
          <w:fldChar w:fldCharType="begin"/>
        </w:r>
        <w:r>
          <w:rPr>
            <w:noProof/>
            <w:webHidden/>
          </w:rPr>
          <w:instrText xml:space="preserve"> PAGEREF _Toc196323198 \h </w:instrText>
        </w:r>
        <w:r>
          <w:rPr>
            <w:noProof/>
            <w:webHidden/>
          </w:rPr>
        </w:r>
        <w:r>
          <w:rPr>
            <w:noProof/>
            <w:webHidden/>
          </w:rPr>
          <w:fldChar w:fldCharType="separate"/>
        </w:r>
        <w:r>
          <w:rPr>
            <w:noProof/>
            <w:webHidden/>
          </w:rPr>
          <w:t>8</w:t>
        </w:r>
        <w:r>
          <w:rPr>
            <w:noProof/>
            <w:webHidden/>
          </w:rPr>
          <w:fldChar w:fldCharType="end"/>
        </w:r>
      </w:hyperlink>
    </w:p>
    <w:p w14:paraId="37558E71" w14:textId="470DC42B"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199" w:history="1">
        <w:r w:rsidRPr="00E930E0">
          <w:rPr>
            <w:rStyle w:val="Hyperlink"/>
            <w:noProof/>
          </w:rPr>
          <w:t>Figure 7 - Initial Project Selection Form for AFL Metallurgical Rework Reduction</w:t>
        </w:r>
        <w:r>
          <w:rPr>
            <w:noProof/>
            <w:webHidden/>
          </w:rPr>
          <w:tab/>
        </w:r>
        <w:r>
          <w:rPr>
            <w:noProof/>
            <w:webHidden/>
          </w:rPr>
          <w:fldChar w:fldCharType="begin"/>
        </w:r>
        <w:r>
          <w:rPr>
            <w:noProof/>
            <w:webHidden/>
          </w:rPr>
          <w:instrText xml:space="preserve"> PAGEREF _Toc196323199 \h </w:instrText>
        </w:r>
        <w:r>
          <w:rPr>
            <w:noProof/>
            <w:webHidden/>
          </w:rPr>
        </w:r>
        <w:r>
          <w:rPr>
            <w:noProof/>
            <w:webHidden/>
          </w:rPr>
          <w:fldChar w:fldCharType="separate"/>
        </w:r>
        <w:r>
          <w:rPr>
            <w:noProof/>
            <w:webHidden/>
          </w:rPr>
          <w:t>10</w:t>
        </w:r>
        <w:r>
          <w:rPr>
            <w:noProof/>
            <w:webHidden/>
          </w:rPr>
          <w:fldChar w:fldCharType="end"/>
        </w:r>
      </w:hyperlink>
    </w:p>
    <w:p w14:paraId="68466661" w14:textId="762B85D3"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00" w:history="1">
        <w:r w:rsidRPr="00E930E0">
          <w:rPr>
            <w:rStyle w:val="Hyperlink"/>
            <w:noProof/>
          </w:rPr>
          <w:t>Figure 8 - Data collection plan</w:t>
        </w:r>
        <w:r>
          <w:rPr>
            <w:noProof/>
            <w:webHidden/>
          </w:rPr>
          <w:tab/>
        </w:r>
        <w:r>
          <w:rPr>
            <w:noProof/>
            <w:webHidden/>
          </w:rPr>
          <w:fldChar w:fldCharType="begin"/>
        </w:r>
        <w:r>
          <w:rPr>
            <w:noProof/>
            <w:webHidden/>
          </w:rPr>
          <w:instrText xml:space="preserve"> PAGEREF _Toc196323200 \h </w:instrText>
        </w:r>
        <w:r>
          <w:rPr>
            <w:noProof/>
            <w:webHidden/>
          </w:rPr>
        </w:r>
        <w:r>
          <w:rPr>
            <w:noProof/>
            <w:webHidden/>
          </w:rPr>
          <w:fldChar w:fldCharType="separate"/>
        </w:r>
        <w:r>
          <w:rPr>
            <w:noProof/>
            <w:webHidden/>
          </w:rPr>
          <w:t>12</w:t>
        </w:r>
        <w:r>
          <w:rPr>
            <w:noProof/>
            <w:webHidden/>
          </w:rPr>
          <w:fldChar w:fldCharType="end"/>
        </w:r>
      </w:hyperlink>
    </w:p>
    <w:p w14:paraId="6FD29591" w14:textId="31CB90A0"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01" w:history="1">
        <w:r w:rsidRPr="00E930E0">
          <w:rPr>
            <w:rStyle w:val="Hyperlink"/>
            <w:noProof/>
          </w:rPr>
          <w:t>Figure 9 - Initial 5 Why Analysis (Broad Focus)</w:t>
        </w:r>
        <w:r>
          <w:rPr>
            <w:noProof/>
            <w:webHidden/>
          </w:rPr>
          <w:tab/>
        </w:r>
        <w:r>
          <w:rPr>
            <w:noProof/>
            <w:webHidden/>
          </w:rPr>
          <w:fldChar w:fldCharType="begin"/>
        </w:r>
        <w:r>
          <w:rPr>
            <w:noProof/>
            <w:webHidden/>
          </w:rPr>
          <w:instrText xml:space="preserve"> PAGEREF _Toc196323201 \h </w:instrText>
        </w:r>
        <w:r>
          <w:rPr>
            <w:noProof/>
            <w:webHidden/>
          </w:rPr>
        </w:r>
        <w:r>
          <w:rPr>
            <w:noProof/>
            <w:webHidden/>
          </w:rPr>
          <w:fldChar w:fldCharType="separate"/>
        </w:r>
        <w:r>
          <w:rPr>
            <w:noProof/>
            <w:webHidden/>
          </w:rPr>
          <w:t>14</w:t>
        </w:r>
        <w:r>
          <w:rPr>
            <w:noProof/>
            <w:webHidden/>
          </w:rPr>
          <w:fldChar w:fldCharType="end"/>
        </w:r>
      </w:hyperlink>
    </w:p>
    <w:p w14:paraId="7CC0BEF4" w14:textId="60B71809"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02" w:history="1">
        <w:r w:rsidRPr="00E930E0">
          <w:rPr>
            <w:rStyle w:val="Hyperlink"/>
            <w:noProof/>
          </w:rPr>
          <w:t>Figure 10 - Refined 5 Why Analysis</w:t>
        </w:r>
        <w:r>
          <w:rPr>
            <w:noProof/>
            <w:webHidden/>
          </w:rPr>
          <w:tab/>
        </w:r>
        <w:r>
          <w:rPr>
            <w:noProof/>
            <w:webHidden/>
          </w:rPr>
          <w:fldChar w:fldCharType="begin"/>
        </w:r>
        <w:r>
          <w:rPr>
            <w:noProof/>
            <w:webHidden/>
          </w:rPr>
          <w:instrText xml:space="preserve"> PAGEREF _Toc196323202 \h </w:instrText>
        </w:r>
        <w:r>
          <w:rPr>
            <w:noProof/>
            <w:webHidden/>
          </w:rPr>
        </w:r>
        <w:r>
          <w:rPr>
            <w:noProof/>
            <w:webHidden/>
          </w:rPr>
          <w:fldChar w:fldCharType="separate"/>
        </w:r>
        <w:r>
          <w:rPr>
            <w:noProof/>
            <w:webHidden/>
          </w:rPr>
          <w:t>14</w:t>
        </w:r>
        <w:r>
          <w:rPr>
            <w:noProof/>
            <w:webHidden/>
          </w:rPr>
          <w:fldChar w:fldCharType="end"/>
        </w:r>
      </w:hyperlink>
    </w:p>
    <w:p w14:paraId="096A8A69" w14:textId="6B21FEE3"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03" w:history="1">
        <w:r w:rsidRPr="00E930E0">
          <w:rPr>
            <w:rStyle w:val="Hyperlink"/>
            <w:noProof/>
          </w:rPr>
          <w:t>Figure 11 - Pass/Fail Percentage by Caption</w:t>
        </w:r>
        <w:r>
          <w:rPr>
            <w:noProof/>
            <w:webHidden/>
          </w:rPr>
          <w:tab/>
        </w:r>
        <w:r>
          <w:rPr>
            <w:noProof/>
            <w:webHidden/>
          </w:rPr>
          <w:fldChar w:fldCharType="begin"/>
        </w:r>
        <w:r>
          <w:rPr>
            <w:noProof/>
            <w:webHidden/>
          </w:rPr>
          <w:instrText xml:space="preserve"> PAGEREF _Toc196323203 \h </w:instrText>
        </w:r>
        <w:r>
          <w:rPr>
            <w:noProof/>
            <w:webHidden/>
          </w:rPr>
        </w:r>
        <w:r>
          <w:rPr>
            <w:noProof/>
            <w:webHidden/>
          </w:rPr>
          <w:fldChar w:fldCharType="separate"/>
        </w:r>
        <w:r>
          <w:rPr>
            <w:noProof/>
            <w:webHidden/>
          </w:rPr>
          <w:t>15</w:t>
        </w:r>
        <w:r>
          <w:rPr>
            <w:noProof/>
            <w:webHidden/>
          </w:rPr>
          <w:fldChar w:fldCharType="end"/>
        </w:r>
      </w:hyperlink>
    </w:p>
    <w:p w14:paraId="574C83AF" w14:textId="123C40B4"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04" w:history="1">
        <w:r w:rsidRPr="00E930E0">
          <w:rPr>
            <w:rStyle w:val="Hyperlink"/>
            <w:noProof/>
          </w:rPr>
          <w:t>Figure 12 - Total Cost Loss vs tonnage loss per Caption</w:t>
        </w:r>
        <w:r>
          <w:rPr>
            <w:noProof/>
            <w:webHidden/>
          </w:rPr>
          <w:tab/>
        </w:r>
        <w:r>
          <w:rPr>
            <w:noProof/>
            <w:webHidden/>
          </w:rPr>
          <w:fldChar w:fldCharType="begin"/>
        </w:r>
        <w:r>
          <w:rPr>
            <w:noProof/>
            <w:webHidden/>
          </w:rPr>
          <w:instrText xml:space="preserve"> PAGEREF _Toc196323204 \h </w:instrText>
        </w:r>
        <w:r>
          <w:rPr>
            <w:noProof/>
            <w:webHidden/>
          </w:rPr>
        </w:r>
        <w:r>
          <w:rPr>
            <w:noProof/>
            <w:webHidden/>
          </w:rPr>
          <w:fldChar w:fldCharType="separate"/>
        </w:r>
        <w:r>
          <w:rPr>
            <w:noProof/>
            <w:webHidden/>
          </w:rPr>
          <w:t>16</w:t>
        </w:r>
        <w:r>
          <w:rPr>
            <w:noProof/>
            <w:webHidden/>
          </w:rPr>
          <w:fldChar w:fldCharType="end"/>
        </w:r>
      </w:hyperlink>
    </w:p>
    <w:p w14:paraId="2D64AA7D" w14:textId="477D49D0"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05" w:history="1">
        <w:r w:rsidRPr="00E930E0">
          <w:rPr>
            <w:rStyle w:val="Hyperlink"/>
            <w:noProof/>
          </w:rPr>
          <w:t>Figure 13 - Product Type Analysis (MA, FF, GP)</w:t>
        </w:r>
        <w:r>
          <w:rPr>
            <w:noProof/>
            <w:webHidden/>
          </w:rPr>
          <w:tab/>
        </w:r>
        <w:r>
          <w:rPr>
            <w:noProof/>
            <w:webHidden/>
          </w:rPr>
          <w:fldChar w:fldCharType="begin"/>
        </w:r>
        <w:r>
          <w:rPr>
            <w:noProof/>
            <w:webHidden/>
          </w:rPr>
          <w:instrText xml:space="preserve"> PAGEREF _Toc196323205 \h </w:instrText>
        </w:r>
        <w:r>
          <w:rPr>
            <w:noProof/>
            <w:webHidden/>
          </w:rPr>
        </w:r>
        <w:r>
          <w:rPr>
            <w:noProof/>
            <w:webHidden/>
          </w:rPr>
          <w:fldChar w:fldCharType="separate"/>
        </w:r>
        <w:r>
          <w:rPr>
            <w:noProof/>
            <w:webHidden/>
          </w:rPr>
          <w:t>16</w:t>
        </w:r>
        <w:r>
          <w:rPr>
            <w:noProof/>
            <w:webHidden/>
          </w:rPr>
          <w:fldChar w:fldCharType="end"/>
        </w:r>
      </w:hyperlink>
    </w:p>
    <w:p w14:paraId="09ED560E" w14:textId="2C859B7D"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06" w:history="1">
        <w:r w:rsidRPr="00E930E0">
          <w:rPr>
            <w:rStyle w:val="Hyperlink"/>
            <w:noProof/>
          </w:rPr>
          <w:t>Figure 14 - Product Cost of 2x AFL</w:t>
        </w:r>
        <w:r>
          <w:rPr>
            <w:noProof/>
            <w:webHidden/>
          </w:rPr>
          <w:tab/>
        </w:r>
        <w:r>
          <w:rPr>
            <w:noProof/>
            <w:webHidden/>
          </w:rPr>
          <w:fldChar w:fldCharType="begin"/>
        </w:r>
        <w:r>
          <w:rPr>
            <w:noProof/>
            <w:webHidden/>
          </w:rPr>
          <w:instrText xml:space="preserve"> PAGEREF _Toc196323206 \h </w:instrText>
        </w:r>
        <w:r>
          <w:rPr>
            <w:noProof/>
            <w:webHidden/>
          </w:rPr>
        </w:r>
        <w:r>
          <w:rPr>
            <w:noProof/>
            <w:webHidden/>
          </w:rPr>
          <w:fldChar w:fldCharType="separate"/>
        </w:r>
        <w:r>
          <w:rPr>
            <w:noProof/>
            <w:webHidden/>
          </w:rPr>
          <w:t>17</w:t>
        </w:r>
        <w:r>
          <w:rPr>
            <w:noProof/>
            <w:webHidden/>
          </w:rPr>
          <w:fldChar w:fldCharType="end"/>
        </w:r>
      </w:hyperlink>
    </w:p>
    <w:p w14:paraId="710B05FD" w14:textId="1CAAC59B"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07" w:history="1">
        <w:r w:rsidRPr="00E930E0">
          <w:rPr>
            <w:rStyle w:val="Hyperlink"/>
            <w:noProof/>
          </w:rPr>
          <w:t>Figure 15 - Product type vs. Yield - Weight Lost</w:t>
        </w:r>
        <w:r>
          <w:rPr>
            <w:noProof/>
            <w:webHidden/>
          </w:rPr>
          <w:tab/>
        </w:r>
        <w:r>
          <w:rPr>
            <w:noProof/>
            <w:webHidden/>
          </w:rPr>
          <w:fldChar w:fldCharType="begin"/>
        </w:r>
        <w:r>
          <w:rPr>
            <w:noProof/>
            <w:webHidden/>
          </w:rPr>
          <w:instrText xml:space="preserve"> PAGEREF _Toc196323207 \h </w:instrText>
        </w:r>
        <w:r>
          <w:rPr>
            <w:noProof/>
            <w:webHidden/>
          </w:rPr>
        </w:r>
        <w:r>
          <w:rPr>
            <w:noProof/>
            <w:webHidden/>
          </w:rPr>
          <w:fldChar w:fldCharType="separate"/>
        </w:r>
        <w:r>
          <w:rPr>
            <w:noProof/>
            <w:webHidden/>
          </w:rPr>
          <w:t>17</w:t>
        </w:r>
        <w:r>
          <w:rPr>
            <w:noProof/>
            <w:webHidden/>
          </w:rPr>
          <w:fldChar w:fldCharType="end"/>
        </w:r>
      </w:hyperlink>
    </w:p>
    <w:p w14:paraId="4EF1AFDF" w14:textId="5E6B91D1"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08" w:history="1">
        <w:r w:rsidRPr="00E930E0">
          <w:rPr>
            <w:rStyle w:val="Hyperlink"/>
            <w:noProof/>
          </w:rPr>
          <w:t>Figure 16 - MA spec cost &amp; weight</w:t>
        </w:r>
        <w:r>
          <w:rPr>
            <w:noProof/>
            <w:webHidden/>
          </w:rPr>
          <w:tab/>
        </w:r>
        <w:r>
          <w:rPr>
            <w:noProof/>
            <w:webHidden/>
          </w:rPr>
          <w:fldChar w:fldCharType="begin"/>
        </w:r>
        <w:r>
          <w:rPr>
            <w:noProof/>
            <w:webHidden/>
          </w:rPr>
          <w:instrText xml:space="preserve"> PAGEREF _Toc196323208 \h </w:instrText>
        </w:r>
        <w:r>
          <w:rPr>
            <w:noProof/>
            <w:webHidden/>
          </w:rPr>
        </w:r>
        <w:r>
          <w:rPr>
            <w:noProof/>
            <w:webHidden/>
          </w:rPr>
          <w:fldChar w:fldCharType="separate"/>
        </w:r>
        <w:r>
          <w:rPr>
            <w:noProof/>
            <w:webHidden/>
          </w:rPr>
          <w:t>18</w:t>
        </w:r>
        <w:r>
          <w:rPr>
            <w:noProof/>
            <w:webHidden/>
          </w:rPr>
          <w:fldChar w:fldCharType="end"/>
        </w:r>
      </w:hyperlink>
    </w:p>
    <w:p w14:paraId="28F4ECAF" w14:textId="5FC5D5D7"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09" w:history="1">
        <w:r w:rsidRPr="00E930E0">
          <w:rPr>
            <w:rStyle w:val="Hyperlink"/>
            <w:noProof/>
            <w:lang w:val="fr-FR"/>
          </w:rPr>
          <w:t>Figure 17 - MA spec pass/fail percentage</w:t>
        </w:r>
        <w:r>
          <w:rPr>
            <w:noProof/>
            <w:webHidden/>
          </w:rPr>
          <w:tab/>
        </w:r>
        <w:r>
          <w:rPr>
            <w:noProof/>
            <w:webHidden/>
          </w:rPr>
          <w:fldChar w:fldCharType="begin"/>
        </w:r>
        <w:r>
          <w:rPr>
            <w:noProof/>
            <w:webHidden/>
          </w:rPr>
          <w:instrText xml:space="preserve"> PAGEREF _Toc196323209 \h </w:instrText>
        </w:r>
        <w:r>
          <w:rPr>
            <w:noProof/>
            <w:webHidden/>
          </w:rPr>
        </w:r>
        <w:r>
          <w:rPr>
            <w:noProof/>
            <w:webHidden/>
          </w:rPr>
          <w:fldChar w:fldCharType="separate"/>
        </w:r>
        <w:r>
          <w:rPr>
            <w:noProof/>
            <w:webHidden/>
          </w:rPr>
          <w:t>18</w:t>
        </w:r>
        <w:r>
          <w:rPr>
            <w:noProof/>
            <w:webHidden/>
          </w:rPr>
          <w:fldChar w:fldCharType="end"/>
        </w:r>
      </w:hyperlink>
    </w:p>
    <w:p w14:paraId="5728B3EA" w14:textId="43A98DEB"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10" w:history="1">
        <w:r w:rsidRPr="00E930E0">
          <w:rPr>
            <w:rStyle w:val="Hyperlink"/>
            <w:noProof/>
          </w:rPr>
          <w:t>Figure 18 - Improvement Alternatives Evaluated Based on Feasibility and Impact</w:t>
        </w:r>
        <w:r>
          <w:rPr>
            <w:noProof/>
            <w:webHidden/>
          </w:rPr>
          <w:tab/>
        </w:r>
        <w:r>
          <w:rPr>
            <w:noProof/>
            <w:webHidden/>
          </w:rPr>
          <w:fldChar w:fldCharType="begin"/>
        </w:r>
        <w:r>
          <w:rPr>
            <w:noProof/>
            <w:webHidden/>
          </w:rPr>
          <w:instrText xml:space="preserve"> PAGEREF _Toc196323210 \h </w:instrText>
        </w:r>
        <w:r>
          <w:rPr>
            <w:noProof/>
            <w:webHidden/>
          </w:rPr>
        </w:r>
        <w:r>
          <w:rPr>
            <w:noProof/>
            <w:webHidden/>
          </w:rPr>
          <w:fldChar w:fldCharType="separate"/>
        </w:r>
        <w:r>
          <w:rPr>
            <w:noProof/>
            <w:webHidden/>
          </w:rPr>
          <w:t>21</w:t>
        </w:r>
        <w:r>
          <w:rPr>
            <w:noProof/>
            <w:webHidden/>
          </w:rPr>
          <w:fldChar w:fldCharType="end"/>
        </w:r>
      </w:hyperlink>
    </w:p>
    <w:p w14:paraId="4F8AF6A4" w14:textId="58974510"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11" w:history="1">
        <w:r w:rsidRPr="00E930E0">
          <w:rPr>
            <w:rStyle w:val="Hyperlink"/>
            <w:noProof/>
          </w:rPr>
          <w:t>Figure 19 - FMEA Row Added to Reflect S450GD+Z Misrouting Risk</w:t>
        </w:r>
        <w:r>
          <w:rPr>
            <w:noProof/>
            <w:webHidden/>
          </w:rPr>
          <w:tab/>
        </w:r>
        <w:r>
          <w:rPr>
            <w:noProof/>
            <w:webHidden/>
          </w:rPr>
          <w:fldChar w:fldCharType="begin"/>
        </w:r>
        <w:r>
          <w:rPr>
            <w:noProof/>
            <w:webHidden/>
          </w:rPr>
          <w:instrText xml:space="preserve"> PAGEREF _Toc196323211 \h </w:instrText>
        </w:r>
        <w:r>
          <w:rPr>
            <w:noProof/>
            <w:webHidden/>
          </w:rPr>
        </w:r>
        <w:r>
          <w:rPr>
            <w:noProof/>
            <w:webHidden/>
          </w:rPr>
          <w:fldChar w:fldCharType="separate"/>
        </w:r>
        <w:r>
          <w:rPr>
            <w:noProof/>
            <w:webHidden/>
          </w:rPr>
          <w:t>22</w:t>
        </w:r>
        <w:r>
          <w:rPr>
            <w:noProof/>
            <w:webHidden/>
          </w:rPr>
          <w:fldChar w:fldCharType="end"/>
        </w:r>
      </w:hyperlink>
    </w:p>
    <w:p w14:paraId="2124DB3B" w14:textId="1F4F5F86"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12" w:history="1">
        <w:r w:rsidRPr="00E930E0">
          <w:rPr>
            <w:rStyle w:val="Hyperlink"/>
            <w:noProof/>
          </w:rPr>
          <w:t>Figure 20 - Updated AFL Control Plan Entry for S450GD+Z</w:t>
        </w:r>
        <w:r>
          <w:rPr>
            <w:noProof/>
            <w:webHidden/>
          </w:rPr>
          <w:tab/>
        </w:r>
        <w:r>
          <w:rPr>
            <w:noProof/>
            <w:webHidden/>
          </w:rPr>
          <w:fldChar w:fldCharType="begin"/>
        </w:r>
        <w:r>
          <w:rPr>
            <w:noProof/>
            <w:webHidden/>
          </w:rPr>
          <w:instrText xml:space="preserve"> PAGEREF _Toc196323212 \h </w:instrText>
        </w:r>
        <w:r>
          <w:rPr>
            <w:noProof/>
            <w:webHidden/>
          </w:rPr>
        </w:r>
        <w:r>
          <w:rPr>
            <w:noProof/>
            <w:webHidden/>
          </w:rPr>
          <w:fldChar w:fldCharType="separate"/>
        </w:r>
        <w:r>
          <w:rPr>
            <w:noProof/>
            <w:webHidden/>
          </w:rPr>
          <w:t>23</w:t>
        </w:r>
        <w:r>
          <w:rPr>
            <w:noProof/>
            <w:webHidden/>
          </w:rPr>
          <w:fldChar w:fldCharType="end"/>
        </w:r>
      </w:hyperlink>
    </w:p>
    <w:p w14:paraId="1DFB1E42" w14:textId="43105353"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13" w:history="1">
        <w:r w:rsidRPr="00E930E0">
          <w:rPr>
            <w:rStyle w:val="Hyperlink"/>
            <w:noProof/>
            <w:lang w:val="nl-NL"/>
          </w:rPr>
          <w:t>Figure 21 - S450GD+Z SOP Document</w:t>
        </w:r>
        <w:r>
          <w:rPr>
            <w:noProof/>
            <w:webHidden/>
          </w:rPr>
          <w:tab/>
        </w:r>
        <w:r>
          <w:rPr>
            <w:noProof/>
            <w:webHidden/>
          </w:rPr>
          <w:fldChar w:fldCharType="begin"/>
        </w:r>
        <w:r>
          <w:rPr>
            <w:noProof/>
            <w:webHidden/>
          </w:rPr>
          <w:instrText xml:space="preserve"> PAGEREF _Toc196323213 \h </w:instrText>
        </w:r>
        <w:r>
          <w:rPr>
            <w:noProof/>
            <w:webHidden/>
          </w:rPr>
        </w:r>
        <w:r>
          <w:rPr>
            <w:noProof/>
            <w:webHidden/>
          </w:rPr>
          <w:fldChar w:fldCharType="separate"/>
        </w:r>
        <w:r>
          <w:rPr>
            <w:noProof/>
            <w:webHidden/>
          </w:rPr>
          <w:t>24</w:t>
        </w:r>
        <w:r>
          <w:rPr>
            <w:noProof/>
            <w:webHidden/>
          </w:rPr>
          <w:fldChar w:fldCharType="end"/>
        </w:r>
      </w:hyperlink>
    </w:p>
    <w:p w14:paraId="45C489D1" w14:textId="6459611B"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14" w:history="1">
        <w:r w:rsidRPr="00E930E0">
          <w:rPr>
            <w:rStyle w:val="Hyperlink"/>
            <w:noProof/>
          </w:rPr>
          <w:t>Figure 22 - Future State Process Map</w:t>
        </w:r>
        <w:r>
          <w:rPr>
            <w:noProof/>
            <w:webHidden/>
          </w:rPr>
          <w:tab/>
        </w:r>
        <w:r>
          <w:rPr>
            <w:noProof/>
            <w:webHidden/>
          </w:rPr>
          <w:fldChar w:fldCharType="begin"/>
        </w:r>
        <w:r>
          <w:rPr>
            <w:noProof/>
            <w:webHidden/>
          </w:rPr>
          <w:instrText xml:space="preserve"> PAGEREF _Toc196323214 \h </w:instrText>
        </w:r>
        <w:r>
          <w:rPr>
            <w:noProof/>
            <w:webHidden/>
          </w:rPr>
        </w:r>
        <w:r>
          <w:rPr>
            <w:noProof/>
            <w:webHidden/>
          </w:rPr>
          <w:fldChar w:fldCharType="separate"/>
        </w:r>
        <w:r>
          <w:rPr>
            <w:noProof/>
            <w:webHidden/>
          </w:rPr>
          <w:t>25</w:t>
        </w:r>
        <w:r>
          <w:rPr>
            <w:noProof/>
            <w:webHidden/>
          </w:rPr>
          <w:fldChar w:fldCharType="end"/>
        </w:r>
      </w:hyperlink>
    </w:p>
    <w:p w14:paraId="1FE7E77A" w14:textId="53EF2D5D" w:rsidR="000523EA" w:rsidRDefault="000523EA">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6323215" w:history="1">
        <w:r w:rsidRPr="00E930E0">
          <w:rPr>
            <w:rStyle w:val="Hyperlink"/>
            <w:noProof/>
          </w:rPr>
          <w:t>Figure 23 - A3 Tracker Overview of Improvement Implementation Plan</w:t>
        </w:r>
        <w:r>
          <w:rPr>
            <w:noProof/>
            <w:webHidden/>
          </w:rPr>
          <w:tab/>
        </w:r>
        <w:r>
          <w:rPr>
            <w:noProof/>
            <w:webHidden/>
          </w:rPr>
          <w:fldChar w:fldCharType="begin"/>
        </w:r>
        <w:r>
          <w:rPr>
            <w:noProof/>
            <w:webHidden/>
          </w:rPr>
          <w:instrText xml:space="preserve"> PAGEREF _Toc196323215 \h </w:instrText>
        </w:r>
        <w:r>
          <w:rPr>
            <w:noProof/>
            <w:webHidden/>
          </w:rPr>
        </w:r>
        <w:r>
          <w:rPr>
            <w:noProof/>
            <w:webHidden/>
          </w:rPr>
          <w:fldChar w:fldCharType="separate"/>
        </w:r>
        <w:r>
          <w:rPr>
            <w:noProof/>
            <w:webHidden/>
          </w:rPr>
          <w:t>27</w:t>
        </w:r>
        <w:r>
          <w:rPr>
            <w:noProof/>
            <w:webHidden/>
          </w:rPr>
          <w:fldChar w:fldCharType="end"/>
        </w:r>
      </w:hyperlink>
    </w:p>
    <w:p w14:paraId="0169F027" w14:textId="42B366CB" w:rsidR="00C24C1F" w:rsidRPr="00F43F61" w:rsidRDefault="000523EA" w:rsidP="00F43F61">
      <w:pPr>
        <w:pStyle w:val="TableofFigures"/>
        <w:tabs>
          <w:tab w:val="right" w:leader="dot" w:pos="9016"/>
        </w:tabs>
        <w:rPr>
          <w:noProof/>
          <w:color w:val="0563C1" w:themeColor="hyperlink"/>
          <w:u w:val="single"/>
        </w:rPr>
      </w:pPr>
      <w:hyperlink w:anchor="_Toc196323216" w:history="1">
        <w:r w:rsidRPr="00E930E0">
          <w:rPr>
            <w:rStyle w:val="Hyperlink"/>
            <w:noProof/>
          </w:rPr>
          <w:t xml:space="preserve"> Figure 24 - Gantt Timeline for Implementation</w:t>
        </w:r>
        <w:r>
          <w:rPr>
            <w:noProof/>
            <w:webHidden/>
          </w:rPr>
          <w:tab/>
        </w:r>
        <w:r>
          <w:rPr>
            <w:noProof/>
            <w:webHidden/>
          </w:rPr>
          <w:fldChar w:fldCharType="begin"/>
        </w:r>
        <w:r>
          <w:rPr>
            <w:noProof/>
            <w:webHidden/>
          </w:rPr>
          <w:instrText xml:space="preserve"> PAGEREF _Toc196323216 \h </w:instrText>
        </w:r>
        <w:r>
          <w:rPr>
            <w:noProof/>
            <w:webHidden/>
          </w:rPr>
        </w:r>
        <w:r>
          <w:rPr>
            <w:noProof/>
            <w:webHidden/>
          </w:rPr>
          <w:fldChar w:fldCharType="separate"/>
        </w:r>
        <w:r>
          <w:rPr>
            <w:noProof/>
            <w:webHidden/>
          </w:rPr>
          <w:t>28</w:t>
        </w:r>
        <w:r>
          <w:rPr>
            <w:noProof/>
            <w:webHidden/>
          </w:rPr>
          <w:fldChar w:fldCharType="end"/>
        </w:r>
      </w:hyperlink>
    </w:p>
    <w:p w14:paraId="5872454C" w14:textId="2BD20053" w:rsidR="000523EA" w:rsidRDefault="000523EA" w:rsidP="00CE0961">
      <w:pPr>
        <w:rPr>
          <w:rStyle w:val="Strong"/>
          <w:b w:val="0"/>
          <w:bCs w:val="0"/>
        </w:rPr>
        <w:sectPr w:rsidR="000523EA" w:rsidSect="00653A7E">
          <w:footerReference w:type="default" r:id="rId11"/>
          <w:headerReference w:type="first" r:id="rId12"/>
          <w:pgSz w:w="11906" w:h="16838"/>
          <w:pgMar w:top="1440" w:right="1440" w:bottom="1440" w:left="1440" w:header="708" w:footer="708" w:gutter="0"/>
          <w:pgNumType w:fmt="lowerRoman"/>
          <w:cols w:space="708"/>
          <w:titlePg/>
          <w:docGrid w:linePitch="360"/>
        </w:sectPr>
      </w:pPr>
      <w:r>
        <w:rPr>
          <w:rStyle w:val="Strong"/>
          <w:b w:val="0"/>
          <w:bCs w:val="0"/>
        </w:rPr>
        <w:fldChar w:fldCharType="end"/>
      </w:r>
    </w:p>
    <w:p w14:paraId="512B7433" w14:textId="1FA63E76" w:rsidR="00F43F61" w:rsidRDefault="00F43F61" w:rsidP="000D78C5">
      <w:pPr>
        <w:pStyle w:val="Heading1"/>
        <w:rPr>
          <w:rStyle w:val="Heading1Char"/>
        </w:rPr>
      </w:pPr>
      <w:bookmarkStart w:id="3" w:name="_Toc166609934"/>
      <w:bookmarkStart w:id="4" w:name="_Toc195987214"/>
      <w:bookmarkStart w:id="5" w:name="_Toc196324200"/>
      <w:r>
        <w:rPr>
          <w:rStyle w:val="Heading1Char"/>
        </w:rPr>
        <w:lastRenderedPageBreak/>
        <w:t>Table of Appendices</w:t>
      </w:r>
      <w:bookmarkEnd w:id="5"/>
    </w:p>
    <w:p w14:paraId="42C875D6" w14:textId="73997E7B" w:rsidR="00B2104D" w:rsidRPr="00B2104D" w:rsidRDefault="00B2104D" w:rsidP="00B2104D">
      <w:pPr>
        <w:rPr>
          <w:rStyle w:val="Strong"/>
          <w:b w:val="0"/>
          <w:bCs w:val="0"/>
        </w:rPr>
      </w:pPr>
      <w:r w:rsidRPr="00B2104D">
        <w:rPr>
          <w:rStyle w:val="Strong"/>
          <w:b w:val="0"/>
          <w:bCs w:val="0"/>
        </w:rPr>
        <w:t>Appendix 1 - Full Process flow</w:t>
      </w:r>
      <w:r w:rsidRPr="00B2104D">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sidRPr="00B2104D">
        <w:rPr>
          <w:rStyle w:val="Strong"/>
          <w:b w:val="0"/>
          <w:bCs w:val="0"/>
        </w:rPr>
        <w:t>30</w:t>
      </w:r>
    </w:p>
    <w:p w14:paraId="1F5D60D2" w14:textId="77777777" w:rsidR="00B2104D" w:rsidRPr="00B2104D" w:rsidRDefault="00B2104D" w:rsidP="00B2104D">
      <w:pPr>
        <w:rPr>
          <w:rStyle w:val="Strong"/>
          <w:b w:val="0"/>
          <w:bCs w:val="0"/>
        </w:rPr>
      </w:pPr>
      <w:r w:rsidRPr="00B2104D">
        <w:rPr>
          <w:rStyle w:val="Strong"/>
          <w:b w:val="0"/>
          <w:bCs w:val="0"/>
        </w:rPr>
        <w:t>Appendix 2 - Project Selection Form for AFL Metallurgical Rework Reduction</w:t>
      </w:r>
      <w:r w:rsidRPr="00B2104D">
        <w:rPr>
          <w:rStyle w:val="Strong"/>
          <w:b w:val="0"/>
          <w:bCs w:val="0"/>
        </w:rPr>
        <w:tab/>
        <w:t>31</w:t>
      </w:r>
    </w:p>
    <w:p w14:paraId="5C58161A" w14:textId="2EFF04A5" w:rsidR="00B2104D" w:rsidRPr="00B2104D" w:rsidRDefault="00B2104D" w:rsidP="00B2104D">
      <w:pPr>
        <w:rPr>
          <w:rStyle w:val="Strong"/>
          <w:b w:val="0"/>
          <w:bCs w:val="0"/>
        </w:rPr>
      </w:pPr>
      <w:r w:rsidRPr="00B2104D">
        <w:rPr>
          <w:rStyle w:val="Strong"/>
          <w:b w:val="0"/>
          <w:bCs w:val="0"/>
        </w:rPr>
        <w:t>Appendix 3 - B Shift Process flo</w:t>
      </w:r>
      <w:r>
        <w:rPr>
          <w:rStyle w:val="Strong"/>
          <w:b w:val="0"/>
          <w:bCs w:val="0"/>
        </w:rPr>
        <w:t>w</w:t>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sidRPr="00B2104D">
        <w:rPr>
          <w:rStyle w:val="Strong"/>
          <w:b w:val="0"/>
          <w:bCs w:val="0"/>
        </w:rPr>
        <w:tab/>
        <w:t>32</w:t>
      </w:r>
    </w:p>
    <w:p w14:paraId="3A54DE07" w14:textId="5D7963AA" w:rsidR="00B2104D" w:rsidRPr="00B2104D" w:rsidRDefault="00B2104D" w:rsidP="00B2104D">
      <w:pPr>
        <w:rPr>
          <w:rStyle w:val="Strong"/>
          <w:b w:val="0"/>
          <w:bCs w:val="0"/>
        </w:rPr>
      </w:pPr>
      <w:r w:rsidRPr="00B2104D">
        <w:rPr>
          <w:rStyle w:val="Strong"/>
          <w:b w:val="0"/>
          <w:bCs w:val="0"/>
        </w:rPr>
        <w:t>Appendix 4 - B shift Ishikawa</w:t>
      </w:r>
      <w:r w:rsidRPr="00B2104D">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sidRPr="00B2104D">
        <w:rPr>
          <w:rStyle w:val="Strong"/>
          <w:b w:val="0"/>
          <w:bCs w:val="0"/>
        </w:rPr>
        <w:t>33</w:t>
      </w:r>
    </w:p>
    <w:p w14:paraId="64D692AD" w14:textId="20CD67EA" w:rsidR="00B2104D" w:rsidRPr="00B2104D" w:rsidRDefault="00B2104D" w:rsidP="00B2104D">
      <w:pPr>
        <w:rPr>
          <w:rStyle w:val="Strong"/>
          <w:b w:val="0"/>
          <w:bCs w:val="0"/>
        </w:rPr>
      </w:pPr>
      <w:r w:rsidRPr="00B2104D">
        <w:rPr>
          <w:rStyle w:val="Strong"/>
          <w:b w:val="0"/>
          <w:bCs w:val="0"/>
        </w:rPr>
        <w:t>Appendix 5 - D Shift Process flow</w:t>
      </w:r>
      <w:r w:rsidRPr="00B2104D">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sidRPr="00B2104D">
        <w:rPr>
          <w:rStyle w:val="Strong"/>
          <w:b w:val="0"/>
          <w:bCs w:val="0"/>
        </w:rPr>
        <w:t>34</w:t>
      </w:r>
    </w:p>
    <w:p w14:paraId="16C5D26A" w14:textId="24F9D125" w:rsidR="00B2104D" w:rsidRPr="00B2104D" w:rsidRDefault="00B2104D" w:rsidP="00B2104D">
      <w:pPr>
        <w:rPr>
          <w:rStyle w:val="Strong"/>
          <w:b w:val="0"/>
          <w:bCs w:val="0"/>
        </w:rPr>
      </w:pPr>
      <w:r w:rsidRPr="00B2104D">
        <w:rPr>
          <w:rStyle w:val="Strong"/>
          <w:b w:val="0"/>
          <w:bCs w:val="0"/>
        </w:rPr>
        <w:t>Appendix 6 - D Shift Ishikawa</w:t>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sidRPr="00B2104D">
        <w:rPr>
          <w:rStyle w:val="Strong"/>
          <w:b w:val="0"/>
          <w:bCs w:val="0"/>
        </w:rPr>
        <w:tab/>
        <w:t>35</w:t>
      </w:r>
    </w:p>
    <w:p w14:paraId="24ED198D" w14:textId="148C524B" w:rsidR="00B2104D" w:rsidRPr="00B2104D" w:rsidRDefault="00B2104D" w:rsidP="00B2104D">
      <w:pPr>
        <w:rPr>
          <w:rStyle w:val="Strong"/>
          <w:rFonts w:asciiTheme="minorHAnsi" w:eastAsiaTheme="minorEastAsia" w:hAnsiTheme="minorHAnsi" w:cstheme="majorBidi"/>
          <w:b w:val="0"/>
          <w:bCs w:val="0"/>
          <w:noProof/>
          <w:kern w:val="2"/>
          <w:sz w:val="24"/>
          <w:szCs w:val="24"/>
          <w:lang w:eastAsia="en-GB"/>
          <w14:ligatures w14:val="standardContextual"/>
        </w:rPr>
      </w:pPr>
      <w:r w:rsidRPr="00B2104D">
        <w:rPr>
          <w:rStyle w:val="Strong"/>
          <w:b w:val="0"/>
          <w:bCs w:val="0"/>
        </w:rPr>
        <w:t>Appendix 7 - A Shift Process Flow</w:t>
      </w:r>
      <w:r w:rsidRPr="00B2104D">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sidRPr="00B2104D">
        <w:rPr>
          <w:rStyle w:val="Strong"/>
          <w:b w:val="0"/>
          <w:bCs w:val="0"/>
        </w:rPr>
        <w:t>36</w:t>
      </w:r>
    </w:p>
    <w:p w14:paraId="78CA893E" w14:textId="791DC083" w:rsidR="00F43F61" w:rsidRDefault="00F43F61" w:rsidP="00B2104D">
      <w:pPr>
        <w:rPr>
          <w:rFonts w:asciiTheme="minorHAnsi" w:eastAsiaTheme="minorEastAsia" w:hAnsiTheme="minorHAnsi"/>
          <w:noProof/>
          <w:kern w:val="2"/>
          <w:sz w:val="24"/>
          <w:szCs w:val="24"/>
          <w:lang w:eastAsia="en-GB"/>
          <w14:ligatures w14:val="standardContextual"/>
        </w:rPr>
      </w:pPr>
      <w:r>
        <w:rPr>
          <w:rStyle w:val="Strong"/>
          <w:b w:val="0"/>
          <w:bCs w:val="0"/>
        </w:rPr>
        <w:fldChar w:fldCharType="begin"/>
      </w:r>
      <w:r>
        <w:rPr>
          <w:rStyle w:val="Strong"/>
          <w:b w:val="0"/>
          <w:bCs w:val="0"/>
        </w:rPr>
        <w:instrText xml:space="preserve"> TOC \h \z \c "Appendix" </w:instrText>
      </w:r>
      <w:r>
        <w:rPr>
          <w:rStyle w:val="Strong"/>
          <w:b w:val="0"/>
          <w:bCs w:val="0"/>
        </w:rPr>
        <w:fldChar w:fldCharType="separate"/>
      </w:r>
      <w:hyperlink w:anchor="_Toc196324013" w:history="1">
        <w:r w:rsidRPr="00066E6A">
          <w:rPr>
            <w:rStyle w:val="Hyperlink"/>
            <w:noProof/>
          </w:rPr>
          <w:t>Appendix 8 - A Shift Ishikawa</w:t>
        </w:r>
        <w:r>
          <w:rPr>
            <w:noProof/>
            <w:webHidden/>
          </w:rPr>
          <w:tab/>
        </w:r>
        <w:r w:rsidR="00B2104D">
          <w:rPr>
            <w:noProof/>
            <w:webHidden/>
          </w:rPr>
          <w:tab/>
        </w:r>
        <w:r w:rsidR="00B2104D">
          <w:rPr>
            <w:noProof/>
            <w:webHidden/>
          </w:rPr>
          <w:tab/>
        </w:r>
        <w:r w:rsidR="00B2104D">
          <w:rPr>
            <w:noProof/>
            <w:webHidden/>
          </w:rPr>
          <w:tab/>
        </w:r>
        <w:r w:rsidR="00B2104D">
          <w:rPr>
            <w:noProof/>
            <w:webHidden/>
          </w:rPr>
          <w:tab/>
        </w:r>
        <w:r w:rsidR="00B2104D">
          <w:rPr>
            <w:noProof/>
            <w:webHidden/>
          </w:rPr>
          <w:tab/>
        </w:r>
        <w:r w:rsidR="00B2104D">
          <w:rPr>
            <w:noProof/>
            <w:webHidden/>
          </w:rPr>
          <w:tab/>
        </w:r>
        <w:r w:rsidR="00B2104D">
          <w:rPr>
            <w:noProof/>
            <w:webHidden/>
          </w:rPr>
          <w:tab/>
        </w:r>
        <w:r>
          <w:rPr>
            <w:noProof/>
            <w:webHidden/>
          </w:rPr>
          <w:fldChar w:fldCharType="begin"/>
        </w:r>
        <w:r>
          <w:rPr>
            <w:noProof/>
            <w:webHidden/>
          </w:rPr>
          <w:instrText xml:space="preserve"> PAGEREF _Toc196324013 \h </w:instrText>
        </w:r>
        <w:r>
          <w:rPr>
            <w:noProof/>
            <w:webHidden/>
          </w:rPr>
        </w:r>
        <w:r>
          <w:rPr>
            <w:noProof/>
            <w:webHidden/>
          </w:rPr>
          <w:fldChar w:fldCharType="separate"/>
        </w:r>
        <w:r>
          <w:rPr>
            <w:noProof/>
            <w:webHidden/>
          </w:rPr>
          <w:t>37</w:t>
        </w:r>
        <w:r>
          <w:rPr>
            <w:noProof/>
            <w:webHidden/>
          </w:rPr>
          <w:fldChar w:fldCharType="end"/>
        </w:r>
      </w:hyperlink>
    </w:p>
    <w:p w14:paraId="0D001234" w14:textId="77777777" w:rsidR="00F43F61" w:rsidRDefault="00F43F61" w:rsidP="00B2104D">
      <w:pPr>
        <w:rPr>
          <w:rStyle w:val="Strong"/>
          <w:b w:val="0"/>
          <w:bCs w:val="0"/>
        </w:rPr>
        <w:sectPr w:rsidR="00F43F61" w:rsidSect="00F43F61">
          <w:footerReference w:type="default" r:id="rId13"/>
          <w:headerReference w:type="first" r:id="rId14"/>
          <w:pgSz w:w="11906" w:h="16838"/>
          <w:pgMar w:top="1440" w:right="1440" w:bottom="1440" w:left="1440" w:header="708" w:footer="708" w:gutter="0"/>
          <w:pgNumType w:fmt="lowerRoman"/>
          <w:cols w:space="708"/>
          <w:titlePg/>
          <w:docGrid w:linePitch="360"/>
        </w:sectPr>
      </w:pPr>
      <w:r>
        <w:rPr>
          <w:rStyle w:val="Strong"/>
          <w:b w:val="0"/>
          <w:bCs w:val="0"/>
        </w:rPr>
        <w:fldChar w:fldCharType="end"/>
      </w:r>
    </w:p>
    <w:p w14:paraId="57284BA6" w14:textId="77777777" w:rsidR="00F43F61" w:rsidRPr="00F43F61" w:rsidRDefault="00F43F61" w:rsidP="00F43F61"/>
    <w:p w14:paraId="6B7729DC" w14:textId="777B52FC" w:rsidR="007270B6" w:rsidRDefault="00B46DB5" w:rsidP="000D78C5">
      <w:pPr>
        <w:pStyle w:val="Heading1"/>
      </w:pPr>
      <w:bookmarkStart w:id="6" w:name="_Toc196324201"/>
      <w:r w:rsidRPr="00B46DB5">
        <w:rPr>
          <w:rStyle w:val="Heading1Char"/>
        </w:rPr>
        <w:t>Introduction</w:t>
      </w:r>
      <w:bookmarkEnd w:id="3"/>
      <w:bookmarkEnd w:id="4"/>
      <w:bookmarkEnd w:id="6"/>
    </w:p>
    <w:p w14:paraId="09ED5F63" w14:textId="5E97A6BB" w:rsidR="00D60549" w:rsidRDefault="007270B6" w:rsidP="00D60549">
      <w:pPr>
        <w:pStyle w:val="Heading2"/>
      </w:pPr>
      <w:bookmarkStart w:id="7" w:name="_Toc166609935"/>
      <w:bookmarkStart w:id="8" w:name="_Toc195987215"/>
      <w:bookmarkStart w:id="9" w:name="_Toc196324202"/>
      <w:r>
        <w:t xml:space="preserve">Background </w:t>
      </w:r>
      <w:r w:rsidR="00140DC9">
        <w:t>Information</w:t>
      </w:r>
      <w:bookmarkEnd w:id="7"/>
      <w:bookmarkEnd w:id="8"/>
      <w:bookmarkEnd w:id="9"/>
    </w:p>
    <w:p w14:paraId="167EF7F0" w14:textId="77777777" w:rsidR="000C0D8D" w:rsidRDefault="000C0D8D" w:rsidP="000C0D8D">
      <w:pPr>
        <w:pStyle w:val="Heading1"/>
      </w:pPr>
      <w:bookmarkStart w:id="10" w:name="_Toc166609938"/>
      <w:bookmarkStart w:id="11" w:name="_Toc195987216"/>
      <w:bookmarkStart w:id="12" w:name="_Toc196324203"/>
      <w:r>
        <w:t>Literature review</w:t>
      </w:r>
      <w:bookmarkEnd w:id="10"/>
      <w:bookmarkEnd w:id="11"/>
      <w:bookmarkEnd w:id="12"/>
    </w:p>
    <w:p w14:paraId="6C4946CD" w14:textId="74CFA7B7" w:rsidR="007E7928" w:rsidRDefault="007E7928" w:rsidP="007E7928">
      <w:pPr>
        <w:pStyle w:val="Heading2"/>
      </w:pPr>
      <w:bookmarkStart w:id="13" w:name="_Toc195987217"/>
      <w:bookmarkStart w:id="14" w:name="_Toc196324204"/>
      <w:r>
        <w:t>Six Sigma Methodology</w:t>
      </w:r>
      <w:bookmarkEnd w:id="13"/>
      <w:bookmarkEnd w:id="14"/>
    </w:p>
    <w:p w14:paraId="63C17C76" w14:textId="5797AA1F" w:rsidR="00391913" w:rsidRDefault="00EC1F86" w:rsidP="00EC1F86">
      <w:r w:rsidRPr="00EC1F86">
        <w:t>This report adopts the Lean Six Sigma DMAIC framework (Define, Measure, Analyse, Improve, Control) as its core methodology for driving process improvement. Lean Six Sigma is widely used across industries to minimise variation, eliminate waste, and enhance process efficiency. Pioneered by companies such as Motorola, IBM, and General Electric, it integrates data-driven analysis with structured problem-solving to improve quality and performance</w:t>
      </w:r>
      <w:r w:rsidR="00AC7DE2">
        <w:t xml:space="preserve"> </w:t>
      </w:r>
      <w:sdt>
        <w:sdtPr>
          <w:id w:val="-99337115"/>
          <w:citation/>
        </w:sdtPr>
        <w:sdtContent>
          <w:r w:rsidR="00AC7DE2">
            <w:fldChar w:fldCharType="begin"/>
          </w:r>
          <w:r w:rsidR="00AC7DE2">
            <w:instrText xml:space="preserve"> CITATION von15 \l 2057 </w:instrText>
          </w:r>
          <w:r w:rsidR="00AC7DE2">
            <w:fldChar w:fldCharType="separate"/>
          </w:r>
          <w:r w:rsidR="00F43F61" w:rsidRPr="00F43F61">
            <w:rPr>
              <w:noProof/>
            </w:rPr>
            <w:t>(von Rosing, 2015)</w:t>
          </w:r>
          <w:r w:rsidR="00AC7DE2">
            <w:fldChar w:fldCharType="end"/>
          </w:r>
        </w:sdtContent>
      </w:sdt>
    </w:p>
    <w:p w14:paraId="2DC5EB57" w14:textId="6F421312" w:rsidR="00391913" w:rsidRDefault="00391913" w:rsidP="00EC1F86">
      <w:r w:rsidRPr="00391913">
        <w:t>Tata Steel has implemented Lean Six Sigma across its UK sites, including Llanwern, where structured belts—Yellow, Green, and Black—are responsible for delivering improvement projects. This project aligns with that framework, employing the DMAIC cycle to investigate metallurgical rework inefficiencies on the Coil Inspection Line.</w:t>
      </w:r>
    </w:p>
    <w:p w14:paraId="45993E3D" w14:textId="43C74269" w:rsidR="005F5E89" w:rsidRPr="005F5E89" w:rsidRDefault="005F5E89" w:rsidP="005F5E89">
      <w:r w:rsidRPr="005F5E89">
        <w:t>Each stage of DMAIC supports a logical, systematic approach</w:t>
      </w:r>
      <w:r w:rsidR="007A278A">
        <w:t xml:space="preserve"> </w:t>
      </w:r>
      <w:sdt>
        <w:sdtPr>
          <w:id w:val="298346553"/>
          <w:citation/>
        </w:sdtPr>
        <w:sdtContent>
          <w:r w:rsidR="001938BC">
            <w:fldChar w:fldCharType="begin"/>
          </w:r>
          <w:r w:rsidR="00994B2F">
            <w:instrText xml:space="preserve">CITATION Smk18 \l 2057 </w:instrText>
          </w:r>
          <w:r w:rsidR="001938BC">
            <w:fldChar w:fldCharType="separate"/>
          </w:r>
          <w:r w:rsidR="00F43F61" w:rsidRPr="00F43F61">
            <w:rPr>
              <w:noProof/>
            </w:rPr>
            <w:t>(Smętkowska, 2018)</w:t>
          </w:r>
          <w:r w:rsidR="001938BC">
            <w:fldChar w:fldCharType="end"/>
          </w:r>
        </w:sdtContent>
      </w:sdt>
    </w:p>
    <w:p w14:paraId="22F587D3" w14:textId="358248EE" w:rsidR="005F5E89" w:rsidRPr="005F5E89" w:rsidRDefault="005F5E89" w:rsidP="005F5E89">
      <w:pPr>
        <w:numPr>
          <w:ilvl w:val="0"/>
          <w:numId w:val="44"/>
        </w:numPr>
      </w:pPr>
      <w:r w:rsidRPr="005F5E89">
        <w:t>Define</w:t>
      </w:r>
      <w:r>
        <w:t xml:space="preserve"> -</w:t>
      </w:r>
      <w:r w:rsidRPr="005F5E89">
        <w:t xml:space="preserve"> Identifies the problem, maps the process, and outlines stakeholder needs.</w:t>
      </w:r>
    </w:p>
    <w:p w14:paraId="40685F14" w14:textId="165BC6D0" w:rsidR="005F5E89" w:rsidRPr="005F5E89" w:rsidRDefault="005F5E89" w:rsidP="005F5E89">
      <w:pPr>
        <w:numPr>
          <w:ilvl w:val="0"/>
          <w:numId w:val="44"/>
        </w:numPr>
      </w:pPr>
      <w:r w:rsidRPr="005F5E89">
        <w:t>Measure</w:t>
      </w:r>
      <w:r>
        <w:t xml:space="preserve"> -</w:t>
      </w:r>
      <w:r w:rsidRPr="005F5E89">
        <w:t xml:space="preserve"> Establishes baseline data and evaluates process capability.</w:t>
      </w:r>
    </w:p>
    <w:p w14:paraId="7F14494B" w14:textId="547BD91A" w:rsidR="005F5E89" w:rsidRPr="005F5E89" w:rsidRDefault="005F5E89" w:rsidP="005F5E89">
      <w:pPr>
        <w:numPr>
          <w:ilvl w:val="0"/>
          <w:numId w:val="44"/>
        </w:numPr>
      </w:pPr>
      <w:r w:rsidRPr="005F5E89">
        <w:t>Analyse</w:t>
      </w:r>
      <w:r>
        <w:t xml:space="preserve"> -</w:t>
      </w:r>
      <w:r w:rsidRPr="005F5E89">
        <w:t xml:space="preserve"> Investigates root causes using statistical tools and failure analysis.</w:t>
      </w:r>
    </w:p>
    <w:p w14:paraId="484CC9F1" w14:textId="46FD6504" w:rsidR="005F5E89" w:rsidRPr="005F5E89" w:rsidRDefault="005F5E89" w:rsidP="005F5E89">
      <w:pPr>
        <w:numPr>
          <w:ilvl w:val="0"/>
          <w:numId w:val="44"/>
        </w:numPr>
      </w:pPr>
      <w:r w:rsidRPr="005F5E89">
        <w:t>Improve</w:t>
      </w:r>
      <w:r>
        <w:t xml:space="preserve"> -</w:t>
      </w:r>
      <w:r w:rsidRPr="005F5E89">
        <w:t xml:space="preserve"> Develops and tests solutions aimed at reducing rework.</w:t>
      </w:r>
    </w:p>
    <w:p w14:paraId="44EBFA97" w14:textId="7C61B2DC" w:rsidR="005F5E89" w:rsidRPr="005F5E89" w:rsidRDefault="005F5E89" w:rsidP="005F5E89">
      <w:pPr>
        <w:numPr>
          <w:ilvl w:val="0"/>
          <w:numId w:val="44"/>
        </w:numPr>
      </w:pPr>
      <w:r w:rsidRPr="005F5E89">
        <w:t>Control</w:t>
      </w:r>
      <w:r>
        <w:t xml:space="preserve"> -</w:t>
      </w:r>
      <w:r w:rsidRPr="005F5E89">
        <w:t xml:space="preserve"> Implements controls to sustain improvements and prevent regression.</w:t>
      </w:r>
    </w:p>
    <w:p w14:paraId="2BF95D1B" w14:textId="77777777" w:rsidR="005F5E89" w:rsidRDefault="005F5E89" w:rsidP="005F5E89">
      <w:r w:rsidRPr="005F5E89">
        <w:t>By applying this methodology, the project seeks to reduce unnecessary retesting, cut costs, and optimise decision-making processes within the AFL metallurgical route.</w:t>
      </w:r>
    </w:p>
    <w:p w14:paraId="7F3FFBA9" w14:textId="589CE60C" w:rsidR="007E7928" w:rsidRPr="005F5E89" w:rsidRDefault="007E7928" w:rsidP="007E7928">
      <w:pPr>
        <w:pStyle w:val="Heading2"/>
      </w:pPr>
      <w:bookmarkStart w:id="15" w:name="_Toc195987218"/>
      <w:bookmarkStart w:id="16" w:name="_Toc196324205"/>
      <w:r>
        <w:t>Product Type</w:t>
      </w:r>
      <w:bookmarkEnd w:id="15"/>
      <w:bookmarkEnd w:id="16"/>
    </w:p>
    <w:p w14:paraId="7C3C8FF1" w14:textId="68E4BB64" w:rsidR="005F5E89" w:rsidRPr="008A6B09" w:rsidRDefault="007E7928" w:rsidP="00EC1F86">
      <w:r w:rsidRPr="007E7928">
        <w:t xml:space="preserve">FF (Full Finish) products are extremely high value and primarily used for automotive outer body panels, with customers including Nissan, JLR, BMW, and Renault. These coils are often run speculatively in anticipation of orders and require both front and back testing, making AFL processing essential. GP (General Purpose) coils follow similar requirements due to dual-end testing and automotive applications. In contrast, MA (Mechanical </w:t>
      </w:r>
      <w:r w:rsidRPr="007E7928">
        <w:lastRenderedPageBreak/>
        <w:t>Application) products only require single-end testing and, therefore, do not typically need to go through the AFL.</w:t>
      </w:r>
    </w:p>
    <w:p w14:paraId="73D450C2" w14:textId="58DC9B72" w:rsidR="00490B2A" w:rsidRDefault="00332588" w:rsidP="00490B2A">
      <w:pPr>
        <w:pStyle w:val="Heading1"/>
      </w:pPr>
      <w:bookmarkStart w:id="17" w:name="_Toc195987219"/>
      <w:bookmarkStart w:id="18" w:name="_Toc196324206"/>
      <w:r>
        <w:t>Define</w:t>
      </w:r>
      <w:bookmarkEnd w:id="17"/>
      <w:bookmarkEnd w:id="18"/>
    </w:p>
    <w:p w14:paraId="19CFB419" w14:textId="3E2EE572" w:rsidR="00490B2A" w:rsidRPr="00490B2A" w:rsidRDefault="00E820F1" w:rsidP="00F90FD9">
      <w:pPr>
        <w:pStyle w:val="Caption"/>
      </w:pPr>
      <w:bookmarkStart w:id="19" w:name="_Toc195987263"/>
      <w:bookmarkStart w:id="20" w:name="_Toc196323193"/>
      <w:r>
        <w:rPr>
          <w:noProof/>
        </w:rPr>
        <w:drawing>
          <wp:inline distT="0" distB="0" distL="0" distR="0" wp14:anchorId="39308FE5" wp14:editId="4FD078EB">
            <wp:extent cx="5731510" cy="2335530"/>
            <wp:effectExtent l="0" t="0" r="2540" b="7620"/>
            <wp:docPr id="1149259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259527" name=""/>
                    <pic:cNvPicPr/>
                  </pic:nvPicPr>
                  <pic:blipFill>
                    <a:blip r:embed="rId15"/>
                    <a:stretch>
                      <a:fillRect/>
                    </a:stretch>
                  </pic:blipFill>
                  <pic:spPr>
                    <a:xfrm>
                      <a:off x="0" y="0"/>
                      <a:ext cx="5731510" cy="2335530"/>
                    </a:xfrm>
                    <a:prstGeom prst="rect">
                      <a:avLst/>
                    </a:prstGeom>
                  </pic:spPr>
                </pic:pic>
              </a:graphicData>
            </a:graphic>
          </wp:inline>
        </w:drawing>
      </w:r>
      <w:r w:rsidR="00F90FD9">
        <w:t xml:space="preserve">Figure </w:t>
      </w:r>
      <w:r w:rsidR="00F90FD9">
        <w:fldChar w:fldCharType="begin"/>
      </w:r>
      <w:r w:rsidR="00F90FD9">
        <w:instrText xml:space="preserve"> SEQ Figure \* ARABIC </w:instrText>
      </w:r>
      <w:r w:rsidR="00F90FD9">
        <w:fldChar w:fldCharType="separate"/>
      </w:r>
      <w:r w:rsidR="00225CDF">
        <w:rPr>
          <w:noProof/>
        </w:rPr>
        <w:t>1</w:t>
      </w:r>
      <w:r w:rsidR="00F90FD9">
        <w:fldChar w:fldCharType="end"/>
      </w:r>
      <w:r w:rsidR="00F90FD9">
        <w:t xml:space="preserve"> - AFL top 10 Divert Reasons 2024 </w:t>
      </w:r>
      <w:sdt>
        <w:sdtPr>
          <w:id w:val="842438969"/>
          <w:citation/>
        </w:sdtPr>
        <w:sdtContent>
          <w:r w:rsidR="00F90FD9">
            <w:fldChar w:fldCharType="begin"/>
          </w:r>
          <w:r w:rsidR="00F90FD9">
            <w:instrText xml:space="preserve"> CITATION Tat25 \l 2057 </w:instrText>
          </w:r>
          <w:r w:rsidR="00F90FD9">
            <w:fldChar w:fldCharType="separate"/>
          </w:r>
          <w:r w:rsidR="00F43F61" w:rsidRPr="00F43F61">
            <w:rPr>
              <w:noProof/>
            </w:rPr>
            <w:t>(Steel, 2025)</w:t>
          </w:r>
          <w:r w:rsidR="00F90FD9">
            <w:fldChar w:fldCharType="end"/>
          </w:r>
        </w:sdtContent>
      </w:sdt>
      <w:bookmarkEnd w:id="19"/>
      <w:bookmarkEnd w:id="20"/>
    </w:p>
    <w:p w14:paraId="2E554453" w14:textId="77777777" w:rsidR="00176A47" w:rsidRDefault="00176A47" w:rsidP="007A1E75">
      <w:pPr>
        <w:pStyle w:val="Heading2"/>
      </w:pPr>
      <w:bookmarkStart w:id="21" w:name="_Toc195987220"/>
      <w:bookmarkStart w:id="22" w:name="_Toc196324207"/>
      <w:r>
        <w:t>Problem Statement</w:t>
      </w:r>
      <w:bookmarkEnd w:id="21"/>
      <w:bookmarkEnd w:id="22"/>
    </w:p>
    <w:p w14:paraId="1954C4EE" w14:textId="48982D0E" w:rsidR="004204CF" w:rsidRDefault="00C6613B" w:rsidP="004204CF">
      <w:r w:rsidRPr="00C6613B">
        <w:t>"In 2024, the top divert reason on the Coil Inspection Line was 'Outside Metallurgical Limits'."</w:t>
      </w:r>
    </w:p>
    <w:p w14:paraId="14A46657" w14:textId="77777777" w:rsidR="008333CB" w:rsidRDefault="008333CB" w:rsidP="008333CB">
      <w:r w:rsidRPr="008333CB">
        <w:t>Each time a coil is reprocessed through the AFL, it incurs a cost of £75 per tonne, meaning a second test results in a total cost of £150/t. This cycle of retesting and reprocessing contributes to significant operational and financial losses, raising concerns about whether continued testing adds value or if alternative approaches — such as earlier classification decisions — should be considered.</w:t>
      </w:r>
    </w:p>
    <w:p w14:paraId="3847B740" w14:textId="50763CB6" w:rsidR="00E5706D" w:rsidRPr="008333CB" w:rsidRDefault="00E5706D" w:rsidP="00832D66">
      <w:pPr>
        <w:pStyle w:val="Caption"/>
      </w:pPr>
      <w:bookmarkStart w:id="23" w:name="_Toc195987264"/>
      <w:bookmarkStart w:id="24" w:name="_Toc196323194"/>
      <w:r w:rsidRPr="00E5706D">
        <w:rPr>
          <w:noProof/>
        </w:rPr>
        <w:lastRenderedPageBreak/>
        <w:drawing>
          <wp:inline distT="0" distB="0" distL="0" distR="0" wp14:anchorId="5F679396" wp14:editId="76FCA43A">
            <wp:extent cx="5730677" cy="4018182"/>
            <wp:effectExtent l="0" t="0" r="3810" b="1905"/>
            <wp:docPr id="192715984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6">
                      <a:extLst>
                        <a:ext uri="{28A0092B-C50C-407E-A947-70E740481C1C}">
                          <a14:useLocalDpi xmlns:a14="http://schemas.microsoft.com/office/drawing/2010/main" val="0"/>
                        </a:ext>
                      </a:extLst>
                    </a:blip>
                    <a:srcRect t="14128"/>
                    <a:stretch/>
                  </pic:blipFill>
                  <pic:spPr bwMode="auto">
                    <a:xfrm>
                      <a:off x="0" y="0"/>
                      <a:ext cx="5731510" cy="4018766"/>
                    </a:xfrm>
                    <a:prstGeom prst="rect">
                      <a:avLst/>
                    </a:prstGeom>
                    <a:noFill/>
                    <a:ln>
                      <a:noFill/>
                    </a:ln>
                    <a:extLst>
                      <a:ext uri="{53640926-AAD7-44D8-BBD7-CCE9431645EC}">
                        <a14:shadowObscured xmlns:a14="http://schemas.microsoft.com/office/drawing/2010/main"/>
                      </a:ext>
                    </a:extLst>
                  </pic:spPr>
                </pic:pic>
              </a:graphicData>
            </a:graphic>
          </wp:inline>
        </w:drawing>
      </w:r>
      <w:r w:rsidR="00832D66">
        <w:t xml:space="preserve">Figure </w:t>
      </w:r>
      <w:r w:rsidR="00832D66">
        <w:fldChar w:fldCharType="begin"/>
      </w:r>
      <w:r w:rsidR="00832D66">
        <w:instrText xml:space="preserve"> SEQ Figure \* ARABIC </w:instrText>
      </w:r>
      <w:r w:rsidR="00832D66">
        <w:fldChar w:fldCharType="separate"/>
      </w:r>
      <w:r w:rsidR="00225CDF">
        <w:rPr>
          <w:noProof/>
        </w:rPr>
        <w:t>2</w:t>
      </w:r>
      <w:r w:rsidR="00832D66">
        <w:fldChar w:fldCharType="end"/>
      </w:r>
      <w:r w:rsidR="00832D66">
        <w:t xml:space="preserve"> - </w:t>
      </w:r>
      <w:r w:rsidR="00832D66" w:rsidRPr="00BD3C89">
        <w:t>Problem Summary Table – Key Issues, Impacts, and Objectives of AFL Metallurgical Rework</w:t>
      </w:r>
      <w:bookmarkEnd w:id="23"/>
      <w:bookmarkEnd w:id="24"/>
    </w:p>
    <w:p w14:paraId="6930764B" w14:textId="2F49DBD9" w:rsidR="005C4540" w:rsidRDefault="005C4540" w:rsidP="007A1E75">
      <w:pPr>
        <w:pStyle w:val="Heading2"/>
      </w:pPr>
      <w:bookmarkStart w:id="25" w:name="_Toc195987221"/>
      <w:bookmarkStart w:id="26" w:name="_Toc196324208"/>
      <w:r>
        <w:t>Process Map</w:t>
      </w:r>
      <w:bookmarkEnd w:id="25"/>
      <w:bookmarkEnd w:id="26"/>
    </w:p>
    <w:p w14:paraId="08AC8534" w14:textId="06E938C4" w:rsidR="00261A01" w:rsidRDefault="00600966" w:rsidP="00E85946">
      <w:r w:rsidRPr="00600966">
        <w:t xml:space="preserve">The process map visually represents the AFL metallurgical rework process, outlining the flow of coils through testing, referral, reprocessing, and final disposition. It highlights key decision points where material is either accepted, reprocessed, or rejected, helping to identify inefficiencies and areas for improvement. A simplified version is shown in Figure 3, with the full process map included in Appendix </w:t>
      </w:r>
      <w:r w:rsidR="00C14C38">
        <w:t>A</w:t>
      </w:r>
      <w:r w:rsidRPr="00600966">
        <w:t xml:space="preserve"> for reference.</w:t>
      </w:r>
    </w:p>
    <w:p w14:paraId="101862DC" w14:textId="5A58B81A" w:rsidR="00D97860" w:rsidRDefault="00FA267B" w:rsidP="005637A9">
      <w:pPr>
        <w:pStyle w:val="Caption"/>
      </w:pPr>
      <w:bookmarkStart w:id="27" w:name="_Toc195987265"/>
      <w:bookmarkStart w:id="28" w:name="_Toc196323195"/>
      <w:r w:rsidRPr="00FA267B">
        <w:rPr>
          <w:noProof/>
        </w:rPr>
        <w:lastRenderedPageBreak/>
        <w:drawing>
          <wp:inline distT="0" distB="0" distL="0" distR="0" wp14:anchorId="02986A48" wp14:editId="7C429784">
            <wp:extent cx="4825104" cy="8727541"/>
            <wp:effectExtent l="0" t="0" r="0" b="0"/>
            <wp:docPr id="300088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88027" name=""/>
                    <pic:cNvPicPr/>
                  </pic:nvPicPr>
                  <pic:blipFill>
                    <a:blip r:embed="rId17"/>
                    <a:stretch>
                      <a:fillRect/>
                    </a:stretch>
                  </pic:blipFill>
                  <pic:spPr>
                    <a:xfrm>
                      <a:off x="0" y="0"/>
                      <a:ext cx="4834794" cy="8745068"/>
                    </a:xfrm>
                    <a:prstGeom prst="rect">
                      <a:avLst/>
                    </a:prstGeom>
                  </pic:spPr>
                </pic:pic>
              </a:graphicData>
            </a:graphic>
          </wp:inline>
        </w:drawing>
      </w:r>
      <w:r w:rsidR="005637A9">
        <w:br/>
        <w:t xml:space="preserve">Figure </w:t>
      </w:r>
      <w:r w:rsidR="005637A9">
        <w:fldChar w:fldCharType="begin"/>
      </w:r>
      <w:r w:rsidR="005637A9">
        <w:instrText xml:space="preserve"> SEQ Figure \* ARABIC </w:instrText>
      </w:r>
      <w:r w:rsidR="005637A9">
        <w:fldChar w:fldCharType="separate"/>
      </w:r>
      <w:r w:rsidR="00225CDF">
        <w:rPr>
          <w:noProof/>
        </w:rPr>
        <w:t>3</w:t>
      </w:r>
      <w:r w:rsidR="005637A9">
        <w:fldChar w:fldCharType="end"/>
      </w:r>
      <w:r w:rsidR="005637A9">
        <w:t xml:space="preserve"> </w:t>
      </w:r>
      <w:r w:rsidR="00C14C38">
        <w:t>–</w:t>
      </w:r>
      <w:r w:rsidR="005637A9">
        <w:t xml:space="preserve"> </w:t>
      </w:r>
      <w:r w:rsidR="00C14C38">
        <w:t xml:space="preserve">Simplified </w:t>
      </w:r>
      <w:r w:rsidR="005637A9">
        <w:t>Process Flow</w:t>
      </w:r>
      <w:bookmarkEnd w:id="27"/>
      <w:bookmarkEnd w:id="28"/>
    </w:p>
    <w:p w14:paraId="4AAAC67C" w14:textId="4AEC6474" w:rsidR="00C601F2" w:rsidRPr="00C601F2" w:rsidRDefault="00FF1D62" w:rsidP="00C601F2">
      <w:pPr>
        <w:pStyle w:val="Heading3"/>
      </w:pPr>
      <w:bookmarkStart w:id="29" w:name="_Toc195987222"/>
      <w:bookmarkStart w:id="30" w:name="_Toc196324209"/>
      <w:r w:rsidRPr="00FF1D62">
        <w:lastRenderedPageBreak/>
        <w:t>Key Issues Identified in Process Mapping</w:t>
      </w:r>
      <w:bookmarkEnd w:id="29"/>
      <w:bookmarkEnd w:id="30"/>
    </w:p>
    <w:p w14:paraId="7BF819B2" w14:textId="032FB872" w:rsidR="00030505" w:rsidRDefault="00174624" w:rsidP="00174624">
      <w:r w:rsidRPr="00174624">
        <w:t>Process mapping highlighted several inefficiencies contributing to unnecessary rework. These include delays due to data errors and QR system faults, limited value in retesting after two failures, and a £75/t cost per retest. Variability in SQT decision-making and the overall impact of rework on production flow and delivery timelines were also identified as key concerns.</w:t>
      </w:r>
    </w:p>
    <w:p w14:paraId="5EC83FFE" w14:textId="77777777" w:rsidR="00AF49EC" w:rsidRPr="00E85946" w:rsidRDefault="00AF49EC" w:rsidP="00E85946">
      <w:pPr>
        <w:rPr>
          <w:color w:val="FF0000"/>
        </w:rPr>
      </w:pPr>
    </w:p>
    <w:p w14:paraId="43A92C80" w14:textId="6DAC5DA0" w:rsidR="005C4540" w:rsidRDefault="005C4540" w:rsidP="007A1E75">
      <w:pPr>
        <w:pStyle w:val="Heading2"/>
      </w:pPr>
      <w:bookmarkStart w:id="31" w:name="_Toc195987223"/>
      <w:bookmarkStart w:id="32" w:name="_Toc196324210"/>
      <w:r>
        <w:t>Ishikawa Diagram</w:t>
      </w:r>
      <w:bookmarkEnd w:id="31"/>
      <w:bookmarkEnd w:id="32"/>
    </w:p>
    <w:p w14:paraId="431C420B" w14:textId="5CDF9C2C" w:rsidR="0079021B" w:rsidRDefault="00694C36" w:rsidP="00E85946">
      <w:r w:rsidRPr="00694C36">
        <w:t xml:space="preserve">To investigate the causes of repeated metallurgical rework, an Ishikawa Diagram was created, categorising potential issues across six key areas: Man, Method, Material, Machine, Measurement, and Environment. This structured approach helped identify root causes on the </w:t>
      </w:r>
      <w:r>
        <w:t xml:space="preserve">AFL </w:t>
      </w:r>
      <w:sdt>
        <w:sdtPr>
          <w:id w:val="-1492557607"/>
          <w:citation/>
        </w:sdtPr>
        <w:sdtContent>
          <w:r w:rsidR="00EF4F08">
            <w:fldChar w:fldCharType="begin"/>
          </w:r>
          <w:r w:rsidR="00EF4F08">
            <w:instrText xml:space="preserve"> CITATION Bot19 \l 2057 </w:instrText>
          </w:r>
          <w:r w:rsidR="00EF4F08">
            <w:fldChar w:fldCharType="separate"/>
          </w:r>
          <w:r w:rsidR="00F43F61" w:rsidRPr="00F43F61">
            <w:rPr>
              <w:noProof/>
            </w:rPr>
            <w:t>(Botezatu, 2019)</w:t>
          </w:r>
          <w:r w:rsidR="00EF4F08">
            <w:fldChar w:fldCharType="end"/>
          </w:r>
        </w:sdtContent>
      </w:sdt>
      <w:r w:rsidR="00EF4F08">
        <w:t>.</w:t>
      </w:r>
    </w:p>
    <w:p w14:paraId="5A138A86" w14:textId="02352F33" w:rsidR="0007754E" w:rsidRPr="0079021B" w:rsidRDefault="004E702D" w:rsidP="008333CB">
      <w:pPr>
        <w:pStyle w:val="Caption"/>
      </w:pPr>
      <w:bookmarkStart w:id="33" w:name="_Toc195987266"/>
      <w:bookmarkStart w:id="34" w:name="_Toc196323196"/>
      <w:r w:rsidRPr="004E702D">
        <w:rPr>
          <w:noProof/>
        </w:rPr>
        <w:drawing>
          <wp:inline distT="0" distB="0" distL="0" distR="0" wp14:anchorId="7E6E7531" wp14:editId="1E7C04F8">
            <wp:extent cx="6443925" cy="2788468"/>
            <wp:effectExtent l="0" t="0" r="0" b="0"/>
            <wp:docPr id="97877167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8">
                      <a:extLst>
                        <a:ext uri="{28A0092B-C50C-407E-A947-70E740481C1C}">
                          <a14:useLocalDpi xmlns:a14="http://schemas.microsoft.com/office/drawing/2010/main" val="0"/>
                        </a:ext>
                      </a:extLst>
                    </a:blip>
                    <a:srcRect r="2095"/>
                    <a:stretch/>
                  </pic:blipFill>
                  <pic:spPr bwMode="auto">
                    <a:xfrm>
                      <a:off x="0" y="0"/>
                      <a:ext cx="6484891" cy="2806195"/>
                    </a:xfrm>
                    <a:prstGeom prst="rect">
                      <a:avLst/>
                    </a:prstGeom>
                    <a:noFill/>
                    <a:ln>
                      <a:noFill/>
                    </a:ln>
                    <a:extLst>
                      <a:ext uri="{53640926-AAD7-44D8-BBD7-CCE9431645EC}">
                        <a14:shadowObscured xmlns:a14="http://schemas.microsoft.com/office/drawing/2010/main"/>
                      </a:ext>
                    </a:extLst>
                  </pic:spPr>
                </pic:pic>
              </a:graphicData>
            </a:graphic>
          </wp:inline>
        </w:drawing>
      </w:r>
      <w:r w:rsidR="008333CB">
        <w:t xml:space="preserve">Figure </w:t>
      </w:r>
      <w:r w:rsidR="008333CB">
        <w:fldChar w:fldCharType="begin"/>
      </w:r>
      <w:r w:rsidR="008333CB">
        <w:instrText xml:space="preserve"> SEQ Figure \* ARABIC </w:instrText>
      </w:r>
      <w:r w:rsidR="008333CB">
        <w:fldChar w:fldCharType="separate"/>
      </w:r>
      <w:r w:rsidR="00225CDF">
        <w:rPr>
          <w:noProof/>
        </w:rPr>
        <w:t>4</w:t>
      </w:r>
      <w:r w:rsidR="008333CB">
        <w:fldChar w:fldCharType="end"/>
      </w:r>
      <w:r w:rsidR="008333CB">
        <w:t xml:space="preserve"> - Ishikawa analysis Diag</w:t>
      </w:r>
      <w:r>
        <w:t>ram</w:t>
      </w:r>
      <w:bookmarkEnd w:id="33"/>
      <w:bookmarkEnd w:id="34"/>
    </w:p>
    <w:p w14:paraId="1B535DC7" w14:textId="27028C61" w:rsidR="000E2567" w:rsidRDefault="00B74936" w:rsidP="00B74936">
      <w:pPr>
        <w:pStyle w:val="Heading3"/>
      </w:pPr>
      <w:bookmarkStart w:id="35" w:name="_Toc195987224"/>
      <w:bookmarkStart w:id="36" w:name="_Toc196324211"/>
      <w:r w:rsidRPr="00B74936">
        <w:t>Key Findings from the Ishikawa Analysis</w:t>
      </w:r>
      <w:bookmarkEnd w:id="35"/>
      <w:bookmarkEnd w:id="36"/>
    </w:p>
    <w:p w14:paraId="75FD6E64" w14:textId="304D0B44" w:rsidR="00B74936" w:rsidRDefault="00110774" w:rsidP="00E85946">
      <w:r w:rsidRPr="00110774">
        <w:t>From the Ishikawa Diagram, five primary areas of concern were identified</w:t>
      </w:r>
    </w:p>
    <w:p w14:paraId="336CD5F1" w14:textId="25D3ADB4" w:rsidR="00982911" w:rsidRDefault="00982911" w:rsidP="00982911">
      <w:pPr>
        <w:pStyle w:val="Caption"/>
      </w:pPr>
      <w:bookmarkStart w:id="37" w:name="_Toc195987267"/>
      <w:bookmarkStart w:id="38" w:name="_Toc196323197"/>
      <w:r w:rsidRPr="00982911">
        <w:rPr>
          <w:noProof/>
        </w:rPr>
        <w:lastRenderedPageBreak/>
        <w:drawing>
          <wp:inline distT="0" distB="0" distL="0" distR="0" wp14:anchorId="098AE8A7" wp14:editId="0244F989">
            <wp:extent cx="5432079" cy="7197197"/>
            <wp:effectExtent l="0" t="0" r="0" b="3810"/>
            <wp:docPr id="181147315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6224" cy="7202689"/>
                    </a:xfrm>
                    <a:prstGeom prst="rect">
                      <a:avLst/>
                    </a:prstGeom>
                    <a:noFill/>
                    <a:ln>
                      <a:noFill/>
                    </a:ln>
                  </pic:spPr>
                </pic:pic>
              </a:graphicData>
            </a:graphic>
          </wp:inline>
        </w:drawing>
      </w:r>
      <w:r>
        <w:t xml:space="preserve">Figure </w:t>
      </w:r>
      <w:r>
        <w:fldChar w:fldCharType="begin"/>
      </w:r>
      <w:r>
        <w:instrText xml:space="preserve"> SEQ Figure \* ARABIC </w:instrText>
      </w:r>
      <w:r>
        <w:fldChar w:fldCharType="separate"/>
      </w:r>
      <w:r w:rsidR="00225CDF">
        <w:rPr>
          <w:noProof/>
        </w:rPr>
        <w:t>5</w:t>
      </w:r>
      <w:r>
        <w:fldChar w:fldCharType="end"/>
      </w:r>
      <w:r>
        <w:t xml:space="preserve"> - Ishikawa Key Issues and details</w:t>
      </w:r>
      <w:bookmarkEnd w:id="37"/>
      <w:bookmarkEnd w:id="38"/>
    </w:p>
    <w:p w14:paraId="2A767B97" w14:textId="501A6C53" w:rsidR="00B74936" w:rsidRPr="00B74936" w:rsidRDefault="0011656F" w:rsidP="00E85946">
      <w:r w:rsidRPr="0011656F">
        <w:t>The Ishikawa analysis has highlighted several process weaknesses contributing to repeated rework on the Coil Inspection Line. The primary concerns include misclassified referrals, decision-making inconsistencies, product-specific variations, specification constraints, and tracking failures in sample collection. These findings will inform the next phase of the project, focusing on root cause investigation and structured process improvements.</w:t>
      </w:r>
    </w:p>
    <w:p w14:paraId="34FB5B54" w14:textId="65B66A3C" w:rsidR="005C4540" w:rsidRDefault="005C4540" w:rsidP="007A1E75">
      <w:pPr>
        <w:pStyle w:val="Heading2"/>
      </w:pPr>
      <w:bookmarkStart w:id="39" w:name="_Toc195987225"/>
      <w:bookmarkStart w:id="40" w:name="_Toc196324212"/>
      <w:r>
        <w:lastRenderedPageBreak/>
        <w:t>Voice of Customer</w:t>
      </w:r>
      <w:bookmarkEnd w:id="39"/>
      <w:bookmarkEnd w:id="40"/>
    </w:p>
    <w:p w14:paraId="220E07A1" w14:textId="77777777" w:rsidR="002073FF" w:rsidRDefault="005C4010" w:rsidP="002073FF">
      <w:r w:rsidRPr="005C4010">
        <w:t xml:space="preserve">Metallurgical failures and repeated rework on the </w:t>
      </w:r>
      <w:r>
        <w:t>AFL</w:t>
      </w:r>
      <w:r w:rsidRPr="005C4010">
        <w:t xml:space="preserve"> affect several areas of the business—causing delays and added costs in Further Processing, risking late deliveries and customer dissatisfaction on the Commercial side, and disrupting scheduling and stock control within the Supply Chain. Ultimately, these issues impact customers the most, particularly those relying on just-in-time operations</w:t>
      </w:r>
      <w:bookmarkStart w:id="41" w:name="_Toc195987226"/>
      <w:r w:rsidR="002073FF">
        <w:t>.</w:t>
      </w:r>
    </w:p>
    <w:p w14:paraId="53E3158D" w14:textId="3050AD1D" w:rsidR="005C4540" w:rsidRDefault="005C4540" w:rsidP="002073FF">
      <w:pPr>
        <w:pStyle w:val="Heading2"/>
      </w:pPr>
      <w:bookmarkStart w:id="42" w:name="_Toc196324213"/>
      <w:r>
        <w:t xml:space="preserve">Critical to </w:t>
      </w:r>
      <w:r w:rsidR="007A1E75">
        <w:t>Quality</w:t>
      </w:r>
      <w:bookmarkEnd w:id="41"/>
      <w:bookmarkEnd w:id="42"/>
    </w:p>
    <w:p w14:paraId="0D3BA41E" w14:textId="61E96734" w:rsidR="005C593E" w:rsidRPr="005C593E" w:rsidRDefault="00D94972" w:rsidP="005C593E">
      <w:r w:rsidRPr="00D94972">
        <w:t xml:space="preserve">Critical to Quality (CTQ) is a Six Sigma tool used to translate customer requirements into measurable outcomes. It breaks down into needs </w:t>
      </w:r>
      <w:r w:rsidR="00484ADC">
        <w:t>(</w:t>
      </w:r>
      <w:r w:rsidRPr="00D94972">
        <w:t>customer expectations), drivers (how quality is judged), and requirements (measurable standards) to ensure quality is defined and delivered from the customer’s perspective</w:t>
      </w:r>
      <w:r w:rsidR="005C593E" w:rsidRPr="005C593E">
        <w:t xml:space="preserve"> </w:t>
      </w:r>
      <w:sdt>
        <w:sdtPr>
          <w:id w:val="-1999558353"/>
          <w:citation/>
        </w:sdtPr>
        <w:sdtContent>
          <w:r w:rsidR="00EC4615">
            <w:fldChar w:fldCharType="begin"/>
          </w:r>
          <w:r w:rsidR="00EC4615">
            <w:instrText xml:space="preserve"> CITATION Moo10 \l 2057 </w:instrText>
          </w:r>
          <w:r w:rsidR="00EC4615">
            <w:fldChar w:fldCharType="separate"/>
          </w:r>
          <w:r w:rsidR="00F43F61" w:rsidRPr="00F43F61">
            <w:rPr>
              <w:noProof/>
            </w:rPr>
            <w:t>(Moosa, 2010)</w:t>
          </w:r>
          <w:r w:rsidR="00EC4615">
            <w:fldChar w:fldCharType="end"/>
          </w:r>
        </w:sdtContent>
      </w:sdt>
      <w:r w:rsidR="00EC4615">
        <w:t>.</w:t>
      </w:r>
    </w:p>
    <w:p w14:paraId="34AE91E0" w14:textId="4DEC068A" w:rsidR="00CA1B07" w:rsidRDefault="00AB26F0" w:rsidP="0062236C">
      <w:pPr>
        <w:pStyle w:val="Caption"/>
        <w:rPr>
          <w:color w:val="FF0000"/>
        </w:rPr>
      </w:pPr>
      <w:bookmarkStart w:id="43" w:name="_Toc195987268"/>
      <w:bookmarkStart w:id="44" w:name="_Toc196323198"/>
      <w:r>
        <w:rPr>
          <w:noProof/>
        </w:rPr>
        <w:lastRenderedPageBreak/>
        <w:drawing>
          <wp:inline distT="0" distB="0" distL="0" distR="0" wp14:anchorId="0952D1EC" wp14:editId="1C6500EB">
            <wp:extent cx="4173967" cy="5794706"/>
            <wp:effectExtent l="0" t="0" r="0" b="0"/>
            <wp:docPr id="1247199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199092" name=""/>
                    <pic:cNvPicPr/>
                  </pic:nvPicPr>
                  <pic:blipFill>
                    <a:blip r:embed="rId20"/>
                    <a:stretch>
                      <a:fillRect/>
                    </a:stretch>
                  </pic:blipFill>
                  <pic:spPr>
                    <a:xfrm>
                      <a:off x="0" y="0"/>
                      <a:ext cx="4184493" cy="5809320"/>
                    </a:xfrm>
                    <a:prstGeom prst="rect">
                      <a:avLst/>
                    </a:prstGeom>
                  </pic:spPr>
                </pic:pic>
              </a:graphicData>
            </a:graphic>
          </wp:inline>
        </w:drawing>
      </w:r>
      <w:r w:rsidR="0062236C">
        <w:tab/>
      </w:r>
      <w:r w:rsidR="0062236C">
        <w:tab/>
      </w:r>
      <w:r w:rsidR="0062236C">
        <w:tab/>
        <w:t xml:space="preserve">Figure </w:t>
      </w:r>
      <w:r w:rsidR="0062236C">
        <w:fldChar w:fldCharType="begin"/>
      </w:r>
      <w:r w:rsidR="0062236C">
        <w:instrText xml:space="preserve"> SEQ Figure \* ARABIC </w:instrText>
      </w:r>
      <w:r w:rsidR="0062236C">
        <w:fldChar w:fldCharType="separate"/>
      </w:r>
      <w:r w:rsidR="00225CDF">
        <w:rPr>
          <w:noProof/>
        </w:rPr>
        <w:t>6</w:t>
      </w:r>
      <w:r w:rsidR="0062236C">
        <w:fldChar w:fldCharType="end"/>
      </w:r>
      <w:r w:rsidR="0062236C">
        <w:t xml:space="preserve"> - CTQ diagram</w:t>
      </w:r>
      <w:bookmarkEnd w:id="43"/>
      <w:bookmarkEnd w:id="44"/>
      <w:r w:rsidR="0062236C">
        <w:t xml:space="preserve"> </w:t>
      </w:r>
    </w:p>
    <w:p w14:paraId="7501762F" w14:textId="7BBA7610" w:rsidR="00E14F59" w:rsidRDefault="008345EA" w:rsidP="00D9120A">
      <w:r w:rsidRPr="008345EA">
        <w:t>This project aims to reduce AFL metallurgical reworks while maintaining quality and efficiency. Key drivers include referral accuracy, inconsistent SQT decisions, differing rework requirements for MA, GP, and FF products, and sample traceability issues. These factors lead to unnecessary costs and delays, informing CTQs such as rework frequency, cost per coil, failure rates by spec, and sample retest counts. Defining these metrics supports focused improvements in later DMAIC phases</w:t>
      </w:r>
      <w:r w:rsidR="00E14F59" w:rsidRPr="00E14F59">
        <w:t>.</w:t>
      </w:r>
    </w:p>
    <w:p w14:paraId="56B4D840" w14:textId="0122A234" w:rsidR="007A1E75" w:rsidRDefault="007A1E75" w:rsidP="007A1E75">
      <w:pPr>
        <w:pStyle w:val="Heading2"/>
      </w:pPr>
      <w:bookmarkStart w:id="45" w:name="_Toc195987227"/>
      <w:bookmarkStart w:id="46" w:name="_Toc196324214"/>
      <w:r>
        <w:t>Scope</w:t>
      </w:r>
      <w:bookmarkEnd w:id="45"/>
      <w:bookmarkEnd w:id="46"/>
    </w:p>
    <w:p w14:paraId="4467AF37" w14:textId="48682A2D" w:rsidR="004A0223" w:rsidRDefault="00620306" w:rsidP="004A0223">
      <w:r w:rsidRPr="00620306">
        <w:t xml:space="preserve">This project focuses on reducing unnecessary AFL metallurgical rework by analysing product specifications, selected for their clear data trends and strong alignment with Six Sigma methodology. While other CTQ areas like referral accuracy and SQT decision-making are important, they are excluded due to data limitations or coverage by other initiatives. The </w:t>
      </w:r>
      <w:r w:rsidRPr="00620306">
        <w:lastRenderedPageBreak/>
        <w:t>project also excludes fundamental metallurgy, which falls under separate process reviews. Deliverables include failure trend analysis, rework cost evaluation, and recommendations to minimise redundant AFL cycles, aiming to improve efficiency and reduce costs without compromising quality.</w:t>
      </w:r>
    </w:p>
    <w:p w14:paraId="4ED84DA9" w14:textId="2EB9472E" w:rsidR="007A1E75" w:rsidRDefault="007A1E75" w:rsidP="007A1E75">
      <w:pPr>
        <w:pStyle w:val="Heading2"/>
      </w:pPr>
      <w:bookmarkStart w:id="47" w:name="_Toc195987228"/>
      <w:bookmarkStart w:id="48" w:name="_Toc196324215"/>
      <w:r>
        <w:t>Project C</w:t>
      </w:r>
      <w:r w:rsidR="005B4B98">
        <w:t>harter / Selection Form</w:t>
      </w:r>
      <w:bookmarkEnd w:id="47"/>
      <w:bookmarkEnd w:id="48"/>
    </w:p>
    <w:p w14:paraId="0F3ED376" w14:textId="2DB4A732" w:rsidR="00BA4E47" w:rsidRDefault="00582715" w:rsidP="00582715">
      <w:r w:rsidRPr="00582715">
        <w:t>At Tata Steel, project charters begin with a structured Project Selection Form outlining the scope, objectives, financial impact, and responsibilities. This project was originally scoped as the AFL Metallurgical Rework Reduction Project, aiming to reduce unnecessary rework across various specifications by identifying inefficiencies, quantifying costs, and improving decision-making.</w:t>
      </w:r>
    </w:p>
    <w:p w14:paraId="197A7A70" w14:textId="78430704" w:rsidR="00BA4E47" w:rsidRPr="00BA4E47" w:rsidRDefault="00BA4E47" w:rsidP="00BA4E47">
      <w:r>
        <w:t>However, following further data collection and analysis in the Measure and Analyse phases, the project’s scope was refined to focus specifically on the S450GD+Z specification, where the greatest cost-saving opportunity and process inconsistency were identified.</w:t>
      </w:r>
    </w:p>
    <w:p w14:paraId="6CF98CCA" w14:textId="27924964" w:rsidR="00A16ACC" w:rsidRDefault="005B4B98" w:rsidP="00225CDF">
      <w:pPr>
        <w:pStyle w:val="Caption"/>
        <w:rPr>
          <w:color w:val="FF0000"/>
        </w:rPr>
      </w:pPr>
      <w:bookmarkStart w:id="49" w:name="_Toc195987269"/>
      <w:bookmarkStart w:id="50" w:name="_Toc196323199"/>
      <w:r w:rsidRPr="005B4B98">
        <w:rPr>
          <w:noProof/>
        </w:rPr>
        <w:lastRenderedPageBreak/>
        <w:drawing>
          <wp:inline distT="0" distB="0" distL="0" distR="0" wp14:anchorId="0422DB41" wp14:editId="322F34A4">
            <wp:extent cx="5731510" cy="5807075"/>
            <wp:effectExtent l="0" t="0" r="2540" b="3175"/>
            <wp:docPr id="141268532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807075"/>
                    </a:xfrm>
                    <a:prstGeom prst="rect">
                      <a:avLst/>
                    </a:prstGeom>
                    <a:noFill/>
                    <a:ln>
                      <a:noFill/>
                    </a:ln>
                  </pic:spPr>
                </pic:pic>
              </a:graphicData>
            </a:graphic>
          </wp:inline>
        </w:drawing>
      </w:r>
      <w:r w:rsidR="00225CDF">
        <w:t xml:space="preserve">Figure </w:t>
      </w:r>
      <w:r w:rsidR="00225CDF">
        <w:fldChar w:fldCharType="begin"/>
      </w:r>
      <w:r w:rsidR="00225CDF">
        <w:instrText xml:space="preserve"> SEQ Figure \* ARABIC </w:instrText>
      </w:r>
      <w:r w:rsidR="00225CDF">
        <w:fldChar w:fldCharType="separate"/>
      </w:r>
      <w:r w:rsidR="00225CDF">
        <w:rPr>
          <w:noProof/>
        </w:rPr>
        <w:t>7</w:t>
      </w:r>
      <w:r w:rsidR="00225CDF">
        <w:fldChar w:fldCharType="end"/>
      </w:r>
      <w:r w:rsidR="00225CDF">
        <w:t xml:space="preserve"> - </w:t>
      </w:r>
      <w:r w:rsidR="00225CDF" w:rsidRPr="002433D0">
        <w:t>Initial Project Selection Form for AFL Metallurgical Rework Reduction</w:t>
      </w:r>
      <w:bookmarkEnd w:id="49"/>
      <w:bookmarkEnd w:id="50"/>
    </w:p>
    <w:p w14:paraId="0C836181" w14:textId="77777777" w:rsidR="00A16ACC" w:rsidRPr="00C53BB1" w:rsidRDefault="00A16ACC" w:rsidP="006D1E34">
      <w:pPr>
        <w:rPr>
          <w:color w:val="FF0000"/>
        </w:rPr>
      </w:pPr>
    </w:p>
    <w:p w14:paraId="27AB59D7" w14:textId="46C8671A" w:rsidR="00C42166" w:rsidRDefault="00B46DB5" w:rsidP="00C42166">
      <w:pPr>
        <w:pStyle w:val="Heading1"/>
      </w:pPr>
      <w:bookmarkStart w:id="51" w:name="_Toc166609970"/>
      <w:bookmarkStart w:id="52" w:name="_Toc195987229"/>
      <w:bookmarkStart w:id="53" w:name="_Toc196324216"/>
      <w:r>
        <w:t>M</w:t>
      </w:r>
      <w:bookmarkEnd w:id="51"/>
      <w:r w:rsidR="00C42166">
        <w:t>easure</w:t>
      </w:r>
      <w:bookmarkEnd w:id="52"/>
      <w:bookmarkEnd w:id="53"/>
    </w:p>
    <w:p w14:paraId="74476A08" w14:textId="085F635F" w:rsidR="0016681A" w:rsidRDefault="0016681A" w:rsidP="007B3B46">
      <w:r w:rsidRPr="0016681A">
        <w:t xml:space="preserve">The Measure phase establishes a baseline understanding of process performance by validating the measurement system, collecting relevant data, and assessing capability. In this project, </w:t>
      </w:r>
      <w:r>
        <w:t>Structured Query Langu</w:t>
      </w:r>
      <w:r w:rsidR="004220AD">
        <w:t>age (</w:t>
      </w:r>
      <w:r w:rsidRPr="0016681A">
        <w:t>SQL</w:t>
      </w:r>
      <w:r w:rsidR="004220AD">
        <w:t>)</w:t>
      </w:r>
      <w:r w:rsidRPr="0016681A">
        <w:t xml:space="preserve"> was used to extract targeted data across multiple tables to quantify the frequency and impact of metallurgical rework, particularly for coils flagged as "Outside Met Limits</w:t>
      </w:r>
      <w:r w:rsidR="004220AD">
        <w:t xml:space="preserve">” </w:t>
      </w:r>
      <w:sdt>
        <w:sdtPr>
          <w:id w:val="1552426262"/>
          <w:citation/>
        </w:sdtPr>
        <w:sdtContent>
          <w:r w:rsidR="004220AD">
            <w:fldChar w:fldCharType="begin"/>
          </w:r>
          <w:r w:rsidR="004220AD">
            <w:instrText xml:space="preserve"> CITATION Hol22 \l 2057 </w:instrText>
          </w:r>
          <w:r w:rsidR="004220AD">
            <w:fldChar w:fldCharType="separate"/>
          </w:r>
          <w:r w:rsidR="00F43F61" w:rsidRPr="00F43F61">
            <w:rPr>
              <w:noProof/>
            </w:rPr>
            <w:t>(Hollingshed, 2022)</w:t>
          </w:r>
          <w:r w:rsidR="004220AD">
            <w:fldChar w:fldCharType="end"/>
          </w:r>
        </w:sdtContent>
      </w:sdt>
      <w:r w:rsidR="004220AD">
        <w:t xml:space="preserve">. </w:t>
      </w:r>
    </w:p>
    <w:p w14:paraId="2314C7E5" w14:textId="77777777" w:rsidR="0016681A" w:rsidRDefault="0016681A" w:rsidP="007B3B46"/>
    <w:p w14:paraId="5A068F3E" w14:textId="06DEC0A3" w:rsidR="0095146E" w:rsidRDefault="0095146E" w:rsidP="0095146E">
      <w:pPr>
        <w:pStyle w:val="Heading2"/>
      </w:pPr>
      <w:bookmarkStart w:id="54" w:name="_Toc195987230"/>
      <w:bookmarkStart w:id="55" w:name="_Toc196324217"/>
      <w:r w:rsidRPr="0095146E">
        <w:lastRenderedPageBreak/>
        <w:t>Identify Measurement Variation</w:t>
      </w:r>
      <w:bookmarkEnd w:id="54"/>
      <w:bookmarkEnd w:id="55"/>
    </w:p>
    <w:p w14:paraId="7F4D08B6" w14:textId="1324B9EA" w:rsidR="003B61C6" w:rsidRDefault="00B11210" w:rsidP="003B61C6">
      <w:r w:rsidRPr="00B11210">
        <w:t>To ensure accuracy, the project focused solely on coils routed to the AFL under the “Outside Met Limits” code, isolating genuine metallurgical rework cases and excluding unrelated rework.</w:t>
      </w:r>
      <w:r w:rsidR="00E964D3">
        <w:t xml:space="preserve"> </w:t>
      </w:r>
      <w:r w:rsidR="00E964D3" w:rsidRPr="00E964D3">
        <w:t>Data was extracted via SQL from multiple tables, capturing coil specification, product type, AFL rework count, test outcomes, input/output IDs, weights, and processing time.</w:t>
      </w:r>
    </w:p>
    <w:p w14:paraId="4E0662E3" w14:textId="7DDB9380" w:rsidR="00BE1DFF" w:rsidRDefault="00BE1DFF" w:rsidP="003B61C6">
      <w:r w:rsidRPr="00BE1DFF">
        <w:t>A custom counter was developed to track how often coils were routed to AFL specifically for “Outside Met Limits,” ensuring precise, consistent measurement of metallurgical rework while excluding unrelated processing. Variability from manual inputs remains outside this project’s scope.</w:t>
      </w:r>
    </w:p>
    <w:p w14:paraId="26E3A3CE" w14:textId="3FB8875E" w:rsidR="00261355" w:rsidRDefault="00261355" w:rsidP="00261355">
      <w:pPr>
        <w:pStyle w:val="Heading2"/>
      </w:pPr>
      <w:bookmarkStart w:id="56" w:name="_Toc195987231"/>
      <w:bookmarkStart w:id="57" w:name="_Toc196324218"/>
      <w:r w:rsidRPr="00261355">
        <w:t>Determine Data Type</w:t>
      </w:r>
      <w:bookmarkEnd w:id="56"/>
      <w:bookmarkEnd w:id="57"/>
    </w:p>
    <w:p w14:paraId="1FAAEF14" w14:textId="7748F848" w:rsidR="0046140E" w:rsidRPr="0046140E" w:rsidRDefault="00020CB8" w:rsidP="0046140E">
      <w:r w:rsidRPr="00020CB8">
        <w:t>This project uses quantitative data, including discrete variables (e.g., rework count, pass/fail outcomes) and continuous variables (e.g., tonnage, processing time, cost per tonne). No qualitative data was used, as analysis focused solely on measurable metrics aligned with Six Sigma methodology</w:t>
      </w:r>
      <w:r>
        <w:t xml:space="preserve"> </w:t>
      </w:r>
      <w:sdt>
        <w:sdtPr>
          <w:id w:val="274762389"/>
          <w:citation/>
        </w:sdtPr>
        <w:sdtContent>
          <w:r w:rsidR="002970CF">
            <w:fldChar w:fldCharType="begin"/>
          </w:r>
          <w:r w:rsidR="002970CF">
            <w:instrText xml:space="preserve"> CITATION Six25 \l 2057 </w:instrText>
          </w:r>
          <w:r w:rsidR="002970CF">
            <w:fldChar w:fldCharType="separate"/>
          </w:r>
          <w:r w:rsidR="00F43F61" w:rsidRPr="00F43F61">
            <w:rPr>
              <w:noProof/>
            </w:rPr>
            <w:t>(institute, n.d.)</w:t>
          </w:r>
          <w:r w:rsidR="002970CF">
            <w:fldChar w:fldCharType="end"/>
          </w:r>
        </w:sdtContent>
      </w:sdt>
      <w:r>
        <w:t xml:space="preserve">. </w:t>
      </w:r>
    </w:p>
    <w:p w14:paraId="409C7558" w14:textId="5973926F" w:rsidR="00261355" w:rsidRPr="00C92364" w:rsidRDefault="00261355" w:rsidP="00261355">
      <w:pPr>
        <w:pStyle w:val="Heading2"/>
      </w:pPr>
      <w:bookmarkStart w:id="58" w:name="_Toc195987232"/>
      <w:bookmarkStart w:id="59" w:name="_Toc196324219"/>
      <w:r w:rsidRPr="00C92364">
        <w:t>Develop Data Collection Plan</w:t>
      </w:r>
      <w:bookmarkEnd w:id="58"/>
      <w:bookmarkEnd w:id="59"/>
    </w:p>
    <w:p w14:paraId="27FDC6AE" w14:textId="6A2A0F05" w:rsidR="00C92364" w:rsidRPr="00C92364" w:rsidRDefault="00B40AF6" w:rsidP="00C92364">
      <w:r w:rsidRPr="00B40AF6">
        <w:t>A structured data collection plan was developed, detailing each measure’s type, definition, stratification, sampling notes, and responsible party. This aligns with Tata’s standard approach to ensure consistency and reliable data for analysing AFL metallurgical rework</w:t>
      </w:r>
      <w:r>
        <w:t xml:space="preserve"> </w:t>
      </w:r>
      <w:sdt>
        <w:sdtPr>
          <w:id w:val="-234158823"/>
          <w:citation/>
        </w:sdtPr>
        <w:sdtContent>
          <w:r w:rsidR="00A20473">
            <w:fldChar w:fldCharType="begin"/>
          </w:r>
          <w:r w:rsidR="00A20473">
            <w:instrText xml:space="preserve"> CITATION Ken25 \l 2057 </w:instrText>
          </w:r>
          <w:r w:rsidR="00A20473">
            <w:fldChar w:fldCharType="separate"/>
          </w:r>
          <w:r w:rsidR="00F43F61" w:rsidRPr="00F43F61">
            <w:rPr>
              <w:noProof/>
            </w:rPr>
            <w:t>(Kunz, n.d.)</w:t>
          </w:r>
          <w:r w:rsidR="00A20473">
            <w:fldChar w:fldCharType="end"/>
          </w:r>
        </w:sdtContent>
      </w:sdt>
      <w:r>
        <w:t>.</w:t>
      </w:r>
    </w:p>
    <w:p w14:paraId="0A5BA4DF" w14:textId="1FDFA6C3" w:rsidR="00AB760F" w:rsidRDefault="00F51C1D" w:rsidP="00AB760F">
      <w:pPr>
        <w:pStyle w:val="Caption"/>
      </w:pPr>
      <w:bookmarkStart w:id="60" w:name="_Toc195987270"/>
      <w:bookmarkStart w:id="61" w:name="_Toc196323200"/>
      <w:r w:rsidRPr="00F51C1D">
        <w:rPr>
          <w:noProof/>
        </w:rPr>
        <w:lastRenderedPageBreak/>
        <w:drawing>
          <wp:inline distT="0" distB="0" distL="0" distR="0" wp14:anchorId="59142607" wp14:editId="24DEE7C8">
            <wp:extent cx="6066845" cy="3678016"/>
            <wp:effectExtent l="0" t="0" r="0" b="0"/>
            <wp:docPr id="20185416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72831" cy="3681645"/>
                    </a:xfrm>
                    <a:prstGeom prst="rect">
                      <a:avLst/>
                    </a:prstGeom>
                    <a:noFill/>
                    <a:ln>
                      <a:noFill/>
                    </a:ln>
                  </pic:spPr>
                </pic:pic>
              </a:graphicData>
            </a:graphic>
          </wp:inline>
        </w:drawing>
      </w:r>
      <w:r w:rsidR="00A14B9D">
        <w:t xml:space="preserve">Figure </w:t>
      </w:r>
      <w:r w:rsidR="00A14B9D">
        <w:fldChar w:fldCharType="begin"/>
      </w:r>
      <w:r w:rsidR="00A14B9D">
        <w:instrText xml:space="preserve"> SEQ Figure \* ARABIC </w:instrText>
      </w:r>
      <w:r w:rsidR="00A14B9D">
        <w:fldChar w:fldCharType="separate"/>
      </w:r>
      <w:r w:rsidR="00225CDF">
        <w:rPr>
          <w:noProof/>
        </w:rPr>
        <w:t>8</w:t>
      </w:r>
      <w:r w:rsidR="00A14B9D">
        <w:fldChar w:fldCharType="end"/>
      </w:r>
      <w:r w:rsidR="00A14B9D">
        <w:t xml:space="preserve"> - Data collection plan</w:t>
      </w:r>
      <w:bookmarkEnd w:id="60"/>
      <w:bookmarkEnd w:id="61"/>
    </w:p>
    <w:p w14:paraId="7BA3BCD3" w14:textId="7919DC43" w:rsidR="00AB760F" w:rsidRPr="00AB760F" w:rsidRDefault="004D338F" w:rsidP="00AB760F">
      <w:r w:rsidRPr="004D338F">
        <w:t>At Llanwern, analysts use SQL to extract targeted data and Spotfire to visualise trends. Both attribute e.g., pass/fail and variable data e.g. tonnage, process time are collected, with variable data providing deeper insights for performance improvement.</w:t>
      </w:r>
    </w:p>
    <w:p w14:paraId="4303F000" w14:textId="6CC08CF4" w:rsidR="00261355" w:rsidRDefault="00261355" w:rsidP="00261355">
      <w:pPr>
        <w:pStyle w:val="Heading2"/>
      </w:pPr>
      <w:bookmarkStart w:id="62" w:name="_Toc195987233"/>
      <w:bookmarkStart w:id="63" w:name="_Toc196324220"/>
      <w:r w:rsidRPr="00261355">
        <w:t>Perform Measurement System Analysis (MSA)</w:t>
      </w:r>
      <w:bookmarkEnd w:id="62"/>
      <w:bookmarkEnd w:id="63"/>
    </w:p>
    <w:p w14:paraId="13599255" w14:textId="419CD404" w:rsidR="001F4801" w:rsidRPr="001F4801" w:rsidRDefault="001F4801" w:rsidP="001F4801">
      <w:r w:rsidRPr="001F4801">
        <w:t>Traditional gauge R&amp;R studies were not applicable as the project relied on historical data from SQL queries. Instead, system-generated and time-stamped data—such as coil routing, tonnage, and processing time—was assessed for consistency and reliability. SQL queries returned repeatable results, and all calculations (e.g., cost, yield loss) were tested for accuracy. The measurement system was deemed reliable and appropriate for the project’s scope.</w:t>
      </w:r>
    </w:p>
    <w:p w14:paraId="0B08A593" w14:textId="57B8B88A" w:rsidR="00125C2F" w:rsidRDefault="00125C2F" w:rsidP="00125C2F">
      <w:pPr>
        <w:pStyle w:val="Heading2"/>
      </w:pPr>
      <w:bookmarkStart w:id="64" w:name="_Toc195987234"/>
      <w:bookmarkStart w:id="65" w:name="_Toc196324221"/>
      <w:r w:rsidRPr="00125C2F">
        <w:t>Data Collection and Assess Process Capability</w:t>
      </w:r>
      <w:bookmarkEnd w:id="64"/>
      <w:bookmarkEnd w:id="65"/>
    </w:p>
    <w:p w14:paraId="1545B272" w14:textId="34B2E451" w:rsidR="00870E76" w:rsidRDefault="00870E76" w:rsidP="00047CCB">
      <w:r w:rsidRPr="00870E76">
        <w:t>The dataset includes coils routed through the AFL under the “Outside Metallurgical Limits” (M31) code and reprocessed at least twice. For each coil, it captures specification, product type (MA, GP, or FF), input/output weights, final test result, and process duration. This data was used to calculate rework counts and retests by specification.</w:t>
      </w:r>
    </w:p>
    <w:p w14:paraId="399E4E80" w14:textId="0B2E9639" w:rsidR="00047CCB" w:rsidRPr="00047CCB" w:rsidRDefault="00047CCB" w:rsidP="00047CCB">
      <w:r w:rsidRPr="00047CCB">
        <w:t>From this, key performance metrics were established</w:t>
      </w:r>
      <w:r>
        <w:t>;</w:t>
      </w:r>
    </w:p>
    <w:p w14:paraId="09364FE2" w14:textId="77777777" w:rsidR="00047CCB" w:rsidRPr="00047CCB" w:rsidRDefault="00047CCB" w:rsidP="00047CCB">
      <w:pPr>
        <w:numPr>
          <w:ilvl w:val="0"/>
          <w:numId w:val="45"/>
        </w:numPr>
      </w:pPr>
      <w:r w:rsidRPr="00047CCB">
        <w:t>Total AFL rework cost, based on £75/t per reprocess cycle.</w:t>
      </w:r>
    </w:p>
    <w:p w14:paraId="03A33A3E" w14:textId="77777777" w:rsidR="00047CCB" w:rsidRDefault="00047CCB" w:rsidP="00047CCB">
      <w:pPr>
        <w:numPr>
          <w:ilvl w:val="0"/>
          <w:numId w:val="45"/>
        </w:numPr>
      </w:pPr>
      <w:r w:rsidRPr="00047CCB">
        <w:lastRenderedPageBreak/>
        <w:t>Yield loss, measured as the difference between input and output weight across AFL cycles.</w:t>
      </w:r>
    </w:p>
    <w:p w14:paraId="6EE4627C" w14:textId="21730623" w:rsidR="00D154E3" w:rsidRPr="00047CCB" w:rsidRDefault="00D154E3" w:rsidP="00047CCB">
      <w:pPr>
        <w:numPr>
          <w:ilvl w:val="0"/>
          <w:numId w:val="45"/>
        </w:numPr>
      </w:pPr>
      <w:r w:rsidRPr="00D154E3">
        <w:t>A write-down value of £598.28/t, based on FY24 averages, represents the commercial loss when coils fail all rework cycles and are downgraded to non-prime.</w:t>
      </w:r>
    </w:p>
    <w:p w14:paraId="4F6A5839" w14:textId="50AA7D83" w:rsidR="00047CCB" w:rsidRPr="00F91979" w:rsidRDefault="005612D8" w:rsidP="00F91979">
      <w:r w:rsidRPr="005612D8">
        <w:t>Pivot tables and dashboards were used to assess process capability by comparing rework costs, yield losses, and failure rates across specifications. Specs with high failure rates and little improvement were identified as key targets for cost-saving improvements in the Analyse and Improve phases.</w:t>
      </w:r>
    </w:p>
    <w:p w14:paraId="39F75CA8" w14:textId="3F11CC92" w:rsidR="00383A24" w:rsidRDefault="00383A24" w:rsidP="00ED2FA7">
      <w:pPr>
        <w:pStyle w:val="Heading1"/>
      </w:pPr>
      <w:bookmarkStart w:id="66" w:name="_Toc166609981"/>
      <w:bookmarkStart w:id="67" w:name="_Toc195987235"/>
      <w:bookmarkStart w:id="68" w:name="_Toc196324222"/>
      <w:r>
        <w:t>Analys</w:t>
      </w:r>
      <w:bookmarkEnd w:id="66"/>
      <w:r w:rsidR="006222E8">
        <w:t>e</w:t>
      </w:r>
      <w:bookmarkEnd w:id="67"/>
      <w:bookmarkEnd w:id="68"/>
    </w:p>
    <w:p w14:paraId="2D860914" w14:textId="77777777" w:rsidR="00C409CE" w:rsidRDefault="00C409CE" w:rsidP="00C409CE">
      <w:pPr>
        <w:pStyle w:val="Heading2"/>
      </w:pPr>
      <w:bookmarkStart w:id="69" w:name="_Toc195987236"/>
      <w:bookmarkStart w:id="70" w:name="_Toc196324223"/>
      <w:r>
        <w:t>Introduction to Analyse Phase</w:t>
      </w:r>
      <w:bookmarkEnd w:id="69"/>
      <w:bookmarkEnd w:id="70"/>
    </w:p>
    <w:p w14:paraId="74AF7703" w14:textId="6583B435" w:rsidR="001D7DE5" w:rsidRDefault="001D7DE5" w:rsidP="009117D0">
      <w:r w:rsidRPr="001D7DE5">
        <w:t>To ensure insights are relevant and actionable, the analysis phase remains closely aligned with the original problem statement. A range of Six Sigma tools—including Pareto charts, failure rate analysis, cost calculations, and yield loss evaluations—were applied to uncover inefficiencies. A Five Whys analysis was also used to explore root causes of repeated metallurgical rework, helping to move beyond surface-level symptoms</w:t>
      </w:r>
      <w:r>
        <w:t xml:space="preserve"> </w:t>
      </w:r>
      <w:r w:rsidRPr="001D7DE5">
        <w:t>(Sunny, n.d.).</w:t>
      </w:r>
    </w:p>
    <w:p w14:paraId="4DE5350C" w14:textId="482CBA6B" w:rsidR="009117D0" w:rsidRDefault="00B72DE0" w:rsidP="00B72DE0">
      <w:pPr>
        <w:pStyle w:val="Heading2"/>
      </w:pPr>
      <w:bookmarkStart w:id="71" w:name="_Toc195987237"/>
      <w:bookmarkStart w:id="72" w:name="_Toc196324224"/>
      <w:r>
        <w:t>5 why analysis</w:t>
      </w:r>
      <w:bookmarkEnd w:id="71"/>
      <w:bookmarkEnd w:id="72"/>
    </w:p>
    <w:p w14:paraId="673EDF56" w14:textId="5338E211" w:rsidR="00E40D8B" w:rsidRPr="00E40D8B" w:rsidRDefault="00E40D8B" w:rsidP="00E40D8B">
      <w:r w:rsidRPr="00E40D8B">
        <w:t>An initial Five Why analysis was carried out to explore broad causes of excessive metallurgical rework on the AFL, identifying key issues such as referral errors, inconsistent SQT decision-making, sample traceability, and product variability. However, following the data review during the Measure phase, the project scope was refined to focus specifically on product specification trends, which showed the highest quantifiable impact and strongest alignment with Six Sigma methodology.</w:t>
      </w:r>
    </w:p>
    <w:p w14:paraId="63C03F9A" w14:textId="6C2906C6" w:rsidR="001B56C0" w:rsidRDefault="001B56C0" w:rsidP="001B56C0">
      <w:pPr>
        <w:pStyle w:val="Caption"/>
      </w:pPr>
      <w:bookmarkStart w:id="73" w:name="_Toc195987271"/>
      <w:bookmarkStart w:id="74" w:name="_Toc196323201"/>
      <w:r w:rsidRPr="001B56C0">
        <w:rPr>
          <w:noProof/>
        </w:rPr>
        <w:lastRenderedPageBreak/>
        <w:drawing>
          <wp:inline distT="0" distB="0" distL="0" distR="0" wp14:anchorId="3E1BE594" wp14:editId="5F513FED">
            <wp:extent cx="5927015" cy="3286461"/>
            <wp:effectExtent l="38100" t="0" r="17145" b="0"/>
            <wp:docPr id="1932479538" name="Diagram 1">
              <a:extLst xmlns:a="http://schemas.openxmlformats.org/drawingml/2006/main">
                <a:ext uri="{FF2B5EF4-FFF2-40B4-BE49-F238E27FC236}">
                  <a16:creationId xmlns:a16="http://schemas.microsoft.com/office/drawing/2014/main" id="{51DD5AD4-636B-4459-B862-3D8A08E4B86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r>
        <w:t xml:space="preserve">Figure </w:t>
      </w:r>
      <w:r>
        <w:fldChar w:fldCharType="begin"/>
      </w:r>
      <w:r>
        <w:instrText xml:space="preserve"> SEQ Figure \* ARABIC </w:instrText>
      </w:r>
      <w:r>
        <w:fldChar w:fldCharType="separate"/>
      </w:r>
      <w:r w:rsidR="00225CDF">
        <w:rPr>
          <w:noProof/>
        </w:rPr>
        <w:t>9</w:t>
      </w:r>
      <w:r>
        <w:fldChar w:fldCharType="end"/>
      </w:r>
      <w:r>
        <w:t xml:space="preserve"> - </w:t>
      </w:r>
      <w:r w:rsidRPr="008D7C7F">
        <w:t>Initial 5 Why Analysis (Broad Focus)</w:t>
      </w:r>
      <w:bookmarkEnd w:id="73"/>
      <w:bookmarkEnd w:id="74"/>
      <w:r>
        <w:t xml:space="preserve"> </w:t>
      </w:r>
    </w:p>
    <w:p w14:paraId="6A9F8781" w14:textId="73AEE50A" w:rsidR="00B56DFF" w:rsidRDefault="0050531A" w:rsidP="00854557">
      <w:pPr>
        <w:pStyle w:val="Caption"/>
      </w:pPr>
      <w:bookmarkStart w:id="75" w:name="_Toc195987272"/>
      <w:bookmarkStart w:id="76" w:name="_Toc196323202"/>
      <w:r w:rsidRPr="0050531A">
        <w:rPr>
          <w:noProof/>
        </w:rPr>
        <w:drawing>
          <wp:inline distT="0" distB="0" distL="0" distR="0" wp14:anchorId="29F2572F" wp14:editId="2FCBA377">
            <wp:extent cx="5731510" cy="3011805"/>
            <wp:effectExtent l="0" t="0" r="2540" b="0"/>
            <wp:docPr id="1670787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787327" name=""/>
                    <pic:cNvPicPr/>
                  </pic:nvPicPr>
                  <pic:blipFill>
                    <a:blip r:embed="rId28"/>
                    <a:stretch>
                      <a:fillRect/>
                    </a:stretch>
                  </pic:blipFill>
                  <pic:spPr>
                    <a:xfrm>
                      <a:off x="0" y="0"/>
                      <a:ext cx="5731510" cy="3011805"/>
                    </a:xfrm>
                    <a:prstGeom prst="rect">
                      <a:avLst/>
                    </a:prstGeom>
                  </pic:spPr>
                </pic:pic>
              </a:graphicData>
            </a:graphic>
          </wp:inline>
        </w:drawing>
      </w:r>
      <w:r w:rsidR="00854557">
        <w:t xml:space="preserve">Figure </w:t>
      </w:r>
      <w:r w:rsidR="00854557">
        <w:fldChar w:fldCharType="begin"/>
      </w:r>
      <w:r w:rsidR="00854557">
        <w:instrText xml:space="preserve"> SEQ Figure \* ARABIC </w:instrText>
      </w:r>
      <w:r w:rsidR="00854557">
        <w:fldChar w:fldCharType="separate"/>
      </w:r>
      <w:r w:rsidR="00225CDF">
        <w:rPr>
          <w:noProof/>
        </w:rPr>
        <w:t>10</w:t>
      </w:r>
      <w:r w:rsidR="00854557">
        <w:fldChar w:fldCharType="end"/>
      </w:r>
      <w:r w:rsidR="00854557">
        <w:t xml:space="preserve"> - </w:t>
      </w:r>
      <w:r w:rsidR="00854557" w:rsidRPr="004B33A2">
        <w:t>Refined 5 Why Analysis</w:t>
      </w:r>
      <w:bookmarkEnd w:id="75"/>
      <w:bookmarkEnd w:id="76"/>
    </w:p>
    <w:p w14:paraId="77D9EF0B" w14:textId="5280C680" w:rsidR="00B56DFF" w:rsidRPr="00E559B8" w:rsidRDefault="00F54F10" w:rsidP="00E559B8">
      <w:r w:rsidRPr="00F54F10">
        <w:t xml:space="preserve">Following this refinement, a revised Five Why analysis was conducted with a narrowed focus on product specifications. This updated analysis identified that certain coil specifications repeatedly fail AFL rework due to tighter mechanical tolerances and more complex metallurgical requirements. Small process variations — such as cooling rate or tension — can easily push results outside of acceptable specification windows. Because testing only occurs post-processing at Zodiac, there is limited opportunity to intervene or adjust earlier in the process. This lack of upstream feedback means decisions are made reactively, rather than proactively. Ultimately, the root cause identified is that current processes do not use </w:t>
      </w:r>
      <w:r w:rsidRPr="00F54F10">
        <w:lastRenderedPageBreak/>
        <w:t>product-specific trends to inform referral decisions — highlighting the need for a more predictive, data-driven approach for managing high-risk specifications</w:t>
      </w:r>
      <w:r w:rsidR="00B56DFF" w:rsidRPr="00B56DFF">
        <w:t>.</w:t>
      </w:r>
    </w:p>
    <w:p w14:paraId="5CE6F718" w14:textId="7ACF4941" w:rsidR="00C409CE" w:rsidRDefault="00C409CE" w:rsidP="00C409CE">
      <w:pPr>
        <w:pStyle w:val="Heading2"/>
      </w:pPr>
      <w:bookmarkStart w:id="77" w:name="_Toc195987238"/>
      <w:bookmarkStart w:id="78" w:name="_Toc196324225"/>
      <w:r>
        <w:t>Exploratory Data Analysis</w:t>
      </w:r>
      <w:bookmarkEnd w:id="77"/>
      <w:bookmarkEnd w:id="78"/>
    </w:p>
    <w:p w14:paraId="018BBF24" w14:textId="70AC5694" w:rsidR="00ED3B4F" w:rsidRPr="00ED3B4F" w:rsidRDefault="00ED3B4F" w:rsidP="00ED3B4F">
      <w:r w:rsidRPr="00ED3B4F">
        <w:t>The Exploratory Data Analysis (EDA) phase focused on identifying trends and concerns related to AFL metallurgical reworks by organising and filtering data from the Measure phase. Irrelevant passes, duplicates, and incomplete records were removed, leaving only coils routed through the AFL multiple times for “Outside Met Limits.” Pivot tables and visual tools were then used to explore this refined dataset.</w:t>
      </w:r>
    </w:p>
    <w:p w14:paraId="13F358C6" w14:textId="5238DE0F" w:rsidR="00512D8D" w:rsidRDefault="00512D8D" w:rsidP="00512D8D">
      <w:pPr>
        <w:pStyle w:val="Heading3"/>
      </w:pPr>
      <w:bookmarkStart w:id="79" w:name="_Toc195987239"/>
      <w:bookmarkStart w:id="80" w:name="_Toc196324226"/>
      <w:r>
        <w:t>Pass/Fail Percentage by Caption</w:t>
      </w:r>
      <w:bookmarkEnd w:id="79"/>
      <w:bookmarkEnd w:id="80"/>
    </w:p>
    <w:p w14:paraId="2130A8C0" w14:textId="35C5EBDB" w:rsidR="0066454F" w:rsidRDefault="003E1741" w:rsidP="0066454F">
      <w:pPr>
        <w:pStyle w:val="Caption"/>
      </w:pPr>
      <w:bookmarkStart w:id="81" w:name="_Toc195987273"/>
      <w:bookmarkStart w:id="82" w:name="_Toc196323203"/>
      <w:r>
        <w:rPr>
          <w:noProof/>
        </w:rPr>
        <w:drawing>
          <wp:inline distT="0" distB="0" distL="0" distR="0" wp14:anchorId="75EFCA64" wp14:editId="79C01A67">
            <wp:extent cx="5495941" cy="3825551"/>
            <wp:effectExtent l="0" t="0" r="0" b="3810"/>
            <wp:docPr id="19345685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26063" cy="3846518"/>
                    </a:xfrm>
                    <a:prstGeom prst="rect">
                      <a:avLst/>
                    </a:prstGeom>
                    <a:noFill/>
                  </pic:spPr>
                </pic:pic>
              </a:graphicData>
            </a:graphic>
          </wp:inline>
        </w:drawing>
      </w:r>
      <w:r w:rsidR="0066454F">
        <w:t xml:space="preserve">Figure </w:t>
      </w:r>
      <w:r w:rsidR="0066454F">
        <w:fldChar w:fldCharType="begin"/>
      </w:r>
      <w:r w:rsidR="0066454F">
        <w:instrText xml:space="preserve"> SEQ Figure \* ARABIC </w:instrText>
      </w:r>
      <w:r w:rsidR="0066454F">
        <w:fldChar w:fldCharType="separate"/>
      </w:r>
      <w:r w:rsidR="00225CDF">
        <w:rPr>
          <w:noProof/>
        </w:rPr>
        <w:t>11</w:t>
      </w:r>
      <w:r w:rsidR="0066454F">
        <w:fldChar w:fldCharType="end"/>
      </w:r>
      <w:r w:rsidR="0066454F">
        <w:t xml:space="preserve"> - </w:t>
      </w:r>
      <w:r w:rsidR="0066454F" w:rsidRPr="00B058BD">
        <w:t>Pass/Fail Percentage by Caption</w:t>
      </w:r>
      <w:bookmarkEnd w:id="81"/>
      <w:bookmarkEnd w:id="82"/>
    </w:p>
    <w:p w14:paraId="097B06C5" w14:textId="07F3E6E7" w:rsidR="0066454F" w:rsidRPr="008C29F9" w:rsidRDefault="008C29F9" w:rsidP="0066454F">
      <w:r w:rsidRPr="008C29F9">
        <w:t>This chart showed significant variation in failure rates across specifications. Some specs, such as S450GD+ZM (100%), S450GD+Z (92%), and CR380LA-GI (86%), consistently failed AFL retesting despite going through twice. These high failure percentages suggest that for certain specs, continued retesting offers little value and contributes to unnecessary cost.</w:t>
      </w:r>
    </w:p>
    <w:p w14:paraId="1A515F9E" w14:textId="42829325" w:rsidR="00140769" w:rsidRDefault="00140769" w:rsidP="00140769">
      <w:pPr>
        <w:pStyle w:val="Heading3"/>
      </w:pPr>
      <w:bookmarkStart w:id="83" w:name="_Toc195987240"/>
      <w:bookmarkStart w:id="84" w:name="_Toc196324227"/>
      <w:r>
        <w:lastRenderedPageBreak/>
        <w:t>Total Cost vs. Tonnage Loss by Caption</w:t>
      </w:r>
      <w:bookmarkEnd w:id="83"/>
      <w:bookmarkEnd w:id="84"/>
    </w:p>
    <w:p w14:paraId="5DA3E6B7" w14:textId="72466FB8" w:rsidR="00140769" w:rsidRDefault="003E1741" w:rsidP="003E1741">
      <w:pPr>
        <w:pStyle w:val="Caption"/>
      </w:pPr>
      <w:bookmarkStart w:id="85" w:name="_Toc195987274"/>
      <w:bookmarkStart w:id="86" w:name="_Toc196323204"/>
      <w:r>
        <w:rPr>
          <w:noProof/>
        </w:rPr>
        <w:drawing>
          <wp:inline distT="0" distB="0" distL="0" distR="0" wp14:anchorId="1069C52E" wp14:editId="278E60D1">
            <wp:extent cx="5657850" cy="2871552"/>
            <wp:effectExtent l="0" t="0" r="0" b="5080"/>
            <wp:docPr id="1058644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3556" cy="2879523"/>
                    </a:xfrm>
                    <a:prstGeom prst="rect">
                      <a:avLst/>
                    </a:prstGeom>
                    <a:noFill/>
                  </pic:spPr>
                </pic:pic>
              </a:graphicData>
            </a:graphic>
          </wp:inline>
        </w:drawing>
      </w:r>
      <w:r>
        <w:t xml:space="preserve">Figure </w:t>
      </w:r>
      <w:r>
        <w:fldChar w:fldCharType="begin"/>
      </w:r>
      <w:r>
        <w:instrText xml:space="preserve"> SEQ Figure \* ARABIC </w:instrText>
      </w:r>
      <w:r>
        <w:fldChar w:fldCharType="separate"/>
      </w:r>
      <w:r w:rsidR="00225CDF">
        <w:rPr>
          <w:noProof/>
        </w:rPr>
        <w:t>12</w:t>
      </w:r>
      <w:r>
        <w:fldChar w:fldCharType="end"/>
      </w:r>
      <w:r>
        <w:t xml:space="preserve"> - </w:t>
      </w:r>
      <w:r w:rsidRPr="00EF68F4">
        <w:t>Total Cost Loss vs tonnage loss per Caption</w:t>
      </w:r>
      <w:bookmarkEnd w:id="85"/>
      <w:bookmarkEnd w:id="86"/>
    </w:p>
    <w:p w14:paraId="60F1B492" w14:textId="3E5E70C0" w:rsidR="008E3AD6" w:rsidRPr="008E3AD6" w:rsidRDefault="0013566E" w:rsidP="008E3AD6">
      <w:r w:rsidRPr="0013566E">
        <w:t>This Pareto-style graph highlights that a small number of specifications contribute to the majority of rework cost and tonnage loss. Captions like ZE220BHG, XSG, ZHV, CR380LA-GI and others are responsible for substantial financial losses — exceeding £30,000+ per caption. This supports focusing on a subset of recurring high-loss specs for improvement efforts.</w:t>
      </w:r>
    </w:p>
    <w:p w14:paraId="57C0D789" w14:textId="07BD5B98" w:rsidR="00791161" w:rsidRDefault="00791161" w:rsidP="00791161">
      <w:pPr>
        <w:pStyle w:val="Heading3"/>
      </w:pPr>
      <w:bookmarkStart w:id="87" w:name="_Toc195987241"/>
      <w:bookmarkStart w:id="88" w:name="_Toc196324228"/>
      <w:r w:rsidRPr="00791161">
        <w:t>Product Type Analysis (MA, FF, GP)</w:t>
      </w:r>
      <w:bookmarkEnd w:id="87"/>
      <w:bookmarkEnd w:id="88"/>
    </w:p>
    <w:p w14:paraId="3FEAFEA3" w14:textId="4D9D7517" w:rsidR="00791161" w:rsidRPr="00791161" w:rsidRDefault="00033195" w:rsidP="00DF51C6">
      <w:pPr>
        <w:pStyle w:val="Caption"/>
      </w:pPr>
      <w:bookmarkStart w:id="89" w:name="_Toc195987275"/>
      <w:bookmarkStart w:id="90" w:name="_Toc196323205"/>
      <w:r>
        <w:rPr>
          <w:noProof/>
        </w:rPr>
        <w:drawing>
          <wp:inline distT="0" distB="0" distL="0" distR="0" wp14:anchorId="582FBA1B" wp14:editId="69BD05EC">
            <wp:extent cx="5666014" cy="3486840"/>
            <wp:effectExtent l="0" t="0" r="0" b="0"/>
            <wp:docPr id="10887780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6866" cy="3499672"/>
                    </a:xfrm>
                    <a:prstGeom prst="rect">
                      <a:avLst/>
                    </a:prstGeom>
                    <a:noFill/>
                  </pic:spPr>
                </pic:pic>
              </a:graphicData>
            </a:graphic>
          </wp:inline>
        </w:drawing>
      </w:r>
      <w:r w:rsidR="00DF51C6">
        <w:t xml:space="preserve">Figure </w:t>
      </w:r>
      <w:r w:rsidR="00DF51C6">
        <w:fldChar w:fldCharType="begin"/>
      </w:r>
      <w:r w:rsidR="00DF51C6">
        <w:instrText xml:space="preserve"> SEQ Figure \* ARABIC </w:instrText>
      </w:r>
      <w:r w:rsidR="00DF51C6">
        <w:fldChar w:fldCharType="separate"/>
      </w:r>
      <w:r w:rsidR="00225CDF">
        <w:rPr>
          <w:noProof/>
        </w:rPr>
        <w:t>13</w:t>
      </w:r>
      <w:r w:rsidR="00DF51C6">
        <w:fldChar w:fldCharType="end"/>
      </w:r>
      <w:r w:rsidR="00DF51C6">
        <w:t xml:space="preserve"> - </w:t>
      </w:r>
      <w:r w:rsidR="00DF51C6" w:rsidRPr="0081798D">
        <w:t>Product Type Analysis (MA, FF, GP)</w:t>
      </w:r>
      <w:bookmarkEnd w:id="89"/>
      <w:bookmarkEnd w:id="90"/>
    </w:p>
    <w:p w14:paraId="44159A43" w14:textId="7998243A" w:rsidR="003125C6" w:rsidRDefault="00033195" w:rsidP="00033195">
      <w:pPr>
        <w:pStyle w:val="Caption"/>
      </w:pPr>
      <w:bookmarkStart w:id="91" w:name="_Toc195987276"/>
      <w:bookmarkStart w:id="92" w:name="_Toc196323206"/>
      <w:r>
        <w:rPr>
          <w:noProof/>
        </w:rPr>
        <w:lastRenderedPageBreak/>
        <w:drawing>
          <wp:inline distT="0" distB="0" distL="0" distR="0" wp14:anchorId="750111FF" wp14:editId="71914C71">
            <wp:extent cx="5665470" cy="3761245"/>
            <wp:effectExtent l="0" t="0" r="0" b="0"/>
            <wp:docPr id="16036321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1627" cy="3771971"/>
                    </a:xfrm>
                    <a:prstGeom prst="rect">
                      <a:avLst/>
                    </a:prstGeom>
                    <a:noFill/>
                  </pic:spPr>
                </pic:pic>
              </a:graphicData>
            </a:graphic>
          </wp:inline>
        </w:drawing>
      </w:r>
      <w:r>
        <w:t xml:space="preserve">Figure </w:t>
      </w:r>
      <w:r>
        <w:fldChar w:fldCharType="begin"/>
      </w:r>
      <w:r>
        <w:instrText xml:space="preserve"> SEQ Figure \* ARABIC </w:instrText>
      </w:r>
      <w:r>
        <w:fldChar w:fldCharType="separate"/>
      </w:r>
      <w:r w:rsidR="00225CDF">
        <w:rPr>
          <w:noProof/>
        </w:rPr>
        <w:t>14</w:t>
      </w:r>
      <w:r>
        <w:fldChar w:fldCharType="end"/>
      </w:r>
      <w:r>
        <w:t xml:space="preserve"> - </w:t>
      </w:r>
      <w:r w:rsidRPr="00FD5F68">
        <w:t>Product Cost of 2x AFL</w:t>
      </w:r>
      <w:bookmarkEnd w:id="91"/>
      <w:bookmarkEnd w:id="92"/>
    </w:p>
    <w:p w14:paraId="089E90FA" w14:textId="426DD4E7" w:rsidR="00033195" w:rsidRDefault="00672159" w:rsidP="00C8718D">
      <w:pPr>
        <w:pStyle w:val="Caption"/>
      </w:pPr>
      <w:bookmarkStart w:id="93" w:name="_Toc195987277"/>
      <w:bookmarkStart w:id="94" w:name="_Toc196323207"/>
      <w:r>
        <w:rPr>
          <w:noProof/>
        </w:rPr>
        <w:drawing>
          <wp:inline distT="0" distB="0" distL="0" distR="0" wp14:anchorId="7057C687" wp14:editId="61DFEF72">
            <wp:extent cx="5654351" cy="4163126"/>
            <wp:effectExtent l="0" t="0" r="3810" b="8890"/>
            <wp:docPr id="6097576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79186" cy="4181412"/>
                    </a:xfrm>
                    <a:prstGeom prst="rect">
                      <a:avLst/>
                    </a:prstGeom>
                    <a:noFill/>
                  </pic:spPr>
                </pic:pic>
              </a:graphicData>
            </a:graphic>
          </wp:inline>
        </w:drawing>
      </w:r>
      <w:r w:rsidR="00C8718D">
        <w:t xml:space="preserve">Figure </w:t>
      </w:r>
      <w:r w:rsidR="00C8718D">
        <w:fldChar w:fldCharType="begin"/>
      </w:r>
      <w:r w:rsidR="00C8718D">
        <w:instrText xml:space="preserve"> SEQ Figure \* ARABIC </w:instrText>
      </w:r>
      <w:r w:rsidR="00C8718D">
        <w:fldChar w:fldCharType="separate"/>
      </w:r>
      <w:r w:rsidR="00225CDF">
        <w:rPr>
          <w:noProof/>
        </w:rPr>
        <w:t>15</w:t>
      </w:r>
      <w:r w:rsidR="00C8718D">
        <w:fldChar w:fldCharType="end"/>
      </w:r>
      <w:r w:rsidR="00C8718D">
        <w:t xml:space="preserve"> - </w:t>
      </w:r>
      <w:r w:rsidR="00C8718D" w:rsidRPr="009E4F6C">
        <w:t>Product type vs. Yield - Weight Lost</w:t>
      </w:r>
      <w:bookmarkEnd w:id="93"/>
      <w:bookmarkEnd w:id="94"/>
    </w:p>
    <w:p w14:paraId="01D99BC9" w14:textId="387611B3" w:rsidR="00343C22" w:rsidRPr="00343C22" w:rsidRDefault="00E1702D" w:rsidP="00343C22">
      <w:r w:rsidRPr="00E1702D">
        <w:t xml:space="preserve">GP and FF coils drive most rework activity, with GP products alone incurring over £389k in costs and FF showing the highest yield loss by tonnage; however, both require front and </w:t>
      </w:r>
      <w:r w:rsidRPr="00E1702D">
        <w:lastRenderedPageBreak/>
        <w:t>back testing, justifying their AFL presence. In contrast, MA products, which only require single-end testing, show disproportionately high failure rates and rework costs despite lower volumes. This highlights MA coils—particularly S450GD+Z—as a clear “quick win” for reducing unnecessary AFL rework in line with Six Sigma principles.</w:t>
      </w:r>
      <w:r w:rsidR="00343C22" w:rsidRPr="00343C22">
        <w:t>.</w:t>
      </w:r>
    </w:p>
    <w:p w14:paraId="6A2900BF" w14:textId="12476238" w:rsidR="00343C22" w:rsidRDefault="00C1076D" w:rsidP="00D4434F">
      <w:pPr>
        <w:pStyle w:val="Heading3"/>
      </w:pPr>
      <w:bookmarkStart w:id="95" w:name="_Toc195987242"/>
      <w:bookmarkStart w:id="96" w:name="_Toc196324229"/>
      <w:r w:rsidRPr="00C1076D">
        <w:t>MA Specification Deep Dive</w:t>
      </w:r>
      <w:bookmarkEnd w:id="95"/>
      <w:bookmarkEnd w:id="96"/>
    </w:p>
    <w:p w14:paraId="74E924C1" w14:textId="0F029D61" w:rsidR="00D4434F" w:rsidRDefault="006E5577" w:rsidP="00DC448F">
      <w:pPr>
        <w:pStyle w:val="Caption"/>
      </w:pPr>
      <w:bookmarkStart w:id="97" w:name="_Toc195987278"/>
      <w:bookmarkStart w:id="98" w:name="_Toc196323208"/>
      <w:r>
        <w:rPr>
          <w:noProof/>
        </w:rPr>
        <w:drawing>
          <wp:inline distT="0" distB="0" distL="0" distR="0" wp14:anchorId="71AB3723" wp14:editId="032EB4F3">
            <wp:extent cx="5560060" cy="2792095"/>
            <wp:effectExtent l="0" t="0" r="2540" b="8255"/>
            <wp:docPr id="547751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60060" cy="2792095"/>
                    </a:xfrm>
                    <a:prstGeom prst="rect">
                      <a:avLst/>
                    </a:prstGeom>
                    <a:noFill/>
                  </pic:spPr>
                </pic:pic>
              </a:graphicData>
            </a:graphic>
          </wp:inline>
        </w:drawing>
      </w:r>
      <w:r w:rsidR="00DC448F">
        <w:t xml:space="preserve">Figure </w:t>
      </w:r>
      <w:r w:rsidR="00DC448F">
        <w:fldChar w:fldCharType="begin"/>
      </w:r>
      <w:r w:rsidR="00DC448F">
        <w:instrText xml:space="preserve"> SEQ Figure \* ARABIC </w:instrText>
      </w:r>
      <w:r w:rsidR="00DC448F">
        <w:fldChar w:fldCharType="separate"/>
      </w:r>
      <w:r w:rsidR="00225CDF">
        <w:rPr>
          <w:noProof/>
        </w:rPr>
        <w:t>16</w:t>
      </w:r>
      <w:r w:rsidR="00DC448F">
        <w:fldChar w:fldCharType="end"/>
      </w:r>
      <w:r w:rsidR="00DC448F">
        <w:t xml:space="preserve"> - </w:t>
      </w:r>
      <w:r w:rsidR="00DC448F" w:rsidRPr="00291223">
        <w:t>MA spec cost &amp; weight</w:t>
      </w:r>
      <w:bookmarkEnd w:id="97"/>
      <w:bookmarkEnd w:id="98"/>
    </w:p>
    <w:p w14:paraId="2B0C833F" w14:textId="5B92A18A" w:rsidR="005141F1" w:rsidRPr="00DF5578" w:rsidRDefault="006E5577" w:rsidP="006E5577">
      <w:pPr>
        <w:pStyle w:val="Caption"/>
        <w:rPr>
          <w:lang w:val="fr-FR"/>
        </w:rPr>
      </w:pPr>
      <w:bookmarkStart w:id="99" w:name="_Toc195987279"/>
      <w:bookmarkStart w:id="100" w:name="_Toc196323209"/>
      <w:r>
        <w:rPr>
          <w:noProof/>
        </w:rPr>
        <w:drawing>
          <wp:inline distT="0" distB="0" distL="0" distR="0" wp14:anchorId="07F2A6A3" wp14:editId="1B97619A">
            <wp:extent cx="5517459" cy="3144416"/>
            <wp:effectExtent l="0" t="0" r="7620" b="0"/>
            <wp:docPr id="6402056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38326" cy="3156308"/>
                    </a:xfrm>
                    <a:prstGeom prst="rect">
                      <a:avLst/>
                    </a:prstGeom>
                    <a:noFill/>
                  </pic:spPr>
                </pic:pic>
              </a:graphicData>
            </a:graphic>
          </wp:inline>
        </w:drawing>
      </w:r>
      <w:r w:rsidRPr="00DF5578">
        <w:rPr>
          <w:lang w:val="fr-FR"/>
        </w:rPr>
        <w:t xml:space="preserve">Figure </w:t>
      </w:r>
      <w:r>
        <w:fldChar w:fldCharType="begin"/>
      </w:r>
      <w:r w:rsidRPr="00DF5578">
        <w:rPr>
          <w:lang w:val="fr-FR"/>
        </w:rPr>
        <w:instrText xml:space="preserve"> SEQ Figure \* ARABIC </w:instrText>
      </w:r>
      <w:r>
        <w:fldChar w:fldCharType="separate"/>
      </w:r>
      <w:r w:rsidR="00225CDF">
        <w:rPr>
          <w:noProof/>
          <w:lang w:val="fr-FR"/>
        </w:rPr>
        <w:t>17</w:t>
      </w:r>
      <w:r>
        <w:fldChar w:fldCharType="end"/>
      </w:r>
      <w:r w:rsidRPr="00DF5578">
        <w:rPr>
          <w:lang w:val="fr-FR"/>
        </w:rPr>
        <w:t xml:space="preserve"> - MA </w:t>
      </w:r>
      <w:proofErr w:type="spellStart"/>
      <w:r w:rsidRPr="00DF5578">
        <w:rPr>
          <w:lang w:val="fr-FR"/>
        </w:rPr>
        <w:t>spec</w:t>
      </w:r>
      <w:proofErr w:type="spellEnd"/>
      <w:r w:rsidRPr="00DF5578">
        <w:rPr>
          <w:lang w:val="fr-FR"/>
        </w:rPr>
        <w:t xml:space="preserve"> </w:t>
      </w:r>
      <w:proofErr w:type="spellStart"/>
      <w:r w:rsidRPr="00DF5578">
        <w:rPr>
          <w:lang w:val="fr-FR"/>
        </w:rPr>
        <w:t>pass</w:t>
      </w:r>
      <w:proofErr w:type="spellEnd"/>
      <w:r w:rsidRPr="00DF5578">
        <w:rPr>
          <w:lang w:val="fr-FR"/>
        </w:rPr>
        <w:t>/fail percentage</w:t>
      </w:r>
      <w:bookmarkEnd w:id="99"/>
      <w:bookmarkEnd w:id="100"/>
    </w:p>
    <w:p w14:paraId="2DD6B774" w14:textId="638B0309" w:rsidR="007964CD" w:rsidRDefault="000D4CD6" w:rsidP="007964CD">
      <w:r w:rsidRPr="00400BB4">
        <w:t xml:space="preserve">A focused drilldown into MA specifications confirmed that although MA products make up a smaller proportion of total rework cases, the rework cost per coil is disproportionately high. For example, </w:t>
      </w:r>
      <w:r w:rsidRPr="00400BB4">
        <w:rPr>
          <w:rStyle w:val="Strong"/>
          <w:b w:val="0"/>
          <w:bCs w:val="0"/>
        </w:rPr>
        <w:t>S450GD+Z</w:t>
      </w:r>
      <w:r w:rsidRPr="00400BB4">
        <w:t xml:space="preserve">, an MA product, had a failure rate exceeding 90%, contributing over </w:t>
      </w:r>
      <w:r w:rsidRPr="00400BB4">
        <w:rPr>
          <w:rStyle w:val="Strong"/>
          <w:b w:val="0"/>
          <w:bCs w:val="0"/>
        </w:rPr>
        <w:t>£36,000</w:t>
      </w:r>
      <w:r w:rsidRPr="00400BB4">
        <w:t xml:space="preserve"> in rework costs alone. While FF and GP products inherently require front and </w:t>
      </w:r>
      <w:r w:rsidRPr="00400BB4">
        <w:lastRenderedPageBreak/>
        <w:t>back testing, MA coils should not typically be routed through AFL, as single-end testing is sufficient for their qualification. The fact that these coils are being reprocessed — and frequently failing — highlights a critical inefficiency in the system. Targeting MA products for process control and test-routing improvements offers a data-backed opportunity to reduce unnecessary costs and cycle time, with minimal operational disruption.</w:t>
      </w:r>
    </w:p>
    <w:p w14:paraId="520A91B6" w14:textId="77777777" w:rsidR="00400BB4" w:rsidRPr="00400BB4" w:rsidRDefault="00400BB4" w:rsidP="007964CD"/>
    <w:p w14:paraId="645B04DE" w14:textId="77777777" w:rsidR="00B85B5A" w:rsidRDefault="00B85B5A" w:rsidP="00B85B5A">
      <w:pPr>
        <w:pStyle w:val="Heading2"/>
      </w:pPr>
      <w:bookmarkStart w:id="101" w:name="_Toc195987243"/>
      <w:bookmarkStart w:id="102" w:name="_Toc196324230"/>
      <w:r>
        <w:t>Refined Problem Statement</w:t>
      </w:r>
      <w:bookmarkEnd w:id="101"/>
      <w:bookmarkEnd w:id="102"/>
    </w:p>
    <w:p w14:paraId="64827936" w14:textId="045653C8" w:rsidR="00287651" w:rsidRDefault="00287651" w:rsidP="00287651">
      <w:r>
        <w:t>Based on the findings from the Exploratory Data Analysis and the MA product deep dive, the original problem statement has been refined to reflect the most impactful and addressable issue. While FF and GP coils account for the majority of rework by volume and cost, their AFL routing is typically justified due to front and back testing requirements. In contrast, MA products — which are only intended for single-end testing — are being unnecessarily routed through the AFL, incurring avoidable costs and exhibiting disproportionately high failure rates.</w:t>
      </w:r>
    </w:p>
    <w:p w14:paraId="17DD67C6" w14:textId="04BF3A93" w:rsidR="00287651" w:rsidRDefault="00287651" w:rsidP="00287651">
      <w:r>
        <w:t>Particularly, the MA specification S450GD+Z stands out, contributing over £36,000 in rework costs with a failure rate exceeding 90%. This indicates a critical inefficiency where the current process does not distinguish between product types during referrals, resulting in repeated rework with minimal likelihood of recovery.</w:t>
      </w:r>
    </w:p>
    <w:p w14:paraId="67AC65C9" w14:textId="23E2DD4A" w:rsidR="007719F7" w:rsidRPr="00343C22" w:rsidRDefault="00287651" w:rsidP="00287651">
      <w:r>
        <w:t>The refined problem statement is:</w:t>
      </w:r>
    </w:p>
    <w:p w14:paraId="29FC439E" w14:textId="1F7422D9" w:rsidR="00C409CE" w:rsidRDefault="00B9185E" w:rsidP="00C409CE">
      <w:r w:rsidRPr="00B9185E">
        <w:t>"The S450GD+Z MA specification is being unnecessarily routed through the AFL despite requiring only single-end testing. This misrouting leads to repeated failures, inflated rework costs, and unnecessary strain on resources — representing a key opportunity for immediate process improvement and cost savings."</w:t>
      </w:r>
    </w:p>
    <w:p w14:paraId="4DBACECD" w14:textId="3E73EAFF" w:rsidR="00C409CE" w:rsidRDefault="00C409CE" w:rsidP="00D836FA">
      <w:pPr>
        <w:pStyle w:val="Heading2"/>
      </w:pPr>
      <w:bookmarkStart w:id="103" w:name="_Toc195987244"/>
      <w:bookmarkStart w:id="104" w:name="_Toc196324231"/>
      <w:r>
        <w:t>Root Cause Hypothesis</w:t>
      </w:r>
      <w:bookmarkEnd w:id="103"/>
      <w:bookmarkEnd w:id="104"/>
    </w:p>
    <w:p w14:paraId="0E00FB7D" w14:textId="7F68D06F" w:rsidR="00C409CE" w:rsidRDefault="001E7683" w:rsidP="00C409CE">
      <w:r w:rsidRPr="001E7683">
        <w:t>Root cause analysis has revealed that the continued rework of MA specifications, particularly S450GD+Z, stems from a lack of product-specific routing and control at the point of referral. While MA products require only single-end metallurgical testing, the current process does not differentiate adequately between product types when assigning rework through the AFL. As a result, coils such as S450GD+Z are routed through full rework cycles designed for GP and FF products, which include front and back testing — processes that are unnecessary and misaligned with the intended testing regime for MA products.</w:t>
      </w:r>
    </w:p>
    <w:p w14:paraId="6F87DBA9" w14:textId="77777777" w:rsidR="005E3DF9" w:rsidRPr="005E3DF9" w:rsidRDefault="005E3DF9" w:rsidP="005E3DF9">
      <w:r w:rsidRPr="005E3DF9">
        <w:t>This misclassification introduces multiple inefficiencies:</w:t>
      </w:r>
    </w:p>
    <w:p w14:paraId="4A02CA9F" w14:textId="77777777" w:rsidR="005E3DF9" w:rsidRPr="005E3DF9" w:rsidRDefault="005E3DF9" w:rsidP="005E3DF9">
      <w:pPr>
        <w:numPr>
          <w:ilvl w:val="0"/>
          <w:numId w:val="46"/>
        </w:numPr>
      </w:pPr>
      <w:r w:rsidRPr="005E3DF9">
        <w:t>Unjustified AFL costs at £75/t per rework cycle.</w:t>
      </w:r>
    </w:p>
    <w:p w14:paraId="682402B6" w14:textId="77777777" w:rsidR="005E3DF9" w:rsidRPr="005E3DF9" w:rsidRDefault="005E3DF9" w:rsidP="005E3DF9">
      <w:pPr>
        <w:numPr>
          <w:ilvl w:val="0"/>
          <w:numId w:val="46"/>
        </w:numPr>
      </w:pPr>
      <w:r w:rsidRPr="005E3DF9">
        <w:lastRenderedPageBreak/>
        <w:t>High failure rates, with limited likelihood of improvement after first failure.</w:t>
      </w:r>
    </w:p>
    <w:p w14:paraId="4888EEDC" w14:textId="77777777" w:rsidR="005E3DF9" w:rsidRPr="005E3DF9" w:rsidRDefault="005E3DF9" w:rsidP="005E3DF9">
      <w:pPr>
        <w:numPr>
          <w:ilvl w:val="0"/>
          <w:numId w:val="46"/>
        </w:numPr>
      </w:pPr>
      <w:r w:rsidRPr="005E3DF9">
        <w:t>Resource drain, as AFL time is allocated to coils that should not be present in the first place.</w:t>
      </w:r>
    </w:p>
    <w:p w14:paraId="48405998" w14:textId="77777777" w:rsidR="005E3DF9" w:rsidRPr="005E3DF9" w:rsidRDefault="005E3DF9" w:rsidP="005E3DF9">
      <w:pPr>
        <w:numPr>
          <w:ilvl w:val="0"/>
          <w:numId w:val="46"/>
        </w:numPr>
      </w:pPr>
      <w:r w:rsidRPr="005E3DF9">
        <w:t>Disruption to operational flow, increasing delays and reducing throughput.</w:t>
      </w:r>
    </w:p>
    <w:p w14:paraId="203E242F" w14:textId="4486D71A" w:rsidR="005E3DF9" w:rsidRDefault="00160B86" w:rsidP="00C409CE">
      <w:r w:rsidRPr="00160B86">
        <w:t>The hypothesis is that if MA coils are identified and excluded from standard AFL rework routing, particularly in the case of repeat failures, significant cost savings can be achieved with no adverse impact on quality or customer satisfaction. Specifically, by implementing a product-specification-informed decision-making process, the unnecessary rework of coils like S450GD+Z can be eliminated, aligning rework activity with the actual testing requirements of each product type.</w:t>
      </w:r>
    </w:p>
    <w:p w14:paraId="745750E8" w14:textId="614E8FE9" w:rsidR="00540472" w:rsidRPr="00160B86" w:rsidRDefault="00C01F84" w:rsidP="0037403D">
      <w:pPr>
        <w:pStyle w:val="Heading2"/>
      </w:pPr>
      <w:bookmarkStart w:id="105" w:name="_Toc195987245"/>
      <w:bookmarkStart w:id="106" w:name="_Toc196324232"/>
      <w:r w:rsidRPr="00C01F84">
        <w:t>Summary of Key Findings &amp; Critical Next Steps</w:t>
      </w:r>
      <w:bookmarkEnd w:id="105"/>
      <w:bookmarkEnd w:id="106"/>
    </w:p>
    <w:p w14:paraId="3521C161" w14:textId="3E28B694" w:rsidR="0041605A" w:rsidRDefault="0041605A" w:rsidP="0041605A">
      <w:r>
        <w:t>The Analyse phase confirmed that while FF and GP products dominate overall rework volumes and cost, their AFL routing is operationally justified due to front and back testing requirements. In contrast, MA products — particularly S450GD+Z — demonstrated disproportionately high failure rates and rework costs, despite only requiring single-end testing. This highlights a mismatch between product testing requirements and current AFL referral practices.</w:t>
      </w:r>
    </w:p>
    <w:p w14:paraId="268FD27E" w14:textId="791683CB" w:rsidR="0041605A" w:rsidRDefault="0041605A" w:rsidP="0041605A">
      <w:r>
        <w:t>The absence of product-specific logic at the point of referral is leading to unnecessary retesting, inflated processing costs, and inefficient resource use. As such, S450GD+Z has been identified as a clear opportunity for targeted process improvement — offering a high-impact, low-complexity “quick win” aligned with Six Sigma methodology.</w:t>
      </w:r>
    </w:p>
    <w:p w14:paraId="702E1D28" w14:textId="768AEA09" w:rsidR="00540472" w:rsidRPr="00540472" w:rsidRDefault="0041605A" w:rsidP="0041605A">
      <w:r>
        <w:t>The next phase will focus on developing data-driven improvements to address this gap, ensuring that coils are routed based on product-specific needs. This will reduce unnecessary AFL usage and improve both cost efficiency and operational flow.</w:t>
      </w:r>
    </w:p>
    <w:p w14:paraId="65C16D6D" w14:textId="77777777" w:rsidR="00AB4700" w:rsidRPr="00AB4700" w:rsidRDefault="00AB4700" w:rsidP="00AB4700"/>
    <w:p w14:paraId="198154B2" w14:textId="4F4212D1" w:rsidR="009E21AC" w:rsidRDefault="00C42166" w:rsidP="00F02ED4">
      <w:pPr>
        <w:pStyle w:val="Heading1"/>
      </w:pPr>
      <w:bookmarkStart w:id="107" w:name="_Toc195987246"/>
      <w:bookmarkStart w:id="108" w:name="_Toc196324233"/>
      <w:r>
        <w:t>Improve</w:t>
      </w:r>
      <w:bookmarkEnd w:id="107"/>
      <w:bookmarkEnd w:id="108"/>
    </w:p>
    <w:p w14:paraId="6CDD67AE" w14:textId="56D28EEB" w:rsidR="00C82E96" w:rsidRDefault="00C82E96" w:rsidP="00C82E96">
      <w:r>
        <w:t>This phase builds on the data-driven insights gathered earlier and aims to reduce process inefficiencies, eliminate unnecessary rework, and improve decision-making.</w:t>
      </w:r>
    </w:p>
    <w:p w14:paraId="0072845D" w14:textId="4CB33A3E" w:rsidR="00F42508" w:rsidRPr="00F42508" w:rsidRDefault="00C82E96" w:rsidP="00C82E96">
      <w:r>
        <w:t xml:space="preserve">To support this, several Six Sigma tools are utilised — including Failure Mode and Effects Analysis (FMEA) to assess risk and prioritise actions, and process mapping to visualise future-state improvements. Particular attention is given to the critical next steps identified during the root cause analysis, with a focus on preventing the unnecessary reprocessing of </w:t>
      </w:r>
      <w:r>
        <w:lastRenderedPageBreak/>
        <w:t xml:space="preserve">MA products such as S450GD+Z. The improvements proposed in this section aim to deliver measurable cost savings, reduce resource strain, and align AFL routing with actual product testing requirements </w:t>
      </w:r>
      <w:sdt>
        <w:sdtPr>
          <w:id w:val="-32584474"/>
          <w:citation/>
        </w:sdtPr>
        <w:sdtContent>
          <w:r>
            <w:fldChar w:fldCharType="begin"/>
          </w:r>
          <w:r>
            <w:instrText xml:space="preserve"> CITATION Ted251 \l 2057 </w:instrText>
          </w:r>
          <w:r>
            <w:fldChar w:fldCharType="separate"/>
          </w:r>
          <w:r w:rsidR="00F43F61" w:rsidRPr="00F43F61">
            <w:rPr>
              <w:noProof/>
            </w:rPr>
            <w:t>(Hessing, n.d.)</w:t>
          </w:r>
          <w:r>
            <w:fldChar w:fldCharType="end"/>
          </w:r>
        </w:sdtContent>
      </w:sdt>
    </w:p>
    <w:p w14:paraId="472223DC" w14:textId="3D83FB03" w:rsidR="00A2504B" w:rsidRDefault="00A2504B" w:rsidP="00A2504B">
      <w:pPr>
        <w:pStyle w:val="Heading2"/>
      </w:pPr>
      <w:bookmarkStart w:id="109" w:name="_Toc195987247"/>
      <w:bookmarkStart w:id="110" w:name="_Toc196324234"/>
      <w:r>
        <w:t>Generate Improvement Alternatives</w:t>
      </w:r>
      <w:bookmarkEnd w:id="109"/>
      <w:bookmarkEnd w:id="110"/>
    </w:p>
    <w:p w14:paraId="7BDC6C0E" w14:textId="402A1F6E" w:rsidR="00A2504B" w:rsidRDefault="00A06488" w:rsidP="00A2504B">
      <w:r w:rsidRPr="00A06488">
        <w:t>Based on the root cause hypothesis and critical next steps identified in the Analyse phase, several improvement alternatives were considered to address unnecessary AFL rework of MA specifications, particularly S450GD+Z. These ideas were evaluated based on feasibility, potential impact, and alignment with Six Sigma methodology. The following are the selected improvement options for implementation:</w:t>
      </w:r>
    </w:p>
    <w:p w14:paraId="539D283F" w14:textId="5CB2CF7C" w:rsidR="00AC3DDD" w:rsidRPr="00AC3DDD" w:rsidRDefault="00AC3DDD" w:rsidP="00F6332B">
      <w:pPr>
        <w:pStyle w:val="Caption"/>
      </w:pPr>
      <w:bookmarkStart w:id="111" w:name="_Toc195987280"/>
      <w:bookmarkStart w:id="112" w:name="_Toc196323210"/>
      <w:r w:rsidRPr="00AC3DDD">
        <w:rPr>
          <w:noProof/>
        </w:rPr>
        <w:drawing>
          <wp:inline distT="0" distB="0" distL="0" distR="0" wp14:anchorId="74B3F77C" wp14:editId="7F4E7A5B">
            <wp:extent cx="5731510" cy="4342765"/>
            <wp:effectExtent l="0" t="0" r="2540" b="635"/>
            <wp:docPr id="15692360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4342765"/>
                    </a:xfrm>
                    <a:prstGeom prst="rect">
                      <a:avLst/>
                    </a:prstGeom>
                    <a:noFill/>
                    <a:ln>
                      <a:noFill/>
                    </a:ln>
                  </pic:spPr>
                </pic:pic>
              </a:graphicData>
            </a:graphic>
          </wp:inline>
        </w:drawing>
      </w:r>
      <w:r>
        <w:t xml:space="preserve">Figure </w:t>
      </w:r>
      <w:r>
        <w:fldChar w:fldCharType="begin"/>
      </w:r>
      <w:r>
        <w:instrText xml:space="preserve"> SEQ Figure \* ARABIC </w:instrText>
      </w:r>
      <w:r>
        <w:fldChar w:fldCharType="separate"/>
      </w:r>
      <w:r w:rsidR="00225CDF">
        <w:rPr>
          <w:noProof/>
        </w:rPr>
        <w:t>18</w:t>
      </w:r>
      <w:r>
        <w:fldChar w:fldCharType="end"/>
      </w:r>
      <w:r>
        <w:t xml:space="preserve"> - </w:t>
      </w:r>
      <w:r w:rsidR="00F6332B" w:rsidRPr="00F6332B">
        <w:t>Improvement Alternatives Evaluated Based on Feasibility and Impact</w:t>
      </w:r>
      <w:bookmarkEnd w:id="111"/>
      <w:bookmarkEnd w:id="112"/>
    </w:p>
    <w:p w14:paraId="77B3B90C" w14:textId="01187D91" w:rsidR="00604961" w:rsidRDefault="00A2504B" w:rsidP="00A2504B">
      <w:pPr>
        <w:pStyle w:val="Heading2"/>
      </w:pPr>
      <w:bookmarkStart w:id="113" w:name="_Toc195987248"/>
      <w:bookmarkStart w:id="114" w:name="_Toc196324235"/>
      <w:r>
        <w:t>Improvement FMEA</w:t>
      </w:r>
      <w:bookmarkEnd w:id="113"/>
      <w:bookmarkEnd w:id="114"/>
    </w:p>
    <w:p w14:paraId="64DAE81F" w14:textId="2BAA1323" w:rsidR="00F23F40" w:rsidRDefault="00F23F40" w:rsidP="00F23F40">
      <w:r>
        <w:t>To ensure the proposed improvements are robust and risks are effectively managed, the AFL Finishing Line FMEA was reviewed and updated to reflect the new findings from this project. Specifically, a new entry was added to highlight the unnecessary reprocessing of S450GD+Z coils through AFL despite their single-end testing requirement. This misrouting was identified as a root cause of excessive rework, cost, and resource strain.</w:t>
      </w:r>
    </w:p>
    <w:p w14:paraId="342BA3DF" w14:textId="4E4A31C1" w:rsidR="00527A28" w:rsidRDefault="00F23F40" w:rsidP="00F23F40">
      <w:bookmarkStart w:id="115" w:name="_Toc195987281"/>
      <w:bookmarkStart w:id="116" w:name="_Toc196323211"/>
      <w:r>
        <w:lastRenderedPageBreak/>
        <w:t>The FMEA entry captures the potential failure mode, its effects (e.g., unnecessary rework and wasted capacity), and the lack of product-specific referral logic as the root cause. The updated FMEA recommends implementing a referral flag and an SOP to prevent S450GD+Z from being reprocessed after failure. The resulting Risk Priority Number (RPN) was significantly reduced from 294 to 42, demonstrating the effectiveness of the proposed mitigation actions.</w:t>
      </w:r>
      <w:r w:rsidR="00B766F3" w:rsidRPr="00B766F3">
        <w:rPr>
          <w:noProof/>
        </w:rPr>
        <w:drawing>
          <wp:inline distT="0" distB="0" distL="0" distR="0" wp14:anchorId="643746E7" wp14:editId="025E3DF8">
            <wp:extent cx="6510534" cy="2199992"/>
            <wp:effectExtent l="0" t="0" r="5080" b="0"/>
            <wp:docPr id="192269586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529604" cy="2206436"/>
                    </a:xfrm>
                    <a:prstGeom prst="rect">
                      <a:avLst/>
                    </a:prstGeom>
                    <a:noFill/>
                    <a:ln>
                      <a:noFill/>
                    </a:ln>
                  </pic:spPr>
                </pic:pic>
              </a:graphicData>
            </a:graphic>
          </wp:inline>
        </w:drawing>
      </w:r>
      <w:r w:rsidR="001E7A8D">
        <w:t xml:space="preserve">Figure </w:t>
      </w:r>
      <w:r w:rsidR="001E7A8D">
        <w:fldChar w:fldCharType="begin"/>
      </w:r>
      <w:r w:rsidR="001E7A8D">
        <w:instrText xml:space="preserve"> SEQ Figure \* ARABIC </w:instrText>
      </w:r>
      <w:r w:rsidR="001E7A8D">
        <w:fldChar w:fldCharType="separate"/>
      </w:r>
      <w:r w:rsidR="00225CDF">
        <w:rPr>
          <w:noProof/>
        </w:rPr>
        <w:t>19</w:t>
      </w:r>
      <w:r w:rsidR="001E7A8D">
        <w:fldChar w:fldCharType="end"/>
      </w:r>
      <w:r w:rsidR="001E7A8D">
        <w:t xml:space="preserve"> - </w:t>
      </w:r>
      <w:r w:rsidR="001E7A8D" w:rsidRPr="009609D4">
        <w:t>FMEA Row Added to Reflect S450GD+Z Misrouting Risk</w:t>
      </w:r>
      <w:bookmarkEnd w:id="115"/>
      <w:bookmarkEnd w:id="116"/>
    </w:p>
    <w:p w14:paraId="63DD13EA" w14:textId="5DAF95B2" w:rsidR="00DF5578" w:rsidRDefault="00DF5578" w:rsidP="00DF5578">
      <w:pPr>
        <w:pStyle w:val="Heading2"/>
      </w:pPr>
      <w:bookmarkStart w:id="117" w:name="_Toc195987249"/>
      <w:bookmarkStart w:id="118" w:name="_Toc196324236"/>
      <w:r w:rsidRPr="00DF5578">
        <w:t>Control Plan</w:t>
      </w:r>
      <w:bookmarkEnd w:id="117"/>
      <w:bookmarkEnd w:id="118"/>
    </w:p>
    <w:p w14:paraId="07903941" w14:textId="427B2873" w:rsidR="00D82687" w:rsidRPr="00D82687" w:rsidRDefault="00D82687" w:rsidP="00D82687">
      <w:r w:rsidRPr="00D82687">
        <w:t>To embed the proposed improvements into standard operations, the existing AFL control plan was updated to include a new entry specific to S450GD+Z. This control step ensures that any coil with this MA specification is flagged as single-end testing only and excluded from AFL rework after initial failure. It also instructs SQTs to follow a new SOP, with escalation to the Area Technologist if the process is not followed. This change strengthens compliance, prevents future misrouting, and supports sustainable process control.</w:t>
      </w:r>
    </w:p>
    <w:p w14:paraId="0C2E4140" w14:textId="7144221B" w:rsidR="001968D2" w:rsidRPr="001968D2" w:rsidRDefault="00EC17A5" w:rsidP="00D82687">
      <w:pPr>
        <w:pStyle w:val="Caption"/>
      </w:pPr>
      <w:bookmarkStart w:id="119" w:name="_Toc195987282"/>
      <w:bookmarkStart w:id="120" w:name="_Toc196323212"/>
      <w:r w:rsidRPr="00EC17A5">
        <w:rPr>
          <w:noProof/>
        </w:rPr>
        <w:lastRenderedPageBreak/>
        <w:drawing>
          <wp:inline distT="0" distB="0" distL="0" distR="0" wp14:anchorId="5E38A26A" wp14:editId="4B3A1FF2">
            <wp:extent cx="6319319" cy="3310186"/>
            <wp:effectExtent l="0" t="0" r="5715" b="5080"/>
            <wp:docPr id="115933638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30470" cy="3316027"/>
                    </a:xfrm>
                    <a:prstGeom prst="rect">
                      <a:avLst/>
                    </a:prstGeom>
                    <a:noFill/>
                    <a:ln>
                      <a:noFill/>
                    </a:ln>
                  </pic:spPr>
                </pic:pic>
              </a:graphicData>
            </a:graphic>
          </wp:inline>
        </w:drawing>
      </w:r>
      <w:r w:rsidR="00D82687">
        <w:t xml:space="preserve">Figure </w:t>
      </w:r>
      <w:r w:rsidR="00D82687">
        <w:fldChar w:fldCharType="begin"/>
      </w:r>
      <w:r w:rsidR="00D82687">
        <w:instrText xml:space="preserve"> SEQ Figure \* ARABIC </w:instrText>
      </w:r>
      <w:r w:rsidR="00D82687">
        <w:fldChar w:fldCharType="separate"/>
      </w:r>
      <w:r w:rsidR="00225CDF">
        <w:rPr>
          <w:noProof/>
        </w:rPr>
        <w:t>20</w:t>
      </w:r>
      <w:r w:rsidR="00D82687">
        <w:fldChar w:fldCharType="end"/>
      </w:r>
      <w:r w:rsidR="00D82687">
        <w:t xml:space="preserve"> - </w:t>
      </w:r>
      <w:r w:rsidR="00D82687" w:rsidRPr="002963AF">
        <w:t>Updated AFL Control Plan Entry for S450GD+Z</w:t>
      </w:r>
      <w:bookmarkEnd w:id="119"/>
      <w:bookmarkEnd w:id="120"/>
    </w:p>
    <w:p w14:paraId="480B7418" w14:textId="0DC60BAE" w:rsidR="00DF5578" w:rsidRDefault="00974F1F" w:rsidP="00974F1F">
      <w:pPr>
        <w:pStyle w:val="Heading2"/>
      </w:pPr>
      <w:bookmarkStart w:id="121" w:name="_Toc195987250"/>
      <w:bookmarkStart w:id="122" w:name="_Toc196324237"/>
      <w:r w:rsidRPr="00974F1F">
        <w:t>Standard Operating Procedure (SOP)</w:t>
      </w:r>
      <w:bookmarkEnd w:id="121"/>
      <w:bookmarkEnd w:id="122"/>
    </w:p>
    <w:p w14:paraId="2DF42CEB" w14:textId="559C574A" w:rsidR="0056394C" w:rsidRDefault="0056394C" w:rsidP="0056394C">
      <w:r>
        <w:t>To support standardisation and minimise variation in how S450GD+Z coils are handled across shifts, a dedicated Standard Operating Procedure (SOP) has been created. This SOP will be formally stored in Tata Steel’s Document Management System (DMS) to ensure it is accessible to all relevant stakeholders and included in the controlled documentation set for the Automotive Finishing Line (AFL).</w:t>
      </w:r>
    </w:p>
    <w:p w14:paraId="307FB895" w14:textId="0B6BF46A" w:rsidR="009118A2" w:rsidRDefault="0056394C" w:rsidP="0056394C">
      <w:r>
        <w:t>The SOP outlines the actions required by Shift Quality Technicians (SQTs) when dealing with referrals involving the S450GD+Z specification. This aligns with the revised AFL control plan and aims to prevent unnecessary rework, reduce cost, and support faster decision-making.</w:t>
      </w:r>
    </w:p>
    <w:p w14:paraId="32E68486" w14:textId="3CBC5005" w:rsidR="00213C50" w:rsidRPr="00410729" w:rsidRDefault="00F51346" w:rsidP="0018590C">
      <w:pPr>
        <w:pStyle w:val="Caption"/>
        <w:rPr>
          <w:lang w:val="nl-NL"/>
        </w:rPr>
      </w:pPr>
      <w:bookmarkStart w:id="123" w:name="_Toc195987283"/>
      <w:bookmarkStart w:id="124" w:name="_Toc196323213"/>
      <w:r w:rsidRPr="00F51346">
        <w:rPr>
          <w:noProof/>
        </w:rPr>
        <w:lastRenderedPageBreak/>
        <w:drawing>
          <wp:inline distT="0" distB="0" distL="0" distR="0" wp14:anchorId="618D5CC8" wp14:editId="280D84A2">
            <wp:extent cx="5486400" cy="4717205"/>
            <wp:effectExtent l="0" t="0" r="0" b="7620"/>
            <wp:docPr id="15207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78827" name=""/>
                    <pic:cNvPicPr/>
                  </pic:nvPicPr>
                  <pic:blipFill>
                    <a:blip r:embed="rId39"/>
                    <a:stretch>
                      <a:fillRect/>
                    </a:stretch>
                  </pic:blipFill>
                  <pic:spPr>
                    <a:xfrm>
                      <a:off x="0" y="0"/>
                      <a:ext cx="5501507" cy="4730194"/>
                    </a:xfrm>
                    <a:prstGeom prst="rect">
                      <a:avLst/>
                    </a:prstGeom>
                  </pic:spPr>
                </pic:pic>
              </a:graphicData>
            </a:graphic>
          </wp:inline>
        </w:drawing>
      </w:r>
      <w:proofErr w:type="spellStart"/>
      <w:r w:rsidR="0018590C" w:rsidRPr="00B2333F">
        <w:rPr>
          <w:lang w:val="nl-NL"/>
        </w:rPr>
        <w:t>Figure</w:t>
      </w:r>
      <w:proofErr w:type="spellEnd"/>
      <w:r w:rsidR="0018590C" w:rsidRPr="00410729">
        <w:rPr>
          <w:lang w:val="nl-NL"/>
        </w:rPr>
        <w:t xml:space="preserve"> </w:t>
      </w:r>
      <w:r w:rsidR="0018590C">
        <w:fldChar w:fldCharType="begin"/>
      </w:r>
      <w:r w:rsidR="0018590C" w:rsidRPr="00410729">
        <w:rPr>
          <w:lang w:val="nl-NL"/>
        </w:rPr>
        <w:instrText xml:space="preserve"> SEQ Figure \* ARABIC </w:instrText>
      </w:r>
      <w:r w:rsidR="0018590C">
        <w:fldChar w:fldCharType="separate"/>
      </w:r>
      <w:r w:rsidR="00225CDF">
        <w:rPr>
          <w:noProof/>
          <w:lang w:val="nl-NL"/>
        </w:rPr>
        <w:t>21</w:t>
      </w:r>
      <w:r w:rsidR="0018590C">
        <w:fldChar w:fldCharType="end"/>
      </w:r>
      <w:r w:rsidR="0018590C" w:rsidRPr="00410729">
        <w:rPr>
          <w:lang w:val="nl-NL"/>
        </w:rPr>
        <w:t xml:space="preserve"> - S450GD+Z SOP Document</w:t>
      </w:r>
      <w:bookmarkEnd w:id="123"/>
      <w:bookmarkEnd w:id="124"/>
    </w:p>
    <w:p w14:paraId="0C5976B0" w14:textId="77777777" w:rsidR="0056394C" w:rsidRPr="00410729" w:rsidRDefault="0056394C" w:rsidP="0056394C">
      <w:pPr>
        <w:rPr>
          <w:lang w:val="nl-NL"/>
        </w:rPr>
      </w:pPr>
    </w:p>
    <w:p w14:paraId="0D8E282D" w14:textId="1EBD0BFC" w:rsidR="00A2504B" w:rsidRDefault="00A2504B" w:rsidP="00A2504B">
      <w:pPr>
        <w:pStyle w:val="Heading2"/>
      </w:pPr>
      <w:bookmarkStart w:id="125" w:name="_Toc195987251"/>
      <w:bookmarkStart w:id="126" w:name="_Toc196324238"/>
      <w:r>
        <w:t>Cost/Benefit Analysis</w:t>
      </w:r>
      <w:bookmarkEnd w:id="125"/>
      <w:bookmarkEnd w:id="126"/>
    </w:p>
    <w:p w14:paraId="0B2661C8" w14:textId="77777777" w:rsidR="00A84C86" w:rsidRDefault="00A84C86" w:rsidP="00A84C86">
      <w:r>
        <w:t>The total rework cost of S450GD+Z coils over the period analysed was £36,678, covering 13 coils that were routed through the AFL twice. Of these, 12 coils failed retesting, while only one passed — despite the cost and effort of reprocessing.</w:t>
      </w:r>
    </w:p>
    <w:p w14:paraId="5A81DF64" w14:textId="77777777" w:rsidR="00A84C86" w:rsidRDefault="00A84C86" w:rsidP="00A84C86"/>
    <w:p w14:paraId="698EECC8" w14:textId="2420C479" w:rsidR="00A84C86" w:rsidRDefault="00A84C86" w:rsidP="00A84C86">
      <w:r>
        <w:t>If that single passing coil (weighing 11.78 tonnes) had instead been immediately rejected to non-prime without AFL rework, the cost would have been a £6,985.54 write-down (based on £593/t). This would have avoided the full rework cost of processing it twice through the AFL.</w:t>
      </w:r>
    </w:p>
    <w:p w14:paraId="50C2F37C" w14:textId="283F0058" w:rsidR="00A84C86" w:rsidRDefault="00A84C86" w:rsidP="00A84C86">
      <w:r>
        <w:t>By taking this approach, the total rework cost would have dropped from £36,678 to £6,985.54 — representing a potential cost saving of £29,692.46.</w:t>
      </w:r>
    </w:p>
    <w:p w14:paraId="66219708" w14:textId="6203C7A4" w:rsidR="00A2504B" w:rsidRDefault="00A84C86" w:rsidP="00A84C86">
      <w:r>
        <w:t>This highlights that continued AFL rework of S450GD+Z offers diminishing returns, even in rare "pass" scenarios, and supports the decision to immediately reject after first failure as the most cost-effective and value-aligned action.</w:t>
      </w:r>
    </w:p>
    <w:p w14:paraId="31ABF84E" w14:textId="77777777" w:rsidR="00A2504B" w:rsidRDefault="00A2504B" w:rsidP="00A2504B"/>
    <w:p w14:paraId="2D619F7B" w14:textId="5311CE8E" w:rsidR="00A2504B" w:rsidRDefault="00A2504B" w:rsidP="00A2504B">
      <w:pPr>
        <w:pStyle w:val="Heading2"/>
      </w:pPr>
      <w:bookmarkStart w:id="127" w:name="_Toc195987252"/>
      <w:bookmarkStart w:id="128" w:name="_Toc196324239"/>
      <w:r>
        <w:t>Future State Process Map</w:t>
      </w:r>
      <w:bookmarkEnd w:id="127"/>
      <w:bookmarkEnd w:id="128"/>
    </w:p>
    <w:p w14:paraId="40DC6A01" w14:textId="59C0B457" w:rsidR="00A2504B" w:rsidRDefault="00410729" w:rsidP="00170C35">
      <w:pPr>
        <w:pStyle w:val="Caption"/>
      </w:pPr>
      <w:bookmarkStart w:id="129" w:name="_Toc195987284"/>
      <w:bookmarkStart w:id="130" w:name="_Toc196323214"/>
      <w:r w:rsidRPr="00410729">
        <w:rPr>
          <w:noProof/>
        </w:rPr>
        <w:drawing>
          <wp:inline distT="0" distB="0" distL="0" distR="0" wp14:anchorId="58D0F4E5" wp14:editId="0CA4D9CC">
            <wp:extent cx="5459240" cy="5771756"/>
            <wp:effectExtent l="0" t="0" r="8255" b="635"/>
            <wp:docPr id="754072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072680" name=""/>
                    <pic:cNvPicPr/>
                  </pic:nvPicPr>
                  <pic:blipFill>
                    <a:blip r:embed="rId40"/>
                    <a:stretch>
                      <a:fillRect/>
                    </a:stretch>
                  </pic:blipFill>
                  <pic:spPr>
                    <a:xfrm>
                      <a:off x="0" y="0"/>
                      <a:ext cx="5480771" cy="5794520"/>
                    </a:xfrm>
                    <a:prstGeom prst="rect">
                      <a:avLst/>
                    </a:prstGeom>
                  </pic:spPr>
                </pic:pic>
              </a:graphicData>
            </a:graphic>
          </wp:inline>
        </w:drawing>
      </w:r>
      <w:r w:rsidR="00170C35">
        <w:t xml:space="preserve">Figure </w:t>
      </w:r>
      <w:r w:rsidR="00170C35">
        <w:fldChar w:fldCharType="begin"/>
      </w:r>
      <w:r w:rsidR="00170C35">
        <w:instrText xml:space="preserve"> SEQ Figure \* ARABIC </w:instrText>
      </w:r>
      <w:r w:rsidR="00170C35">
        <w:fldChar w:fldCharType="separate"/>
      </w:r>
      <w:r w:rsidR="00225CDF">
        <w:rPr>
          <w:noProof/>
        </w:rPr>
        <w:t>22</w:t>
      </w:r>
      <w:r w:rsidR="00170C35">
        <w:fldChar w:fldCharType="end"/>
      </w:r>
      <w:r w:rsidR="00170C35">
        <w:t xml:space="preserve"> - </w:t>
      </w:r>
      <w:r w:rsidR="00170C35" w:rsidRPr="00CA1E50">
        <w:t>Future State Process Map</w:t>
      </w:r>
      <w:bookmarkEnd w:id="129"/>
      <w:bookmarkEnd w:id="130"/>
    </w:p>
    <w:p w14:paraId="018835E9" w14:textId="4B38EF25" w:rsidR="00D07D71" w:rsidRPr="00D07D71" w:rsidRDefault="00D07D71" w:rsidP="00D07D71">
      <w:r w:rsidRPr="00D07D71">
        <w:t>The future state process map outlines a revised decision pathway for coils failing initial metallurgical tests. If the failed coil is a GP or FF product, it proceeds to AFL rework due to dual-end testing requirements. However, if the coil is an MA product—specifically S450GD+Z—it will be flagged in the referral system and should be rejected to non-prime without further rework. This change ensures Shift Quality Technicians (SQTs) are guided to take the correct action, reducing unnecessary rework, cost, and misalignment with product testing requirements.</w:t>
      </w:r>
    </w:p>
    <w:p w14:paraId="62DB7B9B" w14:textId="44C78A1E" w:rsidR="00A2504B" w:rsidRDefault="00046C42" w:rsidP="00A2504B">
      <w:pPr>
        <w:pStyle w:val="Heading2"/>
      </w:pPr>
      <w:bookmarkStart w:id="131" w:name="_Toc195987253"/>
      <w:bookmarkStart w:id="132" w:name="_Toc196324240"/>
      <w:r w:rsidRPr="00046C42">
        <w:lastRenderedPageBreak/>
        <w:t>Implementation Plan</w:t>
      </w:r>
      <w:bookmarkEnd w:id="131"/>
      <w:bookmarkEnd w:id="132"/>
    </w:p>
    <w:p w14:paraId="69142E1C" w14:textId="32C8E843" w:rsidR="00BF6E9C" w:rsidRDefault="00BF6E9C" w:rsidP="00BF6E9C">
      <w:r>
        <w:t>To test the proposed improvements, a controlled 3-month pilot will be run focusing specifically on the S450GD+Z specification. The implementation will begin with the addition of a product-specification flag in the referral database to identify MA products, followed by roll-out of a Standard Operating Procedure (SOP) for SQTs outlining that S450GD+Z must not be reworked after a first metallurgical failure. This SOP will be stored in Tata Steel’s Document Management System (DMS) to ensure visibility and standardisation across shifts.</w:t>
      </w:r>
    </w:p>
    <w:p w14:paraId="4639CF0C" w14:textId="77777777" w:rsidR="00BF6E9C" w:rsidRDefault="00BF6E9C" w:rsidP="00BF6E9C">
      <w:r>
        <w:t>The pilot will be supported by the Met Team and Data Team, who will ensure the referral system accurately highlights relevant products and monitor compliance with the updated SOP. Weekly data tracking in Spotfire will measure how many S450GD+Z coils are referred to AFL post-failure. Success criteria will include a measurable reduction in S450GD+Z reworks, improved yield from less unnecessary processing, and a projected cost saving based on avoided AFL cycles. Following pilot evaluation, recommendations will be made for permanent implementation or adjustment.</w:t>
      </w:r>
    </w:p>
    <w:p w14:paraId="0136282F" w14:textId="77777777" w:rsidR="00BF6E9C" w:rsidRPr="00BF6E9C" w:rsidRDefault="00BF6E9C" w:rsidP="00BF6E9C"/>
    <w:p w14:paraId="48497E3B" w14:textId="5879CB71" w:rsidR="00A2504B" w:rsidRDefault="00A2504B" w:rsidP="00A2504B">
      <w:pPr>
        <w:pStyle w:val="Heading2"/>
      </w:pPr>
      <w:bookmarkStart w:id="133" w:name="_Toc195987254"/>
      <w:bookmarkStart w:id="134" w:name="_Toc196324241"/>
      <w:r>
        <w:t>Validate Improvements</w:t>
      </w:r>
      <w:bookmarkEnd w:id="133"/>
      <w:bookmarkEnd w:id="134"/>
    </w:p>
    <w:p w14:paraId="2368196E" w14:textId="4DA6CEE0" w:rsidR="00B2333F" w:rsidRDefault="00B2333F" w:rsidP="00B2333F">
      <w:r>
        <w:t>To ensure successful delivery of the proposed improvements, a structured implementation plan has been developed using an A3 Tracker format. This visual management tool outlines short-term tasks, longer-term actions, and ongoing responsibilities over a 34-week period.</w:t>
      </w:r>
    </w:p>
    <w:p w14:paraId="1A635186" w14:textId="135B4351" w:rsidR="00B2333F" w:rsidRDefault="00B2333F" w:rsidP="00B2333F">
      <w:r>
        <w:t>Key milestones include drafting and uploading the SOP for S450GD+Z, updating the control plan, implementing a referral flag in the database, and conducting a three-month pilot trial. Responsibilities are distributed across production, technical, and IT stakeholders, with clear accountability.</w:t>
      </w:r>
    </w:p>
    <w:p w14:paraId="3664CC2D" w14:textId="6F3B3680" w:rsidR="00B2333F" w:rsidRPr="00B2333F" w:rsidRDefault="00B2333F" w:rsidP="00B2333F">
      <w:r>
        <w:t>The plan balances practical deployment with sustainability. Tasks such as cost-saving tracking and SOP refresher training have been embedded as ongoing items to support long-term adoption. Status indicators show that the project is currently at “Amber” due to pending system changes but is on track for delivery.</w:t>
      </w:r>
    </w:p>
    <w:p w14:paraId="792E1601" w14:textId="3976382F" w:rsidR="00B2333F" w:rsidRDefault="00B2333F" w:rsidP="00B2333F">
      <w:pPr>
        <w:pStyle w:val="Caption"/>
      </w:pPr>
      <w:bookmarkStart w:id="135" w:name="_Toc195987285"/>
      <w:bookmarkStart w:id="136" w:name="_Toc196323215"/>
      <w:r w:rsidRPr="00B2333F">
        <w:rPr>
          <w:noProof/>
        </w:rPr>
        <w:lastRenderedPageBreak/>
        <w:drawing>
          <wp:inline distT="0" distB="0" distL="0" distR="0" wp14:anchorId="3C6CF86F" wp14:editId="510FA26F">
            <wp:extent cx="5731510" cy="4532243"/>
            <wp:effectExtent l="0" t="0" r="2540" b="1905"/>
            <wp:docPr id="128363799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41">
                      <a:extLst>
                        <a:ext uri="{28A0092B-C50C-407E-A947-70E740481C1C}">
                          <a14:useLocalDpi xmlns:a14="http://schemas.microsoft.com/office/drawing/2010/main" val="0"/>
                        </a:ext>
                      </a:extLst>
                    </a:blip>
                    <a:srcRect b="6835"/>
                    <a:stretch/>
                  </pic:blipFill>
                  <pic:spPr bwMode="auto">
                    <a:xfrm>
                      <a:off x="0" y="0"/>
                      <a:ext cx="5731510" cy="4532243"/>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Figure </w:t>
      </w:r>
      <w:r>
        <w:fldChar w:fldCharType="begin"/>
      </w:r>
      <w:r>
        <w:instrText xml:space="preserve"> SEQ Figure \* ARABIC </w:instrText>
      </w:r>
      <w:r>
        <w:fldChar w:fldCharType="separate"/>
      </w:r>
      <w:r w:rsidR="00225CDF">
        <w:rPr>
          <w:noProof/>
        </w:rPr>
        <w:t>23</w:t>
      </w:r>
      <w:r>
        <w:fldChar w:fldCharType="end"/>
      </w:r>
      <w:r>
        <w:t xml:space="preserve"> - </w:t>
      </w:r>
      <w:r w:rsidRPr="00BE0B81">
        <w:t>A3 Tracker Overview of Improvement Implementation Plan</w:t>
      </w:r>
      <w:bookmarkEnd w:id="135"/>
      <w:bookmarkEnd w:id="136"/>
    </w:p>
    <w:p w14:paraId="63DD71BF" w14:textId="77777777" w:rsidR="00B2333F" w:rsidRDefault="00B2333F" w:rsidP="00B2333F"/>
    <w:p w14:paraId="21B00B17" w14:textId="35089FC4" w:rsidR="00A2504B" w:rsidRPr="00A2504B" w:rsidRDefault="00B2333F" w:rsidP="00B2333F">
      <w:pPr>
        <w:pStyle w:val="Caption"/>
      </w:pPr>
      <w:bookmarkStart w:id="137" w:name="_Toc195987286"/>
      <w:bookmarkStart w:id="138" w:name="_Toc196323216"/>
      <w:r w:rsidRPr="00B2333F">
        <w:rPr>
          <w:noProof/>
        </w:rPr>
        <w:lastRenderedPageBreak/>
        <w:drawing>
          <wp:inline distT="0" distB="0" distL="0" distR="0" wp14:anchorId="39D8E888" wp14:editId="159B038D">
            <wp:extent cx="5731510" cy="4177030"/>
            <wp:effectExtent l="0" t="0" r="2540" b="0"/>
            <wp:docPr id="132579243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177030"/>
                    </a:xfrm>
                    <a:prstGeom prst="rect">
                      <a:avLst/>
                    </a:prstGeom>
                    <a:noFill/>
                    <a:ln>
                      <a:noFill/>
                    </a:ln>
                  </pic:spPr>
                </pic:pic>
              </a:graphicData>
            </a:graphic>
          </wp:inline>
        </w:drawing>
      </w:r>
      <w:r w:rsidRPr="00B2333F">
        <w:t xml:space="preserve"> </w:t>
      </w:r>
      <w:r>
        <w:t xml:space="preserve">Figure </w:t>
      </w:r>
      <w:r>
        <w:fldChar w:fldCharType="begin"/>
      </w:r>
      <w:r>
        <w:instrText xml:space="preserve"> SEQ Figure \* ARABIC </w:instrText>
      </w:r>
      <w:r>
        <w:fldChar w:fldCharType="separate"/>
      </w:r>
      <w:r w:rsidR="00225CDF">
        <w:rPr>
          <w:noProof/>
        </w:rPr>
        <w:t>24</w:t>
      </w:r>
      <w:r>
        <w:fldChar w:fldCharType="end"/>
      </w:r>
      <w:r>
        <w:t xml:space="preserve"> - </w:t>
      </w:r>
      <w:r w:rsidRPr="00DB1794">
        <w:t>Gantt Timeline for Implementation</w:t>
      </w:r>
      <w:bookmarkEnd w:id="137"/>
      <w:bookmarkEnd w:id="138"/>
    </w:p>
    <w:p w14:paraId="74579731" w14:textId="3A4884B0" w:rsidR="00C42166" w:rsidRDefault="00C42166" w:rsidP="00C42166">
      <w:pPr>
        <w:pStyle w:val="Heading1"/>
      </w:pPr>
      <w:bookmarkStart w:id="139" w:name="_Toc195987255"/>
      <w:bookmarkStart w:id="140" w:name="_Toc196324242"/>
      <w:r>
        <w:t>Control</w:t>
      </w:r>
      <w:bookmarkEnd w:id="139"/>
      <w:bookmarkEnd w:id="140"/>
    </w:p>
    <w:p w14:paraId="42B471A9" w14:textId="77777777" w:rsidR="001C291F" w:rsidRDefault="001C291F" w:rsidP="001C291F">
      <w:r w:rsidRPr="001C291F">
        <w:t>The Control phase ensures that improvements identified during the project are sustained over time through standardised processes, clear documentation, and ongoing monitoring. In this project, control mechanisms have been developed theoretically to demonstrate how unnecessary AFL rework for MA specifications, particularly S450GD+Z, could be prevented. Though not yet live, these controls are designed to embed consistency, reduce variation, and protect long-term gains.</w:t>
      </w:r>
    </w:p>
    <w:p w14:paraId="24E02CAF" w14:textId="254E2A2B" w:rsidR="001C291F" w:rsidRDefault="001C291F" w:rsidP="001C291F">
      <w:pPr>
        <w:pStyle w:val="Heading2"/>
      </w:pPr>
      <w:bookmarkStart w:id="141" w:name="_Toc195987256"/>
      <w:bookmarkStart w:id="142" w:name="_Toc196324243"/>
      <w:r w:rsidRPr="001C291F">
        <w:t>Monitoring Plan</w:t>
      </w:r>
      <w:bookmarkEnd w:id="141"/>
      <w:bookmarkEnd w:id="142"/>
    </w:p>
    <w:p w14:paraId="1686E07B" w14:textId="7FEF419D" w:rsidR="001C291F" w:rsidRDefault="001C291F" w:rsidP="001C291F">
      <w:r w:rsidRPr="001C291F">
        <w:t>Ongoing performance will be tracked using Spotfire dashboards, focusing on the frequency of S450GD+Z referrals and their routing outcomes. Monthly audits will verify whether these coils are being handled in line with the updated guidance.</w:t>
      </w:r>
    </w:p>
    <w:p w14:paraId="19AFFB71" w14:textId="2B7D3C8E" w:rsidR="001C291F" w:rsidRDefault="001C291F" w:rsidP="001C291F">
      <w:pPr>
        <w:pStyle w:val="Heading2"/>
      </w:pPr>
      <w:bookmarkStart w:id="143" w:name="_Toc195987257"/>
      <w:bookmarkStart w:id="144" w:name="_Toc196324244"/>
      <w:r w:rsidRPr="001C291F">
        <w:t>Embedding Improvements</w:t>
      </w:r>
      <w:bookmarkEnd w:id="143"/>
      <w:bookmarkEnd w:id="144"/>
    </w:p>
    <w:p w14:paraId="2A7EAB07" w14:textId="734C5B93" w:rsidR="001C291F" w:rsidRDefault="001C291F" w:rsidP="001C291F">
      <w:r w:rsidRPr="001C291F">
        <w:t>A revised Control Plan and a dedicated Standard Operating Procedure (SOP) have been created and uploaded to Tata Steel’s Document Management System (DMS). These documents formalise the correct handling of MA specifications, ensuring consistent decision-making across shifts.</w:t>
      </w:r>
    </w:p>
    <w:p w14:paraId="4270149D" w14:textId="7A6782F3" w:rsidR="001C291F" w:rsidRDefault="001C291F" w:rsidP="001C291F">
      <w:pPr>
        <w:pStyle w:val="Heading2"/>
      </w:pPr>
      <w:bookmarkStart w:id="145" w:name="_Toc195987258"/>
      <w:bookmarkStart w:id="146" w:name="_Toc196324245"/>
      <w:r w:rsidRPr="001C291F">
        <w:lastRenderedPageBreak/>
        <w:t>Training and Standardisation</w:t>
      </w:r>
      <w:bookmarkEnd w:id="145"/>
      <w:bookmarkEnd w:id="146"/>
    </w:p>
    <w:p w14:paraId="20DB8D75" w14:textId="313C238B" w:rsidR="001C291F" w:rsidRDefault="001C291F" w:rsidP="001C291F">
      <w:r w:rsidRPr="001C291F">
        <w:t>The SOP will be incorporated into training materials and used in refresher sessions for Shift Quality Technicians (SQTs). This ensures that new and existing staff are aware of the correct referral protocol for MA products like S450GD+Z.</w:t>
      </w:r>
    </w:p>
    <w:p w14:paraId="0DE3A57B" w14:textId="2001C052" w:rsidR="001C291F" w:rsidRDefault="001C291F" w:rsidP="001C291F">
      <w:pPr>
        <w:pStyle w:val="Heading2"/>
      </w:pPr>
      <w:bookmarkStart w:id="147" w:name="_Toc195987259"/>
      <w:bookmarkStart w:id="148" w:name="_Toc196324246"/>
      <w:r w:rsidRPr="001C291F">
        <w:t>Escalation and Review</w:t>
      </w:r>
      <w:bookmarkEnd w:id="147"/>
      <w:bookmarkEnd w:id="148"/>
    </w:p>
    <w:p w14:paraId="34B6871B" w14:textId="49969348" w:rsidR="001C291F" w:rsidRPr="001C291F" w:rsidRDefault="001C291F" w:rsidP="001C291F">
      <w:r w:rsidRPr="001C291F">
        <w:t>Should future data indicate that S450GD+Z or other MA specifications are still being referred unnecessarily, the issue will be escalated for review. The Control Plan will be updated as required, and further training or process interventions will be introduced.</w:t>
      </w:r>
    </w:p>
    <w:p w14:paraId="0670A02B" w14:textId="72DAEFF9" w:rsidR="00C42166" w:rsidRDefault="00C42166" w:rsidP="00C42166">
      <w:pPr>
        <w:pStyle w:val="Heading1"/>
      </w:pPr>
      <w:bookmarkStart w:id="149" w:name="_Toc195987260"/>
      <w:bookmarkStart w:id="150" w:name="_Toc196324247"/>
      <w:r>
        <w:t>Conclusion</w:t>
      </w:r>
      <w:bookmarkEnd w:id="149"/>
      <w:bookmarkEnd w:id="150"/>
    </w:p>
    <w:p w14:paraId="5F0F6C9E" w14:textId="45BA2ACD" w:rsidR="00E21030" w:rsidRDefault="00E21030" w:rsidP="00E21030">
      <w:r>
        <w:t>This project successfully applied the Lean Six Sigma DMAIC methodology to investigate and address inefficiencies in metallurgical rework on Tata Steel’s Coil Inspection Line. Through comprehensive data analysis and stakeholder input, the S450GD+Z MA specification was identified as a key contributor to unnecessary AFL rework, with high failure rates and significant cost implications despite its single-end testing requirement.</w:t>
      </w:r>
    </w:p>
    <w:p w14:paraId="7F3C75CF" w14:textId="08C0C65A" w:rsidR="00E21030" w:rsidRDefault="00E21030" w:rsidP="00E21030">
      <w:r>
        <w:t>The project’s data-driven approach led to the development of targeted improvement measures, including updated control plans, a new SOP, and proposed referral system logic. These improvements, though currently theoretical, demonstrate clear potential to reduce rework, cut costs, and improve operational efficiency. A 3-month pilot plan has been proposed to test and validate these changes, supported by a detailed implementation timeline and control framework.</w:t>
      </w:r>
    </w:p>
    <w:p w14:paraId="0D937F3D" w14:textId="4D80814E" w:rsidR="00E21030" w:rsidRPr="00E21030" w:rsidRDefault="00E21030" w:rsidP="00E21030">
      <w:r>
        <w:t>Overall, the findings provide strong justification for excluding MA products like S450GD+Z from standard AFL rework processes. This refined strategy aligns with Six Sigma principles and offers a practical path toward sustainable quality improvement, better resource use, and enhanced decision-making across shifts. With effective execution, this project could deliver measurable benefits to Tata Steel’s operations and set a precedent for future product-specific process optimisation.</w:t>
      </w:r>
    </w:p>
    <w:bookmarkStart w:id="151" w:name="_Toc196324248" w:displacedByCustomXml="next"/>
    <w:bookmarkStart w:id="152" w:name="_Toc195987261" w:displacedByCustomXml="next"/>
    <w:sdt>
      <w:sdtPr>
        <w:rPr>
          <w:rFonts w:eastAsiaTheme="minorHAnsi" w:cstheme="minorBidi"/>
          <w:sz w:val="22"/>
          <w:szCs w:val="22"/>
        </w:rPr>
        <w:id w:val="-1339924282"/>
        <w:docPartObj>
          <w:docPartGallery w:val="Bibliographies"/>
          <w:docPartUnique/>
        </w:docPartObj>
      </w:sdtPr>
      <w:sdtContent>
        <w:p w14:paraId="03176F80" w14:textId="039A789B" w:rsidR="008074D8" w:rsidRDefault="008074D8">
          <w:pPr>
            <w:pStyle w:val="Heading1"/>
          </w:pPr>
          <w:r>
            <w:t>References</w:t>
          </w:r>
          <w:bookmarkEnd w:id="152"/>
          <w:bookmarkEnd w:id="151"/>
        </w:p>
        <w:sdt>
          <w:sdtPr>
            <w:id w:val="-573587230"/>
            <w:bibliography/>
          </w:sdtPr>
          <w:sdtContent>
            <w:p w14:paraId="4B1E5922" w14:textId="77777777" w:rsidR="00F43F61" w:rsidRDefault="008074D8" w:rsidP="00F43F61">
              <w:pPr>
                <w:pStyle w:val="Bibliography"/>
                <w:rPr>
                  <w:noProof/>
                  <w:sz w:val="24"/>
                  <w:szCs w:val="24"/>
                </w:rPr>
              </w:pPr>
              <w:r>
                <w:fldChar w:fldCharType="begin"/>
              </w:r>
              <w:r>
                <w:instrText xml:space="preserve"> BIBLIOGRAPHY </w:instrText>
              </w:r>
              <w:r>
                <w:fldChar w:fldCharType="separate"/>
              </w:r>
              <w:r w:rsidR="00F43F61">
                <w:rPr>
                  <w:noProof/>
                </w:rPr>
                <w:t xml:space="preserve">Botezatu, C. a. C. I. a. O. B. a. H. A. a. E. M. a. S. L., 2019. </w:t>
              </w:r>
              <w:r w:rsidR="00F43F61">
                <w:rPr>
                  <w:i/>
                  <w:iCs/>
                  <w:noProof/>
                </w:rPr>
                <w:t xml:space="preserve">Use of the Ishikawa diagram in the investigation of some industrial processes. </w:t>
              </w:r>
              <w:r w:rsidR="00F43F61">
                <w:rPr>
                  <w:noProof/>
                </w:rPr>
                <w:t>1 ed. s.l.:IOP Publishing.</w:t>
              </w:r>
            </w:p>
            <w:p w14:paraId="664E3B5A" w14:textId="77777777" w:rsidR="00F43F61" w:rsidRDefault="00F43F61" w:rsidP="00F43F61">
              <w:pPr>
                <w:pStyle w:val="Bibliography"/>
                <w:rPr>
                  <w:noProof/>
                </w:rPr>
              </w:pPr>
              <w:r>
                <w:rPr>
                  <w:noProof/>
                </w:rPr>
                <w:t xml:space="preserve">Hessing, T., n.d. </w:t>
              </w:r>
              <w:r>
                <w:rPr>
                  <w:i/>
                  <w:iCs/>
                  <w:noProof/>
                </w:rPr>
                <w:t xml:space="preserve">Analyze Phase (DMAIC). </w:t>
              </w:r>
              <w:r>
                <w:rPr>
                  <w:noProof/>
                </w:rPr>
                <w:t xml:space="preserve">[Online] </w:t>
              </w:r>
              <w:r>
                <w:rPr>
                  <w:noProof/>
                </w:rPr>
                <w:br/>
                <w:t xml:space="preserve">Available at: </w:t>
              </w:r>
              <w:r>
                <w:rPr>
                  <w:noProof/>
                  <w:u w:val="single"/>
                </w:rPr>
                <w:t>https://sixsigmastudyguide.com/analyze-phase-dmaic/</w:t>
              </w:r>
              <w:r>
                <w:rPr>
                  <w:noProof/>
                </w:rPr>
                <w:br/>
                <w:t>[Accessed 18 04 2025].</w:t>
              </w:r>
            </w:p>
            <w:p w14:paraId="6247C8E8" w14:textId="77777777" w:rsidR="00F43F61" w:rsidRDefault="00F43F61" w:rsidP="00F43F61">
              <w:pPr>
                <w:pStyle w:val="Bibliography"/>
                <w:rPr>
                  <w:noProof/>
                </w:rPr>
              </w:pPr>
              <w:r>
                <w:rPr>
                  <w:noProof/>
                </w:rPr>
                <w:lastRenderedPageBreak/>
                <w:t xml:space="preserve">Hessing, T., n.d. </w:t>
              </w:r>
              <w:r>
                <w:rPr>
                  <w:i/>
                  <w:iCs/>
                  <w:noProof/>
                </w:rPr>
                <w:t xml:space="preserve">Improve Phase (DMAIC). </w:t>
              </w:r>
              <w:r>
                <w:rPr>
                  <w:noProof/>
                </w:rPr>
                <w:t xml:space="preserve">[Online] </w:t>
              </w:r>
              <w:r>
                <w:rPr>
                  <w:noProof/>
                </w:rPr>
                <w:br/>
                <w:t xml:space="preserve">Available at: </w:t>
              </w:r>
              <w:r>
                <w:rPr>
                  <w:noProof/>
                  <w:u w:val="single"/>
                </w:rPr>
                <w:t>https://sixsigmastudyguide.com/improve-phase-dmaic/</w:t>
              </w:r>
              <w:r>
                <w:rPr>
                  <w:noProof/>
                </w:rPr>
                <w:br/>
                <w:t>[Accessed 04 18 2025].</w:t>
              </w:r>
            </w:p>
            <w:p w14:paraId="76F3449E" w14:textId="77777777" w:rsidR="00F43F61" w:rsidRDefault="00F43F61" w:rsidP="00F43F61">
              <w:pPr>
                <w:pStyle w:val="Bibliography"/>
                <w:rPr>
                  <w:noProof/>
                </w:rPr>
              </w:pPr>
              <w:r>
                <w:rPr>
                  <w:noProof/>
                </w:rPr>
                <w:t xml:space="preserve">Hollingshed, M., 2022. Standardizing Six Sigma Green Belt training: identification of the most frequently used measure phase DMAIC tools. </w:t>
              </w:r>
              <w:r>
                <w:rPr>
                  <w:i/>
                  <w:iCs/>
                  <w:noProof/>
                </w:rPr>
                <w:t xml:space="preserve">International Journal of Lean Six Sigma, </w:t>
              </w:r>
              <w:r>
                <w:rPr>
                  <w:noProof/>
                </w:rPr>
                <w:t>13(2), pp. 276--294.</w:t>
              </w:r>
            </w:p>
            <w:p w14:paraId="6D9C6785" w14:textId="77777777" w:rsidR="00F43F61" w:rsidRDefault="00F43F61" w:rsidP="00F43F61">
              <w:pPr>
                <w:pStyle w:val="Bibliography"/>
                <w:rPr>
                  <w:noProof/>
                </w:rPr>
              </w:pPr>
              <w:r>
                <w:rPr>
                  <w:noProof/>
                </w:rPr>
                <w:t xml:space="preserve">institute, S., n.d. </w:t>
              </w:r>
              <w:r>
                <w:rPr>
                  <w:i/>
                  <w:iCs/>
                  <w:noProof/>
                </w:rPr>
                <w:t xml:space="preserve">Data Types in Six Sigma: A Comprehensive Guide for Analysis and Examples. </w:t>
              </w:r>
              <w:r>
                <w:rPr>
                  <w:noProof/>
                </w:rPr>
                <w:t xml:space="preserve">[Online] </w:t>
              </w:r>
              <w:r>
                <w:rPr>
                  <w:noProof/>
                </w:rPr>
                <w:br/>
                <w:t xml:space="preserve">Available at: </w:t>
              </w:r>
              <w:r>
                <w:rPr>
                  <w:noProof/>
                  <w:u w:val="single"/>
                </w:rPr>
                <w:t>https://www.sixsigma-institute.org/Six_Sigma_DMAIC_Process_Measure_Phase_Types_Of_Data.php</w:t>
              </w:r>
              <w:r>
                <w:rPr>
                  <w:noProof/>
                </w:rPr>
                <w:br/>
                <w:t>[Accessed 16 04 2025].</w:t>
              </w:r>
            </w:p>
            <w:p w14:paraId="243C388D" w14:textId="77777777" w:rsidR="00F43F61" w:rsidRDefault="00F43F61" w:rsidP="00F43F61">
              <w:pPr>
                <w:pStyle w:val="Bibliography"/>
                <w:rPr>
                  <w:noProof/>
                </w:rPr>
              </w:pPr>
              <w:r>
                <w:rPr>
                  <w:noProof/>
                </w:rPr>
                <w:t xml:space="preserve">Kunz, K., n.d. </w:t>
              </w:r>
              <w:r>
                <w:rPr>
                  <w:i/>
                  <w:iCs/>
                  <w:noProof/>
                </w:rPr>
                <w:t xml:space="preserve">How to Write a Data Collection Plan (Templates and Examples Included). </w:t>
              </w:r>
              <w:r>
                <w:rPr>
                  <w:noProof/>
                </w:rPr>
                <w:t xml:space="preserve">[Online] </w:t>
              </w:r>
              <w:r>
                <w:rPr>
                  <w:noProof/>
                </w:rPr>
                <w:br/>
                <w:t xml:space="preserve">Available at: </w:t>
              </w:r>
              <w:r>
                <w:rPr>
                  <w:noProof/>
                  <w:u w:val="single"/>
                </w:rPr>
                <w:t>https://www.formsonfire.com/blog/data-collection-plan</w:t>
              </w:r>
              <w:r>
                <w:rPr>
                  <w:noProof/>
                </w:rPr>
                <w:br/>
                <w:t>[Accessed 17 04 2025].</w:t>
              </w:r>
            </w:p>
            <w:p w14:paraId="35524DF8" w14:textId="77777777" w:rsidR="00F43F61" w:rsidRDefault="00F43F61" w:rsidP="00F43F61">
              <w:pPr>
                <w:pStyle w:val="Bibliography"/>
                <w:rPr>
                  <w:noProof/>
                </w:rPr>
              </w:pPr>
              <w:r>
                <w:rPr>
                  <w:noProof/>
                </w:rPr>
                <w:t xml:space="preserve">Moosa, K. ,. S. ,., 2010. Critical analysis of Six Sigma implementation. </w:t>
              </w:r>
              <w:r>
                <w:rPr>
                  <w:i/>
                  <w:iCs/>
                  <w:noProof/>
                </w:rPr>
                <w:t xml:space="preserve">Total Quality Management &amp; Business Excellence, </w:t>
              </w:r>
              <w:r>
                <w:rPr>
                  <w:noProof/>
                </w:rPr>
                <w:t>21(1478-3363), pp. 745 - 759.</w:t>
              </w:r>
            </w:p>
            <w:p w14:paraId="3185E748" w14:textId="77777777" w:rsidR="00F43F61" w:rsidRDefault="00F43F61" w:rsidP="00F43F61">
              <w:pPr>
                <w:pStyle w:val="Bibliography"/>
                <w:rPr>
                  <w:noProof/>
                </w:rPr>
              </w:pPr>
              <w:r>
                <w:rPr>
                  <w:noProof/>
                </w:rPr>
                <w:t xml:space="preserve">Smętkowska, M. a. M. B., 2018. Using Six Sigma DMAIC to improve the quality of the production process: a case study. </w:t>
              </w:r>
              <w:r>
                <w:rPr>
                  <w:i/>
                  <w:iCs/>
                  <w:noProof/>
                </w:rPr>
                <w:t xml:space="preserve">Procedia-Social and Behavioral Sciences, </w:t>
              </w:r>
              <w:r>
                <w:rPr>
                  <w:noProof/>
                </w:rPr>
                <w:t>Volume 238, pp. 590--596.</w:t>
              </w:r>
            </w:p>
            <w:p w14:paraId="790673DE" w14:textId="77777777" w:rsidR="00F43F61" w:rsidRDefault="00F43F61" w:rsidP="00F43F61">
              <w:pPr>
                <w:pStyle w:val="Bibliography"/>
                <w:rPr>
                  <w:noProof/>
                </w:rPr>
              </w:pPr>
              <w:r>
                <w:rPr>
                  <w:noProof/>
                </w:rPr>
                <w:t xml:space="preserve">Steel, T., 2025. </w:t>
              </w:r>
              <w:r>
                <w:rPr>
                  <w:i/>
                  <w:iCs/>
                  <w:noProof/>
                </w:rPr>
                <w:t xml:space="preserve">Screenshot of AFL Top 10 Divert Reasons 2024 From spotfire. </w:t>
              </w:r>
              <w:r>
                <w:rPr>
                  <w:noProof/>
                </w:rPr>
                <w:t>s.l.:s.n.</w:t>
              </w:r>
            </w:p>
            <w:p w14:paraId="07980D21" w14:textId="77777777" w:rsidR="00F43F61" w:rsidRDefault="00F43F61" w:rsidP="00F43F61">
              <w:pPr>
                <w:pStyle w:val="Bibliography"/>
                <w:rPr>
                  <w:noProof/>
                </w:rPr>
              </w:pPr>
              <w:r>
                <w:rPr>
                  <w:noProof/>
                </w:rPr>
                <w:t xml:space="preserve">Sunny, S., n.d. </w:t>
              </w:r>
              <w:r>
                <w:rPr>
                  <w:i/>
                  <w:iCs/>
                  <w:noProof/>
                </w:rPr>
                <w:t xml:space="preserve">5 Whys. </w:t>
              </w:r>
              <w:r>
                <w:rPr>
                  <w:noProof/>
                </w:rPr>
                <w:t xml:space="preserve">[Online] </w:t>
              </w:r>
              <w:r>
                <w:rPr>
                  <w:noProof/>
                </w:rPr>
                <w:br/>
                <w:t xml:space="preserve">Available at: </w:t>
              </w:r>
              <w:r>
                <w:rPr>
                  <w:noProof/>
                  <w:u w:val="single"/>
                </w:rPr>
                <w:t>https://sixsigmastudyguide.com/5-whys/</w:t>
              </w:r>
              <w:r>
                <w:rPr>
                  <w:noProof/>
                </w:rPr>
                <w:br/>
                <w:t>[Accessed 18 04 2025].</w:t>
              </w:r>
            </w:p>
            <w:p w14:paraId="6F3C59AB" w14:textId="77777777" w:rsidR="00F43F61" w:rsidRDefault="00F43F61" w:rsidP="00F43F61">
              <w:pPr>
                <w:pStyle w:val="Bibliography"/>
                <w:rPr>
                  <w:noProof/>
                </w:rPr>
              </w:pPr>
              <w:r>
                <w:rPr>
                  <w:noProof/>
                </w:rPr>
                <w:t xml:space="preserve">Tobin, 2025. </w:t>
              </w:r>
              <w:r>
                <w:rPr>
                  <w:i/>
                  <w:iCs/>
                  <w:noProof/>
                </w:rPr>
                <w:t xml:space="preserve">Screenshot of Ishikawa analysis Diagram. </w:t>
              </w:r>
              <w:r>
                <w:rPr>
                  <w:noProof/>
                </w:rPr>
                <w:t>s.l.:s.n.</w:t>
              </w:r>
            </w:p>
            <w:p w14:paraId="7948D52D" w14:textId="77777777" w:rsidR="00F43F61" w:rsidRDefault="00F43F61" w:rsidP="00F43F61">
              <w:pPr>
                <w:pStyle w:val="Bibliography"/>
                <w:rPr>
                  <w:noProof/>
                </w:rPr>
              </w:pPr>
              <w:r>
                <w:rPr>
                  <w:noProof/>
                </w:rPr>
                <w:t xml:space="preserve">Tobin, J., 2025. </w:t>
              </w:r>
              <w:r>
                <w:rPr>
                  <w:i/>
                  <w:iCs/>
                  <w:noProof/>
                </w:rPr>
                <w:t xml:space="preserve">Screenshot of CTQ diagram. </w:t>
              </w:r>
              <w:r>
                <w:rPr>
                  <w:noProof/>
                </w:rPr>
                <w:t>s.l.:s.n.</w:t>
              </w:r>
            </w:p>
            <w:p w14:paraId="7A271A74" w14:textId="77777777" w:rsidR="00F43F61" w:rsidRDefault="00F43F61" w:rsidP="00F43F61">
              <w:pPr>
                <w:pStyle w:val="Bibliography"/>
                <w:rPr>
                  <w:noProof/>
                </w:rPr>
              </w:pPr>
              <w:r>
                <w:rPr>
                  <w:noProof/>
                </w:rPr>
                <w:t xml:space="preserve">von Rosing, M. a. S. A.-W. a. Z. J. A. a. J. D. T. a. W. J. P. a. v. S. H., 2015. </w:t>
              </w:r>
              <w:r>
                <w:rPr>
                  <w:i/>
                  <w:iCs/>
                  <w:noProof/>
                </w:rPr>
                <w:t xml:space="preserve">Phase 3: Process Concept Evolution.. </w:t>
              </w:r>
              <w:r>
                <w:rPr>
                  <w:noProof/>
                </w:rPr>
                <w:t>s.l.:s.n.</w:t>
              </w:r>
            </w:p>
            <w:p w14:paraId="351D229F" w14:textId="21592AF7" w:rsidR="008074D8" w:rsidRDefault="008074D8" w:rsidP="00F43F61">
              <w:r>
                <w:rPr>
                  <w:b/>
                  <w:bCs/>
                  <w:noProof/>
                </w:rPr>
                <w:fldChar w:fldCharType="end"/>
              </w:r>
            </w:p>
          </w:sdtContent>
        </w:sdt>
      </w:sdtContent>
    </w:sdt>
    <w:p w14:paraId="1E97BA0A" w14:textId="7516A1EC" w:rsidR="00D05513" w:rsidRPr="00D05513" w:rsidRDefault="00D05513" w:rsidP="002A5FFA">
      <w:pPr>
        <w:pStyle w:val="Heading1"/>
      </w:pPr>
      <w:bookmarkStart w:id="153" w:name="_Toc195987262"/>
      <w:bookmarkStart w:id="154" w:name="_Toc196324249"/>
      <w:r>
        <w:rPr>
          <w:rStyle w:val="Strong"/>
          <w:b w:val="0"/>
          <w:bCs w:val="0"/>
        </w:rPr>
        <w:lastRenderedPageBreak/>
        <w:t>Appendices</w:t>
      </w:r>
      <w:bookmarkEnd w:id="153"/>
      <w:bookmarkEnd w:id="154"/>
    </w:p>
    <w:p w14:paraId="3D07A5F3" w14:textId="27B43A02" w:rsidR="00C24C1F" w:rsidRDefault="00D05513" w:rsidP="00C24C1F">
      <w:pPr>
        <w:pStyle w:val="Caption"/>
      </w:pPr>
      <w:r>
        <w:rPr>
          <w:noProof/>
        </w:rPr>
        <w:drawing>
          <wp:inline distT="0" distB="0" distL="0" distR="0" wp14:anchorId="5B7F67E8" wp14:editId="446C2707">
            <wp:extent cx="6242351" cy="6991350"/>
            <wp:effectExtent l="0" t="0" r="6350" b="0"/>
            <wp:docPr id="1159670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670472" name=""/>
                    <pic:cNvPicPr/>
                  </pic:nvPicPr>
                  <pic:blipFill>
                    <a:blip r:embed="rId43"/>
                    <a:stretch>
                      <a:fillRect/>
                    </a:stretch>
                  </pic:blipFill>
                  <pic:spPr>
                    <a:xfrm>
                      <a:off x="0" y="0"/>
                      <a:ext cx="6244857" cy="6994157"/>
                    </a:xfrm>
                    <a:prstGeom prst="rect">
                      <a:avLst/>
                    </a:prstGeom>
                  </pic:spPr>
                </pic:pic>
              </a:graphicData>
            </a:graphic>
          </wp:inline>
        </w:drawing>
      </w:r>
      <w:r w:rsidR="00C24C1F">
        <w:t xml:space="preserve">Appendix </w:t>
      </w:r>
      <w:r w:rsidR="00C24C1F">
        <w:fldChar w:fldCharType="begin"/>
      </w:r>
      <w:r w:rsidR="00C24C1F">
        <w:instrText xml:space="preserve"> SEQ Appendix \* ARABIC </w:instrText>
      </w:r>
      <w:r w:rsidR="00C24C1F">
        <w:fldChar w:fldCharType="separate"/>
      </w:r>
      <w:r w:rsidR="00C24C1F">
        <w:rPr>
          <w:noProof/>
        </w:rPr>
        <w:t>1</w:t>
      </w:r>
      <w:r w:rsidR="00C24C1F">
        <w:fldChar w:fldCharType="end"/>
      </w:r>
      <w:r w:rsidR="00C24C1F">
        <w:t xml:space="preserve"> - Full Process flow</w:t>
      </w:r>
    </w:p>
    <w:p w14:paraId="5B07D8E3" w14:textId="5B673E02" w:rsidR="00EE1EAC" w:rsidRDefault="00357108" w:rsidP="00C24C1F">
      <w:pPr>
        <w:pStyle w:val="Caption"/>
      </w:pPr>
      <w:r w:rsidRPr="00357108">
        <w:rPr>
          <w:noProof/>
        </w:rPr>
        <w:lastRenderedPageBreak/>
        <w:drawing>
          <wp:inline distT="0" distB="0" distL="0" distR="0" wp14:anchorId="779C9749" wp14:editId="630E4BA8">
            <wp:extent cx="5731510" cy="5360670"/>
            <wp:effectExtent l="0" t="0" r="2540" b="0"/>
            <wp:docPr id="98734668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5360670"/>
                    </a:xfrm>
                    <a:prstGeom prst="rect">
                      <a:avLst/>
                    </a:prstGeom>
                    <a:noFill/>
                    <a:ln>
                      <a:noFill/>
                    </a:ln>
                  </pic:spPr>
                </pic:pic>
              </a:graphicData>
            </a:graphic>
          </wp:inline>
        </w:drawing>
      </w:r>
      <w:r w:rsidR="00C24C1F">
        <w:t xml:space="preserve">Appendix </w:t>
      </w:r>
      <w:r w:rsidR="00C24C1F">
        <w:fldChar w:fldCharType="begin"/>
      </w:r>
      <w:r w:rsidR="00C24C1F">
        <w:instrText xml:space="preserve"> SEQ Appendix \* ARABIC </w:instrText>
      </w:r>
      <w:r w:rsidR="00C24C1F">
        <w:fldChar w:fldCharType="separate"/>
      </w:r>
      <w:r w:rsidR="00C24C1F">
        <w:rPr>
          <w:noProof/>
        </w:rPr>
        <w:t>2</w:t>
      </w:r>
      <w:r w:rsidR="00C24C1F">
        <w:fldChar w:fldCharType="end"/>
      </w:r>
      <w:r w:rsidR="00C24C1F">
        <w:t xml:space="preserve"> - </w:t>
      </w:r>
      <w:r w:rsidR="00C24C1F" w:rsidRPr="00701CF8">
        <w:t>Project Selection Form for AFL Metallurgical Rework Reduction</w:t>
      </w:r>
    </w:p>
    <w:p w14:paraId="66F7696E" w14:textId="15BDD988" w:rsidR="00B83A28" w:rsidRDefault="00B83A28" w:rsidP="00C24C1F">
      <w:pPr>
        <w:pStyle w:val="Caption"/>
      </w:pPr>
      <w:r>
        <w:rPr>
          <w:noProof/>
        </w:rPr>
        <w:lastRenderedPageBreak/>
        <w:drawing>
          <wp:inline distT="0" distB="0" distL="0" distR="0" wp14:anchorId="72508A5B" wp14:editId="16D8B7ED">
            <wp:extent cx="4280120" cy="5772447"/>
            <wp:effectExtent l="0" t="0" r="6350" b="0"/>
            <wp:docPr id="90515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51100" name=""/>
                    <pic:cNvPicPr/>
                  </pic:nvPicPr>
                  <pic:blipFill>
                    <a:blip r:embed="rId45"/>
                    <a:stretch>
                      <a:fillRect/>
                    </a:stretch>
                  </pic:blipFill>
                  <pic:spPr>
                    <a:xfrm>
                      <a:off x="0" y="0"/>
                      <a:ext cx="4280120" cy="5772447"/>
                    </a:xfrm>
                    <a:prstGeom prst="rect">
                      <a:avLst/>
                    </a:prstGeom>
                  </pic:spPr>
                </pic:pic>
              </a:graphicData>
            </a:graphic>
          </wp:inline>
        </w:drawing>
      </w:r>
      <w:r>
        <w:tab/>
      </w:r>
      <w:r w:rsidR="00C24C1F">
        <w:t xml:space="preserve">Appendix </w:t>
      </w:r>
      <w:r w:rsidR="00C24C1F">
        <w:fldChar w:fldCharType="begin"/>
      </w:r>
      <w:r w:rsidR="00C24C1F">
        <w:instrText xml:space="preserve"> SEQ Appendix \* ARABIC </w:instrText>
      </w:r>
      <w:r w:rsidR="00C24C1F">
        <w:fldChar w:fldCharType="separate"/>
      </w:r>
      <w:r w:rsidR="00C24C1F">
        <w:rPr>
          <w:noProof/>
        </w:rPr>
        <w:t>3</w:t>
      </w:r>
      <w:r w:rsidR="00C24C1F">
        <w:fldChar w:fldCharType="end"/>
      </w:r>
      <w:r w:rsidR="00C24C1F">
        <w:t xml:space="preserve"> - </w:t>
      </w:r>
      <w:r w:rsidR="00C24C1F" w:rsidRPr="00156B8D">
        <w:t>B Shift Process flow</w:t>
      </w:r>
    </w:p>
    <w:p w14:paraId="69692AD3" w14:textId="4A3EB50B" w:rsidR="00AD225C" w:rsidRDefault="00AD225C" w:rsidP="00C24C1F">
      <w:pPr>
        <w:pStyle w:val="Caption"/>
      </w:pPr>
      <w:r>
        <w:rPr>
          <w:noProof/>
        </w:rPr>
        <w:lastRenderedPageBreak/>
        <w:drawing>
          <wp:inline distT="0" distB="0" distL="0" distR="0" wp14:anchorId="4BFC47FD" wp14:editId="2862999E">
            <wp:extent cx="4534133" cy="3714941"/>
            <wp:effectExtent l="0" t="0" r="0" b="0"/>
            <wp:docPr id="1101271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271923" name=""/>
                    <pic:cNvPicPr/>
                  </pic:nvPicPr>
                  <pic:blipFill>
                    <a:blip r:embed="rId46"/>
                    <a:stretch>
                      <a:fillRect/>
                    </a:stretch>
                  </pic:blipFill>
                  <pic:spPr>
                    <a:xfrm>
                      <a:off x="0" y="0"/>
                      <a:ext cx="4534133" cy="3714941"/>
                    </a:xfrm>
                    <a:prstGeom prst="rect">
                      <a:avLst/>
                    </a:prstGeom>
                  </pic:spPr>
                </pic:pic>
              </a:graphicData>
            </a:graphic>
          </wp:inline>
        </w:drawing>
      </w:r>
      <w:r w:rsidR="00C24C1F">
        <w:t xml:space="preserve">Appendix </w:t>
      </w:r>
      <w:r w:rsidR="00C24C1F">
        <w:fldChar w:fldCharType="begin"/>
      </w:r>
      <w:r w:rsidR="00C24C1F">
        <w:instrText xml:space="preserve"> SEQ Appendix \* ARABIC </w:instrText>
      </w:r>
      <w:r w:rsidR="00C24C1F">
        <w:fldChar w:fldCharType="separate"/>
      </w:r>
      <w:r w:rsidR="00C24C1F">
        <w:rPr>
          <w:noProof/>
        </w:rPr>
        <w:t>4</w:t>
      </w:r>
      <w:r w:rsidR="00C24C1F">
        <w:fldChar w:fldCharType="end"/>
      </w:r>
      <w:r w:rsidR="00C24C1F">
        <w:t xml:space="preserve"> - </w:t>
      </w:r>
      <w:r w:rsidR="00C24C1F" w:rsidRPr="00206221">
        <w:t>B shift Ishikawa</w:t>
      </w:r>
    </w:p>
    <w:p w14:paraId="5E67D7A0" w14:textId="5CA2C4D4" w:rsidR="00F269CD" w:rsidRDefault="00F269CD" w:rsidP="00C24C1F">
      <w:pPr>
        <w:pStyle w:val="Caption"/>
      </w:pPr>
      <w:r>
        <w:rPr>
          <w:noProof/>
        </w:rPr>
        <w:lastRenderedPageBreak/>
        <w:drawing>
          <wp:inline distT="0" distB="0" distL="0" distR="0" wp14:anchorId="6C3AE932" wp14:editId="602B4A51">
            <wp:extent cx="5731510" cy="7642225"/>
            <wp:effectExtent l="0" t="0" r="2540" b="0"/>
            <wp:docPr id="1792650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650454" name=""/>
                    <pic:cNvPicPr/>
                  </pic:nvPicPr>
                  <pic:blipFill>
                    <a:blip r:embed="rId47"/>
                    <a:stretch>
                      <a:fillRect/>
                    </a:stretch>
                  </pic:blipFill>
                  <pic:spPr>
                    <a:xfrm>
                      <a:off x="0" y="0"/>
                      <a:ext cx="5731510" cy="7642225"/>
                    </a:xfrm>
                    <a:prstGeom prst="rect">
                      <a:avLst/>
                    </a:prstGeom>
                  </pic:spPr>
                </pic:pic>
              </a:graphicData>
            </a:graphic>
          </wp:inline>
        </w:drawing>
      </w:r>
      <w:r w:rsidR="00C24C1F">
        <w:t xml:space="preserve">Appendix </w:t>
      </w:r>
      <w:r w:rsidR="00C24C1F">
        <w:fldChar w:fldCharType="begin"/>
      </w:r>
      <w:r w:rsidR="00C24C1F">
        <w:instrText xml:space="preserve"> SEQ Appendix \* ARABIC </w:instrText>
      </w:r>
      <w:r w:rsidR="00C24C1F">
        <w:fldChar w:fldCharType="separate"/>
      </w:r>
      <w:r w:rsidR="00C24C1F">
        <w:rPr>
          <w:noProof/>
        </w:rPr>
        <w:t>5</w:t>
      </w:r>
      <w:r w:rsidR="00C24C1F">
        <w:fldChar w:fldCharType="end"/>
      </w:r>
      <w:r w:rsidR="00C24C1F">
        <w:t xml:space="preserve"> - </w:t>
      </w:r>
      <w:r w:rsidR="00C24C1F" w:rsidRPr="002B2216">
        <w:t>D Shift Process flow</w:t>
      </w:r>
    </w:p>
    <w:p w14:paraId="7230718D" w14:textId="77777777" w:rsidR="00C24C1F" w:rsidRDefault="007A2F5A" w:rsidP="00C24C1F">
      <w:pPr>
        <w:pStyle w:val="Caption"/>
        <w:keepNext/>
      </w:pPr>
      <w:r>
        <w:rPr>
          <w:noProof/>
        </w:rPr>
        <w:lastRenderedPageBreak/>
        <w:drawing>
          <wp:inline distT="0" distB="0" distL="0" distR="0" wp14:anchorId="035C80BD" wp14:editId="01CC25C6">
            <wp:extent cx="5731510" cy="7642225"/>
            <wp:effectExtent l="0" t="0" r="2540" b="0"/>
            <wp:docPr id="1772726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726939" name=""/>
                    <pic:cNvPicPr/>
                  </pic:nvPicPr>
                  <pic:blipFill>
                    <a:blip r:embed="rId48"/>
                    <a:stretch>
                      <a:fillRect/>
                    </a:stretch>
                  </pic:blipFill>
                  <pic:spPr>
                    <a:xfrm>
                      <a:off x="0" y="0"/>
                      <a:ext cx="5731510" cy="7642225"/>
                    </a:xfrm>
                    <a:prstGeom prst="rect">
                      <a:avLst/>
                    </a:prstGeom>
                  </pic:spPr>
                </pic:pic>
              </a:graphicData>
            </a:graphic>
          </wp:inline>
        </w:drawing>
      </w:r>
    </w:p>
    <w:p w14:paraId="3B424617" w14:textId="6E6D0F1C" w:rsidR="00F269CD" w:rsidRDefault="00C24C1F" w:rsidP="00C24C1F">
      <w:pPr>
        <w:pStyle w:val="Caption"/>
      </w:pPr>
      <w:r>
        <w:t xml:space="preserve">Appendix </w:t>
      </w:r>
      <w:r>
        <w:fldChar w:fldCharType="begin"/>
      </w:r>
      <w:r>
        <w:instrText xml:space="preserve"> SEQ Appendix \* ARABIC </w:instrText>
      </w:r>
      <w:r>
        <w:fldChar w:fldCharType="separate"/>
      </w:r>
      <w:r>
        <w:rPr>
          <w:noProof/>
        </w:rPr>
        <w:t>6</w:t>
      </w:r>
      <w:r>
        <w:fldChar w:fldCharType="end"/>
      </w:r>
      <w:r>
        <w:t xml:space="preserve"> - </w:t>
      </w:r>
      <w:r w:rsidRPr="0003525C">
        <w:t>D Shift Ishikawa</w:t>
      </w:r>
    </w:p>
    <w:p w14:paraId="784E3BDE" w14:textId="10A0770B" w:rsidR="00993420" w:rsidRDefault="00993420" w:rsidP="00C24C1F">
      <w:pPr>
        <w:pStyle w:val="Caption"/>
      </w:pPr>
      <w:r>
        <w:rPr>
          <w:noProof/>
        </w:rPr>
        <w:lastRenderedPageBreak/>
        <w:drawing>
          <wp:inline distT="0" distB="0" distL="0" distR="0" wp14:anchorId="10988ABB" wp14:editId="470EDC62">
            <wp:extent cx="5715294" cy="7620392"/>
            <wp:effectExtent l="0" t="0" r="0" b="0"/>
            <wp:docPr id="42066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66433" name=""/>
                    <pic:cNvPicPr/>
                  </pic:nvPicPr>
                  <pic:blipFill>
                    <a:blip r:embed="rId49"/>
                    <a:stretch>
                      <a:fillRect/>
                    </a:stretch>
                  </pic:blipFill>
                  <pic:spPr>
                    <a:xfrm>
                      <a:off x="0" y="0"/>
                      <a:ext cx="5715294" cy="7620392"/>
                    </a:xfrm>
                    <a:prstGeom prst="rect">
                      <a:avLst/>
                    </a:prstGeom>
                  </pic:spPr>
                </pic:pic>
              </a:graphicData>
            </a:graphic>
          </wp:inline>
        </w:drawing>
      </w:r>
      <w:r w:rsidR="00C24C1F">
        <w:t xml:space="preserve">Appendix </w:t>
      </w:r>
      <w:r w:rsidR="00C24C1F">
        <w:fldChar w:fldCharType="begin"/>
      </w:r>
      <w:r w:rsidR="00C24C1F">
        <w:instrText xml:space="preserve"> SEQ Appendix \* ARABIC </w:instrText>
      </w:r>
      <w:r w:rsidR="00C24C1F">
        <w:fldChar w:fldCharType="separate"/>
      </w:r>
      <w:r w:rsidR="00C24C1F">
        <w:rPr>
          <w:noProof/>
        </w:rPr>
        <w:t>7</w:t>
      </w:r>
      <w:r w:rsidR="00C24C1F">
        <w:fldChar w:fldCharType="end"/>
      </w:r>
      <w:r w:rsidR="00C24C1F">
        <w:t xml:space="preserve"> - </w:t>
      </w:r>
      <w:r w:rsidR="00C24C1F" w:rsidRPr="0073674F">
        <w:t>A Shift Process Flow</w:t>
      </w:r>
    </w:p>
    <w:p w14:paraId="4FF30111" w14:textId="1D69EBD8" w:rsidR="00747D39" w:rsidRDefault="00993420" w:rsidP="00C24C1F">
      <w:pPr>
        <w:pStyle w:val="Caption"/>
      </w:pPr>
      <w:r>
        <w:rPr>
          <w:noProof/>
        </w:rPr>
        <w:lastRenderedPageBreak/>
        <w:drawing>
          <wp:inline distT="0" distB="0" distL="0" distR="0" wp14:anchorId="3C6E9807" wp14:editId="4C4ED9DD">
            <wp:extent cx="5731510" cy="7642225"/>
            <wp:effectExtent l="0" t="0" r="2540" b="0"/>
            <wp:docPr id="218576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76747" name=""/>
                    <pic:cNvPicPr/>
                  </pic:nvPicPr>
                  <pic:blipFill>
                    <a:blip r:embed="rId50"/>
                    <a:stretch>
                      <a:fillRect/>
                    </a:stretch>
                  </pic:blipFill>
                  <pic:spPr>
                    <a:xfrm>
                      <a:off x="0" y="0"/>
                      <a:ext cx="5731510" cy="7642225"/>
                    </a:xfrm>
                    <a:prstGeom prst="rect">
                      <a:avLst/>
                    </a:prstGeom>
                  </pic:spPr>
                </pic:pic>
              </a:graphicData>
            </a:graphic>
          </wp:inline>
        </w:drawing>
      </w:r>
      <w:r w:rsidR="00C24C1F">
        <w:t xml:space="preserve">Appendix </w:t>
      </w:r>
      <w:r w:rsidR="00C24C1F">
        <w:fldChar w:fldCharType="begin"/>
      </w:r>
      <w:r w:rsidR="00C24C1F">
        <w:instrText xml:space="preserve"> SEQ Appendix \* ARABIC </w:instrText>
      </w:r>
      <w:r w:rsidR="00C24C1F">
        <w:fldChar w:fldCharType="separate"/>
      </w:r>
      <w:r w:rsidR="00C24C1F">
        <w:rPr>
          <w:noProof/>
        </w:rPr>
        <w:t>8</w:t>
      </w:r>
      <w:r w:rsidR="00C24C1F">
        <w:fldChar w:fldCharType="end"/>
      </w:r>
      <w:r w:rsidR="00C24C1F">
        <w:t xml:space="preserve"> - </w:t>
      </w:r>
      <w:r w:rsidR="00C24C1F" w:rsidRPr="000B69A8">
        <w:t>A Shift Ishikawa</w:t>
      </w:r>
    </w:p>
    <w:p w14:paraId="27DFF652" w14:textId="5198048A" w:rsidR="007A2F5A" w:rsidRPr="007A2F5A" w:rsidRDefault="00993420" w:rsidP="00993420">
      <w:pPr>
        <w:pStyle w:val="Caption"/>
      </w:pPr>
      <w:r>
        <w:t xml:space="preserve"> </w:t>
      </w:r>
    </w:p>
    <w:sectPr w:rsidR="007A2F5A" w:rsidRPr="007A2F5A" w:rsidSect="00653A7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FCE90" w14:textId="77777777" w:rsidR="003A5B7C" w:rsidRDefault="003A5B7C" w:rsidP="00CE0961">
      <w:pPr>
        <w:spacing w:after="0" w:line="240" w:lineRule="auto"/>
      </w:pPr>
      <w:r>
        <w:separator/>
      </w:r>
    </w:p>
  </w:endnote>
  <w:endnote w:type="continuationSeparator" w:id="0">
    <w:p w14:paraId="5F3C5055" w14:textId="77777777" w:rsidR="003A5B7C" w:rsidRDefault="003A5B7C" w:rsidP="00CE0961">
      <w:pPr>
        <w:spacing w:after="0" w:line="240" w:lineRule="auto"/>
      </w:pPr>
      <w:r>
        <w:continuationSeparator/>
      </w:r>
    </w:p>
  </w:endnote>
  <w:endnote w:type="continuationNotice" w:id="1">
    <w:p w14:paraId="3F253B5E" w14:textId="77777777" w:rsidR="003A5B7C" w:rsidRDefault="003A5B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035256"/>
      <w:docPartObj>
        <w:docPartGallery w:val="Page Numbers (Bottom of Page)"/>
        <w:docPartUnique/>
      </w:docPartObj>
    </w:sdtPr>
    <w:sdtEndPr>
      <w:rPr>
        <w:noProof/>
      </w:rPr>
    </w:sdtEndPr>
    <w:sdtContent>
      <w:p w14:paraId="3FDDFC89" w14:textId="3D473071" w:rsidR="000126D5" w:rsidRDefault="000126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145DE0" w14:textId="77777777" w:rsidR="000126D5" w:rsidRDefault="000126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246163"/>
      <w:docPartObj>
        <w:docPartGallery w:val="Page Numbers (Bottom of Page)"/>
        <w:docPartUnique/>
      </w:docPartObj>
    </w:sdtPr>
    <w:sdtEndPr>
      <w:rPr>
        <w:noProof/>
      </w:rPr>
    </w:sdtEndPr>
    <w:sdtContent>
      <w:p w14:paraId="3E9B30ED" w14:textId="77777777" w:rsidR="00F43F61" w:rsidRDefault="00F43F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B0BEB9" w14:textId="77777777" w:rsidR="00F43F61" w:rsidRDefault="00F43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FFA53" w14:textId="77777777" w:rsidR="003A5B7C" w:rsidRDefault="003A5B7C" w:rsidP="00CE0961">
      <w:pPr>
        <w:spacing w:after="0" w:line="240" w:lineRule="auto"/>
      </w:pPr>
      <w:r>
        <w:separator/>
      </w:r>
    </w:p>
  </w:footnote>
  <w:footnote w:type="continuationSeparator" w:id="0">
    <w:p w14:paraId="25F4ABF6" w14:textId="77777777" w:rsidR="003A5B7C" w:rsidRDefault="003A5B7C" w:rsidP="00CE0961">
      <w:pPr>
        <w:spacing w:after="0" w:line="240" w:lineRule="auto"/>
      </w:pPr>
      <w:r>
        <w:continuationSeparator/>
      </w:r>
    </w:p>
  </w:footnote>
  <w:footnote w:type="continuationNotice" w:id="1">
    <w:p w14:paraId="608AEDBA" w14:textId="77777777" w:rsidR="003A5B7C" w:rsidRDefault="003A5B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08C04" w14:textId="0ABF3A97" w:rsidR="0039678C" w:rsidRPr="0039678C" w:rsidRDefault="0039678C" w:rsidP="0039678C">
    <w:pPr>
      <w:pStyle w:val="Header"/>
      <w:jc w:val="center"/>
    </w:pPr>
    <w:r>
      <w:rPr>
        <w:rFonts w:ascii="Helvetica" w:hAnsi="Helvetica" w:cs="Helvetica"/>
        <w:noProof/>
      </w:rPr>
      <w:drawing>
        <wp:inline distT="0" distB="0" distL="0" distR="0" wp14:anchorId="65375BFD" wp14:editId="17D0EE67">
          <wp:extent cx="4951095" cy="1634490"/>
          <wp:effectExtent l="0" t="0" r="1905" b="0"/>
          <wp:docPr id="1018772343" name="Picture 101877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1095" cy="163449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A7682" w14:textId="19ADFE16" w:rsidR="00F43F61" w:rsidRPr="0039678C" w:rsidRDefault="00F43F61" w:rsidP="0039678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50EB"/>
    <w:multiLevelType w:val="multilevel"/>
    <w:tmpl w:val="AAD8923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500B0"/>
    <w:multiLevelType w:val="multilevel"/>
    <w:tmpl w:val="1806DD7C"/>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2B7CD3"/>
    <w:multiLevelType w:val="hybridMultilevel"/>
    <w:tmpl w:val="20A4BE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40979"/>
    <w:multiLevelType w:val="multilevel"/>
    <w:tmpl w:val="0AE689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DE7E01"/>
    <w:multiLevelType w:val="multilevel"/>
    <w:tmpl w:val="96A6DF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A23B84"/>
    <w:multiLevelType w:val="multilevel"/>
    <w:tmpl w:val="FB24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E59B6"/>
    <w:multiLevelType w:val="hybridMultilevel"/>
    <w:tmpl w:val="C6681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1F4D30"/>
    <w:multiLevelType w:val="hybridMultilevel"/>
    <w:tmpl w:val="21984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215A7B"/>
    <w:multiLevelType w:val="multilevel"/>
    <w:tmpl w:val="96A6DF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8B3B0F"/>
    <w:multiLevelType w:val="hybridMultilevel"/>
    <w:tmpl w:val="F0AA35C6"/>
    <w:lvl w:ilvl="0" w:tplc="2E40B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B62608"/>
    <w:multiLevelType w:val="hybridMultilevel"/>
    <w:tmpl w:val="8B8E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6F2759"/>
    <w:multiLevelType w:val="hybridMultilevel"/>
    <w:tmpl w:val="6FE2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A83693"/>
    <w:multiLevelType w:val="hybridMultilevel"/>
    <w:tmpl w:val="AC20D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B274DF"/>
    <w:multiLevelType w:val="hybridMultilevel"/>
    <w:tmpl w:val="9A94B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1F3EEB"/>
    <w:multiLevelType w:val="hybridMultilevel"/>
    <w:tmpl w:val="E5547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532BDF"/>
    <w:multiLevelType w:val="multilevel"/>
    <w:tmpl w:val="96A6DF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2D4D68"/>
    <w:multiLevelType w:val="multilevel"/>
    <w:tmpl w:val="A88CA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AA1F1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2B9D6099"/>
    <w:multiLevelType w:val="hybridMultilevel"/>
    <w:tmpl w:val="49D2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AF0028"/>
    <w:multiLevelType w:val="multilevel"/>
    <w:tmpl w:val="4F2E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10414B"/>
    <w:multiLevelType w:val="hybridMultilevel"/>
    <w:tmpl w:val="F95CD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CA7642"/>
    <w:multiLevelType w:val="hybridMultilevel"/>
    <w:tmpl w:val="01349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5E7A39"/>
    <w:multiLevelType w:val="hybridMultilevel"/>
    <w:tmpl w:val="67C20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5A49FA"/>
    <w:multiLevelType w:val="hybridMultilevel"/>
    <w:tmpl w:val="396421C2"/>
    <w:lvl w:ilvl="0" w:tplc="2E40B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D30C9E"/>
    <w:multiLevelType w:val="multilevel"/>
    <w:tmpl w:val="96A6DF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1877DC"/>
    <w:multiLevelType w:val="hybridMultilevel"/>
    <w:tmpl w:val="81029992"/>
    <w:lvl w:ilvl="0" w:tplc="2E40B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1E5E7A"/>
    <w:multiLevelType w:val="multilevel"/>
    <w:tmpl w:val="8BF6E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F8501A"/>
    <w:multiLevelType w:val="multilevel"/>
    <w:tmpl w:val="82F0D7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A33BD7"/>
    <w:multiLevelType w:val="hybridMultilevel"/>
    <w:tmpl w:val="C5A85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6F5A18"/>
    <w:multiLevelType w:val="hybridMultilevel"/>
    <w:tmpl w:val="0EC87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6C4C3E"/>
    <w:multiLevelType w:val="hybridMultilevel"/>
    <w:tmpl w:val="74321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275E7A"/>
    <w:multiLevelType w:val="hybridMultilevel"/>
    <w:tmpl w:val="5C36E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141BEC"/>
    <w:multiLevelType w:val="hybridMultilevel"/>
    <w:tmpl w:val="BDF29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5760C1"/>
    <w:multiLevelType w:val="hybridMultilevel"/>
    <w:tmpl w:val="60367444"/>
    <w:lvl w:ilvl="0" w:tplc="2E40B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E25F61"/>
    <w:multiLevelType w:val="hybridMultilevel"/>
    <w:tmpl w:val="ABD0C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B86FA3"/>
    <w:multiLevelType w:val="hybridMultilevel"/>
    <w:tmpl w:val="3DAC4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5B339A"/>
    <w:multiLevelType w:val="hybridMultilevel"/>
    <w:tmpl w:val="CA443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9C5A81"/>
    <w:multiLevelType w:val="hybridMultilevel"/>
    <w:tmpl w:val="836422FA"/>
    <w:lvl w:ilvl="0" w:tplc="08090001">
      <w:start w:val="1"/>
      <w:numFmt w:val="bullet"/>
      <w:lvlText w:val=""/>
      <w:lvlJc w:val="left"/>
      <w:pPr>
        <w:ind w:left="720" w:hanging="360"/>
      </w:pPr>
      <w:rPr>
        <w:rFonts w:ascii="Symbol" w:hAnsi="Symbol" w:hint="default"/>
      </w:rPr>
    </w:lvl>
    <w:lvl w:ilvl="1" w:tplc="3E42F71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C45EAF"/>
    <w:multiLevelType w:val="hybridMultilevel"/>
    <w:tmpl w:val="5FE8D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AF1DBA"/>
    <w:multiLevelType w:val="hybridMultilevel"/>
    <w:tmpl w:val="5868F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5F373A"/>
    <w:multiLevelType w:val="multilevel"/>
    <w:tmpl w:val="2B62D7D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463D71"/>
    <w:multiLevelType w:val="hybridMultilevel"/>
    <w:tmpl w:val="CEFC4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631A84"/>
    <w:multiLevelType w:val="hybridMultilevel"/>
    <w:tmpl w:val="CD82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2C52D5"/>
    <w:multiLevelType w:val="hybridMultilevel"/>
    <w:tmpl w:val="3C8AF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9FB59A0"/>
    <w:multiLevelType w:val="hybridMultilevel"/>
    <w:tmpl w:val="2EBE9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3640D6"/>
    <w:multiLevelType w:val="hybridMultilevel"/>
    <w:tmpl w:val="41D04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1165735">
    <w:abstractNumId w:val="17"/>
  </w:num>
  <w:num w:numId="2" w16cid:durableId="1578855335">
    <w:abstractNumId w:val="28"/>
  </w:num>
  <w:num w:numId="3" w16cid:durableId="1802185139">
    <w:abstractNumId w:val="44"/>
  </w:num>
  <w:num w:numId="4" w16cid:durableId="1080761684">
    <w:abstractNumId w:val="3"/>
  </w:num>
  <w:num w:numId="5" w16cid:durableId="531721816">
    <w:abstractNumId w:val="45"/>
  </w:num>
  <w:num w:numId="6" w16cid:durableId="1203858109">
    <w:abstractNumId w:val="1"/>
  </w:num>
  <w:num w:numId="7" w16cid:durableId="1354499872">
    <w:abstractNumId w:val="11"/>
  </w:num>
  <w:num w:numId="8" w16cid:durableId="832574516">
    <w:abstractNumId w:val="32"/>
  </w:num>
  <w:num w:numId="9" w16cid:durableId="1676768110">
    <w:abstractNumId w:val="6"/>
  </w:num>
  <w:num w:numId="10" w16cid:durableId="1193423700">
    <w:abstractNumId w:val="37"/>
  </w:num>
  <w:num w:numId="11" w16cid:durableId="1967664713">
    <w:abstractNumId w:val="42"/>
  </w:num>
  <w:num w:numId="12" w16cid:durableId="889806407">
    <w:abstractNumId w:val="2"/>
  </w:num>
  <w:num w:numId="13" w16cid:durableId="506096210">
    <w:abstractNumId w:val="18"/>
  </w:num>
  <w:num w:numId="14" w16cid:durableId="1369448404">
    <w:abstractNumId w:val="31"/>
  </w:num>
  <w:num w:numId="15" w16cid:durableId="950236356">
    <w:abstractNumId w:val="34"/>
  </w:num>
  <w:num w:numId="16" w16cid:durableId="466779932">
    <w:abstractNumId w:val="12"/>
  </w:num>
  <w:num w:numId="17" w16cid:durableId="264849673">
    <w:abstractNumId w:val="10"/>
  </w:num>
  <w:num w:numId="18" w16cid:durableId="888608807">
    <w:abstractNumId w:val="29"/>
  </w:num>
  <w:num w:numId="19" w16cid:durableId="1170830531">
    <w:abstractNumId w:val="22"/>
  </w:num>
  <w:num w:numId="20" w16cid:durableId="1604727573">
    <w:abstractNumId w:val="36"/>
  </w:num>
  <w:num w:numId="21" w16cid:durableId="2022075536">
    <w:abstractNumId w:val="14"/>
  </w:num>
  <w:num w:numId="22" w16cid:durableId="912398853">
    <w:abstractNumId w:val="35"/>
  </w:num>
  <w:num w:numId="23" w16cid:durableId="1816793546">
    <w:abstractNumId w:val="21"/>
  </w:num>
  <w:num w:numId="24" w16cid:durableId="666055572">
    <w:abstractNumId w:val="38"/>
  </w:num>
  <w:num w:numId="25" w16cid:durableId="1179001645">
    <w:abstractNumId w:val="13"/>
  </w:num>
  <w:num w:numId="26" w16cid:durableId="1248422258">
    <w:abstractNumId w:val="41"/>
  </w:num>
  <w:num w:numId="27" w16cid:durableId="951474226">
    <w:abstractNumId w:val="30"/>
  </w:num>
  <w:num w:numId="28" w16cid:durableId="865756452">
    <w:abstractNumId w:val="39"/>
  </w:num>
  <w:num w:numId="29" w16cid:durableId="1522863240">
    <w:abstractNumId w:val="40"/>
  </w:num>
  <w:num w:numId="30" w16cid:durableId="271255086">
    <w:abstractNumId w:val="0"/>
  </w:num>
  <w:num w:numId="31" w16cid:durableId="2024624932">
    <w:abstractNumId w:val="4"/>
  </w:num>
  <w:num w:numId="32" w16cid:durableId="1453793105">
    <w:abstractNumId w:val="27"/>
  </w:num>
  <w:num w:numId="33" w16cid:durableId="1078329926">
    <w:abstractNumId w:val="19"/>
  </w:num>
  <w:num w:numId="34" w16cid:durableId="593319996">
    <w:abstractNumId w:val="24"/>
  </w:num>
  <w:num w:numId="35" w16cid:durableId="2001957492">
    <w:abstractNumId w:val="15"/>
  </w:num>
  <w:num w:numId="36" w16cid:durableId="1655063720">
    <w:abstractNumId w:val="8"/>
  </w:num>
  <w:num w:numId="37" w16cid:durableId="1420709723">
    <w:abstractNumId w:val="43"/>
  </w:num>
  <w:num w:numId="38" w16cid:durableId="280308198">
    <w:abstractNumId w:val="7"/>
  </w:num>
  <w:num w:numId="39" w16cid:durableId="914512254">
    <w:abstractNumId w:val="20"/>
  </w:num>
  <w:num w:numId="40" w16cid:durableId="246886141">
    <w:abstractNumId w:val="33"/>
  </w:num>
  <w:num w:numId="41" w16cid:durableId="1248926045">
    <w:abstractNumId w:val="23"/>
  </w:num>
  <w:num w:numId="42" w16cid:durableId="944312130">
    <w:abstractNumId w:val="9"/>
  </w:num>
  <w:num w:numId="43" w16cid:durableId="1353995584">
    <w:abstractNumId w:val="25"/>
  </w:num>
  <w:num w:numId="44" w16cid:durableId="817697323">
    <w:abstractNumId w:val="26"/>
  </w:num>
  <w:num w:numId="45" w16cid:durableId="306204174">
    <w:abstractNumId w:val="16"/>
  </w:num>
  <w:num w:numId="46" w16cid:durableId="6768880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72"/>
    <w:rsid w:val="000004B9"/>
    <w:rsid w:val="00002481"/>
    <w:rsid w:val="00005A8B"/>
    <w:rsid w:val="00005BF9"/>
    <w:rsid w:val="00010736"/>
    <w:rsid w:val="0001156B"/>
    <w:rsid w:val="00011596"/>
    <w:rsid w:val="000126D5"/>
    <w:rsid w:val="0001731A"/>
    <w:rsid w:val="000201F8"/>
    <w:rsid w:val="00020CB8"/>
    <w:rsid w:val="000224B6"/>
    <w:rsid w:val="000236C0"/>
    <w:rsid w:val="000243EA"/>
    <w:rsid w:val="00025D8B"/>
    <w:rsid w:val="00026F37"/>
    <w:rsid w:val="00030505"/>
    <w:rsid w:val="0003239C"/>
    <w:rsid w:val="000323D8"/>
    <w:rsid w:val="00032414"/>
    <w:rsid w:val="00033195"/>
    <w:rsid w:val="00033969"/>
    <w:rsid w:val="00034F30"/>
    <w:rsid w:val="000356AE"/>
    <w:rsid w:val="00037FEF"/>
    <w:rsid w:val="0004198D"/>
    <w:rsid w:val="000441B7"/>
    <w:rsid w:val="00045AE0"/>
    <w:rsid w:val="00045C90"/>
    <w:rsid w:val="0004664E"/>
    <w:rsid w:val="00046C42"/>
    <w:rsid w:val="00047CCB"/>
    <w:rsid w:val="00051251"/>
    <w:rsid w:val="00051E79"/>
    <w:rsid w:val="000523EA"/>
    <w:rsid w:val="0005266C"/>
    <w:rsid w:val="00052DC4"/>
    <w:rsid w:val="000541B3"/>
    <w:rsid w:val="00054253"/>
    <w:rsid w:val="0005535A"/>
    <w:rsid w:val="00062D72"/>
    <w:rsid w:val="000654FB"/>
    <w:rsid w:val="00065C80"/>
    <w:rsid w:val="000745C9"/>
    <w:rsid w:val="00077321"/>
    <w:rsid w:val="0007754E"/>
    <w:rsid w:val="000832FE"/>
    <w:rsid w:val="0008604C"/>
    <w:rsid w:val="00090CEF"/>
    <w:rsid w:val="0009371D"/>
    <w:rsid w:val="000A5CD6"/>
    <w:rsid w:val="000A7D6B"/>
    <w:rsid w:val="000A7F70"/>
    <w:rsid w:val="000B1904"/>
    <w:rsid w:val="000B21EC"/>
    <w:rsid w:val="000B4E90"/>
    <w:rsid w:val="000B5D93"/>
    <w:rsid w:val="000B63E1"/>
    <w:rsid w:val="000C0116"/>
    <w:rsid w:val="000C0D8D"/>
    <w:rsid w:val="000C1747"/>
    <w:rsid w:val="000C293C"/>
    <w:rsid w:val="000C40BF"/>
    <w:rsid w:val="000C4BE4"/>
    <w:rsid w:val="000C5D6B"/>
    <w:rsid w:val="000D0E47"/>
    <w:rsid w:val="000D2640"/>
    <w:rsid w:val="000D3471"/>
    <w:rsid w:val="000D440D"/>
    <w:rsid w:val="000D4CD6"/>
    <w:rsid w:val="000D6A3D"/>
    <w:rsid w:val="000D78C5"/>
    <w:rsid w:val="000D79C0"/>
    <w:rsid w:val="000E16D4"/>
    <w:rsid w:val="000E1F34"/>
    <w:rsid w:val="000E2567"/>
    <w:rsid w:val="000F1337"/>
    <w:rsid w:val="000F4CBB"/>
    <w:rsid w:val="000F4E51"/>
    <w:rsid w:val="000F577E"/>
    <w:rsid w:val="000F732B"/>
    <w:rsid w:val="000F791A"/>
    <w:rsid w:val="00102464"/>
    <w:rsid w:val="00103209"/>
    <w:rsid w:val="00105D17"/>
    <w:rsid w:val="00110774"/>
    <w:rsid w:val="0011656F"/>
    <w:rsid w:val="00120703"/>
    <w:rsid w:val="0012184A"/>
    <w:rsid w:val="00122C86"/>
    <w:rsid w:val="00123928"/>
    <w:rsid w:val="00123BD1"/>
    <w:rsid w:val="00125C2F"/>
    <w:rsid w:val="001279A5"/>
    <w:rsid w:val="00131E51"/>
    <w:rsid w:val="00132694"/>
    <w:rsid w:val="00132C80"/>
    <w:rsid w:val="00134E66"/>
    <w:rsid w:val="0013566E"/>
    <w:rsid w:val="00137195"/>
    <w:rsid w:val="00137CE3"/>
    <w:rsid w:val="00140769"/>
    <w:rsid w:val="00140DC9"/>
    <w:rsid w:val="00143B17"/>
    <w:rsid w:val="001445B2"/>
    <w:rsid w:val="00144CD3"/>
    <w:rsid w:val="00145A9F"/>
    <w:rsid w:val="001460A6"/>
    <w:rsid w:val="001460FB"/>
    <w:rsid w:val="00146759"/>
    <w:rsid w:val="00147047"/>
    <w:rsid w:val="00151607"/>
    <w:rsid w:val="00152EF0"/>
    <w:rsid w:val="00154A87"/>
    <w:rsid w:val="001552E6"/>
    <w:rsid w:val="00160B86"/>
    <w:rsid w:val="00164273"/>
    <w:rsid w:val="0016681A"/>
    <w:rsid w:val="00166984"/>
    <w:rsid w:val="00170A47"/>
    <w:rsid w:val="00170C35"/>
    <w:rsid w:val="00172AA9"/>
    <w:rsid w:val="00173CA5"/>
    <w:rsid w:val="00174624"/>
    <w:rsid w:val="001753BC"/>
    <w:rsid w:val="00175EC7"/>
    <w:rsid w:val="001762A8"/>
    <w:rsid w:val="00176A47"/>
    <w:rsid w:val="00176AB7"/>
    <w:rsid w:val="00177A85"/>
    <w:rsid w:val="00181A6D"/>
    <w:rsid w:val="001832EB"/>
    <w:rsid w:val="0018590C"/>
    <w:rsid w:val="00186821"/>
    <w:rsid w:val="001904C5"/>
    <w:rsid w:val="001908D6"/>
    <w:rsid w:val="00190C0C"/>
    <w:rsid w:val="00191B45"/>
    <w:rsid w:val="001926F3"/>
    <w:rsid w:val="001938BC"/>
    <w:rsid w:val="001945E0"/>
    <w:rsid w:val="001967CD"/>
    <w:rsid w:val="001968D2"/>
    <w:rsid w:val="001A1A60"/>
    <w:rsid w:val="001A3DC3"/>
    <w:rsid w:val="001A7113"/>
    <w:rsid w:val="001A7DC0"/>
    <w:rsid w:val="001B1401"/>
    <w:rsid w:val="001B37B0"/>
    <w:rsid w:val="001B5203"/>
    <w:rsid w:val="001B56C0"/>
    <w:rsid w:val="001B6A0D"/>
    <w:rsid w:val="001B75E7"/>
    <w:rsid w:val="001B7B90"/>
    <w:rsid w:val="001C1F0A"/>
    <w:rsid w:val="001C291F"/>
    <w:rsid w:val="001C2BC7"/>
    <w:rsid w:val="001C6059"/>
    <w:rsid w:val="001C7431"/>
    <w:rsid w:val="001D213E"/>
    <w:rsid w:val="001D21B2"/>
    <w:rsid w:val="001D2E88"/>
    <w:rsid w:val="001D5C4A"/>
    <w:rsid w:val="001D7DE5"/>
    <w:rsid w:val="001E03FD"/>
    <w:rsid w:val="001E2A9D"/>
    <w:rsid w:val="001E2D03"/>
    <w:rsid w:val="001E3369"/>
    <w:rsid w:val="001E38DC"/>
    <w:rsid w:val="001E3B23"/>
    <w:rsid w:val="001E4FA6"/>
    <w:rsid w:val="001E5C04"/>
    <w:rsid w:val="001E65D6"/>
    <w:rsid w:val="001E7683"/>
    <w:rsid w:val="001E7A8D"/>
    <w:rsid w:val="001F2935"/>
    <w:rsid w:val="001F4699"/>
    <w:rsid w:val="001F4801"/>
    <w:rsid w:val="001F73C5"/>
    <w:rsid w:val="001F7CE7"/>
    <w:rsid w:val="0020039A"/>
    <w:rsid w:val="002016C5"/>
    <w:rsid w:val="00202C20"/>
    <w:rsid w:val="002063FA"/>
    <w:rsid w:val="002073FF"/>
    <w:rsid w:val="00211013"/>
    <w:rsid w:val="00212158"/>
    <w:rsid w:val="00212177"/>
    <w:rsid w:val="00212432"/>
    <w:rsid w:val="00213245"/>
    <w:rsid w:val="002138C3"/>
    <w:rsid w:val="00213C50"/>
    <w:rsid w:val="00213CBB"/>
    <w:rsid w:val="00215A20"/>
    <w:rsid w:val="002162F2"/>
    <w:rsid w:val="002168CE"/>
    <w:rsid w:val="00217819"/>
    <w:rsid w:val="0022123C"/>
    <w:rsid w:val="00221D02"/>
    <w:rsid w:val="00221F98"/>
    <w:rsid w:val="00225CDF"/>
    <w:rsid w:val="00227E1D"/>
    <w:rsid w:val="00233DAA"/>
    <w:rsid w:val="00234994"/>
    <w:rsid w:val="00234A24"/>
    <w:rsid w:val="00235255"/>
    <w:rsid w:val="0023648E"/>
    <w:rsid w:val="00237670"/>
    <w:rsid w:val="002400E7"/>
    <w:rsid w:val="00240936"/>
    <w:rsid w:val="00241853"/>
    <w:rsid w:val="002428B2"/>
    <w:rsid w:val="00245F4D"/>
    <w:rsid w:val="00246470"/>
    <w:rsid w:val="00247010"/>
    <w:rsid w:val="002476B4"/>
    <w:rsid w:val="0025303B"/>
    <w:rsid w:val="00253409"/>
    <w:rsid w:val="002544BC"/>
    <w:rsid w:val="00256341"/>
    <w:rsid w:val="00260275"/>
    <w:rsid w:val="00261355"/>
    <w:rsid w:val="00261A01"/>
    <w:rsid w:val="00262358"/>
    <w:rsid w:val="002650C3"/>
    <w:rsid w:val="002653C5"/>
    <w:rsid w:val="00265A9B"/>
    <w:rsid w:val="002664FA"/>
    <w:rsid w:val="002707A0"/>
    <w:rsid w:val="002747DC"/>
    <w:rsid w:val="00275B5F"/>
    <w:rsid w:val="00277DE7"/>
    <w:rsid w:val="0028049C"/>
    <w:rsid w:val="002812FE"/>
    <w:rsid w:val="00284E04"/>
    <w:rsid w:val="00286172"/>
    <w:rsid w:val="00286829"/>
    <w:rsid w:val="00287651"/>
    <w:rsid w:val="00287B57"/>
    <w:rsid w:val="00287EDF"/>
    <w:rsid w:val="00290224"/>
    <w:rsid w:val="0029306A"/>
    <w:rsid w:val="002948ED"/>
    <w:rsid w:val="00294C38"/>
    <w:rsid w:val="002970CF"/>
    <w:rsid w:val="002A1614"/>
    <w:rsid w:val="002A26DD"/>
    <w:rsid w:val="002A3B5E"/>
    <w:rsid w:val="002A55F1"/>
    <w:rsid w:val="002A5FFA"/>
    <w:rsid w:val="002A796E"/>
    <w:rsid w:val="002B00AC"/>
    <w:rsid w:val="002B0E00"/>
    <w:rsid w:val="002B25D4"/>
    <w:rsid w:val="002B27BD"/>
    <w:rsid w:val="002B300E"/>
    <w:rsid w:val="002B3CE3"/>
    <w:rsid w:val="002B76A3"/>
    <w:rsid w:val="002B7CA5"/>
    <w:rsid w:val="002C2041"/>
    <w:rsid w:val="002C7613"/>
    <w:rsid w:val="002D1F14"/>
    <w:rsid w:val="002D545F"/>
    <w:rsid w:val="002D7E8E"/>
    <w:rsid w:val="002E194A"/>
    <w:rsid w:val="002E4F14"/>
    <w:rsid w:val="002E6B12"/>
    <w:rsid w:val="002F0A97"/>
    <w:rsid w:val="002F2615"/>
    <w:rsid w:val="002F2FD8"/>
    <w:rsid w:val="002F47F8"/>
    <w:rsid w:val="002F4CA6"/>
    <w:rsid w:val="002F589C"/>
    <w:rsid w:val="00300F6D"/>
    <w:rsid w:val="00301924"/>
    <w:rsid w:val="003071E7"/>
    <w:rsid w:val="003120C7"/>
    <w:rsid w:val="0031214C"/>
    <w:rsid w:val="003125C6"/>
    <w:rsid w:val="00312A6A"/>
    <w:rsid w:val="0031311C"/>
    <w:rsid w:val="0031472B"/>
    <w:rsid w:val="003217B6"/>
    <w:rsid w:val="00321FE8"/>
    <w:rsid w:val="00322219"/>
    <w:rsid w:val="00327344"/>
    <w:rsid w:val="00327901"/>
    <w:rsid w:val="003304BB"/>
    <w:rsid w:val="0033103F"/>
    <w:rsid w:val="00332588"/>
    <w:rsid w:val="003410CA"/>
    <w:rsid w:val="00341AF1"/>
    <w:rsid w:val="003431F9"/>
    <w:rsid w:val="00343446"/>
    <w:rsid w:val="00343C22"/>
    <w:rsid w:val="00343E30"/>
    <w:rsid w:val="003470C6"/>
    <w:rsid w:val="003471F5"/>
    <w:rsid w:val="0035132E"/>
    <w:rsid w:val="00354411"/>
    <w:rsid w:val="00355C4D"/>
    <w:rsid w:val="00355EE8"/>
    <w:rsid w:val="00355F57"/>
    <w:rsid w:val="00357108"/>
    <w:rsid w:val="003577A2"/>
    <w:rsid w:val="00357EF7"/>
    <w:rsid w:val="003633CA"/>
    <w:rsid w:val="003704C0"/>
    <w:rsid w:val="003707BE"/>
    <w:rsid w:val="00371DF5"/>
    <w:rsid w:val="0037236C"/>
    <w:rsid w:val="00373307"/>
    <w:rsid w:val="00373CDF"/>
    <w:rsid w:val="0037403D"/>
    <w:rsid w:val="0037635F"/>
    <w:rsid w:val="00377D28"/>
    <w:rsid w:val="00381270"/>
    <w:rsid w:val="003816E8"/>
    <w:rsid w:val="00382FBA"/>
    <w:rsid w:val="003835B5"/>
    <w:rsid w:val="00383A24"/>
    <w:rsid w:val="003843F4"/>
    <w:rsid w:val="00384E43"/>
    <w:rsid w:val="00386142"/>
    <w:rsid w:val="00386BCE"/>
    <w:rsid w:val="00386EA2"/>
    <w:rsid w:val="00386F2E"/>
    <w:rsid w:val="00387A29"/>
    <w:rsid w:val="003911AB"/>
    <w:rsid w:val="00391913"/>
    <w:rsid w:val="00392B48"/>
    <w:rsid w:val="00392F97"/>
    <w:rsid w:val="003932CA"/>
    <w:rsid w:val="00394040"/>
    <w:rsid w:val="003952FD"/>
    <w:rsid w:val="0039678C"/>
    <w:rsid w:val="003A1C2D"/>
    <w:rsid w:val="003A31B5"/>
    <w:rsid w:val="003A5B7C"/>
    <w:rsid w:val="003A7001"/>
    <w:rsid w:val="003B0432"/>
    <w:rsid w:val="003B05A7"/>
    <w:rsid w:val="003B0D25"/>
    <w:rsid w:val="003B2E4F"/>
    <w:rsid w:val="003B3364"/>
    <w:rsid w:val="003B42ED"/>
    <w:rsid w:val="003B565C"/>
    <w:rsid w:val="003B5D89"/>
    <w:rsid w:val="003B61C6"/>
    <w:rsid w:val="003B7FF0"/>
    <w:rsid w:val="003C0654"/>
    <w:rsid w:val="003C1251"/>
    <w:rsid w:val="003C1B8D"/>
    <w:rsid w:val="003C3619"/>
    <w:rsid w:val="003C4D58"/>
    <w:rsid w:val="003C4F0D"/>
    <w:rsid w:val="003C521B"/>
    <w:rsid w:val="003C5A17"/>
    <w:rsid w:val="003C61FE"/>
    <w:rsid w:val="003C7074"/>
    <w:rsid w:val="003C79D9"/>
    <w:rsid w:val="003D0448"/>
    <w:rsid w:val="003D192E"/>
    <w:rsid w:val="003D3601"/>
    <w:rsid w:val="003D45A0"/>
    <w:rsid w:val="003D7937"/>
    <w:rsid w:val="003E05DA"/>
    <w:rsid w:val="003E1741"/>
    <w:rsid w:val="003E230F"/>
    <w:rsid w:val="003E29AE"/>
    <w:rsid w:val="003E4019"/>
    <w:rsid w:val="003E4C86"/>
    <w:rsid w:val="003E7352"/>
    <w:rsid w:val="003F1A6D"/>
    <w:rsid w:val="003F2386"/>
    <w:rsid w:val="003F2660"/>
    <w:rsid w:val="003F52DB"/>
    <w:rsid w:val="003F6990"/>
    <w:rsid w:val="00400A8C"/>
    <w:rsid w:val="00400BB4"/>
    <w:rsid w:val="004079C7"/>
    <w:rsid w:val="00410729"/>
    <w:rsid w:val="00410A01"/>
    <w:rsid w:val="00411503"/>
    <w:rsid w:val="004129F9"/>
    <w:rsid w:val="00413C85"/>
    <w:rsid w:val="00414FFB"/>
    <w:rsid w:val="0041605A"/>
    <w:rsid w:val="00416928"/>
    <w:rsid w:val="004204CF"/>
    <w:rsid w:val="004220AD"/>
    <w:rsid w:val="00422769"/>
    <w:rsid w:val="004230FB"/>
    <w:rsid w:val="00423979"/>
    <w:rsid w:val="00423DC4"/>
    <w:rsid w:val="004241FB"/>
    <w:rsid w:val="004257CC"/>
    <w:rsid w:val="00425F10"/>
    <w:rsid w:val="0042768A"/>
    <w:rsid w:val="00430698"/>
    <w:rsid w:val="00433762"/>
    <w:rsid w:val="00434FB6"/>
    <w:rsid w:val="004409FF"/>
    <w:rsid w:val="00444D92"/>
    <w:rsid w:val="00450BC1"/>
    <w:rsid w:val="00451B94"/>
    <w:rsid w:val="00455401"/>
    <w:rsid w:val="00456BCE"/>
    <w:rsid w:val="0046140E"/>
    <w:rsid w:val="004618CE"/>
    <w:rsid w:val="0046274A"/>
    <w:rsid w:val="0046340E"/>
    <w:rsid w:val="00465EF1"/>
    <w:rsid w:val="004668FB"/>
    <w:rsid w:val="00467ABD"/>
    <w:rsid w:val="004708A4"/>
    <w:rsid w:val="004714F4"/>
    <w:rsid w:val="00472A96"/>
    <w:rsid w:val="00475000"/>
    <w:rsid w:val="00475600"/>
    <w:rsid w:val="00480E8B"/>
    <w:rsid w:val="00483D1B"/>
    <w:rsid w:val="00484ADC"/>
    <w:rsid w:val="00484B63"/>
    <w:rsid w:val="00485421"/>
    <w:rsid w:val="0048702C"/>
    <w:rsid w:val="00490B2A"/>
    <w:rsid w:val="00491E97"/>
    <w:rsid w:val="0049276F"/>
    <w:rsid w:val="0049513D"/>
    <w:rsid w:val="004952D0"/>
    <w:rsid w:val="00495C47"/>
    <w:rsid w:val="00496994"/>
    <w:rsid w:val="00497F62"/>
    <w:rsid w:val="004A0223"/>
    <w:rsid w:val="004B512B"/>
    <w:rsid w:val="004B7414"/>
    <w:rsid w:val="004C1746"/>
    <w:rsid w:val="004C2506"/>
    <w:rsid w:val="004C428B"/>
    <w:rsid w:val="004C4AAE"/>
    <w:rsid w:val="004C552A"/>
    <w:rsid w:val="004C6061"/>
    <w:rsid w:val="004C6488"/>
    <w:rsid w:val="004C6931"/>
    <w:rsid w:val="004D1791"/>
    <w:rsid w:val="004D2B81"/>
    <w:rsid w:val="004D338F"/>
    <w:rsid w:val="004D438E"/>
    <w:rsid w:val="004D5BE5"/>
    <w:rsid w:val="004D7229"/>
    <w:rsid w:val="004E232C"/>
    <w:rsid w:val="004E2E89"/>
    <w:rsid w:val="004E47AE"/>
    <w:rsid w:val="004E4F39"/>
    <w:rsid w:val="004E550C"/>
    <w:rsid w:val="004E5F8C"/>
    <w:rsid w:val="004E637B"/>
    <w:rsid w:val="004E702D"/>
    <w:rsid w:val="004F0A4C"/>
    <w:rsid w:val="004F28E8"/>
    <w:rsid w:val="004F3D0B"/>
    <w:rsid w:val="00500C42"/>
    <w:rsid w:val="0050289C"/>
    <w:rsid w:val="00502BCF"/>
    <w:rsid w:val="00502C1C"/>
    <w:rsid w:val="00504170"/>
    <w:rsid w:val="00504A34"/>
    <w:rsid w:val="00504D60"/>
    <w:rsid w:val="00505216"/>
    <w:rsid w:val="0050531A"/>
    <w:rsid w:val="005072D9"/>
    <w:rsid w:val="00507812"/>
    <w:rsid w:val="00507CFE"/>
    <w:rsid w:val="00507E87"/>
    <w:rsid w:val="00512D8D"/>
    <w:rsid w:val="00512EDE"/>
    <w:rsid w:val="005141F1"/>
    <w:rsid w:val="005153B4"/>
    <w:rsid w:val="0052055D"/>
    <w:rsid w:val="00523BF9"/>
    <w:rsid w:val="00525017"/>
    <w:rsid w:val="00527A28"/>
    <w:rsid w:val="00532CB6"/>
    <w:rsid w:val="00534386"/>
    <w:rsid w:val="005346B3"/>
    <w:rsid w:val="0053533C"/>
    <w:rsid w:val="00535AF9"/>
    <w:rsid w:val="00540472"/>
    <w:rsid w:val="005404D6"/>
    <w:rsid w:val="005419DA"/>
    <w:rsid w:val="005427A8"/>
    <w:rsid w:val="005429EC"/>
    <w:rsid w:val="00544C3D"/>
    <w:rsid w:val="00544FA6"/>
    <w:rsid w:val="00550128"/>
    <w:rsid w:val="00550A8B"/>
    <w:rsid w:val="005517D3"/>
    <w:rsid w:val="005520B5"/>
    <w:rsid w:val="00552637"/>
    <w:rsid w:val="0055376B"/>
    <w:rsid w:val="00553B26"/>
    <w:rsid w:val="005550FA"/>
    <w:rsid w:val="005566D8"/>
    <w:rsid w:val="0056000E"/>
    <w:rsid w:val="00560368"/>
    <w:rsid w:val="005612D8"/>
    <w:rsid w:val="005622A8"/>
    <w:rsid w:val="005637A9"/>
    <w:rsid w:val="0056394C"/>
    <w:rsid w:val="00564200"/>
    <w:rsid w:val="00565BD8"/>
    <w:rsid w:val="00574547"/>
    <w:rsid w:val="00576677"/>
    <w:rsid w:val="00581C6A"/>
    <w:rsid w:val="00582715"/>
    <w:rsid w:val="00583174"/>
    <w:rsid w:val="005846A5"/>
    <w:rsid w:val="00584B02"/>
    <w:rsid w:val="00587B3D"/>
    <w:rsid w:val="005911F0"/>
    <w:rsid w:val="005912AD"/>
    <w:rsid w:val="00592B96"/>
    <w:rsid w:val="00592E52"/>
    <w:rsid w:val="0059393D"/>
    <w:rsid w:val="005A023D"/>
    <w:rsid w:val="005A1011"/>
    <w:rsid w:val="005A7925"/>
    <w:rsid w:val="005B013C"/>
    <w:rsid w:val="005B2A45"/>
    <w:rsid w:val="005B41C3"/>
    <w:rsid w:val="005B4332"/>
    <w:rsid w:val="005B453F"/>
    <w:rsid w:val="005B4A31"/>
    <w:rsid w:val="005B4AB8"/>
    <w:rsid w:val="005B4B98"/>
    <w:rsid w:val="005B702A"/>
    <w:rsid w:val="005B7151"/>
    <w:rsid w:val="005C4010"/>
    <w:rsid w:val="005C4540"/>
    <w:rsid w:val="005C593E"/>
    <w:rsid w:val="005C6A61"/>
    <w:rsid w:val="005C7C1B"/>
    <w:rsid w:val="005D1E5D"/>
    <w:rsid w:val="005D4962"/>
    <w:rsid w:val="005D5A30"/>
    <w:rsid w:val="005D601F"/>
    <w:rsid w:val="005D6499"/>
    <w:rsid w:val="005D7067"/>
    <w:rsid w:val="005D75F6"/>
    <w:rsid w:val="005D7AE3"/>
    <w:rsid w:val="005E2241"/>
    <w:rsid w:val="005E22FC"/>
    <w:rsid w:val="005E29BB"/>
    <w:rsid w:val="005E3057"/>
    <w:rsid w:val="005E34BB"/>
    <w:rsid w:val="005E3DF9"/>
    <w:rsid w:val="005E4F7F"/>
    <w:rsid w:val="005E68F8"/>
    <w:rsid w:val="005E6B21"/>
    <w:rsid w:val="005E6DBD"/>
    <w:rsid w:val="005E74A3"/>
    <w:rsid w:val="005F1602"/>
    <w:rsid w:val="005F4ABA"/>
    <w:rsid w:val="005F5E89"/>
    <w:rsid w:val="005F6996"/>
    <w:rsid w:val="005F6FD0"/>
    <w:rsid w:val="005F76B9"/>
    <w:rsid w:val="00600966"/>
    <w:rsid w:val="00603B2B"/>
    <w:rsid w:val="00604961"/>
    <w:rsid w:val="006071EA"/>
    <w:rsid w:val="0061043A"/>
    <w:rsid w:val="00610A97"/>
    <w:rsid w:val="00610BD7"/>
    <w:rsid w:val="00613863"/>
    <w:rsid w:val="00613B7D"/>
    <w:rsid w:val="00613C2D"/>
    <w:rsid w:val="00614972"/>
    <w:rsid w:val="00614B84"/>
    <w:rsid w:val="00616E26"/>
    <w:rsid w:val="00620306"/>
    <w:rsid w:val="0062196A"/>
    <w:rsid w:val="00622241"/>
    <w:rsid w:val="006222E8"/>
    <w:rsid w:val="0062236C"/>
    <w:rsid w:val="006321AC"/>
    <w:rsid w:val="00633A51"/>
    <w:rsid w:val="00634D73"/>
    <w:rsid w:val="00641E85"/>
    <w:rsid w:val="0064251F"/>
    <w:rsid w:val="00642CC3"/>
    <w:rsid w:val="00644652"/>
    <w:rsid w:val="00646C45"/>
    <w:rsid w:val="00650437"/>
    <w:rsid w:val="006511A2"/>
    <w:rsid w:val="00653A7E"/>
    <w:rsid w:val="00654B9F"/>
    <w:rsid w:val="00655934"/>
    <w:rsid w:val="00661A91"/>
    <w:rsid w:val="006624AD"/>
    <w:rsid w:val="0066454F"/>
    <w:rsid w:val="006670E6"/>
    <w:rsid w:val="00670A71"/>
    <w:rsid w:val="00672159"/>
    <w:rsid w:val="006736EF"/>
    <w:rsid w:val="006747E4"/>
    <w:rsid w:val="006772ED"/>
    <w:rsid w:val="006802E6"/>
    <w:rsid w:val="00684BCC"/>
    <w:rsid w:val="00685E7D"/>
    <w:rsid w:val="006865EB"/>
    <w:rsid w:val="00686DCA"/>
    <w:rsid w:val="00690C52"/>
    <w:rsid w:val="00691E1D"/>
    <w:rsid w:val="00694C36"/>
    <w:rsid w:val="006975D8"/>
    <w:rsid w:val="00697F10"/>
    <w:rsid w:val="006A27A8"/>
    <w:rsid w:val="006A4C4D"/>
    <w:rsid w:val="006A5239"/>
    <w:rsid w:val="006A64BD"/>
    <w:rsid w:val="006B3BA2"/>
    <w:rsid w:val="006B7AE8"/>
    <w:rsid w:val="006C3ACE"/>
    <w:rsid w:val="006C50E5"/>
    <w:rsid w:val="006C525E"/>
    <w:rsid w:val="006C5EEF"/>
    <w:rsid w:val="006D01CC"/>
    <w:rsid w:val="006D1643"/>
    <w:rsid w:val="006D1E34"/>
    <w:rsid w:val="006D5C39"/>
    <w:rsid w:val="006D5FD0"/>
    <w:rsid w:val="006D6452"/>
    <w:rsid w:val="006D719F"/>
    <w:rsid w:val="006D7BDD"/>
    <w:rsid w:val="006E3D1B"/>
    <w:rsid w:val="006E3FD7"/>
    <w:rsid w:val="006E40AB"/>
    <w:rsid w:val="006E4667"/>
    <w:rsid w:val="006E46F6"/>
    <w:rsid w:val="006E5577"/>
    <w:rsid w:val="006F130B"/>
    <w:rsid w:val="006F6C91"/>
    <w:rsid w:val="006F7176"/>
    <w:rsid w:val="006F76F5"/>
    <w:rsid w:val="00701602"/>
    <w:rsid w:val="00702876"/>
    <w:rsid w:val="00703F74"/>
    <w:rsid w:val="007046F3"/>
    <w:rsid w:val="007071A3"/>
    <w:rsid w:val="0070779D"/>
    <w:rsid w:val="00710E32"/>
    <w:rsid w:val="007120C7"/>
    <w:rsid w:val="00712845"/>
    <w:rsid w:val="00713E70"/>
    <w:rsid w:val="0071572C"/>
    <w:rsid w:val="0071743B"/>
    <w:rsid w:val="00721D3B"/>
    <w:rsid w:val="00722B2F"/>
    <w:rsid w:val="00725D6D"/>
    <w:rsid w:val="00726738"/>
    <w:rsid w:val="007270B6"/>
    <w:rsid w:val="00731585"/>
    <w:rsid w:val="0073373A"/>
    <w:rsid w:val="00737E68"/>
    <w:rsid w:val="0074218D"/>
    <w:rsid w:val="0074380E"/>
    <w:rsid w:val="0074571D"/>
    <w:rsid w:val="0074633E"/>
    <w:rsid w:val="00747D39"/>
    <w:rsid w:val="007508DD"/>
    <w:rsid w:val="00753229"/>
    <w:rsid w:val="00754CAB"/>
    <w:rsid w:val="007557D9"/>
    <w:rsid w:val="0075680E"/>
    <w:rsid w:val="00757439"/>
    <w:rsid w:val="00760B72"/>
    <w:rsid w:val="00761DD6"/>
    <w:rsid w:val="00764231"/>
    <w:rsid w:val="007652F9"/>
    <w:rsid w:val="00765705"/>
    <w:rsid w:val="007666EE"/>
    <w:rsid w:val="007719F7"/>
    <w:rsid w:val="00773FAC"/>
    <w:rsid w:val="00774B0B"/>
    <w:rsid w:val="00777EEB"/>
    <w:rsid w:val="0078326E"/>
    <w:rsid w:val="00787851"/>
    <w:rsid w:val="00790035"/>
    <w:rsid w:val="0079021B"/>
    <w:rsid w:val="00790606"/>
    <w:rsid w:val="00791161"/>
    <w:rsid w:val="0079229D"/>
    <w:rsid w:val="00793A6E"/>
    <w:rsid w:val="007964CD"/>
    <w:rsid w:val="007979CC"/>
    <w:rsid w:val="007A0BF6"/>
    <w:rsid w:val="007A1C77"/>
    <w:rsid w:val="007A1E75"/>
    <w:rsid w:val="007A278A"/>
    <w:rsid w:val="007A2F5A"/>
    <w:rsid w:val="007A2FC3"/>
    <w:rsid w:val="007A32EE"/>
    <w:rsid w:val="007A3CF5"/>
    <w:rsid w:val="007A4C4B"/>
    <w:rsid w:val="007A5572"/>
    <w:rsid w:val="007A60C9"/>
    <w:rsid w:val="007A67BB"/>
    <w:rsid w:val="007B17AF"/>
    <w:rsid w:val="007B1F75"/>
    <w:rsid w:val="007B3B46"/>
    <w:rsid w:val="007B416A"/>
    <w:rsid w:val="007B5026"/>
    <w:rsid w:val="007C1D62"/>
    <w:rsid w:val="007C31F1"/>
    <w:rsid w:val="007C364E"/>
    <w:rsid w:val="007C5E6F"/>
    <w:rsid w:val="007C629D"/>
    <w:rsid w:val="007C6FB9"/>
    <w:rsid w:val="007C7BFE"/>
    <w:rsid w:val="007D0E60"/>
    <w:rsid w:val="007D706C"/>
    <w:rsid w:val="007D7FB8"/>
    <w:rsid w:val="007E04DE"/>
    <w:rsid w:val="007E1154"/>
    <w:rsid w:val="007E15BA"/>
    <w:rsid w:val="007E18B4"/>
    <w:rsid w:val="007E2A28"/>
    <w:rsid w:val="007E356A"/>
    <w:rsid w:val="007E7928"/>
    <w:rsid w:val="007F0D26"/>
    <w:rsid w:val="007F15FD"/>
    <w:rsid w:val="007F5F10"/>
    <w:rsid w:val="0080039B"/>
    <w:rsid w:val="008008D1"/>
    <w:rsid w:val="00804093"/>
    <w:rsid w:val="008074D8"/>
    <w:rsid w:val="00812B6D"/>
    <w:rsid w:val="00814FBC"/>
    <w:rsid w:val="0082196D"/>
    <w:rsid w:val="00822618"/>
    <w:rsid w:val="00822DF4"/>
    <w:rsid w:val="00823E76"/>
    <w:rsid w:val="0082416E"/>
    <w:rsid w:val="00825126"/>
    <w:rsid w:val="00827490"/>
    <w:rsid w:val="00832D66"/>
    <w:rsid w:val="008333CB"/>
    <w:rsid w:val="00833720"/>
    <w:rsid w:val="00834297"/>
    <w:rsid w:val="008345EA"/>
    <w:rsid w:val="00834E9D"/>
    <w:rsid w:val="0084186A"/>
    <w:rsid w:val="008447C8"/>
    <w:rsid w:val="008450B5"/>
    <w:rsid w:val="008451D8"/>
    <w:rsid w:val="0084557A"/>
    <w:rsid w:val="0085104E"/>
    <w:rsid w:val="00854557"/>
    <w:rsid w:val="00855E1F"/>
    <w:rsid w:val="00861182"/>
    <w:rsid w:val="0086501D"/>
    <w:rsid w:val="00865827"/>
    <w:rsid w:val="00866A5A"/>
    <w:rsid w:val="00867819"/>
    <w:rsid w:val="00870E76"/>
    <w:rsid w:val="00871DC6"/>
    <w:rsid w:val="008730F7"/>
    <w:rsid w:val="00873C54"/>
    <w:rsid w:val="00874528"/>
    <w:rsid w:val="00875C89"/>
    <w:rsid w:val="00877454"/>
    <w:rsid w:val="00881F90"/>
    <w:rsid w:val="008820AF"/>
    <w:rsid w:val="00884060"/>
    <w:rsid w:val="00887723"/>
    <w:rsid w:val="008900BC"/>
    <w:rsid w:val="0089508A"/>
    <w:rsid w:val="008A08AA"/>
    <w:rsid w:val="008A14DE"/>
    <w:rsid w:val="008A1CF9"/>
    <w:rsid w:val="008A29E0"/>
    <w:rsid w:val="008A3C2F"/>
    <w:rsid w:val="008A40C6"/>
    <w:rsid w:val="008A665A"/>
    <w:rsid w:val="008A6B09"/>
    <w:rsid w:val="008B11A5"/>
    <w:rsid w:val="008B154A"/>
    <w:rsid w:val="008B240C"/>
    <w:rsid w:val="008B55D1"/>
    <w:rsid w:val="008B623B"/>
    <w:rsid w:val="008B6CC5"/>
    <w:rsid w:val="008B7F07"/>
    <w:rsid w:val="008C21B3"/>
    <w:rsid w:val="008C29F9"/>
    <w:rsid w:val="008C43C3"/>
    <w:rsid w:val="008C67CF"/>
    <w:rsid w:val="008C7FCA"/>
    <w:rsid w:val="008D04B8"/>
    <w:rsid w:val="008D133C"/>
    <w:rsid w:val="008D1EC5"/>
    <w:rsid w:val="008D34A3"/>
    <w:rsid w:val="008D3F14"/>
    <w:rsid w:val="008D41F1"/>
    <w:rsid w:val="008D6E66"/>
    <w:rsid w:val="008E1EFB"/>
    <w:rsid w:val="008E2D92"/>
    <w:rsid w:val="008E3AD6"/>
    <w:rsid w:val="008E69AB"/>
    <w:rsid w:val="008E6E88"/>
    <w:rsid w:val="008F1C27"/>
    <w:rsid w:val="008F20DA"/>
    <w:rsid w:val="008F251B"/>
    <w:rsid w:val="008F308D"/>
    <w:rsid w:val="008F46F9"/>
    <w:rsid w:val="008F6AC7"/>
    <w:rsid w:val="008F738B"/>
    <w:rsid w:val="00902651"/>
    <w:rsid w:val="0090271F"/>
    <w:rsid w:val="0090400D"/>
    <w:rsid w:val="00907CAD"/>
    <w:rsid w:val="0091121D"/>
    <w:rsid w:val="009117D0"/>
    <w:rsid w:val="009118A2"/>
    <w:rsid w:val="00921D7B"/>
    <w:rsid w:val="00924E7E"/>
    <w:rsid w:val="00925D9A"/>
    <w:rsid w:val="0093046E"/>
    <w:rsid w:val="0093256B"/>
    <w:rsid w:val="00935DBF"/>
    <w:rsid w:val="009421DE"/>
    <w:rsid w:val="00943014"/>
    <w:rsid w:val="009442AB"/>
    <w:rsid w:val="009444B6"/>
    <w:rsid w:val="009455F6"/>
    <w:rsid w:val="00946DBA"/>
    <w:rsid w:val="009472AB"/>
    <w:rsid w:val="00950F39"/>
    <w:rsid w:val="0095146E"/>
    <w:rsid w:val="00952708"/>
    <w:rsid w:val="00953146"/>
    <w:rsid w:val="00953DB6"/>
    <w:rsid w:val="00954C95"/>
    <w:rsid w:val="00962619"/>
    <w:rsid w:val="0096309C"/>
    <w:rsid w:val="00963715"/>
    <w:rsid w:val="009642CF"/>
    <w:rsid w:val="00964333"/>
    <w:rsid w:val="00964FE0"/>
    <w:rsid w:val="00965EDA"/>
    <w:rsid w:val="0096747A"/>
    <w:rsid w:val="009703B6"/>
    <w:rsid w:val="00974C5D"/>
    <w:rsid w:val="00974F1F"/>
    <w:rsid w:val="009825B2"/>
    <w:rsid w:val="00982911"/>
    <w:rsid w:val="0098356C"/>
    <w:rsid w:val="00986071"/>
    <w:rsid w:val="0098674A"/>
    <w:rsid w:val="00987787"/>
    <w:rsid w:val="00987D55"/>
    <w:rsid w:val="00987FA9"/>
    <w:rsid w:val="00991345"/>
    <w:rsid w:val="009915AF"/>
    <w:rsid w:val="00992ACB"/>
    <w:rsid w:val="00993420"/>
    <w:rsid w:val="00993783"/>
    <w:rsid w:val="00994B2F"/>
    <w:rsid w:val="00994F75"/>
    <w:rsid w:val="00997F5F"/>
    <w:rsid w:val="00997F69"/>
    <w:rsid w:val="009A210E"/>
    <w:rsid w:val="009A4FE0"/>
    <w:rsid w:val="009A51F6"/>
    <w:rsid w:val="009A5D65"/>
    <w:rsid w:val="009A5E7B"/>
    <w:rsid w:val="009A7005"/>
    <w:rsid w:val="009B184D"/>
    <w:rsid w:val="009B1A1B"/>
    <w:rsid w:val="009B4E43"/>
    <w:rsid w:val="009C03F9"/>
    <w:rsid w:val="009C061B"/>
    <w:rsid w:val="009C100C"/>
    <w:rsid w:val="009C3E67"/>
    <w:rsid w:val="009C6489"/>
    <w:rsid w:val="009C6BB0"/>
    <w:rsid w:val="009D17D6"/>
    <w:rsid w:val="009D2B70"/>
    <w:rsid w:val="009D2E85"/>
    <w:rsid w:val="009D36CA"/>
    <w:rsid w:val="009D379F"/>
    <w:rsid w:val="009D4959"/>
    <w:rsid w:val="009D49AE"/>
    <w:rsid w:val="009D4EF7"/>
    <w:rsid w:val="009D5CA2"/>
    <w:rsid w:val="009D6FAD"/>
    <w:rsid w:val="009D7A53"/>
    <w:rsid w:val="009D7EED"/>
    <w:rsid w:val="009E0493"/>
    <w:rsid w:val="009E0B0F"/>
    <w:rsid w:val="009E21AC"/>
    <w:rsid w:val="009E6F3E"/>
    <w:rsid w:val="009E775F"/>
    <w:rsid w:val="009F1843"/>
    <w:rsid w:val="009F3B49"/>
    <w:rsid w:val="00A01D0F"/>
    <w:rsid w:val="00A023FF"/>
    <w:rsid w:val="00A035D0"/>
    <w:rsid w:val="00A0469A"/>
    <w:rsid w:val="00A06329"/>
    <w:rsid w:val="00A06488"/>
    <w:rsid w:val="00A119EC"/>
    <w:rsid w:val="00A12BE0"/>
    <w:rsid w:val="00A14B9D"/>
    <w:rsid w:val="00A16ACC"/>
    <w:rsid w:val="00A17C10"/>
    <w:rsid w:val="00A20473"/>
    <w:rsid w:val="00A242B9"/>
    <w:rsid w:val="00A2504B"/>
    <w:rsid w:val="00A264F9"/>
    <w:rsid w:val="00A26908"/>
    <w:rsid w:val="00A315A6"/>
    <w:rsid w:val="00A36719"/>
    <w:rsid w:val="00A3708F"/>
    <w:rsid w:val="00A37E77"/>
    <w:rsid w:val="00A43660"/>
    <w:rsid w:val="00A43FF7"/>
    <w:rsid w:val="00A525C4"/>
    <w:rsid w:val="00A52C82"/>
    <w:rsid w:val="00A5338A"/>
    <w:rsid w:val="00A53792"/>
    <w:rsid w:val="00A554FB"/>
    <w:rsid w:val="00A573ED"/>
    <w:rsid w:val="00A60DD2"/>
    <w:rsid w:val="00A60E84"/>
    <w:rsid w:val="00A62A4F"/>
    <w:rsid w:val="00A6529B"/>
    <w:rsid w:val="00A676F1"/>
    <w:rsid w:val="00A67CD9"/>
    <w:rsid w:val="00A701F9"/>
    <w:rsid w:val="00A7118B"/>
    <w:rsid w:val="00A712CF"/>
    <w:rsid w:val="00A71B04"/>
    <w:rsid w:val="00A72BE7"/>
    <w:rsid w:val="00A75C5D"/>
    <w:rsid w:val="00A80661"/>
    <w:rsid w:val="00A81A5F"/>
    <w:rsid w:val="00A82076"/>
    <w:rsid w:val="00A8388A"/>
    <w:rsid w:val="00A848B9"/>
    <w:rsid w:val="00A84C79"/>
    <w:rsid w:val="00A84C86"/>
    <w:rsid w:val="00A860B5"/>
    <w:rsid w:val="00A86999"/>
    <w:rsid w:val="00A919D7"/>
    <w:rsid w:val="00A92919"/>
    <w:rsid w:val="00A97018"/>
    <w:rsid w:val="00AB0DE2"/>
    <w:rsid w:val="00AB26F0"/>
    <w:rsid w:val="00AB26FA"/>
    <w:rsid w:val="00AB40CF"/>
    <w:rsid w:val="00AB4700"/>
    <w:rsid w:val="00AB47ED"/>
    <w:rsid w:val="00AB63A7"/>
    <w:rsid w:val="00AB760F"/>
    <w:rsid w:val="00AB7C87"/>
    <w:rsid w:val="00AC18C3"/>
    <w:rsid w:val="00AC2997"/>
    <w:rsid w:val="00AC3DDD"/>
    <w:rsid w:val="00AC61B6"/>
    <w:rsid w:val="00AC7DE2"/>
    <w:rsid w:val="00AD10D5"/>
    <w:rsid w:val="00AD225C"/>
    <w:rsid w:val="00AD2CFB"/>
    <w:rsid w:val="00AD5607"/>
    <w:rsid w:val="00AE0DA8"/>
    <w:rsid w:val="00AE7860"/>
    <w:rsid w:val="00AF49EC"/>
    <w:rsid w:val="00AF5F91"/>
    <w:rsid w:val="00AF7D0A"/>
    <w:rsid w:val="00B00C2F"/>
    <w:rsid w:val="00B02748"/>
    <w:rsid w:val="00B0524D"/>
    <w:rsid w:val="00B10875"/>
    <w:rsid w:val="00B11210"/>
    <w:rsid w:val="00B127BA"/>
    <w:rsid w:val="00B16486"/>
    <w:rsid w:val="00B2104D"/>
    <w:rsid w:val="00B21CB9"/>
    <w:rsid w:val="00B22B25"/>
    <w:rsid w:val="00B2333F"/>
    <w:rsid w:val="00B233AC"/>
    <w:rsid w:val="00B25B1C"/>
    <w:rsid w:val="00B301CF"/>
    <w:rsid w:val="00B33A6A"/>
    <w:rsid w:val="00B3411D"/>
    <w:rsid w:val="00B354BC"/>
    <w:rsid w:val="00B3684E"/>
    <w:rsid w:val="00B36870"/>
    <w:rsid w:val="00B373C7"/>
    <w:rsid w:val="00B40AF6"/>
    <w:rsid w:val="00B42DF1"/>
    <w:rsid w:val="00B433EA"/>
    <w:rsid w:val="00B43ACE"/>
    <w:rsid w:val="00B45B91"/>
    <w:rsid w:val="00B46DB5"/>
    <w:rsid w:val="00B5149D"/>
    <w:rsid w:val="00B519D8"/>
    <w:rsid w:val="00B51AB9"/>
    <w:rsid w:val="00B51C39"/>
    <w:rsid w:val="00B531E4"/>
    <w:rsid w:val="00B54EDF"/>
    <w:rsid w:val="00B56DFF"/>
    <w:rsid w:val="00B64B9E"/>
    <w:rsid w:val="00B6521E"/>
    <w:rsid w:val="00B6615A"/>
    <w:rsid w:val="00B70033"/>
    <w:rsid w:val="00B70627"/>
    <w:rsid w:val="00B72DE0"/>
    <w:rsid w:val="00B73320"/>
    <w:rsid w:val="00B736A2"/>
    <w:rsid w:val="00B74936"/>
    <w:rsid w:val="00B74CB5"/>
    <w:rsid w:val="00B766F3"/>
    <w:rsid w:val="00B8139A"/>
    <w:rsid w:val="00B83A28"/>
    <w:rsid w:val="00B846EF"/>
    <w:rsid w:val="00B85B5A"/>
    <w:rsid w:val="00B862A5"/>
    <w:rsid w:val="00B9185E"/>
    <w:rsid w:val="00B96786"/>
    <w:rsid w:val="00B96F65"/>
    <w:rsid w:val="00BA1BC1"/>
    <w:rsid w:val="00BA1F1E"/>
    <w:rsid w:val="00BA290E"/>
    <w:rsid w:val="00BA4E47"/>
    <w:rsid w:val="00BA5704"/>
    <w:rsid w:val="00BB07FB"/>
    <w:rsid w:val="00BB17A4"/>
    <w:rsid w:val="00BB1947"/>
    <w:rsid w:val="00BB27AC"/>
    <w:rsid w:val="00BB2E78"/>
    <w:rsid w:val="00BB4322"/>
    <w:rsid w:val="00BB69C1"/>
    <w:rsid w:val="00BB7068"/>
    <w:rsid w:val="00BB7ABF"/>
    <w:rsid w:val="00BB7DF8"/>
    <w:rsid w:val="00BC2467"/>
    <w:rsid w:val="00BD02D3"/>
    <w:rsid w:val="00BD17C0"/>
    <w:rsid w:val="00BD5B65"/>
    <w:rsid w:val="00BD5DAD"/>
    <w:rsid w:val="00BD68E6"/>
    <w:rsid w:val="00BD7F2F"/>
    <w:rsid w:val="00BD7FD3"/>
    <w:rsid w:val="00BE1DFF"/>
    <w:rsid w:val="00BE6BB2"/>
    <w:rsid w:val="00BF2823"/>
    <w:rsid w:val="00BF43AA"/>
    <w:rsid w:val="00BF4831"/>
    <w:rsid w:val="00BF573E"/>
    <w:rsid w:val="00BF6E9C"/>
    <w:rsid w:val="00BF7E55"/>
    <w:rsid w:val="00C01F84"/>
    <w:rsid w:val="00C03213"/>
    <w:rsid w:val="00C05EF2"/>
    <w:rsid w:val="00C1076D"/>
    <w:rsid w:val="00C10821"/>
    <w:rsid w:val="00C120FF"/>
    <w:rsid w:val="00C12A13"/>
    <w:rsid w:val="00C12AF3"/>
    <w:rsid w:val="00C12FC2"/>
    <w:rsid w:val="00C13838"/>
    <w:rsid w:val="00C14C38"/>
    <w:rsid w:val="00C162BC"/>
    <w:rsid w:val="00C20BE4"/>
    <w:rsid w:val="00C2265E"/>
    <w:rsid w:val="00C226B2"/>
    <w:rsid w:val="00C22F09"/>
    <w:rsid w:val="00C23E9D"/>
    <w:rsid w:val="00C24960"/>
    <w:rsid w:val="00C24C1F"/>
    <w:rsid w:val="00C26909"/>
    <w:rsid w:val="00C27E45"/>
    <w:rsid w:val="00C30AB0"/>
    <w:rsid w:val="00C31F6A"/>
    <w:rsid w:val="00C33678"/>
    <w:rsid w:val="00C352A1"/>
    <w:rsid w:val="00C37AF2"/>
    <w:rsid w:val="00C37D41"/>
    <w:rsid w:val="00C37E36"/>
    <w:rsid w:val="00C4093D"/>
    <w:rsid w:val="00C409CE"/>
    <w:rsid w:val="00C4103B"/>
    <w:rsid w:val="00C42166"/>
    <w:rsid w:val="00C4411F"/>
    <w:rsid w:val="00C44A16"/>
    <w:rsid w:val="00C468A3"/>
    <w:rsid w:val="00C50AD9"/>
    <w:rsid w:val="00C52A1B"/>
    <w:rsid w:val="00C52F16"/>
    <w:rsid w:val="00C53BB1"/>
    <w:rsid w:val="00C54570"/>
    <w:rsid w:val="00C57C8E"/>
    <w:rsid w:val="00C601F2"/>
    <w:rsid w:val="00C609F0"/>
    <w:rsid w:val="00C63D5F"/>
    <w:rsid w:val="00C64073"/>
    <w:rsid w:val="00C64721"/>
    <w:rsid w:val="00C64EEE"/>
    <w:rsid w:val="00C6613B"/>
    <w:rsid w:val="00C714E1"/>
    <w:rsid w:val="00C71ACA"/>
    <w:rsid w:val="00C727F3"/>
    <w:rsid w:val="00C73841"/>
    <w:rsid w:val="00C7587D"/>
    <w:rsid w:val="00C75BBE"/>
    <w:rsid w:val="00C813C2"/>
    <w:rsid w:val="00C817CA"/>
    <w:rsid w:val="00C8275B"/>
    <w:rsid w:val="00C82E96"/>
    <w:rsid w:val="00C86B6D"/>
    <w:rsid w:val="00C8718D"/>
    <w:rsid w:val="00C87FBF"/>
    <w:rsid w:val="00C92364"/>
    <w:rsid w:val="00C95A54"/>
    <w:rsid w:val="00CA069A"/>
    <w:rsid w:val="00CA1B07"/>
    <w:rsid w:val="00CA1B83"/>
    <w:rsid w:val="00CA6CE2"/>
    <w:rsid w:val="00CA6E33"/>
    <w:rsid w:val="00CB245F"/>
    <w:rsid w:val="00CB4C1B"/>
    <w:rsid w:val="00CB7CF4"/>
    <w:rsid w:val="00CC2C2B"/>
    <w:rsid w:val="00CC3693"/>
    <w:rsid w:val="00CC5EB3"/>
    <w:rsid w:val="00CC70A8"/>
    <w:rsid w:val="00CD109C"/>
    <w:rsid w:val="00CD1124"/>
    <w:rsid w:val="00CD1405"/>
    <w:rsid w:val="00CD1442"/>
    <w:rsid w:val="00CD469F"/>
    <w:rsid w:val="00CD5609"/>
    <w:rsid w:val="00CD627A"/>
    <w:rsid w:val="00CD747E"/>
    <w:rsid w:val="00CE0318"/>
    <w:rsid w:val="00CE0500"/>
    <w:rsid w:val="00CE0961"/>
    <w:rsid w:val="00CE28EF"/>
    <w:rsid w:val="00CE2B3A"/>
    <w:rsid w:val="00CE31C4"/>
    <w:rsid w:val="00CE4DBE"/>
    <w:rsid w:val="00CE610A"/>
    <w:rsid w:val="00CE77BC"/>
    <w:rsid w:val="00CF22B4"/>
    <w:rsid w:val="00CF342A"/>
    <w:rsid w:val="00CF4770"/>
    <w:rsid w:val="00D0036D"/>
    <w:rsid w:val="00D0103D"/>
    <w:rsid w:val="00D021A8"/>
    <w:rsid w:val="00D02667"/>
    <w:rsid w:val="00D02D62"/>
    <w:rsid w:val="00D03B37"/>
    <w:rsid w:val="00D0411A"/>
    <w:rsid w:val="00D0432D"/>
    <w:rsid w:val="00D05513"/>
    <w:rsid w:val="00D06978"/>
    <w:rsid w:val="00D06F74"/>
    <w:rsid w:val="00D07D71"/>
    <w:rsid w:val="00D102E6"/>
    <w:rsid w:val="00D11E78"/>
    <w:rsid w:val="00D1281D"/>
    <w:rsid w:val="00D154E3"/>
    <w:rsid w:val="00D20BCB"/>
    <w:rsid w:val="00D20F70"/>
    <w:rsid w:val="00D2226E"/>
    <w:rsid w:val="00D2323B"/>
    <w:rsid w:val="00D23E52"/>
    <w:rsid w:val="00D23FAF"/>
    <w:rsid w:val="00D325B6"/>
    <w:rsid w:val="00D32FF3"/>
    <w:rsid w:val="00D34C08"/>
    <w:rsid w:val="00D3594C"/>
    <w:rsid w:val="00D370C4"/>
    <w:rsid w:val="00D4434F"/>
    <w:rsid w:val="00D44EDF"/>
    <w:rsid w:val="00D50B9D"/>
    <w:rsid w:val="00D52721"/>
    <w:rsid w:val="00D538F5"/>
    <w:rsid w:val="00D548D6"/>
    <w:rsid w:val="00D55F19"/>
    <w:rsid w:val="00D5728B"/>
    <w:rsid w:val="00D5741C"/>
    <w:rsid w:val="00D60549"/>
    <w:rsid w:val="00D608E3"/>
    <w:rsid w:val="00D60A99"/>
    <w:rsid w:val="00D61BE9"/>
    <w:rsid w:val="00D627D3"/>
    <w:rsid w:val="00D63319"/>
    <w:rsid w:val="00D7077B"/>
    <w:rsid w:val="00D70E86"/>
    <w:rsid w:val="00D7162E"/>
    <w:rsid w:val="00D74D3B"/>
    <w:rsid w:val="00D75423"/>
    <w:rsid w:val="00D77A60"/>
    <w:rsid w:val="00D821B4"/>
    <w:rsid w:val="00D82687"/>
    <w:rsid w:val="00D82726"/>
    <w:rsid w:val="00D836FA"/>
    <w:rsid w:val="00D85379"/>
    <w:rsid w:val="00D85AD0"/>
    <w:rsid w:val="00D9120A"/>
    <w:rsid w:val="00D93738"/>
    <w:rsid w:val="00D94972"/>
    <w:rsid w:val="00D968CB"/>
    <w:rsid w:val="00D97860"/>
    <w:rsid w:val="00DA1A99"/>
    <w:rsid w:val="00DA3722"/>
    <w:rsid w:val="00DA4249"/>
    <w:rsid w:val="00DA483F"/>
    <w:rsid w:val="00DA7DA8"/>
    <w:rsid w:val="00DB0BFC"/>
    <w:rsid w:val="00DB1383"/>
    <w:rsid w:val="00DB16CE"/>
    <w:rsid w:val="00DB544A"/>
    <w:rsid w:val="00DB7571"/>
    <w:rsid w:val="00DC2280"/>
    <w:rsid w:val="00DC4246"/>
    <w:rsid w:val="00DC448F"/>
    <w:rsid w:val="00DC4C6A"/>
    <w:rsid w:val="00DC4CEF"/>
    <w:rsid w:val="00DC68B4"/>
    <w:rsid w:val="00DD3418"/>
    <w:rsid w:val="00DD3AFC"/>
    <w:rsid w:val="00DD3C6A"/>
    <w:rsid w:val="00DD55A1"/>
    <w:rsid w:val="00DD65D8"/>
    <w:rsid w:val="00DD6DD9"/>
    <w:rsid w:val="00DE1424"/>
    <w:rsid w:val="00DE3F1E"/>
    <w:rsid w:val="00DE6027"/>
    <w:rsid w:val="00DE7090"/>
    <w:rsid w:val="00DE7F74"/>
    <w:rsid w:val="00DF18FA"/>
    <w:rsid w:val="00DF41BF"/>
    <w:rsid w:val="00DF51C6"/>
    <w:rsid w:val="00DF5292"/>
    <w:rsid w:val="00DF5578"/>
    <w:rsid w:val="00DF5B02"/>
    <w:rsid w:val="00DF5D46"/>
    <w:rsid w:val="00DF67FF"/>
    <w:rsid w:val="00DF6EB2"/>
    <w:rsid w:val="00E009D1"/>
    <w:rsid w:val="00E01CDB"/>
    <w:rsid w:val="00E050FB"/>
    <w:rsid w:val="00E05EFA"/>
    <w:rsid w:val="00E06483"/>
    <w:rsid w:val="00E11A4D"/>
    <w:rsid w:val="00E14F59"/>
    <w:rsid w:val="00E15DE3"/>
    <w:rsid w:val="00E1702D"/>
    <w:rsid w:val="00E170AB"/>
    <w:rsid w:val="00E17E44"/>
    <w:rsid w:val="00E21030"/>
    <w:rsid w:val="00E24F68"/>
    <w:rsid w:val="00E2728E"/>
    <w:rsid w:val="00E27AC9"/>
    <w:rsid w:val="00E3164A"/>
    <w:rsid w:val="00E34F64"/>
    <w:rsid w:val="00E37AB0"/>
    <w:rsid w:val="00E40D8B"/>
    <w:rsid w:val="00E42696"/>
    <w:rsid w:val="00E42FB9"/>
    <w:rsid w:val="00E455B8"/>
    <w:rsid w:val="00E51D04"/>
    <w:rsid w:val="00E52CC4"/>
    <w:rsid w:val="00E5357E"/>
    <w:rsid w:val="00E54D4C"/>
    <w:rsid w:val="00E559B8"/>
    <w:rsid w:val="00E56A02"/>
    <w:rsid w:val="00E56D50"/>
    <w:rsid w:val="00E5706D"/>
    <w:rsid w:val="00E573A5"/>
    <w:rsid w:val="00E60013"/>
    <w:rsid w:val="00E631BB"/>
    <w:rsid w:val="00E712A9"/>
    <w:rsid w:val="00E75C58"/>
    <w:rsid w:val="00E762DC"/>
    <w:rsid w:val="00E76D68"/>
    <w:rsid w:val="00E81AF3"/>
    <w:rsid w:val="00E820F1"/>
    <w:rsid w:val="00E83251"/>
    <w:rsid w:val="00E84D84"/>
    <w:rsid w:val="00E85946"/>
    <w:rsid w:val="00E908E6"/>
    <w:rsid w:val="00E91FAF"/>
    <w:rsid w:val="00E9354F"/>
    <w:rsid w:val="00E945D3"/>
    <w:rsid w:val="00E960FD"/>
    <w:rsid w:val="00E964D3"/>
    <w:rsid w:val="00E96DAE"/>
    <w:rsid w:val="00E97D2D"/>
    <w:rsid w:val="00EA1C84"/>
    <w:rsid w:val="00EA27E1"/>
    <w:rsid w:val="00EA33A3"/>
    <w:rsid w:val="00EA67E5"/>
    <w:rsid w:val="00EB112F"/>
    <w:rsid w:val="00EB1917"/>
    <w:rsid w:val="00EB5EE6"/>
    <w:rsid w:val="00EB7B05"/>
    <w:rsid w:val="00EC002F"/>
    <w:rsid w:val="00EC055A"/>
    <w:rsid w:val="00EC17A5"/>
    <w:rsid w:val="00EC1F86"/>
    <w:rsid w:val="00EC3323"/>
    <w:rsid w:val="00EC388D"/>
    <w:rsid w:val="00EC4615"/>
    <w:rsid w:val="00EC5BE3"/>
    <w:rsid w:val="00EC7DB0"/>
    <w:rsid w:val="00ED2524"/>
    <w:rsid w:val="00ED2FA7"/>
    <w:rsid w:val="00ED375D"/>
    <w:rsid w:val="00ED3B4F"/>
    <w:rsid w:val="00ED3DBC"/>
    <w:rsid w:val="00ED4949"/>
    <w:rsid w:val="00ED75FA"/>
    <w:rsid w:val="00EE0123"/>
    <w:rsid w:val="00EE0D1A"/>
    <w:rsid w:val="00EE1EAC"/>
    <w:rsid w:val="00EE61D6"/>
    <w:rsid w:val="00EE62CB"/>
    <w:rsid w:val="00EE6367"/>
    <w:rsid w:val="00EE7A63"/>
    <w:rsid w:val="00EF15D9"/>
    <w:rsid w:val="00EF2F46"/>
    <w:rsid w:val="00EF4CDA"/>
    <w:rsid w:val="00EF4F08"/>
    <w:rsid w:val="00EF7DD7"/>
    <w:rsid w:val="00F01012"/>
    <w:rsid w:val="00F024D4"/>
    <w:rsid w:val="00F02ED4"/>
    <w:rsid w:val="00F030F7"/>
    <w:rsid w:val="00F10DAB"/>
    <w:rsid w:val="00F1116F"/>
    <w:rsid w:val="00F11594"/>
    <w:rsid w:val="00F13544"/>
    <w:rsid w:val="00F14110"/>
    <w:rsid w:val="00F14242"/>
    <w:rsid w:val="00F14EB6"/>
    <w:rsid w:val="00F16314"/>
    <w:rsid w:val="00F16452"/>
    <w:rsid w:val="00F20129"/>
    <w:rsid w:val="00F20E71"/>
    <w:rsid w:val="00F23F40"/>
    <w:rsid w:val="00F255A7"/>
    <w:rsid w:val="00F25D46"/>
    <w:rsid w:val="00F26180"/>
    <w:rsid w:val="00F269CD"/>
    <w:rsid w:val="00F3077A"/>
    <w:rsid w:val="00F309E3"/>
    <w:rsid w:val="00F3338A"/>
    <w:rsid w:val="00F353F6"/>
    <w:rsid w:val="00F358AB"/>
    <w:rsid w:val="00F36E54"/>
    <w:rsid w:val="00F42508"/>
    <w:rsid w:val="00F42F6E"/>
    <w:rsid w:val="00F43F61"/>
    <w:rsid w:val="00F44279"/>
    <w:rsid w:val="00F46EB8"/>
    <w:rsid w:val="00F51346"/>
    <w:rsid w:val="00F51C1D"/>
    <w:rsid w:val="00F54E48"/>
    <w:rsid w:val="00F54F10"/>
    <w:rsid w:val="00F56032"/>
    <w:rsid w:val="00F5793A"/>
    <w:rsid w:val="00F57D5A"/>
    <w:rsid w:val="00F57FB5"/>
    <w:rsid w:val="00F60BFA"/>
    <w:rsid w:val="00F6263A"/>
    <w:rsid w:val="00F629ED"/>
    <w:rsid w:val="00F6332B"/>
    <w:rsid w:val="00F65F4C"/>
    <w:rsid w:val="00F70404"/>
    <w:rsid w:val="00F74516"/>
    <w:rsid w:val="00F75DF8"/>
    <w:rsid w:val="00F764EF"/>
    <w:rsid w:val="00F764F9"/>
    <w:rsid w:val="00F81A12"/>
    <w:rsid w:val="00F85299"/>
    <w:rsid w:val="00F86387"/>
    <w:rsid w:val="00F86F60"/>
    <w:rsid w:val="00F90FD9"/>
    <w:rsid w:val="00F9128F"/>
    <w:rsid w:val="00F91979"/>
    <w:rsid w:val="00F9266C"/>
    <w:rsid w:val="00F944BF"/>
    <w:rsid w:val="00F94F59"/>
    <w:rsid w:val="00F96094"/>
    <w:rsid w:val="00FA0254"/>
    <w:rsid w:val="00FA267B"/>
    <w:rsid w:val="00FA366B"/>
    <w:rsid w:val="00FA3D94"/>
    <w:rsid w:val="00FA438F"/>
    <w:rsid w:val="00FA7366"/>
    <w:rsid w:val="00FA778C"/>
    <w:rsid w:val="00FA7B3F"/>
    <w:rsid w:val="00FB004E"/>
    <w:rsid w:val="00FB1C30"/>
    <w:rsid w:val="00FB1DF1"/>
    <w:rsid w:val="00FB3360"/>
    <w:rsid w:val="00FB3E8E"/>
    <w:rsid w:val="00FB51E6"/>
    <w:rsid w:val="00FC1707"/>
    <w:rsid w:val="00FC1FC5"/>
    <w:rsid w:val="00FC2808"/>
    <w:rsid w:val="00FC2D7F"/>
    <w:rsid w:val="00FC3236"/>
    <w:rsid w:val="00FC3AF1"/>
    <w:rsid w:val="00FD2F76"/>
    <w:rsid w:val="00FD333E"/>
    <w:rsid w:val="00FD3D41"/>
    <w:rsid w:val="00FE5ED9"/>
    <w:rsid w:val="00FF06DE"/>
    <w:rsid w:val="00FF197E"/>
    <w:rsid w:val="00FF1D62"/>
    <w:rsid w:val="00FF2AAF"/>
    <w:rsid w:val="00FF3BEE"/>
    <w:rsid w:val="00FF6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DB045"/>
  <w15:docId w15:val="{AFF3B99E-D91C-4E17-9858-9CCDB93E8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F09"/>
    <w:pPr>
      <w:spacing w:line="360" w:lineRule="auto"/>
    </w:pPr>
    <w:rPr>
      <w:rFonts w:ascii="Arial" w:hAnsi="Arial"/>
    </w:rPr>
  </w:style>
  <w:style w:type="paragraph" w:styleId="Heading1">
    <w:name w:val="heading 1"/>
    <w:basedOn w:val="Normal"/>
    <w:next w:val="Normal"/>
    <w:link w:val="Heading1Char"/>
    <w:uiPriority w:val="9"/>
    <w:qFormat/>
    <w:rsid w:val="00373307"/>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CE0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961"/>
    <w:rPr>
      <w:rFonts w:ascii="Arial" w:hAnsi="Arial"/>
    </w:rPr>
  </w:style>
  <w:style w:type="paragraph" w:styleId="Header">
    <w:name w:val="header"/>
    <w:basedOn w:val="Normal"/>
    <w:link w:val="HeaderChar"/>
    <w:uiPriority w:val="99"/>
    <w:unhideWhenUsed/>
    <w:rsid w:val="00012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6D5"/>
    <w:rPr>
      <w:rFonts w:ascii="Arial" w:hAnsi="Arial"/>
    </w:rPr>
  </w:style>
  <w:style w:type="paragraph" w:styleId="TOC1">
    <w:name w:val="toc 1"/>
    <w:basedOn w:val="Normal"/>
    <w:next w:val="Normal"/>
    <w:autoRedefine/>
    <w:uiPriority w:val="39"/>
    <w:unhideWhenUsed/>
    <w:rsid w:val="00475000"/>
    <w:pPr>
      <w:spacing w:after="100"/>
    </w:pPr>
  </w:style>
  <w:style w:type="paragraph" w:styleId="TOC2">
    <w:name w:val="toc 2"/>
    <w:basedOn w:val="Normal"/>
    <w:next w:val="Normal"/>
    <w:autoRedefine/>
    <w:uiPriority w:val="39"/>
    <w:unhideWhenUsed/>
    <w:rsid w:val="00475000"/>
    <w:pPr>
      <w:spacing w:after="100"/>
      <w:ind w:left="220"/>
    </w:pPr>
  </w:style>
  <w:style w:type="character" w:styleId="Hyperlink">
    <w:name w:val="Hyperlink"/>
    <w:basedOn w:val="DefaultParagraphFont"/>
    <w:uiPriority w:val="99"/>
    <w:unhideWhenUsed/>
    <w:rsid w:val="00475000"/>
    <w:rPr>
      <w:color w:val="0563C1" w:themeColor="hyperlink"/>
      <w:u w:val="single"/>
    </w:rPr>
  </w:style>
  <w:style w:type="paragraph" w:styleId="NormalWeb">
    <w:name w:val="Normal (Web)"/>
    <w:basedOn w:val="Normal"/>
    <w:uiPriority w:val="99"/>
    <w:semiHidden/>
    <w:unhideWhenUsed/>
    <w:rsid w:val="00F163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C813C2"/>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C57C8E"/>
    <w:pPr>
      <w:spacing w:after="100"/>
      <w:ind w:left="440"/>
    </w:pPr>
  </w:style>
  <w:style w:type="paragraph" w:styleId="Bibliography">
    <w:name w:val="Bibliography"/>
    <w:basedOn w:val="Normal"/>
    <w:next w:val="Normal"/>
    <w:uiPriority w:val="37"/>
    <w:unhideWhenUsed/>
    <w:rsid w:val="00423DC4"/>
  </w:style>
  <w:style w:type="paragraph" w:styleId="TableofFigures">
    <w:name w:val="table of figures"/>
    <w:basedOn w:val="Normal"/>
    <w:next w:val="Normal"/>
    <w:uiPriority w:val="99"/>
    <w:unhideWhenUsed/>
    <w:rsid w:val="00A3708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809">
      <w:bodyDiv w:val="1"/>
      <w:marLeft w:val="0"/>
      <w:marRight w:val="0"/>
      <w:marTop w:val="0"/>
      <w:marBottom w:val="0"/>
      <w:divBdr>
        <w:top w:val="none" w:sz="0" w:space="0" w:color="auto"/>
        <w:left w:val="none" w:sz="0" w:space="0" w:color="auto"/>
        <w:bottom w:val="none" w:sz="0" w:space="0" w:color="auto"/>
        <w:right w:val="none" w:sz="0" w:space="0" w:color="auto"/>
      </w:divBdr>
    </w:div>
    <w:div w:id="3898634">
      <w:bodyDiv w:val="1"/>
      <w:marLeft w:val="0"/>
      <w:marRight w:val="0"/>
      <w:marTop w:val="0"/>
      <w:marBottom w:val="0"/>
      <w:divBdr>
        <w:top w:val="none" w:sz="0" w:space="0" w:color="auto"/>
        <w:left w:val="none" w:sz="0" w:space="0" w:color="auto"/>
        <w:bottom w:val="none" w:sz="0" w:space="0" w:color="auto"/>
        <w:right w:val="none" w:sz="0" w:space="0" w:color="auto"/>
      </w:divBdr>
    </w:div>
    <w:div w:id="4132635">
      <w:bodyDiv w:val="1"/>
      <w:marLeft w:val="0"/>
      <w:marRight w:val="0"/>
      <w:marTop w:val="0"/>
      <w:marBottom w:val="0"/>
      <w:divBdr>
        <w:top w:val="none" w:sz="0" w:space="0" w:color="auto"/>
        <w:left w:val="none" w:sz="0" w:space="0" w:color="auto"/>
        <w:bottom w:val="none" w:sz="0" w:space="0" w:color="auto"/>
        <w:right w:val="none" w:sz="0" w:space="0" w:color="auto"/>
      </w:divBdr>
    </w:div>
    <w:div w:id="6101297">
      <w:bodyDiv w:val="1"/>
      <w:marLeft w:val="0"/>
      <w:marRight w:val="0"/>
      <w:marTop w:val="0"/>
      <w:marBottom w:val="0"/>
      <w:divBdr>
        <w:top w:val="none" w:sz="0" w:space="0" w:color="auto"/>
        <w:left w:val="none" w:sz="0" w:space="0" w:color="auto"/>
        <w:bottom w:val="none" w:sz="0" w:space="0" w:color="auto"/>
        <w:right w:val="none" w:sz="0" w:space="0" w:color="auto"/>
      </w:divBdr>
    </w:div>
    <w:div w:id="17782071">
      <w:bodyDiv w:val="1"/>
      <w:marLeft w:val="0"/>
      <w:marRight w:val="0"/>
      <w:marTop w:val="0"/>
      <w:marBottom w:val="0"/>
      <w:divBdr>
        <w:top w:val="none" w:sz="0" w:space="0" w:color="auto"/>
        <w:left w:val="none" w:sz="0" w:space="0" w:color="auto"/>
        <w:bottom w:val="none" w:sz="0" w:space="0" w:color="auto"/>
        <w:right w:val="none" w:sz="0" w:space="0" w:color="auto"/>
      </w:divBdr>
    </w:div>
    <w:div w:id="20977393">
      <w:bodyDiv w:val="1"/>
      <w:marLeft w:val="0"/>
      <w:marRight w:val="0"/>
      <w:marTop w:val="0"/>
      <w:marBottom w:val="0"/>
      <w:divBdr>
        <w:top w:val="none" w:sz="0" w:space="0" w:color="auto"/>
        <w:left w:val="none" w:sz="0" w:space="0" w:color="auto"/>
        <w:bottom w:val="none" w:sz="0" w:space="0" w:color="auto"/>
        <w:right w:val="none" w:sz="0" w:space="0" w:color="auto"/>
      </w:divBdr>
    </w:div>
    <w:div w:id="35394174">
      <w:bodyDiv w:val="1"/>
      <w:marLeft w:val="0"/>
      <w:marRight w:val="0"/>
      <w:marTop w:val="0"/>
      <w:marBottom w:val="0"/>
      <w:divBdr>
        <w:top w:val="none" w:sz="0" w:space="0" w:color="auto"/>
        <w:left w:val="none" w:sz="0" w:space="0" w:color="auto"/>
        <w:bottom w:val="none" w:sz="0" w:space="0" w:color="auto"/>
        <w:right w:val="none" w:sz="0" w:space="0" w:color="auto"/>
      </w:divBdr>
    </w:div>
    <w:div w:id="52432319">
      <w:bodyDiv w:val="1"/>
      <w:marLeft w:val="0"/>
      <w:marRight w:val="0"/>
      <w:marTop w:val="0"/>
      <w:marBottom w:val="0"/>
      <w:divBdr>
        <w:top w:val="none" w:sz="0" w:space="0" w:color="auto"/>
        <w:left w:val="none" w:sz="0" w:space="0" w:color="auto"/>
        <w:bottom w:val="none" w:sz="0" w:space="0" w:color="auto"/>
        <w:right w:val="none" w:sz="0" w:space="0" w:color="auto"/>
      </w:divBdr>
    </w:div>
    <w:div w:id="55590872">
      <w:bodyDiv w:val="1"/>
      <w:marLeft w:val="0"/>
      <w:marRight w:val="0"/>
      <w:marTop w:val="0"/>
      <w:marBottom w:val="0"/>
      <w:divBdr>
        <w:top w:val="none" w:sz="0" w:space="0" w:color="auto"/>
        <w:left w:val="none" w:sz="0" w:space="0" w:color="auto"/>
        <w:bottom w:val="none" w:sz="0" w:space="0" w:color="auto"/>
        <w:right w:val="none" w:sz="0" w:space="0" w:color="auto"/>
      </w:divBdr>
    </w:div>
    <w:div w:id="56516775">
      <w:bodyDiv w:val="1"/>
      <w:marLeft w:val="0"/>
      <w:marRight w:val="0"/>
      <w:marTop w:val="0"/>
      <w:marBottom w:val="0"/>
      <w:divBdr>
        <w:top w:val="none" w:sz="0" w:space="0" w:color="auto"/>
        <w:left w:val="none" w:sz="0" w:space="0" w:color="auto"/>
        <w:bottom w:val="none" w:sz="0" w:space="0" w:color="auto"/>
        <w:right w:val="none" w:sz="0" w:space="0" w:color="auto"/>
      </w:divBdr>
    </w:div>
    <w:div w:id="62678733">
      <w:bodyDiv w:val="1"/>
      <w:marLeft w:val="0"/>
      <w:marRight w:val="0"/>
      <w:marTop w:val="0"/>
      <w:marBottom w:val="0"/>
      <w:divBdr>
        <w:top w:val="none" w:sz="0" w:space="0" w:color="auto"/>
        <w:left w:val="none" w:sz="0" w:space="0" w:color="auto"/>
        <w:bottom w:val="none" w:sz="0" w:space="0" w:color="auto"/>
        <w:right w:val="none" w:sz="0" w:space="0" w:color="auto"/>
      </w:divBdr>
    </w:div>
    <w:div w:id="64378502">
      <w:bodyDiv w:val="1"/>
      <w:marLeft w:val="0"/>
      <w:marRight w:val="0"/>
      <w:marTop w:val="0"/>
      <w:marBottom w:val="0"/>
      <w:divBdr>
        <w:top w:val="none" w:sz="0" w:space="0" w:color="auto"/>
        <w:left w:val="none" w:sz="0" w:space="0" w:color="auto"/>
        <w:bottom w:val="none" w:sz="0" w:space="0" w:color="auto"/>
        <w:right w:val="none" w:sz="0" w:space="0" w:color="auto"/>
      </w:divBdr>
    </w:div>
    <w:div w:id="69929013">
      <w:bodyDiv w:val="1"/>
      <w:marLeft w:val="0"/>
      <w:marRight w:val="0"/>
      <w:marTop w:val="0"/>
      <w:marBottom w:val="0"/>
      <w:divBdr>
        <w:top w:val="none" w:sz="0" w:space="0" w:color="auto"/>
        <w:left w:val="none" w:sz="0" w:space="0" w:color="auto"/>
        <w:bottom w:val="none" w:sz="0" w:space="0" w:color="auto"/>
        <w:right w:val="none" w:sz="0" w:space="0" w:color="auto"/>
      </w:divBdr>
    </w:div>
    <w:div w:id="75833343">
      <w:bodyDiv w:val="1"/>
      <w:marLeft w:val="0"/>
      <w:marRight w:val="0"/>
      <w:marTop w:val="0"/>
      <w:marBottom w:val="0"/>
      <w:divBdr>
        <w:top w:val="none" w:sz="0" w:space="0" w:color="auto"/>
        <w:left w:val="none" w:sz="0" w:space="0" w:color="auto"/>
        <w:bottom w:val="none" w:sz="0" w:space="0" w:color="auto"/>
        <w:right w:val="none" w:sz="0" w:space="0" w:color="auto"/>
      </w:divBdr>
    </w:div>
    <w:div w:id="89811767">
      <w:bodyDiv w:val="1"/>
      <w:marLeft w:val="0"/>
      <w:marRight w:val="0"/>
      <w:marTop w:val="0"/>
      <w:marBottom w:val="0"/>
      <w:divBdr>
        <w:top w:val="none" w:sz="0" w:space="0" w:color="auto"/>
        <w:left w:val="none" w:sz="0" w:space="0" w:color="auto"/>
        <w:bottom w:val="none" w:sz="0" w:space="0" w:color="auto"/>
        <w:right w:val="none" w:sz="0" w:space="0" w:color="auto"/>
      </w:divBdr>
    </w:div>
    <w:div w:id="95560021">
      <w:bodyDiv w:val="1"/>
      <w:marLeft w:val="0"/>
      <w:marRight w:val="0"/>
      <w:marTop w:val="0"/>
      <w:marBottom w:val="0"/>
      <w:divBdr>
        <w:top w:val="none" w:sz="0" w:space="0" w:color="auto"/>
        <w:left w:val="none" w:sz="0" w:space="0" w:color="auto"/>
        <w:bottom w:val="none" w:sz="0" w:space="0" w:color="auto"/>
        <w:right w:val="none" w:sz="0" w:space="0" w:color="auto"/>
      </w:divBdr>
    </w:div>
    <w:div w:id="97726080">
      <w:bodyDiv w:val="1"/>
      <w:marLeft w:val="0"/>
      <w:marRight w:val="0"/>
      <w:marTop w:val="0"/>
      <w:marBottom w:val="0"/>
      <w:divBdr>
        <w:top w:val="none" w:sz="0" w:space="0" w:color="auto"/>
        <w:left w:val="none" w:sz="0" w:space="0" w:color="auto"/>
        <w:bottom w:val="none" w:sz="0" w:space="0" w:color="auto"/>
        <w:right w:val="none" w:sz="0" w:space="0" w:color="auto"/>
      </w:divBdr>
    </w:div>
    <w:div w:id="98373419">
      <w:bodyDiv w:val="1"/>
      <w:marLeft w:val="0"/>
      <w:marRight w:val="0"/>
      <w:marTop w:val="0"/>
      <w:marBottom w:val="0"/>
      <w:divBdr>
        <w:top w:val="none" w:sz="0" w:space="0" w:color="auto"/>
        <w:left w:val="none" w:sz="0" w:space="0" w:color="auto"/>
        <w:bottom w:val="none" w:sz="0" w:space="0" w:color="auto"/>
        <w:right w:val="none" w:sz="0" w:space="0" w:color="auto"/>
      </w:divBdr>
    </w:div>
    <w:div w:id="99878438">
      <w:bodyDiv w:val="1"/>
      <w:marLeft w:val="0"/>
      <w:marRight w:val="0"/>
      <w:marTop w:val="0"/>
      <w:marBottom w:val="0"/>
      <w:divBdr>
        <w:top w:val="none" w:sz="0" w:space="0" w:color="auto"/>
        <w:left w:val="none" w:sz="0" w:space="0" w:color="auto"/>
        <w:bottom w:val="none" w:sz="0" w:space="0" w:color="auto"/>
        <w:right w:val="none" w:sz="0" w:space="0" w:color="auto"/>
      </w:divBdr>
    </w:div>
    <w:div w:id="103422861">
      <w:bodyDiv w:val="1"/>
      <w:marLeft w:val="0"/>
      <w:marRight w:val="0"/>
      <w:marTop w:val="0"/>
      <w:marBottom w:val="0"/>
      <w:divBdr>
        <w:top w:val="none" w:sz="0" w:space="0" w:color="auto"/>
        <w:left w:val="none" w:sz="0" w:space="0" w:color="auto"/>
        <w:bottom w:val="none" w:sz="0" w:space="0" w:color="auto"/>
        <w:right w:val="none" w:sz="0" w:space="0" w:color="auto"/>
      </w:divBdr>
    </w:div>
    <w:div w:id="108547413">
      <w:bodyDiv w:val="1"/>
      <w:marLeft w:val="0"/>
      <w:marRight w:val="0"/>
      <w:marTop w:val="0"/>
      <w:marBottom w:val="0"/>
      <w:divBdr>
        <w:top w:val="none" w:sz="0" w:space="0" w:color="auto"/>
        <w:left w:val="none" w:sz="0" w:space="0" w:color="auto"/>
        <w:bottom w:val="none" w:sz="0" w:space="0" w:color="auto"/>
        <w:right w:val="none" w:sz="0" w:space="0" w:color="auto"/>
      </w:divBdr>
    </w:div>
    <w:div w:id="111629054">
      <w:bodyDiv w:val="1"/>
      <w:marLeft w:val="0"/>
      <w:marRight w:val="0"/>
      <w:marTop w:val="0"/>
      <w:marBottom w:val="0"/>
      <w:divBdr>
        <w:top w:val="none" w:sz="0" w:space="0" w:color="auto"/>
        <w:left w:val="none" w:sz="0" w:space="0" w:color="auto"/>
        <w:bottom w:val="none" w:sz="0" w:space="0" w:color="auto"/>
        <w:right w:val="none" w:sz="0" w:space="0" w:color="auto"/>
      </w:divBdr>
    </w:div>
    <w:div w:id="112485563">
      <w:bodyDiv w:val="1"/>
      <w:marLeft w:val="0"/>
      <w:marRight w:val="0"/>
      <w:marTop w:val="0"/>
      <w:marBottom w:val="0"/>
      <w:divBdr>
        <w:top w:val="none" w:sz="0" w:space="0" w:color="auto"/>
        <w:left w:val="none" w:sz="0" w:space="0" w:color="auto"/>
        <w:bottom w:val="none" w:sz="0" w:space="0" w:color="auto"/>
        <w:right w:val="none" w:sz="0" w:space="0" w:color="auto"/>
      </w:divBdr>
    </w:div>
    <w:div w:id="113601324">
      <w:bodyDiv w:val="1"/>
      <w:marLeft w:val="0"/>
      <w:marRight w:val="0"/>
      <w:marTop w:val="0"/>
      <w:marBottom w:val="0"/>
      <w:divBdr>
        <w:top w:val="none" w:sz="0" w:space="0" w:color="auto"/>
        <w:left w:val="none" w:sz="0" w:space="0" w:color="auto"/>
        <w:bottom w:val="none" w:sz="0" w:space="0" w:color="auto"/>
        <w:right w:val="none" w:sz="0" w:space="0" w:color="auto"/>
      </w:divBdr>
    </w:div>
    <w:div w:id="122162069">
      <w:bodyDiv w:val="1"/>
      <w:marLeft w:val="0"/>
      <w:marRight w:val="0"/>
      <w:marTop w:val="0"/>
      <w:marBottom w:val="0"/>
      <w:divBdr>
        <w:top w:val="none" w:sz="0" w:space="0" w:color="auto"/>
        <w:left w:val="none" w:sz="0" w:space="0" w:color="auto"/>
        <w:bottom w:val="none" w:sz="0" w:space="0" w:color="auto"/>
        <w:right w:val="none" w:sz="0" w:space="0" w:color="auto"/>
      </w:divBdr>
    </w:div>
    <w:div w:id="125053324">
      <w:bodyDiv w:val="1"/>
      <w:marLeft w:val="0"/>
      <w:marRight w:val="0"/>
      <w:marTop w:val="0"/>
      <w:marBottom w:val="0"/>
      <w:divBdr>
        <w:top w:val="none" w:sz="0" w:space="0" w:color="auto"/>
        <w:left w:val="none" w:sz="0" w:space="0" w:color="auto"/>
        <w:bottom w:val="none" w:sz="0" w:space="0" w:color="auto"/>
        <w:right w:val="none" w:sz="0" w:space="0" w:color="auto"/>
      </w:divBdr>
    </w:div>
    <w:div w:id="133374961">
      <w:bodyDiv w:val="1"/>
      <w:marLeft w:val="0"/>
      <w:marRight w:val="0"/>
      <w:marTop w:val="0"/>
      <w:marBottom w:val="0"/>
      <w:divBdr>
        <w:top w:val="none" w:sz="0" w:space="0" w:color="auto"/>
        <w:left w:val="none" w:sz="0" w:space="0" w:color="auto"/>
        <w:bottom w:val="none" w:sz="0" w:space="0" w:color="auto"/>
        <w:right w:val="none" w:sz="0" w:space="0" w:color="auto"/>
      </w:divBdr>
    </w:div>
    <w:div w:id="134373707">
      <w:bodyDiv w:val="1"/>
      <w:marLeft w:val="0"/>
      <w:marRight w:val="0"/>
      <w:marTop w:val="0"/>
      <w:marBottom w:val="0"/>
      <w:divBdr>
        <w:top w:val="none" w:sz="0" w:space="0" w:color="auto"/>
        <w:left w:val="none" w:sz="0" w:space="0" w:color="auto"/>
        <w:bottom w:val="none" w:sz="0" w:space="0" w:color="auto"/>
        <w:right w:val="none" w:sz="0" w:space="0" w:color="auto"/>
      </w:divBdr>
    </w:div>
    <w:div w:id="137260048">
      <w:bodyDiv w:val="1"/>
      <w:marLeft w:val="0"/>
      <w:marRight w:val="0"/>
      <w:marTop w:val="0"/>
      <w:marBottom w:val="0"/>
      <w:divBdr>
        <w:top w:val="none" w:sz="0" w:space="0" w:color="auto"/>
        <w:left w:val="none" w:sz="0" w:space="0" w:color="auto"/>
        <w:bottom w:val="none" w:sz="0" w:space="0" w:color="auto"/>
        <w:right w:val="none" w:sz="0" w:space="0" w:color="auto"/>
      </w:divBdr>
    </w:div>
    <w:div w:id="138232154">
      <w:bodyDiv w:val="1"/>
      <w:marLeft w:val="0"/>
      <w:marRight w:val="0"/>
      <w:marTop w:val="0"/>
      <w:marBottom w:val="0"/>
      <w:divBdr>
        <w:top w:val="none" w:sz="0" w:space="0" w:color="auto"/>
        <w:left w:val="none" w:sz="0" w:space="0" w:color="auto"/>
        <w:bottom w:val="none" w:sz="0" w:space="0" w:color="auto"/>
        <w:right w:val="none" w:sz="0" w:space="0" w:color="auto"/>
      </w:divBdr>
    </w:div>
    <w:div w:id="142502269">
      <w:bodyDiv w:val="1"/>
      <w:marLeft w:val="0"/>
      <w:marRight w:val="0"/>
      <w:marTop w:val="0"/>
      <w:marBottom w:val="0"/>
      <w:divBdr>
        <w:top w:val="none" w:sz="0" w:space="0" w:color="auto"/>
        <w:left w:val="none" w:sz="0" w:space="0" w:color="auto"/>
        <w:bottom w:val="none" w:sz="0" w:space="0" w:color="auto"/>
        <w:right w:val="none" w:sz="0" w:space="0" w:color="auto"/>
      </w:divBdr>
    </w:div>
    <w:div w:id="143667290">
      <w:bodyDiv w:val="1"/>
      <w:marLeft w:val="0"/>
      <w:marRight w:val="0"/>
      <w:marTop w:val="0"/>
      <w:marBottom w:val="0"/>
      <w:divBdr>
        <w:top w:val="none" w:sz="0" w:space="0" w:color="auto"/>
        <w:left w:val="none" w:sz="0" w:space="0" w:color="auto"/>
        <w:bottom w:val="none" w:sz="0" w:space="0" w:color="auto"/>
        <w:right w:val="none" w:sz="0" w:space="0" w:color="auto"/>
      </w:divBdr>
    </w:div>
    <w:div w:id="150752017">
      <w:bodyDiv w:val="1"/>
      <w:marLeft w:val="0"/>
      <w:marRight w:val="0"/>
      <w:marTop w:val="0"/>
      <w:marBottom w:val="0"/>
      <w:divBdr>
        <w:top w:val="none" w:sz="0" w:space="0" w:color="auto"/>
        <w:left w:val="none" w:sz="0" w:space="0" w:color="auto"/>
        <w:bottom w:val="none" w:sz="0" w:space="0" w:color="auto"/>
        <w:right w:val="none" w:sz="0" w:space="0" w:color="auto"/>
      </w:divBdr>
    </w:div>
    <w:div w:id="153569052">
      <w:bodyDiv w:val="1"/>
      <w:marLeft w:val="0"/>
      <w:marRight w:val="0"/>
      <w:marTop w:val="0"/>
      <w:marBottom w:val="0"/>
      <w:divBdr>
        <w:top w:val="none" w:sz="0" w:space="0" w:color="auto"/>
        <w:left w:val="none" w:sz="0" w:space="0" w:color="auto"/>
        <w:bottom w:val="none" w:sz="0" w:space="0" w:color="auto"/>
        <w:right w:val="none" w:sz="0" w:space="0" w:color="auto"/>
      </w:divBdr>
    </w:div>
    <w:div w:id="158740032">
      <w:bodyDiv w:val="1"/>
      <w:marLeft w:val="0"/>
      <w:marRight w:val="0"/>
      <w:marTop w:val="0"/>
      <w:marBottom w:val="0"/>
      <w:divBdr>
        <w:top w:val="none" w:sz="0" w:space="0" w:color="auto"/>
        <w:left w:val="none" w:sz="0" w:space="0" w:color="auto"/>
        <w:bottom w:val="none" w:sz="0" w:space="0" w:color="auto"/>
        <w:right w:val="none" w:sz="0" w:space="0" w:color="auto"/>
      </w:divBdr>
    </w:div>
    <w:div w:id="159854124">
      <w:bodyDiv w:val="1"/>
      <w:marLeft w:val="0"/>
      <w:marRight w:val="0"/>
      <w:marTop w:val="0"/>
      <w:marBottom w:val="0"/>
      <w:divBdr>
        <w:top w:val="none" w:sz="0" w:space="0" w:color="auto"/>
        <w:left w:val="none" w:sz="0" w:space="0" w:color="auto"/>
        <w:bottom w:val="none" w:sz="0" w:space="0" w:color="auto"/>
        <w:right w:val="none" w:sz="0" w:space="0" w:color="auto"/>
      </w:divBdr>
    </w:div>
    <w:div w:id="167140660">
      <w:bodyDiv w:val="1"/>
      <w:marLeft w:val="0"/>
      <w:marRight w:val="0"/>
      <w:marTop w:val="0"/>
      <w:marBottom w:val="0"/>
      <w:divBdr>
        <w:top w:val="none" w:sz="0" w:space="0" w:color="auto"/>
        <w:left w:val="none" w:sz="0" w:space="0" w:color="auto"/>
        <w:bottom w:val="none" w:sz="0" w:space="0" w:color="auto"/>
        <w:right w:val="none" w:sz="0" w:space="0" w:color="auto"/>
      </w:divBdr>
    </w:div>
    <w:div w:id="170488699">
      <w:bodyDiv w:val="1"/>
      <w:marLeft w:val="0"/>
      <w:marRight w:val="0"/>
      <w:marTop w:val="0"/>
      <w:marBottom w:val="0"/>
      <w:divBdr>
        <w:top w:val="none" w:sz="0" w:space="0" w:color="auto"/>
        <w:left w:val="none" w:sz="0" w:space="0" w:color="auto"/>
        <w:bottom w:val="none" w:sz="0" w:space="0" w:color="auto"/>
        <w:right w:val="none" w:sz="0" w:space="0" w:color="auto"/>
      </w:divBdr>
    </w:div>
    <w:div w:id="174804708">
      <w:bodyDiv w:val="1"/>
      <w:marLeft w:val="0"/>
      <w:marRight w:val="0"/>
      <w:marTop w:val="0"/>
      <w:marBottom w:val="0"/>
      <w:divBdr>
        <w:top w:val="none" w:sz="0" w:space="0" w:color="auto"/>
        <w:left w:val="none" w:sz="0" w:space="0" w:color="auto"/>
        <w:bottom w:val="none" w:sz="0" w:space="0" w:color="auto"/>
        <w:right w:val="none" w:sz="0" w:space="0" w:color="auto"/>
      </w:divBdr>
    </w:div>
    <w:div w:id="186796686">
      <w:bodyDiv w:val="1"/>
      <w:marLeft w:val="0"/>
      <w:marRight w:val="0"/>
      <w:marTop w:val="0"/>
      <w:marBottom w:val="0"/>
      <w:divBdr>
        <w:top w:val="none" w:sz="0" w:space="0" w:color="auto"/>
        <w:left w:val="none" w:sz="0" w:space="0" w:color="auto"/>
        <w:bottom w:val="none" w:sz="0" w:space="0" w:color="auto"/>
        <w:right w:val="none" w:sz="0" w:space="0" w:color="auto"/>
      </w:divBdr>
    </w:div>
    <w:div w:id="195585577">
      <w:bodyDiv w:val="1"/>
      <w:marLeft w:val="0"/>
      <w:marRight w:val="0"/>
      <w:marTop w:val="0"/>
      <w:marBottom w:val="0"/>
      <w:divBdr>
        <w:top w:val="none" w:sz="0" w:space="0" w:color="auto"/>
        <w:left w:val="none" w:sz="0" w:space="0" w:color="auto"/>
        <w:bottom w:val="none" w:sz="0" w:space="0" w:color="auto"/>
        <w:right w:val="none" w:sz="0" w:space="0" w:color="auto"/>
      </w:divBdr>
    </w:div>
    <w:div w:id="196703475">
      <w:bodyDiv w:val="1"/>
      <w:marLeft w:val="0"/>
      <w:marRight w:val="0"/>
      <w:marTop w:val="0"/>
      <w:marBottom w:val="0"/>
      <w:divBdr>
        <w:top w:val="none" w:sz="0" w:space="0" w:color="auto"/>
        <w:left w:val="none" w:sz="0" w:space="0" w:color="auto"/>
        <w:bottom w:val="none" w:sz="0" w:space="0" w:color="auto"/>
        <w:right w:val="none" w:sz="0" w:space="0" w:color="auto"/>
      </w:divBdr>
    </w:div>
    <w:div w:id="197200670">
      <w:bodyDiv w:val="1"/>
      <w:marLeft w:val="0"/>
      <w:marRight w:val="0"/>
      <w:marTop w:val="0"/>
      <w:marBottom w:val="0"/>
      <w:divBdr>
        <w:top w:val="none" w:sz="0" w:space="0" w:color="auto"/>
        <w:left w:val="none" w:sz="0" w:space="0" w:color="auto"/>
        <w:bottom w:val="none" w:sz="0" w:space="0" w:color="auto"/>
        <w:right w:val="none" w:sz="0" w:space="0" w:color="auto"/>
      </w:divBdr>
    </w:div>
    <w:div w:id="200095219">
      <w:bodyDiv w:val="1"/>
      <w:marLeft w:val="0"/>
      <w:marRight w:val="0"/>
      <w:marTop w:val="0"/>
      <w:marBottom w:val="0"/>
      <w:divBdr>
        <w:top w:val="none" w:sz="0" w:space="0" w:color="auto"/>
        <w:left w:val="none" w:sz="0" w:space="0" w:color="auto"/>
        <w:bottom w:val="none" w:sz="0" w:space="0" w:color="auto"/>
        <w:right w:val="none" w:sz="0" w:space="0" w:color="auto"/>
      </w:divBdr>
    </w:div>
    <w:div w:id="201793469">
      <w:bodyDiv w:val="1"/>
      <w:marLeft w:val="0"/>
      <w:marRight w:val="0"/>
      <w:marTop w:val="0"/>
      <w:marBottom w:val="0"/>
      <w:divBdr>
        <w:top w:val="none" w:sz="0" w:space="0" w:color="auto"/>
        <w:left w:val="none" w:sz="0" w:space="0" w:color="auto"/>
        <w:bottom w:val="none" w:sz="0" w:space="0" w:color="auto"/>
        <w:right w:val="none" w:sz="0" w:space="0" w:color="auto"/>
      </w:divBdr>
    </w:div>
    <w:div w:id="209725874">
      <w:bodyDiv w:val="1"/>
      <w:marLeft w:val="0"/>
      <w:marRight w:val="0"/>
      <w:marTop w:val="0"/>
      <w:marBottom w:val="0"/>
      <w:divBdr>
        <w:top w:val="none" w:sz="0" w:space="0" w:color="auto"/>
        <w:left w:val="none" w:sz="0" w:space="0" w:color="auto"/>
        <w:bottom w:val="none" w:sz="0" w:space="0" w:color="auto"/>
        <w:right w:val="none" w:sz="0" w:space="0" w:color="auto"/>
      </w:divBdr>
    </w:div>
    <w:div w:id="214659652">
      <w:bodyDiv w:val="1"/>
      <w:marLeft w:val="0"/>
      <w:marRight w:val="0"/>
      <w:marTop w:val="0"/>
      <w:marBottom w:val="0"/>
      <w:divBdr>
        <w:top w:val="none" w:sz="0" w:space="0" w:color="auto"/>
        <w:left w:val="none" w:sz="0" w:space="0" w:color="auto"/>
        <w:bottom w:val="none" w:sz="0" w:space="0" w:color="auto"/>
        <w:right w:val="none" w:sz="0" w:space="0" w:color="auto"/>
      </w:divBdr>
    </w:div>
    <w:div w:id="220023928">
      <w:bodyDiv w:val="1"/>
      <w:marLeft w:val="0"/>
      <w:marRight w:val="0"/>
      <w:marTop w:val="0"/>
      <w:marBottom w:val="0"/>
      <w:divBdr>
        <w:top w:val="none" w:sz="0" w:space="0" w:color="auto"/>
        <w:left w:val="none" w:sz="0" w:space="0" w:color="auto"/>
        <w:bottom w:val="none" w:sz="0" w:space="0" w:color="auto"/>
        <w:right w:val="none" w:sz="0" w:space="0" w:color="auto"/>
      </w:divBdr>
    </w:div>
    <w:div w:id="226763345">
      <w:bodyDiv w:val="1"/>
      <w:marLeft w:val="0"/>
      <w:marRight w:val="0"/>
      <w:marTop w:val="0"/>
      <w:marBottom w:val="0"/>
      <w:divBdr>
        <w:top w:val="none" w:sz="0" w:space="0" w:color="auto"/>
        <w:left w:val="none" w:sz="0" w:space="0" w:color="auto"/>
        <w:bottom w:val="none" w:sz="0" w:space="0" w:color="auto"/>
        <w:right w:val="none" w:sz="0" w:space="0" w:color="auto"/>
      </w:divBdr>
    </w:div>
    <w:div w:id="227569808">
      <w:bodyDiv w:val="1"/>
      <w:marLeft w:val="0"/>
      <w:marRight w:val="0"/>
      <w:marTop w:val="0"/>
      <w:marBottom w:val="0"/>
      <w:divBdr>
        <w:top w:val="none" w:sz="0" w:space="0" w:color="auto"/>
        <w:left w:val="none" w:sz="0" w:space="0" w:color="auto"/>
        <w:bottom w:val="none" w:sz="0" w:space="0" w:color="auto"/>
        <w:right w:val="none" w:sz="0" w:space="0" w:color="auto"/>
      </w:divBdr>
    </w:div>
    <w:div w:id="228154897">
      <w:bodyDiv w:val="1"/>
      <w:marLeft w:val="0"/>
      <w:marRight w:val="0"/>
      <w:marTop w:val="0"/>
      <w:marBottom w:val="0"/>
      <w:divBdr>
        <w:top w:val="none" w:sz="0" w:space="0" w:color="auto"/>
        <w:left w:val="none" w:sz="0" w:space="0" w:color="auto"/>
        <w:bottom w:val="none" w:sz="0" w:space="0" w:color="auto"/>
        <w:right w:val="none" w:sz="0" w:space="0" w:color="auto"/>
      </w:divBdr>
    </w:div>
    <w:div w:id="235088234">
      <w:bodyDiv w:val="1"/>
      <w:marLeft w:val="0"/>
      <w:marRight w:val="0"/>
      <w:marTop w:val="0"/>
      <w:marBottom w:val="0"/>
      <w:divBdr>
        <w:top w:val="none" w:sz="0" w:space="0" w:color="auto"/>
        <w:left w:val="none" w:sz="0" w:space="0" w:color="auto"/>
        <w:bottom w:val="none" w:sz="0" w:space="0" w:color="auto"/>
        <w:right w:val="none" w:sz="0" w:space="0" w:color="auto"/>
      </w:divBdr>
    </w:div>
    <w:div w:id="242491327">
      <w:bodyDiv w:val="1"/>
      <w:marLeft w:val="0"/>
      <w:marRight w:val="0"/>
      <w:marTop w:val="0"/>
      <w:marBottom w:val="0"/>
      <w:divBdr>
        <w:top w:val="none" w:sz="0" w:space="0" w:color="auto"/>
        <w:left w:val="none" w:sz="0" w:space="0" w:color="auto"/>
        <w:bottom w:val="none" w:sz="0" w:space="0" w:color="auto"/>
        <w:right w:val="none" w:sz="0" w:space="0" w:color="auto"/>
      </w:divBdr>
    </w:div>
    <w:div w:id="242835908">
      <w:bodyDiv w:val="1"/>
      <w:marLeft w:val="0"/>
      <w:marRight w:val="0"/>
      <w:marTop w:val="0"/>
      <w:marBottom w:val="0"/>
      <w:divBdr>
        <w:top w:val="none" w:sz="0" w:space="0" w:color="auto"/>
        <w:left w:val="none" w:sz="0" w:space="0" w:color="auto"/>
        <w:bottom w:val="none" w:sz="0" w:space="0" w:color="auto"/>
        <w:right w:val="none" w:sz="0" w:space="0" w:color="auto"/>
      </w:divBdr>
    </w:div>
    <w:div w:id="242956569">
      <w:bodyDiv w:val="1"/>
      <w:marLeft w:val="0"/>
      <w:marRight w:val="0"/>
      <w:marTop w:val="0"/>
      <w:marBottom w:val="0"/>
      <w:divBdr>
        <w:top w:val="none" w:sz="0" w:space="0" w:color="auto"/>
        <w:left w:val="none" w:sz="0" w:space="0" w:color="auto"/>
        <w:bottom w:val="none" w:sz="0" w:space="0" w:color="auto"/>
        <w:right w:val="none" w:sz="0" w:space="0" w:color="auto"/>
      </w:divBdr>
    </w:div>
    <w:div w:id="245454641">
      <w:bodyDiv w:val="1"/>
      <w:marLeft w:val="0"/>
      <w:marRight w:val="0"/>
      <w:marTop w:val="0"/>
      <w:marBottom w:val="0"/>
      <w:divBdr>
        <w:top w:val="none" w:sz="0" w:space="0" w:color="auto"/>
        <w:left w:val="none" w:sz="0" w:space="0" w:color="auto"/>
        <w:bottom w:val="none" w:sz="0" w:space="0" w:color="auto"/>
        <w:right w:val="none" w:sz="0" w:space="0" w:color="auto"/>
      </w:divBdr>
    </w:div>
    <w:div w:id="255528808">
      <w:bodyDiv w:val="1"/>
      <w:marLeft w:val="0"/>
      <w:marRight w:val="0"/>
      <w:marTop w:val="0"/>
      <w:marBottom w:val="0"/>
      <w:divBdr>
        <w:top w:val="none" w:sz="0" w:space="0" w:color="auto"/>
        <w:left w:val="none" w:sz="0" w:space="0" w:color="auto"/>
        <w:bottom w:val="none" w:sz="0" w:space="0" w:color="auto"/>
        <w:right w:val="none" w:sz="0" w:space="0" w:color="auto"/>
      </w:divBdr>
    </w:div>
    <w:div w:id="265503194">
      <w:bodyDiv w:val="1"/>
      <w:marLeft w:val="0"/>
      <w:marRight w:val="0"/>
      <w:marTop w:val="0"/>
      <w:marBottom w:val="0"/>
      <w:divBdr>
        <w:top w:val="none" w:sz="0" w:space="0" w:color="auto"/>
        <w:left w:val="none" w:sz="0" w:space="0" w:color="auto"/>
        <w:bottom w:val="none" w:sz="0" w:space="0" w:color="auto"/>
        <w:right w:val="none" w:sz="0" w:space="0" w:color="auto"/>
      </w:divBdr>
    </w:div>
    <w:div w:id="266470421">
      <w:bodyDiv w:val="1"/>
      <w:marLeft w:val="0"/>
      <w:marRight w:val="0"/>
      <w:marTop w:val="0"/>
      <w:marBottom w:val="0"/>
      <w:divBdr>
        <w:top w:val="none" w:sz="0" w:space="0" w:color="auto"/>
        <w:left w:val="none" w:sz="0" w:space="0" w:color="auto"/>
        <w:bottom w:val="none" w:sz="0" w:space="0" w:color="auto"/>
        <w:right w:val="none" w:sz="0" w:space="0" w:color="auto"/>
      </w:divBdr>
    </w:div>
    <w:div w:id="272707516">
      <w:bodyDiv w:val="1"/>
      <w:marLeft w:val="0"/>
      <w:marRight w:val="0"/>
      <w:marTop w:val="0"/>
      <w:marBottom w:val="0"/>
      <w:divBdr>
        <w:top w:val="none" w:sz="0" w:space="0" w:color="auto"/>
        <w:left w:val="none" w:sz="0" w:space="0" w:color="auto"/>
        <w:bottom w:val="none" w:sz="0" w:space="0" w:color="auto"/>
        <w:right w:val="none" w:sz="0" w:space="0" w:color="auto"/>
      </w:divBdr>
    </w:div>
    <w:div w:id="280192557">
      <w:bodyDiv w:val="1"/>
      <w:marLeft w:val="0"/>
      <w:marRight w:val="0"/>
      <w:marTop w:val="0"/>
      <w:marBottom w:val="0"/>
      <w:divBdr>
        <w:top w:val="none" w:sz="0" w:space="0" w:color="auto"/>
        <w:left w:val="none" w:sz="0" w:space="0" w:color="auto"/>
        <w:bottom w:val="none" w:sz="0" w:space="0" w:color="auto"/>
        <w:right w:val="none" w:sz="0" w:space="0" w:color="auto"/>
      </w:divBdr>
    </w:div>
    <w:div w:id="280917944">
      <w:bodyDiv w:val="1"/>
      <w:marLeft w:val="0"/>
      <w:marRight w:val="0"/>
      <w:marTop w:val="0"/>
      <w:marBottom w:val="0"/>
      <w:divBdr>
        <w:top w:val="none" w:sz="0" w:space="0" w:color="auto"/>
        <w:left w:val="none" w:sz="0" w:space="0" w:color="auto"/>
        <w:bottom w:val="none" w:sz="0" w:space="0" w:color="auto"/>
        <w:right w:val="none" w:sz="0" w:space="0" w:color="auto"/>
      </w:divBdr>
    </w:div>
    <w:div w:id="285701991">
      <w:bodyDiv w:val="1"/>
      <w:marLeft w:val="0"/>
      <w:marRight w:val="0"/>
      <w:marTop w:val="0"/>
      <w:marBottom w:val="0"/>
      <w:divBdr>
        <w:top w:val="none" w:sz="0" w:space="0" w:color="auto"/>
        <w:left w:val="none" w:sz="0" w:space="0" w:color="auto"/>
        <w:bottom w:val="none" w:sz="0" w:space="0" w:color="auto"/>
        <w:right w:val="none" w:sz="0" w:space="0" w:color="auto"/>
      </w:divBdr>
    </w:div>
    <w:div w:id="288709066">
      <w:bodyDiv w:val="1"/>
      <w:marLeft w:val="0"/>
      <w:marRight w:val="0"/>
      <w:marTop w:val="0"/>
      <w:marBottom w:val="0"/>
      <w:divBdr>
        <w:top w:val="none" w:sz="0" w:space="0" w:color="auto"/>
        <w:left w:val="none" w:sz="0" w:space="0" w:color="auto"/>
        <w:bottom w:val="none" w:sz="0" w:space="0" w:color="auto"/>
        <w:right w:val="none" w:sz="0" w:space="0" w:color="auto"/>
      </w:divBdr>
    </w:div>
    <w:div w:id="291058531">
      <w:bodyDiv w:val="1"/>
      <w:marLeft w:val="0"/>
      <w:marRight w:val="0"/>
      <w:marTop w:val="0"/>
      <w:marBottom w:val="0"/>
      <w:divBdr>
        <w:top w:val="none" w:sz="0" w:space="0" w:color="auto"/>
        <w:left w:val="none" w:sz="0" w:space="0" w:color="auto"/>
        <w:bottom w:val="none" w:sz="0" w:space="0" w:color="auto"/>
        <w:right w:val="none" w:sz="0" w:space="0" w:color="auto"/>
      </w:divBdr>
    </w:div>
    <w:div w:id="291710952">
      <w:bodyDiv w:val="1"/>
      <w:marLeft w:val="0"/>
      <w:marRight w:val="0"/>
      <w:marTop w:val="0"/>
      <w:marBottom w:val="0"/>
      <w:divBdr>
        <w:top w:val="none" w:sz="0" w:space="0" w:color="auto"/>
        <w:left w:val="none" w:sz="0" w:space="0" w:color="auto"/>
        <w:bottom w:val="none" w:sz="0" w:space="0" w:color="auto"/>
        <w:right w:val="none" w:sz="0" w:space="0" w:color="auto"/>
      </w:divBdr>
    </w:div>
    <w:div w:id="294531911">
      <w:bodyDiv w:val="1"/>
      <w:marLeft w:val="0"/>
      <w:marRight w:val="0"/>
      <w:marTop w:val="0"/>
      <w:marBottom w:val="0"/>
      <w:divBdr>
        <w:top w:val="none" w:sz="0" w:space="0" w:color="auto"/>
        <w:left w:val="none" w:sz="0" w:space="0" w:color="auto"/>
        <w:bottom w:val="none" w:sz="0" w:space="0" w:color="auto"/>
        <w:right w:val="none" w:sz="0" w:space="0" w:color="auto"/>
      </w:divBdr>
    </w:div>
    <w:div w:id="310866943">
      <w:bodyDiv w:val="1"/>
      <w:marLeft w:val="0"/>
      <w:marRight w:val="0"/>
      <w:marTop w:val="0"/>
      <w:marBottom w:val="0"/>
      <w:divBdr>
        <w:top w:val="none" w:sz="0" w:space="0" w:color="auto"/>
        <w:left w:val="none" w:sz="0" w:space="0" w:color="auto"/>
        <w:bottom w:val="none" w:sz="0" w:space="0" w:color="auto"/>
        <w:right w:val="none" w:sz="0" w:space="0" w:color="auto"/>
      </w:divBdr>
    </w:div>
    <w:div w:id="311520536">
      <w:bodyDiv w:val="1"/>
      <w:marLeft w:val="0"/>
      <w:marRight w:val="0"/>
      <w:marTop w:val="0"/>
      <w:marBottom w:val="0"/>
      <w:divBdr>
        <w:top w:val="none" w:sz="0" w:space="0" w:color="auto"/>
        <w:left w:val="none" w:sz="0" w:space="0" w:color="auto"/>
        <w:bottom w:val="none" w:sz="0" w:space="0" w:color="auto"/>
        <w:right w:val="none" w:sz="0" w:space="0" w:color="auto"/>
      </w:divBdr>
    </w:div>
    <w:div w:id="319382256">
      <w:bodyDiv w:val="1"/>
      <w:marLeft w:val="0"/>
      <w:marRight w:val="0"/>
      <w:marTop w:val="0"/>
      <w:marBottom w:val="0"/>
      <w:divBdr>
        <w:top w:val="none" w:sz="0" w:space="0" w:color="auto"/>
        <w:left w:val="none" w:sz="0" w:space="0" w:color="auto"/>
        <w:bottom w:val="none" w:sz="0" w:space="0" w:color="auto"/>
        <w:right w:val="none" w:sz="0" w:space="0" w:color="auto"/>
      </w:divBdr>
    </w:div>
    <w:div w:id="326130331">
      <w:bodyDiv w:val="1"/>
      <w:marLeft w:val="0"/>
      <w:marRight w:val="0"/>
      <w:marTop w:val="0"/>
      <w:marBottom w:val="0"/>
      <w:divBdr>
        <w:top w:val="none" w:sz="0" w:space="0" w:color="auto"/>
        <w:left w:val="none" w:sz="0" w:space="0" w:color="auto"/>
        <w:bottom w:val="none" w:sz="0" w:space="0" w:color="auto"/>
        <w:right w:val="none" w:sz="0" w:space="0" w:color="auto"/>
      </w:divBdr>
    </w:div>
    <w:div w:id="327295608">
      <w:bodyDiv w:val="1"/>
      <w:marLeft w:val="0"/>
      <w:marRight w:val="0"/>
      <w:marTop w:val="0"/>
      <w:marBottom w:val="0"/>
      <w:divBdr>
        <w:top w:val="none" w:sz="0" w:space="0" w:color="auto"/>
        <w:left w:val="none" w:sz="0" w:space="0" w:color="auto"/>
        <w:bottom w:val="none" w:sz="0" w:space="0" w:color="auto"/>
        <w:right w:val="none" w:sz="0" w:space="0" w:color="auto"/>
      </w:divBdr>
    </w:div>
    <w:div w:id="329406794">
      <w:bodyDiv w:val="1"/>
      <w:marLeft w:val="0"/>
      <w:marRight w:val="0"/>
      <w:marTop w:val="0"/>
      <w:marBottom w:val="0"/>
      <w:divBdr>
        <w:top w:val="none" w:sz="0" w:space="0" w:color="auto"/>
        <w:left w:val="none" w:sz="0" w:space="0" w:color="auto"/>
        <w:bottom w:val="none" w:sz="0" w:space="0" w:color="auto"/>
        <w:right w:val="none" w:sz="0" w:space="0" w:color="auto"/>
      </w:divBdr>
    </w:div>
    <w:div w:id="331033588">
      <w:bodyDiv w:val="1"/>
      <w:marLeft w:val="0"/>
      <w:marRight w:val="0"/>
      <w:marTop w:val="0"/>
      <w:marBottom w:val="0"/>
      <w:divBdr>
        <w:top w:val="none" w:sz="0" w:space="0" w:color="auto"/>
        <w:left w:val="none" w:sz="0" w:space="0" w:color="auto"/>
        <w:bottom w:val="none" w:sz="0" w:space="0" w:color="auto"/>
        <w:right w:val="none" w:sz="0" w:space="0" w:color="auto"/>
      </w:divBdr>
    </w:div>
    <w:div w:id="332026862">
      <w:bodyDiv w:val="1"/>
      <w:marLeft w:val="0"/>
      <w:marRight w:val="0"/>
      <w:marTop w:val="0"/>
      <w:marBottom w:val="0"/>
      <w:divBdr>
        <w:top w:val="none" w:sz="0" w:space="0" w:color="auto"/>
        <w:left w:val="none" w:sz="0" w:space="0" w:color="auto"/>
        <w:bottom w:val="none" w:sz="0" w:space="0" w:color="auto"/>
        <w:right w:val="none" w:sz="0" w:space="0" w:color="auto"/>
      </w:divBdr>
    </w:div>
    <w:div w:id="333454768">
      <w:bodyDiv w:val="1"/>
      <w:marLeft w:val="0"/>
      <w:marRight w:val="0"/>
      <w:marTop w:val="0"/>
      <w:marBottom w:val="0"/>
      <w:divBdr>
        <w:top w:val="none" w:sz="0" w:space="0" w:color="auto"/>
        <w:left w:val="none" w:sz="0" w:space="0" w:color="auto"/>
        <w:bottom w:val="none" w:sz="0" w:space="0" w:color="auto"/>
        <w:right w:val="none" w:sz="0" w:space="0" w:color="auto"/>
      </w:divBdr>
    </w:div>
    <w:div w:id="335621466">
      <w:bodyDiv w:val="1"/>
      <w:marLeft w:val="0"/>
      <w:marRight w:val="0"/>
      <w:marTop w:val="0"/>
      <w:marBottom w:val="0"/>
      <w:divBdr>
        <w:top w:val="none" w:sz="0" w:space="0" w:color="auto"/>
        <w:left w:val="none" w:sz="0" w:space="0" w:color="auto"/>
        <w:bottom w:val="none" w:sz="0" w:space="0" w:color="auto"/>
        <w:right w:val="none" w:sz="0" w:space="0" w:color="auto"/>
      </w:divBdr>
    </w:div>
    <w:div w:id="347870962">
      <w:bodyDiv w:val="1"/>
      <w:marLeft w:val="0"/>
      <w:marRight w:val="0"/>
      <w:marTop w:val="0"/>
      <w:marBottom w:val="0"/>
      <w:divBdr>
        <w:top w:val="none" w:sz="0" w:space="0" w:color="auto"/>
        <w:left w:val="none" w:sz="0" w:space="0" w:color="auto"/>
        <w:bottom w:val="none" w:sz="0" w:space="0" w:color="auto"/>
        <w:right w:val="none" w:sz="0" w:space="0" w:color="auto"/>
      </w:divBdr>
    </w:div>
    <w:div w:id="348339081">
      <w:bodyDiv w:val="1"/>
      <w:marLeft w:val="0"/>
      <w:marRight w:val="0"/>
      <w:marTop w:val="0"/>
      <w:marBottom w:val="0"/>
      <w:divBdr>
        <w:top w:val="none" w:sz="0" w:space="0" w:color="auto"/>
        <w:left w:val="none" w:sz="0" w:space="0" w:color="auto"/>
        <w:bottom w:val="none" w:sz="0" w:space="0" w:color="auto"/>
        <w:right w:val="none" w:sz="0" w:space="0" w:color="auto"/>
      </w:divBdr>
    </w:div>
    <w:div w:id="351803472">
      <w:bodyDiv w:val="1"/>
      <w:marLeft w:val="0"/>
      <w:marRight w:val="0"/>
      <w:marTop w:val="0"/>
      <w:marBottom w:val="0"/>
      <w:divBdr>
        <w:top w:val="none" w:sz="0" w:space="0" w:color="auto"/>
        <w:left w:val="none" w:sz="0" w:space="0" w:color="auto"/>
        <w:bottom w:val="none" w:sz="0" w:space="0" w:color="auto"/>
        <w:right w:val="none" w:sz="0" w:space="0" w:color="auto"/>
      </w:divBdr>
    </w:div>
    <w:div w:id="355741547">
      <w:bodyDiv w:val="1"/>
      <w:marLeft w:val="0"/>
      <w:marRight w:val="0"/>
      <w:marTop w:val="0"/>
      <w:marBottom w:val="0"/>
      <w:divBdr>
        <w:top w:val="none" w:sz="0" w:space="0" w:color="auto"/>
        <w:left w:val="none" w:sz="0" w:space="0" w:color="auto"/>
        <w:bottom w:val="none" w:sz="0" w:space="0" w:color="auto"/>
        <w:right w:val="none" w:sz="0" w:space="0" w:color="auto"/>
      </w:divBdr>
    </w:div>
    <w:div w:id="358747439">
      <w:bodyDiv w:val="1"/>
      <w:marLeft w:val="0"/>
      <w:marRight w:val="0"/>
      <w:marTop w:val="0"/>
      <w:marBottom w:val="0"/>
      <w:divBdr>
        <w:top w:val="none" w:sz="0" w:space="0" w:color="auto"/>
        <w:left w:val="none" w:sz="0" w:space="0" w:color="auto"/>
        <w:bottom w:val="none" w:sz="0" w:space="0" w:color="auto"/>
        <w:right w:val="none" w:sz="0" w:space="0" w:color="auto"/>
      </w:divBdr>
    </w:div>
    <w:div w:id="365760504">
      <w:bodyDiv w:val="1"/>
      <w:marLeft w:val="0"/>
      <w:marRight w:val="0"/>
      <w:marTop w:val="0"/>
      <w:marBottom w:val="0"/>
      <w:divBdr>
        <w:top w:val="none" w:sz="0" w:space="0" w:color="auto"/>
        <w:left w:val="none" w:sz="0" w:space="0" w:color="auto"/>
        <w:bottom w:val="none" w:sz="0" w:space="0" w:color="auto"/>
        <w:right w:val="none" w:sz="0" w:space="0" w:color="auto"/>
      </w:divBdr>
    </w:div>
    <w:div w:id="367992655">
      <w:bodyDiv w:val="1"/>
      <w:marLeft w:val="0"/>
      <w:marRight w:val="0"/>
      <w:marTop w:val="0"/>
      <w:marBottom w:val="0"/>
      <w:divBdr>
        <w:top w:val="none" w:sz="0" w:space="0" w:color="auto"/>
        <w:left w:val="none" w:sz="0" w:space="0" w:color="auto"/>
        <w:bottom w:val="none" w:sz="0" w:space="0" w:color="auto"/>
        <w:right w:val="none" w:sz="0" w:space="0" w:color="auto"/>
      </w:divBdr>
    </w:div>
    <w:div w:id="372847011">
      <w:bodyDiv w:val="1"/>
      <w:marLeft w:val="0"/>
      <w:marRight w:val="0"/>
      <w:marTop w:val="0"/>
      <w:marBottom w:val="0"/>
      <w:divBdr>
        <w:top w:val="none" w:sz="0" w:space="0" w:color="auto"/>
        <w:left w:val="none" w:sz="0" w:space="0" w:color="auto"/>
        <w:bottom w:val="none" w:sz="0" w:space="0" w:color="auto"/>
        <w:right w:val="none" w:sz="0" w:space="0" w:color="auto"/>
      </w:divBdr>
    </w:div>
    <w:div w:id="381755320">
      <w:bodyDiv w:val="1"/>
      <w:marLeft w:val="0"/>
      <w:marRight w:val="0"/>
      <w:marTop w:val="0"/>
      <w:marBottom w:val="0"/>
      <w:divBdr>
        <w:top w:val="none" w:sz="0" w:space="0" w:color="auto"/>
        <w:left w:val="none" w:sz="0" w:space="0" w:color="auto"/>
        <w:bottom w:val="none" w:sz="0" w:space="0" w:color="auto"/>
        <w:right w:val="none" w:sz="0" w:space="0" w:color="auto"/>
      </w:divBdr>
    </w:div>
    <w:div w:id="383606724">
      <w:bodyDiv w:val="1"/>
      <w:marLeft w:val="0"/>
      <w:marRight w:val="0"/>
      <w:marTop w:val="0"/>
      <w:marBottom w:val="0"/>
      <w:divBdr>
        <w:top w:val="none" w:sz="0" w:space="0" w:color="auto"/>
        <w:left w:val="none" w:sz="0" w:space="0" w:color="auto"/>
        <w:bottom w:val="none" w:sz="0" w:space="0" w:color="auto"/>
        <w:right w:val="none" w:sz="0" w:space="0" w:color="auto"/>
      </w:divBdr>
    </w:div>
    <w:div w:id="383792152">
      <w:bodyDiv w:val="1"/>
      <w:marLeft w:val="0"/>
      <w:marRight w:val="0"/>
      <w:marTop w:val="0"/>
      <w:marBottom w:val="0"/>
      <w:divBdr>
        <w:top w:val="none" w:sz="0" w:space="0" w:color="auto"/>
        <w:left w:val="none" w:sz="0" w:space="0" w:color="auto"/>
        <w:bottom w:val="none" w:sz="0" w:space="0" w:color="auto"/>
        <w:right w:val="none" w:sz="0" w:space="0" w:color="auto"/>
      </w:divBdr>
    </w:div>
    <w:div w:id="384762525">
      <w:bodyDiv w:val="1"/>
      <w:marLeft w:val="0"/>
      <w:marRight w:val="0"/>
      <w:marTop w:val="0"/>
      <w:marBottom w:val="0"/>
      <w:divBdr>
        <w:top w:val="none" w:sz="0" w:space="0" w:color="auto"/>
        <w:left w:val="none" w:sz="0" w:space="0" w:color="auto"/>
        <w:bottom w:val="none" w:sz="0" w:space="0" w:color="auto"/>
        <w:right w:val="none" w:sz="0" w:space="0" w:color="auto"/>
      </w:divBdr>
    </w:div>
    <w:div w:id="393898275">
      <w:bodyDiv w:val="1"/>
      <w:marLeft w:val="0"/>
      <w:marRight w:val="0"/>
      <w:marTop w:val="0"/>
      <w:marBottom w:val="0"/>
      <w:divBdr>
        <w:top w:val="none" w:sz="0" w:space="0" w:color="auto"/>
        <w:left w:val="none" w:sz="0" w:space="0" w:color="auto"/>
        <w:bottom w:val="none" w:sz="0" w:space="0" w:color="auto"/>
        <w:right w:val="none" w:sz="0" w:space="0" w:color="auto"/>
      </w:divBdr>
    </w:div>
    <w:div w:id="400713327">
      <w:bodyDiv w:val="1"/>
      <w:marLeft w:val="0"/>
      <w:marRight w:val="0"/>
      <w:marTop w:val="0"/>
      <w:marBottom w:val="0"/>
      <w:divBdr>
        <w:top w:val="none" w:sz="0" w:space="0" w:color="auto"/>
        <w:left w:val="none" w:sz="0" w:space="0" w:color="auto"/>
        <w:bottom w:val="none" w:sz="0" w:space="0" w:color="auto"/>
        <w:right w:val="none" w:sz="0" w:space="0" w:color="auto"/>
      </w:divBdr>
    </w:div>
    <w:div w:id="405307096">
      <w:bodyDiv w:val="1"/>
      <w:marLeft w:val="0"/>
      <w:marRight w:val="0"/>
      <w:marTop w:val="0"/>
      <w:marBottom w:val="0"/>
      <w:divBdr>
        <w:top w:val="none" w:sz="0" w:space="0" w:color="auto"/>
        <w:left w:val="none" w:sz="0" w:space="0" w:color="auto"/>
        <w:bottom w:val="none" w:sz="0" w:space="0" w:color="auto"/>
        <w:right w:val="none" w:sz="0" w:space="0" w:color="auto"/>
      </w:divBdr>
    </w:div>
    <w:div w:id="406658698">
      <w:bodyDiv w:val="1"/>
      <w:marLeft w:val="0"/>
      <w:marRight w:val="0"/>
      <w:marTop w:val="0"/>
      <w:marBottom w:val="0"/>
      <w:divBdr>
        <w:top w:val="none" w:sz="0" w:space="0" w:color="auto"/>
        <w:left w:val="none" w:sz="0" w:space="0" w:color="auto"/>
        <w:bottom w:val="none" w:sz="0" w:space="0" w:color="auto"/>
        <w:right w:val="none" w:sz="0" w:space="0" w:color="auto"/>
      </w:divBdr>
    </w:div>
    <w:div w:id="408581627">
      <w:bodyDiv w:val="1"/>
      <w:marLeft w:val="0"/>
      <w:marRight w:val="0"/>
      <w:marTop w:val="0"/>
      <w:marBottom w:val="0"/>
      <w:divBdr>
        <w:top w:val="none" w:sz="0" w:space="0" w:color="auto"/>
        <w:left w:val="none" w:sz="0" w:space="0" w:color="auto"/>
        <w:bottom w:val="none" w:sz="0" w:space="0" w:color="auto"/>
        <w:right w:val="none" w:sz="0" w:space="0" w:color="auto"/>
      </w:divBdr>
    </w:div>
    <w:div w:id="409544893">
      <w:bodyDiv w:val="1"/>
      <w:marLeft w:val="0"/>
      <w:marRight w:val="0"/>
      <w:marTop w:val="0"/>
      <w:marBottom w:val="0"/>
      <w:divBdr>
        <w:top w:val="none" w:sz="0" w:space="0" w:color="auto"/>
        <w:left w:val="none" w:sz="0" w:space="0" w:color="auto"/>
        <w:bottom w:val="none" w:sz="0" w:space="0" w:color="auto"/>
        <w:right w:val="none" w:sz="0" w:space="0" w:color="auto"/>
      </w:divBdr>
    </w:div>
    <w:div w:id="414202679">
      <w:bodyDiv w:val="1"/>
      <w:marLeft w:val="0"/>
      <w:marRight w:val="0"/>
      <w:marTop w:val="0"/>
      <w:marBottom w:val="0"/>
      <w:divBdr>
        <w:top w:val="none" w:sz="0" w:space="0" w:color="auto"/>
        <w:left w:val="none" w:sz="0" w:space="0" w:color="auto"/>
        <w:bottom w:val="none" w:sz="0" w:space="0" w:color="auto"/>
        <w:right w:val="none" w:sz="0" w:space="0" w:color="auto"/>
      </w:divBdr>
    </w:div>
    <w:div w:id="414329488">
      <w:bodyDiv w:val="1"/>
      <w:marLeft w:val="0"/>
      <w:marRight w:val="0"/>
      <w:marTop w:val="0"/>
      <w:marBottom w:val="0"/>
      <w:divBdr>
        <w:top w:val="none" w:sz="0" w:space="0" w:color="auto"/>
        <w:left w:val="none" w:sz="0" w:space="0" w:color="auto"/>
        <w:bottom w:val="none" w:sz="0" w:space="0" w:color="auto"/>
        <w:right w:val="none" w:sz="0" w:space="0" w:color="auto"/>
      </w:divBdr>
    </w:div>
    <w:div w:id="415594958">
      <w:bodyDiv w:val="1"/>
      <w:marLeft w:val="0"/>
      <w:marRight w:val="0"/>
      <w:marTop w:val="0"/>
      <w:marBottom w:val="0"/>
      <w:divBdr>
        <w:top w:val="none" w:sz="0" w:space="0" w:color="auto"/>
        <w:left w:val="none" w:sz="0" w:space="0" w:color="auto"/>
        <w:bottom w:val="none" w:sz="0" w:space="0" w:color="auto"/>
        <w:right w:val="none" w:sz="0" w:space="0" w:color="auto"/>
      </w:divBdr>
    </w:div>
    <w:div w:id="424571500">
      <w:bodyDiv w:val="1"/>
      <w:marLeft w:val="0"/>
      <w:marRight w:val="0"/>
      <w:marTop w:val="0"/>
      <w:marBottom w:val="0"/>
      <w:divBdr>
        <w:top w:val="none" w:sz="0" w:space="0" w:color="auto"/>
        <w:left w:val="none" w:sz="0" w:space="0" w:color="auto"/>
        <w:bottom w:val="none" w:sz="0" w:space="0" w:color="auto"/>
        <w:right w:val="none" w:sz="0" w:space="0" w:color="auto"/>
      </w:divBdr>
    </w:div>
    <w:div w:id="431556126">
      <w:bodyDiv w:val="1"/>
      <w:marLeft w:val="0"/>
      <w:marRight w:val="0"/>
      <w:marTop w:val="0"/>
      <w:marBottom w:val="0"/>
      <w:divBdr>
        <w:top w:val="none" w:sz="0" w:space="0" w:color="auto"/>
        <w:left w:val="none" w:sz="0" w:space="0" w:color="auto"/>
        <w:bottom w:val="none" w:sz="0" w:space="0" w:color="auto"/>
        <w:right w:val="none" w:sz="0" w:space="0" w:color="auto"/>
      </w:divBdr>
    </w:div>
    <w:div w:id="434134960">
      <w:bodyDiv w:val="1"/>
      <w:marLeft w:val="0"/>
      <w:marRight w:val="0"/>
      <w:marTop w:val="0"/>
      <w:marBottom w:val="0"/>
      <w:divBdr>
        <w:top w:val="none" w:sz="0" w:space="0" w:color="auto"/>
        <w:left w:val="none" w:sz="0" w:space="0" w:color="auto"/>
        <w:bottom w:val="none" w:sz="0" w:space="0" w:color="auto"/>
        <w:right w:val="none" w:sz="0" w:space="0" w:color="auto"/>
      </w:divBdr>
    </w:div>
    <w:div w:id="436213303">
      <w:bodyDiv w:val="1"/>
      <w:marLeft w:val="0"/>
      <w:marRight w:val="0"/>
      <w:marTop w:val="0"/>
      <w:marBottom w:val="0"/>
      <w:divBdr>
        <w:top w:val="none" w:sz="0" w:space="0" w:color="auto"/>
        <w:left w:val="none" w:sz="0" w:space="0" w:color="auto"/>
        <w:bottom w:val="none" w:sz="0" w:space="0" w:color="auto"/>
        <w:right w:val="none" w:sz="0" w:space="0" w:color="auto"/>
      </w:divBdr>
    </w:div>
    <w:div w:id="446235428">
      <w:bodyDiv w:val="1"/>
      <w:marLeft w:val="0"/>
      <w:marRight w:val="0"/>
      <w:marTop w:val="0"/>
      <w:marBottom w:val="0"/>
      <w:divBdr>
        <w:top w:val="none" w:sz="0" w:space="0" w:color="auto"/>
        <w:left w:val="none" w:sz="0" w:space="0" w:color="auto"/>
        <w:bottom w:val="none" w:sz="0" w:space="0" w:color="auto"/>
        <w:right w:val="none" w:sz="0" w:space="0" w:color="auto"/>
      </w:divBdr>
    </w:div>
    <w:div w:id="448355868">
      <w:bodyDiv w:val="1"/>
      <w:marLeft w:val="0"/>
      <w:marRight w:val="0"/>
      <w:marTop w:val="0"/>
      <w:marBottom w:val="0"/>
      <w:divBdr>
        <w:top w:val="none" w:sz="0" w:space="0" w:color="auto"/>
        <w:left w:val="none" w:sz="0" w:space="0" w:color="auto"/>
        <w:bottom w:val="none" w:sz="0" w:space="0" w:color="auto"/>
        <w:right w:val="none" w:sz="0" w:space="0" w:color="auto"/>
      </w:divBdr>
    </w:div>
    <w:div w:id="449783371">
      <w:bodyDiv w:val="1"/>
      <w:marLeft w:val="0"/>
      <w:marRight w:val="0"/>
      <w:marTop w:val="0"/>
      <w:marBottom w:val="0"/>
      <w:divBdr>
        <w:top w:val="none" w:sz="0" w:space="0" w:color="auto"/>
        <w:left w:val="none" w:sz="0" w:space="0" w:color="auto"/>
        <w:bottom w:val="none" w:sz="0" w:space="0" w:color="auto"/>
        <w:right w:val="none" w:sz="0" w:space="0" w:color="auto"/>
      </w:divBdr>
    </w:div>
    <w:div w:id="451094879">
      <w:bodyDiv w:val="1"/>
      <w:marLeft w:val="0"/>
      <w:marRight w:val="0"/>
      <w:marTop w:val="0"/>
      <w:marBottom w:val="0"/>
      <w:divBdr>
        <w:top w:val="none" w:sz="0" w:space="0" w:color="auto"/>
        <w:left w:val="none" w:sz="0" w:space="0" w:color="auto"/>
        <w:bottom w:val="none" w:sz="0" w:space="0" w:color="auto"/>
        <w:right w:val="none" w:sz="0" w:space="0" w:color="auto"/>
      </w:divBdr>
    </w:div>
    <w:div w:id="452406701">
      <w:bodyDiv w:val="1"/>
      <w:marLeft w:val="0"/>
      <w:marRight w:val="0"/>
      <w:marTop w:val="0"/>
      <w:marBottom w:val="0"/>
      <w:divBdr>
        <w:top w:val="none" w:sz="0" w:space="0" w:color="auto"/>
        <w:left w:val="none" w:sz="0" w:space="0" w:color="auto"/>
        <w:bottom w:val="none" w:sz="0" w:space="0" w:color="auto"/>
        <w:right w:val="none" w:sz="0" w:space="0" w:color="auto"/>
      </w:divBdr>
    </w:div>
    <w:div w:id="467209156">
      <w:bodyDiv w:val="1"/>
      <w:marLeft w:val="0"/>
      <w:marRight w:val="0"/>
      <w:marTop w:val="0"/>
      <w:marBottom w:val="0"/>
      <w:divBdr>
        <w:top w:val="none" w:sz="0" w:space="0" w:color="auto"/>
        <w:left w:val="none" w:sz="0" w:space="0" w:color="auto"/>
        <w:bottom w:val="none" w:sz="0" w:space="0" w:color="auto"/>
        <w:right w:val="none" w:sz="0" w:space="0" w:color="auto"/>
      </w:divBdr>
    </w:div>
    <w:div w:id="470099819">
      <w:bodyDiv w:val="1"/>
      <w:marLeft w:val="0"/>
      <w:marRight w:val="0"/>
      <w:marTop w:val="0"/>
      <w:marBottom w:val="0"/>
      <w:divBdr>
        <w:top w:val="none" w:sz="0" w:space="0" w:color="auto"/>
        <w:left w:val="none" w:sz="0" w:space="0" w:color="auto"/>
        <w:bottom w:val="none" w:sz="0" w:space="0" w:color="auto"/>
        <w:right w:val="none" w:sz="0" w:space="0" w:color="auto"/>
      </w:divBdr>
    </w:div>
    <w:div w:id="471407663">
      <w:bodyDiv w:val="1"/>
      <w:marLeft w:val="0"/>
      <w:marRight w:val="0"/>
      <w:marTop w:val="0"/>
      <w:marBottom w:val="0"/>
      <w:divBdr>
        <w:top w:val="none" w:sz="0" w:space="0" w:color="auto"/>
        <w:left w:val="none" w:sz="0" w:space="0" w:color="auto"/>
        <w:bottom w:val="none" w:sz="0" w:space="0" w:color="auto"/>
        <w:right w:val="none" w:sz="0" w:space="0" w:color="auto"/>
      </w:divBdr>
    </w:div>
    <w:div w:id="479469282">
      <w:bodyDiv w:val="1"/>
      <w:marLeft w:val="0"/>
      <w:marRight w:val="0"/>
      <w:marTop w:val="0"/>
      <w:marBottom w:val="0"/>
      <w:divBdr>
        <w:top w:val="none" w:sz="0" w:space="0" w:color="auto"/>
        <w:left w:val="none" w:sz="0" w:space="0" w:color="auto"/>
        <w:bottom w:val="none" w:sz="0" w:space="0" w:color="auto"/>
        <w:right w:val="none" w:sz="0" w:space="0" w:color="auto"/>
      </w:divBdr>
    </w:div>
    <w:div w:id="496961277">
      <w:bodyDiv w:val="1"/>
      <w:marLeft w:val="0"/>
      <w:marRight w:val="0"/>
      <w:marTop w:val="0"/>
      <w:marBottom w:val="0"/>
      <w:divBdr>
        <w:top w:val="none" w:sz="0" w:space="0" w:color="auto"/>
        <w:left w:val="none" w:sz="0" w:space="0" w:color="auto"/>
        <w:bottom w:val="none" w:sz="0" w:space="0" w:color="auto"/>
        <w:right w:val="none" w:sz="0" w:space="0" w:color="auto"/>
      </w:divBdr>
    </w:div>
    <w:div w:id="497113718">
      <w:bodyDiv w:val="1"/>
      <w:marLeft w:val="0"/>
      <w:marRight w:val="0"/>
      <w:marTop w:val="0"/>
      <w:marBottom w:val="0"/>
      <w:divBdr>
        <w:top w:val="none" w:sz="0" w:space="0" w:color="auto"/>
        <w:left w:val="none" w:sz="0" w:space="0" w:color="auto"/>
        <w:bottom w:val="none" w:sz="0" w:space="0" w:color="auto"/>
        <w:right w:val="none" w:sz="0" w:space="0" w:color="auto"/>
      </w:divBdr>
    </w:div>
    <w:div w:id="497843254">
      <w:bodyDiv w:val="1"/>
      <w:marLeft w:val="0"/>
      <w:marRight w:val="0"/>
      <w:marTop w:val="0"/>
      <w:marBottom w:val="0"/>
      <w:divBdr>
        <w:top w:val="none" w:sz="0" w:space="0" w:color="auto"/>
        <w:left w:val="none" w:sz="0" w:space="0" w:color="auto"/>
        <w:bottom w:val="none" w:sz="0" w:space="0" w:color="auto"/>
        <w:right w:val="none" w:sz="0" w:space="0" w:color="auto"/>
      </w:divBdr>
    </w:div>
    <w:div w:id="506946095">
      <w:bodyDiv w:val="1"/>
      <w:marLeft w:val="0"/>
      <w:marRight w:val="0"/>
      <w:marTop w:val="0"/>
      <w:marBottom w:val="0"/>
      <w:divBdr>
        <w:top w:val="none" w:sz="0" w:space="0" w:color="auto"/>
        <w:left w:val="none" w:sz="0" w:space="0" w:color="auto"/>
        <w:bottom w:val="none" w:sz="0" w:space="0" w:color="auto"/>
        <w:right w:val="none" w:sz="0" w:space="0" w:color="auto"/>
      </w:divBdr>
    </w:div>
    <w:div w:id="509024665">
      <w:bodyDiv w:val="1"/>
      <w:marLeft w:val="0"/>
      <w:marRight w:val="0"/>
      <w:marTop w:val="0"/>
      <w:marBottom w:val="0"/>
      <w:divBdr>
        <w:top w:val="none" w:sz="0" w:space="0" w:color="auto"/>
        <w:left w:val="none" w:sz="0" w:space="0" w:color="auto"/>
        <w:bottom w:val="none" w:sz="0" w:space="0" w:color="auto"/>
        <w:right w:val="none" w:sz="0" w:space="0" w:color="auto"/>
      </w:divBdr>
    </w:div>
    <w:div w:id="509031276">
      <w:bodyDiv w:val="1"/>
      <w:marLeft w:val="0"/>
      <w:marRight w:val="0"/>
      <w:marTop w:val="0"/>
      <w:marBottom w:val="0"/>
      <w:divBdr>
        <w:top w:val="none" w:sz="0" w:space="0" w:color="auto"/>
        <w:left w:val="none" w:sz="0" w:space="0" w:color="auto"/>
        <w:bottom w:val="none" w:sz="0" w:space="0" w:color="auto"/>
        <w:right w:val="none" w:sz="0" w:space="0" w:color="auto"/>
      </w:divBdr>
    </w:div>
    <w:div w:id="517081571">
      <w:bodyDiv w:val="1"/>
      <w:marLeft w:val="0"/>
      <w:marRight w:val="0"/>
      <w:marTop w:val="0"/>
      <w:marBottom w:val="0"/>
      <w:divBdr>
        <w:top w:val="none" w:sz="0" w:space="0" w:color="auto"/>
        <w:left w:val="none" w:sz="0" w:space="0" w:color="auto"/>
        <w:bottom w:val="none" w:sz="0" w:space="0" w:color="auto"/>
        <w:right w:val="none" w:sz="0" w:space="0" w:color="auto"/>
      </w:divBdr>
    </w:div>
    <w:div w:id="522784872">
      <w:bodyDiv w:val="1"/>
      <w:marLeft w:val="0"/>
      <w:marRight w:val="0"/>
      <w:marTop w:val="0"/>
      <w:marBottom w:val="0"/>
      <w:divBdr>
        <w:top w:val="none" w:sz="0" w:space="0" w:color="auto"/>
        <w:left w:val="none" w:sz="0" w:space="0" w:color="auto"/>
        <w:bottom w:val="none" w:sz="0" w:space="0" w:color="auto"/>
        <w:right w:val="none" w:sz="0" w:space="0" w:color="auto"/>
      </w:divBdr>
    </w:div>
    <w:div w:id="528488867">
      <w:bodyDiv w:val="1"/>
      <w:marLeft w:val="0"/>
      <w:marRight w:val="0"/>
      <w:marTop w:val="0"/>
      <w:marBottom w:val="0"/>
      <w:divBdr>
        <w:top w:val="none" w:sz="0" w:space="0" w:color="auto"/>
        <w:left w:val="none" w:sz="0" w:space="0" w:color="auto"/>
        <w:bottom w:val="none" w:sz="0" w:space="0" w:color="auto"/>
        <w:right w:val="none" w:sz="0" w:space="0" w:color="auto"/>
      </w:divBdr>
    </w:div>
    <w:div w:id="545337881">
      <w:bodyDiv w:val="1"/>
      <w:marLeft w:val="0"/>
      <w:marRight w:val="0"/>
      <w:marTop w:val="0"/>
      <w:marBottom w:val="0"/>
      <w:divBdr>
        <w:top w:val="none" w:sz="0" w:space="0" w:color="auto"/>
        <w:left w:val="none" w:sz="0" w:space="0" w:color="auto"/>
        <w:bottom w:val="none" w:sz="0" w:space="0" w:color="auto"/>
        <w:right w:val="none" w:sz="0" w:space="0" w:color="auto"/>
      </w:divBdr>
    </w:div>
    <w:div w:id="545945534">
      <w:bodyDiv w:val="1"/>
      <w:marLeft w:val="0"/>
      <w:marRight w:val="0"/>
      <w:marTop w:val="0"/>
      <w:marBottom w:val="0"/>
      <w:divBdr>
        <w:top w:val="none" w:sz="0" w:space="0" w:color="auto"/>
        <w:left w:val="none" w:sz="0" w:space="0" w:color="auto"/>
        <w:bottom w:val="none" w:sz="0" w:space="0" w:color="auto"/>
        <w:right w:val="none" w:sz="0" w:space="0" w:color="auto"/>
      </w:divBdr>
    </w:div>
    <w:div w:id="548153142">
      <w:bodyDiv w:val="1"/>
      <w:marLeft w:val="0"/>
      <w:marRight w:val="0"/>
      <w:marTop w:val="0"/>
      <w:marBottom w:val="0"/>
      <w:divBdr>
        <w:top w:val="none" w:sz="0" w:space="0" w:color="auto"/>
        <w:left w:val="none" w:sz="0" w:space="0" w:color="auto"/>
        <w:bottom w:val="none" w:sz="0" w:space="0" w:color="auto"/>
        <w:right w:val="none" w:sz="0" w:space="0" w:color="auto"/>
      </w:divBdr>
    </w:div>
    <w:div w:id="556357450">
      <w:bodyDiv w:val="1"/>
      <w:marLeft w:val="0"/>
      <w:marRight w:val="0"/>
      <w:marTop w:val="0"/>
      <w:marBottom w:val="0"/>
      <w:divBdr>
        <w:top w:val="none" w:sz="0" w:space="0" w:color="auto"/>
        <w:left w:val="none" w:sz="0" w:space="0" w:color="auto"/>
        <w:bottom w:val="none" w:sz="0" w:space="0" w:color="auto"/>
        <w:right w:val="none" w:sz="0" w:space="0" w:color="auto"/>
      </w:divBdr>
    </w:div>
    <w:div w:id="560093658">
      <w:bodyDiv w:val="1"/>
      <w:marLeft w:val="0"/>
      <w:marRight w:val="0"/>
      <w:marTop w:val="0"/>
      <w:marBottom w:val="0"/>
      <w:divBdr>
        <w:top w:val="none" w:sz="0" w:space="0" w:color="auto"/>
        <w:left w:val="none" w:sz="0" w:space="0" w:color="auto"/>
        <w:bottom w:val="none" w:sz="0" w:space="0" w:color="auto"/>
        <w:right w:val="none" w:sz="0" w:space="0" w:color="auto"/>
      </w:divBdr>
    </w:div>
    <w:div w:id="562830932">
      <w:bodyDiv w:val="1"/>
      <w:marLeft w:val="0"/>
      <w:marRight w:val="0"/>
      <w:marTop w:val="0"/>
      <w:marBottom w:val="0"/>
      <w:divBdr>
        <w:top w:val="none" w:sz="0" w:space="0" w:color="auto"/>
        <w:left w:val="none" w:sz="0" w:space="0" w:color="auto"/>
        <w:bottom w:val="none" w:sz="0" w:space="0" w:color="auto"/>
        <w:right w:val="none" w:sz="0" w:space="0" w:color="auto"/>
      </w:divBdr>
    </w:div>
    <w:div w:id="574555214">
      <w:bodyDiv w:val="1"/>
      <w:marLeft w:val="0"/>
      <w:marRight w:val="0"/>
      <w:marTop w:val="0"/>
      <w:marBottom w:val="0"/>
      <w:divBdr>
        <w:top w:val="none" w:sz="0" w:space="0" w:color="auto"/>
        <w:left w:val="none" w:sz="0" w:space="0" w:color="auto"/>
        <w:bottom w:val="none" w:sz="0" w:space="0" w:color="auto"/>
        <w:right w:val="none" w:sz="0" w:space="0" w:color="auto"/>
      </w:divBdr>
    </w:div>
    <w:div w:id="576015817">
      <w:bodyDiv w:val="1"/>
      <w:marLeft w:val="0"/>
      <w:marRight w:val="0"/>
      <w:marTop w:val="0"/>
      <w:marBottom w:val="0"/>
      <w:divBdr>
        <w:top w:val="none" w:sz="0" w:space="0" w:color="auto"/>
        <w:left w:val="none" w:sz="0" w:space="0" w:color="auto"/>
        <w:bottom w:val="none" w:sz="0" w:space="0" w:color="auto"/>
        <w:right w:val="none" w:sz="0" w:space="0" w:color="auto"/>
      </w:divBdr>
    </w:div>
    <w:div w:id="576206115">
      <w:bodyDiv w:val="1"/>
      <w:marLeft w:val="0"/>
      <w:marRight w:val="0"/>
      <w:marTop w:val="0"/>
      <w:marBottom w:val="0"/>
      <w:divBdr>
        <w:top w:val="none" w:sz="0" w:space="0" w:color="auto"/>
        <w:left w:val="none" w:sz="0" w:space="0" w:color="auto"/>
        <w:bottom w:val="none" w:sz="0" w:space="0" w:color="auto"/>
        <w:right w:val="none" w:sz="0" w:space="0" w:color="auto"/>
      </w:divBdr>
      <w:divsChild>
        <w:div w:id="120535018">
          <w:marLeft w:val="0"/>
          <w:marRight w:val="0"/>
          <w:marTop w:val="0"/>
          <w:marBottom w:val="0"/>
          <w:divBdr>
            <w:top w:val="none" w:sz="0" w:space="0" w:color="auto"/>
            <w:left w:val="none" w:sz="0" w:space="0" w:color="auto"/>
            <w:bottom w:val="none" w:sz="0" w:space="0" w:color="auto"/>
            <w:right w:val="none" w:sz="0" w:space="0" w:color="auto"/>
          </w:divBdr>
          <w:divsChild>
            <w:div w:id="315912487">
              <w:marLeft w:val="0"/>
              <w:marRight w:val="0"/>
              <w:marTop w:val="0"/>
              <w:marBottom w:val="0"/>
              <w:divBdr>
                <w:top w:val="none" w:sz="0" w:space="0" w:color="auto"/>
                <w:left w:val="none" w:sz="0" w:space="0" w:color="auto"/>
                <w:bottom w:val="none" w:sz="0" w:space="0" w:color="auto"/>
                <w:right w:val="none" w:sz="0" w:space="0" w:color="auto"/>
              </w:divBdr>
              <w:divsChild>
                <w:div w:id="2034190445">
                  <w:marLeft w:val="0"/>
                  <w:marRight w:val="0"/>
                  <w:marTop w:val="0"/>
                  <w:marBottom w:val="0"/>
                  <w:divBdr>
                    <w:top w:val="none" w:sz="0" w:space="0" w:color="auto"/>
                    <w:left w:val="none" w:sz="0" w:space="0" w:color="auto"/>
                    <w:bottom w:val="none" w:sz="0" w:space="0" w:color="auto"/>
                    <w:right w:val="none" w:sz="0" w:space="0" w:color="auto"/>
                  </w:divBdr>
                  <w:divsChild>
                    <w:div w:id="847521234">
                      <w:marLeft w:val="0"/>
                      <w:marRight w:val="0"/>
                      <w:marTop w:val="0"/>
                      <w:marBottom w:val="0"/>
                      <w:divBdr>
                        <w:top w:val="none" w:sz="0" w:space="0" w:color="auto"/>
                        <w:left w:val="none" w:sz="0" w:space="0" w:color="auto"/>
                        <w:bottom w:val="none" w:sz="0" w:space="0" w:color="auto"/>
                        <w:right w:val="none" w:sz="0" w:space="0" w:color="auto"/>
                      </w:divBdr>
                      <w:divsChild>
                        <w:div w:id="799305644">
                          <w:marLeft w:val="0"/>
                          <w:marRight w:val="0"/>
                          <w:marTop w:val="0"/>
                          <w:marBottom w:val="0"/>
                          <w:divBdr>
                            <w:top w:val="none" w:sz="0" w:space="0" w:color="auto"/>
                            <w:left w:val="none" w:sz="0" w:space="0" w:color="auto"/>
                            <w:bottom w:val="none" w:sz="0" w:space="0" w:color="auto"/>
                            <w:right w:val="none" w:sz="0" w:space="0" w:color="auto"/>
                          </w:divBdr>
                          <w:divsChild>
                            <w:div w:id="17184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502302">
              <w:marLeft w:val="0"/>
              <w:marRight w:val="0"/>
              <w:marTop w:val="0"/>
              <w:marBottom w:val="0"/>
              <w:divBdr>
                <w:top w:val="none" w:sz="0" w:space="0" w:color="auto"/>
                <w:left w:val="none" w:sz="0" w:space="0" w:color="auto"/>
                <w:bottom w:val="none" w:sz="0" w:space="0" w:color="auto"/>
                <w:right w:val="none" w:sz="0" w:space="0" w:color="auto"/>
              </w:divBdr>
              <w:divsChild>
                <w:div w:id="1947930018">
                  <w:marLeft w:val="0"/>
                  <w:marRight w:val="0"/>
                  <w:marTop w:val="0"/>
                  <w:marBottom w:val="0"/>
                  <w:divBdr>
                    <w:top w:val="none" w:sz="0" w:space="0" w:color="auto"/>
                    <w:left w:val="none" w:sz="0" w:space="0" w:color="auto"/>
                    <w:bottom w:val="none" w:sz="0" w:space="0" w:color="auto"/>
                    <w:right w:val="none" w:sz="0" w:space="0" w:color="auto"/>
                  </w:divBdr>
                  <w:divsChild>
                    <w:div w:id="2005930268">
                      <w:marLeft w:val="0"/>
                      <w:marRight w:val="0"/>
                      <w:marTop w:val="0"/>
                      <w:marBottom w:val="0"/>
                      <w:divBdr>
                        <w:top w:val="none" w:sz="0" w:space="0" w:color="auto"/>
                        <w:left w:val="none" w:sz="0" w:space="0" w:color="auto"/>
                        <w:bottom w:val="none" w:sz="0" w:space="0" w:color="auto"/>
                        <w:right w:val="none" w:sz="0" w:space="0" w:color="auto"/>
                      </w:divBdr>
                      <w:divsChild>
                        <w:div w:id="181945334">
                          <w:marLeft w:val="0"/>
                          <w:marRight w:val="0"/>
                          <w:marTop w:val="0"/>
                          <w:marBottom w:val="0"/>
                          <w:divBdr>
                            <w:top w:val="none" w:sz="0" w:space="0" w:color="auto"/>
                            <w:left w:val="none" w:sz="0" w:space="0" w:color="auto"/>
                            <w:bottom w:val="none" w:sz="0" w:space="0" w:color="auto"/>
                            <w:right w:val="none" w:sz="0" w:space="0" w:color="auto"/>
                          </w:divBdr>
                        </w:div>
                        <w:div w:id="138798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283914">
      <w:bodyDiv w:val="1"/>
      <w:marLeft w:val="0"/>
      <w:marRight w:val="0"/>
      <w:marTop w:val="0"/>
      <w:marBottom w:val="0"/>
      <w:divBdr>
        <w:top w:val="none" w:sz="0" w:space="0" w:color="auto"/>
        <w:left w:val="none" w:sz="0" w:space="0" w:color="auto"/>
        <w:bottom w:val="none" w:sz="0" w:space="0" w:color="auto"/>
        <w:right w:val="none" w:sz="0" w:space="0" w:color="auto"/>
      </w:divBdr>
    </w:div>
    <w:div w:id="577207685">
      <w:bodyDiv w:val="1"/>
      <w:marLeft w:val="0"/>
      <w:marRight w:val="0"/>
      <w:marTop w:val="0"/>
      <w:marBottom w:val="0"/>
      <w:divBdr>
        <w:top w:val="none" w:sz="0" w:space="0" w:color="auto"/>
        <w:left w:val="none" w:sz="0" w:space="0" w:color="auto"/>
        <w:bottom w:val="none" w:sz="0" w:space="0" w:color="auto"/>
        <w:right w:val="none" w:sz="0" w:space="0" w:color="auto"/>
      </w:divBdr>
    </w:div>
    <w:div w:id="582111789">
      <w:bodyDiv w:val="1"/>
      <w:marLeft w:val="0"/>
      <w:marRight w:val="0"/>
      <w:marTop w:val="0"/>
      <w:marBottom w:val="0"/>
      <w:divBdr>
        <w:top w:val="none" w:sz="0" w:space="0" w:color="auto"/>
        <w:left w:val="none" w:sz="0" w:space="0" w:color="auto"/>
        <w:bottom w:val="none" w:sz="0" w:space="0" w:color="auto"/>
        <w:right w:val="none" w:sz="0" w:space="0" w:color="auto"/>
      </w:divBdr>
    </w:div>
    <w:div w:id="587544707">
      <w:bodyDiv w:val="1"/>
      <w:marLeft w:val="0"/>
      <w:marRight w:val="0"/>
      <w:marTop w:val="0"/>
      <w:marBottom w:val="0"/>
      <w:divBdr>
        <w:top w:val="none" w:sz="0" w:space="0" w:color="auto"/>
        <w:left w:val="none" w:sz="0" w:space="0" w:color="auto"/>
        <w:bottom w:val="none" w:sz="0" w:space="0" w:color="auto"/>
        <w:right w:val="none" w:sz="0" w:space="0" w:color="auto"/>
      </w:divBdr>
    </w:div>
    <w:div w:id="592670556">
      <w:bodyDiv w:val="1"/>
      <w:marLeft w:val="0"/>
      <w:marRight w:val="0"/>
      <w:marTop w:val="0"/>
      <w:marBottom w:val="0"/>
      <w:divBdr>
        <w:top w:val="none" w:sz="0" w:space="0" w:color="auto"/>
        <w:left w:val="none" w:sz="0" w:space="0" w:color="auto"/>
        <w:bottom w:val="none" w:sz="0" w:space="0" w:color="auto"/>
        <w:right w:val="none" w:sz="0" w:space="0" w:color="auto"/>
      </w:divBdr>
    </w:div>
    <w:div w:id="602224521">
      <w:bodyDiv w:val="1"/>
      <w:marLeft w:val="0"/>
      <w:marRight w:val="0"/>
      <w:marTop w:val="0"/>
      <w:marBottom w:val="0"/>
      <w:divBdr>
        <w:top w:val="none" w:sz="0" w:space="0" w:color="auto"/>
        <w:left w:val="none" w:sz="0" w:space="0" w:color="auto"/>
        <w:bottom w:val="none" w:sz="0" w:space="0" w:color="auto"/>
        <w:right w:val="none" w:sz="0" w:space="0" w:color="auto"/>
      </w:divBdr>
    </w:div>
    <w:div w:id="605160756">
      <w:bodyDiv w:val="1"/>
      <w:marLeft w:val="0"/>
      <w:marRight w:val="0"/>
      <w:marTop w:val="0"/>
      <w:marBottom w:val="0"/>
      <w:divBdr>
        <w:top w:val="none" w:sz="0" w:space="0" w:color="auto"/>
        <w:left w:val="none" w:sz="0" w:space="0" w:color="auto"/>
        <w:bottom w:val="none" w:sz="0" w:space="0" w:color="auto"/>
        <w:right w:val="none" w:sz="0" w:space="0" w:color="auto"/>
      </w:divBdr>
    </w:div>
    <w:div w:id="610670782">
      <w:bodyDiv w:val="1"/>
      <w:marLeft w:val="0"/>
      <w:marRight w:val="0"/>
      <w:marTop w:val="0"/>
      <w:marBottom w:val="0"/>
      <w:divBdr>
        <w:top w:val="none" w:sz="0" w:space="0" w:color="auto"/>
        <w:left w:val="none" w:sz="0" w:space="0" w:color="auto"/>
        <w:bottom w:val="none" w:sz="0" w:space="0" w:color="auto"/>
        <w:right w:val="none" w:sz="0" w:space="0" w:color="auto"/>
      </w:divBdr>
    </w:div>
    <w:div w:id="619191734">
      <w:bodyDiv w:val="1"/>
      <w:marLeft w:val="0"/>
      <w:marRight w:val="0"/>
      <w:marTop w:val="0"/>
      <w:marBottom w:val="0"/>
      <w:divBdr>
        <w:top w:val="none" w:sz="0" w:space="0" w:color="auto"/>
        <w:left w:val="none" w:sz="0" w:space="0" w:color="auto"/>
        <w:bottom w:val="none" w:sz="0" w:space="0" w:color="auto"/>
        <w:right w:val="none" w:sz="0" w:space="0" w:color="auto"/>
      </w:divBdr>
    </w:div>
    <w:div w:id="620452884">
      <w:bodyDiv w:val="1"/>
      <w:marLeft w:val="0"/>
      <w:marRight w:val="0"/>
      <w:marTop w:val="0"/>
      <w:marBottom w:val="0"/>
      <w:divBdr>
        <w:top w:val="none" w:sz="0" w:space="0" w:color="auto"/>
        <w:left w:val="none" w:sz="0" w:space="0" w:color="auto"/>
        <w:bottom w:val="none" w:sz="0" w:space="0" w:color="auto"/>
        <w:right w:val="none" w:sz="0" w:space="0" w:color="auto"/>
      </w:divBdr>
    </w:div>
    <w:div w:id="623391314">
      <w:bodyDiv w:val="1"/>
      <w:marLeft w:val="0"/>
      <w:marRight w:val="0"/>
      <w:marTop w:val="0"/>
      <w:marBottom w:val="0"/>
      <w:divBdr>
        <w:top w:val="none" w:sz="0" w:space="0" w:color="auto"/>
        <w:left w:val="none" w:sz="0" w:space="0" w:color="auto"/>
        <w:bottom w:val="none" w:sz="0" w:space="0" w:color="auto"/>
        <w:right w:val="none" w:sz="0" w:space="0" w:color="auto"/>
      </w:divBdr>
    </w:div>
    <w:div w:id="625165962">
      <w:bodyDiv w:val="1"/>
      <w:marLeft w:val="0"/>
      <w:marRight w:val="0"/>
      <w:marTop w:val="0"/>
      <w:marBottom w:val="0"/>
      <w:divBdr>
        <w:top w:val="none" w:sz="0" w:space="0" w:color="auto"/>
        <w:left w:val="none" w:sz="0" w:space="0" w:color="auto"/>
        <w:bottom w:val="none" w:sz="0" w:space="0" w:color="auto"/>
        <w:right w:val="none" w:sz="0" w:space="0" w:color="auto"/>
      </w:divBdr>
    </w:div>
    <w:div w:id="628709486">
      <w:bodyDiv w:val="1"/>
      <w:marLeft w:val="0"/>
      <w:marRight w:val="0"/>
      <w:marTop w:val="0"/>
      <w:marBottom w:val="0"/>
      <w:divBdr>
        <w:top w:val="none" w:sz="0" w:space="0" w:color="auto"/>
        <w:left w:val="none" w:sz="0" w:space="0" w:color="auto"/>
        <w:bottom w:val="none" w:sz="0" w:space="0" w:color="auto"/>
        <w:right w:val="none" w:sz="0" w:space="0" w:color="auto"/>
      </w:divBdr>
    </w:div>
    <w:div w:id="633608526">
      <w:bodyDiv w:val="1"/>
      <w:marLeft w:val="0"/>
      <w:marRight w:val="0"/>
      <w:marTop w:val="0"/>
      <w:marBottom w:val="0"/>
      <w:divBdr>
        <w:top w:val="none" w:sz="0" w:space="0" w:color="auto"/>
        <w:left w:val="none" w:sz="0" w:space="0" w:color="auto"/>
        <w:bottom w:val="none" w:sz="0" w:space="0" w:color="auto"/>
        <w:right w:val="none" w:sz="0" w:space="0" w:color="auto"/>
      </w:divBdr>
    </w:div>
    <w:div w:id="639532465">
      <w:bodyDiv w:val="1"/>
      <w:marLeft w:val="0"/>
      <w:marRight w:val="0"/>
      <w:marTop w:val="0"/>
      <w:marBottom w:val="0"/>
      <w:divBdr>
        <w:top w:val="none" w:sz="0" w:space="0" w:color="auto"/>
        <w:left w:val="none" w:sz="0" w:space="0" w:color="auto"/>
        <w:bottom w:val="none" w:sz="0" w:space="0" w:color="auto"/>
        <w:right w:val="none" w:sz="0" w:space="0" w:color="auto"/>
      </w:divBdr>
    </w:div>
    <w:div w:id="675960030">
      <w:bodyDiv w:val="1"/>
      <w:marLeft w:val="0"/>
      <w:marRight w:val="0"/>
      <w:marTop w:val="0"/>
      <w:marBottom w:val="0"/>
      <w:divBdr>
        <w:top w:val="none" w:sz="0" w:space="0" w:color="auto"/>
        <w:left w:val="none" w:sz="0" w:space="0" w:color="auto"/>
        <w:bottom w:val="none" w:sz="0" w:space="0" w:color="auto"/>
        <w:right w:val="none" w:sz="0" w:space="0" w:color="auto"/>
      </w:divBdr>
    </w:div>
    <w:div w:id="676268300">
      <w:bodyDiv w:val="1"/>
      <w:marLeft w:val="0"/>
      <w:marRight w:val="0"/>
      <w:marTop w:val="0"/>
      <w:marBottom w:val="0"/>
      <w:divBdr>
        <w:top w:val="none" w:sz="0" w:space="0" w:color="auto"/>
        <w:left w:val="none" w:sz="0" w:space="0" w:color="auto"/>
        <w:bottom w:val="none" w:sz="0" w:space="0" w:color="auto"/>
        <w:right w:val="none" w:sz="0" w:space="0" w:color="auto"/>
      </w:divBdr>
    </w:div>
    <w:div w:id="677195127">
      <w:bodyDiv w:val="1"/>
      <w:marLeft w:val="0"/>
      <w:marRight w:val="0"/>
      <w:marTop w:val="0"/>
      <w:marBottom w:val="0"/>
      <w:divBdr>
        <w:top w:val="none" w:sz="0" w:space="0" w:color="auto"/>
        <w:left w:val="none" w:sz="0" w:space="0" w:color="auto"/>
        <w:bottom w:val="none" w:sz="0" w:space="0" w:color="auto"/>
        <w:right w:val="none" w:sz="0" w:space="0" w:color="auto"/>
      </w:divBdr>
    </w:div>
    <w:div w:id="677342628">
      <w:bodyDiv w:val="1"/>
      <w:marLeft w:val="0"/>
      <w:marRight w:val="0"/>
      <w:marTop w:val="0"/>
      <w:marBottom w:val="0"/>
      <w:divBdr>
        <w:top w:val="none" w:sz="0" w:space="0" w:color="auto"/>
        <w:left w:val="none" w:sz="0" w:space="0" w:color="auto"/>
        <w:bottom w:val="none" w:sz="0" w:space="0" w:color="auto"/>
        <w:right w:val="none" w:sz="0" w:space="0" w:color="auto"/>
      </w:divBdr>
    </w:div>
    <w:div w:id="681738137">
      <w:bodyDiv w:val="1"/>
      <w:marLeft w:val="0"/>
      <w:marRight w:val="0"/>
      <w:marTop w:val="0"/>
      <w:marBottom w:val="0"/>
      <w:divBdr>
        <w:top w:val="none" w:sz="0" w:space="0" w:color="auto"/>
        <w:left w:val="none" w:sz="0" w:space="0" w:color="auto"/>
        <w:bottom w:val="none" w:sz="0" w:space="0" w:color="auto"/>
        <w:right w:val="none" w:sz="0" w:space="0" w:color="auto"/>
      </w:divBdr>
    </w:div>
    <w:div w:id="689644761">
      <w:bodyDiv w:val="1"/>
      <w:marLeft w:val="0"/>
      <w:marRight w:val="0"/>
      <w:marTop w:val="0"/>
      <w:marBottom w:val="0"/>
      <w:divBdr>
        <w:top w:val="none" w:sz="0" w:space="0" w:color="auto"/>
        <w:left w:val="none" w:sz="0" w:space="0" w:color="auto"/>
        <w:bottom w:val="none" w:sz="0" w:space="0" w:color="auto"/>
        <w:right w:val="none" w:sz="0" w:space="0" w:color="auto"/>
      </w:divBdr>
    </w:div>
    <w:div w:id="691077708">
      <w:bodyDiv w:val="1"/>
      <w:marLeft w:val="0"/>
      <w:marRight w:val="0"/>
      <w:marTop w:val="0"/>
      <w:marBottom w:val="0"/>
      <w:divBdr>
        <w:top w:val="none" w:sz="0" w:space="0" w:color="auto"/>
        <w:left w:val="none" w:sz="0" w:space="0" w:color="auto"/>
        <w:bottom w:val="none" w:sz="0" w:space="0" w:color="auto"/>
        <w:right w:val="none" w:sz="0" w:space="0" w:color="auto"/>
      </w:divBdr>
    </w:div>
    <w:div w:id="698551630">
      <w:bodyDiv w:val="1"/>
      <w:marLeft w:val="0"/>
      <w:marRight w:val="0"/>
      <w:marTop w:val="0"/>
      <w:marBottom w:val="0"/>
      <w:divBdr>
        <w:top w:val="none" w:sz="0" w:space="0" w:color="auto"/>
        <w:left w:val="none" w:sz="0" w:space="0" w:color="auto"/>
        <w:bottom w:val="none" w:sz="0" w:space="0" w:color="auto"/>
        <w:right w:val="none" w:sz="0" w:space="0" w:color="auto"/>
      </w:divBdr>
    </w:div>
    <w:div w:id="717706386">
      <w:bodyDiv w:val="1"/>
      <w:marLeft w:val="0"/>
      <w:marRight w:val="0"/>
      <w:marTop w:val="0"/>
      <w:marBottom w:val="0"/>
      <w:divBdr>
        <w:top w:val="none" w:sz="0" w:space="0" w:color="auto"/>
        <w:left w:val="none" w:sz="0" w:space="0" w:color="auto"/>
        <w:bottom w:val="none" w:sz="0" w:space="0" w:color="auto"/>
        <w:right w:val="none" w:sz="0" w:space="0" w:color="auto"/>
      </w:divBdr>
    </w:div>
    <w:div w:id="719668412">
      <w:bodyDiv w:val="1"/>
      <w:marLeft w:val="0"/>
      <w:marRight w:val="0"/>
      <w:marTop w:val="0"/>
      <w:marBottom w:val="0"/>
      <w:divBdr>
        <w:top w:val="none" w:sz="0" w:space="0" w:color="auto"/>
        <w:left w:val="none" w:sz="0" w:space="0" w:color="auto"/>
        <w:bottom w:val="none" w:sz="0" w:space="0" w:color="auto"/>
        <w:right w:val="none" w:sz="0" w:space="0" w:color="auto"/>
      </w:divBdr>
    </w:div>
    <w:div w:id="720322971">
      <w:bodyDiv w:val="1"/>
      <w:marLeft w:val="0"/>
      <w:marRight w:val="0"/>
      <w:marTop w:val="0"/>
      <w:marBottom w:val="0"/>
      <w:divBdr>
        <w:top w:val="none" w:sz="0" w:space="0" w:color="auto"/>
        <w:left w:val="none" w:sz="0" w:space="0" w:color="auto"/>
        <w:bottom w:val="none" w:sz="0" w:space="0" w:color="auto"/>
        <w:right w:val="none" w:sz="0" w:space="0" w:color="auto"/>
      </w:divBdr>
    </w:div>
    <w:div w:id="720440135">
      <w:bodyDiv w:val="1"/>
      <w:marLeft w:val="0"/>
      <w:marRight w:val="0"/>
      <w:marTop w:val="0"/>
      <w:marBottom w:val="0"/>
      <w:divBdr>
        <w:top w:val="none" w:sz="0" w:space="0" w:color="auto"/>
        <w:left w:val="none" w:sz="0" w:space="0" w:color="auto"/>
        <w:bottom w:val="none" w:sz="0" w:space="0" w:color="auto"/>
        <w:right w:val="none" w:sz="0" w:space="0" w:color="auto"/>
      </w:divBdr>
    </w:div>
    <w:div w:id="722607537">
      <w:bodyDiv w:val="1"/>
      <w:marLeft w:val="0"/>
      <w:marRight w:val="0"/>
      <w:marTop w:val="0"/>
      <w:marBottom w:val="0"/>
      <w:divBdr>
        <w:top w:val="none" w:sz="0" w:space="0" w:color="auto"/>
        <w:left w:val="none" w:sz="0" w:space="0" w:color="auto"/>
        <w:bottom w:val="none" w:sz="0" w:space="0" w:color="auto"/>
        <w:right w:val="none" w:sz="0" w:space="0" w:color="auto"/>
      </w:divBdr>
    </w:div>
    <w:div w:id="722678120">
      <w:bodyDiv w:val="1"/>
      <w:marLeft w:val="0"/>
      <w:marRight w:val="0"/>
      <w:marTop w:val="0"/>
      <w:marBottom w:val="0"/>
      <w:divBdr>
        <w:top w:val="none" w:sz="0" w:space="0" w:color="auto"/>
        <w:left w:val="none" w:sz="0" w:space="0" w:color="auto"/>
        <w:bottom w:val="none" w:sz="0" w:space="0" w:color="auto"/>
        <w:right w:val="none" w:sz="0" w:space="0" w:color="auto"/>
      </w:divBdr>
    </w:div>
    <w:div w:id="724841510">
      <w:bodyDiv w:val="1"/>
      <w:marLeft w:val="0"/>
      <w:marRight w:val="0"/>
      <w:marTop w:val="0"/>
      <w:marBottom w:val="0"/>
      <w:divBdr>
        <w:top w:val="none" w:sz="0" w:space="0" w:color="auto"/>
        <w:left w:val="none" w:sz="0" w:space="0" w:color="auto"/>
        <w:bottom w:val="none" w:sz="0" w:space="0" w:color="auto"/>
        <w:right w:val="none" w:sz="0" w:space="0" w:color="auto"/>
      </w:divBdr>
    </w:div>
    <w:div w:id="728117354">
      <w:bodyDiv w:val="1"/>
      <w:marLeft w:val="0"/>
      <w:marRight w:val="0"/>
      <w:marTop w:val="0"/>
      <w:marBottom w:val="0"/>
      <w:divBdr>
        <w:top w:val="none" w:sz="0" w:space="0" w:color="auto"/>
        <w:left w:val="none" w:sz="0" w:space="0" w:color="auto"/>
        <w:bottom w:val="none" w:sz="0" w:space="0" w:color="auto"/>
        <w:right w:val="none" w:sz="0" w:space="0" w:color="auto"/>
      </w:divBdr>
    </w:div>
    <w:div w:id="730737542">
      <w:bodyDiv w:val="1"/>
      <w:marLeft w:val="0"/>
      <w:marRight w:val="0"/>
      <w:marTop w:val="0"/>
      <w:marBottom w:val="0"/>
      <w:divBdr>
        <w:top w:val="none" w:sz="0" w:space="0" w:color="auto"/>
        <w:left w:val="none" w:sz="0" w:space="0" w:color="auto"/>
        <w:bottom w:val="none" w:sz="0" w:space="0" w:color="auto"/>
        <w:right w:val="none" w:sz="0" w:space="0" w:color="auto"/>
      </w:divBdr>
    </w:div>
    <w:div w:id="733550014">
      <w:bodyDiv w:val="1"/>
      <w:marLeft w:val="0"/>
      <w:marRight w:val="0"/>
      <w:marTop w:val="0"/>
      <w:marBottom w:val="0"/>
      <w:divBdr>
        <w:top w:val="none" w:sz="0" w:space="0" w:color="auto"/>
        <w:left w:val="none" w:sz="0" w:space="0" w:color="auto"/>
        <w:bottom w:val="none" w:sz="0" w:space="0" w:color="auto"/>
        <w:right w:val="none" w:sz="0" w:space="0" w:color="auto"/>
      </w:divBdr>
    </w:div>
    <w:div w:id="733816170">
      <w:bodyDiv w:val="1"/>
      <w:marLeft w:val="0"/>
      <w:marRight w:val="0"/>
      <w:marTop w:val="0"/>
      <w:marBottom w:val="0"/>
      <w:divBdr>
        <w:top w:val="none" w:sz="0" w:space="0" w:color="auto"/>
        <w:left w:val="none" w:sz="0" w:space="0" w:color="auto"/>
        <w:bottom w:val="none" w:sz="0" w:space="0" w:color="auto"/>
        <w:right w:val="none" w:sz="0" w:space="0" w:color="auto"/>
      </w:divBdr>
    </w:div>
    <w:div w:id="734284820">
      <w:bodyDiv w:val="1"/>
      <w:marLeft w:val="0"/>
      <w:marRight w:val="0"/>
      <w:marTop w:val="0"/>
      <w:marBottom w:val="0"/>
      <w:divBdr>
        <w:top w:val="none" w:sz="0" w:space="0" w:color="auto"/>
        <w:left w:val="none" w:sz="0" w:space="0" w:color="auto"/>
        <w:bottom w:val="none" w:sz="0" w:space="0" w:color="auto"/>
        <w:right w:val="none" w:sz="0" w:space="0" w:color="auto"/>
      </w:divBdr>
    </w:div>
    <w:div w:id="737168191">
      <w:bodyDiv w:val="1"/>
      <w:marLeft w:val="0"/>
      <w:marRight w:val="0"/>
      <w:marTop w:val="0"/>
      <w:marBottom w:val="0"/>
      <w:divBdr>
        <w:top w:val="none" w:sz="0" w:space="0" w:color="auto"/>
        <w:left w:val="none" w:sz="0" w:space="0" w:color="auto"/>
        <w:bottom w:val="none" w:sz="0" w:space="0" w:color="auto"/>
        <w:right w:val="none" w:sz="0" w:space="0" w:color="auto"/>
      </w:divBdr>
    </w:div>
    <w:div w:id="739447123">
      <w:bodyDiv w:val="1"/>
      <w:marLeft w:val="0"/>
      <w:marRight w:val="0"/>
      <w:marTop w:val="0"/>
      <w:marBottom w:val="0"/>
      <w:divBdr>
        <w:top w:val="none" w:sz="0" w:space="0" w:color="auto"/>
        <w:left w:val="none" w:sz="0" w:space="0" w:color="auto"/>
        <w:bottom w:val="none" w:sz="0" w:space="0" w:color="auto"/>
        <w:right w:val="none" w:sz="0" w:space="0" w:color="auto"/>
      </w:divBdr>
    </w:div>
    <w:div w:id="743069407">
      <w:bodyDiv w:val="1"/>
      <w:marLeft w:val="0"/>
      <w:marRight w:val="0"/>
      <w:marTop w:val="0"/>
      <w:marBottom w:val="0"/>
      <w:divBdr>
        <w:top w:val="none" w:sz="0" w:space="0" w:color="auto"/>
        <w:left w:val="none" w:sz="0" w:space="0" w:color="auto"/>
        <w:bottom w:val="none" w:sz="0" w:space="0" w:color="auto"/>
        <w:right w:val="none" w:sz="0" w:space="0" w:color="auto"/>
      </w:divBdr>
    </w:div>
    <w:div w:id="746998238">
      <w:bodyDiv w:val="1"/>
      <w:marLeft w:val="0"/>
      <w:marRight w:val="0"/>
      <w:marTop w:val="0"/>
      <w:marBottom w:val="0"/>
      <w:divBdr>
        <w:top w:val="none" w:sz="0" w:space="0" w:color="auto"/>
        <w:left w:val="none" w:sz="0" w:space="0" w:color="auto"/>
        <w:bottom w:val="none" w:sz="0" w:space="0" w:color="auto"/>
        <w:right w:val="none" w:sz="0" w:space="0" w:color="auto"/>
      </w:divBdr>
    </w:div>
    <w:div w:id="748773887">
      <w:bodyDiv w:val="1"/>
      <w:marLeft w:val="0"/>
      <w:marRight w:val="0"/>
      <w:marTop w:val="0"/>
      <w:marBottom w:val="0"/>
      <w:divBdr>
        <w:top w:val="none" w:sz="0" w:space="0" w:color="auto"/>
        <w:left w:val="none" w:sz="0" w:space="0" w:color="auto"/>
        <w:bottom w:val="none" w:sz="0" w:space="0" w:color="auto"/>
        <w:right w:val="none" w:sz="0" w:space="0" w:color="auto"/>
      </w:divBdr>
    </w:div>
    <w:div w:id="749354286">
      <w:bodyDiv w:val="1"/>
      <w:marLeft w:val="0"/>
      <w:marRight w:val="0"/>
      <w:marTop w:val="0"/>
      <w:marBottom w:val="0"/>
      <w:divBdr>
        <w:top w:val="none" w:sz="0" w:space="0" w:color="auto"/>
        <w:left w:val="none" w:sz="0" w:space="0" w:color="auto"/>
        <w:bottom w:val="none" w:sz="0" w:space="0" w:color="auto"/>
        <w:right w:val="none" w:sz="0" w:space="0" w:color="auto"/>
      </w:divBdr>
    </w:div>
    <w:div w:id="768891845">
      <w:bodyDiv w:val="1"/>
      <w:marLeft w:val="0"/>
      <w:marRight w:val="0"/>
      <w:marTop w:val="0"/>
      <w:marBottom w:val="0"/>
      <w:divBdr>
        <w:top w:val="none" w:sz="0" w:space="0" w:color="auto"/>
        <w:left w:val="none" w:sz="0" w:space="0" w:color="auto"/>
        <w:bottom w:val="none" w:sz="0" w:space="0" w:color="auto"/>
        <w:right w:val="none" w:sz="0" w:space="0" w:color="auto"/>
      </w:divBdr>
    </w:div>
    <w:div w:id="773213818">
      <w:bodyDiv w:val="1"/>
      <w:marLeft w:val="0"/>
      <w:marRight w:val="0"/>
      <w:marTop w:val="0"/>
      <w:marBottom w:val="0"/>
      <w:divBdr>
        <w:top w:val="none" w:sz="0" w:space="0" w:color="auto"/>
        <w:left w:val="none" w:sz="0" w:space="0" w:color="auto"/>
        <w:bottom w:val="none" w:sz="0" w:space="0" w:color="auto"/>
        <w:right w:val="none" w:sz="0" w:space="0" w:color="auto"/>
      </w:divBdr>
    </w:div>
    <w:div w:id="773599360">
      <w:bodyDiv w:val="1"/>
      <w:marLeft w:val="0"/>
      <w:marRight w:val="0"/>
      <w:marTop w:val="0"/>
      <w:marBottom w:val="0"/>
      <w:divBdr>
        <w:top w:val="none" w:sz="0" w:space="0" w:color="auto"/>
        <w:left w:val="none" w:sz="0" w:space="0" w:color="auto"/>
        <w:bottom w:val="none" w:sz="0" w:space="0" w:color="auto"/>
        <w:right w:val="none" w:sz="0" w:space="0" w:color="auto"/>
      </w:divBdr>
    </w:div>
    <w:div w:id="783038715">
      <w:bodyDiv w:val="1"/>
      <w:marLeft w:val="0"/>
      <w:marRight w:val="0"/>
      <w:marTop w:val="0"/>
      <w:marBottom w:val="0"/>
      <w:divBdr>
        <w:top w:val="none" w:sz="0" w:space="0" w:color="auto"/>
        <w:left w:val="none" w:sz="0" w:space="0" w:color="auto"/>
        <w:bottom w:val="none" w:sz="0" w:space="0" w:color="auto"/>
        <w:right w:val="none" w:sz="0" w:space="0" w:color="auto"/>
      </w:divBdr>
    </w:div>
    <w:div w:id="785848555">
      <w:bodyDiv w:val="1"/>
      <w:marLeft w:val="0"/>
      <w:marRight w:val="0"/>
      <w:marTop w:val="0"/>
      <w:marBottom w:val="0"/>
      <w:divBdr>
        <w:top w:val="none" w:sz="0" w:space="0" w:color="auto"/>
        <w:left w:val="none" w:sz="0" w:space="0" w:color="auto"/>
        <w:bottom w:val="none" w:sz="0" w:space="0" w:color="auto"/>
        <w:right w:val="none" w:sz="0" w:space="0" w:color="auto"/>
      </w:divBdr>
    </w:div>
    <w:div w:id="786892368">
      <w:bodyDiv w:val="1"/>
      <w:marLeft w:val="0"/>
      <w:marRight w:val="0"/>
      <w:marTop w:val="0"/>
      <w:marBottom w:val="0"/>
      <w:divBdr>
        <w:top w:val="none" w:sz="0" w:space="0" w:color="auto"/>
        <w:left w:val="none" w:sz="0" w:space="0" w:color="auto"/>
        <w:bottom w:val="none" w:sz="0" w:space="0" w:color="auto"/>
        <w:right w:val="none" w:sz="0" w:space="0" w:color="auto"/>
      </w:divBdr>
    </w:div>
    <w:div w:id="787043715">
      <w:bodyDiv w:val="1"/>
      <w:marLeft w:val="0"/>
      <w:marRight w:val="0"/>
      <w:marTop w:val="0"/>
      <w:marBottom w:val="0"/>
      <w:divBdr>
        <w:top w:val="none" w:sz="0" w:space="0" w:color="auto"/>
        <w:left w:val="none" w:sz="0" w:space="0" w:color="auto"/>
        <w:bottom w:val="none" w:sz="0" w:space="0" w:color="auto"/>
        <w:right w:val="none" w:sz="0" w:space="0" w:color="auto"/>
      </w:divBdr>
    </w:div>
    <w:div w:id="800880363">
      <w:bodyDiv w:val="1"/>
      <w:marLeft w:val="0"/>
      <w:marRight w:val="0"/>
      <w:marTop w:val="0"/>
      <w:marBottom w:val="0"/>
      <w:divBdr>
        <w:top w:val="none" w:sz="0" w:space="0" w:color="auto"/>
        <w:left w:val="none" w:sz="0" w:space="0" w:color="auto"/>
        <w:bottom w:val="none" w:sz="0" w:space="0" w:color="auto"/>
        <w:right w:val="none" w:sz="0" w:space="0" w:color="auto"/>
      </w:divBdr>
    </w:div>
    <w:div w:id="810294619">
      <w:bodyDiv w:val="1"/>
      <w:marLeft w:val="0"/>
      <w:marRight w:val="0"/>
      <w:marTop w:val="0"/>
      <w:marBottom w:val="0"/>
      <w:divBdr>
        <w:top w:val="none" w:sz="0" w:space="0" w:color="auto"/>
        <w:left w:val="none" w:sz="0" w:space="0" w:color="auto"/>
        <w:bottom w:val="none" w:sz="0" w:space="0" w:color="auto"/>
        <w:right w:val="none" w:sz="0" w:space="0" w:color="auto"/>
      </w:divBdr>
    </w:div>
    <w:div w:id="811212954">
      <w:bodyDiv w:val="1"/>
      <w:marLeft w:val="0"/>
      <w:marRight w:val="0"/>
      <w:marTop w:val="0"/>
      <w:marBottom w:val="0"/>
      <w:divBdr>
        <w:top w:val="none" w:sz="0" w:space="0" w:color="auto"/>
        <w:left w:val="none" w:sz="0" w:space="0" w:color="auto"/>
        <w:bottom w:val="none" w:sz="0" w:space="0" w:color="auto"/>
        <w:right w:val="none" w:sz="0" w:space="0" w:color="auto"/>
      </w:divBdr>
    </w:div>
    <w:div w:id="811405863">
      <w:bodyDiv w:val="1"/>
      <w:marLeft w:val="0"/>
      <w:marRight w:val="0"/>
      <w:marTop w:val="0"/>
      <w:marBottom w:val="0"/>
      <w:divBdr>
        <w:top w:val="none" w:sz="0" w:space="0" w:color="auto"/>
        <w:left w:val="none" w:sz="0" w:space="0" w:color="auto"/>
        <w:bottom w:val="none" w:sz="0" w:space="0" w:color="auto"/>
        <w:right w:val="none" w:sz="0" w:space="0" w:color="auto"/>
      </w:divBdr>
    </w:div>
    <w:div w:id="813377392">
      <w:bodyDiv w:val="1"/>
      <w:marLeft w:val="0"/>
      <w:marRight w:val="0"/>
      <w:marTop w:val="0"/>
      <w:marBottom w:val="0"/>
      <w:divBdr>
        <w:top w:val="none" w:sz="0" w:space="0" w:color="auto"/>
        <w:left w:val="none" w:sz="0" w:space="0" w:color="auto"/>
        <w:bottom w:val="none" w:sz="0" w:space="0" w:color="auto"/>
        <w:right w:val="none" w:sz="0" w:space="0" w:color="auto"/>
      </w:divBdr>
    </w:div>
    <w:div w:id="813565451">
      <w:bodyDiv w:val="1"/>
      <w:marLeft w:val="0"/>
      <w:marRight w:val="0"/>
      <w:marTop w:val="0"/>
      <w:marBottom w:val="0"/>
      <w:divBdr>
        <w:top w:val="none" w:sz="0" w:space="0" w:color="auto"/>
        <w:left w:val="none" w:sz="0" w:space="0" w:color="auto"/>
        <w:bottom w:val="none" w:sz="0" w:space="0" w:color="auto"/>
        <w:right w:val="none" w:sz="0" w:space="0" w:color="auto"/>
      </w:divBdr>
    </w:div>
    <w:div w:id="813643747">
      <w:bodyDiv w:val="1"/>
      <w:marLeft w:val="0"/>
      <w:marRight w:val="0"/>
      <w:marTop w:val="0"/>
      <w:marBottom w:val="0"/>
      <w:divBdr>
        <w:top w:val="none" w:sz="0" w:space="0" w:color="auto"/>
        <w:left w:val="none" w:sz="0" w:space="0" w:color="auto"/>
        <w:bottom w:val="none" w:sz="0" w:space="0" w:color="auto"/>
        <w:right w:val="none" w:sz="0" w:space="0" w:color="auto"/>
      </w:divBdr>
    </w:div>
    <w:div w:id="825898904">
      <w:bodyDiv w:val="1"/>
      <w:marLeft w:val="0"/>
      <w:marRight w:val="0"/>
      <w:marTop w:val="0"/>
      <w:marBottom w:val="0"/>
      <w:divBdr>
        <w:top w:val="none" w:sz="0" w:space="0" w:color="auto"/>
        <w:left w:val="none" w:sz="0" w:space="0" w:color="auto"/>
        <w:bottom w:val="none" w:sz="0" w:space="0" w:color="auto"/>
        <w:right w:val="none" w:sz="0" w:space="0" w:color="auto"/>
      </w:divBdr>
    </w:div>
    <w:div w:id="826826006">
      <w:bodyDiv w:val="1"/>
      <w:marLeft w:val="0"/>
      <w:marRight w:val="0"/>
      <w:marTop w:val="0"/>
      <w:marBottom w:val="0"/>
      <w:divBdr>
        <w:top w:val="none" w:sz="0" w:space="0" w:color="auto"/>
        <w:left w:val="none" w:sz="0" w:space="0" w:color="auto"/>
        <w:bottom w:val="none" w:sz="0" w:space="0" w:color="auto"/>
        <w:right w:val="none" w:sz="0" w:space="0" w:color="auto"/>
      </w:divBdr>
    </w:div>
    <w:div w:id="832334449">
      <w:bodyDiv w:val="1"/>
      <w:marLeft w:val="0"/>
      <w:marRight w:val="0"/>
      <w:marTop w:val="0"/>
      <w:marBottom w:val="0"/>
      <w:divBdr>
        <w:top w:val="none" w:sz="0" w:space="0" w:color="auto"/>
        <w:left w:val="none" w:sz="0" w:space="0" w:color="auto"/>
        <w:bottom w:val="none" w:sz="0" w:space="0" w:color="auto"/>
        <w:right w:val="none" w:sz="0" w:space="0" w:color="auto"/>
      </w:divBdr>
    </w:div>
    <w:div w:id="833229459">
      <w:bodyDiv w:val="1"/>
      <w:marLeft w:val="0"/>
      <w:marRight w:val="0"/>
      <w:marTop w:val="0"/>
      <w:marBottom w:val="0"/>
      <w:divBdr>
        <w:top w:val="none" w:sz="0" w:space="0" w:color="auto"/>
        <w:left w:val="none" w:sz="0" w:space="0" w:color="auto"/>
        <w:bottom w:val="none" w:sz="0" w:space="0" w:color="auto"/>
        <w:right w:val="none" w:sz="0" w:space="0" w:color="auto"/>
      </w:divBdr>
    </w:div>
    <w:div w:id="833912818">
      <w:bodyDiv w:val="1"/>
      <w:marLeft w:val="0"/>
      <w:marRight w:val="0"/>
      <w:marTop w:val="0"/>
      <w:marBottom w:val="0"/>
      <w:divBdr>
        <w:top w:val="none" w:sz="0" w:space="0" w:color="auto"/>
        <w:left w:val="none" w:sz="0" w:space="0" w:color="auto"/>
        <w:bottom w:val="none" w:sz="0" w:space="0" w:color="auto"/>
        <w:right w:val="none" w:sz="0" w:space="0" w:color="auto"/>
      </w:divBdr>
    </w:div>
    <w:div w:id="835417503">
      <w:bodyDiv w:val="1"/>
      <w:marLeft w:val="0"/>
      <w:marRight w:val="0"/>
      <w:marTop w:val="0"/>
      <w:marBottom w:val="0"/>
      <w:divBdr>
        <w:top w:val="none" w:sz="0" w:space="0" w:color="auto"/>
        <w:left w:val="none" w:sz="0" w:space="0" w:color="auto"/>
        <w:bottom w:val="none" w:sz="0" w:space="0" w:color="auto"/>
        <w:right w:val="none" w:sz="0" w:space="0" w:color="auto"/>
      </w:divBdr>
    </w:div>
    <w:div w:id="838351608">
      <w:bodyDiv w:val="1"/>
      <w:marLeft w:val="0"/>
      <w:marRight w:val="0"/>
      <w:marTop w:val="0"/>
      <w:marBottom w:val="0"/>
      <w:divBdr>
        <w:top w:val="none" w:sz="0" w:space="0" w:color="auto"/>
        <w:left w:val="none" w:sz="0" w:space="0" w:color="auto"/>
        <w:bottom w:val="none" w:sz="0" w:space="0" w:color="auto"/>
        <w:right w:val="none" w:sz="0" w:space="0" w:color="auto"/>
      </w:divBdr>
    </w:div>
    <w:div w:id="841161167">
      <w:bodyDiv w:val="1"/>
      <w:marLeft w:val="0"/>
      <w:marRight w:val="0"/>
      <w:marTop w:val="0"/>
      <w:marBottom w:val="0"/>
      <w:divBdr>
        <w:top w:val="none" w:sz="0" w:space="0" w:color="auto"/>
        <w:left w:val="none" w:sz="0" w:space="0" w:color="auto"/>
        <w:bottom w:val="none" w:sz="0" w:space="0" w:color="auto"/>
        <w:right w:val="none" w:sz="0" w:space="0" w:color="auto"/>
      </w:divBdr>
    </w:div>
    <w:div w:id="841815003">
      <w:bodyDiv w:val="1"/>
      <w:marLeft w:val="0"/>
      <w:marRight w:val="0"/>
      <w:marTop w:val="0"/>
      <w:marBottom w:val="0"/>
      <w:divBdr>
        <w:top w:val="none" w:sz="0" w:space="0" w:color="auto"/>
        <w:left w:val="none" w:sz="0" w:space="0" w:color="auto"/>
        <w:bottom w:val="none" w:sz="0" w:space="0" w:color="auto"/>
        <w:right w:val="none" w:sz="0" w:space="0" w:color="auto"/>
      </w:divBdr>
    </w:div>
    <w:div w:id="861866068">
      <w:bodyDiv w:val="1"/>
      <w:marLeft w:val="0"/>
      <w:marRight w:val="0"/>
      <w:marTop w:val="0"/>
      <w:marBottom w:val="0"/>
      <w:divBdr>
        <w:top w:val="none" w:sz="0" w:space="0" w:color="auto"/>
        <w:left w:val="none" w:sz="0" w:space="0" w:color="auto"/>
        <w:bottom w:val="none" w:sz="0" w:space="0" w:color="auto"/>
        <w:right w:val="none" w:sz="0" w:space="0" w:color="auto"/>
      </w:divBdr>
    </w:div>
    <w:div w:id="863716531">
      <w:bodyDiv w:val="1"/>
      <w:marLeft w:val="0"/>
      <w:marRight w:val="0"/>
      <w:marTop w:val="0"/>
      <w:marBottom w:val="0"/>
      <w:divBdr>
        <w:top w:val="none" w:sz="0" w:space="0" w:color="auto"/>
        <w:left w:val="none" w:sz="0" w:space="0" w:color="auto"/>
        <w:bottom w:val="none" w:sz="0" w:space="0" w:color="auto"/>
        <w:right w:val="none" w:sz="0" w:space="0" w:color="auto"/>
      </w:divBdr>
    </w:div>
    <w:div w:id="864754493">
      <w:bodyDiv w:val="1"/>
      <w:marLeft w:val="0"/>
      <w:marRight w:val="0"/>
      <w:marTop w:val="0"/>
      <w:marBottom w:val="0"/>
      <w:divBdr>
        <w:top w:val="none" w:sz="0" w:space="0" w:color="auto"/>
        <w:left w:val="none" w:sz="0" w:space="0" w:color="auto"/>
        <w:bottom w:val="none" w:sz="0" w:space="0" w:color="auto"/>
        <w:right w:val="none" w:sz="0" w:space="0" w:color="auto"/>
      </w:divBdr>
    </w:div>
    <w:div w:id="874539097">
      <w:bodyDiv w:val="1"/>
      <w:marLeft w:val="0"/>
      <w:marRight w:val="0"/>
      <w:marTop w:val="0"/>
      <w:marBottom w:val="0"/>
      <w:divBdr>
        <w:top w:val="none" w:sz="0" w:space="0" w:color="auto"/>
        <w:left w:val="none" w:sz="0" w:space="0" w:color="auto"/>
        <w:bottom w:val="none" w:sz="0" w:space="0" w:color="auto"/>
        <w:right w:val="none" w:sz="0" w:space="0" w:color="auto"/>
      </w:divBdr>
    </w:div>
    <w:div w:id="881357940">
      <w:bodyDiv w:val="1"/>
      <w:marLeft w:val="0"/>
      <w:marRight w:val="0"/>
      <w:marTop w:val="0"/>
      <w:marBottom w:val="0"/>
      <w:divBdr>
        <w:top w:val="none" w:sz="0" w:space="0" w:color="auto"/>
        <w:left w:val="none" w:sz="0" w:space="0" w:color="auto"/>
        <w:bottom w:val="none" w:sz="0" w:space="0" w:color="auto"/>
        <w:right w:val="none" w:sz="0" w:space="0" w:color="auto"/>
      </w:divBdr>
    </w:div>
    <w:div w:id="892885287">
      <w:bodyDiv w:val="1"/>
      <w:marLeft w:val="0"/>
      <w:marRight w:val="0"/>
      <w:marTop w:val="0"/>
      <w:marBottom w:val="0"/>
      <w:divBdr>
        <w:top w:val="none" w:sz="0" w:space="0" w:color="auto"/>
        <w:left w:val="none" w:sz="0" w:space="0" w:color="auto"/>
        <w:bottom w:val="none" w:sz="0" w:space="0" w:color="auto"/>
        <w:right w:val="none" w:sz="0" w:space="0" w:color="auto"/>
      </w:divBdr>
    </w:div>
    <w:div w:id="895357130">
      <w:bodyDiv w:val="1"/>
      <w:marLeft w:val="0"/>
      <w:marRight w:val="0"/>
      <w:marTop w:val="0"/>
      <w:marBottom w:val="0"/>
      <w:divBdr>
        <w:top w:val="none" w:sz="0" w:space="0" w:color="auto"/>
        <w:left w:val="none" w:sz="0" w:space="0" w:color="auto"/>
        <w:bottom w:val="none" w:sz="0" w:space="0" w:color="auto"/>
        <w:right w:val="none" w:sz="0" w:space="0" w:color="auto"/>
      </w:divBdr>
    </w:div>
    <w:div w:id="895703714">
      <w:bodyDiv w:val="1"/>
      <w:marLeft w:val="0"/>
      <w:marRight w:val="0"/>
      <w:marTop w:val="0"/>
      <w:marBottom w:val="0"/>
      <w:divBdr>
        <w:top w:val="none" w:sz="0" w:space="0" w:color="auto"/>
        <w:left w:val="none" w:sz="0" w:space="0" w:color="auto"/>
        <w:bottom w:val="none" w:sz="0" w:space="0" w:color="auto"/>
        <w:right w:val="none" w:sz="0" w:space="0" w:color="auto"/>
      </w:divBdr>
    </w:div>
    <w:div w:id="903297639">
      <w:bodyDiv w:val="1"/>
      <w:marLeft w:val="0"/>
      <w:marRight w:val="0"/>
      <w:marTop w:val="0"/>
      <w:marBottom w:val="0"/>
      <w:divBdr>
        <w:top w:val="none" w:sz="0" w:space="0" w:color="auto"/>
        <w:left w:val="none" w:sz="0" w:space="0" w:color="auto"/>
        <w:bottom w:val="none" w:sz="0" w:space="0" w:color="auto"/>
        <w:right w:val="none" w:sz="0" w:space="0" w:color="auto"/>
      </w:divBdr>
    </w:div>
    <w:div w:id="910775618">
      <w:bodyDiv w:val="1"/>
      <w:marLeft w:val="0"/>
      <w:marRight w:val="0"/>
      <w:marTop w:val="0"/>
      <w:marBottom w:val="0"/>
      <w:divBdr>
        <w:top w:val="none" w:sz="0" w:space="0" w:color="auto"/>
        <w:left w:val="none" w:sz="0" w:space="0" w:color="auto"/>
        <w:bottom w:val="none" w:sz="0" w:space="0" w:color="auto"/>
        <w:right w:val="none" w:sz="0" w:space="0" w:color="auto"/>
      </w:divBdr>
    </w:div>
    <w:div w:id="916941261">
      <w:bodyDiv w:val="1"/>
      <w:marLeft w:val="0"/>
      <w:marRight w:val="0"/>
      <w:marTop w:val="0"/>
      <w:marBottom w:val="0"/>
      <w:divBdr>
        <w:top w:val="none" w:sz="0" w:space="0" w:color="auto"/>
        <w:left w:val="none" w:sz="0" w:space="0" w:color="auto"/>
        <w:bottom w:val="none" w:sz="0" w:space="0" w:color="auto"/>
        <w:right w:val="none" w:sz="0" w:space="0" w:color="auto"/>
      </w:divBdr>
    </w:div>
    <w:div w:id="920598297">
      <w:bodyDiv w:val="1"/>
      <w:marLeft w:val="0"/>
      <w:marRight w:val="0"/>
      <w:marTop w:val="0"/>
      <w:marBottom w:val="0"/>
      <w:divBdr>
        <w:top w:val="none" w:sz="0" w:space="0" w:color="auto"/>
        <w:left w:val="none" w:sz="0" w:space="0" w:color="auto"/>
        <w:bottom w:val="none" w:sz="0" w:space="0" w:color="auto"/>
        <w:right w:val="none" w:sz="0" w:space="0" w:color="auto"/>
      </w:divBdr>
    </w:div>
    <w:div w:id="921067420">
      <w:bodyDiv w:val="1"/>
      <w:marLeft w:val="0"/>
      <w:marRight w:val="0"/>
      <w:marTop w:val="0"/>
      <w:marBottom w:val="0"/>
      <w:divBdr>
        <w:top w:val="none" w:sz="0" w:space="0" w:color="auto"/>
        <w:left w:val="none" w:sz="0" w:space="0" w:color="auto"/>
        <w:bottom w:val="none" w:sz="0" w:space="0" w:color="auto"/>
        <w:right w:val="none" w:sz="0" w:space="0" w:color="auto"/>
      </w:divBdr>
    </w:div>
    <w:div w:id="931085631">
      <w:bodyDiv w:val="1"/>
      <w:marLeft w:val="0"/>
      <w:marRight w:val="0"/>
      <w:marTop w:val="0"/>
      <w:marBottom w:val="0"/>
      <w:divBdr>
        <w:top w:val="none" w:sz="0" w:space="0" w:color="auto"/>
        <w:left w:val="none" w:sz="0" w:space="0" w:color="auto"/>
        <w:bottom w:val="none" w:sz="0" w:space="0" w:color="auto"/>
        <w:right w:val="none" w:sz="0" w:space="0" w:color="auto"/>
      </w:divBdr>
    </w:div>
    <w:div w:id="939067598">
      <w:bodyDiv w:val="1"/>
      <w:marLeft w:val="0"/>
      <w:marRight w:val="0"/>
      <w:marTop w:val="0"/>
      <w:marBottom w:val="0"/>
      <w:divBdr>
        <w:top w:val="none" w:sz="0" w:space="0" w:color="auto"/>
        <w:left w:val="none" w:sz="0" w:space="0" w:color="auto"/>
        <w:bottom w:val="none" w:sz="0" w:space="0" w:color="auto"/>
        <w:right w:val="none" w:sz="0" w:space="0" w:color="auto"/>
      </w:divBdr>
    </w:div>
    <w:div w:id="939490012">
      <w:bodyDiv w:val="1"/>
      <w:marLeft w:val="0"/>
      <w:marRight w:val="0"/>
      <w:marTop w:val="0"/>
      <w:marBottom w:val="0"/>
      <w:divBdr>
        <w:top w:val="none" w:sz="0" w:space="0" w:color="auto"/>
        <w:left w:val="none" w:sz="0" w:space="0" w:color="auto"/>
        <w:bottom w:val="none" w:sz="0" w:space="0" w:color="auto"/>
        <w:right w:val="none" w:sz="0" w:space="0" w:color="auto"/>
      </w:divBdr>
    </w:div>
    <w:div w:id="941185756">
      <w:bodyDiv w:val="1"/>
      <w:marLeft w:val="0"/>
      <w:marRight w:val="0"/>
      <w:marTop w:val="0"/>
      <w:marBottom w:val="0"/>
      <w:divBdr>
        <w:top w:val="none" w:sz="0" w:space="0" w:color="auto"/>
        <w:left w:val="none" w:sz="0" w:space="0" w:color="auto"/>
        <w:bottom w:val="none" w:sz="0" w:space="0" w:color="auto"/>
        <w:right w:val="none" w:sz="0" w:space="0" w:color="auto"/>
      </w:divBdr>
    </w:div>
    <w:div w:id="948659319">
      <w:bodyDiv w:val="1"/>
      <w:marLeft w:val="0"/>
      <w:marRight w:val="0"/>
      <w:marTop w:val="0"/>
      <w:marBottom w:val="0"/>
      <w:divBdr>
        <w:top w:val="none" w:sz="0" w:space="0" w:color="auto"/>
        <w:left w:val="none" w:sz="0" w:space="0" w:color="auto"/>
        <w:bottom w:val="none" w:sz="0" w:space="0" w:color="auto"/>
        <w:right w:val="none" w:sz="0" w:space="0" w:color="auto"/>
      </w:divBdr>
    </w:div>
    <w:div w:id="967512592">
      <w:bodyDiv w:val="1"/>
      <w:marLeft w:val="0"/>
      <w:marRight w:val="0"/>
      <w:marTop w:val="0"/>
      <w:marBottom w:val="0"/>
      <w:divBdr>
        <w:top w:val="none" w:sz="0" w:space="0" w:color="auto"/>
        <w:left w:val="none" w:sz="0" w:space="0" w:color="auto"/>
        <w:bottom w:val="none" w:sz="0" w:space="0" w:color="auto"/>
        <w:right w:val="none" w:sz="0" w:space="0" w:color="auto"/>
      </w:divBdr>
    </w:div>
    <w:div w:id="972632679">
      <w:bodyDiv w:val="1"/>
      <w:marLeft w:val="0"/>
      <w:marRight w:val="0"/>
      <w:marTop w:val="0"/>
      <w:marBottom w:val="0"/>
      <w:divBdr>
        <w:top w:val="none" w:sz="0" w:space="0" w:color="auto"/>
        <w:left w:val="none" w:sz="0" w:space="0" w:color="auto"/>
        <w:bottom w:val="none" w:sz="0" w:space="0" w:color="auto"/>
        <w:right w:val="none" w:sz="0" w:space="0" w:color="auto"/>
      </w:divBdr>
    </w:div>
    <w:div w:id="972710313">
      <w:bodyDiv w:val="1"/>
      <w:marLeft w:val="0"/>
      <w:marRight w:val="0"/>
      <w:marTop w:val="0"/>
      <w:marBottom w:val="0"/>
      <w:divBdr>
        <w:top w:val="none" w:sz="0" w:space="0" w:color="auto"/>
        <w:left w:val="none" w:sz="0" w:space="0" w:color="auto"/>
        <w:bottom w:val="none" w:sz="0" w:space="0" w:color="auto"/>
        <w:right w:val="none" w:sz="0" w:space="0" w:color="auto"/>
      </w:divBdr>
    </w:div>
    <w:div w:id="973027234">
      <w:bodyDiv w:val="1"/>
      <w:marLeft w:val="0"/>
      <w:marRight w:val="0"/>
      <w:marTop w:val="0"/>
      <w:marBottom w:val="0"/>
      <w:divBdr>
        <w:top w:val="none" w:sz="0" w:space="0" w:color="auto"/>
        <w:left w:val="none" w:sz="0" w:space="0" w:color="auto"/>
        <w:bottom w:val="none" w:sz="0" w:space="0" w:color="auto"/>
        <w:right w:val="none" w:sz="0" w:space="0" w:color="auto"/>
      </w:divBdr>
    </w:div>
    <w:div w:id="975648911">
      <w:bodyDiv w:val="1"/>
      <w:marLeft w:val="0"/>
      <w:marRight w:val="0"/>
      <w:marTop w:val="0"/>
      <w:marBottom w:val="0"/>
      <w:divBdr>
        <w:top w:val="none" w:sz="0" w:space="0" w:color="auto"/>
        <w:left w:val="none" w:sz="0" w:space="0" w:color="auto"/>
        <w:bottom w:val="none" w:sz="0" w:space="0" w:color="auto"/>
        <w:right w:val="none" w:sz="0" w:space="0" w:color="auto"/>
      </w:divBdr>
      <w:divsChild>
        <w:div w:id="1742212805">
          <w:marLeft w:val="0"/>
          <w:marRight w:val="0"/>
          <w:marTop w:val="0"/>
          <w:marBottom w:val="0"/>
          <w:divBdr>
            <w:top w:val="none" w:sz="0" w:space="0" w:color="auto"/>
            <w:left w:val="none" w:sz="0" w:space="0" w:color="auto"/>
            <w:bottom w:val="none" w:sz="0" w:space="0" w:color="auto"/>
            <w:right w:val="none" w:sz="0" w:space="0" w:color="auto"/>
          </w:divBdr>
          <w:divsChild>
            <w:div w:id="1334258457">
              <w:marLeft w:val="0"/>
              <w:marRight w:val="0"/>
              <w:marTop w:val="0"/>
              <w:marBottom w:val="0"/>
              <w:divBdr>
                <w:top w:val="none" w:sz="0" w:space="0" w:color="auto"/>
                <w:left w:val="none" w:sz="0" w:space="0" w:color="auto"/>
                <w:bottom w:val="none" w:sz="0" w:space="0" w:color="auto"/>
                <w:right w:val="none" w:sz="0" w:space="0" w:color="auto"/>
              </w:divBdr>
              <w:divsChild>
                <w:div w:id="135241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069542">
      <w:bodyDiv w:val="1"/>
      <w:marLeft w:val="0"/>
      <w:marRight w:val="0"/>
      <w:marTop w:val="0"/>
      <w:marBottom w:val="0"/>
      <w:divBdr>
        <w:top w:val="none" w:sz="0" w:space="0" w:color="auto"/>
        <w:left w:val="none" w:sz="0" w:space="0" w:color="auto"/>
        <w:bottom w:val="none" w:sz="0" w:space="0" w:color="auto"/>
        <w:right w:val="none" w:sz="0" w:space="0" w:color="auto"/>
      </w:divBdr>
    </w:div>
    <w:div w:id="982584435">
      <w:bodyDiv w:val="1"/>
      <w:marLeft w:val="0"/>
      <w:marRight w:val="0"/>
      <w:marTop w:val="0"/>
      <w:marBottom w:val="0"/>
      <w:divBdr>
        <w:top w:val="none" w:sz="0" w:space="0" w:color="auto"/>
        <w:left w:val="none" w:sz="0" w:space="0" w:color="auto"/>
        <w:bottom w:val="none" w:sz="0" w:space="0" w:color="auto"/>
        <w:right w:val="none" w:sz="0" w:space="0" w:color="auto"/>
      </w:divBdr>
    </w:div>
    <w:div w:id="983005472">
      <w:bodyDiv w:val="1"/>
      <w:marLeft w:val="0"/>
      <w:marRight w:val="0"/>
      <w:marTop w:val="0"/>
      <w:marBottom w:val="0"/>
      <w:divBdr>
        <w:top w:val="none" w:sz="0" w:space="0" w:color="auto"/>
        <w:left w:val="none" w:sz="0" w:space="0" w:color="auto"/>
        <w:bottom w:val="none" w:sz="0" w:space="0" w:color="auto"/>
        <w:right w:val="none" w:sz="0" w:space="0" w:color="auto"/>
      </w:divBdr>
    </w:div>
    <w:div w:id="983244131">
      <w:bodyDiv w:val="1"/>
      <w:marLeft w:val="0"/>
      <w:marRight w:val="0"/>
      <w:marTop w:val="0"/>
      <w:marBottom w:val="0"/>
      <w:divBdr>
        <w:top w:val="none" w:sz="0" w:space="0" w:color="auto"/>
        <w:left w:val="none" w:sz="0" w:space="0" w:color="auto"/>
        <w:bottom w:val="none" w:sz="0" w:space="0" w:color="auto"/>
        <w:right w:val="none" w:sz="0" w:space="0" w:color="auto"/>
      </w:divBdr>
    </w:div>
    <w:div w:id="983390089">
      <w:bodyDiv w:val="1"/>
      <w:marLeft w:val="0"/>
      <w:marRight w:val="0"/>
      <w:marTop w:val="0"/>
      <w:marBottom w:val="0"/>
      <w:divBdr>
        <w:top w:val="none" w:sz="0" w:space="0" w:color="auto"/>
        <w:left w:val="none" w:sz="0" w:space="0" w:color="auto"/>
        <w:bottom w:val="none" w:sz="0" w:space="0" w:color="auto"/>
        <w:right w:val="none" w:sz="0" w:space="0" w:color="auto"/>
      </w:divBdr>
    </w:div>
    <w:div w:id="989794650">
      <w:bodyDiv w:val="1"/>
      <w:marLeft w:val="0"/>
      <w:marRight w:val="0"/>
      <w:marTop w:val="0"/>
      <w:marBottom w:val="0"/>
      <w:divBdr>
        <w:top w:val="none" w:sz="0" w:space="0" w:color="auto"/>
        <w:left w:val="none" w:sz="0" w:space="0" w:color="auto"/>
        <w:bottom w:val="none" w:sz="0" w:space="0" w:color="auto"/>
        <w:right w:val="none" w:sz="0" w:space="0" w:color="auto"/>
      </w:divBdr>
    </w:div>
    <w:div w:id="994531610">
      <w:bodyDiv w:val="1"/>
      <w:marLeft w:val="0"/>
      <w:marRight w:val="0"/>
      <w:marTop w:val="0"/>
      <w:marBottom w:val="0"/>
      <w:divBdr>
        <w:top w:val="none" w:sz="0" w:space="0" w:color="auto"/>
        <w:left w:val="none" w:sz="0" w:space="0" w:color="auto"/>
        <w:bottom w:val="none" w:sz="0" w:space="0" w:color="auto"/>
        <w:right w:val="none" w:sz="0" w:space="0" w:color="auto"/>
      </w:divBdr>
    </w:div>
    <w:div w:id="1001815662">
      <w:bodyDiv w:val="1"/>
      <w:marLeft w:val="0"/>
      <w:marRight w:val="0"/>
      <w:marTop w:val="0"/>
      <w:marBottom w:val="0"/>
      <w:divBdr>
        <w:top w:val="none" w:sz="0" w:space="0" w:color="auto"/>
        <w:left w:val="none" w:sz="0" w:space="0" w:color="auto"/>
        <w:bottom w:val="none" w:sz="0" w:space="0" w:color="auto"/>
        <w:right w:val="none" w:sz="0" w:space="0" w:color="auto"/>
      </w:divBdr>
    </w:div>
    <w:div w:id="1007177753">
      <w:bodyDiv w:val="1"/>
      <w:marLeft w:val="0"/>
      <w:marRight w:val="0"/>
      <w:marTop w:val="0"/>
      <w:marBottom w:val="0"/>
      <w:divBdr>
        <w:top w:val="none" w:sz="0" w:space="0" w:color="auto"/>
        <w:left w:val="none" w:sz="0" w:space="0" w:color="auto"/>
        <w:bottom w:val="none" w:sz="0" w:space="0" w:color="auto"/>
        <w:right w:val="none" w:sz="0" w:space="0" w:color="auto"/>
      </w:divBdr>
    </w:div>
    <w:div w:id="1007514622">
      <w:bodyDiv w:val="1"/>
      <w:marLeft w:val="0"/>
      <w:marRight w:val="0"/>
      <w:marTop w:val="0"/>
      <w:marBottom w:val="0"/>
      <w:divBdr>
        <w:top w:val="none" w:sz="0" w:space="0" w:color="auto"/>
        <w:left w:val="none" w:sz="0" w:space="0" w:color="auto"/>
        <w:bottom w:val="none" w:sz="0" w:space="0" w:color="auto"/>
        <w:right w:val="none" w:sz="0" w:space="0" w:color="auto"/>
      </w:divBdr>
    </w:div>
    <w:div w:id="1009718940">
      <w:bodyDiv w:val="1"/>
      <w:marLeft w:val="0"/>
      <w:marRight w:val="0"/>
      <w:marTop w:val="0"/>
      <w:marBottom w:val="0"/>
      <w:divBdr>
        <w:top w:val="none" w:sz="0" w:space="0" w:color="auto"/>
        <w:left w:val="none" w:sz="0" w:space="0" w:color="auto"/>
        <w:bottom w:val="none" w:sz="0" w:space="0" w:color="auto"/>
        <w:right w:val="none" w:sz="0" w:space="0" w:color="auto"/>
      </w:divBdr>
    </w:div>
    <w:div w:id="1010990931">
      <w:bodyDiv w:val="1"/>
      <w:marLeft w:val="0"/>
      <w:marRight w:val="0"/>
      <w:marTop w:val="0"/>
      <w:marBottom w:val="0"/>
      <w:divBdr>
        <w:top w:val="none" w:sz="0" w:space="0" w:color="auto"/>
        <w:left w:val="none" w:sz="0" w:space="0" w:color="auto"/>
        <w:bottom w:val="none" w:sz="0" w:space="0" w:color="auto"/>
        <w:right w:val="none" w:sz="0" w:space="0" w:color="auto"/>
      </w:divBdr>
    </w:div>
    <w:div w:id="1018191992">
      <w:bodyDiv w:val="1"/>
      <w:marLeft w:val="0"/>
      <w:marRight w:val="0"/>
      <w:marTop w:val="0"/>
      <w:marBottom w:val="0"/>
      <w:divBdr>
        <w:top w:val="none" w:sz="0" w:space="0" w:color="auto"/>
        <w:left w:val="none" w:sz="0" w:space="0" w:color="auto"/>
        <w:bottom w:val="none" w:sz="0" w:space="0" w:color="auto"/>
        <w:right w:val="none" w:sz="0" w:space="0" w:color="auto"/>
      </w:divBdr>
    </w:div>
    <w:div w:id="1021005720">
      <w:bodyDiv w:val="1"/>
      <w:marLeft w:val="0"/>
      <w:marRight w:val="0"/>
      <w:marTop w:val="0"/>
      <w:marBottom w:val="0"/>
      <w:divBdr>
        <w:top w:val="none" w:sz="0" w:space="0" w:color="auto"/>
        <w:left w:val="none" w:sz="0" w:space="0" w:color="auto"/>
        <w:bottom w:val="none" w:sz="0" w:space="0" w:color="auto"/>
        <w:right w:val="none" w:sz="0" w:space="0" w:color="auto"/>
      </w:divBdr>
    </w:div>
    <w:div w:id="1028995388">
      <w:bodyDiv w:val="1"/>
      <w:marLeft w:val="0"/>
      <w:marRight w:val="0"/>
      <w:marTop w:val="0"/>
      <w:marBottom w:val="0"/>
      <w:divBdr>
        <w:top w:val="none" w:sz="0" w:space="0" w:color="auto"/>
        <w:left w:val="none" w:sz="0" w:space="0" w:color="auto"/>
        <w:bottom w:val="none" w:sz="0" w:space="0" w:color="auto"/>
        <w:right w:val="none" w:sz="0" w:space="0" w:color="auto"/>
      </w:divBdr>
    </w:div>
    <w:div w:id="1029380010">
      <w:bodyDiv w:val="1"/>
      <w:marLeft w:val="0"/>
      <w:marRight w:val="0"/>
      <w:marTop w:val="0"/>
      <w:marBottom w:val="0"/>
      <w:divBdr>
        <w:top w:val="none" w:sz="0" w:space="0" w:color="auto"/>
        <w:left w:val="none" w:sz="0" w:space="0" w:color="auto"/>
        <w:bottom w:val="none" w:sz="0" w:space="0" w:color="auto"/>
        <w:right w:val="none" w:sz="0" w:space="0" w:color="auto"/>
      </w:divBdr>
    </w:div>
    <w:div w:id="1033111086">
      <w:bodyDiv w:val="1"/>
      <w:marLeft w:val="0"/>
      <w:marRight w:val="0"/>
      <w:marTop w:val="0"/>
      <w:marBottom w:val="0"/>
      <w:divBdr>
        <w:top w:val="none" w:sz="0" w:space="0" w:color="auto"/>
        <w:left w:val="none" w:sz="0" w:space="0" w:color="auto"/>
        <w:bottom w:val="none" w:sz="0" w:space="0" w:color="auto"/>
        <w:right w:val="none" w:sz="0" w:space="0" w:color="auto"/>
      </w:divBdr>
    </w:div>
    <w:div w:id="1040981792">
      <w:bodyDiv w:val="1"/>
      <w:marLeft w:val="0"/>
      <w:marRight w:val="0"/>
      <w:marTop w:val="0"/>
      <w:marBottom w:val="0"/>
      <w:divBdr>
        <w:top w:val="none" w:sz="0" w:space="0" w:color="auto"/>
        <w:left w:val="none" w:sz="0" w:space="0" w:color="auto"/>
        <w:bottom w:val="none" w:sz="0" w:space="0" w:color="auto"/>
        <w:right w:val="none" w:sz="0" w:space="0" w:color="auto"/>
      </w:divBdr>
    </w:div>
    <w:div w:id="1045907143">
      <w:bodyDiv w:val="1"/>
      <w:marLeft w:val="0"/>
      <w:marRight w:val="0"/>
      <w:marTop w:val="0"/>
      <w:marBottom w:val="0"/>
      <w:divBdr>
        <w:top w:val="none" w:sz="0" w:space="0" w:color="auto"/>
        <w:left w:val="none" w:sz="0" w:space="0" w:color="auto"/>
        <w:bottom w:val="none" w:sz="0" w:space="0" w:color="auto"/>
        <w:right w:val="none" w:sz="0" w:space="0" w:color="auto"/>
      </w:divBdr>
    </w:div>
    <w:div w:id="1045914117">
      <w:bodyDiv w:val="1"/>
      <w:marLeft w:val="0"/>
      <w:marRight w:val="0"/>
      <w:marTop w:val="0"/>
      <w:marBottom w:val="0"/>
      <w:divBdr>
        <w:top w:val="none" w:sz="0" w:space="0" w:color="auto"/>
        <w:left w:val="none" w:sz="0" w:space="0" w:color="auto"/>
        <w:bottom w:val="none" w:sz="0" w:space="0" w:color="auto"/>
        <w:right w:val="none" w:sz="0" w:space="0" w:color="auto"/>
      </w:divBdr>
    </w:div>
    <w:div w:id="1047534626">
      <w:bodyDiv w:val="1"/>
      <w:marLeft w:val="0"/>
      <w:marRight w:val="0"/>
      <w:marTop w:val="0"/>
      <w:marBottom w:val="0"/>
      <w:divBdr>
        <w:top w:val="none" w:sz="0" w:space="0" w:color="auto"/>
        <w:left w:val="none" w:sz="0" w:space="0" w:color="auto"/>
        <w:bottom w:val="none" w:sz="0" w:space="0" w:color="auto"/>
        <w:right w:val="none" w:sz="0" w:space="0" w:color="auto"/>
      </w:divBdr>
    </w:div>
    <w:div w:id="1065026847">
      <w:bodyDiv w:val="1"/>
      <w:marLeft w:val="0"/>
      <w:marRight w:val="0"/>
      <w:marTop w:val="0"/>
      <w:marBottom w:val="0"/>
      <w:divBdr>
        <w:top w:val="none" w:sz="0" w:space="0" w:color="auto"/>
        <w:left w:val="none" w:sz="0" w:space="0" w:color="auto"/>
        <w:bottom w:val="none" w:sz="0" w:space="0" w:color="auto"/>
        <w:right w:val="none" w:sz="0" w:space="0" w:color="auto"/>
      </w:divBdr>
    </w:div>
    <w:div w:id="1072510416">
      <w:bodyDiv w:val="1"/>
      <w:marLeft w:val="0"/>
      <w:marRight w:val="0"/>
      <w:marTop w:val="0"/>
      <w:marBottom w:val="0"/>
      <w:divBdr>
        <w:top w:val="none" w:sz="0" w:space="0" w:color="auto"/>
        <w:left w:val="none" w:sz="0" w:space="0" w:color="auto"/>
        <w:bottom w:val="none" w:sz="0" w:space="0" w:color="auto"/>
        <w:right w:val="none" w:sz="0" w:space="0" w:color="auto"/>
      </w:divBdr>
    </w:div>
    <w:div w:id="1072656911">
      <w:bodyDiv w:val="1"/>
      <w:marLeft w:val="0"/>
      <w:marRight w:val="0"/>
      <w:marTop w:val="0"/>
      <w:marBottom w:val="0"/>
      <w:divBdr>
        <w:top w:val="none" w:sz="0" w:space="0" w:color="auto"/>
        <w:left w:val="none" w:sz="0" w:space="0" w:color="auto"/>
        <w:bottom w:val="none" w:sz="0" w:space="0" w:color="auto"/>
        <w:right w:val="none" w:sz="0" w:space="0" w:color="auto"/>
      </w:divBdr>
    </w:div>
    <w:div w:id="1078212789">
      <w:bodyDiv w:val="1"/>
      <w:marLeft w:val="0"/>
      <w:marRight w:val="0"/>
      <w:marTop w:val="0"/>
      <w:marBottom w:val="0"/>
      <w:divBdr>
        <w:top w:val="none" w:sz="0" w:space="0" w:color="auto"/>
        <w:left w:val="none" w:sz="0" w:space="0" w:color="auto"/>
        <w:bottom w:val="none" w:sz="0" w:space="0" w:color="auto"/>
        <w:right w:val="none" w:sz="0" w:space="0" w:color="auto"/>
      </w:divBdr>
    </w:div>
    <w:div w:id="1084717748">
      <w:bodyDiv w:val="1"/>
      <w:marLeft w:val="0"/>
      <w:marRight w:val="0"/>
      <w:marTop w:val="0"/>
      <w:marBottom w:val="0"/>
      <w:divBdr>
        <w:top w:val="none" w:sz="0" w:space="0" w:color="auto"/>
        <w:left w:val="none" w:sz="0" w:space="0" w:color="auto"/>
        <w:bottom w:val="none" w:sz="0" w:space="0" w:color="auto"/>
        <w:right w:val="none" w:sz="0" w:space="0" w:color="auto"/>
      </w:divBdr>
    </w:div>
    <w:div w:id="1087995064">
      <w:bodyDiv w:val="1"/>
      <w:marLeft w:val="0"/>
      <w:marRight w:val="0"/>
      <w:marTop w:val="0"/>
      <w:marBottom w:val="0"/>
      <w:divBdr>
        <w:top w:val="none" w:sz="0" w:space="0" w:color="auto"/>
        <w:left w:val="none" w:sz="0" w:space="0" w:color="auto"/>
        <w:bottom w:val="none" w:sz="0" w:space="0" w:color="auto"/>
        <w:right w:val="none" w:sz="0" w:space="0" w:color="auto"/>
      </w:divBdr>
    </w:div>
    <w:div w:id="1088963876">
      <w:bodyDiv w:val="1"/>
      <w:marLeft w:val="0"/>
      <w:marRight w:val="0"/>
      <w:marTop w:val="0"/>
      <w:marBottom w:val="0"/>
      <w:divBdr>
        <w:top w:val="none" w:sz="0" w:space="0" w:color="auto"/>
        <w:left w:val="none" w:sz="0" w:space="0" w:color="auto"/>
        <w:bottom w:val="none" w:sz="0" w:space="0" w:color="auto"/>
        <w:right w:val="none" w:sz="0" w:space="0" w:color="auto"/>
      </w:divBdr>
    </w:div>
    <w:div w:id="1105615311">
      <w:bodyDiv w:val="1"/>
      <w:marLeft w:val="0"/>
      <w:marRight w:val="0"/>
      <w:marTop w:val="0"/>
      <w:marBottom w:val="0"/>
      <w:divBdr>
        <w:top w:val="none" w:sz="0" w:space="0" w:color="auto"/>
        <w:left w:val="none" w:sz="0" w:space="0" w:color="auto"/>
        <w:bottom w:val="none" w:sz="0" w:space="0" w:color="auto"/>
        <w:right w:val="none" w:sz="0" w:space="0" w:color="auto"/>
      </w:divBdr>
    </w:div>
    <w:div w:id="1107044673">
      <w:bodyDiv w:val="1"/>
      <w:marLeft w:val="0"/>
      <w:marRight w:val="0"/>
      <w:marTop w:val="0"/>
      <w:marBottom w:val="0"/>
      <w:divBdr>
        <w:top w:val="none" w:sz="0" w:space="0" w:color="auto"/>
        <w:left w:val="none" w:sz="0" w:space="0" w:color="auto"/>
        <w:bottom w:val="none" w:sz="0" w:space="0" w:color="auto"/>
        <w:right w:val="none" w:sz="0" w:space="0" w:color="auto"/>
      </w:divBdr>
    </w:div>
    <w:div w:id="1112944726">
      <w:bodyDiv w:val="1"/>
      <w:marLeft w:val="0"/>
      <w:marRight w:val="0"/>
      <w:marTop w:val="0"/>
      <w:marBottom w:val="0"/>
      <w:divBdr>
        <w:top w:val="none" w:sz="0" w:space="0" w:color="auto"/>
        <w:left w:val="none" w:sz="0" w:space="0" w:color="auto"/>
        <w:bottom w:val="none" w:sz="0" w:space="0" w:color="auto"/>
        <w:right w:val="none" w:sz="0" w:space="0" w:color="auto"/>
      </w:divBdr>
    </w:div>
    <w:div w:id="1115444020">
      <w:bodyDiv w:val="1"/>
      <w:marLeft w:val="0"/>
      <w:marRight w:val="0"/>
      <w:marTop w:val="0"/>
      <w:marBottom w:val="0"/>
      <w:divBdr>
        <w:top w:val="none" w:sz="0" w:space="0" w:color="auto"/>
        <w:left w:val="none" w:sz="0" w:space="0" w:color="auto"/>
        <w:bottom w:val="none" w:sz="0" w:space="0" w:color="auto"/>
        <w:right w:val="none" w:sz="0" w:space="0" w:color="auto"/>
      </w:divBdr>
    </w:div>
    <w:div w:id="1120807134">
      <w:bodyDiv w:val="1"/>
      <w:marLeft w:val="0"/>
      <w:marRight w:val="0"/>
      <w:marTop w:val="0"/>
      <w:marBottom w:val="0"/>
      <w:divBdr>
        <w:top w:val="none" w:sz="0" w:space="0" w:color="auto"/>
        <w:left w:val="none" w:sz="0" w:space="0" w:color="auto"/>
        <w:bottom w:val="none" w:sz="0" w:space="0" w:color="auto"/>
        <w:right w:val="none" w:sz="0" w:space="0" w:color="auto"/>
      </w:divBdr>
    </w:div>
    <w:div w:id="1124034998">
      <w:bodyDiv w:val="1"/>
      <w:marLeft w:val="0"/>
      <w:marRight w:val="0"/>
      <w:marTop w:val="0"/>
      <w:marBottom w:val="0"/>
      <w:divBdr>
        <w:top w:val="none" w:sz="0" w:space="0" w:color="auto"/>
        <w:left w:val="none" w:sz="0" w:space="0" w:color="auto"/>
        <w:bottom w:val="none" w:sz="0" w:space="0" w:color="auto"/>
        <w:right w:val="none" w:sz="0" w:space="0" w:color="auto"/>
      </w:divBdr>
    </w:div>
    <w:div w:id="1124688197">
      <w:bodyDiv w:val="1"/>
      <w:marLeft w:val="0"/>
      <w:marRight w:val="0"/>
      <w:marTop w:val="0"/>
      <w:marBottom w:val="0"/>
      <w:divBdr>
        <w:top w:val="none" w:sz="0" w:space="0" w:color="auto"/>
        <w:left w:val="none" w:sz="0" w:space="0" w:color="auto"/>
        <w:bottom w:val="none" w:sz="0" w:space="0" w:color="auto"/>
        <w:right w:val="none" w:sz="0" w:space="0" w:color="auto"/>
      </w:divBdr>
    </w:div>
    <w:div w:id="1128667593">
      <w:bodyDiv w:val="1"/>
      <w:marLeft w:val="0"/>
      <w:marRight w:val="0"/>
      <w:marTop w:val="0"/>
      <w:marBottom w:val="0"/>
      <w:divBdr>
        <w:top w:val="none" w:sz="0" w:space="0" w:color="auto"/>
        <w:left w:val="none" w:sz="0" w:space="0" w:color="auto"/>
        <w:bottom w:val="none" w:sz="0" w:space="0" w:color="auto"/>
        <w:right w:val="none" w:sz="0" w:space="0" w:color="auto"/>
      </w:divBdr>
    </w:div>
    <w:div w:id="1132284735">
      <w:bodyDiv w:val="1"/>
      <w:marLeft w:val="0"/>
      <w:marRight w:val="0"/>
      <w:marTop w:val="0"/>
      <w:marBottom w:val="0"/>
      <w:divBdr>
        <w:top w:val="none" w:sz="0" w:space="0" w:color="auto"/>
        <w:left w:val="none" w:sz="0" w:space="0" w:color="auto"/>
        <w:bottom w:val="none" w:sz="0" w:space="0" w:color="auto"/>
        <w:right w:val="none" w:sz="0" w:space="0" w:color="auto"/>
      </w:divBdr>
    </w:div>
    <w:div w:id="1133325729">
      <w:bodyDiv w:val="1"/>
      <w:marLeft w:val="0"/>
      <w:marRight w:val="0"/>
      <w:marTop w:val="0"/>
      <w:marBottom w:val="0"/>
      <w:divBdr>
        <w:top w:val="none" w:sz="0" w:space="0" w:color="auto"/>
        <w:left w:val="none" w:sz="0" w:space="0" w:color="auto"/>
        <w:bottom w:val="none" w:sz="0" w:space="0" w:color="auto"/>
        <w:right w:val="none" w:sz="0" w:space="0" w:color="auto"/>
      </w:divBdr>
    </w:div>
    <w:div w:id="1134715701">
      <w:bodyDiv w:val="1"/>
      <w:marLeft w:val="0"/>
      <w:marRight w:val="0"/>
      <w:marTop w:val="0"/>
      <w:marBottom w:val="0"/>
      <w:divBdr>
        <w:top w:val="none" w:sz="0" w:space="0" w:color="auto"/>
        <w:left w:val="none" w:sz="0" w:space="0" w:color="auto"/>
        <w:bottom w:val="none" w:sz="0" w:space="0" w:color="auto"/>
        <w:right w:val="none" w:sz="0" w:space="0" w:color="auto"/>
      </w:divBdr>
    </w:div>
    <w:div w:id="1138188823">
      <w:bodyDiv w:val="1"/>
      <w:marLeft w:val="0"/>
      <w:marRight w:val="0"/>
      <w:marTop w:val="0"/>
      <w:marBottom w:val="0"/>
      <w:divBdr>
        <w:top w:val="none" w:sz="0" w:space="0" w:color="auto"/>
        <w:left w:val="none" w:sz="0" w:space="0" w:color="auto"/>
        <w:bottom w:val="none" w:sz="0" w:space="0" w:color="auto"/>
        <w:right w:val="none" w:sz="0" w:space="0" w:color="auto"/>
      </w:divBdr>
    </w:div>
    <w:div w:id="1141920630">
      <w:bodyDiv w:val="1"/>
      <w:marLeft w:val="0"/>
      <w:marRight w:val="0"/>
      <w:marTop w:val="0"/>
      <w:marBottom w:val="0"/>
      <w:divBdr>
        <w:top w:val="none" w:sz="0" w:space="0" w:color="auto"/>
        <w:left w:val="none" w:sz="0" w:space="0" w:color="auto"/>
        <w:bottom w:val="none" w:sz="0" w:space="0" w:color="auto"/>
        <w:right w:val="none" w:sz="0" w:space="0" w:color="auto"/>
      </w:divBdr>
    </w:div>
    <w:div w:id="1144808839">
      <w:bodyDiv w:val="1"/>
      <w:marLeft w:val="0"/>
      <w:marRight w:val="0"/>
      <w:marTop w:val="0"/>
      <w:marBottom w:val="0"/>
      <w:divBdr>
        <w:top w:val="none" w:sz="0" w:space="0" w:color="auto"/>
        <w:left w:val="none" w:sz="0" w:space="0" w:color="auto"/>
        <w:bottom w:val="none" w:sz="0" w:space="0" w:color="auto"/>
        <w:right w:val="none" w:sz="0" w:space="0" w:color="auto"/>
      </w:divBdr>
    </w:div>
    <w:div w:id="1145586069">
      <w:bodyDiv w:val="1"/>
      <w:marLeft w:val="0"/>
      <w:marRight w:val="0"/>
      <w:marTop w:val="0"/>
      <w:marBottom w:val="0"/>
      <w:divBdr>
        <w:top w:val="none" w:sz="0" w:space="0" w:color="auto"/>
        <w:left w:val="none" w:sz="0" w:space="0" w:color="auto"/>
        <w:bottom w:val="none" w:sz="0" w:space="0" w:color="auto"/>
        <w:right w:val="none" w:sz="0" w:space="0" w:color="auto"/>
      </w:divBdr>
    </w:div>
    <w:div w:id="1154568667">
      <w:bodyDiv w:val="1"/>
      <w:marLeft w:val="0"/>
      <w:marRight w:val="0"/>
      <w:marTop w:val="0"/>
      <w:marBottom w:val="0"/>
      <w:divBdr>
        <w:top w:val="none" w:sz="0" w:space="0" w:color="auto"/>
        <w:left w:val="none" w:sz="0" w:space="0" w:color="auto"/>
        <w:bottom w:val="none" w:sz="0" w:space="0" w:color="auto"/>
        <w:right w:val="none" w:sz="0" w:space="0" w:color="auto"/>
      </w:divBdr>
    </w:div>
    <w:div w:id="1155873472">
      <w:bodyDiv w:val="1"/>
      <w:marLeft w:val="0"/>
      <w:marRight w:val="0"/>
      <w:marTop w:val="0"/>
      <w:marBottom w:val="0"/>
      <w:divBdr>
        <w:top w:val="none" w:sz="0" w:space="0" w:color="auto"/>
        <w:left w:val="none" w:sz="0" w:space="0" w:color="auto"/>
        <w:bottom w:val="none" w:sz="0" w:space="0" w:color="auto"/>
        <w:right w:val="none" w:sz="0" w:space="0" w:color="auto"/>
      </w:divBdr>
    </w:div>
    <w:div w:id="1162158400">
      <w:bodyDiv w:val="1"/>
      <w:marLeft w:val="0"/>
      <w:marRight w:val="0"/>
      <w:marTop w:val="0"/>
      <w:marBottom w:val="0"/>
      <w:divBdr>
        <w:top w:val="none" w:sz="0" w:space="0" w:color="auto"/>
        <w:left w:val="none" w:sz="0" w:space="0" w:color="auto"/>
        <w:bottom w:val="none" w:sz="0" w:space="0" w:color="auto"/>
        <w:right w:val="none" w:sz="0" w:space="0" w:color="auto"/>
      </w:divBdr>
    </w:div>
    <w:div w:id="1163400173">
      <w:bodyDiv w:val="1"/>
      <w:marLeft w:val="0"/>
      <w:marRight w:val="0"/>
      <w:marTop w:val="0"/>
      <w:marBottom w:val="0"/>
      <w:divBdr>
        <w:top w:val="none" w:sz="0" w:space="0" w:color="auto"/>
        <w:left w:val="none" w:sz="0" w:space="0" w:color="auto"/>
        <w:bottom w:val="none" w:sz="0" w:space="0" w:color="auto"/>
        <w:right w:val="none" w:sz="0" w:space="0" w:color="auto"/>
      </w:divBdr>
    </w:div>
    <w:div w:id="1166244472">
      <w:bodyDiv w:val="1"/>
      <w:marLeft w:val="0"/>
      <w:marRight w:val="0"/>
      <w:marTop w:val="0"/>
      <w:marBottom w:val="0"/>
      <w:divBdr>
        <w:top w:val="none" w:sz="0" w:space="0" w:color="auto"/>
        <w:left w:val="none" w:sz="0" w:space="0" w:color="auto"/>
        <w:bottom w:val="none" w:sz="0" w:space="0" w:color="auto"/>
        <w:right w:val="none" w:sz="0" w:space="0" w:color="auto"/>
      </w:divBdr>
    </w:div>
    <w:div w:id="1173180777">
      <w:bodyDiv w:val="1"/>
      <w:marLeft w:val="0"/>
      <w:marRight w:val="0"/>
      <w:marTop w:val="0"/>
      <w:marBottom w:val="0"/>
      <w:divBdr>
        <w:top w:val="none" w:sz="0" w:space="0" w:color="auto"/>
        <w:left w:val="none" w:sz="0" w:space="0" w:color="auto"/>
        <w:bottom w:val="none" w:sz="0" w:space="0" w:color="auto"/>
        <w:right w:val="none" w:sz="0" w:space="0" w:color="auto"/>
      </w:divBdr>
    </w:div>
    <w:div w:id="1176115613">
      <w:bodyDiv w:val="1"/>
      <w:marLeft w:val="0"/>
      <w:marRight w:val="0"/>
      <w:marTop w:val="0"/>
      <w:marBottom w:val="0"/>
      <w:divBdr>
        <w:top w:val="none" w:sz="0" w:space="0" w:color="auto"/>
        <w:left w:val="none" w:sz="0" w:space="0" w:color="auto"/>
        <w:bottom w:val="none" w:sz="0" w:space="0" w:color="auto"/>
        <w:right w:val="none" w:sz="0" w:space="0" w:color="auto"/>
      </w:divBdr>
    </w:div>
    <w:div w:id="1191602096">
      <w:bodyDiv w:val="1"/>
      <w:marLeft w:val="0"/>
      <w:marRight w:val="0"/>
      <w:marTop w:val="0"/>
      <w:marBottom w:val="0"/>
      <w:divBdr>
        <w:top w:val="none" w:sz="0" w:space="0" w:color="auto"/>
        <w:left w:val="none" w:sz="0" w:space="0" w:color="auto"/>
        <w:bottom w:val="none" w:sz="0" w:space="0" w:color="auto"/>
        <w:right w:val="none" w:sz="0" w:space="0" w:color="auto"/>
      </w:divBdr>
    </w:div>
    <w:div w:id="1192916992">
      <w:bodyDiv w:val="1"/>
      <w:marLeft w:val="0"/>
      <w:marRight w:val="0"/>
      <w:marTop w:val="0"/>
      <w:marBottom w:val="0"/>
      <w:divBdr>
        <w:top w:val="none" w:sz="0" w:space="0" w:color="auto"/>
        <w:left w:val="none" w:sz="0" w:space="0" w:color="auto"/>
        <w:bottom w:val="none" w:sz="0" w:space="0" w:color="auto"/>
        <w:right w:val="none" w:sz="0" w:space="0" w:color="auto"/>
      </w:divBdr>
    </w:div>
    <w:div w:id="1198661050">
      <w:bodyDiv w:val="1"/>
      <w:marLeft w:val="0"/>
      <w:marRight w:val="0"/>
      <w:marTop w:val="0"/>
      <w:marBottom w:val="0"/>
      <w:divBdr>
        <w:top w:val="none" w:sz="0" w:space="0" w:color="auto"/>
        <w:left w:val="none" w:sz="0" w:space="0" w:color="auto"/>
        <w:bottom w:val="none" w:sz="0" w:space="0" w:color="auto"/>
        <w:right w:val="none" w:sz="0" w:space="0" w:color="auto"/>
      </w:divBdr>
    </w:div>
    <w:div w:id="1202061522">
      <w:bodyDiv w:val="1"/>
      <w:marLeft w:val="0"/>
      <w:marRight w:val="0"/>
      <w:marTop w:val="0"/>
      <w:marBottom w:val="0"/>
      <w:divBdr>
        <w:top w:val="none" w:sz="0" w:space="0" w:color="auto"/>
        <w:left w:val="none" w:sz="0" w:space="0" w:color="auto"/>
        <w:bottom w:val="none" w:sz="0" w:space="0" w:color="auto"/>
        <w:right w:val="none" w:sz="0" w:space="0" w:color="auto"/>
      </w:divBdr>
    </w:div>
    <w:div w:id="1206676966">
      <w:bodyDiv w:val="1"/>
      <w:marLeft w:val="0"/>
      <w:marRight w:val="0"/>
      <w:marTop w:val="0"/>
      <w:marBottom w:val="0"/>
      <w:divBdr>
        <w:top w:val="none" w:sz="0" w:space="0" w:color="auto"/>
        <w:left w:val="none" w:sz="0" w:space="0" w:color="auto"/>
        <w:bottom w:val="none" w:sz="0" w:space="0" w:color="auto"/>
        <w:right w:val="none" w:sz="0" w:space="0" w:color="auto"/>
      </w:divBdr>
    </w:div>
    <w:div w:id="1206718073">
      <w:bodyDiv w:val="1"/>
      <w:marLeft w:val="0"/>
      <w:marRight w:val="0"/>
      <w:marTop w:val="0"/>
      <w:marBottom w:val="0"/>
      <w:divBdr>
        <w:top w:val="none" w:sz="0" w:space="0" w:color="auto"/>
        <w:left w:val="none" w:sz="0" w:space="0" w:color="auto"/>
        <w:bottom w:val="none" w:sz="0" w:space="0" w:color="auto"/>
        <w:right w:val="none" w:sz="0" w:space="0" w:color="auto"/>
      </w:divBdr>
    </w:div>
    <w:div w:id="1215309776">
      <w:bodyDiv w:val="1"/>
      <w:marLeft w:val="0"/>
      <w:marRight w:val="0"/>
      <w:marTop w:val="0"/>
      <w:marBottom w:val="0"/>
      <w:divBdr>
        <w:top w:val="none" w:sz="0" w:space="0" w:color="auto"/>
        <w:left w:val="none" w:sz="0" w:space="0" w:color="auto"/>
        <w:bottom w:val="none" w:sz="0" w:space="0" w:color="auto"/>
        <w:right w:val="none" w:sz="0" w:space="0" w:color="auto"/>
      </w:divBdr>
    </w:div>
    <w:div w:id="1218666313">
      <w:bodyDiv w:val="1"/>
      <w:marLeft w:val="0"/>
      <w:marRight w:val="0"/>
      <w:marTop w:val="0"/>
      <w:marBottom w:val="0"/>
      <w:divBdr>
        <w:top w:val="none" w:sz="0" w:space="0" w:color="auto"/>
        <w:left w:val="none" w:sz="0" w:space="0" w:color="auto"/>
        <w:bottom w:val="none" w:sz="0" w:space="0" w:color="auto"/>
        <w:right w:val="none" w:sz="0" w:space="0" w:color="auto"/>
      </w:divBdr>
    </w:div>
    <w:div w:id="1220938009">
      <w:bodyDiv w:val="1"/>
      <w:marLeft w:val="0"/>
      <w:marRight w:val="0"/>
      <w:marTop w:val="0"/>
      <w:marBottom w:val="0"/>
      <w:divBdr>
        <w:top w:val="none" w:sz="0" w:space="0" w:color="auto"/>
        <w:left w:val="none" w:sz="0" w:space="0" w:color="auto"/>
        <w:bottom w:val="none" w:sz="0" w:space="0" w:color="auto"/>
        <w:right w:val="none" w:sz="0" w:space="0" w:color="auto"/>
      </w:divBdr>
    </w:div>
    <w:div w:id="1224372631">
      <w:bodyDiv w:val="1"/>
      <w:marLeft w:val="0"/>
      <w:marRight w:val="0"/>
      <w:marTop w:val="0"/>
      <w:marBottom w:val="0"/>
      <w:divBdr>
        <w:top w:val="none" w:sz="0" w:space="0" w:color="auto"/>
        <w:left w:val="none" w:sz="0" w:space="0" w:color="auto"/>
        <w:bottom w:val="none" w:sz="0" w:space="0" w:color="auto"/>
        <w:right w:val="none" w:sz="0" w:space="0" w:color="auto"/>
      </w:divBdr>
    </w:div>
    <w:div w:id="1230918840">
      <w:bodyDiv w:val="1"/>
      <w:marLeft w:val="0"/>
      <w:marRight w:val="0"/>
      <w:marTop w:val="0"/>
      <w:marBottom w:val="0"/>
      <w:divBdr>
        <w:top w:val="none" w:sz="0" w:space="0" w:color="auto"/>
        <w:left w:val="none" w:sz="0" w:space="0" w:color="auto"/>
        <w:bottom w:val="none" w:sz="0" w:space="0" w:color="auto"/>
        <w:right w:val="none" w:sz="0" w:space="0" w:color="auto"/>
      </w:divBdr>
    </w:div>
    <w:div w:id="1232741486">
      <w:bodyDiv w:val="1"/>
      <w:marLeft w:val="0"/>
      <w:marRight w:val="0"/>
      <w:marTop w:val="0"/>
      <w:marBottom w:val="0"/>
      <w:divBdr>
        <w:top w:val="none" w:sz="0" w:space="0" w:color="auto"/>
        <w:left w:val="none" w:sz="0" w:space="0" w:color="auto"/>
        <w:bottom w:val="none" w:sz="0" w:space="0" w:color="auto"/>
        <w:right w:val="none" w:sz="0" w:space="0" w:color="auto"/>
      </w:divBdr>
    </w:div>
    <w:div w:id="1237128991">
      <w:bodyDiv w:val="1"/>
      <w:marLeft w:val="0"/>
      <w:marRight w:val="0"/>
      <w:marTop w:val="0"/>
      <w:marBottom w:val="0"/>
      <w:divBdr>
        <w:top w:val="none" w:sz="0" w:space="0" w:color="auto"/>
        <w:left w:val="none" w:sz="0" w:space="0" w:color="auto"/>
        <w:bottom w:val="none" w:sz="0" w:space="0" w:color="auto"/>
        <w:right w:val="none" w:sz="0" w:space="0" w:color="auto"/>
      </w:divBdr>
    </w:div>
    <w:div w:id="1240168668">
      <w:bodyDiv w:val="1"/>
      <w:marLeft w:val="0"/>
      <w:marRight w:val="0"/>
      <w:marTop w:val="0"/>
      <w:marBottom w:val="0"/>
      <w:divBdr>
        <w:top w:val="none" w:sz="0" w:space="0" w:color="auto"/>
        <w:left w:val="none" w:sz="0" w:space="0" w:color="auto"/>
        <w:bottom w:val="none" w:sz="0" w:space="0" w:color="auto"/>
        <w:right w:val="none" w:sz="0" w:space="0" w:color="auto"/>
      </w:divBdr>
    </w:div>
    <w:div w:id="1246305277">
      <w:bodyDiv w:val="1"/>
      <w:marLeft w:val="0"/>
      <w:marRight w:val="0"/>
      <w:marTop w:val="0"/>
      <w:marBottom w:val="0"/>
      <w:divBdr>
        <w:top w:val="none" w:sz="0" w:space="0" w:color="auto"/>
        <w:left w:val="none" w:sz="0" w:space="0" w:color="auto"/>
        <w:bottom w:val="none" w:sz="0" w:space="0" w:color="auto"/>
        <w:right w:val="none" w:sz="0" w:space="0" w:color="auto"/>
      </w:divBdr>
    </w:div>
    <w:div w:id="1246919340">
      <w:bodyDiv w:val="1"/>
      <w:marLeft w:val="0"/>
      <w:marRight w:val="0"/>
      <w:marTop w:val="0"/>
      <w:marBottom w:val="0"/>
      <w:divBdr>
        <w:top w:val="none" w:sz="0" w:space="0" w:color="auto"/>
        <w:left w:val="none" w:sz="0" w:space="0" w:color="auto"/>
        <w:bottom w:val="none" w:sz="0" w:space="0" w:color="auto"/>
        <w:right w:val="none" w:sz="0" w:space="0" w:color="auto"/>
      </w:divBdr>
    </w:div>
    <w:div w:id="1250121527">
      <w:bodyDiv w:val="1"/>
      <w:marLeft w:val="0"/>
      <w:marRight w:val="0"/>
      <w:marTop w:val="0"/>
      <w:marBottom w:val="0"/>
      <w:divBdr>
        <w:top w:val="none" w:sz="0" w:space="0" w:color="auto"/>
        <w:left w:val="none" w:sz="0" w:space="0" w:color="auto"/>
        <w:bottom w:val="none" w:sz="0" w:space="0" w:color="auto"/>
        <w:right w:val="none" w:sz="0" w:space="0" w:color="auto"/>
      </w:divBdr>
    </w:div>
    <w:div w:id="1254389474">
      <w:bodyDiv w:val="1"/>
      <w:marLeft w:val="0"/>
      <w:marRight w:val="0"/>
      <w:marTop w:val="0"/>
      <w:marBottom w:val="0"/>
      <w:divBdr>
        <w:top w:val="none" w:sz="0" w:space="0" w:color="auto"/>
        <w:left w:val="none" w:sz="0" w:space="0" w:color="auto"/>
        <w:bottom w:val="none" w:sz="0" w:space="0" w:color="auto"/>
        <w:right w:val="none" w:sz="0" w:space="0" w:color="auto"/>
      </w:divBdr>
    </w:div>
    <w:div w:id="1254630587">
      <w:bodyDiv w:val="1"/>
      <w:marLeft w:val="0"/>
      <w:marRight w:val="0"/>
      <w:marTop w:val="0"/>
      <w:marBottom w:val="0"/>
      <w:divBdr>
        <w:top w:val="none" w:sz="0" w:space="0" w:color="auto"/>
        <w:left w:val="none" w:sz="0" w:space="0" w:color="auto"/>
        <w:bottom w:val="none" w:sz="0" w:space="0" w:color="auto"/>
        <w:right w:val="none" w:sz="0" w:space="0" w:color="auto"/>
      </w:divBdr>
    </w:div>
    <w:div w:id="1255823869">
      <w:bodyDiv w:val="1"/>
      <w:marLeft w:val="0"/>
      <w:marRight w:val="0"/>
      <w:marTop w:val="0"/>
      <w:marBottom w:val="0"/>
      <w:divBdr>
        <w:top w:val="none" w:sz="0" w:space="0" w:color="auto"/>
        <w:left w:val="none" w:sz="0" w:space="0" w:color="auto"/>
        <w:bottom w:val="none" w:sz="0" w:space="0" w:color="auto"/>
        <w:right w:val="none" w:sz="0" w:space="0" w:color="auto"/>
      </w:divBdr>
    </w:div>
    <w:div w:id="1258952158">
      <w:bodyDiv w:val="1"/>
      <w:marLeft w:val="0"/>
      <w:marRight w:val="0"/>
      <w:marTop w:val="0"/>
      <w:marBottom w:val="0"/>
      <w:divBdr>
        <w:top w:val="none" w:sz="0" w:space="0" w:color="auto"/>
        <w:left w:val="none" w:sz="0" w:space="0" w:color="auto"/>
        <w:bottom w:val="none" w:sz="0" w:space="0" w:color="auto"/>
        <w:right w:val="none" w:sz="0" w:space="0" w:color="auto"/>
      </w:divBdr>
    </w:div>
    <w:div w:id="1259144725">
      <w:bodyDiv w:val="1"/>
      <w:marLeft w:val="0"/>
      <w:marRight w:val="0"/>
      <w:marTop w:val="0"/>
      <w:marBottom w:val="0"/>
      <w:divBdr>
        <w:top w:val="none" w:sz="0" w:space="0" w:color="auto"/>
        <w:left w:val="none" w:sz="0" w:space="0" w:color="auto"/>
        <w:bottom w:val="none" w:sz="0" w:space="0" w:color="auto"/>
        <w:right w:val="none" w:sz="0" w:space="0" w:color="auto"/>
      </w:divBdr>
    </w:div>
    <w:div w:id="1261568906">
      <w:bodyDiv w:val="1"/>
      <w:marLeft w:val="0"/>
      <w:marRight w:val="0"/>
      <w:marTop w:val="0"/>
      <w:marBottom w:val="0"/>
      <w:divBdr>
        <w:top w:val="none" w:sz="0" w:space="0" w:color="auto"/>
        <w:left w:val="none" w:sz="0" w:space="0" w:color="auto"/>
        <w:bottom w:val="none" w:sz="0" w:space="0" w:color="auto"/>
        <w:right w:val="none" w:sz="0" w:space="0" w:color="auto"/>
      </w:divBdr>
    </w:div>
    <w:div w:id="1265574718">
      <w:bodyDiv w:val="1"/>
      <w:marLeft w:val="0"/>
      <w:marRight w:val="0"/>
      <w:marTop w:val="0"/>
      <w:marBottom w:val="0"/>
      <w:divBdr>
        <w:top w:val="none" w:sz="0" w:space="0" w:color="auto"/>
        <w:left w:val="none" w:sz="0" w:space="0" w:color="auto"/>
        <w:bottom w:val="none" w:sz="0" w:space="0" w:color="auto"/>
        <w:right w:val="none" w:sz="0" w:space="0" w:color="auto"/>
      </w:divBdr>
    </w:div>
    <w:div w:id="1267687094">
      <w:bodyDiv w:val="1"/>
      <w:marLeft w:val="0"/>
      <w:marRight w:val="0"/>
      <w:marTop w:val="0"/>
      <w:marBottom w:val="0"/>
      <w:divBdr>
        <w:top w:val="none" w:sz="0" w:space="0" w:color="auto"/>
        <w:left w:val="none" w:sz="0" w:space="0" w:color="auto"/>
        <w:bottom w:val="none" w:sz="0" w:space="0" w:color="auto"/>
        <w:right w:val="none" w:sz="0" w:space="0" w:color="auto"/>
      </w:divBdr>
    </w:div>
    <w:div w:id="1269435379">
      <w:bodyDiv w:val="1"/>
      <w:marLeft w:val="0"/>
      <w:marRight w:val="0"/>
      <w:marTop w:val="0"/>
      <w:marBottom w:val="0"/>
      <w:divBdr>
        <w:top w:val="none" w:sz="0" w:space="0" w:color="auto"/>
        <w:left w:val="none" w:sz="0" w:space="0" w:color="auto"/>
        <w:bottom w:val="none" w:sz="0" w:space="0" w:color="auto"/>
        <w:right w:val="none" w:sz="0" w:space="0" w:color="auto"/>
      </w:divBdr>
    </w:div>
    <w:div w:id="1272471417">
      <w:bodyDiv w:val="1"/>
      <w:marLeft w:val="0"/>
      <w:marRight w:val="0"/>
      <w:marTop w:val="0"/>
      <w:marBottom w:val="0"/>
      <w:divBdr>
        <w:top w:val="none" w:sz="0" w:space="0" w:color="auto"/>
        <w:left w:val="none" w:sz="0" w:space="0" w:color="auto"/>
        <w:bottom w:val="none" w:sz="0" w:space="0" w:color="auto"/>
        <w:right w:val="none" w:sz="0" w:space="0" w:color="auto"/>
      </w:divBdr>
    </w:div>
    <w:div w:id="1273198676">
      <w:bodyDiv w:val="1"/>
      <w:marLeft w:val="0"/>
      <w:marRight w:val="0"/>
      <w:marTop w:val="0"/>
      <w:marBottom w:val="0"/>
      <w:divBdr>
        <w:top w:val="none" w:sz="0" w:space="0" w:color="auto"/>
        <w:left w:val="none" w:sz="0" w:space="0" w:color="auto"/>
        <w:bottom w:val="none" w:sz="0" w:space="0" w:color="auto"/>
        <w:right w:val="none" w:sz="0" w:space="0" w:color="auto"/>
      </w:divBdr>
    </w:div>
    <w:div w:id="1280456176">
      <w:bodyDiv w:val="1"/>
      <w:marLeft w:val="0"/>
      <w:marRight w:val="0"/>
      <w:marTop w:val="0"/>
      <w:marBottom w:val="0"/>
      <w:divBdr>
        <w:top w:val="none" w:sz="0" w:space="0" w:color="auto"/>
        <w:left w:val="none" w:sz="0" w:space="0" w:color="auto"/>
        <w:bottom w:val="none" w:sz="0" w:space="0" w:color="auto"/>
        <w:right w:val="none" w:sz="0" w:space="0" w:color="auto"/>
      </w:divBdr>
    </w:div>
    <w:div w:id="1283927876">
      <w:bodyDiv w:val="1"/>
      <w:marLeft w:val="0"/>
      <w:marRight w:val="0"/>
      <w:marTop w:val="0"/>
      <w:marBottom w:val="0"/>
      <w:divBdr>
        <w:top w:val="none" w:sz="0" w:space="0" w:color="auto"/>
        <w:left w:val="none" w:sz="0" w:space="0" w:color="auto"/>
        <w:bottom w:val="none" w:sz="0" w:space="0" w:color="auto"/>
        <w:right w:val="none" w:sz="0" w:space="0" w:color="auto"/>
      </w:divBdr>
    </w:div>
    <w:div w:id="1303119095">
      <w:bodyDiv w:val="1"/>
      <w:marLeft w:val="0"/>
      <w:marRight w:val="0"/>
      <w:marTop w:val="0"/>
      <w:marBottom w:val="0"/>
      <w:divBdr>
        <w:top w:val="none" w:sz="0" w:space="0" w:color="auto"/>
        <w:left w:val="none" w:sz="0" w:space="0" w:color="auto"/>
        <w:bottom w:val="none" w:sz="0" w:space="0" w:color="auto"/>
        <w:right w:val="none" w:sz="0" w:space="0" w:color="auto"/>
      </w:divBdr>
    </w:div>
    <w:div w:id="1303541852">
      <w:bodyDiv w:val="1"/>
      <w:marLeft w:val="0"/>
      <w:marRight w:val="0"/>
      <w:marTop w:val="0"/>
      <w:marBottom w:val="0"/>
      <w:divBdr>
        <w:top w:val="none" w:sz="0" w:space="0" w:color="auto"/>
        <w:left w:val="none" w:sz="0" w:space="0" w:color="auto"/>
        <w:bottom w:val="none" w:sz="0" w:space="0" w:color="auto"/>
        <w:right w:val="none" w:sz="0" w:space="0" w:color="auto"/>
      </w:divBdr>
    </w:div>
    <w:div w:id="1304848329">
      <w:bodyDiv w:val="1"/>
      <w:marLeft w:val="0"/>
      <w:marRight w:val="0"/>
      <w:marTop w:val="0"/>
      <w:marBottom w:val="0"/>
      <w:divBdr>
        <w:top w:val="none" w:sz="0" w:space="0" w:color="auto"/>
        <w:left w:val="none" w:sz="0" w:space="0" w:color="auto"/>
        <w:bottom w:val="none" w:sz="0" w:space="0" w:color="auto"/>
        <w:right w:val="none" w:sz="0" w:space="0" w:color="auto"/>
      </w:divBdr>
    </w:div>
    <w:div w:id="1307199155">
      <w:bodyDiv w:val="1"/>
      <w:marLeft w:val="0"/>
      <w:marRight w:val="0"/>
      <w:marTop w:val="0"/>
      <w:marBottom w:val="0"/>
      <w:divBdr>
        <w:top w:val="none" w:sz="0" w:space="0" w:color="auto"/>
        <w:left w:val="none" w:sz="0" w:space="0" w:color="auto"/>
        <w:bottom w:val="none" w:sz="0" w:space="0" w:color="auto"/>
        <w:right w:val="none" w:sz="0" w:space="0" w:color="auto"/>
      </w:divBdr>
    </w:div>
    <w:div w:id="1308247762">
      <w:bodyDiv w:val="1"/>
      <w:marLeft w:val="0"/>
      <w:marRight w:val="0"/>
      <w:marTop w:val="0"/>
      <w:marBottom w:val="0"/>
      <w:divBdr>
        <w:top w:val="none" w:sz="0" w:space="0" w:color="auto"/>
        <w:left w:val="none" w:sz="0" w:space="0" w:color="auto"/>
        <w:bottom w:val="none" w:sz="0" w:space="0" w:color="auto"/>
        <w:right w:val="none" w:sz="0" w:space="0" w:color="auto"/>
      </w:divBdr>
    </w:div>
    <w:div w:id="1309483216">
      <w:bodyDiv w:val="1"/>
      <w:marLeft w:val="0"/>
      <w:marRight w:val="0"/>
      <w:marTop w:val="0"/>
      <w:marBottom w:val="0"/>
      <w:divBdr>
        <w:top w:val="none" w:sz="0" w:space="0" w:color="auto"/>
        <w:left w:val="none" w:sz="0" w:space="0" w:color="auto"/>
        <w:bottom w:val="none" w:sz="0" w:space="0" w:color="auto"/>
        <w:right w:val="none" w:sz="0" w:space="0" w:color="auto"/>
      </w:divBdr>
    </w:div>
    <w:div w:id="1312708733">
      <w:bodyDiv w:val="1"/>
      <w:marLeft w:val="0"/>
      <w:marRight w:val="0"/>
      <w:marTop w:val="0"/>
      <w:marBottom w:val="0"/>
      <w:divBdr>
        <w:top w:val="none" w:sz="0" w:space="0" w:color="auto"/>
        <w:left w:val="none" w:sz="0" w:space="0" w:color="auto"/>
        <w:bottom w:val="none" w:sz="0" w:space="0" w:color="auto"/>
        <w:right w:val="none" w:sz="0" w:space="0" w:color="auto"/>
      </w:divBdr>
    </w:div>
    <w:div w:id="1332248184">
      <w:bodyDiv w:val="1"/>
      <w:marLeft w:val="0"/>
      <w:marRight w:val="0"/>
      <w:marTop w:val="0"/>
      <w:marBottom w:val="0"/>
      <w:divBdr>
        <w:top w:val="none" w:sz="0" w:space="0" w:color="auto"/>
        <w:left w:val="none" w:sz="0" w:space="0" w:color="auto"/>
        <w:bottom w:val="none" w:sz="0" w:space="0" w:color="auto"/>
        <w:right w:val="none" w:sz="0" w:space="0" w:color="auto"/>
      </w:divBdr>
    </w:div>
    <w:div w:id="1335573961">
      <w:bodyDiv w:val="1"/>
      <w:marLeft w:val="0"/>
      <w:marRight w:val="0"/>
      <w:marTop w:val="0"/>
      <w:marBottom w:val="0"/>
      <w:divBdr>
        <w:top w:val="none" w:sz="0" w:space="0" w:color="auto"/>
        <w:left w:val="none" w:sz="0" w:space="0" w:color="auto"/>
        <w:bottom w:val="none" w:sz="0" w:space="0" w:color="auto"/>
        <w:right w:val="none" w:sz="0" w:space="0" w:color="auto"/>
      </w:divBdr>
    </w:div>
    <w:div w:id="1359702653">
      <w:bodyDiv w:val="1"/>
      <w:marLeft w:val="0"/>
      <w:marRight w:val="0"/>
      <w:marTop w:val="0"/>
      <w:marBottom w:val="0"/>
      <w:divBdr>
        <w:top w:val="none" w:sz="0" w:space="0" w:color="auto"/>
        <w:left w:val="none" w:sz="0" w:space="0" w:color="auto"/>
        <w:bottom w:val="none" w:sz="0" w:space="0" w:color="auto"/>
        <w:right w:val="none" w:sz="0" w:space="0" w:color="auto"/>
      </w:divBdr>
    </w:div>
    <w:div w:id="1363165631">
      <w:bodyDiv w:val="1"/>
      <w:marLeft w:val="0"/>
      <w:marRight w:val="0"/>
      <w:marTop w:val="0"/>
      <w:marBottom w:val="0"/>
      <w:divBdr>
        <w:top w:val="none" w:sz="0" w:space="0" w:color="auto"/>
        <w:left w:val="none" w:sz="0" w:space="0" w:color="auto"/>
        <w:bottom w:val="none" w:sz="0" w:space="0" w:color="auto"/>
        <w:right w:val="none" w:sz="0" w:space="0" w:color="auto"/>
      </w:divBdr>
    </w:div>
    <w:div w:id="1365015706">
      <w:bodyDiv w:val="1"/>
      <w:marLeft w:val="0"/>
      <w:marRight w:val="0"/>
      <w:marTop w:val="0"/>
      <w:marBottom w:val="0"/>
      <w:divBdr>
        <w:top w:val="none" w:sz="0" w:space="0" w:color="auto"/>
        <w:left w:val="none" w:sz="0" w:space="0" w:color="auto"/>
        <w:bottom w:val="none" w:sz="0" w:space="0" w:color="auto"/>
        <w:right w:val="none" w:sz="0" w:space="0" w:color="auto"/>
      </w:divBdr>
    </w:div>
    <w:div w:id="1370567403">
      <w:bodyDiv w:val="1"/>
      <w:marLeft w:val="0"/>
      <w:marRight w:val="0"/>
      <w:marTop w:val="0"/>
      <w:marBottom w:val="0"/>
      <w:divBdr>
        <w:top w:val="none" w:sz="0" w:space="0" w:color="auto"/>
        <w:left w:val="none" w:sz="0" w:space="0" w:color="auto"/>
        <w:bottom w:val="none" w:sz="0" w:space="0" w:color="auto"/>
        <w:right w:val="none" w:sz="0" w:space="0" w:color="auto"/>
      </w:divBdr>
    </w:div>
    <w:div w:id="1371804912">
      <w:bodyDiv w:val="1"/>
      <w:marLeft w:val="0"/>
      <w:marRight w:val="0"/>
      <w:marTop w:val="0"/>
      <w:marBottom w:val="0"/>
      <w:divBdr>
        <w:top w:val="none" w:sz="0" w:space="0" w:color="auto"/>
        <w:left w:val="none" w:sz="0" w:space="0" w:color="auto"/>
        <w:bottom w:val="none" w:sz="0" w:space="0" w:color="auto"/>
        <w:right w:val="none" w:sz="0" w:space="0" w:color="auto"/>
      </w:divBdr>
    </w:div>
    <w:div w:id="1380401415">
      <w:bodyDiv w:val="1"/>
      <w:marLeft w:val="0"/>
      <w:marRight w:val="0"/>
      <w:marTop w:val="0"/>
      <w:marBottom w:val="0"/>
      <w:divBdr>
        <w:top w:val="none" w:sz="0" w:space="0" w:color="auto"/>
        <w:left w:val="none" w:sz="0" w:space="0" w:color="auto"/>
        <w:bottom w:val="none" w:sz="0" w:space="0" w:color="auto"/>
        <w:right w:val="none" w:sz="0" w:space="0" w:color="auto"/>
      </w:divBdr>
    </w:div>
    <w:div w:id="1382094216">
      <w:bodyDiv w:val="1"/>
      <w:marLeft w:val="0"/>
      <w:marRight w:val="0"/>
      <w:marTop w:val="0"/>
      <w:marBottom w:val="0"/>
      <w:divBdr>
        <w:top w:val="none" w:sz="0" w:space="0" w:color="auto"/>
        <w:left w:val="none" w:sz="0" w:space="0" w:color="auto"/>
        <w:bottom w:val="none" w:sz="0" w:space="0" w:color="auto"/>
        <w:right w:val="none" w:sz="0" w:space="0" w:color="auto"/>
      </w:divBdr>
    </w:div>
    <w:div w:id="1384332732">
      <w:bodyDiv w:val="1"/>
      <w:marLeft w:val="0"/>
      <w:marRight w:val="0"/>
      <w:marTop w:val="0"/>
      <w:marBottom w:val="0"/>
      <w:divBdr>
        <w:top w:val="none" w:sz="0" w:space="0" w:color="auto"/>
        <w:left w:val="none" w:sz="0" w:space="0" w:color="auto"/>
        <w:bottom w:val="none" w:sz="0" w:space="0" w:color="auto"/>
        <w:right w:val="none" w:sz="0" w:space="0" w:color="auto"/>
      </w:divBdr>
    </w:div>
    <w:div w:id="1384865103">
      <w:bodyDiv w:val="1"/>
      <w:marLeft w:val="0"/>
      <w:marRight w:val="0"/>
      <w:marTop w:val="0"/>
      <w:marBottom w:val="0"/>
      <w:divBdr>
        <w:top w:val="none" w:sz="0" w:space="0" w:color="auto"/>
        <w:left w:val="none" w:sz="0" w:space="0" w:color="auto"/>
        <w:bottom w:val="none" w:sz="0" w:space="0" w:color="auto"/>
        <w:right w:val="none" w:sz="0" w:space="0" w:color="auto"/>
      </w:divBdr>
    </w:div>
    <w:div w:id="1387878872">
      <w:bodyDiv w:val="1"/>
      <w:marLeft w:val="0"/>
      <w:marRight w:val="0"/>
      <w:marTop w:val="0"/>
      <w:marBottom w:val="0"/>
      <w:divBdr>
        <w:top w:val="none" w:sz="0" w:space="0" w:color="auto"/>
        <w:left w:val="none" w:sz="0" w:space="0" w:color="auto"/>
        <w:bottom w:val="none" w:sz="0" w:space="0" w:color="auto"/>
        <w:right w:val="none" w:sz="0" w:space="0" w:color="auto"/>
      </w:divBdr>
    </w:div>
    <w:div w:id="1389500186">
      <w:bodyDiv w:val="1"/>
      <w:marLeft w:val="0"/>
      <w:marRight w:val="0"/>
      <w:marTop w:val="0"/>
      <w:marBottom w:val="0"/>
      <w:divBdr>
        <w:top w:val="none" w:sz="0" w:space="0" w:color="auto"/>
        <w:left w:val="none" w:sz="0" w:space="0" w:color="auto"/>
        <w:bottom w:val="none" w:sz="0" w:space="0" w:color="auto"/>
        <w:right w:val="none" w:sz="0" w:space="0" w:color="auto"/>
      </w:divBdr>
    </w:div>
    <w:div w:id="1389719815">
      <w:bodyDiv w:val="1"/>
      <w:marLeft w:val="0"/>
      <w:marRight w:val="0"/>
      <w:marTop w:val="0"/>
      <w:marBottom w:val="0"/>
      <w:divBdr>
        <w:top w:val="none" w:sz="0" w:space="0" w:color="auto"/>
        <w:left w:val="none" w:sz="0" w:space="0" w:color="auto"/>
        <w:bottom w:val="none" w:sz="0" w:space="0" w:color="auto"/>
        <w:right w:val="none" w:sz="0" w:space="0" w:color="auto"/>
      </w:divBdr>
    </w:div>
    <w:div w:id="1395616269">
      <w:bodyDiv w:val="1"/>
      <w:marLeft w:val="0"/>
      <w:marRight w:val="0"/>
      <w:marTop w:val="0"/>
      <w:marBottom w:val="0"/>
      <w:divBdr>
        <w:top w:val="none" w:sz="0" w:space="0" w:color="auto"/>
        <w:left w:val="none" w:sz="0" w:space="0" w:color="auto"/>
        <w:bottom w:val="none" w:sz="0" w:space="0" w:color="auto"/>
        <w:right w:val="none" w:sz="0" w:space="0" w:color="auto"/>
      </w:divBdr>
    </w:div>
    <w:div w:id="1397976531">
      <w:bodyDiv w:val="1"/>
      <w:marLeft w:val="0"/>
      <w:marRight w:val="0"/>
      <w:marTop w:val="0"/>
      <w:marBottom w:val="0"/>
      <w:divBdr>
        <w:top w:val="none" w:sz="0" w:space="0" w:color="auto"/>
        <w:left w:val="none" w:sz="0" w:space="0" w:color="auto"/>
        <w:bottom w:val="none" w:sz="0" w:space="0" w:color="auto"/>
        <w:right w:val="none" w:sz="0" w:space="0" w:color="auto"/>
      </w:divBdr>
    </w:div>
    <w:div w:id="1403525933">
      <w:bodyDiv w:val="1"/>
      <w:marLeft w:val="0"/>
      <w:marRight w:val="0"/>
      <w:marTop w:val="0"/>
      <w:marBottom w:val="0"/>
      <w:divBdr>
        <w:top w:val="none" w:sz="0" w:space="0" w:color="auto"/>
        <w:left w:val="none" w:sz="0" w:space="0" w:color="auto"/>
        <w:bottom w:val="none" w:sz="0" w:space="0" w:color="auto"/>
        <w:right w:val="none" w:sz="0" w:space="0" w:color="auto"/>
      </w:divBdr>
    </w:div>
    <w:div w:id="1421296031">
      <w:bodyDiv w:val="1"/>
      <w:marLeft w:val="0"/>
      <w:marRight w:val="0"/>
      <w:marTop w:val="0"/>
      <w:marBottom w:val="0"/>
      <w:divBdr>
        <w:top w:val="none" w:sz="0" w:space="0" w:color="auto"/>
        <w:left w:val="none" w:sz="0" w:space="0" w:color="auto"/>
        <w:bottom w:val="none" w:sz="0" w:space="0" w:color="auto"/>
        <w:right w:val="none" w:sz="0" w:space="0" w:color="auto"/>
      </w:divBdr>
    </w:div>
    <w:div w:id="1425107096">
      <w:bodyDiv w:val="1"/>
      <w:marLeft w:val="0"/>
      <w:marRight w:val="0"/>
      <w:marTop w:val="0"/>
      <w:marBottom w:val="0"/>
      <w:divBdr>
        <w:top w:val="none" w:sz="0" w:space="0" w:color="auto"/>
        <w:left w:val="none" w:sz="0" w:space="0" w:color="auto"/>
        <w:bottom w:val="none" w:sz="0" w:space="0" w:color="auto"/>
        <w:right w:val="none" w:sz="0" w:space="0" w:color="auto"/>
      </w:divBdr>
    </w:div>
    <w:div w:id="1435832102">
      <w:bodyDiv w:val="1"/>
      <w:marLeft w:val="0"/>
      <w:marRight w:val="0"/>
      <w:marTop w:val="0"/>
      <w:marBottom w:val="0"/>
      <w:divBdr>
        <w:top w:val="none" w:sz="0" w:space="0" w:color="auto"/>
        <w:left w:val="none" w:sz="0" w:space="0" w:color="auto"/>
        <w:bottom w:val="none" w:sz="0" w:space="0" w:color="auto"/>
        <w:right w:val="none" w:sz="0" w:space="0" w:color="auto"/>
      </w:divBdr>
    </w:div>
    <w:div w:id="1436486704">
      <w:bodyDiv w:val="1"/>
      <w:marLeft w:val="0"/>
      <w:marRight w:val="0"/>
      <w:marTop w:val="0"/>
      <w:marBottom w:val="0"/>
      <w:divBdr>
        <w:top w:val="none" w:sz="0" w:space="0" w:color="auto"/>
        <w:left w:val="none" w:sz="0" w:space="0" w:color="auto"/>
        <w:bottom w:val="none" w:sz="0" w:space="0" w:color="auto"/>
        <w:right w:val="none" w:sz="0" w:space="0" w:color="auto"/>
      </w:divBdr>
    </w:div>
    <w:div w:id="1450508510">
      <w:bodyDiv w:val="1"/>
      <w:marLeft w:val="0"/>
      <w:marRight w:val="0"/>
      <w:marTop w:val="0"/>
      <w:marBottom w:val="0"/>
      <w:divBdr>
        <w:top w:val="none" w:sz="0" w:space="0" w:color="auto"/>
        <w:left w:val="none" w:sz="0" w:space="0" w:color="auto"/>
        <w:bottom w:val="none" w:sz="0" w:space="0" w:color="auto"/>
        <w:right w:val="none" w:sz="0" w:space="0" w:color="auto"/>
      </w:divBdr>
    </w:div>
    <w:div w:id="1471902679">
      <w:bodyDiv w:val="1"/>
      <w:marLeft w:val="0"/>
      <w:marRight w:val="0"/>
      <w:marTop w:val="0"/>
      <w:marBottom w:val="0"/>
      <w:divBdr>
        <w:top w:val="none" w:sz="0" w:space="0" w:color="auto"/>
        <w:left w:val="none" w:sz="0" w:space="0" w:color="auto"/>
        <w:bottom w:val="none" w:sz="0" w:space="0" w:color="auto"/>
        <w:right w:val="none" w:sz="0" w:space="0" w:color="auto"/>
      </w:divBdr>
    </w:div>
    <w:div w:id="1475486160">
      <w:bodyDiv w:val="1"/>
      <w:marLeft w:val="0"/>
      <w:marRight w:val="0"/>
      <w:marTop w:val="0"/>
      <w:marBottom w:val="0"/>
      <w:divBdr>
        <w:top w:val="none" w:sz="0" w:space="0" w:color="auto"/>
        <w:left w:val="none" w:sz="0" w:space="0" w:color="auto"/>
        <w:bottom w:val="none" w:sz="0" w:space="0" w:color="auto"/>
        <w:right w:val="none" w:sz="0" w:space="0" w:color="auto"/>
      </w:divBdr>
    </w:div>
    <w:div w:id="1479957689">
      <w:bodyDiv w:val="1"/>
      <w:marLeft w:val="0"/>
      <w:marRight w:val="0"/>
      <w:marTop w:val="0"/>
      <w:marBottom w:val="0"/>
      <w:divBdr>
        <w:top w:val="none" w:sz="0" w:space="0" w:color="auto"/>
        <w:left w:val="none" w:sz="0" w:space="0" w:color="auto"/>
        <w:bottom w:val="none" w:sz="0" w:space="0" w:color="auto"/>
        <w:right w:val="none" w:sz="0" w:space="0" w:color="auto"/>
      </w:divBdr>
    </w:div>
    <w:div w:id="1485316326">
      <w:bodyDiv w:val="1"/>
      <w:marLeft w:val="0"/>
      <w:marRight w:val="0"/>
      <w:marTop w:val="0"/>
      <w:marBottom w:val="0"/>
      <w:divBdr>
        <w:top w:val="none" w:sz="0" w:space="0" w:color="auto"/>
        <w:left w:val="none" w:sz="0" w:space="0" w:color="auto"/>
        <w:bottom w:val="none" w:sz="0" w:space="0" w:color="auto"/>
        <w:right w:val="none" w:sz="0" w:space="0" w:color="auto"/>
      </w:divBdr>
    </w:div>
    <w:div w:id="1486121641">
      <w:bodyDiv w:val="1"/>
      <w:marLeft w:val="0"/>
      <w:marRight w:val="0"/>
      <w:marTop w:val="0"/>
      <w:marBottom w:val="0"/>
      <w:divBdr>
        <w:top w:val="none" w:sz="0" w:space="0" w:color="auto"/>
        <w:left w:val="none" w:sz="0" w:space="0" w:color="auto"/>
        <w:bottom w:val="none" w:sz="0" w:space="0" w:color="auto"/>
        <w:right w:val="none" w:sz="0" w:space="0" w:color="auto"/>
      </w:divBdr>
    </w:div>
    <w:div w:id="1488209038">
      <w:bodyDiv w:val="1"/>
      <w:marLeft w:val="0"/>
      <w:marRight w:val="0"/>
      <w:marTop w:val="0"/>
      <w:marBottom w:val="0"/>
      <w:divBdr>
        <w:top w:val="none" w:sz="0" w:space="0" w:color="auto"/>
        <w:left w:val="none" w:sz="0" w:space="0" w:color="auto"/>
        <w:bottom w:val="none" w:sz="0" w:space="0" w:color="auto"/>
        <w:right w:val="none" w:sz="0" w:space="0" w:color="auto"/>
      </w:divBdr>
    </w:div>
    <w:div w:id="1489132410">
      <w:bodyDiv w:val="1"/>
      <w:marLeft w:val="0"/>
      <w:marRight w:val="0"/>
      <w:marTop w:val="0"/>
      <w:marBottom w:val="0"/>
      <w:divBdr>
        <w:top w:val="none" w:sz="0" w:space="0" w:color="auto"/>
        <w:left w:val="none" w:sz="0" w:space="0" w:color="auto"/>
        <w:bottom w:val="none" w:sz="0" w:space="0" w:color="auto"/>
        <w:right w:val="none" w:sz="0" w:space="0" w:color="auto"/>
      </w:divBdr>
    </w:div>
    <w:div w:id="1489639074">
      <w:bodyDiv w:val="1"/>
      <w:marLeft w:val="0"/>
      <w:marRight w:val="0"/>
      <w:marTop w:val="0"/>
      <w:marBottom w:val="0"/>
      <w:divBdr>
        <w:top w:val="none" w:sz="0" w:space="0" w:color="auto"/>
        <w:left w:val="none" w:sz="0" w:space="0" w:color="auto"/>
        <w:bottom w:val="none" w:sz="0" w:space="0" w:color="auto"/>
        <w:right w:val="none" w:sz="0" w:space="0" w:color="auto"/>
      </w:divBdr>
    </w:div>
    <w:div w:id="1493834587">
      <w:bodyDiv w:val="1"/>
      <w:marLeft w:val="0"/>
      <w:marRight w:val="0"/>
      <w:marTop w:val="0"/>
      <w:marBottom w:val="0"/>
      <w:divBdr>
        <w:top w:val="none" w:sz="0" w:space="0" w:color="auto"/>
        <w:left w:val="none" w:sz="0" w:space="0" w:color="auto"/>
        <w:bottom w:val="none" w:sz="0" w:space="0" w:color="auto"/>
        <w:right w:val="none" w:sz="0" w:space="0" w:color="auto"/>
      </w:divBdr>
    </w:div>
    <w:div w:id="1497457874">
      <w:bodyDiv w:val="1"/>
      <w:marLeft w:val="0"/>
      <w:marRight w:val="0"/>
      <w:marTop w:val="0"/>
      <w:marBottom w:val="0"/>
      <w:divBdr>
        <w:top w:val="none" w:sz="0" w:space="0" w:color="auto"/>
        <w:left w:val="none" w:sz="0" w:space="0" w:color="auto"/>
        <w:bottom w:val="none" w:sz="0" w:space="0" w:color="auto"/>
        <w:right w:val="none" w:sz="0" w:space="0" w:color="auto"/>
      </w:divBdr>
    </w:div>
    <w:div w:id="1502547819">
      <w:bodyDiv w:val="1"/>
      <w:marLeft w:val="0"/>
      <w:marRight w:val="0"/>
      <w:marTop w:val="0"/>
      <w:marBottom w:val="0"/>
      <w:divBdr>
        <w:top w:val="none" w:sz="0" w:space="0" w:color="auto"/>
        <w:left w:val="none" w:sz="0" w:space="0" w:color="auto"/>
        <w:bottom w:val="none" w:sz="0" w:space="0" w:color="auto"/>
        <w:right w:val="none" w:sz="0" w:space="0" w:color="auto"/>
      </w:divBdr>
    </w:div>
    <w:div w:id="1503544859">
      <w:bodyDiv w:val="1"/>
      <w:marLeft w:val="0"/>
      <w:marRight w:val="0"/>
      <w:marTop w:val="0"/>
      <w:marBottom w:val="0"/>
      <w:divBdr>
        <w:top w:val="none" w:sz="0" w:space="0" w:color="auto"/>
        <w:left w:val="none" w:sz="0" w:space="0" w:color="auto"/>
        <w:bottom w:val="none" w:sz="0" w:space="0" w:color="auto"/>
        <w:right w:val="none" w:sz="0" w:space="0" w:color="auto"/>
      </w:divBdr>
    </w:div>
    <w:div w:id="1507359385">
      <w:bodyDiv w:val="1"/>
      <w:marLeft w:val="0"/>
      <w:marRight w:val="0"/>
      <w:marTop w:val="0"/>
      <w:marBottom w:val="0"/>
      <w:divBdr>
        <w:top w:val="none" w:sz="0" w:space="0" w:color="auto"/>
        <w:left w:val="none" w:sz="0" w:space="0" w:color="auto"/>
        <w:bottom w:val="none" w:sz="0" w:space="0" w:color="auto"/>
        <w:right w:val="none" w:sz="0" w:space="0" w:color="auto"/>
      </w:divBdr>
    </w:div>
    <w:div w:id="1510102673">
      <w:bodyDiv w:val="1"/>
      <w:marLeft w:val="0"/>
      <w:marRight w:val="0"/>
      <w:marTop w:val="0"/>
      <w:marBottom w:val="0"/>
      <w:divBdr>
        <w:top w:val="none" w:sz="0" w:space="0" w:color="auto"/>
        <w:left w:val="none" w:sz="0" w:space="0" w:color="auto"/>
        <w:bottom w:val="none" w:sz="0" w:space="0" w:color="auto"/>
        <w:right w:val="none" w:sz="0" w:space="0" w:color="auto"/>
      </w:divBdr>
    </w:div>
    <w:div w:id="1510558630">
      <w:bodyDiv w:val="1"/>
      <w:marLeft w:val="0"/>
      <w:marRight w:val="0"/>
      <w:marTop w:val="0"/>
      <w:marBottom w:val="0"/>
      <w:divBdr>
        <w:top w:val="none" w:sz="0" w:space="0" w:color="auto"/>
        <w:left w:val="none" w:sz="0" w:space="0" w:color="auto"/>
        <w:bottom w:val="none" w:sz="0" w:space="0" w:color="auto"/>
        <w:right w:val="none" w:sz="0" w:space="0" w:color="auto"/>
      </w:divBdr>
    </w:div>
    <w:div w:id="1511676445">
      <w:bodyDiv w:val="1"/>
      <w:marLeft w:val="0"/>
      <w:marRight w:val="0"/>
      <w:marTop w:val="0"/>
      <w:marBottom w:val="0"/>
      <w:divBdr>
        <w:top w:val="none" w:sz="0" w:space="0" w:color="auto"/>
        <w:left w:val="none" w:sz="0" w:space="0" w:color="auto"/>
        <w:bottom w:val="none" w:sz="0" w:space="0" w:color="auto"/>
        <w:right w:val="none" w:sz="0" w:space="0" w:color="auto"/>
      </w:divBdr>
    </w:div>
    <w:div w:id="1516773370">
      <w:bodyDiv w:val="1"/>
      <w:marLeft w:val="0"/>
      <w:marRight w:val="0"/>
      <w:marTop w:val="0"/>
      <w:marBottom w:val="0"/>
      <w:divBdr>
        <w:top w:val="none" w:sz="0" w:space="0" w:color="auto"/>
        <w:left w:val="none" w:sz="0" w:space="0" w:color="auto"/>
        <w:bottom w:val="none" w:sz="0" w:space="0" w:color="auto"/>
        <w:right w:val="none" w:sz="0" w:space="0" w:color="auto"/>
      </w:divBdr>
    </w:div>
    <w:div w:id="1526794307">
      <w:bodyDiv w:val="1"/>
      <w:marLeft w:val="0"/>
      <w:marRight w:val="0"/>
      <w:marTop w:val="0"/>
      <w:marBottom w:val="0"/>
      <w:divBdr>
        <w:top w:val="none" w:sz="0" w:space="0" w:color="auto"/>
        <w:left w:val="none" w:sz="0" w:space="0" w:color="auto"/>
        <w:bottom w:val="none" w:sz="0" w:space="0" w:color="auto"/>
        <w:right w:val="none" w:sz="0" w:space="0" w:color="auto"/>
      </w:divBdr>
    </w:div>
    <w:div w:id="1532960283">
      <w:bodyDiv w:val="1"/>
      <w:marLeft w:val="0"/>
      <w:marRight w:val="0"/>
      <w:marTop w:val="0"/>
      <w:marBottom w:val="0"/>
      <w:divBdr>
        <w:top w:val="none" w:sz="0" w:space="0" w:color="auto"/>
        <w:left w:val="none" w:sz="0" w:space="0" w:color="auto"/>
        <w:bottom w:val="none" w:sz="0" w:space="0" w:color="auto"/>
        <w:right w:val="none" w:sz="0" w:space="0" w:color="auto"/>
      </w:divBdr>
    </w:div>
    <w:div w:id="1534345878">
      <w:bodyDiv w:val="1"/>
      <w:marLeft w:val="0"/>
      <w:marRight w:val="0"/>
      <w:marTop w:val="0"/>
      <w:marBottom w:val="0"/>
      <w:divBdr>
        <w:top w:val="none" w:sz="0" w:space="0" w:color="auto"/>
        <w:left w:val="none" w:sz="0" w:space="0" w:color="auto"/>
        <w:bottom w:val="none" w:sz="0" w:space="0" w:color="auto"/>
        <w:right w:val="none" w:sz="0" w:space="0" w:color="auto"/>
      </w:divBdr>
    </w:div>
    <w:div w:id="1534540877">
      <w:bodyDiv w:val="1"/>
      <w:marLeft w:val="0"/>
      <w:marRight w:val="0"/>
      <w:marTop w:val="0"/>
      <w:marBottom w:val="0"/>
      <w:divBdr>
        <w:top w:val="none" w:sz="0" w:space="0" w:color="auto"/>
        <w:left w:val="none" w:sz="0" w:space="0" w:color="auto"/>
        <w:bottom w:val="none" w:sz="0" w:space="0" w:color="auto"/>
        <w:right w:val="none" w:sz="0" w:space="0" w:color="auto"/>
      </w:divBdr>
    </w:div>
    <w:div w:id="1551725241">
      <w:bodyDiv w:val="1"/>
      <w:marLeft w:val="0"/>
      <w:marRight w:val="0"/>
      <w:marTop w:val="0"/>
      <w:marBottom w:val="0"/>
      <w:divBdr>
        <w:top w:val="none" w:sz="0" w:space="0" w:color="auto"/>
        <w:left w:val="none" w:sz="0" w:space="0" w:color="auto"/>
        <w:bottom w:val="none" w:sz="0" w:space="0" w:color="auto"/>
        <w:right w:val="none" w:sz="0" w:space="0" w:color="auto"/>
      </w:divBdr>
    </w:div>
    <w:div w:id="1559322757">
      <w:bodyDiv w:val="1"/>
      <w:marLeft w:val="0"/>
      <w:marRight w:val="0"/>
      <w:marTop w:val="0"/>
      <w:marBottom w:val="0"/>
      <w:divBdr>
        <w:top w:val="none" w:sz="0" w:space="0" w:color="auto"/>
        <w:left w:val="none" w:sz="0" w:space="0" w:color="auto"/>
        <w:bottom w:val="none" w:sz="0" w:space="0" w:color="auto"/>
        <w:right w:val="none" w:sz="0" w:space="0" w:color="auto"/>
      </w:divBdr>
    </w:div>
    <w:div w:id="1570506191">
      <w:bodyDiv w:val="1"/>
      <w:marLeft w:val="0"/>
      <w:marRight w:val="0"/>
      <w:marTop w:val="0"/>
      <w:marBottom w:val="0"/>
      <w:divBdr>
        <w:top w:val="none" w:sz="0" w:space="0" w:color="auto"/>
        <w:left w:val="none" w:sz="0" w:space="0" w:color="auto"/>
        <w:bottom w:val="none" w:sz="0" w:space="0" w:color="auto"/>
        <w:right w:val="none" w:sz="0" w:space="0" w:color="auto"/>
      </w:divBdr>
    </w:div>
    <w:div w:id="1572546082">
      <w:bodyDiv w:val="1"/>
      <w:marLeft w:val="0"/>
      <w:marRight w:val="0"/>
      <w:marTop w:val="0"/>
      <w:marBottom w:val="0"/>
      <w:divBdr>
        <w:top w:val="none" w:sz="0" w:space="0" w:color="auto"/>
        <w:left w:val="none" w:sz="0" w:space="0" w:color="auto"/>
        <w:bottom w:val="none" w:sz="0" w:space="0" w:color="auto"/>
        <w:right w:val="none" w:sz="0" w:space="0" w:color="auto"/>
      </w:divBdr>
    </w:div>
    <w:div w:id="1573270741">
      <w:bodyDiv w:val="1"/>
      <w:marLeft w:val="0"/>
      <w:marRight w:val="0"/>
      <w:marTop w:val="0"/>
      <w:marBottom w:val="0"/>
      <w:divBdr>
        <w:top w:val="none" w:sz="0" w:space="0" w:color="auto"/>
        <w:left w:val="none" w:sz="0" w:space="0" w:color="auto"/>
        <w:bottom w:val="none" w:sz="0" w:space="0" w:color="auto"/>
        <w:right w:val="none" w:sz="0" w:space="0" w:color="auto"/>
      </w:divBdr>
    </w:div>
    <w:div w:id="1573467989">
      <w:bodyDiv w:val="1"/>
      <w:marLeft w:val="0"/>
      <w:marRight w:val="0"/>
      <w:marTop w:val="0"/>
      <w:marBottom w:val="0"/>
      <w:divBdr>
        <w:top w:val="none" w:sz="0" w:space="0" w:color="auto"/>
        <w:left w:val="none" w:sz="0" w:space="0" w:color="auto"/>
        <w:bottom w:val="none" w:sz="0" w:space="0" w:color="auto"/>
        <w:right w:val="none" w:sz="0" w:space="0" w:color="auto"/>
      </w:divBdr>
    </w:div>
    <w:div w:id="1574663133">
      <w:bodyDiv w:val="1"/>
      <w:marLeft w:val="0"/>
      <w:marRight w:val="0"/>
      <w:marTop w:val="0"/>
      <w:marBottom w:val="0"/>
      <w:divBdr>
        <w:top w:val="none" w:sz="0" w:space="0" w:color="auto"/>
        <w:left w:val="none" w:sz="0" w:space="0" w:color="auto"/>
        <w:bottom w:val="none" w:sz="0" w:space="0" w:color="auto"/>
        <w:right w:val="none" w:sz="0" w:space="0" w:color="auto"/>
      </w:divBdr>
    </w:div>
    <w:div w:id="1578054336">
      <w:bodyDiv w:val="1"/>
      <w:marLeft w:val="0"/>
      <w:marRight w:val="0"/>
      <w:marTop w:val="0"/>
      <w:marBottom w:val="0"/>
      <w:divBdr>
        <w:top w:val="none" w:sz="0" w:space="0" w:color="auto"/>
        <w:left w:val="none" w:sz="0" w:space="0" w:color="auto"/>
        <w:bottom w:val="none" w:sz="0" w:space="0" w:color="auto"/>
        <w:right w:val="none" w:sz="0" w:space="0" w:color="auto"/>
      </w:divBdr>
    </w:div>
    <w:div w:id="1584796936">
      <w:bodyDiv w:val="1"/>
      <w:marLeft w:val="0"/>
      <w:marRight w:val="0"/>
      <w:marTop w:val="0"/>
      <w:marBottom w:val="0"/>
      <w:divBdr>
        <w:top w:val="none" w:sz="0" w:space="0" w:color="auto"/>
        <w:left w:val="none" w:sz="0" w:space="0" w:color="auto"/>
        <w:bottom w:val="none" w:sz="0" w:space="0" w:color="auto"/>
        <w:right w:val="none" w:sz="0" w:space="0" w:color="auto"/>
      </w:divBdr>
    </w:div>
    <w:div w:id="1595673131">
      <w:bodyDiv w:val="1"/>
      <w:marLeft w:val="0"/>
      <w:marRight w:val="0"/>
      <w:marTop w:val="0"/>
      <w:marBottom w:val="0"/>
      <w:divBdr>
        <w:top w:val="none" w:sz="0" w:space="0" w:color="auto"/>
        <w:left w:val="none" w:sz="0" w:space="0" w:color="auto"/>
        <w:bottom w:val="none" w:sz="0" w:space="0" w:color="auto"/>
        <w:right w:val="none" w:sz="0" w:space="0" w:color="auto"/>
      </w:divBdr>
    </w:div>
    <w:div w:id="1618104260">
      <w:bodyDiv w:val="1"/>
      <w:marLeft w:val="0"/>
      <w:marRight w:val="0"/>
      <w:marTop w:val="0"/>
      <w:marBottom w:val="0"/>
      <w:divBdr>
        <w:top w:val="none" w:sz="0" w:space="0" w:color="auto"/>
        <w:left w:val="none" w:sz="0" w:space="0" w:color="auto"/>
        <w:bottom w:val="none" w:sz="0" w:space="0" w:color="auto"/>
        <w:right w:val="none" w:sz="0" w:space="0" w:color="auto"/>
      </w:divBdr>
    </w:div>
    <w:div w:id="1623724247">
      <w:bodyDiv w:val="1"/>
      <w:marLeft w:val="0"/>
      <w:marRight w:val="0"/>
      <w:marTop w:val="0"/>
      <w:marBottom w:val="0"/>
      <w:divBdr>
        <w:top w:val="none" w:sz="0" w:space="0" w:color="auto"/>
        <w:left w:val="none" w:sz="0" w:space="0" w:color="auto"/>
        <w:bottom w:val="none" w:sz="0" w:space="0" w:color="auto"/>
        <w:right w:val="none" w:sz="0" w:space="0" w:color="auto"/>
      </w:divBdr>
    </w:div>
    <w:div w:id="1634095865">
      <w:bodyDiv w:val="1"/>
      <w:marLeft w:val="0"/>
      <w:marRight w:val="0"/>
      <w:marTop w:val="0"/>
      <w:marBottom w:val="0"/>
      <w:divBdr>
        <w:top w:val="none" w:sz="0" w:space="0" w:color="auto"/>
        <w:left w:val="none" w:sz="0" w:space="0" w:color="auto"/>
        <w:bottom w:val="none" w:sz="0" w:space="0" w:color="auto"/>
        <w:right w:val="none" w:sz="0" w:space="0" w:color="auto"/>
      </w:divBdr>
    </w:div>
    <w:div w:id="1635914893">
      <w:bodyDiv w:val="1"/>
      <w:marLeft w:val="0"/>
      <w:marRight w:val="0"/>
      <w:marTop w:val="0"/>
      <w:marBottom w:val="0"/>
      <w:divBdr>
        <w:top w:val="none" w:sz="0" w:space="0" w:color="auto"/>
        <w:left w:val="none" w:sz="0" w:space="0" w:color="auto"/>
        <w:bottom w:val="none" w:sz="0" w:space="0" w:color="auto"/>
        <w:right w:val="none" w:sz="0" w:space="0" w:color="auto"/>
      </w:divBdr>
    </w:div>
    <w:div w:id="1644197980">
      <w:bodyDiv w:val="1"/>
      <w:marLeft w:val="0"/>
      <w:marRight w:val="0"/>
      <w:marTop w:val="0"/>
      <w:marBottom w:val="0"/>
      <w:divBdr>
        <w:top w:val="none" w:sz="0" w:space="0" w:color="auto"/>
        <w:left w:val="none" w:sz="0" w:space="0" w:color="auto"/>
        <w:bottom w:val="none" w:sz="0" w:space="0" w:color="auto"/>
        <w:right w:val="none" w:sz="0" w:space="0" w:color="auto"/>
      </w:divBdr>
    </w:div>
    <w:div w:id="1648246812">
      <w:bodyDiv w:val="1"/>
      <w:marLeft w:val="0"/>
      <w:marRight w:val="0"/>
      <w:marTop w:val="0"/>
      <w:marBottom w:val="0"/>
      <w:divBdr>
        <w:top w:val="none" w:sz="0" w:space="0" w:color="auto"/>
        <w:left w:val="none" w:sz="0" w:space="0" w:color="auto"/>
        <w:bottom w:val="none" w:sz="0" w:space="0" w:color="auto"/>
        <w:right w:val="none" w:sz="0" w:space="0" w:color="auto"/>
      </w:divBdr>
    </w:div>
    <w:div w:id="1649553331">
      <w:bodyDiv w:val="1"/>
      <w:marLeft w:val="0"/>
      <w:marRight w:val="0"/>
      <w:marTop w:val="0"/>
      <w:marBottom w:val="0"/>
      <w:divBdr>
        <w:top w:val="none" w:sz="0" w:space="0" w:color="auto"/>
        <w:left w:val="none" w:sz="0" w:space="0" w:color="auto"/>
        <w:bottom w:val="none" w:sz="0" w:space="0" w:color="auto"/>
        <w:right w:val="none" w:sz="0" w:space="0" w:color="auto"/>
      </w:divBdr>
    </w:div>
    <w:div w:id="1651324222">
      <w:bodyDiv w:val="1"/>
      <w:marLeft w:val="0"/>
      <w:marRight w:val="0"/>
      <w:marTop w:val="0"/>
      <w:marBottom w:val="0"/>
      <w:divBdr>
        <w:top w:val="none" w:sz="0" w:space="0" w:color="auto"/>
        <w:left w:val="none" w:sz="0" w:space="0" w:color="auto"/>
        <w:bottom w:val="none" w:sz="0" w:space="0" w:color="auto"/>
        <w:right w:val="none" w:sz="0" w:space="0" w:color="auto"/>
      </w:divBdr>
    </w:div>
    <w:div w:id="1651398899">
      <w:bodyDiv w:val="1"/>
      <w:marLeft w:val="0"/>
      <w:marRight w:val="0"/>
      <w:marTop w:val="0"/>
      <w:marBottom w:val="0"/>
      <w:divBdr>
        <w:top w:val="none" w:sz="0" w:space="0" w:color="auto"/>
        <w:left w:val="none" w:sz="0" w:space="0" w:color="auto"/>
        <w:bottom w:val="none" w:sz="0" w:space="0" w:color="auto"/>
        <w:right w:val="none" w:sz="0" w:space="0" w:color="auto"/>
      </w:divBdr>
    </w:div>
    <w:div w:id="1651592739">
      <w:bodyDiv w:val="1"/>
      <w:marLeft w:val="0"/>
      <w:marRight w:val="0"/>
      <w:marTop w:val="0"/>
      <w:marBottom w:val="0"/>
      <w:divBdr>
        <w:top w:val="none" w:sz="0" w:space="0" w:color="auto"/>
        <w:left w:val="none" w:sz="0" w:space="0" w:color="auto"/>
        <w:bottom w:val="none" w:sz="0" w:space="0" w:color="auto"/>
        <w:right w:val="none" w:sz="0" w:space="0" w:color="auto"/>
      </w:divBdr>
    </w:div>
    <w:div w:id="1660381105">
      <w:bodyDiv w:val="1"/>
      <w:marLeft w:val="0"/>
      <w:marRight w:val="0"/>
      <w:marTop w:val="0"/>
      <w:marBottom w:val="0"/>
      <w:divBdr>
        <w:top w:val="none" w:sz="0" w:space="0" w:color="auto"/>
        <w:left w:val="none" w:sz="0" w:space="0" w:color="auto"/>
        <w:bottom w:val="none" w:sz="0" w:space="0" w:color="auto"/>
        <w:right w:val="none" w:sz="0" w:space="0" w:color="auto"/>
      </w:divBdr>
    </w:div>
    <w:div w:id="1660648778">
      <w:bodyDiv w:val="1"/>
      <w:marLeft w:val="0"/>
      <w:marRight w:val="0"/>
      <w:marTop w:val="0"/>
      <w:marBottom w:val="0"/>
      <w:divBdr>
        <w:top w:val="none" w:sz="0" w:space="0" w:color="auto"/>
        <w:left w:val="none" w:sz="0" w:space="0" w:color="auto"/>
        <w:bottom w:val="none" w:sz="0" w:space="0" w:color="auto"/>
        <w:right w:val="none" w:sz="0" w:space="0" w:color="auto"/>
      </w:divBdr>
    </w:div>
    <w:div w:id="1662196871">
      <w:bodyDiv w:val="1"/>
      <w:marLeft w:val="0"/>
      <w:marRight w:val="0"/>
      <w:marTop w:val="0"/>
      <w:marBottom w:val="0"/>
      <w:divBdr>
        <w:top w:val="none" w:sz="0" w:space="0" w:color="auto"/>
        <w:left w:val="none" w:sz="0" w:space="0" w:color="auto"/>
        <w:bottom w:val="none" w:sz="0" w:space="0" w:color="auto"/>
        <w:right w:val="none" w:sz="0" w:space="0" w:color="auto"/>
      </w:divBdr>
    </w:div>
    <w:div w:id="1666518582">
      <w:bodyDiv w:val="1"/>
      <w:marLeft w:val="0"/>
      <w:marRight w:val="0"/>
      <w:marTop w:val="0"/>
      <w:marBottom w:val="0"/>
      <w:divBdr>
        <w:top w:val="none" w:sz="0" w:space="0" w:color="auto"/>
        <w:left w:val="none" w:sz="0" w:space="0" w:color="auto"/>
        <w:bottom w:val="none" w:sz="0" w:space="0" w:color="auto"/>
        <w:right w:val="none" w:sz="0" w:space="0" w:color="auto"/>
      </w:divBdr>
    </w:div>
    <w:div w:id="1668678109">
      <w:bodyDiv w:val="1"/>
      <w:marLeft w:val="0"/>
      <w:marRight w:val="0"/>
      <w:marTop w:val="0"/>
      <w:marBottom w:val="0"/>
      <w:divBdr>
        <w:top w:val="none" w:sz="0" w:space="0" w:color="auto"/>
        <w:left w:val="none" w:sz="0" w:space="0" w:color="auto"/>
        <w:bottom w:val="none" w:sz="0" w:space="0" w:color="auto"/>
        <w:right w:val="none" w:sz="0" w:space="0" w:color="auto"/>
      </w:divBdr>
    </w:div>
    <w:div w:id="1673291777">
      <w:bodyDiv w:val="1"/>
      <w:marLeft w:val="0"/>
      <w:marRight w:val="0"/>
      <w:marTop w:val="0"/>
      <w:marBottom w:val="0"/>
      <w:divBdr>
        <w:top w:val="none" w:sz="0" w:space="0" w:color="auto"/>
        <w:left w:val="none" w:sz="0" w:space="0" w:color="auto"/>
        <w:bottom w:val="none" w:sz="0" w:space="0" w:color="auto"/>
        <w:right w:val="none" w:sz="0" w:space="0" w:color="auto"/>
      </w:divBdr>
    </w:div>
    <w:div w:id="1678381894">
      <w:bodyDiv w:val="1"/>
      <w:marLeft w:val="0"/>
      <w:marRight w:val="0"/>
      <w:marTop w:val="0"/>
      <w:marBottom w:val="0"/>
      <w:divBdr>
        <w:top w:val="none" w:sz="0" w:space="0" w:color="auto"/>
        <w:left w:val="none" w:sz="0" w:space="0" w:color="auto"/>
        <w:bottom w:val="none" w:sz="0" w:space="0" w:color="auto"/>
        <w:right w:val="none" w:sz="0" w:space="0" w:color="auto"/>
      </w:divBdr>
    </w:div>
    <w:div w:id="1679697744">
      <w:bodyDiv w:val="1"/>
      <w:marLeft w:val="0"/>
      <w:marRight w:val="0"/>
      <w:marTop w:val="0"/>
      <w:marBottom w:val="0"/>
      <w:divBdr>
        <w:top w:val="none" w:sz="0" w:space="0" w:color="auto"/>
        <w:left w:val="none" w:sz="0" w:space="0" w:color="auto"/>
        <w:bottom w:val="none" w:sz="0" w:space="0" w:color="auto"/>
        <w:right w:val="none" w:sz="0" w:space="0" w:color="auto"/>
      </w:divBdr>
    </w:div>
    <w:div w:id="1689015985">
      <w:bodyDiv w:val="1"/>
      <w:marLeft w:val="0"/>
      <w:marRight w:val="0"/>
      <w:marTop w:val="0"/>
      <w:marBottom w:val="0"/>
      <w:divBdr>
        <w:top w:val="none" w:sz="0" w:space="0" w:color="auto"/>
        <w:left w:val="none" w:sz="0" w:space="0" w:color="auto"/>
        <w:bottom w:val="none" w:sz="0" w:space="0" w:color="auto"/>
        <w:right w:val="none" w:sz="0" w:space="0" w:color="auto"/>
      </w:divBdr>
    </w:div>
    <w:div w:id="1690988225">
      <w:bodyDiv w:val="1"/>
      <w:marLeft w:val="0"/>
      <w:marRight w:val="0"/>
      <w:marTop w:val="0"/>
      <w:marBottom w:val="0"/>
      <w:divBdr>
        <w:top w:val="none" w:sz="0" w:space="0" w:color="auto"/>
        <w:left w:val="none" w:sz="0" w:space="0" w:color="auto"/>
        <w:bottom w:val="none" w:sz="0" w:space="0" w:color="auto"/>
        <w:right w:val="none" w:sz="0" w:space="0" w:color="auto"/>
      </w:divBdr>
    </w:div>
    <w:div w:id="1699818741">
      <w:bodyDiv w:val="1"/>
      <w:marLeft w:val="0"/>
      <w:marRight w:val="0"/>
      <w:marTop w:val="0"/>
      <w:marBottom w:val="0"/>
      <w:divBdr>
        <w:top w:val="none" w:sz="0" w:space="0" w:color="auto"/>
        <w:left w:val="none" w:sz="0" w:space="0" w:color="auto"/>
        <w:bottom w:val="none" w:sz="0" w:space="0" w:color="auto"/>
        <w:right w:val="none" w:sz="0" w:space="0" w:color="auto"/>
      </w:divBdr>
    </w:div>
    <w:div w:id="1701930498">
      <w:bodyDiv w:val="1"/>
      <w:marLeft w:val="0"/>
      <w:marRight w:val="0"/>
      <w:marTop w:val="0"/>
      <w:marBottom w:val="0"/>
      <w:divBdr>
        <w:top w:val="none" w:sz="0" w:space="0" w:color="auto"/>
        <w:left w:val="none" w:sz="0" w:space="0" w:color="auto"/>
        <w:bottom w:val="none" w:sz="0" w:space="0" w:color="auto"/>
        <w:right w:val="none" w:sz="0" w:space="0" w:color="auto"/>
      </w:divBdr>
    </w:div>
    <w:div w:id="1705015345">
      <w:bodyDiv w:val="1"/>
      <w:marLeft w:val="0"/>
      <w:marRight w:val="0"/>
      <w:marTop w:val="0"/>
      <w:marBottom w:val="0"/>
      <w:divBdr>
        <w:top w:val="none" w:sz="0" w:space="0" w:color="auto"/>
        <w:left w:val="none" w:sz="0" w:space="0" w:color="auto"/>
        <w:bottom w:val="none" w:sz="0" w:space="0" w:color="auto"/>
        <w:right w:val="none" w:sz="0" w:space="0" w:color="auto"/>
      </w:divBdr>
    </w:div>
    <w:div w:id="1712992883">
      <w:bodyDiv w:val="1"/>
      <w:marLeft w:val="0"/>
      <w:marRight w:val="0"/>
      <w:marTop w:val="0"/>
      <w:marBottom w:val="0"/>
      <w:divBdr>
        <w:top w:val="none" w:sz="0" w:space="0" w:color="auto"/>
        <w:left w:val="none" w:sz="0" w:space="0" w:color="auto"/>
        <w:bottom w:val="none" w:sz="0" w:space="0" w:color="auto"/>
        <w:right w:val="none" w:sz="0" w:space="0" w:color="auto"/>
      </w:divBdr>
    </w:div>
    <w:div w:id="1714229952">
      <w:bodyDiv w:val="1"/>
      <w:marLeft w:val="0"/>
      <w:marRight w:val="0"/>
      <w:marTop w:val="0"/>
      <w:marBottom w:val="0"/>
      <w:divBdr>
        <w:top w:val="none" w:sz="0" w:space="0" w:color="auto"/>
        <w:left w:val="none" w:sz="0" w:space="0" w:color="auto"/>
        <w:bottom w:val="none" w:sz="0" w:space="0" w:color="auto"/>
        <w:right w:val="none" w:sz="0" w:space="0" w:color="auto"/>
      </w:divBdr>
    </w:div>
    <w:div w:id="1719429808">
      <w:bodyDiv w:val="1"/>
      <w:marLeft w:val="0"/>
      <w:marRight w:val="0"/>
      <w:marTop w:val="0"/>
      <w:marBottom w:val="0"/>
      <w:divBdr>
        <w:top w:val="none" w:sz="0" w:space="0" w:color="auto"/>
        <w:left w:val="none" w:sz="0" w:space="0" w:color="auto"/>
        <w:bottom w:val="none" w:sz="0" w:space="0" w:color="auto"/>
        <w:right w:val="none" w:sz="0" w:space="0" w:color="auto"/>
      </w:divBdr>
    </w:div>
    <w:div w:id="1722631312">
      <w:bodyDiv w:val="1"/>
      <w:marLeft w:val="0"/>
      <w:marRight w:val="0"/>
      <w:marTop w:val="0"/>
      <w:marBottom w:val="0"/>
      <w:divBdr>
        <w:top w:val="none" w:sz="0" w:space="0" w:color="auto"/>
        <w:left w:val="none" w:sz="0" w:space="0" w:color="auto"/>
        <w:bottom w:val="none" w:sz="0" w:space="0" w:color="auto"/>
        <w:right w:val="none" w:sz="0" w:space="0" w:color="auto"/>
      </w:divBdr>
    </w:div>
    <w:div w:id="1735010024">
      <w:bodyDiv w:val="1"/>
      <w:marLeft w:val="0"/>
      <w:marRight w:val="0"/>
      <w:marTop w:val="0"/>
      <w:marBottom w:val="0"/>
      <w:divBdr>
        <w:top w:val="none" w:sz="0" w:space="0" w:color="auto"/>
        <w:left w:val="none" w:sz="0" w:space="0" w:color="auto"/>
        <w:bottom w:val="none" w:sz="0" w:space="0" w:color="auto"/>
        <w:right w:val="none" w:sz="0" w:space="0" w:color="auto"/>
      </w:divBdr>
    </w:div>
    <w:div w:id="1736512000">
      <w:bodyDiv w:val="1"/>
      <w:marLeft w:val="0"/>
      <w:marRight w:val="0"/>
      <w:marTop w:val="0"/>
      <w:marBottom w:val="0"/>
      <w:divBdr>
        <w:top w:val="none" w:sz="0" w:space="0" w:color="auto"/>
        <w:left w:val="none" w:sz="0" w:space="0" w:color="auto"/>
        <w:bottom w:val="none" w:sz="0" w:space="0" w:color="auto"/>
        <w:right w:val="none" w:sz="0" w:space="0" w:color="auto"/>
      </w:divBdr>
    </w:div>
    <w:div w:id="1739327088">
      <w:bodyDiv w:val="1"/>
      <w:marLeft w:val="0"/>
      <w:marRight w:val="0"/>
      <w:marTop w:val="0"/>
      <w:marBottom w:val="0"/>
      <w:divBdr>
        <w:top w:val="none" w:sz="0" w:space="0" w:color="auto"/>
        <w:left w:val="none" w:sz="0" w:space="0" w:color="auto"/>
        <w:bottom w:val="none" w:sz="0" w:space="0" w:color="auto"/>
        <w:right w:val="none" w:sz="0" w:space="0" w:color="auto"/>
      </w:divBdr>
    </w:div>
    <w:div w:id="1739672993">
      <w:bodyDiv w:val="1"/>
      <w:marLeft w:val="0"/>
      <w:marRight w:val="0"/>
      <w:marTop w:val="0"/>
      <w:marBottom w:val="0"/>
      <w:divBdr>
        <w:top w:val="none" w:sz="0" w:space="0" w:color="auto"/>
        <w:left w:val="none" w:sz="0" w:space="0" w:color="auto"/>
        <w:bottom w:val="none" w:sz="0" w:space="0" w:color="auto"/>
        <w:right w:val="none" w:sz="0" w:space="0" w:color="auto"/>
      </w:divBdr>
    </w:div>
    <w:div w:id="1740711602">
      <w:bodyDiv w:val="1"/>
      <w:marLeft w:val="0"/>
      <w:marRight w:val="0"/>
      <w:marTop w:val="0"/>
      <w:marBottom w:val="0"/>
      <w:divBdr>
        <w:top w:val="none" w:sz="0" w:space="0" w:color="auto"/>
        <w:left w:val="none" w:sz="0" w:space="0" w:color="auto"/>
        <w:bottom w:val="none" w:sz="0" w:space="0" w:color="auto"/>
        <w:right w:val="none" w:sz="0" w:space="0" w:color="auto"/>
      </w:divBdr>
    </w:div>
    <w:div w:id="1750346743">
      <w:bodyDiv w:val="1"/>
      <w:marLeft w:val="0"/>
      <w:marRight w:val="0"/>
      <w:marTop w:val="0"/>
      <w:marBottom w:val="0"/>
      <w:divBdr>
        <w:top w:val="none" w:sz="0" w:space="0" w:color="auto"/>
        <w:left w:val="none" w:sz="0" w:space="0" w:color="auto"/>
        <w:bottom w:val="none" w:sz="0" w:space="0" w:color="auto"/>
        <w:right w:val="none" w:sz="0" w:space="0" w:color="auto"/>
      </w:divBdr>
    </w:div>
    <w:div w:id="1758861359">
      <w:bodyDiv w:val="1"/>
      <w:marLeft w:val="0"/>
      <w:marRight w:val="0"/>
      <w:marTop w:val="0"/>
      <w:marBottom w:val="0"/>
      <w:divBdr>
        <w:top w:val="none" w:sz="0" w:space="0" w:color="auto"/>
        <w:left w:val="none" w:sz="0" w:space="0" w:color="auto"/>
        <w:bottom w:val="none" w:sz="0" w:space="0" w:color="auto"/>
        <w:right w:val="none" w:sz="0" w:space="0" w:color="auto"/>
      </w:divBdr>
    </w:div>
    <w:div w:id="1766875940">
      <w:bodyDiv w:val="1"/>
      <w:marLeft w:val="0"/>
      <w:marRight w:val="0"/>
      <w:marTop w:val="0"/>
      <w:marBottom w:val="0"/>
      <w:divBdr>
        <w:top w:val="none" w:sz="0" w:space="0" w:color="auto"/>
        <w:left w:val="none" w:sz="0" w:space="0" w:color="auto"/>
        <w:bottom w:val="none" w:sz="0" w:space="0" w:color="auto"/>
        <w:right w:val="none" w:sz="0" w:space="0" w:color="auto"/>
      </w:divBdr>
    </w:div>
    <w:div w:id="1767186471">
      <w:bodyDiv w:val="1"/>
      <w:marLeft w:val="0"/>
      <w:marRight w:val="0"/>
      <w:marTop w:val="0"/>
      <w:marBottom w:val="0"/>
      <w:divBdr>
        <w:top w:val="none" w:sz="0" w:space="0" w:color="auto"/>
        <w:left w:val="none" w:sz="0" w:space="0" w:color="auto"/>
        <w:bottom w:val="none" w:sz="0" w:space="0" w:color="auto"/>
        <w:right w:val="none" w:sz="0" w:space="0" w:color="auto"/>
      </w:divBdr>
    </w:div>
    <w:div w:id="1767266421">
      <w:bodyDiv w:val="1"/>
      <w:marLeft w:val="0"/>
      <w:marRight w:val="0"/>
      <w:marTop w:val="0"/>
      <w:marBottom w:val="0"/>
      <w:divBdr>
        <w:top w:val="none" w:sz="0" w:space="0" w:color="auto"/>
        <w:left w:val="none" w:sz="0" w:space="0" w:color="auto"/>
        <w:bottom w:val="none" w:sz="0" w:space="0" w:color="auto"/>
        <w:right w:val="none" w:sz="0" w:space="0" w:color="auto"/>
      </w:divBdr>
    </w:div>
    <w:div w:id="1767267293">
      <w:bodyDiv w:val="1"/>
      <w:marLeft w:val="0"/>
      <w:marRight w:val="0"/>
      <w:marTop w:val="0"/>
      <w:marBottom w:val="0"/>
      <w:divBdr>
        <w:top w:val="none" w:sz="0" w:space="0" w:color="auto"/>
        <w:left w:val="none" w:sz="0" w:space="0" w:color="auto"/>
        <w:bottom w:val="none" w:sz="0" w:space="0" w:color="auto"/>
        <w:right w:val="none" w:sz="0" w:space="0" w:color="auto"/>
      </w:divBdr>
    </w:div>
    <w:div w:id="1770930003">
      <w:bodyDiv w:val="1"/>
      <w:marLeft w:val="0"/>
      <w:marRight w:val="0"/>
      <w:marTop w:val="0"/>
      <w:marBottom w:val="0"/>
      <w:divBdr>
        <w:top w:val="none" w:sz="0" w:space="0" w:color="auto"/>
        <w:left w:val="none" w:sz="0" w:space="0" w:color="auto"/>
        <w:bottom w:val="none" w:sz="0" w:space="0" w:color="auto"/>
        <w:right w:val="none" w:sz="0" w:space="0" w:color="auto"/>
      </w:divBdr>
    </w:div>
    <w:div w:id="1773626734">
      <w:bodyDiv w:val="1"/>
      <w:marLeft w:val="0"/>
      <w:marRight w:val="0"/>
      <w:marTop w:val="0"/>
      <w:marBottom w:val="0"/>
      <w:divBdr>
        <w:top w:val="none" w:sz="0" w:space="0" w:color="auto"/>
        <w:left w:val="none" w:sz="0" w:space="0" w:color="auto"/>
        <w:bottom w:val="none" w:sz="0" w:space="0" w:color="auto"/>
        <w:right w:val="none" w:sz="0" w:space="0" w:color="auto"/>
      </w:divBdr>
    </w:div>
    <w:div w:id="1780755862">
      <w:bodyDiv w:val="1"/>
      <w:marLeft w:val="0"/>
      <w:marRight w:val="0"/>
      <w:marTop w:val="0"/>
      <w:marBottom w:val="0"/>
      <w:divBdr>
        <w:top w:val="none" w:sz="0" w:space="0" w:color="auto"/>
        <w:left w:val="none" w:sz="0" w:space="0" w:color="auto"/>
        <w:bottom w:val="none" w:sz="0" w:space="0" w:color="auto"/>
        <w:right w:val="none" w:sz="0" w:space="0" w:color="auto"/>
      </w:divBdr>
    </w:div>
    <w:div w:id="1783571150">
      <w:bodyDiv w:val="1"/>
      <w:marLeft w:val="0"/>
      <w:marRight w:val="0"/>
      <w:marTop w:val="0"/>
      <w:marBottom w:val="0"/>
      <w:divBdr>
        <w:top w:val="none" w:sz="0" w:space="0" w:color="auto"/>
        <w:left w:val="none" w:sz="0" w:space="0" w:color="auto"/>
        <w:bottom w:val="none" w:sz="0" w:space="0" w:color="auto"/>
        <w:right w:val="none" w:sz="0" w:space="0" w:color="auto"/>
      </w:divBdr>
    </w:div>
    <w:div w:id="1787384894">
      <w:bodyDiv w:val="1"/>
      <w:marLeft w:val="0"/>
      <w:marRight w:val="0"/>
      <w:marTop w:val="0"/>
      <w:marBottom w:val="0"/>
      <w:divBdr>
        <w:top w:val="none" w:sz="0" w:space="0" w:color="auto"/>
        <w:left w:val="none" w:sz="0" w:space="0" w:color="auto"/>
        <w:bottom w:val="none" w:sz="0" w:space="0" w:color="auto"/>
        <w:right w:val="none" w:sz="0" w:space="0" w:color="auto"/>
      </w:divBdr>
    </w:div>
    <w:div w:id="1790587846">
      <w:bodyDiv w:val="1"/>
      <w:marLeft w:val="0"/>
      <w:marRight w:val="0"/>
      <w:marTop w:val="0"/>
      <w:marBottom w:val="0"/>
      <w:divBdr>
        <w:top w:val="none" w:sz="0" w:space="0" w:color="auto"/>
        <w:left w:val="none" w:sz="0" w:space="0" w:color="auto"/>
        <w:bottom w:val="none" w:sz="0" w:space="0" w:color="auto"/>
        <w:right w:val="none" w:sz="0" w:space="0" w:color="auto"/>
      </w:divBdr>
    </w:div>
    <w:div w:id="1791893015">
      <w:bodyDiv w:val="1"/>
      <w:marLeft w:val="0"/>
      <w:marRight w:val="0"/>
      <w:marTop w:val="0"/>
      <w:marBottom w:val="0"/>
      <w:divBdr>
        <w:top w:val="none" w:sz="0" w:space="0" w:color="auto"/>
        <w:left w:val="none" w:sz="0" w:space="0" w:color="auto"/>
        <w:bottom w:val="none" w:sz="0" w:space="0" w:color="auto"/>
        <w:right w:val="none" w:sz="0" w:space="0" w:color="auto"/>
      </w:divBdr>
    </w:div>
    <w:div w:id="1799640921">
      <w:bodyDiv w:val="1"/>
      <w:marLeft w:val="0"/>
      <w:marRight w:val="0"/>
      <w:marTop w:val="0"/>
      <w:marBottom w:val="0"/>
      <w:divBdr>
        <w:top w:val="none" w:sz="0" w:space="0" w:color="auto"/>
        <w:left w:val="none" w:sz="0" w:space="0" w:color="auto"/>
        <w:bottom w:val="none" w:sz="0" w:space="0" w:color="auto"/>
        <w:right w:val="none" w:sz="0" w:space="0" w:color="auto"/>
      </w:divBdr>
    </w:div>
    <w:div w:id="1804928116">
      <w:bodyDiv w:val="1"/>
      <w:marLeft w:val="0"/>
      <w:marRight w:val="0"/>
      <w:marTop w:val="0"/>
      <w:marBottom w:val="0"/>
      <w:divBdr>
        <w:top w:val="none" w:sz="0" w:space="0" w:color="auto"/>
        <w:left w:val="none" w:sz="0" w:space="0" w:color="auto"/>
        <w:bottom w:val="none" w:sz="0" w:space="0" w:color="auto"/>
        <w:right w:val="none" w:sz="0" w:space="0" w:color="auto"/>
      </w:divBdr>
    </w:div>
    <w:div w:id="1805657318">
      <w:bodyDiv w:val="1"/>
      <w:marLeft w:val="0"/>
      <w:marRight w:val="0"/>
      <w:marTop w:val="0"/>
      <w:marBottom w:val="0"/>
      <w:divBdr>
        <w:top w:val="none" w:sz="0" w:space="0" w:color="auto"/>
        <w:left w:val="none" w:sz="0" w:space="0" w:color="auto"/>
        <w:bottom w:val="none" w:sz="0" w:space="0" w:color="auto"/>
        <w:right w:val="none" w:sz="0" w:space="0" w:color="auto"/>
      </w:divBdr>
    </w:div>
    <w:div w:id="1811552726">
      <w:bodyDiv w:val="1"/>
      <w:marLeft w:val="0"/>
      <w:marRight w:val="0"/>
      <w:marTop w:val="0"/>
      <w:marBottom w:val="0"/>
      <w:divBdr>
        <w:top w:val="none" w:sz="0" w:space="0" w:color="auto"/>
        <w:left w:val="none" w:sz="0" w:space="0" w:color="auto"/>
        <w:bottom w:val="none" w:sz="0" w:space="0" w:color="auto"/>
        <w:right w:val="none" w:sz="0" w:space="0" w:color="auto"/>
      </w:divBdr>
    </w:div>
    <w:div w:id="1818524069">
      <w:bodyDiv w:val="1"/>
      <w:marLeft w:val="0"/>
      <w:marRight w:val="0"/>
      <w:marTop w:val="0"/>
      <w:marBottom w:val="0"/>
      <w:divBdr>
        <w:top w:val="none" w:sz="0" w:space="0" w:color="auto"/>
        <w:left w:val="none" w:sz="0" w:space="0" w:color="auto"/>
        <w:bottom w:val="none" w:sz="0" w:space="0" w:color="auto"/>
        <w:right w:val="none" w:sz="0" w:space="0" w:color="auto"/>
      </w:divBdr>
    </w:div>
    <w:div w:id="1828325459">
      <w:bodyDiv w:val="1"/>
      <w:marLeft w:val="0"/>
      <w:marRight w:val="0"/>
      <w:marTop w:val="0"/>
      <w:marBottom w:val="0"/>
      <w:divBdr>
        <w:top w:val="none" w:sz="0" w:space="0" w:color="auto"/>
        <w:left w:val="none" w:sz="0" w:space="0" w:color="auto"/>
        <w:bottom w:val="none" w:sz="0" w:space="0" w:color="auto"/>
        <w:right w:val="none" w:sz="0" w:space="0" w:color="auto"/>
      </w:divBdr>
    </w:div>
    <w:div w:id="1833522894">
      <w:bodyDiv w:val="1"/>
      <w:marLeft w:val="0"/>
      <w:marRight w:val="0"/>
      <w:marTop w:val="0"/>
      <w:marBottom w:val="0"/>
      <w:divBdr>
        <w:top w:val="none" w:sz="0" w:space="0" w:color="auto"/>
        <w:left w:val="none" w:sz="0" w:space="0" w:color="auto"/>
        <w:bottom w:val="none" w:sz="0" w:space="0" w:color="auto"/>
        <w:right w:val="none" w:sz="0" w:space="0" w:color="auto"/>
      </w:divBdr>
    </w:div>
    <w:div w:id="1835295738">
      <w:bodyDiv w:val="1"/>
      <w:marLeft w:val="0"/>
      <w:marRight w:val="0"/>
      <w:marTop w:val="0"/>
      <w:marBottom w:val="0"/>
      <w:divBdr>
        <w:top w:val="none" w:sz="0" w:space="0" w:color="auto"/>
        <w:left w:val="none" w:sz="0" w:space="0" w:color="auto"/>
        <w:bottom w:val="none" w:sz="0" w:space="0" w:color="auto"/>
        <w:right w:val="none" w:sz="0" w:space="0" w:color="auto"/>
      </w:divBdr>
    </w:div>
    <w:div w:id="1837456217">
      <w:bodyDiv w:val="1"/>
      <w:marLeft w:val="0"/>
      <w:marRight w:val="0"/>
      <w:marTop w:val="0"/>
      <w:marBottom w:val="0"/>
      <w:divBdr>
        <w:top w:val="none" w:sz="0" w:space="0" w:color="auto"/>
        <w:left w:val="none" w:sz="0" w:space="0" w:color="auto"/>
        <w:bottom w:val="none" w:sz="0" w:space="0" w:color="auto"/>
        <w:right w:val="none" w:sz="0" w:space="0" w:color="auto"/>
      </w:divBdr>
    </w:div>
    <w:div w:id="1841313591">
      <w:bodyDiv w:val="1"/>
      <w:marLeft w:val="0"/>
      <w:marRight w:val="0"/>
      <w:marTop w:val="0"/>
      <w:marBottom w:val="0"/>
      <w:divBdr>
        <w:top w:val="none" w:sz="0" w:space="0" w:color="auto"/>
        <w:left w:val="none" w:sz="0" w:space="0" w:color="auto"/>
        <w:bottom w:val="none" w:sz="0" w:space="0" w:color="auto"/>
        <w:right w:val="none" w:sz="0" w:space="0" w:color="auto"/>
      </w:divBdr>
    </w:div>
    <w:div w:id="1841693549">
      <w:bodyDiv w:val="1"/>
      <w:marLeft w:val="0"/>
      <w:marRight w:val="0"/>
      <w:marTop w:val="0"/>
      <w:marBottom w:val="0"/>
      <w:divBdr>
        <w:top w:val="none" w:sz="0" w:space="0" w:color="auto"/>
        <w:left w:val="none" w:sz="0" w:space="0" w:color="auto"/>
        <w:bottom w:val="none" w:sz="0" w:space="0" w:color="auto"/>
        <w:right w:val="none" w:sz="0" w:space="0" w:color="auto"/>
      </w:divBdr>
    </w:div>
    <w:div w:id="1856924125">
      <w:bodyDiv w:val="1"/>
      <w:marLeft w:val="0"/>
      <w:marRight w:val="0"/>
      <w:marTop w:val="0"/>
      <w:marBottom w:val="0"/>
      <w:divBdr>
        <w:top w:val="none" w:sz="0" w:space="0" w:color="auto"/>
        <w:left w:val="none" w:sz="0" w:space="0" w:color="auto"/>
        <w:bottom w:val="none" w:sz="0" w:space="0" w:color="auto"/>
        <w:right w:val="none" w:sz="0" w:space="0" w:color="auto"/>
      </w:divBdr>
    </w:div>
    <w:div w:id="1857959352">
      <w:bodyDiv w:val="1"/>
      <w:marLeft w:val="0"/>
      <w:marRight w:val="0"/>
      <w:marTop w:val="0"/>
      <w:marBottom w:val="0"/>
      <w:divBdr>
        <w:top w:val="none" w:sz="0" w:space="0" w:color="auto"/>
        <w:left w:val="none" w:sz="0" w:space="0" w:color="auto"/>
        <w:bottom w:val="none" w:sz="0" w:space="0" w:color="auto"/>
        <w:right w:val="none" w:sz="0" w:space="0" w:color="auto"/>
      </w:divBdr>
    </w:div>
    <w:div w:id="1860855010">
      <w:bodyDiv w:val="1"/>
      <w:marLeft w:val="0"/>
      <w:marRight w:val="0"/>
      <w:marTop w:val="0"/>
      <w:marBottom w:val="0"/>
      <w:divBdr>
        <w:top w:val="none" w:sz="0" w:space="0" w:color="auto"/>
        <w:left w:val="none" w:sz="0" w:space="0" w:color="auto"/>
        <w:bottom w:val="none" w:sz="0" w:space="0" w:color="auto"/>
        <w:right w:val="none" w:sz="0" w:space="0" w:color="auto"/>
      </w:divBdr>
    </w:div>
    <w:div w:id="1861166059">
      <w:bodyDiv w:val="1"/>
      <w:marLeft w:val="0"/>
      <w:marRight w:val="0"/>
      <w:marTop w:val="0"/>
      <w:marBottom w:val="0"/>
      <w:divBdr>
        <w:top w:val="none" w:sz="0" w:space="0" w:color="auto"/>
        <w:left w:val="none" w:sz="0" w:space="0" w:color="auto"/>
        <w:bottom w:val="none" w:sz="0" w:space="0" w:color="auto"/>
        <w:right w:val="none" w:sz="0" w:space="0" w:color="auto"/>
      </w:divBdr>
    </w:div>
    <w:div w:id="1862628097">
      <w:bodyDiv w:val="1"/>
      <w:marLeft w:val="0"/>
      <w:marRight w:val="0"/>
      <w:marTop w:val="0"/>
      <w:marBottom w:val="0"/>
      <w:divBdr>
        <w:top w:val="none" w:sz="0" w:space="0" w:color="auto"/>
        <w:left w:val="none" w:sz="0" w:space="0" w:color="auto"/>
        <w:bottom w:val="none" w:sz="0" w:space="0" w:color="auto"/>
        <w:right w:val="none" w:sz="0" w:space="0" w:color="auto"/>
      </w:divBdr>
    </w:div>
    <w:div w:id="1863397387">
      <w:bodyDiv w:val="1"/>
      <w:marLeft w:val="0"/>
      <w:marRight w:val="0"/>
      <w:marTop w:val="0"/>
      <w:marBottom w:val="0"/>
      <w:divBdr>
        <w:top w:val="none" w:sz="0" w:space="0" w:color="auto"/>
        <w:left w:val="none" w:sz="0" w:space="0" w:color="auto"/>
        <w:bottom w:val="none" w:sz="0" w:space="0" w:color="auto"/>
        <w:right w:val="none" w:sz="0" w:space="0" w:color="auto"/>
      </w:divBdr>
    </w:div>
    <w:div w:id="1871142192">
      <w:bodyDiv w:val="1"/>
      <w:marLeft w:val="0"/>
      <w:marRight w:val="0"/>
      <w:marTop w:val="0"/>
      <w:marBottom w:val="0"/>
      <w:divBdr>
        <w:top w:val="none" w:sz="0" w:space="0" w:color="auto"/>
        <w:left w:val="none" w:sz="0" w:space="0" w:color="auto"/>
        <w:bottom w:val="none" w:sz="0" w:space="0" w:color="auto"/>
        <w:right w:val="none" w:sz="0" w:space="0" w:color="auto"/>
      </w:divBdr>
    </w:div>
    <w:div w:id="1874418255">
      <w:bodyDiv w:val="1"/>
      <w:marLeft w:val="0"/>
      <w:marRight w:val="0"/>
      <w:marTop w:val="0"/>
      <w:marBottom w:val="0"/>
      <w:divBdr>
        <w:top w:val="none" w:sz="0" w:space="0" w:color="auto"/>
        <w:left w:val="none" w:sz="0" w:space="0" w:color="auto"/>
        <w:bottom w:val="none" w:sz="0" w:space="0" w:color="auto"/>
        <w:right w:val="none" w:sz="0" w:space="0" w:color="auto"/>
      </w:divBdr>
    </w:div>
    <w:div w:id="1877546018">
      <w:bodyDiv w:val="1"/>
      <w:marLeft w:val="0"/>
      <w:marRight w:val="0"/>
      <w:marTop w:val="0"/>
      <w:marBottom w:val="0"/>
      <w:divBdr>
        <w:top w:val="none" w:sz="0" w:space="0" w:color="auto"/>
        <w:left w:val="none" w:sz="0" w:space="0" w:color="auto"/>
        <w:bottom w:val="none" w:sz="0" w:space="0" w:color="auto"/>
        <w:right w:val="none" w:sz="0" w:space="0" w:color="auto"/>
      </w:divBdr>
    </w:div>
    <w:div w:id="1879655969">
      <w:bodyDiv w:val="1"/>
      <w:marLeft w:val="0"/>
      <w:marRight w:val="0"/>
      <w:marTop w:val="0"/>
      <w:marBottom w:val="0"/>
      <w:divBdr>
        <w:top w:val="none" w:sz="0" w:space="0" w:color="auto"/>
        <w:left w:val="none" w:sz="0" w:space="0" w:color="auto"/>
        <w:bottom w:val="none" w:sz="0" w:space="0" w:color="auto"/>
        <w:right w:val="none" w:sz="0" w:space="0" w:color="auto"/>
      </w:divBdr>
    </w:div>
    <w:div w:id="1880630605">
      <w:bodyDiv w:val="1"/>
      <w:marLeft w:val="0"/>
      <w:marRight w:val="0"/>
      <w:marTop w:val="0"/>
      <w:marBottom w:val="0"/>
      <w:divBdr>
        <w:top w:val="none" w:sz="0" w:space="0" w:color="auto"/>
        <w:left w:val="none" w:sz="0" w:space="0" w:color="auto"/>
        <w:bottom w:val="none" w:sz="0" w:space="0" w:color="auto"/>
        <w:right w:val="none" w:sz="0" w:space="0" w:color="auto"/>
      </w:divBdr>
    </w:div>
    <w:div w:id="1884052086">
      <w:bodyDiv w:val="1"/>
      <w:marLeft w:val="0"/>
      <w:marRight w:val="0"/>
      <w:marTop w:val="0"/>
      <w:marBottom w:val="0"/>
      <w:divBdr>
        <w:top w:val="none" w:sz="0" w:space="0" w:color="auto"/>
        <w:left w:val="none" w:sz="0" w:space="0" w:color="auto"/>
        <w:bottom w:val="none" w:sz="0" w:space="0" w:color="auto"/>
        <w:right w:val="none" w:sz="0" w:space="0" w:color="auto"/>
      </w:divBdr>
    </w:div>
    <w:div w:id="1886485868">
      <w:bodyDiv w:val="1"/>
      <w:marLeft w:val="0"/>
      <w:marRight w:val="0"/>
      <w:marTop w:val="0"/>
      <w:marBottom w:val="0"/>
      <w:divBdr>
        <w:top w:val="none" w:sz="0" w:space="0" w:color="auto"/>
        <w:left w:val="none" w:sz="0" w:space="0" w:color="auto"/>
        <w:bottom w:val="none" w:sz="0" w:space="0" w:color="auto"/>
        <w:right w:val="none" w:sz="0" w:space="0" w:color="auto"/>
      </w:divBdr>
    </w:div>
    <w:div w:id="1888955898">
      <w:bodyDiv w:val="1"/>
      <w:marLeft w:val="0"/>
      <w:marRight w:val="0"/>
      <w:marTop w:val="0"/>
      <w:marBottom w:val="0"/>
      <w:divBdr>
        <w:top w:val="none" w:sz="0" w:space="0" w:color="auto"/>
        <w:left w:val="none" w:sz="0" w:space="0" w:color="auto"/>
        <w:bottom w:val="none" w:sz="0" w:space="0" w:color="auto"/>
        <w:right w:val="none" w:sz="0" w:space="0" w:color="auto"/>
      </w:divBdr>
    </w:div>
    <w:div w:id="1890456049">
      <w:bodyDiv w:val="1"/>
      <w:marLeft w:val="0"/>
      <w:marRight w:val="0"/>
      <w:marTop w:val="0"/>
      <w:marBottom w:val="0"/>
      <w:divBdr>
        <w:top w:val="none" w:sz="0" w:space="0" w:color="auto"/>
        <w:left w:val="none" w:sz="0" w:space="0" w:color="auto"/>
        <w:bottom w:val="none" w:sz="0" w:space="0" w:color="auto"/>
        <w:right w:val="none" w:sz="0" w:space="0" w:color="auto"/>
      </w:divBdr>
    </w:div>
    <w:div w:id="1894732363">
      <w:bodyDiv w:val="1"/>
      <w:marLeft w:val="0"/>
      <w:marRight w:val="0"/>
      <w:marTop w:val="0"/>
      <w:marBottom w:val="0"/>
      <w:divBdr>
        <w:top w:val="none" w:sz="0" w:space="0" w:color="auto"/>
        <w:left w:val="none" w:sz="0" w:space="0" w:color="auto"/>
        <w:bottom w:val="none" w:sz="0" w:space="0" w:color="auto"/>
        <w:right w:val="none" w:sz="0" w:space="0" w:color="auto"/>
      </w:divBdr>
    </w:div>
    <w:div w:id="1914200411">
      <w:bodyDiv w:val="1"/>
      <w:marLeft w:val="0"/>
      <w:marRight w:val="0"/>
      <w:marTop w:val="0"/>
      <w:marBottom w:val="0"/>
      <w:divBdr>
        <w:top w:val="none" w:sz="0" w:space="0" w:color="auto"/>
        <w:left w:val="none" w:sz="0" w:space="0" w:color="auto"/>
        <w:bottom w:val="none" w:sz="0" w:space="0" w:color="auto"/>
        <w:right w:val="none" w:sz="0" w:space="0" w:color="auto"/>
      </w:divBdr>
    </w:div>
    <w:div w:id="1917474083">
      <w:bodyDiv w:val="1"/>
      <w:marLeft w:val="0"/>
      <w:marRight w:val="0"/>
      <w:marTop w:val="0"/>
      <w:marBottom w:val="0"/>
      <w:divBdr>
        <w:top w:val="none" w:sz="0" w:space="0" w:color="auto"/>
        <w:left w:val="none" w:sz="0" w:space="0" w:color="auto"/>
        <w:bottom w:val="none" w:sz="0" w:space="0" w:color="auto"/>
        <w:right w:val="none" w:sz="0" w:space="0" w:color="auto"/>
      </w:divBdr>
    </w:div>
    <w:div w:id="1918438685">
      <w:bodyDiv w:val="1"/>
      <w:marLeft w:val="0"/>
      <w:marRight w:val="0"/>
      <w:marTop w:val="0"/>
      <w:marBottom w:val="0"/>
      <w:divBdr>
        <w:top w:val="none" w:sz="0" w:space="0" w:color="auto"/>
        <w:left w:val="none" w:sz="0" w:space="0" w:color="auto"/>
        <w:bottom w:val="none" w:sz="0" w:space="0" w:color="auto"/>
        <w:right w:val="none" w:sz="0" w:space="0" w:color="auto"/>
      </w:divBdr>
    </w:div>
    <w:div w:id="1920598911">
      <w:bodyDiv w:val="1"/>
      <w:marLeft w:val="0"/>
      <w:marRight w:val="0"/>
      <w:marTop w:val="0"/>
      <w:marBottom w:val="0"/>
      <w:divBdr>
        <w:top w:val="none" w:sz="0" w:space="0" w:color="auto"/>
        <w:left w:val="none" w:sz="0" w:space="0" w:color="auto"/>
        <w:bottom w:val="none" w:sz="0" w:space="0" w:color="auto"/>
        <w:right w:val="none" w:sz="0" w:space="0" w:color="auto"/>
      </w:divBdr>
    </w:div>
    <w:div w:id="1921712562">
      <w:bodyDiv w:val="1"/>
      <w:marLeft w:val="0"/>
      <w:marRight w:val="0"/>
      <w:marTop w:val="0"/>
      <w:marBottom w:val="0"/>
      <w:divBdr>
        <w:top w:val="none" w:sz="0" w:space="0" w:color="auto"/>
        <w:left w:val="none" w:sz="0" w:space="0" w:color="auto"/>
        <w:bottom w:val="none" w:sz="0" w:space="0" w:color="auto"/>
        <w:right w:val="none" w:sz="0" w:space="0" w:color="auto"/>
      </w:divBdr>
    </w:div>
    <w:div w:id="1925646428">
      <w:bodyDiv w:val="1"/>
      <w:marLeft w:val="0"/>
      <w:marRight w:val="0"/>
      <w:marTop w:val="0"/>
      <w:marBottom w:val="0"/>
      <w:divBdr>
        <w:top w:val="none" w:sz="0" w:space="0" w:color="auto"/>
        <w:left w:val="none" w:sz="0" w:space="0" w:color="auto"/>
        <w:bottom w:val="none" w:sz="0" w:space="0" w:color="auto"/>
        <w:right w:val="none" w:sz="0" w:space="0" w:color="auto"/>
      </w:divBdr>
    </w:div>
    <w:div w:id="1927617252">
      <w:bodyDiv w:val="1"/>
      <w:marLeft w:val="0"/>
      <w:marRight w:val="0"/>
      <w:marTop w:val="0"/>
      <w:marBottom w:val="0"/>
      <w:divBdr>
        <w:top w:val="none" w:sz="0" w:space="0" w:color="auto"/>
        <w:left w:val="none" w:sz="0" w:space="0" w:color="auto"/>
        <w:bottom w:val="none" w:sz="0" w:space="0" w:color="auto"/>
        <w:right w:val="none" w:sz="0" w:space="0" w:color="auto"/>
      </w:divBdr>
    </w:div>
    <w:div w:id="1934894783">
      <w:bodyDiv w:val="1"/>
      <w:marLeft w:val="0"/>
      <w:marRight w:val="0"/>
      <w:marTop w:val="0"/>
      <w:marBottom w:val="0"/>
      <w:divBdr>
        <w:top w:val="none" w:sz="0" w:space="0" w:color="auto"/>
        <w:left w:val="none" w:sz="0" w:space="0" w:color="auto"/>
        <w:bottom w:val="none" w:sz="0" w:space="0" w:color="auto"/>
        <w:right w:val="none" w:sz="0" w:space="0" w:color="auto"/>
      </w:divBdr>
    </w:div>
    <w:div w:id="1940140166">
      <w:bodyDiv w:val="1"/>
      <w:marLeft w:val="0"/>
      <w:marRight w:val="0"/>
      <w:marTop w:val="0"/>
      <w:marBottom w:val="0"/>
      <w:divBdr>
        <w:top w:val="none" w:sz="0" w:space="0" w:color="auto"/>
        <w:left w:val="none" w:sz="0" w:space="0" w:color="auto"/>
        <w:bottom w:val="none" w:sz="0" w:space="0" w:color="auto"/>
        <w:right w:val="none" w:sz="0" w:space="0" w:color="auto"/>
      </w:divBdr>
    </w:div>
    <w:div w:id="1942686912">
      <w:bodyDiv w:val="1"/>
      <w:marLeft w:val="0"/>
      <w:marRight w:val="0"/>
      <w:marTop w:val="0"/>
      <w:marBottom w:val="0"/>
      <w:divBdr>
        <w:top w:val="none" w:sz="0" w:space="0" w:color="auto"/>
        <w:left w:val="none" w:sz="0" w:space="0" w:color="auto"/>
        <w:bottom w:val="none" w:sz="0" w:space="0" w:color="auto"/>
        <w:right w:val="none" w:sz="0" w:space="0" w:color="auto"/>
      </w:divBdr>
    </w:div>
    <w:div w:id="1943685363">
      <w:bodyDiv w:val="1"/>
      <w:marLeft w:val="0"/>
      <w:marRight w:val="0"/>
      <w:marTop w:val="0"/>
      <w:marBottom w:val="0"/>
      <w:divBdr>
        <w:top w:val="none" w:sz="0" w:space="0" w:color="auto"/>
        <w:left w:val="none" w:sz="0" w:space="0" w:color="auto"/>
        <w:bottom w:val="none" w:sz="0" w:space="0" w:color="auto"/>
        <w:right w:val="none" w:sz="0" w:space="0" w:color="auto"/>
      </w:divBdr>
    </w:div>
    <w:div w:id="1946769766">
      <w:bodyDiv w:val="1"/>
      <w:marLeft w:val="0"/>
      <w:marRight w:val="0"/>
      <w:marTop w:val="0"/>
      <w:marBottom w:val="0"/>
      <w:divBdr>
        <w:top w:val="none" w:sz="0" w:space="0" w:color="auto"/>
        <w:left w:val="none" w:sz="0" w:space="0" w:color="auto"/>
        <w:bottom w:val="none" w:sz="0" w:space="0" w:color="auto"/>
        <w:right w:val="none" w:sz="0" w:space="0" w:color="auto"/>
      </w:divBdr>
    </w:div>
    <w:div w:id="1949004271">
      <w:bodyDiv w:val="1"/>
      <w:marLeft w:val="0"/>
      <w:marRight w:val="0"/>
      <w:marTop w:val="0"/>
      <w:marBottom w:val="0"/>
      <w:divBdr>
        <w:top w:val="none" w:sz="0" w:space="0" w:color="auto"/>
        <w:left w:val="none" w:sz="0" w:space="0" w:color="auto"/>
        <w:bottom w:val="none" w:sz="0" w:space="0" w:color="auto"/>
        <w:right w:val="none" w:sz="0" w:space="0" w:color="auto"/>
      </w:divBdr>
    </w:div>
    <w:div w:id="1956598925">
      <w:bodyDiv w:val="1"/>
      <w:marLeft w:val="0"/>
      <w:marRight w:val="0"/>
      <w:marTop w:val="0"/>
      <w:marBottom w:val="0"/>
      <w:divBdr>
        <w:top w:val="none" w:sz="0" w:space="0" w:color="auto"/>
        <w:left w:val="none" w:sz="0" w:space="0" w:color="auto"/>
        <w:bottom w:val="none" w:sz="0" w:space="0" w:color="auto"/>
        <w:right w:val="none" w:sz="0" w:space="0" w:color="auto"/>
      </w:divBdr>
    </w:div>
    <w:div w:id="1958172420">
      <w:bodyDiv w:val="1"/>
      <w:marLeft w:val="0"/>
      <w:marRight w:val="0"/>
      <w:marTop w:val="0"/>
      <w:marBottom w:val="0"/>
      <w:divBdr>
        <w:top w:val="none" w:sz="0" w:space="0" w:color="auto"/>
        <w:left w:val="none" w:sz="0" w:space="0" w:color="auto"/>
        <w:bottom w:val="none" w:sz="0" w:space="0" w:color="auto"/>
        <w:right w:val="none" w:sz="0" w:space="0" w:color="auto"/>
      </w:divBdr>
    </w:div>
    <w:div w:id="1959792484">
      <w:bodyDiv w:val="1"/>
      <w:marLeft w:val="0"/>
      <w:marRight w:val="0"/>
      <w:marTop w:val="0"/>
      <w:marBottom w:val="0"/>
      <w:divBdr>
        <w:top w:val="none" w:sz="0" w:space="0" w:color="auto"/>
        <w:left w:val="none" w:sz="0" w:space="0" w:color="auto"/>
        <w:bottom w:val="none" w:sz="0" w:space="0" w:color="auto"/>
        <w:right w:val="none" w:sz="0" w:space="0" w:color="auto"/>
      </w:divBdr>
    </w:div>
    <w:div w:id="1960605121">
      <w:bodyDiv w:val="1"/>
      <w:marLeft w:val="0"/>
      <w:marRight w:val="0"/>
      <w:marTop w:val="0"/>
      <w:marBottom w:val="0"/>
      <w:divBdr>
        <w:top w:val="none" w:sz="0" w:space="0" w:color="auto"/>
        <w:left w:val="none" w:sz="0" w:space="0" w:color="auto"/>
        <w:bottom w:val="none" w:sz="0" w:space="0" w:color="auto"/>
        <w:right w:val="none" w:sz="0" w:space="0" w:color="auto"/>
      </w:divBdr>
    </w:div>
    <w:div w:id="1963220263">
      <w:bodyDiv w:val="1"/>
      <w:marLeft w:val="0"/>
      <w:marRight w:val="0"/>
      <w:marTop w:val="0"/>
      <w:marBottom w:val="0"/>
      <w:divBdr>
        <w:top w:val="none" w:sz="0" w:space="0" w:color="auto"/>
        <w:left w:val="none" w:sz="0" w:space="0" w:color="auto"/>
        <w:bottom w:val="none" w:sz="0" w:space="0" w:color="auto"/>
        <w:right w:val="none" w:sz="0" w:space="0" w:color="auto"/>
      </w:divBdr>
    </w:div>
    <w:div w:id="1964461635">
      <w:bodyDiv w:val="1"/>
      <w:marLeft w:val="0"/>
      <w:marRight w:val="0"/>
      <w:marTop w:val="0"/>
      <w:marBottom w:val="0"/>
      <w:divBdr>
        <w:top w:val="none" w:sz="0" w:space="0" w:color="auto"/>
        <w:left w:val="none" w:sz="0" w:space="0" w:color="auto"/>
        <w:bottom w:val="none" w:sz="0" w:space="0" w:color="auto"/>
        <w:right w:val="none" w:sz="0" w:space="0" w:color="auto"/>
      </w:divBdr>
    </w:div>
    <w:div w:id="1970739853">
      <w:bodyDiv w:val="1"/>
      <w:marLeft w:val="0"/>
      <w:marRight w:val="0"/>
      <w:marTop w:val="0"/>
      <w:marBottom w:val="0"/>
      <w:divBdr>
        <w:top w:val="none" w:sz="0" w:space="0" w:color="auto"/>
        <w:left w:val="none" w:sz="0" w:space="0" w:color="auto"/>
        <w:bottom w:val="none" w:sz="0" w:space="0" w:color="auto"/>
        <w:right w:val="none" w:sz="0" w:space="0" w:color="auto"/>
      </w:divBdr>
    </w:div>
    <w:div w:id="1978871494">
      <w:bodyDiv w:val="1"/>
      <w:marLeft w:val="0"/>
      <w:marRight w:val="0"/>
      <w:marTop w:val="0"/>
      <w:marBottom w:val="0"/>
      <w:divBdr>
        <w:top w:val="none" w:sz="0" w:space="0" w:color="auto"/>
        <w:left w:val="none" w:sz="0" w:space="0" w:color="auto"/>
        <w:bottom w:val="none" w:sz="0" w:space="0" w:color="auto"/>
        <w:right w:val="none" w:sz="0" w:space="0" w:color="auto"/>
      </w:divBdr>
    </w:div>
    <w:div w:id="1978948453">
      <w:bodyDiv w:val="1"/>
      <w:marLeft w:val="0"/>
      <w:marRight w:val="0"/>
      <w:marTop w:val="0"/>
      <w:marBottom w:val="0"/>
      <w:divBdr>
        <w:top w:val="none" w:sz="0" w:space="0" w:color="auto"/>
        <w:left w:val="none" w:sz="0" w:space="0" w:color="auto"/>
        <w:bottom w:val="none" w:sz="0" w:space="0" w:color="auto"/>
        <w:right w:val="none" w:sz="0" w:space="0" w:color="auto"/>
      </w:divBdr>
    </w:div>
    <w:div w:id="1979257679">
      <w:bodyDiv w:val="1"/>
      <w:marLeft w:val="0"/>
      <w:marRight w:val="0"/>
      <w:marTop w:val="0"/>
      <w:marBottom w:val="0"/>
      <w:divBdr>
        <w:top w:val="none" w:sz="0" w:space="0" w:color="auto"/>
        <w:left w:val="none" w:sz="0" w:space="0" w:color="auto"/>
        <w:bottom w:val="none" w:sz="0" w:space="0" w:color="auto"/>
        <w:right w:val="none" w:sz="0" w:space="0" w:color="auto"/>
      </w:divBdr>
    </w:div>
    <w:div w:id="1999072863">
      <w:bodyDiv w:val="1"/>
      <w:marLeft w:val="0"/>
      <w:marRight w:val="0"/>
      <w:marTop w:val="0"/>
      <w:marBottom w:val="0"/>
      <w:divBdr>
        <w:top w:val="none" w:sz="0" w:space="0" w:color="auto"/>
        <w:left w:val="none" w:sz="0" w:space="0" w:color="auto"/>
        <w:bottom w:val="none" w:sz="0" w:space="0" w:color="auto"/>
        <w:right w:val="none" w:sz="0" w:space="0" w:color="auto"/>
      </w:divBdr>
    </w:div>
    <w:div w:id="2001108009">
      <w:bodyDiv w:val="1"/>
      <w:marLeft w:val="0"/>
      <w:marRight w:val="0"/>
      <w:marTop w:val="0"/>
      <w:marBottom w:val="0"/>
      <w:divBdr>
        <w:top w:val="none" w:sz="0" w:space="0" w:color="auto"/>
        <w:left w:val="none" w:sz="0" w:space="0" w:color="auto"/>
        <w:bottom w:val="none" w:sz="0" w:space="0" w:color="auto"/>
        <w:right w:val="none" w:sz="0" w:space="0" w:color="auto"/>
      </w:divBdr>
    </w:div>
    <w:div w:id="2004313915">
      <w:bodyDiv w:val="1"/>
      <w:marLeft w:val="0"/>
      <w:marRight w:val="0"/>
      <w:marTop w:val="0"/>
      <w:marBottom w:val="0"/>
      <w:divBdr>
        <w:top w:val="none" w:sz="0" w:space="0" w:color="auto"/>
        <w:left w:val="none" w:sz="0" w:space="0" w:color="auto"/>
        <w:bottom w:val="none" w:sz="0" w:space="0" w:color="auto"/>
        <w:right w:val="none" w:sz="0" w:space="0" w:color="auto"/>
      </w:divBdr>
    </w:div>
    <w:div w:id="2007706664">
      <w:bodyDiv w:val="1"/>
      <w:marLeft w:val="0"/>
      <w:marRight w:val="0"/>
      <w:marTop w:val="0"/>
      <w:marBottom w:val="0"/>
      <w:divBdr>
        <w:top w:val="none" w:sz="0" w:space="0" w:color="auto"/>
        <w:left w:val="none" w:sz="0" w:space="0" w:color="auto"/>
        <w:bottom w:val="none" w:sz="0" w:space="0" w:color="auto"/>
        <w:right w:val="none" w:sz="0" w:space="0" w:color="auto"/>
      </w:divBdr>
    </w:div>
    <w:div w:id="2009865223">
      <w:bodyDiv w:val="1"/>
      <w:marLeft w:val="0"/>
      <w:marRight w:val="0"/>
      <w:marTop w:val="0"/>
      <w:marBottom w:val="0"/>
      <w:divBdr>
        <w:top w:val="none" w:sz="0" w:space="0" w:color="auto"/>
        <w:left w:val="none" w:sz="0" w:space="0" w:color="auto"/>
        <w:bottom w:val="none" w:sz="0" w:space="0" w:color="auto"/>
        <w:right w:val="none" w:sz="0" w:space="0" w:color="auto"/>
      </w:divBdr>
    </w:div>
    <w:div w:id="2010134461">
      <w:bodyDiv w:val="1"/>
      <w:marLeft w:val="0"/>
      <w:marRight w:val="0"/>
      <w:marTop w:val="0"/>
      <w:marBottom w:val="0"/>
      <w:divBdr>
        <w:top w:val="none" w:sz="0" w:space="0" w:color="auto"/>
        <w:left w:val="none" w:sz="0" w:space="0" w:color="auto"/>
        <w:bottom w:val="none" w:sz="0" w:space="0" w:color="auto"/>
        <w:right w:val="none" w:sz="0" w:space="0" w:color="auto"/>
      </w:divBdr>
    </w:div>
    <w:div w:id="2042823967">
      <w:bodyDiv w:val="1"/>
      <w:marLeft w:val="0"/>
      <w:marRight w:val="0"/>
      <w:marTop w:val="0"/>
      <w:marBottom w:val="0"/>
      <w:divBdr>
        <w:top w:val="none" w:sz="0" w:space="0" w:color="auto"/>
        <w:left w:val="none" w:sz="0" w:space="0" w:color="auto"/>
        <w:bottom w:val="none" w:sz="0" w:space="0" w:color="auto"/>
        <w:right w:val="none" w:sz="0" w:space="0" w:color="auto"/>
      </w:divBdr>
    </w:div>
    <w:div w:id="2049062891">
      <w:bodyDiv w:val="1"/>
      <w:marLeft w:val="0"/>
      <w:marRight w:val="0"/>
      <w:marTop w:val="0"/>
      <w:marBottom w:val="0"/>
      <w:divBdr>
        <w:top w:val="none" w:sz="0" w:space="0" w:color="auto"/>
        <w:left w:val="none" w:sz="0" w:space="0" w:color="auto"/>
        <w:bottom w:val="none" w:sz="0" w:space="0" w:color="auto"/>
        <w:right w:val="none" w:sz="0" w:space="0" w:color="auto"/>
      </w:divBdr>
    </w:div>
    <w:div w:id="2051832018">
      <w:bodyDiv w:val="1"/>
      <w:marLeft w:val="0"/>
      <w:marRight w:val="0"/>
      <w:marTop w:val="0"/>
      <w:marBottom w:val="0"/>
      <w:divBdr>
        <w:top w:val="none" w:sz="0" w:space="0" w:color="auto"/>
        <w:left w:val="none" w:sz="0" w:space="0" w:color="auto"/>
        <w:bottom w:val="none" w:sz="0" w:space="0" w:color="auto"/>
        <w:right w:val="none" w:sz="0" w:space="0" w:color="auto"/>
      </w:divBdr>
    </w:div>
    <w:div w:id="2053730578">
      <w:bodyDiv w:val="1"/>
      <w:marLeft w:val="0"/>
      <w:marRight w:val="0"/>
      <w:marTop w:val="0"/>
      <w:marBottom w:val="0"/>
      <w:divBdr>
        <w:top w:val="none" w:sz="0" w:space="0" w:color="auto"/>
        <w:left w:val="none" w:sz="0" w:space="0" w:color="auto"/>
        <w:bottom w:val="none" w:sz="0" w:space="0" w:color="auto"/>
        <w:right w:val="none" w:sz="0" w:space="0" w:color="auto"/>
      </w:divBdr>
    </w:div>
    <w:div w:id="2056155175">
      <w:bodyDiv w:val="1"/>
      <w:marLeft w:val="0"/>
      <w:marRight w:val="0"/>
      <w:marTop w:val="0"/>
      <w:marBottom w:val="0"/>
      <w:divBdr>
        <w:top w:val="none" w:sz="0" w:space="0" w:color="auto"/>
        <w:left w:val="none" w:sz="0" w:space="0" w:color="auto"/>
        <w:bottom w:val="none" w:sz="0" w:space="0" w:color="auto"/>
        <w:right w:val="none" w:sz="0" w:space="0" w:color="auto"/>
      </w:divBdr>
    </w:div>
    <w:div w:id="2056660307">
      <w:bodyDiv w:val="1"/>
      <w:marLeft w:val="0"/>
      <w:marRight w:val="0"/>
      <w:marTop w:val="0"/>
      <w:marBottom w:val="0"/>
      <w:divBdr>
        <w:top w:val="none" w:sz="0" w:space="0" w:color="auto"/>
        <w:left w:val="none" w:sz="0" w:space="0" w:color="auto"/>
        <w:bottom w:val="none" w:sz="0" w:space="0" w:color="auto"/>
        <w:right w:val="none" w:sz="0" w:space="0" w:color="auto"/>
      </w:divBdr>
    </w:div>
    <w:div w:id="2065517048">
      <w:bodyDiv w:val="1"/>
      <w:marLeft w:val="0"/>
      <w:marRight w:val="0"/>
      <w:marTop w:val="0"/>
      <w:marBottom w:val="0"/>
      <w:divBdr>
        <w:top w:val="none" w:sz="0" w:space="0" w:color="auto"/>
        <w:left w:val="none" w:sz="0" w:space="0" w:color="auto"/>
        <w:bottom w:val="none" w:sz="0" w:space="0" w:color="auto"/>
        <w:right w:val="none" w:sz="0" w:space="0" w:color="auto"/>
      </w:divBdr>
    </w:div>
    <w:div w:id="2065641586">
      <w:bodyDiv w:val="1"/>
      <w:marLeft w:val="0"/>
      <w:marRight w:val="0"/>
      <w:marTop w:val="0"/>
      <w:marBottom w:val="0"/>
      <w:divBdr>
        <w:top w:val="none" w:sz="0" w:space="0" w:color="auto"/>
        <w:left w:val="none" w:sz="0" w:space="0" w:color="auto"/>
        <w:bottom w:val="none" w:sz="0" w:space="0" w:color="auto"/>
        <w:right w:val="none" w:sz="0" w:space="0" w:color="auto"/>
      </w:divBdr>
    </w:div>
    <w:div w:id="2068069590">
      <w:bodyDiv w:val="1"/>
      <w:marLeft w:val="0"/>
      <w:marRight w:val="0"/>
      <w:marTop w:val="0"/>
      <w:marBottom w:val="0"/>
      <w:divBdr>
        <w:top w:val="none" w:sz="0" w:space="0" w:color="auto"/>
        <w:left w:val="none" w:sz="0" w:space="0" w:color="auto"/>
        <w:bottom w:val="none" w:sz="0" w:space="0" w:color="auto"/>
        <w:right w:val="none" w:sz="0" w:space="0" w:color="auto"/>
      </w:divBdr>
    </w:div>
    <w:div w:id="2068449570">
      <w:bodyDiv w:val="1"/>
      <w:marLeft w:val="0"/>
      <w:marRight w:val="0"/>
      <w:marTop w:val="0"/>
      <w:marBottom w:val="0"/>
      <w:divBdr>
        <w:top w:val="none" w:sz="0" w:space="0" w:color="auto"/>
        <w:left w:val="none" w:sz="0" w:space="0" w:color="auto"/>
        <w:bottom w:val="none" w:sz="0" w:space="0" w:color="auto"/>
        <w:right w:val="none" w:sz="0" w:space="0" w:color="auto"/>
      </w:divBdr>
    </w:div>
    <w:div w:id="2068917797">
      <w:bodyDiv w:val="1"/>
      <w:marLeft w:val="0"/>
      <w:marRight w:val="0"/>
      <w:marTop w:val="0"/>
      <w:marBottom w:val="0"/>
      <w:divBdr>
        <w:top w:val="none" w:sz="0" w:space="0" w:color="auto"/>
        <w:left w:val="none" w:sz="0" w:space="0" w:color="auto"/>
        <w:bottom w:val="none" w:sz="0" w:space="0" w:color="auto"/>
        <w:right w:val="none" w:sz="0" w:space="0" w:color="auto"/>
      </w:divBdr>
    </w:div>
    <w:div w:id="2069570168">
      <w:bodyDiv w:val="1"/>
      <w:marLeft w:val="0"/>
      <w:marRight w:val="0"/>
      <w:marTop w:val="0"/>
      <w:marBottom w:val="0"/>
      <w:divBdr>
        <w:top w:val="none" w:sz="0" w:space="0" w:color="auto"/>
        <w:left w:val="none" w:sz="0" w:space="0" w:color="auto"/>
        <w:bottom w:val="none" w:sz="0" w:space="0" w:color="auto"/>
        <w:right w:val="none" w:sz="0" w:space="0" w:color="auto"/>
      </w:divBdr>
    </w:div>
    <w:div w:id="2075275640">
      <w:bodyDiv w:val="1"/>
      <w:marLeft w:val="0"/>
      <w:marRight w:val="0"/>
      <w:marTop w:val="0"/>
      <w:marBottom w:val="0"/>
      <w:divBdr>
        <w:top w:val="none" w:sz="0" w:space="0" w:color="auto"/>
        <w:left w:val="none" w:sz="0" w:space="0" w:color="auto"/>
        <w:bottom w:val="none" w:sz="0" w:space="0" w:color="auto"/>
        <w:right w:val="none" w:sz="0" w:space="0" w:color="auto"/>
      </w:divBdr>
    </w:div>
    <w:div w:id="2076465311">
      <w:bodyDiv w:val="1"/>
      <w:marLeft w:val="0"/>
      <w:marRight w:val="0"/>
      <w:marTop w:val="0"/>
      <w:marBottom w:val="0"/>
      <w:divBdr>
        <w:top w:val="none" w:sz="0" w:space="0" w:color="auto"/>
        <w:left w:val="none" w:sz="0" w:space="0" w:color="auto"/>
        <w:bottom w:val="none" w:sz="0" w:space="0" w:color="auto"/>
        <w:right w:val="none" w:sz="0" w:space="0" w:color="auto"/>
      </w:divBdr>
    </w:div>
    <w:div w:id="2089040156">
      <w:bodyDiv w:val="1"/>
      <w:marLeft w:val="0"/>
      <w:marRight w:val="0"/>
      <w:marTop w:val="0"/>
      <w:marBottom w:val="0"/>
      <w:divBdr>
        <w:top w:val="none" w:sz="0" w:space="0" w:color="auto"/>
        <w:left w:val="none" w:sz="0" w:space="0" w:color="auto"/>
        <w:bottom w:val="none" w:sz="0" w:space="0" w:color="auto"/>
        <w:right w:val="none" w:sz="0" w:space="0" w:color="auto"/>
      </w:divBdr>
    </w:div>
    <w:div w:id="2090879888">
      <w:bodyDiv w:val="1"/>
      <w:marLeft w:val="0"/>
      <w:marRight w:val="0"/>
      <w:marTop w:val="0"/>
      <w:marBottom w:val="0"/>
      <w:divBdr>
        <w:top w:val="none" w:sz="0" w:space="0" w:color="auto"/>
        <w:left w:val="none" w:sz="0" w:space="0" w:color="auto"/>
        <w:bottom w:val="none" w:sz="0" w:space="0" w:color="auto"/>
        <w:right w:val="none" w:sz="0" w:space="0" w:color="auto"/>
      </w:divBdr>
    </w:div>
    <w:div w:id="2091921338">
      <w:bodyDiv w:val="1"/>
      <w:marLeft w:val="0"/>
      <w:marRight w:val="0"/>
      <w:marTop w:val="0"/>
      <w:marBottom w:val="0"/>
      <w:divBdr>
        <w:top w:val="none" w:sz="0" w:space="0" w:color="auto"/>
        <w:left w:val="none" w:sz="0" w:space="0" w:color="auto"/>
        <w:bottom w:val="none" w:sz="0" w:space="0" w:color="auto"/>
        <w:right w:val="none" w:sz="0" w:space="0" w:color="auto"/>
      </w:divBdr>
    </w:div>
    <w:div w:id="2093117306">
      <w:bodyDiv w:val="1"/>
      <w:marLeft w:val="0"/>
      <w:marRight w:val="0"/>
      <w:marTop w:val="0"/>
      <w:marBottom w:val="0"/>
      <w:divBdr>
        <w:top w:val="none" w:sz="0" w:space="0" w:color="auto"/>
        <w:left w:val="none" w:sz="0" w:space="0" w:color="auto"/>
        <w:bottom w:val="none" w:sz="0" w:space="0" w:color="auto"/>
        <w:right w:val="none" w:sz="0" w:space="0" w:color="auto"/>
      </w:divBdr>
    </w:div>
    <w:div w:id="2095782081">
      <w:bodyDiv w:val="1"/>
      <w:marLeft w:val="0"/>
      <w:marRight w:val="0"/>
      <w:marTop w:val="0"/>
      <w:marBottom w:val="0"/>
      <w:divBdr>
        <w:top w:val="none" w:sz="0" w:space="0" w:color="auto"/>
        <w:left w:val="none" w:sz="0" w:space="0" w:color="auto"/>
        <w:bottom w:val="none" w:sz="0" w:space="0" w:color="auto"/>
        <w:right w:val="none" w:sz="0" w:space="0" w:color="auto"/>
      </w:divBdr>
    </w:div>
    <w:div w:id="2096397270">
      <w:bodyDiv w:val="1"/>
      <w:marLeft w:val="0"/>
      <w:marRight w:val="0"/>
      <w:marTop w:val="0"/>
      <w:marBottom w:val="0"/>
      <w:divBdr>
        <w:top w:val="none" w:sz="0" w:space="0" w:color="auto"/>
        <w:left w:val="none" w:sz="0" w:space="0" w:color="auto"/>
        <w:bottom w:val="none" w:sz="0" w:space="0" w:color="auto"/>
        <w:right w:val="none" w:sz="0" w:space="0" w:color="auto"/>
      </w:divBdr>
    </w:div>
    <w:div w:id="2099473312">
      <w:bodyDiv w:val="1"/>
      <w:marLeft w:val="0"/>
      <w:marRight w:val="0"/>
      <w:marTop w:val="0"/>
      <w:marBottom w:val="0"/>
      <w:divBdr>
        <w:top w:val="none" w:sz="0" w:space="0" w:color="auto"/>
        <w:left w:val="none" w:sz="0" w:space="0" w:color="auto"/>
        <w:bottom w:val="none" w:sz="0" w:space="0" w:color="auto"/>
        <w:right w:val="none" w:sz="0" w:space="0" w:color="auto"/>
      </w:divBdr>
    </w:div>
    <w:div w:id="2113283695">
      <w:bodyDiv w:val="1"/>
      <w:marLeft w:val="0"/>
      <w:marRight w:val="0"/>
      <w:marTop w:val="0"/>
      <w:marBottom w:val="0"/>
      <w:divBdr>
        <w:top w:val="none" w:sz="0" w:space="0" w:color="auto"/>
        <w:left w:val="none" w:sz="0" w:space="0" w:color="auto"/>
        <w:bottom w:val="none" w:sz="0" w:space="0" w:color="auto"/>
        <w:right w:val="none" w:sz="0" w:space="0" w:color="auto"/>
      </w:divBdr>
    </w:div>
    <w:div w:id="2125729587">
      <w:bodyDiv w:val="1"/>
      <w:marLeft w:val="0"/>
      <w:marRight w:val="0"/>
      <w:marTop w:val="0"/>
      <w:marBottom w:val="0"/>
      <w:divBdr>
        <w:top w:val="none" w:sz="0" w:space="0" w:color="auto"/>
        <w:left w:val="none" w:sz="0" w:space="0" w:color="auto"/>
        <w:bottom w:val="none" w:sz="0" w:space="0" w:color="auto"/>
        <w:right w:val="none" w:sz="0" w:space="0" w:color="auto"/>
      </w:divBdr>
    </w:div>
    <w:div w:id="2127693686">
      <w:bodyDiv w:val="1"/>
      <w:marLeft w:val="0"/>
      <w:marRight w:val="0"/>
      <w:marTop w:val="0"/>
      <w:marBottom w:val="0"/>
      <w:divBdr>
        <w:top w:val="none" w:sz="0" w:space="0" w:color="auto"/>
        <w:left w:val="none" w:sz="0" w:space="0" w:color="auto"/>
        <w:bottom w:val="none" w:sz="0" w:space="0" w:color="auto"/>
        <w:right w:val="none" w:sz="0" w:space="0" w:color="auto"/>
      </w:divBdr>
    </w:div>
    <w:div w:id="2130658834">
      <w:bodyDiv w:val="1"/>
      <w:marLeft w:val="0"/>
      <w:marRight w:val="0"/>
      <w:marTop w:val="0"/>
      <w:marBottom w:val="0"/>
      <w:divBdr>
        <w:top w:val="none" w:sz="0" w:space="0" w:color="auto"/>
        <w:left w:val="none" w:sz="0" w:space="0" w:color="auto"/>
        <w:bottom w:val="none" w:sz="0" w:space="0" w:color="auto"/>
        <w:right w:val="none" w:sz="0" w:space="0" w:color="auto"/>
      </w:divBdr>
    </w:div>
    <w:div w:id="2131774898">
      <w:bodyDiv w:val="1"/>
      <w:marLeft w:val="0"/>
      <w:marRight w:val="0"/>
      <w:marTop w:val="0"/>
      <w:marBottom w:val="0"/>
      <w:divBdr>
        <w:top w:val="none" w:sz="0" w:space="0" w:color="auto"/>
        <w:left w:val="none" w:sz="0" w:space="0" w:color="auto"/>
        <w:bottom w:val="none" w:sz="0" w:space="0" w:color="auto"/>
        <w:right w:val="none" w:sz="0" w:space="0" w:color="auto"/>
      </w:divBdr>
    </w:div>
    <w:div w:id="2136021882">
      <w:bodyDiv w:val="1"/>
      <w:marLeft w:val="0"/>
      <w:marRight w:val="0"/>
      <w:marTop w:val="0"/>
      <w:marBottom w:val="0"/>
      <w:divBdr>
        <w:top w:val="none" w:sz="0" w:space="0" w:color="auto"/>
        <w:left w:val="none" w:sz="0" w:space="0" w:color="auto"/>
        <w:bottom w:val="none" w:sz="0" w:space="0" w:color="auto"/>
        <w:right w:val="none" w:sz="0" w:space="0" w:color="auto"/>
      </w:divBdr>
    </w:div>
    <w:div w:id="2139567920">
      <w:bodyDiv w:val="1"/>
      <w:marLeft w:val="0"/>
      <w:marRight w:val="0"/>
      <w:marTop w:val="0"/>
      <w:marBottom w:val="0"/>
      <w:divBdr>
        <w:top w:val="none" w:sz="0" w:space="0" w:color="auto"/>
        <w:left w:val="none" w:sz="0" w:space="0" w:color="auto"/>
        <w:bottom w:val="none" w:sz="0" w:space="0" w:color="auto"/>
        <w:right w:val="none" w:sz="0" w:space="0" w:color="auto"/>
      </w:divBdr>
    </w:div>
    <w:div w:id="2142570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emf"/><Relationship Id="rId26" Type="http://schemas.openxmlformats.org/officeDocument/2006/relationships/diagramColors" Target="diagrams/colors1.xml"/><Relationship Id="rId39" Type="http://schemas.openxmlformats.org/officeDocument/2006/relationships/image" Target="media/image21.png"/><Relationship Id="rId3" Type="http://schemas.openxmlformats.org/officeDocument/2006/relationships/customXml" Target="../customXml/item3.xml"/><Relationship Id="rId21" Type="http://schemas.openxmlformats.org/officeDocument/2006/relationships/image" Target="media/image8.emf"/><Relationship Id="rId34" Type="http://schemas.openxmlformats.org/officeDocument/2006/relationships/image" Target="media/image16.png"/><Relationship Id="rId42" Type="http://schemas.openxmlformats.org/officeDocument/2006/relationships/image" Target="media/image24.emf"/><Relationship Id="rId47" Type="http://schemas.openxmlformats.org/officeDocument/2006/relationships/image" Target="media/image29.png"/><Relationship Id="rId50" Type="http://schemas.openxmlformats.org/officeDocument/2006/relationships/image" Target="media/image32.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diagramQuickStyle" Target="diagrams/quickStyle1.xml"/><Relationship Id="rId33" Type="http://schemas.openxmlformats.org/officeDocument/2006/relationships/image" Target="media/image15.png"/><Relationship Id="rId38" Type="http://schemas.openxmlformats.org/officeDocument/2006/relationships/image" Target="media/image20.emf"/><Relationship Id="rId46"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image" Target="media/image7.png"/><Relationship Id="rId29" Type="http://schemas.openxmlformats.org/officeDocument/2006/relationships/image" Target="media/image11.png"/><Relationship Id="rId41" Type="http://schemas.openxmlformats.org/officeDocument/2006/relationships/image" Target="media/image23.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diagramLayout" Target="diagrams/layout1.xml"/><Relationship Id="rId32" Type="http://schemas.openxmlformats.org/officeDocument/2006/relationships/image" Target="media/image14.png"/><Relationship Id="rId37" Type="http://schemas.openxmlformats.org/officeDocument/2006/relationships/image" Target="media/image19.emf"/><Relationship Id="rId40" Type="http://schemas.openxmlformats.org/officeDocument/2006/relationships/image" Target="media/image22.png"/><Relationship Id="rId45" Type="http://schemas.openxmlformats.org/officeDocument/2006/relationships/image" Target="media/image27.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diagramData" Target="diagrams/data1.xml"/><Relationship Id="rId28" Type="http://schemas.openxmlformats.org/officeDocument/2006/relationships/image" Target="media/image10.png"/><Relationship Id="rId36" Type="http://schemas.openxmlformats.org/officeDocument/2006/relationships/image" Target="media/image18.emf"/><Relationship Id="rId49" Type="http://schemas.openxmlformats.org/officeDocument/2006/relationships/image" Target="media/image31.png"/><Relationship Id="rId10" Type="http://schemas.openxmlformats.org/officeDocument/2006/relationships/endnotes" Target="endnotes.xml"/><Relationship Id="rId19" Type="http://schemas.openxmlformats.org/officeDocument/2006/relationships/image" Target="media/image6.emf"/><Relationship Id="rId31" Type="http://schemas.openxmlformats.org/officeDocument/2006/relationships/image" Target="media/image13.png"/><Relationship Id="rId44" Type="http://schemas.openxmlformats.org/officeDocument/2006/relationships/image" Target="media/image26.emf"/><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9.emf"/><Relationship Id="rId27" Type="http://schemas.microsoft.com/office/2007/relationships/diagramDrawing" Target="diagrams/drawing1.xml"/><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8" Type="http://schemas.openxmlformats.org/officeDocument/2006/relationships/webSettings" Target="webSettings.xm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1C85E3-BEC9-4085-928F-F6A0309AE4A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9D26C739-C0D1-45A7-A254-527C8F14AA11}">
      <dgm:prSet phldrT="[Text]" custT="1"/>
      <dgm:spPr/>
      <dgm:t>
        <a:bodyPr/>
        <a:lstStyle/>
        <a:p>
          <a:r>
            <a:rPr lang="en-GB" sz="400" dirty="0"/>
            <a:t>SQT Decision Making</a:t>
          </a:r>
        </a:p>
      </dgm:t>
    </dgm:pt>
    <dgm:pt modelId="{D18487A7-A5B3-4741-8D89-26C15AC816FE}" type="parTrans" cxnId="{F15BA06D-9836-48EA-98D1-F4B495DB60F0}">
      <dgm:prSet/>
      <dgm:spPr/>
      <dgm:t>
        <a:bodyPr/>
        <a:lstStyle/>
        <a:p>
          <a:endParaRPr lang="en-GB" sz="1600"/>
        </a:p>
      </dgm:t>
    </dgm:pt>
    <dgm:pt modelId="{C53E0166-B9D3-4B83-9779-07C79FE9BDA4}" type="sibTrans" cxnId="{F15BA06D-9836-48EA-98D1-F4B495DB60F0}">
      <dgm:prSet/>
      <dgm:spPr/>
      <dgm:t>
        <a:bodyPr/>
        <a:lstStyle/>
        <a:p>
          <a:endParaRPr lang="en-GB" sz="1600"/>
        </a:p>
      </dgm:t>
    </dgm:pt>
    <dgm:pt modelId="{9CE45FE2-1F1C-4DD3-9320-0EFB0F276787}">
      <dgm:prSet phldrT="[Text]" custT="1"/>
      <dgm:spPr/>
      <dgm:t>
        <a:bodyPr/>
        <a:lstStyle/>
        <a:p>
          <a:r>
            <a:rPr lang="en-GB" sz="400" dirty="0"/>
            <a:t>Lack of information/Knowledge</a:t>
          </a:r>
        </a:p>
      </dgm:t>
    </dgm:pt>
    <dgm:pt modelId="{D0B881B4-2F02-4233-9C8F-4FD74D730B7C}" type="parTrans" cxnId="{502A042F-8F40-46D7-809A-21D0CC6B6AC4}">
      <dgm:prSet/>
      <dgm:spPr/>
      <dgm:t>
        <a:bodyPr/>
        <a:lstStyle/>
        <a:p>
          <a:endParaRPr lang="en-GB" sz="1600"/>
        </a:p>
      </dgm:t>
    </dgm:pt>
    <dgm:pt modelId="{FF733B96-E1AA-4484-A952-4896D932C3AE}" type="sibTrans" cxnId="{502A042F-8F40-46D7-809A-21D0CC6B6AC4}">
      <dgm:prSet/>
      <dgm:spPr/>
      <dgm:t>
        <a:bodyPr/>
        <a:lstStyle/>
        <a:p>
          <a:endParaRPr lang="en-GB" sz="1600"/>
        </a:p>
      </dgm:t>
    </dgm:pt>
    <dgm:pt modelId="{40D111A6-D0E7-42AB-979A-9E32A452F5A6}">
      <dgm:prSet phldrT="[Text]" custT="1"/>
      <dgm:spPr/>
      <dgm:t>
        <a:bodyPr/>
        <a:lstStyle/>
        <a:p>
          <a:r>
            <a:rPr lang="en-GB" sz="400" dirty="0"/>
            <a:t>No procedure or guidance</a:t>
          </a:r>
        </a:p>
      </dgm:t>
    </dgm:pt>
    <dgm:pt modelId="{892D40B1-3B00-46DF-9B9B-03A67624F4C7}" type="parTrans" cxnId="{37A28423-A286-42DB-B2C9-050EFCFC212F}">
      <dgm:prSet/>
      <dgm:spPr/>
      <dgm:t>
        <a:bodyPr/>
        <a:lstStyle/>
        <a:p>
          <a:endParaRPr lang="en-GB" sz="1600"/>
        </a:p>
      </dgm:t>
    </dgm:pt>
    <dgm:pt modelId="{1006F082-F0B1-4579-A798-7B476F115B3F}" type="sibTrans" cxnId="{37A28423-A286-42DB-B2C9-050EFCFC212F}">
      <dgm:prSet/>
      <dgm:spPr/>
      <dgm:t>
        <a:bodyPr/>
        <a:lstStyle/>
        <a:p>
          <a:endParaRPr lang="en-GB" sz="1600"/>
        </a:p>
      </dgm:t>
    </dgm:pt>
    <dgm:pt modelId="{7EF0080F-0C05-4F95-8DC7-20521EAED33C}">
      <dgm:prSet phldrT="[Text]" custT="1"/>
      <dgm:spPr/>
      <dgm:t>
        <a:bodyPr/>
        <a:lstStyle/>
        <a:p>
          <a:r>
            <a:rPr lang="en-GB" sz="400" dirty="0"/>
            <a:t>Incorrect referral</a:t>
          </a:r>
        </a:p>
      </dgm:t>
    </dgm:pt>
    <dgm:pt modelId="{10E5CECF-0A01-4F46-93C6-359A2CD09067}" type="parTrans" cxnId="{FDABE191-D51E-40BC-BF03-94DBD972B1B7}">
      <dgm:prSet/>
      <dgm:spPr/>
      <dgm:t>
        <a:bodyPr/>
        <a:lstStyle/>
        <a:p>
          <a:endParaRPr lang="en-GB" sz="1600"/>
        </a:p>
      </dgm:t>
    </dgm:pt>
    <dgm:pt modelId="{A17710FC-D025-4963-B9F7-7A80FA838A50}" type="sibTrans" cxnId="{FDABE191-D51E-40BC-BF03-94DBD972B1B7}">
      <dgm:prSet/>
      <dgm:spPr/>
      <dgm:t>
        <a:bodyPr/>
        <a:lstStyle/>
        <a:p>
          <a:endParaRPr lang="en-GB" sz="1600"/>
        </a:p>
      </dgm:t>
    </dgm:pt>
    <dgm:pt modelId="{54A0F4B9-3645-4C74-95D2-DFF1931340C2}">
      <dgm:prSet phldrT="[Text]" custT="1"/>
      <dgm:spPr/>
      <dgm:t>
        <a:bodyPr/>
        <a:lstStyle/>
        <a:p>
          <a:r>
            <a:rPr lang="en-GB" sz="400" dirty="0"/>
            <a:t>Incorrect Information</a:t>
          </a:r>
        </a:p>
      </dgm:t>
    </dgm:pt>
    <dgm:pt modelId="{2DD5BA22-D8B4-4B78-8374-82D71A748411}" type="parTrans" cxnId="{3ACCCD9F-6E37-49EE-A405-9A63F546AE8D}">
      <dgm:prSet/>
      <dgm:spPr/>
      <dgm:t>
        <a:bodyPr/>
        <a:lstStyle/>
        <a:p>
          <a:endParaRPr lang="en-GB" sz="1600"/>
        </a:p>
      </dgm:t>
    </dgm:pt>
    <dgm:pt modelId="{EEC0388A-2CF6-4011-8D02-B09179848392}" type="sibTrans" cxnId="{3ACCCD9F-6E37-49EE-A405-9A63F546AE8D}">
      <dgm:prSet/>
      <dgm:spPr/>
      <dgm:t>
        <a:bodyPr/>
        <a:lstStyle/>
        <a:p>
          <a:endParaRPr lang="en-GB" sz="1600"/>
        </a:p>
      </dgm:t>
    </dgm:pt>
    <dgm:pt modelId="{57560453-8E1E-41D8-B14D-19AD9EF9DF76}">
      <dgm:prSet phldrT="[Text]" custT="1"/>
      <dgm:spPr/>
      <dgm:t>
        <a:bodyPr/>
        <a:lstStyle/>
        <a:p>
          <a:r>
            <a:rPr lang="en-GB" sz="400" dirty="0"/>
            <a:t>Poor attention to detail</a:t>
          </a:r>
        </a:p>
      </dgm:t>
    </dgm:pt>
    <dgm:pt modelId="{46282D64-1FA9-4FB2-9931-174D04BCE57E}" type="parTrans" cxnId="{1CFE70A3-3358-48FD-AAC6-580A0D030D4C}">
      <dgm:prSet/>
      <dgm:spPr/>
      <dgm:t>
        <a:bodyPr/>
        <a:lstStyle/>
        <a:p>
          <a:endParaRPr lang="en-GB" sz="1600"/>
        </a:p>
      </dgm:t>
    </dgm:pt>
    <dgm:pt modelId="{1DD7DA06-792D-4983-814C-94D564989B99}" type="sibTrans" cxnId="{1CFE70A3-3358-48FD-AAC6-580A0D030D4C}">
      <dgm:prSet/>
      <dgm:spPr/>
      <dgm:t>
        <a:bodyPr/>
        <a:lstStyle/>
        <a:p>
          <a:endParaRPr lang="en-GB" sz="1600"/>
        </a:p>
      </dgm:t>
    </dgm:pt>
    <dgm:pt modelId="{2ADD52F7-C47A-43A8-B399-E842F00FD02A}">
      <dgm:prSet phldrT="[Text]" custT="1"/>
      <dgm:spPr/>
      <dgm:t>
        <a:bodyPr/>
        <a:lstStyle/>
        <a:p>
          <a:r>
            <a:rPr lang="en-GB" sz="400" dirty="0"/>
            <a:t>Manual Process to create Referral</a:t>
          </a:r>
        </a:p>
      </dgm:t>
    </dgm:pt>
    <dgm:pt modelId="{E68604D9-E7D4-4B8A-8022-3CC74A58E11C}" type="parTrans" cxnId="{F716B8E2-4D19-4155-87C0-E3C6DF8CB828}">
      <dgm:prSet/>
      <dgm:spPr/>
      <dgm:t>
        <a:bodyPr/>
        <a:lstStyle/>
        <a:p>
          <a:endParaRPr lang="en-GB" sz="1600"/>
        </a:p>
      </dgm:t>
    </dgm:pt>
    <dgm:pt modelId="{8B1AEBC7-87A3-4889-8097-95D11D0303EF}" type="sibTrans" cxnId="{F716B8E2-4D19-4155-87C0-E3C6DF8CB828}">
      <dgm:prSet/>
      <dgm:spPr/>
      <dgm:t>
        <a:bodyPr/>
        <a:lstStyle/>
        <a:p>
          <a:endParaRPr lang="en-GB" sz="1600"/>
        </a:p>
      </dgm:t>
    </dgm:pt>
    <dgm:pt modelId="{BD333E6F-2643-4911-9D4A-5BE9B63E1843}">
      <dgm:prSet phldrT="[Text]" custT="1"/>
      <dgm:spPr/>
      <dgm:t>
        <a:bodyPr/>
        <a:lstStyle/>
        <a:p>
          <a:r>
            <a:rPr lang="en-GB" sz="400" dirty="0"/>
            <a:t>?</a:t>
          </a:r>
        </a:p>
      </dgm:t>
    </dgm:pt>
    <dgm:pt modelId="{B2A0554E-ADEB-45BF-BC88-ED39C3DA2A34}" type="parTrans" cxnId="{B0929B56-06F1-4031-96AD-8763C04A787C}">
      <dgm:prSet/>
      <dgm:spPr/>
      <dgm:t>
        <a:bodyPr/>
        <a:lstStyle/>
        <a:p>
          <a:endParaRPr lang="en-GB" sz="1600"/>
        </a:p>
      </dgm:t>
    </dgm:pt>
    <dgm:pt modelId="{5051520C-7335-4575-9754-0D222FF49193}" type="sibTrans" cxnId="{B0929B56-06F1-4031-96AD-8763C04A787C}">
      <dgm:prSet/>
      <dgm:spPr/>
      <dgm:t>
        <a:bodyPr/>
        <a:lstStyle/>
        <a:p>
          <a:endParaRPr lang="en-GB" sz="1600"/>
        </a:p>
      </dgm:t>
    </dgm:pt>
    <dgm:pt modelId="{A09AAE4C-7EF6-488E-8046-88C057BF2F76}">
      <dgm:prSet phldrT="[Text]" custT="1"/>
      <dgm:spPr/>
      <dgm:t>
        <a:bodyPr/>
        <a:lstStyle/>
        <a:p>
          <a:r>
            <a:rPr lang="en-GB" sz="400" dirty="0"/>
            <a:t>Test House Experience</a:t>
          </a:r>
        </a:p>
      </dgm:t>
    </dgm:pt>
    <dgm:pt modelId="{999258A6-86BE-4F78-AE0F-6FF66083E4EA}" type="parTrans" cxnId="{5DF96F5E-D12E-4422-8BDF-D3F112EDEDCF}">
      <dgm:prSet/>
      <dgm:spPr/>
      <dgm:t>
        <a:bodyPr/>
        <a:lstStyle/>
        <a:p>
          <a:endParaRPr lang="en-GB" sz="1600"/>
        </a:p>
      </dgm:t>
    </dgm:pt>
    <dgm:pt modelId="{97E803CB-63CD-40F3-8755-85AE81124984}" type="sibTrans" cxnId="{5DF96F5E-D12E-4422-8BDF-D3F112EDEDCF}">
      <dgm:prSet/>
      <dgm:spPr/>
      <dgm:t>
        <a:bodyPr/>
        <a:lstStyle/>
        <a:p>
          <a:endParaRPr lang="en-GB" sz="1600"/>
        </a:p>
      </dgm:t>
    </dgm:pt>
    <dgm:pt modelId="{484E4708-EE81-4B43-A74D-85EBC1568E5D}">
      <dgm:prSet phldrT="[Text]" custT="1"/>
      <dgm:spPr/>
      <dgm:t>
        <a:bodyPr/>
        <a:lstStyle/>
        <a:p>
          <a:r>
            <a:rPr lang="en-GB" sz="400" dirty="0"/>
            <a:t>Lack of training</a:t>
          </a:r>
        </a:p>
      </dgm:t>
    </dgm:pt>
    <dgm:pt modelId="{5112A7E2-DA84-4267-82F4-193D6CE720A1}" type="parTrans" cxnId="{F38971E6-C53E-4655-A197-25EC70FC62D4}">
      <dgm:prSet/>
      <dgm:spPr/>
      <dgm:t>
        <a:bodyPr/>
        <a:lstStyle/>
        <a:p>
          <a:endParaRPr lang="en-GB" sz="1600"/>
        </a:p>
      </dgm:t>
    </dgm:pt>
    <dgm:pt modelId="{90238821-131A-4321-BA06-150BE2B75CD1}" type="sibTrans" cxnId="{F38971E6-C53E-4655-A197-25EC70FC62D4}">
      <dgm:prSet/>
      <dgm:spPr/>
      <dgm:t>
        <a:bodyPr/>
        <a:lstStyle/>
        <a:p>
          <a:endParaRPr lang="en-GB" sz="1600"/>
        </a:p>
      </dgm:t>
    </dgm:pt>
    <dgm:pt modelId="{1ACF8211-4365-4F35-ADD2-24C91D70764D}">
      <dgm:prSet phldrT="[Text]" custT="1"/>
      <dgm:spPr/>
      <dgm:t>
        <a:bodyPr/>
        <a:lstStyle/>
        <a:p>
          <a:r>
            <a:rPr lang="en-GB" sz="400" dirty="0"/>
            <a:t>Turnover of staff</a:t>
          </a:r>
        </a:p>
      </dgm:t>
    </dgm:pt>
    <dgm:pt modelId="{0C6E5424-0943-4D13-84A9-53F993B0E319}" type="parTrans" cxnId="{480E41DF-714B-416C-BDE0-190710072E73}">
      <dgm:prSet/>
      <dgm:spPr/>
      <dgm:t>
        <a:bodyPr/>
        <a:lstStyle/>
        <a:p>
          <a:endParaRPr lang="en-GB" sz="1600"/>
        </a:p>
      </dgm:t>
    </dgm:pt>
    <dgm:pt modelId="{18DCA43D-6CDB-42E0-B491-1F31FF384A16}" type="sibTrans" cxnId="{480E41DF-714B-416C-BDE0-190710072E73}">
      <dgm:prSet/>
      <dgm:spPr/>
      <dgm:t>
        <a:bodyPr/>
        <a:lstStyle/>
        <a:p>
          <a:endParaRPr lang="en-GB" sz="1600"/>
        </a:p>
      </dgm:t>
    </dgm:pt>
    <dgm:pt modelId="{6781FCBC-D678-4C80-BD65-9234980B2817}">
      <dgm:prSet phldrT="[Text]" custT="1"/>
      <dgm:spPr/>
      <dgm:t>
        <a:bodyPr/>
        <a:lstStyle/>
        <a:p>
          <a:r>
            <a:rPr lang="en-GB" sz="400" dirty="0"/>
            <a:t>?</a:t>
          </a:r>
        </a:p>
      </dgm:t>
    </dgm:pt>
    <dgm:pt modelId="{F1EC35AD-52B8-4CE4-9638-9B4F087D2454}" type="parTrans" cxnId="{A168197A-DFC0-491E-A8CC-861AFEF95495}">
      <dgm:prSet/>
      <dgm:spPr/>
      <dgm:t>
        <a:bodyPr/>
        <a:lstStyle/>
        <a:p>
          <a:endParaRPr lang="en-GB" sz="1600"/>
        </a:p>
      </dgm:t>
    </dgm:pt>
    <dgm:pt modelId="{8450C70E-9ADC-4793-8368-62644EC0D694}" type="sibTrans" cxnId="{A168197A-DFC0-491E-A8CC-861AFEF95495}">
      <dgm:prSet/>
      <dgm:spPr/>
      <dgm:t>
        <a:bodyPr/>
        <a:lstStyle/>
        <a:p>
          <a:endParaRPr lang="en-GB" sz="1600"/>
        </a:p>
      </dgm:t>
    </dgm:pt>
    <dgm:pt modelId="{E487BAE2-1693-4049-9AF9-40009AF2C0B5}">
      <dgm:prSet phldrT="[Text]" custT="1"/>
      <dgm:spPr/>
      <dgm:t>
        <a:bodyPr/>
        <a:lstStyle/>
        <a:p>
          <a:r>
            <a:rPr lang="en-GB" sz="400" dirty="0"/>
            <a:t>Different Product</a:t>
          </a:r>
        </a:p>
      </dgm:t>
    </dgm:pt>
    <dgm:pt modelId="{18BC86C0-8350-456C-9708-4E008123DAC8}" type="parTrans" cxnId="{54669E7A-4E31-4953-AEC5-14846A0924BF}">
      <dgm:prSet/>
      <dgm:spPr/>
      <dgm:t>
        <a:bodyPr/>
        <a:lstStyle/>
        <a:p>
          <a:endParaRPr lang="en-GB" sz="1600"/>
        </a:p>
      </dgm:t>
    </dgm:pt>
    <dgm:pt modelId="{B2F0713E-6AB1-4A4A-91B7-DFEADF304611}" type="sibTrans" cxnId="{54669E7A-4E31-4953-AEC5-14846A0924BF}">
      <dgm:prSet/>
      <dgm:spPr/>
      <dgm:t>
        <a:bodyPr/>
        <a:lstStyle/>
        <a:p>
          <a:endParaRPr lang="en-GB" sz="1600"/>
        </a:p>
      </dgm:t>
    </dgm:pt>
    <dgm:pt modelId="{A12B9BA2-6DC5-44D6-9CE9-6D85136A6B8E}">
      <dgm:prSet phldrT="[Text]" custT="1"/>
      <dgm:spPr/>
      <dgm:t>
        <a:bodyPr/>
        <a:lstStyle/>
        <a:p>
          <a:r>
            <a:rPr lang="en-GB" sz="400" dirty="0"/>
            <a:t>Double end</a:t>
          </a:r>
        </a:p>
      </dgm:t>
    </dgm:pt>
    <dgm:pt modelId="{B2F3FD59-5DBD-4610-9491-FACE7A7BCC24}" type="parTrans" cxnId="{D21E498D-D40F-4D75-A56B-8F232B0D7544}">
      <dgm:prSet/>
      <dgm:spPr/>
      <dgm:t>
        <a:bodyPr/>
        <a:lstStyle/>
        <a:p>
          <a:endParaRPr lang="en-GB" sz="1600"/>
        </a:p>
      </dgm:t>
    </dgm:pt>
    <dgm:pt modelId="{920D9F44-41C4-4EFB-8591-D13787FC0FF9}" type="sibTrans" cxnId="{D21E498D-D40F-4D75-A56B-8F232B0D7544}">
      <dgm:prSet/>
      <dgm:spPr/>
      <dgm:t>
        <a:bodyPr/>
        <a:lstStyle/>
        <a:p>
          <a:endParaRPr lang="en-GB" sz="1600"/>
        </a:p>
      </dgm:t>
    </dgm:pt>
    <dgm:pt modelId="{10F56A95-52D9-4B68-BD4B-1654F412A80F}">
      <dgm:prSet phldrT="[Text]" custT="1"/>
      <dgm:spPr/>
      <dgm:t>
        <a:bodyPr/>
        <a:lstStyle/>
        <a:p>
          <a:r>
            <a:rPr lang="en-GB" sz="400" dirty="0"/>
            <a:t>Front and back needed</a:t>
          </a:r>
        </a:p>
      </dgm:t>
    </dgm:pt>
    <dgm:pt modelId="{606DA24E-0EEB-4E5B-9969-C15BF5CC2E51}" type="parTrans" cxnId="{AE05445A-B771-47A8-9234-BBD80D74E420}">
      <dgm:prSet/>
      <dgm:spPr/>
      <dgm:t>
        <a:bodyPr/>
        <a:lstStyle/>
        <a:p>
          <a:endParaRPr lang="en-GB" sz="1600"/>
        </a:p>
      </dgm:t>
    </dgm:pt>
    <dgm:pt modelId="{E65989D2-737F-4530-8F88-55B3330B446E}" type="sibTrans" cxnId="{AE05445A-B771-47A8-9234-BBD80D74E420}">
      <dgm:prSet/>
      <dgm:spPr/>
      <dgm:t>
        <a:bodyPr/>
        <a:lstStyle/>
        <a:p>
          <a:endParaRPr lang="en-GB" sz="1600"/>
        </a:p>
      </dgm:t>
    </dgm:pt>
    <dgm:pt modelId="{0676B080-1602-434E-857F-0C812F3533A2}">
      <dgm:prSet phldrT="[Text]" custT="1"/>
      <dgm:spPr/>
      <dgm:t>
        <a:bodyPr/>
        <a:lstStyle/>
        <a:p>
          <a:r>
            <a:rPr lang="en-GB" sz="400" dirty="0"/>
            <a:t>Current process</a:t>
          </a:r>
        </a:p>
      </dgm:t>
    </dgm:pt>
    <dgm:pt modelId="{D4BB645B-8415-4365-9D1C-BDDD07915D54}" type="parTrans" cxnId="{336E9B08-0DE7-42C6-8B0C-C3D0979AC820}">
      <dgm:prSet/>
      <dgm:spPr/>
      <dgm:t>
        <a:bodyPr/>
        <a:lstStyle/>
        <a:p>
          <a:endParaRPr lang="en-GB" sz="1600"/>
        </a:p>
      </dgm:t>
    </dgm:pt>
    <dgm:pt modelId="{4BE8C665-B684-4E65-BE28-7F0F1A3C4821}" type="sibTrans" cxnId="{336E9B08-0DE7-42C6-8B0C-C3D0979AC820}">
      <dgm:prSet/>
      <dgm:spPr/>
      <dgm:t>
        <a:bodyPr/>
        <a:lstStyle/>
        <a:p>
          <a:endParaRPr lang="en-GB" sz="1600"/>
        </a:p>
      </dgm:t>
    </dgm:pt>
    <dgm:pt modelId="{84021885-2F3F-4F4F-B760-A42DE22FE09E}">
      <dgm:prSet phldrT="[Text]" custT="1"/>
      <dgm:spPr/>
      <dgm:t>
        <a:bodyPr/>
        <a:lstStyle/>
        <a:p>
          <a:r>
            <a:rPr lang="en-GB" sz="400" dirty="0"/>
            <a:t>FF</a:t>
          </a:r>
        </a:p>
      </dgm:t>
    </dgm:pt>
    <dgm:pt modelId="{E3E341B5-8456-4788-ABDB-11844E0FAC6C}" type="parTrans" cxnId="{BB0D47F8-98A7-473E-99CF-9F351D1272ED}">
      <dgm:prSet/>
      <dgm:spPr/>
      <dgm:t>
        <a:bodyPr/>
        <a:lstStyle/>
        <a:p>
          <a:endParaRPr lang="en-GB" sz="1600"/>
        </a:p>
      </dgm:t>
    </dgm:pt>
    <dgm:pt modelId="{1F910F5B-9A30-4ED3-9DD3-6191FD043C88}" type="sibTrans" cxnId="{BB0D47F8-98A7-473E-99CF-9F351D1272ED}">
      <dgm:prSet/>
      <dgm:spPr/>
      <dgm:t>
        <a:bodyPr/>
        <a:lstStyle/>
        <a:p>
          <a:endParaRPr lang="en-GB" sz="1600"/>
        </a:p>
      </dgm:t>
    </dgm:pt>
    <dgm:pt modelId="{CDE1D02F-639E-4CBA-99ED-9FF50AD62114}">
      <dgm:prSet phldrT="[Text]" custT="1"/>
      <dgm:spPr/>
      <dgm:t>
        <a:bodyPr/>
        <a:lstStyle/>
        <a:p>
          <a:r>
            <a:rPr lang="en-GB" sz="400" dirty="0"/>
            <a:t>?</a:t>
          </a:r>
        </a:p>
      </dgm:t>
    </dgm:pt>
    <dgm:pt modelId="{C74E1D37-4F87-4782-ADB1-B2534A0D91B6}" type="parTrans" cxnId="{105AF2BE-9F99-4D16-ACFC-E3823D994900}">
      <dgm:prSet/>
      <dgm:spPr/>
      <dgm:t>
        <a:bodyPr/>
        <a:lstStyle/>
        <a:p>
          <a:endParaRPr lang="en-GB" sz="1600"/>
        </a:p>
      </dgm:t>
    </dgm:pt>
    <dgm:pt modelId="{E3650B0C-437E-48B0-AFB9-3E04C76B216F}" type="sibTrans" cxnId="{105AF2BE-9F99-4D16-ACFC-E3823D994900}">
      <dgm:prSet/>
      <dgm:spPr/>
      <dgm:t>
        <a:bodyPr/>
        <a:lstStyle/>
        <a:p>
          <a:endParaRPr lang="en-GB" sz="1600"/>
        </a:p>
      </dgm:t>
    </dgm:pt>
    <dgm:pt modelId="{97516ECA-4C5D-45CF-88FA-C76486951043}">
      <dgm:prSet phldrT="[Text]" custT="1"/>
      <dgm:spPr/>
      <dgm:t>
        <a:bodyPr/>
        <a:lstStyle/>
        <a:p>
          <a:r>
            <a:rPr lang="en-GB" sz="400" dirty="0"/>
            <a:t>Manager Pressure</a:t>
          </a:r>
        </a:p>
      </dgm:t>
    </dgm:pt>
    <dgm:pt modelId="{21C1BDF8-D41B-4CB5-850E-52765758675A}" type="parTrans" cxnId="{605209F5-A2BA-47B2-A087-0C364558517A}">
      <dgm:prSet/>
      <dgm:spPr/>
      <dgm:t>
        <a:bodyPr/>
        <a:lstStyle/>
        <a:p>
          <a:endParaRPr lang="en-GB" sz="1600"/>
        </a:p>
      </dgm:t>
    </dgm:pt>
    <dgm:pt modelId="{0D6E9353-8D2D-4089-A28F-1F7F023D4890}" type="sibTrans" cxnId="{605209F5-A2BA-47B2-A087-0C364558517A}">
      <dgm:prSet/>
      <dgm:spPr/>
      <dgm:t>
        <a:bodyPr/>
        <a:lstStyle/>
        <a:p>
          <a:endParaRPr lang="en-GB" sz="1600"/>
        </a:p>
      </dgm:t>
    </dgm:pt>
    <dgm:pt modelId="{21EB84A3-95A5-4FBF-BE47-ECC1177F4869}">
      <dgm:prSet phldrT="[Text]" custT="1"/>
      <dgm:spPr/>
      <dgm:t>
        <a:bodyPr/>
        <a:lstStyle/>
        <a:p>
          <a:r>
            <a:rPr lang="en-GB" sz="400" dirty="0"/>
            <a:t>Lead time for remake</a:t>
          </a:r>
        </a:p>
      </dgm:t>
    </dgm:pt>
    <dgm:pt modelId="{1673D5BD-3189-4D8F-8FDA-D9D881EE70C1}" type="parTrans" cxnId="{0F2139F6-E113-40F7-84C1-261755EECBC5}">
      <dgm:prSet/>
      <dgm:spPr/>
      <dgm:t>
        <a:bodyPr/>
        <a:lstStyle/>
        <a:p>
          <a:endParaRPr lang="en-GB" sz="1600"/>
        </a:p>
      </dgm:t>
    </dgm:pt>
    <dgm:pt modelId="{45D35D44-846A-4785-83F0-949D1D5B2AE1}" type="sibTrans" cxnId="{0F2139F6-E113-40F7-84C1-261755EECBC5}">
      <dgm:prSet/>
      <dgm:spPr/>
      <dgm:t>
        <a:bodyPr/>
        <a:lstStyle/>
        <a:p>
          <a:endParaRPr lang="en-GB" sz="1600"/>
        </a:p>
      </dgm:t>
    </dgm:pt>
    <dgm:pt modelId="{AEF1C37A-0789-46D5-9BAC-6E67F83955FE}">
      <dgm:prSet phldrT="[Text]" custT="1"/>
      <dgm:spPr/>
      <dgm:t>
        <a:bodyPr/>
        <a:lstStyle/>
        <a:p>
          <a:r>
            <a:rPr lang="en-GB" sz="400" dirty="0"/>
            <a:t>Substrate coming from TSNL</a:t>
          </a:r>
        </a:p>
      </dgm:t>
    </dgm:pt>
    <dgm:pt modelId="{49DA10A3-E64D-4A22-92EF-00B778FDA070}" type="parTrans" cxnId="{0B538D8F-3F46-4AB5-B91E-08EF056A6F09}">
      <dgm:prSet/>
      <dgm:spPr/>
      <dgm:t>
        <a:bodyPr/>
        <a:lstStyle/>
        <a:p>
          <a:endParaRPr lang="en-GB" sz="1600"/>
        </a:p>
      </dgm:t>
    </dgm:pt>
    <dgm:pt modelId="{8918CA15-F8F9-429B-937D-DCFE16DB1193}" type="sibTrans" cxnId="{0B538D8F-3F46-4AB5-B91E-08EF056A6F09}">
      <dgm:prSet/>
      <dgm:spPr/>
      <dgm:t>
        <a:bodyPr/>
        <a:lstStyle/>
        <a:p>
          <a:endParaRPr lang="en-GB" sz="1600"/>
        </a:p>
      </dgm:t>
    </dgm:pt>
    <dgm:pt modelId="{8B44EC51-798B-4700-BC47-B0DD4D09EBD0}">
      <dgm:prSet phldrT="[Text]" custT="1"/>
      <dgm:spPr/>
      <dgm:t>
        <a:bodyPr/>
        <a:lstStyle/>
        <a:p>
          <a:r>
            <a:rPr lang="en-GB" sz="400" dirty="0"/>
            <a:t>?</a:t>
          </a:r>
        </a:p>
      </dgm:t>
    </dgm:pt>
    <dgm:pt modelId="{DE955282-325F-4A0A-8545-367208104611}" type="parTrans" cxnId="{7852C472-06AE-41D4-A178-4441D787CC60}">
      <dgm:prSet/>
      <dgm:spPr/>
      <dgm:t>
        <a:bodyPr/>
        <a:lstStyle/>
        <a:p>
          <a:endParaRPr lang="en-GB" sz="1600"/>
        </a:p>
      </dgm:t>
    </dgm:pt>
    <dgm:pt modelId="{C6C0428D-37BD-45A5-9622-7D6DDD63C040}" type="sibTrans" cxnId="{7852C472-06AE-41D4-A178-4441D787CC60}">
      <dgm:prSet/>
      <dgm:spPr/>
      <dgm:t>
        <a:bodyPr/>
        <a:lstStyle/>
        <a:p>
          <a:endParaRPr lang="en-GB" sz="1600"/>
        </a:p>
      </dgm:t>
    </dgm:pt>
    <dgm:pt modelId="{DBBE1BA7-D8CB-4F14-8249-02B104282ADE}">
      <dgm:prSet phldrT="[Text]" custT="1"/>
      <dgm:spPr/>
      <dgm:t>
        <a:bodyPr/>
        <a:lstStyle/>
        <a:p>
          <a:r>
            <a:rPr lang="en-GB" sz="400" dirty="0"/>
            <a:t>Single End</a:t>
          </a:r>
        </a:p>
      </dgm:t>
    </dgm:pt>
    <dgm:pt modelId="{75F2CF93-4FF2-46A0-859E-025234D77BA4}" type="parTrans" cxnId="{10AB9F9C-5D5C-4C59-B118-C742050C59FC}">
      <dgm:prSet/>
      <dgm:spPr/>
      <dgm:t>
        <a:bodyPr/>
        <a:lstStyle/>
        <a:p>
          <a:endParaRPr lang="en-GB" sz="1600"/>
        </a:p>
      </dgm:t>
    </dgm:pt>
    <dgm:pt modelId="{A517E12A-53DE-460A-BA99-92F00462A51C}" type="sibTrans" cxnId="{10AB9F9C-5D5C-4C59-B118-C742050C59FC}">
      <dgm:prSet/>
      <dgm:spPr/>
      <dgm:t>
        <a:bodyPr/>
        <a:lstStyle/>
        <a:p>
          <a:endParaRPr lang="en-GB" sz="1600"/>
        </a:p>
      </dgm:t>
    </dgm:pt>
    <dgm:pt modelId="{AF6D5DB5-F2F7-49EF-8413-C16CFA9A7BD3}">
      <dgm:prSet phldrT="[Text]" custT="1"/>
      <dgm:spPr/>
      <dgm:t>
        <a:bodyPr/>
        <a:lstStyle/>
        <a:p>
          <a:r>
            <a:rPr lang="en-GB" sz="400" dirty="0"/>
            <a:t>Incorrect Referral</a:t>
          </a:r>
        </a:p>
      </dgm:t>
    </dgm:pt>
    <dgm:pt modelId="{4F8F18FC-2A26-415C-A133-C4D457E04903}" type="parTrans" cxnId="{9D87FE7A-52F0-4D71-A026-8BFF66F59FC6}">
      <dgm:prSet/>
      <dgm:spPr/>
      <dgm:t>
        <a:bodyPr/>
        <a:lstStyle/>
        <a:p>
          <a:endParaRPr lang="en-GB" sz="1600"/>
        </a:p>
      </dgm:t>
    </dgm:pt>
    <dgm:pt modelId="{28C69824-31C1-4FBD-9288-9834CD72D961}" type="sibTrans" cxnId="{9D87FE7A-52F0-4D71-A026-8BFF66F59FC6}">
      <dgm:prSet/>
      <dgm:spPr/>
      <dgm:t>
        <a:bodyPr/>
        <a:lstStyle/>
        <a:p>
          <a:endParaRPr lang="en-GB" sz="1600"/>
        </a:p>
      </dgm:t>
    </dgm:pt>
    <dgm:pt modelId="{A369454A-5A47-4391-8BBB-E58C4E2827F4}">
      <dgm:prSet phldrT="[Text]" custT="1"/>
      <dgm:spPr/>
      <dgm:t>
        <a:bodyPr/>
        <a:lstStyle/>
        <a:p>
          <a:r>
            <a:rPr lang="en-GB" sz="400" dirty="0"/>
            <a:t>SQT not checking compass</a:t>
          </a:r>
        </a:p>
      </dgm:t>
    </dgm:pt>
    <dgm:pt modelId="{CE910676-84F0-4F06-A178-9F3A39217F27}" type="parTrans" cxnId="{4777F25A-4D63-4C99-982C-B509F6DF0F56}">
      <dgm:prSet/>
      <dgm:spPr/>
      <dgm:t>
        <a:bodyPr/>
        <a:lstStyle/>
        <a:p>
          <a:endParaRPr lang="en-GB" sz="1600"/>
        </a:p>
      </dgm:t>
    </dgm:pt>
    <dgm:pt modelId="{219D3C71-7D4C-4708-AE45-8A0508B87C7C}" type="sibTrans" cxnId="{4777F25A-4D63-4C99-982C-B509F6DF0F56}">
      <dgm:prSet/>
      <dgm:spPr/>
      <dgm:t>
        <a:bodyPr/>
        <a:lstStyle/>
        <a:p>
          <a:endParaRPr lang="en-GB" sz="1600"/>
        </a:p>
      </dgm:t>
    </dgm:pt>
    <dgm:pt modelId="{013A93FC-860F-483F-A9A7-E09E8F5F9A34}">
      <dgm:prSet phldrT="[Text]" custT="1"/>
      <dgm:spPr/>
      <dgm:t>
        <a:bodyPr/>
        <a:lstStyle/>
        <a:p>
          <a:r>
            <a:rPr lang="en-GB" sz="400" dirty="0"/>
            <a:t>No Procedure</a:t>
          </a:r>
        </a:p>
      </dgm:t>
    </dgm:pt>
    <dgm:pt modelId="{AAE765C1-8639-4BAC-B3CC-35978361E28F}" type="parTrans" cxnId="{E9E5E4B1-CE97-4057-9098-DA1E1074B9F3}">
      <dgm:prSet/>
      <dgm:spPr/>
      <dgm:t>
        <a:bodyPr/>
        <a:lstStyle/>
        <a:p>
          <a:endParaRPr lang="en-GB" sz="1600"/>
        </a:p>
      </dgm:t>
    </dgm:pt>
    <dgm:pt modelId="{0CAC73A5-ED88-4B91-AF64-C10382D75861}" type="sibTrans" cxnId="{E9E5E4B1-CE97-4057-9098-DA1E1074B9F3}">
      <dgm:prSet/>
      <dgm:spPr/>
      <dgm:t>
        <a:bodyPr/>
        <a:lstStyle/>
        <a:p>
          <a:endParaRPr lang="en-GB" sz="1600"/>
        </a:p>
      </dgm:t>
    </dgm:pt>
    <dgm:pt modelId="{1ADA0F4D-1E70-4435-924A-B4550A4C350B}">
      <dgm:prSet phldrT="[Text]" custT="1"/>
      <dgm:spPr/>
      <dgm:t>
        <a:bodyPr/>
        <a:lstStyle/>
        <a:p>
          <a:r>
            <a:rPr lang="en-GB" sz="400" dirty="0"/>
            <a:t>?</a:t>
          </a:r>
        </a:p>
      </dgm:t>
    </dgm:pt>
    <dgm:pt modelId="{FF164768-0A33-4730-B5AF-C3A1763D73FF}" type="parTrans" cxnId="{738C4FA1-4231-4F6C-B08B-C67B9C5D7116}">
      <dgm:prSet/>
      <dgm:spPr/>
      <dgm:t>
        <a:bodyPr/>
        <a:lstStyle/>
        <a:p>
          <a:endParaRPr lang="en-GB" sz="1600"/>
        </a:p>
      </dgm:t>
    </dgm:pt>
    <dgm:pt modelId="{415D3240-869E-48D4-A4B5-00D333FB2B6B}" type="sibTrans" cxnId="{738C4FA1-4231-4F6C-B08B-C67B9C5D7116}">
      <dgm:prSet/>
      <dgm:spPr/>
      <dgm:t>
        <a:bodyPr/>
        <a:lstStyle/>
        <a:p>
          <a:endParaRPr lang="en-GB" sz="1600"/>
        </a:p>
      </dgm:t>
    </dgm:pt>
    <dgm:pt modelId="{2D04116F-8F69-44D9-96B1-2F25006803D1}">
      <dgm:prSet phldrT="[Text]" custT="1"/>
      <dgm:spPr/>
      <dgm:t>
        <a:bodyPr/>
        <a:lstStyle/>
        <a:p>
          <a:r>
            <a:rPr lang="en-GB" sz="400" dirty="0"/>
            <a:t>Captions</a:t>
          </a:r>
        </a:p>
      </dgm:t>
    </dgm:pt>
    <dgm:pt modelId="{5F0039DB-3948-4BD1-80C2-5B6D72F5EE13}" type="parTrans" cxnId="{75C30B61-9384-4D54-AE7B-6ACEF47281FC}">
      <dgm:prSet/>
      <dgm:spPr/>
      <dgm:t>
        <a:bodyPr/>
        <a:lstStyle/>
        <a:p>
          <a:endParaRPr lang="en-GB" sz="1600"/>
        </a:p>
      </dgm:t>
    </dgm:pt>
    <dgm:pt modelId="{60CB32FD-CDCD-46B5-8BBF-5469315B97BB}" type="sibTrans" cxnId="{75C30B61-9384-4D54-AE7B-6ACEF47281FC}">
      <dgm:prSet/>
      <dgm:spPr/>
      <dgm:t>
        <a:bodyPr/>
        <a:lstStyle/>
        <a:p>
          <a:endParaRPr lang="en-GB" sz="1600"/>
        </a:p>
      </dgm:t>
    </dgm:pt>
    <dgm:pt modelId="{CA1F578F-63EF-4846-92CD-8175EE3C3EE5}">
      <dgm:prSet phldrT="[Text]" custT="1"/>
      <dgm:spPr/>
      <dgm:t>
        <a:bodyPr/>
        <a:lstStyle/>
        <a:p>
          <a:r>
            <a:rPr lang="en-GB" sz="400" dirty="0"/>
            <a:t>High Risk captions</a:t>
          </a:r>
        </a:p>
      </dgm:t>
    </dgm:pt>
    <dgm:pt modelId="{2712D130-832E-4A7A-8F7D-0ADAB5C065CF}" type="parTrans" cxnId="{91250BD9-9D42-4588-B9A3-FBA3396E118A}">
      <dgm:prSet/>
      <dgm:spPr/>
      <dgm:t>
        <a:bodyPr/>
        <a:lstStyle/>
        <a:p>
          <a:endParaRPr lang="en-GB" sz="1600"/>
        </a:p>
      </dgm:t>
    </dgm:pt>
    <dgm:pt modelId="{C1B422A0-3104-418E-A5BF-BA9F2A691799}" type="sibTrans" cxnId="{91250BD9-9D42-4588-B9A3-FBA3396E118A}">
      <dgm:prSet/>
      <dgm:spPr/>
      <dgm:t>
        <a:bodyPr/>
        <a:lstStyle/>
        <a:p>
          <a:endParaRPr lang="en-GB" sz="1600"/>
        </a:p>
      </dgm:t>
    </dgm:pt>
    <dgm:pt modelId="{C796F875-353E-4791-B9EC-E66417E81460}">
      <dgm:prSet phldrT="[Text]" custT="1"/>
      <dgm:spPr/>
      <dgm:t>
        <a:bodyPr/>
        <a:lstStyle/>
        <a:p>
          <a:r>
            <a:rPr lang="en-GB" sz="400" dirty="0"/>
            <a:t>Different met specs</a:t>
          </a:r>
        </a:p>
      </dgm:t>
    </dgm:pt>
    <dgm:pt modelId="{DA0F2D97-CAD7-4588-A2D5-482F9D920C95}" type="parTrans" cxnId="{F809BDB5-E20D-474C-A46F-68D8D1C74FCA}">
      <dgm:prSet/>
      <dgm:spPr/>
      <dgm:t>
        <a:bodyPr/>
        <a:lstStyle/>
        <a:p>
          <a:endParaRPr lang="en-GB" sz="1600"/>
        </a:p>
      </dgm:t>
    </dgm:pt>
    <dgm:pt modelId="{811AE1AE-3714-4F8A-A8AF-1368737715CA}" type="sibTrans" cxnId="{F809BDB5-E20D-474C-A46F-68D8D1C74FCA}">
      <dgm:prSet/>
      <dgm:spPr/>
      <dgm:t>
        <a:bodyPr/>
        <a:lstStyle/>
        <a:p>
          <a:endParaRPr lang="en-GB" sz="1600"/>
        </a:p>
      </dgm:t>
    </dgm:pt>
    <dgm:pt modelId="{1F2F5AC0-1D1A-46FD-B33C-D0723B71C49F}">
      <dgm:prSet phldrT="[Text]" custT="1"/>
      <dgm:spPr/>
      <dgm:t>
        <a:bodyPr/>
        <a:lstStyle/>
        <a:p>
          <a:r>
            <a:rPr lang="en-GB" sz="400" dirty="0"/>
            <a:t>Tighter controls</a:t>
          </a:r>
        </a:p>
      </dgm:t>
    </dgm:pt>
    <dgm:pt modelId="{E9427F0C-F9F0-4DE7-9928-BD992CB1BE86}" type="parTrans" cxnId="{194816E0-0057-4BC0-ABDC-0E07F55E7D76}">
      <dgm:prSet/>
      <dgm:spPr/>
      <dgm:t>
        <a:bodyPr/>
        <a:lstStyle/>
        <a:p>
          <a:endParaRPr lang="en-GB" sz="1600"/>
        </a:p>
      </dgm:t>
    </dgm:pt>
    <dgm:pt modelId="{20D7141A-CF9F-4056-B1D3-C74BC0092A44}" type="sibTrans" cxnId="{194816E0-0057-4BC0-ABDC-0E07F55E7D76}">
      <dgm:prSet/>
      <dgm:spPr/>
      <dgm:t>
        <a:bodyPr/>
        <a:lstStyle/>
        <a:p>
          <a:endParaRPr lang="en-GB" sz="1600"/>
        </a:p>
      </dgm:t>
    </dgm:pt>
    <dgm:pt modelId="{DB7F1113-5089-4FE2-95CE-C18FBA38445D}">
      <dgm:prSet phldrT="[Text]" custT="1"/>
      <dgm:spPr/>
      <dgm:t>
        <a:bodyPr/>
        <a:lstStyle/>
        <a:p>
          <a:r>
            <a:rPr lang="en-GB" sz="400" dirty="0"/>
            <a:t>Line capability</a:t>
          </a:r>
        </a:p>
      </dgm:t>
    </dgm:pt>
    <dgm:pt modelId="{A538668A-7134-4AB9-8BFA-6DA3C6DFB202}" type="parTrans" cxnId="{50C81991-8945-4330-A450-837A4F6FEC09}">
      <dgm:prSet/>
      <dgm:spPr/>
      <dgm:t>
        <a:bodyPr/>
        <a:lstStyle/>
        <a:p>
          <a:endParaRPr lang="en-GB" sz="1600"/>
        </a:p>
      </dgm:t>
    </dgm:pt>
    <dgm:pt modelId="{5CC466A0-45E1-4D83-9225-C371D1678EFF}" type="sibTrans" cxnId="{50C81991-8945-4330-A450-837A4F6FEC09}">
      <dgm:prSet/>
      <dgm:spPr/>
      <dgm:t>
        <a:bodyPr/>
        <a:lstStyle/>
        <a:p>
          <a:endParaRPr lang="en-GB" sz="1600"/>
        </a:p>
      </dgm:t>
    </dgm:pt>
    <dgm:pt modelId="{5F1EF261-FF81-454D-86EB-50332D0A8FBD}">
      <dgm:prSet phldrT="[Text]" custT="1"/>
      <dgm:spPr/>
      <dgm:t>
        <a:bodyPr/>
        <a:lstStyle/>
        <a:p>
          <a:r>
            <a:rPr lang="en-GB" sz="400" dirty="0"/>
            <a:t>Missed Sample</a:t>
          </a:r>
        </a:p>
      </dgm:t>
    </dgm:pt>
    <dgm:pt modelId="{C54F8140-EC06-46B4-8D22-55C75627CF33}" type="parTrans" cxnId="{91E956D1-ED81-4E61-93A8-43114DBC95A3}">
      <dgm:prSet/>
      <dgm:spPr/>
      <dgm:t>
        <a:bodyPr/>
        <a:lstStyle/>
        <a:p>
          <a:endParaRPr lang="en-GB" sz="1600"/>
        </a:p>
      </dgm:t>
    </dgm:pt>
    <dgm:pt modelId="{94FD214D-82E0-437B-80C5-936C9B6EB9B4}" type="sibTrans" cxnId="{91E956D1-ED81-4E61-93A8-43114DBC95A3}">
      <dgm:prSet/>
      <dgm:spPr/>
      <dgm:t>
        <a:bodyPr/>
        <a:lstStyle/>
        <a:p>
          <a:endParaRPr lang="en-GB" sz="1600"/>
        </a:p>
      </dgm:t>
    </dgm:pt>
    <dgm:pt modelId="{940A22EA-F20C-43AF-A4C4-55D484DF8DC2}">
      <dgm:prSet phldrT="[Text]" custT="1"/>
      <dgm:spPr/>
      <dgm:t>
        <a:bodyPr/>
        <a:lstStyle/>
        <a:p>
          <a:r>
            <a:rPr lang="en-GB" sz="400" dirty="0"/>
            <a:t>?</a:t>
          </a:r>
        </a:p>
      </dgm:t>
    </dgm:pt>
    <dgm:pt modelId="{B2608F7B-276A-4E9F-A995-FA96EEEFC2F2}" type="parTrans" cxnId="{3E943B4C-3632-4B03-8414-4E3C828E7266}">
      <dgm:prSet/>
      <dgm:spPr/>
      <dgm:t>
        <a:bodyPr/>
        <a:lstStyle/>
        <a:p>
          <a:endParaRPr lang="en-GB" sz="1600"/>
        </a:p>
      </dgm:t>
    </dgm:pt>
    <dgm:pt modelId="{81D7007D-46C1-420B-84BD-AFC1BD43993B}" type="sibTrans" cxnId="{3E943B4C-3632-4B03-8414-4E3C828E7266}">
      <dgm:prSet/>
      <dgm:spPr/>
      <dgm:t>
        <a:bodyPr/>
        <a:lstStyle/>
        <a:p>
          <a:endParaRPr lang="en-GB" sz="1600"/>
        </a:p>
      </dgm:t>
    </dgm:pt>
    <dgm:pt modelId="{B9B7A07A-D17F-4429-8B1B-8FA63BEBC946}">
      <dgm:prSet phldrT="[Text]" custT="1"/>
      <dgm:spPr/>
      <dgm:t>
        <a:bodyPr/>
        <a:lstStyle/>
        <a:p>
          <a:r>
            <a:rPr lang="en-GB" sz="400" dirty="0"/>
            <a:t>Process Failure</a:t>
          </a:r>
        </a:p>
      </dgm:t>
    </dgm:pt>
    <dgm:pt modelId="{E991F2D9-F69B-4A85-8A2A-1021CC5A5ED2}" type="parTrans" cxnId="{C6808C23-462E-42B4-898E-C3FE6BBF0C02}">
      <dgm:prSet/>
      <dgm:spPr/>
      <dgm:t>
        <a:bodyPr/>
        <a:lstStyle/>
        <a:p>
          <a:endParaRPr lang="en-GB" sz="1600"/>
        </a:p>
      </dgm:t>
    </dgm:pt>
    <dgm:pt modelId="{F105DBD1-2C99-460A-80E5-7D3E93A09D36}" type="sibTrans" cxnId="{C6808C23-462E-42B4-898E-C3FE6BBF0C02}">
      <dgm:prSet/>
      <dgm:spPr/>
      <dgm:t>
        <a:bodyPr/>
        <a:lstStyle/>
        <a:p>
          <a:endParaRPr lang="en-GB" sz="1600"/>
        </a:p>
      </dgm:t>
    </dgm:pt>
    <dgm:pt modelId="{10FC0742-4049-4B8D-ACA7-4AC8F1212502}">
      <dgm:prSet phldrT="[Text]" custT="1"/>
      <dgm:spPr/>
      <dgm:t>
        <a:bodyPr/>
        <a:lstStyle/>
        <a:p>
          <a:r>
            <a:rPr lang="en-GB" sz="400" dirty="0"/>
            <a:t>Zod Availability</a:t>
          </a:r>
        </a:p>
      </dgm:t>
    </dgm:pt>
    <dgm:pt modelId="{E3E751F5-95BE-47C1-84E0-9486FEAAB167}" type="parTrans" cxnId="{B512A6E3-89B1-4A05-8DF4-0E9A07C493EC}">
      <dgm:prSet/>
      <dgm:spPr/>
      <dgm:t>
        <a:bodyPr/>
        <a:lstStyle/>
        <a:p>
          <a:endParaRPr lang="en-GB" sz="1600"/>
        </a:p>
      </dgm:t>
    </dgm:pt>
    <dgm:pt modelId="{A97D084E-33A7-4404-8D58-3877A2185E83}" type="sibTrans" cxnId="{B512A6E3-89B1-4A05-8DF4-0E9A07C493EC}">
      <dgm:prSet/>
      <dgm:spPr/>
      <dgm:t>
        <a:bodyPr/>
        <a:lstStyle/>
        <a:p>
          <a:endParaRPr lang="en-GB" sz="1600"/>
        </a:p>
      </dgm:t>
    </dgm:pt>
    <dgm:pt modelId="{DA8EF8E0-7CE5-4F0B-8732-88E8B1F56CC7}">
      <dgm:prSet phldrT="[Text]" custT="1"/>
      <dgm:spPr/>
      <dgm:t>
        <a:bodyPr/>
        <a:lstStyle/>
        <a:p>
          <a:r>
            <a:rPr lang="en-GB" sz="400" dirty="0"/>
            <a:t>Wrong Info into compass</a:t>
          </a:r>
        </a:p>
      </dgm:t>
    </dgm:pt>
    <dgm:pt modelId="{4D3017D9-8FEF-49C2-8172-51E003FE8DF8}" type="parTrans" cxnId="{C8B9ED57-C3A7-4E34-B275-0ECF059AD7CA}">
      <dgm:prSet/>
      <dgm:spPr/>
      <dgm:t>
        <a:bodyPr/>
        <a:lstStyle/>
        <a:p>
          <a:endParaRPr lang="en-GB" sz="1600"/>
        </a:p>
      </dgm:t>
    </dgm:pt>
    <dgm:pt modelId="{A091A702-8FA5-4E5C-8D51-705F7246BC09}" type="sibTrans" cxnId="{C8B9ED57-C3A7-4E34-B275-0ECF059AD7CA}">
      <dgm:prSet/>
      <dgm:spPr/>
      <dgm:t>
        <a:bodyPr/>
        <a:lstStyle/>
        <a:p>
          <a:endParaRPr lang="en-GB" sz="1600"/>
        </a:p>
      </dgm:t>
    </dgm:pt>
    <dgm:pt modelId="{A4E66574-6A0C-4FBA-A0AA-035AB50607F7}">
      <dgm:prSet phldrT="[Text]" custT="1"/>
      <dgm:spPr/>
      <dgm:t>
        <a:bodyPr/>
        <a:lstStyle/>
        <a:p>
          <a:r>
            <a:rPr lang="en-GB" sz="400" dirty="0"/>
            <a:t>AFL not taking sample</a:t>
          </a:r>
        </a:p>
      </dgm:t>
    </dgm:pt>
    <dgm:pt modelId="{9B937D5C-C797-43C0-AA74-57D81FD9872B}" type="parTrans" cxnId="{C803034D-7D38-4409-814E-7F0AB1B98F3F}">
      <dgm:prSet/>
      <dgm:spPr/>
      <dgm:t>
        <a:bodyPr/>
        <a:lstStyle/>
        <a:p>
          <a:endParaRPr lang="en-GB" sz="1600"/>
        </a:p>
      </dgm:t>
    </dgm:pt>
    <dgm:pt modelId="{053CB7B2-9C1B-459B-8479-042F5C010578}" type="sibTrans" cxnId="{C803034D-7D38-4409-814E-7F0AB1B98F3F}">
      <dgm:prSet/>
      <dgm:spPr/>
      <dgm:t>
        <a:bodyPr/>
        <a:lstStyle/>
        <a:p>
          <a:endParaRPr lang="en-GB" sz="1600"/>
        </a:p>
      </dgm:t>
    </dgm:pt>
    <dgm:pt modelId="{57BF8FDF-B16E-4568-B2BF-18FD41436889}">
      <dgm:prSet phldrT="[Text]" custT="1"/>
      <dgm:spPr/>
      <dgm:t>
        <a:bodyPr/>
        <a:lstStyle/>
        <a:p>
          <a:r>
            <a:rPr lang="en-GB" sz="400" dirty="0"/>
            <a:t>Test house QR system</a:t>
          </a:r>
        </a:p>
      </dgm:t>
    </dgm:pt>
    <dgm:pt modelId="{EAE8586D-FF5B-423C-A557-1BC1953F988D}" type="parTrans" cxnId="{B8C9A3B3-2A1A-4016-8836-DA8F92C6FD69}">
      <dgm:prSet/>
      <dgm:spPr/>
      <dgm:t>
        <a:bodyPr/>
        <a:lstStyle/>
        <a:p>
          <a:endParaRPr lang="en-GB" sz="1600"/>
        </a:p>
      </dgm:t>
    </dgm:pt>
    <dgm:pt modelId="{B2A6F80B-B7B1-427F-B47F-CA798AF3096F}" type="sibTrans" cxnId="{B8C9A3B3-2A1A-4016-8836-DA8F92C6FD69}">
      <dgm:prSet/>
      <dgm:spPr/>
      <dgm:t>
        <a:bodyPr/>
        <a:lstStyle/>
        <a:p>
          <a:endParaRPr lang="en-GB" sz="1600"/>
        </a:p>
      </dgm:t>
    </dgm:pt>
    <dgm:pt modelId="{5BE54E32-D978-4ED8-95CC-5BF342AF46FC}">
      <dgm:prSet phldrT="[Text]" custT="1"/>
      <dgm:spPr/>
      <dgm:t>
        <a:bodyPr/>
        <a:lstStyle/>
        <a:p>
          <a:r>
            <a:rPr lang="en-GB" sz="400" dirty="0"/>
            <a:t>Not on list</a:t>
          </a:r>
        </a:p>
      </dgm:t>
    </dgm:pt>
    <dgm:pt modelId="{FFF27B9E-92C6-4B1A-85B0-D4B931DD089B}" type="parTrans" cxnId="{7D96631B-3A6E-4DBD-9F51-EEAEA48F342C}">
      <dgm:prSet/>
      <dgm:spPr/>
      <dgm:t>
        <a:bodyPr/>
        <a:lstStyle/>
        <a:p>
          <a:endParaRPr lang="en-GB" sz="1600"/>
        </a:p>
      </dgm:t>
    </dgm:pt>
    <dgm:pt modelId="{F9055FE5-260A-42D5-8355-1BA79F0F4918}" type="sibTrans" cxnId="{7D96631B-3A6E-4DBD-9F51-EEAEA48F342C}">
      <dgm:prSet/>
      <dgm:spPr/>
      <dgm:t>
        <a:bodyPr/>
        <a:lstStyle/>
        <a:p>
          <a:endParaRPr lang="en-GB" sz="1600"/>
        </a:p>
      </dgm:t>
    </dgm:pt>
    <dgm:pt modelId="{2B8475DD-89CB-4F0A-89F0-DD904A1C43E0}">
      <dgm:prSet phldrT="[Text]" custT="1"/>
      <dgm:spPr/>
      <dgm:t>
        <a:bodyPr/>
        <a:lstStyle/>
        <a:p>
          <a:r>
            <a:rPr lang="en-GB" sz="400" dirty="0"/>
            <a:t>QR system broken</a:t>
          </a:r>
        </a:p>
      </dgm:t>
    </dgm:pt>
    <dgm:pt modelId="{AA7FEBB8-6561-4607-9E92-E4F0DB0DB0C3}" type="parTrans" cxnId="{DA339BBA-AC62-473A-832B-A6449197178E}">
      <dgm:prSet/>
      <dgm:spPr/>
      <dgm:t>
        <a:bodyPr/>
        <a:lstStyle/>
        <a:p>
          <a:endParaRPr lang="en-GB" sz="1600"/>
        </a:p>
      </dgm:t>
    </dgm:pt>
    <dgm:pt modelId="{21A34874-E1EC-4A94-BAEF-5051E0EE3235}" type="sibTrans" cxnId="{DA339BBA-AC62-473A-832B-A6449197178E}">
      <dgm:prSet/>
      <dgm:spPr/>
      <dgm:t>
        <a:bodyPr/>
        <a:lstStyle/>
        <a:p>
          <a:endParaRPr lang="en-GB" sz="1600"/>
        </a:p>
      </dgm:t>
    </dgm:pt>
    <dgm:pt modelId="{B65BF926-CEE0-4698-94DA-656178FF2FD7}">
      <dgm:prSet phldrT="[Text]" custT="1"/>
      <dgm:spPr/>
      <dgm:t>
        <a:bodyPr/>
        <a:lstStyle/>
        <a:p>
          <a:r>
            <a:rPr lang="en-GB" sz="400" dirty="0"/>
            <a:t>Wrong id</a:t>
          </a:r>
        </a:p>
      </dgm:t>
    </dgm:pt>
    <dgm:pt modelId="{99C7DC36-302E-4AFC-B8FA-BE0FA9018EC6}" type="parTrans" cxnId="{E177ABD0-4EAC-444F-9ABD-90A3BCE75304}">
      <dgm:prSet/>
      <dgm:spPr/>
      <dgm:t>
        <a:bodyPr/>
        <a:lstStyle/>
        <a:p>
          <a:endParaRPr lang="en-GB" sz="1600"/>
        </a:p>
      </dgm:t>
    </dgm:pt>
    <dgm:pt modelId="{063D8A8C-4808-4766-84B2-508AE293D34E}" type="sibTrans" cxnId="{E177ABD0-4EAC-444F-9ABD-90A3BCE75304}">
      <dgm:prSet/>
      <dgm:spPr/>
      <dgm:t>
        <a:bodyPr/>
        <a:lstStyle/>
        <a:p>
          <a:endParaRPr lang="en-GB" sz="1600"/>
        </a:p>
      </dgm:t>
    </dgm:pt>
    <dgm:pt modelId="{9D7DEA2E-FE13-4253-A21D-B496F8111784}">
      <dgm:prSet phldrT="[Text]" custT="1"/>
      <dgm:spPr/>
      <dgm:t>
        <a:bodyPr/>
        <a:lstStyle/>
        <a:p>
          <a:r>
            <a:rPr lang="en-GB" sz="400" dirty="0"/>
            <a:t>Manually written</a:t>
          </a:r>
        </a:p>
      </dgm:t>
    </dgm:pt>
    <dgm:pt modelId="{2A30E6C7-424B-491D-AB34-3B950AF1690E}" type="parTrans" cxnId="{0A971D50-AFBD-44B1-8B72-9B838AC2297C}">
      <dgm:prSet/>
      <dgm:spPr/>
      <dgm:t>
        <a:bodyPr/>
        <a:lstStyle/>
        <a:p>
          <a:endParaRPr lang="en-GB" sz="1600"/>
        </a:p>
      </dgm:t>
    </dgm:pt>
    <dgm:pt modelId="{39E9599C-E3A5-4124-B432-89965B723D08}" type="sibTrans" cxnId="{0A971D50-AFBD-44B1-8B72-9B838AC2297C}">
      <dgm:prSet/>
      <dgm:spPr/>
      <dgm:t>
        <a:bodyPr/>
        <a:lstStyle/>
        <a:p>
          <a:endParaRPr lang="en-GB" sz="1600"/>
        </a:p>
      </dgm:t>
    </dgm:pt>
    <dgm:pt modelId="{2C567288-83C5-4A5F-8AB9-F7FFCAF98008}">
      <dgm:prSet phldrT="[Text]" custT="1"/>
      <dgm:spPr/>
      <dgm:t>
        <a:bodyPr/>
        <a:lstStyle/>
        <a:p>
          <a:r>
            <a:rPr lang="en-GB" sz="400" dirty="0"/>
            <a:t>Wrong observation code</a:t>
          </a:r>
        </a:p>
      </dgm:t>
    </dgm:pt>
    <dgm:pt modelId="{07433B8A-68AD-4084-83F6-4039EA257798}" type="parTrans" cxnId="{7190E7C0-D87F-4B79-A428-F7A7FA8FBEEF}">
      <dgm:prSet/>
      <dgm:spPr/>
      <dgm:t>
        <a:bodyPr/>
        <a:lstStyle/>
        <a:p>
          <a:endParaRPr lang="en-GB" sz="1600"/>
        </a:p>
      </dgm:t>
    </dgm:pt>
    <dgm:pt modelId="{B1CB1A01-F321-4E4F-82CB-5345F532F69D}" type="sibTrans" cxnId="{7190E7C0-D87F-4B79-A428-F7A7FA8FBEEF}">
      <dgm:prSet/>
      <dgm:spPr/>
      <dgm:t>
        <a:bodyPr/>
        <a:lstStyle/>
        <a:p>
          <a:endParaRPr lang="en-GB" sz="1600"/>
        </a:p>
      </dgm:t>
    </dgm:pt>
    <dgm:pt modelId="{8D2B40AC-E971-42CB-AE6E-EE3C9DD7C5D4}">
      <dgm:prSet phldrT="[Text]" custT="1"/>
      <dgm:spPr/>
      <dgm:t>
        <a:bodyPr/>
        <a:lstStyle/>
        <a:p>
          <a:r>
            <a:rPr lang="en-GB" sz="400" dirty="0"/>
            <a:t>Typo</a:t>
          </a:r>
        </a:p>
      </dgm:t>
    </dgm:pt>
    <dgm:pt modelId="{921F34A0-A05F-441B-88DA-F76C742BBE1C}" type="parTrans" cxnId="{357B884F-4E44-4F3F-B8BD-B597D6E85B37}">
      <dgm:prSet/>
      <dgm:spPr/>
      <dgm:t>
        <a:bodyPr/>
        <a:lstStyle/>
        <a:p>
          <a:endParaRPr lang="en-GB" sz="1600"/>
        </a:p>
      </dgm:t>
    </dgm:pt>
    <dgm:pt modelId="{57DE9D5A-56B7-4BED-8BD0-6423E8E2736E}" type="sibTrans" cxnId="{357B884F-4E44-4F3F-B8BD-B597D6E85B37}">
      <dgm:prSet/>
      <dgm:spPr/>
      <dgm:t>
        <a:bodyPr/>
        <a:lstStyle/>
        <a:p>
          <a:endParaRPr lang="en-GB" sz="1600"/>
        </a:p>
      </dgm:t>
    </dgm:pt>
    <dgm:pt modelId="{9F89A06C-E53B-4C4A-ACB4-392B5F07B588}">
      <dgm:prSet phldrT="[Text]" custT="1"/>
      <dgm:spPr/>
      <dgm:t>
        <a:bodyPr/>
        <a:lstStyle/>
        <a:p>
          <a:r>
            <a:rPr lang="en-GB" sz="400" dirty="0"/>
            <a:t>Manually written</a:t>
          </a:r>
        </a:p>
      </dgm:t>
    </dgm:pt>
    <dgm:pt modelId="{9ADC21AC-85D7-466B-A989-DF651D2B93F4}" type="parTrans" cxnId="{962135DF-A12C-42E4-A978-0186B46CCBC8}">
      <dgm:prSet/>
      <dgm:spPr/>
      <dgm:t>
        <a:bodyPr/>
        <a:lstStyle/>
        <a:p>
          <a:endParaRPr lang="en-GB" sz="1600"/>
        </a:p>
      </dgm:t>
    </dgm:pt>
    <dgm:pt modelId="{2908DCB4-6C18-4889-B05C-805928B86A6A}" type="sibTrans" cxnId="{962135DF-A12C-42E4-A978-0186B46CCBC8}">
      <dgm:prSet/>
      <dgm:spPr/>
      <dgm:t>
        <a:bodyPr/>
        <a:lstStyle/>
        <a:p>
          <a:endParaRPr lang="en-GB" sz="1600"/>
        </a:p>
      </dgm:t>
    </dgm:pt>
    <dgm:pt modelId="{7360EB28-D9C1-4E24-B34F-47AC44781218}">
      <dgm:prSet phldrT="[Text]" custT="1"/>
      <dgm:spPr/>
      <dgm:t>
        <a:bodyPr/>
        <a:lstStyle/>
        <a:p>
          <a:r>
            <a:rPr lang="en-GB" sz="400" dirty="0"/>
            <a:t>Data issue</a:t>
          </a:r>
        </a:p>
      </dgm:t>
    </dgm:pt>
    <dgm:pt modelId="{073E77F5-C2A5-4F75-B8F5-2E9177B7722A}" type="parTrans" cxnId="{2B36A6CE-E526-43F8-8CF5-2E0DC0E2DB0B}">
      <dgm:prSet/>
      <dgm:spPr/>
      <dgm:t>
        <a:bodyPr/>
        <a:lstStyle/>
        <a:p>
          <a:endParaRPr lang="en-GB" sz="1600"/>
        </a:p>
      </dgm:t>
    </dgm:pt>
    <dgm:pt modelId="{7A70873C-7EE1-4825-8593-A65164F42B43}" type="sibTrans" cxnId="{2B36A6CE-E526-43F8-8CF5-2E0DC0E2DB0B}">
      <dgm:prSet/>
      <dgm:spPr/>
      <dgm:t>
        <a:bodyPr/>
        <a:lstStyle/>
        <a:p>
          <a:endParaRPr lang="en-GB" sz="1600"/>
        </a:p>
      </dgm:t>
    </dgm:pt>
    <dgm:pt modelId="{ECC15313-3C79-4B25-87A2-7C83CC965007}">
      <dgm:prSet phldrT="[Text]" custT="1"/>
      <dgm:spPr/>
      <dgm:t>
        <a:bodyPr/>
        <a:lstStyle/>
        <a:p>
          <a:r>
            <a:rPr lang="en-GB" sz="400" dirty="0"/>
            <a:t>Poor line availability</a:t>
          </a:r>
        </a:p>
      </dgm:t>
    </dgm:pt>
    <dgm:pt modelId="{22A6CEF4-AC19-4262-95B6-C1C5A5C745AD}" type="parTrans" cxnId="{98F1F19F-837B-4505-A53E-C00AD3C44057}">
      <dgm:prSet/>
      <dgm:spPr/>
      <dgm:t>
        <a:bodyPr/>
        <a:lstStyle/>
        <a:p>
          <a:endParaRPr lang="en-GB" sz="1600"/>
        </a:p>
      </dgm:t>
    </dgm:pt>
    <dgm:pt modelId="{91E5F3D1-5567-402F-B4BE-843FFF248FFA}" type="sibTrans" cxnId="{98F1F19F-837B-4505-A53E-C00AD3C44057}">
      <dgm:prSet/>
      <dgm:spPr/>
      <dgm:t>
        <a:bodyPr/>
        <a:lstStyle/>
        <a:p>
          <a:endParaRPr lang="en-GB" sz="1600"/>
        </a:p>
      </dgm:t>
    </dgm:pt>
    <dgm:pt modelId="{09B30C4E-0DA7-40EA-B9BB-A58ED937A054}">
      <dgm:prSet phldrT="[Text]" custT="1"/>
      <dgm:spPr/>
      <dgm:t>
        <a:bodyPr/>
        <a:lstStyle/>
        <a:p>
          <a:r>
            <a:rPr lang="en-GB" sz="400" dirty="0"/>
            <a:t>SQT Error</a:t>
          </a:r>
        </a:p>
      </dgm:t>
    </dgm:pt>
    <dgm:pt modelId="{15537A9B-A9A0-46D0-A378-82341663F01F}" type="parTrans" cxnId="{B66A122B-4629-42D8-8CF2-710B8052824C}">
      <dgm:prSet/>
      <dgm:spPr/>
      <dgm:t>
        <a:bodyPr/>
        <a:lstStyle/>
        <a:p>
          <a:endParaRPr lang="en-GB" sz="1600"/>
        </a:p>
      </dgm:t>
    </dgm:pt>
    <dgm:pt modelId="{61112A11-BC0B-4040-9D1C-B449A9DDC8B5}" type="sibTrans" cxnId="{B66A122B-4629-42D8-8CF2-710B8052824C}">
      <dgm:prSet/>
      <dgm:spPr/>
      <dgm:t>
        <a:bodyPr/>
        <a:lstStyle/>
        <a:p>
          <a:endParaRPr lang="en-GB" sz="1600"/>
        </a:p>
      </dgm:t>
    </dgm:pt>
    <dgm:pt modelId="{8BDC7D0E-6295-49B8-ABEB-4F4AC5F40413}">
      <dgm:prSet phldrT="[Text]" custT="1"/>
      <dgm:spPr/>
      <dgm:t>
        <a:bodyPr/>
        <a:lstStyle/>
        <a:p>
          <a:r>
            <a:rPr lang="en-GB" sz="400" dirty="0"/>
            <a:t>Incorrect referral</a:t>
          </a:r>
        </a:p>
      </dgm:t>
    </dgm:pt>
    <dgm:pt modelId="{E9B416E0-698F-4C41-8FA2-8CC9401AEDCA}" type="parTrans" cxnId="{0E5C5346-40AF-4649-87E8-935F3CC2E072}">
      <dgm:prSet/>
      <dgm:spPr/>
      <dgm:t>
        <a:bodyPr/>
        <a:lstStyle/>
        <a:p>
          <a:endParaRPr lang="en-GB" sz="1600"/>
        </a:p>
      </dgm:t>
    </dgm:pt>
    <dgm:pt modelId="{50EC3ABD-85FB-43EC-954E-5C2B5B8E83CF}" type="sibTrans" cxnId="{0E5C5346-40AF-4649-87E8-935F3CC2E072}">
      <dgm:prSet/>
      <dgm:spPr/>
      <dgm:t>
        <a:bodyPr/>
        <a:lstStyle/>
        <a:p>
          <a:endParaRPr lang="en-GB" sz="1600"/>
        </a:p>
      </dgm:t>
    </dgm:pt>
    <dgm:pt modelId="{61A1F6E8-87D8-40E8-919C-84669920A077}">
      <dgm:prSet phldrT="[Text]" custT="1"/>
      <dgm:spPr/>
      <dgm:t>
        <a:bodyPr/>
        <a:lstStyle/>
        <a:p>
          <a:r>
            <a:rPr lang="en-GB" sz="400" dirty="0"/>
            <a:t>Incorrect Information</a:t>
          </a:r>
        </a:p>
      </dgm:t>
    </dgm:pt>
    <dgm:pt modelId="{96B169D6-A326-45B7-96C3-240298FE94E3}" type="parTrans" cxnId="{A8C5D397-C540-4D6A-9EEA-FC2799FDB282}">
      <dgm:prSet/>
      <dgm:spPr/>
      <dgm:t>
        <a:bodyPr/>
        <a:lstStyle/>
        <a:p>
          <a:endParaRPr lang="en-GB" sz="1600"/>
        </a:p>
      </dgm:t>
    </dgm:pt>
    <dgm:pt modelId="{4132CFBD-33C6-4280-A680-44E87D0FA0CB}" type="sibTrans" cxnId="{A8C5D397-C540-4D6A-9EEA-FC2799FDB282}">
      <dgm:prSet/>
      <dgm:spPr/>
      <dgm:t>
        <a:bodyPr/>
        <a:lstStyle/>
        <a:p>
          <a:endParaRPr lang="en-GB" sz="1600"/>
        </a:p>
      </dgm:t>
    </dgm:pt>
    <dgm:pt modelId="{2CCC3388-6219-41FA-8C44-AC6B4607113B}">
      <dgm:prSet phldrT="[Text]" custT="1"/>
      <dgm:spPr/>
      <dgm:t>
        <a:bodyPr/>
        <a:lstStyle/>
        <a:p>
          <a:r>
            <a:rPr lang="en-GB" sz="400" dirty="0"/>
            <a:t>Poor attention to detail</a:t>
          </a:r>
        </a:p>
      </dgm:t>
    </dgm:pt>
    <dgm:pt modelId="{129CCD31-20AE-4CC5-A45F-57D8197ECD87}" type="parTrans" cxnId="{8CBB10B4-C61B-4D67-97A5-FDDBC1CAEC68}">
      <dgm:prSet/>
      <dgm:spPr/>
      <dgm:t>
        <a:bodyPr/>
        <a:lstStyle/>
        <a:p>
          <a:endParaRPr lang="en-GB" sz="1600"/>
        </a:p>
      </dgm:t>
    </dgm:pt>
    <dgm:pt modelId="{8B24357C-7364-4F27-A2EA-D045DE4C5770}" type="sibTrans" cxnId="{8CBB10B4-C61B-4D67-97A5-FDDBC1CAEC68}">
      <dgm:prSet/>
      <dgm:spPr/>
      <dgm:t>
        <a:bodyPr/>
        <a:lstStyle/>
        <a:p>
          <a:endParaRPr lang="en-GB" sz="1600"/>
        </a:p>
      </dgm:t>
    </dgm:pt>
    <dgm:pt modelId="{18880A66-CD39-4BDC-82A4-6090E92C5D3D}">
      <dgm:prSet phldrT="[Text]" custT="1"/>
      <dgm:spPr/>
      <dgm:t>
        <a:bodyPr/>
        <a:lstStyle/>
        <a:p>
          <a:r>
            <a:rPr lang="en-GB" sz="400" dirty="0"/>
            <a:t>Manual Process to create Referral</a:t>
          </a:r>
        </a:p>
      </dgm:t>
    </dgm:pt>
    <dgm:pt modelId="{9CE0FB0E-305C-4712-800C-DE2E572A16A1}" type="parTrans" cxnId="{BE3FB575-5B3E-4B26-8466-45928C05492B}">
      <dgm:prSet/>
      <dgm:spPr/>
      <dgm:t>
        <a:bodyPr/>
        <a:lstStyle/>
        <a:p>
          <a:endParaRPr lang="en-GB" sz="1600"/>
        </a:p>
      </dgm:t>
    </dgm:pt>
    <dgm:pt modelId="{C1C56B3F-E0E2-4196-9058-2C1155E88602}" type="sibTrans" cxnId="{BE3FB575-5B3E-4B26-8466-45928C05492B}">
      <dgm:prSet/>
      <dgm:spPr/>
      <dgm:t>
        <a:bodyPr/>
        <a:lstStyle/>
        <a:p>
          <a:endParaRPr lang="en-GB" sz="1600"/>
        </a:p>
      </dgm:t>
    </dgm:pt>
    <dgm:pt modelId="{3EB9F37C-3FB2-42BB-9836-3011B32D07C8}">
      <dgm:prSet phldrT="[Text]" custT="1"/>
      <dgm:spPr/>
      <dgm:t>
        <a:bodyPr/>
        <a:lstStyle/>
        <a:p>
          <a:r>
            <a:rPr lang="en-GB" sz="400" dirty="0"/>
            <a:t>?</a:t>
          </a:r>
        </a:p>
      </dgm:t>
    </dgm:pt>
    <dgm:pt modelId="{8C47F46E-DDB8-45A5-90EF-73C759778AD2}" type="parTrans" cxnId="{782E2AFD-019E-45CE-8425-8672B519E218}">
      <dgm:prSet/>
      <dgm:spPr/>
      <dgm:t>
        <a:bodyPr/>
        <a:lstStyle/>
        <a:p>
          <a:endParaRPr lang="en-GB" sz="1600"/>
        </a:p>
      </dgm:t>
    </dgm:pt>
    <dgm:pt modelId="{0DEC275D-B912-4FF0-A6C2-F047F298F80A}" type="sibTrans" cxnId="{782E2AFD-019E-45CE-8425-8672B519E218}">
      <dgm:prSet/>
      <dgm:spPr/>
      <dgm:t>
        <a:bodyPr/>
        <a:lstStyle/>
        <a:p>
          <a:endParaRPr lang="en-GB" sz="1600"/>
        </a:p>
      </dgm:t>
    </dgm:pt>
    <dgm:pt modelId="{609EFB88-751D-4194-9913-E481F5536DE7}">
      <dgm:prSet phldrT="[Text]" custT="1"/>
      <dgm:spPr/>
      <dgm:t>
        <a:bodyPr/>
        <a:lstStyle/>
        <a:p>
          <a:r>
            <a:rPr lang="en-GB" sz="400" dirty="0"/>
            <a:t>Test House Experience</a:t>
          </a:r>
        </a:p>
      </dgm:t>
    </dgm:pt>
    <dgm:pt modelId="{C7CED1F2-64B7-4506-8057-690D808D7ACF}" type="parTrans" cxnId="{85D3AB1B-05BD-4846-BE64-BFF354B7356A}">
      <dgm:prSet/>
      <dgm:spPr/>
      <dgm:t>
        <a:bodyPr/>
        <a:lstStyle/>
        <a:p>
          <a:endParaRPr lang="en-GB" sz="1600"/>
        </a:p>
      </dgm:t>
    </dgm:pt>
    <dgm:pt modelId="{20397692-2A6D-40D8-ADE9-F42758478EE0}" type="sibTrans" cxnId="{85D3AB1B-05BD-4846-BE64-BFF354B7356A}">
      <dgm:prSet/>
      <dgm:spPr/>
      <dgm:t>
        <a:bodyPr/>
        <a:lstStyle/>
        <a:p>
          <a:endParaRPr lang="en-GB" sz="1600"/>
        </a:p>
      </dgm:t>
    </dgm:pt>
    <dgm:pt modelId="{6AE2DC36-DCD4-4A59-B942-24CDE6A634A4}">
      <dgm:prSet phldrT="[Text]" custT="1"/>
      <dgm:spPr/>
      <dgm:t>
        <a:bodyPr/>
        <a:lstStyle/>
        <a:p>
          <a:r>
            <a:rPr lang="en-GB" sz="400" dirty="0"/>
            <a:t>Lack of training</a:t>
          </a:r>
        </a:p>
      </dgm:t>
    </dgm:pt>
    <dgm:pt modelId="{D512D3BD-1175-454A-BE49-A7B5102D7881}" type="parTrans" cxnId="{1D5693E6-4328-4791-A0B5-B2F6248643DC}">
      <dgm:prSet/>
      <dgm:spPr/>
      <dgm:t>
        <a:bodyPr/>
        <a:lstStyle/>
        <a:p>
          <a:endParaRPr lang="en-GB" sz="1600"/>
        </a:p>
      </dgm:t>
    </dgm:pt>
    <dgm:pt modelId="{7B2822C8-5B49-40EF-AC96-77669F97B306}" type="sibTrans" cxnId="{1D5693E6-4328-4791-A0B5-B2F6248643DC}">
      <dgm:prSet/>
      <dgm:spPr/>
      <dgm:t>
        <a:bodyPr/>
        <a:lstStyle/>
        <a:p>
          <a:endParaRPr lang="en-GB" sz="1600"/>
        </a:p>
      </dgm:t>
    </dgm:pt>
    <dgm:pt modelId="{9C75FC19-BEEC-4F1D-8DF8-AFC49E5D7407}">
      <dgm:prSet phldrT="[Text]" custT="1"/>
      <dgm:spPr/>
      <dgm:t>
        <a:bodyPr/>
        <a:lstStyle/>
        <a:p>
          <a:r>
            <a:rPr lang="en-GB" sz="400" dirty="0"/>
            <a:t>Turnover of staff</a:t>
          </a:r>
        </a:p>
      </dgm:t>
    </dgm:pt>
    <dgm:pt modelId="{76A59184-0008-4AD7-8943-FE1CBF87CAA0}" type="parTrans" cxnId="{320F6457-D1EA-4300-A46D-D4EBEC9D4F81}">
      <dgm:prSet/>
      <dgm:spPr/>
      <dgm:t>
        <a:bodyPr/>
        <a:lstStyle/>
        <a:p>
          <a:endParaRPr lang="en-GB" sz="1600"/>
        </a:p>
      </dgm:t>
    </dgm:pt>
    <dgm:pt modelId="{7EDB1E60-8F44-4061-AE52-AAFF91803DC5}" type="sibTrans" cxnId="{320F6457-D1EA-4300-A46D-D4EBEC9D4F81}">
      <dgm:prSet/>
      <dgm:spPr/>
      <dgm:t>
        <a:bodyPr/>
        <a:lstStyle/>
        <a:p>
          <a:endParaRPr lang="en-GB" sz="1600"/>
        </a:p>
      </dgm:t>
    </dgm:pt>
    <dgm:pt modelId="{96D7E174-0442-4C2F-A3EF-38CC893D8928}">
      <dgm:prSet phldrT="[Text]" custT="1"/>
      <dgm:spPr/>
      <dgm:t>
        <a:bodyPr/>
        <a:lstStyle/>
        <a:p>
          <a:r>
            <a:rPr lang="en-GB" sz="400" dirty="0"/>
            <a:t>?</a:t>
          </a:r>
        </a:p>
      </dgm:t>
    </dgm:pt>
    <dgm:pt modelId="{C637F0D4-F7D5-4A1F-8A49-B6C30C26B491}" type="parTrans" cxnId="{39DD32D1-2C99-4A75-A4C2-5EA64D7BE20D}">
      <dgm:prSet/>
      <dgm:spPr/>
      <dgm:t>
        <a:bodyPr/>
        <a:lstStyle/>
        <a:p>
          <a:endParaRPr lang="en-GB" sz="1600"/>
        </a:p>
      </dgm:t>
    </dgm:pt>
    <dgm:pt modelId="{C28D4072-DE7C-41FF-90F1-A3F07B9571E0}" type="sibTrans" cxnId="{39DD32D1-2C99-4A75-A4C2-5EA64D7BE20D}">
      <dgm:prSet/>
      <dgm:spPr/>
      <dgm:t>
        <a:bodyPr/>
        <a:lstStyle/>
        <a:p>
          <a:endParaRPr lang="en-GB" sz="1600"/>
        </a:p>
      </dgm:t>
    </dgm:pt>
    <dgm:pt modelId="{0C15BCEA-4A39-4C08-BBF3-BF289BE5B97D}">
      <dgm:prSet phldrT="[Text]" custT="1"/>
      <dgm:spPr/>
      <dgm:t>
        <a:bodyPr/>
        <a:lstStyle/>
        <a:p>
          <a:r>
            <a:rPr lang="en-GB" sz="400" dirty="0"/>
            <a:t>Lack of understanding</a:t>
          </a:r>
        </a:p>
      </dgm:t>
    </dgm:pt>
    <dgm:pt modelId="{274A5A18-F2B5-4D9C-8186-7CE3D538267D}" type="parTrans" cxnId="{738B7F31-E1E3-4B2C-803A-039F842F6B35}">
      <dgm:prSet/>
      <dgm:spPr/>
      <dgm:t>
        <a:bodyPr/>
        <a:lstStyle/>
        <a:p>
          <a:endParaRPr lang="en-GB" sz="1600"/>
        </a:p>
      </dgm:t>
    </dgm:pt>
    <dgm:pt modelId="{4A2A0DD0-191D-41F6-939B-4B2C3B117068}" type="sibTrans" cxnId="{738B7F31-E1E3-4B2C-803A-039F842F6B35}">
      <dgm:prSet/>
      <dgm:spPr/>
      <dgm:t>
        <a:bodyPr/>
        <a:lstStyle/>
        <a:p>
          <a:endParaRPr lang="en-GB" sz="1600"/>
        </a:p>
      </dgm:t>
    </dgm:pt>
    <dgm:pt modelId="{F60CA2AC-82A0-47A5-9E78-BDB20EB6C094}">
      <dgm:prSet phldrT="[Text]" custT="1"/>
      <dgm:spPr/>
      <dgm:t>
        <a:bodyPr/>
        <a:lstStyle/>
        <a:p>
          <a:r>
            <a:rPr lang="en-GB" sz="400" dirty="0"/>
            <a:t>No procedure</a:t>
          </a:r>
        </a:p>
      </dgm:t>
    </dgm:pt>
    <dgm:pt modelId="{F116FB74-44CC-4268-A1D3-4C325F6585FC}" type="parTrans" cxnId="{38B55745-6F91-4B9D-9FB3-4DF4B08D5CA4}">
      <dgm:prSet/>
      <dgm:spPr/>
      <dgm:t>
        <a:bodyPr/>
        <a:lstStyle/>
        <a:p>
          <a:endParaRPr lang="en-GB" sz="1600"/>
        </a:p>
      </dgm:t>
    </dgm:pt>
    <dgm:pt modelId="{339E63E6-7323-4E2E-B0F5-D2CAB3E2B6FB}" type="sibTrans" cxnId="{38B55745-6F91-4B9D-9FB3-4DF4B08D5CA4}">
      <dgm:prSet/>
      <dgm:spPr/>
      <dgm:t>
        <a:bodyPr/>
        <a:lstStyle/>
        <a:p>
          <a:endParaRPr lang="en-GB" sz="1600"/>
        </a:p>
      </dgm:t>
    </dgm:pt>
    <dgm:pt modelId="{0E7A0708-3CBC-4480-AAA7-CF1CE6790DE6}">
      <dgm:prSet phldrT="[Text]" custT="1"/>
      <dgm:spPr/>
      <dgm:t>
        <a:bodyPr/>
        <a:lstStyle/>
        <a:p>
          <a:r>
            <a:rPr lang="en-GB" sz="400" dirty="0"/>
            <a:t>?</a:t>
          </a:r>
        </a:p>
      </dgm:t>
    </dgm:pt>
    <dgm:pt modelId="{F62CC081-4B70-4C6B-88D5-3F27B079BA84}" type="parTrans" cxnId="{5D9698EC-1B42-446C-95B1-A7E143845166}">
      <dgm:prSet/>
      <dgm:spPr/>
      <dgm:t>
        <a:bodyPr/>
        <a:lstStyle/>
        <a:p>
          <a:endParaRPr lang="en-GB" sz="1600"/>
        </a:p>
      </dgm:t>
    </dgm:pt>
    <dgm:pt modelId="{92AFB864-06AC-4360-9724-C9C1C3E8D0C3}" type="sibTrans" cxnId="{5D9698EC-1B42-446C-95B1-A7E143845166}">
      <dgm:prSet/>
      <dgm:spPr/>
      <dgm:t>
        <a:bodyPr/>
        <a:lstStyle/>
        <a:p>
          <a:endParaRPr lang="en-GB" sz="1600"/>
        </a:p>
      </dgm:t>
    </dgm:pt>
    <dgm:pt modelId="{B21D2DB2-8C05-4546-A544-E0F1FC0C43EF}">
      <dgm:prSet phldrT="[Text]" custT="1"/>
      <dgm:spPr/>
      <dgm:t>
        <a:bodyPr/>
        <a:lstStyle/>
        <a:p>
          <a:r>
            <a:rPr lang="en-GB" sz="400" dirty="0"/>
            <a:t>?</a:t>
          </a:r>
        </a:p>
      </dgm:t>
    </dgm:pt>
    <dgm:pt modelId="{24EE9E1C-6AB6-4D92-B351-EBED1D15A197}" type="parTrans" cxnId="{387A8E62-8920-4564-A5F9-462B525F4824}">
      <dgm:prSet/>
      <dgm:spPr/>
      <dgm:t>
        <a:bodyPr/>
        <a:lstStyle/>
        <a:p>
          <a:endParaRPr lang="en-GB" sz="1600"/>
        </a:p>
      </dgm:t>
    </dgm:pt>
    <dgm:pt modelId="{C9AA3FCE-643B-4670-A5CC-10CF6AAD1FC4}" type="sibTrans" cxnId="{387A8E62-8920-4564-A5F9-462B525F4824}">
      <dgm:prSet/>
      <dgm:spPr/>
      <dgm:t>
        <a:bodyPr/>
        <a:lstStyle/>
        <a:p>
          <a:endParaRPr lang="en-GB" sz="1600"/>
        </a:p>
      </dgm:t>
    </dgm:pt>
    <dgm:pt modelId="{B60DD38E-A095-4B36-B62E-E65220C4CC64}">
      <dgm:prSet phldrT="[Text]" custT="1"/>
      <dgm:spPr/>
      <dgm:t>
        <a:bodyPr/>
        <a:lstStyle/>
        <a:p>
          <a:r>
            <a:rPr lang="en-GB" sz="400" dirty="0"/>
            <a:t>?</a:t>
          </a:r>
        </a:p>
      </dgm:t>
    </dgm:pt>
    <dgm:pt modelId="{49A85790-85EE-474A-A48B-227C83DD8FD1}" type="parTrans" cxnId="{BDB3DA62-5026-4901-A6B5-6C5F04B213AC}">
      <dgm:prSet/>
      <dgm:spPr/>
      <dgm:t>
        <a:bodyPr/>
        <a:lstStyle/>
        <a:p>
          <a:endParaRPr lang="en-GB" sz="1600"/>
        </a:p>
      </dgm:t>
    </dgm:pt>
    <dgm:pt modelId="{06AD2F7B-F3ED-49D1-8C7E-53A2207DB3C8}" type="sibTrans" cxnId="{BDB3DA62-5026-4901-A6B5-6C5F04B213AC}">
      <dgm:prSet/>
      <dgm:spPr/>
      <dgm:t>
        <a:bodyPr/>
        <a:lstStyle/>
        <a:p>
          <a:endParaRPr lang="en-GB" sz="1600"/>
        </a:p>
      </dgm:t>
    </dgm:pt>
    <dgm:pt modelId="{4BCB6828-0DC0-4E8E-8E0E-079794AA5A8E}">
      <dgm:prSet phldrT="[Text]" custT="1"/>
      <dgm:spPr/>
      <dgm:t>
        <a:bodyPr/>
        <a:lstStyle/>
        <a:p>
          <a:r>
            <a:rPr lang="en-GB" sz="400" dirty="0"/>
            <a:t>?</a:t>
          </a:r>
        </a:p>
      </dgm:t>
    </dgm:pt>
    <dgm:pt modelId="{D69ED4B2-AE79-462D-AD93-4152458FE93D}" type="parTrans" cxnId="{96AB2C97-74C8-4574-BC4D-216517CFB6D1}">
      <dgm:prSet/>
      <dgm:spPr/>
      <dgm:t>
        <a:bodyPr/>
        <a:lstStyle/>
        <a:p>
          <a:endParaRPr lang="en-GB" sz="1600"/>
        </a:p>
      </dgm:t>
    </dgm:pt>
    <dgm:pt modelId="{982624C5-9556-4E65-B572-FD046D3A8FC8}" type="sibTrans" cxnId="{96AB2C97-74C8-4574-BC4D-216517CFB6D1}">
      <dgm:prSet/>
      <dgm:spPr/>
      <dgm:t>
        <a:bodyPr/>
        <a:lstStyle/>
        <a:p>
          <a:endParaRPr lang="en-GB" sz="1600"/>
        </a:p>
      </dgm:t>
    </dgm:pt>
    <dgm:pt modelId="{C58087CC-9A37-4D6F-A3EC-E71131C5880E}">
      <dgm:prSet phldrT="[Text]" custT="1"/>
      <dgm:spPr/>
      <dgm:t>
        <a:bodyPr/>
        <a:lstStyle/>
        <a:p>
          <a:r>
            <a:rPr lang="en-GB" sz="400" dirty="0"/>
            <a:t>?</a:t>
          </a:r>
        </a:p>
      </dgm:t>
    </dgm:pt>
    <dgm:pt modelId="{66C2D80F-EB08-49B6-AA56-846F5255ABCD}" type="parTrans" cxnId="{EC97ACC1-BE9D-46EC-97D3-47D4D5D140C1}">
      <dgm:prSet/>
      <dgm:spPr/>
      <dgm:t>
        <a:bodyPr/>
        <a:lstStyle/>
        <a:p>
          <a:endParaRPr lang="en-GB" sz="1600"/>
        </a:p>
      </dgm:t>
    </dgm:pt>
    <dgm:pt modelId="{09A45D02-5A7C-4B08-B1D1-DE99FE4468EF}" type="sibTrans" cxnId="{EC97ACC1-BE9D-46EC-97D3-47D4D5D140C1}">
      <dgm:prSet/>
      <dgm:spPr/>
      <dgm:t>
        <a:bodyPr/>
        <a:lstStyle/>
        <a:p>
          <a:endParaRPr lang="en-GB" sz="1600"/>
        </a:p>
      </dgm:t>
    </dgm:pt>
    <dgm:pt modelId="{86E8263A-65A0-4051-9294-CB020E350EE9}">
      <dgm:prSet phldrT="[Text]" custT="1"/>
      <dgm:spPr/>
      <dgm:t>
        <a:bodyPr/>
        <a:lstStyle/>
        <a:p>
          <a:r>
            <a:rPr lang="en-GB" sz="400" dirty="0"/>
            <a:t>?</a:t>
          </a:r>
        </a:p>
      </dgm:t>
    </dgm:pt>
    <dgm:pt modelId="{08871093-9A46-43E1-B103-D076E8FE0E3B}" type="parTrans" cxnId="{B32E7F70-550F-492A-B56E-96850792C9DD}">
      <dgm:prSet/>
      <dgm:spPr/>
      <dgm:t>
        <a:bodyPr/>
        <a:lstStyle/>
        <a:p>
          <a:endParaRPr lang="en-GB" sz="1600"/>
        </a:p>
      </dgm:t>
    </dgm:pt>
    <dgm:pt modelId="{B90C8FDA-38DE-49EF-8732-2220F38722B6}" type="sibTrans" cxnId="{B32E7F70-550F-492A-B56E-96850792C9DD}">
      <dgm:prSet/>
      <dgm:spPr/>
      <dgm:t>
        <a:bodyPr/>
        <a:lstStyle/>
        <a:p>
          <a:endParaRPr lang="en-GB" sz="1600"/>
        </a:p>
      </dgm:t>
    </dgm:pt>
    <dgm:pt modelId="{134E60ED-D1DD-4453-9C44-45DD6C297A88}">
      <dgm:prSet phldrT="[Text]" custT="1"/>
      <dgm:spPr/>
      <dgm:t>
        <a:bodyPr/>
        <a:lstStyle/>
        <a:p>
          <a:r>
            <a:rPr lang="en-GB" sz="400" dirty="0"/>
            <a:t>?</a:t>
          </a:r>
        </a:p>
      </dgm:t>
    </dgm:pt>
    <dgm:pt modelId="{67699349-8379-481A-A32E-4BC9CD3C1CD8}" type="parTrans" cxnId="{DB05FF5F-BC4F-4839-99A7-CADDC18435C1}">
      <dgm:prSet/>
      <dgm:spPr/>
      <dgm:t>
        <a:bodyPr/>
        <a:lstStyle/>
        <a:p>
          <a:endParaRPr lang="en-GB" sz="1600"/>
        </a:p>
      </dgm:t>
    </dgm:pt>
    <dgm:pt modelId="{DC79AF36-0AA5-4E21-8F64-A7E730D230F3}" type="sibTrans" cxnId="{DB05FF5F-BC4F-4839-99A7-CADDC18435C1}">
      <dgm:prSet/>
      <dgm:spPr/>
      <dgm:t>
        <a:bodyPr/>
        <a:lstStyle/>
        <a:p>
          <a:endParaRPr lang="en-GB" sz="1600"/>
        </a:p>
      </dgm:t>
    </dgm:pt>
    <dgm:pt modelId="{9E21990E-7C3B-482E-A769-1B4E2EBBC844}">
      <dgm:prSet phldrT="[Text]" custT="1"/>
      <dgm:spPr/>
      <dgm:t>
        <a:bodyPr/>
        <a:lstStyle/>
        <a:p>
          <a:r>
            <a:rPr lang="en-GB" sz="400" dirty="0"/>
            <a:t>AFL Met reworks</a:t>
          </a:r>
        </a:p>
      </dgm:t>
    </dgm:pt>
    <dgm:pt modelId="{3A3E658C-78FE-4DBA-96FB-98A619EDBE80}" type="parTrans" cxnId="{8AFC3D02-6B3E-4386-A910-BFEF689F3E5B}">
      <dgm:prSet/>
      <dgm:spPr/>
      <dgm:t>
        <a:bodyPr/>
        <a:lstStyle/>
        <a:p>
          <a:endParaRPr lang="en-GB" sz="1600"/>
        </a:p>
      </dgm:t>
    </dgm:pt>
    <dgm:pt modelId="{796E0760-92F5-435F-B5CA-5C4142D0AC3E}" type="sibTrans" cxnId="{8AFC3D02-6B3E-4386-A910-BFEF689F3E5B}">
      <dgm:prSet/>
      <dgm:spPr/>
      <dgm:t>
        <a:bodyPr/>
        <a:lstStyle/>
        <a:p>
          <a:endParaRPr lang="en-GB" sz="1600"/>
        </a:p>
      </dgm:t>
    </dgm:pt>
    <dgm:pt modelId="{2E9F06B0-3E5D-4B38-A87F-D4518CC51B77}" type="pres">
      <dgm:prSet presAssocID="{961C85E3-BEC9-4085-928F-F6A0309AE4AC}" presName="hierChild1" presStyleCnt="0">
        <dgm:presLayoutVars>
          <dgm:orgChart val="1"/>
          <dgm:chPref val="1"/>
          <dgm:dir/>
          <dgm:animOne val="branch"/>
          <dgm:animLvl val="lvl"/>
          <dgm:resizeHandles/>
        </dgm:presLayoutVars>
      </dgm:prSet>
      <dgm:spPr/>
    </dgm:pt>
    <dgm:pt modelId="{D0A316DF-852F-4B99-A57A-1B1D22CF760C}" type="pres">
      <dgm:prSet presAssocID="{9E21990E-7C3B-482E-A769-1B4E2EBBC844}" presName="hierRoot1" presStyleCnt="0">
        <dgm:presLayoutVars>
          <dgm:hierBranch val="init"/>
        </dgm:presLayoutVars>
      </dgm:prSet>
      <dgm:spPr/>
    </dgm:pt>
    <dgm:pt modelId="{77F01347-F4DD-4771-A4CD-BBCDE7E0E639}" type="pres">
      <dgm:prSet presAssocID="{9E21990E-7C3B-482E-A769-1B4E2EBBC844}" presName="rootComposite1" presStyleCnt="0"/>
      <dgm:spPr/>
    </dgm:pt>
    <dgm:pt modelId="{8F9744DF-6A09-4594-8274-FBE81137153E}" type="pres">
      <dgm:prSet presAssocID="{9E21990E-7C3B-482E-A769-1B4E2EBBC844}" presName="rootText1" presStyleLbl="node0" presStyleIdx="0" presStyleCnt="1">
        <dgm:presLayoutVars>
          <dgm:chPref val="3"/>
        </dgm:presLayoutVars>
      </dgm:prSet>
      <dgm:spPr/>
    </dgm:pt>
    <dgm:pt modelId="{A3BB9030-C043-42D9-B1A7-2C52B745C2E1}" type="pres">
      <dgm:prSet presAssocID="{9E21990E-7C3B-482E-A769-1B4E2EBBC844}" presName="rootConnector1" presStyleLbl="node1" presStyleIdx="0" presStyleCnt="0"/>
      <dgm:spPr/>
    </dgm:pt>
    <dgm:pt modelId="{F42A7AB1-45A8-4356-806B-BDC600823125}" type="pres">
      <dgm:prSet presAssocID="{9E21990E-7C3B-482E-A769-1B4E2EBBC844}" presName="hierChild2" presStyleCnt="0"/>
      <dgm:spPr/>
    </dgm:pt>
    <dgm:pt modelId="{8DA25F7A-FF14-42C5-B24A-9CB51623492E}" type="pres">
      <dgm:prSet presAssocID="{10E5CECF-0A01-4F46-93C6-359A2CD09067}" presName="Name37" presStyleLbl="parChTrans1D2" presStyleIdx="0" presStyleCnt="5"/>
      <dgm:spPr/>
    </dgm:pt>
    <dgm:pt modelId="{4006EEBC-E645-4CAC-A9E6-05D5E484B11D}" type="pres">
      <dgm:prSet presAssocID="{7EF0080F-0C05-4F95-8DC7-20521EAED33C}" presName="hierRoot2" presStyleCnt="0">
        <dgm:presLayoutVars>
          <dgm:hierBranch val="init"/>
        </dgm:presLayoutVars>
      </dgm:prSet>
      <dgm:spPr/>
    </dgm:pt>
    <dgm:pt modelId="{13106221-9DBD-47CB-A8F0-C26410A71AA5}" type="pres">
      <dgm:prSet presAssocID="{7EF0080F-0C05-4F95-8DC7-20521EAED33C}" presName="rootComposite" presStyleCnt="0"/>
      <dgm:spPr/>
    </dgm:pt>
    <dgm:pt modelId="{65204C82-F81F-4C07-B06B-2B91278B8698}" type="pres">
      <dgm:prSet presAssocID="{7EF0080F-0C05-4F95-8DC7-20521EAED33C}" presName="rootText" presStyleLbl="node2" presStyleIdx="0" presStyleCnt="5">
        <dgm:presLayoutVars>
          <dgm:chPref val="3"/>
        </dgm:presLayoutVars>
      </dgm:prSet>
      <dgm:spPr/>
    </dgm:pt>
    <dgm:pt modelId="{FD25E374-3788-43E7-B98A-214CF0FBA96E}" type="pres">
      <dgm:prSet presAssocID="{7EF0080F-0C05-4F95-8DC7-20521EAED33C}" presName="rootConnector" presStyleLbl="node2" presStyleIdx="0" presStyleCnt="5"/>
      <dgm:spPr/>
    </dgm:pt>
    <dgm:pt modelId="{4B21BA59-1ADB-4414-A89C-366A40638CED}" type="pres">
      <dgm:prSet presAssocID="{7EF0080F-0C05-4F95-8DC7-20521EAED33C}" presName="hierChild4" presStyleCnt="0"/>
      <dgm:spPr/>
    </dgm:pt>
    <dgm:pt modelId="{D9FED89D-1308-4F26-91E9-1B40B3A586D4}" type="pres">
      <dgm:prSet presAssocID="{2DD5BA22-D8B4-4B78-8374-82D71A748411}" presName="Name37" presStyleLbl="parChTrans1D3" presStyleIdx="0" presStyleCnt="10"/>
      <dgm:spPr/>
    </dgm:pt>
    <dgm:pt modelId="{D4EE5A26-257F-4990-A671-6A2FC34886C7}" type="pres">
      <dgm:prSet presAssocID="{54A0F4B9-3645-4C74-95D2-DFF1931340C2}" presName="hierRoot2" presStyleCnt="0">
        <dgm:presLayoutVars>
          <dgm:hierBranch val="init"/>
        </dgm:presLayoutVars>
      </dgm:prSet>
      <dgm:spPr/>
    </dgm:pt>
    <dgm:pt modelId="{5E98E5E2-3B1C-48D0-9CDA-DEDFF8F7B1DB}" type="pres">
      <dgm:prSet presAssocID="{54A0F4B9-3645-4C74-95D2-DFF1931340C2}" presName="rootComposite" presStyleCnt="0"/>
      <dgm:spPr/>
    </dgm:pt>
    <dgm:pt modelId="{852D9D65-190B-471C-B4EC-27A943EA3CA6}" type="pres">
      <dgm:prSet presAssocID="{54A0F4B9-3645-4C74-95D2-DFF1931340C2}" presName="rootText" presStyleLbl="node3" presStyleIdx="0" presStyleCnt="10">
        <dgm:presLayoutVars>
          <dgm:chPref val="3"/>
        </dgm:presLayoutVars>
      </dgm:prSet>
      <dgm:spPr/>
    </dgm:pt>
    <dgm:pt modelId="{360D28BD-050A-4DF6-A190-BB80F37C0C44}" type="pres">
      <dgm:prSet presAssocID="{54A0F4B9-3645-4C74-95D2-DFF1931340C2}" presName="rootConnector" presStyleLbl="node3" presStyleIdx="0" presStyleCnt="10"/>
      <dgm:spPr/>
    </dgm:pt>
    <dgm:pt modelId="{B6C3D713-1D1B-400F-89AD-FF528CB4983F}" type="pres">
      <dgm:prSet presAssocID="{54A0F4B9-3645-4C74-95D2-DFF1931340C2}" presName="hierChild4" presStyleCnt="0"/>
      <dgm:spPr/>
    </dgm:pt>
    <dgm:pt modelId="{365298BD-B883-4634-970C-63536EB7EECE}" type="pres">
      <dgm:prSet presAssocID="{46282D64-1FA9-4FB2-9931-174D04BCE57E}" presName="Name37" presStyleLbl="parChTrans1D4" presStyleIdx="0" presStyleCnt="52"/>
      <dgm:spPr/>
    </dgm:pt>
    <dgm:pt modelId="{E296222B-4BE5-45C3-8A92-2EF007DC3F6F}" type="pres">
      <dgm:prSet presAssocID="{57560453-8E1E-41D8-B14D-19AD9EF9DF76}" presName="hierRoot2" presStyleCnt="0">
        <dgm:presLayoutVars>
          <dgm:hierBranch val="init"/>
        </dgm:presLayoutVars>
      </dgm:prSet>
      <dgm:spPr/>
    </dgm:pt>
    <dgm:pt modelId="{55DECD47-8FF7-4E7F-8891-1A52C530FEAD}" type="pres">
      <dgm:prSet presAssocID="{57560453-8E1E-41D8-B14D-19AD9EF9DF76}" presName="rootComposite" presStyleCnt="0"/>
      <dgm:spPr/>
    </dgm:pt>
    <dgm:pt modelId="{AD2FEDCC-7FB9-424D-BAE1-A31CC11ABE5D}" type="pres">
      <dgm:prSet presAssocID="{57560453-8E1E-41D8-B14D-19AD9EF9DF76}" presName="rootText" presStyleLbl="node4" presStyleIdx="0" presStyleCnt="52" custScaleX="110978" custScaleY="118327">
        <dgm:presLayoutVars>
          <dgm:chPref val="3"/>
        </dgm:presLayoutVars>
      </dgm:prSet>
      <dgm:spPr/>
    </dgm:pt>
    <dgm:pt modelId="{3EA60FD6-B8BE-465C-B86A-C34F93CF9A6E}" type="pres">
      <dgm:prSet presAssocID="{57560453-8E1E-41D8-B14D-19AD9EF9DF76}" presName="rootConnector" presStyleLbl="node4" presStyleIdx="0" presStyleCnt="52"/>
      <dgm:spPr/>
    </dgm:pt>
    <dgm:pt modelId="{631D97F2-370A-45F2-A469-9AAACA4C0962}" type="pres">
      <dgm:prSet presAssocID="{57560453-8E1E-41D8-B14D-19AD9EF9DF76}" presName="hierChild4" presStyleCnt="0"/>
      <dgm:spPr/>
    </dgm:pt>
    <dgm:pt modelId="{6CF8AB01-BCAE-4C56-B0B3-C536FCF38A97}" type="pres">
      <dgm:prSet presAssocID="{57560453-8E1E-41D8-B14D-19AD9EF9DF76}" presName="hierChild5" presStyleCnt="0"/>
      <dgm:spPr/>
    </dgm:pt>
    <dgm:pt modelId="{839780AC-D42B-412D-BC62-7075AE3B66FE}" type="pres">
      <dgm:prSet presAssocID="{E68604D9-E7D4-4B8A-8022-3CC74A58E11C}" presName="Name37" presStyleLbl="parChTrans1D4" presStyleIdx="1" presStyleCnt="52"/>
      <dgm:spPr/>
    </dgm:pt>
    <dgm:pt modelId="{66D335FD-66B3-4CBC-BE4C-FA29FA12B142}" type="pres">
      <dgm:prSet presAssocID="{2ADD52F7-C47A-43A8-B399-E842F00FD02A}" presName="hierRoot2" presStyleCnt="0">
        <dgm:presLayoutVars>
          <dgm:hierBranch val="init"/>
        </dgm:presLayoutVars>
      </dgm:prSet>
      <dgm:spPr/>
    </dgm:pt>
    <dgm:pt modelId="{17DA0E95-4BE7-44F2-9B26-805AD8275107}" type="pres">
      <dgm:prSet presAssocID="{2ADD52F7-C47A-43A8-B399-E842F00FD02A}" presName="rootComposite" presStyleCnt="0"/>
      <dgm:spPr/>
    </dgm:pt>
    <dgm:pt modelId="{664A604B-CB0E-464B-AC3F-A2BB7A8AB327}" type="pres">
      <dgm:prSet presAssocID="{2ADD52F7-C47A-43A8-B399-E842F00FD02A}" presName="rootText" presStyleLbl="node4" presStyleIdx="1" presStyleCnt="52">
        <dgm:presLayoutVars>
          <dgm:chPref val="3"/>
        </dgm:presLayoutVars>
      </dgm:prSet>
      <dgm:spPr/>
    </dgm:pt>
    <dgm:pt modelId="{9532580B-25A4-47D8-BEDB-753BC624721B}" type="pres">
      <dgm:prSet presAssocID="{2ADD52F7-C47A-43A8-B399-E842F00FD02A}" presName="rootConnector" presStyleLbl="node4" presStyleIdx="1" presStyleCnt="52"/>
      <dgm:spPr/>
    </dgm:pt>
    <dgm:pt modelId="{D2463594-40D9-4F37-88A9-07C5D3C69833}" type="pres">
      <dgm:prSet presAssocID="{2ADD52F7-C47A-43A8-B399-E842F00FD02A}" presName="hierChild4" presStyleCnt="0"/>
      <dgm:spPr/>
    </dgm:pt>
    <dgm:pt modelId="{882A9308-EAF1-4738-8F11-30702AA5E9BC}" type="pres">
      <dgm:prSet presAssocID="{2ADD52F7-C47A-43A8-B399-E842F00FD02A}" presName="hierChild5" presStyleCnt="0"/>
      <dgm:spPr/>
    </dgm:pt>
    <dgm:pt modelId="{89525CA9-5572-4B3D-A417-9768A3EAEB49}" type="pres">
      <dgm:prSet presAssocID="{B2A0554E-ADEB-45BF-BC88-ED39C3DA2A34}" presName="Name37" presStyleLbl="parChTrans1D4" presStyleIdx="2" presStyleCnt="52"/>
      <dgm:spPr/>
    </dgm:pt>
    <dgm:pt modelId="{E907B565-F8AE-4B2D-85AE-A428B2150251}" type="pres">
      <dgm:prSet presAssocID="{BD333E6F-2643-4911-9D4A-5BE9B63E1843}" presName="hierRoot2" presStyleCnt="0">
        <dgm:presLayoutVars>
          <dgm:hierBranch val="init"/>
        </dgm:presLayoutVars>
      </dgm:prSet>
      <dgm:spPr/>
    </dgm:pt>
    <dgm:pt modelId="{137AD094-7AEF-4062-BCCD-226E1AA7AF98}" type="pres">
      <dgm:prSet presAssocID="{BD333E6F-2643-4911-9D4A-5BE9B63E1843}" presName="rootComposite" presStyleCnt="0"/>
      <dgm:spPr/>
    </dgm:pt>
    <dgm:pt modelId="{9D587913-C9D6-488C-B355-3226AAD05683}" type="pres">
      <dgm:prSet presAssocID="{BD333E6F-2643-4911-9D4A-5BE9B63E1843}" presName="rootText" presStyleLbl="node4" presStyleIdx="2" presStyleCnt="52">
        <dgm:presLayoutVars>
          <dgm:chPref val="3"/>
        </dgm:presLayoutVars>
      </dgm:prSet>
      <dgm:spPr/>
    </dgm:pt>
    <dgm:pt modelId="{33C97559-F860-4CB2-B616-727EF67C97D1}" type="pres">
      <dgm:prSet presAssocID="{BD333E6F-2643-4911-9D4A-5BE9B63E1843}" presName="rootConnector" presStyleLbl="node4" presStyleIdx="2" presStyleCnt="52"/>
      <dgm:spPr/>
    </dgm:pt>
    <dgm:pt modelId="{82BBBD3C-FF5C-407A-BF88-43B5D6A76171}" type="pres">
      <dgm:prSet presAssocID="{BD333E6F-2643-4911-9D4A-5BE9B63E1843}" presName="hierChild4" presStyleCnt="0"/>
      <dgm:spPr/>
    </dgm:pt>
    <dgm:pt modelId="{014E2A94-876F-4BB1-8D2E-3B55BA87514D}" type="pres">
      <dgm:prSet presAssocID="{BD333E6F-2643-4911-9D4A-5BE9B63E1843}" presName="hierChild5" presStyleCnt="0"/>
      <dgm:spPr/>
    </dgm:pt>
    <dgm:pt modelId="{F2B27D40-B366-4EB1-B876-8E00173E61EE}" type="pres">
      <dgm:prSet presAssocID="{54A0F4B9-3645-4C74-95D2-DFF1931340C2}" presName="hierChild5" presStyleCnt="0"/>
      <dgm:spPr/>
    </dgm:pt>
    <dgm:pt modelId="{842742A7-182A-47ED-991B-D3E5EEE834FB}" type="pres">
      <dgm:prSet presAssocID="{999258A6-86BE-4F78-AE0F-6FF66083E4EA}" presName="Name37" presStyleLbl="parChTrans1D3" presStyleIdx="1" presStyleCnt="10"/>
      <dgm:spPr/>
    </dgm:pt>
    <dgm:pt modelId="{169DA637-4FA9-4FA9-AD95-D5F93F272561}" type="pres">
      <dgm:prSet presAssocID="{A09AAE4C-7EF6-488E-8046-88C057BF2F76}" presName="hierRoot2" presStyleCnt="0">
        <dgm:presLayoutVars>
          <dgm:hierBranch val="init"/>
        </dgm:presLayoutVars>
      </dgm:prSet>
      <dgm:spPr/>
    </dgm:pt>
    <dgm:pt modelId="{17C70547-0DD3-435D-892A-A05079071FC9}" type="pres">
      <dgm:prSet presAssocID="{A09AAE4C-7EF6-488E-8046-88C057BF2F76}" presName="rootComposite" presStyleCnt="0"/>
      <dgm:spPr/>
    </dgm:pt>
    <dgm:pt modelId="{B4D0EA2F-C65F-48E1-BBB7-A0A2FCA66547}" type="pres">
      <dgm:prSet presAssocID="{A09AAE4C-7EF6-488E-8046-88C057BF2F76}" presName="rootText" presStyleLbl="node3" presStyleIdx="1" presStyleCnt="10">
        <dgm:presLayoutVars>
          <dgm:chPref val="3"/>
        </dgm:presLayoutVars>
      </dgm:prSet>
      <dgm:spPr/>
    </dgm:pt>
    <dgm:pt modelId="{FBA9BBC1-93AE-44B3-A5A6-CAAAFED992EC}" type="pres">
      <dgm:prSet presAssocID="{A09AAE4C-7EF6-488E-8046-88C057BF2F76}" presName="rootConnector" presStyleLbl="node3" presStyleIdx="1" presStyleCnt="10"/>
      <dgm:spPr/>
    </dgm:pt>
    <dgm:pt modelId="{E962B590-3D40-4B79-B5C4-A7D414EE4E08}" type="pres">
      <dgm:prSet presAssocID="{A09AAE4C-7EF6-488E-8046-88C057BF2F76}" presName="hierChild4" presStyleCnt="0"/>
      <dgm:spPr/>
    </dgm:pt>
    <dgm:pt modelId="{A3868839-9865-4742-9FDA-280925A06AFF}" type="pres">
      <dgm:prSet presAssocID="{5112A7E2-DA84-4267-82F4-193D6CE720A1}" presName="Name37" presStyleLbl="parChTrans1D4" presStyleIdx="3" presStyleCnt="52"/>
      <dgm:spPr/>
    </dgm:pt>
    <dgm:pt modelId="{2AF419B1-2674-4E2E-B941-4279DFA92918}" type="pres">
      <dgm:prSet presAssocID="{484E4708-EE81-4B43-A74D-85EBC1568E5D}" presName="hierRoot2" presStyleCnt="0">
        <dgm:presLayoutVars>
          <dgm:hierBranch val="init"/>
        </dgm:presLayoutVars>
      </dgm:prSet>
      <dgm:spPr/>
    </dgm:pt>
    <dgm:pt modelId="{060604D2-DE95-40F1-B8FF-2B3F293625E7}" type="pres">
      <dgm:prSet presAssocID="{484E4708-EE81-4B43-A74D-85EBC1568E5D}" presName="rootComposite" presStyleCnt="0"/>
      <dgm:spPr/>
    </dgm:pt>
    <dgm:pt modelId="{DE9C9684-CB79-4E5F-BA85-B2CEFACBCD2F}" type="pres">
      <dgm:prSet presAssocID="{484E4708-EE81-4B43-A74D-85EBC1568E5D}" presName="rootText" presStyleLbl="node4" presStyleIdx="3" presStyleCnt="52">
        <dgm:presLayoutVars>
          <dgm:chPref val="3"/>
        </dgm:presLayoutVars>
      </dgm:prSet>
      <dgm:spPr/>
    </dgm:pt>
    <dgm:pt modelId="{1461A44A-E686-40D9-BE73-8CF4F0543C3A}" type="pres">
      <dgm:prSet presAssocID="{484E4708-EE81-4B43-A74D-85EBC1568E5D}" presName="rootConnector" presStyleLbl="node4" presStyleIdx="3" presStyleCnt="52"/>
      <dgm:spPr/>
    </dgm:pt>
    <dgm:pt modelId="{FCC04C9C-B97D-499A-BE5F-A11294F27DD5}" type="pres">
      <dgm:prSet presAssocID="{484E4708-EE81-4B43-A74D-85EBC1568E5D}" presName="hierChild4" presStyleCnt="0"/>
      <dgm:spPr/>
    </dgm:pt>
    <dgm:pt modelId="{C1A26E47-CA5B-4133-90BF-7E1C62C1D799}" type="pres">
      <dgm:prSet presAssocID="{484E4708-EE81-4B43-A74D-85EBC1568E5D}" presName="hierChild5" presStyleCnt="0"/>
      <dgm:spPr/>
    </dgm:pt>
    <dgm:pt modelId="{88DBE659-E3CF-4678-A850-3E4273E287AC}" type="pres">
      <dgm:prSet presAssocID="{0C6E5424-0943-4D13-84A9-53F993B0E319}" presName="Name37" presStyleLbl="parChTrans1D4" presStyleIdx="4" presStyleCnt="52"/>
      <dgm:spPr/>
    </dgm:pt>
    <dgm:pt modelId="{612C6333-A919-4FCE-858B-F0917F9B6CEC}" type="pres">
      <dgm:prSet presAssocID="{1ACF8211-4365-4F35-ADD2-24C91D70764D}" presName="hierRoot2" presStyleCnt="0">
        <dgm:presLayoutVars>
          <dgm:hierBranch val="init"/>
        </dgm:presLayoutVars>
      </dgm:prSet>
      <dgm:spPr/>
    </dgm:pt>
    <dgm:pt modelId="{A7EBBD36-3169-4818-8423-80070305F6D5}" type="pres">
      <dgm:prSet presAssocID="{1ACF8211-4365-4F35-ADD2-24C91D70764D}" presName="rootComposite" presStyleCnt="0"/>
      <dgm:spPr/>
    </dgm:pt>
    <dgm:pt modelId="{A7E962AA-F4CB-41B8-A554-D50DBF7A46EF}" type="pres">
      <dgm:prSet presAssocID="{1ACF8211-4365-4F35-ADD2-24C91D70764D}" presName="rootText" presStyleLbl="node4" presStyleIdx="4" presStyleCnt="52">
        <dgm:presLayoutVars>
          <dgm:chPref val="3"/>
        </dgm:presLayoutVars>
      </dgm:prSet>
      <dgm:spPr/>
    </dgm:pt>
    <dgm:pt modelId="{5CA18B02-027F-4F22-8783-C9A730118D0F}" type="pres">
      <dgm:prSet presAssocID="{1ACF8211-4365-4F35-ADD2-24C91D70764D}" presName="rootConnector" presStyleLbl="node4" presStyleIdx="4" presStyleCnt="52"/>
      <dgm:spPr/>
    </dgm:pt>
    <dgm:pt modelId="{CC9E87F4-311E-4914-83E0-D660BAEAC42B}" type="pres">
      <dgm:prSet presAssocID="{1ACF8211-4365-4F35-ADD2-24C91D70764D}" presName="hierChild4" presStyleCnt="0"/>
      <dgm:spPr/>
    </dgm:pt>
    <dgm:pt modelId="{186986A8-51ED-4952-B2A7-906077AE53EA}" type="pres">
      <dgm:prSet presAssocID="{1ACF8211-4365-4F35-ADD2-24C91D70764D}" presName="hierChild5" presStyleCnt="0"/>
      <dgm:spPr/>
    </dgm:pt>
    <dgm:pt modelId="{9E266B89-0FAA-4AB8-AAD2-67928FB31C63}" type="pres">
      <dgm:prSet presAssocID="{F1EC35AD-52B8-4CE4-9638-9B4F087D2454}" presName="Name37" presStyleLbl="parChTrans1D4" presStyleIdx="5" presStyleCnt="52"/>
      <dgm:spPr/>
    </dgm:pt>
    <dgm:pt modelId="{0EC2A149-8760-4490-989F-3CB147CD0D46}" type="pres">
      <dgm:prSet presAssocID="{6781FCBC-D678-4C80-BD65-9234980B2817}" presName="hierRoot2" presStyleCnt="0">
        <dgm:presLayoutVars>
          <dgm:hierBranch val="init"/>
        </dgm:presLayoutVars>
      </dgm:prSet>
      <dgm:spPr/>
    </dgm:pt>
    <dgm:pt modelId="{7AFE0091-272F-464B-AB61-97AE0D69C0A4}" type="pres">
      <dgm:prSet presAssocID="{6781FCBC-D678-4C80-BD65-9234980B2817}" presName="rootComposite" presStyleCnt="0"/>
      <dgm:spPr/>
    </dgm:pt>
    <dgm:pt modelId="{734F828F-FC6F-4226-BAB5-032176C49B63}" type="pres">
      <dgm:prSet presAssocID="{6781FCBC-D678-4C80-BD65-9234980B2817}" presName="rootText" presStyleLbl="node4" presStyleIdx="5" presStyleCnt="52">
        <dgm:presLayoutVars>
          <dgm:chPref val="3"/>
        </dgm:presLayoutVars>
      </dgm:prSet>
      <dgm:spPr/>
    </dgm:pt>
    <dgm:pt modelId="{9B9DEC7F-BEFC-432F-BF06-B9D5EDA24100}" type="pres">
      <dgm:prSet presAssocID="{6781FCBC-D678-4C80-BD65-9234980B2817}" presName="rootConnector" presStyleLbl="node4" presStyleIdx="5" presStyleCnt="52"/>
      <dgm:spPr/>
    </dgm:pt>
    <dgm:pt modelId="{DB7857F1-965C-4402-B89B-1FAB9DC7F1CA}" type="pres">
      <dgm:prSet presAssocID="{6781FCBC-D678-4C80-BD65-9234980B2817}" presName="hierChild4" presStyleCnt="0"/>
      <dgm:spPr/>
    </dgm:pt>
    <dgm:pt modelId="{6436181E-AB31-40A2-9104-91008458658A}" type="pres">
      <dgm:prSet presAssocID="{6781FCBC-D678-4C80-BD65-9234980B2817}" presName="hierChild5" presStyleCnt="0"/>
      <dgm:spPr/>
    </dgm:pt>
    <dgm:pt modelId="{F9CB2B36-874F-4162-825D-04438AF7FE1C}" type="pres">
      <dgm:prSet presAssocID="{A09AAE4C-7EF6-488E-8046-88C057BF2F76}" presName="hierChild5" presStyleCnt="0"/>
      <dgm:spPr/>
    </dgm:pt>
    <dgm:pt modelId="{A0D749CF-436B-4849-AC07-90D169BBCB31}" type="pres">
      <dgm:prSet presAssocID="{7EF0080F-0C05-4F95-8DC7-20521EAED33C}" presName="hierChild5" presStyleCnt="0"/>
      <dgm:spPr/>
    </dgm:pt>
    <dgm:pt modelId="{87AD3937-F5D7-4B67-B833-7E0A851E7DAE}" type="pres">
      <dgm:prSet presAssocID="{D18487A7-A5B3-4741-8D89-26C15AC816FE}" presName="Name37" presStyleLbl="parChTrans1D2" presStyleIdx="1" presStyleCnt="5"/>
      <dgm:spPr/>
    </dgm:pt>
    <dgm:pt modelId="{42DFDD1F-1F17-4AB8-80DE-E52E8471A14F}" type="pres">
      <dgm:prSet presAssocID="{9D26C739-C0D1-45A7-A254-527C8F14AA11}" presName="hierRoot2" presStyleCnt="0">
        <dgm:presLayoutVars>
          <dgm:hierBranch val="init"/>
        </dgm:presLayoutVars>
      </dgm:prSet>
      <dgm:spPr/>
    </dgm:pt>
    <dgm:pt modelId="{B190EF15-F0DE-46B4-9CA6-169B8E7D1457}" type="pres">
      <dgm:prSet presAssocID="{9D26C739-C0D1-45A7-A254-527C8F14AA11}" presName="rootComposite" presStyleCnt="0"/>
      <dgm:spPr/>
    </dgm:pt>
    <dgm:pt modelId="{B4F969BD-4FE4-4DDD-B63D-9F212178B7EB}" type="pres">
      <dgm:prSet presAssocID="{9D26C739-C0D1-45A7-A254-527C8F14AA11}" presName="rootText" presStyleLbl="node2" presStyleIdx="1" presStyleCnt="5" custScaleX="114233" custScaleY="205114">
        <dgm:presLayoutVars>
          <dgm:chPref val="3"/>
        </dgm:presLayoutVars>
      </dgm:prSet>
      <dgm:spPr/>
    </dgm:pt>
    <dgm:pt modelId="{683FE6C0-6AF1-4B61-A88D-0F95E4695AFA}" type="pres">
      <dgm:prSet presAssocID="{9D26C739-C0D1-45A7-A254-527C8F14AA11}" presName="rootConnector" presStyleLbl="node2" presStyleIdx="1" presStyleCnt="5"/>
      <dgm:spPr/>
    </dgm:pt>
    <dgm:pt modelId="{A03A713E-C1CA-4204-B885-9C66FA669385}" type="pres">
      <dgm:prSet presAssocID="{9D26C739-C0D1-45A7-A254-527C8F14AA11}" presName="hierChild4" presStyleCnt="0"/>
      <dgm:spPr/>
    </dgm:pt>
    <dgm:pt modelId="{7B430779-FDEF-42B7-B438-B55692A98D9D}" type="pres">
      <dgm:prSet presAssocID="{D0B881B4-2F02-4233-9C8F-4FD74D730B7C}" presName="Name37" presStyleLbl="parChTrans1D3" presStyleIdx="2" presStyleCnt="10"/>
      <dgm:spPr/>
    </dgm:pt>
    <dgm:pt modelId="{C796D044-2CED-4579-9DA8-70AD1C8A7567}" type="pres">
      <dgm:prSet presAssocID="{9CE45FE2-1F1C-4DD3-9320-0EFB0F276787}" presName="hierRoot2" presStyleCnt="0">
        <dgm:presLayoutVars>
          <dgm:hierBranch val="init"/>
        </dgm:presLayoutVars>
      </dgm:prSet>
      <dgm:spPr/>
    </dgm:pt>
    <dgm:pt modelId="{6688E9D5-AA32-4142-92DA-13F0FF5F3EC4}" type="pres">
      <dgm:prSet presAssocID="{9CE45FE2-1F1C-4DD3-9320-0EFB0F276787}" presName="rootComposite" presStyleCnt="0"/>
      <dgm:spPr/>
    </dgm:pt>
    <dgm:pt modelId="{D584C73C-9AC8-443B-BDC9-888CC2E4C672}" type="pres">
      <dgm:prSet presAssocID="{9CE45FE2-1F1C-4DD3-9320-0EFB0F276787}" presName="rootText" presStyleLbl="node3" presStyleIdx="2" presStyleCnt="10" custScaleX="121191" custScaleY="136784">
        <dgm:presLayoutVars>
          <dgm:chPref val="3"/>
        </dgm:presLayoutVars>
      </dgm:prSet>
      <dgm:spPr/>
    </dgm:pt>
    <dgm:pt modelId="{A4ADD0D3-312D-4562-A57C-898C46C0FB56}" type="pres">
      <dgm:prSet presAssocID="{9CE45FE2-1F1C-4DD3-9320-0EFB0F276787}" presName="rootConnector" presStyleLbl="node3" presStyleIdx="2" presStyleCnt="10"/>
      <dgm:spPr/>
    </dgm:pt>
    <dgm:pt modelId="{5A1BC7AB-C1D4-4489-A773-CD2F9D1CDA6C}" type="pres">
      <dgm:prSet presAssocID="{9CE45FE2-1F1C-4DD3-9320-0EFB0F276787}" presName="hierChild4" presStyleCnt="0"/>
      <dgm:spPr/>
    </dgm:pt>
    <dgm:pt modelId="{D05A2BE3-3449-4199-94F5-A01F9FD6C449}" type="pres">
      <dgm:prSet presAssocID="{892D40B1-3B00-46DF-9B9B-03A67624F4C7}" presName="Name37" presStyleLbl="parChTrans1D4" presStyleIdx="6" presStyleCnt="52"/>
      <dgm:spPr/>
    </dgm:pt>
    <dgm:pt modelId="{7DC66131-FE4F-412F-9CA0-A297340CD090}" type="pres">
      <dgm:prSet presAssocID="{40D111A6-D0E7-42AB-979A-9E32A452F5A6}" presName="hierRoot2" presStyleCnt="0">
        <dgm:presLayoutVars>
          <dgm:hierBranch val="init"/>
        </dgm:presLayoutVars>
      </dgm:prSet>
      <dgm:spPr/>
    </dgm:pt>
    <dgm:pt modelId="{C4A29D35-F978-493D-97F2-B8AB1B1E36DA}" type="pres">
      <dgm:prSet presAssocID="{40D111A6-D0E7-42AB-979A-9E32A452F5A6}" presName="rootComposite" presStyleCnt="0"/>
      <dgm:spPr/>
    </dgm:pt>
    <dgm:pt modelId="{808F9B18-7C73-42CB-B87C-0645C42A2DAD}" type="pres">
      <dgm:prSet presAssocID="{40D111A6-D0E7-42AB-979A-9E32A452F5A6}" presName="rootText" presStyleLbl="node4" presStyleIdx="6" presStyleCnt="52">
        <dgm:presLayoutVars>
          <dgm:chPref val="3"/>
        </dgm:presLayoutVars>
      </dgm:prSet>
      <dgm:spPr/>
    </dgm:pt>
    <dgm:pt modelId="{B5EE390E-2B90-4D56-A5E3-C366AC75CAA3}" type="pres">
      <dgm:prSet presAssocID="{40D111A6-D0E7-42AB-979A-9E32A452F5A6}" presName="rootConnector" presStyleLbl="node4" presStyleIdx="6" presStyleCnt="52"/>
      <dgm:spPr/>
    </dgm:pt>
    <dgm:pt modelId="{97A75A33-E21B-4A4C-A9B6-2FAEC8999BE7}" type="pres">
      <dgm:prSet presAssocID="{40D111A6-D0E7-42AB-979A-9E32A452F5A6}" presName="hierChild4" presStyleCnt="0"/>
      <dgm:spPr/>
    </dgm:pt>
    <dgm:pt modelId="{3316D4DE-7C73-4BC4-BA39-E0B1E41F2C0E}" type="pres">
      <dgm:prSet presAssocID="{40D111A6-D0E7-42AB-979A-9E32A452F5A6}" presName="hierChild5" presStyleCnt="0"/>
      <dgm:spPr/>
    </dgm:pt>
    <dgm:pt modelId="{9A7145B6-C9F1-433A-B2F7-43D3E56D08B5}" type="pres">
      <dgm:prSet presAssocID="{B2608F7B-276A-4E9F-A995-FA96EEEFC2F2}" presName="Name37" presStyleLbl="parChTrans1D4" presStyleIdx="7" presStyleCnt="52"/>
      <dgm:spPr/>
    </dgm:pt>
    <dgm:pt modelId="{1E2EDE24-2B6D-440D-B478-2DA2F70FC5A8}" type="pres">
      <dgm:prSet presAssocID="{940A22EA-F20C-43AF-A4C4-55D484DF8DC2}" presName="hierRoot2" presStyleCnt="0">
        <dgm:presLayoutVars>
          <dgm:hierBranch val="init"/>
        </dgm:presLayoutVars>
      </dgm:prSet>
      <dgm:spPr/>
    </dgm:pt>
    <dgm:pt modelId="{E79005E9-05B4-4D1A-A62A-303A6AAECA0B}" type="pres">
      <dgm:prSet presAssocID="{940A22EA-F20C-43AF-A4C4-55D484DF8DC2}" presName="rootComposite" presStyleCnt="0"/>
      <dgm:spPr/>
    </dgm:pt>
    <dgm:pt modelId="{E73F29F2-F8D1-4BD6-9E6B-226A3825382A}" type="pres">
      <dgm:prSet presAssocID="{940A22EA-F20C-43AF-A4C4-55D484DF8DC2}" presName="rootText" presStyleLbl="node4" presStyleIdx="7" presStyleCnt="52">
        <dgm:presLayoutVars>
          <dgm:chPref val="3"/>
        </dgm:presLayoutVars>
      </dgm:prSet>
      <dgm:spPr/>
    </dgm:pt>
    <dgm:pt modelId="{AF4BE6FE-4A21-4C92-AB6F-1DAF31F1E3AB}" type="pres">
      <dgm:prSet presAssocID="{940A22EA-F20C-43AF-A4C4-55D484DF8DC2}" presName="rootConnector" presStyleLbl="node4" presStyleIdx="7" presStyleCnt="52"/>
      <dgm:spPr/>
    </dgm:pt>
    <dgm:pt modelId="{FABAC69A-DA9D-4406-98FC-6018D2E51DF7}" type="pres">
      <dgm:prSet presAssocID="{940A22EA-F20C-43AF-A4C4-55D484DF8DC2}" presName="hierChild4" presStyleCnt="0"/>
      <dgm:spPr/>
    </dgm:pt>
    <dgm:pt modelId="{F3FFFD1C-CEC0-4524-AEC0-61AB72FCF799}" type="pres">
      <dgm:prSet presAssocID="{940A22EA-F20C-43AF-A4C4-55D484DF8DC2}" presName="hierChild5" presStyleCnt="0"/>
      <dgm:spPr/>
    </dgm:pt>
    <dgm:pt modelId="{1D766259-D8E7-4A42-8EF1-E22BEA0B5926}" type="pres">
      <dgm:prSet presAssocID="{9CE45FE2-1F1C-4DD3-9320-0EFB0F276787}" presName="hierChild5" presStyleCnt="0"/>
      <dgm:spPr/>
    </dgm:pt>
    <dgm:pt modelId="{2FC1B56D-CA03-47F2-941E-89B2866BD61A}" type="pres">
      <dgm:prSet presAssocID="{9D26C739-C0D1-45A7-A254-527C8F14AA11}" presName="hierChild5" presStyleCnt="0"/>
      <dgm:spPr/>
    </dgm:pt>
    <dgm:pt modelId="{F27D88C4-0793-49C2-A732-CAAC3EE5610D}" type="pres">
      <dgm:prSet presAssocID="{18BC86C0-8350-456C-9708-4E008123DAC8}" presName="Name37" presStyleLbl="parChTrans1D2" presStyleIdx="2" presStyleCnt="5"/>
      <dgm:spPr/>
    </dgm:pt>
    <dgm:pt modelId="{8EB7942D-FEE9-4BEC-82CB-44598DAECE78}" type="pres">
      <dgm:prSet presAssocID="{E487BAE2-1693-4049-9AF9-40009AF2C0B5}" presName="hierRoot2" presStyleCnt="0">
        <dgm:presLayoutVars>
          <dgm:hierBranch val="init"/>
        </dgm:presLayoutVars>
      </dgm:prSet>
      <dgm:spPr/>
    </dgm:pt>
    <dgm:pt modelId="{8BEDEDB1-20C1-430F-A073-670C456AAD85}" type="pres">
      <dgm:prSet presAssocID="{E487BAE2-1693-4049-9AF9-40009AF2C0B5}" presName="rootComposite" presStyleCnt="0"/>
      <dgm:spPr/>
    </dgm:pt>
    <dgm:pt modelId="{5EE7215C-4644-4A03-8C38-B62F53E783D9}" type="pres">
      <dgm:prSet presAssocID="{E487BAE2-1693-4049-9AF9-40009AF2C0B5}" presName="rootText" presStyleLbl="node2" presStyleIdx="2" presStyleCnt="5">
        <dgm:presLayoutVars>
          <dgm:chPref val="3"/>
        </dgm:presLayoutVars>
      </dgm:prSet>
      <dgm:spPr/>
    </dgm:pt>
    <dgm:pt modelId="{F92D7E2F-F0AF-4E25-9EAE-26CF383C7CD7}" type="pres">
      <dgm:prSet presAssocID="{E487BAE2-1693-4049-9AF9-40009AF2C0B5}" presName="rootConnector" presStyleLbl="node2" presStyleIdx="2" presStyleCnt="5"/>
      <dgm:spPr/>
    </dgm:pt>
    <dgm:pt modelId="{BD326BDC-BD5F-4EA6-83C2-D5E41FEE431A}" type="pres">
      <dgm:prSet presAssocID="{E487BAE2-1693-4049-9AF9-40009AF2C0B5}" presName="hierChild4" presStyleCnt="0"/>
      <dgm:spPr/>
    </dgm:pt>
    <dgm:pt modelId="{DA1D5CE5-B9FB-43B9-8A29-83A29918D2F7}" type="pres">
      <dgm:prSet presAssocID="{B2F3FD59-5DBD-4610-9491-FACE7A7BCC24}" presName="Name37" presStyleLbl="parChTrans1D3" presStyleIdx="3" presStyleCnt="10"/>
      <dgm:spPr/>
    </dgm:pt>
    <dgm:pt modelId="{B42BB6D0-A041-41C8-B825-A75FB1EA74EE}" type="pres">
      <dgm:prSet presAssocID="{A12B9BA2-6DC5-44D6-9CE9-6D85136A6B8E}" presName="hierRoot2" presStyleCnt="0">
        <dgm:presLayoutVars>
          <dgm:hierBranch val="init"/>
        </dgm:presLayoutVars>
      </dgm:prSet>
      <dgm:spPr/>
    </dgm:pt>
    <dgm:pt modelId="{40479B98-71E1-4501-A4A4-ED60097F3973}" type="pres">
      <dgm:prSet presAssocID="{A12B9BA2-6DC5-44D6-9CE9-6D85136A6B8E}" presName="rootComposite" presStyleCnt="0"/>
      <dgm:spPr/>
    </dgm:pt>
    <dgm:pt modelId="{AEC5E251-872B-422C-9928-BC6A0A3E55C8}" type="pres">
      <dgm:prSet presAssocID="{A12B9BA2-6DC5-44D6-9CE9-6D85136A6B8E}" presName="rootText" presStyleLbl="node3" presStyleIdx="3" presStyleCnt="10">
        <dgm:presLayoutVars>
          <dgm:chPref val="3"/>
        </dgm:presLayoutVars>
      </dgm:prSet>
      <dgm:spPr/>
    </dgm:pt>
    <dgm:pt modelId="{F4DFFF14-9638-4E0C-977F-B9615C99AF8B}" type="pres">
      <dgm:prSet presAssocID="{A12B9BA2-6DC5-44D6-9CE9-6D85136A6B8E}" presName="rootConnector" presStyleLbl="node3" presStyleIdx="3" presStyleCnt="10"/>
      <dgm:spPr/>
    </dgm:pt>
    <dgm:pt modelId="{DCD7314C-7E9F-4EF1-A4A6-37722DCF1EC8}" type="pres">
      <dgm:prSet presAssocID="{A12B9BA2-6DC5-44D6-9CE9-6D85136A6B8E}" presName="hierChild4" presStyleCnt="0"/>
      <dgm:spPr/>
    </dgm:pt>
    <dgm:pt modelId="{7B51F222-FA85-406E-A30F-C80AD606FB44}" type="pres">
      <dgm:prSet presAssocID="{606DA24E-0EEB-4E5B-9969-C15BF5CC2E51}" presName="Name37" presStyleLbl="parChTrans1D4" presStyleIdx="8" presStyleCnt="52"/>
      <dgm:spPr/>
    </dgm:pt>
    <dgm:pt modelId="{8C84BF1A-495B-4133-A936-C6322DBB8163}" type="pres">
      <dgm:prSet presAssocID="{10F56A95-52D9-4B68-BD4B-1654F412A80F}" presName="hierRoot2" presStyleCnt="0">
        <dgm:presLayoutVars>
          <dgm:hierBranch val="init"/>
        </dgm:presLayoutVars>
      </dgm:prSet>
      <dgm:spPr/>
    </dgm:pt>
    <dgm:pt modelId="{EBBCECF3-D2BE-4EC0-9E46-346B2E3E787A}" type="pres">
      <dgm:prSet presAssocID="{10F56A95-52D9-4B68-BD4B-1654F412A80F}" presName="rootComposite" presStyleCnt="0"/>
      <dgm:spPr/>
    </dgm:pt>
    <dgm:pt modelId="{9F82B6E1-98CB-4744-9196-22A2567DB1C3}" type="pres">
      <dgm:prSet presAssocID="{10F56A95-52D9-4B68-BD4B-1654F412A80F}" presName="rootText" presStyleLbl="node4" presStyleIdx="8" presStyleCnt="52">
        <dgm:presLayoutVars>
          <dgm:chPref val="3"/>
        </dgm:presLayoutVars>
      </dgm:prSet>
      <dgm:spPr/>
    </dgm:pt>
    <dgm:pt modelId="{A6010B12-F1EC-4AA7-99BC-8689F82F91FA}" type="pres">
      <dgm:prSet presAssocID="{10F56A95-52D9-4B68-BD4B-1654F412A80F}" presName="rootConnector" presStyleLbl="node4" presStyleIdx="8" presStyleCnt="52"/>
      <dgm:spPr/>
    </dgm:pt>
    <dgm:pt modelId="{7FA248A1-DA4B-44E2-B130-0F63FDB4A0D7}" type="pres">
      <dgm:prSet presAssocID="{10F56A95-52D9-4B68-BD4B-1654F412A80F}" presName="hierChild4" presStyleCnt="0"/>
      <dgm:spPr/>
    </dgm:pt>
    <dgm:pt modelId="{15D756E9-D67C-4837-8656-442C06F7C60D}" type="pres">
      <dgm:prSet presAssocID="{10F56A95-52D9-4B68-BD4B-1654F412A80F}" presName="hierChild5" presStyleCnt="0"/>
      <dgm:spPr/>
    </dgm:pt>
    <dgm:pt modelId="{DF6EDF34-8CFF-4BF1-B415-FF335DB496DE}" type="pres">
      <dgm:prSet presAssocID="{D4BB645B-8415-4365-9D1C-BDDD07915D54}" presName="Name37" presStyleLbl="parChTrans1D4" presStyleIdx="9" presStyleCnt="52"/>
      <dgm:spPr/>
    </dgm:pt>
    <dgm:pt modelId="{B293090E-1CBD-4D13-9E3F-8B71D7CE9004}" type="pres">
      <dgm:prSet presAssocID="{0676B080-1602-434E-857F-0C812F3533A2}" presName="hierRoot2" presStyleCnt="0">
        <dgm:presLayoutVars>
          <dgm:hierBranch val="init"/>
        </dgm:presLayoutVars>
      </dgm:prSet>
      <dgm:spPr/>
    </dgm:pt>
    <dgm:pt modelId="{A171F784-8016-4B8D-ACD3-38139B7793FB}" type="pres">
      <dgm:prSet presAssocID="{0676B080-1602-434E-857F-0C812F3533A2}" presName="rootComposite" presStyleCnt="0"/>
      <dgm:spPr/>
    </dgm:pt>
    <dgm:pt modelId="{241A03B5-A885-4273-BAD9-74E3F92D9447}" type="pres">
      <dgm:prSet presAssocID="{0676B080-1602-434E-857F-0C812F3533A2}" presName="rootText" presStyleLbl="node4" presStyleIdx="9" presStyleCnt="52">
        <dgm:presLayoutVars>
          <dgm:chPref val="3"/>
        </dgm:presLayoutVars>
      </dgm:prSet>
      <dgm:spPr/>
    </dgm:pt>
    <dgm:pt modelId="{F8932769-F69B-4C9E-BA4C-D2FF5581044E}" type="pres">
      <dgm:prSet presAssocID="{0676B080-1602-434E-857F-0C812F3533A2}" presName="rootConnector" presStyleLbl="node4" presStyleIdx="9" presStyleCnt="52"/>
      <dgm:spPr/>
    </dgm:pt>
    <dgm:pt modelId="{3E7FCA90-28B1-4DF2-B50C-31D2FE79ECF5}" type="pres">
      <dgm:prSet presAssocID="{0676B080-1602-434E-857F-0C812F3533A2}" presName="hierChild4" presStyleCnt="0"/>
      <dgm:spPr/>
    </dgm:pt>
    <dgm:pt modelId="{2923758C-D893-4C75-B9A5-09457A0EB724}" type="pres">
      <dgm:prSet presAssocID="{0676B080-1602-434E-857F-0C812F3533A2}" presName="hierChild5" presStyleCnt="0"/>
      <dgm:spPr/>
    </dgm:pt>
    <dgm:pt modelId="{346F00C1-AE8F-4529-878A-1BD4D5F9F190}" type="pres">
      <dgm:prSet presAssocID="{C74E1D37-4F87-4782-ADB1-B2534A0D91B6}" presName="Name37" presStyleLbl="parChTrans1D4" presStyleIdx="10" presStyleCnt="52"/>
      <dgm:spPr/>
    </dgm:pt>
    <dgm:pt modelId="{838C2D7B-C9C9-44D0-9EC8-EE76E30529A5}" type="pres">
      <dgm:prSet presAssocID="{CDE1D02F-639E-4CBA-99ED-9FF50AD62114}" presName="hierRoot2" presStyleCnt="0">
        <dgm:presLayoutVars>
          <dgm:hierBranch val="init"/>
        </dgm:presLayoutVars>
      </dgm:prSet>
      <dgm:spPr/>
    </dgm:pt>
    <dgm:pt modelId="{B71747D5-A9CE-4FA9-B517-9304D22F5F16}" type="pres">
      <dgm:prSet presAssocID="{CDE1D02F-639E-4CBA-99ED-9FF50AD62114}" presName="rootComposite" presStyleCnt="0"/>
      <dgm:spPr/>
    </dgm:pt>
    <dgm:pt modelId="{D84B2DB6-40AA-4D44-9CDF-44842DF7F6FD}" type="pres">
      <dgm:prSet presAssocID="{CDE1D02F-639E-4CBA-99ED-9FF50AD62114}" presName="rootText" presStyleLbl="node4" presStyleIdx="10" presStyleCnt="52">
        <dgm:presLayoutVars>
          <dgm:chPref val="3"/>
        </dgm:presLayoutVars>
      </dgm:prSet>
      <dgm:spPr/>
    </dgm:pt>
    <dgm:pt modelId="{0145057C-7493-41AA-9CD7-F4B3BDF60023}" type="pres">
      <dgm:prSet presAssocID="{CDE1D02F-639E-4CBA-99ED-9FF50AD62114}" presName="rootConnector" presStyleLbl="node4" presStyleIdx="10" presStyleCnt="52"/>
      <dgm:spPr/>
    </dgm:pt>
    <dgm:pt modelId="{B8C31B85-56B2-45B5-A708-085DC49F433A}" type="pres">
      <dgm:prSet presAssocID="{CDE1D02F-639E-4CBA-99ED-9FF50AD62114}" presName="hierChild4" presStyleCnt="0"/>
      <dgm:spPr/>
    </dgm:pt>
    <dgm:pt modelId="{45D74443-677C-4668-B3DC-E9184291A452}" type="pres">
      <dgm:prSet presAssocID="{CDE1D02F-639E-4CBA-99ED-9FF50AD62114}" presName="hierChild5" presStyleCnt="0"/>
      <dgm:spPr/>
    </dgm:pt>
    <dgm:pt modelId="{534CE4DB-D003-40FB-829D-D3FC6B61F20E}" type="pres">
      <dgm:prSet presAssocID="{A12B9BA2-6DC5-44D6-9CE9-6D85136A6B8E}" presName="hierChild5" presStyleCnt="0"/>
      <dgm:spPr/>
    </dgm:pt>
    <dgm:pt modelId="{A28976F8-D2BB-4D1C-B569-3DE1EB1E5F3B}" type="pres">
      <dgm:prSet presAssocID="{E3E341B5-8456-4788-ABDB-11844E0FAC6C}" presName="Name37" presStyleLbl="parChTrans1D3" presStyleIdx="4" presStyleCnt="10"/>
      <dgm:spPr/>
    </dgm:pt>
    <dgm:pt modelId="{8C78661B-F6D3-42A3-B095-3F649E3EF98C}" type="pres">
      <dgm:prSet presAssocID="{84021885-2F3F-4F4F-B760-A42DE22FE09E}" presName="hierRoot2" presStyleCnt="0">
        <dgm:presLayoutVars>
          <dgm:hierBranch val="init"/>
        </dgm:presLayoutVars>
      </dgm:prSet>
      <dgm:spPr/>
    </dgm:pt>
    <dgm:pt modelId="{64A084AD-1A27-4E93-AD8E-F9A826B29CA6}" type="pres">
      <dgm:prSet presAssocID="{84021885-2F3F-4F4F-B760-A42DE22FE09E}" presName="rootComposite" presStyleCnt="0"/>
      <dgm:spPr/>
    </dgm:pt>
    <dgm:pt modelId="{F007FFF1-8B27-4965-9946-42B509D2FAFC}" type="pres">
      <dgm:prSet presAssocID="{84021885-2F3F-4F4F-B760-A42DE22FE09E}" presName="rootText" presStyleLbl="node3" presStyleIdx="4" presStyleCnt="10">
        <dgm:presLayoutVars>
          <dgm:chPref val="3"/>
        </dgm:presLayoutVars>
      </dgm:prSet>
      <dgm:spPr/>
    </dgm:pt>
    <dgm:pt modelId="{4771198F-0AB5-4A77-BC80-5EA3AA65665A}" type="pres">
      <dgm:prSet presAssocID="{84021885-2F3F-4F4F-B760-A42DE22FE09E}" presName="rootConnector" presStyleLbl="node3" presStyleIdx="4" presStyleCnt="10"/>
      <dgm:spPr/>
    </dgm:pt>
    <dgm:pt modelId="{F75F7718-0171-4C82-97FD-2A7FD4F1B4F9}" type="pres">
      <dgm:prSet presAssocID="{84021885-2F3F-4F4F-B760-A42DE22FE09E}" presName="hierChild4" presStyleCnt="0"/>
      <dgm:spPr/>
    </dgm:pt>
    <dgm:pt modelId="{3A9DDCA5-6951-481A-B2B3-0614A0D41881}" type="pres">
      <dgm:prSet presAssocID="{21C1BDF8-D41B-4CB5-850E-52765758675A}" presName="Name37" presStyleLbl="parChTrans1D4" presStyleIdx="11" presStyleCnt="52"/>
      <dgm:spPr/>
    </dgm:pt>
    <dgm:pt modelId="{A2253FFC-F1EA-4512-98D2-A14B3F1878CB}" type="pres">
      <dgm:prSet presAssocID="{97516ECA-4C5D-45CF-88FA-C76486951043}" presName="hierRoot2" presStyleCnt="0">
        <dgm:presLayoutVars>
          <dgm:hierBranch val="init"/>
        </dgm:presLayoutVars>
      </dgm:prSet>
      <dgm:spPr/>
    </dgm:pt>
    <dgm:pt modelId="{3C8751D4-0AD4-4A65-946E-041E7A635411}" type="pres">
      <dgm:prSet presAssocID="{97516ECA-4C5D-45CF-88FA-C76486951043}" presName="rootComposite" presStyleCnt="0"/>
      <dgm:spPr/>
    </dgm:pt>
    <dgm:pt modelId="{C7E535AB-8F21-49AE-9860-DE7B4B21DE60}" type="pres">
      <dgm:prSet presAssocID="{97516ECA-4C5D-45CF-88FA-C76486951043}" presName="rootText" presStyleLbl="node4" presStyleIdx="11" presStyleCnt="52">
        <dgm:presLayoutVars>
          <dgm:chPref val="3"/>
        </dgm:presLayoutVars>
      </dgm:prSet>
      <dgm:spPr/>
    </dgm:pt>
    <dgm:pt modelId="{441F53D9-EF64-4D51-A835-17362CA01B9A}" type="pres">
      <dgm:prSet presAssocID="{97516ECA-4C5D-45CF-88FA-C76486951043}" presName="rootConnector" presStyleLbl="node4" presStyleIdx="11" presStyleCnt="52"/>
      <dgm:spPr/>
    </dgm:pt>
    <dgm:pt modelId="{6F80DBB8-7833-444D-9E83-7A1B321F8A7C}" type="pres">
      <dgm:prSet presAssocID="{97516ECA-4C5D-45CF-88FA-C76486951043}" presName="hierChild4" presStyleCnt="0"/>
      <dgm:spPr/>
    </dgm:pt>
    <dgm:pt modelId="{C9D80E44-7110-444A-A1DF-ED35E57F0DEB}" type="pres">
      <dgm:prSet presAssocID="{97516ECA-4C5D-45CF-88FA-C76486951043}" presName="hierChild5" presStyleCnt="0"/>
      <dgm:spPr/>
    </dgm:pt>
    <dgm:pt modelId="{C90F6A8F-B60E-4801-8692-3D31A7092A1B}" type="pres">
      <dgm:prSet presAssocID="{1673D5BD-3189-4D8F-8FDA-D9D881EE70C1}" presName="Name37" presStyleLbl="parChTrans1D4" presStyleIdx="12" presStyleCnt="52"/>
      <dgm:spPr/>
    </dgm:pt>
    <dgm:pt modelId="{50E6A7CA-8AA7-46CA-9863-195C62407E58}" type="pres">
      <dgm:prSet presAssocID="{21EB84A3-95A5-4FBF-BE47-ECC1177F4869}" presName="hierRoot2" presStyleCnt="0">
        <dgm:presLayoutVars>
          <dgm:hierBranch val="init"/>
        </dgm:presLayoutVars>
      </dgm:prSet>
      <dgm:spPr/>
    </dgm:pt>
    <dgm:pt modelId="{7C56E5B7-31FD-4D09-9C2C-B1A39A84831A}" type="pres">
      <dgm:prSet presAssocID="{21EB84A3-95A5-4FBF-BE47-ECC1177F4869}" presName="rootComposite" presStyleCnt="0"/>
      <dgm:spPr/>
    </dgm:pt>
    <dgm:pt modelId="{A7B6BE78-2946-41AA-9152-7E89D7EAC99D}" type="pres">
      <dgm:prSet presAssocID="{21EB84A3-95A5-4FBF-BE47-ECC1177F4869}" presName="rootText" presStyleLbl="node4" presStyleIdx="12" presStyleCnt="52">
        <dgm:presLayoutVars>
          <dgm:chPref val="3"/>
        </dgm:presLayoutVars>
      </dgm:prSet>
      <dgm:spPr/>
    </dgm:pt>
    <dgm:pt modelId="{95F7211D-6ACB-4AED-82CE-65F6611A2FDF}" type="pres">
      <dgm:prSet presAssocID="{21EB84A3-95A5-4FBF-BE47-ECC1177F4869}" presName="rootConnector" presStyleLbl="node4" presStyleIdx="12" presStyleCnt="52"/>
      <dgm:spPr/>
    </dgm:pt>
    <dgm:pt modelId="{8BA039AB-148A-4D6B-A08F-70CAFDACF162}" type="pres">
      <dgm:prSet presAssocID="{21EB84A3-95A5-4FBF-BE47-ECC1177F4869}" presName="hierChild4" presStyleCnt="0"/>
      <dgm:spPr/>
    </dgm:pt>
    <dgm:pt modelId="{D1D7EC24-AF95-48BC-8926-26F9A41FE18F}" type="pres">
      <dgm:prSet presAssocID="{21EB84A3-95A5-4FBF-BE47-ECC1177F4869}" presName="hierChild5" presStyleCnt="0"/>
      <dgm:spPr/>
    </dgm:pt>
    <dgm:pt modelId="{FDA77A5E-14AA-4CCE-B3BD-3CC8698A62E0}" type="pres">
      <dgm:prSet presAssocID="{49DA10A3-E64D-4A22-92EF-00B778FDA070}" presName="Name37" presStyleLbl="parChTrans1D4" presStyleIdx="13" presStyleCnt="52"/>
      <dgm:spPr/>
    </dgm:pt>
    <dgm:pt modelId="{F9D6FB62-5B3F-4743-A42F-C5E4A45AF66D}" type="pres">
      <dgm:prSet presAssocID="{AEF1C37A-0789-46D5-9BAC-6E67F83955FE}" presName="hierRoot2" presStyleCnt="0">
        <dgm:presLayoutVars>
          <dgm:hierBranch val="init"/>
        </dgm:presLayoutVars>
      </dgm:prSet>
      <dgm:spPr/>
    </dgm:pt>
    <dgm:pt modelId="{0B5B89CB-CCC8-4DDC-AAAF-DCFC65A66DD0}" type="pres">
      <dgm:prSet presAssocID="{AEF1C37A-0789-46D5-9BAC-6E67F83955FE}" presName="rootComposite" presStyleCnt="0"/>
      <dgm:spPr/>
    </dgm:pt>
    <dgm:pt modelId="{A654C419-3453-4E58-A4D8-14339ABEA30E}" type="pres">
      <dgm:prSet presAssocID="{AEF1C37A-0789-46D5-9BAC-6E67F83955FE}" presName="rootText" presStyleLbl="node4" presStyleIdx="13" presStyleCnt="52" custScaleX="115686" custScaleY="137069">
        <dgm:presLayoutVars>
          <dgm:chPref val="3"/>
        </dgm:presLayoutVars>
      </dgm:prSet>
      <dgm:spPr/>
    </dgm:pt>
    <dgm:pt modelId="{C703F075-24DE-4A8B-8F4A-2BFDB3292C74}" type="pres">
      <dgm:prSet presAssocID="{AEF1C37A-0789-46D5-9BAC-6E67F83955FE}" presName="rootConnector" presStyleLbl="node4" presStyleIdx="13" presStyleCnt="52"/>
      <dgm:spPr/>
    </dgm:pt>
    <dgm:pt modelId="{8DB3E591-86A3-4A51-B86A-2E30B3C73808}" type="pres">
      <dgm:prSet presAssocID="{AEF1C37A-0789-46D5-9BAC-6E67F83955FE}" presName="hierChild4" presStyleCnt="0"/>
      <dgm:spPr/>
    </dgm:pt>
    <dgm:pt modelId="{AAA46B0C-577F-4AFC-A474-03CF083A6EAF}" type="pres">
      <dgm:prSet presAssocID="{AEF1C37A-0789-46D5-9BAC-6E67F83955FE}" presName="hierChild5" presStyleCnt="0"/>
      <dgm:spPr/>
    </dgm:pt>
    <dgm:pt modelId="{B6480345-8276-4790-A59B-2756373AF8F3}" type="pres">
      <dgm:prSet presAssocID="{DE955282-325F-4A0A-8545-367208104611}" presName="Name37" presStyleLbl="parChTrans1D4" presStyleIdx="14" presStyleCnt="52"/>
      <dgm:spPr/>
    </dgm:pt>
    <dgm:pt modelId="{041D7ED6-95A4-4286-BD57-A1C0F8F8299C}" type="pres">
      <dgm:prSet presAssocID="{8B44EC51-798B-4700-BC47-B0DD4D09EBD0}" presName="hierRoot2" presStyleCnt="0">
        <dgm:presLayoutVars>
          <dgm:hierBranch val="init"/>
        </dgm:presLayoutVars>
      </dgm:prSet>
      <dgm:spPr/>
    </dgm:pt>
    <dgm:pt modelId="{DF949B0D-0DEF-4417-A532-D5E7A6E8615D}" type="pres">
      <dgm:prSet presAssocID="{8B44EC51-798B-4700-BC47-B0DD4D09EBD0}" presName="rootComposite" presStyleCnt="0"/>
      <dgm:spPr/>
    </dgm:pt>
    <dgm:pt modelId="{E7E43362-107D-41D0-AF21-006A36E0704E}" type="pres">
      <dgm:prSet presAssocID="{8B44EC51-798B-4700-BC47-B0DD4D09EBD0}" presName="rootText" presStyleLbl="node4" presStyleIdx="14" presStyleCnt="52">
        <dgm:presLayoutVars>
          <dgm:chPref val="3"/>
        </dgm:presLayoutVars>
      </dgm:prSet>
      <dgm:spPr/>
    </dgm:pt>
    <dgm:pt modelId="{42258F86-FC22-45BB-9EBC-B7A700E171C6}" type="pres">
      <dgm:prSet presAssocID="{8B44EC51-798B-4700-BC47-B0DD4D09EBD0}" presName="rootConnector" presStyleLbl="node4" presStyleIdx="14" presStyleCnt="52"/>
      <dgm:spPr/>
    </dgm:pt>
    <dgm:pt modelId="{092782A2-32DC-47F3-82EC-62E653C640F9}" type="pres">
      <dgm:prSet presAssocID="{8B44EC51-798B-4700-BC47-B0DD4D09EBD0}" presName="hierChild4" presStyleCnt="0"/>
      <dgm:spPr/>
    </dgm:pt>
    <dgm:pt modelId="{3FF08D51-942A-4A39-97F0-E8800211F0B3}" type="pres">
      <dgm:prSet presAssocID="{8B44EC51-798B-4700-BC47-B0DD4D09EBD0}" presName="hierChild5" presStyleCnt="0"/>
      <dgm:spPr/>
    </dgm:pt>
    <dgm:pt modelId="{213FF1AA-D1AE-491C-91E3-7E251B57A755}" type="pres">
      <dgm:prSet presAssocID="{84021885-2F3F-4F4F-B760-A42DE22FE09E}" presName="hierChild5" presStyleCnt="0"/>
      <dgm:spPr/>
    </dgm:pt>
    <dgm:pt modelId="{7758E4B5-412F-4062-B464-BFF6D51FBF70}" type="pres">
      <dgm:prSet presAssocID="{75F2CF93-4FF2-46A0-859E-025234D77BA4}" presName="Name37" presStyleLbl="parChTrans1D3" presStyleIdx="5" presStyleCnt="10"/>
      <dgm:spPr/>
    </dgm:pt>
    <dgm:pt modelId="{01FFF3B9-8DF0-43CF-A82D-8A8633C1E5C2}" type="pres">
      <dgm:prSet presAssocID="{DBBE1BA7-D8CB-4F14-8249-02B104282ADE}" presName="hierRoot2" presStyleCnt="0">
        <dgm:presLayoutVars>
          <dgm:hierBranch val="init"/>
        </dgm:presLayoutVars>
      </dgm:prSet>
      <dgm:spPr/>
    </dgm:pt>
    <dgm:pt modelId="{3275FCB7-298A-4C85-B0BC-5DAC4BDBB88B}" type="pres">
      <dgm:prSet presAssocID="{DBBE1BA7-D8CB-4F14-8249-02B104282ADE}" presName="rootComposite" presStyleCnt="0"/>
      <dgm:spPr/>
    </dgm:pt>
    <dgm:pt modelId="{EE8F31D4-9C2C-4EB2-B7A1-8AF39D6110A9}" type="pres">
      <dgm:prSet presAssocID="{DBBE1BA7-D8CB-4F14-8249-02B104282ADE}" presName="rootText" presStyleLbl="node3" presStyleIdx="5" presStyleCnt="10">
        <dgm:presLayoutVars>
          <dgm:chPref val="3"/>
        </dgm:presLayoutVars>
      </dgm:prSet>
      <dgm:spPr/>
    </dgm:pt>
    <dgm:pt modelId="{AAA11180-AD57-4CAD-9AEB-43F9508445CA}" type="pres">
      <dgm:prSet presAssocID="{DBBE1BA7-D8CB-4F14-8249-02B104282ADE}" presName="rootConnector" presStyleLbl="node3" presStyleIdx="5" presStyleCnt="10"/>
      <dgm:spPr/>
    </dgm:pt>
    <dgm:pt modelId="{E08F125A-6152-4E26-A1E2-B35A7B71396D}" type="pres">
      <dgm:prSet presAssocID="{DBBE1BA7-D8CB-4F14-8249-02B104282ADE}" presName="hierChild4" presStyleCnt="0"/>
      <dgm:spPr/>
    </dgm:pt>
    <dgm:pt modelId="{6E2D5957-033F-4F8A-B48C-89FBD21FDC66}" type="pres">
      <dgm:prSet presAssocID="{E991F2D9-F69B-4A85-8A2A-1021CC5A5ED2}" presName="Name37" presStyleLbl="parChTrans1D4" presStyleIdx="15" presStyleCnt="52"/>
      <dgm:spPr/>
    </dgm:pt>
    <dgm:pt modelId="{F131851D-0EA6-4C51-A819-317387863DBE}" type="pres">
      <dgm:prSet presAssocID="{B9B7A07A-D17F-4429-8B1B-8FA63BEBC946}" presName="hierRoot2" presStyleCnt="0">
        <dgm:presLayoutVars>
          <dgm:hierBranch val="init"/>
        </dgm:presLayoutVars>
      </dgm:prSet>
      <dgm:spPr/>
    </dgm:pt>
    <dgm:pt modelId="{A3D7A7D4-3155-49A2-9AF8-E1E309A69B24}" type="pres">
      <dgm:prSet presAssocID="{B9B7A07A-D17F-4429-8B1B-8FA63BEBC946}" presName="rootComposite" presStyleCnt="0"/>
      <dgm:spPr/>
    </dgm:pt>
    <dgm:pt modelId="{37E8C921-87F3-4677-9415-EA87C151C424}" type="pres">
      <dgm:prSet presAssocID="{B9B7A07A-D17F-4429-8B1B-8FA63BEBC946}" presName="rootText" presStyleLbl="node4" presStyleIdx="15" presStyleCnt="52">
        <dgm:presLayoutVars>
          <dgm:chPref val="3"/>
        </dgm:presLayoutVars>
      </dgm:prSet>
      <dgm:spPr/>
    </dgm:pt>
    <dgm:pt modelId="{DFA85EF7-4373-4F1B-B671-0CD4B3EC0D02}" type="pres">
      <dgm:prSet presAssocID="{B9B7A07A-D17F-4429-8B1B-8FA63BEBC946}" presName="rootConnector" presStyleLbl="node4" presStyleIdx="15" presStyleCnt="52"/>
      <dgm:spPr/>
    </dgm:pt>
    <dgm:pt modelId="{34EED041-B78F-452F-9074-00C77D3899C6}" type="pres">
      <dgm:prSet presAssocID="{B9B7A07A-D17F-4429-8B1B-8FA63BEBC946}" presName="hierChild4" presStyleCnt="0"/>
      <dgm:spPr/>
    </dgm:pt>
    <dgm:pt modelId="{A035C13D-E68B-4759-ADBE-62FBE542C23F}" type="pres">
      <dgm:prSet presAssocID="{E3E751F5-95BE-47C1-84E0-9486FEAAB167}" presName="Name37" presStyleLbl="parChTrans1D4" presStyleIdx="16" presStyleCnt="52"/>
      <dgm:spPr/>
    </dgm:pt>
    <dgm:pt modelId="{37FCA804-45A0-4AFE-886A-4C2C06DB1308}" type="pres">
      <dgm:prSet presAssocID="{10FC0742-4049-4B8D-ACA7-4AC8F1212502}" presName="hierRoot2" presStyleCnt="0">
        <dgm:presLayoutVars>
          <dgm:hierBranch val="init"/>
        </dgm:presLayoutVars>
      </dgm:prSet>
      <dgm:spPr/>
    </dgm:pt>
    <dgm:pt modelId="{77EE7EB9-A40D-47F7-A6D2-3192DA519983}" type="pres">
      <dgm:prSet presAssocID="{10FC0742-4049-4B8D-ACA7-4AC8F1212502}" presName="rootComposite" presStyleCnt="0"/>
      <dgm:spPr/>
    </dgm:pt>
    <dgm:pt modelId="{152B46B5-6E98-4608-8412-F67DA3429EC2}" type="pres">
      <dgm:prSet presAssocID="{10FC0742-4049-4B8D-ACA7-4AC8F1212502}" presName="rootText" presStyleLbl="node4" presStyleIdx="16" presStyleCnt="52">
        <dgm:presLayoutVars>
          <dgm:chPref val="3"/>
        </dgm:presLayoutVars>
      </dgm:prSet>
      <dgm:spPr/>
    </dgm:pt>
    <dgm:pt modelId="{9FFD1370-63B1-416E-A351-ADD415FFA87C}" type="pres">
      <dgm:prSet presAssocID="{10FC0742-4049-4B8D-ACA7-4AC8F1212502}" presName="rootConnector" presStyleLbl="node4" presStyleIdx="16" presStyleCnt="52"/>
      <dgm:spPr/>
    </dgm:pt>
    <dgm:pt modelId="{6121A86E-6FB7-4DEC-81EE-1DD449E245B3}" type="pres">
      <dgm:prSet presAssocID="{10FC0742-4049-4B8D-ACA7-4AC8F1212502}" presName="hierChild4" presStyleCnt="0"/>
      <dgm:spPr/>
    </dgm:pt>
    <dgm:pt modelId="{7147066E-91D9-4B3A-AC3A-750EFF033E12}" type="pres">
      <dgm:prSet presAssocID="{10FC0742-4049-4B8D-ACA7-4AC8F1212502}" presName="hierChild5" presStyleCnt="0"/>
      <dgm:spPr/>
    </dgm:pt>
    <dgm:pt modelId="{652A1E99-1EFC-40B7-9E40-572F925D3ED5}" type="pres">
      <dgm:prSet presAssocID="{67699349-8379-481A-A32E-4BC9CD3C1CD8}" presName="Name37" presStyleLbl="parChTrans1D4" presStyleIdx="17" presStyleCnt="52"/>
      <dgm:spPr/>
    </dgm:pt>
    <dgm:pt modelId="{E10569F7-C162-44A7-B237-FCA8FC3118CF}" type="pres">
      <dgm:prSet presAssocID="{134E60ED-D1DD-4453-9C44-45DD6C297A88}" presName="hierRoot2" presStyleCnt="0">
        <dgm:presLayoutVars>
          <dgm:hierBranch val="init"/>
        </dgm:presLayoutVars>
      </dgm:prSet>
      <dgm:spPr/>
    </dgm:pt>
    <dgm:pt modelId="{B619B952-3BB6-4D86-91D2-87F7808F48E1}" type="pres">
      <dgm:prSet presAssocID="{134E60ED-D1DD-4453-9C44-45DD6C297A88}" presName="rootComposite" presStyleCnt="0"/>
      <dgm:spPr/>
    </dgm:pt>
    <dgm:pt modelId="{10ACA716-A744-4722-8A92-920FCED65D5B}" type="pres">
      <dgm:prSet presAssocID="{134E60ED-D1DD-4453-9C44-45DD6C297A88}" presName="rootText" presStyleLbl="node4" presStyleIdx="17" presStyleCnt="52">
        <dgm:presLayoutVars>
          <dgm:chPref val="3"/>
        </dgm:presLayoutVars>
      </dgm:prSet>
      <dgm:spPr/>
    </dgm:pt>
    <dgm:pt modelId="{8C1F6CF4-A48B-4603-88E3-FE29909CA859}" type="pres">
      <dgm:prSet presAssocID="{134E60ED-D1DD-4453-9C44-45DD6C297A88}" presName="rootConnector" presStyleLbl="node4" presStyleIdx="17" presStyleCnt="52"/>
      <dgm:spPr/>
    </dgm:pt>
    <dgm:pt modelId="{C8B81CF5-BB67-4022-BF14-744DAD20FDF8}" type="pres">
      <dgm:prSet presAssocID="{134E60ED-D1DD-4453-9C44-45DD6C297A88}" presName="hierChild4" presStyleCnt="0"/>
      <dgm:spPr/>
    </dgm:pt>
    <dgm:pt modelId="{A4BFA05B-6079-4241-8AEF-2FA3A7C4A41E}" type="pres">
      <dgm:prSet presAssocID="{134E60ED-D1DD-4453-9C44-45DD6C297A88}" presName="hierChild5" presStyleCnt="0"/>
      <dgm:spPr/>
    </dgm:pt>
    <dgm:pt modelId="{9842CD95-1752-4110-BB2C-CED11CB91D49}" type="pres">
      <dgm:prSet presAssocID="{B9B7A07A-D17F-4429-8B1B-8FA63BEBC946}" presName="hierChild5" presStyleCnt="0"/>
      <dgm:spPr/>
    </dgm:pt>
    <dgm:pt modelId="{1285BC2D-9929-4348-B172-41C6B3F57A19}" type="pres">
      <dgm:prSet presAssocID="{4F8F18FC-2A26-415C-A133-C4D457E04903}" presName="Name37" presStyleLbl="parChTrans1D4" presStyleIdx="18" presStyleCnt="52"/>
      <dgm:spPr/>
    </dgm:pt>
    <dgm:pt modelId="{C9E4C077-7F44-4322-B2D1-9B29383DBA97}" type="pres">
      <dgm:prSet presAssocID="{AF6D5DB5-F2F7-49EF-8413-C16CFA9A7BD3}" presName="hierRoot2" presStyleCnt="0">
        <dgm:presLayoutVars>
          <dgm:hierBranch val="init"/>
        </dgm:presLayoutVars>
      </dgm:prSet>
      <dgm:spPr/>
    </dgm:pt>
    <dgm:pt modelId="{8E49A516-095F-48BC-BCEB-290DC4DAABEE}" type="pres">
      <dgm:prSet presAssocID="{AF6D5DB5-F2F7-49EF-8413-C16CFA9A7BD3}" presName="rootComposite" presStyleCnt="0"/>
      <dgm:spPr/>
    </dgm:pt>
    <dgm:pt modelId="{06D1C493-4FC5-4B03-94F8-A764D80FF5AC}" type="pres">
      <dgm:prSet presAssocID="{AF6D5DB5-F2F7-49EF-8413-C16CFA9A7BD3}" presName="rootText" presStyleLbl="node4" presStyleIdx="18" presStyleCnt="52" custLinFactNeighborX="2668" custLinFactNeighborY="1778">
        <dgm:presLayoutVars>
          <dgm:chPref val="3"/>
        </dgm:presLayoutVars>
      </dgm:prSet>
      <dgm:spPr/>
    </dgm:pt>
    <dgm:pt modelId="{D92B7DAF-065F-487D-8009-9E1DB8B24212}" type="pres">
      <dgm:prSet presAssocID="{AF6D5DB5-F2F7-49EF-8413-C16CFA9A7BD3}" presName="rootConnector" presStyleLbl="node4" presStyleIdx="18" presStyleCnt="52"/>
      <dgm:spPr/>
    </dgm:pt>
    <dgm:pt modelId="{64146BF4-2DEF-4E07-930A-2CE667716B62}" type="pres">
      <dgm:prSet presAssocID="{AF6D5DB5-F2F7-49EF-8413-C16CFA9A7BD3}" presName="hierChild4" presStyleCnt="0"/>
      <dgm:spPr/>
    </dgm:pt>
    <dgm:pt modelId="{F5889F9B-F9BB-48B0-91DE-2CA435A7F108}" type="pres">
      <dgm:prSet presAssocID="{CE910676-84F0-4F06-A178-9F3A39217F27}" presName="Name37" presStyleLbl="parChTrans1D4" presStyleIdx="19" presStyleCnt="52"/>
      <dgm:spPr/>
    </dgm:pt>
    <dgm:pt modelId="{422CB881-F03C-4945-B2C9-5363030D1A6A}" type="pres">
      <dgm:prSet presAssocID="{A369454A-5A47-4391-8BBB-E58C4E2827F4}" presName="hierRoot2" presStyleCnt="0">
        <dgm:presLayoutVars>
          <dgm:hierBranch val="init"/>
        </dgm:presLayoutVars>
      </dgm:prSet>
      <dgm:spPr/>
    </dgm:pt>
    <dgm:pt modelId="{E1DB3D63-5D0E-424B-BAFD-60B5FDCBC745}" type="pres">
      <dgm:prSet presAssocID="{A369454A-5A47-4391-8BBB-E58C4E2827F4}" presName="rootComposite" presStyleCnt="0"/>
      <dgm:spPr/>
    </dgm:pt>
    <dgm:pt modelId="{B7E7AEC7-B2CF-4B37-A1A3-E8D442E6AD38}" type="pres">
      <dgm:prSet presAssocID="{A369454A-5A47-4391-8BBB-E58C4E2827F4}" presName="rootText" presStyleLbl="node4" presStyleIdx="19" presStyleCnt="52" custScaleX="103082" custScaleY="133831">
        <dgm:presLayoutVars>
          <dgm:chPref val="3"/>
        </dgm:presLayoutVars>
      </dgm:prSet>
      <dgm:spPr/>
    </dgm:pt>
    <dgm:pt modelId="{1497CC3F-1573-46D8-95A4-2EA2066D71FB}" type="pres">
      <dgm:prSet presAssocID="{A369454A-5A47-4391-8BBB-E58C4E2827F4}" presName="rootConnector" presStyleLbl="node4" presStyleIdx="19" presStyleCnt="52"/>
      <dgm:spPr/>
    </dgm:pt>
    <dgm:pt modelId="{1E5C02CF-B87C-4E98-A8DA-322901BA2CC8}" type="pres">
      <dgm:prSet presAssocID="{A369454A-5A47-4391-8BBB-E58C4E2827F4}" presName="hierChild4" presStyleCnt="0"/>
      <dgm:spPr/>
    </dgm:pt>
    <dgm:pt modelId="{DEE615E5-9371-4F7D-8B04-E2DEFE1CA432}" type="pres">
      <dgm:prSet presAssocID="{A369454A-5A47-4391-8BBB-E58C4E2827F4}" presName="hierChild5" presStyleCnt="0"/>
      <dgm:spPr/>
    </dgm:pt>
    <dgm:pt modelId="{FE2ABE8A-A5BF-4259-946F-C1754CBA233E}" type="pres">
      <dgm:prSet presAssocID="{AAE765C1-8639-4BAC-B3CC-35978361E28F}" presName="Name37" presStyleLbl="parChTrans1D4" presStyleIdx="20" presStyleCnt="52"/>
      <dgm:spPr/>
    </dgm:pt>
    <dgm:pt modelId="{FB9C42B0-BCA3-475A-A847-32020888F6FB}" type="pres">
      <dgm:prSet presAssocID="{013A93FC-860F-483F-A9A7-E09E8F5F9A34}" presName="hierRoot2" presStyleCnt="0">
        <dgm:presLayoutVars>
          <dgm:hierBranch val="init"/>
        </dgm:presLayoutVars>
      </dgm:prSet>
      <dgm:spPr/>
    </dgm:pt>
    <dgm:pt modelId="{A1C17902-ECF8-4CEF-8C80-2771DB6A137B}" type="pres">
      <dgm:prSet presAssocID="{013A93FC-860F-483F-A9A7-E09E8F5F9A34}" presName="rootComposite" presStyleCnt="0"/>
      <dgm:spPr/>
    </dgm:pt>
    <dgm:pt modelId="{18C9405F-F655-44CF-AFE5-E53179CF3D7E}" type="pres">
      <dgm:prSet presAssocID="{013A93FC-860F-483F-A9A7-E09E8F5F9A34}" presName="rootText" presStyleLbl="node4" presStyleIdx="20" presStyleCnt="52">
        <dgm:presLayoutVars>
          <dgm:chPref val="3"/>
        </dgm:presLayoutVars>
      </dgm:prSet>
      <dgm:spPr/>
    </dgm:pt>
    <dgm:pt modelId="{4AA4417A-C161-4FF4-8803-6976830462BB}" type="pres">
      <dgm:prSet presAssocID="{013A93FC-860F-483F-A9A7-E09E8F5F9A34}" presName="rootConnector" presStyleLbl="node4" presStyleIdx="20" presStyleCnt="52"/>
      <dgm:spPr/>
    </dgm:pt>
    <dgm:pt modelId="{CD735069-B0CC-4C4C-8519-F6552124BF81}" type="pres">
      <dgm:prSet presAssocID="{013A93FC-860F-483F-A9A7-E09E8F5F9A34}" presName="hierChild4" presStyleCnt="0"/>
      <dgm:spPr/>
    </dgm:pt>
    <dgm:pt modelId="{19B6539B-8622-41ED-AF6A-D89E09F32374}" type="pres">
      <dgm:prSet presAssocID="{013A93FC-860F-483F-A9A7-E09E8F5F9A34}" presName="hierChild5" presStyleCnt="0"/>
      <dgm:spPr/>
    </dgm:pt>
    <dgm:pt modelId="{C32FF0BB-D6B8-4BC6-ABAF-902875F8F909}" type="pres">
      <dgm:prSet presAssocID="{FF164768-0A33-4730-B5AF-C3A1763D73FF}" presName="Name37" presStyleLbl="parChTrans1D4" presStyleIdx="21" presStyleCnt="52"/>
      <dgm:spPr/>
    </dgm:pt>
    <dgm:pt modelId="{6850FD5E-45BD-4E15-890D-D3A091B222EB}" type="pres">
      <dgm:prSet presAssocID="{1ADA0F4D-1E70-4435-924A-B4550A4C350B}" presName="hierRoot2" presStyleCnt="0">
        <dgm:presLayoutVars>
          <dgm:hierBranch val="init"/>
        </dgm:presLayoutVars>
      </dgm:prSet>
      <dgm:spPr/>
    </dgm:pt>
    <dgm:pt modelId="{6ACE376F-49D8-4E5A-A578-18513E3772EE}" type="pres">
      <dgm:prSet presAssocID="{1ADA0F4D-1E70-4435-924A-B4550A4C350B}" presName="rootComposite" presStyleCnt="0"/>
      <dgm:spPr/>
    </dgm:pt>
    <dgm:pt modelId="{F6E2B834-CC93-4F07-AC64-B52E346D7DA3}" type="pres">
      <dgm:prSet presAssocID="{1ADA0F4D-1E70-4435-924A-B4550A4C350B}" presName="rootText" presStyleLbl="node4" presStyleIdx="21" presStyleCnt="52">
        <dgm:presLayoutVars>
          <dgm:chPref val="3"/>
        </dgm:presLayoutVars>
      </dgm:prSet>
      <dgm:spPr/>
    </dgm:pt>
    <dgm:pt modelId="{CC87363F-82C3-47E2-9635-20109C0A0F4D}" type="pres">
      <dgm:prSet presAssocID="{1ADA0F4D-1E70-4435-924A-B4550A4C350B}" presName="rootConnector" presStyleLbl="node4" presStyleIdx="21" presStyleCnt="52"/>
      <dgm:spPr/>
    </dgm:pt>
    <dgm:pt modelId="{7962E6BE-3540-4FB5-9093-9FB14AE5EAE0}" type="pres">
      <dgm:prSet presAssocID="{1ADA0F4D-1E70-4435-924A-B4550A4C350B}" presName="hierChild4" presStyleCnt="0"/>
      <dgm:spPr/>
    </dgm:pt>
    <dgm:pt modelId="{2963DE13-6A4F-4AF8-B119-64CC8BC98DB1}" type="pres">
      <dgm:prSet presAssocID="{1ADA0F4D-1E70-4435-924A-B4550A4C350B}" presName="hierChild5" presStyleCnt="0"/>
      <dgm:spPr/>
    </dgm:pt>
    <dgm:pt modelId="{B14D9AE2-8954-4B1E-9976-0BDCA6B2EADD}" type="pres">
      <dgm:prSet presAssocID="{AF6D5DB5-F2F7-49EF-8413-C16CFA9A7BD3}" presName="hierChild5" presStyleCnt="0"/>
      <dgm:spPr/>
    </dgm:pt>
    <dgm:pt modelId="{832B3C65-C6D9-44D4-ACBA-754E8D33D294}" type="pres">
      <dgm:prSet presAssocID="{DBBE1BA7-D8CB-4F14-8249-02B104282ADE}" presName="hierChild5" presStyleCnt="0"/>
      <dgm:spPr/>
    </dgm:pt>
    <dgm:pt modelId="{6798F847-6C0E-4AB6-9A5F-432489F18A26}" type="pres">
      <dgm:prSet presAssocID="{E487BAE2-1693-4049-9AF9-40009AF2C0B5}" presName="hierChild5" presStyleCnt="0"/>
      <dgm:spPr/>
    </dgm:pt>
    <dgm:pt modelId="{D2E8F060-0021-4A01-87D2-2DC12FD471DC}" type="pres">
      <dgm:prSet presAssocID="{5F0039DB-3948-4BD1-80C2-5B6D72F5EE13}" presName="Name37" presStyleLbl="parChTrans1D2" presStyleIdx="3" presStyleCnt="5"/>
      <dgm:spPr/>
    </dgm:pt>
    <dgm:pt modelId="{11DD3F34-74EE-4DC9-92B1-6D1A942BEA5F}" type="pres">
      <dgm:prSet presAssocID="{2D04116F-8F69-44D9-96B1-2F25006803D1}" presName="hierRoot2" presStyleCnt="0">
        <dgm:presLayoutVars>
          <dgm:hierBranch val="init"/>
        </dgm:presLayoutVars>
      </dgm:prSet>
      <dgm:spPr/>
    </dgm:pt>
    <dgm:pt modelId="{9ABC7016-B3C2-45AD-AF0A-F318DFBDC96E}" type="pres">
      <dgm:prSet presAssocID="{2D04116F-8F69-44D9-96B1-2F25006803D1}" presName="rootComposite" presStyleCnt="0"/>
      <dgm:spPr/>
    </dgm:pt>
    <dgm:pt modelId="{FD09B931-2714-4743-AD41-2B6BCEBBDCCC}" type="pres">
      <dgm:prSet presAssocID="{2D04116F-8F69-44D9-96B1-2F25006803D1}" presName="rootText" presStyleLbl="node2" presStyleIdx="3" presStyleCnt="5">
        <dgm:presLayoutVars>
          <dgm:chPref val="3"/>
        </dgm:presLayoutVars>
      </dgm:prSet>
      <dgm:spPr/>
    </dgm:pt>
    <dgm:pt modelId="{B991ABDA-C5EC-4D68-9F92-BA3A0A6AE1E9}" type="pres">
      <dgm:prSet presAssocID="{2D04116F-8F69-44D9-96B1-2F25006803D1}" presName="rootConnector" presStyleLbl="node2" presStyleIdx="3" presStyleCnt="5"/>
      <dgm:spPr/>
    </dgm:pt>
    <dgm:pt modelId="{B8D71909-77C6-4139-8B75-CEE7B8A11B23}" type="pres">
      <dgm:prSet presAssocID="{2D04116F-8F69-44D9-96B1-2F25006803D1}" presName="hierChild4" presStyleCnt="0"/>
      <dgm:spPr/>
    </dgm:pt>
    <dgm:pt modelId="{EEC0B5B2-37B6-4AFC-AD54-BE6BEBC56B46}" type="pres">
      <dgm:prSet presAssocID="{2712D130-832E-4A7A-8F7D-0ADAB5C065CF}" presName="Name37" presStyleLbl="parChTrans1D3" presStyleIdx="6" presStyleCnt="10"/>
      <dgm:spPr/>
    </dgm:pt>
    <dgm:pt modelId="{26155576-CC9E-4FEB-A578-1C32E2ABD4F4}" type="pres">
      <dgm:prSet presAssocID="{CA1F578F-63EF-4846-92CD-8175EE3C3EE5}" presName="hierRoot2" presStyleCnt="0">
        <dgm:presLayoutVars>
          <dgm:hierBranch val="init"/>
        </dgm:presLayoutVars>
      </dgm:prSet>
      <dgm:spPr/>
    </dgm:pt>
    <dgm:pt modelId="{28296866-D35D-4BF3-932D-8B14EFAF94CC}" type="pres">
      <dgm:prSet presAssocID="{CA1F578F-63EF-4846-92CD-8175EE3C3EE5}" presName="rootComposite" presStyleCnt="0"/>
      <dgm:spPr/>
    </dgm:pt>
    <dgm:pt modelId="{24F6E807-790D-4026-B2E1-8CA82A576744}" type="pres">
      <dgm:prSet presAssocID="{CA1F578F-63EF-4846-92CD-8175EE3C3EE5}" presName="rootText" presStyleLbl="node3" presStyleIdx="6" presStyleCnt="10">
        <dgm:presLayoutVars>
          <dgm:chPref val="3"/>
        </dgm:presLayoutVars>
      </dgm:prSet>
      <dgm:spPr/>
    </dgm:pt>
    <dgm:pt modelId="{D08FF0DD-8075-49A7-828B-D5A2B87962F4}" type="pres">
      <dgm:prSet presAssocID="{CA1F578F-63EF-4846-92CD-8175EE3C3EE5}" presName="rootConnector" presStyleLbl="node3" presStyleIdx="6" presStyleCnt="10"/>
      <dgm:spPr/>
    </dgm:pt>
    <dgm:pt modelId="{97915C01-B6B5-40BD-8D9C-F84A6BCF9388}" type="pres">
      <dgm:prSet presAssocID="{CA1F578F-63EF-4846-92CD-8175EE3C3EE5}" presName="hierChild4" presStyleCnt="0"/>
      <dgm:spPr/>
    </dgm:pt>
    <dgm:pt modelId="{3882867A-E70C-49C3-BC55-B768AB335B4F}" type="pres">
      <dgm:prSet presAssocID="{DA0F2D97-CAD7-4588-A2D5-482F9D920C95}" presName="Name37" presStyleLbl="parChTrans1D4" presStyleIdx="22" presStyleCnt="52"/>
      <dgm:spPr/>
    </dgm:pt>
    <dgm:pt modelId="{46448ECD-179B-4AEB-BA6A-D88550B3759F}" type="pres">
      <dgm:prSet presAssocID="{C796F875-353E-4791-B9EC-E66417E81460}" presName="hierRoot2" presStyleCnt="0">
        <dgm:presLayoutVars>
          <dgm:hierBranch val="init"/>
        </dgm:presLayoutVars>
      </dgm:prSet>
      <dgm:spPr/>
    </dgm:pt>
    <dgm:pt modelId="{FEAA856D-2CCF-42F3-9E5F-858960550927}" type="pres">
      <dgm:prSet presAssocID="{C796F875-353E-4791-B9EC-E66417E81460}" presName="rootComposite" presStyleCnt="0"/>
      <dgm:spPr/>
    </dgm:pt>
    <dgm:pt modelId="{F36E5FDE-1A8B-40BC-B5E8-A6F7D8792A54}" type="pres">
      <dgm:prSet presAssocID="{C796F875-353E-4791-B9EC-E66417E81460}" presName="rootText" presStyleLbl="node4" presStyleIdx="22" presStyleCnt="52" custScaleX="118301" custScaleY="131279">
        <dgm:presLayoutVars>
          <dgm:chPref val="3"/>
        </dgm:presLayoutVars>
      </dgm:prSet>
      <dgm:spPr/>
    </dgm:pt>
    <dgm:pt modelId="{DCD20DF3-783B-4593-9FA7-04E974FDBAA0}" type="pres">
      <dgm:prSet presAssocID="{C796F875-353E-4791-B9EC-E66417E81460}" presName="rootConnector" presStyleLbl="node4" presStyleIdx="22" presStyleCnt="52"/>
      <dgm:spPr/>
    </dgm:pt>
    <dgm:pt modelId="{BCB07F43-DF1A-4D69-941E-A602607D9E1B}" type="pres">
      <dgm:prSet presAssocID="{C796F875-353E-4791-B9EC-E66417E81460}" presName="hierChild4" presStyleCnt="0"/>
      <dgm:spPr/>
    </dgm:pt>
    <dgm:pt modelId="{BD5975F3-6CAD-4E68-A576-4497889F1AC5}" type="pres">
      <dgm:prSet presAssocID="{C796F875-353E-4791-B9EC-E66417E81460}" presName="hierChild5" presStyleCnt="0"/>
      <dgm:spPr/>
    </dgm:pt>
    <dgm:pt modelId="{DD2C6CD3-0C38-45A5-95AB-441203071A75}" type="pres">
      <dgm:prSet presAssocID="{E9427F0C-F9F0-4DE7-9928-BD992CB1BE86}" presName="Name37" presStyleLbl="parChTrans1D4" presStyleIdx="23" presStyleCnt="52"/>
      <dgm:spPr/>
    </dgm:pt>
    <dgm:pt modelId="{F5BE5C00-48D7-4E83-B9D7-8A5CE48EDD53}" type="pres">
      <dgm:prSet presAssocID="{1F2F5AC0-1D1A-46FD-B33C-D0723B71C49F}" presName="hierRoot2" presStyleCnt="0">
        <dgm:presLayoutVars>
          <dgm:hierBranch val="init"/>
        </dgm:presLayoutVars>
      </dgm:prSet>
      <dgm:spPr/>
    </dgm:pt>
    <dgm:pt modelId="{C470023F-2130-48EE-996D-22E54682BD19}" type="pres">
      <dgm:prSet presAssocID="{1F2F5AC0-1D1A-46FD-B33C-D0723B71C49F}" presName="rootComposite" presStyleCnt="0"/>
      <dgm:spPr/>
    </dgm:pt>
    <dgm:pt modelId="{C751DDA1-0E7B-4433-B2F1-0A0E2B3B5CFE}" type="pres">
      <dgm:prSet presAssocID="{1F2F5AC0-1D1A-46FD-B33C-D0723B71C49F}" presName="rootText" presStyleLbl="node4" presStyleIdx="23" presStyleCnt="52">
        <dgm:presLayoutVars>
          <dgm:chPref val="3"/>
        </dgm:presLayoutVars>
      </dgm:prSet>
      <dgm:spPr/>
    </dgm:pt>
    <dgm:pt modelId="{1BFF9B68-EC90-4E35-B705-B4D0D218EF0B}" type="pres">
      <dgm:prSet presAssocID="{1F2F5AC0-1D1A-46FD-B33C-D0723B71C49F}" presName="rootConnector" presStyleLbl="node4" presStyleIdx="23" presStyleCnt="52"/>
      <dgm:spPr/>
    </dgm:pt>
    <dgm:pt modelId="{56745628-72DA-45F9-8A6C-3BB6D58840A5}" type="pres">
      <dgm:prSet presAssocID="{1F2F5AC0-1D1A-46FD-B33C-D0723B71C49F}" presName="hierChild4" presStyleCnt="0"/>
      <dgm:spPr/>
    </dgm:pt>
    <dgm:pt modelId="{ADFA8D85-FE17-45DE-8C91-6C1D40DF992D}" type="pres">
      <dgm:prSet presAssocID="{1F2F5AC0-1D1A-46FD-B33C-D0723B71C49F}" presName="hierChild5" presStyleCnt="0"/>
      <dgm:spPr/>
    </dgm:pt>
    <dgm:pt modelId="{5E924C21-089A-47A5-90EB-267CFBF217FB}" type="pres">
      <dgm:prSet presAssocID="{A538668A-7134-4AB9-8BFA-6DA3C6DFB202}" presName="Name37" presStyleLbl="parChTrans1D4" presStyleIdx="24" presStyleCnt="52"/>
      <dgm:spPr/>
    </dgm:pt>
    <dgm:pt modelId="{F6661D69-46FD-4A2D-9758-AB219AC64390}" type="pres">
      <dgm:prSet presAssocID="{DB7F1113-5089-4FE2-95CE-C18FBA38445D}" presName="hierRoot2" presStyleCnt="0">
        <dgm:presLayoutVars>
          <dgm:hierBranch val="init"/>
        </dgm:presLayoutVars>
      </dgm:prSet>
      <dgm:spPr/>
    </dgm:pt>
    <dgm:pt modelId="{40F20DFD-6986-40C0-81C0-4514D575C6B4}" type="pres">
      <dgm:prSet presAssocID="{DB7F1113-5089-4FE2-95CE-C18FBA38445D}" presName="rootComposite" presStyleCnt="0"/>
      <dgm:spPr/>
    </dgm:pt>
    <dgm:pt modelId="{17D25B32-1230-4D2B-9F93-2DA65496EE06}" type="pres">
      <dgm:prSet presAssocID="{DB7F1113-5089-4FE2-95CE-C18FBA38445D}" presName="rootText" presStyleLbl="node4" presStyleIdx="24" presStyleCnt="52">
        <dgm:presLayoutVars>
          <dgm:chPref val="3"/>
        </dgm:presLayoutVars>
      </dgm:prSet>
      <dgm:spPr/>
    </dgm:pt>
    <dgm:pt modelId="{F787AD1F-AC46-4568-B78B-65B4840C1AEE}" type="pres">
      <dgm:prSet presAssocID="{DB7F1113-5089-4FE2-95CE-C18FBA38445D}" presName="rootConnector" presStyleLbl="node4" presStyleIdx="24" presStyleCnt="52"/>
      <dgm:spPr/>
    </dgm:pt>
    <dgm:pt modelId="{8FEFF861-1FAC-494F-92F2-552081DD501D}" type="pres">
      <dgm:prSet presAssocID="{DB7F1113-5089-4FE2-95CE-C18FBA38445D}" presName="hierChild4" presStyleCnt="0"/>
      <dgm:spPr/>
    </dgm:pt>
    <dgm:pt modelId="{A5434004-4025-4229-B55B-D00EE032D29C}" type="pres">
      <dgm:prSet presAssocID="{DB7F1113-5089-4FE2-95CE-C18FBA38445D}" presName="hierChild5" presStyleCnt="0"/>
      <dgm:spPr/>
    </dgm:pt>
    <dgm:pt modelId="{701F5C28-2515-4574-B3AB-1BA4F17275BB}" type="pres">
      <dgm:prSet presAssocID="{F62CC081-4B70-4C6B-88D5-3F27B079BA84}" presName="Name37" presStyleLbl="parChTrans1D4" presStyleIdx="25" presStyleCnt="52"/>
      <dgm:spPr/>
    </dgm:pt>
    <dgm:pt modelId="{42AFE7FB-D8D5-408E-B267-4F3A2DBBCBAC}" type="pres">
      <dgm:prSet presAssocID="{0E7A0708-3CBC-4480-AAA7-CF1CE6790DE6}" presName="hierRoot2" presStyleCnt="0">
        <dgm:presLayoutVars>
          <dgm:hierBranch val="init"/>
        </dgm:presLayoutVars>
      </dgm:prSet>
      <dgm:spPr/>
    </dgm:pt>
    <dgm:pt modelId="{1CD6DFF1-8CA0-4077-A09B-A1E3E7014C3E}" type="pres">
      <dgm:prSet presAssocID="{0E7A0708-3CBC-4480-AAA7-CF1CE6790DE6}" presName="rootComposite" presStyleCnt="0"/>
      <dgm:spPr/>
    </dgm:pt>
    <dgm:pt modelId="{07C43605-E3B5-4E16-914A-F989CF11B4E1}" type="pres">
      <dgm:prSet presAssocID="{0E7A0708-3CBC-4480-AAA7-CF1CE6790DE6}" presName="rootText" presStyleLbl="node4" presStyleIdx="25" presStyleCnt="52">
        <dgm:presLayoutVars>
          <dgm:chPref val="3"/>
        </dgm:presLayoutVars>
      </dgm:prSet>
      <dgm:spPr/>
    </dgm:pt>
    <dgm:pt modelId="{53C5FBC8-DE03-49A0-8F5F-5E98791EF3BD}" type="pres">
      <dgm:prSet presAssocID="{0E7A0708-3CBC-4480-AAA7-CF1CE6790DE6}" presName="rootConnector" presStyleLbl="node4" presStyleIdx="25" presStyleCnt="52"/>
      <dgm:spPr/>
    </dgm:pt>
    <dgm:pt modelId="{F6E05CE4-C218-4578-9C1A-6093617E68E7}" type="pres">
      <dgm:prSet presAssocID="{0E7A0708-3CBC-4480-AAA7-CF1CE6790DE6}" presName="hierChild4" presStyleCnt="0"/>
      <dgm:spPr/>
    </dgm:pt>
    <dgm:pt modelId="{37FCCD01-89B7-4B23-BD78-7B0F47B5F042}" type="pres">
      <dgm:prSet presAssocID="{0E7A0708-3CBC-4480-AAA7-CF1CE6790DE6}" presName="hierChild5" presStyleCnt="0"/>
      <dgm:spPr/>
    </dgm:pt>
    <dgm:pt modelId="{AC34537F-697E-4969-B2C4-4F0710057BF0}" type="pres">
      <dgm:prSet presAssocID="{CA1F578F-63EF-4846-92CD-8175EE3C3EE5}" presName="hierChild5" presStyleCnt="0"/>
      <dgm:spPr/>
    </dgm:pt>
    <dgm:pt modelId="{82DB0CEF-762A-4FBF-A285-29EB7F6D9C18}" type="pres">
      <dgm:prSet presAssocID="{2D04116F-8F69-44D9-96B1-2F25006803D1}" presName="hierChild5" presStyleCnt="0"/>
      <dgm:spPr/>
    </dgm:pt>
    <dgm:pt modelId="{8EFE9D5B-2541-46C5-A42C-8D5289EBB0CD}" type="pres">
      <dgm:prSet presAssocID="{C54F8140-EC06-46B4-8D22-55C75627CF33}" presName="Name37" presStyleLbl="parChTrans1D2" presStyleIdx="4" presStyleCnt="5"/>
      <dgm:spPr/>
    </dgm:pt>
    <dgm:pt modelId="{BADEAB42-30ED-447F-809C-DDCAA37768E5}" type="pres">
      <dgm:prSet presAssocID="{5F1EF261-FF81-454D-86EB-50332D0A8FBD}" presName="hierRoot2" presStyleCnt="0">
        <dgm:presLayoutVars>
          <dgm:hierBranch val="init"/>
        </dgm:presLayoutVars>
      </dgm:prSet>
      <dgm:spPr/>
    </dgm:pt>
    <dgm:pt modelId="{BC367603-85C4-41E1-8724-EC7B6E3111F2}" type="pres">
      <dgm:prSet presAssocID="{5F1EF261-FF81-454D-86EB-50332D0A8FBD}" presName="rootComposite" presStyleCnt="0"/>
      <dgm:spPr/>
    </dgm:pt>
    <dgm:pt modelId="{FD1B7168-2ACF-46E4-8937-4664F8C9A964}" type="pres">
      <dgm:prSet presAssocID="{5F1EF261-FF81-454D-86EB-50332D0A8FBD}" presName="rootText" presStyleLbl="node2" presStyleIdx="4" presStyleCnt="5">
        <dgm:presLayoutVars>
          <dgm:chPref val="3"/>
        </dgm:presLayoutVars>
      </dgm:prSet>
      <dgm:spPr/>
    </dgm:pt>
    <dgm:pt modelId="{B674EEAB-A39A-4DE8-ADD5-49C5475CCBF4}" type="pres">
      <dgm:prSet presAssocID="{5F1EF261-FF81-454D-86EB-50332D0A8FBD}" presName="rootConnector" presStyleLbl="node2" presStyleIdx="4" presStyleCnt="5"/>
      <dgm:spPr/>
    </dgm:pt>
    <dgm:pt modelId="{C5BDBFE1-DE3D-44FD-AECF-2E24876087AF}" type="pres">
      <dgm:prSet presAssocID="{5F1EF261-FF81-454D-86EB-50332D0A8FBD}" presName="hierChild4" presStyleCnt="0"/>
      <dgm:spPr/>
    </dgm:pt>
    <dgm:pt modelId="{FC1D67F3-00C8-423A-A9A5-F2688B8683FA}" type="pres">
      <dgm:prSet presAssocID="{4D3017D9-8FEF-49C2-8172-51E003FE8DF8}" presName="Name37" presStyleLbl="parChTrans1D3" presStyleIdx="7" presStyleCnt="10"/>
      <dgm:spPr/>
    </dgm:pt>
    <dgm:pt modelId="{10ED65E2-01F7-49A0-ADFB-85F6FAE48160}" type="pres">
      <dgm:prSet presAssocID="{DA8EF8E0-7CE5-4F0B-8732-88E8B1F56CC7}" presName="hierRoot2" presStyleCnt="0">
        <dgm:presLayoutVars>
          <dgm:hierBranch val="init"/>
        </dgm:presLayoutVars>
      </dgm:prSet>
      <dgm:spPr/>
    </dgm:pt>
    <dgm:pt modelId="{CB1E41DF-70BD-48A2-AF4C-75E57F82DA0C}" type="pres">
      <dgm:prSet presAssocID="{DA8EF8E0-7CE5-4F0B-8732-88E8B1F56CC7}" presName="rootComposite" presStyleCnt="0"/>
      <dgm:spPr/>
    </dgm:pt>
    <dgm:pt modelId="{F629F684-59A4-48EB-9778-15BF51559387}" type="pres">
      <dgm:prSet presAssocID="{DA8EF8E0-7CE5-4F0B-8732-88E8B1F56CC7}" presName="rootText" presStyleLbl="node3" presStyleIdx="7" presStyleCnt="10">
        <dgm:presLayoutVars>
          <dgm:chPref val="3"/>
        </dgm:presLayoutVars>
      </dgm:prSet>
      <dgm:spPr/>
    </dgm:pt>
    <dgm:pt modelId="{C811900C-FD39-4E4A-B36A-9FD0CD953429}" type="pres">
      <dgm:prSet presAssocID="{DA8EF8E0-7CE5-4F0B-8732-88E8B1F56CC7}" presName="rootConnector" presStyleLbl="node3" presStyleIdx="7" presStyleCnt="10"/>
      <dgm:spPr/>
    </dgm:pt>
    <dgm:pt modelId="{F57EB807-F729-4D1C-B182-6F4AA964F45C}" type="pres">
      <dgm:prSet presAssocID="{DA8EF8E0-7CE5-4F0B-8732-88E8B1F56CC7}" presName="hierChild4" presStyleCnt="0"/>
      <dgm:spPr/>
    </dgm:pt>
    <dgm:pt modelId="{0FB626A7-6BFB-4408-932B-8E200093539D}" type="pres">
      <dgm:prSet presAssocID="{15537A9B-A9A0-46D0-A378-82341663F01F}" presName="Name37" presStyleLbl="parChTrans1D4" presStyleIdx="26" presStyleCnt="52"/>
      <dgm:spPr/>
    </dgm:pt>
    <dgm:pt modelId="{EEA95BEA-40C2-49A2-BAFD-8D6DD5751351}" type="pres">
      <dgm:prSet presAssocID="{09B30C4E-0DA7-40EA-B9BB-A58ED937A054}" presName="hierRoot2" presStyleCnt="0">
        <dgm:presLayoutVars>
          <dgm:hierBranch val="init"/>
        </dgm:presLayoutVars>
      </dgm:prSet>
      <dgm:spPr/>
    </dgm:pt>
    <dgm:pt modelId="{5DF69506-8160-4716-95A0-F2980F8FEAA1}" type="pres">
      <dgm:prSet presAssocID="{09B30C4E-0DA7-40EA-B9BB-A58ED937A054}" presName="rootComposite" presStyleCnt="0"/>
      <dgm:spPr/>
    </dgm:pt>
    <dgm:pt modelId="{6E883AF3-1744-4BA4-AC6C-2B846BD6133D}" type="pres">
      <dgm:prSet presAssocID="{09B30C4E-0DA7-40EA-B9BB-A58ED937A054}" presName="rootText" presStyleLbl="node4" presStyleIdx="26" presStyleCnt="52">
        <dgm:presLayoutVars>
          <dgm:chPref val="3"/>
        </dgm:presLayoutVars>
      </dgm:prSet>
      <dgm:spPr/>
    </dgm:pt>
    <dgm:pt modelId="{2EA8F0AB-0222-43F0-AF39-CD7C24679535}" type="pres">
      <dgm:prSet presAssocID="{09B30C4E-0DA7-40EA-B9BB-A58ED937A054}" presName="rootConnector" presStyleLbl="node4" presStyleIdx="26" presStyleCnt="52"/>
      <dgm:spPr/>
    </dgm:pt>
    <dgm:pt modelId="{45AB376A-C176-42F1-8EBC-5D21F1879C67}" type="pres">
      <dgm:prSet presAssocID="{09B30C4E-0DA7-40EA-B9BB-A58ED937A054}" presName="hierChild4" presStyleCnt="0"/>
      <dgm:spPr/>
    </dgm:pt>
    <dgm:pt modelId="{EE78A3FD-90B5-4EF4-A721-132F48F3C807}" type="pres">
      <dgm:prSet presAssocID="{274A5A18-F2B5-4D9C-8186-7CE3D538267D}" presName="Name37" presStyleLbl="parChTrans1D4" presStyleIdx="27" presStyleCnt="52"/>
      <dgm:spPr/>
    </dgm:pt>
    <dgm:pt modelId="{5B7F4505-922F-4690-876C-D69DF0B50DBA}" type="pres">
      <dgm:prSet presAssocID="{0C15BCEA-4A39-4C08-BBF3-BF289BE5B97D}" presName="hierRoot2" presStyleCnt="0">
        <dgm:presLayoutVars>
          <dgm:hierBranch val="init"/>
        </dgm:presLayoutVars>
      </dgm:prSet>
      <dgm:spPr/>
    </dgm:pt>
    <dgm:pt modelId="{1C4BEBAF-9F74-4D83-BE65-D43E9FDA8037}" type="pres">
      <dgm:prSet presAssocID="{0C15BCEA-4A39-4C08-BBF3-BF289BE5B97D}" presName="rootComposite" presStyleCnt="0"/>
      <dgm:spPr/>
    </dgm:pt>
    <dgm:pt modelId="{C65494C1-DD41-4580-BC6D-C614A75F4D9A}" type="pres">
      <dgm:prSet presAssocID="{0C15BCEA-4A39-4C08-BBF3-BF289BE5B97D}" presName="rootText" presStyleLbl="node4" presStyleIdx="27" presStyleCnt="52" custScaleX="116189" custScaleY="133116">
        <dgm:presLayoutVars>
          <dgm:chPref val="3"/>
        </dgm:presLayoutVars>
      </dgm:prSet>
      <dgm:spPr/>
    </dgm:pt>
    <dgm:pt modelId="{DD4CAE44-5282-461F-B0C0-FAFB037CA764}" type="pres">
      <dgm:prSet presAssocID="{0C15BCEA-4A39-4C08-BBF3-BF289BE5B97D}" presName="rootConnector" presStyleLbl="node4" presStyleIdx="27" presStyleCnt="52"/>
      <dgm:spPr/>
    </dgm:pt>
    <dgm:pt modelId="{889293CF-119A-44D5-A468-983FC5D78158}" type="pres">
      <dgm:prSet presAssocID="{0C15BCEA-4A39-4C08-BBF3-BF289BE5B97D}" presName="hierChild4" presStyleCnt="0"/>
      <dgm:spPr/>
    </dgm:pt>
    <dgm:pt modelId="{B8DFA33D-6DF6-4501-AC78-4B1AA68EBE83}" type="pres">
      <dgm:prSet presAssocID="{0C15BCEA-4A39-4C08-BBF3-BF289BE5B97D}" presName="hierChild5" presStyleCnt="0"/>
      <dgm:spPr/>
    </dgm:pt>
    <dgm:pt modelId="{1DFE029A-4409-40F4-BFE8-168AEDA4BD4D}" type="pres">
      <dgm:prSet presAssocID="{F116FB74-44CC-4268-A1D3-4C325F6585FC}" presName="Name37" presStyleLbl="parChTrans1D4" presStyleIdx="28" presStyleCnt="52"/>
      <dgm:spPr/>
    </dgm:pt>
    <dgm:pt modelId="{1B88B082-B33F-4E3C-B43B-4E4677B0CA03}" type="pres">
      <dgm:prSet presAssocID="{F60CA2AC-82A0-47A5-9E78-BDB20EB6C094}" presName="hierRoot2" presStyleCnt="0">
        <dgm:presLayoutVars>
          <dgm:hierBranch val="init"/>
        </dgm:presLayoutVars>
      </dgm:prSet>
      <dgm:spPr/>
    </dgm:pt>
    <dgm:pt modelId="{C4D7121A-B3CE-4811-ABD5-58ABB9CE3460}" type="pres">
      <dgm:prSet presAssocID="{F60CA2AC-82A0-47A5-9E78-BDB20EB6C094}" presName="rootComposite" presStyleCnt="0"/>
      <dgm:spPr/>
    </dgm:pt>
    <dgm:pt modelId="{72736B6B-5AB8-4534-9765-3F287269FD5C}" type="pres">
      <dgm:prSet presAssocID="{F60CA2AC-82A0-47A5-9E78-BDB20EB6C094}" presName="rootText" presStyleLbl="node4" presStyleIdx="28" presStyleCnt="52">
        <dgm:presLayoutVars>
          <dgm:chPref val="3"/>
        </dgm:presLayoutVars>
      </dgm:prSet>
      <dgm:spPr/>
    </dgm:pt>
    <dgm:pt modelId="{91355325-AEE4-4943-A98A-B9D5D05C7BDB}" type="pres">
      <dgm:prSet presAssocID="{F60CA2AC-82A0-47A5-9E78-BDB20EB6C094}" presName="rootConnector" presStyleLbl="node4" presStyleIdx="28" presStyleCnt="52"/>
      <dgm:spPr/>
    </dgm:pt>
    <dgm:pt modelId="{A1E9E91A-9F0A-4C82-8F5A-705D9A7B9C8E}" type="pres">
      <dgm:prSet presAssocID="{F60CA2AC-82A0-47A5-9E78-BDB20EB6C094}" presName="hierChild4" presStyleCnt="0"/>
      <dgm:spPr/>
    </dgm:pt>
    <dgm:pt modelId="{7CAA7A14-7453-4E2A-B2F8-DC0F700E0EB9}" type="pres">
      <dgm:prSet presAssocID="{F60CA2AC-82A0-47A5-9E78-BDB20EB6C094}" presName="hierChild5" presStyleCnt="0"/>
      <dgm:spPr/>
    </dgm:pt>
    <dgm:pt modelId="{7A8B6655-B2BB-4D6B-8C42-B922F9CED955}" type="pres">
      <dgm:prSet presAssocID="{24EE9E1C-6AB6-4D92-B351-EBED1D15A197}" presName="Name37" presStyleLbl="parChTrans1D4" presStyleIdx="29" presStyleCnt="52"/>
      <dgm:spPr/>
    </dgm:pt>
    <dgm:pt modelId="{24F55992-32C5-4C48-91FD-C7579AE01E26}" type="pres">
      <dgm:prSet presAssocID="{B21D2DB2-8C05-4546-A544-E0F1FC0C43EF}" presName="hierRoot2" presStyleCnt="0">
        <dgm:presLayoutVars>
          <dgm:hierBranch val="init"/>
        </dgm:presLayoutVars>
      </dgm:prSet>
      <dgm:spPr/>
    </dgm:pt>
    <dgm:pt modelId="{21BADDAF-5355-43B3-ADBC-2EEAE4D73EFD}" type="pres">
      <dgm:prSet presAssocID="{B21D2DB2-8C05-4546-A544-E0F1FC0C43EF}" presName="rootComposite" presStyleCnt="0"/>
      <dgm:spPr/>
    </dgm:pt>
    <dgm:pt modelId="{6DF511E0-7BB7-4339-89DA-D8999A5C65C8}" type="pres">
      <dgm:prSet presAssocID="{B21D2DB2-8C05-4546-A544-E0F1FC0C43EF}" presName="rootText" presStyleLbl="node4" presStyleIdx="29" presStyleCnt="52">
        <dgm:presLayoutVars>
          <dgm:chPref val="3"/>
        </dgm:presLayoutVars>
      </dgm:prSet>
      <dgm:spPr/>
    </dgm:pt>
    <dgm:pt modelId="{64FA2A3E-DC2F-4470-9AA6-79B9CBC3E43D}" type="pres">
      <dgm:prSet presAssocID="{B21D2DB2-8C05-4546-A544-E0F1FC0C43EF}" presName="rootConnector" presStyleLbl="node4" presStyleIdx="29" presStyleCnt="52"/>
      <dgm:spPr/>
    </dgm:pt>
    <dgm:pt modelId="{A9C57DA6-7CC7-4B7A-8F43-37F043DD7675}" type="pres">
      <dgm:prSet presAssocID="{B21D2DB2-8C05-4546-A544-E0F1FC0C43EF}" presName="hierChild4" presStyleCnt="0"/>
      <dgm:spPr/>
    </dgm:pt>
    <dgm:pt modelId="{AC2D25BE-28AB-4EF7-9317-44D5202BAF8A}" type="pres">
      <dgm:prSet presAssocID="{B21D2DB2-8C05-4546-A544-E0F1FC0C43EF}" presName="hierChild5" presStyleCnt="0"/>
      <dgm:spPr/>
    </dgm:pt>
    <dgm:pt modelId="{D5DE95F4-D065-4A0D-8CFA-589DE793DF97}" type="pres">
      <dgm:prSet presAssocID="{09B30C4E-0DA7-40EA-B9BB-A58ED937A054}" presName="hierChild5" presStyleCnt="0"/>
      <dgm:spPr/>
    </dgm:pt>
    <dgm:pt modelId="{E46201ED-7CBA-4086-9C4E-1FB75417D5FD}" type="pres">
      <dgm:prSet presAssocID="{E9B416E0-698F-4C41-8FA2-8CC9401AEDCA}" presName="Name37" presStyleLbl="parChTrans1D4" presStyleIdx="30" presStyleCnt="52"/>
      <dgm:spPr/>
    </dgm:pt>
    <dgm:pt modelId="{1944733C-BD40-4EF6-BC1C-302E8C93DD00}" type="pres">
      <dgm:prSet presAssocID="{8BDC7D0E-6295-49B8-ABEB-4F4AC5F40413}" presName="hierRoot2" presStyleCnt="0">
        <dgm:presLayoutVars>
          <dgm:hierBranch val="init"/>
        </dgm:presLayoutVars>
      </dgm:prSet>
      <dgm:spPr/>
    </dgm:pt>
    <dgm:pt modelId="{AE13A472-D3C7-4FF4-8011-25E1519F587C}" type="pres">
      <dgm:prSet presAssocID="{8BDC7D0E-6295-49B8-ABEB-4F4AC5F40413}" presName="rootComposite" presStyleCnt="0"/>
      <dgm:spPr/>
    </dgm:pt>
    <dgm:pt modelId="{576D7608-05DF-43FC-B8CE-299BC39FDA98}" type="pres">
      <dgm:prSet presAssocID="{8BDC7D0E-6295-49B8-ABEB-4F4AC5F40413}" presName="rootText" presStyleLbl="node4" presStyleIdx="30" presStyleCnt="52">
        <dgm:presLayoutVars>
          <dgm:chPref val="3"/>
        </dgm:presLayoutVars>
      </dgm:prSet>
      <dgm:spPr/>
    </dgm:pt>
    <dgm:pt modelId="{4AED41B4-6FF7-46AD-9240-0599518E35A4}" type="pres">
      <dgm:prSet presAssocID="{8BDC7D0E-6295-49B8-ABEB-4F4AC5F40413}" presName="rootConnector" presStyleLbl="node4" presStyleIdx="30" presStyleCnt="52"/>
      <dgm:spPr/>
    </dgm:pt>
    <dgm:pt modelId="{E9B213EB-1332-4945-AFA7-D690CBDB775C}" type="pres">
      <dgm:prSet presAssocID="{8BDC7D0E-6295-49B8-ABEB-4F4AC5F40413}" presName="hierChild4" presStyleCnt="0"/>
      <dgm:spPr/>
    </dgm:pt>
    <dgm:pt modelId="{4CF99234-9119-4CB9-A999-EFA21DEE2DDC}" type="pres">
      <dgm:prSet presAssocID="{96B169D6-A326-45B7-96C3-240298FE94E3}" presName="Name37" presStyleLbl="parChTrans1D4" presStyleIdx="31" presStyleCnt="52"/>
      <dgm:spPr/>
    </dgm:pt>
    <dgm:pt modelId="{F332215D-13AE-4A34-89B8-E45E1568CB0F}" type="pres">
      <dgm:prSet presAssocID="{61A1F6E8-87D8-40E8-919C-84669920A077}" presName="hierRoot2" presStyleCnt="0">
        <dgm:presLayoutVars>
          <dgm:hierBranch val="init"/>
        </dgm:presLayoutVars>
      </dgm:prSet>
      <dgm:spPr/>
    </dgm:pt>
    <dgm:pt modelId="{D32630A7-7DEF-4931-84B1-FE13FC6529EF}" type="pres">
      <dgm:prSet presAssocID="{61A1F6E8-87D8-40E8-919C-84669920A077}" presName="rootComposite" presStyleCnt="0"/>
      <dgm:spPr/>
    </dgm:pt>
    <dgm:pt modelId="{8A15AD57-7393-4B20-891B-0AA2C6A59B4F}" type="pres">
      <dgm:prSet presAssocID="{61A1F6E8-87D8-40E8-919C-84669920A077}" presName="rootText" presStyleLbl="node4" presStyleIdx="31" presStyleCnt="52">
        <dgm:presLayoutVars>
          <dgm:chPref val="3"/>
        </dgm:presLayoutVars>
      </dgm:prSet>
      <dgm:spPr/>
    </dgm:pt>
    <dgm:pt modelId="{E58B7AAA-EB08-4D62-9A25-6213884AB176}" type="pres">
      <dgm:prSet presAssocID="{61A1F6E8-87D8-40E8-919C-84669920A077}" presName="rootConnector" presStyleLbl="node4" presStyleIdx="31" presStyleCnt="52"/>
      <dgm:spPr/>
    </dgm:pt>
    <dgm:pt modelId="{92975DA4-C603-4527-96BF-58B75D875DB5}" type="pres">
      <dgm:prSet presAssocID="{61A1F6E8-87D8-40E8-919C-84669920A077}" presName="hierChild4" presStyleCnt="0"/>
      <dgm:spPr/>
    </dgm:pt>
    <dgm:pt modelId="{9706F557-803C-405B-910D-4A57A111F7D7}" type="pres">
      <dgm:prSet presAssocID="{129CCD31-20AE-4CC5-A45F-57D8197ECD87}" presName="Name37" presStyleLbl="parChTrans1D4" presStyleIdx="32" presStyleCnt="52"/>
      <dgm:spPr/>
    </dgm:pt>
    <dgm:pt modelId="{D58745C3-AEF2-4C1B-A868-A953E65C4FA7}" type="pres">
      <dgm:prSet presAssocID="{2CCC3388-6219-41FA-8C44-AC6B4607113B}" presName="hierRoot2" presStyleCnt="0">
        <dgm:presLayoutVars>
          <dgm:hierBranch val="init"/>
        </dgm:presLayoutVars>
      </dgm:prSet>
      <dgm:spPr/>
    </dgm:pt>
    <dgm:pt modelId="{54181D9B-C556-4D17-A056-80C5F70920AA}" type="pres">
      <dgm:prSet presAssocID="{2CCC3388-6219-41FA-8C44-AC6B4607113B}" presName="rootComposite" presStyleCnt="0"/>
      <dgm:spPr/>
    </dgm:pt>
    <dgm:pt modelId="{7317B2B3-EFFA-4EDD-8C3C-719526313986}" type="pres">
      <dgm:prSet presAssocID="{2CCC3388-6219-41FA-8C44-AC6B4607113B}" presName="rootText" presStyleLbl="node4" presStyleIdx="32" presStyleCnt="52" custScaleX="98608" custScaleY="123427">
        <dgm:presLayoutVars>
          <dgm:chPref val="3"/>
        </dgm:presLayoutVars>
      </dgm:prSet>
      <dgm:spPr/>
    </dgm:pt>
    <dgm:pt modelId="{4B464964-E09C-42FB-BFA2-96721CB35FAC}" type="pres">
      <dgm:prSet presAssocID="{2CCC3388-6219-41FA-8C44-AC6B4607113B}" presName="rootConnector" presStyleLbl="node4" presStyleIdx="32" presStyleCnt="52"/>
      <dgm:spPr/>
    </dgm:pt>
    <dgm:pt modelId="{CB163764-2A55-4B46-B35D-BD5A7B8658E2}" type="pres">
      <dgm:prSet presAssocID="{2CCC3388-6219-41FA-8C44-AC6B4607113B}" presName="hierChild4" presStyleCnt="0"/>
      <dgm:spPr/>
    </dgm:pt>
    <dgm:pt modelId="{56108622-49ED-4D03-B57E-E31EB01FC76F}" type="pres">
      <dgm:prSet presAssocID="{2CCC3388-6219-41FA-8C44-AC6B4607113B}" presName="hierChild5" presStyleCnt="0"/>
      <dgm:spPr/>
    </dgm:pt>
    <dgm:pt modelId="{276F5F38-9813-4DDB-8F10-EE2E4E3BA202}" type="pres">
      <dgm:prSet presAssocID="{9CE0FB0E-305C-4712-800C-DE2E572A16A1}" presName="Name37" presStyleLbl="parChTrans1D4" presStyleIdx="33" presStyleCnt="52"/>
      <dgm:spPr/>
    </dgm:pt>
    <dgm:pt modelId="{CEC174E8-6628-4E80-8850-5AA72C58A552}" type="pres">
      <dgm:prSet presAssocID="{18880A66-CD39-4BDC-82A4-6090E92C5D3D}" presName="hierRoot2" presStyleCnt="0">
        <dgm:presLayoutVars>
          <dgm:hierBranch val="init"/>
        </dgm:presLayoutVars>
      </dgm:prSet>
      <dgm:spPr/>
    </dgm:pt>
    <dgm:pt modelId="{2F6B87F9-1C82-467B-9FC5-3BA780C49630}" type="pres">
      <dgm:prSet presAssocID="{18880A66-CD39-4BDC-82A4-6090E92C5D3D}" presName="rootComposite" presStyleCnt="0"/>
      <dgm:spPr/>
    </dgm:pt>
    <dgm:pt modelId="{FC5823A9-125C-45F6-8CA2-BD828F3089DE}" type="pres">
      <dgm:prSet presAssocID="{18880A66-CD39-4BDC-82A4-6090E92C5D3D}" presName="rootText" presStyleLbl="node4" presStyleIdx="33" presStyleCnt="52">
        <dgm:presLayoutVars>
          <dgm:chPref val="3"/>
        </dgm:presLayoutVars>
      </dgm:prSet>
      <dgm:spPr/>
    </dgm:pt>
    <dgm:pt modelId="{F0A97966-0319-4CC4-9BE1-EA38C7A7B964}" type="pres">
      <dgm:prSet presAssocID="{18880A66-CD39-4BDC-82A4-6090E92C5D3D}" presName="rootConnector" presStyleLbl="node4" presStyleIdx="33" presStyleCnt="52"/>
      <dgm:spPr/>
    </dgm:pt>
    <dgm:pt modelId="{B74F2819-9D15-47ED-A185-C5552E2C7E07}" type="pres">
      <dgm:prSet presAssocID="{18880A66-CD39-4BDC-82A4-6090E92C5D3D}" presName="hierChild4" presStyleCnt="0"/>
      <dgm:spPr/>
    </dgm:pt>
    <dgm:pt modelId="{CA556829-C1C9-4DD9-8A07-9237FF0F1A34}" type="pres">
      <dgm:prSet presAssocID="{18880A66-CD39-4BDC-82A4-6090E92C5D3D}" presName="hierChild5" presStyleCnt="0"/>
      <dgm:spPr/>
    </dgm:pt>
    <dgm:pt modelId="{CD937DF0-E42A-4966-B26D-7830FDF35AFE}" type="pres">
      <dgm:prSet presAssocID="{8C47F46E-DDB8-45A5-90EF-73C759778AD2}" presName="Name37" presStyleLbl="parChTrans1D4" presStyleIdx="34" presStyleCnt="52"/>
      <dgm:spPr/>
    </dgm:pt>
    <dgm:pt modelId="{D5014F7A-F746-46E8-8AAA-DADD3CE25DD3}" type="pres">
      <dgm:prSet presAssocID="{3EB9F37C-3FB2-42BB-9836-3011B32D07C8}" presName="hierRoot2" presStyleCnt="0">
        <dgm:presLayoutVars>
          <dgm:hierBranch val="init"/>
        </dgm:presLayoutVars>
      </dgm:prSet>
      <dgm:spPr/>
    </dgm:pt>
    <dgm:pt modelId="{21B244FE-FE13-443D-9C8E-99FB338EFB53}" type="pres">
      <dgm:prSet presAssocID="{3EB9F37C-3FB2-42BB-9836-3011B32D07C8}" presName="rootComposite" presStyleCnt="0"/>
      <dgm:spPr/>
    </dgm:pt>
    <dgm:pt modelId="{59802E35-F331-41EA-A133-6BFBA3DA675C}" type="pres">
      <dgm:prSet presAssocID="{3EB9F37C-3FB2-42BB-9836-3011B32D07C8}" presName="rootText" presStyleLbl="node4" presStyleIdx="34" presStyleCnt="52">
        <dgm:presLayoutVars>
          <dgm:chPref val="3"/>
        </dgm:presLayoutVars>
      </dgm:prSet>
      <dgm:spPr/>
    </dgm:pt>
    <dgm:pt modelId="{48100AA7-DDD8-4654-8555-E0D398587884}" type="pres">
      <dgm:prSet presAssocID="{3EB9F37C-3FB2-42BB-9836-3011B32D07C8}" presName="rootConnector" presStyleLbl="node4" presStyleIdx="34" presStyleCnt="52"/>
      <dgm:spPr/>
    </dgm:pt>
    <dgm:pt modelId="{EEDB8D36-97F0-4EDF-91AC-E3212EF265E7}" type="pres">
      <dgm:prSet presAssocID="{3EB9F37C-3FB2-42BB-9836-3011B32D07C8}" presName="hierChild4" presStyleCnt="0"/>
      <dgm:spPr/>
    </dgm:pt>
    <dgm:pt modelId="{467825BA-5F06-4DF9-9C96-E9A5D39C0967}" type="pres">
      <dgm:prSet presAssocID="{3EB9F37C-3FB2-42BB-9836-3011B32D07C8}" presName="hierChild5" presStyleCnt="0"/>
      <dgm:spPr/>
    </dgm:pt>
    <dgm:pt modelId="{A14B2964-C9F4-4493-AC52-B7256E6D85C9}" type="pres">
      <dgm:prSet presAssocID="{61A1F6E8-87D8-40E8-919C-84669920A077}" presName="hierChild5" presStyleCnt="0"/>
      <dgm:spPr/>
    </dgm:pt>
    <dgm:pt modelId="{5EE0766A-3C91-4646-9DC4-1D96E6D4FE2E}" type="pres">
      <dgm:prSet presAssocID="{C7CED1F2-64B7-4506-8057-690D808D7ACF}" presName="Name37" presStyleLbl="parChTrans1D4" presStyleIdx="35" presStyleCnt="52"/>
      <dgm:spPr/>
    </dgm:pt>
    <dgm:pt modelId="{EE49AFD8-7213-48A6-88A2-F735FD39B184}" type="pres">
      <dgm:prSet presAssocID="{609EFB88-751D-4194-9913-E481F5536DE7}" presName="hierRoot2" presStyleCnt="0">
        <dgm:presLayoutVars>
          <dgm:hierBranch val="init"/>
        </dgm:presLayoutVars>
      </dgm:prSet>
      <dgm:spPr/>
    </dgm:pt>
    <dgm:pt modelId="{B2BFB148-D3D2-4BEF-806F-FBB13F26DA74}" type="pres">
      <dgm:prSet presAssocID="{609EFB88-751D-4194-9913-E481F5536DE7}" presName="rootComposite" presStyleCnt="0"/>
      <dgm:spPr/>
    </dgm:pt>
    <dgm:pt modelId="{B8F411EE-B1FE-4D17-AA84-8091DF403BC5}" type="pres">
      <dgm:prSet presAssocID="{609EFB88-751D-4194-9913-E481F5536DE7}" presName="rootText" presStyleLbl="node4" presStyleIdx="35" presStyleCnt="52">
        <dgm:presLayoutVars>
          <dgm:chPref val="3"/>
        </dgm:presLayoutVars>
      </dgm:prSet>
      <dgm:spPr/>
    </dgm:pt>
    <dgm:pt modelId="{AD45A61A-F14A-4123-9AC5-300D92359231}" type="pres">
      <dgm:prSet presAssocID="{609EFB88-751D-4194-9913-E481F5536DE7}" presName="rootConnector" presStyleLbl="node4" presStyleIdx="35" presStyleCnt="52"/>
      <dgm:spPr/>
    </dgm:pt>
    <dgm:pt modelId="{F0B3AD71-DD0E-4943-BBC0-48163BADC0F0}" type="pres">
      <dgm:prSet presAssocID="{609EFB88-751D-4194-9913-E481F5536DE7}" presName="hierChild4" presStyleCnt="0"/>
      <dgm:spPr/>
    </dgm:pt>
    <dgm:pt modelId="{37476413-9BE2-43EE-841B-58AAA685C6A5}" type="pres">
      <dgm:prSet presAssocID="{D512D3BD-1175-454A-BE49-A7B5102D7881}" presName="Name37" presStyleLbl="parChTrans1D4" presStyleIdx="36" presStyleCnt="52"/>
      <dgm:spPr/>
    </dgm:pt>
    <dgm:pt modelId="{72B2BD9E-61F4-4C66-ADA2-ECE64AC13F6A}" type="pres">
      <dgm:prSet presAssocID="{6AE2DC36-DCD4-4A59-B942-24CDE6A634A4}" presName="hierRoot2" presStyleCnt="0">
        <dgm:presLayoutVars>
          <dgm:hierBranch val="init"/>
        </dgm:presLayoutVars>
      </dgm:prSet>
      <dgm:spPr/>
    </dgm:pt>
    <dgm:pt modelId="{982D9DD9-10E9-415C-81CE-D8680109E8C7}" type="pres">
      <dgm:prSet presAssocID="{6AE2DC36-DCD4-4A59-B942-24CDE6A634A4}" presName="rootComposite" presStyleCnt="0"/>
      <dgm:spPr/>
    </dgm:pt>
    <dgm:pt modelId="{8F34AAD4-246B-47E0-B515-F854504731E6}" type="pres">
      <dgm:prSet presAssocID="{6AE2DC36-DCD4-4A59-B942-24CDE6A634A4}" presName="rootText" presStyleLbl="node4" presStyleIdx="36" presStyleCnt="52">
        <dgm:presLayoutVars>
          <dgm:chPref val="3"/>
        </dgm:presLayoutVars>
      </dgm:prSet>
      <dgm:spPr/>
    </dgm:pt>
    <dgm:pt modelId="{989BBC34-E20B-43D9-877E-476A97460730}" type="pres">
      <dgm:prSet presAssocID="{6AE2DC36-DCD4-4A59-B942-24CDE6A634A4}" presName="rootConnector" presStyleLbl="node4" presStyleIdx="36" presStyleCnt="52"/>
      <dgm:spPr/>
    </dgm:pt>
    <dgm:pt modelId="{BAAADED9-0B6A-456C-A01A-E679CDC719E1}" type="pres">
      <dgm:prSet presAssocID="{6AE2DC36-DCD4-4A59-B942-24CDE6A634A4}" presName="hierChild4" presStyleCnt="0"/>
      <dgm:spPr/>
    </dgm:pt>
    <dgm:pt modelId="{B1C516CC-F4FC-4F19-BBD9-54BDA92A1725}" type="pres">
      <dgm:prSet presAssocID="{6AE2DC36-DCD4-4A59-B942-24CDE6A634A4}" presName="hierChild5" presStyleCnt="0"/>
      <dgm:spPr/>
    </dgm:pt>
    <dgm:pt modelId="{C0377057-F120-4B8E-8877-4BB47EA3A89B}" type="pres">
      <dgm:prSet presAssocID="{76A59184-0008-4AD7-8943-FE1CBF87CAA0}" presName="Name37" presStyleLbl="parChTrans1D4" presStyleIdx="37" presStyleCnt="52"/>
      <dgm:spPr/>
    </dgm:pt>
    <dgm:pt modelId="{19B081BD-B533-45A1-A5B7-56D669982E39}" type="pres">
      <dgm:prSet presAssocID="{9C75FC19-BEEC-4F1D-8DF8-AFC49E5D7407}" presName="hierRoot2" presStyleCnt="0">
        <dgm:presLayoutVars>
          <dgm:hierBranch val="init"/>
        </dgm:presLayoutVars>
      </dgm:prSet>
      <dgm:spPr/>
    </dgm:pt>
    <dgm:pt modelId="{EFDB57B4-98A5-4737-99BB-8B757962FD6A}" type="pres">
      <dgm:prSet presAssocID="{9C75FC19-BEEC-4F1D-8DF8-AFC49E5D7407}" presName="rootComposite" presStyleCnt="0"/>
      <dgm:spPr/>
    </dgm:pt>
    <dgm:pt modelId="{3D870F0C-AA15-415B-9B83-0D2CD92AD12E}" type="pres">
      <dgm:prSet presAssocID="{9C75FC19-BEEC-4F1D-8DF8-AFC49E5D7407}" presName="rootText" presStyleLbl="node4" presStyleIdx="37" presStyleCnt="52">
        <dgm:presLayoutVars>
          <dgm:chPref val="3"/>
        </dgm:presLayoutVars>
      </dgm:prSet>
      <dgm:spPr/>
    </dgm:pt>
    <dgm:pt modelId="{59CB1375-010A-44E5-83EB-75F00ECD2801}" type="pres">
      <dgm:prSet presAssocID="{9C75FC19-BEEC-4F1D-8DF8-AFC49E5D7407}" presName="rootConnector" presStyleLbl="node4" presStyleIdx="37" presStyleCnt="52"/>
      <dgm:spPr/>
    </dgm:pt>
    <dgm:pt modelId="{C813107B-8B69-482C-AE1E-2A41541B486D}" type="pres">
      <dgm:prSet presAssocID="{9C75FC19-BEEC-4F1D-8DF8-AFC49E5D7407}" presName="hierChild4" presStyleCnt="0"/>
      <dgm:spPr/>
    </dgm:pt>
    <dgm:pt modelId="{905CFC5D-BB77-4B02-91F4-B9D05FCD505A}" type="pres">
      <dgm:prSet presAssocID="{9C75FC19-BEEC-4F1D-8DF8-AFC49E5D7407}" presName="hierChild5" presStyleCnt="0"/>
      <dgm:spPr/>
    </dgm:pt>
    <dgm:pt modelId="{7C28A40F-F81D-4EF0-A83B-1E042A6C6B66}" type="pres">
      <dgm:prSet presAssocID="{C637F0D4-F7D5-4A1F-8A49-B6C30C26B491}" presName="Name37" presStyleLbl="parChTrans1D4" presStyleIdx="38" presStyleCnt="52"/>
      <dgm:spPr/>
    </dgm:pt>
    <dgm:pt modelId="{0C74AF04-C434-436A-AA05-DB0D0CBCA099}" type="pres">
      <dgm:prSet presAssocID="{96D7E174-0442-4C2F-A3EF-38CC893D8928}" presName="hierRoot2" presStyleCnt="0">
        <dgm:presLayoutVars>
          <dgm:hierBranch val="init"/>
        </dgm:presLayoutVars>
      </dgm:prSet>
      <dgm:spPr/>
    </dgm:pt>
    <dgm:pt modelId="{111D49CA-431F-4171-9FA6-6219CB58B9D6}" type="pres">
      <dgm:prSet presAssocID="{96D7E174-0442-4C2F-A3EF-38CC893D8928}" presName="rootComposite" presStyleCnt="0"/>
      <dgm:spPr/>
    </dgm:pt>
    <dgm:pt modelId="{775F928F-1312-45F1-90E1-841AF80ED716}" type="pres">
      <dgm:prSet presAssocID="{96D7E174-0442-4C2F-A3EF-38CC893D8928}" presName="rootText" presStyleLbl="node4" presStyleIdx="38" presStyleCnt="52">
        <dgm:presLayoutVars>
          <dgm:chPref val="3"/>
        </dgm:presLayoutVars>
      </dgm:prSet>
      <dgm:spPr/>
    </dgm:pt>
    <dgm:pt modelId="{18F8977B-279F-4EC9-BD43-305F2638271B}" type="pres">
      <dgm:prSet presAssocID="{96D7E174-0442-4C2F-A3EF-38CC893D8928}" presName="rootConnector" presStyleLbl="node4" presStyleIdx="38" presStyleCnt="52"/>
      <dgm:spPr/>
    </dgm:pt>
    <dgm:pt modelId="{5ADF49C7-A22B-4C54-A644-8F9D93183BB6}" type="pres">
      <dgm:prSet presAssocID="{96D7E174-0442-4C2F-A3EF-38CC893D8928}" presName="hierChild4" presStyleCnt="0"/>
      <dgm:spPr/>
    </dgm:pt>
    <dgm:pt modelId="{31B53F10-A742-4338-98A8-598FF4730DAF}" type="pres">
      <dgm:prSet presAssocID="{96D7E174-0442-4C2F-A3EF-38CC893D8928}" presName="hierChild5" presStyleCnt="0"/>
      <dgm:spPr/>
    </dgm:pt>
    <dgm:pt modelId="{F5082306-EA85-413A-8F6D-772C1CF00CA7}" type="pres">
      <dgm:prSet presAssocID="{609EFB88-751D-4194-9913-E481F5536DE7}" presName="hierChild5" presStyleCnt="0"/>
      <dgm:spPr/>
    </dgm:pt>
    <dgm:pt modelId="{EC39D1E7-63EF-404E-A9AB-18752CAF7512}" type="pres">
      <dgm:prSet presAssocID="{8BDC7D0E-6295-49B8-ABEB-4F4AC5F40413}" presName="hierChild5" presStyleCnt="0"/>
      <dgm:spPr/>
    </dgm:pt>
    <dgm:pt modelId="{E7CC3941-7979-424B-BDE1-A2073EC20E6E}" type="pres">
      <dgm:prSet presAssocID="{DA8EF8E0-7CE5-4F0B-8732-88E8B1F56CC7}" presName="hierChild5" presStyleCnt="0"/>
      <dgm:spPr/>
    </dgm:pt>
    <dgm:pt modelId="{CE3E175B-E735-4247-8B9F-73DB8E196798}" type="pres">
      <dgm:prSet presAssocID="{9B937D5C-C797-43C0-AA74-57D81FD9872B}" presName="Name37" presStyleLbl="parChTrans1D3" presStyleIdx="8" presStyleCnt="10"/>
      <dgm:spPr/>
    </dgm:pt>
    <dgm:pt modelId="{D0BA72BA-F319-47A7-B5E3-13BBCA8825D2}" type="pres">
      <dgm:prSet presAssocID="{A4E66574-6A0C-4FBA-A0AA-035AB50607F7}" presName="hierRoot2" presStyleCnt="0">
        <dgm:presLayoutVars>
          <dgm:hierBranch val="init"/>
        </dgm:presLayoutVars>
      </dgm:prSet>
      <dgm:spPr/>
    </dgm:pt>
    <dgm:pt modelId="{8CB5E3A5-A4C8-4BF3-B427-FA36AB306891}" type="pres">
      <dgm:prSet presAssocID="{A4E66574-6A0C-4FBA-A0AA-035AB50607F7}" presName="rootComposite" presStyleCnt="0"/>
      <dgm:spPr/>
    </dgm:pt>
    <dgm:pt modelId="{90BEE203-8EF7-4ED2-A6C9-D88E98BF1D31}" type="pres">
      <dgm:prSet presAssocID="{A4E66574-6A0C-4FBA-A0AA-035AB50607F7}" presName="rootText" presStyleLbl="node3" presStyleIdx="8" presStyleCnt="10" custScaleX="134661" custScaleY="92919">
        <dgm:presLayoutVars>
          <dgm:chPref val="3"/>
        </dgm:presLayoutVars>
      </dgm:prSet>
      <dgm:spPr/>
    </dgm:pt>
    <dgm:pt modelId="{684733AF-E451-4DB3-AFBB-58076D8E168D}" type="pres">
      <dgm:prSet presAssocID="{A4E66574-6A0C-4FBA-A0AA-035AB50607F7}" presName="rootConnector" presStyleLbl="node3" presStyleIdx="8" presStyleCnt="10"/>
      <dgm:spPr/>
    </dgm:pt>
    <dgm:pt modelId="{5A2F9AE7-AE47-4445-B3EF-ECA376CE821B}" type="pres">
      <dgm:prSet presAssocID="{A4E66574-6A0C-4FBA-A0AA-035AB50607F7}" presName="hierChild4" presStyleCnt="0"/>
      <dgm:spPr/>
    </dgm:pt>
    <dgm:pt modelId="{485E6116-92A0-45D1-B85A-E4E34F2433F0}" type="pres">
      <dgm:prSet presAssocID="{073E77F5-C2A5-4F75-B8F5-2E9177B7722A}" presName="Name37" presStyleLbl="parChTrans1D4" presStyleIdx="39" presStyleCnt="52"/>
      <dgm:spPr/>
    </dgm:pt>
    <dgm:pt modelId="{0613BD97-50EA-476E-80E5-6E1C51BDA199}" type="pres">
      <dgm:prSet presAssocID="{7360EB28-D9C1-4E24-B34F-47AC44781218}" presName="hierRoot2" presStyleCnt="0">
        <dgm:presLayoutVars>
          <dgm:hierBranch val="init"/>
        </dgm:presLayoutVars>
      </dgm:prSet>
      <dgm:spPr/>
    </dgm:pt>
    <dgm:pt modelId="{A82E9DAC-F736-4560-BE5A-5C9D25248D3D}" type="pres">
      <dgm:prSet presAssocID="{7360EB28-D9C1-4E24-B34F-47AC44781218}" presName="rootComposite" presStyleCnt="0"/>
      <dgm:spPr/>
    </dgm:pt>
    <dgm:pt modelId="{698BA640-3F27-421F-8DE5-E5C66C1F1AF5}" type="pres">
      <dgm:prSet presAssocID="{7360EB28-D9C1-4E24-B34F-47AC44781218}" presName="rootText" presStyleLbl="node4" presStyleIdx="39" presStyleCnt="52">
        <dgm:presLayoutVars>
          <dgm:chPref val="3"/>
        </dgm:presLayoutVars>
      </dgm:prSet>
      <dgm:spPr/>
    </dgm:pt>
    <dgm:pt modelId="{6CACB624-D135-45A7-9F0D-FEBA6BDA07B3}" type="pres">
      <dgm:prSet presAssocID="{7360EB28-D9C1-4E24-B34F-47AC44781218}" presName="rootConnector" presStyleLbl="node4" presStyleIdx="39" presStyleCnt="52"/>
      <dgm:spPr/>
    </dgm:pt>
    <dgm:pt modelId="{6482EE13-A335-40D1-AA18-4F8DAFF97BF9}" type="pres">
      <dgm:prSet presAssocID="{7360EB28-D9C1-4E24-B34F-47AC44781218}" presName="hierChild4" presStyleCnt="0"/>
      <dgm:spPr/>
    </dgm:pt>
    <dgm:pt modelId="{9B256E20-9897-4673-8AA3-F0565F021510}" type="pres">
      <dgm:prSet presAssocID="{22A6CEF4-AC19-4262-95B6-C1C5A5C745AD}" presName="Name37" presStyleLbl="parChTrans1D4" presStyleIdx="40" presStyleCnt="52"/>
      <dgm:spPr/>
    </dgm:pt>
    <dgm:pt modelId="{A6388BB7-5FAE-410A-AABA-8CDD4EB6C68B}" type="pres">
      <dgm:prSet presAssocID="{ECC15313-3C79-4B25-87A2-7C83CC965007}" presName="hierRoot2" presStyleCnt="0">
        <dgm:presLayoutVars>
          <dgm:hierBranch val="init"/>
        </dgm:presLayoutVars>
      </dgm:prSet>
      <dgm:spPr/>
    </dgm:pt>
    <dgm:pt modelId="{7020585D-C5A5-4C97-A9B5-DE72453E61BF}" type="pres">
      <dgm:prSet presAssocID="{ECC15313-3C79-4B25-87A2-7C83CC965007}" presName="rootComposite" presStyleCnt="0"/>
      <dgm:spPr/>
    </dgm:pt>
    <dgm:pt modelId="{C0A59CCA-136E-4B20-86BA-AA82E54D0CF6}" type="pres">
      <dgm:prSet presAssocID="{ECC15313-3C79-4B25-87A2-7C83CC965007}" presName="rootText" presStyleLbl="node4" presStyleIdx="40" presStyleCnt="52">
        <dgm:presLayoutVars>
          <dgm:chPref val="3"/>
        </dgm:presLayoutVars>
      </dgm:prSet>
      <dgm:spPr/>
    </dgm:pt>
    <dgm:pt modelId="{EEB3B1FF-5726-417A-B01B-D9335EE4EFD5}" type="pres">
      <dgm:prSet presAssocID="{ECC15313-3C79-4B25-87A2-7C83CC965007}" presName="rootConnector" presStyleLbl="node4" presStyleIdx="40" presStyleCnt="52"/>
      <dgm:spPr/>
    </dgm:pt>
    <dgm:pt modelId="{A14BD829-6AA5-4EF3-9D68-6FEF2BDF1C6C}" type="pres">
      <dgm:prSet presAssocID="{ECC15313-3C79-4B25-87A2-7C83CC965007}" presName="hierChild4" presStyleCnt="0"/>
      <dgm:spPr/>
    </dgm:pt>
    <dgm:pt modelId="{4637CAE4-E649-40BC-8262-FE38FA0758C3}" type="pres">
      <dgm:prSet presAssocID="{ECC15313-3C79-4B25-87A2-7C83CC965007}" presName="hierChild5" presStyleCnt="0"/>
      <dgm:spPr/>
    </dgm:pt>
    <dgm:pt modelId="{E862FD3B-36C8-4F9C-BD06-CE3A3968A3FF}" type="pres">
      <dgm:prSet presAssocID="{49A85790-85EE-474A-A48B-227C83DD8FD1}" presName="Name37" presStyleLbl="parChTrans1D4" presStyleIdx="41" presStyleCnt="52"/>
      <dgm:spPr/>
    </dgm:pt>
    <dgm:pt modelId="{72A575CC-AB1D-4E29-8CF2-6368543B7FBF}" type="pres">
      <dgm:prSet presAssocID="{B60DD38E-A095-4B36-B62E-E65220C4CC64}" presName="hierRoot2" presStyleCnt="0">
        <dgm:presLayoutVars>
          <dgm:hierBranch val="init"/>
        </dgm:presLayoutVars>
      </dgm:prSet>
      <dgm:spPr/>
    </dgm:pt>
    <dgm:pt modelId="{1A9053B9-8873-43A0-9493-3C7324B0E10F}" type="pres">
      <dgm:prSet presAssocID="{B60DD38E-A095-4B36-B62E-E65220C4CC64}" presName="rootComposite" presStyleCnt="0"/>
      <dgm:spPr/>
    </dgm:pt>
    <dgm:pt modelId="{8711E148-FC8F-43E8-9183-ACF4A5867B76}" type="pres">
      <dgm:prSet presAssocID="{B60DD38E-A095-4B36-B62E-E65220C4CC64}" presName="rootText" presStyleLbl="node4" presStyleIdx="41" presStyleCnt="52">
        <dgm:presLayoutVars>
          <dgm:chPref val="3"/>
        </dgm:presLayoutVars>
      </dgm:prSet>
      <dgm:spPr/>
    </dgm:pt>
    <dgm:pt modelId="{4C85AFDB-D2D4-46D5-AE77-3E5F879B1AA5}" type="pres">
      <dgm:prSet presAssocID="{B60DD38E-A095-4B36-B62E-E65220C4CC64}" presName="rootConnector" presStyleLbl="node4" presStyleIdx="41" presStyleCnt="52"/>
      <dgm:spPr/>
    </dgm:pt>
    <dgm:pt modelId="{121B0C21-B72A-4324-89EA-68590A243F09}" type="pres">
      <dgm:prSet presAssocID="{B60DD38E-A095-4B36-B62E-E65220C4CC64}" presName="hierChild4" presStyleCnt="0"/>
      <dgm:spPr/>
    </dgm:pt>
    <dgm:pt modelId="{B3C10445-412C-4749-94E3-B663F7B2B361}" type="pres">
      <dgm:prSet presAssocID="{B60DD38E-A095-4B36-B62E-E65220C4CC64}" presName="hierChild5" presStyleCnt="0"/>
      <dgm:spPr/>
    </dgm:pt>
    <dgm:pt modelId="{E9E9CD90-5BE5-492E-BAF6-1C05F47FF6B4}" type="pres">
      <dgm:prSet presAssocID="{7360EB28-D9C1-4E24-B34F-47AC44781218}" presName="hierChild5" presStyleCnt="0"/>
      <dgm:spPr/>
    </dgm:pt>
    <dgm:pt modelId="{B479DEB3-865F-4F8A-8A49-FCD1736A3F3B}" type="pres">
      <dgm:prSet presAssocID="{07433B8A-68AD-4084-83F6-4039EA257798}" presName="Name37" presStyleLbl="parChTrans1D4" presStyleIdx="42" presStyleCnt="52"/>
      <dgm:spPr/>
    </dgm:pt>
    <dgm:pt modelId="{8EF530D2-FEBC-4EED-A221-2063E7A288A5}" type="pres">
      <dgm:prSet presAssocID="{2C567288-83C5-4A5F-8AB9-F7FFCAF98008}" presName="hierRoot2" presStyleCnt="0">
        <dgm:presLayoutVars>
          <dgm:hierBranch val="init"/>
        </dgm:presLayoutVars>
      </dgm:prSet>
      <dgm:spPr/>
    </dgm:pt>
    <dgm:pt modelId="{6E8BB41D-FC38-4F36-9D27-622244BB9FB4}" type="pres">
      <dgm:prSet presAssocID="{2C567288-83C5-4A5F-8AB9-F7FFCAF98008}" presName="rootComposite" presStyleCnt="0"/>
      <dgm:spPr/>
    </dgm:pt>
    <dgm:pt modelId="{E2D81AA3-A6F7-4A22-8314-19E9E695ED2F}" type="pres">
      <dgm:prSet presAssocID="{2C567288-83C5-4A5F-8AB9-F7FFCAF98008}" presName="rootText" presStyleLbl="node4" presStyleIdx="42" presStyleCnt="52" custScaleX="122708" custScaleY="119930">
        <dgm:presLayoutVars>
          <dgm:chPref val="3"/>
        </dgm:presLayoutVars>
      </dgm:prSet>
      <dgm:spPr/>
    </dgm:pt>
    <dgm:pt modelId="{744BC161-53CE-4875-A5F3-2F3AC39EEE4E}" type="pres">
      <dgm:prSet presAssocID="{2C567288-83C5-4A5F-8AB9-F7FFCAF98008}" presName="rootConnector" presStyleLbl="node4" presStyleIdx="42" presStyleCnt="52"/>
      <dgm:spPr/>
    </dgm:pt>
    <dgm:pt modelId="{5BF3E12C-C7BA-4A86-BD31-42E82477FEA4}" type="pres">
      <dgm:prSet presAssocID="{2C567288-83C5-4A5F-8AB9-F7FFCAF98008}" presName="hierChild4" presStyleCnt="0"/>
      <dgm:spPr/>
    </dgm:pt>
    <dgm:pt modelId="{1550F78B-BE3B-460A-96D3-FF5584440614}" type="pres">
      <dgm:prSet presAssocID="{921F34A0-A05F-441B-88DA-F76C742BBE1C}" presName="Name37" presStyleLbl="parChTrans1D4" presStyleIdx="43" presStyleCnt="52"/>
      <dgm:spPr/>
    </dgm:pt>
    <dgm:pt modelId="{B710A551-0847-4C7B-AEC1-CE1DDF9CE2BC}" type="pres">
      <dgm:prSet presAssocID="{8D2B40AC-E971-42CB-AE6E-EE3C9DD7C5D4}" presName="hierRoot2" presStyleCnt="0">
        <dgm:presLayoutVars>
          <dgm:hierBranch val="init"/>
        </dgm:presLayoutVars>
      </dgm:prSet>
      <dgm:spPr/>
    </dgm:pt>
    <dgm:pt modelId="{30C3788E-20E3-4C6B-8320-16775AB8DE02}" type="pres">
      <dgm:prSet presAssocID="{8D2B40AC-E971-42CB-AE6E-EE3C9DD7C5D4}" presName="rootComposite" presStyleCnt="0"/>
      <dgm:spPr/>
    </dgm:pt>
    <dgm:pt modelId="{3ED48FF0-D930-4022-A8F4-D42964C96058}" type="pres">
      <dgm:prSet presAssocID="{8D2B40AC-E971-42CB-AE6E-EE3C9DD7C5D4}" presName="rootText" presStyleLbl="node4" presStyleIdx="43" presStyleCnt="52">
        <dgm:presLayoutVars>
          <dgm:chPref val="3"/>
        </dgm:presLayoutVars>
      </dgm:prSet>
      <dgm:spPr/>
    </dgm:pt>
    <dgm:pt modelId="{4AF8824A-7A04-4E19-8F33-DF9BF9CD8666}" type="pres">
      <dgm:prSet presAssocID="{8D2B40AC-E971-42CB-AE6E-EE3C9DD7C5D4}" presName="rootConnector" presStyleLbl="node4" presStyleIdx="43" presStyleCnt="52"/>
      <dgm:spPr/>
    </dgm:pt>
    <dgm:pt modelId="{E9537BAE-F351-4E2F-94B4-5D04A5169354}" type="pres">
      <dgm:prSet presAssocID="{8D2B40AC-E971-42CB-AE6E-EE3C9DD7C5D4}" presName="hierChild4" presStyleCnt="0"/>
      <dgm:spPr/>
    </dgm:pt>
    <dgm:pt modelId="{77DF9C8A-C5BA-4DDB-9859-459FD87BA6E7}" type="pres">
      <dgm:prSet presAssocID="{8D2B40AC-E971-42CB-AE6E-EE3C9DD7C5D4}" presName="hierChild5" presStyleCnt="0"/>
      <dgm:spPr/>
    </dgm:pt>
    <dgm:pt modelId="{5DFF31D3-E0D3-4D0E-8B26-DBA17ABD0777}" type="pres">
      <dgm:prSet presAssocID="{9ADC21AC-85D7-466B-A989-DF651D2B93F4}" presName="Name37" presStyleLbl="parChTrans1D4" presStyleIdx="44" presStyleCnt="52"/>
      <dgm:spPr/>
    </dgm:pt>
    <dgm:pt modelId="{E1DEBB02-B10A-4124-861F-7C7A44D24D0C}" type="pres">
      <dgm:prSet presAssocID="{9F89A06C-E53B-4C4A-ACB4-392B5F07B588}" presName="hierRoot2" presStyleCnt="0">
        <dgm:presLayoutVars>
          <dgm:hierBranch val="init"/>
        </dgm:presLayoutVars>
      </dgm:prSet>
      <dgm:spPr/>
    </dgm:pt>
    <dgm:pt modelId="{3DA84519-C86C-4F55-924E-53CE9EB8093D}" type="pres">
      <dgm:prSet presAssocID="{9F89A06C-E53B-4C4A-ACB4-392B5F07B588}" presName="rootComposite" presStyleCnt="0"/>
      <dgm:spPr/>
    </dgm:pt>
    <dgm:pt modelId="{23BB5E2B-4540-45F7-BBCB-3810C4793167}" type="pres">
      <dgm:prSet presAssocID="{9F89A06C-E53B-4C4A-ACB4-392B5F07B588}" presName="rootText" presStyleLbl="node4" presStyleIdx="44" presStyleCnt="52">
        <dgm:presLayoutVars>
          <dgm:chPref val="3"/>
        </dgm:presLayoutVars>
      </dgm:prSet>
      <dgm:spPr/>
    </dgm:pt>
    <dgm:pt modelId="{F32F1A1D-167A-433B-89C2-4B15BDCC7AB4}" type="pres">
      <dgm:prSet presAssocID="{9F89A06C-E53B-4C4A-ACB4-392B5F07B588}" presName="rootConnector" presStyleLbl="node4" presStyleIdx="44" presStyleCnt="52"/>
      <dgm:spPr/>
    </dgm:pt>
    <dgm:pt modelId="{28E0D376-3BD3-4F0F-8FD5-7A1940C0BD4D}" type="pres">
      <dgm:prSet presAssocID="{9F89A06C-E53B-4C4A-ACB4-392B5F07B588}" presName="hierChild4" presStyleCnt="0"/>
      <dgm:spPr/>
    </dgm:pt>
    <dgm:pt modelId="{1100407D-FB90-49D1-AEB4-907FC6454DB0}" type="pres">
      <dgm:prSet presAssocID="{9F89A06C-E53B-4C4A-ACB4-392B5F07B588}" presName="hierChild5" presStyleCnt="0"/>
      <dgm:spPr/>
    </dgm:pt>
    <dgm:pt modelId="{979E744C-7DF4-4C88-B962-CD02EC506474}" type="pres">
      <dgm:prSet presAssocID="{D69ED4B2-AE79-462D-AD93-4152458FE93D}" presName="Name37" presStyleLbl="parChTrans1D4" presStyleIdx="45" presStyleCnt="52"/>
      <dgm:spPr/>
    </dgm:pt>
    <dgm:pt modelId="{041161F8-1CA8-4A75-81C6-3C11450D1483}" type="pres">
      <dgm:prSet presAssocID="{4BCB6828-0DC0-4E8E-8E0E-079794AA5A8E}" presName="hierRoot2" presStyleCnt="0">
        <dgm:presLayoutVars>
          <dgm:hierBranch val="init"/>
        </dgm:presLayoutVars>
      </dgm:prSet>
      <dgm:spPr/>
    </dgm:pt>
    <dgm:pt modelId="{886761BB-0F03-40F0-919D-2798F2C4889C}" type="pres">
      <dgm:prSet presAssocID="{4BCB6828-0DC0-4E8E-8E0E-079794AA5A8E}" presName="rootComposite" presStyleCnt="0"/>
      <dgm:spPr/>
    </dgm:pt>
    <dgm:pt modelId="{E99E0EA6-4F3A-44DA-9995-025A302E3413}" type="pres">
      <dgm:prSet presAssocID="{4BCB6828-0DC0-4E8E-8E0E-079794AA5A8E}" presName="rootText" presStyleLbl="node4" presStyleIdx="45" presStyleCnt="52">
        <dgm:presLayoutVars>
          <dgm:chPref val="3"/>
        </dgm:presLayoutVars>
      </dgm:prSet>
      <dgm:spPr/>
    </dgm:pt>
    <dgm:pt modelId="{C73C475B-59F5-420D-B741-3684C2E9B052}" type="pres">
      <dgm:prSet presAssocID="{4BCB6828-0DC0-4E8E-8E0E-079794AA5A8E}" presName="rootConnector" presStyleLbl="node4" presStyleIdx="45" presStyleCnt="52"/>
      <dgm:spPr/>
    </dgm:pt>
    <dgm:pt modelId="{2F42B42F-6B6C-462F-BE86-6DEC2392F843}" type="pres">
      <dgm:prSet presAssocID="{4BCB6828-0DC0-4E8E-8E0E-079794AA5A8E}" presName="hierChild4" presStyleCnt="0"/>
      <dgm:spPr/>
    </dgm:pt>
    <dgm:pt modelId="{07C04C4F-3AC4-4330-87C9-516E61A0DD22}" type="pres">
      <dgm:prSet presAssocID="{4BCB6828-0DC0-4E8E-8E0E-079794AA5A8E}" presName="hierChild5" presStyleCnt="0"/>
      <dgm:spPr/>
    </dgm:pt>
    <dgm:pt modelId="{702EE619-95D4-427D-ABF4-1E2ACB77FCE9}" type="pres">
      <dgm:prSet presAssocID="{2C567288-83C5-4A5F-8AB9-F7FFCAF98008}" presName="hierChild5" presStyleCnt="0"/>
      <dgm:spPr/>
    </dgm:pt>
    <dgm:pt modelId="{F6A229BD-4165-4273-902A-A44F0DE14A28}" type="pres">
      <dgm:prSet presAssocID="{A4E66574-6A0C-4FBA-A0AA-035AB50607F7}" presName="hierChild5" presStyleCnt="0"/>
      <dgm:spPr/>
    </dgm:pt>
    <dgm:pt modelId="{3FD413E1-C86D-421E-9F52-25E86B049549}" type="pres">
      <dgm:prSet presAssocID="{EAE8586D-FF5B-423C-A557-1BC1953F988D}" presName="Name37" presStyleLbl="parChTrans1D3" presStyleIdx="9" presStyleCnt="10"/>
      <dgm:spPr/>
    </dgm:pt>
    <dgm:pt modelId="{FB575B50-8734-4720-A0BE-8F07F782E50C}" type="pres">
      <dgm:prSet presAssocID="{57BF8FDF-B16E-4568-B2BF-18FD41436889}" presName="hierRoot2" presStyleCnt="0">
        <dgm:presLayoutVars>
          <dgm:hierBranch val="init"/>
        </dgm:presLayoutVars>
      </dgm:prSet>
      <dgm:spPr/>
    </dgm:pt>
    <dgm:pt modelId="{28BC166D-17BC-4A6C-8AAD-CF5392B60290}" type="pres">
      <dgm:prSet presAssocID="{57BF8FDF-B16E-4568-B2BF-18FD41436889}" presName="rootComposite" presStyleCnt="0"/>
      <dgm:spPr/>
    </dgm:pt>
    <dgm:pt modelId="{9D02A813-26FF-4B75-870D-1A18138B70EE}" type="pres">
      <dgm:prSet presAssocID="{57BF8FDF-B16E-4568-B2BF-18FD41436889}" presName="rootText" presStyleLbl="node3" presStyleIdx="9" presStyleCnt="10" custScaleX="112574" custScaleY="92919">
        <dgm:presLayoutVars>
          <dgm:chPref val="3"/>
        </dgm:presLayoutVars>
      </dgm:prSet>
      <dgm:spPr/>
    </dgm:pt>
    <dgm:pt modelId="{DAFF2FFF-9808-44B2-BD10-58EA99EC01CC}" type="pres">
      <dgm:prSet presAssocID="{57BF8FDF-B16E-4568-B2BF-18FD41436889}" presName="rootConnector" presStyleLbl="node3" presStyleIdx="9" presStyleCnt="10"/>
      <dgm:spPr/>
    </dgm:pt>
    <dgm:pt modelId="{BE730159-3C09-4F41-ACCF-0E2275D8B83C}" type="pres">
      <dgm:prSet presAssocID="{57BF8FDF-B16E-4568-B2BF-18FD41436889}" presName="hierChild4" presStyleCnt="0"/>
      <dgm:spPr/>
    </dgm:pt>
    <dgm:pt modelId="{254C1D44-D6FB-4C0E-A7BB-05F8F67AF046}" type="pres">
      <dgm:prSet presAssocID="{FFF27B9E-92C6-4B1A-85B0-D4B931DD089B}" presName="Name37" presStyleLbl="parChTrans1D4" presStyleIdx="46" presStyleCnt="52"/>
      <dgm:spPr/>
    </dgm:pt>
    <dgm:pt modelId="{51EC52F4-03E9-4D9A-A7D6-0A4B9A86FE69}" type="pres">
      <dgm:prSet presAssocID="{5BE54E32-D978-4ED8-95CC-5BF342AF46FC}" presName="hierRoot2" presStyleCnt="0">
        <dgm:presLayoutVars>
          <dgm:hierBranch val="init"/>
        </dgm:presLayoutVars>
      </dgm:prSet>
      <dgm:spPr/>
    </dgm:pt>
    <dgm:pt modelId="{228B22B6-54A9-4A89-83CC-685D51C51AFE}" type="pres">
      <dgm:prSet presAssocID="{5BE54E32-D978-4ED8-95CC-5BF342AF46FC}" presName="rootComposite" presStyleCnt="0"/>
      <dgm:spPr/>
    </dgm:pt>
    <dgm:pt modelId="{2426C97E-FCDE-48DD-9251-FFA9C8A4AE9C}" type="pres">
      <dgm:prSet presAssocID="{5BE54E32-D978-4ED8-95CC-5BF342AF46FC}" presName="rootText" presStyleLbl="node4" presStyleIdx="46" presStyleCnt="52">
        <dgm:presLayoutVars>
          <dgm:chPref val="3"/>
        </dgm:presLayoutVars>
      </dgm:prSet>
      <dgm:spPr/>
    </dgm:pt>
    <dgm:pt modelId="{B032C252-022E-4B78-97E0-F5B6D769819B}" type="pres">
      <dgm:prSet presAssocID="{5BE54E32-D978-4ED8-95CC-5BF342AF46FC}" presName="rootConnector" presStyleLbl="node4" presStyleIdx="46" presStyleCnt="52"/>
      <dgm:spPr/>
    </dgm:pt>
    <dgm:pt modelId="{B868D036-D8E7-4DDF-A314-16767C566374}" type="pres">
      <dgm:prSet presAssocID="{5BE54E32-D978-4ED8-95CC-5BF342AF46FC}" presName="hierChild4" presStyleCnt="0"/>
      <dgm:spPr/>
    </dgm:pt>
    <dgm:pt modelId="{48D4F948-BF3A-4FCC-BE79-0A33B55E13B6}" type="pres">
      <dgm:prSet presAssocID="{AA7FEBB8-6561-4607-9E92-E4F0DB0DB0C3}" presName="Name37" presStyleLbl="parChTrans1D4" presStyleIdx="47" presStyleCnt="52"/>
      <dgm:spPr/>
    </dgm:pt>
    <dgm:pt modelId="{FC6D29C3-7A09-4E1F-B706-DE76F3ECFE9D}" type="pres">
      <dgm:prSet presAssocID="{2B8475DD-89CB-4F0A-89F0-DD904A1C43E0}" presName="hierRoot2" presStyleCnt="0">
        <dgm:presLayoutVars>
          <dgm:hierBranch val="init"/>
        </dgm:presLayoutVars>
      </dgm:prSet>
      <dgm:spPr/>
    </dgm:pt>
    <dgm:pt modelId="{905C0E45-61B4-4AF1-B562-4194F1006B55}" type="pres">
      <dgm:prSet presAssocID="{2B8475DD-89CB-4F0A-89F0-DD904A1C43E0}" presName="rootComposite" presStyleCnt="0"/>
      <dgm:spPr/>
    </dgm:pt>
    <dgm:pt modelId="{BA82A169-EFE3-460C-9E55-80088B33C93A}" type="pres">
      <dgm:prSet presAssocID="{2B8475DD-89CB-4F0A-89F0-DD904A1C43E0}" presName="rootText" presStyleLbl="node4" presStyleIdx="47" presStyleCnt="52">
        <dgm:presLayoutVars>
          <dgm:chPref val="3"/>
        </dgm:presLayoutVars>
      </dgm:prSet>
      <dgm:spPr/>
    </dgm:pt>
    <dgm:pt modelId="{5434CCA2-BC13-44EB-AFE2-6E2577978FD7}" type="pres">
      <dgm:prSet presAssocID="{2B8475DD-89CB-4F0A-89F0-DD904A1C43E0}" presName="rootConnector" presStyleLbl="node4" presStyleIdx="47" presStyleCnt="52"/>
      <dgm:spPr/>
    </dgm:pt>
    <dgm:pt modelId="{4D4890D6-7EDB-4238-8BF2-B8CBC37685BF}" type="pres">
      <dgm:prSet presAssocID="{2B8475DD-89CB-4F0A-89F0-DD904A1C43E0}" presName="hierChild4" presStyleCnt="0"/>
      <dgm:spPr/>
    </dgm:pt>
    <dgm:pt modelId="{15CB7D1E-D719-4DBE-B125-3F95F84363D2}" type="pres">
      <dgm:prSet presAssocID="{08871093-9A46-43E1-B103-D076E8FE0E3B}" presName="Name37" presStyleLbl="parChTrans1D4" presStyleIdx="48" presStyleCnt="52"/>
      <dgm:spPr/>
    </dgm:pt>
    <dgm:pt modelId="{C67EB0D2-EE23-4FD5-A9B7-29C98A050D96}" type="pres">
      <dgm:prSet presAssocID="{86E8263A-65A0-4051-9294-CB020E350EE9}" presName="hierRoot2" presStyleCnt="0">
        <dgm:presLayoutVars>
          <dgm:hierBranch val="init"/>
        </dgm:presLayoutVars>
      </dgm:prSet>
      <dgm:spPr/>
    </dgm:pt>
    <dgm:pt modelId="{79CE1979-5937-47CD-9B16-8323BB8968C1}" type="pres">
      <dgm:prSet presAssocID="{86E8263A-65A0-4051-9294-CB020E350EE9}" presName="rootComposite" presStyleCnt="0"/>
      <dgm:spPr/>
    </dgm:pt>
    <dgm:pt modelId="{12F42B31-5C53-48D1-BB57-6ADAB946CD40}" type="pres">
      <dgm:prSet presAssocID="{86E8263A-65A0-4051-9294-CB020E350EE9}" presName="rootText" presStyleLbl="node4" presStyleIdx="48" presStyleCnt="52">
        <dgm:presLayoutVars>
          <dgm:chPref val="3"/>
        </dgm:presLayoutVars>
      </dgm:prSet>
      <dgm:spPr/>
    </dgm:pt>
    <dgm:pt modelId="{1942311E-A550-4C61-A3BC-701A88091DD8}" type="pres">
      <dgm:prSet presAssocID="{86E8263A-65A0-4051-9294-CB020E350EE9}" presName="rootConnector" presStyleLbl="node4" presStyleIdx="48" presStyleCnt="52"/>
      <dgm:spPr/>
    </dgm:pt>
    <dgm:pt modelId="{FE337AB4-EE1F-4C7C-B6F0-F7962A945737}" type="pres">
      <dgm:prSet presAssocID="{86E8263A-65A0-4051-9294-CB020E350EE9}" presName="hierChild4" presStyleCnt="0"/>
      <dgm:spPr/>
    </dgm:pt>
    <dgm:pt modelId="{C347D544-9F1C-45A0-BBEC-9DF559F67B36}" type="pres">
      <dgm:prSet presAssocID="{86E8263A-65A0-4051-9294-CB020E350EE9}" presName="hierChild5" presStyleCnt="0"/>
      <dgm:spPr/>
    </dgm:pt>
    <dgm:pt modelId="{3946E6C8-1B09-4E4B-9731-25FF81C2FB92}" type="pres">
      <dgm:prSet presAssocID="{2B8475DD-89CB-4F0A-89F0-DD904A1C43E0}" presName="hierChild5" presStyleCnt="0"/>
      <dgm:spPr/>
    </dgm:pt>
    <dgm:pt modelId="{B5F03E4B-9732-4C56-8DF7-38A595F99682}" type="pres">
      <dgm:prSet presAssocID="{99C7DC36-302E-4AFC-B8FA-BE0FA9018EC6}" presName="Name37" presStyleLbl="parChTrans1D4" presStyleIdx="49" presStyleCnt="52"/>
      <dgm:spPr/>
    </dgm:pt>
    <dgm:pt modelId="{A5917C34-9F59-4057-86CF-15D2F384AC98}" type="pres">
      <dgm:prSet presAssocID="{B65BF926-CEE0-4698-94DA-656178FF2FD7}" presName="hierRoot2" presStyleCnt="0">
        <dgm:presLayoutVars>
          <dgm:hierBranch val="init"/>
        </dgm:presLayoutVars>
      </dgm:prSet>
      <dgm:spPr/>
    </dgm:pt>
    <dgm:pt modelId="{8D95C953-8FA5-4F95-B146-EB1563B12A8A}" type="pres">
      <dgm:prSet presAssocID="{B65BF926-CEE0-4698-94DA-656178FF2FD7}" presName="rootComposite" presStyleCnt="0"/>
      <dgm:spPr/>
    </dgm:pt>
    <dgm:pt modelId="{20FA488C-2D1F-4FF6-9911-02E7A74DA0D0}" type="pres">
      <dgm:prSet presAssocID="{B65BF926-CEE0-4698-94DA-656178FF2FD7}" presName="rootText" presStyleLbl="node4" presStyleIdx="49" presStyleCnt="52">
        <dgm:presLayoutVars>
          <dgm:chPref val="3"/>
        </dgm:presLayoutVars>
      </dgm:prSet>
      <dgm:spPr/>
    </dgm:pt>
    <dgm:pt modelId="{04244266-A23D-40FB-BB04-EB297CBE15AA}" type="pres">
      <dgm:prSet presAssocID="{B65BF926-CEE0-4698-94DA-656178FF2FD7}" presName="rootConnector" presStyleLbl="node4" presStyleIdx="49" presStyleCnt="52"/>
      <dgm:spPr/>
    </dgm:pt>
    <dgm:pt modelId="{792B2B93-1AA2-4DCA-8E7E-2D5E5BB13818}" type="pres">
      <dgm:prSet presAssocID="{B65BF926-CEE0-4698-94DA-656178FF2FD7}" presName="hierChild4" presStyleCnt="0"/>
      <dgm:spPr/>
    </dgm:pt>
    <dgm:pt modelId="{6C482E7A-141C-41CC-AB6F-7C72A4DF624E}" type="pres">
      <dgm:prSet presAssocID="{2A30E6C7-424B-491D-AB34-3B950AF1690E}" presName="Name37" presStyleLbl="parChTrans1D4" presStyleIdx="50" presStyleCnt="52"/>
      <dgm:spPr/>
    </dgm:pt>
    <dgm:pt modelId="{DB79531D-A826-4D24-8F90-BBF8575AA912}" type="pres">
      <dgm:prSet presAssocID="{9D7DEA2E-FE13-4253-A21D-B496F8111784}" presName="hierRoot2" presStyleCnt="0">
        <dgm:presLayoutVars>
          <dgm:hierBranch val="init"/>
        </dgm:presLayoutVars>
      </dgm:prSet>
      <dgm:spPr/>
    </dgm:pt>
    <dgm:pt modelId="{EDAF26E1-FE65-4BB5-80CD-486CF2BADC5C}" type="pres">
      <dgm:prSet presAssocID="{9D7DEA2E-FE13-4253-A21D-B496F8111784}" presName="rootComposite" presStyleCnt="0"/>
      <dgm:spPr/>
    </dgm:pt>
    <dgm:pt modelId="{25925C38-9A98-45E5-B165-090BC7D013F9}" type="pres">
      <dgm:prSet presAssocID="{9D7DEA2E-FE13-4253-A21D-B496F8111784}" presName="rootText" presStyleLbl="node4" presStyleIdx="50" presStyleCnt="52">
        <dgm:presLayoutVars>
          <dgm:chPref val="3"/>
        </dgm:presLayoutVars>
      </dgm:prSet>
      <dgm:spPr/>
    </dgm:pt>
    <dgm:pt modelId="{2891079B-7CE9-4EB3-984E-AC6035B6206B}" type="pres">
      <dgm:prSet presAssocID="{9D7DEA2E-FE13-4253-A21D-B496F8111784}" presName="rootConnector" presStyleLbl="node4" presStyleIdx="50" presStyleCnt="52"/>
      <dgm:spPr/>
    </dgm:pt>
    <dgm:pt modelId="{B5626060-A1B0-466C-9D86-26DB448EBC9F}" type="pres">
      <dgm:prSet presAssocID="{9D7DEA2E-FE13-4253-A21D-B496F8111784}" presName="hierChild4" presStyleCnt="0"/>
      <dgm:spPr/>
    </dgm:pt>
    <dgm:pt modelId="{A6F47782-8730-42BE-BD92-72113110B605}" type="pres">
      <dgm:prSet presAssocID="{9D7DEA2E-FE13-4253-A21D-B496F8111784}" presName="hierChild5" presStyleCnt="0"/>
      <dgm:spPr/>
    </dgm:pt>
    <dgm:pt modelId="{3FFC20C8-76A9-4C70-A9AA-390A81C8B24A}" type="pres">
      <dgm:prSet presAssocID="{66C2D80F-EB08-49B6-AA56-846F5255ABCD}" presName="Name37" presStyleLbl="parChTrans1D4" presStyleIdx="51" presStyleCnt="52"/>
      <dgm:spPr/>
    </dgm:pt>
    <dgm:pt modelId="{7A6AE44B-98CA-4053-B9C0-A2F3D9AF21B6}" type="pres">
      <dgm:prSet presAssocID="{C58087CC-9A37-4D6F-A3EC-E71131C5880E}" presName="hierRoot2" presStyleCnt="0">
        <dgm:presLayoutVars>
          <dgm:hierBranch val="init"/>
        </dgm:presLayoutVars>
      </dgm:prSet>
      <dgm:spPr/>
    </dgm:pt>
    <dgm:pt modelId="{C2702BBB-95DA-4DF4-8B88-45B3D765A27E}" type="pres">
      <dgm:prSet presAssocID="{C58087CC-9A37-4D6F-A3EC-E71131C5880E}" presName="rootComposite" presStyleCnt="0"/>
      <dgm:spPr/>
    </dgm:pt>
    <dgm:pt modelId="{3E1DB2BB-8C6A-443A-9D85-FD40C960F0D2}" type="pres">
      <dgm:prSet presAssocID="{C58087CC-9A37-4D6F-A3EC-E71131C5880E}" presName="rootText" presStyleLbl="node4" presStyleIdx="51" presStyleCnt="52">
        <dgm:presLayoutVars>
          <dgm:chPref val="3"/>
        </dgm:presLayoutVars>
      </dgm:prSet>
      <dgm:spPr/>
    </dgm:pt>
    <dgm:pt modelId="{918FA0CE-A3B1-4752-B1BC-516612236CAD}" type="pres">
      <dgm:prSet presAssocID="{C58087CC-9A37-4D6F-A3EC-E71131C5880E}" presName="rootConnector" presStyleLbl="node4" presStyleIdx="51" presStyleCnt="52"/>
      <dgm:spPr/>
    </dgm:pt>
    <dgm:pt modelId="{0ACDB820-664B-4975-926A-FB8399E0AA65}" type="pres">
      <dgm:prSet presAssocID="{C58087CC-9A37-4D6F-A3EC-E71131C5880E}" presName="hierChild4" presStyleCnt="0"/>
      <dgm:spPr/>
    </dgm:pt>
    <dgm:pt modelId="{BFF5B080-92E6-4F46-917E-253C112F7D53}" type="pres">
      <dgm:prSet presAssocID="{C58087CC-9A37-4D6F-A3EC-E71131C5880E}" presName="hierChild5" presStyleCnt="0"/>
      <dgm:spPr/>
    </dgm:pt>
    <dgm:pt modelId="{B7F0967C-18FC-417A-BFE1-BA39DD326560}" type="pres">
      <dgm:prSet presAssocID="{B65BF926-CEE0-4698-94DA-656178FF2FD7}" presName="hierChild5" presStyleCnt="0"/>
      <dgm:spPr/>
    </dgm:pt>
    <dgm:pt modelId="{0AECA65D-A35A-4DAD-B747-E86F8204EC90}" type="pres">
      <dgm:prSet presAssocID="{5BE54E32-D978-4ED8-95CC-5BF342AF46FC}" presName="hierChild5" presStyleCnt="0"/>
      <dgm:spPr/>
    </dgm:pt>
    <dgm:pt modelId="{86114DC7-44BB-4DC1-B775-462AF14A72BC}" type="pres">
      <dgm:prSet presAssocID="{57BF8FDF-B16E-4568-B2BF-18FD41436889}" presName="hierChild5" presStyleCnt="0"/>
      <dgm:spPr/>
    </dgm:pt>
    <dgm:pt modelId="{F80DC159-8954-462A-AC39-361459691767}" type="pres">
      <dgm:prSet presAssocID="{5F1EF261-FF81-454D-86EB-50332D0A8FBD}" presName="hierChild5" presStyleCnt="0"/>
      <dgm:spPr/>
    </dgm:pt>
    <dgm:pt modelId="{74C0B692-2AF5-47F3-BD9A-193B014A7872}" type="pres">
      <dgm:prSet presAssocID="{9E21990E-7C3B-482E-A769-1B4E2EBBC844}" presName="hierChild3" presStyleCnt="0"/>
      <dgm:spPr/>
    </dgm:pt>
  </dgm:ptLst>
  <dgm:cxnLst>
    <dgm:cxn modelId="{A4EC8800-D6AA-4BBF-ADD0-11CD9BB92B54}" type="presOf" srcId="{9D26C739-C0D1-45A7-A254-527C8F14AA11}" destId="{683FE6C0-6AF1-4B61-A88D-0F95E4695AFA}" srcOrd="1" destOrd="0" presId="urn:microsoft.com/office/officeart/2005/8/layout/orgChart1"/>
    <dgm:cxn modelId="{8AFC3D02-6B3E-4386-A910-BFEF689F3E5B}" srcId="{961C85E3-BEC9-4085-928F-F6A0309AE4AC}" destId="{9E21990E-7C3B-482E-A769-1B4E2EBBC844}" srcOrd="0" destOrd="0" parTransId="{3A3E658C-78FE-4DBA-96FB-98A619EDBE80}" sibTransId="{796E0760-92F5-435F-B5CA-5C4142D0AC3E}"/>
    <dgm:cxn modelId="{0A9F0B03-402C-44B5-BEA2-93729F67D06D}" type="presOf" srcId="{22A6CEF4-AC19-4262-95B6-C1C5A5C745AD}" destId="{9B256E20-9897-4673-8AA3-F0565F021510}" srcOrd="0" destOrd="0" presId="urn:microsoft.com/office/officeart/2005/8/layout/orgChart1"/>
    <dgm:cxn modelId="{95068203-6F2E-44D0-B34E-B981EC2DC1BC}" type="presOf" srcId="{9C75FC19-BEEC-4F1D-8DF8-AFC49E5D7407}" destId="{3D870F0C-AA15-415B-9B83-0D2CD92AD12E}" srcOrd="0" destOrd="0" presId="urn:microsoft.com/office/officeart/2005/8/layout/orgChart1"/>
    <dgm:cxn modelId="{A811B503-B13E-4A34-8C72-71D6BA9914A9}" type="presOf" srcId="{76A59184-0008-4AD7-8943-FE1CBF87CAA0}" destId="{C0377057-F120-4B8E-8877-4BB47EA3A89B}" srcOrd="0" destOrd="0" presId="urn:microsoft.com/office/officeart/2005/8/layout/orgChart1"/>
    <dgm:cxn modelId="{991F5B06-B1F9-48B0-8A00-EEE8AA32E11F}" type="presOf" srcId="{F62CC081-4B70-4C6B-88D5-3F27B079BA84}" destId="{701F5C28-2515-4574-B3AB-1BA4F17275BB}" srcOrd="0" destOrd="0" presId="urn:microsoft.com/office/officeart/2005/8/layout/orgChart1"/>
    <dgm:cxn modelId="{2537E707-1E18-443A-B77B-5A627CDC5A03}" type="presOf" srcId="{84021885-2F3F-4F4F-B760-A42DE22FE09E}" destId="{F007FFF1-8B27-4965-9946-42B509D2FAFC}" srcOrd="0" destOrd="0" presId="urn:microsoft.com/office/officeart/2005/8/layout/orgChart1"/>
    <dgm:cxn modelId="{336E9B08-0DE7-42C6-8B0C-C3D0979AC820}" srcId="{A12B9BA2-6DC5-44D6-9CE9-6D85136A6B8E}" destId="{0676B080-1602-434E-857F-0C812F3533A2}" srcOrd="1" destOrd="0" parTransId="{D4BB645B-8415-4365-9D1C-BDDD07915D54}" sibTransId="{4BE8C665-B684-4E65-BE28-7F0F1A3C4821}"/>
    <dgm:cxn modelId="{8670B008-E92C-4D7F-9BDC-550D2F86BDF7}" type="presOf" srcId="{4BCB6828-0DC0-4E8E-8E0E-079794AA5A8E}" destId="{E99E0EA6-4F3A-44DA-9995-025A302E3413}" srcOrd="0" destOrd="0" presId="urn:microsoft.com/office/officeart/2005/8/layout/orgChart1"/>
    <dgm:cxn modelId="{BD76D809-8EA6-4D00-9547-7A99F2DA8830}" type="presOf" srcId="{C54F8140-EC06-46B4-8D22-55C75627CF33}" destId="{8EFE9D5B-2541-46C5-A42C-8D5289EBB0CD}" srcOrd="0" destOrd="0" presId="urn:microsoft.com/office/officeart/2005/8/layout/orgChart1"/>
    <dgm:cxn modelId="{7B995F0A-6CAD-4AF0-A42E-4AC287D89FE7}" type="presOf" srcId="{4BCB6828-0DC0-4E8E-8E0E-079794AA5A8E}" destId="{C73C475B-59F5-420D-B741-3684C2E9B052}" srcOrd="1" destOrd="0" presId="urn:microsoft.com/office/officeart/2005/8/layout/orgChart1"/>
    <dgm:cxn modelId="{627C460A-F937-455C-9753-91B97B601E7F}" type="presOf" srcId="{08871093-9A46-43E1-B103-D076E8FE0E3B}" destId="{15CB7D1E-D719-4DBE-B125-3F95F84363D2}" srcOrd="0" destOrd="0" presId="urn:microsoft.com/office/officeart/2005/8/layout/orgChart1"/>
    <dgm:cxn modelId="{A0F8E10B-7E30-47CF-A188-9C57FA3180FD}" type="presOf" srcId="{E991F2D9-F69B-4A85-8A2A-1021CC5A5ED2}" destId="{6E2D5957-033F-4F8A-B48C-89FBD21FDC66}" srcOrd="0" destOrd="0" presId="urn:microsoft.com/office/officeart/2005/8/layout/orgChart1"/>
    <dgm:cxn modelId="{B668AD0C-D036-4A53-969C-0ECCEA52814C}" type="presOf" srcId="{DA8EF8E0-7CE5-4F0B-8732-88E8B1F56CC7}" destId="{C811900C-FD39-4E4A-B36A-9FD0CD953429}" srcOrd="1" destOrd="0" presId="urn:microsoft.com/office/officeart/2005/8/layout/orgChart1"/>
    <dgm:cxn modelId="{D22F550D-A56A-40A4-ABAF-F58828A9B28A}" type="presOf" srcId="{6781FCBC-D678-4C80-BD65-9234980B2817}" destId="{734F828F-FC6F-4226-BAB5-032176C49B63}" srcOrd="0" destOrd="0" presId="urn:microsoft.com/office/officeart/2005/8/layout/orgChart1"/>
    <dgm:cxn modelId="{97FFE90F-6FD2-40B1-9B87-77E7C8159768}" type="presOf" srcId="{18880A66-CD39-4BDC-82A4-6090E92C5D3D}" destId="{FC5823A9-125C-45F6-8CA2-BD828F3089DE}" srcOrd="0" destOrd="0" presId="urn:microsoft.com/office/officeart/2005/8/layout/orgChart1"/>
    <dgm:cxn modelId="{1CB99F10-FA24-487C-82FC-59BE3960F84B}" type="presOf" srcId="{1673D5BD-3189-4D8F-8FDA-D9D881EE70C1}" destId="{C90F6A8F-B60E-4801-8692-3D31A7092A1B}" srcOrd="0" destOrd="0" presId="urn:microsoft.com/office/officeart/2005/8/layout/orgChart1"/>
    <dgm:cxn modelId="{9D5A4E16-0650-4F13-B828-2EE3147FD563}" type="presOf" srcId="{C74E1D37-4F87-4782-ADB1-B2534A0D91B6}" destId="{346F00C1-AE8F-4529-878A-1BD4D5F9F190}" srcOrd="0" destOrd="0" presId="urn:microsoft.com/office/officeart/2005/8/layout/orgChart1"/>
    <dgm:cxn modelId="{CABE7017-F416-44E5-9F51-66BB6D88E0B0}" type="presOf" srcId="{DA0F2D97-CAD7-4588-A2D5-482F9D920C95}" destId="{3882867A-E70C-49C3-BC55-B768AB335B4F}" srcOrd="0" destOrd="0" presId="urn:microsoft.com/office/officeart/2005/8/layout/orgChart1"/>
    <dgm:cxn modelId="{66FFE718-0052-4E06-899D-37FF25FEDE9C}" type="presOf" srcId="{E9B416E0-698F-4C41-8FA2-8CC9401AEDCA}" destId="{E46201ED-7CBA-4086-9C4E-1FB75417D5FD}" srcOrd="0" destOrd="0" presId="urn:microsoft.com/office/officeart/2005/8/layout/orgChart1"/>
    <dgm:cxn modelId="{86434C1A-8CAC-4B50-8896-CC4966EED8EE}" type="presOf" srcId="{1ADA0F4D-1E70-4435-924A-B4550A4C350B}" destId="{F6E2B834-CC93-4F07-AC64-B52E346D7DA3}" srcOrd="0" destOrd="0" presId="urn:microsoft.com/office/officeart/2005/8/layout/orgChart1"/>
    <dgm:cxn modelId="{9B2D1D1B-2171-4FB1-995D-86F0CF7281E7}" type="presOf" srcId="{09B30C4E-0DA7-40EA-B9BB-A58ED937A054}" destId="{6E883AF3-1744-4BA4-AC6C-2B846BD6133D}" srcOrd="0" destOrd="0" presId="urn:microsoft.com/office/officeart/2005/8/layout/orgChart1"/>
    <dgm:cxn modelId="{7D96631B-3A6E-4DBD-9F51-EEAEA48F342C}" srcId="{57BF8FDF-B16E-4568-B2BF-18FD41436889}" destId="{5BE54E32-D978-4ED8-95CC-5BF342AF46FC}" srcOrd="0" destOrd="0" parTransId="{FFF27B9E-92C6-4B1A-85B0-D4B931DD089B}" sibTransId="{F9055FE5-260A-42D5-8355-1BA79F0F4918}"/>
    <dgm:cxn modelId="{85D3AB1B-05BD-4846-BE64-BFF354B7356A}" srcId="{8BDC7D0E-6295-49B8-ABEB-4F4AC5F40413}" destId="{609EFB88-751D-4194-9913-E481F5536DE7}" srcOrd="1" destOrd="0" parTransId="{C7CED1F2-64B7-4506-8057-690D808D7ACF}" sibTransId="{20397692-2A6D-40D8-ADE9-F42758478EE0}"/>
    <dgm:cxn modelId="{230D3C1D-E2D7-4212-A9E2-5E2C6917CD6B}" type="presOf" srcId="{F1EC35AD-52B8-4CE4-9638-9B4F087D2454}" destId="{9E266B89-0FAA-4AB8-AAD2-67928FB31C63}" srcOrd="0" destOrd="0" presId="urn:microsoft.com/office/officeart/2005/8/layout/orgChart1"/>
    <dgm:cxn modelId="{ABC2CF1D-113B-4FC9-ADA9-8037C5F0F9EA}" type="presOf" srcId="{0676B080-1602-434E-857F-0C812F3533A2}" destId="{F8932769-F69B-4C9E-BA4C-D2FF5581044E}" srcOrd="1" destOrd="0" presId="urn:microsoft.com/office/officeart/2005/8/layout/orgChart1"/>
    <dgm:cxn modelId="{1632221E-A251-4C98-9062-B3ADD17BD555}" type="presOf" srcId="{C58087CC-9A37-4D6F-A3EC-E71131C5880E}" destId="{918FA0CE-A3B1-4752-B1BC-516612236CAD}" srcOrd="1" destOrd="0" presId="urn:microsoft.com/office/officeart/2005/8/layout/orgChart1"/>
    <dgm:cxn modelId="{88AF771E-C0E3-46FF-A182-23AB5E558415}" type="presOf" srcId="{96D7E174-0442-4C2F-A3EF-38CC893D8928}" destId="{775F928F-1312-45F1-90E1-841AF80ED716}" srcOrd="0" destOrd="0" presId="urn:microsoft.com/office/officeart/2005/8/layout/orgChart1"/>
    <dgm:cxn modelId="{C43AF31E-90DE-46E4-960E-5369E3A61874}" type="presOf" srcId="{0E7A0708-3CBC-4480-AAA7-CF1CE6790DE6}" destId="{53C5FBC8-DE03-49A0-8F5F-5E98791EF3BD}" srcOrd="1" destOrd="0" presId="urn:microsoft.com/office/officeart/2005/8/layout/orgChart1"/>
    <dgm:cxn modelId="{1D2A6C1F-692E-4F18-9127-6F3F7D61DB49}" type="presOf" srcId="{C796F875-353E-4791-B9EC-E66417E81460}" destId="{F36E5FDE-1A8B-40BC-B5E8-A6F7D8792A54}" srcOrd="0" destOrd="0" presId="urn:microsoft.com/office/officeart/2005/8/layout/orgChart1"/>
    <dgm:cxn modelId="{0DF8EF20-3623-4474-A251-919777EEB95E}" type="presOf" srcId="{484E4708-EE81-4B43-A74D-85EBC1568E5D}" destId="{1461A44A-E686-40D9-BE73-8CF4F0543C3A}" srcOrd="1" destOrd="0" presId="urn:microsoft.com/office/officeart/2005/8/layout/orgChart1"/>
    <dgm:cxn modelId="{185E1D22-5B1B-475B-9025-CCFBF4A7DED9}" type="presOf" srcId="{DB7F1113-5089-4FE2-95CE-C18FBA38445D}" destId="{17D25B32-1230-4D2B-9F93-2DA65496EE06}" srcOrd="0" destOrd="0" presId="urn:microsoft.com/office/officeart/2005/8/layout/orgChart1"/>
    <dgm:cxn modelId="{3C085A22-CDC4-420B-B9EC-43B9881B2330}" type="presOf" srcId="{F116FB74-44CC-4268-A1D3-4C325F6585FC}" destId="{1DFE029A-4409-40F4-BFE8-168AEDA4BD4D}" srcOrd="0" destOrd="0" presId="urn:microsoft.com/office/officeart/2005/8/layout/orgChart1"/>
    <dgm:cxn modelId="{B61F0423-767D-4E22-A8F3-6E85E7FD1BE0}" type="presOf" srcId="{AAE765C1-8639-4BAC-B3CC-35978361E28F}" destId="{FE2ABE8A-A5BF-4259-946F-C1754CBA233E}" srcOrd="0" destOrd="0" presId="urn:microsoft.com/office/officeart/2005/8/layout/orgChart1"/>
    <dgm:cxn modelId="{37A28423-A286-42DB-B2C9-050EFCFC212F}" srcId="{9CE45FE2-1F1C-4DD3-9320-0EFB0F276787}" destId="{40D111A6-D0E7-42AB-979A-9E32A452F5A6}" srcOrd="0" destOrd="0" parTransId="{892D40B1-3B00-46DF-9B9B-03A67624F4C7}" sibTransId="{1006F082-F0B1-4579-A798-7B476F115B3F}"/>
    <dgm:cxn modelId="{C6808C23-462E-42B4-898E-C3FE6BBF0C02}" srcId="{DBBE1BA7-D8CB-4F14-8249-02B104282ADE}" destId="{B9B7A07A-D17F-4429-8B1B-8FA63BEBC946}" srcOrd="0" destOrd="0" parTransId="{E991F2D9-F69B-4A85-8A2A-1021CC5A5ED2}" sibTransId="{F105DBD1-2C99-460A-80E5-7D3E93A09D36}"/>
    <dgm:cxn modelId="{489D2624-A9AE-4CF3-81AB-CBDD2C0696B3}" type="presOf" srcId="{8BDC7D0E-6295-49B8-ABEB-4F4AC5F40413}" destId="{4AED41B4-6FF7-46AD-9240-0599518E35A4}" srcOrd="1" destOrd="0" presId="urn:microsoft.com/office/officeart/2005/8/layout/orgChart1"/>
    <dgm:cxn modelId="{DD1A6D24-21F1-408B-9CBD-205DF3C46E0A}" type="presOf" srcId="{8B44EC51-798B-4700-BC47-B0DD4D09EBD0}" destId="{E7E43362-107D-41D0-AF21-006A36E0704E}" srcOrd="0" destOrd="0" presId="urn:microsoft.com/office/officeart/2005/8/layout/orgChart1"/>
    <dgm:cxn modelId="{E0149525-E419-4E19-BFA1-C2CC1BCFBC0A}" type="presOf" srcId="{2CCC3388-6219-41FA-8C44-AC6B4607113B}" destId="{7317B2B3-EFFA-4EDD-8C3C-719526313986}" srcOrd="0" destOrd="0" presId="urn:microsoft.com/office/officeart/2005/8/layout/orgChart1"/>
    <dgm:cxn modelId="{DB268926-FD87-48E5-BA15-F4DD589ACADF}" type="presOf" srcId="{54A0F4B9-3645-4C74-95D2-DFF1931340C2}" destId="{360D28BD-050A-4DF6-A190-BB80F37C0C44}" srcOrd="1" destOrd="0" presId="urn:microsoft.com/office/officeart/2005/8/layout/orgChart1"/>
    <dgm:cxn modelId="{DBA4CE26-7118-41B5-A102-18D0D92C5A0E}" type="presOf" srcId="{49A85790-85EE-474A-A48B-227C83DD8FD1}" destId="{E862FD3B-36C8-4F9C-BD06-CE3A3968A3FF}" srcOrd="0" destOrd="0" presId="urn:microsoft.com/office/officeart/2005/8/layout/orgChart1"/>
    <dgm:cxn modelId="{25C35627-7755-4DD6-ABE0-9470467ACD23}" type="presOf" srcId="{5F1EF261-FF81-454D-86EB-50332D0A8FBD}" destId="{B674EEAB-A39A-4DE8-ADD5-49C5475CCBF4}" srcOrd="1" destOrd="0" presId="urn:microsoft.com/office/officeart/2005/8/layout/orgChart1"/>
    <dgm:cxn modelId="{B66A122B-4629-42D8-8CF2-710B8052824C}" srcId="{DA8EF8E0-7CE5-4F0B-8732-88E8B1F56CC7}" destId="{09B30C4E-0DA7-40EA-B9BB-A58ED937A054}" srcOrd="0" destOrd="0" parTransId="{15537A9B-A9A0-46D0-A378-82341663F01F}" sibTransId="{61112A11-BC0B-4040-9D1C-B449A9DDC8B5}"/>
    <dgm:cxn modelId="{C4268A2B-FD7E-4970-97D6-F3F477BD4F63}" type="presOf" srcId="{7EF0080F-0C05-4F95-8DC7-20521EAED33C}" destId="{65204C82-F81F-4C07-B06B-2B91278B8698}" srcOrd="0" destOrd="0" presId="urn:microsoft.com/office/officeart/2005/8/layout/orgChart1"/>
    <dgm:cxn modelId="{6A1FDD2B-B5E6-447A-A45E-684B830EAB75}" type="presOf" srcId="{9CE0FB0E-305C-4712-800C-DE2E572A16A1}" destId="{276F5F38-9813-4DDB-8F10-EE2E4E3BA202}" srcOrd="0" destOrd="0" presId="urn:microsoft.com/office/officeart/2005/8/layout/orgChart1"/>
    <dgm:cxn modelId="{51D5552E-290F-4C34-84D5-DF655A176ABB}" type="presOf" srcId="{609EFB88-751D-4194-9913-E481F5536DE7}" destId="{B8F411EE-B1FE-4D17-AA84-8091DF403BC5}" srcOrd="0" destOrd="0" presId="urn:microsoft.com/office/officeart/2005/8/layout/orgChart1"/>
    <dgm:cxn modelId="{502A042F-8F40-46D7-809A-21D0CC6B6AC4}" srcId="{9D26C739-C0D1-45A7-A254-527C8F14AA11}" destId="{9CE45FE2-1F1C-4DD3-9320-0EFB0F276787}" srcOrd="0" destOrd="0" parTransId="{D0B881B4-2F02-4233-9C8F-4FD74D730B7C}" sibTransId="{FF733B96-E1AA-4484-A952-4896D932C3AE}"/>
    <dgm:cxn modelId="{FD7D7330-D53E-47E3-96F5-06648C7B01EB}" type="presOf" srcId="{0C6E5424-0943-4D13-84A9-53F993B0E319}" destId="{88DBE659-E3CF-4678-A850-3E4273E287AC}" srcOrd="0" destOrd="0" presId="urn:microsoft.com/office/officeart/2005/8/layout/orgChart1"/>
    <dgm:cxn modelId="{A69F3A31-2A15-4068-B568-02B318E1BE46}" type="presOf" srcId="{134E60ED-D1DD-4453-9C44-45DD6C297A88}" destId="{10ACA716-A744-4722-8A92-920FCED65D5B}" srcOrd="0" destOrd="0" presId="urn:microsoft.com/office/officeart/2005/8/layout/orgChart1"/>
    <dgm:cxn modelId="{738B7F31-E1E3-4B2C-803A-039F842F6B35}" srcId="{09B30C4E-0DA7-40EA-B9BB-A58ED937A054}" destId="{0C15BCEA-4A39-4C08-BBF3-BF289BE5B97D}" srcOrd="0" destOrd="0" parTransId="{274A5A18-F2B5-4D9C-8186-7CE3D538267D}" sibTransId="{4A2A0DD0-191D-41F6-939B-4B2C3B117068}"/>
    <dgm:cxn modelId="{D103C531-C5B2-4909-8723-28AE1593659A}" type="presOf" srcId="{FFF27B9E-92C6-4B1A-85B0-D4B931DD089B}" destId="{254C1D44-D6FB-4C0E-A7BB-05F8F67AF046}" srcOrd="0" destOrd="0" presId="urn:microsoft.com/office/officeart/2005/8/layout/orgChart1"/>
    <dgm:cxn modelId="{17411033-30F0-4F4E-AAF8-7D57E54E2F30}" type="presOf" srcId="{BD333E6F-2643-4911-9D4A-5BE9B63E1843}" destId="{9D587913-C9D6-488C-B355-3226AAD05683}" srcOrd="0" destOrd="0" presId="urn:microsoft.com/office/officeart/2005/8/layout/orgChart1"/>
    <dgm:cxn modelId="{A1E5E734-7158-4A97-9DA6-C999C09E72A0}" type="presOf" srcId="{21EB84A3-95A5-4FBF-BE47-ECC1177F4869}" destId="{95F7211D-6ACB-4AED-82CE-65F6611A2FDF}" srcOrd="1" destOrd="0" presId="urn:microsoft.com/office/officeart/2005/8/layout/orgChart1"/>
    <dgm:cxn modelId="{0B0E5D39-0704-44F0-BE27-76A60862BCCC}" type="presOf" srcId="{9D7DEA2E-FE13-4253-A21D-B496F8111784}" destId="{2891079B-7CE9-4EB3-984E-AC6035B6206B}" srcOrd="1" destOrd="0" presId="urn:microsoft.com/office/officeart/2005/8/layout/orgChart1"/>
    <dgm:cxn modelId="{D93E363B-2328-43F3-9EE0-953337997D9B}" type="presOf" srcId="{86E8263A-65A0-4051-9294-CB020E350EE9}" destId="{1942311E-A550-4C61-A3BC-701A88091DD8}" srcOrd="1" destOrd="0" presId="urn:microsoft.com/office/officeart/2005/8/layout/orgChart1"/>
    <dgm:cxn modelId="{0F624E3B-7A7A-4CAE-AB20-4E4CBC843B96}" type="presOf" srcId="{A09AAE4C-7EF6-488E-8046-88C057BF2F76}" destId="{B4D0EA2F-C65F-48E1-BBB7-A0A2FCA66547}" srcOrd="0" destOrd="0" presId="urn:microsoft.com/office/officeart/2005/8/layout/orgChart1"/>
    <dgm:cxn modelId="{777B8C3B-CC94-4C2D-802D-270D153AF77E}" type="presOf" srcId="{EAE8586D-FF5B-423C-A557-1BC1953F988D}" destId="{3FD413E1-C86D-421E-9F52-25E86B049549}" srcOrd="0" destOrd="0" presId="urn:microsoft.com/office/officeart/2005/8/layout/orgChart1"/>
    <dgm:cxn modelId="{8838123D-EFAE-41E2-8B3B-F105F46A7685}" type="presOf" srcId="{8B44EC51-798B-4700-BC47-B0DD4D09EBD0}" destId="{42258F86-FC22-45BB-9EBC-B7A700E171C6}" srcOrd="1" destOrd="0" presId="urn:microsoft.com/office/officeart/2005/8/layout/orgChart1"/>
    <dgm:cxn modelId="{43F42B3F-56A3-41D2-BE45-042366328949}" type="presOf" srcId="{A369454A-5A47-4391-8BBB-E58C4E2827F4}" destId="{B7E7AEC7-B2CF-4B37-A1A3-E8D442E6AD38}" srcOrd="0" destOrd="0" presId="urn:microsoft.com/office/officeart/2005/8/layout/orgChart1"/>
    <dgm:cxn modelId="{17AA005B-6130-4015-A2FA-B213E50CAAE5}" type="presOf" srcId="{09B30C4E-0DA7-40EA-B9BB-A58ED937A054}" destId="{2EA8F0AB-0222-43F0-AF39-CD7C24679535}" srcOrd="1" destOrd="0" presId="urn:microsoft.com/office/officeart/2005/8/layout/orgChart1"/>
    <dgm:cxn modelId="{7227165B-C89D-4D50-B803-F7290C2C41C8}" type="presOf" srcId="{C796F875-353E-4791-B9EC-E66417E81460}" destId="{DCD20DF3-783B-4593-9FA7-04E974FDBAA0}" srcOrd="1" destOrd="0" presId="urn:microsoft.com/office/officeart/2005/8/layout/orgChart1"/>
    <dgm:cxn modelId="{17A3685B-7AD3-4342-970B-270A891BD1CB}" type="presOf" srcId="{940A22EA-F20C-43AF-A4C4-55D484DF8DC2}" destId="{AF4BE6FE-4A21-4C92-AB6F-1DAF31F1E3AB}" srcOrd="1" destOrd="0" presId="urn:microsoft.com/office/officeart/2005/8/layout/orgChart1"/>
    <dgm:cxn modelId="{78AF6D5B-D528-4BFE-B16E-37827220FF5F}" type="presOf" srcId="{99C7DC36-302E-4AFC-B8FA-BE0FA9018EC6}" destId="{B5F03E4B-9732-4C56-8DF7-38A595F99682}" srcOrd="0" destOrd="0" presId="urn:microsoft.com/office/officeart/2005/8/layout/orgChart1"/>
    <dgm:cxn modelId="{5DF96F5E-D12E-4422-8BDF-D3F112EDEDCF}" srcId="{7EF0080F-0C05-4F95-8DC7-20521EAED33C}" destId="{A09AAE4C-7EF6-488E-8046-88C057BF2F76}" srcOrd="1" destOrd="0" parTransId="{999258A6-86BE-4F78-AE0F-6FF66083E4EA}" sibTransId="{97E803CB-63CD-40F3-8755-85AE81124984}"/>
    <dgm:cxn modelId="{2FE6E55F-163D-48FE-8453-6FB58B806247}" type="presOf" srcId="{B60DD38E-A095-4B36-B62E-E65220C4CC64}" destId="{8711E148-FC8F-43E8-9183-ACF4A5867B76}" srcOrd="0" destOrd="0" presId="urn:microsoft.com/office/officeart/2005/8/layout/orgChart1"/>
    <dgm:cxn modelId="{DB05FF5F-BC4F-4839-99A7-CADDC18435C1}" srcId="{B9B7A07A-D17F-4429-8B1B-8FA63BEBC946}" destId="{134E60ED-D1DD-4453-9C44-45DD6C297A88}" srcOrd="1" destOrd="0" parTransId="{67699349-8379-481A-A32E-4BC9CD3C1CD8}" sibTransId="{DC79AF36-0AA5-4E21-8F64-A7E730D230F3}"/>
    <dgm:cxn modelId="{D290C960-7A62-4568-B3C4-33428B943D0A}" type="presOf" srcId="{073E77F5-C2A5-4F75-B8F5-2E9177B7722A}" destId="{485E6116-92A0-45D1-B85A-E4E34F2433F0}" srcOrd="0" destOrd="0" presId="urn:microsoft.com/office/officeart/2005/8/layout/orgChart1"/>
    <dgm:cxn modelId="{75C30B61-9384-4D54-AE7B-6ACEF47281FC}" srcId="{9E21990E-7C3B-482E-A769-1B4E2EBBC844}" destId="{2D04116F-8F69-44D9-96B1-2F25006803D1}" srcOrd="3" destOrd="0" parTransId="{5F0039DB-3948-4BD1-80C2-5B6D72F5EE13}" sibTransId="{60CB32FD-CDCD-46B5-8BBF-5469315B97BB}"/>
    <dgm:cxn modelId="{AD5D1741-1352-4CAA-8E2A-8483075C42D2}" type="presOf" srcId="{6AE2DC36-DCD4-4A59-B942-24CDE6A634A4}" destId="{8F34AAD4-246B-47E0-B515-F854504731E6}" srcOrd="0" destOrd="0" presId="urn:microsoft.com/office/officeart/2005/8/layout/orgChart1"/>
    <dgm:cxn modelId="{CC24C441-BE09-481D-8F2E-3C6B43696170}" type="presOf" srcId="{9F89A06C-E53B-4C4A-ACB4-392B5F07B588}" destId="{F32F1A1D-167A-433B-89C2-4B15BDCC7AB4}" srcOrd="1" destOrd="0" presId="urn:microsoft.com/office/officeart/2005/8/layout/orgChart1"/>
    <dgm:cxn modelId="{387A8E62-8920-4564-A5F9-462B525F4824}" srcId="{09B30C4E-0DA7-40EA-B9BB-A58ED937A054}" destId="{B21D2DB2-8C05-4546-A544-E0F1FC0C43EF}" srcOrd="2" destOrd="0" parTransId="{24EE9E1C-6AB6-4D92-B351-EBED1D15A197}" sibTransId="{C9AA3FCE-643B-4670-A5CC-10CF6AAD1FC4}"/>
    <dgm:cxn modelId="{0417BA62-7A17-44A6-A476-1F579FB33391}" type="presOf" srcId="{07433B8A-68AD-4084-83F6-4039EA257798}" destId="{B479DEB3-865F-4F8A-8A49-FCD1736A3F3B}" srcOrd="0" destOrd="0" presId="urn:microsoft.com/office/officeart/2005/8/layout/orgChart1"/>
    <dgm:cxn modelId="{BDB3DA62-5026-4901-A6B5-6C5F04B213AC}" srcId="{7360EB28-D9C1-4E24-B34F-47AC44781218}" destId="{B60DD38E-A095-4B36-B62E-E65220C4CC64}" srcOrd="1" destOrd="0" parTransId="{49A85790-85EE-474A-A48B-227C83DD8FD1}" sibTransId="{06AD2F7B-F3ED-49D1-8C7E-53A2207DB3C8}"/>
    <dgm:cxn modelId="{8BE18543-3FCA-49C1-B064-699AA88B5A27}" type="presOf" srcId="{5BE54E32-D978-4ED8-95CC-5BF342AF46FC}" destId="{2426C97E-FCDE-48DD-9251-FFA9C8A4AE9C}" srcOrd="0" destOrd="0" presId="urn:microsoft.com/office/officeart/2005/8/layout/orgChart1"/>
    <dgm:cxn modelId="{4688BE43-3D52-4F36-AD39-BE85378F7789}" type="presOf" srcId="{40D111A6-D0E7-42AB-979A-9E32A452F5A6}" destId="{808F9B18-7C73-42CB-B87C-0645C42A2DAD}" srcOrd="0" destOrd="0" presId="urn:microsoft.com/office/officeart/2005/8/layout/orgChart1"/>
    <dgm:cxn modelId="{D772E443-F83A-445B-88DC-34365B8FB60A}" type="presOf" srcId="{DA8EF8E0-7CE5-4F0B-8732-88E8B1F56CC7}" destId="{F629F684-59A4-48EB-9778-15BF51559387}" srcOrd="0" destOrd="0" presId="urn:microsoft.com/office/officeart/2005/8/layout/orgChart1"/>
    <dgm:cxn modelId="{952EEE64-DF12-44A6-A7EE-9FFF2B832E34}" type="presOf" srcId="{DBBE1BA7-D8CB-4F14-8249-02B104282ADE}" destId="{AAA11180-AD57-4CAD-9AEB-43F9508445CA}" srcOrd="1" destOrd="0" presId="urn:microsoft.com/office/officeart/2005/8/layout/orgChart1"/>
    <dgm:cxn modelId="{8FE66265-1275-4DD9-896A-AA4ED672665B}" type="presOf" srcId="{CA1F578F-63EF-4846-92CD-8175EE3C3EE5}" destId="{24F6E807-790D-4026-B2E1-8CA82A576744}" srcOrd="0" destOrd="0" presId="urn:microsoft.com/office/officeart/2005/8/layout/orgChart1"/>
    <dgm:cxn modelId="{69FC4245-6A1B-4F43-B1DE-2EFB578C0F1D}" type="presOf" srcId="{9B937D5C-C797-43C0-AA74-57D81FD9872B}" destId="{CE3E175B-E735-4247-8B9F-73DB8E196798}" srcOrd="0" destOrd="0" presId="urn:microsoft.com/office/officeart/2005/8/layout/orgChart1"/>
    <dgm:cxn modelId="{BBD26F45-15F7-4676-B667-303AB41C4EF1}" type="presOf" srcId="{CA1F578F-63EF-4846-92CD-8175EE3C3EE5}" destId="{D08FF0DD-8075-49A7-828B-D5A2B87962F4}" srcOrd="1" destOrd="0" presId="urn:microsoft.com/office/officeart/2005/8/layout/orgChart1"/>
    <dgm:cxn modelId="{38B55745-6F91-4B9D-9FB3-4DF4B08D5CA4}" srcId="{09B30C4E-0DA7-40EA-B9BB-A58ED937A054}" destId="{F60CA2AC-82A0-47A5-9E78-BDB20EB6C094}" srcOrd="1" destOrd="0" parTransId="{F116FB74-44CC-4268-A1D3-4C325F6585FC}" sibTransId="{339E63E6-7323-4E2E-B0F5-D2CAB3E2B6FB}"/>
    <dgm:cxn modelId="{F0691846-4C46-4CA7-A28A-AF9322EB4AEB}" type="presOf" srcId="{DB7F1113-5089-4FE2-95CE-C18FBA38445D}" destId="{F787AD1F-AC46-4568-B78B-65B4840C1AEE}" srcOrd="1" destOrd="0" presId="urn:microsoft.com/office/officeart/2005/8/layout/orgChart1"/>
    <dgm:cxn modelId="{0E5C5346-40AF-4649-87E8-935F3CC2E072}" srcId="{DA8EF8E0-7CE5-4F0B-8732-88E8B1F56CC7}" destId="{8BDC7D0E-6295-49B8-ABEB-4F4AC5F40413}" srcOrd="1" destOrd="0" parTransId="{E9B416E0-698F-4C41-8FA2-8CC9401AEDCA}" sibTransId="{50EC3ABD-85FB-43EC-954E-5C2B5B8E83CF}"/>
    <dgm:cxn modelId="{5A4B6347-BA80-4940-9BC8-037FF8AC3CB9}" type="presOf" srcId="{892D40B1-3B00-46DF-9B9B-03A67624F4C7}" destId="{D05A2BE3-3449-4199-94F5-A01F9FD6C449}" srcOrd="0" destOrd="0" presId="urn:microsoft.com/office/officeart/2005/8/layout/orgChart1"/>
    <dgm:cxn modelId="{C9534C47-DC56-4C8D-B82F-1EE14834A653}" type="presOf" srcId="{8BDC7D0E-6295-49B8-ABEB-4F4AC5F40413}" destId="{576D7608-05DF-43FC-B8CE-299BC39FDA98}" srcOrd="0" destOrd="0" presId="urn:microsoft.com/office/officeart/2005/8/layout/orgChart1"/>
    <dgm:cxn modelId="{7C231A49-62F0-4BC2-B770-68E0512F69D7}" type="presOf" srcId="{E9427F0C-F9F0-4DE7-9928-BD992CB1BE86}" destId="{DD2C6CD3-0C38-45A5-95AB-441203071A75}" srcOrd="0" destOrd="0" presId="urn:microsoft.com/office/officeart/2005/8/layout/orgChart1"/>
    <dgm:cxn modelId="{289E3F49-4478-45A8-99BA-8ECD0301C377}" type="presOf" srcId="{ECC15313-3C79-4B25-87A2-7C83CC965007}" destId="{EEB3B1FF-5726-417A-B01B-D9335EE4EFD5}" srcOrd="1" destOrd="0" presId="urn:microsoft.com/office/officeart/2005/8/layout/orgChart1"/>
    <dgm:cxn modelId="{60C25069-E6A5-49C2-B0B1-507F439FB103}" type="presOf" srcId="{5112A7E2-DA84-4267-82F4-193D6CE720A1}" destId="{A3868839-9865-4742-9FDA-280925A06AFF}" srcOrd="0" destOrd="0" presId="urn:microsoft.com/office/officeart/2005/8/layout/orgChart1"/>
    <dgm:cxn modelId="{F940FC69-D1EB-4FD3-A4D3-8B30DA916FD6}" type="presOf" srcId="{18880A66-CD39-4BDC-82A4-6090E92C5D3D}" destId="{F0A97966-0319-4CC4-9BE1-EA38C7A7B964}" srcOrd="1" destOrd="0" presId="urn:microsoft.com/office/officeart/2005/8/layout/orgChart1"/>
    <dgm:cxn modelId="{BE7D826A-37E3-4CA3-9A3D-A064DCE4BE61}" type="presOf" srcId="{AF6D5DB5-F2F7-49EF-8413-C16CFA9A7BD3}" destId="{D92B7DAF-065F-487D-8009-9E1DB8B24212}" srcOrd="1" destOrd="0" presId="urn:microsoft.com/office/officeart/2005/8/layout/orgChart1"/>
    <dgm:cxn modelId="{73A5E54A-7778-4B7C-A8D7-4BF1B3195315}" type="presOf" srcId="{9D7DEA2E-FE13-4253-A21D-B496F8111784}" destId="{25925C38-9A98-45E5-B165-090BC7D013F9}" srcOrd="0" destOrd="0" presId="urn:microsoft.com/office/officeart/2005/8/layout/orgChart1"/>
    <dgm:cxn modelId="{03EF144B-C1DC-4B76-9028-E0976271D8B5}" type="presOf" srcId="{5F1EF261-FF81-454D-86EB-50332D0A8FBD}" destId="{FD1B7168-2ACF-46E4-8937-4664F8C9A964}" srcOrd="0" destOrd="0" presId="urn:microsoft.com/office/officeart/2005/8/layout/orgChart1"/>
    <dgm:cxn modelId="{22D8216B-D072-45CC-A2B1-D3CABB254A1A}" type="presOf" srcId="{D4BB645B-8415-4365-9D1C-BDDD07915D54}" destId="{DF6EDF34-8CFF-4BF1-B415-FF335DB496DE}" srcOrd="0" destOrd="0" presId="urn:microsoft.com/office/officeart/2005/8/layout/orgChart1"/>
    <dgm:cxn modelId="{1B9C434B-E665-4E0E-8808-43D59AAB68F8}" type="presOf" srcId="{4D3017D9-8FEF-49C2-8172-51E003FE8DF8}" destId="{FC1D67F3-00C8-423A-A9A5-F2688B8683FA}" srcOrd="0" destOrd="0" presId="urn:microsoft.com/office/officeart/2005/8/layout/orgChart1"/>
    <dgm:cxn modelId="{05D0866B-01A2-49C3-905B-DD0FFA8B9623}" type="presOf" srcId="{DBBE1BA7-D8CB-4F14-8249-02B104282ADE}" destId="{EE8F31D4-9C2C-4EB2-B7A1-8AF39D6110A9}" srcOrd="0" destOrd="0" presId="urn:microsoft.com/office/officeart/2005/8/layout/orgChart1"/>
    <dgm:cxn modelId="{3E943B4C-3632-4B03-8414-4E3C828E7266}" srcId="{9CE45FE2-1F1C-4DD3-9320-0EFB0F276787}" destId="{940A22EA-F20C-43AF-A4C4-55D484DF8DC2}" srcOrd="1" destOrd="0" parTransId="{B2608F7B-276A-4E9F-A995-FA96EEEFC2F2}" sibTransId="{81D7007D-46C1-420B-84BD-AFC1BD43993B}"/>
    <dgm:cxn modelId="{C643534C-DEF6-4237-9901-56F79420840C}" type="presOf" srcId="{0C15BCEA-4A39-4C08-BBF3-BF289BE5B97D}" destId="{DD4CAE44-5282-461F-B0C0-FAFB037CA764}" srcOrd="1" destOrd="0" presId="urn:microsoft.com/office/officeart/2005/8/layout/orgChart1"/>
    <dgm:cxn modelId="{E629976C-00D9-49A7-923C-06D81ED44F69}" type="presOf" srcId="{61A1F6E8-87D8-40E8-919C-84669920A077}" destId="{8A15AD57-7393-4B20-891B-0AA2C6A59B4F}" srcOrd="0" destOrd="0" presId="urn:microsoft.com/office/officeart/2005/8/layout/orgChart1"/>
    <dgm:cxn modelId="{C803034D-7D38-4409-814E-7F0AB1B98F3F}" srcId="{5F1EF261-FF81-454D-86EB-50332D0A8FBD}" destId="{A4E66574-6A0C-4FBA-A0AA-035AB50607F7}" srcOrd="1" destOrd="0" parTransId="{9B937D5C-C797-43C0-AA74-57D81FD9872B}" sibTransId="{053CB7B2-9C1B-459B-8479-042F5C010578}"/>
    <dgm:cxn modelId="{7E1F114D-63F2-4A0E-A01F-A02726052268}" type="presOf" srcId="{A12B9BA2-6DC5-44D6-9CE9-6D85136A6B8E}" destId="{AEC5E251-872B-422C-9928-BC6A0A3E55C8}" srcOrd="0" destOrd="0" presId="urn:microsoft.com/office/officeart/2005/8/layout/orgChart1"/>
    <dgm:cxn modelId="{D9409B4D-5167-4092-885E-8BD8FBB10361}" type="presOf" srcId="{B9B7A07A-D17F-4429-8B1B-8FA63BEBC946}" destId="{37E8C921-87F3-4677-9415-EA87C151C424}" srcOrd="0" destOrd="0" presId="urn:microsoft.com/office/officeart/2005/8/layout/orgChart1"/>
    <dgm:cxn modelId="{F15BA06D-9836-48EA-98D1-F4B495DB60F0}" srcId="{9E21990E-7C3B-482E-A769-1B4E2EBBC844}" destId="{9D26C739-C0D1-45A7-A254-527C8F14AA11}" srcOrd="1" destOrd="0" parTransId="{D18487A7-A5B3-4741-8D89-26C15AC816FE}" sibTransId="{C53E0166-B9D3-4B83-9779-07C79FE9BDA4}"/>
    <dgm:cxn modelId="{6DBD934E-8F94-4293-BB7A-E8B1E32127BB}" type="presOf" srcId="{609EFB88-751D-4194-9913-E481F5536DE7}" destId="{AD45A61A-F14A-4123-9AC5-300D92359231}" srcOrd="1" destOrd="0" presId="urn:microsoft.com/office/officeart/2005/8/layout/orgChart1"/>
    <dgm:cxn modelId="{42FAC66E-9440-46BF-B0B1-1A162BA34553}" type="presOf" srcId="{57560453-8E1E-41D8-B14D-19AD9EF9DF76}" destId="{AD2FEDCC-7FB9-424D-BAE1-A31CC11ABE5D}" srcOrd="0" destOrd="0" presId="urn:microsoft.com/office/officeart/2005/8/layout/orgChart1"/>
    <dgm:cxn modelId="{5D565A6F-B8CE-4E38-ACE7-7D9CFA31C4B0}" type="presOf" srcId="{E487BAE2-1693-4049-9AF9-40009AF2C0B5}" destId="{F92D7E2F-F0AF-4E25-9EAE-26CF383C7CD7}" srcOrd="1" destOrd="0" presId="urn:microsoft.com/office/officeart/2005/8/layout/orgChart1"/>
    <dgm:cxn modelId="{357B884F-4E44-4F3F-B8BD-B597D6E85B37}" srcId="{2C567288-83C5-4A5F-8AB9-F7FFCAF98008}" destId="{8D2B40AC-E971-42CB-AE6E-EE3C9DD7C5D4}" srcOrd="0" destOrd="0" parTransId="{921F34A0-A05F-441B-88DA-F76C742BBE1C}" sibTransId="{57DE9D5A-56B7-4BED-8BD0-6423E8E2736E}"/>
    <dgm:cxn modelId="{6842DB4F-F544-4CB6-8764-3D9F3B0B9216}" type="presOf" srcId="{10F56A95-52D9-4B68-BD4B-1654F412A80F}" destId="{9F82B6E1-98CB-4744-9196-22A2567DB1C3}" srcOrd="0" destOrd="0" presId="urn:microsoft.com/office/officeart/2005/8/layout/orgChart1"/>
    <dgm:cxn modelId="{0A971D50-AFBD-44B1-8B72-9B838AC2297C}" srcId="{B65BF926-CEE0-4698-94DA-656178FF2FD7}" destId="{9D7DEA2E-FE13-4253-A21D-B496F8111784}" srcOrd="0" destOrd="0" parTransId="{2A30E6C7-424B-491D-AB34-3B950AF1690E}" sibTransId="{39E9599C-E3A5-4124-B432-89965B723D08}"/>
    <dgm:cxn modelId="{17383450-4F95-4CCF-A696-281FA93E5D0E}" type="presOf" srcId="{57BF8FDF-B16E-4568-B2BF-18FD41436889}" destId="{9D02A813-26FF-4B75-870D-1A18138B70EE}" srcOrd="0" destOrd="0" presId="urn:microsoft.com/office/officeart/2005/8/layout/orgChart1"/>
    <dgm:cxn modelId="{3D574550-51BB-43BF-B87C-E98E7CF96A54}" type="presOf" srcId="{2A30E6C7-424B-491D-AB34-3B950AF1690E}" destId="{6C482E7A-141C-41CC-AB6F-7C72A4DF624E}" srcOrd="0" destOrd="0" presId="urn:microsoft.com/office/officeart/2005/8/layout/orgChart1"/>
    <dgm:cxn modelId="{B32E7F70-550F-492A-B56E-96850792C9DD}" srcId="{2B8475DD-89CB-4F0A-89F0-DD904A1C43E0}" destId="{86E8263A-65A0-4051-9294-CB020E350EE9}" srcOrd="0" destOrd="0" parTransId="{08871093-9A46-43E1-B103-D076E8FE0E3B}" sibTransId="{B90C8FDA-38DE-49EF-8732-2220F38722B6}"/>
    <dgm:cxn modelId="{F07EE670-593E-4009-9CF8-79BE4BC18386}" type="presOf" srcId="{54A0F4B9-3645-4C74-95D2-DFF1931340C2}" destId="{852D9D65-190B-471C-B4EC-27A943EA3CA6}" srcOrd="0" destOrd="0" presId="urn:microsoft.com/office/officeart/2005/8/layout/orgChart1"/>
    <dgm:cxn modelId="{2CDAF950-8978-41B7-84C5-A96C974C1911}" type="presOf" srcId="{84021885-2F3F-4F4F-B760-A42DE22FE09E}" destId="{4771198F-0AB5-4A77-BC80-5EA3AA65665A}" srcOrd="1" destOrd="0" presId="urn:microsoft.com/office/officeart/2005/8/layout/orgChart1"/>
    <dgm:cxn modelId="{3E183371-172F-4F8F-A323-009E3623C28C}" type="presOf" srcId="{9F89A06C-E53B-4C4A-ACB4-392B5F07B588}" destId="{23BB5E2B-4540-45F7-BBCB-3810C4793167}" srcOrd="0" destOrd="0" presId="urn:microsoft.com/office/officeart/2005/8/layout/orgChart1"/>
    <dgm:cxn modelId="{8323D671-141D-4C3D-8A03-934910D0B56A}" type="presOf" srcId="{8D2B40AC-E971-42CB-AE6E-EE3C9DD7C5D4}" destId="{3ED48FF0-D930-4022-A8F4-D42964C96058}" srcOrd="0" destOrd="0" presId="urn:microsoft.com/office/officeart/2005/8/layout/orgChart1"/>
    <dgm:cxn modelId="{5422D751-F897-4AA2-8C39-2E5816F66E83}" type="presOf" srcId="{B65BF926-CEE0-4698-94DA-656178FF2FD7}" destId="{20FA488C-2D1F-4FF6-9911-02E7A74DA0D0}" srcOrd="0" destOrd="0" presId="urn:microsoft.com/office/officeart/2005/8/layout/orgChart1"/>
    <dgm:cxn modelId="{1E2BF751-9FCB-48F9-812F-20A532DD3205}" type="presOf" srcId="{D512D3BD-1175-454A-BE49-A7B5102D7881}" destId="{37476413-9BE2-43EE-841B-58AAA685C6A5}" srcOrd="0" destOrd="0" presId="urn:microsoft.com/office/officeart/2005/8/layout/orgChart1"/>
    <dgm:cxn modelId="{6386FF51-C06C-42F1-A817-97C5CD8C372D}" type="presOf" srcId="{57BF8FDF-B16E-4568-B2BF-18FD41436889}" destId="{DAFF2FFF-9808-44B2-BD10-58EA99EC01CC}" srcOrd="1" destOrd="0" presId="urn:microsoft.com/office/officeart/2005/8/layout/orgChart1"/>
    <dgm:cxn modelId="{749E7772-1B6A-43BE-9325-13A10C14A94A}" type="presOf" srcId="{274A5A18-F2B5-4D9C-8186-7CE3D538267D}" destId="{EE78A3FD-90B5-4EF4-A721-132F48F3C807}" srcOrd="0" destOrd="0" presId="urn:microsoft.com/office/officeart/2005/8/layout/orgChart1"/>
    <dgm:cxn modelId="{7CD07852-8BE6-458C-A1B3-14BDC9E732CD}" type="presOf" srcId="{484E4708-EE81-4B43-A74D-85EBC1568E5D}" destId="{DE9C9684-CB79-4E5F-BA85-B2CEFACBCD2F}" srcOrd="0" destOrd="0" presId="urn:microsoft.com/office/officeart/2005/8/layout/orgChart1"/>
    <dgm:cxn modelId="{D9F38152-01BF-4228-BBE3-05668340380D}" type="presOf" srcId="{8C47F46E-DDB8-45A5-90EF-73C759778AD2}" destId="{CD937DF0-E42A-4966-B26D-7830FDF35AFE}" srcOrd="0" destOrd="0" presId="urn:microsoft.com/office/officeart/2005/8/layout/orgChart1"/>
    <dgm:cxn modelId="{7852C472-06AE-41D4-A178-4441D787CC60}" srcId="{84021885-2F3F-4F4F-B760-A42DE22FE09E}" destId="{8B44EC51-798B-4700-BC47-B0DD4D09EBD0}" srcOrd="3" destOrd="0" parTransId="{DE955282-325F-4A0A-8545-367208104611}" sibTransId="{C6C0428D-37BD-45A5-9622-7D6DDD63C040}"/>
    <dgm:cxn modelId="{39A03F74-B009-4AFD-AA0A-D8FBBA66375B}" type="presOf" srcId="{2B8475DD-89CB-4F0A-89F0-DD904A1C43E0}" destId="{5434CCA2-BC13-44EB-AFE2-6E2577978FD7}" srcOrd="1" destOrd="0" presId="urn:microsoft.com/office/officeart/2005/8/layout/orgChart1"/>
    <dgm:cxn modelId="{04A66174-026B-4536-89BC-95E95751DC5D}" type="presOf" srcId="{A4E66574-6A0C-4FBA-A0AA-035AB50607F7}" destId="{90BEE203-8EF7-4ED2-A6C9-D88E98BF1D31}" srcOrd="0" destOrd="0" presId="urn:microsoft.com/office/officeart/2005/8/layout/orgChart1"/>
    <dgm:cxn modelId="{BE3FB575-5B3E-4B26-8466-45928C05492B}" srcId="{61A1F6E8-87D8-40E8-919C-84669920A077}" destId="{18880A66-CD39-4BDC-82A4-6090E92C5D3D}" srcOrd="1" destOrd="0" parTransId="{9CE0FB0E-305C-4712-800C-DE2E572A16A1}" sibTransId="{C1C56B3F-E0E2-4196-9058-2C1155E88602}"/>
    <dgm:cxn modelId="{BBFE4656-6D49-4AC6-9164-4E45D0A73408}" type="presOf" srcId="{2B8475DD-89CB-4F0A-89F0-DD904A1C43E0}" destId="{BA82A169-EFE3-460C-9E55-80088B33C93A}" srcOrd="0" destOrd="0" presId="urn:microsoft.com/office/officeart/2005/8/layout/orgChart1"/>
    <dgm:cxn modelId="{B0929B56-06F1-4031-96AD-8763C04A787C}" srcId="{54A0F4B9-3645-4C74-95D2-DFF1931340C2}" destId="{BD333E6F-2643-4911-9D4A-5BE9B63E1843}" srcOrd="2" destOrd="0" parTransId="{B2A0554E-ADEB-45BF-BC88-ED39C3DA2A34}" sibTransId="{5051520C-7335-4575-9754-0D222FF49193}"/>
    <dgm:cxn modelId="{BC1A0F57-60A4-417C-A1A8-C07EF704FAA1}" type="presOf" srcId="{9E21990E-7C3B-482E-A769-1B4E2EBBC844}" destId="{8F9744DF-6A09-4594-8274-FBE81137153E}" srcOrd="0" destOrd="0" presId="urn:microsoft.com/office/officeart/2005/8/layout/orgChart1"/>
    <dgm:cxn modelId="{320F6457-D1EA-4300-A46D-D4EBEC9D4F81}" srcId="{609EFB88-751D-4194-9913-E481F5536DE7}" destId="{9C75FC19-BEEC-4F1D-8DF8-AFC49E5D7407}" srcOrd="1" destOrd="0" parTransId="{76A59184-0008-4AD7-8943-FE1CBF87CAA0}" sibTransId="{7EDB1E60-8F44-4061-AE52-AAFF91803DC5}"/>
    <dgm:cxn modelId="{C8B9ED57-C3A7-4E34-B275-0ECF059AD7CA}" srcId="{5F1EF261-FF81-454D-86EB-50332D0A8FBD}" destId="{DA8EF8E0-7CE5-4F0B-8732-88E8B1F56CC7}" srcOrd="0" destOrd="0" parTransId="{4D3017D9-8FEF-49C2-8172-51E003FE8DF8}" sibTransId="{A091A702-8FA5-4E5C-8D51-705F7246BC09}"/>
    <dgm:cxn modelId="{A04C0858-A516-485C-B986-6785242F2DFA}" type="presOf" srcId="{A4E66574-6A0C-4FBA-A0AA-035AB50607F7}" destId="{684733AF-E451-4DB3-AFBB-58076D8E168D}" srcOrd="1" destOrd="0" presId="urn:microsoft.com/office/officeart/2005/8/layout/orgChart1"/>
    <dgm:cxn modelId="{2D6BE678-C74E-475C-91C2-7D8A65652A99}" type="presOf" srcId="{CDE1D02F-639E-4CBA-99ED-9FF50AD62114}" destId="{D84B2DB6-40AA-4D44-9CDF-44842DF7F6FD}" srcOrd="0" destOrd="0" presId="urn:microsoft.com/office/officeart/2005/8/layout/orgChart1"/>
    <dgm:cxn modelId="{3D940679-0366-4887-A32E-C4D6E2F6169A}" type="presOf" srcId="{ECC15313-3C79-4B25-87A2-7C83CC965007}" destId="{C0A59CCA-136E-4B20-86BA-AA82E54D0CF6}" srcOrd="0" destOrd="0" presId="urn:microsoft.com/office/officeart/2005/8/layout/orgChart1"/>
    <dgm:cxn modelId="{B8DE0D59-B827-44FC-8593-B0DEC7E9BB9E}" type="presOf" srcId="{1ADA0F4D-1E70-4435-924A-B4550A4C350B}" destId="{CC87363F-82C3-47E2-9635-20109C0A0F4D}" srcOrd="1" destOrd="0" presId="urn:microsoft.com/office/officeart/2005/8/layout/orgChart1"/>
    <dgm:cxn modelId="{A5292879-3A11-47B6-9C6A-2BDBD014C674}" type="presOf" srcId="{2ADD52F7-C47A-43A8-B399-E842F00FD02A}" destId="{664A604B-CB0E-464B-AC3F-A2BB7A8AB327}" srcOrd="0" destOrd="0" presId="urn:microsoft.com/office/officeart/2005/8/layout/orgChart1"/>
    <dgm:cxn modelId="{CF88AF79-88FC-4157-91F5-B9FA2F3CB65F}" type="presOf" srcId="{013A93FC-860F-483F-A9A7-E09E8F5F9A34}" destId="{4AA4417A-C161-4FF4-8803-6976830462BB}" srcOrd="1" destOrd="0" presId="urn:microsoft.com/office/officeart/2005/8/layout/orgChart1"/>
    <dgm:cxn modelId="{3F4CEF59-8EE6-4B61-841C-1205D212ACDB}" type="presOf" srcId="{7360EB28-D9C1-4E24-B34F-47AC44781218}" destId="{698BA640-3F27-421F-8DE5-E5C66C1F1AF5}" srcOrd="0" destOrd="0" presId="urn:microsoft.com/office/officeart/2005/8/layout/orgChart1"/>
    <dgm:cxn modelId="{A168197A-DFC0-491E-A8CC-861AFEF95495}" srcId="{A09AAE4C-7EF6-488E-8046-88C057BF2F76}" destId="{6781FCBC-D678-4C80-BD65-9234980B2817}" srcOrd="2" destOrd="0" parTransId="{F1EC35AD-52B8-4CE4-9638-9B4F087D2454}" sibTransId="{8450C70E-9ADC-4793-8368-62644EC0D694}"/>
    <dgm:cxn modelId="{6A79387A-4504-4476-93AB-CBB2C7F1108F}" type="presOf" srcId="{CE910676-84F0-4F06-A178-9F3A39217F27}" destId="{F5889F9B-F9BB-48B0-91DE-2CA435A7F108}" srcOrd="0" destOrd="0" presId="urn:microsoft.com/office/officeart/2005/8/layout/orgChart1"/>
    <dgm:cxn modelId="{AE05445A-B771-47A8-9234-BBD80D74E420}" srcId="{A12B9BA2-6DC5-44D6-9CE9-6D85136A6B8E}" destId="{10F56A95-52D9-4B68-BD4B-1654F412A80F}" srcOrd="0" destOrd="0" parTransId="{606DA24E-0EEB-4E5B-9969-C15BF5CC2E51}" sibTransId="{E65989D2-737F-4530-8F88-55B3330B446E}"/>
    <dgm:cxn modelId="{1599515A-F31A-4FD3-ACE0-E135AC3F9D2D}" type="presOf" srcId="{B2608F7B-276A-4E9F-A995-FA96EEEFC2F2}" destId="{9A7145B6-C9F1-433A-B2F7-43D3E56D08B5}" srcOrd="0" destOrd="0" presId="urn:microsoft.com/office/officeart/2005/8/layout/orgChart1"/>
    <dgm:cxn modelId="{54669E7A-4E31-4953-AEC5-14846A0924BF}" srcId="{9E21990E-7C3B-482E-A769-1B4E2EBBC844}" destId="{E487BAE2-1693-4049-9AF9-40009AF2C0B5}" srcOrd="2" destOrd="0" parTransId="{18BC86C0-8350-456C-9708-4E008123DAC8}" sibTransId="{B2F0713E-6AB1-4A4A-91B7-DFEADF304611}"/>
    <dgm:cxn modelId="{4777F25A-4D63-4C99-982C-B509F6DF0F56}" srcId="{AF6D5DB5-F2F7-49EF-8413-C16CFA9A7BD3}" destId="{A369454A-5A47-4391-8BBB-E58C4E2827F4}" srcOrd="0" destOrd="0" parTransId="{CE910676-84F0-4F06-A178-9F3A39217F27}" sibTransId="{219D3C71-7D4C-4708-AE45-8A0508B87C7C}"/>
    <dgm:cxn modelId="{9D87FE7A-52F0-4D71-A026-8BFF66F59FC6}" srcId="{DBBE1BA7-D8CB-4F14-8249-02B104282ADE}" destId="{AF6D5DB5-F2F7-49EF-8413-C16CFA9A7BD3}" srcOrd="1" destOrd="0" parTransId="{4F8F18FC-2A26-415C-A133-C4D457E04903}" sibTransId="{28C69824-31C1-4FBD-9288-9834CD72D961}"/>
    <dgm:cxn modelId="{69E1E97B-3034-4FA4-895E-A4F34036E06D}" type="presOf" srcId="{21C1BDF8-D41B-4CB5-850E-52765758675A}" destId="{3A9DDCA5-6951-481A-B2B3-0614A0D41881}" srcOrd="0" destOrd="0" presId="urn:microsoft.com/office/officeart/2005/8/layout/orgChart1"/>
    <dgm:cxn modelId="{55BDAF7D-8939-41C7-BE2D-75A8F7276249}" type="presOf" srcId="{013A93FC-860F-483F-A9A7-E09E8F5F9A34}" destId="{18C9405F-F655-44CF-AFE5-E53179CF3D7E}" srcOrd="0" destOrd="0" presId="urn:microsoft.com/office/officeart/2005/8/layout/orgChart1"/>
    <dgm:cxn modelId="{3E8F8C7F-0617-4A6A-B206-7A303EDEEBCC}" type="presOf" srcId="{B65BF926-CEE0-4698-94DA-656178FF2FD7}" destId="{04244266-A23D-40FB-BB04-EB297CBE15AA}" srcOrd="1" destOrd="0" presId="urn:microsoft.com/office/officeart/2005/8/layout/orgChart1"/>
    <dgm:cxn modelId="{89F25A84-CA0E-434C-AB15-A082BBF046F9}" type="presOf" srcId="{15537A9B-A9A0-46D0-A378-82341663F01F}" destId="{0FB626A7-6BFB-4408-932B-8E200093539D}" srcOrd="0" destOrd="0" presId="urn:microsoft.com/office/officeart/2005/8/layout/orgChart1"/>
    <dgm:cxn modelId="{DA716885-DA42-4BCF-9B6F-C8EC3AB9260D}" type="presOf" srcId="{7360EB28-D9C1-4E24-B34F-47AC44781218}" destId="{6CACB624-D135-45A7-9F0D-FEBA6BDA07B3}" srcOrd="1" destOrd="0" presId="urn:microsoft.com/office/officeart/2005/8/layout/orgChart1"/>
    <dgm:cxn modelId="{F527CC85-2F75-4260-9992-0D6AC47935C8}" type="presOf" srcId="{9CE45FE2-1F1C-4DD3-9320-0EFB0F276787}" destId="{D584C73C-9AC8-443B-BDC9-888CC2E4C672}" srcOrd="0" destOrd="0" presId="urn:microsoft.com/office/officeart/2005/8/layout/orgChart1"/>
    <dgm:cxn modelId="{D672B586-89A5-476C-8824-217173B50BD7}" type="presOf" srcId="{2CCC3388-6219-41FA-8C44-AC6B4607113B}" destId="{4B464964-E09C-42FB-BFA2-96721CB35FAC}" srcOrd="1" destOrd="0" presId="urn:microsoft.com/office/officeart/2005/8/layout/orgChart1"/>
    <dgm:cxn modelId="{5E6E5B88-078B-4EFF-A816-1038CC860AC0}" type="presOf" srcId="{AEF1C37A-0789-46D5-9BAC-6E67F83955FE}" destId="{A654C419-3453-4E58-A4D8-14339ABEA30E}" srcOrd="0" destOrd="0" presId="urn:microsoft.com/office/officeart/2005/8/layout/orgChart1"/>
    <dgm:cxn modelId="{53354B8A-3D04-41C7-B7FA-9CDD4F8DB82B}" type="presOf" srcId="{10F56A95-52D9-4B68-BD4B-1654F412A80F}" destId="{A6010B12-F1EC-4AA7-99BC-8689F82F91FA}" srcOrd="1" destOrd="0" presId="urn:microsoft.com/office/officeart/2005/8/layout/orgChart1"/>
    <dgm:cxn modelId="{4CDC918B-2D53-4E02-A0D8-685B4F8FDBC1}" type="presOf" srcId="{9ADC21AC-85D7-466B-A989-DF651D2B93F4}" destId="{5DFF31D3-E0D3-4D0E-8B26-DBA17ABD0777}" srcOrd="0" destOrd="0" presId="urn:microsoft.com/office/officeart/2005/8/layout/orgChart1"/>
    <dgm:cxn modelId="{D21E498D-D40F-4D75-A56B-8F232B0D7544}" srcId="{E487BAE2-1693-4049-9AF9-40009AF2C0B5}" destId="{A12B9BA2-6DC5-44D6-9CE9-6D85136A6B8E}" srcOrd="0" destOrd="0" parTransId="{B2F3FD59-5DBD-4610-9491-FACE7A7BCC24}" sibTransId="{920D9F44-41C4-4EFB-8591-D13787FC0FF9}"/>
    <dgm:cxn modelId="{1876518D-C2C1-4D42-9258-87FCBB1C6B6A}" type="presOf" srcId="{2ADD52F7-C47A-43A8-B399-E842F00FD02A}" destId="{9532580B-25A4-47D8-BEDB-753BC624721B}" srcOrd="1" destOrd="0" presId="urn:microsoft.com/office/officeart/2005/8/layout/orgChart1"/>
    <dgm:cxn modelId="{4283958D-3469-4ACE-A733-93F4F88BE2D9}" type="presOf" srcId="{66C2D80F-EB08-49B6-AA56-846F5255ABCD}" destId="{3FFC20C8-76A9-4C70-A9AA-390A81C8B24A}" srcOrd="0" destOrd="0" presId="urn:microsoft.com/office/officeart/2005/8/layout/orgChart1"/>
    <dgm:cxn modelId="{0B538D8F-3F46-4AB5-B91E-08EF056A6F09}" srcId="{84021885-2F3F-4F4F-B760-A42DE22FE09E}" destId="{AEF1C37A-0789-46D5-9BAC-6E67F83955FE}" srcOrd="2" destOrd="0" parTransId="{49DA10A3-E64D-4A22-92EF-00B778FDA070}" sibTransId="{8918CA15-F8F9-429B-937D-DCFE16DB1193}"/>
    <dgm:cxn modelId="{591CE68F-4F62-45FC-B842-CD71D983A537}" type="presOf" srcId="{5F0039DB-3948-4BD1-80C2-5B6D72F5EE13}" destId="{D2E8F060-0021-4A01-87D2-2DC12FD471DC}" srcOrd="0" destOrd="0" presId="urn:microsoft.com/office/officeart/2005/8/layout/orgChart1"/>
    <dgm:cxn modelId="{220C1790-88CF-445F-B294-774C931D2468}" type="presOf" srcId="{5BE54E32-D978-4ED8-95CC-5BF342AF46FC}" destId="{B032C252-022E-4B78-97E0-F5B6D769819B}" srcOrd="1" destOrd="0" presId="urn:microsoft.com/office/officeart/2005/8/layout/orgChart1"/>
    <dgm:cxn modelId="{50C81991-8945-4330-A450-837A4F6FEC09}" srcId="{CA1F578F-63EF-4846-92CD-8175EE3C3EE5}" destId="{DB7F1113-5089-4FE2-95CE-C18FBA38445D}" srcOrd="2" destOrd="0" parTransId="{A538668A-7134-4AB9-8BFA-6DA3C6DFB202}" sibTransId="{5CC466A0-45E1-4D83-9225-C371D1678EFF}"/>
    <dgm:cxn modelId="{FD9B2491-4E4E-4EDB-85D9-E4DFB15A1302}" type="presOf" srcId="{E3E341B5-8456-4788-ABDB-11844E0FAC6C}" destId="{A28976F8-D2BB-4D1C-B569-3DE1EB1E5F3B}" srcOrd="0" destOrd="0" presId="urn:microsoft.com/office/officeart/2005/8/layout/orgChart1"/>
    <dgm:cxn modelId="{FB90AD91-4B78-4DCE-A7B4-0B095521AF96}" type="presOf" srcId="{24EE9E1C-6AB6-4D92-B351-EBED1D15A197}" destId="{7A8B6655-B2BB-4D6B-8C42-B922F9CED955}" srcOrd="0" destOrd="0" presId="urn:microsoft.com/office/officeart/2005/8/layout/orgChart1"/>
    <dgm:cxn modelId="{FDABE191-D51E-40BC-BF03-94DBD972B1B7}" srcId="{9E21990E-7C3B-482E-A769-1B4E2EBBC844}" destId="{7EF0080F-0C05-4F95-8DC7-20521EAED33C}" srcOrd="0" destOrd="0" parTransId="{10E5CECF-0A01-4F46-93C6-359A2CD09067}" sibTransId="{A17710FC-D025-4963-B9F7-7A80FA838A50}"/>
    <dgm:cxn modelId="{3E9B0792-45BD-4D09-8C80-48FABA233D01}" type="presOf" srcId="{4F8F18FC-2A26-415C-A133-C4D457E04903}" destId="{1285BC2D-9929-4348-B172-41C6B3F57A19}" srcOrd="0" destOrd="0" presId="urn:microsoft.com/office/officeart/2005/8/layout/orgChart1"/>
    <dgm:cxn modelId="{97C85792-8FC5-4CE5-96D3-41AB5181BEA9}" type="presOf" srcId="{0E7A0708-3CBC-4480-AAA7-CF1CE6790DE6}" destId="{07C43605-E3B5-4E16-914A-F989CF11B4E1}" srcOrd="0" destOrd="0" presId="urn:microsoft.com/office/officeart/2005/8/layout/orgChart1"/>
    <dgm:cxn modelId="{DF233093-1E63-4775-BF40-691125E763DC}" type="presOf" srcId="{AA7FEBB8-6561-4607-9E92-E4F0DB0DB0C3}" destId="{48D4F948-BF3A-4FCC-BE79-0A33B55E13B6}" srcOrd="0" destOrd="0" presId="urn:microsoft.com/office/officeart/2005/8/layout/orgChart1"/>
    <dgm:cxn modelId="{57A13E93-B81B-4A38-99B8-2FF307D4EF84}" type="presOf" srcId="{2D04116F-8F69-44D9-96B1-2F25006803D1}" destId="{FD09B931-2714-4743-AD41-2B6BCEBBDCCC}" srcOrd="0" destOrd="0" presId="urn:microsoft.com/office/officeart/2005/8/layout/orgChart1"/>
    <dgm:cxn modelId="{46B62A95-C51B-4EEB-BD62-876F5293B354}" type="presOf" srcId="{D0B881B4-2F02-4233-9C8F-4FD74D730B7C}" destId="{7B430779-FDEF-42B7-B438-B55692A98D9D}" srcOrd="0" destOrd="0" presId="urn:microsoft.com/office/officeart/2005/8/layout/orgChart1"/>
    <dgm:cxn modelId="{DE585896-429C-4484-AD82-C08910FC23CD}" type="presOf" srcId="{961C85E3-BEC9-4085-928F-F6A0309AE4AC}" destId="{2E9F06B0-3E5D-4B38-A87F-D4518CC51B77}" srcOrd="0" destOrd="0" presId="urn:microsoft.com/office/officeart/2005/8/layout/orgChart1"/>
    <dgm:cxn modelId="{9925EA96-05C8-42E8-AE1B-B10A2F5E6146}" type="presOf" srcId="{46282D64-1FA9-4FB2-9931-174D04BCE57E}" destId="{365298BD-B883-4634-970C-63536EB7EECE}" srcOrd="0" destOrd="0" presId="urn:microsoft.com/office/officeart/2005/8/layout/orgChart1"/>
    <dgm:cxn modelId="{96AB2C97-74C8-4574-BC4D-216517CFB6D1}" srcId="{2C567288-83C5-4A5F-8AB9-F7FFCAF98008}" destId="{4BCB6828-0DC0-4E8E-8E0E-079794AA5A8E}" srcOrd="2" destOrd="0" parTransId="{D69ED4B2-AE79-462D-AD93-4152458FE93D}" sibTransId="{982624C5-9556-4E65-B572-FD046D3A8FC8}"/>
    <dgm:cxn modelId="{C8805797-B92F-481B-A72A-E43406EF5B06}" type="presOf" srcId="{0676B080-1602-434E-857F-0C812F3533A2}" destId="{241A03B5-A885-4273-BAD9-74E3F92D9447}" srcOrd="0" destOrd="0" presId="urn:microsoft.com/office/officeart/2005/8/layout/orgChart1"/>
    <dgm:cxn modelId="{A8C5D397-C540-4D6A-9EEA-FC2799FDB282}" srcId="{8BDC7D0E-6295-49B8-ABEB-4F4AC5F40413}" destId="{61A1F6E8-87D8-40E8-919C-84669920A077}" srcOrd="0" destOrd="0" parTransId="{96B169D6-A326-45B7-96C3-240298FE94E3}" sibTransId="{4132CFBD-33C6-4280-A680-44E87D0FA0CB}"/>
    <dgm:cxn modelId="{2069B29A-E0E8-464A-A6F0-8F908AAB50C9}" type="presOf" srcId="{A538668A-7134-4AB9-8BFA-6DA3C6DFB202}" destId="{5E924C21-089A-47A5-90EB-267CFBF217FB}" srcOrd="0" destOrd="0" presId="urn:microsoft.com/office/officeart/2005/8/layout/orgChart1"/>
    <dgm:cxn modelId="{0290FF9A-419E-4606-9A06-76B72A06E623}" type="presOf" srcId="{F60CA2AC-82A0-47A5-9E78-BDB20EB6C094}" destId="{91355325-AEE4-4943-A98A-B9D5D05C7BDB}" srcOrd="1" destOrd="0" presId="urn:microsoft.com/office/officeart/2005/8/layout/orgChart1"/>
    <dgm:cxn modelId="{47B9599B-3B89-4C55-AA7C-F6F121F6379B}" type="presOf" srcId="{3EB9F37C-3FB2-42BB-9836-3011B32D07C8}" destId="{48100AA7-DDD8-4654-8555-E0D398587884}" srcOrd="1" destOrd="0" presId="urn:microsoft.com/office/officeart/2005/8/layout/orgChart1"/>
    <dgm:cxn modelId="{10AB9F9C-5D5C-4C59-B118-C742050C59FC}" srcId="{E487BAE2-1693-4049-9AF9-40009AF2C0B5}" destId="{DBBE1BA7-D8CB-4F14-8249-02B104282ADE}" srcOrd="2" destOrd="0" parTransId="{75F2CF93-4FF2-46A0-859E-025234D77BA4}" sibTransId="{A517E12A-53DE-460A-BA99-92F00462A51C}"/>
    <dgm:cxn modelId="{A232859D-5BB2-4C37-9D01-193B79086DDC}" type="presOf" srcId="{DE955282-325F-4A0A-8545-367208104611}" destId="{B6480345-8276-4790-A59B-2756373AF8F3}" srcOrd="0" destOrd="0" presId="urn:microsoft.com/office/officeart/2005/8/layout/orgChart1"/>
    <dgm:cxn modelId="{CE6DD19D-DD06-4C46-8648-1D8DCBB06C48}" type="presOf" srcId="{9D26C739-C0D1-45A7-A254-527C8F14AA11}" destId="{B4F969BD-4FE4-4DDD-B63D-9F212178B7EB}" srcOrd="0" destOrd="0" presId="urn:microsoft.com/office/officeart/2005/8/layout/orgChart1"/>
    <dgm:cxn modelId="{FC1E0C9F-D851-422A-8B9E-89BCD3EC0CE5}" type="presOf" srcId="{BD333E6F-2643-4911-9D4A-5BE9B63E1843}" destId="{33C97559-F860-4CB2-B616-727EF67C97D1}" srcOrd="1" destOrd="0" presId="urn:microsoft.com/office/officeart/2005/8/layout/orgChart1"/>
    <dgm:cxn modelId="{3ACCCD9F-6E37-49EE-A405-9A63F546AE8D}" srcId="{7EF0080F-0C05-4F95-8DC7-20521EAED33C}" destId="{54A0F4B9-3645-4C74-95D2-DFF1931340C2}" srcOrd="0" destOrd="0" parTransId="{2DD5BA22-D8B4-4B78-8374-82D71A748411}" sibTransId="{EEC0388A-2CF6-4011-8D02-B09179848392}"/>
    <dgm:cxn modelId="{98F1F19F-837B-4505-A53E-C00AD3C44057}" srcId="{7360EB28-D9C1-4E24-B34F-47AC44781218}" destId="{ECC15313-3C79-4B25-87A2-7C83CC965007}" srcOrd="0" destOrd="0" parTransId="{22A6CEF4-AC19-4262-95B6-C1C5A5C745AD}" sibTransId="{91E5F3D1-5567-402F-B4BE-843FFF248FFA}"/>
    <dgm:cxn modelId="{0889FFA0-712E-495D-A2A7-F7832EB2F4D3}" type="presOf" srcId="{1F2F5AC0-1D1A-46FD-B33C-D0723B71C49F}" destId="{C751DDA1-0E7B-4433-B2F1-0A0E2B3B5CFE}" srcOrd="0" destOrd="0" presId="urn:microsoft.com/office/officeart/2005/8/layout/orgChart1"/>
    <dgm:cxn modelId="{738C4FA1-4231-4F6C-B08B-C67B9C5D7116}" srcId="{AF6D5DB5-F2F7-49EF-8413-C16CFA9A7BD3}" destId="{1ADA0F4D-1E70-4435-924A-B4550A4C350B}" srcOrd="2" destOrd="0" parTransId="{FF164768-0A33-4730-B5AF-C3A1763D73FF}" sibTransId="{415D3240-869E-48D4-A4B5-00D333FB2B6B}"/>
    <dgm:cxn modelId="{00EEDDA2-D376-48E4-AA2E-E0DD9D26C73B}" type="presOf" srcId="{6AE2DC36-DCD4-4A59-B942-24CDE6A634A4}" destId="{989BBC34-E20B-43D9-877E-476A97460730}" srcOrd="1" destOrd="0" presId="urn:microsoft.com/office/officeart/2005/8/layout/orgChart1"/>
    <dgm:cxn modelId="{1CFE70A3-3358-48FD-AAC6-580A0D030D4C}" srcId="{54A0F4B9-3645-4C74-95D2-DFF1931340C2}" destId="{57560453-8E1E-41D8-B14D-19AD9EF9DF76}" srcOrd="0" destOrd="0" parTransId="{46282D64-1FA9-4FB2-9931-174D04BCE57E}" sibTransId="{1DD7DA06-792D-4983-814C-94D564989B99}"/>
    <dgm:cxn modelId="{FA30B0A4-4BAE-45BF-BC36-FDDA6B9049C6}" type="presOf" srcId="{96B169D6-A326-45B7-96C3-240298FE94E3}" destId="{4CF99234-9119-4CB9-A999-EFA21DEE2DDC}" srcOrd="0" destOrd="0" presId="urn:microsoft.com/office/officeart/2005/8/layout/orgChart1"/>
    <dgm:cxn modelId="{742500AB-0090-42DE-9D2E-599684A93376}" type="presOf" srcId="{7EF0080F-0C05-4F95-8DC7-20521EAED33C}" destId="{FD25E374-3788-43E7-B98A-214CF0FBA96E}" srcOrd="1" destOrd="0" presId="urn:microsoft.com/office/officeart/2005/8/layout/orgChart1"/>
    <dgm:cxn modelId="{637302AC-A198-4586-942E-A47CC8C2ED8D}" type="presOf" srcId="{2712D130-832E-4A7A-8F7D-0ADAB5C065CF}" destId="{EEC0B5B2-37B6-4AFC-AD54-BE6BEBC56B46}" srcOrd="0" destOrd="0" presId="urn:microsoft.com/office/officeart/2005/8/layout/orgChart1"/>
    <dgm:cxn modelId="{509219AC-0D21-4549-AEE4-D0219A8A1F3D}" type="presOf" srcId="{1F2F5AC0-1D1A-46FD-B33C-D0723B71C49F}" destId="{1BFF9B68-EC90-4E35-B705-B4D0D218EF0B}" srcOrd="1" destOrd="0" presId="urn:microsoft.com/office/officeart/2005/8/layout/orgChart1"/>
    <dgm:cxn modelId="{0094A5AC-FDAE-4B81-9A0B-F8820C330D72}" type="presOf" srcId="{F60CA2AC-82A0-47A5-9E78-BDB20EB6C094}" destId="{72736B6B-5AB8-4534-9765-3F287269FD5C}" srcOrd="0" destOrd="0" presId="urn:microsoft.com/office/officeart/2005/8/layout/orgChart1"/>
    <dgm:cxn modelId="{D943C5AC-C315-4592-BF13-C8CF0E23BAEF}" type="presOf" srcId="{67699349-8379-481A-A32E-4BC9CD3C1CD8}" destId="{652A1E99-1EFC-40B7-9E40-572F925D3ED5}" srcOrd="0" destOrd="0" presId="urn:microsoft.com/office/officeart/2005/8/layout/orgChart1"/>
    <dgm:cxn modelId="{4BEE4AAE-1EF8-4BFC-9240-6F7D8C573C6D}" type="presOf" srcId="{49DA10A3-E64D-4A22-92EF-00B778FDA070}" destId="{FDA77A5E-14AA-4CCE-B3BD-3CC8698A62E0}" srcOrd="0" destOrd="0" presId="urn:microsoft.com/office/officeart/2005/8/layout/orgChart1"/>
    <dgm:cxn modelId="{10433FAF-66CE-4919-A68B-19A90A9F2FB1}" type="presOf" srcId="{8D2B40AC-E971-42CB-AE6E-EE3C9DD7C5D4}" destId="{4AF8824A-7A04-4E19-8F33-DF9BF9CD8666}" srcOrd="1" destOrd="0" presId="urn:microsoft.com/office/officeart/2005/8/layout/orgChart1"/>
    <dgm:cxn modelId="{C324F6B0-9DC5-4DB2-90AF-B2923BDEE53C}" type="presOf" srcId="{6781FCBC-D678-4C80-BD65-9234980B2817}" destId="{9B9DEC7F-BEFC-432F-BF06-B9D5EDA24100}" srcOrd="1" destOrd="0" presId="urn:microsoft.com/office/officeart/2005/8/layout/orgChart1"/>
    <dgm:cxn modelId="{E9E5E4B1-CE97-4057-9098-DA1E1074B9F3}" srcId="{AF6D5DB5-F2F7-49EF-8413-C16CFA9A7BD3}" destId="{013A93FC-860F-483F-A9A7-E09E8F5F9A34}" srcOrd="1" destOrd="0" parTransId="{AAE765C1-8639-4BAC-B3CC-35978361E28F}" sibTransId="{0CAC73A5-ED88-4B91-AF64-C10382D75861}"/>
    <dgm:cxn modelId="{8C16B4B2-E11C-45A7-9EC4-89DF2A5A9186}" type="presOf" srcId="{CDE1D02F-639E-4CBA-99ED-9FF50AD62114}" destId="{0145057C-7493-41AA-9CD7-F4B3BDF60023}" srcOrd="1" destOrd="0" presId="urn:microsoft.com/office/officeart/2005/8/layout/orgChart1"/>
    <dgm:cxn modelId="{B8C9A3B3-2A1A-4016-8836-DA8F92C6FD69}" srcId="{5F1EF261-FF81-454D-86EB-50332D0A8FBD}" destId="{57BF8FDF-B16E-4568-B2BF-18FD41436889}" srcOrd="2" destOrd="0" parTransId="{EAE8586D-FF5B-423C-A557-1BC1953F988D}" sibTransId="{B2A6F80B-B7B1-427F-B47F-CA798AF3096F}"/>
    <dgm:cxn modelId="{AB42DCB3-C36A-4933-B81C-26A804355A8F}" type="presOf" srcId="{10FC0742-4049-4B8D-ACA7-4AC8F1212502}" destId="{9FFD1370-63B1-416E-A351-ADD415FFA87C}" srcOrd="1" destOrd="0" presId="urn:microsoft.com/office/officeart/2005/8/layout/orgChart1"/>
    <dgm:cxn modelId="{8CBB10B4-C61B-4D67-97A5-FDDBC1CAEC68}" srcId="{61A1F6E8-87D8-40E8-919C-84669920A077}" destId="{2CCC3388-6219-41FA-8C44-AC6B4607113B}" srcOrd="0" destOrd="0" parTransId="{129CCD31-20AE-4CC5-A45F-57D8197ECD87}" sibTransId="{8B24357C-7364-4F27-A2EA-D045DE4C5770}"/>
    <dgm:cxn modelId="{F809BDB5-E20D-474C-A46F-68D8D1C74FCA}" srcId="{CA1F578F-63EF-4846-92CD-8175EE3C3EE5}" destId="{C796F875-353E-4791-B9EC-E66417E81460}" srcOrd="0" destOrd="0" parTransId="{DA0F2D97-CAD7-4588-A2D5-482F9D920C95}" sibTransId="{811AE1AE-3714-4F8A-A8AF-1368737715CA}"/>
    <dgm:cxn modelId="{56BD64B6-C25F-4730-87DF-EDA4D2EF6917}" type="presOf" srcId="{10E5CECF-0A01-4F46-93C6-359A2CD09067}" destId="{8DA25F7A-FF14-42C5-B24A-9CB51623492E}" srcOrd="0" destOrd="0" presId="urn:microsoft.com/office/officeart/2005/8/layout/orgChart1"/>
    <dgm:cxn modelId="{21685AB7-9068-4579-AC1E-A2389B15038B}" type="presOf" srcId="{AEF1C37A-0789-46D5-9BAC-6E67F83955FE}" destId="{C703F075-24DE-4A8B-8F4A-2BFDB3292C74}" srcOrd="1" destOrd="0" presId="urn:microsoft.com/office/officeart/2005/8/layout/orgChart1"/>
    <dgm:cxn modelId="{DA339BBA-AC62-473A-832B-A6449197178E}" srcId="{5BE54E32-D978-4ED8-95CC-5BF342AF46FC}" destId="{2B8475DD-89CB-4F0A-89F0-DD904A1C43E0}" srcOrd="0" destOrd="0" parTransId="{AA7FEBB8-6561-4607-9E92-E4F0DB0DB0C3}" sibTransId="{21A34874-E1EC-4A94-BAEF-5051E0EE3235}"/>
    <dgm:cxn modelId="{81C630BB-2B1E-40CE-8AF1-C73A76E1BB76}" type="presOf" srcId="{10FC0742-4049-4B8D-ACA7-4AC8F1212502}" destId="{152B46B5-6E98-4608-8412-F67DA3429EC2}" srcOrd="0" destOrd="0" presId="urn:microsoft.com/office/officeart/2005/8/layout/orgChart1"/>
    <dgm:cxn modelId="{BAFAB8BD-CC24-4ACF-ABC5-52CA391512FD}" type="presOf" srcId="{129CCD31-20AE-4CC5-A45F-57D8197ECD87}" destId="{9706F557-803C-405B-910D-4A57A111F7D7}" srcOrd="0" destOrd="0" presId="urn:microsoft.com/office/officeart/2005/8/layout/orgChart1"/>
    <dgm:cxn modelId="{105AF2BE-9F99-4D16-ACFC-E3823D994900}" srcId="{A12B9BA2-6DC5-44D6-9CE9-6D85136A6B8E}" destId="{CDE1D02F-639E-4CBA-99ED-9FF50AD62114}" srcOrd="2" destOrd="0" parTransId="{C74E1D37-4F87-4782-ADB1-B2534A0D91B6}" sibTransId="{E3650B0C-437E-48B0-AFB9-3E04C76B216F}"/>
    <dgm:cxn modelId="{C34342BF-1CE0-42DB-8AB4-EBA905452601}" type="presOf" srcId="{9E21990E-7C3B-482E-A769-1B4E2EBBC844}" destId="{A3BB9030-C043-42D9-B1A7-2C52B745C2E1}" srcOrd="1" destOrd="0" presId="urn:microsoft.com/office/officeart/2005/8/layout/orgChart1"/>
    <dgm:cxn modelId="{7190E7C0-D87F-4B79-A428-F7A7FA8FBEEF}" srcId="{A4E66574-6A0C-4FBA-A0AA-035AB50607F7}" destId="{2C567288-83C5-4A5F-8AB9-F7FFCAF98008}" srcOrd="1" destOrd="0" parTransId="{07433B8A-68AD-4084-83F6-4039EA257798}" sibTransId="{B1CB1A01-F321-4E4F-82CB-5345F532F69D}"/>
    <dgm:cxn modelId="{EC97ACC1-BE9D-46EC-97D3-47D4D5D140C1}" srcId="{B65BF926-CEE0-4698-94DA-656178FF2FD7}" destId="{C58087CC-9A37-4D6F-A3EC-E71131C5880E}" srcOrd="1" destOrd="0" parTransId="{66C2D80F-EB08-49B6-AA56-846F5255ABCD}" sibTransId="{09A45D02-5A7C-4B08-B1D1-DE99FE4468EF}"/>
    <dgm:cxn modelId="{001F62C3-FF48-4E51-B477-D5D85D691014}" type="presOf" srcId="{75F2CF93-4FF2-46A0-859E-025234D77BA4}" destId="{7758E4B5-412F-4062-B464-BFF6D51FBF70}" srcOrd="0" destOrd="0" presId="urn:microsoft.com/office/officeart/2005/8/layout/orgChart1"/>
    <dgm:cxn modelId="{C0BDAEC4-D71A-408C-9C95-EB55D8BAA98F}" type="presOf" srcId="{940A22EA-F20C-43AF-A4C4-55D484DF8DC2}" destId="{E73F29F2-F8D1-4BD6-9E6B-226A3825382A}" srcOrd="0" destOrd="0" presId="urn:microsoft.com/office/officeart/2005/8/layout/orgChart1"/>
    <dgm:cxn modelId="{8F080EC6-59E5-458F-9C11-A3ABEBD6CC82}" type="presOf" srcId="{21EB84A3-95A5-4FBF-BE47-ECC1177F4869}" destId="{A7B6BE78-2946-41AA-9152-7E89D7EAC99D}" srcOrd="0" destOrd="0" presId="urn:microsoft.com/office/officeart/2005/8/layout/orgChart1"/>
    <dgm:cxn modelId="{6B2B76C7-1884-41E9-AF7E-7D64BEEA1746}" type="presOf" srcId="{B60DD38E-A095-4B36-B62E-E65220C4CC64}" destId="{4C85AFDB-D2D4-46D5-AE77-3E5F879B1AA5}" srcOrd="1" destOrd="0" presId="urn:microsoft.com/office/officeart/2005/8/layout/orgChart1"/>
    <dgm:cxn modelId="{C44840C8-A04D-41AE-AFC6-8DC8CC1794B4}" type="presOf" srcId="{D69ED4B2-AE79-462D-AD93-4152458FE93D}" destId="{979E744C-7DF4-4C88-B962-CD02EC506474}" srcOrd="0" destOrd="0" presId="urn:microsoft.com/office/officeart/2005/8/layout/orgChart1"/>
    <dgm:cxn modelId="{2E4A73C9-D124-48DE-BCF1-C1AFD1B2E891}" type="presOf" srcId="{A369454A-5A47-4391-8BBB-E58C4E2827F4}" destId="{1497CC3F-1573-46D8-95A4-2EA2066D71FB}" srcOrd="1" destOrd="0" presId="urn:microsoft.com/office/officeart/2005/8/layout/orgChart1"/>
    <dgm:cxn modelId="{CD692CCA-E647-45E0-86F0-ABDC0F811794}" type="presOf" srcId="{2C567288-83C5-4A5F-8AB9-F7FFCAF98008}" destId="{744BC161-53CE-4875-A5F3-2F3AC39EEE4E}" srcOrd="1" destOrd="0" presId="urn:microsoft.com/office/officeart/2005/8/layout/orgChart1"/>
    <dgm:cxn modelId="{BBE070CB-FAF8-44D4-AE05-C0D1BCCD78A4}" type="presOf" srcId="{E68604D9-E7D4-4B8A-8022-3CC74A58E11C}" destId="{839780AC-D42B-412D-BC62-7075AE3B66FE}" srcOrd="0" destOrd="0" presId="urn:microsoft.com/office/officeart/2005/8/layout/orgChart1"/>
    <dgm:cxn modelId="{131C85CB-8528-4299-8B26-F4923F27B1A0}" type="presOf" srcId="{A12B9BA2-6DC5-44D6-9CE9-6D85136A6B8E}" destId="{F4DFFF14-9638-4E0C-977F-B9615C99AF8B}" srcOrd="1" destOrd="0" presId="urn:microsoft.com/office/officeart/2005/8/layout/orgChart1"/>
    <dgm:cxn modelId="{39CA74CD-52DC-4F12-A628-B368B65304A3}" type="presOf" srcId="{AF6D5DB5-F2F7-49EF-8413-C16CFA9A7BD3}" destId="{06D1C493-4FC5-4B03-94F8-A764D80FF5AC}" srcOrd="0" destOrd="0" presId="urn:microsoft.com/office/officeart/2005/8/layout/orgChart1"/>
    <dgm:cxn modelId="{B98495CE-874E-4BFC-A4E2-16EC92D2B460}" type="presOf" srcId="{18BC86C0-8350-456C-9708-4E008123DAC8}" destId="{F27D88C4-0793-49C2-A732-CAAC3EE5610D}" srcOrd="0" destOrd="0" presId="urn:microsoft.com/office/officeart/2005/8/layout/orgChart1"/>
    <dgm:cxn modelId="{2B36A6CE-E526-43F8-8CF5-2E0DC0E2DB0B}" srcId="{A4E66574-6A0C-4FBA-A0AA-035AB50607F7}" destId="{7360EB28-D9C1-4E24-B34F-47AC44781218}" srcOrd="0" destOrd="0" parTransId="{073E77F5-C2A5-4F75-B8F5-2E9177B7722A}" sibTransId="{7A70873C-7EE1-4825-8593-A65164F42B43}"/>
    <dgm:cxn modelId="{69F8C9CE-AB59-4EFE-8F07-16BB2D5369B6}" type="presOf" srcId="{E487BAE2-1693-4049-9AF9-40009AF2C0B5}" destId="{5EE7215C-4644-4A03-8C38-B62F53E783D9}" srcOrd="0" destOrd="0" presId="urn:microsoft.com/office/officeart/2005/8/layout/orgChart1"/>
    <dgm:cxn modelId="{E177ABD0-4EAC-444F-9ABD-90A3BCE75304}" srcId="{5BE54E32-D978-4ED8-95CC-5BF342AF46FC}" destId="{B65BF926-CEE0-4698-94DA-656178FF2FD7}" srcOrd="1" destOrd="0" parTransId="{99C7DC36-302E-4AFC-B8FA-BE0FA9018EC6}" sibTransId="{063D8A8C-4808-4766-84B2-508AE293D34E}"/>
    <dgm:cxn modelId="{39DD32D1-2C99-4A75-A4C2-5EA64D7BE20D}" srcId="{609EFB88-751D-4194-9913-E481F5536DE7}" destId="{96D7E174-0442-4C2F-A3EF-38CC893D8928}" srcOrd="2" destOrd="0" parTransId="{C637F0D4-F7D5-4A1F-8A49-B6C30C26B491}" sibTransId="{C28D4072-DE7C-41FF-90F1-A3F07B9571E0}"/>
    <dgm:cxn modelId="{91E956D1-ED81-4E61-93A8-43114DBC95A3}" srcId="{9E21990E-7C3B-482E-A769-1B4E2EBBC844}" destId="{5F1EF261-FF81-454D-86EB-50332D0A8FBD}" srcOrd="4" destOrd="0" parTransId="{C54F8140-EC06-46B4-8D22-55C75627CF33}" sibTransId="{94FD214D-82E0-437B-80C5-936C9B6EB9B4}"/>
    <dgm:cxn modelId="{CACCE2D2-8113-481E-995A-92EB0D8AC263}" type="presOf" srcId="{97516ECA-4C5D-45CF-88FA-C76486951043}" destId="{C7E535AB-8F21-49AE-9860-DE7B4B21DE60}" srcOrd="0" destOrd="0" presId="urn:microsoft.com/office/officeart/2005/8/layout/orgChart1"/>
    <dgm:cxn modelId="{CA1F99D3-20F2-4537-BBD8-4AF20478BD78}" type="presOf" srcId="{A09AAE4C-7EF6-488E-8046-88C057BF2F76}" destId="{FBA9BBC1-93AE-44B3-A5A6-CAAAFED992EC}" srcOrd="1" destOrd="0" presId="urn:microsoft.com/office/officeart/2005/8/layout/orgChart1"/>
    <dgm:cxn modelId="{372CB9D4-3B44-4FCA-9748-4184FFCC7B15}" type="presOf" srcId="{FF164768-0A33-4730-B5AF-C3A1763D73FF}" destId="{C32FF0BB-D6B8-4BC6-ABAF-902875F8F909}" srcOrd="0" destOrd="0" presId="urn:microsoft.com/office/officeart/2005/8/layout/orgChart1"/>
    <dgm:cxn modelId="{E6FACDD4-13BD-41FB-812A-1C1605511AFC}" type="presOf" srcId="{B9B7A07A-D17F-4429-8B1B-8FA63BEBC946}" destId="{DFA85EF7-4373-4F1B-B671-0CD4B3EC0D02}" srcOrd="1" destOrd="0" presId="urn:microsoft.com/office/officeart/2005/8/layout/orgChart1"/>
    <dgm:cxn modelId="{676C3DD8-C54A-401E-9147-AABC1188535D}" type="presOf" srcId="{9CE45FE2-1F1C-4DD3-9320-0EFB0F276787}" destId="{A4ADD0D3-312D-4562-A57C-898C46C0FB56}" srcOrd="1" destOrd="0" presId="urn:microsoft.com/office/officeart/2005/8/layout/orgChart1"/>
    <dgm:cxn modelId="{91250BD9-9D42-4588-B9A3-FBA3396E118A}" srcId="{2D04116F-8F69-44D9-96B1-2F25006803D1}" destId="{CA1F578F-63EF-4846-92CD-8175EE3C3EE5}" srcOrd="0" destOrd="0" parTransId="{2712D130-832E-4A7A-8F7D-0ADAB5C065CF}" sibTransId="{C1B422A0-3104-418E-A5BF-BA9F2A691799}"/>
    <dgm:cxn modelId="{B9D731DD-F603-4F3D-9D44-9D2F69195AE0}" type="presOf" srcId="{57560453-8E1E-41D8-B14D-19AD9EF9DF76}" destId="{3EA60FD6-B8BE-465C-B86A-C34F93CF9A6E}" srcOrd="1" destOrd="0" presId="urn:microsoft.com/office/officeart/2005/8/layout/orgChart1"/>
    <dgm:cxn modelId="{1240A7DD-840C-4793-8D3B-54BDF7401A5E}" type="presOf" srcId="{40D111A6-D0E7-42AB-979A-9E32A452F5A6}" destId="{B5EE390E-2B90-4D56-A5E3-C366AC75CAA3}" srcOrd="1" destOrd="0" presId="urn:microsoft.com/office/officeart/2005/8/layout/orgChart1"/>
    <dgm:cxn modelId="{962135DF-A12C-42E4-A978-0186B46CCBC8}" srcId="{2C567288-83C5-4A5F-8AB9-F7FFCAF98008}" destId="{9F89A06C-E53B-4C4A-ACB4-392B5F07B588}" srcOrd="1" destOrd="0" parTransId="{9ADC21AC-85D7-466B-A989-DF651D2B93F4}" sibTransId="{2908DCB4-6C18-4889-B05C-805928B86A6A}"/>
    <dgm:cxn modelId="{480E41DF-714B-416C-BDE0-190710072E73}" srcId="{A09AAE4C-7EF6-488E-8046-88C057BF2F76}" destId="{1ACF8211-4365-4F35-ADD2-24C91D70764D}" srcOrd="1" destOrd="0" parTransId="{0C6E5424-0943-4D13-84A9-53F993B0E319}" sibTransId="{18DCA43D-6CDB-42E0-B491-1F31FF384A16}"/>
    <dgm:cxn modelId="{194816E0-0057-4BC0-ABDC-0E07F55E7D76}" srcId="{CA1F578F-63EF-4846-92CD-8175EE3C3EE5}" destId="{1F2F5AC0-1D1A-46FD-B33C-D0723B71C49F}" srcOrd="1" destOrd="0" parTransId="{E9427F0C-F9F0-4DE7-9928-BD992CB1BE86}" sibTransId="{20D7141A-CF9F-4056-B1D3-C74BC0092A44}"/>
    <dgm:cxn modelId="{9A5643E0-636F-4E0E-81E1-A61F2C3F6EEE}" type="presOf" srcId="{134E60ED-D1DD-4453-9C44-45DD6C297A88}" destId="{8C1F6CF4-A48B-4603-88E3-FE29909CA859}" srcOrd="1" destOrd="0" presId="urn:microsoft.com/office/officeart/2005/8/layout/orgChart1"/>
    <dgm:cxn modelId="{4262D0E0-09AC-4AFA-BC2D-EC97D56F13ED}" type="presOf" srcId="{86E8263A-65A0-4051-9294-CB020E350EE9}" destId="{12F42B31-5C53-48D1-BB57-6ADAB946CD40}" srcOrd="0" destOrd="0" presId="urn:microsoft.com/office/officeart/2005/8/layout/orgChart1"/>
    <dgm:cxn modelId="{EA5C56E2-8257-4493-ABA2-3DCE8E3620F5}" type="presOf" srcId="{2DD5BA22-D8B4-4B78-8374-82D71A748411}" destId="{D9FED89D-1308-4F26-91E9-1B40B3A586D4}" srcOrd="0" destOrd="0" presId="urn:microsoft.com/office/officeart/2005/8/layout/orgChart1"/>
    <dgm:cxn modelId="{F716B8E2-4D19-4155-87C0-E3C6DF8CB828}" srcId="{54A0F4B9-3645-4C74-95D2-DFF1931340C2}" destId="{2ADD52F7-C47A-43A8-B399-E842F00FD02A}" srcOrd="1" destOrd="0" parTransId="{E68604D9-E7D4-4B8A-8022-3CC74A58E11C}" sibTransId="{8B1AEBC7-87A3-4889-8097-95D11D0303EF}"/>
    <dgm:cxn modelId="{C6FBEBE2-323A-48FF-BFC2-069D066D3D7D}" type="presOf" srcId="{D18487A7-A5B3-4741-8D89-26C15AC816FE}" destId="{87AD3937-F5D7-4B67-B833-7E0A851E7DAE}" srcOrd="0" destOrd="0" presId="urn:microsoft.com/office/officeart/2005/8/layout/orgChart1"/>
    <dgm:cxn modelId="{35FF0CE3-CF63-4FCF-A539-5074E7A984C1}" type="presOf" srcId="{61A1F6E8-87D8-40E8-919C-84669920A077}" destId="{E58B7AAA-EB08-4D62-9A25-6213884AB176}" srcOrd="1" destOrd="0" presId="urn:microsoft.com/office/officeart/2005/8/layout/orgChart1"/>
    <dgm:cxn modelId="{B512A6E3-89B1-4A05-8DF4-0E9A07C493EC}" srcId="{B9B7A07A-D17F-4429-8B1B-8FA63BEBC946}" destId="{10FC0742-4049-4B8D-ACA7-4AC8F1212502}" srcOrd="0" destOrd="0" parTransId="{E3E751F5-95BE-47C1-84E0-9486FEAAB167}" sibTransId="{A97D084E-33A7-4404-8D58-3877A2185E83}"/>
    <dgm:cxn modelId="{020BD9E4-ECEF-4E11-9592-02ADE821A96E}" type="presOf" srcId="{B21D2DB2-8C05-4546-A544-E0F1FC0C43EF}" destId="{64FA2A3E-DC2F-4470-9AA6-79B9CBC3E43D}" srcOrd="1" destOrd="0" presId="urn:microsoft.com/office/officeart/2005/8/layout/orgChart1"/>
    <dgm:cxn modelId="{37B616E5-ED79-48B4-8CFB-26A16F5E1023}" type="presOf" srcId="{2D04116F-8F69-44D9-96B1-2F25006803D1}" destId="{B991ABDA-C5EC-4D68-9F92-BA3A0A6AE1E9}" srcOrd="1" destOrd="0" presId="urn:microsoft.com/office/officeart/2005/8/layout/orgChart1"/>
    <dgm:cxn modelId="{0809E3E5-B2C7-4E63-9A3A-2BCFDA1FCED7}" type="presOf" srcId="{E3E751F5-95BE-47C1-84E0-9486FEAAB167}" destId="{A035C13D-E68B-4759-ADBE-62FBE542C23F}" srcOrd="0" destOrd="0" presId="urn:microsoft.com/office/officeart/2005/8/layout/orgChart1"/>
    <dgm:cxn modelId="{F38971E6-C53E-4655-A197-25EC70FC62D4}" srcId="{A09AAE4C-7EF6-488E-8046-88C057BF2F76}" destId="{484E4708-EE81-4B43-A74D-85EBC1568E5D}" srcOrd="0" destOrd="0" parTransId="{5112A7E2-DA84-4267-82F4-193D6CE720A1}" sibTransId="{90238821-131A-4321-BA06-150BE2B75CD1}"/>
    <dgm:cxn modelId="{1D5693E6-4328-4791-A0B5-B2F6248643DC}" srcId="{609EFB88-751D-4194-9913-E481F5536DE7}" destId="{6AE2DC36-DCD4-4A59-B942-24CDE6A634A4}" srcOrd="0" destOrd="0" parTransId="{D512D3BD-1175-454A-BE49-A7B5102D7881}" sibTransId="{7B2822C8-5B49-40EF-AC96-77669F97B306}"/>
    <dgm:cxn modelId="{0BE965E8-A6FE-4C48-9B2F-5F8FA5D11616}" type="presOf" srcId="{9C75FC19-BEEC-4F1D-8DF8-AFC49E5D7407}" destId="{59CB1375-010A-44E5-83EB-75F00ECD2801}" srcOrd="1" destOrd="0" presId="urn:microsoft.com/office/officeart/2005/8/layout/orgChart1"/>
    <dgm:cxn modelId="{6166E4EA-7988-4D7E-B132-E9129825C71D}" type="presOf" srcId="{97516ECA-4C5D-45CF-88FA-C76486951043}" destId="{441F53D9-EF64-4D51-A835-17362CA01B9A}" srcOrd="1" destOrd="0" presId="urn:microsoft.com/office/officeart/2005/8/layout/orgChart1"/>
    <dgm:cxn modelId="{461455EB-4AB2-49EC-9FD2-929598C4584E}" type="presOf" srcId="{96D7E174-0442-4C2F-A3EF-38CC893D8928}" destId="{18F8977B-279F-4EC9-BD43-305F2638271B}" srcOrd="1" destOrd="0" presId="urn:microsoft.com/office/officeart/2005/8/layout/orgChart1"/>
    <dgm:cxn modelId="{4E35DAEB-831A-4B02-BFFE-77E25B83110B}" type="presOf" srcId="{C58087CC-9A37-4D6F-A3EC-E71131C5880E}" destId="{3E1DB2BB-8C6A-443A-9D85-FD40C960F0D2}" srcOrd="0" destOrd="0" presId="urn:microsoft.com/office/officeart/2005/8/layout/orgChart1"/>
    <dgm:cxn modelId="{5D9698EC-1B42-446C-95B1-A7E143845166}" srcId="{CA1F578F-63EF-4846-92CD-8175EE3C3EE5}" destId="{0E7A0708-3CBC-4480-AAA7-CF1CE6790DE6}" srcOrd="3" destOrd="0" parTransId="{F62CC081-4B70-4C6B-88D5-3F27B079BA84}" sibTransId="{92AFB864-06AC-4360-9724-C9C1C3E8D0C3}"/>
    <dgm:cxn modelId="{1F9CB4EC-D097-4D46-94D3-4168FE1CEA4C}" type="presOf" srcId="{2C567288-83C5-4A5F-8AB9-F7FFCAF98008}" destId="{E2D81AA3-A6F7-4A22-8314-19E9E695ED2F}" srcOrd="0" destOrd="0" presId="urn:microsoft.com/office/officeart/2005/8/layout/orgChart1"/>
    <dgm:cxn modelId="{EB902BEE-127E-40D7-B2A6-2DC936425FEC}" type="presOf" srcId="{3EB9F37C-3FB2-42BB-9836-3011B32D07C8}" destId="{59802E35-F331-41EA-A133-6BFBA3DA675C}" srcOrd="0" destOrd="0" presId="urn:microsoft.com/office/officeart/2005/8/layout/orgChart1"/>
    <dgm:cxn modelId="{AE3F5AF1-6742-4BCF-8ABE-2A5589C1C2DC}" type="presOf" srcId="{999258A6-86BE-4F78-AE0F-6FF66083E4EA}" destId="{842742A7-182A-47ED-991B-D3E5EEE834FB}" srcOrd="0" destOrd="0" presId="urn:microsoft.com/office/officeart/2005/8/layout/orgChart1"/>
    <dgm:cxn modelId="{D237DCF3-EE41-4551-86A5-C109635F1738}" type="presOf" srcId="{B21D2DB2-8C05-4546-A544-E0F1FC0C43EF}" destId="{6DF511E0-7BB7-4339-89DA-D8999A5C65C8}" srcOrd="0" destOrd="0" presId="urn:microsoft.com/office/officeart/2005/8/layout/orgChart1"/>
    <dgm:cxn modelId="{475245F4-0157-41E0-8B4C-0B5FBBDC92BD}" type="presOf" srcId="{B2F3FD59-5DBD-4610-9491-FACE7A7BCC24}" destId="{DA1D5CE5-B9FB-43B9-8A29-83A29918D2F7}" srcOrd="0" destOrd="0" presId="urn:microsoft.com/office/officeart/2005/8/layout/orgChart1"/>
    <dgm:cxn modelId="{605209F5-A2BA-47B2-A087-0C364558517A}" srcId="{84021885-2F3F-4F4F-B760-A42DE22FE09E}" destId="{97516ECA-4C5D-45CF-88FA-C76486951043}" srcOrd="0" destOrd="0" parTransId="{21C1BDF8-D41B-4CB5-850E-52765758675A}" sibTransId="{0D6E9353-8D2D-4089-A28F-1F7F023D4890}"/>
    <dgm:cxn modelId="{0F2139F6-E113-40F7-84C1-261755EECBC5}" srcId="{84021885-2F3F-4F4F-B760-A42DE22FE09E}" destId="{21EB84A3-95A5-4FBF-BE47-ECC1177F4869}" srcOrd="1" destOrd="0" parTransId="{1673D5BD-3189-4D8F-8FDA-D9D881EE70C1}" sibTransId="{45D35D44-846A-4785-83F0-949D1D5B2AE1}"/>
    <dgm:cxn modelId="{8521D1F6-FC46-4BD6-BCA7-FCB73C23AF8A}" type="presOf" srcId="{1ACF8211-4365-4F35-ADD2-24C91D70764D}" destId="{5CA18B02-027F-4F22-8783-C9A730118D0F}" srcOrd="1" destOrd="0" presId="urn:microsoft.com/office/officeart/2005/8/layout/orgChart1"/>
    <dgm:cxn modelId="{BB0D47F8-98A7-473E-99CF-9F351D1272ED}" srcId="{E487BAE2-1693-4049-9AF9-40009AF2C0B5}" destId="{84021885-2F3F-4F4F-B760-A42DE22FE09E}" srcOrd="1" destOrd="0" parTransId="{E3E341B5-8456-4788-ABDB-11844E0FAC6C}" sibTransId="{1F910F5B-9A30-4ED3-9DD3-6191FD043C88}"/>
    <dgm:cxn modelId="{E2A19BF8-D262-42C8-AA1E-5DAC9D3EC0B6}" type="presOf" srcId="{1ACF8211-4365-4F35-ADD2-24C91D70764D}" destId="{A7E962AA-F4CB-41B8-A554-D50DBF7A46EF}" srcOrd="0" destOrd="0" presId="urn:microsoft.com/office/officeart/2005/8/layout/orgChart1"/>
    <dgm:cxn modelId="{1E0D8FF9-857B-41AA-853B-CEA5F5B58995}" type="presOf" srcId="{C637F0D4-F7D5-4A1F-8A49-B6C30C26B491}" destId="{7C28A40F-F81D-4EF0-A83B-1E042A6C6B66}" srcOrd="0" destOrd="0" presId="urn:microsoft.com/office/officeart/2005/8/layout/orgChart1"/>
    <dgm:cxn modelId="{BE45BFFA-F41C-420F-A96A-49188B82A28C}" type="presOf" srcId="{0C15BCEA-4A39-4C08-BBF3-BF289BE5B97D}" destId="{C65494C1-DD41-4580-BC6D-C614A75F4D9A}" srcOrd="0" destOrd="0" presId="urn:microsoft.com/office/officeart/2005/8/layout/orgChart1"/>
    <dgm:cxn modelId="{B0A51BFB-8D6C-4925-A6AC-69F8CDEB8008}" type="presOf" srcId="{921F34A0-A05F-441B-88DA-F76C742BBE1C}" destId="{1550F78B-BE3B-460A-96D3-FF5584440614}" srcOrd="0" destOrd="0" presId="urn:microsoft.com/office/officeart/2005/8/layout/orgChart1"/>
    <dgm:cxn modelId="{30A04CFB-0515-46A9-9649-77FB822E57B5}" type="presOf" srcId="{606DA24E-0EEB-4E5B-9969-C15BF5CC2E51}" destId="{7B51F222-FA85-406E-A30F-C80AD606FB44}" srcOrd="0" destOrd="0" presId="urn:microsoft.com/office/officeart/2005/8/layout/orgChart1"/>
    <dgm:cxn modelId="{782E2AFD-019E-45CE-8425-8672B519E218}" srcId="{61A1F6E8-87D8-40E8-919C-84669920A077}" destId="{3EB9F37C-3FB2-42BB-9836-3011B32D07C8}" srcOrd="2" destOrd="0" parTransId="{8C47F46E-DDB8-45A5-90EF-73C759778AD2}" sibTransId="{0DEC275D-B912-4FF0-A6C2-F047F298F80A}"/>
    <dgm:cxn modelId="{2C65C6FD-E13B-4BBA-8D26-37EB9DCE73BB}" type="presOf" srcId="{B2A0554E-ADEB-45BF-BC88-ED39C3DA2A34}" destId="{89525CA9-5572-4B3D-A417-9768A3EAEB49}" srcOrd="0" destOrd="0" presId="urn:microsoft.com/office/officeart/2005/8/layout/orgChart1"/>
    <dgm:cxn modelId="{9D1DD3FD-6366-495D-9BF4-D43D02A40B2A}" type="presOf" srcId="{C7CED1F2-64B7-4506-8057-690D808D7ACF}" destId="{5EE0766A-3C91-4646-9DC4-1D96E6D4FE2E}" srcOrd="0" destOrd="0" presId="urn:microsoft.com/office/officeart/2005/8/layout/orgChart1"/>
    <dgm:cxn modelId="{430DCD7F-4A6C-4AE8-AAE1-3FC8617489A2}" type="presParOf" srcId="{2E9F06B0-3E5D-4B38-A87F-D4518CC51B77}" destId="{D0A316DF-852F-4B99-A57A-1B1D22CF760C}" srcOrd="0" destOrd="0" presId="urn:microsoft.com/office/officeart/2005/8/layout/orgChart1"/>
    <dgm:cxn modelId="{22769714-9DFD-4425-91B0-12FEE28B1F58}" type="presParOf" srcId="{D0A316DF-852F-4B99-A57A-1B1D22CF760C}" destId="{77F01347-F4DD-4771-A4CD-BBCDE7E0E639}" srcOrd="0" destOrd="0" presId="urn:microsoft.com/office/officeart/2005/8/layout/orgChart1"/>
    <dgm:cxn modelId="{99B7A6C8-79B8-4784-BDDA-2C783C0A4601}" type="presParOf" srcId="{77F01347-F4DD-4771-A4CD-BBCDE7E0E639}" destId="{8F9744DF-6A09-4594-8274-FBE81137153E}" srcOrd="0" destOrd="0" presId="urn:microsoft.com/office/officeart/2005/8/layout/orgChart1"/>
    <dgm:cxn modelId="{4D74D7DF-4D2E-4BC7-A525-1CAC0DFE5713}" type="presParOf" srcId="{77F01347-F4DD-4771-A4CD-BBCDE7E0E639}" destId="{A3BB9030-C043-42D9-B1A7-2C52B745C2E1}" srcOrd="1" destOrd="0" presId="urn:microsoft.com/office/officeart/2005/8/layout/orgChart1"/>
    <dgm:cxn modelId="{2EDF13A7-50CC-42B3-A368-1A5B8B1D9F0C}" type="presParOf" srcId="{D0A316DF-852F-4B99-A57A-1B1D22CF760C}" destId="{F42A7AB1-45A8-4356-806B-BDC600823125}" srcOrd="1" destOrd="0" presId="urn:microsoft.com/office/officeart/2005/8/layout/orgChart1"/>
    <dgm:cxn modelId="{4C6CAF54-7A0B-434A-8B5E-27DFEFA270B0}" type="presParOf" srcId="{F42A7AB1-45A8-4356-806B-BDC600823125}" destId="{8DA25F7A-FF14-42C5-B24A-9CB51623492E}" srcOrd="0" destOrd="0" presId="urn:microsoft.com/office/officeart/2005/8/layout/orgChart1"/>
    <dgm:cxn modelId="{0D1F6957-BA64-4607-8DD3-FE1F66DDE5E0}" type="presParOf" srcId="{F42A7AB1-45A8-4356-806B-BDC600823125}" destId="{4006EEBC-E645-4CAC-A9E6-05D5E484B11D}" srcOrd="1" destOrd="0" presId="urn:microsoft.com/office/officeart/2005/8/layout/orgChart1"/>
    <dgm:cxn modelId="{3AC36888-8EF8-4A74-A957-A8C29BBADA00}" type="presParOf" srcId="{4006EEBC-E645-4CAC-A9E6-05D5E484B11D}" destId="{13106221-9DBD-47CB-A8F0-C26410A71AA5}" srcOrd="0" destOrd="0" presId="urn:microsoft.com/office/officeart/2005/8/layout/orgChart1"/>
    <dgm:cxn modelId="{A5B85261-BD69-49DB-BFBC-854E9DC66C89}" type="presParOf" srcId="{13106221-9DBD-47CB-A8F0-C26410A71AA5}" destId="{65204C82-F81F-4C07-B06B-2B91278B8698}" srcOrd="0" destOrd="0" presId="urn:microsoft.com/office/officeart/2005/8/layout/orgChart1"/>
    <dgm:cxn modelId="{84E51CD2-6659-4DE8-AC3B-D7515C7A3988}" type="presParOf" srcId="{13106221-9DBD-47CB-A8F0-C26410A71AA5}" destId="{FD25E374-3788-43E7-B98A-214CF0FBA96E}" srcOrd="1" destOrd="0" presId="urn:microsoft.com/office/officeart/2005/8/layout/orgChart1"/>
    <dgm:cxn modelId="{A9A4EC95-C257-4815-8966-B449F53EC898}" type="presParOf" srcId="{4006EEBC-E645-4CAC-A9E6-05D5E484B11D}" destId="{4B21BA59-1ADB-4414-A89C-366A40638CED}" srcOrd="1" destOrd="0" presId="urn:microsoft.com/office/officeart/2005/8/layout/orgChart1"/>
    <dgm:cxn modelId="{CE2A187F-D395-41B9-8DD3-60F093E0B3B7}" type="presParOf" srcId="{4B21BA59-1ADB-4414-A89C-366A40638CED}" destId="{D9FED89D-1308-4F26-91E9-1B40B3A586D4}" srcOrd="0" destOrd="0" presId="urn:microsoft.com/office/officeart/2005/8/layout/orgChart1"/>
    <dgm:cxn modelId="{78AA510F-93CB-4220-AC29-ECCA63C6A6C3}" type="presParOf" srcId="{4B21BA59-1ADB-4414-A89C-366A40638CED}" destId="{D4EE5A26-257F-4990-A671-6A2FC34886C7}" srcOrd="1" destOrd="0" presId="urn:microsoft.com/office/officeart/2005/8/layout/orgChart1"/>
    <dgm:cxn modelId="{3EDF78A5-BAC6-44EA-877F-F57B05D1902A}" type="presParOf" srcId="{D4EE5A26-257F-4990-A671-6A2FC34886C7}" destId="{5E98E5E2-3B1C-48D0-9CDA-DEDFF8F7B1DB}" srcOrd="0" destOrd="0" presId="urn:microsoft.com/office/officeart/2005/8/layout/orgChart1"/>
    <dgm:cxn modelId="{02FEC7C0-0807-43D2-9A67-B755A4C228DC}" type="presParOf" srcId="{5E98E5E2-3B1C-48D0-9CDA-DEDFF8F7B1DB}" destId="{852D9D65-190B-471C-B4EC-27A943EA3CA6}" srcOrd="0" destOrd="0" presId="urn:microsoft.com/office/officeart/2005/8/layout/orgChart1"/>
    <dgm:cxn modelId="{5CEC08A3-9914-4D37-850B-0A5F431AF213}" type="presParOf" srcId="{5E98E5E2-3B1C-48D0-9CDA-DEDFF8F7B1DB}" destId="{360D28BD-050A-4DF6-A190-BB80F37C0C44}" srcOrd="1" destOrd="0" presId="urn:microsoft.com/office/officeart/2005/8/layout/orgChart1"/>
    <dgm:cxn modelId="{F39C82B4-0F43-4E01-A48A-805DB95DDB24}" type="presParOf" srcId="{D4EE5A26-257F-4990-A671-6A2FC34886C7}" destId="{B6C3D713-1D1B-400F-89AD-FF528CB4983F}" srcOrd="1" destOrd="0" presId="urn:microsoft.com/office/officeart/2005/8/layout/orgChart1"/>
    <dgm:cxn modelId="{F7868D65-FA69-412C-90AB-E75D1950664C}" type="presParOf" srcId="{B6C3D713-1D1B-400F-89AD-FF528CB4983F}" destId="{365298BD-B883-4634-970C-63536EB7EECE}" srcOrd="0" destOrd="0" presId="urn:microsoft.com/office/officeart/2005/8/layout/orgChart1"/>
    <dgm:cxn modelId="{FD15D601-24C0-4266-B99E-4125E17DF0C3}" type="presParOf" srcId="{B6C3D713-1D1B-400F-89AD-FF528CB4983F}" destId="{E296222B-4BE5-45C3-8A92-2EF007DC3F6F}" srcOrd="1" destOrd="0" presId="urn:microsoft.com/office/officeart/2005/8/layout/orgChart1"/>
    <dgm:cxn modelId="{D5343BAF-1E14-4CC5-83A3-821EC06AB73B}" type="presParOf" srcId="{E296222B-4BE5-45C3-8A92-2EF007DC3F6F}" destId="{55DECD47-8FF7-4E7F-8891-1A52C530FEAD}" srcOrd="0" destOrd="0" presId="urn:microsoft.com/office/officeart/2005/8/layout/orgChart1"/>
    <dgm:cxn modelId="{4E872ADF-58A9-4502-A9BF-A8AAB00F2764}" type="presParOf" srcId="{55DECD47-8FF7-4E7F-8891-1A52C530FEAD}" destId="{AD2FEDCC-7FB9-424D-BAE1-A31CC11ABE5D}" srcOrd="0" destOrd="0" presId="urn:microsoft.com/office/officeart/2005/8/layout/orgChart1"/>
    <dgm:cxn modelId="{9B03FE87-F875-4979-BD66-D79CA4798441}" type="presParOf" srcId="{55DECD47-8FF7-4E7F-8891-1A52C530FEAD}" destId="{3EA60FD6-B8BE-465C-B86A-C34F93CF9A6E}" srcOrd="1" destOrd="0" presId="urn:microsoft.com/office/officeart/2005/8/layout/orgChart1"/>
    <dgm:cxn modelId="{7A06342A-8AD8-46F4-ADC6-71A265E4026D}" type="presParOf" srcId="{E296222B-4BE5-45C3-8A92-2EF007DC3F6F}" destId="{631D97F2-370A-45F2-A469-9AAACA4C0962}" srcOrd="1" destOrd="0" presId="urn:microsoft.com/office/officeart/2005/8/layout/orgChart1"/>
    <dgm:cxn modelId="{AB77A652-E7FA-42C1-9125-CB2655B37E42}" type="presParOf" srcId="{E296222B-4BE5-45C3-8A92-2EF007DC3F6F}" destId="{6CF8AB01-BCAE-4C56-B0B3-C536FCF38A97}" srcOrd="2" destOrd="0" presId="urn:microsoft.com/office/officeart/2005/8/layout/orgChart1"/>
    <dgm:cxn modelId="{9609001B-20E1-4177-A08D-471EE2505689}" type="presParOf" srcId="{B6C3D713-1D1B-400F-89AD-FF528CB4983F}" destId="{839780AC-D42B-412D-BC62-7075AE3B66FE}" srcOrd="2" destOrd="0" presId="urn:microsoft.com/office/officeart/2005/8/layout/orgChart1"/>
    <dgm:cxn modelId="{4E3083D9-2CD6-4F13-99DB-F872D6A4282F}" type="presParOf" srcId="{B6C3D713-1D1B-400F-89AD-FF528CB4983F}" destId="{66D335FD-66B3-4CBC-BE4C-FA29FA12B142}" srcOrd="3" destOrd="0" presId="urn:microsoft.com/office/officeart/2005/8/layout/orgChart1"/>
    <dgm:cxn modelId="{89571E23-998C-4E68-862C-567518A9E7E6}" type="presParOf" srcId="{66D335FD-66B3-4CBC-BE4C-FA29FA12B142}" destId="{17DA0E95-4BE7-44F2-9B26-805AD8275107}" srcOrd="0" destOrd="0" presId="urn:microsoft.com/office/officeart/2005/8/layout/orgChart1"/>
    <dgm:cxn modelId="{1EF11615-466D-4DD9-93A1-099222FDAB3F}" type="presParOf" srcId="{17DA0E95-4BE7-44F2-9B26-805AD8275107}" destId="{664A604B-CB0E-464B-AC3F-A2BB7A8AB327}" srcOrd="0" destOrd="0" presId="urn:microsoft.com/office/officeart/2005/8/layout/orgChart1"/>
    <dgm:cxn modelId="{17F98D11-911C-4542-9DD6-7A59B2D77E25}" type="presParOf" srcId="{17DA0E95-4BE7-44F2-9B26-805AD8275107}" destId="{9532580B-25A4-47D8-BEDB-753BC624721B}" srcOrd="1" destOrd="0" presId="urn:microsoft.com/office/officeart/2005/8/layout/orgChart1"/>
    <dgm:cxn modelId="{FBA751C8-6B2D-40CB-AFCB-BE06026599CD}" type="presParOf" srcId="{66D335FD-66B3-4CBC-BE4C-FA29FA12B142}" destId="{D2463594-40D9-4F37-88A9-07C5D3C69833}" srcOrd="1" destOrd="0" presId="urn:microsoft.com/office/officeart/2005/8/layout/orgChart1"/>
    <dgm:cxn modelId="{D1EEDD5C-67FC-415D-BF8B-1CA2EE11AD6F}" type="presParOf" srcId="{66D335FD-66B3-4CBC-BE4C-FA29FA12B142}" destId="{882A9308-EAF1-4738-8F11-30702AA5E9BC}" srcOrd="2" destOrd="0" presId="urn:microsoft.com/office/officeart/2005/8/layout/orgChart1"/>
    <dgm:cxn modelId="{9896450F-C2B2-4BF5-9F01-23F3843ABCF6}" type="presParOf" srcId="{B6C3D713-1D1B-400F-89AD-FF528CB4983F}" destId="{89525CA9-5572-4B3D-A417-9768A3EAEB49}" srcOrd="4" destOrd="0" presId="urn:microsoft.com/office/officeart/2005/8/layout/orgChart1"/>
    <dgm:cxn modelId="{AFF05A84-8D23-40A7-852D-F54790B3BABC}" type="presParOf" srcId="{B6C3D713-1D1B-400F-89AD-FF528CB4983F}" destId="{E907B565-F8AE-4B2D-85AE-A428B2150251}" srcOrd="5" destOrd="0" presId="urn:microsoft.com/office/officeart/2005/8/layout/orgChart1"/>
    <dgm:cxn modelId="{0CBC29E7-8D94-4280-AF8E-E09C78FB5B96}" type="presParOf" srcId="{E907B565-F8AE-4B2D-85AE-A428B2150251}" destId="{137AD094-7AEF-4062-BCCD-226E1AA7AF98}" srcOrd="0" destOrd="0" presId="urn:microsoft.com/office/officeart/2005/8/layout/orgChart1"/>
    <dgm:cxn modelId="{696780F6-08BA-4138-A017-7A790B3D2E85}" type="presParOf" srcId="{137AD094-7AEF-4062-BCCD-226E1AA7AF98}" destId="{9D587913-C9D6-488C-B355-3226AAD05683}" srcOrd="0" destOrd="0" presId="urn:microsoft.com/office/officeart/2005/8/layout/orgChart1"/>
    <dgm:cxn modelId="{58A8E765-C8D0-445E-ABCC-37B97776F257}" type="presParOf" srcId="{137AD094-7AEF-4062-BCCD-226E1AA7AF98}" destId="{33C97559-F860-4CB2-B616-727EF67C97D1}" srcOrd="1" destOrd="0" presId="urn:microsoft.com/office/officeart/2005/8/layout/orgChart1"/>
    <dgm:cxn modelId="{AF98E2DC-5185-488D-9D62-714B27D121FD}" type="presParOf" srcId="{E907B565-F8AE-4B2D-85AE-A428B2150251}" destId="{82BBBD3C-FF5C-407A-BF88-43B5D6A76171}" srcOrd="1" destOrd="0" presId="urn:microsoft.com/office/officeart/2005/8/layout/orgChart1"/>
    <dgm:cxn modelId="{535FDEA7-7BCF-4765-A1E0-B8E24E501EA8}" type="presParOf" srcId="{E907B565-F8AE-4B2D-85AE-A428B2150251}" destId="{014E2A94-876F-4BB1-8D2E-3B55BA87514D}" srcOrd="2" destOrd="0" presId="urn:microsoft.com/office/officeart/2005/8/layout/orgChart1"/>
    <dgm:cxn modelId="{CFADDBC4-B733-44DD-AB5A-025A07634364}" type="presParOf" srcId="{D4EE5A26-257F-4990-A671-6A2FC34886C7}" destId="{F2B27D40-B366-4EB1-B876-8E00173E61EE}" srcOrd="2" destOrd="0" presId="urn:microsoft.com/office/officeart/2005/8/layout/orgChart1"/>
    <dgm:cxn modelId="{AEA84E10-42FD-47AF-AB8D-89FB8A3EF7EE}" type="presParOf" srcId="{4B21BA59-1ADB-4414-A89C-366A40638CED}" destId="{842742A7-182A-47ED-991B-D3E5EEE834FB}" srcOrd="2" destOrd="0" presId="urn:microsoft.com/office/officeart/2005/8/layout/orgChart1"/>
    <dgm:cxn modelId="{91C5F1D8-0122-4DA9-BD0C-A03F19313161}" type="presParOf" srcId="{4B21BA59-1ADB-4414-A89C-366A40638CED}" destId="{169DA637-4FA9-4FA9-AD95-D5F93F272561}" srcOrd="3" destOrd="0" presId="urn:microsoft.com/office/officeart/2005/8/layout/orgChart1"/>
    <dgm:cxn modelId="{8F47808D-C533-4A6F-AF7A-562AF79CDEF8}" type="presParOf" srcId="{169DA637-4FA9-4FA9-AD95-D5F93F272561}" destId="{17C70547-0DD3-435D-892A-A05079071FC9}" srcOrd="0" destOrd="0" presId="urn:microsoft.com/office/officeart/2005/8/layout/orgChart1"/>
    <dgm:cxn modelId="{2F3CDBF9-DECB-4C39-BFF8-0076E10C1CCE}" type="presParOf" srcId="{17C70547-0DD3-435D-892A-A05079071FC9}" destId="{B4D0EA2F-C65F-48E1-BBB7-A0A2FCA66547}" srcOrd="0" destOrd="0" presId="urn:microsoft.com/office/officeart/2005/8/layout/orgChart1"/>
    <dgm:cxn modelId="{9AEBEEE4-883D-48F2-B60B-BB88B2AEE72A}" type="presParOf" srcId="{17C70547-0DD3-435D-892A-A05079071FC9}" destId="{FBA9BBC1-93AE-44B3-A5A6-CAAAFED992EC}" srcOrd="1" destOrd="0" presId="urn:microsoft.com/office/officeart/2005/8/layout/orgChart1"/>
    <dgm:cxn modelId="{77C77C5E-CDF7-41C0-8827-9AE16A224147}" type="presParOf" srcId="{169DA637-4FA9-4FA9-AD95-D5F93F272561}" destId="{E962B590-3D40-4B79-B5C4-A7D414EE4E08}" srcOrd="1" destOrd="0" presId="urn:microsoft.com/office/officeart/2005/8/layout/orgChart1"/>
    <dgm:cxn modelId="{C43BE8F4-B508-44C9-90C9-1AA9C8F47D86}" type="presParOf" srcId="{E962B590-3D40-4B79-B5C4-A7D414EE4E08}" destId="{A3868839-9865-4742-9FDA-280925A06AFF}" srcOrd="0" destOrd="0" presId="urn:microsoft.com/office/officeart/2005/8/layout/orgChart1"/>
    <dgm:cxn modelId="{4E9FF9F0-7704-44D9-9646-E10801FB5B45}" type="presParOf" srcId="{E962B590-3D40-4B79-B5C4-A7D414EE4E08}" destId="{2AF419B1-2674-4E2E-B941-4279DFA92918}" srcOrd="1" destOrd="0" presId="urn:microsoft.com/office/officeart/2005/8/layout/orgChart1"/>
    <dgm:cxn modelId="{D8B844E9-38DF-4B3B-8044-F2804EB4ED3A}" type="presParOf" srcId="{2AF419B1-2674-4E2E-B941-4279DFA92918}" destId="{060604D2-DE95-40F1-B8FF-2B3F293625E7}" srcOrd="0" destOrd="0" presId="urn:microsoft.com/office/officeart/2005/8/layout/orgChart1"/>
    <dgm:cxn modelId="{658E85F8-5664-41EB-9B9D-6466EDBB66CC}" type="presParOf" srcId="{060604D2-DE95-40F1-B8FF-2B3F293625E7}" destId="{DE9C9684-CB79-4E5F-BA85-B2CEFACBCD2F}" srcOrd="0" destOrd="0" presId="urn:microsoft.com/office/officeart/2005/8/layout/orgChart1"/>
    <dgm:cxn modelId="{25DEF81A-D1D1-4CF5-9857-935C53409F90}" type="presParOf" srcId="{060604D2-DE95-40F1-B8FF-2B3F293625E7}" destId="{1461A44A-E686-40D9-BE73-8CF4F0543C3A}" srcOrd="1" destOrd="0" presId="urn:microsoft.com/office/officeart/2005/8/layout/orgChart1"/>
    <dgm:cxn modelId="{D091B8F7-4371-45C1-8515-87906E1A80C0}" type="presParOf" srcId="{2AF419B1-2674-4E2E-B941-4279DFA92918}" destId="{FCC04C9C-B97D-499A-BE5F-A11294F27DD5}" srcOrd="1" destOrd="0" presId="urn:microsoft.com/office/officeart/2005/8/layout/orgChart1"/>
    <dgm:cxn modelId="{24E42115-D6B8-49BF-9697-180006C9A1FC}" type="presParOf" srcId="{2AF419B1-2674-4E2E-B941-4279DFA92918}" destId="{C1A26E47-CA5B-4133-90BF-7E1C62C1D799}" srcOrd="2" destOrd="0" presId="urn:microsoft.com/office/officeart/2005/8/layout/orgChart1"/>
    <dgm:cxn modelId="{358F07BB-88E5-4550-890E-9147388D7CE8}" type="presParOf" srcId="{E962B590-3D40-4B79-B5C4-A7D414EE4E08}" destId="{88DBE659-E3CF-4678-A850-3E4273E287AC}" srcOrd="2" destOrd="0" presId="urn:microsoft.com/office/officeart/2005/8/layout/orgChart1"/>
    <dgm:cxn modelId="{69793950-B8AD-4DAA-AFFB-C2536AE70523}" type="presParOf" srcId="{E962B590-3D40-4B79-B5C4-A7D414EE4E08}" destId="{612C6333-A919-4FCE-858B-F0917F9B6CEC}" srcOrd="3" destOrd="0" presId="urn:microsoft.com/office/officeart/2005/8/layout/orgChart1"/>
    <dgm:cxn modelId="{C09E49D0-CB5C-48C2-972C-EE92F1742B35}" type="presParOf" srcId="{612C6333-A919-4FCE-858B-F0917F9B6CEC}" destId="{A7EBBD36-3169-4818-8423-80070305F6D5}" srcOrd="0" destOrd="0" presId="urn:microsoft.com/office/officeart/2005/8/layout/orgChart1"/>
    <dgm:cxn modelId="{697C6E6D-D12D-4F8C-94B0-63F33B319AA1}" type="presParOf" srcId="{A7EBBD36-3169-4818-8423-80070305F6D5}" destId="{A7E962AA-F4CB-41B8-A554-D50DBF7A46EF}" srcOrd="0" destOrd="0" presId="urn:microsoft.com/office/officeart/2005/8/layout/orgChart1"/>
    <dgm:cxn modelId="{3A01B128-E8C7-48E1-BC93-A2BB08186827}" type="presParOf" srcId="{A7EBBD36-3169-4818-8423-80070305F6D5}" destId="{5CA18B02-027F-4F22-8783-C9A730118D0F}" srcOrd="1" destOrd="0" presId="urn:microsoft.com/office/officeart/2005/8/layout/orgChart1"/>
    <dgm:cxn modelId="{9B017B6A-8173-434B-BD8E-D390556DE2C8}" type="presParOf" srcId="{612C6333-A919-4FCE-858B-F0917F9B6CEC}" destId="{CC9E87F4-311E-4914-83E0-D660BAEAC42B}" srcOrd="1" destOrd="0" presId="urn:microsoft.com/office/officeart/2005/8/layout/orgChart1"/>
    <dgm:cxn modelId="{89E18258-E710-45A6-9633-793AB610D8A3}" type="presParOf" srcId="{612C6333-A919-4FCE-858B-F0917F9B6CEC}" destId="{186986A8-51ED-4952-B2A7-906077AE53EA}" srcOrd="2" destOrd="0" presId="urn:microsoft.com/office/officeart/2005/8/layout/orgChart1"/>
    <dgm:cxn modelId="{A0E8A975-A5CF-446B-B340-C4C3AD5F74A8}" type="presParOf" srcId="{E962B590-3D40-4B79-B5C4-A7D414EE4E08}" destId="{9E266B89-0FAA-4AB8-AAD2-67928FB31C63}" srcOrd="4" destOrd="0" presId="urn:microsoft.com/office/officeart/2005/8/layout/orgChart1"/>
    <dgm:cxn modelId="{D3847C56-55B3-49BD-A5F2-99D363CA7BDF}" type="presParOf" srcId="{E962B590-3D40-4B79-B5C4-A7D414EE4E08}" destId="{0EC2A149-8760-4490-989F-3CB147CD0D46}" srcOrd="5" destOrd="0" presId="urn:microsoft.com/office/officeart/2005/8/layout/orgChart1"/>
    <dgm:cxn modelId="{F018153A-DD1D-4AD7-B3FC-76E4C1F7CD0B}" type="presParOf" srcId="{0EC2A149-8760-4490-989F-3CB147CD0D46}" destId="{7AFE0091-272F-464B-AB61-97AE0D69C0A4}" srcOrd="0" destOrd="0" presId="urn:microsoft.com/office/officeart/2005/8/layout/orgChart1"/>
    <dgm:cxn modelId="{2529BCAA-67EF-422B-AE96-35D178A1B156}" type="presParOf" srcId="{7AFE0091-272F-464B-AB61-97AE0D69C0A4}" destId="{734F828F-FC6F-4226-BAB5-032176C49B63}" srcOrd="0" destOrd="0" presId="urn:microsoft.com/office/officeart/2005/8/layout/orgChart1"/>
    <dgm:cxn modelId="{DC09537F-B893-4D81-AA51-E3FD3DB6C1A1}" type="presParOf" srcId="{7AFE0091-272F-464B-AB61-97AE0D69C0A4}" destId="{9B9DEC7F-BEFC-432F-BF06-B9D5EDA24100}" srcOrd="1" destOrd="0" presId="urn:microsoft.com/office/officeart/2005/8/layout/orgChart1"/>
    <dgm:cxn modelId="{5FA8E9D5-003F-43D7-9B9E-58EC6640CA48}" type="presParOf" srcId="{0EC2A149-8760-4490-989F-3CB147CD0D46}" destId="{DB7857F1-965C-4402-B89B-1FAB9DC7F1CA}" srcOrd="1" destOrd="0" presId="urn:microsoft.com/office/officeart/2005/8/layout/orgChart1"/>
    <dgm:cxn modelId="{20F91E60-4631-4357-8961-9FD8C93B6762}" type="presParOf" srcId="{0EC2A149-8760-4490-989F-3CB147CD0D46}" destId="{6436181E-AB31-40A2-9104-91008458658A}" srcOrd="2" destOrd="0" presId="urn:microsoft.com/office/officeart/2005/8/layout/orgChart1"/>
    <dgm:cxn modelId="{0D70F02A-9513-40CB-889A-DD28268CA238}" type="presParOf" srcId="{169DA637-4FA9-4FA9-AD95-D5F93F272561}" destId="{F9CB2B36-874F-4162-825D-04438AF7FE1C}" srcOrd="2" destOrd="0" presId="urn:microsoft.com/office/officeart/2005/8/layout/orgChart1"/>
    <dgm:cxn modelId="{1C5C45F2-8ABF-47C4-8768-A1C415B867A2}" type="presParOf" srcId="{4006EEBC-E645-4CAC-A9E6-05D5E484B11D}" destId="{A0D749CF-436B-4849-AC07-90D169BBCB31}" srcOrd="2" destOrd="0" presId="urn:microsoft.com/office/officeart/2005/8/layout/orgChart1"/>
    <dgm:cxn modelId="{267A298E-B539-4838-AF22-EC38BFAD05D7}" type="presParOf" srcId="{F42A7AB1-45A8-4356-806B-BDC600823125}" destId="{87AD3937-F5D7-4B67-B833-7E0A851E7DAE}" srcOrd="2" destOrd="0" presId="urn:microsoft.com/office/officeart/2005/8/layout/orgChart1"/>
    <dgm:cxn modelId="{F817B948-D196-4A71-943C-15B57AD0ECCC}" type="presParOf" srcId="{F42A7AB1-45A8-4356-806B-BDC600823125}" destId="{42DFDD1F-1F17-4AB8-80DE-E52E8471A14F}" srcOrd="3" destOrd="0" presId="urn:microsoft.com/office/officeart/2005/8/layout/orgChart1"/>
    <dgm:cxn modelId="{329D1FC4-D5D7-489E-A00F-A32FD8E59071}" type="presParOf" srcId="{42DFDD1F-1F17-4AB8-80DE-E52E8471A14F}" destId="{B190EF15-F0DE-46B4-9CA6-169B8E7D1457}" srcOrd="0" destOrd="0" presId="urn:microsoft.com/office/officeart/2005/8/layout/orgChart1"/>
    <dgm:cxn modelId="{A26BCF29-BFA9-4720-AA3F-4630D8855ADB}" type="presParOf" srcId="{B190EF15-F0DE-46B4-9CA6-169B8E7D1457}" destId="{B4F969BD-4FE4-4DDD-B63D-9F212178B7EB}" srcOrd="0" destOrd="0" presId="urn:microsoft.com/office/officeart/2005/8/layout/orgChart1"/>
    <dgm:cxn modelId="{156C2280-941E-403A-B2B1-6A25E4CB28A4}" type="presParOf" srcId="{B190EF15-F0DE-46B4-9CA6-169B8E7D1457}" destId="{683FE6C0-6AF1-4B61-A88D-0F95E4695AFA}" srcOrd="1" destOrd="0" presId="urn:microsoft.com/office/officeart/2005/8/layout/orgChart1"/>
    <dgm:cxn modelId="{E26A582F-A7B5-4937-B528-CB4E6A048D49}" type="presParOf" srcId="{42DFDD1F-1F17-4AB8-80DE-E52E8471A14F}" destId="{A03A713E-C1CA-4204-B885-9C66FA669385}" srcOrd="1" destOrd="0" presId="urn:microsoft.com/office/officeart/2005/8/layout/orgChart1"/>
    <dgm:cxn modelId="{01695846-4B85-4C93-89CA-D49A3C03029F}" type="presParOf" srcId="{A03A713E-C1CA-4204-B885-9C66FA669385}" destId="{7B430779-FDEF-42B7-B438-B55692A98D9D}" srcOrd="0" destOrd="0" presId="urn:microsoft.com/office/officeart/2005/8/layout/orgChart1"/>
    <dgm:cxn modelId="{F94A44A9-A0D6-4FBF-89F2-B0337BECD242}" type="presParOf" srcId="{A03A713E-C1CA-4204-B885-9C66FA669385}" destId="{C796D044-2CED-4579-9DA8-70AD1C8A7567}" srcOrd="1" destOrd="0" presId="urn:microsoft.com/office/officeart/2005/8/layout/orgChart1"/>
    <dgm:cxn modelId="{C20F404F-08B9-49C7-A68B-C869456DF9AE}" type="presParOf" srcId="{C796D044-2CED-4579-9DA8-70AD1C8A7567}" destId="{6688E9D5-AA32-4142-92DA-13F0FF5F3EC4}" srcOrd="0" destOrd="0" presId="urn:microsoft.com/office/officeart/2005/8/layout/orgChart1"/>
    <dgm:cxn modelId="{F5372F22-02DF-4509-A7C7-A9B9865E32B3}" type="presParOf" srcId="{6688E9D5-AA32-4142-92DA-13F0FF5F3EC4}" destId="{D584C73C-9AC8-443B-BDC9-888CC2E4C672}" srcOrd="0" destOrd="0" presId="urn:microsoft.com/office/officeart/2005/8/layout/orgChart1"/>
    <dgm:cxn modelId="{A69E0639-F9A9-4240-B073-C037C7DF42AE}" type="presParOf" srcId="{6688E9D5-AA32-4142-92DA-13F0FF5F3EC4}" destId="{A4ADD0D3-312D-4562-A57C-898C46C0FB56}" srcOrd="1" destOrd="0" presId="urn:microsoft.com/office/officeart/2005/8/layout/orgChart1"/>
    <dgm:cxn modelId="{6BB5B78C-B716-4B63-B65B-533ED037EB90}" type="presParOf" srcId="{C796D044-2CED-4579-9DA8-70AD1C8A7567}" destId="{5A1BC7AB-C1D4-4489-A773-CD2F9D1CDA6C}" srcOrd="1" destOrd="0" presId="urn:microsoft.com/office/officeart/2005/8/layout/orgChart1"/>
    <dgm:cxn modelId="{F393F873-63FB-46E6-ADB2-499ACD164561}" type="presParOf" srcId="{5A1BC7AB-C1D4-4489-A773-CD2F9D1CDA6C}" destId="{D05A2BE3-3449-4199-94F5-A01F9FD6C449}" srcOrd="0" destOrd="0" presId="urn:microsoft.com/office/officeart/2005/8/layout/orgChart1"/>
    <dgm:cxn modelId="{32990F8B-6ED4-45A1-BED6-BAD1ABE27C81}" type="presParOf" srcId="{5A1BC7AB-C1D4-4489-A773-CD2F9D1CDA6C}" destId="{7DC66131-FE4F-412F-9CA0-A297340CD090}" srcOrd="1" destOrd="0" presId="urn:microsoft.com/office/officeart/2005/8/layout/orgChart1"/>
    <dgm:cxn modelId="{10560FC9-CD8C-4103-BE04-BBCB567106F7}" type="presParOf" srcId="{7DC66131-FE4F-412F-9CA0-A297340CD090}" destId="{C4A29D35-F978-493D-97F2-B8AB1B1E36DA}" srcOrd="0" destOrd="0" presId="urn:microsoft.com/office/officeart/2005/8/layout/orgChart1"/>
    <dgm:cxn modelId="{BAFD1C11-682A-4269-B38C-F62833304187}" type="presParOf" srcId="{C4A29D35-F978-493D-97F2-B8AB1B1E36DA}" destId="{808F9B18-7C73-42CB-B87C-0645C42A2DAD}" srcOrd="0" destOrd="0" presId="urn:microsoft.com/office/officeart/2005/8/layout/orgChart1"/>
    <dgm:cxn modelId="{FC050FFD-84BB-4E5D-8AA6-EBAEFB63B2A5}" type="presParOf" srcId="{C4A29D35-F978-493D-97F2-B8AB1B1E36DA}" destId="{B5EE390E-2B90-4D56-A5E3-C366AC75CAA3}" srcOrd="1" destOrd="0" presId="urn:microsoft.com/office/officeart/2005/8/layout/orgChart1"/>
    <dgm:cxn modelId="{6225AF5C-604F-4469-AC8F-5CD84796E050}" type="presParOf" srcId="{7DC66131-FE4F-412F-9CA0-A297340CD090}" destId="{97A75A33-E21B-4A4C-A9B6-2FAEC8999BE7}" srcOrd="1" destOrd="0" presId="urn:microsoft.com/office/officeart/2005/8/layout/orgChart1"/>
    <dgm:cxn modelId="{F3E8A946-CD67-4EB8-9AB2-0384A5EB5372}" type="presParOf" srcId="{7DC66131-FE4F-412F-9CA0-A297340CD090}" destId="{3316D4DE-7C73-4BC4-BA39-E0B1E41F2C0E}" srcOrd="2" destOrd="0" presId="urn:microsoft.com/office/officeart/2005/8/layout/orgChart1"/>
    <dgm:cxn modelId="{FF206BC6-3FE4-4F75-B8BD-DE049A5B7D51}" type="presParOf" srcId="{5A1BC7AB-C1D4-4489-A773-CD2F9D1CDA6C}" destId="{9A7145B6-C9F1-433A-B2F7-43D3E56D08B5}" srcOrd="2" destOrd="0" presId="urn:microsoft.com/office/officeart/2005/8/layout/orgChart1"/>
    <dgm:cxn modelId="{DDCD10F2-AC19-4573-B463-E39295E73F26}" type="presParOf" srcId="{5A1BC7AB-C1D4-4489-A773-CD2F9D1CDA6C}" destId="{1E2EDE24-2B6D-440D-B478-2DA2F70FC5A8}" srcOrd="3" destOrd="0" presId="urn:microsoft.com/office/officeart/2005/8/layout/orgChart1"/>
    <dgm:cxn modelId="{C53C1528-91AB-47C0-8B91-73DCFD042B22}" type="presParOf" srcId="{1E2EDE24-2B6D-440D-B478-2DA2F70FC5A8}" destId="{E79005E9-05B4-4D1A-A62A-303A6AAECA0B}" srcOrd="0" destOrd="0" presId="urn:microsoft.com/office/officeart/2005/8/layout/orgChart1"/>
    <dgm:cxn modelId="{7B2A61A0-CC96-4E66-B5AF-A75681951F32}" type="presParOf" srcId="{E79005E9-05B4-4D1A-A62A-303A6AAECA0B}" destId="{E73F29F2-F8D1-4BD6-9E6B-226A3825382A}" srcOrd="0" destOrd="0" presId="urn:microsoft.com/office/officeart/2005/8/layout/orgChart1"/>
    <dgm:cxn modelId="{ACE51B80-7510-418E-B6C4-3DBA4DE8E746}" type="presParOf" srcId="{E79005E9-05B4-4D1A-A62A-303A6AAECA0B}" destId="{AF4BE6FE-4A21-4C92-AB6F-1DAF31F1E3AB}" srcOrd="1" destOrd="0" presId="urn:microsoft.com/office/officeart/2005/8/layout/orgChart1"/>
    <dgm:cxn modelId="{7805E536-E88C-4505-B6C7-EE3EE1F569C4}" type="presParOf" srcId="{1E2EDE24-2B6D-440D-B478-2DA2F70FC5A8}" destId="{FABAC69A-DA9D-4406-98FC-6018D2E51DF7}" srcOrd="1" destOrd="0" presId="urn:microsoft.com/office/officeart/2005/8/layout/orgChart1"/>
    <dgm:cxn modelId="{EC9C2F41-25B0-4885-AABD-E775C39078E4}" type="presParOf" srcId="{1E2EDE24-2B6D-440D-B478-2DA2F70FC5A8}" destId="{F3FFFD1C-CEC0-4524-AEC0-61AB72FCF799}" srcOrd="2" destOrd="0" presId="urn:microsoft.com/office/officeart/2005/8/layout/orgChart1"/>
    <dgm:cxn modelId="{134FD7DE-9EA2-4CF3-B135-F9E7620F7218}" type="presParOf" srcId="{C796D044-2CED-4579-9DA8-70AD1C8A7567}" destId="{1D766259-D8E7-4A42-8EF1-E22BEA0B5926}" srcOrd="2" destOrd="0" presId="urn:microsoft.com/office/officeart/2005/8/layout/orgChart1"/>
    <dgm:cxn modelId="{33F66AEB-6627-4333-A65C-8768D220AD84}" type="presParOf" srcId="{42DFDD1F-1F17-4AB8-80DE-E52E8471A14F}" destId="{2FC1B56D-CA03-47F2-941E-89B2866BD61A}" srcOrd="2" destOrd="0" presId="urn:microsoft.com/office/officeart/2005/8/layout/orgChart1"/>
    <dgm:cxn modelId="{D4EF6834-62ED-4FDD-838A-B8CFF5C41B1A}" type="presParOf" srcId="{F42A7AB1-45A8-4356-806B-BDC600823125}" destId="{F27D88C4-0793-49C2-A732-CAAC3EE5610D}" srcOrd="4" destOrd="0" presId="urn:microsoft.com/office/officeart/2005/8/layout/orgChart1"/>
    <dgm:cxn modelId="{D5CAB873-1464-4FF2-84D7-8BB5D66E5582}" type="presParOf" srcId="{F42A7AB1-45A8-4356-806B-BDC600823125}" destId="{8EB7942D-FEE9-4BEC-82CB-44598DAECE78}" srcOrd="5" destOrd="0" presId="urn:microsoft.com/office/officeart/2005/8/layout/orgChart1"/>
    <dgm:cxn modelId="{859D0D1C-44BB-4DAC-8F8F-A9480C87B1F6}" type="presParOf" srcId="{8EB7942D-FEE9-4BEC-82CB-44598DAECE78}" destId="{8BEDEDB1-20C1-430F-A073-670C456AAD85}" srcOrd="0" destOrd="0" presId="urn:microsoft.com/office/officeart/2005/8/layout/orgChart1"/>
    <dgm:cxn modelId="{89A5D673-4766-4D17-A8F3-5F3AD1FCE87C}" type="presParOf" srcId="{8BEDEDB1-20C1-430F-A073-670C456AAD85}" destId="{5EE7215C-4644-4A03-8C38-B62F53E783D9}" srcOrd="0" destOrd="0" presId="urn:microsoft.com/office/officeart/2005/8/layout/orgChart1"/>
    <dgm:cxn modelId="{D9BFCC29-2D3C-47D1-8906-C5C2785F1394}" type="presParOf" srcId="{8BEDEDB1-20C1-430F-A073-670C456AAD85}" destId="{F92D7E2F-F0AF-4E25-9EAE-26CF383C7CD7}" srcOrd="1" destOrd="0" presId="urn:microsoft.com/office/officeart/2005/8/layout/orgChart1"/>
    <dgm:cxn modelId="{1F612E50-D06D-41D1-8998-148D27E413A6}" type="presParOf" srcId="{8EB7942D-FEE9-4BEC-82CB-44598DAECE78}" destId="{BD326BDC-BD5F-4EA6-83C2-D5E41FEE431A}" srcOrd="1" destOrd="0" presId="urn:microsoft.com/office/officeart/2005/8/layout/orgChart1"/>
    <dgm:cxn modelId="{6B053FDE-E25C-47EA-BA78-FE810B351B16}" type="presParOf" srcId="{BD326BDC-BD5F-4EA6-83C2-D5E41FEE431A}" destId="{DA1D5CE5-B9FB-43B9-8A29-83A29918D2F7}" srcOrd="0" destOrd="0" presId="urn:microsoft.com/office/officeart/2005/8/layout/orgChart1"/>
    <dgm:cxn modelId="{CC20542E-EE51-4CF8-B234-A1708ACEBFFB}" type="presParOf" srcId="{BD326BDC-BD5F-4EA6-83C2-D5E41FEE431A}" destId="{B42BB6D0-A041-41C8-B825-A75FB1EA74EE}" srcOrd="1" destOrd="0" presId="urn:microsoft.com/office/officeart/2005/8/layout/orgChart1"/>
    <dgm:cxn modelId="{337B23E4-26C9-468A-9670-D6276971433E}" type="presParOf" srcId="{B42BB6D0-A041-41C8-B825-A75FB1EA74EE}" destId="{40479B98-71E1-4501-A4A4-ED60097F3973}" srcOrd="0" destOrd="0" presId="urn:microsoft.com/office/officeart/2005/8/layout/orgChart1"/>
    <dgm:cxn modelId="{5262D495-2479-4A5F-85B9-656C96EEDFB0}" type="presParOf" srcId="{40479B98-71E1-4501-A4A4-ED60097F3973}" destId="{AEC5E251-872B-422C-9928-BC6A0A3E55C8}" srcOrd="0" destOrd="0" presId="urn:microsoft.com/office/officeart/2005/8/layout/orgChart1"/>
    <dgm:cxn modelId="{B51C75AD-290C-4EAC-803C-2DF8F67FFC5F}" type="presParOf" srcId="{40479B98-71E1-4501-A4A4-ED60097F3973}" destId="{F4DFFF14-9638-4E0C-977F-B9615C99AF8B}" srcOrd="1" destOrd="0" presId="urn:microsoft.com/office/officeart/2005/8/layout/orgChart1"/>
    <dgm:cxn modelId="{8787F873-1349-4A1A-96BC-65B30E85190E}" type="presParOf" srcId="{B42BB6D0-A041-41C8-B825-A75FB1EA74EE}" destId="{DCD7314C-7E9F-4EF1-A4A6-37722DCF1EC8}" srcOrd="1" destOrd="0" presId="urn:microsoft.com/office/officeart/2005/8/layout/orgChart1"/>
    <dgm:cxn modelId="{1D280325-E122-48CB-961A-131F8CFA0814}" type="presParOf" srcId="{DCD7314C-7E9F-4EF1-A4A6-37722DCF1EC8}" destId="{7B51F222-FA85-406E-A30F-C80AD606FB44}" srcOrd="0" destOrd="0" presId="urn:microsoft.com/office/officeart/2005/8/layout/orgChart1"/>
    <dgm:cxn modelId="{5141E0C4-E45E-4B0E-8E19-A6DAC1CAE20D}" type="presParOf" srcId="{DCD7314C-7E9F-4EF1-A4A6-37722DCF1EC8}" destId="{8C84BF1A-495B-4133-A936-C6322DBB8163}" srcOrd="1" destOrd="0" presId="urn:microsoft.com/office/officeart/2005/8/layout/orgChart1"/>
    <dgm:cxn modelId="{45056628-0ECE-4968-B9E3-F6647958B0D4}" type="presParOf" srcId="{8C84BF1A-495B-4133-A936-C6322DBB8163}" destId="{EBBCECF3-D2BE-4EC0-9E46-346B2E3E787A}" srcOrd="0" destOrd="0" presId="urn:microsoft.com/office/officeart/2005/8/layout/orgChart1"/>
    <dgm:cxn modelId="{BED0A2EA-4BD6-441A-87A5-F189621DB570}" type="presParOf" srcId="{EBBCECF3-D2BE-4EC0-9E46-346B2E3E787A}" destId="{9F82B6E1-98CB-4744-9196-22A2567DB1C3}" srcOrd="0" destOrd="0" presId="urn:microsoft.com/office/officeart/2005/8/layout/orgChart1"/>
    <dgm:cxn modelId="{89ECF585-511A-40FE-8BB0-ACAC6C3BECEB}" type="presParOf" srcId="{EBBCECF3-D2BE-4EC0-9E46-346B2E3E787A}" destId="{A6010B12-F1EC-4AA7-99BC-8689F82F91FA}" srcOrd="1" destOrd="0" presId="urn:microsoft.com/office/officeart/2005/8/layout/orgChart1"/>
    <dgm:cxn modelId="{25B8FDA4-6A84-4845-992B-C61DB00F95C3}" type="presParOf" srcId="{8C84BF1A-495B-4133-A936-C6322DBB8163}" destId="{7FA248A1-DA4B-44E2-B130-0F63FDB4A0D7}" srcOrd="1" destOrd="0" presId="urn:microsoft.com/office/officeart/2005/8/layout/orgChart1"/>
    <dgm:cxn modelId="{1BB410F4-C10A-4422-A4E2-BA1843EC4684}" type="presParOf" srcId="{8C84BF1A-495B-4133-A936-C6322DBB8163}" destId="{15D756E9-D67C-4837-8656-442C06F7C60D}" srcOrd="2" destOrd="0" presId="urn:microsoft.com/office/officeart/2005/8/layout/orgChart1"/>
    <dgm:cxn modelId="{A9882DBD-2868-4055-9C88-D94128ED1015}" type="presParOf" srcId="{DCD7314C-7E9F-4EF1-A4A6-37722DCF1EC8}" destId="{DF6EDF34-8CFF-4BF1-B415-FF335DB496DE}" srcOrd="2" destOrd="0" presId="urn:microsoft.com/office/officeart/2005/8/layout/orgChart1"/>
    <dgm:cxn modelId="{CC13DD12-0B5F-46A7-803B-F187D827FEB8}" type="presParOf" srcId="{DCD7314C-7E9F-4EF1-A4A6-37722DCF1EC8}" destId="{B293090E-1CBD-4D13-9E3F-8B71D7CE9004}" srcOrd="3" destOrd="0" presId="urn:microsoft.com/office/officeart/2005/8/layout/orgChart1"/>
    <dgm:cxn modelId="{AB83D148-5DF4-4386-BA91-D3EA99EA4A31}" type="presParOf" srcId="{B293090E-1CBD-4D13-9E3F-8B71D7CE9004}" destId="{A171F784-8016-4B8D-ACD3-38139B7793FB}" srcOrd="0" destOrd="0" presId="urn:microsoft.com/office/officeart/2005/8/layout/orgChart1"/>
    <dgm:cxn modelId="{ACF08306-A564-46BA-8351-96C052E3323A}" type="presParOf" srcId="{A171F784-8016-4B8D-ACD3-38139B7793FB}" destId="{241A03B5-A885-4273-BAD9-74E3F92D9447}" srcOrd="0" destOrd="0" presId="urn:microsoft.com/office/officeart/2005/8/layout/orgChart1"/>
    <dgm:cxn modelId="{996F13A2-7C3D-41A4-93BD-157EA9463A75}" type="presParOf" srcId="{A171F784-8016-4B8D-ACD3-38139B7793FB}" destId="{F8932769-F69B-4C9E-BA4C-D2FF5581044E}" srcOrd="1" destOrd="0" presId="urn:microsoft.com/office/officeart/2005/8/layout/orgChart1"/>
    <dgm:cxn modelId="{2E5392F0-1F18-4560-9ACD-A150B366771F}" type="presParOf" srcId="{B293090E-1CBD-4D13-9E3F-8B71D7CE9004}" destId="{3E7FCA90-28B1-4DF2-B50C-31D2FE79ECF5}" srcOrd="1" destOrd="0" presId="urn:microsoft.com/office/officeart/2005/8/layout/orgChart1"/>
    <dgm:cxn modelId="{C9956BB4-B911-4204-9EE7-58063389F69C}" type="presParOf" srcId="{B293090E-1CBD-4D13-9E3F-8B71D7CE9004}" destId="{2923758C-D893-4C75-B9A5-09457A0EB724}" srcOrd="2" destOrd="0" presId="urn:microsoft.com/office/officeart/2005/8/layout/orgChart1"/>
    <dgm:cxn modelId="{F57A9700-A640-4036-A61A-85F38C27D4BF}" type="presParOf" srcId="{DCD7314C-7E9F-4EF1-A4A6-37722DCF1EC8}" destId="{346F00C1-AE8F-4529-878A-1BD4D5F9F190}" srcOrd="4" destOrd="0" presId="urn:microsoft.com/office/officeart/2005/8/layout/orgChart1"/>
    <dgm:cxn modelId="{F8C6117B-EA40-4CE9-A3A4-F66D936313DF}" type="presParOf" srcId="{DCD7314C-7E9F-4EF1-A4A6-37722DCF1EC8}" destId="{838C2D7B-C9C9-44D0-9EC8-EE76E30529A5}" srcOrd="5" destOrd="0" presId="urn:microsoft.com/office/officeart/2005/8/layout/orgChart1"/>
    <dgm:cxn modelId="{E629A982-AB10-4AE8-A273-AE300F1C2365}" type="presParOf" srcId="{838C2D7B-C9C9-44D0-9EC8-EE76E30529A5}" destId="{B71747D5-A9CE-4FA9-B517-9304D22F5F16}" srcOrd="0" destOrd="0" presId="urn:microsoft.com/office/officeart/2005/8/layout/orgChart1"/>
    <dgm:cxn modelId="{7977996F-494C-42BF-9B9C-B79923F2760C}" type="presParOf" srcId="{B71747D5-A9CE-4FA9-B517-9304D22F5F16}" destId="{D84B2DB6-40AA-4D44-9CDF-44842DF7F6FD}" srcOrd="0" destOrd="0" presId="urn:microsoft.com/office/officeart/2005/8/layout/orgChart1"/>
    <dgm:cxn modelId="{6FA744EE-67E7-43B1-AC3E-B6EED6EAC94A}" type="presParOf" srcId="{B71747D5-A9CE-4FA9-B517-9304D22F5F16}" destId="{0145057C-7493-41AA-9CD7-F4B3BDF60023}" srcOrd="1" destOrd="0" presId="urn:microsoft.com/office/officeart/2005/8/layout/orgChart1"/>
    <dgm:cxn modelId="{171757ED-D730-4E97-90A4-97A392CBB040}" type="presParOf" srcId="{838C2D7B-C9C9-44D0-9EC8-EE76E30529A5}" destId="{B8C31B85-56B2-45B5-A708-085DC49F433A}" srcOrd="1" destOrd="0" presId="urn:microsoft.com/office/officeart/2005/8/layout/orgChart1"/>
    <dgm:cxn modelId="{A84550FF-9D9A-417B-82A5-A1605C7D2AD6}" type="presParOf" srcId="{838C2D7B-C9C9-44D0-9EC8-EE76E30529A5}" destId="{45D74443-677C-4668-B3DC-E9184291A452}" srcOrd="2" destOrd="0" presId="urn:microsoft.com/office/officeart/2005/8/layout/orgChart1"/>
    <dgm:cxn modelId="{903BE0F4-4659-4A97-99BF-09EF418513E5}" type="presParOf" srcId="{B42BB6D0-A041-41C8-B825-A75FB1EA74EE}" destId="{534CE4DB-D003-40FB-829D-D3FC6B61F20E}" srcOrd="2" destOrd="0" presId="urn:microsoft.com/office/officeart/2005/8/layout/orgChart1"/>
    <dgm:cxn modelId="{EF96CC72-F668-44E9-B0A1-DFFAE134FC27}" type="presParOf" srcId="{BD326BDC-BD5F-4EA6-83C2-D5E41FEE431A}" destId="{A28976F8-D2BB-4D1C-B569-3DE1EB1E5F3B}" srcOrd="2" destOrd="0" presId="urn:microsoft.com/office/officeart/2005/8/layout/orgChart1"/>
    <dgm:cxn modelId="{03C6D623-270D-4B97-BCC8-F59DAAE03269}" type="presParOf" srcId="{BD326BDC-BD5F-4EA6-83C2-D5E41FEE431A}" destId="{8C78661B-F6D3-42A3-B095-3F649E3EF98C}" srcOrd="3" destOrd="0" presId="urn:microsoft.com/office/officeart/2005/8/layout/orgChart1"/>
    <dgm:cxn modelId="{5273C722-C8EF-4EC3-BC36-D9220C5BFE3B}" type="presParOf" srcId="{8C78661B-F6D3-42A3-B095-3F649E3EF98C}" destId="{64A084AD-1A27-4E93-AD8E-F9A826B29CA6}" srcOrd="0" destOrd="0" presId="urn:microsoft.com/office/officeart/2005/8/layout/orgChart1"/>
    <dgm:cxn modelId="{FA02E54B-C6E1-4F46-A687-30F90E231768}" type="presParOf" srcId="{64A084AD-1A27-4E93-AD8E-F9A826B29CA6}" destId="{F007FFF1-8B27-4965-9946-42B509D2FAFC}" srcOrd="0" destOrd="0" presId="urn:microsoft.com/office/officeart/2005/8/layout/orgChart1"/>
    <dgm:cxn modelId="{DB4B1EDE-2FB8-40DF-9D39-4EC95F8836CC}" type="presParOf" srcId="{64A084AD-1A27-4E93-AD8E-F9A826B29CA6}" destId="{4771198F-0AB5-4A77-BC80-5EA3AA65665A}" srcOrd="1" destOrd="0" presId="urn:microsoft.com/office/officeart/2005/8/layout/orgChart1"/>
    <dgm:cxn modelId="{10CE9A66-9D76-4139-8C65-FA6550585875}" type="presParOf" srcId="{8C78661B-F6D3-42A3-B095-3F649E3EF98C}" destId="{F75F7718-0171-4C82-97FD-2A7FD4F1B4F9}" srcOrd="1" destOrd="0" presId="urn:microsoft.com/office/officeart/2005/8/layout/orgChart1"/>
    <dgm:cxn modelId="{865ADB45-5755-4AC7-BEF2-F23AC4378AB6}" type="presParOf" srcId="{F75F7718-0171-4C82-97FD-2A7FD4F1B4F9}" destId="{3A9DDCA5-6951-481A-B2B3-0614A0D41881}" srcOrd="0" destOrd="0" presId="urn:microsoft.com/office/officeart/2005/8/layout/orgChart1"/>
    <dgm:cxn modelId="{6DB2C528-EEF9-4D0D-A816-4561D9E7A3D3}" type="presParOf" srcId="{F75F7718-0171-4C82-97FD-2A7FD4F1B4F9}" destId="{A2253FFC-F1EA-4512-98D2-A14B3F1878CB}" srcOrd="1" destOrd="0" presId="urn:microsoft.com/office/officeart/2005/8/layout/orgChart1"/>
    <dgm:cxn modelId="{2560610E-4F66-4D4A-89A2-E041BCF43A4D}" type="presParOf" srcId="{A2253FFC-F1EA-4512-98D2-A14B3F1878CB}" destId="{3C8751D4-0AD4-4A65-946E-041E7A635411}" srcOrd="0" destOrd="0" presId="urn:microsoft.com/office/officeart/2005/8/layout/orgChart1"/>
    <dgm:cxn modelId="{9BFBC7A2-B344-4DAD-A6D6-300E2A0208DE}" type="presParOf" srcId="{3C8751D4-0AD4-4A65-946E-041E7A635411}" destId="{C7E535AB-8F21-49AE-9860-DE7B4B21DE60}" srcOrd="0" destOrd="0" presId="urn:microsoft.com/office/officeart/2005/8/layout/orgChart1"/>
    <dgm:cxn modelId="{02825097-B189-4B11-8E61-7CA8C0119E3C}" type="presParOf" srcId="{3C8751D4-0AD4-4A65-946E-041E7A635411}" destId="{441F53D9-EF64-4D51-A835-17362CA01B9A}" srcOrd="1" destOrd="0" presId="urn:microsoft.com/office/officeart/2005/8/layout/orgChart1"/>
    <dgm:cxn modelId="{E21906BA-3C78-4AB9-90A8-BE8F7F973CD3}" type="presParOf" srcId="{A2253FFC-F1EA-4512-98D2-A14B3F1878CB}" destId="{6F80DBB8-7833-444D-9E83-7A1B321F8A7C}" srcOrd="1" destOrd="0" presId="urn:microsoft.com/office/officeart/2005/8/layout/orgChart1"/>
    <dgm:cxn modelId="{844FCAC0-56EF-4F64-8100-FFF87AF6F6D1}" type="presParOf" srcId="{A2253FFC-F1EA-4512-98D2-A14B3F1878CB}" destId="{C9D80E44-7110-444A-A1DF-ED35E57F0DEB}" srcOrd="2" destOrd="0" presId="urn:microsoft.com/office/officeart/2005/8/layout/orgChart1"/>
    <dgm:cxn modelId="{A33D36B5-2F8C-4700-A562-913C3B59CDDB}" type="presParOf" srcId="{F75F7718-0171-4C82-97FD-2A7FD4F1B4F9}" destId="{C90F6A8F-B60E-4801-8692-3D31A7092A1B}" srcOrd="2" destOrd="0" presId="urn:microsoft.com/office/officeart/2005/8/layout/orgChart1"/>
    <dgm:cxn modelId="{2DBB881D-20EB-4AA7-BDFE-A0B2DFD49474}" type="presParOf" srcId="{F75F7718-0171-4C82-97FD-2A7FD4F1B4F9}" destId="{50E6A7CA-8AA7-46CA-9863-195C62407E58}" srcOrd="3" destOrd="0" presId="urn:microsoft.com/office/officeart/2005/8/layout/orgChart1"/>
    <dgm:cxn modelId="{B7E883A0-E8FD-4C8B-B24A-1088903345C2}" type="presParOf" srcId="{50E6A7CA-8AA7-46CA-9863-195C62407E58}" destId="{7C56E5B7-31FD-4D09-9C2C-B1A39A84831A}" srcOrd="0" destOrd="0" presId="urn:microsoft.com/office/officeart/2005/8/layout/orgChart1"/>
    <dgm:cxn modelId="{84C5EC79-429E-4F0F-AD17-2F7442F3EF54}" type="presParOf" srcId="{7C56E5B7-31FD-4D09-9C2C-B1A39A84831A}" destId="{A7B6BE78-2946-41AA-9152-7E89D7EAC99D}" srcOrd="0" destOrd="0" presId="urn:microsoft.com/office/officeart/2005/8/layout/orgChart1"/>
    <dgm:cxn modelId="{7E701BEB-F615-479E-AB4B-BCCB01A9CD88}" type="presParOf" srcId="{7C56E5B7-31FD-4D09-9C2C-B1A39A84831A}" destId="{95F7211D-6ACB-4AED-82CE-65F6611A2FDF}" srcOrd="1" destOrd="0" presId="urn:microsoft.com/office/officeart/2005/8/layout/orgChart1"/>
    <dgm:cxn modelId="{8209E61E-15C5-4073-8573-1BDBE10FB78D}" type="presParOf" srcId="{50E6A7CA-8AA7-46CA-9863-195C62407E58}" destId="{8BA039AB-148A-4D6B-A08F-70CAFDACF162}" srcOrd="1" destOrd="0" presId="urn:microsoft.com/office/officeart/2005/8/layout/orgChart1"/>
    <dgm:cxn modelId="{D94C49EB-E6D2-489F-BF81-158C2B98832F}" type="presParOf" srcId="{50E6A7CA-8AA7-46CA-9863-195C62407E58}" destId="{D1D7EC24-AF95-48BC-8926-26F9A41FE18F}" srcOrd="2" destOrd="0" presId="urn:microsoft.com/office/officeart/2005/8/layout/orgChart1"/>
    <dgm:cxn modelId="{1695F0BB-6CD2-437C-A63B-5ECBA6938715}" type="presParOf" srcId="{F75F7718-0171-4C82-97FD-2A7FD4F1B4F9}" destId="{FDA77A5E-14AA-4CCE-B3BD-3CC8698A62E0}" srcOrd="4" destOrd="0" presId="urn:microsoft.com/office/officeart/2005/8/layout/orgChart1"/>
    <dgm:cxn modelId="{031234C0-E827-4A1B-A8DD-557E8F9FCBD0}" type="presParOf" srcId="{F75F7718-0171-4C82-97FD-2A7FD4F1B4F9}" destId="{F9D6FB62-5B3F-4743-A42F-C5E4A45AF66D}" srcOrd="5" destOrd="0" presId="urn:microsoft.com/office/officeart/2005/8/layout/orgChart1"/>
    <dgm:cxn modelId="{90D01622-E8D2-41B0-B462-6A6E596C791B}" type="presParOf" srcId="{F9D6FB62-5B3F-4743-A42F-C5E4A45AF66D}" destId="{0B5B89CB-CCC8-4DDC-AAAF-DCFC65A66DD0}" srcOrd="0" destOrd="0" presId="urn:microsoft.com/office/officeart/2005/8/layout/orgChart1"/>
    <dgm:cxn modelId="{0C92601C-BD99-4049-BEDA-881A7A6F118A}" type="presParOf" srcId="{0B5B89CB-CCC8-4DDC-AAAF-DCFC65A66DD0}" destId="{A654C419-3453-4E58-A4D8-14339ABEA30E}" srcOrd="0" destOrd="0" presId="urn:microsoft.com/office/officeart/2005/8/layout/orgChart1"/>
    <dgm:cxn modelId="{C921363E-53DE-49FC-BBDA-BF97494A6EB4}" type="presParOf" srcId="{0B5B89CB-CCC8-4DDC-AAAF-DCFC65A66DD0}" destId="{C703F075-24DE-4A8B-8F4A-2BFDB3292C74}" srcOrd="1" destOrd="0" presId="urn:microsoft.com/office/officeart/2005/8/layout/orgChart1"/>
    <dgm:cxn modelId="{85E3E38E-BFFB-4FF5-B942-FD12EEF5E090}" type="presParOf" srcId="{F9D6FB62-5B3F-4743-A42F-C5E4A45AF66D}" destId="{8DB3E591-86A3-4A51-B86A-2E30B3C73808}" srcOrd="1" destOrd="0" presId="urn:microsoft.com/office/officeart/2005/8/layout/orgChart1"/>
    <dgm:cxn modelId="{0241B99B-1393-4259-B65E-6EC7254277C0}" type="presParOf" srcId="{F9D6FB62-5B3F-4743-A42F-C5E4A45AF66D}" destId="{AAA46B0C-577F-4AFC-A474-03CF083A6EAF}" srcOrd="2" destOrd="0" presId="urn:microsoft.com/office/officeart/2005/8/layout/orgChart1"/>
    <dgm:cxn modelId="{3B0014B5-8878-4AE5-A257-4483D3F66FF0}" type="presParOf" srcId="{F75F7718-0171-4C82-97FD-2A7FD4F1B4F9}" destId="{B6480345-8276-4790-A59B-2756373AF8F3}" srcOrd="6" destOrd="0" presId="urn:microsoft.com/office/officeart/2005/8/layout/orgChart1"/>
    <dgm:cxn modelId="{EFE35D34-9DEB-42E7-BD89-8CB2BFBCD2E3}" type="presParOf" srcId="{F75F7718-0171-4C82-97FD-2A7FD4F1B4F9}" destId="{041D7ED6-95A4-4286-BD57-A1C0F8F8299C}" srcOrd="7" destOrd="0" presId="urn:microsoft.com/office/officeart/2005/8/layout/orgChart1"/>
    <dgm:cxn modelId="{84E2BFCA-72A4-4B2B-AAA9-306DCB6CD66A}" type="presParOf" srcId="{041D7ED6-95A4-4286-BD57-A1C0F8F8299C}" destId="{DF949B0D-0DEF-4417-A532-D5E7A6E8615D}" srcOrd="0" destOrd="0" presId="urn:microsoft.com/office/officeart/2005/8/layout/orgChart1"/>
    <dgm:cxn modelId="{BF8F72DA-5EEE-41B2-A07B-C772D16CB7F4}" type="presParOf" srcId="{DF949B0D-0DEF-4417-A532-D5E7A6E8615D}" destId="{E7E43362-107D-41D0-AF21-006A36E0704E}" srcOrd="0" destOrd="0" presId="urn:microsoft.com/office/officeart/2005/8/layout/orgChart1"/>
    <dgm:cxn modelId="{AE1F9C0F-9311-470E-9E55-097144D1A472}" type="presParOf" srcId="{DF949B0D-0DEF-4417-A532-D5E7A6E8615D}" destId="{42258F86-FC22-45BB-9EBC-B7A700E171C6}" srcOrd="1" destOrd="0" presId="urn:microsoft.com/office/officeart/2005/8/layout/orgChart1"/>
    <dgm:cxn modelId="{A823067A-6BAA-4285-A176-9E7539EE4868}" type="presParOf" srcId="{041D7ED6-95A4-4286-BD57-A1C0F8F8299C}" destId="{092782A2-32DC-47F3-82EC-62E653C640F9}" srcOrd="1" destOrd="0" presId="urn:microsoft.com/office/officeart/2005/8/layout/orgChart1"/>
    <dgm:cxn modelId="{EE51C0A5-8B78-4679-BB23-0F027AF22D25}" type="presParOf" srcId="{041D7ED6-95A4-4286-BD57-A1C0F8F8299C}" destId="{3FF08D51-942A-4A39-97F0-E8800211F0B3}" srcOrd="2" destOrd="0" presId="urn:microsoft.com/office/officeart/2005/8/layout/orgChart1"/>
    <dgm:cxn modelId="{C0F24079-1645-4AAD-B496-C99861A8D80C}" type="presParOf" srcId="{8C78661B-F6D3-42A3-B095-3F649E3EF98C}" destId="{213FF1AA-D1AE-491C-91E3-7E251B57A755}" srcOrd="2" destOrd="0" presId="urn:microsoft.com/office/officeart/2005/8/layout/orgChart1"/>
    <dgm:cxn modelId="{C7F7DD3D-49A0-41EC-A7B4-8005272ED79D}" type="presParOf" srcId="{BD326BDC-BD5F-4EA6-83C2-D5E41FEE431A}" destId="{7758E4B5-412F-4062-B464-BFF6D51FBF70}" srcOrd="4" destOrd="0" presId="urn:microsoft.com/office/officeart/2005/8/layout/orgChart1"/>
    <dgm:cxn modelId="{59998E32-A728-4D48-8B44-CB72D954FE9D}" type="presParOf" srcId="{BD326BDC-BD5F-4EA6-83C2-D5E41FEE431A}" destId="{01FFF3B9-8DF0-43CF-A82D-8A8633C1E5C2}" srcOrd="5" destOrd="0" presId="urn:microsoft.com/office/officeart/2005/8/layout/orgChart1"/>
    <dgm:cxn modelId="{EF609731-7919-4B0B-A09B-C40139A55602}" type="presParOf" srcId="{01FFF3B9-8DF0-43CF-A82D-8A8633C1E5C2}" destId="{3275FCB7-298A-4C85-B0BC-5DAC4BDBB88B}" srcOrd="0" destOrd="0" presId="urn:microsoft.com/office/officeart/2005/8/layout/orgChart1"/>
    <dgm:cxn modelId="{61DFB624-1C65-40BC-B309-07A3C24BF528}" type="presParOf" srcId="{3275FCB7-298A-4C85-B0BC-5DAC4BDBB88B}" destId="{EE8F31D4-9C2C-4EB2-B7A1-8AF39D6110A9}" srcOrd="0" destOrd="0" presId="urn:microsoft.com/office/officeart/2005/8/layout/orgChart1"/>
    <dgm:cxn modelId="{7BF66547-2A8A-4CCD-9B51-DB5DD3559125}" type="presParOf" srcId="{3275FCB7-298A-4C85-B0BC-5DAC4BDBB88B}" destId="{AAA11180-AD57-4CAD-9AEB-43F9508445CA}" srcOrd="1" destOrd="0" presId="urn:microsoft.com/office/officeart/2005/8/layout/orgChart1"/>
    <dgm:cxn modelId="{7715AD60-AC57-4940-A8F8-9793A72789F6}" type="presParOf" srcId="{01FFF3B9-8DF0-43CF-A82D-8A8633C1E5C2}" destId="{E08F125A-6152-4E26-A1E2-B35A7B71396D}" srcOrd="1" destOrd="0" presId="urn:microsoft.com/office/officeart/2005/8/layout/orgChart1"/>
    <dgm:cxn modelId="{E8F4D736-1C93-4719-BE7D-F95E864D38EA}" type="presParOf" srcId="{E08F125A-6152-4E26-A1E2-B35A7B71396D}" destId="{6E2D5957-033F-4F8A-B48C-89FBD21FDC66}" srcOrd="0" destOrd="0" presId="urn:microsoft.com/office/officeart/2005/8/layout/orgChart1"/>
    <dgm:cxn modelId="{566A99DB-9493-40E6-844E-5098171A16C7}" type="presParOf" srcId="{E08F125A-6152-4E26-A1E2-B35A7B71396D}" destId="{F131851D-0EA6-4C51-A819-317387863DBE}" srcOrd="1" destOrd="0" presId="urn:microsoft.com/office/officeart/2005/8/layout/orgChart1"/>
    <dgm:cxn modelId="{473E3558-B1BD-454A-9969-3D5BE796DBC5}" type="presParOf" srcId="{F131851D-0EA6-4C51-A819-317387863DBE}" destId="{A3D7A7D4-3155-49A2-9AF8-E1E309A69B24}" srcOrd="0" destOrd="0" presId="urn:microsoft.com/office/officeart/2005/8/layout/orgChart1"/>
    <dgm:cxn modelId="{C5F4DAAF-D81D-47B4-9E61-D66C1500C503}" type="presParOf" srcId="{A3D7A7D4-3155-49A2-9AF8-E1E309A69B24}" destId="{37E8C921-87F3-4677-9415-EA87C151C424}" srcOrd="0" destOrd="0" presId="urn:microsoft.com/office/officeart/2005/8/layout/orgChart1"/>
    <dgm:cxn modelId="{726506CB-590A-4FFE-A59E-1034050BC4F1}" type="presParOf" srcId="{A3D7A7D4-3155-49A2-9AF8-E1E309A69B24}" destId="{DFA85EF7-4373-4F1B-B671-0CD4B3EC0D02}" srcOrd="1" destOrd="0" presId="urn:microsoft.com/office/officeart/2005/8/layout/orgChart1"/>
    <dgm:cxn modelId="{A5FD9330-7966-44D8-BF05-F1BD8D86361F}" type="presParOf" srcId="{F131851D-0EA6-4C51-A819-317387863DBE}" destId="{34EED041-B78F-452F-9074-00C77D3899C6}" srcOrd="1" destOrd="0" presId="urn:microsoft.com/office/officeart/2005/8/layout/orgChart1"/>
    <dgm:cxn modelId="{08E949EB-2A5E-45F8-AC12-FD1BEB25B32A}" type="presParOf" srcId="{34EED041-B78F-452F-9074-00C77D3899C6}" destId="{A035C13D-E68B-4759-ADBE-62FBE542C23F}" srcOrd="0" destOrd="0" presId="urn:microsoft.com/office/officeart/2005/8/layout/orgChart1"/>
    <dgm:cxn modelId="{843162E0-1F6F-4E37-8C10-BC8BF2FF97CD}" type="presParOf" srcId="{34EED041-B78F-452F-9074-00C77D3899C6}" destId="{37FCA804-45A0-4AFE-886A-4C2C06DB1308}" srcOrd="1" destOrd="0" presId="urn:microsoft.com/office/officeart/2005/8/layout/orgChart1"/>
    <dgm:cxn modelId="{73663EBF-46A1-4F2D-8A05-887208C48C1D}" type="presParOf" srcId="{37FCA804-45A0-4AFE-886A-4C2C06DB1308}" destId="{77EE7EB9-A40D-47F7-A6D2-3192DA519983}" srcOrd="0" destOrd="0" presId="urn:microsoft.com/office/officeart/2005/8/layout/orgChart1"/>
    <dgm:cxn modelId="{3C2A9AC0-3423-4019-A48A-930829D3E4AB}" type="presParOf" srcId="{77EE7EB9-A40D-47F7-A6D2-3192DA519983}" destId="{152B46B5-6E98-4608-8412-F67DA3429EC2}" srcOrd="0" destOrd="0" presId="urn:microsoft.com/office/officeart/2005/8/layout/orgChart1"/>
    <dgm:cxn modelId="{03321125-BF73-4519-A8CB-228B526D8EC7}" type="presParOf" srcId="{77EE7EB9-A40D-47F7-A6D2-3192DA519983}" destId="{9FFD1370-63B1-416E-A351-ADD415FFA87C}" srcOrd="1" destOrd="0" presId="urn:microsoft.com/office/officeart/2005/8/layout/orgChart1"/>
    <dgm:cxn modelId="{B25E43C0-73B1-458F-9695-EF31A79536E7}" type="presParOf" srcId="{37FCA804-45A0-4AFE-886A-4C2C06DB1308}" destId="{6121A86E-6FB7-4DEC-81EE-1DD449E245B3}" srcOrd="1" destOrd="0" presId="urn:microsoft.com/office/officeart/2005/8/layout/orgChart1"/>
    <dgm:cxn modelId="{0D4AAB3A-5980-4A50-B0AE-609C7DAF8444}" type="presParOf" srcId="{37FCA804-45A0-4AFE-886A-4C2C06DB1308}" destId="{7147066E-91D9-4B3A-AC3A-750EFF033E12}" srcOrd="2" destOrd="0" presId="urn:microsoft.com/office/officeart/2005/8/layout/orgChart1"/>
    <dgm:cxn modelId="{07D65BBB-89DA-40A5-9E72-776BA0E22702}" type="presParOf" srcId="{34EED041-B78F-452F-9074-00C77D3899C6}" destId="{652A1E99-1EFC-40B7-9E40-572F925D3ED5}" srcOrd="2" destOrd="0" presId="urn:microsoft.com/office/officeart/2005/8/layout/orgChart1"/>
    <dgm:cxn modelId="{A1C7FCE6-C103-4936-B15A-A9BFD55C1EEC}" type="presParOf" srcId="{34EED041-B78F-452F-9074-00C77D3899C6}" destId="{E10569F7-C162-44A7-B237-FCA8FC3118CF}" srcOrd="3" destOrd="0" presId="urn:microsoft.com/office/officeart/2005/8/layout/orgChart1"/>
    <dgm:cxn modelId="{27DD9B77-2E9D-4262-AC30-36F4ACE4BB6E}" type="presParOf" srcId="{E10569F7-C162-44A7-B237-FCA8FC3118CF}" destId="{B619B952-3BB6-4D86-91D2-87F7808F48E1}" srcOrd="0" destOrd="0" presId="urn:microsoft.com/office/officeart/2005/8/layout/orgChart1"/>
    <dgm:cxn modelId="{D256AE1D-9E6F-4670-A2F0-F78EE52132A3}" type="presParOf" srcId="{B619B952-3BB6-4D86-91D2-87F7808F48E1}" destId="{10ACA716-A744-4722-8A92-920FCED65D5B}" srcOrd="0" destOrd="0" presId="urn:microsoft.com/office/officeart/2005/8/layout/orgChart1"/>
    <dgm:cxn modelId="{3AB05969-287D-44AB-9CAE-C2B904A9B220}" type="presParOf" srcId="{B619B952-3BB6-4D86-91D2-87F7808F48E1}" destId="{8C1F6CF4-A48B-4603-88E3-FE29909CA859}" srcOrd="1" destOrd="0" presId="urn:microsoft.com/office/officeart/2005/8/layout/orgChart1"/>
    <dgm:cxn modelId="{4C741488-D6DA-4981-8704-C1E88E361D9A}" type="presParOf" srcId="{E10569F7-C162-44A7-B237-FCA8FC3118CF}" destId="{C8B81CF5-BB67-4022-BF14-744DAD20FDF8}" srcOrd="1" destOrd="0" presId="urn:microsoft.com/office/officeart/2005/8/layout/orgChart1"/>
    <dgm:cxn modelId="{B6C533E5-6FAC-456B-A213-6CF6BCF84DA6}" type="presParOf" srcId="{E10569F7-C162-44A7-B237-FCA8FC3118CF}" destId="{A4BFA05B-6079-4241-8AEF-2FA3A7C4A41E}" srcOrd="2" destOrd="0" presId="urn:microsoft.com/office/officeart/2005/8/layout/orgChart1"/>
    <dgm:cxn modelId="{0048DCF5-7837-4DCB-B53E-6709A4463C9E}" type="presParOf" srcId="{F131851D-0EA6-4C51-A819-317387863DBE}" destId="{9842CD95-1752-4110-BB2C-CED11CB91D49}" srcOrd="2" destOrd="0" presId="urn:microsoft.com/office/officeart/2005/8/layout/orgChart1"/>
    <dgm:cxn modelId="{34025E79-BCA2-46F5-9BC9-E9F72A942A58}" type="presParOf" srcId="{E08F125A-6152-4E26-A1E2-B35A7B71396D}" destId="{1285BC2D-9929-4348-B172-41C6B3F57A19}" srcOrd="2" destOrd="0" presId="urn:microsoft.com/office/officeart/2005/8/layout/orgChart1"/>
    <dgm:cxn modelId="{69BA8CEE-E622-4BD1-A9D7-B36BEE299AFB}" type="presParOf" srcId="{E08F125A-6152-4E26-A1E2-B35A7B71396D}" destId="{C9E4C077-7F44-4322-B2D1-9B29383DBA97}" srcOrd="3" destOrd="0" presId="urn:microsoft.com/office/officeart/2005/8/layout/orgChart1"/>
    <dgm:cxn modelId="{62840192-216A-43F0-B59A-363D51CA023A}" type="presParOf" srcId="{C9E4C077-7F44-4322-B2D1-9B29383DBA97}" destId="{8E49A516-095F-48BC-BCEB-290DC4DAABEE}" srcOrd="0" destOrd="0" presId="urn:microsoft.com/office/officeart/2005/8/layout/orgChart1"/>
    <dgm:cxn modelId="{7B9B9B87-3229-4E91-809E-B1D55EA1FC69}" type="presParOf" srcId="{8E49A516-095F-48BC-BCEB-290DC4DAABEE}" destId="{06D1C493-4FC5-4B03-94F8-A764D80FF5AC}" srcOrd="0" destOrd="0" presId="urn:microsoft.com/office/officeart/2005/8/layout/orgChart1"/>
    <dgm:cxn modelId="{B49BDC10-1183-467B-A78D-D1DA2A70B89A}" type="presParOf" srcId="{8E49A516-095F-48BC-BCEB-290DC4DAABEE}" destId="{D92B7DAF-065F-487D-8009-9E1DB8B24212}" srcOrd="1" destOrd="0" presId="urn:microsoft.com/office/officeart/2005/8/layout/orgChart1"/>
    <dgm:cxn modelId="{613CA1EB-54AC-40C6-AA04-11B424322B3B}" type="presParOf" srcId="{C9E4C077-7F44-4322-B2D1-9B29383DBA97}" destId="{64146BF4-2DEF-4E07-930A-2CE667716B62}" srcOrd="1" destOrd="0" presId="urn:microsoft.com/office/officeart/2005/8/layout/orgChart1"/>
    <dgm:cxn modelId="{AA881012-D547-46B8-8513-01F4644ED844}" type="presParOf" srcId="{64146BF4-2DEF-4E07-930A-2CE667716B62}" destId="{F5889F9B-F9BB-48B0-91DE-2CA435A7F108}" srcOrd="0" destOrd="0" presId="urn:microsoft.com/office/officeart/2005/8/layout/orgChart1"/>
    <dgm:cxn modelId="{002C961D-882B-43CA-83C3-FC5B2F3CC14D}" type="presParOf" srcId="{64146BF4-2DEF-4E07-930A-2CE667716B62}" destId="{422CB881-F03C-4945-B2C9-5363030D1A6A}" srcOrd="1" destOrd="0" presId="urn:microsoft.com/office/officeart/2005/8/layout/orgChart1"/>
    <dgm:cxn modelId="{B2D16B32-BF36-4F73-BD92-73CB6B2DA365}" type="presParOf" srcId="{422CB881-F03C-4945-B2C9-5363030D1A6A}" destId="{E1DB3D63-5D0E-424B-BAFD-60B5FDCBC745}" srcOrd="0" destOrd="0" presId="urn:microsoft.com/office/officeart/2005/8/layout/orgChart1"/>
    <dgm:cxn modelId="{ED9A5376-06E9-4FE8-BC62-B387B7B0B7CC}" type="presParOf" srcId="{E1DB3D63-5D0E-424B-BAFD-60B5FDCBC745}" destId="{B7E7AEC7-B2CF-4B37-A1A3-E8D442E6AD38}" srcOrd="0" destOrd="0" presId="urn:microsoft.com/office/officeart/2005/8/layout/orgChart1"/>
    <dgm:cxn modelId="{9E675490-681C-4FE7-8810-72020561D7FE}" type="presParOf" srcId="{E1DB3D63-5D0E-424B-BAFD-60B5FDCBC745}" destId="{1497CC3F-1573-46D8-95A4-2EA2066D71FB}" srcOrd="1" destOrd="0" presId="urn:microsoft.com/office/officeart/2005/8/layout/orgChart1"/>
    <dgm:cxn modelId="{019587A4-7418-43B8-B5F5-7244554BF4ED}" type="presParOf" srcId="{422CB881-F03C-4945-B2C9-5363030D1A6A}" destId="{1E5C02CF-B87C-4E98-A8DA-322901BA2CC8}" srcOrd="1" destOrd="0" presId="urn:microsoft.com/office/officeart/2005/8/layout/orgChart1"/>
    <dgm:cxn modelId="{0EE65B84-197A-4977-9F2E-CD912D370922}" type="presParOf" srcId="{422CB881-F03C-4945-B2C9-5363030D1A6A}" destId="{DEE615E5-9371-4F7D-8B04-E2DEFE1CA432}" srcOrd="2" destOrd="0" presId="urn:microsoft.com/office/officeart/2005/8/layout/orgChart1"/>
    <dgm:cxn modelId="{D1C0AE03-E562-4667-8515-356FBD5298F6}" type="presParOf" srcId="{64146BF4-2DEF-4E07-930A-2CE667716B62}" destId="{FE2ABE8A-A5BF-4259-946F-C1754CBA233E}" srcOrd="2" destOrd="0" presId="urn:microsoft.com/office/officeart/2005/8/layout/orgChart1"/>
    <dgm:cxn modelId="{673B81AD-5662-46F5-B93F-9A59F23ED15D}" type="presParOf" srcId="{64146BF4-2DEF-4E07-930A-2CE667716B62}" destId="{FB9C42B0-BCA3-475A-A847-32020888F6FB}" srcOrd="3" destOrd="0" presId="urn:microsoft.com/office/officeart/2005/8/layout/orgChart1"/>
    <dgm:cxn modelId="{31D154EB-ECF5-4AEE-90FB-19589EC3D2C7}" type="presParOf" srcId="{FB9C42B0-BCA3-475A-A847-32020888F6FB}" destId="{A1C17902-ECF8-4CEF-8C80-2771DB6A137B}" srcOrd="0" destOrd="0" presId="urn:microsoft.com/office/officeart/2005/8/layout/orgChart1"/>
    <dgm:cxn modelId="{AFC6F1D6-2C2B-469D-A329-117192DF95B1}" type="presParOf" srcId="{A1C17902-ECF8-4CEF-8C80-2771DB6A137B}" destId="{18C9405F-F655-44CF-AFE5-E53179CF3D7E}" srcOrd="0" destOrd="0" presId="urn:microsoft.com/office/officeart/2005/8/layout/orgChart1"/>
    <dgm:cxn modelId="{403F6D2D-8774-4C42-9A6C-7753D5AC0F05}" type="presParOf" srcId="{A1C17902-ECF8-4CEF-8C80-2771DB6A137B}" destId="{4AA4417A-C161-4FF4-8803-6976830462BB}" srcOrd="1" destOrd="0" presId="urn:microsoft.com/office/officeart/2005/8/layout/orgChart1"/>
    <dgm:cxn modelId="{FA9FA665-44E4-42CD-A03A-AF1C62B6F30D}" type="presParOf" srcId="{FB9C42B0-BCA3-475A-A847-32020888F6FB}" destId="{CD735069-B0CC-4C4C-8519-F6552124BF81}" srcOrd="1" destOrd="0" presId="urn:microsoft.com/office/officeart/2005/8/layout/orgChart1"/>
    <dgm:cxn modelId="{9A3A6D9E-E8E1-4BA4-827D-E74F521C6A59}" type="presParOf" srcId="{FB9C42B0-BCA3-475A-A847-32020888F6FB}" destId="{19B6539B-8622-41ED-AF6A-D89E09F32374}" srcOrd="2" destOrd="0" presId="urn:microsoft.com/office/officeart/2005/8/layout/orgChart1"/>
    <dgm:cxn modelId="{C9CDE47A-B589-4560-9FCB-35F6B899AB80}" type="presParOf" srcId="{64146BF4-2DEF-4E07-930A-2CE667716B62}" destId="{C32FF0BB-D6B8-4BC6-ABAF-902875F8F909}" srcOrd="4" destOrd="0" presId="urn:microsoft.com/office/officeart/2005/8/layout/orgChart1"/>
    <dgm:cxn modelId="{39623482-2791-485B-B6D2-43679F58D7E7}" type="presParOf" srcId="{64146BF4-2DEF-4E07-930A-2CE667716B62}" destId="{6850FD5E-45BD-4E15-890D-D3A091B222EB}" srcOrd="5" destOrd="0" presId="urn:microsoft.com/office/officeart/2005/8/layout/orgChart1"/>
    <dgm:cxn modelId="{FC080796-44C0-4DDA-B3D5-189B491009BE}" type="presParOf" srcId="{6850FD5E-45BD-4E15-890D-D3A091B222EB}" destId="{6ACE376F-49D8-4E5A-A578-18513E3772EE}" srcOrd="0" destOrd="0" presId="urn:microsoft.com/office/officeart/2005/8/layout/orgChart1"/>
    <dgm:cxn modelId="{2E5C954F-3376-45A2-A18E-633C2635C56C}" type="presParOf" srcId="{6ACE376F-49D8-4E5A-A578-18513E3772EE}" destId="{F6E2B834-CC93-4F07-AC64-B52E346D7DA3}" srcOrd="0" destOrd="0" presId="urn:microsoft.com/office/officeart/2005/8/layout/orgChart1"/>
    <dgm:cxn modelId="{A09EDE18-F3F3-4234-B991-A262BA8940FC}" type="presParOf" srcId="{6ACE376F-49D8-4E5A-A578-18513E3772EE}" destId="{CC87363F-82C3-47E2-9635-20109C0A0F4D}" srcOrd="1" destOrd="0" presId="urn:microsoft.com/office/officeart/2005/8/layout/orgChart1"/>
    <dgm:cxn modelId="{CF88F3A3-C6E2-4501-A920-AFEA7CF365B7}" type="presParOf" srcId="{6850FD5E-45BD-4E15-890D-D3A091B222EB}" destId="{7962E6BE-3540-4FB5-9093-9FB14AE5EAE0}" srcOrd="1" destOrd="0" presId="urn:microsoft.com/office/officeart/2005/8/layout/orgChart1"/>
    <dgm:cxn modelId="{0E673D6D-14F2-4D2B-A72D-41AA3187E513}" type="presParOf" srcId="{6850FD5E-45BD-4E15-890D-D3A091B222EB}" destId="{2963DE13-6A4F-4AF8-B119-64CC8BC98DB1}" srcOrd="2" destOrd="0" presId="urn:microsoft.com/office/officeart/2005/8/layout/orgChart1"/>
    <dgm:cxn modelId="{E6DD10EC-9C17-454B-B9D0-B0FEFBADF05C}" type="presParOf" srcId="{C9E4C077-7F44-4322-B2D1-9B29383DBA97}" destId="{B14D9AE2-8954-4B1E-9976-0BDCA6B2EADD}" srcOrd="2" destOrd="0" presId="urn:microsoft.com/office/officeart/2005/8/layout/orgChart1"/>
    <dgm:cxn modelId="{858F1657-F836-4054-B251-49B5F961FE55}" type="presParOf" srcId="{01FFF3B9-8DF0-43CF-A82D-8A8633C1E5C2}" destId="{832B3C65-C6D9-44D4-ACBA-754E8D33D294}" srcOrd="2" destOrd="0" presId="urn:microsoft.com/office/officeart/2005/8/layout/orgChart1"/>
    <dgm:cxn modelId="{4C96B2A6-A6C8-4E90-A33B-5AD53E9EFD76}" type="presParOf" srcId="{8EB7942D-FEE9-4BEC-82CB-44598DAECE78}" destId="{6798F847-6C0E-4AB6-9A5F-432489F18A26}" srcOrd="2" destOrd="0" presId="urn:microsoft.com/office/officeart/2005/8/layout/orgChart1"/>
    <dgm:cxn modelId="{5E385326-5EB2-4769-B8DD-5097516C8299}" type="presParOf" srcId="{F42A7AB1-45A8-4356-806B-BDC600823125}" destId="{D2E8F060-0021-4A01-87D2-2DC12FD471DC}" srcOrd="6" destOrd="0" presId="urn:microsoft.com/office/officeart/2005/8/layout/orgChart1"/>
    <dgm:cxn modelId="{1F6DD30A-13D3-4391-A1B3-E0D3CE701F5E}" type="presParOf" srcId="{F42A7AB1-45A8-4356-806B-BDC600823125}" destId="{11DD3F34-74EE-4DC9-92B1-6D1A942BEA5F}" srcOrd="7" destOrd="0" presId="urn:microsoft.com/office/officeart/2005/8/layout/orgChart1"/>
    <dgm:cxn modelId="{A6724CD2-07D5-4FCE-8BAF-29BDE2DBA608}" type="presParOf" srcId="{11DD3F34-74EE-4DC9-92B1-6D1A942BEA5F}" destId="{9ABC7016-B3C2-45AD-AF0A-F318DFBDC96E}" srcOrd="0" destOrd="0" presId="urn:microsoft.com/office/officeart/2005/8/layout/orgChart1"/>
    <dgm:cxn modelId="{CF7992FE-FA5E-4817-80AC-341E374B4EE1}" type="presParOf" srcId="{9ABC7016-B3C2-45AD-AF0A-F318DFBDC96E}" destId="{FD09B931-2714-4743-AD41-2B6BCEBBDCCC}" srcOrd="0" destOrd="0" presId="urn:microsoft.com/office/officeart/2005/8/layout/orgChart1"/>
    <dgm:cxn modelId="{203DF504-812E-4F18-9352-D14307F95DFD}" type="presParOf" srcId="{9ABC7016-B3C2-45AD-AF0A-F318DFBDC96E}" destId="{B991ABDA-C5EC-4D68-9F92-BA3A0A6AE1E9}" srcOrd="1" destOrd="0" presId="urn:microsoft.com/office/officeart/2005/8/layout/orgChart1"/>
    <dgm:cxn modelId="{D3345D53-F426-485E-BB12-98FE9D20CE8B}" type="presParOf" srcId="{11DD3F34-74EE-4DC9-92B1-6D1A942BEA5F}" destId="{B8D71909-77C6-4139-8B75-CEE7B8A11B23}" srcOrd="1" destOrd="0" presId="urn:microsoft.com/office/officeart/2005/8/layout/orgChart1"/>
    <dgm:cxn modelId="{F2267AED-15F3-46C9-AD30-64A3D6FD1587}" type="presParOf" srcId="{B8D71909-77C6-4139-8B75-CEE7B8A11B23}" destId="{EEC0B5B2-37B6-4AFC-AD54-BE6BEBC56B46}" srcOrd="0" destOrd="0" presId="urn:microsoft.com/office/officeart/2005/8/layout/orgChart1"/>
    <dgm:cxn modelId="{8F3C868F-9581-4D2B-96B0-2A132876CAFB}" type="presParOf" srcId="{B8D71909-77C6-4139-8B75-CEE7B8A11B23}" destId="{26155576-CC9E-4FEB-A578-1C32E2ABD4F4}" srcOrd="1" destOrd="0" presId="urn:microsoft.com/office/officeart/2005/8/layout/orgChart1"/>
    <dgm:cxn modelId="{BC7111B0-249C-4255-9BBD-4BD8DB148E90}" type="presParOf" srcId="{26155576-CC9E-4FEB-A578-1C32E2ABD4F4}" destId="{28296866-D35D-4BF3-932D-8B14EFAF94CC}" srcOrd="0" destOrd="0" presId="urn:microsoft.com/office/officeart/2005/8/layout/orgChart1"/>
    <dgm:cxn modelId="{6792D2C8-4EA1-4D14-A25E-8E3036496227}" type="presParOf" srcId="{28296866-D35D-4BF3-932D-8B14EFAF94CC}" destId="{24F6E807-790D-4026-B2E1-8CA82A576744}" srcOrd="0" destOrd="0" presId="urn:microsoft.com/office/officeart/2005/8/layout/orgChart1"/>
    <dgm:cxn modelId="{944E634C-6E52-4DA6-B6DC-F8DF2150177C}" type="presParOf" srcId="{28296866-D35D-4BF3-932D-8B14EFAF94CC}" destId="{D08FF0DD-8075-49A7-828B-D5A2B87962F4}" srcOrd="1" destOrd="0" presId="urn:microsoft.com/office/officeart/2005/8/layout/orgChart1"/>
    <dgm:cxn modelId="{8C389569-AA3B-449B-849C-915D38559C96}" type="presParOf" srcId="{26155576-CC9E-4FEB-A578-1C32E2ABD4F4}" destId="{97915C01-B6B5-40BD-8D9C-F84A6BCF9388}" srcOrd="1" destOrd="0" presId="urn:microsoft.com/office/officeart/2005/8/layout/orgChart1"/>
    <dgm:cxn modelId="{17EBA8E4-CDDC-4883-AB8C-D79D5940E329}" type="presParOf" srcId="{97915C01-B6B5-40BD-8D9C-F84A6BCF9388}" destId="{3882867A-E70C-49C3-BC55-B768AB335B4F}" srcOrd="0" destOrd="0" presId="urn:microsoft.com/office/officeart/2005/8/layout/orgChart1"/>
    <dgm:cxn modelId="{6CC8B884-04F8-412D-80A7-73DC6B044EF0}" type="presParOf" srcId="{97915C01-B6B5-40BD-8D9C-F84A6BCF9388}" destId="{46448ECD-179B-4AEB-BA6A-D88550B3759F}" srcOrd="1" destOrd="0" presId="urn:microsoft.com/office/officeart/2005/8/layout/orgChart1"/>
    <dgm:cxn modelId="{821B5375-5279-4D3D-8FDB-82DC5289535B}" type="presParOf" srcId="{46448ECD-179B-4AEB-BA6A-D88550B3759F}" destId="{FEAA856D-2CCF-42F3-9E5F-858960550927}" srcOrd="0" destOrd="0" presId="urn:microsoft.com/office/officeart/2005/8/layout/orgChart1"/>
    <dgm:cxn modelId="{129B1F8B-0B0B-4FEA-B82A-8FCC00F5E215}" type="presParOf" srcId="{FEAA856D-2CCF-42F3-9E5F-858960550927}" destId="{F36E5FDE-1A8B-40BC-B5E8-A6F7D8792A54}" srcOrd="0" destOrd="0" presId="urn:microsoft.com/office/officeart/2005/8/layout/orgChart1"/>
    <dgm:cxn modelId="{937E7B60-21CB-4DE8-AA27-378E1F118A0A}" type="presParOf" srcId="{FEAA856D-2CCF-42F3-9E5F-858960550927}" destId="{DCD20DF3-783B-4593-9FA7-04E974FDBAA0}" srcOrd="1" destOrd="0" presId="urn:microsoft.com/office/officeart/2005/8/layout/orgChart1"/>
    <dgm:cxn modelId="{549F5691-4B2A-4F1E-8BFC-4F8D02AC4BDF}" type="presParOf" srcId="{46448ECD-179B-4AEB-BA6A-D88550B3759F}" destId="{BCB07F43-DF1A-4D69-941E-A602607D9E1B}" srcOrd="1" destOrd="0" presId="urn:microsoft.com/office/officeart/2005/8/layout/orgChart1"/>
    <dgm:cxn modelId="{01D45446-3C4A-4ECE-B4AC-F2F6FF713C94}" type="presParOf" srcId="{46448ECD-179B-4AEB-BA6A-D88550B3759F}" destId="{BD5975F3-6CAD-4E68-A576-4497889F1AC5}" srcOrd="2" destOrd="0" presId="urn:microsoft.com/office/officeart/2005/8/layout/orgChart1"/>
    <dgm:cxn modelId="{0E568997-6A14-46DE-B8A6-74B380A161F5}" type="presParOf" srcId="{97915C01-B6B5-40BD-8D9C-F84A6BCF9388}" destId="{DD2C6CD3-0C38-45A5-95AB-441203071A75}" srcOrd="2" destOrd="0" presId="urn:microsoft.com/office/officeart/2005/8/layout/orgChart1"/>
    <dgm:cxn modelId="{694474D3-26ED-4E5F-9BDB-DA019A3EECCF}" type="presParOf" srcId="{97915C01-B6B5-40BD-8D9C-F84A6BCF9388}" destId="{F5BE5C00-48D7-4E83-B9D7-8A5CE48EDD53}" srcOrd="3" destOrd="0" presId="urn:microsoft.com/office/officeart/2005/8/layout/orgChart1"/>
    <dgm:cxn modelId="{A2CC7B95-97A3-4E61-8C10-6200452E9B3C}" type="presParOf" srcId="{F5BE5C00-48D7-4E83-B9D7-8A5CE48EDD53}" destId="{C470023F-2130-48EE-996D-22E54682BD19}" srcOrd="0" destOrd="0" presId="urn:microsoft.com/office/officeart/2005/8/layout/orgChart1"/>
    <dgm:cxn modelId="{800E02E9-7D22-46E0-97CD-A27426280F00}" type="presParOf" srcId="{C470023F-2130-48EE-996D-22E54682BD19}" destId="{C751DDA1-0E7B-4433-B2F1-0A0E2B3B5CFE}" srcOrd="0" destOrd="0" presId="urn:microsoft.com/office/officeart/2005/8/layout/orgChart1"/>
    <dgm:cxn modelId="{A80A5FBF-A7AD-4585-9E16-AE34E4FEDC49}" type="presParOf" srcId="{C470023F-2130-48EE-996D-22E54682BD19}" destId="{1BFF9B68-EC90-4E35-B705-B4D0D218EF0B}" srcOrd="1" destOrd="0" presId="urn:microsoft.com/office/officeart/2005/8/layout/orgChart1"/>
    <dgm:cxn modelId="{73D9724B-D511-4B2F-B581-BF2B192CDC87}" type="presParOf" srcId="{F5BE5C00-48D7-4E83-B9D7-8A5CE48EDD53}" destId="{56745628-72DA-45F9-8A6C-3BB6D58840A5}" srcOrd="1" destOrd="0" presId="urn:microsoft.com/office/officeart/2005/8/layout/orgChart1"/>
    <dgm:cxn modelId="{149E8775-AD57-4FD7-A370-8BE32BFD5C2D}" type="presParOf" srcId="{F5BE5C00-48D7-4E83-B9D7-8A5CE48EDD53}" destId="{ADFA8D85-FE17-45DE-8C91-6C1D40DF992D}" srcOrd="2" destOrd="0" presId="urn:microsoft.com/office/officeart/2005/8/layout/orgChart1"/>
    <dgm:cxn modelId="{D9A5287E-B2E7-4724-8F45-7353AF35419B}" type="presParOf" srcId="{97915C01-B6B5-40BD-8D9C-F84A6BCF9388}" destId="{5E924C21-089A-47A5-90EB-267CFBF217FB}" srcOrd="4" destOrd="0" presId="urn:microsoft.com/office/officeart/2005/8/layout/orgChart1"/>
    <dgm:cxn modelId="{A14B9207-6215-48E8-A946-20046F7868E6}" type="presParOf" srcId="{97915C01-B6B5-40BD-8D9C-F84A6BCF9388}" destId="{F6661D69-46FD-4A2D-9758-AB219AC64390}" srcOrd="5" destOrd="0" presId="urn:microsoft.com/office/officeart/2005/8/layout/orgChart1"/>
    <dgm:cxn modelId="{16C88BD0-4641-4B56-8AED-1B1FED885838}" type="presParOf" srcId="{F6661D69-46FD-4A2D-9758-AB219AC64390}" destId="{40F20DFD-6986-40C0-81C0-4514D575C6B4}" srcOrd="0" destOrd="0" presId="urn:microsoft.com/office/officeart/2005/8/layout/orgChart1"/>
    <dgm:cxn modelId="{2C682475-0E6F-4103-B980-9B04CB4D8B29}" type="presParOf" srcId="{40F20DFD-6986-40C0-81C0-4514D575C6B4}" destId="{17D25B32-1230-4D2B-9F93-2DA65496EE06}" srcOrd="0" destOrd="0" presId="urn:microsoft.com/office/officeart/2005/8/layout/orgChart1"/>
    <dgm:cxn modelId="{D36FE1A8-6859-4F73-B57A-82A6B2599D5E}" type="presParOf" srcId="{40F20DFD-6986-40C0-81C0-4514D575C6B4}" destId="{F787AD1F-AC46-4568-B78B-65B4840C1AEE}" srcOrd="1" destOrd="0" presId="urn:microsoft.com/office/officeart/2005/8/layout/orgChart1"/>
    <dgm:cxn modelId="{A668563C-51DC-49B0-8C0F-0EA55D0BE8AD}" type="presParOf" srcId="{F6661D69-46FD-4A2D-9758-AB219AC64390}" destId="{8FEFF861-1FAC-494F-92F2-552081DD501D}" srcOrd="1" destOrd="0" presId="urn:microsoft.com/office/officeart/2005/8/layout/orgChart1"/>
    <dgm:cxn modelId="{3F4F0A4A-0710-4C75-B85A-55BD031A680D}" type="presParOf" srcId="{F6661D69-46FD-4A2D-9758-AB219AC64390}" destId="{A5434004-4025-4229-B55B-D00EE032D29C}" srcOrd="2" destOrd="0" presId="urn:microsoft.com/office/officeart/2005/8/layout/orgChart1"/>
    <dgm:cxn modelId="{E0E6A8D4-DD56-4077-88EC-DE9763052216}" type="presParOf" srcId="{97915C01-B6B5-40BD-8D9C-F84A6BCF9388}" destId="{701F5C28-2515-4574-B3AB-1BA4F17275BB}" srcOrd="6" destOrd="0" presId="urn:microsoft.com/office/officeart/2005/8/layout/orgChart1"/>
    <dgm:cxn modelId="{B937F8AD-8751-4795-B61A-2BDCB772B102}" type="presParOf" srcId="{97915C01-B6B5-40BD-8D9C-F84A6BCF9388}" destId="{42AFE7FB-D8D5-408E-B267-4F3A2DBBCBAC}" srcOrd="7" destOrd="0" presId="urn:microsoft.com/office/officeart/2005/8/layout/orgChart1"/>
    <dgm:cxn modelId="{394E7A95-FD95-4088-9899-B9EEFCB12DAA}" type="presParOf" srcId="{42AFE7FB-D8D5-408E-B267-4F3A2DBBCBAC}" destId="{1CD6DFF1-8CA0-4077-A09B-A1E3E7014C3E}" srcOrd="0" destOrd="0" presId="urn:microsoft.com/office/officeart/2005/8/layout/orgChart1"/>
    <dgm:cxn modelId="{0F1AF63E-546D-4598-960D-D33D7536D8ED}" type="presParOf" srcId="{1CD6DFF1-8CA0-4077-A09B-A1E3E7014C3E}" destId="{07C43605-E3B5-4E16-914A-F989CF11B4E1}" srcOrd="0" destOrd="0" presId="urn:microsoft.com/office/officeart/2005/8/layout/orgChart1"/>
    <dgm:cxn modelId="{51E89225-D238-4843-9AE2-9D89E2C85BD4}" type="presParOf" srcId="{1CD6DFF1-8CA0-4077-A09B-A1E3E7014C3E}" destId="{53C5FBC8-DE03-49A0-8F5F-5E98791EF3BD}" srcOrd="1" destOrd="0" presId="urn:microsoft.com/office/officeart/2005/8/layout/orgChart1"/>
    <dgm:cxn modelId="{ACF8359F-2BD5-4D87-9D4F-E4CE3BB46BD4}" type="presParOf" srcId="{42AFE7FB-D8D5-408E-B267-4F3A2DBBCBAC}" destId="{F6E05CE4-C218-4578-9C1A-6093617E68E7}" srcOrd="1" destOrd="0" presId="urn:microsoft.com/office/officeart/2005/8/layout/orgChart1"/>
    <dgm:cxn modelId="{2AFB941F-2689-425D-982E-3CF242729430}" type="presParOf" srcId="{42AFE7FB-D8D5-408E-B267-4F3A2DBBCBAC}" destId="{37FCCD01-89B7-4B23-BD78-7B0F47B5F042}" srcOrd="2" destOrd="0" presId="urn:microsoft.com/office/officeart/2005/8/layout/orgChart1"/>
    <dgm:cxn modelId="{B48F7E97-1D0C-4AFE-ACC6-4A9ECC029F56}" type="presParOf" srcId="{26155576-CC9E-4FEB-A578-1C32E2ABD4F4}" destId="{AC34537F-697E-4969-B2C4-4F0710057BF0}" srcOrd="2" destOrd="0" presId="urn:microsoft.com/office/officeart/2005/8/layout/orgChart1"/>
    <dgm:cxn modelId="{C836B344-89D8-4BA9-B4A8-601840AB838C}" type="presParOf" srcId="{11DD3F34-74EE-4DC9-92B1-6D1A942BEA5F}" destId="{82DB0CEF-762A-4FBF-A285-29EB7F6D9C18}" srcOrd="2" destOrd="0" presId="urn:microsoft.com/office/officeart/2005/8/layout/orgChart1"/>
    <dgm:cxn modelId="{9D4CCA55-4772-41F3-BBFD-4DB8147DF580}" type="presParOf" srcId="{F42A7AB1-45A8-4356-806B-BDC600823125}" destId="{8EFE9D5B-2541-46C5-A42C-8D5289EBB0CD}" srcOrd="8" destOrd="0" presId="urn:microsoft.com/office/officeart/2005/8/layout/orgChart1"/>
    <dgm:cxn modelId="{3379C9FD-BA16-4AE5-A3C9-6FC3A55F5B3A}" type="presParOf" srcId="{F42A7AB1-45A8-4356-806B-BDC600823125}" destId="{BADEAB42-30ED-447F-809C-DDCAA37768E5}" srcOrd="9" destOrd="0" presId="urn:microsoft.com/office/officeart/2005/8/layout/orgChart1"/>
    <dgm:cxn modelId="{876293E6-1152-4D3D-9E2F-34A230B1E099}" type="presParOf" srcId="{BADEAB42-30ED-447F-809C-DDCAA37768E5}" destId="{BC367603-85C4-41E1-8724-EC7B6E3111F2}" srcOrd="0" destOrd="0" presId="urn:microsoft.com/office/officeart/2005/8/layout/orgChart1"/>
    <dgm:cxn modelId="{592B4C0C-6E95-4659-A067-A57246FA213B}" type="presParOf" srcId="{BC367603-85C4-41E1-8724-EC7B6E3111F2}" destId="{FD1B7168-2ACF-46E4-8937-4664F8C9A964}" srcOrd="0" destOrd="0" presId="urn:microsoft.com/office/officeart/2005/8/layout/orgChart1"/>
    <dgm:cxn modelId="{D110CBC9-B58F-482C-8F2C-BA143043FC47}" type="presParOf" srcId="{BC367603-85C4-41E1-8724-EC7B6E3111F2}" destId="{B674EEAB-A39A-4DE8-ADD5-49C5475CCBF4}" srcOrd="1" destOrd="0" presId="urn:microsoft.com/office/officeart/2005/8/layout/orgChart1"/>
    <dgm:cxn modelId="{5D174236-BD24-4DB5-96C2-F0622939E679}" type="presParOf" srcId="{BADEAB42-30ED-447F-809C-DDCAA37768E5}" destId="{C5BDBFE1-DE3D-44FD-AECF-2E24876087AF}" srcOrd="1" destOrd="0" presId="urn:microsoft.com/office/officeart/2005/8/layout/orgChart1"/>
    <dgm:cxn modelId="{CD7E11BC-40AA-4FBB-A60F-13E6BC970E69}" type="presParOf" srcId="{C5BDBFE1-DE3D-44FD-AECF-2E24876087AF}" destId="{FC1D67F3-00C8-423A-A9A5-F2688B8683FA}" srcOrd="0" destOrd="0" presId="urn:microsoft.com/office/officeart/2005/8/layout/orgChart1"/>
    <dgm:cxn modelId="{6FC0F7C6-A00F-4E68-9A42-1CE9A0BFCF7F}" type="presParOf" srcId="{C5BDBFE1-DE3D-44FD-AECF-2E24876087AF}" destId="{10ED65E2-01F7-49A0-ADFB-85F6FAE48160}" srcOrd="1" destOrd="0" presId="urn:microsoft.com/office/officeart/2005/8/layout/orgChart1"/>
    <dgm:cxn modelId="{E879F5A7-EDF6-4C29-8784-EEF4153B416A}" type="presParOf" srcId="{10ED65E2-01F7-49A0-ADFB-85F6FAE48160}" destId="{CB1E41DF-70BD-48A2-AF4C-75E57F82DA0C}" srcOrd="0" destOrd="0" presId="urn:microsoft.com/office/officeart/2005/8/layout/orgChart1"/>
    <dgm:cxn modelId="{354E8041-A2D6-439E-8EC7-05AF5308CA53}" type="presParOf" srcId="{CB1E41DF-70BD-48A2-AF4C-75E57F82DA0C}" destId="{F629F684-59A4-48EB-9778-15BF51559387}" srcOrd="0" destOrd="0" presId="urn:microsoft.com/office/officeart/2005/8/layout/orgChart1"/>
    <dgm:cxn modelId="{1A95DB00-6228-44C9-B5C5-E15D9E9416FE}" type="presParOf" srcId="{CB1E41DF-70BD-48A2-AF4C-75E57F82DA0C}" destId="{C811900C-FD39-4E4A-B36A-9FD0CD953429}" srcOrd="1" destOrd="0" presId="urn:microsoft.com/office/officeart/2005/8/layout/orgChart1"/>
    <dgm:cxn modelId="{660BC694-CB18-4C85-B210-3E82C020C8BB}" type="presParOf" srcId="{10ED65E2-01F7-49A0-ADFB-85F6FAE48160}" destId="{F57EB807-F729-4D1C-B182-6F4AA964F45C}" srcOrd="1" destOrd="0" presId="urn:microsoft.com/office/officeart/2005/8/layout/orgChart1"/>
    <dgm:cxn modelId="{E36DA393-DCE7-4651-9E84-5D2E61D5A076}" type="presParOf" srcId="{F57EB807-F729-4D1C-B182-6F4AA964F45C}" destId="{0FB626A7-6BFB-4408-932B-8E200093539D}" srcOrd="0" destOrd="0" presId="urn:microsoft.com/office/officeart/2005/8/layout/orgChart1"/>
    <dgm:cxn modelId="{8B8BB75D-DABE-4599-86B0-0E3470A8551D}" type="presParOf" srcId="{F57EB807-F729-4D1C-B182-6F4AA964F45C}" destId="{EEA95BEA-40C2-49A2-BAFD-8D6DD5751351}" srcOrd="1" destOrd="0" presId="urn:microsoft.com/office/officeart/2005/8/layout/orgChart1"/>
    <dgm:cxn modelId="{91BBAB7B-3A24-4DC1-88C2-85E834484C01}" type="presParOf" srcId="{EEA95BEA-40C2-49A2-BAFD-8D6DD5751351}" destId="{5DF69506-8160-4716-95A0-F2980F8FEAA1}" srcOrd="0" destOrd="0" presId="urn:microsoft.com/office/officeart/2005/8/layout/orgChart1"/>
    <dgm:cxn modelId="{E9ED7327-1A3D-424B-A9CB-D1C72AF0C50F}" type="presParOf" srcId="{5DF69506-8160-4716-95A0-F2980F8FEAA1}" destId="{6E883AF3-1744-4BA4-AC6C-2B846BD6133D}" srcOrd="0" destOrd="0" presId="urn:microsoft.com/office/officeart/2005/8/layout/orgChart1"/>
    <dgm:cxn modelId="{4FCB1D74-5700-4BF7-B09C-18822FD2297B}" type="presParOf" srcId="{5DF69506-8160-4716-95A0-F2980F8FEAA1}" destId="{2EA8F0AB-0222-43F0-AF39-CD7C24679535}" srcOrd="1" destOrd="0" presId="urn:microsoft.com/office/officeart/2005/8/layout/orgChart1"/>
    <dgm:cxn modelId="{4D803BB2-B429-4474-83BE-F577EA4D3CF8}" type="presParOf" srcId="{EEA95BEA-40C2-49A2-BAFD-8D6DD5751351}" destId="{45AB376A-C176-42F1-8EBC-5D21F1879C67}" srcOrd="1" destOrd="0" presId="urn:microsoft.com/office/officeart/2005/8/layout/orgChart1"/>
    <dgm:cxn modelId="{57132E9E-0BDE-4C69-ACB7-FB96B787FCC7}" type="presParOf" srcId="{45AB376A-C176-42F1-8EBC-5D21F1879C67}" destId="{EE78A3FD-90B5-4EF4-A721-132F48F3C807}" srcOrd="0" destOrd="0" presId="urn:microsoft.com/office/officeart/2005/8/layout/orgChart1"/>
    <dgm:cxn modelId="{C18B8236-441A-481B-A14A-DEE3ECC16171}" type="presParOf" srcId="{45AB376A-C176-42F1-8EBC-5D21F1879C67}" destId="{5B7F4505-922F-4690-876C-D69DF0B50DBA}" srcOrd="1" destOrd="0" presId="urn:microsoft.com/office/officeart/2005/8/layout/orgChart1"/>
    <dgm:cxn modelId="{3A1E6CB3-A134-4BA7-A19F-8F6C0D159E0D}" type="presParOf" srcId="{5B7F4505-922F-4690-876C-D69DF0B50DBA}" destId="{1C4BEBAF-9F74-4D83-BE65-D43E9FDA8037}" srcOrd="0" destOrd="0" presId="urn:microsoft.com/office/officeart/2005/8/layout/orgChart1"/>
    <dgm:cxn modelId="{95315428-99DF-41B2-84FC-DB016057A767}" type="presParOf" srcId="{1C4BEBAF-9F74-4D83-BE65-D43E9FDA8037}" destId="{C65494C1-DD41-4580-BC6D-C614A75F4D9A}" srcOrd="0" destOrd="0" presId="urn:microsoft.com/office/officeart/2005/8/layout/orgChart1"/>
    <dgm:cxn modelId="{4F65ABF9-4BED-4B1D-8DAF-4EC4FB683AE8}" type="presParOf" srcId="{1C4BEBAF-9F74-4D83-BE65-D43E9FDA8037}" destId="{DD4CAE44-5282-461F-B0C0-FAFB037CA764}" srcOrd="1" destOrd="0" presId="urn:microsoft.com/office/officeart/2005/8/layout/orgChart1"/>
    <dgm:cxn modelId="{0358B418-E9B0-4353-AF42-25D9ECC83379}" type="presParOf" srcId="{5B7F4505-922F-4690-876C-D69DF0B50DBA}" destId="{889293CF-119A-44D5-A468-983FC5D78158}" srcOrd="1" destOrd="0" presId="urn:microsoft.com/office/officeart/2005/8/layout/orgChart1"/>
    <dgm:cxn modelId="{97D7D2DF-528B-4E8B-B255-B6A90791FC2C}" type="presParOf" srcId="{5B7F4505-922F-4690-876C-D69DF0B50DBA}" destId="{B8DFA33D-6DF6-4501-AC78-4B1AA68EBE83}" srcOrd="2" destOrd="0" presId="urn:microsoft.com/office/officeart/2005/8/layout/orgChart1"/>
    <dgm:cxn modelId="{F8A81EA0-D9BF-42FA-A221-674C98F465B8}" type="presParOf" srcId="{45AB376A-C176-42F1-8EBC-5D21F1879C67}" destId="{1DFE029A-4409-40F4-BFE8-168AEDA4BD4D}" srcOrd="2" destOrd="0" presId="urn:microsoft.com/office/officeart/2005/8/layout/orgChart1"/>
    <dgm:cxn modelId="{08D3090D-1A67-4AC3-A3E4-FF1B0BB7E3A7}" type="presParOf" srcId="{45AB376A-C176-42F1-8EBC-5D21F1879C67}" destId="{1B88B082-B33F-4E3C-B43B-4E4677B0CA03}" srcOrd="3" destOrd="0" presId="urn:microsoft.com/office/officeart/2005/8/layout/orgChart1"/>
    <dgm:cxn modelId="{926210B8-F3A5-4715-8BAA-9512E9BFED7F}" type="presParOf" srcId="{1B88B082-B33F-4E3C-B43B-4E4677B0CA03}" destId="{C4D7121A-B3CE-4811-ABD5-58ABB9CE3460}" srcOrd="0" destOrd="0" presId="urn:microsoft.com/office/officeart/2005/8/layout/orgChart1"/>
    <dgm:cxn modelId="{CE2CB0D9-1545-4D75-8658-B0E30EBD2161}" type="presParOf" srcId="{C4D7121A-B3CE-4811-ABD5-58ABB9CE3460}" destId="{72736B6B-5AB8-4534-9765-3F287269FD5C}" srcOrd="0" destOrd="0" presId="urn:microsoft.com/office/officeart/2005/8/layout/orgChart1"/>
    <dgm:cxn modelId="{43A1A02B-8A3F-4314-A8F6-281990D9C1D6}" type="presParOf" srcId="{C4D7121A-B3CE-4811-ABD5-58ABB9CE3460}" destId="{91355325-AEE4-4943-A98A-B9D5D05C7BDB}" srcOrd="1" destOrd="0" presId="urn:microsoft.com/office/officeart/2005/8/layout/orgChart1"/>
    <dgm:cxn modelId="{0022D93C-E990-4DB2-9F5D-82DAF5166A0C}" type="presParOf" srcId="{1B88B082-B33F-4E3C-B43B-4E4677B0CA03}" destId="{A1E9E91A-9F0A-4C82-8F5A-705D9A7B9C8E}" srcOrd="1" destOrd="0" presId="urn:microsoft.com/office/officeart/2005/8/layout/orgChart1"/>
    <dgm:cxn modelId="{B739A574-5331-43DF-8012-3CC8AF27B592}" type="presParOf" srcId="{1B88B082-B33F-4E3C-B43B-4E4677B0CA03}" destId="{7CAA7A14-7453-4E2A-B2F8-DC0F700E0EB9}" srcOrd="2" destOrd="0" presId="urn:microsoft.com/office/officeart/2005/8/layout/orgChart1"/>
    <dgm:cxn modelId="{2DED7C19-1474-40F0-A1AB-E7FDDBD246FD}" type="presParOf" srcId="{45AB376A-C176-42F1-8EBC-5D21F1879C67}" destId="{7A8B6655-B2BB-4D6B-8C42-B922F9CED955}" srcOrd="4" destOrd="0" presId="urn:microsoft.com/office/officeart/2005/8/layout/orgChart1"/>
    <dgm:cxn modelId="{4B7AE00B-BF1A-42FB-A90C-47C7D27A87B4}" type="presParOf" srcId="{45AB376A-C176-42F1-8EBC-5D21F1879C67}" destId="{24F55992-32C5-4C48-91FD-C7579AE01E26}" srcOrd="5" destOrd="0" presId="urn:microsoft.com/office/officeart/2005/8/layout/orgChart1"/>
    <dgm:cxn modelId="{5630F37E-4FB8-4EC5-8A08-2C2A7DCD7B64}" type="presParOf" srcId="{24F55992-32C5-4C48-91FD-C7579AE01E26}" destId="{21BADDAF-5355-43B3-ADBC-2EEAE4D73EFD}" srcOrd="0" destOrd="0" presId="urn:microsoft.com/office/officeart/2005/8/layout/orgChart1"/>
    <dgm:cxn modelId="{101F1432-EF18-4E36-B4A0-83669548D1EF}" type="presParOf" srcId="{21BADDAF-5355-43B3-ADBC-2EEAE4D73EFD}" destId="{6DF511E0-7BB7-4339-89DA-D8999A5C65C8}" srcOrd="0" destOrd="0" presId="urn:microsoft.com/office/officeart/2005/8/layout/orgChart1"/>
    <dgm:cxn modelId="{5D8174A9-B516-4A0F-A167-AF9F3BB50D38}" type="presParOf" srcId="{21BADDAF-5355-43B3-ADBC-2EEAE4D73EFD}" destId="{64FA2A3E-DC2F-4470-9AA6-79B9CBC3E43D}" srcOrd="1" destOrd="0" presId="urn:microsoft.com/office/officeart/2005/8/layout/orgChart1"/>
    <dgm:cxn modelId="{5D8C9C7E-C7A2-48A9-8983-84B58D35A9BA}" type="presParOf" srcId="{24F55992-32C5-4C48-91FD-C7579AE01E26}" destId="{A9C57DA6-7CC7-4B7A-8F43-37F043DD7675}" srcOrd="1" destOrd="0" presId="urn:microsoft.com/office/officeart/2005/8/layout/orgChart1"/>
    <dgm:cxn modelId="{D23ADE29-2BEE-400A-A1D2-81AA6321D0CA}" type="presParOf" srcId="{24F55992-32C5-4C48-91FD-C7579AE01E26}" destId="{AC2D25BE-28AB-4EF7-9317-44D5202BAF8A}" srcOrd="2" destOrd="0" presId="urn:microsoft.com/office/officeart/2005/8/layout/orgChart1"/>
    <dgm:cxn modelId="{D5A28EAA-0606-430B-AF01-D0820A918AE4}" type="presParOf" srcId="{EEA95BEA-40C2-49A2-BAFD-8D6DD5751351}" destId="{D5DE95F4-D065-4A0D-8CFA-589DE793DF97}" srcOrd="2" destOrd="0" presId="urn:microsoft.com/office/officeart/2005/8/layout/orgChart1"/>
    <dgm:cxn modelId="{230A5B89-261E-4CFA-B413-07E59241CC34}" type="presParOf" srcId="{F57EB807-F729-4D1C-B182-6F4AA964F45C}" destId="{E46201ED-7CBA-4086-9C4E-1FB75417D5FD}" srcOrd="2" destOrd="0" presId="urn:microsoft.com/office/officeart/2005/8/layout/orgChart1"/>
    <dgm:cxn modelId="{986568D2-51D8-4AE8-B3FB-26EFBBD71F97}" type="presParOf" srcId="{F57EB807-F729-4D1C-B182-6F4AA964F45C}" destId="{1944733C-BD40-4EF6-BC1C-302E8C93DD00}" srcOrd="3" destOrd="0" presId="urn:microsoft.com/office/officeart/2005/8/layout/orgChart1"/>
    <dgm:cxn modelId="{A5B3D042-1D0A-4DB4-8788-5A502448E221}" type="presParOf" srcId="{1944733C-BD40-4EF6-BC1C-302E8C93DD00}" destId="{AE13A472-D3C7-4FF4-8011-25E1519F587C}" srcOrd="0" destOrd="0" presId="urn:microsoft.com/office/officeart/2005/8/layout/orgChart1"/>
    <dgm:cxn modelId="{450E2FF9-93F1-4960-9B62-8C90BEB1DA05}" type="presParOf" srcId="{AE13A472-D3C7-4FF4-8011-25E1519F587C}" destId="{576D7608-05DF-43FC-B8CE-299BC39FDA98}" srcOrd="0" destOrd="0" presId="urn:microsoft.com/office/officeart/2005/8/layout/orgChart1"/>
    <dgm:cxn modelId="{2F2E00E2-609D-4FC9-993A-02E81618AD23}" type="presParOf" srcId="{AE13A472-D3C7-4FF4-8011-25E1519F587C}" destId="{4AED41B4-6FF7-46AD-9240-0599518E35A4}" srcOrd="1" destOrd="0" presId="urn:microsoft.com/office/officeart/2005/8/layout/orgChart1"/>
    <dgm:cxn modelId="{1E53026B-AB7F-4C4F-B834-E3AA7079BC0E}" type="presParOf" srcId="{1944733C-BD40-4EF6-BC1C-302E8C93DD00}" destId="{E9B213EB-1332-4945-AFA7-D690CBDB775C}" srcOrd="1" destOrd="0" presId="urn:microsoft.com/office/officeart/2005/8/layout/orgChart1"/>
    <dgm:cxn modelId="{CF63A253-5679-4F2A-B8E6-29D682F7FC2B}" type="presParOf" srcId="{E9B213EB-1332-4945-AFA7-D690CBDB775C}" destId="{4CF99234-9119-4CB9-A999-EFA21DEE2DDC}" srcOrd="0" destOrd="0" presId="urn:microsoft.com/office/officeart/2005/8/layout/orgChart1"/>
    <dgm:cxn modelId="{D595CD80-0180-4F12-BA53-8B3BAC34AE7E}" type="presParOf" srcId="{E9B213EB-1332-4945-AFA7-D690CBDB775C}" destId="{F332215D-13AE-4A34-89B8-E45E1568CB0F}" srcOrd="1" destOrd="0" presId="urn:microsoft.com/office/officeart/2005/8/layout/orgChart1"/>
    <dgm:cxn modelId="{2AEE7A6A-BD40-4477-A6EF-1AC38FFF98BE}" type="presParOf" srcId="{F332215D-13AE-4A34-89B8-E45E1568CB0F}" destId="{D32630A7-7DEF-4931-84B1-FE13FC6529EF}" srcOrd="0" destOrd="0" presId="urn:microsoft.com/office/officeart/2005/8/layout/orgChart1"/>
    <dgm:cxn modelId="{4212B765-9C36-40A0-ADB0-AF47C7AF0F0F}" type="presParOf" srcId="{D32630A7-7DEF-4931-84B1-FE13FC6529EF}" destId="{8A15AD57-7393-4B20-891B-0AA2C6A59B4F}" srcOrd="0" destOrd="0" presId="urn:microsoft.com/office/officeart/2005/8/layout/orgChart1"/>
    <dgm:cxn modelId="{CB665054-CE70-449A-AA37-363B12A70F37}" type="presParOf" srcId="{D32630A7-7DEF-4931-84B1-FE13FC6529EF}" destId="{E58B7AAA-EB08-4D62-9A25-6213884AB176}" srcOrd="1" destOrd="0" presId="urn:microsoft.com/office/officeart/2005/8/layout/orgChart1"/>
    <dgm:cxn modelId="{2BEC968D-B4D3-46C5-A2D3-94255F8890D4}" type="presParOf" srcId="{F332215D-13AE-4A34-89B8-E45E1568CB0F}" destId="{92975DA4-C603-4527-96BF-58B75D875DB5}" srcOrd="1" destOrd="0" presId="urn:microsoft.com/office/officeart/2005/8/layout/orgChart1"/>
    <dgm:cxn modelId="{F98E1F09-F7AF-406A-9D49-D8221033A6BC}" type="presParOf" srcId="{92975DA4-C603-4527-96BF-58B75D875DB5}" destId="{9706F557-803C-405B-910D-4A57A111F7D7}" srcOrd="0" destOrd="0" presId="urn:microsoft.com/office/officeart/2005/8/layout/orgChart1"/>
    <dgm:cxn modelId="{BA1F14E0-424F-4D12-B36C-DADB7280F90F}" type="presParOf" srcId="{92975DA4-C603-4527-96BF-58B75D875DB5}" destId="{D58745C3-AEF2-4C1B-A868-A953E65C4FA7}" srcOrd="1" destOrd="0" presId="urn:microsoft.com/office/officeart/2005/8/layout/orgChart1"/>
    <dgm:cxn modelId="{9C73585F-01C7-414E-9EF3-188218209B66}" type="presParOf" srcId="{D58745C3-AEF2-4C1B-A868-A953E65C4FA7}" destId="{54181D9B-C556-4D17-A056-80C5F70920AA}" srcOrd="0" destOrd="0" presId="urn:microsoft.com/office/officeart/2005/8/layout/orgChart1"/>
    <dgm:cxn modelId="{D691B44B-538D-481D-85C3-5803858C6DF7}" type="presParOf" srcId="{54181D9B-C556-4D17-A056-80C5F70920AA}" destId="{7317B2B3-EFFA-4EDD-8C3C-719526313986}" srcOrd="0" destOrd="0" presId="urn:microsoft.com/office/officeart/2005/8/layout/orgChart1"/>
    <dgm:cxn modelId="{03DEE5D1-0DD0-41AE-91C5-3F133908E322}" type="presParOf" srcId="{54181D9B-C556-4D17-A056-80C5F70920AA}" destId="{4B464964-E09C-42FB-BFA2-96721CB35FAC}" srcOrd="1" destOrd="0" presId="urn:microsoft.com/office/officeart/2005/8/layout/orgChart1"/>
    <dgm:cxn modelId="{3943543A-4864-4A52-A2F6-1882A2D8FBD1}" type="presParOf" srcId="{D58745C3-AEF2-4C1B-A868-A953E65C4FA7}" destId="{CB163764-2A55-4B46-B35D-BD5A7B8658E2}" srcOrd="1" destOrd="0" presId="urn:microsoft.com/office/officeart/2005/8/layout/orgChart1"/>
    <dgm:cxn modelId="{F682C3BD-D05A-4C1C-A83C-0C0B31E396DD}" type="presParOf" srcId="{D58745C3-AEF2-4C1B-A868-A953E65C4FA7}" destId="{56108622-49ED-4D03-B57E-E31EB01FC76F}" srcOrd="2" destOrd="0" presId="urn:microsoft.com/office/officeart/2005/8/layout/orgChart1"/>
    <dgm:cxn modelId="{F52E46E8-8403-42CF-84A1-D16798FD510D}" type="presParOf" srcId="{92975DA4-C603-4527-96BF-58B75D875DB5}" destId="{276F5F38-9813-4DDB-8F10-EE2E4E3BA202}" srcOrd="2" destOrd="0" presId="urn:microsoft.com/office/officeart/2005/8/layout/orgChart1"/>
    <dgm:cxn modelId="{DFBABD41-0C76-43D4-A6C4-7ADAC1B77719}" type="presParOf" srcId="{92975DA4-C603-4527-96BF-58B75D875DB5}" destId="{CEC174E8-6628-4E80-8850-5AA72C58A552}" srcOrd="3" destOrd="0" presId="urn:microsoft.com/office/officeart/2005/8/layout/orgChart1"/>
    <dgm:cxn modelId="{48BB290E-55BB-498C-84AF-74FD0DC2E616}" type="presParOf" srcId="{CEC174E8-6628-4E80-8850-5AA72C58A552}" destId="{2F6B87F9-1C82-467B-9FC5-3BA780C49630}" srcOrd="0" destOrd="0" presId="urn:microsoft.com/office/officeart/2005/8/layout/orgChart1"/>
    <dgm:cxn modelId="{5F680439-53C6-42CB-BAA8-98AF654864D9}" type="presParOf" srcId="{2F6B87F9-1C82-467B-9FC5-3BA780C49630}" destId="{FC5823A9-125C-45F6-8CA2-BD828F3089DE}" srcOrd="0" destOrd="0" presId="urn:microsoft.com/office/officeart/2005/8/layout/orgChart1"/>
    <dgm:cxn modelId="{681E4D29-7DB1-4608-9587-7C96CF46C4FD}" type="presParOf" srcId="{2F6B87F9-1C82-467B-9FC5-3BA780C49630}" destId="{F0A97966-0319-4CC4-9BE1-EA38C7A7B964}" srcOrd="1" destOrd="0" presId="urn:microsoft.com/office/officeart/2005/8/layout/orgChart1"/>
    <dgm:cxn modelId="{A7C7CE0C-4A8C-42F0-A520-5E80B3D2E0F0}" type="presParOf" srcId="{CEC174E8-6628-4E80-8850-5AA72C58A552}" destId="{B74F2819-9D15-47ED-A185-C5552E2C7E07}" srcOrd="1" destOrd="0" presId="urn:microsoft.com/office/officeart/2005/8/layout/orgChart1"/>
    <dgm:cxn modelId="{D8FE1D95-8A08-49F3-914F-26C8D1F61D92}" type="presParOf" srcId="{CEC174E8-6628-4E80-8850-5AA72C58A552}" destId="{CA556829-C1C9-4DD9-8A07-9237FF0F1A34}" srcOrd="2" destOrd="0" presId="urn:microsoft.com/office/officeart/2005/8/layout/orgChart1"/>
    <dgm:cxn modelId="{08890948-0493-41A7-AEDB-20D9D7F3C4B0}" type="presParOf" srcId="{92975DA4-C603-4527-96BF-58B75D875DB5}" destId="{CD937DF0-E42A-4966-B26D-7830FDF35AFE}" srcOrd="4" destOrd="0" presId="urn:microsoft.com/office/officeart/2005/8/layout/orgChart1"/>
    <dgm:cxn modelId="{E6704423-BEA5-48E9-9682-3078454E6C20}" type="presParOf" srcId="{92975DA4-C603-4527-96BF-58B75D875DB5}" destId="{D5014F7A-F746-46E8-8AAA-DADD3CE25DD3}" srcOrd="5" destOrd="0" presId="urn:microsoft.com/office/officeart/2005/8/layout/orgChart1"/>
    <dgm:cxn modelId="{1849AA4C-CB61-47A4-9E4E-5240724A4B1B}" type="presParOf" srcId="{D5014F7A-F746-46E8-8AAA-DADD3CE25DD3}" destId="{21B244FE-FE13-443D-9C8E-99FB338EFB53}" srcOrd="0" destOrd="0" presId="urn:microsoft.com/office/officeart/2005/8/layout/orgChart1"/>
    <dgm:cxn modelId="{CC88E2C0-0C4D-4292-9A7A-D2B4A43D827A}" type="presParOf" srcId="{21B244FE-FE13-443D-9C8E-99FB338EFB53}" destId="{59802E35-F331-41EA-A133-6BFBA3DA675C}" srcOrd="0" destOrd="0" presId="urn:microsoft.com/office/officeart/2005/8/layout/orgChart1"/>
    <dgm:cxn modelId="{10744231-F187-49DA-83E1-8C4C0A726231}" type="presParOf" srcId="{21B244FE-FE13-443D-9C8E-99FB338EFB53}" destId="{48100AA7-DDD8-4654-8555-E0D398587884}" srcOrd="1" destOrd="0" presId="urn:microsoft.com/office/officeart/2005/8/layout/orgChart1"/>
    <dgm:cxn modelId="{32C6E8EA-F5B2-41B9-BED3-CC8C0D945119}" type="presParOf" srcId="{D5014F7A-F746-46E8-8AAA-DADD3CE25DD3}" destId="{EEDB8D36-97F0-4EDF-91AC-E3212EF265E7}" srcOrd="1" destOrd="0" presId="urn:microsoft.com/office/officeart/2005/8/layout/orgChart1"/>
    <dgm:cxn modelId="{79348504-180A-45AA-BC1D-C8D341BE3CDD}" type="presParOf" srcId="{D5014F7A-F746-46E8-8AAA-DADD3CE25DD3}" destId="{467825BA-5F06-4DF9-9C96-E9A5D39C0967}" srcOrd="2" destOrd="0" presId="urn:microsoft.com/office/officeart/2005/8/layout/orgChart1"/>
    <dgm:cxn modelId="{F2DC499E-3417-4F12-A0B2-6F880F570CF2}" type="presParOf" srcId="{F332215D-13AE-4A34-89B8-E45E1568CB0F}" destId="{A14B2964-C9F4-4493-AC52-B7256E6D85C9}" srcOrd="2" destOrd="0" presId="urn:microsoft.com/office/officeart/2005/8/layout/orgChart1"/>
    <dgm:cxn modelId="{6F74787C-8263-4843-A281-841218445CFF}" type="presParOf" srcId="{E9B213EB-1332-4945-AFA7-D690CBDB775C}" destId="{5EE0766A-3C91-4646-9DC4-1D96E6D4FE2E}" srcOrd="2" destOrd="0" presId="urn:microsoft.com/office/officeart/2005/8/layout/orgChart1"/>
    <dgm:cxn modelId="{F26C7877-5589-437D-A554-595E11DBD644}" type="presParOf" srcId="{E9B213EB-1332-4945-AFA7-D690CBDB775C}" destId="{EE49AFD8-7213-48A6-88A2-F735FD39B184}" srcOrd="3" destOrd="0" presId="urn:microsoft.com/office/officeart/2005/8/layout/orgChart1"/>
    <dgm:cxn modelId="{5BF99F84-A13E-4A10-B721-8D9A3E101407}" type="presParOf" srcId="{EE49AFD8-7213-48A6-88A2-F735FD39B184}" destId="{B2BFB148-D3D2-4BEF-806F-FBB13F26DA74}" srcOrd="0" destOrd="0" presId="urn:microsoft.com/office/officeart/2005/8/layout/orgChart1"/>
    <dgm:cxn modelId="{D7BF143E-A0C4-4A27-9041-56088C16DD90}" type="presParOf" srcId="{B2BFB148-D3D2-4BEF-806F-FBB13F26DA74}" destId="{B8F411EE-B1FE-4D17-AA84-8091DF403BC5}" srcOrd="0" destOrd="0" presId="urn:microsoft.com/office/officeart/2005/8/layout/orgChart1"/>
    <dgm:cxn modelId="{720B436B-AB98-4C8B-9770-5F266C52AE34}" type="presParOf" srcId="{B2BFB148-D3D2-4BEF-806F-FBB13F26DA74}" destId="{AD45A61A-F14A-4123-9AC5-300D92359231}" srcOrd="1" destOrd="0" presId="urn:microsoft.com/office/officeart/2005/8/layout/orgChart1"/>
    <dgm:cxn modelId="{F833C196-A11D-4B0D-BF46-34A41ADC5176}" type="presParOf" srcId="{EE49AFD8-7213-48A6-88A2-F735FD39B184}" destId="{F0B3AD71-DD0E-4943-BBC0-48163BADC0F0}" srcOrd="1" destOrd="0" presId="urn:microsoft.com/office/officeart/2005/8/layout/orgChart1"/>
    <dgm:cxn modelId="{EB4C7E93-91D9-40DF-A7A1-493E7AF797F4}" type="presParOf" srcId="{F0B3AD71-DD0E-4943-BBC0-48163BADC0F0}" destId="{37476413-9BE2-43EE-841B-58AAA685C6A5}" srcOrd="0" destOrd="0" presId="urn:microsoft.com/office/officeart/2005/8/layout/orgChart1"/>
    <dgm:cxn modelId="{BF34CECE-97B5-4F36-A822-4A749DF93658}" type="presParOf" srcId="{F0B3AD71-DD0E-4943-BBC0-48163BADC0F0}" destId="{72B2BD9E-61F4-4C66-ADA2-ECE64AC13F6A}" srcOrd="1" destOrd="0" presId="urn:microsoft.com/office/officeart/2005/8/layout/orgChart1"/>
    <dgm:cxn modelId="{93E6E5AA-C59C-4E09-8737-A44B62D28D4C}" type="presParOf" srcId="{72B2BD9E-61F4-4C66-ADA2-ECE64AC13F6A}" destId="{982D9DD9-10E9-415C-81CE-D8680109E8C7}" srcOrd="0" destOrd="0" presId="urn:microsoft.com/office/officeart/2005/8/layout/orgChart1"/>
    <dgm:cxn modelId="{505BD9B2-9053-4AD9-AEA2-BB60DDB36326}" type="presParOf" srcId="{982D9DD9-10E9-415C-81CE-D8680109E8C7}" destId="{8F34AAD4-246B-47E0-B515-F854504731E6}" srcOrd="0" destOrd="0" presId="urn:microsoft.com/office/officeart/2005/8/layout/orgChart1"/>
    <dgm:cxn modelId="{EA82CC05-8CCF-44C7-A213-54BA3CD01D14}" type="presParOf" srcId="{982D9DD9-10E9-415C-81CE-D8680109E8C7}" destId="{989BBC34-E20B-43D9-877E-476A97460730}" srcOrd="1" destOrd="0" presId="urn:microsoft.com/office/officeart/2005/8/layout/orgChart1"/>
    <dgm:cxn modelId="{6A59A9DE-7D9F-4278-ACC4-C7081F45F7CF}" type="presParOf" srcId="{72B2BD9E-61F4-4C66-ADA2-ECE64AC13F6A}" destId="{BAAADED9-0B6A-456C-A01A-E679CDC719E1}" srcOrd="1" destOrd="0" presId="urn:microsoft.com/office/officeart/2005/8/layout/orgChart1"/>
    <dgm:cxn modelId="{95F3BEE5-8367-418E-BCD6-3F6988205DA0}" type="presParOf" srcId="{72B2BD9E-61F4-4C66-ADA2-ECE64AC13F6A}" destId="{B1C516CC-F4FC-4F19-BBD9-54BDA92A1725}" srcOrd="2" destOrd="0" presId="urn:microsoft.com/office/officeart/2005/8/layout/orgChart1"/>
    <dgm:cxn modelId="{A1F0D966-B6D3-4A78-AB5F-866E22348F72}" type="presParOf" srcId="{F0B3AD71-DD0E-4943-BBC0-48163BADC0F0}" destId="{C0377057-F120-4B8E-8877-4BB47EA3A89B}" srcOrd="2" destOrd="0" presId="urn:microsoft.com/office/officeart/2005/8/layout/orgChart1"/>
    <dgm:cxn modelId="{C21A703D-9B3C-49BE-B25A-13BC1D2E2F7C}" type="presParOf" srcId="{F0B3AD71-DD0E-4943-BBC0-48163BADC0F0}" destId="{19B081BD-B533-45A1-A5B7-56D669982E39}" srcOrd="3" destOrd="0" presId="urn:microsoft.com/office/officeart/2005/8/layout/orgChart1"/>
    <dgm:cxn modelId="{1F6432F0-5AAA-46C9-9588-1FAC28F8B51B}" type="presParOf" srcId="{19B081BD-B533-45A1-A5B7-56D669982E39}" destId="{EFDB57B4-98A5-4737-99BB-8B757962FD6A}" srcOrd="0" destOrd="0" presId="urn:microsoft.com/office/officeart/2005/8/layout/orgChart1"/>
    <dgm:cxn modelId="{4E977876-8BA1-4CF5-A3EE-188C6385FB5F}" type="presParOf" srcId="{EFDB57B4-98A5-4737-99BB-8B757962FD6A}" destId="{3D870F0C-AA15-415B-9B83-0D2CD92AD12E}" srcOrd="0" destOrd="0" presId="urn:microsoft.com/office/officeart/2005/8/layout/orgChart1"/>
    <dgm:cxn modelId="{952FC37C-5FA6-443E-93EC-2FB7F5D2179A}" type="presParOf" srcId="{EFDB57B4-98A5-4737-99BB-8B757962FD6A}" destId="{59CB1375-010A-44E5-83EB-75F00ECD2801}" srcOrd="1" destOrd="0" presId="urn:microsoft.com/office/officeart/2005/8/layout/orgChart1"/>
    <dgm:cxn modelId="{9BD23AE3-4FD2-4C52-AC0A-A59A011389E9}" type="presParOf" srcId="{19B081BD-B533-45A1-A5B7-56D669982E39}" destId="{C813107B-8B69-482C-AE1E-2A41541B486D}" srcOrd="1" destOrd="0" presId="urn:microsoft.com/office/officeart/2005/8/layout/orgChart1"/>
    <dgm:cxn modelId="{4F24E5B4-4134-4BB2-8EAB-3F13DD8B0FAF}" type="presParOf" srcId="{19B081BD-B533-45A1-A5B7-56D669982E39}" destId="{905CFC5D-BB77-4B02-91F4-B9D05FCD505A}" srcOrd="2" destOrd="0" presId="urn:microsoft.com/office/officeart/2005/8/layout/orgChart1"/>
    <dgm:cxn modelId="{1064115E-1EDD-4E05-AE39-457B71EF3BE3}" type="presParOf" srcId="{F0B3AD71-DD0E-4943-BBC0-48163BADC0F0}" destId="{7C28A40F-F81D-4EF0-A83B-1E042A6C6B66}" srcOrd="4" destOrd="0" presId="urn:microsoft.com/office/officeart/2005/8/layout/orgChart1"/>
    <dgm:cxn modelId="{E5CF8A1B-1618-42B8-82F4-5CBAD2D8A0A9}" type="presParOf" srcId="{F0B3AD71-DD0E-4943-BBC0-48163BADC0F0}" destId="{0C74AF04-C434-436A-AA05-DB0D0CBCA099}" srcOrd="5" destOrd="0" presId="urn:microsoft.com/office/officeart/2005/8/layout/orgChart1"/>
    <dgm:cxn modelId="{73DEF6D2-EDF9-44C6-A6D5-F994269F9EFA}" type="presParOf" srcId="{0C74AF04-C434-436A-AA05-DB0D0CBCA099}" destId="{111D49CA-431F-4171-9FA6-6219CB58B9D6}" srcOrd="0" destOrd="0" presId="urn:microsoft.com/office/officeart/2005/8/layout/orgChart1"/>
    <dgm:cxn modelId="{437ADF97-2694-4FD3-AC28-9BE5065F814B}" type="presParOf" srcId="{111D49CA-431F-4171-9FA6-6219CB58B9D6}" destId="{775F928F-1312-45F1-90E1-841AF80ED716}" srcOrd="0" destOrd="0" presId="urn:microsoft.com/office/officeart/2005/8/layout/orgChart1"/>
    <dgm:cxn modelId="{B7D545AE-BA73-49C8-BD80-61EB2FFBAD9E}" type="presParOf" srcId="{111D49CA-431F-4171-9FA6-6219CB58B9D6}" destId="{18F8977B-279F-4EC9-BD43-305F2638271B}" srcOrd="1" destOrd="0" presId="urn:microsoft.com/office/officeart/2005/8/layout/orgChart1"/>
    <dgm:cxn modelId="{1A679287-5E7F-423C-8087-384F03CD3707}" type="presParOf" srcId="{0C74AF04-C434-436A-AA05-DB0D0CBCA099}" destId="{5ADF49C7-A22B-4C54-A644-8F9D93183BB6}" srcOrd="1" destOrd="0" presId="urn:microsoft.com/office/officeart/2005/8/layout/orgChart1"/>
    <dgm:cxn modelId="{9F73FDDF-BB16-4BD2-BF59-4E1E34348E7B}" type="presParOf" srcId="{0C74AF04-C434-436A-AA05-DB0D0CBCA099}" destId="{31B53F10-A742-4338-98A8-598FF4730DAF}" srcOrd="2" destOrd="0" presId="urn:microsoft.com/office/officeart/2005/8/layout/orgChart1"/>
    <dgm:cxn modelId="{F0F8A6AA-648D-432A-954A-0AB977C66733}" type="presParOf" srcId="{EE49AFD8-7213-48A6-88A2-F735FD39B184}" destId="{F5082306-EA85-413A-8F6D-772C1CF00CA7}" srcOrd="2" destOrd="0" presId="urn:microsoft.com/office/officeart/2005/8/layout/orgChart1"/>
    <dgm:cxn modelId="{B0748162-B26D-48DB-A241-9D2B2F4F792F}" type="presParOf" srcId="{1944733C-BD40-4EF6-BC1C-302E8C93DD00}" destId="{EC39D1E7-63EF-404E-A9AB-18752CAF7512}" srcOrd="2" destOrd="0" presId="urn:microsoft.com/office/officeart/2005/8/layout/orgChart1"/>
    <dgm:cxn modelId="{6C0A5619-C664-4885-8DA4-0E20EABBF2BA}" type="presParOf" srcId="{10ED65E2-01F7-49A0-ADFB-85F6FAE48160}" destId="{E7CC3941-7979-424B-BDE1-A2073EC20E6E}" srcOrd="2" destOrd="0" presId="urn:microsoft.com/office/officeart/2005/8/layout/orgChart1"/>
    <dgm:cxn modelId="{25684D07-2D33-4893-9754-7F68CD427146}" type="presParOf" srcId="{C5BDBFE1-DE3D-44FD-AECF-2E24876087AF}" destId="{CE3E175B-E735-4247-8B9F-73DB8E196798}" srcOrd="2" destOrd="0" presId="urn:microsoft.com/office/officeart/2005/8/layout/orgChart1"/>
    <dgm:cxn modelId="{4B34E6E6-3224-42A0-8EC6-150E8E3C7C4D}" type="presParOf" srcId="{C5BDBFE1-DE3D-44FD-AECF-2E24876087AF}" destId="{D0BA72BA-F319-47A7-B5E3-13BBCA8825D2}" srcOrd="3" destOrd="0" presId="urn:microsoft.com/office/officeart/2005/8/layout/orgChart1"/>
    <dgm:cxn modelId="{5669EE76-D6A1-4B17-AD3E-FF9EDDCDB18C}" type="presParOf" srcId="{D0BA72BA-F319-47A7-B5E3-13BBCA8825D2}" destId="{8CB5E3A5-A4C8-4BF3-B427-FA36AB306891}" srcOrd="0" destOrd="0" presId="urn:microsoft.com/office/officeart/2005/8/layout/orgChart1"/>
    <dgm:cxn modelId="{33AF7614-6050-41CB-849F-CA82727DF2D0}" type="presParOf" srcId="{8CB5E3A5-A4C8-4BF3-B427-FA36AB306891}" destId="{90BEE203-8EF7-4ED2-A6C9-D88E98BF1D31}" srcOrd="0" destOrd="0" presId="urn:microsoft.com/office/officeart/2005/8/layout/orgChart1"/>
    <dgm:cxn modelId="{A9B7583B-0E15-4F0A-8CAD-764B2CC440FD}" type="presParOf" srcId="{8CB5E3A5-A4C8-4BF3-B427-FA36AB306891}" destId="{684733AF-E451-4DB3-AFBB-58076D8E168D}" srcOrd="1" destOrd="0" presId="urn:microsoft.com/office/officeart/2005/8/layout/orgChart1"/>
    <dgm:cxn modelId="{E51E4732-FC49-44BE-B367-CA0D98628C52}" type="presParOf" srcId="{D0BA72BA-F319-47A7-B5E3-13BBCA8825D2}" destId="{5A2F9AE7-AE47-4445-B3EF-ECA376CE821B}" srcOrd="1" destOrd="0" presId="urn:microsoft.com/office/officeart/2005/8/layout/orgChart1"/>
    <dgm:cxn modelId="{059CF480-B34D-4FCB-B14B-FCCCA011492A}" type="presParOf" srcId="{5A2F9AE7-AE47-4445-B3EF-ECA376CE821B}" destId="{485E6116-92A0-45D1-B85A-E4E34F2433F0}" srcOrd="0" destOrd="0" presId="urn:microsoft.com/office/officeart/2005/8/layout/orgChart1"/>
    <dgm:cxn modelId="{6BB54E64-E9F0-49EF-896D-41C48969B5CC}" type="presParOf" srcId="{5A2F9AE7-AE47-4445-B3EF-ECA376CE821B}" destId="{0613BD97-50EA-476E-80E5-6E1C51BDA199}" srcOrd="1" destOrd="0" presId="urn:microsoft.com/office/officeart/2005/8/layout/orgChart1"/>
    <dgm:cxn modelId="{F514EA65-8C29-4EE2-A4F9-607CB8C01C96}" type="presParOf" srcId="{0613BD97-50EA-476E-80E5-6E1C51BDA199}" destId="{A82E9DAC-F736-4560-BE5A-5C9D25248D3D}" srcOrd="0" destOrd="0" presId="urn:microsoft.com/office/officeart/2005/8/layout/orgChart1"/>
    <dgm:cxn modelId="{B3B663EB-3EE9-414B-8039-C2FE3C9DF448}" type="presParOf" srcId="{A82E9DAC-F736-4560-BE5A-5C9D25248D3D}" destId="{698BA640-3F27-421F-8DE5-E5C66C1F1AF5}" srcOrd="0" destOrd="0" presId="urn:microsoft.com/office/officeart/2005/8/layout/orgChart1"/>
    <dgm:cxn modelId="{ACE8493C-AFA1-495A-8CA6-B8DCF55A988E}" type="presParOf" srcId="{A82E9DAC-F736-4560-BE5A-5C9D25248D3D}" destId="{6CACB624-D135-45A7-9F0D-FEBA6BDA07B3}" srcOrd="1" destOrd="0" presId="urn:microsoft.com/office/officeart/2005/8/layout/orgChart1"/>
    <dgm:cxn modelId="{8051A5B5-E66B-43ED-90E3-F10694A92EEC}" type="presParOf" srcId="{0613BD97-50EA-476E-80E5-6E1C51BDA199}" destId="{6482EE13-A335-40D1-AA18-4F8DAFF97BF9}" srcOrd="1" destOrd="0" presId="urn:microsoft.com/office/officeart/2005/8/layout/orgChart1"/>
    <dgm:cxn modelId="{3CB188E2-1C89-4B33-9F75-CAAB5FCA4B2B}" type="presParOf" srcId="{6482EE13-A335-40D1-AA18-4F8DAFF97BF9}" destId="{9B256E20-9897-4673-8AA3-F0565F021510}" srcOrd="0" destOrd="0" presId="urn:microsoft.com/office/officeart/2005/8/layout/orgChart1"/>
    <dgm:cxn modelId="{BF631DD1-E5C3-48E1-BFCD-4182BE791DD2}" type="presParOf" srcId="{6482EE13-A335-40D1-AA18-4F8DAFF97BF9}" destId="{A6388BB7-5FAE-410A-AABA-8CDD4EB6C68B}" srcOrd="1" destOrd="0" presId="urn:microsoft.com/office/officeart/2005/8/layout/orgChart1"/>
    <dgm:cxn modelId="{A799317F-645E-4E22-BF80-C4D204C2F570}" type="presParOf" srcId="{A6388BB7-5FAE-410A-AABA-8CDD4EB6C68B}" destId="{7020585D-C5A5-4C97-A9B5-DE72453E61BF}" srcOrd="0" destOrd="0" presId="urn:microsoft.com/office/officeart/2005/8/layout/orgChart1"/>
    <dgm:cxn modelId="{AB615E08-4C37-4C68-9509-2352C253BB36}" type="presParOf" srcId="{7020585D-C5A5-4C97-A9B5-DE72453E61BF}" destId="{C0A59CCA-136E-4B20-86BA-AA82E54D0CF6}" srcOrd="0" destOrd="0" presId="urn:microsoft.com/office/officeart/2005/8/layout/orgChart1"/>
    <dgm:cxn modelId="{3744DB65-FECA-4AE6-B6B4-DBF3DB37573A}" type="presParOf" srcId="{7020585D-C5A5-4C97-A9B5-DE72453E61BF}" destId="{EEB3B1FF-5726-417A-B01B-D9335EE4EFD5}" srcOrd="1" destOrd="0" presId="urn:microsoft.com/office/officeart/2005/8/layout/orgChart1"/>
    <dgm:cxn modelId="{B97056B8-2085-42C9-A915-14BC2EAAD3B3}" type="presParOf" srcId="{A6388BB7-5FAE-410A-AABA-8CDD4EB6C68B}" destId="{A14BD829-6AA5-4EF3-9D68-6FEF2BDF1C6C}" srcOrd="1" destOrd="0" presId="urn:microsoft.com/office/officeart/2005/8/layout/orgChart1"/>
    <dgm:cxn modelId="{94D9DFC9-013F-4AE3-8EE2-692CBB762C9F}" type="presParOf" srcId="{A6388BB7-5FAE-410A-AABA-8CDD4EB6C68B}" destId="{4637CAE4-E649-40BC-8262-FE38FA0758C3}" srcOrd="2" destOrd="0" presId="urn:microsoft.com/office/officeart/2005/8/layout/orgChart1"/>
    <dgm:cxn modelId="{EFFDE064-793F-4E96-ADFE-858CAF786448}" type="presParOf" srcId="{6482EE13-A335-40D1-AA18-4F8DAFF97BF9}" destId="{E862FD3B-36C8-4F9C-BD06-CE3A3968A3FF}" srcOrd="2" destOrd="0" presId="urn:microsoft.com/office/officeart/2005/8/layout/orgChart1"/>
    <dgm:cxn modelId="{C448ABE1-F679-4350-A287-7CCEE305C228}" type="presParOf" srcId="{6482EE13-A335-40D1-AA18-4F8DAFF97BF9}" destId="{72A575CC-AB1D-4E29-8CF2-6368543B7FBF}" srcOrd="3" destOrd="0" presId="urn:microsoft.com/office/officeart/2005/8/layout/orgChart1"/>
    <dgm:cxn modelId="{FF285823-F589-491B-AAF6-C8A9D4846F38}" type="presParOf" srcId="{72A575CC-AB1D-4E29-8CF2-6368543B7FBF}" destId="{1A9053B9-8873-43A0-9493-3C7324B0E10F}" srcOrd="0" destOrd="0" presId="urn:microsoft.com/office/officeart/2005/8/layout/orgChart1"/>
    <dgm:cxn modelId="{8D986125-2227-4BF6-B8E0-DDC5660C745A}" type="presParOf" srcId="{1A9053B9-8873-43A0-9493-3C7324B0E10F}" destId="{8711E148-FC8F-43E8-9183-ACF4A5867B76}" srcOrd="0" destOrd="0" presId="urn:microsoft.com/office/officeart/2005/8/layout/orgChart1"/>
    <dgm:cxn modelId="{30AA80D3-EA05-4205-AFF2-DA1AA6A10560}" type="presParOf" srcId="{1A9053B9-8873-43A0-9493-3C7324B0E10F}" destId="{4C85AFDB-D2D4-46D5-AE77-3E5F879B1AA5}" srcOrd="1" destOrd="0" presId="urn:microsoft.com/office/officeart/2005/8/layout/orgChart1"/>
    <dgm:cxn modelId="{F3A5B5F2-5973-4809-B01B-105321CA6581}" type="presParOf" srcId="{72A575CC-AB1D-4E29-8CF2-6368543B7FBF}" destId="{121B0C21-B72A-4324-89EA-68590A243F09}" srcOrd="1" destOrd="0" presId="urn:microsoft.com/office/officeart/2005/8/layout/orgChart1"/>
    <dgm:cxn modelId="{CB659D79-C4EE-4E6A-98BC-17D387E1B5BD}" type="presParOf" srcId="{72A575CC-AB1D-4E29-8CF2-6368543B7FBF}" destId="{B3C10445-412C-4749-94E3-B663F7B2B361}" srcOrd="2" destOrd="0" presId="urn:microsoft.com/office/officeart/2005/8/layout/orgChart1"/>
    <dgm:cxn modelId="{1086E67F-30C9-4B68-AC00-E740BCB8A74D}" type="presParOf" srcId="{0613BD97-50EA-476E-80E5-6E1C51BDA199}" destId="{E9E9CD90-5BE5-492E-BAF6-1C05F47FF6B4}" srcOrd="2" destOrd="0" presId="urn:microsoft.com/office/officeart/2005/8/layout/orgChart1"/>
    <dgm:cxn modelId="{0F15B1BE-75B0-46BA-91AB-9F3FE47DC607}" type="presParOf" srcId="{5A2F9AE7-AE47-4445-B3EF-ECA376CE821B}" destId="{B479DEB3-865F-4F8A-8A49-FCD1736A3F3B}" srcOrd="2" destOrd="0" presId="urn:microsoft.com/office/officeart/2005/8/layout/orgChart1"/>
    <dgm:cxn modelId="{46E65645-46D8-4C39-A1A6-7975A365AA41}" type="presParOf" srcId="{5A2F9AE7-AE47-4445-B3EF-ECA376CE821B}" destId="{8EF530D2-FEBC-4EED-A221-2063E7A288A5}" srcOrd="3" destOrd="0" presId="urn:microsoft.com/office/officeart/2005/8/layout/orgChart1"/>
    <dgm:cxn modelId="{0DE7EB85-D01B-45D7-806F-A4B3F9BF2A7C}" type="presParOf" srcId="{8EF530D2-FEBC-4EED-A221-2063E7A288A5}" destId="{6E8BB41D-FC38-4F36-9D27-622244BB9FB4}" srcOrd="0" destOrd="0" presId="urn:microsoft.com/office/officeart/2005/8/layout/orgChart1"/>
    <dgm:cxn modelId="{3DB7F4CD-4F11-46FB-A250-3D29AEF5BECA}" type="presParOf" srcId="{6E8BB41D-FC38-4F36-9D27-622244BB9FB4}" destId="{E2D81AA3-A6F7-4A22-8314-19E9E695ED2F}" srcOrd="0" destOrd="0" presId="urn:microsoft.com/office/officeart/2005/8/layout/orgChart1"/>
    <dgm:cxn modelId="{8FCE5909-0FF3-4B8C-BA43-2D58CEF3DDBD}" type="presParOf" srcId="{6E8BB41D-FC38-4F36-9D27-622244BB9FB4}" destId="{744BC161-53CE-4875-A5F3-2F3AC39EEE4E}" srcOrd="1" destOrd="0" presId="urn:microsoft.com/office/officeart/2005/8/layout/orgChart1"/>
    <dgm:cxn modelId="{917C633E-817F-49F0-9082-E2B572DEAB43}" type="presParOf" srcId="{8EF530D2-FEBC-4EED-A221-2063E7A288A5}" destId="{5BF3E12C-C7BA-4A86-BD31-42E82477FEA4}" srcOrd="1" destOrd="0" presId="urn:microsoft.com/office/officeart/2005/8/layout/orgChart1"/>
    <dgm:cxn modelId="{FE808DCD-FA14-4A7B-9193-1F98BA28930B}" type="presParOf" srcId="{5BF3E12C-C7BA-4A86-BD31-42E82477FEA4}" destId="{1550F78B-BE3B-460A-96D3-FF5584440614}" srcOrd="0" destOrd="0" presId="urn:microsoft.com/office/officeart/2005/8/layout/orgChart1"/>
    <dgm:cxn modelId="{A49DD5AB-B01C-4C2C-857C-970E14FCB471}" type="presParOf" srcId="{5BF3E12C-C7BA-4A86-BD31-42E82477FEA4}" destId="{B710A551-0847-4C7B-AEC1-CE1DDF9CE2BC}" srcOrd="1" destOrd="0" presId="urn:microsoft.com/office/officeart/2005/8/layout/orgChart1"/>
    <dgm:cxn modelId="{403BAB11-2CD9-4083-BC99-5F9232E59FE5}" type="presParOf" srcId="{B710A551-0847-4C7B-AEC1-CE1DDF9CE2BC}" destId="{30C3788E-20E3-4C6B-8320-16775AB8DE02}" srcOrd="0" destOrd="0" presId="urn:microsoft.com/office/officeart/2005/8/layout/orgChart1"/>
    <dgm:cxn modelId="{C69FCEEC-9FF0-4B06-8EB2-28DAEB2DF6C2}" type="presParOf" srcId="{30C3788E-20E3-4C6B-8320-16775AB8DE02}" destId="{3ED48FF0-D930-4022-A8F4-D42964C96058}" srcOrd="0" destOrd="0" presId="urn:microsoft.com/office/officeart/2005/8/layout/orgChart1"/>
    <dgm:cxn modelId="{2CB3174B-7020-47A2-90CF-0EAEAA7681AD}" type="presParOf" srcId="{30C3788E-20E3-4C6B-8320-16775AB8DE02}" destId="{4AF8824A-7A04-4E19-8F33-DF9BF9CD8666}" srcOrd="1" destOrd="0" presId="urn:microsoft.com/office/officeart/2005/8/layout/orgChart1"/>
    <dgm:cxn modelId="{2087EB48-2584-4173-9154-AA4D59CDE6B6}" type="presParOf" srcId="{B710A551-0847-4C7B-AEC1-CE1DDF9CE2BC}" destId="{E9537BAE-F351-4E2F-94B4-5D04A5169354}" srcOrd="1" destOrd="0" presId="urn:microsoft.com/office/officeart/2005/8/layout/orgChart1"/>
    <dgm:cxn modelId="{E95A4A7A-128D-49DE-9A17-C5DBDE48B352}" type="presParOf" srcId="{B710A551-0847-4C7B-AEC1-CE1DDF9CE2BC}" destId="{77DF9C8A-C5BA-4DDB-9859-459FD87BA6E7}" srcOrd="2" destOrd="0" presId="urn:microsoft.com/office/officeart/2005/8/layout/orgChart1"/>
    <dgm:cxn modelId="{3AFDDF31-F969-48FD-9593-BF506942D9FA}" type="presParOf" srcId="{5BF3E12C-C7BA-4A86-BD31-42E82477FEA4}" destId="{5DFF31D3-E0D3-4D0E-8B26-DBA17ABD0777}" srcOrd="2" destOrd="0" presId="urn:microsoft.com/office/officeart/2005/8/layout/orgChart1"/>
    <dgm:cxn modelId="{F1FF6470-CA4A-4029-B613-C9EAD320CDEF}" type="presParOf" srcId="{5BF3E12C-C7BA-4A86-BD31-42E82477FEA4}" destId="{E1DEBB02-B10A-4124-861F-7C7A44D24D0C}" srcOrd="3" destOrd="0" presId="urn:microsoft.com/office/officeart/2005/8/layout/orgChart1"/>
    <dgm:cxn modelId="{42CD1C5A-3E90-4890-AD2D-61646DD08F4C}" type="presParOf" srcId="{E1DEBB02-B10A-4124-861F-7C7A44D24D0C}" destId="{3DA84519-C86C-4F55-924E-53CE9EB8093D}" srcOrd="0" destOrd="0" presId="urn:microsoft.com/office/officeart/2005/8/layout/orgChart1"/>
    <dgm:cxn modelId="{3DCB603B-CA1C-4D9B-B079-5F3D70244EB5}" type="presParOf" srcId="{3DA84519-C86C-4F55-924E-53CE9EB8093D}" destId="{23BB5E2B-4540-45F7-BBCB-3810C4793167}" srcOrd="0" destOrd="0" presId="urn:microsoft.com/office/officeart/2005/8/layout/orgChart1"/>
    <dgm:cxn modelId="{003A1C44-5D5B-4C0F-9DA3-9ACAC40C2CBC}" type="presParOf" srcId="{3DA84519-C86C-4F55-924E-53CE9EB8093D}" destId="{F32F1A1D-167A-433B-89C2-4B15BDCC7AB4}" srcOrd="1" destOrd="0" presId="urn:microsoft.com/office/officeart/2005/8/layout/orgChart1"/>
    <dgm:cxn modelId="{B8F7B9DA-EEC5-4FA7-9F37-DA459B19509C}" type="presParOf" srcId="{E1DEBB02-B10A-4124-861F-7C7A44D24D0C}" destId="{28E0D376-3BD3-4F0F-8FD5-7A1940C0BD4D}" srcOrd="1" destOrd="0" presId="urn:microsoft.com/office/officeart/2005/8/layout/orgChart1"/>
    <dgm:cxn modelId="{7FCA24D7-81D9-4C90-AF39-1B9A3A611B39}" type="presParOf" srcId="{E1DEBB02-B10A-4124-861F-7C7A44D24D0C}" destId="{1100407D-FB90-49D1-AEB4-907FC6454DB0}" srcOrd="2" destOrd="0" presId="urn:microsoft.com/office/officeart/2005/8/layout/orgChart1"/>
    <dgm:cxn modelId="{3DE23274-9F7E-45DD-A669-7F533FC52ECB}" type="presParOf" srcId="{5BF3E12C-C7BA-4A86-BD31-42E82477FEA4}" destId="{979E744C-7DF4-4C88-B962-CD02EC506474}" srcOrd="4" destOrd="0" presId="urn:microsoft.com/office/officeart/2005/8/layout/orgChart1"/>
    <dgm:cxn modelId="{C235D843-62AE-4BB1-BD6C-12239195A147}" type="presParOf" srcId="{5BF3E12C-C7BA-4A86-BD31-42E82477FEA4}" destId="{041161F8-1CA8-4A75-81C6-3C11450D1483}" srcOrd="5" destOrd="0" presId="urn:microsoft.com/office/officeart/2005/8/layout/orgChart1"/>
    <dgm:cxn modelId="{D58D945B-59D9-4AD9-A33C-19F0B24D74BF}" type="presParOf" srcId="{041161F8-1CA8-4A75-81C6-3C11450D1483}" destId="{886761BB-0F03-40F0-919D-2798F2C4889C}" srcOrd="0" destOrd="0" presId="urn:microsoft.com/office/officeart/2005/8/layout/orgChart1"/>
    <dgm:cxn modelId="{69BE8937-3E2A-4E4F-A1A5-1EECC45BE1F9}" type="presParOf" srcId="{886761BB-0F03-40F0-919D-2798F2C4889C}" destId="{E99E0EA6-4F3A-44DA-9995-025A302E3413}" srcOrd="0" destOrd="0" presId="urn:microsoft.com/office/officeart/2005/8/layout/orgChart1"/>
    <dgm:cxn modelId="{8DCBA078-467A-482A-A139-63538D5437EE}" type="presParOf" srcId="{886761BB-0F03-40F0-919D-2798F2C4889C}" destId="{C73C475B-59F5-420D-B741-3684C2E9B052}" srcOrd="1" destOrd="0" presId="urn:microsoft.com/office/officeart/2005/8/layout/orgChart1"/>
    <dgm:cxn modelId="{4DFF9B59-9E53-489F-A43D-287B598CEE1B}" type="presParOf" srcId="{041161F8-1CA8-4A75-81C6-3C11450D1483}" destId="{2F42B42F-6B6C-462F-BE86-6DEC2392F843}" srcOrd="1" destOrd="0" presId="urn:microsoft.com/office/officeart/2005/8/layout/orgChart1"/>
    <dgm:cxn modelId="{4FB231A7-2B33-4F78-B9CF-E88411212F68}" type="presParOf" srcId="{041161F8-1CA8-4A75-81C6-3C11450D1483}" destId="{07C04C4F-3AC4-4330-87C9-516E61A0DD22}" srcOrd="2" destOrd="0" presId="urn:microsoft.com/office/officeart/2005/8/layout/orgChart1"/>
    <dgm:cxn modelId="{7F0C1700-7B17-43B1-98AE-B18DBC5F540E}" type="presParOf" srcId="{8EF530D2-FEBC-4EED-A221-2063E7A288A5}" destId="{702EE619-95D4-427D-ABF4-1E2ACB77FCE9}" srcOrd="2" destOrd="0" presId="urn:microsoft.com/office/officeart/2005/8/layout/orgChart1"/>
    <dgm:cxn modelId="{8E66C1E4-7AFB-4C4B-9BE3-6697484D64D9}" type="presParOf" srcId="{D0BA72BA-F319-47A7-B5E3-13BBCA8825D2}" destId="{F6A229BD-4165-4273-902A-A44F0DE14A28}" srcOrd="2" destOrd="0" presId="urn:microsoft.com/office/officeart/2005/8/layout/orgChart1"/>
    <dgm:cxn modelId="{D79A8589-F953-41AB-9A93-331A33790703}" type="presParOf" srcId="{C5BDBFE1-DE3D-44FD-AECF-2E24876087AF}" destId="{3FD413E1-C86D-421E-9F52-25E86B049549}" srcOrd="4" destOrd="0" presId="urn:microsoft.com/office/officeart/2005/8/layout/orgChart1"/>
    <dgm:cxn modelId="{6BCF50EA-CE54-4DD2-A9C6-2351506E0E96}" type="presParOf" srcId="{C5BDBFE1-DE3D-44FD-AECF-2E24876087AF}" destId="{FB575B50-8734-4720-A0BE-8F07F782E50C}" srcOrd="5" destOrd="0" presId="urn:microsoft.com/office/officeart/2005/8/layout/orgChart1"/>
    <dgm:cxn modelId="{6A58E7C5-FC7F-4F59-A860-11882118E51B}" type="presParOf" srcId="{FB575B50-8734-4720-A0BE-8F07F782E50C}" destId="{28BC166D-17BC-4A6C-8AAD-CF5392B60290}" srcOrd="0" destOrd="0" presId="urn:microsoft.com/office/officeart/2005/8/layout/orgChart1"/>
    <dgm:cxn modelId="{5F993439-29DC-4D60-851C-7E586379FC01}" type="presParOf" srcId="{28BC166D-17BC-4A6C-8AAD-CF5392B60290}" destId="{9D02A813-26FF-4B75-870D-1A18138B70EE}" srcOrd="0" destOrd="0" presId="urn:microsoft.com/office/officeart/2005/8/layout/orgChart1"/>
    <dgm:cxn modelId="{733D17E6-F40E-4B96-BCA2-9749F926916E}" type="presParOf" srcId="{28BC166D-17BC-4A6C-8AAD-CF5392B60290}" destId="{DAFF2FFF-9808-44B2-BD10-58EA99EC01CC}" srcOrd="1" destOrd="0" presId="urn:microsoft.com/office/officeart/2005/8/layout/orgChart1"/>
    <dgm:cxn modelId="{D439472F-ACB1-4203-8EB0-33741C18610F}" type="presParOf" srcId="{FB575B50-8734-4720-A0BE-8F07F782E50C}" destId="{BE730159-3C09-4F41-ACCF-0E2275D8B83C}" srcOrd="1" destOrd="0" presId="urn:microsoft.com/office/officeart/2005/8/layout/orgChart1"/>
    <dgm:cxn modelId="{AE708674-457E-4C51-8BB1-0175436C1E14}" type="presParOf" srcId="{BE730159-3C09-4F41-ACCF-0E2275D8B83C}" destId="{254C1D44-D6FB-4C0E-A7BB-05F8F67AF046}" srcOrd="0" destOrd="0" presId="urn:microsoft.com/office/officeart/2005/8/layout/orgChart1"/>
    <dgm:cxn modelId="{E3EEB30A-994C-476F-BE43-E95212BF32BD}" type="presParOf" srcId="{BE730159-3C09-4F41-ACCF-0E2275D8B83C}" destId="{51EC52F4-03E9-4D9A-A7D6-0A4B9A86FE69}" srcOrd="1" destOrd="0" presId="urn:microsoft.com/office/officeart/2005/8/layout/orgChart1"/>
    <dgm:cxn modelId="{941161F4-6E9C-48EE-878A-C6216FFFB042}" type="presParOf" srcId="{51EC52F4-03E9-4D9A-A7D6-0A4B9A86FE69}" destId="{228B22B6-54A9-4A89-83CC-685D51C51AFE}" srcOrd="0" destOrd="0" presId="urn:microsoft.com/office/officeart/2005/8/layout/orgChart1"/>
    <dgm:cxn modelId="{8DB5CB98-06B3-4169-BA09-824B641A1FED}" type="presParOf" srcId="{228B22B6-54A9-4A89-83CC-685D51C51AFE}" destId="{2426C97E-FCDE-48DD-9251-FFA9C8A4AE9C}" srcOrd="0" destOrd="0" presId="urn:microsoft.com/office/officeart/2005/8/layout/orgChart1"/>
    <dgm:cxn modelId="{4AA8327B-FBFF-407B-8677-7809F3F5E30F}" type="presParOf" srcId="{228B22B6-54A9-4A89-83CC-685D51C51AFE}" destId="{B032C252-022E-4B78-97E0-F5B6D769819B}" srcOrd="1" destOrd="0" presId="urn:microsoft.com/office/officeart/2005/8/layout/orgChart1"/>
    <dgm:cxn modelId="{136300EB-5BD2-416F-8A72-15F9FC7DBAA3}" type="presParOf" srcId="{51EC52F4-03E9-4D9A-A7D6-0A4B9A86FE69}" destId="{B868D036-D8E7-4DDF-A314-16767C566374}" srcOrd="1" destOrd="0" presId="urn:microsoft.com/office/officeart/2005/8/layout/orgChart1"/>
    <dgm:cxn modelId="{2948C378-4480-418D-AE53-0E2B6E1446BD}" type="presParOf" srcId="{B868D036-D8E7-4DDF-A314-16767C566374}" destId="{48D4F948-BF3A-4FCC-BE79-0A33B55E13B6}" srcOrd="0" destOrd="0" presId="urn:microsoft.com/office/officeart/2005/8/layout/orgChart1"/>
    <dgm:cxn modelId="{608518B0-C786-432F-987D-432E1E5D7A1B}" type="presParOf" srcId="{B868D036-D8E7-4DDF-A314-16767C566374}" destId="{FC6D29C3-7A09-4E1F-B706-DE76F3ECFE9D}" srcOrd="1" destOrd="0" presId="urn:microsoft.com/office/officeart/2005/8/layout/orgChart1"/>
    <dgm:cxn modelId="{F13299F5-5ABB-4218-A752-48A13A7EFB2B}" type="presParOf" srcId="{FC6D29C3-7A09-4E1F-B706-DE76F3ECFE9D}" destId="{905C0E45-61B4-4AF1-B562-4194F1006B55}" srcOrd="0" destOrd="0" presId="urn:microsoft.com/office/officeart/2005/8/layout/orgChart1"/>
    <dgm:cxn modelId="{714E8774-5DA0-4ADC-9566-B550352F681D}" type="presParOf" srcId="{905C0E45-61B4-4AF1-B562-4194F1006B55}" destId="{BA82A169-EFE3-460C-9E55-80088B33C93A}" srcOrd="0" destOrd="0" presId="urn:microsoft.com/office/officeart/2005/8/layout/orgChart1"/>
    <dgm:cxn modelId="{7A71EDF2-04FA-4EE4-94F3-1E14A6E59F37}" type="presParOf" srcId="{905C0E45-61B4-4AF1-B562-4194F1006B55}" destId="{5434CCA2-BC13-44EB-AFE2-6E2577978FD7}" srcOrd="1" destOrd="0" presId="urn:microsoft.com/office/officeart/2005/8/layout/orgChart1"/>
    <dgm:cxn modelId="{298205CB-D67A-4AF6-8CE3-853DB43B066A}" type="presParOf" srcId="{FC6D29C3-7A09-4E1F-B706-DE76F3ECFE9D}" destId="{4D4890D6-7EDB-4238-8BF2-B8CBC37685BF}" srcOrd="1" destOrd="0" presId="urn:microsoft.com/office/officeart/2005/8/layout/orgChart1"/>
    <dgm:cxn modelId="{3D445A48-311F-405F-A4EE-2462FB3D7DFD}" type="presParOf" srcId="{4D4890D6-7EDB-4238-8BF2-B8CBC37685BF}" destId="{15CB7D1E-D719-4DBE-B125-3F95F84363D2}" srcOrd="0" destOrd="0" presId="urn:microsoft.com/office/officeart/2005/8/layout/orgChart1"/>
    <dgm:cxn modelId="{E35BFE74-C5A8-457A-ADE2-AD01A300725E}" type="presParOf" srcId="{4D4890D6-7EDB-4238-8BF2-B8CBC37685BF}" destId="{C67EB0D2-EE23-4FD5-A9B7-29C98A050D96}" srcOrd="1" destOrd="0" presId="urn:microsoft.com/office/officeart/2005/8/layout/orgChart1"/>
    <dgm:cxn modelId="{0EE7F580-AB46-4D3A-B917-2B17D15E1AB6}" type="presParOf" srcId="{C67EB0D2-EE23-4FD5-A9B7-29C98A050D96}" destId="{79CE1979-5937-47CD-9B16-8323BB8968C1}" srcOrd="0" destOrd="0" presId="urn:microsoft.com/office/officeart/2005/8/layout/orgChart1"/>
    <dgm:cxn modelId="{A914BCCD-2BA4-48A3-B980-4F1B714C52CE}" type="presParOf" srcId="{79CE1979-5937-47CD-9B16-8323BB8968C1}" destId="{12F42B31-5C53-48D1-BB57-6ADAB946CD40}" srcOrd="0" destOrd="0" presId="urn:microsoft.com/office/officeart/2005/8/layout/orgChart1"/>
    <dgm:cxn modelId="{01BA6C11-8026-4025-AD5B-F56635664631}" type="presParOf" srcId="{79CE1979-5937-47CD-9B16-8323BB8968C1}" destId="{1942311E-A550-4C61-A3BC-701A88091DD8}" srcOrd="1" destOrd="0" presId="urn:microsoft.com/office/officeart/2005/8/layout/orgChart1"/>
    <dgm:cxn modelId="{69C4431D-6A0C-42F8-866A-7705B15B2BB5}" type="presParOf" srcId="{C67EB0D2-EE23-4FD5-A9B7-29C98A050D96}" destId="{FE337AB4-EE1F-4C7C-B6F0-F7962A945737}" srcOrd="1" destOrd="0" presId="urn:microsoft.com/office/officeart/2005/8/layout/orgChart1"/>
    <dgm:cxn modelId="{1E604E8F-E957-4DB3-948A-1100A0959488}" type="presParOf" srcId="{C67EB0D2-EE23-4FD5-A9B7-29C98A050D96}" destId="{C347D544-9F1C-45A0-BBEC-9DF559F67B36}" srcOrd="2" destOrd="0" presId="urn:microsoft.com/office/officeart/2005/8/layout/orgChart1"/>
    <dgm:cxn modelId="{D9C8389D-7ECA-4E9F-A484-F8611E479374}" type="presParOf" srcId="{FC6D29C3-7A09-4E1F-B706-DE76F3ECFE9D}" destId="{3946E6C8-1B09-4E4B-9731-25FF81C2FB92}" srcOrd="2" destOrd="0" presId="urn:microsoft.com/office/officeart/2005/8/layout/orgChart1"/>
    <dgm:cxn modelId="{7798EE84-74C2-43DD-A622-8A7F6047E8C3}" type="presParOf" srcId="{B868D036-D8E7-4DDF-A314-16767C566374}" destId="{B5F03E4B-9732-4C56-8DF7-38A595F99682}" srcOrd="2" destOrd="0" presId="urn:microsoft.com/office/officeart/2005/8/layout/orgChart1"/>
    <dgm:cxn modelId="{0CB6E882-E331-4559-B0C8-0B184AEC0051}" type="presParOf" srcId="{B868D036-D8E7-4DDF-A314-16767C566374}" destId="{A5917C34-9F59-4057-86CF-15D2F384AC98}" srcOrd="3" destOrd="0" presId="urn:microsoft.com/office/officeart/2005/8/layout/orgChart1"/>
    <dgm:cxn modelId="{8E5A9C65-D5D8-407D-83D4-95BEC3624849}" type="presParOf" srcId="{A5917C34-9F59-4057-86CF-15D2F384AC98}" destId="{8D95C953-8FA5-4F95-B146-EB1563B12A8A}" srcOrd="0" destOrd="0" presId="urn:microsoft.com/office/officeart/2005/8/layout/orgChart1"/>
    <dgm:cxn modelId="{9320DDDC-C2F7-4878-A94D-64F4BB0EE22E}" type="presParOf" srcId="{8D95C953-8FA5-4F95-B146-EB1563B12A8A}" destId="{20FA488C-2D1F-4FF6-9911-02E7A74DA0D0}" srcOrd="0" destOrd="0" presId="urn:microsoft.com/office/officeart/2005/8/layout/orgChart1"/>
    <dgm:cxn modelId="{0372389B-ADA7-4A79-A44E-29670C1308BB}" type="presParOf" srcId="{8D95C953-8FA5-4F95-B146-EB1563B12A8A}" destId="{04244266-A23D-40FB-BB04-EB297CBE15AA}" srcOrd="1" destOrd="0" presId="urn:microsoft.com/office/officeart/2005/8/layout/orgChart1"/>
    <dgm:cxn modelId="{E8F3C6A3-296C-4F15-9BE7-35350450F7F1}" type="presParOf" srcId="{A5917C34-9F59-4057-86CF-15D2F384AC98}" destId="{792B2B93-1AA2-4DCA-8E7E-2D5E5BB13818}" srcOrd="1" destOrd="0" presId="urn:microsoft.com/office/officeart/2005/8/layout/orgChart1"/>
    <dgm:cxn modelId="{6C648177-89BF-4B63-8E6B-78552C768DEB}" type="presParOf" srcId="{792B2B93-1AA2-4DCA-8E7E-2D5E5BB13818}" destId="{6C482E7A-141C-41CC-AB6F-7C72A4DF624E}" srcOrd="0" destOrd="0" presId="urn:microsoft.com/office/officeart/2005/8/layout/orgChart1"/>
    <dgm:cxn modelId="{1FD454B5-2B4D-4D71-B39C-1B90FCADAA92}" type="presParOf" srcId="{792B2B93-1AA2-4DCA-8E7E-2D5E5BB13818}" destId="{DB79531D-A826-4D24-8F90-BBF8575AA912}" srcOrd="1" destOrd="0" presId="urn:microsoft.com/office/officeart/2005/8/layout/orgChart1"/>
    <dgm:cxn modelId="{63F9A057-A75B-4F21-B101-5F0FA4C16CCB}" type="presParOf" srcId="{DB79531D-A826-4D24-8F90-BBF8575AA912}" destId="{EDAF26E1-FE65-4BB5-80CD-486CF2BADC5C}" srcOrd="0" destOrd="0" presId="urn:microsoft.com/office/officeart/2005/8/layout/orgChart1"/>
    <dgm:cxn modelId="{32B22426-BCAA-4B88-9938-95F4E478950F}" type="presParOf" srcId="{EDAF26E1-FE65-4BB5-80CD-486CF2BADC5C}" destId="{25925C38-9A98-45E5-B165-090BC7D013F9}" srcOrd="0" destOrd="0" presId="urn:microsoft.com/office/officeart/2005/8/layout/orgChart1"/>
    <dgm:cxn modelId="{092E3696-9A1F-4FCF-9CE1-54902E0899AC}" type="presParOf" srcId="{EDAF26E1-FE65-4BB5-80CD-486CF2BADC5C}" destId="{2891079B-7CE9-4EB3-984E-AC6035B6206B}" srcOrd="1" destOrd="0" presId="urn:microsoft.com/office/officeart/2005/8/layout/orgChart1"/>
    <dgm:cxn modelId="{3F4068E6-6F9A-493E-A922-8785AB37A481}" type="presParOf" srcId="{DB79531D-A826-4D24-8F90-BBF8575AA912}" destId="{B5626060-A1B0-466C-9D86-26DB448EBC9F}" srcOrd="1" destOrd="0" presId="urn:microsoft.com/office/officeart/2005/8/layout/orgChart1"/>
    <dgm:cxn modelId="{09265CEA-0B7F-4FD7-A69E-53128DC30417}" type="presParOf" srcId="{DB79531D-A826-4D24-8F90-BBF8575AA912}" destId="{A6F47782-8730-42BE-BD92-72113110B605}" srcOrd="2" destOrd="0" presId="urn:microsoft.com/office/officeart/2005/8/layout/orgChart1"/>
    <dgm:cxn modelId="{90FD4DCC-07D4-47A9-8BEF-CA2D99746C58}" type="presParOf" srcId="{792B2B93-1AA2-4DCA-8E7E-2D5E5BB13818}" destId="{3FFC20C8-76A9-4C70-A9AA-390A81C8B24A}" srcOrd="2" destOrd="0" presId="urn:microsoft.com/office/officeart/2005/8/layout/orgChart1"/>
    <dgm:cxn modelId="{8ABEB9AC-D41E-4BDF-8092-32FA8C8D1FD8}" type="presParOf" srcId="{792B2B93-1AA2-4DCA-8E7E-2D5E5BB13818}" destId="{7A6AE44B-98CA-4053-B9C0-A2F3D9AF21B6}" srcOrd="3" destOrd="0" presId="urn:microsoft.com/office/officeart/2005/8/layout/orgChart1"/>
    <dgm:cxn modelId="{63641BE1-2E11-4EB0-AC53-F10E3361AD97}" type="presParOf" srcId="{7A6AE44B-98CA-4053-B9C0-A2F3D9AF21B6}" destId="{C2702BBB-95DA-4DF4-8B88-45B3D765A27E}" srcOrd="0" destOrd="0" presId="urn:microsoft.com/office/officeart/2005/8/layout/orgChart1"/>
    <dgm:cxn modelId="{ABCCAA0C-DB6E-40AA-BB01-E87EDE297D4E}" type="presParOf" srcId="{C2702BBB-95DA-4DF4-8B88-45B3D765A27E}" destId="{3E1DB2BB-8C6A-443A-9D85-FD40C960F0D2}" srcOrd="0" destOrd="0" presId="urn:microsoft.com/office/officeart/2005/8/layout/orgChart1"/>
    <dgm:cxn modelId="{834C5D8E-0B3A-429E-B2A3-B5824AAA94E8}" type="presParOf" srcId="{C2702BBB-95DA-4DF4-8B88-45B3D765A27E}" destId="{918FA0CE-A3B1-4752-B1BC-516612236CAD}" srcOrd="1" destOrd="0" presId="urn:microsoft.com/office/officeart/2005/8/layout/orgChart1"/>
    <dgm:cxn modelId="{F5B07A99-7B73-4045-ABB1-AE7D04A9CA92}" type="presParOf" srcId="{7A6AE44B-98CA-4053-B9C0-A2F3D9AF21B6}" destId="{0ACDB820-664B-4975-926A-FB8399E0AA65}" srcOrd="1" destOrd="0" presId="urn:microsoft.com/office/officeart/2005/8/layout/orgChart1"/>
    <dgm:cxn modelId="{29FC6CA1-F96F-4050-ADAF-03E32AEEF6A1}" type="presParOf" srcId="{7A6AE44B-98CA-4053-B9C0-A2F3D9AF21B6}" destId="{BFF5B080-92E6-4F46-917E-253C112F7D53}" srcOrd="2" destOrd="0" presId="urn:microsoft.com/office/officeart/2005/8/layout/orgChart1"/>
    <dgm:cxn modelId="{980C074D-0AA0-44DF-AA91-57293FED3EBF}" type="presParOf" srcId="{A5917C34-9F59-4057-86CF-15D2F384AC98}" destId="{B7F0967C-18FC-417A-BFE1-BA39DD326560}" srcOrd="2" destOrd="0" presId="urn:microsoft.com/office/officeart/2005/8/layout/orgChart1"/>
    <dgm:cxn modelId="{EE0A4498-E606-4994-91BA-E0EF338230BE}" type="presParOf" srcId="{51EC52F4-03E9-4D9A-A7D6-0A4B9A86FE69}" destId="{0AECA65D-A35A-4DAD-B747-E86F8204EC90}" srcOrd="2" destOrd="0" presId="urn:microsoft.com/office/officeart/2005/8/layout/orgChart1"/>
    <dgm:cxn modelId="{F80809A9-3795-42C1-A1AE-E0E6A6CD1A92}" type="presParOf" srcId="{FB575B50-8734-4720-A0BE-8F07F782E50C}" destId="{86114DC7-44BB-4DC1-B775-462AF14A72BC}" srcOrd="2" destOrd="0" presId="urn:microsoft.com/office/officeart/2005/8/layout/orgChart1"/>
    <dgm:cxn modelId="{1C10A9B4-6163-4267-B9BB-97CA826A68BF}" type="presParOf" srcId="{BADEAB42-30ED-447F-809C-DDCAA37768E5}" destId="{F80DC159-8954-462A-AC39-361459691767}" srcOrd="2" destOrd="0" presId="urn:microsoft.com/office/officeart/2005/8/layout/orgChart1"/>
    <dgm:cxn modelId="{42B85377-6489-4462-AACC-00D166A85219}" type="presParOf" srcId="{D0A316DF-852F-4B99-A57A-1B1D22CF760C}" destId="{74C0B692-2AF5-47F3-BD9A-193B014A7872}" srcOrd="2" destOrd="0" presId="urn:microsoft.com/office/officeart/2005/8/layout/orgChar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FC20C8-76A9-4C70-A9AA-390A81C8B24A}">
      <dsp:nvSpPr>
        <dsp:cNvPr id="0" name=""/>
        <dsp:cNvSpPr/>
      </dsp:nvSpPr>
      <dsp:spPr>
        <a:xfrm>
          <a:off x="5542465" y="1793435"/>
          <a:ext cx="91440" cy="343894"/>
        </a:xfrm>
        <a:custGeom>
          <a:avLst/>
          <a:gdLst/>
          <a:ahLst/>
          <a:cxnLst/>
          <a:rect l="0" t="0" r="0" b="0"/>
          <a:pathLst>
            <a:path>
              <a:moveTo>
                <a:pt x="45720" y="0"/>
              </a:moveTo>
              <a:lnTo>
                <a:pt x="45720" y="343894"/>
              </a:lnTo>
              <a:lnTo>
                <a:pt x="89809" y="3438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482E7A-141C-41CC-AB6F-7C72A4DF624E}">
      <dsp:nvSpPr>
        <dsp:cNvPr id="0" name=""/>
        <dsp:cNvSpPr/>
      </dsp:nvSpPr>
      <dsp:spPr>
        <a:xfrm>
          <a:off x="5542465" y="1793435"/>
          <a:ext cx="91440" cy="135206"/>
        </a:xfrm>
        <a:custGeom>
          <a:avLst/>
          <a:gdLst/>
          <a:ahLst/>
          <a:cxnLst/>
          <a:rect l="0" t="0" r="0" b="0"/>
          <a:pathLst>
            <a:path>
              <a:moveTo>
                <a:pt x="45720" y="0"/>
              </a:moveTo>
              <a:lnTo>
                <a:pt x="45720" y="135206"/>
              </a:lnTo>
              <a:lnTo>
                <a:pt x="89809" y="135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F03E4B-9732-4C56-8DF7-38A595F99682}">
      <dsp:nvSpPr>
        <dsp:cNvPr id="0" name=""/>
        <dsp:cNvSpPr/>
      </dsp:nvSpPr>
      <dsp:spPr>
        <a:xfrm>
          <a:off x="5527930" y="1539027"/>
          <a:ext cx="177825" cy="91440"/>
        </a:xfrm>
        <a:custGeom>
          <a:avLst/>
          <a:gdLst/>
          <a:ahLst/>
          <a:cxnLst/>
          <a:rect l="0" t="0" r="0" b="0"/>
          <a:pathLst>
            <a:path>
              <a:moveTo>
                <a:pt x="0" y="45720"/>
              </a:moveTo>
              <a:lnTo>
                <a:pt x="0" y="76582"/>
              </a:lnTo>
              <a:lnTo>
                <a:pt x="177825" y="76582"/>
              </a:lnTo>
              <a:lnTo>
                <a:pt x="177825"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CB7D1E-D719-4DBE-B125-3F95F84363D2}">
      <dsp:nvSpPr>
        <dsp:cNvPr id="0" name=""/>
        <dsp:cNvSpPr/>
      </dsp:nvSpPr>
      <dsp:spPr>
        <a:xfrm>
          <a:off x="5186814" y="1793435"/>
          <a:ext cx="91440" cy="135206"/>
        </a:xfrm>
        <a:custGeom>
          <a:avLst/>
          <a:gdLst/>
          <a:ahLst/>
          <a:cxnLst/>
          <a:rect l="0" t="0" r="0" b="0"/>
          <a:pathLst>
            <a:path>
              <a:moveTo>
                <a:pt x="45720" y="0"/>
              </a:moveTo>
              <a:lnTo>
                <a:pt x="45720" y="135206"/>
              </a:lnTo>
              <a:lnTo>
                <a:pt x="89809" y="135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D4F948-BF3A-4FCC-BE79-0A33B55E13B6}">
      <dsp:nvSpPr>
        <dsp:cNvPr id="0" name=""/>
        <dsp:cNvSpPr/>
      </dsp:nvSpPr>
      <dsp:spPr>
        <a:xfrm>
          <a:off x="5350104" y="1539027"/>
          <a:ext cx="177825" cy="91440"/>
        </a:xfrm>
        <a:custGeom>
          <a:avLst/>
          <a:gdLst/>
          <a:ahLst/>
          <a:cxnLst/>
          <a:rect l="0" t="0" r="0" b="0"/>
          <a:pathLst>
            <a:path>
              <a:moveTo>
                <a:pt x="177825" y="45720"/>
              </a:moveTo>
              <a:lnTo>
                <a:pt x="177825" y="76582"/>
              </a:lnTo>
              <a:lnTo>
                <a:pt x="0" y="76582"/>
              </a:lnTo>
              <a:lnTo>
                <a:pt x="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4C1D44-D6FB-4C0E-A7BB-05F8F67AF046}">
      <dsp:nvSpPr>
        <dsp:cNvPr id="0" name=""/>
        <dsp:cNvSpPr/>
      </dsp:nvSpPr>
      <dsp:spPr>
        <a:xfrm>
          <a:off x="5482210" y="1330338"/>
          <a:ext cx="91440" cy="91440"/>
        </a:xfrm>
        <a:custGeom>
          <a:avLst/>
          <a:gdLst/>
          <a:ahLst/>
          <a:cxnLst/>
          <a:rect l="0" t="0" r="0" b="0"/>
          <a:pathLst>
            <a:path>
              <a:moveTo>
                <a:pt x="45720" y="45720"/>
              </a:moveTo>
              <a:lnTo>
                <a:pt x="4572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D413E1-C86D-421E-9F52-25E86B049549}">
      <dsp:nvSpPr>
        <dsp:cNvPr id="0" name=""/>
        <dsp:cNvSpPr/>
      </dsp:nvSpPr>
      <dsp:spPr>
        <a:xfrm>
          <a:off x="4617147" y="1132057"/>
          <a:ext cx="910783" cy="91440"/>
        </a:xfrm>
        <a:custGeom>
          <a:avLst/>
          <a:gdLst/>
          <a:ahLst/>
          <a:cxnLst/>
          <a:rect l="0" t="0" r="0" b="0"/>
          <a:pathLst>
            <a:path>
              <a:moveTo>
                <a:pt x="0" y="45720"/>
              </a:moveTo>
              <a:lnTo>
                <a:pt x="0" y="76582"/>
              </a:lnTo>
              <a:lnTo>
                <a:pt x="910783" y="76582"/>
              </a:lnTo>
              <a:lnTo>
                <a:pt x="910783"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9E744C-7DF4-4C88-B962-CD02EC506474}">
      <dsp:nvSpPr>
        <dsp:cNvPr id="0" name=""/>
        <dsp:cNvSpPr/>
      </dsp:nvSpPr>
      <dsp:spPr>
        <a:xfrm>
          <a:off x="4747669" y="1614036"/>
          <a:ext cx="91440" cy="552582"/>
        </a:xfrm>
        <a:custGeom>
          <a:avLst/>
          <a:gdLst/>
          <a:ahLst/>
          <a:cxnLst/>
          <a:rect l="0" t="0" r="0" b="0"/>
          <a:pathLst>
            <a:path>
              <a:moveTo>
                <a:pt x="45720" y="0"/>
              </a:moveTo>
              <a:lnTo>
                <a:pt x="45720" y="552582"/>
              </a:lnTo>
              <a:lnTo>
                <a:pt x="99820" y="5525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FF31D3-E0D3-4D0E-8B26-DBA17ABD0777}">
      <dsp:nvSpPr>
        <dsp:cNvPr id="0" name=""/>
        <dsp:cNvSpPr/>
      </dsp:nvSpPr>
      <dsp:spPr>
        <a:xfrm>
          <a:off x="4747669" y="1614036"/>
          <a:ext cx="91440" cy="343894"/>
        </a:xfrm>
        <a:custGeom>
          <a:avLst/>
          <a:gdLst/>
          <a:ahLst/>
          <a:cxnLst/>
          <a:rect l="0" t="0" r="0" b="0"/>
          <a:pathLst>
            <a:path>
              <a:moveTo>
                <a:pt x="45720" y="0"/>
              </a:moveTo>
              <a:lnTo>
                <a:pt x="45720" y="343894"/>
              </a:lnTo>
              <a:lnTo>
                <a:pt x="99820" y="3438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50F78B-BE3B-460A-96D3-FF5584440614}">
      <dsp:nvSpPr>
        <dsp:cNvPr id="0" name=""/>
        <dsp:cNvSpPr/>
      </dsp:nvSpPr>
      <dsp:spPr>
        <a:xfrm>
          <a:off x="4747669" y="1614036"/>
          <a:ext cx="91440" cy="135206"/>
        </a:xfrm>
        <a:custGeom>
          <a:avLst/>
          <a:gdLst/>
          <a:ahLst/>
          <a:cxnLst/>
          <a:rect l="0" t="0" r="0" b="0"/>
          <a:pathLst>
            <a:path>
              <a:moveTo>
                <a:pt x="45720" y="0"/>
              </a:moveTo>
              <a:lnTo>
                <a:pt x="45720" y="135206"/>
              </a:lnTo>
              <a:lnTo>
                <a:pt x="99820" y="135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79DEB3-865F-4F8A-8A49-FCD1736A3F3B}">
      <dsp:nvSpPr>
        <dsp:cNvPr id="0" name=""/>
        <dsp:cNvSpPr/>
      </dsp:nvSpPr>
      <dsp:spPr>
        <a:xfrm>
          <a:off x="4759831" y="1330338"/>
          <a:ext cx="177825" cy="91440"/>
        </a:xfrm>
        <a:custGeom>
          <a:avLst/>
          <a:gdLst/>
          <a:ahLst/>
          <a:cxnLst/>
          <a:rect l="0" t="0" r="0" b="0"/>
          <a:pathLst>
            <a:path>
              <a:moveTo>
                <a:pt x="0" y="45720"/>
              </a:moveTo>
              <a:lnTo>
                <a:pt x="0" y="76582"/>
              </a:lnTo>
              <a:lnTo>
                <a:pt x="177825" y="76582"/>
              </a:lnTo>
              <a:lnTo>
                <a:pt x="177825"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2FD3B-36C8-4F9C-BD06-CE3A3968A3FF}">
      <dsp:nvSpPr>
        <dsp:cNvPr id="0" name=""/>
        <dsp:cNvSpPr/>
      </dsp:nvSpPr>
      <dsp:spPr>
        <a:xfrm>
          <a:off x="4385342" y="1584747"/>
          <a:ext cx="91440" cy="343894"/>
        </a:xfrm>
        <a:custGeom>
          <a:avLst/>
          <a:gdLst/>
          <a:ahLst/>
          <a:cxnLst/>
          <a:rect l="0" t="0" r="0" b="0"/>
          <a:pathLst>
            <a:path>
              <a:moveTo>
                <a:pt x="45720" y="0"/>
              </a:moveTo>
              <a:lnTo>
                <a:pt x="45720" y="343894"/>
              </a:lnTo>
              <a:lnTo>
                <a:pt x="89809" y="3438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256E20-9897-4673-8AA3-F0565F021510}">
      <dsp:nvSpPr>
        <dsp:cNvPr id="0" name=""/>
        <dsp:cNvSpPr/>
      </dsp:nvSpPr>
      <dsp:spPr>
        <a:xfrm>
          <a:off x="4385342" y="1584747"/>
          <a:ext cx="91440" cy="135206"/>
        </a:xfrm>
        <a:custGeom>
          <a:avLst/>
          <a:gdLst/>
          <a:ahLst/>
          <a:cxnLst/>
          <a:rect l="0" t="0" r="0" b="0"/>
          <a:pathLst>
            <a:path>
              <a:moveTo>
                <a:pt x="45720" y="0"/>
              </a:moveTo>
              <a:lnTo>
                <a:pt x="45720" y="135206"/>
              </a:lnTo>
              <a:lnTo>
                <a:pt x="89809" y="135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5E6116-92A0-45D1-B85A-E4E34F2433F0}">
      <dsp:nvSpPr>
        <dsp:cNvPr id="0" name=""/>
        <dsp:cNvSpPr/>
      </dsp:nvSpPr>
      <dsp:spPr>
        <a:xfrm>
          <a:off x="4548633" y="1330338"/>
          <a:ext cx="211198" cy="91440"/>
        </a:xfrm>
        <a:custGeom>
          <a:avLst/>
          <a:gdLst/>
          <a:ahLst/>
          <a:cxnLst/>
          <a:rect l="0" t="0" r="0" b="0"/>
          <a:pathLst>
            <a:path>
              <a:moveTo>
                <a:pt x="211198" y="45720"/>
              </a:moveTo>
              <a:lnTo>
                <a:pt x="211198" y="76582"/>
              </a:lnTo>
              <a:lnTo>
                <a:pt x="0" y="76582"/>
              </a:lnTo>
              <a:lnTo>
                <a:pt x="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3E175B-E735-4247-8B9F-73DB8E196798}">
      <dsp:nvSpPr>
        <dsp:cNvPr id="0" name=""/>
        <dsp:cNvSpPr/>
      </dsp:nvSpPr>
      <dsp:spPr>
        <a:xfrm>
          <a:off x="4617147" y="1132057"/>
          <a:ext cx="142684" cy="91440"/>
        </a:xfrm>
        <a:custGeom>
          <a:avLst/>
          <a:gdLst/>
          <a:ahLst/>
          <a:cxnLst/>
          <a:rect l="0" t="0" r="0" b="0"/>
          <a:pathLst>
            <a:path>
              <a:moveTo>
                <a:pt x="0" y="45720"/>
              </a:moveTo>
              <a:lnTo>
                <a:pt x="0" y="76582"/>
              </a:lnTo>
              <a:lnTo>
                <a:pt x="142684" y="76582"/>
              </a:lnTo>
              <a:lnTo>
                <a:pt x="142684"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28A40F-F81D-4EF0-A83B-1E042A6C6B66}">
      <dsp:nvSpPr>
        <dsp:cNvPr id="0" name=""/>
        <dsp:cNvSpPr/>
      </dsp:nvSpPr>
      <dsp:spPr>
        <a:xfrm>
          <a:off x="4029691" y="1803841"/>
          <a:ext cx="91440" cy="552582"/>
        </a:xfrm>
        <a:custGeom>
          <a:avLst/>
          <a:gdLst/>
          <a:ahLst/>
          <a:cxnLst/>
          <a:rect l="0" t="0" r="0" b="0"/>
          <a:pathLst>
            <a:path>
              <a:moveTo>
                <a:pt x="45720" y="0"/>
              </a:moveTo>
              <a:lnTo>
                <a:pt x="45720" y="552582"/>
              </a:lnTo>
              <a:lnTo>
                <a:pt x="89809" y="5525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377057-F120-4B8E-8877-4BB47EA3A89B}">
      <dsp:nvSpPr>
        <dsp:cNvPr id="0" name=""/>
        <dsp:cNvSpPr/>
      </dsp:nvSpPr>
      <dsp:spPr>
        <a:xfrm>
          <a:off x="4029691" y="1803841"/>
          <a:ext cx="91440" cy="343894"/>
        </a:xfrm>
        <a:custGeom>
          <a:avLst/>
          <a:gdLst/>
          <a:ahLst/>
          <a:cxnLst/>
          <a:rect l="0" t="0" r="0" b="0"/>
          <a:pathLst>
            <a:path>
              <a:moveTo>
                <a:pt x="45720" y="0"/>
              </a:moveTo>
              <a:lnTo>
                <a:pt x="45720" y="343894"/>
              </a:lnTo>
              <a:lnTo>
                <a:pt x="89809" y="3438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476413-9BE2-43EE-841B-58AAA685C6A5}">
      <dsp:nvSpPr>
        <dsp:cNvPr id="0" name=""/>
        <dsp:cNvSpPr/>
      </dsp:nvSpPr>
      <dsp:spPr>
        <a:xfrm>
          <a:off x="4029691" y="1803841"/>
          <a:ext cx="91440" cy="135206"/>
        </a:xfrm>
        <a:custGeom>
          <a:avLst/>
          <a:gdLst/>
          <a:ahLst/>
          <a:cxnLst/>
          <a:rect l="0" t="0" r="0" b="0"/>
          <a:pathLst>
            <a:path>
              <a:moveTo>
                <a:pt x="45720" y="0"/>
              </a:moveTo>
              <a:lnTo>
                <a:pt x="45720" y="135206"/>
              </a:lnTo>
              <a:lnTo>
                <a:pt x="89809" y="135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E0766A-3C91-4646-9DC4-1D96E6D4FE2E}">
      <dsp:nvSpPr>
        <dsp:cNvPr id="0" name=""/>
        <dsp:cNvSpPr/>
      </dsp:nvSpPr>
      <dsp:spPr>
        <a:xfrm>
          <a:off x="4015156" y="1549433"/>
          <a:ext cx="177825" cy="91440"/>
        </a:xfrm>
        <a:custGeom>
          <a:avLst/>
          <a:gdLst/>
          <a:ahLst/>
          <a:cxnLst/>
          <a:rect l="0" t="0" r="0" b="0"/>
          <a:pathLst>
            <a:path>
              <a:moveTo>
                <a:pt x="0" y="45720"/>
              </a:moveTo>
              <a:lnTo>
                <a:pt x="0" y="76582"/>
              </a:lnTo>
              <a:lnTo>
                <a:pt x="177825" y="76582"/>
              </a:lnTo>
              <a:lnTo>
                <a:pt x="177825"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937DF0-E42A-4966-B26D-7830FDF35AFE}">
      <dsp:nvSpPr>
        <dsp:cNvPr id="0" name=""/>
        <dsp:cNvSpPr/>
      </dsp:nvSpPr>
      <dsp:spPr>
        <a:xfrm>
          <a:off x="3674039" y="1803841"/>
          <a:ext cx="91440" cy="587011"/>
        </a:xfrm>
        <a:custGeom>
          <a:avLst/>
          <a:gdLst/>
          <a:ahLst/>
          <a:cxnLst/>
          <a:rect l="0" t="0" r="0" b="0"/>
          <a:pathLst>
            <a:path>
              <a:moveTo>
                <a:pt x="45720" y="0"/>
              </a:moveTo>
              <a:lnTo>
                <a:pt x="45720" y="587011"/>
              </a:lnTo>
              <a:lnTo>
                <a:pt x="89809" y="5870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6F5F38-9813-4DDB-8F10-EE2E4E3BA202}">
      <dsp:nvSpPr>
        <dsp:cNvPr id="0" name=""/>
        <dsp:cNvSpPr/>
      </dsp:nvSpPr>
      <dsp:spPr>
        <a:xfrm>
          <a:off x="3674039" y="1803841"/>
          <a:ext cx="91440" cy="378323"/>
        </a:xfrm>
        <a:custGeom>
          <a:avLst/>
          <a:gdLst/>
          <a:ahLst/>
          <a:cxnLst/>
          <a:rect l="0" t="0" r="0" b="0"/>
          <a:pathLst>
            <a:path>
              <a:moveTo>
                <a:pt x="45720" y="0"/>
              </a:moveTo>
              <a:lnTo>
                <a:pt x="45720" y="378323"/>
              </a:lnTo>
              <a:lnTo>
                <a:pt x="89809" y="37832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06F557-803C-405B-910D-4A57A111F7D7}">
      <dsp:nvSpPr>
        <dsp:cNvPr id="0" name=""/>
        <dsp:cNvSpPr/>
      </dsp:nvSpPr>
      <dsp:spPr>
        <a:xfrm>
          <a:off x="3674039" y="1803841"/>
          <a:ext cx="91440" cy="152420"/>
        </a:xfrm>
        <a:custGeom>
          <a:avLst/>
          <a:gdLst/>
          <a:ahLst/>
          <a:cxnLst/>
          <a:rect l="0" t="0" r="0" b="0"/>
          <a:pathLst>
            <a:path>
              <a:moveTo>
                <a:pt x="45720" y="0"/>
              </a:moveTo>
              <a:lnTo>
                <a:pt x="45720" y="152420"/>
              </a:lnTo>
              <a:lnTo>
                <a:pt x="89809" y="1524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F99234-9119-4CB9-A999-EFA21DEE2DDC}">
      <dsp:nvSpPr>
        <dsp:cNvPr id="0" name=""/>
        <dsp:cNvSpPr/>
      </dsp:nvSpPr>
      <dsp:spPr>
        <a:xfrm>
          <a:off x="3837330" y="1549433"/>
          <a:ext cx="177825" cy="91440"/>
        </a:xfrm>
        <a:custGeom>
          <a:avLst/>
          <a:gdLst/>
          <a:ahLst/>
          <a:cxnLst/>
          <a:rect l="0" t="0" r="0" b="0"/>
          <a:pathLst>
            <a:path>
              <a:moveTo>
                <a:pt x="177825" y="45720"/>
              </a:moveTo>
              <a:lnTo>
                <a:pt x="177825" y="76582"/>
              </a:lnTo>
              <a:lnTo>
                <a:pt x="0" y="76582"/>
              </a:lnTo>
              <a:lnTo>
                <a:pt x="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6201ED-7CBA-4086-9C4E-1FB75417D5FD}">
      <dsp:nvSpPr>
        <dsp:cNvPr id="0" name=""/>
        <dsp:cNvSpPr/>
      </dsp:nvSpPr>
      <dsp:spPr>
        <a:xfrm>
          <a:off x="3687884" y="1340745"/>
          <a:ext cx="327271" cy="91440"/>
        </a:xfrm>
        <a:custGeom>
          <a:avLst/>
          <a:gdLst/>
          <a:ahLst/>
          <a:cxnLst/>
          <a:rect l="0" t="0" r="0" b="0"/>
          <a:pathLst>
            <a:path>
              <a:moveTo>
                <a:pt x="0" y="45720"/>
              </a:moveTo>
              <a:lnTo>
                <a:pt x="0" y="76582"/>
              </a:lnTo>
              <a:lnTo>
                <a:pt x="327271" y="76582"/>
              </a:lnTo>
              <a:lnTo>
                <a:pt x="327271"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8B6655-B2BB-4D6B-8C42-B922F9CED955}">
      <dsp:nvSpPr>
        <dsp:cNvPr id="0" name=""/>
        <dsp:cNvSpPr/>
      </dsp:nvSpPr>
      <dsp:spPr>
        <a:xfrm>
          <a:off x="3197322" y="1595153"/>
          <a:ext cx="91440" cy="601251"/>
        </a:xfrm>
        <a:custGeom>
          <a:avLst/>
          <a:gdLst/>
          <a:ahLst/>
          <a:cxnLst/>
          <a:rect l="0" t="0" r="0" b="0"/>
          <a:pathLst>
            <a:path>
              <a:moveTo>
                <a:pt x="45720" y="0"/>
              </a:moveTo>
              <a:lnTo>
                <a:pt x="45720" y="601251"/>
              </a:lnTo>
              <a:lnTo>
                <a:pt x="89809" y="6012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FE029A-4409-40F4-BFE8-168AEDA4BD4D}">
      <dsp:nvSpPr>
        <dsp:cNvPr id="0" name=""/>
        <dsp:cNvSpPr/>
      </dsp:nvSpPr>
      <dsp:spPr>
        <a:xfrm>
          <a:off x="3197322" y="1595153"/>
          <a:ext cx="91440" cy="392562"/>
        </a:xfrm>
        <a:custGeom>
          <a:avLst/>
          <a:gdLst/>
          <a:ahLst/>
          <a:cxnLst/>
          <a:rect l="0" t="0" r="0" b="0"/>
          <a:pathLst>
            <a:path>
              <a:moveTo>
                <a:pt x="45720" y="0"/>
              </a:moveTo>
              <a:lnTo>
                <a:pt x="45720" y="392562"/>
              </a:lnTo>
              <a:lnTo>
                <a:pt x="89809" y="3925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78A3FD-90B5-4EF4-A721-132F48F3C807}">
      <dsp:nvSpPr>
        <dsp:cNvPr id="0" name=""/>
        <dsp:cNvSpPr/>
      </dsp:nvSpPr>
      <dsp:spPr>
        <a:xfrm>
          <a:off x="3197322" y="1595153"/>
          <a:ext cx="91440" cy="159540"/>
        </a:xfrm>
        <a:custGeom>
          <a:avLst/>
          <a:gdLst/>
          <a:ahLst/>
          <a:cxnLst/>
          <a:rect l="0" t="0" r="0" b="0"/>
          <a:pathLst>
            <a:path>
              <a:moveTo>
                <a:pt x="45720" y="0"/>
              </a:moveTo>
              <a:lnTo>
                <a:pt x="45720" y="159540"/>
              </a:lnTo>
              <a:lnTo>
                <a:pt x="89809" y="1595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B626A7-6BFB-4408-932B-8E200093539D}">
      <dsp:nvSpPr>
        <dsp:cNvPr id="0" name=""/>
        <dsp:cNvSpPr/>
      </dsp:nvSpPr>
      <dsp:spPr>
        <a:xfrm>
          <a:off x="3360613" y="1340745"/>
          <a:ext cx="327271" cy="91440"/>
        </a:xfrm>
        <a:custGeom>
          <a:avLst/>
          <a:gdLst/>
          <a:ahLst/>
          <a:cxnLst/>
          <a:rect l="0" t="0" r="0" b="0"/>
          <a:pathLst>
            <a:path>
              <a:moveTo>
                <a:pt x="327271" y="45720"/>
              </a:moveTo>
              <a:lnTo>
                <a:pt x="327271" y="76582"/>
              </a:lnTo>
              <a:lnTo>
                <a:pt x="0" y="76582"/>
              </a:lnTo>
              <a:lnTo>
                <a:pt x="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1D67F3-00C8-423A-A9A5-F2688B8683FA}">
      <dsp:nvSpPr>
        <dsp:cNvPr id="0" name=""/>
        <dsp:cNvSpPr/>
      </dsp:nvSpPr>
      <dsp:spPr>
        <a:xfrm>
          <a:off x="3687884" y="1132057"/>
          <a:ext cx="929262" cy="91440"/>
        </a:xfrm>
        <a:custGeom>
          <a:avLst/>
          <a:gdLst/>
          <a:ahLst/>
          <a:cxnLst/>
          <a:rect l="0" t="0" r="0" b="0"/>
          <a:pathLst>
            <a:path>
              <a:moveTo>
                <a:pt x="929262" y="45720"/>
              </a:moveTo>
              <a:lnTo>
                <a:pt x="929262" y="76582"/>
              </a:lnTo>
              <a:lnTo>
                <a:pt x="0" y="76582"/>
              </a:lnTo>
              <a:lnTo>
                <a:pt x="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FE9D5B-2541-46C5-A42C-8D5289EBB0CD}">
      <dsp:nvSpPr>
        <dsp:cNvPr id="0" name=""/>
        <dsp:cNvSpPr/>
      </dsp:nvSpPr>
      <dsp:spPr>
        <a:xfrm>
          <a:off x="2479441" y="923369"/>
          <a:ext cx="2137705" cy="91440"/>
        </a:xfrm>
        <a:custGeom>
          <a:avLst/>
          <a:gdLst/>
          <a:ahLst/>
          <a:cxnLst/>
          <a:rect l="0" t="0" r="0" b="0"/>
          <a:pathLst>
            <a:path>
              <a:moveTo>
                <a:pt x="0" y="45720"/>
              </a:moveTo>
              <a:lnTo>
                <a:pt x="0" y="76582"/>
              </a:lnTo>
              <a:lnTo>
                <a:pt x="2137705" y="76582"/>
              </a:lnTo>
              <a:lnTo>
                <a:pt x="2137705" y="1074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1F5C28-2515-4574-B3AB-1BA4F17275BB}">
      <dsp:nvSpPr>
        <dsp:cNvPr id="0" name=""/>
        <dsp:cNvSpPr/>
      </dsp:nvSpPr>
      <dsp:spPr>
        <a:xfrm>
          <a:off x="2714397" y="1386465"/>
          <a:ext cx="91440" cy="807239"/>
        </a:xfrm>
        <a:custGeom>
          <a:avLst/>
          <a:gdLst/>
          <a:ahLst/>
          <a:cxnLst/>
          <a:rect l="0" t="0" r="0" b="0"/>
          <a:pathLst>
            <a:path>
              <a:moveTo>
                <a:pt x="45720" y="0"/>
              </a:moveTo>
              <a:lnTo>
                <a:pt x="45720" y="807239"/>
              </a:lnTo>
              <a:lnTo>
                <a:pt x="89809" y="8072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924C21-089A-47A5-90EB-267CFBF217FB}">
      <dsp:nvSpPr>
        <dsp:cNvPr id="0" name=""/>
        <dsp:cNvSpPr/>
      </dsp:nvSpPr>
      <dsp:spPr>
        <a:xfrm>
          <a:off x="2714397" y="1386465"/>
          <a:ext cx="91440" cy="598551"/>
        </a:xfrm>
        <a:custGeom>
          <a:avLst/>
          <a:gdLst/>
          <a:ahLst/>
          <a:cxnLst/>
          <a:rect l="0" t="0" r="0" b="0"/>
          <a:pathLst>
            <a:path>
              <a:moveTo>
                <a:pt x="45720" y="0"/>
              </a:moveTo>
              <a:lnTo>
                <a:pt x="45720" y="598551"/>
              </a:lnTo>
              <a:lnTo>
                <a:pt x="89809" y="5985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D2C6CD3-0C38-45A5-95AB-441203071A75}">
      <dsp:nvSpPr>
        <dsp:cNvPr id="0" name=""/>
        <dsp:cNvSpPr/>
      </dsp:nvSpPr>
      <dsp:spPr>
        <a:xfrm>
          <a:off x="2714397" y="1386465"/>
          <a:ext cx="91440" cy="389863"/>
        </a:xfrm>
        <a:custGeom>
          <a:avLst/>
          <a:gdLst/>
          <a:ahLst/>
          <a:cxnLst/>
          <a:rect l="0" t="0" r="0" b="0"/>
          <a:pathLst>
            <a:path>
              <a:moveTo>
                <a:pt x="45720" y="0"/>
              </a:moveTo>
              <a:lnTo>
                <a:pt x="45720" y="389863"/>
              </a:lnTo>
              <a:lnTo>
                <a:pt x="89809" y="38986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82867A-E70C-49C3-BC55-B768AB335B4F}">
      <dsp:nvSpPr>
        <dsp:cNvPr id="0" name=""/>
        <dsp:cNvSpPr/>
      </dsp:nvSpPr>
      <dsp:spPr>
        <a:xfrm>
          <a:off x="2714397" y="1386465"/>
          <a:ext cx="91440" cy="158190"/>
        </a:xfrm>
        <a:custGeom>
          <a:avLst/>
          <a:gdLst/>
          <a:ahLst/>
          <a:cxnLst/>
          <a:rect l="0" t="0" r="0" b="0"/>
          <a:pathLst>
            <a:path>
              <a:moveTo>
                <a:pt x="45720" y="0"/>
              </a:moveTo>
              <a:lnTo>
                <a:pt x="45720" y="158190"/>
              </a:lnTo>
              <a:lnTo>
                <a:pt x="89809" y="1581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C0B5B2-37B6-4AFC-AD54-BE6BEBC56B46}">
      <dsp:nvSpPr>
        <dsp:cNvPr id="0" name=""/>
        <dsp:cNvSpPr/>
      </dsp:nvSpPr>
      <dsp:spPr>
        <a:xfrm>
          <a:off x="2831968" y="1132057"/>
          <a:ext cx="91440" cy="91440"/>
        </a:xfrm>
        <a:custGeom>
          <a:avLst/>
          <a:gdLst/>
          <a:ahLst/>
          <a:cxnLst/>
          <a:rect l="0" t="0" r="0" b="0"/>
          <a:pathLst>
            <a:path>
              <a:moveTo>
                <a:pt x="45720" y="45720"/>
              </a:moveTo>
              <a:lnTo>
                <a:pt x="4572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E8F060-0021-4A01-87D2-2DC12FD471DC}">
      <dsp:nvSpPr>
        <dsp:cNvPr id="0" name=""/>
        <dsp:cNvSpPr/>
      </dsp:nvSpPr>
      <dsp:spPr>
        <a:xfrm>
          <a:off x="2479441" y="923369"/>
          <a:ext cx="398246" cy="91440"/>
        </a:xfrm>
        <a:custGeom>
          <a:avLst/>
          <a:gdLst/>
          <a:ahLst/>
          <a:cxnLst/>
          <a:rect l="0" t="0" r="0" b="0"/>
          <a:pathLst>
            <a:path>
              <a:moveTo>
                <a:pt x="0" y="45720"/>
              </a:moveTo>
              <a:lnTo>
                <a:pt x="0" y="76582"/>
              </a:lnTo>
              <a:lnTo>
                <a:pt x="398246" y="76582"/>
              </a:lnTo>
              <a:lnTo>
                <a:pt x="398246" y="1074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2FF0BB-D6B8-4BC6-ABAF-902875F8F909}">
      <dsp:nvSpPr>
        <dsp:cNvPr id="0" name=""/>
        <dsp:cNvSpPr/>
      </dsp:nvSpPr>
      <dsp:spPr>
        <a:xfrm>
          <a:off x="2357528" y="1597766"/>
          <a:ext cx="91440" cy="599688"/>
        </a:xfrm>
        <a:custGeom>
          <a:avLst/>
          <a:gdLst/>
          <a:ahLst/>
          <a:cxnLst/>
          <a:rect l="0" t="0" r="0" b="0"/>
          <a:pathLst>
            <a:path>
              <a:moveTo>
                <a:pt x="45720" y="0"/>
              </a:moveTo>
              <a:lnTo>
                <a:pt x="45720" y="599688"/>
              </a:lnTo>
              <a:lnTo>
                <a:pt x="81967" y="59968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2ABE8A-A5BF-4259-946F-C1754CBA233E}">
      <dsp:nvSpPr>
        <dsp:cNvPr id="0" name=""/>
        <dsp:cNvSpPr/>
      </dsp:nvSpPr>
      <dsp:spPr>
        <a:xfrm>
          <a:off x="2357528" y="1597766"/>
          <a:ext cx="91440" cy="391000"/>
        </a:xfrm>
        <a:custGeom>
          <a:avLst/>
          <a:gdLst/>
          <a:ahLst/>
          <a:cxnLst/>
          <a:rect l="0" t="0" r="0" b="0"/>
          <a:pathLst>
            <a:path>
              <a:moveTo>
                <a:pt x="45720" y="0"/>
              </a:moveTo>
              <a:lnTo>
                <a:pt x="45720" y="391000"/>
              </a:lnTo>
              <a:lnTo>
                <a:pt x="81967" y="3910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889F9B-F9BB-48B0-91DE-2CA435A7F108}">
      <dsp:nvSpPr>
        <dsp:cNvPr id="0" name=""/>
        <dsp:cNvSpPr/>
      </dsp:nvSpPr>
      <dsp:spPr>
        <a:xfrm>
          <a:off x="2357528" y="1597766"/>
          <a:ext cx="91440" cy="157453"/>
        </a:xfrm>
        <a:custGeom>
          <a:avLst/>
          <a:gdLst/>
          <a:ahLst/>
          <a:cxnLst/>
          <a:rect l="0" t="0" r="0" b="0"/>
          <a:pathLst>
            <a:path>
              <a:moveTo>
                <a:pt x="45720" y="0"/>
              </a:moveTo>
              <a:lnTo>
                <a:pt x="45720" y="157453"/>
              </a:lnTo>
              <a:lnTo>
                <a:pt x="81967" y="1574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85BC2D-9929-4348-B172-41C6B3F57A19}">
      <dsp:nvSpPr>
        <dsp:cNvPr id="0" name=""/>
        <dsp:cNvSpPr/>
      </dsp:nvSpPr>
      <dsp:spPr>
        <a:xfrm>
          <a:off x="2335151" y="1340745"/>
          <a:ext cx="185667" cy="91440"/>
        </a:xfrm>
        <a:custGeom>
          <a:avLst/>
          <a:gdLst/>
          <a:ahLst/>
          <a:cxnLst/>
          <a:rect l="0" t="0" r="0" b="0"/>
          <a:pathLst>
            <a:path>
              <a:moveTo>
                <a:pt x="0" y="45720"/>
              </a:moveTo>
              <a:lnTo>
                <a:pt x="0" y="79195"/>
              </a:lnTo>
              <a:lnTo>
                <a:pt x="185667" y="79195"/>
              </a:lnTo>
              <a:lnTo>
                <a:pt x="185667" y="11005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2A1E99-1EFC-40B7-9E40-572F925D3ED5}">
      <dsp:nvSpPr>
        <dsp:cNvPr id="0" name=""/>
        <dsp:cNvSpPr/>
      </dsp:nvSpPr>
      <dsp:spPr>
        <a:xfrm>
          <a:off x="1994035" y="1595153"/>
          <a:ext cx="91440" cy="343894"/>
        </a:xfrm>
        <a:custGeom>
          <a:avLst/>
          <a:gdLst/>
          <a:ahLst/>
          <a:cxnLst/>
          <a:rect l="0" t="0" r="0" b="0"/>
          <a:pathLst>
            <a:path>
              <a:moveTo>
                <a:pt x="45720" y="0"/>
              </a:moveTo>
              <a:lnTo>
                <a:pt x="45720" y="343894"/>
              </a:lnTo>
              <a:lnTo>
                <a:pt x="89809" y="3438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35C13D-E68B-4759-ADBE-62FBE542C23F}">
      <dsp:nvSpPr>
        <dsp:cNvPr id="0" name=""/>
        <dsp:cNvSpPr/>
      </dsp:nvSpPr>
      <dsp:spPr>
        <a:xfrm>
          <a:off x="1994035" y="1595153"/>
          <a:ext cx="91440" cy="135206"/>
        </a:xfrm>
        <a:custGeom>
          <a:avLst/>
          <a:gdLst/>
          <a:ahLst/>
          <a:cxnLst/>
          <a:rect l="0" t="0" r="0" b="0"/>
          <a:pathLst>
            <a:path>
              <a:moveTo>
                <a:pt x="45720" y="0"/>
              </a:moveTo>
              <a:lnTo>
                <a:pt x="45720" y="135206"/>
              </a:lnTo>
              <a:lnTo>
                <a:pt x="89809" y="135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2D5957-033F-4F8A-B48C-89FBD21FDC66}">
      <dsp:nvSpPr>
        <dsp:cNvPr id="0" name=""/>
        <dsp:cNvSpPr/>
      </dsp:nvSpPr>
      <dsp:spPr>
        <a:xfrm>
          <a:off x="2157326" y="1340745"/>
          <a:ext cx="177825" cy="91440"/>
        </a:xfrm>
        <a:custGeom>
          <a:avLst/>
          <a:gdLst/>
          <a:ahLst/>
          <a:cxnLst/>
          <a:rect l="0" t="0" r="0" b="0"/>
          <a:pathLst>
            <a:path>
              <a:moveTo>
                <a:pt x="177825" y="45720"/>
              </a:moveTo>
              <a:lnTo>
                <a:pt x="177825" y="76582"/>
              </a:lnTo>
              <a:lnTo>
                <a:pt x="0" y="76582"/>
              </a:lnTo>
              <a:lnTo>
                <a:pt x="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58E4B5-412F-4062-B464-BFF6D51FBF70}">
      <dsp:nvSpPr>
        <dsp:cNvPr id="0" name=""/>
        <dsp:cNvSpPr/>
      </dsp:nvSpPr>
      <dsp:spPr>
        <a:xfrm>
          <a:off x="1853846" y="1132057"/>
          <a:ext cx="481305" cy="91440"/>
        </a:xfrm>
        <a:custGeom>
          <a:avLst/>
          <a:gdLst/>
          <a:ahLst/>
          <a:cxnLst/>
          <a:rect l="0" t="0" r="0" b="0"/>
          <a:pathLst>
            <a:path>
              <a:moveTo>
                <a:pt x="0" y="45720"/>
              </a:moveTo>
              <a:lnTo>
                <a:pt x="0" y="76582"/>
              </a:lnTo>
              <a:lnTo>
                <a:pt x="481305" y="76582"/>
              </a:lnTo>
              <a:lnTo>
                <a:pt x="481305"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480345-8276-4790-A59B-2756373AF8F3}">
      <dsp:nvSpPr>
        <dsp:cNvPr id="0" name=""/>
        <dsp:cNvSpPr/>
      </dsp:nvSpPr>
      <dsp:spPr>
        <a:xfrm>
          <a:off x="1564901" y="1386465"/>
          <a:ext cx="91440" cy="815748"/>
        </a:xfrm>
        <a:custGeom>
          <a:avLst/>
          <a:gdLst/>
          <a:ahLst/>
          <a:cxnLst/>
          <a:rect l="0" t="0" r="0" b="0"/>
          <a:pathLst>
            <a:path>
              <a:moveTo>
                <a:pt x="45720" y="0"/>
              </a:moveTo>
              <a:lnTo>
                <a:pt x="45720" y="815748"/>
              </a:lnTo>
              <a:lnTo>
                <a:pt x="89809" y="81574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A77A5E-14AA-4CCE-B3BD-3CC8698A62E0}">
      <dsp:nvSpPr>
        <dsp:cNvPr id="0" name=""/>
        <dsp:cNvSpPr/>
      </dsp:nvSpPr>
      <dsp:spPr>
        <a:xfrm>
          <a:off x="1564901" y="1386465"/>
          <a:ext cx="91440" cy="579821"/>
        </a:xfrm>
        <a:custGeom>
          <a:avLst/>
          <a:gdLst/>
          <a:ahLst/>
          <a:cxnLst/>
          <a:rect l="0" t="0" r="0" b="0"/>
          <a:pathLst>
            <a:path>
              <a:moveTo>
                <a:pt x="45720" y="0"/>
              </a:moveTo>
              <a:lnTo>
                <a:pt x="45720" y="579821"/>
              </a:lnTo>
              <a:lnTo>
                <a:pt x="89809" y="5798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0F6A8F-B60E-4801-8692-3D31A7092A1B}">
      <dsp:nvSpPr>
        <dsp:cNvPr id="0" name=""/>
        <dsp:cNvSpPr/>
      </dsp:nvSpPr>
      <dsp:spPr>
        <a:xfrm>
          <a:off x="1564901" y="1386465"/>
          <a:ext cx="91440" cy="343894"/>
        </a:xfrm>
        <a:custGeom>
          <a:avLst/>
          <a:gdLst/>
          <a:ahLst/>
          <a:cxnLst/>
          <a:rect l="0" t="0" r="0" b="0"/>
          <a:pathLst>
            <a:path>
              <a:moveTo>
                <a:pt x="45720" y="0"/>
              </a:moveTo>
              <a:lnTo>
                <a:pt x="45720" y="343894"/>
              </a:lnTo>
              <a:lnTo>
                <a:pt x="89809" y="3438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DDCA5-6951-481A-B2B3-0614A0D41881}">
      <dsp:nvSpPr>
        <dsp:cNvPr id="0" name=""/>
        <dsp:cNvSpPr/>
      </dsp:nvSpPr>
      <dsp:spPr>
        <a:xfrm>
          <a:off x="1564901" y="1386465"/>
          <a:ext cx="91440" cy="135206"/>
        </a:xfrm>
        <a:custGeom>
          <a:avLst/>
          <a:gdLst/>
          <a:ahLst/>
          <a:cxnLst/>
          <a:rect l="0" t="0" r="0" b="0"/>
          <a:pathLst>
            <a:path>
              <a:moveTo>
                <a:pt x="45720" y="0"/>
              </a:moveTo>
              <a:lnTo>
                <a:pt x="45720" y="135206"/>
              </a:lnTo>
              <a:lnTo>
                <a:pt x="89809" y="135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8976F8-D2BB-4D1C-B569-3DE1EB1E5F3B}">
      <dsp:nvSpPr>
        <dsp:cNvPr id="0" name=""/>
        <dsp:cNvSpPr/>
      </dsp:nvSpPr>
      <dsp:spPr>
        <a:xfrm>
          <a:off x="1728192" y="1132057"/>
          <a:ext cx="125653" cy="91440"/>
        </a:xfrm>
        <a:custGeom>
          <a:avLst/>
          <a:gdLst/>
          <a:ahLst/>
          <a:cxnLst/>
          <a:rect l="0" t="0" r="0" b="0"/>
          <a:pathLst>
            <a:path>
              <a:moveTo>
                <a:pt x="125653" y="45720"/>
              </a:moveTo>
              <a:lnTo>
                <a:pt x="125653" y="76582"/>
              </a:lnTo>
              <a:lnTo>
                <a:pt x="0" y="76582"/>
              </a:lnTo>
              <a:lnTo>
                <a:pt x="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6F00C1-AE8F-4529-878A-1BD4D5F9F190}">
      <dsp:nvSpPr>
        <dsp:cNvPr id="0" name=""/>
        <dsp:cNvSpPr/>
      </dsp:nvSpPr>
      <dsp:spPr>
        <a:xfrm>
          <a:off x="1209250" y="1386465"/>
          <a:ext cx="91440" cy="552582"/>
        </a:xfrm>
        <a:custGeom>
          <a:avLst/>
          <a:gdLst/>
          <a:ahLst/>
          <a:cxnLst/>
          <a:rect l="0" t="0" r="0" b="0"/>
          <a:pathLst>
            <a:path>
              <a:moveTo>
                <a:pt x="45720" y="0"/>
              </a:moveTo>
              <a:lnTo>
                <a:pt x="45720" y="552582"/>
              </a:lnTo>
              <a:lnTo>
                <a:pt x="89809" y="5525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6EDF34-8CFF-4BF1-B415-FF335DB496DE}">
      <dsp:nvSpPr>
        <dsp:cNvPr id="0" name=""/>
        <dsp:cNvSpPr/>
      </dsp:nvSpPr>
      <dsp:spPr>
        <a:xfrm>
          <a:off x="1209250" y="1386465"/>
          <a:ext cx="91440" cy="343894"/>
        </a:xfrm>
        <a:custGeom>
          <a:avLst/>
          <a:gdLst/>
          <a:ahLst/>
          <a:cxnLst/>
          <a:rect l="0" t="0" r="0" b="0"/>
          <a:pathLst>
            <a:path>
              <a:moveTo>
                <a:pt x="45720" y="0"/>
              </a:moveTo>
              <a:lnTo>
                <a:pt x="45720" y="343894"/>
              </a:lnTo>
              <a:lnTo>
                <a:pt x="89809" y="3438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51F222-FA85-406E-A30F-C80AD606FB44}">
      <dsp:nvSpPr>
        <dsp:cNvPr id="0" name=""/>
        <dsp:cNvSpPr/>
      </dsp:nvSpPr>
      <dsp:spPr>
        <a:xfrm>
          <a:off x="1209250" y="1386465"/>
          <a:ext cx="91440" cy="135206"/>
        </a:xfrm>
        <a:custGeom>
          <a:avLst/>
          <a:gdLst/>
          <a:ahLst/>
          <a:cxnLst/>
          <a:rect l="0" t="0" r="0" b="0"/>
          <a:pathLst>
            <a:path>
              <a:moveTo>
                <a:pt x="45720" y="0"/>
              </a:moveTo>
              <a:lnTo>
                <a:pt x="45720" y="135206"/>
              </a:lnTo>
              <a:lnTo>
                <a:pt x="89809" y="135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1D5CE5-B9FB-43B9-8A29-83A29918D2F7}">
      <dsp:nvSpPr>
        <dsp:cNvPr id="0" name=""/>
        <dsp:cNvSpPr/>
      </dsp:nvSpPr>
      <dsp:spPr>
        <a:xfrm>
          <a:off x="1372540" y="1132057"/>
          <a:ext cx="481305" cy="91440"/>
        </a:xfrm>
        <a:custGeom>
          <a:avLst/>
          <a:gdLst/>
          <a:ahLst/>
          <a:cxnLst/>
          <a:rect l="0" t="0" r="0" b="0"/>
          <a:pathLst>
            <a:path>
              <a:moveTo>
                <a:pt x="481305" y="45720"/>
              </a:moveTo>
              <a:lnTo>
                <a:pt x="481305" y="76582"/>
              </a:lnTo>
              <a:lnTo>
                <a:pt x="0" y="76582"/>
              </a:lnTo>
              <a:lnTo>
                <a:pt x="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7D88C4-0793-49C2-A732-CAAC3EE5610D}">
      <dsp:nvSpPr>
        <dsp:cNvPr id="0" name=""/>
        <dsp:cNvSpPr/>
      </dsp:nvSpPr>
      <dsp:spPr>
        <a:xfrm>
          <a:off x="1853846" y="923369"/>
          <a:ext cx="625595" cy="91440"/>
        </a:xfrm>
        <a:custGeom>
          <a:avLst/>
          <a:gdLst/>
          <a:ahLst/>
          <a:cxnLst/>
          <a:rect l="0" t="0" r="0" b="0"/>
          <a:pathLst>
            <a:path>
              <a:moveTo>
                <a:pt x="625595" y="45720"/>
              </a:moveTo>
              <a:lnTo>
                <a:pt x="625595" y="76582"/>
              </a:lnTo>
              <a:lnTo>
                <a:pt x="0" y="76582"/>
              </a:lnTo>
              <a:lnTo>
                <a:pt x="0" y="1074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7145B6-C9F1-433A-B2F7-43D3E56D08B5}">
      <dsp:nvSpPr>
        <dsp:cNvPr id="0" name=""/>
        <dsp:cNvSpPr/>
      </dsp:nvSpPr>
      <dsp:spPr>
        <a:xfrm>
          <a:off x="807766" y="1595003"/>
          <a:ext cx="91440" cy="343894"/>
        </a:xfrm>
        <a:custGeom>
          <a:avLst/>
          <a:gdLst/>
          <a:ahLst/>
          <a:cxnLst/>
          <a:rect l="0" t="0" r="0" b="0"/>
          <a:pathLst>
            <a:path>
              <a:moveTo>
                <a:pt x="45720" y="0"/>
              </a:moveTo>
              <a:lnTo>
                <a:pt x="45720" y="343894"/>
              </a:lnTo>
              <a:lnTo>
                <a:pt x="99151" y="3438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5A2BE3-3449-4199-94F5-A01F9FD6C449}">
      <dsp:nvSpPr>
        <dsp:cNvPr id="0" name=""/>
        <dsp:cNvSpPr/>
      </dsp:nvSpPr>
      <dsp:spPr>
        <a:xfrm>
          <a:off x="807766" y="1595003"/>
          <a:ext cx="91440" cy="135206"/>
        </a:xfrm>
        <a:custGeom>
          <a:avLst/>
          <a:gdLst/>
          <a:ahLst/>
          <a:cxnLst/>
          <a:rect l="0" t="0" r="0" b="0"/>
          <a:pathLst>
            <a:path>
              <a:moveTo>
                <a:pt x="45720" y="0"/>
              </a:moveTo>
              <a:lnTo>
                <a:pt x="45720" y="135206"/>
              </a:lnTo>
              <a:lnTo>
                <a:pt x="99151" y="135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430779-FDEF-42B7-B438-B55692A98D9D}">
      <dsp:nvSpPr>
        <dsp:cNvPr id="0" name=""/>
        <dsp:cNvSpPr/>
      </dsp:nvSpPr>
      <dsp:spPr>
        <a:xfrm>
          <a:off x="950252" y="1286536"/>
          <a:ext cx="91440" cy="91440"/>
        </a:xfrm>
        <a:custGeom>
          <a:avLst/>
          <a:gdLst/>
          <a:ahLst/>
          <a:cxnLst/>
          <a:rect l="0" t="0" r="0" b="0"/>
          <a:pathLst>
            <a:path>
              <a:moveTo>
                <a:pt x="45720" y="45720"/>
              </a:moveTo>
              <a:lnTo>
                <a:pt x="4572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AD3937-F5D7-4B67-B833-7E0A851E7DAE}">
      <dsp:nvSpPr>
        <dsp:cNvPr id="0" name=""/>
        <dsp:cNvSpPr/>
      </dsp:nvSpPr>
      <dsp:spPr>
        <a:xfrm>
          <a:off x="995972" y="923369"/>
          <a:ext cx="1483469" cy="91440"/>
        </a:xfrm>
        <a:custGeom>
          <a:avLst/>
          <a:gdLst/>
          <a:ahLst/>
          <a:cxnLst/>
          <a:rect l="0" t="0" r="0" b="0"/>
          <a:pathLst>
            <a:path>
              <a:moveTo>
                <a:pt x="1483469" y="45720"/>
              </a:moveTo>
              <a:lnTo>
                <a:pt x="1483469" y="76582"/>
              </a:lnTo>
              <a:lnTo>
                <a:pt x="0" y="76582"/>
              </a:lnTo>
              <a:lnTo>
                <a:pt x="0" y="1074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266B89-0FAA-4AB8-AAD2-67928FB31C63}">
      <dsp:nvSpPr>
        <dsp:cNvPr id="0" name=""/>
        <dsp:cNvSpPr/>
      </dsp:nvSpPr>
      <dsp:spPr>
        <a:xfrm>
          <a:off x="372404" y="1386465"/>
          <a:ext cx="91440" cy="552582"/>
        </a:xfrm>
        <a:custGeom>
          <a:avLst/>
          <a:gdLst/>
          <a:ahLst/>
          <a:cxnLst/>
          <a:rect l="0" t="0" r="0" b="0"/>
          <a:pathLst>
            <a:path>
              <a:moveTo>
                <a:pt x="45720" y="0"/>
              </a:moveTo>
              <a:lnTo>
                <a:pt x="45720" y="552582"/>
              </a:lnTo>
              <a:lnTo>
                <a:pt x="89809" y="5525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DBE659-E3CF-4678-A850-3E4273E287AC}">
      <dsp:nvSpPr>
        <dsp:cNvPr id="0" name=""/>
        <dsp:cNvSpPr/>
      </dsp:nvSpPr>
      <dsp:spPr>
        <a:xfrm>
          <a:off x="372404" y="1386465"/>
          <a:ext cx="91440" cy="343894"/>
        </a:xfrm>
        <a:custGeom>
          <a:avLst/>
          <a:gdLst/>
          <a:ahLst/>
          <a:cxnLst/>
          <a:rect l="0" t="0" r="0" b="0"/>
          <a:pathLst>
            <a:path>
              <a:moveTo>
                <a:pt x="45720" y="0"/>
              </a:moveTo>
              <a:lnTo>
                <a:pt x="45720" y="343894"/>
              </a:lnTo>
              <a:lnTo>
                <a:pt x="89809" y="3438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868839-9865-4742-9FDA-280925A06AFF}">
      <dsp:nvSpPr>
        <dsp:cNvPr id="0" name=""/>
        <dsp:cNvSpPr/>
      </dsp:nvSpPr>
      <dsp:spPr>
        <a:xfrm>
          <a:off x="372404" y="1386465"/>
          <a:ext cx="91440" cy="135206"/>
        </a:xfrm>
        <a:custGeom>
          <a:avLst/>
          <a:gdLst/>
          <a:ahLst/>
          <a:cxnLst/>
          <a:rect l="0" t="0" r="0" b="0"/>
          <a:pathLst>
            <a:path>
              <a:moveTo>
                <a:pt x="45720" y="0"/>
              </a:moveTo>
              <a:lnTo>
                <a:pt x="45720" y="135206"/>
              </a:lnTo>
              <a:lnTo>
                <a:pt x="89809" y="135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2742A7-182A-47ED-991B-D3E5EEE834FB}">
      <dsp:nvSpPr>
        <dsp:cNvPr id="0" name=""/>
        <dsp:cNvSpPr/>
      </dsp:nvSpPr>
      <dsp:spPr>
        <a:xfrm>
          <a:off x="341736" y="1132057"/>
          <a:ext cx="193959" cy="91440"/>
        </a:xfrm>
        <a:custGeom>
          <a:avLst/>
          <a:gdLst/>
          <a:ahLst/>
          <a:cxnLst/>
          <a:rect l="0" t="0" r="0" b="0"/>
          <a:pathLst>
            <a:path>
              <a:moveTo>
                <a:pt x="0" y="45720"/>
              </a:moveTo>
              <a:lnTo>
                <a:pt x="0" y="76582"/>
              </a:lnTo>
              <a:lnTo>
                <a:pt x="193959" y="76582"/>
              </a:lnTo>
              <a:lnTo>
                <a:pt x="193959"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525CA9-5572-4B3D-A417-9768A3EAEB49}">
      <dsp:nvSpPr>
        <dsp:cNvPr id="0" name=""/>
        <dsp:cNvSpPr/>
      </dsp:nvSpPr>
      <dsp:spPr>
        <a:xfrm>
          <a:off x="-15514" y="1386465"/>
          <a:ext cx="91440" cy="579516"/>
        </a:xfrm>
        <a:custGeom>
          <a:avLst/>
          <a:gdLst/>
          <a:ahLst/>
          <a:cxnLst/>
          <a:rect l="0" t="0" r="0" b="0"/>
          <a:pathLst>
            <a:path>
              <a:moveTo>
                <a:pt x="45720" y="0"/>
              </a:moveTo>
              <a:lnTo>
                <a:pt x="45720" y="579516"/>
              </a:lnTo>
              <a:lnTo>
                <a:pt x="89809" y="579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9780AC-D42B-412D-BC62-7075AE3B66FE}">
      <dsp:nvSpPr>
        <dsp:cNvPr id="0" name=""/>
        <dsp:cNvSpPr/>
      </dsp:nvSpPr>
      <dsp:spPr>
        <a:xfrm>
          <a:off x="-15514" y="1386465"/>
          <a:ext cx="91440" cy="370828"/>
        </a:xfrm>
        <a:custGeom>
          <a:avLst/>
          <a:gdLst/>
          <a:ahLst/>
          <a:cxnLst/>
          <a:rect l="0" t="0" r="0" b="0"/>
          <a:pathLst>
            <a:path>
              <a:moveTo>
                <a:pt x="45720" y="0"/>
              </a:moveTo>
              <a:lnTo>
                <a:pt x="45720" y="370828"/>
              </a:lnTo>
              <a:lnTo>
                <a:pt x="89809" y="370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5298BD-B883-4634-970C-63536EB7EECE}">
      <dsp:nvSpPr>
        <dsp:cNvPr id="0" name=""/>
        <dsp:cNvSpPr/>
      </dsp:nvSpPr>
      <dsp:spPr>
        <a:xfrm>
          <a:off x="-15514" y="1386465"/>
          <a:ext cx="91440" cy="148673"/>
        </a:xfrm>
        <a:custGeom>
          <a:avLst/>
          <a:gdLst/>
          <a:ahLst/>
          <a:cxnLst/>
          <a:rect l="0" t="0" r="0" b="0"/>
          <a:pathLst>
            <a:path>
              <a:moveTo>
                <a:pt x="45720" y="0"/>
              </a:moveTo>
              <a:lnTo>
                <a:pt x="45720" y="148673"/>
              </a:lnTo>
              <a:lnTo>
                <a:pt x="89809" y="14867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FED89D-1308-4F26-91E9-1B40B3A586D4}">
      <dsp:nvSpPr>
        <dsp:cNvPr id="0" name=""/>
        <dsp:cNvSpPr/>
      </dsp:nvSpPr>
      <dsp:spPr>
        <a:xfrm>
          <a:off x="147776" y="1132057"/>
          <a:ext cx="193959" cy="91440"/>
        </a:xfrm>
        <a:custGeom>
          <a:avLst/>
          <a:gdLst/>
          <a:ahLst/>
          <a:cxnLst/>
          <a:rect l="0" t="0" r="0" b="0"/>
          <a:pathLst>
            <a:path>
              <a:moveTo>
                <a:pt x="193959" y="45720"/>
              </a:moveTo>
              <a:lnTo>
                <a:pt x="193959" y="76582"/>
              </a:lnTo>
              <a:lnTo>
                <a:pt x="0" y="76582"/>
              </a:lnTo>
              <a:lnTo>
                <a:pt x="0" y="107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A25F7A-FF14-42C5-B24A-9CB51623492E}">
      <dsp:nvSpPr>
        <dsp:cNvPr id="0" name=""/>
        <dsp:cNvSpPr/>
      </dsp:nvSpPr>
      <dsp:spPr>
        <a:xfrm>
          <a:off x="341736" y="923369"/>
          <a:ext cx="2137705" cy="91440"/>
        </a:xfrm>
        <a:custGeom>
          <a:avLst/>
          <a:gdLst/>
          <a:ahLst/>
          <a:cxnLst/>
          <a:rect l="0" t="0" r="0" b="0"/>
          <a:pathLst>
            <a:path>
              <a:moveTo>
                <a:pt x="2137705" y="45720"/>
              </a:moveTo>
              <a:lnTo>
                <a:pt x="2137705" y="76582"/>
              </a:lnTo>
              <a:lnTo>
                <a:pt x="0" y="76582"/>
              </a:lnTo>
              <a:lnTo>
                <a:pt x="0" y="1074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9744DF-6A09-4594-8274-FBE81137153E}">
      <dsp:nvSpPr>
        <dsp:cNvPr id="0" name=""/>
        <dsp:cNvSpPr/>
      </dsp:nvSpPr>
      <dsp:spPr>
        <a:xfrm>
          <a:off x="2332478" y="822125"/>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AFL Met reworks</a:t>
          </a:r>
        </a:p>
      </dsp:txBody>
      <dsp:txXfrm>
        <a:off x="2332478" y="822125"/>
        <a:ext cx="293926" cy="146963"/>
      </dsp:txXfrm>
    </dsp:sp>
    <dsp:sp modelId="{65204C82-F81F-4C07-B06B-2B91278B8698}">
      <dsp:nvSpPr>
        <dsp:cNvPr id="0" name=""/>
        <dsp:cNvSpPr/>
      </dsp:nvSpPr>
      <dsp:spPr>
        <a:xfrm>
          <a:off x="194772" y="1030813"/>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Incorrect referral</a:t>
          </a:r>
        </a:p>
      </dsp:txBody>
      <dsp:txXfrm>
        <a:off x="194772" y="1030813"/>
        <a:ext cx="293926" cy="146963"/>
      </dsp:txXfrm>
    </dsp:sp>
    <dsp:sp modelId="{852D9D65-190B-471C-B4EC-27A943EA3CA6}">
      <dsp:nvSpPr>
        <dsp:cNvPr id="0" name=""/>
        <dsp:cNvSpPr/>
      </dsp:nvSpPr>
      <dsp:spPr>
        <a:xfrm>
          <a:off x="813" y="123950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Incorrect Information</a:t>
          </a:r>
        </a:p>
      </dsp:txBody>
      <dsp:txXfrm>
        <a:off x="813" y="1239501"/>
        <a:ext cx="293926" cy="146963"/>
      </dsp:txXfrm>
    </dsp:sp>
    <dsp:sp modelId="{AD2FEDCC-7FB9-424D-BAE1-A31CC11ABE5D}">
      <dsp:nvSpPr>
        <dsp:cNvPr id="0" name=""/>
        <dsp:cNvSpPr/>
      </dsp:nvSpPr>
      <dsp:spPr>
        <a:xfrm>
          <a:off x="74294" y="1448190"/>
          <a:ext cx="326194" cy="1738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Poor attention to detail</a:t>
          </a:r>
        </a:p>
      </dsp:txBody>
      <dsp:txXfrm>
        <a:off x="74294" y="1448190"/>
        <a:ext cx="326194" cy="173897"/>
      </dsp:txXfrm>
    </dsp:sp>
    <dsp:sp modelId="{664A604B-CB0E-464B-AC3F-A2BB7A8AB327}">
      <dsp:nvSpPr>
        <dsp:cNvPr id="0" name=""/>
        <dsp:cNvSpPr/>
      </dsp:nvSpPr>
      <dsp:spPr>
        <a:xfrm>
          <a:off x="74294" y="1683812"/>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Manual Process to create Referral</a:t>
          </a:r>
        </a:p>
      </dsp:txBody>
      <dsp:txXfrm>
        <a:off x="74294" y="1683812"/>
        <a:ext cx="293926" cy="146963"/>
      </dsp:txXfrm>
    </dsp:sp>
    <dsp:sp modelId="{9D587913-C9D6-488C-B355-3226AAD05683}">
      <dsp:nvSpPr>
        <dsp:cNvPr id="0" name=""/>
        <dsp:cNvSpPr/>
      </dsp:nvSpPr>
      <dsp:spPr>
        <a:xfrm>
          <a:off x="74294" y="1892500"/>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74294" y="1892500"/>
        <a:ext cx="293926" cy="146963"/>
      </dsp:txXfrm>
    </dsp:sp>
    <dsp:sp modelId="{B4D0EA2F-C65F-48E1-BBB7-A0A2FCA66547}">
      <dsp:nvSpPr>
        <dsp:cNvPr id="0" name=""/>
        <dsp:cNvSpPr/>
      </dsp:nvSpPr>
      <dsp:spPr>
        <a:xfrm>
          <a:off x="388732" y="123950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Test House Experience</a:t>
          </a:r>
        </a:p>
      </dsp:txBody>
      <dsp:txXfrm>
        <a:off x="388732" y="1239501"/>
        <a:ext cx="293926" cy="146963"/>
      </dsp:txXfrm>
    </dsp:sp>
    <dsp:sp modelId="{DE9C9684-CB79-4E5F-BA85-B2CEFACBCD2F}">
      <dsp:nvSpPr>
        <dsp:cNvPr id="0" name=""/>
        <dsp:cNvSpPr/>
      </dsp:nvSpPr>
      <dsp:spPr>
        <a:xfrm>
          <a:off x="462213" y="1448190"/>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Lack of training</a:t>
          </a:r>
        </a:p>
      </dsp:txBody>
      <dsp:txXfrm>
        <a:off x="462213" y="1448190"/>
        <a:ext cx="293926" cy="146963"/>
      </dsp:txXfrm>
    </dsp:sp>
    <dsp:sp modelId="{A7E962AA-F4CB-41B8-A554-D50DBF7A46EF}">
      <dsp:nvSpPr>
        <dsp:cNvPr id="0" name=""/>
        <dsp:cNvSpPr/>
      </dsp:nvSpPr>
      <dsp:spPr>
        <a:xfrm>
          <a:off x="462213" y="1656878"/>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Turnover of staff</a:t>
          </a:r>
        </a:p>
      </dsp:txBody>
      <dsp:txXfrm>
        <a:off x="462213" y="1656878"/>
        <a:ext cx="293926" cy="146963"/>
      </dsp:txXfrm>
    </dsp:sp>
    <dsp:sp modelId="{734F828F-FC6F-4226-BAB5-032176C49B63}">
      <dsp:nvSpPr>
        <dsp:cNvPr id="0" name=""/>
        <dsp:cNvSpPr/>
      </dsp:nvSpPr>
      <dsp:spPr>
        <a:xfrm>
          <a:off x="462213" y="1865566"/>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462213" y="1865566"/>
        <a:ext cx="293926" cy="146963"/>
      </dsp:txXfrm>
    </dsp:sp>
    <dsp:sp modelId="{B4F969BD-4FE4-4DDD-B63D-9F212178B7EB}">
      <dsp:nvSpPr>
        <dsp:cNvPr id="0" name=""/>
        <dsp:cNvSpPr/>
      </dsp:nvSpPr>
      <dsp:spPr>
        <a:xfrm>
          <a:off x="828091" y="1030813"/>
          <a:ext cx="335761" cy="3014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SQT Decision Making</a:t>
          </a:r>
        </a:p>
      </dsp:txBody>
      <dsp:txXfrm>
        <a:off x="828091" y="1030813"/>
        <a:ext cx="335761" cy="301442"/>
      </dsp:txXfrm>
    </dsp:sp>
    <dsp:sp modelId="{D584C73C-9AC8-443B-BDC9-888CC2E4C672}">
      <dsp:nvSpPr>
        <dsp:cNvPr id="0" name=""/>
        <dsp:cNvSpPr/>
      </dsp:nvSpPr>
      <dsp:spPr>
        <a:xfrm>
          <a:off x="817865" y="1393981"/>
          <a:ext cx="356213" cy="20102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Lack of information/Knowledge</a:t>
          </a:r>
        </a:p>
      </dsp:txBody>
      <dsp:txXfrm>
        <a:off x="817865" y="1393981"/>
        <a:ext cx="356213" cy="201022"/>
      </dsp:txXfrm>
    </dsp:sp>
    <dsp:sp modelId="{808F9B18-7C73-42CB-B87C-0645C42A2DAD}">
      <dsp:nvSpPr>
        <dsp:cNvPr id="0" name=""/>
        <dsp:cNvSpPr/>
      </dsp:nvSpPr>
      <dsp:spPr>
        <a:xfrm>
          <a:off x="906918" y="1656728"/>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No procedure or guidance</a:t>
          </a:r>
        </a:p>
      </dsp:txBody>
      <dsp:txXfrm>
        <a:off x="906918" y="1656728"/>
        <a:ext cx="293926" cy="146963"/>
      </dsp:txXfrm>
    </dsp:sp>
    <dsp:sp modelId="{E73F29F2-F8D1-4BD6-9E6B-226A3825382A}">
      <dsp:nvSpPr>
        <dsp:cNvPr id="0" name=""/>
        <dsp:cNvSpPr/>
      </dsp:nvSpPr>
      <dsp:spPr>
        <a:xfrm>
          <a:off x="906918" y="1865416"/>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906918" y="1865416"/>
        <a:ext cx="293926" cy="146963"/>
      </dsp:txXfrm>
    </dsp:sp>
    <dsp:sp modelId="{5EE7215C-4644-4A03-8C38-B62F53E783D9}">
      <dsp:nvSpPr>
        <dsp:cNvPr id="0" name=""/>
        <dsp:cNvSpPr/>
      </dsp:nvSpPr>
      <dsp:spPr>
        <a:xfrm>
          <a:off x="1706882" y="1030813"/>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Different Product</a:t>
          </a:r>
        </a:p>
      </dsp:txBody>
      <dsp:txXfrm>
        <a:off x="1706882" y="1030813"/>
        <a:ext cx="293926" cy="146963"/>
      </dsp:txXfrm>
    </dsp:sp>
    <dsp:sp modelId="{AEC5E251-872B-422C-9928-BC6A0A3E55C8}">
      <dsp:nvSpPr>
        <dsp:cNvPr id="0" name=""/>
        <dsp:cNvSpPr/>
      </dsp:nvSpPr>
      <dsp:spPr>
        <a:xfrm>
          <a:off x="1225577" y="123950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Double end</a:t>
          </a:r>
        </a:p>
      </dsp:txBody>
      <dsp:txXfrm>
        <a:off x="1225577" y="1239501"/>
        <a:ext cx="293926" cy="146963"/>
      </dsp:txXfrm>
    </dsp:sp>
    <dsp:sp modelId="{9F82B6E1-98CB-4744-9196-22A2567DB1C3}">
      <dsp:nvSpPr>
        <dsp:cNvPr id="0" name=""/>
        <dsp:cNvSpPr/>
      </dsp:nvSpPr>
      <dsp:spPr>
        <a:xfrm>
          <a:off x="1299059" y="1448190"/>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Front and back needed</a:t>
          </a:r>
        </a:p>
      </dsp:txBody>
      <dsp:txXfrm>
        <a:off x="1299059" y="1448190"/>
        <a:ext cx="293926" cy="146963"/>
      </dsp:txXfrm>
    </dsp:sp>
    <dsp:sp modelId="{241A03B5-A885-4273-BAD9-74E3F92D9447}">
      <dsp:nvSpPr>
        <dsp:cNvPr id="0" name=""/>
        <dsp:cNvSpPr/>
      </dsp:nvSpPr>
      <dsp:spPr>
        <a:xfrm>
          <a:off x="1299059" y="1656878"/>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Current process</a:t>
          </a:r>
        </a:p>
      </dsp:txBody>
      <dsp:txXfrm>
        <a:off x="1299059" y="1656878"/>
        <a:ext cx="293926" cy="146963"/>
      </dsp:txXfrm>
    </dsp:sp>
    <dsp:sp modelId="{D84B2DB6-40AA-4D44-9CDF-44842DF7F6FD}">
      <dsp:nvSpPr>
        <dsp:cNvPr id="0" name=""/>
        <dsp:cNvSpPr/>
      </dsp:nvSpPr>
      <dsp:spPr>
        <a:xfrm>
          <a:off x="1299059" y="1865566"/>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1299059" y="1865566"/>
        <a:ext cx="293926" cy="146963"/>
      </dsp:txXfrm>
    </dsp:sp>
    <dsp:sp modelId="{F007FFF1-8B27-4965-9946-42B509D2FAFC}">
      <dsp:nvSpPr>
        <dsp:cNvPr id="0" name=""/>
        <dsp:cNvSpPr/>
      </dsp:nvSpPr>
      <dsp:spPr>
        <a:xfrm>
          <a:off x="1581229" y="123950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FF</a:t>
          </a:r>
        </a:p>
      </dsp:txBody>
      <dsp:txXfrm>
        <a:off x="1581229" y="1239501"/>
        <a:ext cx="293926" cy="146963"/>
      </dsp:txXfrm>
    </dsp:sp>
    <dsp:sp modelId="{C7E535AB-8F21-49AE-9860-DE7B4B21DE60}">
      <dsp:nvSpPr>
        <dsp:cNvPr id="0" name=""/>
        <dsp:cNvSpPr/>
      </dsp:nvSpPr>
      <dsp:spPr>
        <a:xfrm>
          <a:off x="1654710" y="1448190"/>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Manager Pressure</a:t>
          </a:r>
        </a:p>
      </dsp:txBody>
      <dsp:txXfrm>
        <a:off x="1654710" y="1448190"/>
        <a:ext cx="293926" cy="146963"/>
      </dsp:txXfrm>
    </dsp:sp>
    <dsp:sp modelId="{A7B6BE78-2946-41AA-9152-7E89D7EAC99D}">
      <dsp:nvSpPr>
        <dsp:cNvPr id="0" name=""/>
        <dsp:cNvSpPr/>
      </dsp:nvSpPr>
      <dsp:spPr>
        <a:xfrm>
          <a:off x="1654710" y="1656878"/>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Lead time for remake</a:t>
          </a:r>
        </a:p>
      </dsp:txBody>
      <dsp:txXfrm>
        <a:off x="1654710" y="1656878"/>
        <a:ext cx="293926" cy="146963"/>
      </dsp:txXfrm>
    </dsp:sp>
    <dsp:sp modelId="{A654C419-3453-4E58-A4D8-14339ABEA30E}">
      <dsp:nvSpPr>
        <dsp:cNvPr id="0" name=""/>
        <dsp:cNvSpPr/>
      </dsp:nvSpPr>
      <dsp:spPr>
        <a:xfrm>
          <a:off x="1654710" y="1865566"/>
          <a:ext cx="340032" cy="2014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Substrate coming from TSNL</a:t>
          </a:r>
        </a:p>
      </dsp:txBody>
      <dsp:txXfrm>
        <a:off x="1654710" y="1865566"/>
        <a:ext cx="340032" cy="201441"/>
      </dsp:txXfrm>
    </dsp:sp>
    <dsp:sp modelId="{E7E43362-107D-41D0-AF21-006A36E0704E}">
      <dsp:nvSpPr>
        <dsp:cNvPr id="0" name=""/>
        <dsp:cNvSpPr/>
      </dsp:nvSpPr>
      <dsp:spPr>
        <a:xfrm>
          <a:off x="1654710" y="2128732"/>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1654710" y="2128732"/>
        <a:ext cx="293926" cy="146963"/>
      </dsp:txXfrm>
    </dsp:sp>
    <dsp:sp modelId="{EE8F31D4-9C2C-4EB2-B7A1-8AF39D6110A9}">
      <dsp:nvSpPr>
        <dsp:cNvPr id="0" name=""/>
        <dsp:cNvSpPr/>
      </dsp:nvSpPr>
      <dsp:spPr>
        <a:xfrm>
          <a:off x="2188188" y="123950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Single End</a:t>
          </a:r>
        </a:p>
      </dsp:txBody>
      <dsp:txXfrm>
        <a:off x="2188188" y="1239501"/>
        <a:ext cx="293926" cy="146963"/>
      </dsp:txXfrm>
    </dsp:sp>
    <dsp:sp modelId="{37E8C921-87F3-4677-9415-EA87C151C424}">
      <dsp:nvSpPr>
        <dsp:cNvPr id="0" name=""/>
        <dsp:cNvSpPr/>
      </dsp:nvSpPr>
      <dsp:spPr>
        <a:xfrm>
          <a:off x="2010362" y="1448190"/>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Process Failure</a:t>
          </a:r>
        </a:p>
      </dsp:txBody>
      <dsp:txXfrm>
        <a:off x="2010362" y="1448190"/>
        <a:ext cx="293926" cy="146963"/>
      </dsp:txXfrm>
    </dsp:sp>
    <dsp:sp modelId="{152B46B5-6E98-4608-8412-F67DA3429EC2}">
      <dsp:nvSpPr>
        <dsp:cNvPr id="0" name=""/>
        <dsp:cNvSpPr/>
      </dsp:nvSpPr>
      <dsp:spPr>
        <a:xfrm>
          <a:off x="2083844" y="1656878"/>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Zod Availability</a:t>
          </a:r>
        </a:p>
      </dsp:txBody>
      <dsp:txXfrm>
        <a:off x="2083844" y="1656878"/>
        <a:ext cx="293926" cy="146963"/>
      </dsp:txXfrm>
    </dsp:sp>
    <dsp:sp modelId="{10ACA716-A744-4722-8A92-920FCED65D5B}">
      <dsp:nvSpPr>
        <dsp:cNvPr id="0" name=""/>
        <dsp:cNvSpPr/>
      </dsp:nvSpPr>
      <dsp:spPr>
        <a:xfrm>
          <a:off x="2083844" y="1865566"/>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2083844" y="1865566"/>
        <a:ext cx="293926" cy="146963"/>
      </dsp:txXfrm>
    </dsp:sp>
    <dsp:sp modelId="{06D1C493-4FC5-4B03-94F8-A764D80FF5AC}">
      <dsp:nvSpPr>
        <dsp:cNvPr id="0" name=""/>
        <dsp:cNvSpPr/>
      </dsp:nvSpPr>
      <dsp:spPr>
        <a:xfrm>
          <a:off x="2373856" y="1450803"/>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Incorrect Referral</a:t>
          </a:r>
        </a:p>
      </dsp:txBody>
      <dsp:txXfrm>
        <a:off x="2373856" y="1450803"/>
        <a:ext cx="293926" cy="146963"/>
      </dsp:txXfrm>
    </dsp:sp>
    <dsp:sp modelId="{B7E7AEC7-B2CF-4B37-A1A3-E8D442E6AD38}">
      <dsp:nvSpPr>
        <dsp:cNvPr id="0" name=""/>
        <dsp:cNvSpPr/>
      </dsp:nvSpPr>
      <dsp:spPr>
        <a:xfrm>
          <a:off x="2439495" y="1656878"/>
          <a:ext cx="302985" cy="19668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SQT not checking compass</a:t>
          </a:r>
        </a:p>
      </dsp:txBody>
      <dsp:txXfrm>
        <a:off x="2439495" y="1656878"/>
        <a:ext cx="302985" cy="196682"/>
      </dsp:txXfrm>
    </dsp:sp>
    <dsp:sp modelId="{18C9405F-F655-44CF-AFE5-E53179CF3D7E}">
      <dsp:nvSpPr>
        <dsp:cNvPr id="0" name=""/>
        <dsp:cNvSpPr/>
      </dsp:nvSpPr>
      <dsp:spPr>
        <a:xfrm>
          <a:off x="2439495" y="1915285"/>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No Procedure</a:t>
          </a:r>
        </a:p>
      </dsp:txBody>
      <dsp:txXfrm>
        <a:off x="2439495" y="1915285"/>
        <a:ext cx="293926" cy="146963"/>
      </dsp:txXfrm>
    </dsp:sp>
    <dsp:sp modelId="{F6E2B834-CC93-4F07-AC64-B52E346D7DA3}">
      <dsp:nvSpPr>
        <dsp:cNvPr id="0" name=""/>
        <dsp:cNvSpPr/>
      </dsp:nvSpPr>
      <dsp:spPr>
        <a:xfrm>
          <a:off x="2439495" y="2123973"/>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2439495" y="2123973"/>
        <a:ext cx="293926" cy="146963"/>
      </dsp:txXfrm>
    </dsp:sp>
    <dsp:sp modelId="{FD09B931-2714-4743-AD41-2B6BCEBBDCCC}">
      <dsp:nvSpPr>
        <dsp:cNvPr id="0" name=""/>
        <dsp:cNvSpPr/>
      </dsp:nvSpPr>
      <dsp:spPr>
        <a:xfrm>
          <a:off x="2730724" y="1030813"/>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Captions</a:t>
          </a:r>
        </a:p>
      </dsp:txBody>
      <dsp:txXfrm>
        <a:off x="2730724" y="1030813"/>
        <a:ext cx="293926" cy="146963"/>
      </dsp:txXfrm>
    </dsp:sp>
    <dsp:sp modelId="{24F6E807-790D-4026-B2E1-8CA82A576744}">
      <dsp:nvSpPr>
        <dsp:cNvPr id="0" name=""/>
        <dsp:cNvSpPr/>
      </dsp:nvSpPr>
      <dsp:spPr>
        <a:xfrm>
          <a:off x="2730724" y="123950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High Risk captions</a:t>
          </a:r>
        </a:p>
      </dsp:txBody>
      <dsp:txXfrm>
        <a:off x="2730724" y="1239501"/>
        <a:ext cx="293926" cy="146963"/>
      </dsp:txXfrm>
    </dsp:sp>
    <dsp:sp modelId="{F36E5FDE-1A8B-40BC-B5E8-A6F7D8792A54}">
      <dsp:nvSpPr>
        <dsp:cNvPr id="0" name=""/>
        <dsp:cNvSpPr/>
      </dsp:nvSpPr>
      <dsp:spPr>
        <a:xfrm>
          <a:off x="2804206" y="1448190"/>
          <a:ext cx="347718" cy="1929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Different met specs</a:t>
          </a:r>
        </a:p>
      </dsp:txBody>
      <dsp:txXfrm>
        <a:off x="2804206" y="1448190"/>
        <a:ext cx="347718" cy="192932"/>
      </dsp:txXfrm>
    </dsp:sp>
    <dsp:sp modelId="{C751DDA1-0E7B-4433-B2F1-0A0E2B3B5CFE}">
      <dsp:nvSpPr>
        <dsp:cNvPr id="0" name=""/>
        <dsp:cNvSpPr/>
      </dsp:nvSpPr>
      <dsp:spPr>
        <a:xfrm>
          <a:off x="2804206" y="1702846"/>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Tighter controls</a:t>
          </a:r>
        </a:p>
      </dsp:txBody>
      <dsp:txXfrm>
        <a:off x="2804206" y="1702846"/>
        <a:ext cx="293926" cy="146963"/>
      </dsp:txXfrm>
    </dsp:sp>
    <dsp:sp modelId="{17D25B32-1230-4D2B-9F93-2DA65496EE06}">
      <dsp:nvSpPr>
        <dsp:cNvPr id="0" name=""/>
        <dsp:cNvSpPr/>
      </dsp:nvSpPr>
      <dsp:spPr>
        <a:xfrm>
          <a:off x="2804206" y="1911535"/>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Line capability</a:t>
          </a:r>
        </a:p>
      </dsp:txBody>
      <dsp:txXfrm>
        <a:off x="2804206" y="1911535"/>
        <a:ext cx="293926" cy="146963"/>
      </dsp:txXfrm>
    </dsp:sp>
    <dsp:sp modelId="{07C43605-E3B5-4E16-914A-F989CF11B4E1}">
      <dsp:nvSpPr>
        <dsp:cNvPr id="0" name=""/>
        <dsp:cNvSpPr/>
      </dsp:nvSpPr>
      <dsp:spPr>
        <a:xfrm>
          <a:off x="2804206" y="2120223"/>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2804206" y="2120223"/>
        <a:ext cx="293926" cy="146963"/>
      </dsp:txXfrm>
    </dsp:sp>
    <dsp:sp modelId="{FD1B7168-2ACF-46E4-8937-4664F8C9A964}">
      <dsp:nvSpPr>
        <dsp:cNvPr id="0" name=""/>
        <dsp:cNvSpPr/>
      </dsp:nvSpPr>
      <dsp:spPr>
        <a:xfrm>
          <a:off x="4470183" y="1030813"/>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Missed Sample</a:t>
          </a:r>
        </a:p>
      </dsp:txBody>
      <dsp:txXfrm>
        <a:off x="4470183" y="1030813"/>
        <a:ext cx="293926" cy="146963"/>
      </dsp:txXfrm>
    </dsp:sp>
    <dsp:sp modelId="{F629F684-59A4-48EB-9778-15BF51559387}">
      <dsp:nvSpPr>
        <dsp:cNvPr id="0" name=""/>
        <dsp:cNvSpPr/>
      </dsp:nvSpPr>
      <dsp:spPr>
        <a:xfrm>
          <a:off x="3540921" y="123950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Wrong Info into compass</a:t>
          </a:r>
        </a:p>
      </dsp:txBody>
      <dsp:txXfrm>
        <a:off x="3540921" y="1239501"/>
        <a:ext cx="293926" cy="146963"/>
      </dsp:txXfrm>
    </dsp:sp>
    <dsp:sp modelId="{6E883AF3-1744-4BA4-AC6C-2B846BD6133D}">
      <dsp:nvSpPr>
        <dsp:cNvPr id="0" name=""/>
        <dsp:cNvSpPr/>
      </dsp:nvSpPr>
      <dsp:spPr>
        <a:xfrm>
          <a:off x="3213649" y="1448190"/>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SQT Error</a:t>
          </a:r>
        </a:p>
      </dsp:txBody>
      <dsp:txXfrm>
        <a:off x="3213649" y="1448190"/>
        <a:ext cx="293926" cy="146963"/>
      </dsp:txXfrm>
    </dsp:sp>
    <dsp:sp modelId="{C65494C1-DD41-4580-BC6D-C614A75F4D9A}">
      <dsp:nvSpPr>
        <dsp:cNvPr id="0" name=""/>
        <dsp:cNvSpPr/>
      </dsp:nvSpPr>
      <dsp:spPr>
        <a:xfrm>
          <a:off x="3287131" y="1656878"/>
          <a:ext cx="341510" cy="19563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Lack of understanding</a:t>
          </a:r>
        </a:p>
      </dsp:txBody>
      <dsp:txXfrm>
        <a:off x="3287131" y="1656878"/>
        <a:ext cx="341510" cy="195631"/>
      </dsp:txXfrm>
    </dsp:sp>
    <dsp:sp modelId="{72736B6B-5AB8-4534-9765-3F287269FD5C}">
      <dsp:nvSpPr>
        <dsp:cNvPr id="0" name=""/>
        <dsp:cNvSpPr/>
      </dsp:nvSpPr>
      <dsp:spPr>
        <a:xfrm>
          <a:off x="3287131" y="1914234"/>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No procedure</a:t>
          </a:r>
        </a:p>
      </dsp:txBody>
      <dsp:txXfrm>
        <a:off x="3287131" y="1914234"/>
        <a:ext cx="293926" cy="146963"/>
      </dsp:txXfrm>
    </dsp:sp>
    <dsp:sp modelId="{6DF511E0-7BB7-4339-89DA-D8999A5C65C8}">
      <dsp:nvSpPr>
        <dsp:cNvPr id="0" name=""/>
        <dsp:cNvSpPr/>
      </dsp:nvSpPr>
      <dsp:spPr>
        <a:xfrm>
          <a:off x="3287131" y="2122923"/>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3287131" y="2122923"/>
        <a:ext cx="293926" cy="146963"/>
      </dsp:txXfrm>
    </dsp:sp>
    <dsp:sp modelId="{576D7608-05DF-43FC-B8CE-299BC39FDA98}">
      <dsp:nvSpPr>
        <dsp:cNvPr id="0" name=""/>
        <dsp:cNvSpPr/>
      </dsp:nvSpPr>
      <dsp:spPr>
        <a:xfrm>
          <a:off x="3868192" y="1448190"/>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Incorrect referral</a:t>
          </a:r>
        </a:p>
      </dsp:txBody>
      <dsp:txXfrm>
        <a:off x="3868192" y="1448190"/>
        <a:ext cx="293926" cy="146963"/>
      </dsp:txXfrm>
    </dsp:sp>
    <dsp:sp modelId="{8A15AD57-7393-4B20-891B-0AA2C6A59B4F}">
      <dsp:nvSpPr>
        <dsp:cNvPr id="0" name=""/>
        <dsp:cNvSpPr/>
      </dsp:nvSpPr>
      <dsp:spPr>
        <a:xfrm>
          <a:off x="3690366" y="1656878"/>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Incorrect Information</a:t>
          </a:r>
        </a:p>
      </dsp:txBody>
      <dsp:txXfrm>
        <a:off x="3690366" y="1656878"/>
        <a:ext cx="293926" cy="146963"/>
      </dsp:txXfrm>
    </dsp:sp>
    <dsp:sp modelId="{7317B2B3-EFFA-4EDD-8C3C-719526313986}">
      <dsp:nvSpPr>
        <dsp:cNvPr id="0" name=""/>
        <dsp:cNvSpPr/>
      </dsp:nvSpPr>
      <dsp:spPr>
        <a:xfrm>
          <a:off x="3763848" y="1865566"/>
          <a:ext cx="289835" cy="18139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Poor attention to detail</a:t>
          </a:r>
        </a:p>
      </dsp:txBody>
      <dsp:txXfrm>
        <a:off x="3763848" y="1865566"/>
        <a:ext cx="289835" cy="181392"/>
      </dsp:txXfrm>
    </dsp:sp>
    <dsp:sp modelId="{FC5823A9-125C-45F6-8CA2-BD828F3089DE}">
      <dsp:nvSpPr>
        <dsp:cNvPr id="0" name=""/>
        <dsp:cNvSpPr/>
      </dsp:nvSpPr>
      <dsp:spPr>
        <a:xfrm>
          <a:off x="3763848" y="2108683"/>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Manual Process to create Referral</a:t>
          </a:r>
        </a:p>
      </dsp:txBody>
      <dsp:txXfrm>
        <a:off x="3763848" y="2108683"/>
        <a:ext cx="293926" cy="146963"/>
      </dsp:txXfrm>
    </dsp:sp>
    <dsp:sp modelId="{59802E35-F331-41EA-A133-6BFBA3DA675C}">
      <dsp:nvSpPr>
        <dsp:cNvPr id="0" name=""/>
        <dsp:cNvSpPr/>
      </dsp:nvSpPr>
      <dsp:spPr>
        <a:xfrm>
          <a:off x="3763848" y="231737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3763848" y="2317371"/>
        <a:ext cx="293926" cy="146963"/>
      </dsp:txXfrm>
    </dsp:sp>
    <dsp:sp modelId="{B8F411EE-B1FE-4D17-AA84-8091DF403BC5}">
      <dsp:nvSpPr>
        <dsp:cNvPr id="0" name=""/>
        <dsp:cNvSpPr/>
      </dsp:nvSpPr>
      <dsp:spPr>
        <a:xfrm>
          <a:off x="4046018" y="1656878"/>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Test House Experience</a:t>
          </a:r>
        </a:p>
      </dsp:txBody>
      <dsp:txXfrm>
        <a:off x="4046018" y="1656878"/>
        <a:ext cx="293926" cy="146963"/>
      </dsp:txXfrm>
    </dsp:sp>
    <dsp:sp modelId="{8F34AAD4-246B-47E0-B515-F854504731E6}">
      <dsp:nvSpPr>
        <dsp:cNvPr id="0" name=""/>
        <dsp:cNvSpPr/>
      </dsp:nvSpPr>
      <dsp:spPr>
        <a:xfrm>
          <a:off x="4119500" y="1865566"/>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Lack of training</a:t>
          </a:r>
        </a:p>
      </dsp:txBody>
      <dsp:txXfrm>
        <a:off x="4119500" y="1865566"/>
        <a:ext cx="293926" cy="146963"/>
      </dsp:txXfrm>
    </dsp:sp>
    <dsp:sp modelId="{3D870F0C-AA15-415B-9B83-0D2CD92AD12E}">
      <dsp:nvSpPr>
        <dsp:cNvPr id="0" name=""/>
        <dsp:cNvSpPr/>
      </dsp:nvSpPr>
      <dsp:spPr>
        <a:xfrm>
          <a:off x="4119500" y="2074254"/>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Turnover of staff</a:t>
          </a:r>
        </a:p>
      </dsp:txBody>
      <dsp:txXfrm>
        <a:off x="4119500" y="2074254"/>
        <a:ext cx="293926" cy="146963"/>
      </dsp:txXfrm>
    </dsp:sp>
    <dsp:sp modelId="{775F928F-1312-45F1-90E1-841AF80ED716}">
      <dsp:nvSpPr>
        <dsp:cNvPr id="0" name=""/>
        <dsp:cNvSpPr/>
      </dsp:nvSpPr>
      <dsp:spPr>
        <a:xfrm>
          <a:off x="4119500" y="2282942"/>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4119500" y="2282942"/>
        <a:ext cx="293926" cy="146963"/>
      </dsp:txXfrm>
    </dsp:sp>
    <dsp:sp modelId="{90BEE203-8EF7-4ED2-A6C9-D88E98BF1D31}">
      <dsp:nvSpPr>
        <dsp:cNvPr id="0" name=""/>
        <dsp:cNvSpPr/>
      </dsp:nvSpPr>
      <dsp:spPr>
        <a:xfrm>
          <a:off x="4561929" y="1239501"/>
          <a:ext cx="395805" cy="1365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AFL not taking sample</a:t>
          </a:r>
        </a:p>
      </dsp:txBody>
      <dsp:txXfrm>
        <a:off x="4561929" y="1239501"/>
        <a:ext cx="395805" cy="136557"/>
      </dsp:txXfrm>
    </dsp:sp>
    <dsp:sp modelId="{698BA640-3F27-421F-8DE5-E5C66C1F1AF5}">
      <dsp:nvSpPr>
        <dsp:cNvPr id="0" name=""/>
        <dsp:cNvSpPr/>
      </dsp:nvSpPr>
      <dsp:spPr>
        <a:xfrm>
          <a:off x="4401670" y="1437783"/>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Data issue</a:t>
          </a:r>
        </a:p>
      </dsp:txBody>
      <dsp:txXfrm>
        <a:off x="4401670" y="1437783"/>
        <a:ext cx="293926" cy="146963"/>
      </dsp:txXfrm>
    </dsp:sp>
    <dsp:sp modelId="{C0A59CCA-136E-4B20-86BA-AA82E54D0CF6}">
      <dsp:nvSpPr>
        <dsp:cNvPr id="0" name=""/>
        <dsp:cNvSpPr/>
      </dsp:nvSpPr>
      <dsp:spPr>
        <a:xfrm>
          <a:off x="4475151" y="164647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Poor line availability</a:t>
          </a:r>
        </a:p>
      </dsp:txBody>
      <dsp:txXfrm>
        <a:off x="4475151" y="1646471"/>
        <a:ext cx="293926" cy="146963"/>
      </dsp:txXfrm>
    </dsp:sp>
    <dsp:sp modelId="{8711E148-FC8F-43E8-9183-ACF4A5867B76}">
      <dsp:nvSpPr>
        <dsp:cNvPr id="0" name=""/>
        <dsp:cNvSpPr/>
      </dsp:nvSpPr>
      <dsp:spPr>
        <a:xfrm>
          <a:off x="4475151" y="1855159"/>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4475151" y="1855159"/>
        <a:ext cx="293926" cy="146963"/>
      </dsp:txXfrm>
    </dsp:sp>
    <dsp:sp modelId="{E2D81AA3-A6F7-4A22-8314-19E9E695ED2F}">
      <dsp:nvSpPr>
        <dsp:cNvPr id="0" name=""/>
        <dsp:cNvSpPr/>
      </dsp:nvSpPr>
      <dsp:spPr>
        <a:xfrm>
          <a:off x="4757321" y="1437783"/>
          <a:ext cx="360671" cy="17625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Wrong observation code</a:t>
          </a:r>
        </a:p>
      </dsp:txBody>
      <dsp:txXfrm>
        <a:off x="4757321" y="1437783"/>
        <a:ext cx="360671" cy="176253"/>
      </dsp:txXfrm>
    </dsp:sp>
    <dsp:sp modelId="{3ED48FF0-D930-4022-A8F4-D42964C96058}">
      <dsp:nvSpPr>
        <dsp:cNvPr id="0" name=""/>
        <dsp:cNvSpPr/>
      </dsp:nvSpPr>
      <dsp:spPr>
        <a:xfrm>
          <a:off x="4847489" y="167576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Typo</a:t>
          </a:r>
        </a:p>
      </dsp:txBody>
      <dsp:txXfrm>
        <a:off x="4847489" y="1675761"/>
        <a:ext cx="293926" cy="146963"/>
      </dsp:txXfrm>
    </dsp:sp>
    <dsp:sp modelId="{23BB5E2B-4540-45F7-BBCB-3810C4793167}">
      <dsp:nvSpPr>
        <dsp:cNvPr id="0" name=""/>
        <dsp:cNvSpPr/>
      </dsp:nvSpPr>
      <dsp:spPr>
        <a:xfrm>
          <a:off x="4847489" y="1884449"/>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Manually written</a:t>
          </a:r>
        </a:p>
      </dsp:txBody>
      <dsp:txXfrm>
        <a:off x="4847489" y="1884449"/>
        <a:ext cx="293926" cy="146963"/>
      </dsp:txXfrm>
    </dsp:sp>
    <dsp:sp modelId="{E99E0EA6-4F3A-44DA-9995-025A302E3413}">
      <dsp:nvSpPr>
        <dsp:cNvPr id="0" name=""/>
        <dsp:cNvSpPr/>
      </dsp:nvSpPr>
      <dsp:spPr>
        <a:xfrm>
          <a:off x="4847489" y="2093137"/>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4847489" y="2093137"/>
        <a:ext cx="293926" cy="146963"/>
      </dsp:txXfrm>
    </dsp:sp>
    <dsp:sp modelId="{9D02A813-26FF-4B75-870D-1A18138B70EE}">
      <dsp:nvSpPr>
        <dsp:cNvPr id="0" name=""/>
        <dsp:cNvSpPr/>
      </dsp:nvSpPr>
      <dsp:spPr>
        <a:xfrm>
          <a:off x="5362488" y="1239501"/>
          <a:ext cx="330885" cy="1365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Test house QR system</a:t>
          </a:r>
        </a:p>
      </dsp:txBody>
      <dsp:txXfrm>
        <a:off x="5362488" y="1239501"/>
        <a:ext cx="330885" cy="136557"/>
      </dsp:txXfrm>
    </dsp:sp>
    <dsp:sp modelId="{2426C97E-FCDE-48DD-9251-FFA9C8A4AE9C}">
      <dsp:nvSpPr>
        <dsp:cNvPr id="0" name=""/>
        <dsp:cNvSpPr/>
      </dsp:nvSpPr>
      <dsp:spPr>
        <a:xfrm>
          <a:off x="5380967" y="1437783"/>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Not on list</a:t>
          </a:r>
        </a:p>
      </dsp:txBody>
      <dsp:txXfrm>
        <a:off x="5380967" y="1437783"/>
        <a:ext cx="293926" cy="146963"/>
      </dsp:txXfrm>
    </dsp:sp>
    <dsp:sp modelId="{BA82A169-EFE3-460C-9E55-80088B33C93A}">
      <dsp:nvSpPr>
        <dsp:cNvPr id="0" name=""/>
        <dsp:cNvSpPr/>
      </dsp:nvSpPr>
      <dsp:spPr>
        <a:xfrm>
          <a:off x="5203141" y="164647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QR system broken</a:t>
          </a:r>
        </a:p>
      </dsp:txBody>
      <dsp:txXfrm>
        <a:off x="5203141" y="1646471"/>
        <a:ext cx="293926" cy="146963"/>
      </dsp:txXfrm>
    </dsp:sp>
    <dsp:sp modelId="{12F42B31-5C53-48D1-BB57-6ADAB946CD40}">
      <dsp:nvSpPr>
        <dsp:cNvPr id="0" name=""/>
        <dsp:cNvSpPr/>
      </dsp:nvSpPr>
      <dsp:spPr>
        <a:xfrm>
          <a:off x="5276623" y="1855159"/>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5276623" y="1855159"/>
        <a:ext cx="293926" cy="146963"/>
      </dsp:txXfrm>
    </dsp:sp>
    <dsp:sp modelId="{20FA488C-2D1F-4FF6-9911-02E7A74DA0D0}">
      <dsp:nvSpPr>
        <dsp:cNvPr id="0" name=""/>
        <dsp:cNvSpPr/>
      </dsp:nvSpPr>
      <dsp:spPr>
        <a:xfrm>
          <a:off x="5558793" y="1646471"/>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Wrong id</a:t>
          </a:r>
        </a:p>
      </dsp:txBody>
      <dsp:txXfrm>
        <a:off x="5558793" y="1646471"/>
        <a:ext cx="293926" cy="146963"/>
      </dsp:txXfrm>
    </dsp:sp>
    <dsp:sp modelId="{25925C38-9A98-45E5-B165-090BC7D013F9}">
      <dsp:nvSpPr>
        <dsp:cNvPr id="0" name=""/>
        <dsp:cNvSpPr/>
      </dsp:nvSpPr>
      <dsp:spPr>
        <a:xfrm>
          <a:off x="5632274" y="1855159"/>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Manually written</a:t>
          </a:r>
        </a:p>
      </dsp:txBody>
      <dsp:txXfrm>
        <a:off x="5632274" y="1855159"/>
        <a:ext cx="293926" cy="146963"/>
      </dsp:txXfrm>
    </dsp:sp>
    <dsp:sp modelId="{3E1DB2BB-8C6A-443A-9D85-FD40C960F0D2}">
      <dsp:nvSpPr>
        <dsp:cNvPr id="0" name=""/>
        <dsp:cNvSpPr/>
      </dsp:nvSpPr>
      <dsp:spPr>
        <a:xfrm>
          <a:off x="5632274" y="2063848"/>
          <a:ext cx="293926" cy="1469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a:lnSpc>
              <a:spcPct val="90000"/>
            </a:lnSpc>
            <a:spcBef>
              <a:spcPct val="0"/>
            </a:spcBef>
            <a:spcAft>
              <a:spcPct val="35000"/>
            </a:spcAft>
            <a:buNone/>
          </a:pPr>
          <a:r>
            <a:rPr lang="en-GB" sz="400" kern="1200" dirty="0"/>
            <a:t>?</a:t>
          </a:r>
        </a:p>
      </dsp:txBody>
      <dsp:txXfrm>
        <a:off x="5632274" y="2063848"/>
        <a:ext cx="293926" cy="14696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3828326-0921-46c4-bdf4-b5ebcc33a2cb">
      <Terms xmlns="http://schemas.microsoft.com/office/infopath/2007/PartnerControls"/>
    </lcf76f155ced4ddcb4097134ff3c332f>
    <TaxCatchAll xmlns="43cb18ad-aa97-4879-b7ef-8afd6fe51c6c" xsi:nil="true"/>
    <SharedWithUsers xmlns="43cb18ad-aa97-4879-b7ef-8afd6fe51c6c">
      <UserInfo>
        <DisplayName>Joe Tobin (2317637)</DisplayName>
        <AccountId>10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ACFFD0D8ECA644AF049EF496D059E6" ma:contentTypeVersion="14" ma:contentTypeDescription="Create a new document." ma:contentTypeScope="" ma:versionID="e0775accb33a97fcb40eeaa0e00016b5">
  <xsd:schema xmlns:xsd="http://www.w3.org/2001/XMLSchema" xmlns:xs="http://www.w3.org/2001/XMLSchema" xmlns:p="http://schemas.microsoft.com/office/2006/metadata/properties" xmlns:ns2="23828326-0921-46c4-bdf4-b5ebcc33a2cb" xmlns:ns3="43cb18ad-aa97-4879-b7ef-8afd6fe51c6c" targetNamespace="http://schemas.microsoft.com/office/2006/metadata/properties" ma:root="true" ma:fieldsID="5b951de141683230210b42642e33d5de" ns2:_="" ns3:_="">
    <xsd:import namespace="23828326-0921-46c4-bdf4-b5ebcc33a2cb"/>
    <xsd:import namespace="43cb18ad-aa97-4879-b7ef-8afd6fe51c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28326-0921-46c4-bdf4-b5ebcc33a2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cb18ad-aa97-4879-b7ef-8afd6fe51c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f6701ff-f99d-4598-bbd1-0220fb9784ff}" ma:internalName="TaxCatchAll" ma:showField="CatchAllData" ma:web="43cb18ad-aa97-4879-b7ef-8afd6fe51c6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von15</b:Tag>
    <b:SourceType>Book</b:SourceType>
    <b:Guid>{AE78E029-8948-4CC4-8582-20B63C8034AC}</b:Guid>
    <b:Title>Phase 3: Process Concept Evolution.</b:Title>
    <b:Year>2015</b:Year>
    <b:Author>
      <b:Author>
        <b:NameList>
          <b:Person>
            <b:Last>von Rosing</b:Last>
            <b:First>Mark</b:First>
            <b:Middle>and Scheer, August-Wilhelm and Zachman, John A and Jones, Daniel T and Womack, James P and von Scheel, Henrik</b:Middle>
          </b:Person>
        </b:NameList>
      </b:Author>
    </b:Author>
    <b:RefOrder>1</b:RefOrder>
  </b:Source>
  <b:Source>
    <b:Tag>Smk18</b:Tag>
    <b:SourceType>JournalArticle</b:SourceType>
    <b:Guid>{5C5E940B-6549-40A4-9008-8F9A53B7097A}</b:Guid>
    <b:Title>Using Six Sigma DMAIC to improve the quality of the production process: a case study</b:Title>
    <b:Year>2018</b:Year>
    <b:Author>
      <b:Author>
        <b:NameList>
          <b:Person>
            <b:Last>Smętkowska</b:Last>
            <b:First>Monika</b:First>
            <b:Middle>and Mrugalska, Beata</b:Middle>
          </b:Person>
        </b:NameList>
      </b:Author>
    </b:Author>
    <b:JournalName>Procedia-Social and Behavioral Sciences</b:JournalName>
    <b:Pages>590--596</b:Pages>
    <b:Volume>238</b:Volume>
    <b:RefOrder>2</b:RefOrder>
  </b:Source>
  <b:Source>
    <b:Tag>Bot19</b:Tag>
    <b:SourceType>Book</b:SourceType>
    <b:Guid>{162D67F5-9404-4E01-AD86-87BDD7D3BA12}</b:Guid>
    <b:Title>Use of the Ishikawa diagram in the investigation of some industrial processes</b:Title>
    <b:Year>2019</b:Year>
    <b:Author>
      <b:Author>
        <b:NameList>
          <b:Person>
            <b:Last>Botezatu</b:Last>
            <b:First>C</b:First>
            <b:Middle>and Condrea, Ionut and Oroian, Bogdan and Hri{\c{t}}uc, Adelina and E{\c{t}}cu, Mihaela and Sl{\u{a}}tineanu, Laurentiues</b:Middle>
          </b:Person>
        </b:NameList>
      </b:Author>
    </b:Author>
    <b:Publisher>IOP Publishing</b:Publisher>
    <b:Edition>1</b:Edition>
    <b:RefOrder>4</b:RefOrder>
  </b:Source>
  <b:Source>
    <b:Tag>Moo10</b:Tag>
    <b:SourceType>JournalArticle</b:SourceType>
    <b:Guid>{D2ABEBA4-1257-4460-990D-2BD1C8491B1B}</b:Guid>
    <b:Title>Critical analysis of Six Sigma implementation</b:Title>
    <b:Year>2010</b:Year>
    <b:Author>
      <b:Author>
        <b:NameList>
          <b:Person>
            <b:Last>Moosa</b:Last>
            <b:First>Kamran</b:First>
            <b:Middle>, Sajid ,Ali</b:Middle>
          </b:Person>
        </b:NameList>
      </b:Author>
    </b:Author>
    <b:JournalName>Total Quality Management &amp; Business Excellence</b:JournalName>
    <b:Pages>745 - 759</b:Pages>
    <b:Volume>21</b:Volume>
    <b:Issue>1478-3363</b:Issue>
    <b:RefOrder>5</b:RefOrder>
  </b:Source>
  <b:Source>
    <b:Tag>Tat25</b:Tag>
    <b:SourceType>Misc</b:SourceType>
    <b:Guid>{4146FC16-2F4B-4143-BAED-94D44DE56E21}</b:Guid>
    <b:Title>Screenshot of AFL Top 10 Divert Reasons 2024 From spotfire</b:Title>
    <b:Year>2025</b:Year>
    <b:Author>
      <b:Author>
        <b:NameList>
          <b:Person>
            <b:Last>Steel</b:Last>
            <b:First>Tata</b:First>
          </b:Person>
        </b:NameList>
      </b:Author>
    </b:Author>
    <b:RefOrder>3</b:RefOrder>
  </b:Source>
  <b:Source>
    <b:Tag>Tob25</b:Tag>
    <b:SourceType>Misc</b:SourceType>
    <b:Guid>{9797C6C0-74A9-403E-B1FF-3576EC013394}</b:Guid>
    <b:Author>
      <b:Author>
        <b:NameList>
          <b:Person>
            <b:Last>Tobin</b:Last>
          </b:Person>
        </b:NameList>
      </b:Author>
    </b:Author>
    <b:Title>Screenshot of Ishikawa analysis Diagram </b:Title>
    <b:Year>2025</b:Year>
    <b:RefOrder>10</b:RefOrder>
  </b:Source>
  <b:Source>
    <b:Tag>Jos25</b:Tag>
    <b:SourceType>Misc</b:SourceType>
    <b:Guid>{C08C1CF2-B00A-4F44-A9C3-825EC776EB1E}</b:Guid>
    <b:Author>
      <b:Author>
        <b:NameList>
          <b:Person>
            <b:Last>Tobin</b:Last>
            <b:First>Joseph</b:First>
          </b:Person>
        </b:NameList>
      </b:Author>
    </b:Author>
    <b:Title>Screenshot of CTQ diagram</b:Title>
    <b:Year>2025</b:Year>
    <b:RefOrder>11</b:RefOrder>
  </b:Source>
  <b:Source>
    <b:Tag>Hol22</b:Tag>
    <b:SourceType>JournalArticle</b:SourceType>
    <b:Guid>{4C20B09D-B2F2-43CA-9750-428A157D3F8F}</b:Guid>
    <b:Title>Standardizing Six Sigma Green Belt training: identification of the most frequently used measure phase DMAIC tools</b:Title>
    <b:Year>2022</b:Year>
    <b:Author>
      <b:Author>
        <b:NameList>
          <b:Person>
            <b:Last>Hollingshed</b:Last>
            <b:First>Melinda</b:First>
          </b:Person>
        </b:NameList>
      </b:Author>
    </b:Author>
    <b:JournalName>International Journal of Lean Six Sigma</b:JournalName>
    <b:Pages>276--294</b:Pages>
    <b:Volume>13</b:Volume>
    <b:Issue>2</b:Issue>
    <b:RefOrder>6</b:RefOrder>
  </b:Source>
  <b:Source>
    <b:Tag>Six25</b:Tag>
    <b:SourceType>InternetSite</b:SourceType>
    <b:Guid>{B6F39CA2-4AC0-44A9-BA69-EB34087CAFBF}</b:Guid>
    <b:Title>Data Types in Six Sigma: A Comprehensive Guide for Analysis and Examples</b:Title>
    <b:Author>
      <b:Author>
        <b:NameList>
          <b:Person>
            <b:Last>institute</b:Last>
            <b:First>Sixsigma</b:First>
          </b:Person>
        </b:NameList>
      </b:Author>
    </b:Author>
    <b:YearAccessed>2025</b:YearAccessed>
    <b:MonthAccessed>04</b:MonthAccessed>
    <b:DayAccessed>16</b:DayAccessed>
    <b:URL>https://www.sixsigma-institute.org/Six_Sigma_DMAIC_Process_Measure_Phase_Types_Of_Data.php</b:URL>
    <b:RefOrder>7</b:RefOrder>
  </b:Source>
  <b:Source>
    <b:Tag>Ken25</b:Tag>
    <b:SourceType>InternetSite</b:SourceType>
    <b:Guid>{86344E34-59E5-4756-A5AF-EEAC7C9AA29C}</b:Guid>
    <b:Title>How to Write a Data Collection Plan (Templates and Examples Included)</b:Title>
    <b:YearAccessed>2025</b:YearAccessed>
    <b:MonthAccessed>04</b:MonthAccessed>
    <b:DayAccessed>17</b:DayAccessed>
    <b:URL>https://www.formsonfire.com/blog/data-collection-plan</b:URL>
    <b:Author>
      <b:Author>
        <b:NameList>
          <b:Person>
            <b:Last>Kunz</b:Last>
            <b:First>Kendall</b:First>
          </b:Person>
        </b:NameList>
      </b:Author>
    </b:Author>
    <b:RefOrder>8</b:RefOrder>
  </b:Source>
  <b:Source>
    <b:Tag>Ted25</b:Tag>
    <b:SourceType>InternetSite</b:SourceType>
    <b:Guid>{15BB5F24-9160-4165-8721-F54061BE1F91}</b:Guid>
    <b:Title>Analyze Phase (DMAIC)</b:Title>
    <b:Author>
      <b:Author>
        <b:NameList>
          <b:Person>
            <b:Last>Hessing</b:Last>
            <b:First>Ted</b:First>
          </b:Person>
        </b:NameList>
      </b:Author>
    </b:Author>
    <b:YearAccessed>2025</b:YearAccessed>
    <b:MonthAccessed>04</b:MonthAccessed>
    <b:DayAccessed>18</b:DayAccessed>
    <b:URL>https://sixsigmastudyguide.com/analyze-phase-dmaic/</b:URL>
    <b:RefOrder>12</b:RefOrder>
  </b:Source>
  <b:Source>
    <b:Tag>Sha25</b:Tag>
    <b:SourceType>InternetSite</b:SourceType>
    <b:Guid>{7C1F96C6-E373-44A7-823E-8C21C349B773}</b:Guid>
    <b:Author>
      <b:Author>
        <b:NameList>
          <b:Person>
            <b:Last>Sunny</b:Last>
            <b:First>Shalvin</b:First>
          </b:Person>
        </b:NameList>
      </b:Author>
    </b:Author>
    <b:Title>5 Whys</b:Title>
    <b:YearAccessed>2025</b:YearAccessed>
    <b:MonthAccessed>04</b:MonthAccessed>
    <b:DayAccessed>18</b:DayAccessed>
    <b:URL>https://sixsigmastudyguide.com/5-whys/</b:URL>
    <b:RefOrder>13</b:RefOrder>
  </b:Source>
  <b:Source>
    <b:Tag>Ted251</b:Tag>
    <b:SourceType>InternetSite</b:SourceType>
    <b:Guid>{22912E41-890B-4DA6-905A-69EFADFFD43C}</b:Guid>
    <b:Author>
      <b:Author>
        <b:NameList>
          <b:Person>
            <b:Last>Hessing</b:Last>
            <b:First>Ted</b:First>
          </b:Person>
        </b:NameList>
      </b:Author>
    </b:Author>
    <b:Title>Improve Phase (DMAIC)</b:Title>
    <b:YearAccessed>2025</b:YearAccessed>
    <b:MonthAccessed>18</b:MonthAccessed>
    <b:DayAccessed>04</b:DayAccessed>
    <b:URL>https://sixsigmastudyguide.com/improve-phase-dmaic/</b:URL>
    <b:RefOrder>9</b:RefOrder>
  </b:Source>
</b:Sources>
</file>

<file path=customXml/itemProps1.xml><?xml version="1.0" encoding="utf-8"?>
<ds:datastoreItem xmlns:ds="http://schemas.openxmlformats.org/officeDocument/2006/customXml" ds:itemID="{1B7DCD91-9578-4060-A9F3-5CDBEF1EEA20}">
  <ds:schemaRefs>
    <ds:schemaRef ds:uri="http://schemas.microsoft.com/sharepoint/v3/contenttype/forms"/>
  </ds:schemaRefs>
</ds:datastoreItem>
</file>

<file path=customXml/itemProps2.xml><?xml version="1.0" encoding="utf-8"?>
<ds:datastoreItem xmlns:ds="http://schemas.openxmlformats.org/officeDocument/2006/customXml" ds:itemID="{C7B7E337-3399-4E92-B8DE-2E484FF0A1AA}">
  <ds:schemaRefs>
    <ds:schemaRef ds:uri="http://schemas.microsoft.com/office/2006/metadata/properties"/>
    <ds:schemaRef ds:uri="http://schemas.microsoft.com/office/infopath/2007/PartnerControls"/>
    <ds:schemaRef ds:uri="23828326-0921-46c4-bdf4-b5ebcc33a2cb"/>
    <ds:schemaRef ds:uri="43cb18ad-aa97-4879-b7ef-8afd6fe51c6c"/>
  </ds:schemaRefs>
</ds:datastoreItem>
</file>

<file path=customXml/itemProps3.xml><?xml version="1.0" encoding="utf-8"?>
<ds:datastoreItem xmlns:ds="http://schemas.openxmlformats.org/officeDocument/2006/customXml" ds:itemID="{9ACDE60D-499E-4D8C-BB02-E372E6C3D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828326-0921-46c4-bdf4-b5ebcc33a2cb"/>
    <ds:schemaRef ds:uri="43cb18ad-aa97-4879-b7ef-8afd6fe51c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F8F7A5-0F28-47C6-B430-E1CF6C94A341}">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44</Pages>
  <Words>6366</Words>
  <Characters>36291</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42572</CharactersWithSpaces>
  <SharedDoc>false</SharedDoc>
  <HLinks>
    <vt:vector size="168" baseType="variant">
      <vt:variant>
        <vt:i4>1966131</vt:i4>
      </vt:variant>
      <vt:variant>
        <vt:i4>164</vt:i4>
      </vt:variant>
      <vt:variant>
        <vt:i4>0</vt:i4>
      </vt:variant>
      <vt:variant>
        <vt:i4>5</vt:i4>
      </vt:variant>
      <vt:variant>
        <vt:lpwstr/>
      </vt:variant>
      <vt:variant>
        <vt:lpwstr>_Toc191650668</vt:lpwstr>
      </vt:variant>
      <vt:variant>
        <vt:i4>1966131</vt:i4>
      </vt:variant>
      <vt:variant>
        <vt:i4>158</vt:i4>
      </vt:variant>
      <vt:variant>
        <vt:i4>0</vt:i4>
      </vt:variant>
      <vt:variant>
        <vt:i4>5</vt:i4>
      </vt:variant>
      <vt:variant>
        <vt:lpwstr/>
      </vt:variant>
      <vt:variant>
        <vt:lpwstr>_Toc191650667</vt:lpwstr>
      </vt:variant>
      <vt:variant>
        <vt:i4>1966131</vt:i4>
      </vt:variant>
      <vt:variant>
        <vt:i4>152</vt:i4>
      </vt:variant>
      <vt:variant>
        <vt:i4>0</vt:i4>
      </vt:variant>
      <vt:variant>
        <vt:i4>5</vt:i4>
      </vt:variant>
      <vt:variant>
        <vt:lpwstr/>
      </vt:variant>
      <vt:variant>
        <vt:lpwstr>_Toc191650666</vt:lpwstr>
      </vt:variant>
      <vt:variant>
        <vt:i4>1966131</vt:i4>
      </vt:variant>
      <vt:variant>
        <vt:i4>146</vt:i4>
      </vt:variant>
      <vt:variant>
        <vt:i4>0</vt:i4>
      </vt:variant>
      <vt:variant>
        <vt:i4>5</vt:i4>
      </vt:variant>
      <vt:variant>
        <vt:lpwstr/>
      </vt:variant>
      <vt:variant>
        <vt:lpwstr>_Toc191650665</vt:lpwstr>
      </vt:variant>
      <vt:variant>
        <vt:i4>1966131</vt:i4>
      </vt:variant>
      <vt:variant>
        <vt:i4>140</vt:i4>
      </vt:variant>
      <vt:variant>
        <vt:i4>0</vt:i4>
      </vt:variant>
      <vt:variant>
        <vt:i4>5</vt:i4>
      </vt:variant>
      <vt:variant>
        <vt:lpwstr/>
      </vt:variant>
      <vt:variant>
        <vt:lpwstr>_Toc191650664</vt:lpwstr>
      </vt:variant>
      <vt:variant>
        <vt:i4>1966131</vt:i4>
      </vt:variant>
      <vt:variant>
        <vt:i4>134</vt:i4>
      </vt:variant>
      <vt:variant>
        <vt:i4>0</vt:i4>
      </vt:variant>
      <vt:variant>
        <vt:i4>5</vt:i4>
      </vt:variant>
      <vt:variant>
        <vt:lpwstr/>
      </vt:variant>
      <vt:variant>
        <vt:lpwstr>_Toc191650663</vt:lpwstr>
      </vt:variant>
      <vt:variant>
        <vt:i4>1966131</vt:i4>
      </vt:variant>
      <vt:variant>
        <vt:i4>128</vt:i4>
      </vt:variant>
      <vt:variant>
        <vt:i4>0</vt:i4>
      </vt:variant>
      <vt:variant>
        <vt:i4>5</vt:i4>
      </vt:variant>
      <vt:variant>
        <vt:lpwstr/>
      </vt:variant>
      <vt:variant>
        <vt:lpwstr>_Toc191650662</vt:lpwstr>
      </vt:variant>
      <vt:variant>
        <vt:i4>1966131</vt:i4>
      </vt:variant>
      <vt:variant>
        <vt:i4>122</vt:i4>
      </vt:variant>
      <vt:variant>
        <vt:i4>0</vt:i4>
      </vt:variant>
      <vt:variant>
        <vt:i4>5</vt:i4>
      </vt:variant>
      <vt:variant>
        <vt:lpwstr/>
      </vt:variant>
      <vt:variant>
        <vt:lpwstr>_Toc191650661</vt:lpwstr>
      </vt:variant>
      <vt:variant>
        <vt:i4>1966131</vt:i4>
      </vt:variant>
      <vt:variant>
        <vt:i4>116</vt:i4>
      </vt:variant>
      <vt:variant>
        <vt:i4>0</vt:i4>
      </vt:variant>
      <vt:variant>
        <vt:i4>5</vt:i4>
      </vt:variant>
      <vt:variant>
        <vt:lpwstr/>
      </vt:variant>
      <vt:variant>
        <vt:lpwstr>_Toc191650660</vt:lpwstr>
      </vt:variant>
      <vt:variant>
        <vt:i4>1900595</vt:i4>
      </vt:variant>
      <vt:variant>
        <vt:i4>110</vt:i4>
      </vt:variant>
      <vt:variant>
        <vt:i4>0</vt:i4>
      </vt:variant>
      <vt:variant>
        <vt:i4>5</vt:i4>
      </vt:variant>
      <vt:variant>
        <vt:lpwstr/>
      </vt:variant>
      <vt:variant>
        <vt:lpwstr>_Toc191650659</vt:lpwstr>
      </vt:variant>
      <vt:variant>
        <vt:i4>1900595</vt:i4>
      </vt:variant>
      <vt:variant>
        <vt:i4>104</vt:i4>
      </vt:variant>
      <vt:variant>
        <vt:i4>0</vt:i4>
      </vt:variant>
      <vt:variant>
        <vt:i4>5</vt:i4>
      </vt:variant>
      <vt:variant>
        <vt:lpwstr/>
      </vt:variant>
      <vt:variant>
        <vt:lpwstr>_Toc191650658</vt:lpwstr>
      </vt:variant>
      <vt:variant>
        <vt:i4>1900595</vt:i4>
      </vt:variant>
      <vt:variant>
        <vt:i4>98</vt:i4>
      </vt:variant>
      <vt:variant>
        <vt:i4>0</vt:i4>
      </vt:variant>
      <vt:variant>
        <vt:i4>5</vt:i4>
      </vt:variant>
      <vt:variant>
        <vt:lpwstr/>
      </vt:variant>
      <vt:variant>
        <vt:lpwstr>_Toc191650657</vt:lpwstr>
      </vt:variant>
      <vt:variant>
        <vt:i4>1900595</vt:i4>
      </vt:variant>
      <vt:variant>
        <vt:i4>92</vt:i4>
      </vt:variant>
      <vt:variant>
        <vt:i4>0</vt:i4>
      </vt:variant>
      <vt:variant>
        <vt:i4>5</vt:i4>
      </vt:variant>
      <vt:variant>
        <vt:lpwstr/>
      </vt:variant>
      <vt:variant>
        <vt:lpwstr>_Toc191650656</vt:lpwstr>
      </vt:variant>
      <vt:variant>
        <vt:i4>1900595</vt:i4>
      </vt:variant>
      <vt:variant>
        <vt:i4>86</vt:i4>
      </vt:variant>
      <vt:variant>
        <vt:i4>0</vt:i4>
      </vt:variant>
      <vt:variant>
        <vt:i4>5</vt:i4>
      </vt:variant>
      <vt:variant>
        <vt:lpwstr/>
      </vt:variant>
      <vt:variant>
        <vt:lpwstr>_Toc191650655</vt:lpwstr>
      </vt:variant>
      <vt:variant>
        <vt:i4>1900595</vt:i4>
      </vt:variant>
      <vt:variant>
        <vt:i4>80</vt:i4>
      </vt:variant>
      <vt:variant>
        <vt:i4>0</vt:i4>
      </vt:variant>
      <vt:variant>
        <vt:i4>5</vt:i4>
      </vt:variant>
      <vt:variant>
        <vt:lpwstr/>
      </vt:variant>
      <vt:variant>
        <vt:lpwstr>_Toc191650654</vt:lpwstr>
      </vt:variant>
      <vt:variant>
        <vt:i4>1900595</vt:i4>
      </vt:variant>
      <vt:variant>
        <vt:i4>74</vt:i4>
      </vt:variant>
      <vt:variant>
        <vt:i4>0</vt:i4>
      </vt:variant>
      <vt:variant>
        <vt:i4>5</vt:i4>
      </vt:variant>
      <vt:variant>
        <vt:lpwstr/>
      </vt:variant>
      <vt:variant>
        <vt:lpwstr>_Toc191650653</vt:lpwstr>
      </vt:variant>
      <vt:variant>
        <vt:i4>1900595</vt:i4>
      </vt:variant>
      <vt:variant>
        <vt:i4>68</vt:i4>
      </vt:variant>
      <vt:variant>
        <vt:i4>0</vt:i4>
      </vt:variant>
      <vt:variant>
        <vt:i4>5</vt:i4>
      </vt:variant>
      <vt:variant>
        <vt:lpwstr/>
      </vt:variant>
      <vt:variant>
        <vt:lpwstr>_Toc191650652</vt:lpwstr>
      </vt:variant>
      <vt:variant>
        <vt:i4>1900595</vt:i4>
      </vt:variant>
      <vt:variant>
        <vt:i4>62</vt:i4>
      </vt:variant>
      <vt:variant>
        <vt:i4>0</vt:i4>
      </vt:variant>
      <vt:variant>
        <vt:i4>5</vt:i4>
      </vt:variant>
      <vt:variant>
        <vt:lpwstr/>
      </vt:variant>
      <vt:variant>
        <vt:lpwstr>_Toc191650651</vt:lpwstr>
      </vt:variant>
      <vt:variant>
        <vt:i4>1900595</vt:i4>
      </vt:variant>
      <vt:variant>
        <vt:i4>56</vt:i4>
      </vt:variant>
      <vt:variant>
        <vt:i4>0</vt:i4>
      </vt:variant>
      <vt:variant>
        <vt:i4>5</vt:i4>
      </vt:variant>
      <vt:variant>
        <vt:lpwstr/>
      </vt:variant>
      <vt:variant>
        <vt:lpwstr>_Toc191650650</vt:lpwstr>
      </vt:variant>
      <vt:variant>
        <vt:i4>1835059</vt:i4>
      </vt:variant>
      <vt:variant>
        <vt:i4>50</vt:i4>
      </vt:variant>
      <vt:variant>
        <vt:i4>0</vt:i4>
      </vt:variant>
      <vt:variant>
        <vt:i4>5</vt:i4>
      </vt:variant>
      <vt:variant>
        <vt:lpwstr/>
      </vt:variant>
      <vt:variant>
        <vt:lpwstr>_Toc191650649</vt:lpwstr>
      </vt:variant>
      <vt:variant>
        <vt:i4>1835059</vt:i4>
      </vt:variant>
      <vt:variant>
        <vt:i4>44</vt:i4>
      </vt:variant>
      <vt:variant>
        <vt:i4>0</vt:i4>
      </vt:variant>
      <vt:variant>
        <vt:i4>5</vt:i4>
      </vt:variant>
      <vt:variant>
        <vt:lpwstr/>
      </vt:variant>
      <vt:variant>
        <vt:lpwstr>_Toc191650648</vt:lpwstr>
      </vt:variant>
      <vt:variant>
        <vt:i4>1835059</vt:i4>
      </vt:variant>
      <vt:variant>
        <vt:i4>38</vt:i4>
      </vt:variant>
      <vt:variant>
        <vt:i4>0</vt:i4>
      </vt:variant>
      <vt:variant>
        <vt:i4>5</vt:i4>
      </vt:variant>
      <vt:variant>
        <vt:lpwstr/>
      </vt:variant>
      <vt:variant>
        <vt:lpwstr>_Toc191650647</vt:lpwstr>
      </vt:variant>
      <vt:variant>
        <vt:i4>1835059</vt:i4>
      </vt:variant>
      <vt:variant>
        <vt:i4>32</vt:i4>
      </vt:variant>
      <vt:variant>
        <vt:i4>0</vt:i4>
      </vt:variant>
      <vt:variant>
        <vt:i4>5</vt:i4>
      </vt:variant>
      <vt:variant>
        <vt:lpwstr/>
      </vt:variant>
      <vt:variant>
        <vt:lpwstr>_Toc191650646</vt:lpwstr>
      </vt:variant>
      <vt:variant>
        <vt:i4>1835059</vt:i4>
      </vt:variant>
      <vt:variant>
        <vt:i4>26</vt:i4>
      </vt:variant>
      <vt:variant>
        <vt:i4>0</vt:i4>
      </vt:variant>
      <vt:variant>
        <vt:i4>5</vt:i4>
      </vt:variant>
      <vt:variant>
        <vt:lpwstr/>
      </vt:variant>
      <vt:variant>
        <vt:lpwstr>_Toc191650645</vt:lpwstr>
      </vt:variant>
      <vt:variant>
        <vt:i4>1835059</vt:i4>
      </vt:variant>
      <vt:variant>
        <vt:i4>20</vt:i4>
      </vt:variant>
      <vt:variant>
        <vt:i4>0</vt:i4>
      </vt:variant>
      <vt:variant>
        <vt:i4>5</vt:i4>
      </vt:variant>
      <vt:variant>
        <vt:lpwstr/>
      </vt:variant>
      <vt:variant>
        <vt:lpwstr>_Toc191650644</vt:lpwstr>
      </vt:variant>
      <vt:variant>
        <vt:i4>1835059</vt:i4>
      </vt:variant>
      <vt:variant>
        <vt:i4>14</vt:i4>
      </vt:variant>
      <vt:variant>
        <vt:i4>0</vt:i4>
      </vt:variant>
      <vt:variant>
        <vt:i4>5</vt:i4>
      </vt:variant>
      <vt:variant>
        <vt:lpwstr/>
      </vt:variant>
      <vt:variant>
        <vt:lpwstr>_Toc191650643</vt:lpwstr>
      </vt:variant>
      <vt:variant>
        <vt:i4>1835059</vt:i4>
      </vt:variant>
      <vt:variant>
        <vt:i4>8</vt:i4>
      </vt:variant>
      <vt:variant>
        <vt:i4>0</vt:i4>
      </vt:variant>
      <vt:variant>
        <vt:i4>5</vt:i4>
      </vt:variant>
      <vt:variant>
        <vt:lpwstr/>
      </vt:variant>
      <vt:variant>
        <vt:lpwstr>_Toc191650642</vt:lpwstr>
      </vt:variant>
      <vt:variant>
        <vt:i4>1835059</vt:i4>
      </vt:variant>
      <vt:variant>
        <vt:i4>2</vt:i4>
      </vt:variant>
      <vt:variant>
        <vt:i4>0</vt:i4>
      </vt:variant>
      <vt:variant>
        <vt:i4>5</vt:i4>
      </vt:variant>
      <vt:variant>
        <vt:lpwstr/>
      </vt:variant>
      <vt:variant>
        <vt:lpwstr>_Toc191650641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Tobin, Joseph</dc:creator>
  <cp:keywords/>
  <dc:description/>
  <cp:lastModifiedBy>Tobin, Joseph</cp:lastModifiedBy>
  <cp:revision>3</cp:revision>
  <dcterms:created xsi:type="dcterms:W3CDTF">2025-04-23T17:11:00Z</dcterms:created>
  <dcterms:modified xsi:type="dcterms:W3CDTF">2025-04-23T17:16:00Z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aa366c-74b9-492b-a1b9-5472c41e7d31_Enabled">
    <vt:lpwstr>true</vt:lpwstr>
  </property>
  <property fmtid="{D5CDD505-2E9C-101B-9397-08002B2CF9AE}" pid="3" name="MSIP_Label_73aa366c-74b9-492b-a1b9-5472c41e7d31_SetDate">
    <vt:lpwstr>2023-11-29T19:36:09Z</vt:lpwstr>
  </property>
  <property fmtid="{D5CDD505-2E9C-101B-9397-08002B2CF9AE}" pid="4" name="MSIP_Label_73aa366c-74b9-492b-a1b9-5472c41e7d31_Method">
    <vt:lpwstr>Standard</vt:lpwstr>
  </property>
  <property fmtid="{D5CDD505-2E9C-101B-9397-08002B2CF9AE}" pid="5" name="MSIP_Label_73aa366c-74b9-492b-a1b9-5472c41e7d31_Name">
    <vt:lpwstr>73aa366c-74b9-492b-a1b9-5472c41e7d31</vt:lpwstr>
  </property>
  <property fmtid="{D5CDD505-2E9C-101B-9397-08002B2CF9AE}" pid="6" name="MSIP_Label_73aa366c-74b9-492b-a1b9-5472c41e7d31_SiteId">
    <vt:lpwstr>44bbd632-fe04-42d7-933e-2649dcd22649</vt:lpwstr>
  </property>
  <property fmtid="{D5CDD505-2E9C-101B-9397-08002B2CF9AE}" pid="7" name="MSIP_Label_73aa366c-74b9-492b-a1b9-5472c41e7d31_ActionId">
    <vt:lpwstr>04e5fa87-6a08-4aa1-9055-f0b38357b628</vt:lpwstr>
  </property>
  <property fmtid="{D5CDD505-2E9C-101B-9397-08002B2CF9AE}" pid="8" name="MSIP_Label_73aa366c-74b9-492b-a1b9-5472c41e7d31_ContentBits">
    <vt:lpwstr>2</vt:lpwstr>
  </property>
  <property fmtid="{D5CDD505-2E9C-101B-9397-08002B2CF9AE}" pid="9" name="ContentTypeId">
    <vt:lpwstr>0x010100C8ACFFD0D8ECA644AF049EF496D059E6</vt:lpwstr>
  </property>
  <property fmtid="{D5CDD505-2E9C-101B-9397-08002B2CF9AE}" pid="10" name="MediaServiceImageTags">
    <vt:lpwstr/>
  </property>
</Properties>
</file>