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A8AB5" w14:textId="77777777" w:rsidR="0043187B" w:rsidRDefault="0043187B" w:rsidP="0043187B">
      <w:pPr>
        <w:spacing w:after="0" w:line="360" w:lineRule="auto"/>
        <w:jc w:val="center"/>
        <w:rPr>
          <w:rFonts w:ascii="Arial" w:hAnsi="Arial" w:cs="Arial"/>
          <w:sz w:val="24"/>
          <w:szCs w:val="24"/>
        </w:rPr>
      </w:pPr>
    </w:p>
    <w:p w14:paraId="74E80350" w14:textId="77777777" w:rsidR="0043187B" w:rsidRDefault="0043187B" w:rsidP="0043187B">
      <w:pPr>
        <w:spacing w:after="0" w:line="360" w:lineRule="auto"/>
        <w:jc w:val="center"/>
        <w:rPr>
          <w:rFonts w:ascii="Arial" w:hAnsi="Arial" w:cs="Arial"/>
          <w:sz w:val="24"/>
          <w:szCs w:val="24"/>
        </w:rPr>
      </w:pPr>
    </w:p>
    <w:p w14:paraId="03D411CC" w14:textId="77777777" w:rsidR="0043187B" w:rsidRDefault="0043187B" w:rsidP="0043187B">
      <w:pPr>
        <w:spacing w:after="0" w:line="360" w:lineRule="auto"/>
        <w:jc w:val="center"/>
        <w:rPr>
          <w:rFonts w:ascii="Arial" w:hAnsi="Arial" w:cs="Arial"/>
          <w:sz w:val="24"/>
          <w:szCs w:val="24"/>
        </w:rPr>
      </w:pPr>
    </w:p>
    <w:p w14:paraId="79BB6ACA" w14:textId="77777777" w:rsidR="0043187B" w:rsidRPr="009D62CD" w:rsidRDefault="0043187B" w:rsidP="0043187B">
      <w:pPr>
        <w:spacing w:after="0" w:line="360" w:lineRule="auto"/>
        <w:jc w:val="center"/>
        <w:rPr>
          <w:rFonts w:ascii="Arial" w:hAnsi="Arial" w:cs="Arial"/>
          <w:sz w:val="24"/>
          <w:szCs w:val="24"/>
          <w:lang w:val="en-GB"/>
        </w:rPr>
      </w:pPr>
    </w:p>
    <w:p w14:paraId="25FCC39E" w14:textId="77777777" w:rsidR="0043187B" w:rsidRPr="009D62CD" w:rsidRDefault="0043187B" w:rsidP="0043187B">
      <w:pPr>
        <w:spacing w:after="0" w:line="360" w:lineRule="auto"/>
        <w:jc w:val="center"/>
        <w:rPr>
          <w:rFonts w:ascii="Arial" w:hAnsi="Arial" w:cs="Arial"/>
          <w:sz w:val="24"/>
          <w:szCs w:val="24"/>
          <w:lang w:val="en-GB"/>
        </w:rPr>
      </w:pPr>
    </w:p>
    <w:p w14:paraId="6CE93E2A" w14:textId="77777777" w:rsidR="0043187B" w:rsidRPr="009D62CD" w:rsidRDefault="0043187B" w:rsidP="0043187B">
      <w:pPr>
        <w:spacing w:after="0" w:line="360" w:lineRule="auto"/>
        <w:jc w:val="center"/>
        <w:rPr>
          <w:rFonts w:ascii="Arial" w:hAnsi="Arial" w:cs="Arial"/>
          <w:sz w:val="24"/>
          <w:szCs w:val="24"/>
          <w:lang w:val="en-GB"/>
        </w:rPr>
      </w:pPr>
    </w:p>
    <w:p w14:paraId="4B02D32F" w14:textId="77777777" w:rsidR="0043187B" w:rsidRPr="009D62CD" w:rsidRDefault="0043187B" w:rsidP="0043187B">
      <w:pPr>
        <w:spacing w:after="0" w:line="360" w:lineRule="auto"/>
        <w:jc w:val="center"/>
        <w:rPr>
          <w:rFonts w:ascii="Arial" w:hAnsi="Arial" w:cs="Arial"/>
          <w:sz w:val="24"/>
          <w:szCs w:val="24"/>
          <w:lang w:val="en-GB"/>
        </w:rPr>
      </w:pPr>
    </w:p>
    <w:p w14:paraId="466C8AB7" w14:textId="77777777" w:rsidR="0043187B" w:rsidRPr="009D62CD" w:rsidRDefault="0043187B" w:rsidP="0043187B">
      <w:pPr>
        <w:spacing w:after="0" w:line="360" w:lineRule="auto"/>
        <w:jc w:val="center"/>
        <w:rPr>
          <w:rFonts w:ascii="Arial" w:hAnsi="Arial" w:cs="Arial"/>
          <w:sz w:val="24"/>
          <w:szCs w:val="24"/>
          <w:lang w:val="en-GB"/>
        </w:rPr>
      </w:pPr>
    </w:p>
    <w:p w14:paraId="4D1263C0" w14:textId="77777777" w:rsidR="0043187B" w:rsidRPr="009D62CD" w:rsidRDefault="0043187B" w:rsidP="0043187B">
      <w:pPr>
        <w:spacing w:after="0" w:line="360" w:lineRule="auto"/>
        <w:jc w:val="center"/>
        <w:rPr>
          <w:rFonts w:ascii="Arial" w:hAnsi="Arial" w:cs="Arial"/>
          <w:sz w:val="24"/>
          <w:szCs w:val="24"/>
          <w:lang w:val="en-GB"/>
        </w:rPr>
      </w:pPr>
    </w:p>
    <w:p w14:paraId="55898B59" w14:textId="77777777" w:rsidR="0043187B" w:rsidRPr="009D62CD" w:rsidRDefault="0043187B" w:rsidP="0043187B">
      <w:pPr>
        <w:spacing w:after="0" w:line="360" w:lineRule="auto"/>
        <w:jc w:val="center"/>
        <w:rPr>
          <w:rFonts w:ascii="Arial" w:hAnsi="Arial" w:cs="Arial"/>
          <w:sz w:val="32"/>
          <w:szCs w:val="32"/>
          <w:lang w:val="en-GB"/>
        </w:rPr>
      </w:pPr>
    </w:p>
    <w:p w14:paraId="18B3C3EE" w14:textId="77777777" w:rsidR="00DF5301" w:rsidRPr="009D62CD" w:rsidRDefault="006A7417" w:rsidP="0043187B">
      <w:pPr>
        <w:spacing w:after="0" w:line="360" w:lineRule="auto"/>
        <w:jc w:val="center"/>
        <w:rPr>
          <w:rFonts w:ascii="Arial" w:hAnsi="Arial" w:cs="Arial"/>
          <w:b/>
          <w:sz w:val="32"/>
          <w:szCs w:val="32"/>
          <w:lang w:val="en-GB"/>
        </w:rPr>
      </w:pPr>
      <w:r w:rsidRPr="009D62CD">
        <w:rPr>
          <w:rFonts w:ascii="Arial" w:hAnsi="Arial" w:cs="Arial"/>
          <w:b/>
          <w:sz w:val="32"/>
          <w:szCs w:val="32"/>
          <w:lang w:val="en-GB"/>
        </w:rPr>
        <w:t>BA International Hotel Management</w:t>
      </w:r>
    </w:p>
    <w:p w14:paraId="437038D5" w14:textId="77777777" w:rsidR="00770A4E" w:rsidRPr="009D62CD" w:rsidRDefault="006A7417" w:rsidP="0043187B">
      <w:pPr>
        <w:spacing w:after="0" w:line="360" w:lineRule="auto"/>
        <w:jc w:val="center"/>
        <w:rPr>
          <w:rFonts w:ascii="Arial" w:hAnsi="Arial" w:cs="Arial"/>
          <w:b/>
          <w:sz w:val="32"/>
          <w:szCs w:val="32"/>
          <w:lang w:val="en-GB"/>
        </w:rPr>
      </w:pPr>
      <w:r w:rsidRPr="009D62CD">
        <w:rPr>
          <w:rFonts w:ascii="Arial" w:hAnsi="Arial" w:cs="Arial"/>
          <w:b/>
          <w:sz w:val="32"/>
          <w:szCs w:val="32"/>
          <w:lang w:val="en-GB"/>
        </w:rPr>
        <w:t>Food &amp; Beverages Operations</w:t>
      </w:r>
    </w:p>
    <w:p w14:paraId="43412622" w14:textId="77777777" w:rsidR="00770A4E" w:rsidRPr="009D62CD" w:rsidRDefault="006A7417" w:rsidP="0043187B">
      <w:pPr>
        <w:spacing w:after="0" w:line="360" w:lineRule="auto"/>
        <w:jc w:val="center"/>
        <w:rPr>
          <w:rFonts w:ascii="Arial" w:hAnsi="Arial" w:cs="Arial"/>
          <w:b/>
          <w:sz w:val="32"/>
          <w:szCs w:val="32"/>
          <w:lang w:val="en-GB"/>
        </w:rPr>
      </w:pPr>
      <w:r w:rsidRPr="009D62CD">
        <w:rPr>
          <w:rFonts w:ascii="Arial" w:hAnsi="Arial" w:cs="Arial"/>
          <w:b/>
          <w:sz w:val="32"/>
          <w:szCs w:val="32"/>
          <w:lang w:val="en-GB"/>
        </w:rPr>
        <w:t>BMIH4002</w:t>
      </w:r>
    </w:p>
    <w:p w14:paraId="3560CFA0" w14:textId="77777777" w:rsidR="00770A4E" w:rsidRPr="009D62CD" w:rsidRDefault="00770A4E" w:rsidP="0043187B">
      <w:pPr>
        <w:spacing w:after="0" w:line="360" w:lineRule="auto"/>
        <w:jc w:val="center"/>
        <w:rPr>
          <w:rFonts w:ascii="Arial" w:hAnsi="Arial" w:cs="Arial"/>
          <w:b/>
          <w:sz w:val="32"/>
          <w:szCs w:val="32"/>
          <w:lang w:val="en-GB"/>
        </w:rPr>
      </w:pPr>
    </w:p>
    <w:p w14:paraId="5E0A0ED4" w14:textId="77777777" w:rsidR="00770A4E" w:rsidRPr="009D62CD" w:rsidRDefault="006A7417" w:rsidP="0043187B">
      <w:pPr>
        <w:spacing w:after="0" w:line="360" w:lineRule="auto"/>
        <w:jc w:val="center"/>
        <w:rPr>
          <w:rFonts w:ascii="Arial" w:hAnsi="Arial" w:cs="Arial"/>
          <w:b/>
          <w:sz w:val="32"/>
          <w:szCs w:val="32"/>
          <w:lang w:val="en-GB"/>
        </w:rPr>
      </w:pPr>
      <w:r w:rsidRPr="009D62CD">
        <w:rPr>
          <w:rFonts w:ascii="Arial" w:hAnsi="Arial" w:cs="Arial"/>
          <w:b/>
          <w:sz w:val="32"/>
          <w:szCs w:val="32"/>
          <w:lang w:val="en-GB"/>
        </w:rPr>
        <w:t>Assignment 1</w:t>
      </w:r>
    </w:p>
    <w:p w14:paraId="42E7D5D3" w14:textId="77777777" w:rsidR="00770A4E" w:rsidRPr="009D62CD" w:rsidRDefault="006A7417" w:rsidP="0043187B">
      <w:pPr>
        <w:spacing w:after="0" w:line="360" w:lineRule="auto"/>
        <w:jc w:val="center"/>
        <w:rPr>
          <w:rFonts w:ascii="Arial" w:hAnsi="Arial" w:cs="Arial"/>
          <w:b/>
          <w:sz w:val="32"/>
          <w:szCs w:val="32"/>
          <w:lang w:val="en-GB"/>
        </w:rPr>
      </w:pPr>
      <w:r w:rsidRPr="009D62CD">
        <w:rPr>
          <w:rFonts w:ascii="Arial" w:hAnsi="Arial" w:cs="Arial"/>
          <w:b/>
          <w:sz w:val="32"/>
          <w:szCs w:val="32"/>
          <w:lang w:val="en-GB"/>
        </w:rPr>
        <w:t>Student Journal (Learning Log)</w:t>
      </w:r>
    </w:p>
    <w:p w14:paraId="5302CE54" w14:textId="77777777" w:rsidR="00770A4E" w:rsidRPr="009D62CD" w:rsidRDefault="00770A4E" w:rsidP="0043187B">
      <w:pPr>
        <w:spacing w:after="0" w:line="360" w:lineRule="auto"/>
        <w:jc w:val="center"/>
        <w:rPr>
          <w:rFonts w:ascii="Arial" w:hAnsi="Arial" w:cs="Arial"/>
          <w:sz w:val="32"/>
          <w:szCs w:val="32"/>
          <w:lang w:val="en-GB"/>
        </w:rPr>
      </w:pPr>
    </w:p>
    <w:p w14:paraId="6E953CD9" w14:textId="27A50D47" w:rsidR="00770A4E" w:rsidRPr="009D62CD" w:rsidRDefault="009D62CD" w:rsidP="0043187B">
      <w:pPr>
        <w:spacing w:after="0" w:line="360" w:lineRule="auto"/>
        <w:jc w:val="center"/>
        <w:rPr>
          <w:rFonts w:ascii="Arial" w:hAnsi="Arial" w:cs="Arial"/>
          <w:b/>
          <w:bCs/>
          <w:sz w:val="36"/>
          <w:szCs w:val="36"/>
          <w:lang w:val="en-GB"/>
        </w:rPr>
      </w:pPr>
      <w:r w:rsidRPr="009D62CD">
        <w:rPr>
          <w:rFonts w:ascii="Arial" w:hAnsi="Arial" w:cs="Arial"/>
          <w:b/>
          <w:bCs/>
          <w:sz w:val="36"/>
          <w:szCs w:val="36"/>
          <w:lang w:val="en-GB"/>
        </w:rPr>
        <w:t xml:space="preserve">NAME: Marian Simion </w:t>
      </w:r>
    </w:p>
    <w:p w14:paraId="5025E562" w14:textId="7329DA35" w:rsidR="009D62CD" w:rsidRPr="009D62CD" w:rsidRDefault="009D62CD" w:rsidP="0043187B">
      <w:pPr>
        <w:spacing w:after="0" w:line="360" w:lineRule="auto"/>
        <w:jc w:val="center"/>
        <w:rPr>
          <w:rFonts w:ascii="Arial" w:hAnsi="Arial" w:cs="Arial"/>
          <w:b/>
          <w:bCs/>
          <w:sz w:val="36"/>
          <w:szCs w:val="36"/>
          <w:lang w:val="en-GB"/>
        </w:rPr>
      </w:pPr>
      <w:r w:rsidRPr="009D62CD">
        <w:rPr>
          <w:b/>
          <w:bCs/>
          <w:sz w:val="32"/>
          <w:szCs w:val="32"/>
          <w:lang w:val="en-GB"/>
        </w:rPr>
        <w:t xml:space="preserve">ID: </w:t>
      </w:r>
      <w:hyperlink r:id="rId7" w:history="1">
        <w:r w:rsidRPr="009D62CD">
          <w:rPr>
            <w:rStyle w:val="Hyperlink"/>
            <w:rFonts w:ascii="Segoe UI" w:hAnsi="Segoe UI" w:cs="Segoe UI"/>
            <w:b/>
            <w:bCs/>
            <w:color w:val="100E25"/>
            <w:sz w:val="32"/>
            <w:szCs w:val="32"/>
            <w:shd w:val="clear" w:color="auto" w:fill="FFFFFF"/>
            <w:lang w:val="en-GB"/>
          </w:rPr>
          <w:t>2242476</w:t>
        </w:r>
      </w:hyperlink>
    </w:p>
    <w:p w14:paraId="6E4C3695" w14:textId="77777777" w:rsidR="00770A4E" w:rsidRPr="009D62CD" w:rsidRDefault="006A7417" w:rsidP="0043187B">
      <w:pPr>
        <w:spacing w:after="0" w:line="360" w:lineRule="auto"/>
        <w:jc w:val="both"/>
        <w:rPr>
          <w:rFonts w:ascii="Arial" w:hAnsi="Arial" w:cs="Arial"/>
          <w:sz w:val="24"/>
          <w:szCs w:val="24"/>
          <w:lang w:val="en-GB"/>
        </w:rPr>
      </w:pPr>
      <w:r w:rsidRPr="009D62CD">
        <w:rPr>
          <w:rFonts w:ascii="Arial" w:hAnsi="Arial" w:cs="Arial"/>
          <w:sz w:val="24"/>
          <w:szCs w:val="24"/>
          <w:lang w:val="en-GB"/>
        </w:rPr>
        <w:br w:type="page"/>
      </w:r>
    </w:p>
    <w:sdt>
      <w:sdtPr>
        <w:rPr>
          <w:rFonts w:asciiTheme="minorHAnsi" w:eastAsiaTheme="minorHAnsi" w:hAnsiTheme="minorHAnsi" w:cs="Arial"/>
          <w:b w:val="0"/>
          <w:color w:val="auto"/>
          <w:sz w:val="22"/>
          <w:szCs w:val="24"/>
          <w:lang w:val="en-GB"/>
        </w:rPr>
        <w:id w:val="550200795"/>
        <w:docPartObj>
          <w:docPartGallery w:val="Table of Contents"/>
          <w:docPartUnique/>
        </w:docPartObj>
      </w:sdtPr>
      <w:sdtEndPr>
        <w:rPr>
          <w:bCs/>
          <w:noProof/>
        </w:rPr>
      </w:sdtEndPr>
      <w:sdtContent>
        <w:p w14:paraId="7CD6E5BD" w14:textId="77777777" w:rsidR="00770A4E" w:rsidRPr="009D62CD" w:rsidRDefault="006A7417" w:rsidP="0043187B">
          <w:pPr>
            <w:pStyle w:val="TOCHeading"/>
            <w:spacing w:before="0" w:line="360" w:lineRule="auto"/>
            <w:jc w:val="center"/>
            <w:rPr>
              <w:rFonts w:cs="Arial"/>
              <w:szCs w:val="24"/>
              <w:lang w:val="en-GB"/>
            </w:rPr>
          </w:pPr>
          <w:r w:rsidRPr="009D62CD">
            <w:rPr>
              <w:rFonts w:cs="Arial"/>
              <w:szCs w:val="24"/>
              <w:lang w:val="en-GB"/>
            </w:rPr>
            <w:t>Table of Contents</w:t>
          </w:r>
        </w:p>
        <w:p w14:paraId="5B388E5A" w14:textId="77777777" w:rsidR="0043187B" w:rsidRPr="009D62CD" w:rsidRDefault="006A7417" w:rsidP="0043187B">
          <w:pPr>
            <w:pStyle w:val="TOC1"/>
            <w:tabs>
              <w:tab w:val="right" w:leader="dot" w:pos="9350"/>
            </w:tabs>
            <w:spacing w:after="0" w:line="360" w:lineRule="auto"/>
            <w:jc w:val="both"/>
            <w:rPr>
              <w:rFonts w:ascii="Arial" w:eastAsiaTheme="minorEastAsia" w:hAnsi="Arial" w:cs="Arial"/>
              <w:noProof/>
              <w:sz w:val="24"/>
              <w:szCs w:val="24"/>
              <w:lang w:val="en-GB"/>
            </w:rPr>
          </w:pPr>
          <w:r w:rsidRPr="009D62CD">
            <w:rPr>
              <w:rFonts w:ascii="Arial" w:hAnsi="Arial" w:cs="Arial"/>
              <w:sz w:val="24"/>
              <w:szCs w:val="24"/>
              <w:lang w:val="en-GB"/>
            </w:rPr>
            <w:fldChar w:fldCharType="begin"/>
          </w:r>
          <w:r w:rsidRPr="009D62CD">
            <w:rPr>
              <w:rFonts w:ascii="Arial" w:hAnsi="Arial" w:cs="Arial"/>
              <w:sz w:val="24"/>
              <w:szCs w:val="24"/>
              <w:lang w:val="en-GB"/>
            </w:rPr>
            <w:instrText xml:space="preserve"> TOC \o "1-3" \h \z \u </w:instrText>
          </w:r>
          <w:r w:rsidRPr="009D62CD">
            <w:rPr>
              <w:rFonts w:ascii="Arial" w:hAnsi="Arial" w:cs="Arial"/>
              <w:sz w:val="24"/>
              <w:szCs w:val="24"/>
              <w:lang w:val="en-GB"/>
            </w:rPr>
            <w:fldChar w:fldCharType="separate"/>
          </w:r>
          <w:hyperlink w:anchor="_Toc148317831" w:history="1">
            <w:r w:rsidR="0043187B" w:rsidRPr="009D62CD">
              <w:rPr>
                <w:rStyle w:val="Hyperlink"/>
                <w:rFonts w:ascii="Arial" w:hAnsi="Arial" w:cs="Arial"/>
                <w:noProof/>
                <w:sz w:val="24"/>
                <w:szCs w:val="24"/>
                <w:lang w:val="en-GB"/>
              </w:rPr>
              <w:t>Introduction</w:t>
            </w:r>
            <w:r w:rsidR="0043187B" w:rsidRPr="009D62CD">
              <w:rPr>
                <w:rFonts w:ascii="Arial" w:hAnsi="Arial" w:cs="Arial"/>
                <w:noProof/>
                <w:webHidden/>
                <w:sz w:val="24"/>
                <w:szCs w:val="24"/>
                <w:lang w:val="en-GB"/>
              </w:rPr>
              <w:tab/>
            </w:r>
            <w:r w:rsidR="0043187B" w:rsidRPr="009D62CD">
              <w:rPr>
                <w:rFonts w:ascii="Arial" w:hAnsi="Arial" w:cs="Arial"/>
                <w:noProof/>
                <w:webHidden/>
                <w:sz w:val="24"/>
                <w:szCs w:val="24"/>
                <w:lang w:val="en-GB"/>
              </w:rPr>
              <w:fldChar w:fldCharType="begin"/>
            </w:r>
            <w:r w:rsidR="0043187B" w:rsidRPr="009D62CD">
              <w:rPr>
                <w:rFonts w:ascii="Arial" w:hAnsi="Arial" w:cs="Arial"/>
                <w:noProof/>
                <w:webHidden/>
                <w:sz w:val="24"/>
                <w:szCs w:val="24"/>
                <w:lang w:val="en-GB"/>
              </w:rPr>
              <w:instrText xml:space="preserve"> PAGEREF _Toc148317831 \h </w:instrText>
            </w:r>
            <w:r w:rsidR="0043187B" w:rsidRPr="009D62CD">
              <w:rPr>
                <w:rFonts w:ascii="Arial" w:hAnsi="Arial" w:cs="Arial"/>
                <w:noProof/>
                <w:webHidden/>
                <w:sz w:val="24"/>
                <w:szCs w:val="24"/>
                <w:lang w:val="en-GB"/>
              </w:rPr>
            </w:r>
            <w:r w:rsidR="0043187B" w:rsidRPr="009D62CD">
              <w:rPr>
                <w:rFonts w:ascii="Arial" w:hAnsi="Arial" w:cs="Arial"/>
                <w:noProof/>
                <w:webHidden/>
                <w:sz w:val="24"/>
                <w:szCs w:val="24"/>
                <w:lang w:val="en-GB"/>
              </w:rPr>
              <w:fldChar w:fldCharType="separate"/>
            </w:r>
            <w:r w:rsidR="0043187B" w:rsidRPr="009D62CD">
              <w:rPr>
                <w:rFonts w:ascii="Arial" w:hAnsi="Arial" w:cs="Arial"/>
                <w:noProof/>
                <w:webHidden/>
                <w:sz w:val="24"/>
                <w:szCs w:val="24"/>
                <w:lang w:val="en-GB"/>
              </w:rPr>
              <w:t>3</w:t>
            </w:r>
            <w:r w:rsidR="0043187B" w:rsidRPr="009D62CD">
              <w:rPr>
                <w:rFonts w:ascii="Arial" w:hAnsi="Arial" w:cs="Arial"/>
                <w:noProof/>
                <w:webHidden/>
                <w:sz w:val="24"/>
                <w:szCs w:val="24"/>
                <w:lang w:val="en-GB"/>
              </w:rPr>
              <w:fldChar w:fldCharType="end"/>
            </w:r>
          </w:hyperlink>
        </w:p>
        <w:p w14:paraId="23B9F4EE" w14:textId="77777777" w:rsidR="0043187B" w:rsidRPr="009D62CD" w:rsidRDefault="00000000" w:rsidP="0043187B">
          <w:pPr>
            <w:pStyle w:val="TOC1"/>
            <w:tabs>
              <w:tab w:val="right" w:leader="dot" w:pos="9350"/>
            </w:tabs>
            <w:spacing w:after="0" w:line="360" w:lineRule="auto"/>
            <w:jc w:val="both"/>
            <w:rPr>
              <w:rFonts w:ascii="Arial" w:eastAsiaTheme="minorEastAsia" w:hAnsi="Arial" w:cs="Arial"/>
              <w:noProof/>
              <w:sz w:val="24"/>
              <w:szCs w:val="24"/>
              <w:lang w:val="en-GB"/>
            </w:rPr>
          </w:pPr>
          <w:hyperlink w:anchor="_Toc148317832" w:history="1">
            <w:r w:rsidR="0043187B" w:rsidRPr="009D62CD">
              <w:rPr>
                <w:rStyle w:val="Hyperlink"/>
                <w:rFonts w:ascii="Arial" w:hAnsi="Arial" w:cs="Arial"/>
                <w:noProof/>
                <w:sz w:val="24"/>
                <w:szCs w:val="24"/>
                <w:lang w:val="en-GB"/>
              </w:rPr>
              <w:t>Identification of Key Skills</w:t>
            </w:r>
            <w:r w:rsidR="0043187B" w:rsidRPr="009D62CD">
              <w:rPr>
                <w:rFonts w:ascii="Arial" w:hAnsi="Arial" w:cs="Arial"/>
                <w:noProof/>
                <w:webHidden/>
                <w:sz w:val="24"/>
                <w:szCs w:val="24"/>
                <w:lang w:val="en-GB"/>
              </w:rPr>
              <w:tab/>
            </w:r>
            <w:r w:rsidR="0043187B" w:rsidRPr="009D62CD">
              <w:rPr>
                <w:rFonts w:ascii="Arial" w:hAnsi="Arial" w:cs="Arial"/>
                <w:noProof/>
                <w:webHidden/>
                <w:sz w:val="24"/>
                <w:szCs w:val="24"/>
                <w:lang w:val="en-GB"/>
              </w:rPr>
              <w:fldChar w:fldCharType="begin"/>
            </w:r>
            <w:r w:rsidR="0043187B" w:rsidRPr="009D62CD">
              <w:rPr>
                <w:rFonts w:ascii="Arial" w:hAnsi="Arial" w:cs="Arial"/>
                <w:noProof/>
                <w:webHidden/>
                <w:sz w:val="24"/>
                <w:szCs w:val="24"/>
                <w:lang w:val="en-GB"/>
              </w:rPr>
              <w:instrText xml:space="preserve"> PAGEREF _Toc148317832 \h </w:instrText>
            </w:r>
            <w:r w:rsidR="0043187B" w:rsidRPr="009D62CD">
              <w:rPr>
                <w:rFonts w:ascii="Arial" w:hAnsi="Arial" w:cs="Arial"/>
                <w:noProof/>
                <w:webHidden/>
                <w:sz w:val="24"/>
                <w:szCs w:val="24"/>
                <w:lang w:val="en-GB"/>
              </w:rPr>
            </w:r>
            <w:r w:rsidR="0043187B" w:rsidRPr="009D62CD">
              <w:rPr>
                <w:rFonts w:ascii="Arial" w:hAnsi="Arial" w:cs="Arial"/>
                <w:noProof/>
                <w:webHidden/>
                <w:sz w:val="24"/>
                <w:szCs w:val="24"/>
                <w:lang w:val="en-GB"/>
              </w:rPr>
              <w:fldChar w:fldCharType="separate"/>
            </w:r>
            <w:r w:rsidR="0043187B" w:rsidRPr="009D62CD">
              <w:rPr>
                <w:rFonts w:ascii="Arial" w:hAnsi="Arial" w:cs="Arial"/>
                <w:noProof/>
                <w:webHidden/>
                <w:sz w:val="24"/>
                <w:szCs w:val="24"/>
                <w:lang w:val="en-GB"/>
              </w:rPr>
              <w:t>3</w:t>
            </w:r>
            <w:r w:rsidR="0043187B" w:rsidRPr="009D62CD">
              <w:rPr>
                <w:rFonts w:ascii="Arial" w:hAnsi="Arial" w:cs="Arial"/>
                <w:noProof/>
                <w:webHidden/>
                <w:sz w:val="24"/>
                <w:szCs w:val="24"/>
                <w:lang w:val="en-GB"/>
              </w:rPr>
              <w:fldChar w:fldCharType="end"/>
            </w:r>
          </w:hyperlink>
        </w:p>
        <w:p w14:paraId="2FF606F5" w14:textId="77777777" w:rsidR="0043187B" w:rsidRPr="009D62CD" w:rsidRDefault="00000000" w:rsidP="0043187B">
          <w:pPr>
            <w:pStyle w:val="TOC1"/>
            <w:tabs>
              <w:tab w:val="right" w:leader="dot" w:pos="9350"/>
            </w:tabs>
            <w:spacing w:after="0" w:line="360" w:lineRule="auto"/>
            <w:jc w:val="both"/>
            <w:rPr>
              <w:rFonts w:ascii="Arial" w:eastAsiaTheme="minorEastAsia" w:hAnsi="Arial" w:cs="Arial"/>
              <w:noProof/>
              <w:sz w:val="24"/>
              <w:szCs w:val="24"/>
              <w:lang w:val="en-GB"/>
            </w:rPr>
          </w:pPr>
          <w:hyperlink w:anchor="_Toc148317833" w:history="1">
            <w:r w:rsidR="0043187B" w:rsidRPr="009D62CD">
              <w:rPr>
                <w:rStyle w:val="Hyperlink"/>
                <w:rFonts w:ascii="Arial" w:hAnsi="Arial" w:cs="Arial"/>
                <w:noProof/>
                <w:sz w:val="24"/>
                <w:szCs w:val="24"/>
                <w:lang w:val="en-GB"/>
              </w:rPr>
              <w:t>Skills Development Strategies</w:t>
            </w:r>
            <w:r w:rsidR="0043187B" w:rsidRPr="009D62CD">
              <w:rPr>
                <w:rFonts w:ascii="Arial" w:hAnsi="Arial" w:cs="Arial"/>
                <w:noProof/>
                <w:webHidden/>
                <w:sz w:val="24"/>
                <w:szCs w:val="24"/>
                <w:lang w:val="en-GB"/>
              </w:rPr>
              <w:tab/>
            </w:r>
            <w:r w:rsidR="0043187B" w:rsidRPr="009D62CD">
              <w:rPr>
                <w:rFonts w:ascii="Arial" w:hAnsi="Arial" w:cs="Arial"/>
                <w:noProof/>
                <w:webHidden/>
                <w:sz w:val="24"/>
                <w:szCs w:val="24"/>
                <w:lang w:val="en-GB"/>
              </w:rPr>
              <w:fldChar w:fldCharType="begin"/>
            </w:r>
            <w:r w:rsidR="0043187B" w:rsidRPr="009D62CD">
              <w:rPr>
                <w:rFonts w:ascii="Arial" w:hAnsi="Arial" w:cs="Arial"/>
                <w:noProof/>
                <w:webHidden/>
                <w:sz w:val="24"/>
                <w:szCs w:val="24"/>
                <w:lang w:val="en-GB"/>
              </w:rPr>
              <w:instrText xml:space="preserve"> PAGEREF _Toc148317833 \h </w:instrText>
            </w:r>
            <w:r w:rsidR="0043187B" w:rsidRPr="009D62CD">
              <w:rPr>
                <w:rFonts w:ascii="Arial" w:hAnsi="Arial" w:cs="Arial"/>
                <w:noProof/>
                <w:webHidden/>
                <w:sz w:val="24"/>
                <w:szCs w:val="24"/>
                <w:lang w:val="en-GB"/>
              </w:rPr>
            </w:r>
            <w:r w:rsidR="0043187B" w:rsidRPr="009D62CD">
              <w:rPr>
                <w:rFonts w:ascii="Arial" w:hAnsi="Arial" w:cs="Arial"/>
                <w:noProof/>
                <w:webHidden/>
                <w:sz w:val="24"/>
                <w:szCs w:val="24"/>
                <w:lang w:val="en-GB"/>
              </w:rPr>
              <w:fldChar w:fldCharType="separate"/>
            </w:r>
            <w:r w:rsidR="0043187B" w:rsidRPr="009D62CD">
              <w:rPr>
                <w:rFonts w:ascii="Arial" w:hAnsi="Arial" w:cs="Arial"/>
                <w:noProof/>
                <w:webHidden/>
                <w:sz w:val="24"/>
                <w:szCs w:val="24"/>
                <w:lang w:val="en-GB"/>
              </w:rPr>
              <w:t>4</w:t>
            </w:r>
            <w:r w:rsidR="0043187B" w:rsidRPr="009D62CD">
              <w:rPr>
                <w:rFonts w:ascii="Arial" w:hAnsi="Arial" w:cs="Arial"/>
                <w:noProof/>
                <w:webHidden/>
                <w:sz w:val="24"/>
                <w:szCs w:val="24"/>
                <w:lang w:val="en-GB"/>
              </w:rPr>
              <w:fldChar w:fldCharType="end"/>
            </w:r>
          </w:hyperlink>
        </w:p>
        <w:p w14:paraId="0C75BD33" w14:textId="77777777" w:rsidR="0043187B" w:rsidRPr="009D62CD" w:rsidRDefault="00000000" w:rsidP="0043187B">
          <w:pPr>
            <w:pStyle w:val="TOC1"/>
            <w:tabs>
              <w:tab w:val="right" w:leader="dot" w:pos="9350"/>
            </w:tabs>
            <w:spacing w:after="0" w:line="360" w:lineRule="auto"/>
            <w:jc w:val="both"/>
            <w:rPr>
              <w:rFonts w:ascii="Arial" w:eastAsiaTheme="minorEastAsia" w:hAnsi="Arial" w:cs="Arial"/>
              <w:noProof/>
              <w:sz w:val="24"/>
              <w:szCs w:val="24"/>
              <w:lang w:val="en-GB"/>
            </w:rPr>
          </w:pPr>
          <w:hyperlink w:anchor="_Toc148317834" w:history="1">
            <w:r w:rsidR="0043187B" w:rsidRPr="009D62CD">
              <w:rPr>
                <w:rStyle w:val="Hyperlink"/>
                <w:rFonts w:ascii="Arial" w:hAnsi="Arial" w:cs="Arial"/>
                <w:noProof/>
                <w:sz w:val="24"/>
                <w:szCs w:val="24"/>
                <w:lang w:val="en-GB"/>
              </w:rPr>
              <w:t>Real-Life Examples</w:t>
            </w:r>
            <w:r w:rsidR="0043187B" w:rsidRPr="009D62CD">
              <w:rPr>
                <w:rFonts w:ascii="Arial" w:hAnsi="Arial" w:cs="Arial"/>
                <w:noProof/>
                <w:webHidden/>
                <w:sz w:val="24"/>
                <w:szCs w:val="24"/>
                <w:lang w:val="en-GB"/>
              </w:rPr>
              <w:tab/>
            </w:r>
            <w:r w:rsidR="0043187B" w:rsidRPr="009D62CD">
              <w:rPr>
                <w:rFonts w:ascii="Arial" w:hAnsi="Arial" w:cs="Arial"/>
                <w:noProof/>
                <w:webHidden/>
                <w:sz w:val="24"/>
                <w:szCs w:val="24"/>
                <w:lang w:val="en-GB"/>
              </w:rPr>
              <w:fldChar w:fldCharType="begin"/>
            </w:r>
            <w:r w:rsidR="0043187B" w:rsidRPr="009D62CD">
              <w:rPr>
                <w:rFonts w:ascii="Arial" w:hAnsi="Arial" w:cs="Arial"/>
                <w:noProof/>
                <w:webHidden/>
                <w:sz w:val="24"/>
                <w:szCs w:val="24"/>
                <w:lang w:val="en-GB"/>
              </w:rPr>
              <w:instrText xml:space="preserve"> PAGEREF _Toc148317834 \h </w:instrText>
            </w:r>
            <w:r w:rsidR="0043187B" w:rsidRPr="009D62CD">
              <w:rPr>
                <w:rFonts w:ascii="Arial" w:hAnsi="Arial" w:cs="Arial"/>
                <w:noProof/>
                <w:webHidden/>
                <w:sz w:val="24"/>
                <w:szCs w:val="24"/>
                <w:lang w:val="en-GB"/>
              </w:rPr>
            </w:r>
            <w:r w:rsidR="0043187B" w:rsidRPr="009D62CD">
              <w:rPr>
                <w:rFonts w:ascii="Arial" w:hAnsi="Arial" w:cs="Arial"/>
                <w:noProof/>
                <w:webHidden/>
                <w:sz w:val="24"/>
                <w:szCs w:val="24"/>
                <w:lang w:val="en-GB"/>
              </w:rPr>
              <w:fldChar w:fldCharType="separate"/>
            </w:r>
            <w:r w:rsidR="0043187B" w:rsidRPr="009D62CD">
              <w:rPr>
                <w:rFonts w:ascii="Arial" w:hAnsi="Arial" w:cs="Arial"/>
                <w:noProof/>
                <w:webHidden/>
                <w:sz w:val="24"/>
                <w:szCs w:val="24"/>
                <w:lang w:val="en-GB"/>
              </w:rPr>
              <w:t>4</w:t>
            </w:r>
            <w:r w:rsidR="0043187B" w:rsidRPr="009D62CD">
              <w:rPr>
                <w:rFonts w:ascii="Arial" w:hAnsi="Arial" w:cs="Arial"/>
                <w:noProof/>
                <w:webHidden/>
                <w:sz w:val="24"/>
                <w:szCs w:val="24"/>
                <w:lang w:val="en-GB"/>
              </w:rPr>
              <w:fldChar w:fldCharType="end"/>
            </w:r>
          </w:hyperlink>
        </w:p>
        <w:p w14:paraId="1BE7F8FD" w14:textId="77777777" w:rsidR="0043187B" w:rsidRPr="009D62CD" w:rsidRDefault="00000000" w:rsidP="0043187B">
          <w:pPr>
            <w:pStyle w:val="TOC1"/>
            <w:tabs>
              <w:tab w:val="right" w:leader="dot" w:pos="9350"/>
            </w:tabs>
            <w:spacing w:after="0" w:line="360" w:lineRule="auto"/>
            <w:jc w:val="both"/>
            <w:rPr>
              <w:rFonts w:ascii="Arial" w:eastAsiaTheme="minorEastAsia" w:hAnsi="Arial" w:cs="Arial"/>
              <w:noProof/>
              <w:sz w:val="24"/>
              <w:szCs w:val="24"/>
              <w:lang w:val="en-GB"/>
            </w:rPr>
          </w:pPr>
          <w:hyperlink w:anchor="_Toc148317835" w:history="1">
            <w:r w:rsidR="0043187B" w:rsidRPr="009D62CD">
              <w:rPr>
                <w:rStyle w:val="Hyperlink"/>
                <w:rFonts w:ascii="Arial" w:hAnsi="Arial" w:cs="Arial"/>
                <w:noProof/>
                <w:sz w:val="24"/>
                <w:szCs w:val="24"/>
                <w:lang w:val="en-GB"/>
              </w:rPr>
              <w:t>Challenges and Solution</w:t>
            </w:r>
            <w:r w:rsidR="0043187B" w:rsidRPr="009D62CD">
              <w:rPr>
                <w:rFonts w:ascii="Arial" w:hAnsi="Arial" w:cs="Arial"/>
                <w:noProof/>
                <w:webHidden/>
                <w:sz w:val="24"/>
                <w:szCs w:val="24"/>
                <w:lang w:val="en-GB"/>
              </w:rPr>
              <w:tab/>
            </w:r>
            <w:r w:rsidR="0043187B" w:rsidRPr="009D62CD">
              <w:rPr>
                <w:rFonts w:ascii="Arial" w:hAnsi="Arial" w:cs="Arial"/>
                <w:noProof/>
                <w:webHidden/>
                <w:sz w:val="24"/>
                <w:szCs w:val="24"/>
                <w:lang w:val="en-GB"/>
              </w:rPr>
              <w:fldChar w:fldCharType="begin"/>
            </w:r>
            <w:r w:rsidR="0043187B" w:rsidRPr="009D62CD">
              <w:rPr>
                <w:rFonts w:ascii="Arial" w:hAnsi="Arial" w:cs="Arial"/>
                <w:noProof/>
                <w:webHidden/>
                <w:sz w:val="24"/>
                <w:szCs w:val="24"/>
                <w:lang w:val="en-GB"/>
              </w:rPr>
              <w:instrText xml:space="preserve"> PAGEREF _Toc148317835 \h </w:instrText>
            </w:r>
            <w:r w:rsidR="0043187B" w:rsidRPr="009D62CD">
              <w:rPr>
                <w:rFonts w:ascii="Arial" w:hAnsi="Arial" w:cs="Arial"/>
                <w:noProof/>
                <w:webHidden/>
                <w:sz w:val="24"/>
                <w:szCs w:val="24"/>
                <w:lang w:val="en-GB"/>
              </w:rPr>
            </w:r>
            <w:r w:rsidR="0043187B" w:rsidRPr="009D62CD">
              <w:rPr>
                <w:rFonts w:ascii="Arial" w:hAnsi="Arial" w:cs="Arial"/>
                <w:noProof/>
                <w:webHidden/>
                <w:sz w:val="24"/>
                <w:szCs w:val="24"/>
                <w:lang w:val="en-GB"/>
              </w:rPr>
              <w:fldChar w:fldCharType="separate"/>
            </w:r>
            <w:r w:rsidR="0043187B" w:rsidRPr="009D62CD">
              <w:rPr>
                <w:rFonts w:ascii="Arial" w:hAnsi="Arial" w:cs="Arial"/>
                <w:noProof/>
                <w:webHidden/>
                <w:sz w:val="24"/>
                <w:szCs w:val="24"/>
                <w:lang w:val="en-GB"/>
              </w:rPr>
              <w:t>5</w:t>
            </w:r>
            <w:r w:rsidR="0043187B" w:rsidRPr="009D62CD">
              <w:rPr>
                <w:rFonts w:ascii="Arial" w:hAnsi="Arial" w:cs="Arial"/>
                <w:noProof/>
                <w:webHidden/>
                <w:sz w:val="24"/>
                <w:szCs w:val="24"/>
                <w:lang w:val="en-GB"/>
              </w:rPr>
              <w:fldChar w:fldCharType="end"/>
            </w:r>
          </w:hyperlink>
        </w:p>
        <w:p w14:paraId="2D47C2E0" w14:textId="77777777" w:rsidR="0043187B" w:rsidRPr="009D62CD" w:rsidRDefault="00000000" w:rsidP="0043187B">
          <w:pPr>
            <w:pStyle w:val="TOC1"/>
            <w:tabs>
              <w:tab w:val="right" w:leader="dot" w:pos="9350"/>
            </w:tabs>
            <w:spacing w:after="0" w:line="360" w:lineRule="auto"/>
            <w:jc w:val="both"/>
            <w:rPr>
              <w:rFonts w:ascii="Arial" w:eastAsiaTheme="minorEastAsia" w:hAnsi="Arial" w:cs="Arial"/>
              <w:noProof/>
              <w:sz w:val="24"/>
              <w:szCs w:val="24"/>
              <w:lang w:val="en-GB"/>
            </w:rPr>
          </w:pPr>
          <w:hyperlink w:anchor="_Toc148317836" w:history="1">
            <w:r w:rsidR="0043187B" w:rsidRPr="009D62CD">
              <w:rPr>
                <w:rStyle w:val="Hyperlink"/>
                <w:rFonts w:ascii="Arial" w:hAnsi="Arial" w:cs="Arial"/>
                <w:noProof/>
                <w:sz w:val="24"/>
                <w:szCs w:val="24"/>
                <w:lang w:val="en-GB"/>
              </w:rPr>
              <w:t>Conclusion</w:t>
            </w:r>
            <w:r w:rsidR="0043187B" w:rsidRPr="009D62CD">
              <w:rPr>
                <w:rFonts w:ascii="Arial" w:hAnsi="Arial" w:cs="Arial"/>
                <w:noProof/>
                <w:webHidden/>
                <w:sz w:val="24"/>
                <w:szCs w:val="24"/>
                <w:lang w:val="en-GB"/>
              </w:rPr>
              <w:tab/>
            </w:r>
            <w:r w:rsidR="0043187B" w:rsidRPr="009D62CD">
              <w:rPr>
                <w:rFonts w:ascii="Arial" w:hAnsi="Arial" w:cs="Arial"/>
                <w:noProof/>
                <w:webHidden/>
                <w:sz w:val="24"/>
                <w:szCs w:val="24"/>
                <w:lang w:val="en-GB"/>
              </w:rPr>
              <w:fldChar w:fldCharType="begin"/>
            </w:r>
            <w:r w:rsidR="0043187B" w:rsidRPr="009D62CD">
              <w:rPr>
                <w:rFonts w:ascii="Arial" w:hAnsi="Arial" w:cs="Arial"/>
                <w:noProof/>
                <w:webHidden/>
                <w:sz w:val="24"/>
                <w:szCs w:val="24"/>
                <w:lang w:val="en-GB"/>
              </w:rPr>
              <w:instrText xml:space="preserve"> PAGEREF _Toc148317836 \h </w:instrText>
            </w:r>
            <w:r w:rsidR="0043187B" w:rsidRPr="009D62CD">
              <w:rPr>
                <w:rFonts w:ascii="Arial" w:hAnsi="Arial" w:cs="Arial"/>
                <w:noProof/>
                <w:webHidden/>
                <w:sz w:val="24"/>
                <w:szCs w:val="24"/>
                <w:lang w:val="en-GB"/>
              </w:rPr>
            </w:r>
            <w:r w:rsidR="0043187B" w:rsidRPr="009D62CD">
              <w:rPr>
                <w:rFonts w:ascii="Arial" w:hAnsi="Arial" w:cs="Arial"/>
                <w:noProof/>
                <w:webHidden/>
                <w:sz w:val="24"/>
                <w:szCs w:val="24"/>
                <w:lang w:val="en-GB"/>
              </w:rPr>
              <w:fldChar w:fldCharType="separate"/>
            </w:r>
            <w:r w:rsidR="0043187B" w:rsidRPr="009D62CD">
              <w:rPr>
                <w:rFonts w:ascii="Arial" w:hAnsi="Arial" w:cs="Arial"/>
                <w:noProof/>
                <w:webHidden/>
                <w:sz w:val="24"/>
                <w:szCs w:val="24"/>
                <w:lang w:val="en-GB"/>
              </w:rPr>
              <w:t>5</w:t>
            </w:r>
            <w:r w:rsidR="0043187B" w:rsidRPr="009D62CD">
              <w:rPr>
                <w:rFonts w:ascii="Arial" w:hAnsi="Arial" w:cs="Arial"/>
                <w:noProof/>
                <w:webHidden/>
                <w:sz w:val="24"/>
                <w:szCs w:val="24"/>
                <w:lang w:val="en-GB"/>
              </w:rPr>
              <w:fldChar w:fldCharType="end"/>
            </w:r>
          </w:hyperlink>
        </w:p>
        <w:p w14:paraId="350BD15C" w14:textId="77777777" w:rsidR="0043187B" w:rsidRPr="009D62CD" w:rsidRDefault="00000000" w:rsidP="0043187B">
          <w:pPr>
            <w:pStyle w:val="TOC1"/>
            <w:tabs>
              <w:tab w:val="right" w:leader="dot" w:pos="9350"/>
            </w:tabs>
            <w:spacing w:after="0" w:line="360" w:lineRule="auto"/>
            <w:jc w:val="both"/>
            <w:rPr>
              <w:rFonts w:ascii="Arial" w:eastAsiaTheme="minorEastAsia" w:hAnsi="Arial" w:cs="Arial"/>
              <w:noProof/>
              <w:sz w:val="24"/>
              <w:szCs w:val="24"/>
              <w:lang w:val="en-GB"/>
            </w:rPr>
          </w:pPr>
          <w:hyperlink w:anchor="_Toc148317837" w:history="1">
            <w:r w:rsidR="0043187B" w:rsidRPr="009D62CD">
              <w:rPr>
                <w:rStyle w:val="Hyperlink"/>
                <w:rFonts w:ascii="Arial" w:hAnsi="Arial" w:cs="Arial"/>
                <w:noProof/>
                <w:sz w:val="24"/>
                <w:szCs w:val="24"/>
                <w:lang w:val="en-GB"/>
              </w:rPr>
              <w:t>Reference List</w:t>
            </w:r>
            <w:r w:rsidR="0043187B" w:rsidRPr="009D62CD">
              <w:rPr>
                <w:rFonts w:ascii="Arial" w:hAnsi="Arial" w:cs="Arial"/>
                <w:noProof/>
                <w:webHidden/>
                <w:sz w:val="24"/>
                <w:szCs w:val="24"/>
                <w:lang w:val="en-GB"/>
              </w:rPr>
              <w:tab/>
            </w:r>
            <w:r w:rsidR="0043187B" w:rsidRPr="009D62CD">
              <w:rPr>
                <w:rFonts w:ascii="Arial" w:hAnsi="Arial" w:cs="Arial"/>
                <w:noProof/>
                <w:webHidden/>
                <w:sz w:val="24"/>
                <w:szCs w:val="24"/>
                <w:lang w:val="en-GB"/>
              </w:rPr>
              <w:fldChar w:fldCharType="begin"/>
            </w:r>
            <w:r w:rsidR="0043187B" w:rsidRPr="009D62CD">
              <w:rPr>
                <w:rFonts w:ascii="Arial" w:hAnsi="Arial" w:cs="Arial"/>
                <w:noProof/>
                <w:webHidden/>
                <w:sz w:val="24"/>
                <w:szCs w:val="24"/>
                <w:lang w:val="en-GB"/>
              </w:rPr>
              <w:instrText xml:space="preserve"> PAGEREF _Toc148317837 \h </w:instrText>
            </w:r>
            <w:r w:rsidR="0043187B" w:rsidRPr="009D62CD">
              <w:rPr>
                <w:rFonts w:ascii="Arial" w:hAnsi="Arial" w:cs="Arial"/>
                <w:noProof/>
                <w:webHidden/>
                <w:sz w:val="24"/>
                <w:szCs w:val="24"/>
                <w:lang w:val="en-GB"/>
              </w:rPr>
            </w:r>
            <w:r w:rsidR="0043187B" w:rsidRPr="009D62CD">
              <w:rPr>
                <w:rFonts w:ascii="Arial" w:hAnsi="Arial" w:cs="Arial"/>
                <w:noProof/>
                <w:webHidden/>
                <w:sz w:val="24"/>
                <w:szCs w:val="24"/>
                <w:lang w:val="en-GB"/>
              </w:rPr>
              <w:fldChar w:fldCharType="separate"/>
            </w:r>
            <w:r w:rsidR="0043187B" w:rsidRPr="009D62CD">
              <w:rPr>
                <w:rFonts w:ascii="Arial" w:hAnsi="Arial" w:cs="Arial"/>
                <w:noProof/>
                <w:webHidden/>
                <w:sz w:val="24"/>
                <w:szCs w:val="24"/>
                <w:lang w:val="en-GB"/>
              </w:rPr>
              <w:t>6</w:t>
            </w:r>
            <w:r w:rsidR="0043187B" w:rsidRPr="009D62CD">
              <w:rPr>
                <w:rFonts w:ascii="Arial" w:hAnsi="Arial" w:cs="Arial"/>
                <w:noProof/>
                <w:webHidden/>
                <w:sz w:val="24"/>
                <w:szCs w:val="24"/>
                <w:lang w:val="en-GB"/>
              </w:rPr>
              <w:fldChar w:fldCharType="end"/>
            </w:r>
          </w:hyperlink>
        </w:p>
        <w:p w14:paraId="216B82ED" w14:textId="77777777" w:rsidR="00770A4E" w:rsidRPr="009D62CD" w:rsidRDefault="006A7417" w:rsidP="0043187B">
          <w:pPr>
            <w:spacing w:after="0" w:line="360" w:lineRule="auto"/>
            <w:jc w:val="both"/>
            <w:rPr>
              <w:rFonts w:ascii="Arial" w:hAnsi="Arial" w:cs="Arial"/>
              <w:sz w:val="24"/>
              <w:szCs w:val="24"/>
              <w:lang w:val="en-GB"/>
            </w:rPr>
          </w:pPr>
          <w:r w:rsidRPr="009D62CD">
            <w:rPr>
              <w:rFonts w:ascii="Arial" w:hAnsi="Arial" w:cs="Arial"/>
              <w:b/>
              <w:bCs/>
              <w:noProof/>
              <w:sz w:val="24"/>
              <w:szCs w:val="24"/>
              <w:lang w:val="en-GB"/>
            </w:rPr>
            <w:fldChar w:fldCharType="end"/>
          </w:r>
        </w:p>
      </w:sdtContent>
    </w:sdt>
    <w:p w14:paraId="348A8308" w14:textId="77777777" w:rsidR="00770A4E" w:rsidRPr="009D62CD" w:rsidRDefault="006A7417" w:rsidP="0043187B">
      <w:pPr>
        <w:spacing w:after="0" w:line="360" w:lineRule="auto"/>
        <w:jc w:val="both"/>
        <w:rPr>
          <w:rFonts w:ascii="Arial" w:hAnsi="Arial" w:cs="Arial"/>
          <w:sz w:val="24"/>
          <w:szCs w:val="24"/>
          <w:lang w:val="en-GB"/>
        </w:rPr>
      </w:pPr>
      <w:r w:rsidRPr="009D62CD">
        <w:rPr>
          <w:rFonts w:ascii="Arial" w:hAnsi="Arial" w:cs="Arial"/>
          <w:sz w:val="24"/>
          <w:szCs w:val="24"/>
          <w:lang w:val="en-GB"/>
        </w:rPr>
        <w:t xml:space="preserve"> </w:t>
      </w:r>
    </w:p>
    <w:p w14:paraId="40D1A7F1" w14:textId="77777777" w:rsidR="00770A4E" w:rsidRPr="009D62CD" w:rsidRDefault="006A7417" w:rsidP="0043187B">
      <w:pPr>
        <w:spacing w:after="0" w:line="360" w:lineRule="auto"/>
        <w:jc w:val="both"/>
        <w:rPr>
          <w:rFonts w:ascii="Arial" w:hAnsi="Arial" w:cs="Arial"/>
          <w:sz w:val="24"/>
          <w:szCs w:val="24"/>
          <w:lang w:val="en-GB"/>
        </w:rPr>
      </w:pPr>
      <w:r w:rsidRPr="009D62CD">
        <w:rPr>
          <w:rFonts w:ascii="Arial" w:hAnsi="Arial" w:cs="Arial"/>
          <w:sz w:val="24"/>
          <w:szCs w:val="24"/>
          <w:lang w:val="en-GB"/>
        </w:rPr>
        <w:br w:type="page"/>
      </w:r>
    </w:p>
    <w:p w14:paraId="4624A0D1" w14:textId="77777777" w:rsidR="00770A4E" w:rsidRPr="009D62CD" w:rsidRDefault="006A7417" w:rsidP="0043187B">
      <w:pPr>
        <w:pStyle w:val="Heading1"/>
        <w:spacing w:before="0" w:line="360" w:lineRule="auto"/>
        <w:jc w:val="both"/>
        <w:rPr>
          <w:rFonts w:cs="Arial"/>
          <w:szCs w:val="24"/>
          <w:lang w:val="en-GB"/>
        </w:rPr>
      </w:pPr>
      <w:bookmarkStart w:id="0" w:name="_Toc148317831"/>
      <w:r w:rsidRPr="009D62CD">
        <w:rPr>
          <w:rFonts w:cs="Arial"/>
          <w:szCs w:val="24"/>
          <w:lang w:val="en-GB"/>
        </w:rPr>
        <w:t>Introduction</w:t>
      </w:r>
      <w:bookmarkEnd w:id="0"/>
      <w:r w:rsidRPr="009D62CD">
        <w:rPr>
          <w:rFonts w:cs="Arial"/>
          <w:szCs w:val="24"/>
          <w:lang w:val="en-GB"/>
        </w:rPr>
        <w:t xml:space="preserve"> </w:t>
      </w:r>
    </w:p>
    <w:p w14:paraId="063A4AB8" w14:textId="77777777" w:rsidR="00486DEA" w:rsidRPr="009D62CD" w:rsidRDefault="006A7417" w:rsidP="0043187B">
      <w:pPr>
        <w:spacing w:after="0" w:line="360" w:lineRule="auto"/>
        <w:jc w:val="both"/>
        <w:rPr>
          <w:rFonts w:ascii="Arial" w:hAnsi="Arial" w:cs="Arial"/>
          <w:sz w:val="24"/>
          <w:szCs w:val="24"/>
          <w:lang w:val="en-GB"/>
        </w:rPr>
      </w:pPr>
      <w:r w:rsidRPr="009D62CD">
        <w:rPr>
          <w:rFonts w:ascii="Arial" w:hAnsi="Arial" w:cs="Arial"/>
          <w:sz w:val="24"/>
          <w:szCs w:val="24"/>
          <w:lang w:val="en-GB"/>
        </w:rPr>
        <w:tab/>
        <w:t>Service quality is critical in the restaura</w:t>
      </w:r>
      <w:r w:rsidR="00CD6643" w:rsidRPr="009D62CD">
        <w:rPr>
          <w:rFonts w:ascii="Arial" w:hAnsi="Arial" w:cs="Arial"/>
          <w:sz w:val="24"/>
          <w:szCs w:val="24"/>
          <w:lang w:val="en-GB"/>
        </w:rPr>
        <w:t>nt industry for various reasons</w:t>
      </w:r>
      <w:r w:rsidRPr="009D62CD">
        <w:rPr>
          <w:rFonts w:ascii="Arial" w:hAnsi="Arial" w:cs="Arial"/>
          <w:sz w:val="24"/>
          <w:szCs w:val="24"/>
          <w:lang w:val="en-GB"/>
        </w:rPr>
        <w:t>. A gratifying dining experience that includes polite, accommodating personnel, prompt service, and well-prepared food encourages repeat business and positive word of mouth</w:t>
      </w:r>
      <w:r w:rsidR="0043187B" w:rsidRPr="009D62CD">
        <w:rPr>
          <w:rFonts w:ascii="Arial" w:hAnsi="Arial" w:cs="Arial"/>
          <w:sz w:val="24"/>
          <w:szCs w:val="24"/>
          <w:lang w:val="en-GB"/>
        </w:rPr>
        <w:t xml:space="preserve"> (Walker, 2017)</w:t>
      </w:r>
      <w:r w:rsidRPr="009D62CD">
        <w:rPr>
          <w:rFonts w:ascii="Arial" w:hAnsi="Arial" w:cs="Arial"/>
          <w:sz w:val="24"/>
          <w:szCs w:val="24"/>
          <w:lang w:val="en-GB"/>
        </w:rPr>
        <w:t>. It helps restaurants stand out in a congested market.</w:t>
      </w:r>
      <w:r w:rsidR="00CD6643" w:rsidRPr="009D62CD">
        <w:rPr>
          <w:rFonts w:ascii="Arial" w:hAnsi="Arial" w:cs="Arial"/>
          <w:sz w:val="24"/>
          <w:szCs w:val="24"/>
          <w:lang w:val="en-GB"/>
        </w:rPr>
        <w:t xml:space="preserve"> A</w:t>
      </w:r>
      <w:r w:rsidRPr="009D62CD">
        <w:rPr>
          <w:rFonts w:ascii="Arial" w:hAnsi="Arial" w:cs="Arial"/>
          <w:sz w:val="24"/>
          <w:szCs w:val="24"/>
          <w:lang w:val="en-GB"/>
        </w:rPr>
        <w:t xml:space="preserve"> restaurant may differentiate itself from the competition and attract return customers</w:t>
      </w:r>
      <w:r w:rsidR="00CD6643" w:rsidRPr="009D62CD">
        <w:rPr>
          <w:rFonts w:ascii="Arial" w:hAnsi="Arial" w:cs="Arial"/>
          <w:sz w:val="24"/>
          <w:szCs w:val="24"/>
          <w:lang w:val="en-GB"/>
        </w:rPr>
        <w:t xml:space="preserve"> with consistently great service</w:t>
      </w:r>
      <w:r w:rsidRPr="009D62CD">
        <w:rPr>
          <w:rFonts w:ascii="Arial" w:hAnsi="Arial" w:cs="Arial"/>
          <w:sz w:val="24"/>
          <w:szCs w:val="24"/>
          <w:lang w:val="en-GB"/>
        </w:rPr>
        <w:t xml:space="preserve">. </w:t>
      </w:r>
      <w:r w:rsidR="00CD6643" w:rsidRPr="009D62CD">
        <w:rPr>
          <w:rFonts w:ascii="Arial" w:hAnsi="Arial" w:cs="Arial"/>
          <w:sz w:val="24"/>
          <w:szCs w:val="24"/>
          <w:lang w:val="en-GB"/>
        </w:rPr>
        <w:t xml:space="preserve">The </w:t>
      </w:r>
      <w:r w:rsidRPr="009D62CD">
        <w:rPr>
          <w:rFonts w:ascii="Arial" w:hAnsi="Arial" w:cs="Arial"/>
          <w:sz w:val="24"/>
          <w:szCs w:val="24"/>
          <w:lang w:val="en-GB"/>
        </w:rPr>
        <w:t>quality of service has an influence on sales since satisfied customers are more likely to make further purchases and leave large tips. It improves the entire reputation and image of the brand</w:t>
      </w:r>
      <w:r w:rsidR="0043187B" w:rsidRPr="009D62CD">
        <w:rPr>
          <w:rFonts w:ascii="Arial" w:hAnsi="Arial" w:cs="Arial"/>
          <w:sz w:val="24"/>
          <w:szCs w:val="24"/>
          <w:lang w:val="en-GB"/>
        </w:rPr>
        <w:t xml:space="preserve"> (Foskett, 2021)</w:t>
      </w:r>
      <w:r w:rsidRPr="009D62CD">
        <w:rPr>
          <w:rFonts w:ascii="Arial" w:hAnsi="Arial" w:cs="Arial"/>
          <w:sz w:val="24"/>
          <w:szCs w:val="24"/>
          <w:lang w:val="en-GB"/>
        </w:rPr>
        <w:t xml:space="preserve">. </w:t>
      </w:r>
    </w:p>
    <w:p w14:paraId="055131B0" w14:textId="77777777" w:rsidR="00CD6643" w:rsidRPr="009D62CD" w:rsidRDefault="00CD6643" w:rsidP="0043187B">
      <w:pPr>
        <w:spacing w:after="0" w:line="360" w:lineRule="auto"/>
        <w:jc w:val="both"/>
        <w:rPr>
          <w:rFonts w:ascii="Arial" w:hAnsi="Arial" w:cs="Arial"/>
          <w:sz w:val="24"/>
          <w:szCs w:val="24"/>
          <w:lang w:val="en-GB"/>
        </w:rPr>
      </w:pPr>
    </w:p>
    <w:p w14:paraId="16EBF34C" w14:textId="77777777" w:rsidR="00770A4E" w:rsidRPr="009D62CD" w:rsidRDefault="006A7417" w:rsidP="0043187B">
      <w:pPr>
        <w:pStyle w:val="Heading1"/>
        <w:spacing w:before="0" w:line="360" w:lineRule="auto"/>
        <w:jc w:val="both"/>
        <w:rPr>
          <w:rFonts w:cs="Arial"/>
          <w:szCs w:val="24"/>
          <w:lang w:val="en-GB"/>
        </w:rPr>
      </w:pPr>
      <w:bookmarkStart w:id="1" w:name="_Toc148317832"/>
      <w:r w:rsidRPr="009D62CD">
        <w:rPr>
          <w:rFonts w:cs="Arial"/>
          <w:szCs w:val="24"/>
          <w:lang w:val="en-GB"/>
        </w:rPr>
        <w:t>Identification of Key Skills</w:t>
      </w:r>
      <w:bookmarkEnd w:id="1"/>
      <w:r w:rsidRPr="009D62CD">
        <w:rPr>
          <w:rFonts w:cs="Arial"/>
          <w:szCs w:val="24"/>
          <w:lang w:val="en-GB"/>
        </w:rPr>
        <w:t xml:space="preserve"> </w:t>
      </w:r>
    </w:p>
    <w:p w14:paraId="74E17396" w14:textId="77777777" w:rsidR="00486DE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Communication Skills</w:t>
      </w:r>
      <w:r w:rsidRPr="009D62CD">
        <w:rPr>
          <w:rFonts w:ascii="Arial" w:hAnsi="Arial" w:cs="Arial"/>
          <w:sz w:val="24"/>
          <w:szCs w:val="24"/>
          <w:lang w:val="en-GB"/>
        </w:rPr>
        <w:t xml:space="preserve"> - Customers' ability to communicate effectively is essential for restaurant service. The personnel must be able to accept orders, explain menu options effectively, and pay attention to client preferences</w:t>
      </w:r>
      <w:r w:rsidR="0043187B" w:rsidRPr="009D62CD">
        <w:rPr>
          <w:rFonts w:ascii="Arial" w:hAnsi="Arial" w:cs="Arial"/>
          <w:sz w:val="24"/>
          <w:szCs w:val="24"/>
          <w:lang w:val="en-GB"/>
        </w:rPr>
        <w:t xml:space="preserve"> (Brown et al., 2013)</w:t>
      </w:r>
      <w:r w:rsidRPr="009D62CD">
        <w:rPr>
          <w:rFonts w:ascii="Arial" w:hAnsi="Arial" w:cs="Arial"/>
          <w:sz w:val="24"/>
          <w:szCs w:val="24"/>
          <w:lang w:val="en-GB"/>
        </w:rPr>
        <w:t xml:space="preserve">. </w:t>
      </w:r>
    </w:p>
    <w:p w14:paraId="081C3E8D" w14:textId="77777777" w:rsidR="00486DE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Empathy Skills</w:t>
      </w:r>
      <w:r w:rsidRPr="009D62CD">
        <w:rPr>
          <w:rFonts w:ascii="Arial" w:hAnsi="Arial" w:cs="Arial"/>
          <w:sz w:val="24"/>
          <w:szCs w:val="24"/>
          <w:lang w:val="en-GB"/>
        </w:rPr>
        <w:t xml:space="preserve"> - Empathetic personnel may interact with clients on a more intima</w:t>
      </w:r>
      <w:r w:rsidR="009D3625" w:rsidRPr="009D62CD">
        <w:rPr>
          <w:rFonts w:ascii="Arial" w:hAnsi="Arial" w:cs="Arial"/>
          <w:sz w:val="24"/>
          <w:szCs w:val="24"/>
          <w:lang w:val="en-GB"/>
        </w:rPr>
        <w:t xml:space="preserve">te basis. This talent </w:t>
      </w:r>
      <w:r w:rsidR="00A73727" w:rsidRPr="009D62CD">
        <w:rPr>
          <w:rFonts w:ascii="Arial" w:hAnsi="Arial" w:cs="Arial"/>
          <w:sz w:val="24"/>
          <w:szCs w:val="24"/>
          <w:lang w:val="en-GB"/>
        </w:rPr>
        <w:t>allows</w:t>
      </w:r>
      <w:r w:rsidRPr="009D62CD">
        <w:rPr>
          <w:rFonts w:ascii="Arial" w:hAnsi="Arial" w:cs="Arial"/>
          <w:sz w:val="24"/>
          <w:szCs w:val="24"/>
          <w:lang w:val="en-GB"/>
        </w:rPr>
        <w:t xml:space="preserve"> individual to understand and address the expectations, concerns, </w:t>
      </w:r>
      <w:r w:rsidR="00D457F5" w:rsidRPr="009D62CD">
        <w:rPr>
          <w:rFonts w:ascii="Arial" w:hAnsi="Arial" w:cs="Arial"/>
          <w:sz w:val="24"/>
          <w:szCs w:val="24"/>
          <w:lang w:val="en-GB"/>
        </w:rPr>
        <w:t>and specific wants of customers</w:t>
      </w:r>
      <w:r w:rsidRPr="009D62CD">
        <w:rPr>
          <w:rFonts w:ascii="Arial" w:hAnsi="Arial" w:cs="Arial"/>
          <w:sz w:val="24"/>
          <w:szCs w:val="24"/>
          <w:lang w:val="en-GB"/>
        </w:rPr>
        <w:t>.</w:t>
      </w:r>
    </w:p>
    <w:p w14:paraId="3E9860D8" w14:textId="77777777" w:rsidR="00486DE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Time Management Skills</w:t>
      </w:r>
      <w:r w:rsidRPr="009D62CD">
        <w:rPr>
          <w:rFonts w:ascii="Arial" w:hAnsi="Arial" w:cs="Arial"/>
          <w:sz w:val="24"/>
          <w:szCs w:val="24"/>
          <w:lang w:val="en-GB"/>
        </w:rPr>
        <w:t xml:space="preserve"> - Time management abilities are vital at a restaurant where business moves swiftly</w:t>
      </w:r>
      <w:r w:rsidR="0043187B" w:rsidRPr="009D62CD">
        <w:rPr>
          <w:rFonts w:ascii="Arial" w:hAnsi="Arial" w:cs="Arial"/>
          <w:sz w:val="24"/>
          <w:szCs w:val="24"/>
          <w:lang w:val="en-GB"/>
        </w:rPr>
        <w:t xml:space="preserve"> (</w:t>
      </w:r>
      <w:proofErr w:type="spellStart"/>
      <w:r w:rsidR="0043187B" w:rsidRPr="009D62CD">
        <w:rPr>
          <w:rFonts w:ascii="Arial" w:hAnsi="Arial" w:cs="Arial"/>
          <w:sz w:val="24"/>
          <w:szCs w:val="24"/>
          <w:lang w:val="en-GB"/>
        </w:rPr>
        <w:t>Jalilvand</w:t>
      </w:r>
      <w:proofErr w:type="spellEnd"/>
      <w:r w:rsidR="0043187B" w:rsidRPr="009D62CD">
        <w:rPr>
          <w:rFonts w:ascii="Arial" w:hAnsi="Arial" w:cs="Arial"/>
          <w:sz w:val="24"/>
          <w:szCs w:val="24"/>
          <w:lang w:val="en-GB"/>
        </w:rPr>
        <w:t xml:space="preserve"> et al., 2017)</w:t>
      </w:r>
      <w:r w:rsidRPr="009D62CD">
        <w:rPr>
          <w:rFonts w:ascii="Arial" w:hAnsi="Arial" w:cs="Arial"/>
          <w:sz w:val="24"/>
          <w:szCs w:val="24"/>
          <w:lang w:val="en-GB"/>
        </w:rPr>
        <w:t>.</w:t>
      </w:r>
      <w:r w:rsidR="00A73727" w:rsidRPr="009D62CD">
        <w:rPr>
          <w:rFonts w:ascii="Arial" w:hAnsi="Arial" w:cs="Arial"/>
          <w:sz w:val="24"/>
          <w:szCs w:val="24"/>
          <w:lang w:val="en-GB"/>
        </w:rPr>
        <w:t xml:space="preserve"> T</w:t>
      </w:r>
      <w:r w:rsidRPr="009D62CD">
        <w:rPr>
          <w:rFonts w:ascii="Arial" w:hAnsi="Arial" w:cs="Arial"/>
          <w:sz w:val="24"/>
          <w:szCs w:val="24"/>
          <w:lang w:val="en-GB"/>
        </w:rPr>
        <w:t>he workers must maintain track of many tables and tasks simultaneously</w:t>
      </w:r>
      <w:r w:rsidR="00A73727" w:rsidRPr="009D62CD">
        <w:rPr>
          <w:rFonts w:ascii="Arial" w:hAnsi="Arial" w:cs="Arial"/>
          <w:sz w:val="24"/>
          <w:szCs w:val="24"/>
          <w:lang w:val="en-GB"/>
        </w:rPr>
        <w:t xml:space="preserve"> to ensure that all customers' demands are met swiftly</w:t>
      </w:r>
      <w:r w:rsidRPr="009D62CD">
        <w:rPr>
          <w:rFonts w:ascii="Arial" w:hAnsi="Arial" w:cs="Arial"/>
          <w:sz w:val="24"/>
          <w:szCs w:val="24"/>
          <w:lang w:val="en-GB"/>
        </w:rPr>
        <w:t xml:space="preserve">. </w:t>
      </w:r>
    </w:p>
    <w:p w14:paraId="76C80C17" w14:textId="77777777" w:rsidR="00D457F5"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Conflict Resolution Skills</w:t>
      </w:r>
      <w:r w:rsidRPr="009D62CD">
        <w:rPr>
          <w:rFonts w:ascii="Arial" w:hAnsi="Arial" w:cs="Arial"/>
          <w:sz w:val="24"/>
          <w:szCs w:val="24"/>
          <w:lang w:val="en-GB"/>
        </w:rPr>
        <w:t xml:space="preserve"> - Restaurant employees must occasionally deal with disgruntled customers or errors. Employees who are adept at resolving conflicts may help to defuse tough circumstances, discover competent solutions to problems, and convert negative experiences into positive ones. </w:t>
      </w:r>
    </w:p>
    <w:p w14:paraId="7384D573" w14:textId="77777777" w:rsidR="00486DE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Product Knowledge Skills</w:t>
      </w:r>
      <w:r w:rsidRPr="009D62CD">
        <w:rPr>
          <w:rFonts w:ascii="Arial" w:hAnsi="Arial" w:cs="Arial"/>
          <w:sz w:val="24"/>
          <w:szCs w:val="24"/>
          <w:lang w:val="en-GB"/>
        </w:rPr>
        <w:t xml:space="preserve"> - It is critical to understand the components, how to prepare them, and which wines pair well with each component of the meal. Employees who are informed about the goods may help consumers by answering questions, giving recommendations, and improving their dining experience</w:t>
      </w:r>
      <w:r w:rsidR="0043187B" w:rsidRPr="009D62CD">
        <w:rPr>
          <w:rFonts w:ascii="Arial" w:hAnsi="Arial" w:cs="Arial"/>
          <w:sz w:val="24"/>
          <w:szCs w:val="24"/>
          <w:lang w:val="en-GB"/>
        </w:rPr>
        <w:t xml:space="preserve"> (Zutshi, 2019)</w:t>
      </w:r>
      <w:r w:rsidRPr="009D62CD">
        <w:rPr>
          <w:rFonts w:ascii="Arial" w:hAnsi="Arial" w:cs="Arial"/>
          <w:sz w:val="24"/>
          <w:szCs w:val="24"/>
          <w:lang w:val="en-GB"/>
        </w:rPr>
        <w:t>.</w:t>
      </w:r>
    </w:p>
    <w:p w14:paraId="49FD89CC" w14:textId="77777777" w:rsidR="00770A4E" w:rsidRPr="009D62CD" w:rsidRDefault="00770A4E" w:rsidP="0043187B">
      <w:pPr>
        <w:spacing w:after="0" w:line="360" w:lineRule="auto"/>
        <w:jc w:val="both"/>
        <w:rPr>
          <w:rFonts w:ascii="Arial" w:hAnsi="Arial" w:cs="Arial"/>
          <w:sz w:val="24"/>
          <w:szCs w:val="24"/>
          <w:lang w:val="en-GB"/>
        </w:rPr>
      </w:pPr>
    </w:p>
    <w:p w14:paraId="1E9C3C0A" w14:textId="77777777" w:rsidR="00770A4E" w:rsidRPr="009D62CD" w:rsidRDefault="006A7417" w:rsidP="0043187B">
      <w:pPr>
        <w:pStyle w:val="Heading1"/>
        <w:spacing w:before="0" w:line="360" w:lineRule="auto"/>
        <w:jc w:val="both"/>
        <w:rPr>
          <w:rFonts w:cs="Arial"/>
          <w:szCs w:val="24"/>
          <w:lang w:val="en-GB"/>
        </w:rPr>
      </w:pPr>
      <w:bookmarkStart w:id="2" w:name="_Toc148317833"/>
      <w:r w:rsidRPr="009D62CD">
        <w:rPr>
          <w:rFonts w:cs="Arial"/>
          <w:szCs w:val="24"/>
          <w:lang w:val="en-GB"/>
        </w:rPr>
        <w:t>Skills Development Strategies</w:t>
      </w:r>
      <w:bookmarkEnd w:id="2"/>
      <w:r w:rsidRPr="009D62CD">
        <w:rPr>
          <w:rFonts w:cs="Arial"/>
          <w:szCs w:val="24"/>
          <w:lang w:val="en-GB"/>
        </w:rPr>
        <w:t xml:space="preserve"> </w:t>
      </w:r>
    </w:p>
    <w:p w14:paraId="6AB818CF" w14:textId="77777777" w:rsidR="001735F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Communication Skills</w:t>
      </w:r>
      <w:r w:rsidRPr="009D62CD">
        <w:rPr>
          <w:rFonts w:ascii="Arial" w:hAnsi="Arial" w:cs="Arial"/>
          <w:sz w:val="24"/>
          <w:szCs w:val="24"/>
          <w:lang w:val="en-GB"/>
        </w:rPr>
        <w:t xml:space="preserve"> </w:t>
      </w:r>
      <w:r w:rsidR="0043187B" w:rsidRPr="009D62CD">
        <w:rPr>
          <w:rFonts w:ascii="Arial" w:hAnsi="Arial" w:cs="Arial"/>
          <w:sz w:val="24"/>
          <w:szCs w:val="24"/>
          <w:lang w:val="en-GB"/>
        </w:rPr>
        <w:t>–</w:t>
      </w:r>
      <w:r w:rsidRPr="009D62CD">
        <w:rPr>
          <w:rFonts w:ascii="Arial" w:hAnsi="Arial" w:cs="Arial"/>
          <w:sz w:val="24"/>
          <w:szCs w:val="24"/>
          <w:lang w:val="en-GB"/>
        </w:rPr>
        <w:t xml:space="preserve"> </w:t>
      </w:r>
      <w:r w:rsidR="0043187B" w:rsidRPr="009D62CD">
        <w:rPr>
          <w:rFonts w:ascii="Arial" w:hAnsi="Arial" w:cs="Arial"/>
          <w:sz w:val="24"/>
          <w:szCs w:val="24"/>
          <w:lang w:val="en-GB"/>
        </w:rPr>
        <w:t>According to Gao et al. (2018), f</w:t>
      </w:r>
      <w:r w:rsidRPr="009D62CD">
        <w:rPr>
          <w:rFonts w:ascii="Arial" w:hAnsi="Arial" w:cs="Arial"/>
          <w:sz w:val="24"/>
          <w:szCs w:val="24"/>
          <w:lang w:val="en-GB"/>
        </w:rPr>
        <w:t>ormal training may include classes on effective communication with others, careful listening, and role-playing various client scenarios to experience interacting with r</w:t>
      </w:r>
      <w:r w:rsidR="00583DA4" w:rsidRPr="009D62CD">
        <w:rPr>
          <w:rFonts w:ascii="Arial" w:hAnsi="Arial" w:cs="Arial"/>
          <w:sz w:val="24"/>
          <w:szCs w:val="24"/>
          <w:lang w:val="en-GB"/>
        </w:rPr>
        <w:t>eal customers. Staff</w:t>
      </w:r>
      <w:r w:rsidRPr="009D62CD">
        <w:rPr>
          <w:rFonts w:ascii="Arial" w:hAnsi="Arial" w:cs="Arial"/>
          <w:sz w:val="24"/>
          <w:szCs w:val="24"/>
          <w:lang w:val="en-GB"/>
        </w:rPr>
        <w:t xml:space="preserve"> may learn how to communicate effectively on the job through gaining feedback, performing the task yourself, and observing more experienced colleagues.</w:t>
      </w:r>
    </w:p>
    <w:p w14:paraId="339C9A7C" w14:textId="77777777" w:rsidR="001735F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Empathy Skills</w:t>
      </w:r>
      <w:r w:rsidRPr="009D62CD">
        <w:rPr>
          <w:rFonts w:ascii="Arial" w:hAnsi="Arial" w:cs="Arial"/>
          <w:sz w:val="24"/>
          <w:szCs w:val="24"/>
          <w:lang w:val="en-GB"/>
        </w:rPr>
        <w:t xml:space="preserve"> - Formal customer service training emphasizes the need to understand the client's point of view, which may help students develop empathy</w:t>
      </w:r>
      <w:r w:rsidR="0043187B" w:rsidRPr="009D62CD">
        <w:rPr>
          <w:rFonts w:ascii="Arial" w:hAnsi="Arial" w:cs="Arial"/>
          <w:sz w:val="24"/>
          <w:szCs w:val="24"/>
          <w:lang w:val="en-GB"/>
        </w:rPr>
        <w:t xml:space="preserve"> (</w:t>
      </w:r>
      <w:proofErr w:type="spellStart"/>
      <w:r w:rsidR="0043187B" w:rsidRPr="009D62CD">
        <w:rPr>
          <w:rFonts w:ascii="Arial" w:hAnsi="Arial" w:cs="Arial"/>
          <w:sz w:val="24"/>
          <w:szCs w:val="24"/>
          <w:lang w:val="en-GB"/>
        </w:rPr>
        <w:t>Motarjem</w:t>
      </w:r>
      <w:proofErr w:type="spellEnd"/>
      <w:r w:rsidR="0043187B" w:rsidRPr="009D62CD">
        <w:rPr>
          <w:rFonts w:ascii="Arial" w:hAnsi="Arial" w:cs="Arial"/>
          <w:sz w:val="24"/>
          <w:szCs w:val="24"/>
          <w:lang w:val="en-GB"/>
        </w:rPr>
        <w:t xml:space="preserve"> and </w:t>
      </w:r>
      <w:proofErr w:type="spellStart"/>
      <w:r w:rsidR="0043187B" w:rsidRPr="009D62CD">
        <w:rPr>
          <w:rFonts w:ascii="Arial" w:hAnsi="Arial" w:cs="Arial"/>
          <w:sz w:val="24"/>
          <w:szCs w:val="24"/>
          <w:lang w:val="en-GB"/>
        </w:rPr>
        <w:t>Lelieveld</w:t>
      </w:r>
      <w:proofErr w:type="spellEnd"/>
      <w:r w:rsidR="0043187B" w:rsidRPr="009D62CD">
        <w:rPr>
          <w:rFonts w:ascii="Arial" w:hAnsi="Arial" w:cs="Arial"/>
          <w:sz w:val="24"/>
          <w:szCs w:val="24"/>
          <w:lang w:val="en-GB"/>
        </w:rPr>
        <w:t>, 2014)</w:t>
      </w:r>
      <w:r w:rsidRPr="009D62CD">
        <w:rPr>
          <w:rFonts w:ascii="Arial" w:hAnsi="Arial" w:cs="Arial"/>
          <w:sz w:val="24"/>
          <w:szCs w:val="24"/>
          <w:lang w:val="en-GB"/>
        </w:rPr>
        <w:t>. Professionals with substantial hands-on experience may comprehend and consider the objectives and sentiments of a diverse spectrum of individuals.</w:t>
      </w:r>
    </w:p>
    <w:p w14:paraId="19DF665C" w14:textId="77777777" w:rsidR="001735F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Time Management Skills</w:t>
      </w:r>
      <w:r w:rsidRPr="009D62CD">
        <w:rPr>
          <w:rFonts w:ascii="Arial" w:hAnsi="Arial" w:cs="Arial"/>
          <w:sz w:val="24"/>
          <w:szCs w:val="24"/>
          <w:lang w:val="en-GB"/>
        </w:rPr>
        <w:t xml:space="preserve"> - Formal time m</w:t>
      </w:r>
      <w:r w:rsidR="00583DA4" w:rsidRPr="009D62CD">
        <w:rPr>
          <w:rFonts w:ascii="Arial" w:hAnsi="Arial" w:cs="Arial"/>
          <w:sz w:val="24"/>
          <w:szCs w:val="24"/>
          <w:lang w:val="en-GB"/>
        </w:rPr>
        <w:t>anagement training may teach</w:t>
      </w:r>
      <w:r w:rsidRPr="009D62CD">
        <w:rPr>
          <w:rFonts w:ascii="Arial" w:hAnsi="Arial" w:cs="Arial"/>
          <w:sz w:val="24"/>
          <w:szCs w:val="24"/>
          <w:lang w:val="en-GB"/>
        </w:rPr>
        <w:t xml:space="preserve"> skills and methods for effectively completing jobs. People refine their time management skills on the job by learning how to manage many tables and create priorities while working under time constraints.</w:t>
      </w:r>
    </w:p>
    <w:p w14:paraId="2A668CB3" w14:textId="77777777" w:rsidR="001735F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Conflict Resolution Skills</w:t>
      </w:r>
      <w:r w:rsidRPr="009D62CD">
        <w:rPr>
          <w:rFonts w:ascii="Arial" w:hAnsi="Arial" w:cs="Arial"/>
          <w:sz w:val="24"/>
          <w:szCs w:val="24"/>
          <w:lang w:val="en-GB"/>
        </w:rPr>
        <w:t xml:space="preserve"> - Formal training programs may include conflict resolution seminars that educate individuals on how to deal with dissatisfied consumers</w:t>
      </w:r>
      <w:r w:rsidR="0043187B" w:rsidRPr="009D62CD">
        <w:rPr>
          <w:rFonts w:ascii="Arial" w:hAnsi="Arial" w:cs="Arial"/>
          <w:sz w:val="24"/>
          <w:szCs w:val="24"/>
          <w:lang w:val="en-GB"/>
        </w:rPr>
        <w:t xml:space="preserve"> (Foskett, 2021)</w:t>
      </w:r>
      <w:r w:rsidRPr="009D62CD">
        <w:rPr>
          <w:rFonts w:ascii="Arial" w:hAnsi="Arial" w:cs="Arial"/>
          <w:sz w:val="24"/>
          <w:szCs w:val="24"/>
          <w:lang w:val="en-GB"/>
        </w:rPr>
        <w:t>.</w:t>
      </w:r>
      <w:r w:rsidR="00583DA4" w:rsidRPr="009D62CD">
        <w:rPr>
          <w:rFonts w:ascii="Arial" w:hAnsi="Arial" w:cs="Arial"/>
          <w:sz w:val="24"/>
          <w:szCs w:val="24"/>
          <w:lang w:val="en-GB"/>
        </w:rPr>
        <w:t xml:space="preserve"> I</w:t>
      </w:r>
      <w:r w:rsidRPr="009D62CD">
        <w:rPr>
          <w:rFonts w:ascii="Arial" w:hAnsi="Arial" w:cs="Arial"/>
          <w:sz w:val="24"/>
          <w:szCs w:val="24"/>
          <w:lang w:val="en-GB"/>
        </w:rPr>
        <w:t>t is difficult to learn how to keep cool under pressure and recover from adversity</w:t>
      </w:r>
      <w:r w:rsidR="00583DA4" w:rsidRPr="009D62CD">
        <w:rPr>
          <w:rFonts w:ascii="Arial" w:hAnsi="Arial" w:cs="Arial"/>
          <w:sz w:val="24"/>
          <w:szCs w:val="24"/>
          <w:lang w:val="en-GB"/>
        </w:rPr>
        <w:t xml:space="preserve"> without real experience</w:t>
      </w:r>
      <w:r w:rsidRPr="009D62CD">
        <w:rPr>
          <w:rFonts w:ascii="Arial" w:hAnsi="Arial" w:cs="Arial"/>
          <w:sz w:val="24"/>
          <w:szCs w:val="24"/>
          <w:lang w:val="en-GB"/>
        </w:rPr>
        <w:t>.</w:t>
      </w:r>
    </w:p>
    <w:p w14:paraId="3B306820" w14:textId="77777777" w:rsidR="001735FA"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Product Knowledge Skills</w:t>
      </w:r>
      <w:r w:rsidRPr="009D62CD">
        <w:rPr>
          <w:rFonts w:ascii="Arial" w:hAnsi="Arial" w:cs="Arial"/>
          <w:sz w:val="24"/>
          <w:szCs w:val="24"/>
          <w:lang w:val="en-GB"/>
        </w:rPr>
        <w:t xml:space="preserve"> - Formal schooling often involves training on how to pair wines with f</w:t>
      </w:r>
      <w:r w:rsidR="001060A2" w:rsidRPr="009D62CD">
        <w:rPr>
          <w:rFonts w:ascii="Arial" w:hAnsi="Arial" w:cs="Arial"/>
          <w:sz w:val="24"/>
          <w:szCs w:val="24"/>
          <w:lang w:val="en-GB"/>
        </w:rPr>
        <w:t>ood and menus. Staff</w:t>
      </w:r>
      <w:r w:rsidRPr="009D62CD">
        <w:rPr>
          <w:rFonts w:ascii="Arial" w:hAnsi="Arial" w:cs="Arial"/>
          <w:sz w:val="24"/>
          <w:szCs w:val="24"/>
          <w:lang w:val="en-GB"/>
        </w:rPr>
        <w:t xml:space="preserve"> may learn about items while working by attending product-sampling events, researching new ingredients, and keeping an eye on menu changes</w:t>
      </w:r>
      <w:r w:rsidR="0043187B" w:rsidRPr="009D62CD">
        <w:rPr>
          <w:rFonts w:ascii="Arial" w:hAnsi="Arial" w:cs="Arial"/>
          <w:sz w:val="24"/>
          <w:szCs w:val="24"/>
          <w:lang w:val="en-GB"/>
        </w:rPr>
        <w:t xml:space="preserve"> (</w:t>
      </w:r>
      <w:proofErr w:type="spellStart"/>
      <w:r w:rsidR="0043187B" w:rsidRPr="009D62CD">
        <w:rPr>
          <w:rFonts w:ascii="Arial" w:hAnsi="Arial" w:cs="Arial"/>
          <w:sz w:val="24"/>
          <w:szCs w:val="24"/>
          <w:lang w:val="en-GB"/>
        </w:rPr>
        <w:t>Motarjem</w:t>
      </w:r>
      <w:proofErr w:type="spellEnd"/>
      <w:r w:rsidR="0043187B" w:rsidRPr="009D62CD">
        <w:rPr>
          <w:rFonts w:ascii="Arial" w:hAnsi="Arial" w:cs="Arial"/>
          <w:sz w:val="24"/>
          <w:szCs w:val="24"/>
          <w:lang w:val="en-GB"/>
        </w:rPr>
        <w:t xml:space="preserve"> and </w:t>
      </w:r>
      <w:proofErr w:type="spellStart"/>
      <w:r w:rsidR="0043187B" w:rsidRPr="009D62CD">
        <w:rPr>
          <w:rFonts w:ascii="Arial" w:hAnsi="Arial" w:cs="Arial"/>
          <w:sz w:val="24"/>
          <w:szCs w:val="24"/>
          <w:lang w:val="en-GB"/>
        </w:rPr>
        <w:t>Lelieveld</w:t>
      </w:r>
      <w:proofErr w:type="spellEnd"/>
      <w:r w:rsidR="0043187B" w:rsidRPr="009D62CD">
        <w:rPr>
          <w:rFonts w:ascii="Arial" w:hAnsi="Arial" w:cs="Arial"/>
          <w:sz w:val="24"/>
          <w:szCs w:val="24"/>
          <w:lang w:val="en-GB"/>
        </w:rPr>
        <w:t>, 2014)</w:t>
      </w:r>
      <w:r w:rsidRPr="009D62CD">
        <w:rPr>
          <w:rFonts w:ascii="Arial" w:hAnsi="Arial" w:cs="Arial"/>
          <w:sz w:val="24"/>
          <w:szCs w:val="24"/>
          <w:lang w:val="en-GB"/>
        </w:rPr>
        <w:t>.</w:t>
      </w:r>
    </w:p>
    <w:p w14:paraId="4B1756D6" w14:textId="77777777" w:rsidR="00770A4E" w:rsidRPr="009D62CD" w:rsidRDefault="00770A4E" w:rsidP="0043187B">
      <w:pPr>
        <w:spacing w:after="0" w:line="360" w:lineRule="auto"/>
        <w:jc w:val="both"/>
        <w:rPr>
          <w:rFonts w:ascii="Arial" w:hAnsi="Arial" w:cs="Arial"/>
          <w:sz w:val="24"/>
          <w:szCs w:val="24"/>
          <w:lang w:val="en-GB"/>
        </w:rPr>
      </w:pPr>
    </w:p>
    <w:p w14:paraId="596B26F5" w14:textId="77777777" w:rsidR="00770A4E" w:rsidRPr="009D62CD" w:rsidRDefault="006A7417" w:rsidP="0043187B">
      <w:pPr>
        <w:pStyle w:val="Heading1"/>
        <w:spacing w:before="0" w:line="360" w:lineRule="auto"/>
        <w:jc w:val="both"/>
        <w:rPr>
          <w:rFonts w:cs="Arial"/>
          <w:szCs w:val="24"/>
          <w:lang w:val="en-GB"/>
        </w:rPr>
      </w:pPr>
      <w:bookmarkStart w:id="3" w:name="_Toc148317834"/>
      <w:r w:rsidRPr="009D62CD">
        <w:rPr>
          <w:rFonts w:cs="Arial"/>
          <w:szCs w:val="24"/>
          <w:lang w:val="en-GB"/>
        </w:rPr>
        <w:t>Real-Life Examples</w:t>
      </w:r>
      <w:bookmarkEnd w:id="3"/>
      <w:r w:rsidRPr="009D62CD">
        <w:rPr>
          <w:rFonts w:cs="Arial"/>
          <w:szCs w:val="24"/>
          <w:lang w:val="en-GB"/>
        </w:rPr>
        <w:t xml:space="preserve"> </w:t>
      </w:r>
    </w:p>
    <w:p w14:paraId="7EC26F53" w14:textId="77777777" w:rsidR="00270D73" w:rsidRPr="009D62CD" w:rsidRDefault="006A7417" w:rsidP="0043187B">
      <w:pPr>
        <w:spacing w:after="0" w:line="360" w:lineRule="auto"/>
        <w:ind w:firstLine="720"/>
        <w:jc w:val="both"/>
        <w:rPr>
          <w:rFonts w:ascii="Arial" w:hAnsi="Arial" w:cs="Arial"/>
          <w:sz w:val="24"/>
          <w:szCs w:val="24"/>
          <w:lang w:val="en-GB"/>
        </w:rPr>
      </w:pPr>
      <w:r w:rsidRPr="009D62CD">
        <w:rPr>
          <w:rFonts w:ascii="Arial" w:hAnsi="Arial" w:cs="Arial"/>
          <w:sz w:val="24"/>
          <w:szCs w:val="24"/>
          <w:lang w:val="en-GB"/>
        </w:rPr>
        <w:t>A famous restaurant in London called The Ivy wants to enhance its service by focusing on a few crucial abilities. They put in place intensive employee training programs that placed an emphasis on understanding, effective communication, and product expertise</w:t>
      </w:r>
      <w:r w:rsidR="0043187B" w:rsidRPr="009D62CD">
        <w:rPr>
          <w:rFonts w:ascii="Arial" w:hAnsi="Arial" w:cs="Arial"/>
          <w:sz w:val="24"/>
          <w:szCs w:val="24"/>
          <w:lang w:val="en-GB"/>
        </w:rPr>
        <w:t xml:space="preserve"> (Johnston, 2012)</w:t>
      </w:r>
      <w:r w:rsidRPr="009D62CD">
        <w:rPr>
          <w:rFonts w:ascii="Arial" w:hAnsi="Arial" w:cs="Arial"/>
          <w:sz w:val="24"/>
          <w:szCs w:val="24"/>
          <w:lang w:val="en-GB"/>
        </w:rPr>
        <w:t>. The wait</w:t>
      </w:r>
      <w:r w:rsidR="004860BB" w:rsidRPr="009D62CD">
        <w:rPr>
          <w:rFonts w:ascii="Arial" w:hAnsi="Arial" w:cs="Arial"/>
          <w:sz w:val="24"/>
          <w:szCs w:val="24"/>
          <w:lang w:val="en-GB"/>
        </w:rPr>
        <w:t>er</w:t>
      </w:r>
      <w:r w:rsidRPr="009D62CD">
        <w:rPr>
          <w:rFonts w:ascii="Arial" w:hAnsi="Arial" w:cs="Arial"/>
          <w:sz w:val="24"/>
          <w:szCs w:val="24"/>
          <w:lang w:val="en-GB"/>
        </w:rPr>
        <w:t xml:space="preserve"> staff was instructed to build relationships with customers, learn about their preferences, and then provide suggestions based on this knowledge. As a result, The Ivy's customer satisfaction greatly rose, as seen by favourable reviews and recurring business.</w:t>
      </w:r>
    </w:p>
    <w:p w14:paraId="0435B9B1" w14:textId="77777777" w:rsidR="00270D73" w:rsidRPr="009D62CD" w:rsidRDefault="006A7417" w:rsidP="0043187B">
      <w:pPr>
        <w:spacing w:after="0" w:line="360" w:lineRule="auto"/>
        <w:ind w:firstLine="720"/>
        <w:jc w:val="both"/>
        <w:rPr>
          <w:rFonts w:ascii="Arial" w:hAnsi="Arial" w:cs="Arial"/>
          <w:sz w:val="24"/>
          <w:szCs w:val="24"/>
          <w:lang w:val="en-GB"/>
        </w:rPr>
      </w:pPr>
      <w:r w:rsidRPr="009D62CD">
        <w:rPr>
          <w:rFonts w:ascii="Arial" w:hAnsi="Arial" w:cs="Arial"/>
          <w:sz w:val="24"/>
          <w:szCs w:val="24"/>
          <w:lang w:val="en-GB"/>
        </w:rPr>
        <w:t>The Ritz in Londo</w:t>
      </w:r>
      <w:r w:rsidR="003C7A48" w:rsidRPr="009D62CD">
        <w:rPr>
          <w:rFonts w:ascii="Arial" w:hAnsi="Arial" w:cs="Arial"/>
          <w:sz w:val="24"/>
          <w:szCs w:val="24"/>
          <w:lang w:val="en-GB"/>
        </w:rPr>
        <w:t xml:space="preserve">n may also want to improve its service by focusing on a few crucial </w:t>
      </w:r>
      <w:r w:rsidR="00943653" w:rsidRPr="009D62CD">
        <w:rPr>
          <w:rFonts w:ascii="Arial" w:hAnsi="Arial" w:cs="Arial"/>
          <w:sz w:val="24"/>
          <w:szCs w:val="24"/>
          <w:lang w:val="en-GB"/>
        </w:rPr>
        <w:t>abilities, and t</w:t>
      </w:r>
      <w:r w:rsidRPr="009D62CD">
        <w:rPr>
          <w:rFonts w:ascii="Arial" w:hAnsi="Arial" w:cs="Arial"/>
          <w:sz w:val="24"/>
          <w:szCs w:val="24"/>
          <w:lang w:val="en-GB"/>
        </w:rPr>
        <w:t>hey made a concerted effort to raise the quality of their service by educating their staff. Their waiters were skilled at managing their time, showing sympathy, and knowing what was on the menu</w:t>
      </w:r>
      <w:r w:rsidR="0043187B" w:rsidRPr="009D62CD">
        <w:rPr>
          <w:rFonts w:ascii="Arial" w:hAnsi="Arial" w:cs="Arial"/>
          <w:sz w:val="24"/>
          <w:szCs w:val="24"/>
          <w:lang w:val="en-GB"/>
        </w:rPr>
        <w:t xml:space="preserve"> (Davis, 2018)</w:t>
      </w:r>
      <w:r w:rsidRPr="009D62CD">
        <w:rPr>
          <w:rFonts w:ascii="Arial" w:hAnsi="Arial" w:cs="Arial"/>
          <w:sz w:val="24"/>
          <w:szCs w:val="24"/>
          <w:lang w:val="en-GB"/>
        </w:rPr>
        <w:t xml:space="preserve">. They developed their interpersonal skills through engaging with a range of clientele, and they discovered polite ways to address problems. </w:t>
      </w:r>
    </w:p>
    <w:p w14:paraId="1C217C91" w14:textId="77777777" w:rsidR="00770A4E" w:rsidRPr="009D62CD" w:rsidRDefault="00770A4E" w:rsidP="0043187B">
      <w:pPr>
        <w:spacing w:after="0" w:line="360" w:lineRule="auto"/>
        <w:jc w:val="both"/>
        <w:rPr>
          <w:rFonts w:ascii="Arial" w:hAnsi="Arial" w:cs="Arial"/>
          <w:sz w:val="24"/>
          <w:szCs w:val="24"/>
          <w:lang w:val="en-GB"/>
        </w:rPr>
      </w:pPr>
    </w:p>
    <w:p w14:paraId="4BB4822B" w14:textId="77777777" w:rsidR="00770A4E" w:rsidRPr="009D62CD" w:rsidRDefault="006A7417" w:rsidP="0043187B">
      <w:pPr>
        <w:pStyle w:val="Heading1"/>
        <w:spacing w:before="0" w:line="360" w:lineRule="auto"/>
        <w:jc w:val="both"/>
        <w:rPr>
          <w:rFonts w:cs="Arial"/>
          <w:szCs w:val="24"/>
          <w:lang w:val="en-GB"/>
        </w:rPr>
      </w:pPr>
      <w:bookmarkStart w:id="4" w:name="_Toc148317835"/>
      <w:r w:rsidRPr="009D62CD">
        <w:rPr>
          <w:rFonts w:cs="Arial"/>
          <w:szCs w:val="24"/>
          <w:lang w:val="en-GB"/>
        </w:rPr>
        <w:t>Challenges and Solution</w:t>
      </w:r>
      <w:bookmarkEnd w:id="4"/>
      <w:r w:rsidRPr="009D62CD">
        <w:rPr>
          <w:rFonts w:cs="Arial"/>
          <w:szCs w:val="24"/>
          <w:lang w:val="en-GB"/>
        </w:rPr>
        <w:t xml:space="preserve"> </w:t>
      </w:r>
    </w:p>
    <w:p w14:paraId="66F28E00" w14:textId="77777777" w:rsidR="005574E9"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High Turnover Rates</w:t>
      </w:r>
      <w:r w:rsidRPr="009D62CD">
        <w:rPr>
          <w:rFonts w:ascii="Arial" w:hAnsi="Arial" w:cs="Arial"/>
          <w:sz w:val="24"/>
          <w:szCs w:val="24"/>
          <w:lang w:val="en-GB"/>
        </w:rPr>
        <w:t xml:space="preserve"> - Restaurants have a high labour turnover rate, making it difficult to apply and keep key service skills on a regular basis.</w:t>
      </w:r>
    </w:p>
    <w:p w14:paraId="023E82CD" w14:textId="77777777" w:rsidR="005574E9"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Solution</w:t>
      </w:r>
      <w:r w:rsidRPr="009D62CD">
        <w:rPr>
          <w:rFonts w:ascii="Arial" w:hAnsi="Arial" w:cs="Arial"/>
          <w:sz w:val="24"/>
          <w:szCs w:val="24"/>
          <w:lang w:val="en-GB"/>
        </w:rPr>
        <w:t xml:space="preserve"> - Set up recurring training and refresher sessions to prevent employees from leaving</w:t>
      </w:r>
      <w:r w:rsidR="0043187B" w:rsidRPr="009D62CD">
        <w:rPr>
          <w:rFonts w:ascii="Arial" w:hAnsi="Arial" w:cs="Arial"/>
          <w:sz w:val="24"/>
          <w:szCs w:val="24"/>
          <w:lang w:val="en-GB"/>
        </w:rPr>
        <w:t xml:space="preserve"> (Cousins, 2020)</w:t>
      </w:r>
      <w:r w:rsidRPr="009D62CD">
        <w:rPr>
          <w:rFonts w:ascii="Arial" w:hAnsi="Arial" w:cs="Arial"/>
          <w:sz w:val="24"/>
          <w:szCs w:val="24"/>
          <w:lang w:val="en-GB"/>
        </w:rPr>
        <w:t>. Provide retention incentives to appreciate and reward employees for their commitment to providing outstanding service.</w:t>
      </w:r>
    </w:p>
    <w:p w14:paraId="332C9C0F" w14:textId="77777777" w:rsidR="00DC5860"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Time Constraint</w:t>
      </w:r>
      <w:r w:rsidRPr="009D62CD">
        <w:rPr>
          <w:rFonts w:ascii="Arial" w:hAnsi="Arial" w:cs="Arial"/>
          <w:sz w:val="24"/>
          <w:szCs w:val="24"/>
          <w:lang w:val="en-GB"/>
        </w:rPr>
        <w:t xml:space="preserve"> </w:t>
      </w:r>
      <w:proofErr w:type="gramStart"/>
      <w:r w:rsidRPr="009D62CD">
        <w:rPr>
          <w:rFonts w:ascii="Arial" w:hAnsi="Arial" w:cs="Arial"/>
          <w:sz w:val="24"/>
          <w:szCs w:val="24"/>
          <w:lang w:val="en-GB"/>
        </w:rPr>
        <w:t xml:space="preserve">-  </w:t>
      </w:r>
      <w:r w:rsidR="005574E9" w:rsidRPr="009D62CD">
        <w:rPr>
          <w:rFonts w:ascii="Arial" w:hAnsi="Arial" w:cs="Arial"/>
          <w:sz w:val="24"/>
          <w:szCs w:val="24"/>
          <w:lang w:val="en-GB"/>
        </w:rPr>
        <w:t>Working</w:t>
      </w:r>
      <w:proofErr w:type="gramEnd"/>
      <w:r w:rsidR="005574E9" w:rsidRPr="009D62CD">
        <w:rPr>
          <w:rFonts w:ascii="Arial" w:hAnsi="Arial" w:cs="Arial"/>
          <w:sz w:val="24"/>
          <w:szCs w:val="24"/>
          <w:lang w:val="en-GB"/>
        </w:rPr>
        <w:t xml:space="preserve"> at a crowded restaurant, particularly during peak hours, leaves little time for skill development.</w:t>
      </w:r>
    </w:p>
    <w:p w14:paraId="516BBE06" w14:textId="77777777" w:rsidR="005574E9" w:rsidRPr="009D62CD" w:rsidRDefault="006A7417" w:rsidP="0043187B">
      <w:pPr>
        <w:spacing w:after="0" w:line="360" w:lineRule="auto"/>
        <w:jc w:val="both"/>
        <w:rPr>
          <w:rFonts w:ascii="Arial" w:hAnsi="Arial" w:cs="Arial"/>
          <w:sz w:val="24"/>
          <w:szCs w:val="24"/>
          <w:lang w:val="en-GB"/>
        </w:rPr>
      </w:pPr>
      <w:r w:rsidRPr="009D62CD">
        <w:rPr>
          <w:rFonts w:ascii="Arial" w:hAnsi="Arial" w:cs="Arial"/>
          <w:b/>
          <w:sz w:val="24"/>
          <w:szCs w:val="24"/>
          <w:lang w:val="en-GB"/>
        </w:rPr>
        <w:t>Solution</w:t>
      </w:r>
      <w:r w:rsidRPr="009D62CD">
        <w:rPr>
          <w:rFonts w:ascii="Arial" w:hAnsi="Arial" w:cs="Arial"/>
          <w:sz w:val="24"/>
          <w:szCs w:val="24"/>
          <w:lang w:val="en-GB"/>
        </w:rPr>
        <w:t xml:space="preserve"> - Set up certain hours or days for skill development so that employees may concentrate on improving without interfering with normal company operations</w:t>
      </w:r>
      <w:r w:rsidR="0043187B" w:rsidRPr="009D62CD">
        <w:rPr>
          <w:rFonts w:ascii="Arial" w:hAnsi="Arial" w:cs="Arial"/>
          <w:sz w:val="24"/>
          <w:szCs w:val="24"/>
          <w:lang w:val="en-GB"/>
        </w:rPr>
        <w:t xml:space="preserve"> (Brown et al., 2013)</w:t>
      </w:r>
      <w:r w:rsidRPr="009D62CD">
        <w:rPr>
          <w:rFonts w:ascii="Arial" w:hAnsi="Arial" w:cs="Arial"/>
          <w:sz w:val="24"/>
          <w:szCs w:val="24"/>
          <w:lang w:val="en-GB"/>
        </w:rPr>
        <w:t>. Use technology to assist mobile learning, such as smartphone applications and e-learning courses.</w:t>
      </w:r>
    </w:p>
    <w:p w14:paraId="2D65BD1B" w14:textId="77777777" w:rsidR="00770A4E" w:rsidRPr="009D62CD" w:rsidRDefault="00770A4E" w:rsidP="0043187B">
      <w:pPr>
        <w:spacing w:after="0" w:line="360" w:lineRule="auto"/>
        <w:jc w:val="both"/>
        <w:rPr>
          <w:rFonts w:ascii="Arial" w:hAnsi="Arial" w:cs="Arial"/>
          <w:sz w:val="24"/>
          <w:szCs w:val="24"/>
          <w:lang w:val="en-GB"/>
        </w:rPr>
      </w:pPr>
    </w:p>
    <w:p w14:paraId="33146EE1" w14:textId="77777777" w:rsidR="00770A4E" w:rsidRPr="009D62CD" w:rsidRDefault="006A7417" w:rsidP="0043187B">
      <w:pPr>
        <w:pStyle w:val="Heading1"/>
        <w:spacing w:before="0" w:line="360" w:lineRule="auto"/>
        <w:jc w:val="both"/>
        <w:rPr>
          <w:rFonts w:cs="Arial"/>
          <w:szCs w:val="24"/>
          <w:lang w:val="en-GB"/>
        </w:rPr>
      </w:pPr>
      <w:bookmarkStart w:id="5" w:name="_Toc148317836"/>
      <w:r w:rsidRPr="009D62CD">
        <w:rPr>
          <w:rFonts w:cs="Arial"/>
          <w:szCs w:val="24"/>
          <w:lang w:val="en-GB"/>
        </w:rPr>
        <w:t>Conclusion</w:t>
      </w:r>
      <w:bookmarkEnd w:id="5"/>
      <w:r w:rsidRPr="009D62CD">
        <w:rPr>
          <w:rFonts w:cs="Arial"/>
          <w:szCs w:val="24"/>
          <w:lang w:val="en-GB"/>
        </w:rPr>
        <w:t xml:space="preserve"> </w:t>
      </w:r>
    </w:p>
    <w:p w14:paraId="31EE7ED0" w14:textId="77777777" w:rsidR="00B0453A" w:rsidRPr="009D62CD" w:rsidRDefault="006A7417" w:rsidP="0043187B">
      <w:pPr>
        <w:spacing w:after="0" w:line="360" w:lineRule="auto"/>
        <w:jc w:val="both"/>
        <w:rPr>
          <w:rFonts w:ascii="Arial" w:hAnsi="Arial" w:cs="Arial"/>
          <w:sz w:val="24"/>
          <w:szCs w:val="24"/>
          <w:lang w:val="en-GB"/>
        </w:rPr>
      </w:pPr>
      <w:r w:rsidRPr="009D62CD">
        <w:rPr>
          <w:rFonts w:ascii="Arial" w:hAnsi="Arial" w:cs="Arial"/>
          <w:sz w:val="24"/>
          <w:szCs w:val="24"/>
          <w:lang w:val="en-GB"/>
        </w:rPr>
        <w:tab/>
        <w:t xml:space="preserve">In conclusion, Patrons must be able to communicate properly </w:t>
      </w:r>
      <w:proofErr w:type="gramStart"/>
      <w:r w:rsidRPr="009D62CD">
        <w:rPr>
          <w:rFonts w:ascii="Arial" w:hAnsi="Arial" w:cs="Arial"/>
          <w:sz w:val="24"/>
          <w:szCs w:val="24"/>
          <w:lang w:val="en-GB"/>
        </w:rPr>
        <w:t>in order for</w:t>
      </w:r>
      <w:proofErr w:type="gramEnd"/>
      <w:r w:rsidRPr="009D62CD">
        <w:rPr>
          <w:rFonts w:ascii="Arial" w:hAnsi="Arial" w:cs="Arial"/>
          <w:sz w:val="24"/>
          <w:szCs w:val="24"/>
          <w:lang w:val="en-GB"/>
        </w:rPr>
        <w:t xml:space="preserve"> restaurant service to be successful. Formal customer service training emphasizes the need to see things through the consumer's eyes. This might help students develop empathy. The Ivy, a prominent London restaurant, seeks to enhance its service by emphasizing a few key qualities. They give extensive training to their employees, emphasizing learning, strong communication, and product knowledge. The high turnover rate in restaurants makes it difficult to hire and mai</w:t>
      </w:r>
      <w:r w:rsidR="00F84CB2" w:rsidRPr="009D62CD">
        <w:rPr>
          <w:rFonts w:ascii="Arial" w:hAnsi="Arial" w:cs="Arial"/>
          <w:sz w:val="24"/>
          <w:szCs w:val="24"/>
          <w:lang w:val="en-GB"/>
        </w:rPr>
        <w:t xml:space="preserve">ntain critical service talents. </w:t>
      </w:r>
      <w:r w:rsidRPr="009D62CD">
        <w:rPr>
          <w:rFonts w:ascii="Arial" w:hAnsi="Arial" w:cs="Arial"/>
          <w:sz w:val="24"/>
          <w:szCs w:val="24"/>
          <w:lang w:val="en-GB"/>
        </w:rPr>
        <w:t xml:space="preserve">If the restaurant wants to show its employees that it </w:t>
      </w:r>
      <w:r w:rsidR="007B0C9B" w:rsidRPr="009D62CD">
        <w:rPr>
          <w:rFonts w:ascii="Arial" w:hAnsi="Arial" w:cs="Arial"/>
          <w:sz w:val="24"/>
          <w:szCs w:val="24"/>
          <w:lang w:val="en-GB"/>
        </w:rPr>
        <w:t>appreciates</w:t>
      </w:r>
      <w:r w:rsidRPr="009D62CD">
        <w:rPr>
          <w:rFonts w:ascii="Arial" w:hAnsi="Arial" w:cs="Arial"/>
          <w:sz w:val="24"/>
          <w:szCs w:val="24"/>
          <w:lang w:val="en-GB"/>
        </w:rPr>
        <w:t xml:space="preserve"> their efforts and devotion to providing excellent service, provide retention incentives.</w:t>
      </w:r>
    </w:p>
    <w:p w14:paraId="2583B992" w14:textId="77777777" w:rsidR="001E4795" w:rsidRPr="009D62CD" w:rsidRDefault="006A7417" w:rsidP="0043187B">
      <w:pPr>
        <w:spacing w:after="0" w:line="360" w:lineRule="auto"/>
        <w:jc w:val="both"/>
        <w:rPr>
          <w:rFonts w:ascii="Arial" w:hAnsi="Arial" w:cs="Arial"/>
          <w:sz w:val="24"/>
          <w:szCs w:val="24"/>
          <w:lang w:val="en-GB"/>
        </w:rPr>
      </w:pPr>
      <w:r w:rsidRPr="009D62CD">
        <w:rPr>
          <w:rFonts w:ascii="Arial" w:hAnsi="Arial" w:cs="Arial"/>
          <w:sz w:val="24"/>
          <w:szCs w:val="24"/>
          <w:lang w:val="en-GB"/>
        </w:rPr>
        <w:br w:type="page"/>
      </w:r>
    </w:p>
    <w:p w14:paraId="4972DEDE" w14:textId="77777777" w:rsidR="00770A4E" w:rsidRPr="009D62CD" w:rsidRDefault="006A7417" w:rsidP="0043187B">
      <w:pPr>
        <w:pStyle w:val="Heading1"/>
        <w:spacing w:before="0" w:line="360" w:lineRule="auto"/>
        <w:jc w:val="both"/>
        <w:rPr>
          <w:rFonts w:cs="Arial"/>
          <w:szCs w:val="24"/>
          <w:lang w:val="en-GB"/>
        </w:rPr>
      </w:pPr>
      <w:bookmarkStart w:id="6" w:name="_Toc148317837"/>
      <w:r w:rsidRPr="009D62CD">
        <w:rPr>
          <w:rFonts w:cs="Arial"/>
          <w:szCs w:val="24"/>
          <w:lang w:val="en-GB"/>
        </w:rPr>
        <w:t>Reference List</w:t>
      </w:r>
      <w:bookmarkEnd w:id="6"/>
      <w:r w:rsidRPr="009D62CD">
        <w:rPr>
          <w:rFonts w:cs="Arial"/>
          <w:szCs w:val="24"/>
          <w:lang w:val="en-GB"/>
        </w:rPr>
        <w:t xml:space="preserve"> </w:t>
      </w:r>
    </w:p>
    <w:p w14:paraId="56DCD9C4"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sz w:val="24"/>
          <w:szCs w:val="24"/>
          <w:lang w:val="en-GB"/>
        </w:rPr>
        <w:t xml:space="preserve">Brown, D. R., </w:t>
      </w:r>
      <w:proofErr w:type="spellStart"/>
      <w:r w:rsidRPr="009D62CD">
        <w:rPr>
          <w:rFonts w:ascii="Arial" w:hAnsi="Arial" w:cs="Arial"/>
          <w:sz w:val="24"/>
          <w:szCs w:val="24"/>
          <w:lang w:val="en-GB"/>
        </w:rPr>
        <w:t>TotalBoox</w:t>
      </w:r>
      <w:proofErr w:type="spellEnd"/>
      <w:r w:rsidRPr="009D62CD">
        <w:rPr>
          <w:rFonts w:ascii="Arial" w:hAnsi="Arial" w:cs="Arial"/>
          <w:sz w:val="24"/>
          <w:szCs w:val="24"/>
          <w:lang w:val="en-GB"/>
        </w:rPr>
        <w:t xml:space="preserve"> and TBX (2013) The Restaurant Manager’s </w:t>
      </w:r>
      <w:proofErr w:type="gramStart"/>
      <w:r w:rsidRPr="009D62CD">
        <w:rPr>
          <w:rFonts w:ascii="Arial" w:hAnsi="Arial" w:cs="Arial"/>
          <w:sz w:val="24"/>
          <w:szCs w:val="24"/>
          <w:lang w:val="en-GB"/>
        </w:rPr>
        <w:t>Handbook :</w:t>
      </w:r>
      <w:proofErr w:type="gramEnd"/>
      <w:r w:rsidRPr="009D62CD">
        <w:rPr>
          <w:rFonts w:ascii="Arial" w:hAnsi="Arial" w:cs="Arial"/>
          <w:sz w:val="24"/>
          <w:szCs w:val="24"/>
          <w:lang w:val="en-GB"/>
        </w:rPr>
        <w:t xml:space="preserve"> How to Set Up, Operate, and Manage a Financially Successful Food Service Operation. 4th Edition. Atlantic Publishing </w:t>
      </w:r>
      <w:proofErr w:type="spellStart"/>
      <w:r w:rsidRPr="009D62CD">
        <w:rPr>
          <w:rFonts w:ascii="Arial" w:hAnsi="Arial" w:cs="Arial"/>
          <w:sz w:val="24"/>
          <w:szCs w:val="24"/>
          <w:lang w:val="en-GB"/>
        </w:rPr>
        <w:t>Grou</w:t>
      </w:r>
      <w:proofErr w:type="spellEnd"/>
    </w:p>
    <w:p w14:paraId="719B1C5A"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sz w:val="24"/>
          <w:szCs w:val="24"/>
          <w:lang w:val="en-GB"/>
        </w:rPr>
        <w:t>Cousins, J. (2020) Food and beverage service. 9th ed. London: Hodder Education Group</w:t>
      </w:r>
    </w:p>
    <w:p w14:paraId="669B94F7"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sz w:val="24"/>
          <w:szCs w:val="24"/>
          <w:lang w:val="en-GB"/>
        </w:rPr>
        <w:t xml:space="preserve">Davis, B et al. (2018) Food and Beverage Management. 6 </w:t>
      </w:r>
      <w:proofErr w:type="spellStart"/>
      <w:r w:rsidRPr="009D62CD">
        <w:rPr>
          <w:rFonts w:ascii="Arial" w:hAnsi="Arial" w:cs="Arial"/>
          <w:sz w:val="24"/>
          <w:szCs w:val="24"/>
          <w:lang w:val="en-GB"/>
        </w:rPr>
        <w:t>edn</w:t>
      </w:r>
      <w:proofErr w:type="spellEnd"/>
      <w:r w:rsidRPr="009D62CD">
        <w:rPr>
          <w:rFonts w:ascii="Arial" w:hAnsi="Arial" w:cs="Arial"/>
          <w:sz w:val="24"/>
          <w:szCs w:val="24"/>
          <w:lang w:val="en-GB"/>
        </w:rPr>
        <w:t xml:space="preserve"> London: Routledge</w:t>
      </w:r>
    </w:p>
    <w:p w14:paraId="79AEB3B3"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sz w:val="24"/>
          <w:szCs w:val="24"/>
          <w:lang w:val="en-GB"/>
        </w:rPr>
        <w:t>Foskett, D. et al. (2021) The Theory of Hospitality and Catering. 14th Edition. London: Hodder Education Group</w:t>
      </w:r>
    </w:p>
    <w:p w14:paraId="3E30D06A"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color w:val="222222"/>
          <w:sz w:val="24"/>
          <w:szCs w:val="24"/>
          <w:shd w:val="clear" w:color="auto" w:fill="FFFFFF"/>
          <w:lang w:val="en-GB"/>
        </w:rPr>
        <w:t>Gao, S., Tang, O., Wang, H. and Yin, P., 2018. Identifying competitors through comparative relation mining of online reviews in the restaurant industry. </w:t>
      </w:r>
      <w:r w:rsidRPr="009D62CD">
        <w:rPr>
          <w:rFonts w:ascii="Arial" w:hAnsi="Arial" w:cs="Arial"/>
          <w:i/>
          <w:iCs/>
          <w:color w:val="222222"/>
          <w:sz w:val="24"/>
          <w:szCs w:val="24"/>
          <w:shd w:val="clear" w:color="auto" w:fill="FFFFFF"/>
          <w:lang w:val="en-GB"/>
        </w:rPr>
        <w:t>International Journal of Hospitality Management</w:t>
      </w:r>
      <w:r w:rsidRPr="009D62CD">
        <w:rPr>
          <w:rFonts w:ascii="Arial" w:hAnsi="Arial" w:cs="Arial"/>
          <w:color w:val="222222"/>
          <w:sz w:val="24"/>
          <w:szCs w:val="24"/>
          <w:shd w:val="clear" w:color="auto" w:fill="FFFFFF"/>
          <w:lang w:val="en-GB"/>
        </w:rPr>
        <w:t>, </w:t>
      </w:r>
      <w:r w:rsidRPr="009D62CD">
        <w:rPr>
          <w:rFonts w:ascii="Arial" w:hAnsi="Arial" w:cs="Arial"/>
          <w:i/>
          <w:iCs/>
          <w:color w:val="222222"/>
          <w:sz w:val="24"/>
          <w:szCs w:val="24"/>
          <w:shd w:val="clear" w:color="auto" w:fill="FFFFFF"/>
          <w:lang w:val="en-GB"/>
        </w:rPr>
        <w:t>71</w:t>
      </w:r>
      <w:r w:rsidRPr="009D62CD">
        <w:rPr>
          <w:rFonts w:ascii="Arial" w:hAnsi="Arial" w:cs="Arial"/>
          <w:color w:val="222222"/>
          <w:sz w:val="24"/>
          <w:szCs w:val="24"/>
          <w:shd w:val="clear" w:color="auto" w:fill="FFFFFF"/>
          <w:lang w:val="en-GB"/>
        </w:rPr>
        <w:t>, pp.19-32.</w:t>
      </w:r>
    </w:p>
    <w:p w14:paraId="71B84C0B" w14:textId="77777777" w:rsidR="0043187B" w:rsidRPr="009D62CD" w:rsidRDefault="0043187B" w:rsidP="0043187B">
      <w:pPr>
        <w:spacing w:after="0" w:line="360" w:lineRule="auto"/>
        <w:ind w:left="720" w:hanging="720"/>
        <w:jc w:val="both"/>
        <w:rPr>
          <w:rFonts w:ascii="Arial" w:hAnsi="Arial" w:cs="Arial"/>
          <w:sz w:val="24"/>
          <w:szCs w:val="24"/>
          <w:lang w:val="en-GB"/>
        </w:rPr>
      </w:pPr>
      <w:proofErr w:type="spellStart"/>
      <w:r w:rsidRPr="009D62CD">
        <w:rPr>
          <w:rFonts w:ascii="Arial" w:hAnsi="Arial" w:cs="Arial"/>
          <w:color w:val="222222"/>
          <w:sz w:val="24"/>
          <w:szCs w:val="24"/>
          <w:shd w:val="clear" w:color="auto" w:fill="FFFFFF"/>
          <w:lang w:val="en-GB"/>
        </w:rPr>
        <w:t>Jalilvand</w:t>
      </w:r>
      <w:proofErr w:type="spellEnd"/>
      <w:r w:rsidRPr="009D62CD">
        <w:rPr>
          <w:rFonts w:ascii="Arial" w:hAnsi="Arial" w:cs="Arial"/>
          <w:color w:val="222222"/>
          <w:sz w:val="24"/>
          <w:szCs w:val="24"/>
          <w:shd w:val="clear" w:color="auto" w:fill="FFFFFF"/>
          <w:lang w:val="en-GB"/>
        </w:rPr>
        <w:t xml:space="preserve">, M.R., </w:t>
      </w:r>
      <w:proofErr w:type="spellStart"/>
      <w:r w:rsidRPr="009D62CD">
        <w:rPr>
          <w:rFonts w:ascii="Arial" w:hAnsi="Arial" w:cs="Arial"/>
          <w:color w:val="222222"/>
          <w:sz w:val="24"/>
          <w:szCs w:val="24"/>
          <w:shd w:val="clear" w:color="auto" w:fill="FFFFFF"/>
          <w:lang w:val="en-GB"/>
        </w:rPr>
        <w:t>Salimipour</w:t>
      </w:r>
      <w:proofErr w:type="spellEnd"/>
      <w:r w:rsidRPr="009D62CD">
        <w:rPr>
          <w:rFonts w:ascii="Arial" w:hAnsi="Arial" w:cs="Arial"/>
          <w:color w:val="222222"/>
          <w:sz w:val="24"/>
          <w:szCs w:val="24"/>
          <w:shd w:val="clear" w:color="auto" w:fill="FFFFFF"/>
          <w:lang w:val="en-GB"/>
        </w:rPr>
        <w:t xml:space="preserve">, S., </w:t>
      </w:r>
      <w:proofErr w:type="spellStart"/>
      <w:r w:rsidRPr="009D62CD">
        <w:rPr>
          <w:rFonts w:ascii="Arial" w:hAnsi="Arial" w:cs="Arial"/>
          <w:color w:val="222222"/>
          <w:sz w:val="24"/>
          <w:szCs w:val="24"/>
          <w:shd w:val="clear" w:color="auto" w:fill="FFFFFF"/>
          <w:lang w:val="en-GB"/>
        </w:rPr>
        <w:t>Elyasi</w:t>
      </w:r>
      <w:proofErr w:type="spellEnd"/>
      <w:r w:rsidRPr="009D62CD">
        <w:rPr>
          <w:rFonts w:ascii="Arial" w:hAnsi="Arial" w:cs="Arial"/>
          <w:color w:val="222222"/>
          <w:sz w:val="24"/>
          <w:szCs w:val="24"/>
          <w:shd w:val="clear" w:color="auto" w:fill="FFFFFF"/>
          <w:lang w:val="en-GB"/>
        </w:rPr>
        <w:t>, M. and Mohammadi, M., 2017. Factors influencing word of mouth behaviour in the restaurant industry. </w:t>
      </w:r>
      <w:r w:rsidRPr="009D62CD">
        <w:rPr>
          <w:rFonts w:ascii="Arial" w:hAnsi="Arial" w:cs="Arial"/>
          <w:i/>
          <w:iCs/>
          <w:color w:val="222222"/>
          <w:sz w:val="24"/>
          <w:szCs w:val="24"/>
          <w:shd w:val="clear" w:color="auto" w:fill="FFFFFF"/>
          <w:lang w:val="en-GB"/>
        </w:rPr>
        <w:t>Marketing Intelligence &amp; Planning</w:t>
      </w:r>
      <w:r w:rsidRPr="009D62CD">
        <w:rPr>
          <w:rFonts w:ascii="Arial" w:hAnsi="Arial" w:cs="Arial"/>
          <w:color w:val="222222"/>
          <w:sz w:val="24"/>
          <w:szCs w:val="24"/>
          <w:shd w:val="clear" w:color="auto" w:fill="FFFFFF"/>
          <w:lang w:val="en-GB"/>
        </w:rPr>
        <w:t>, </w:t>
      </w:r>
      <w:r w:rsidRPr="009D62CD">
        <w:rPr>
          <w:rFonts w:ascii="Arial" w:hAnsi="Arial" w:cs="Arial"/>
          <w:i/>
          <w:iCs/>
          <w:color w:val="222222"/>
          <w:sz w:val="24"/>
          <w:szCs w:val="24"/>
          <w:shd w:val="clear" w:color="auto" w:fill="FFFFFF"/>
          <w:lang w:val="en-GB"/>
        </w:rPr>
        <w:t>35</w:t>
      </w:r>
      <w:r w:rsidRPr="009D62CD">
        <w:rPr>
          <w:rFonts w:ascii="Arial" w:hAnsi="Arial" w:cs="Arial"/>
          <w:color w:val="222222"/>
          <w:sz w:val="24"/>
          <w:szCs w:val="24"/>
          <w:shd w:val="clear" w:color="auto" w:fill="FFFFFF"/>
          <w:lang w:val="en-GB"/>
        </w:rPr>
        <w:t>(1), pp.81-110.</w:t>
      </w:r>
    </w:p>
    <w:p w14:paraId="464A4485"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sz w:val="24"/>
          <w:szCs w:val="24"/>
          <w:lang w:val="en-GB"/>
        </w:rPr>
        <w:t xml:space="preserve">Johnston, R. (2012) Service operations </w:t>
      </w:r>
      <w:proofErr w:type="gramStart"/>
      <w:r w:rsidRPr="009D62CD">
        <w:rPr>
          <w:rFonts w:ascii="Arial" w:hAnsi="Arial" w:cs="Arial"/>
          <w:sz w:val="24"/>
          <w:szCs w:val="24"/>
          <w:lang w:val="en-GB"/>
        </w:rPr>
        <w:t>management :</w:t>
      </w:r>
      <w:proofErr w:type="gramEnd"/>
      <w:r w:rsidRPr="009D62CD">
        <w:rPr>
          <w:rFonts w:ascii="Arial" w:hAnsi="Arial" w:cs="Arial"/>
          <w:sz w:val="24"/>
          <w:szCs w:val="24"/>
          <w:lang w:val="en-GB"/>
        </w:rPr>
        <w:t xml:space="preserve"> improving service delivery. 4th ed. Harlow, England: Pearson</w:t>
      </w:r>
    </w:p>
    <w:p w14:paraId="2A338C57" w14:textId="77777777" w:rsidR="0043187B" w:rsidRPr="009D62CD" w:rsidRDefault="0043187B" w:rsidP="0043187B">
      <w:pPr>
        <w:spacing w:after="0" w:line="360" w:lineRule="auto"/>
        <w:ind w:left="720" w:hanging="720"/>
        <w:jc w:val="both"/>
        <w:rPr>
          <w:rFonts w:ascii="Arial" w:hAnsi="Arial" w:cs="Arial"/>
          <w:sz w:val="24"/>
          <w:szCs w:val="24"/>
          <w:lang w:val="en-GB"/>
        </w:rPr>
      </w:pPr>
      <w:proofErr w:type="spellStart"/>
      <w:r w:rsidRPr="009D62CD">
        <w:rPr>
          <w:rFonts w:ascii="Arial" w:hAnsi="Arial" w:cs="Arial"/>
          <w:sz w:val="24"/>
          <w:szCs w:val="24"/>
          <w:lang w:val="en-GB"/>
        </w:rPr>
        <w:t>Motarjemi</w:t>
      </w:r>
      <w:proofErr w:type="spellEnd"/>
      <w:r w:rsidRPr="009D62CD">
        <w:rPr>
          <w:rFonts w:ascii="Arial" w:hAnsi="Arial" w:cs="Arial"/>
          <w:sz w:val="24"/>
          <w:szCs w:val="24"/>
          <w:lang w:val="en-GB"/>
        </w:rPr>
        <w:t xml:space="preserve">, Y and </w:t>
      </w:r>
      <w:proofErr w:type="spellStart"/>
      <w:r w:rsidRPr="009D62CD">
        <w:rPr>
          <w:rFonts w:ascii="Arial" w:hAnsi="Arial" w:cs="Arial"/>
          <w:sz w:val="24"/>
          <w:szCs w:val="24"/>
          <w:lang w:val="en-GB"/>
        </w:rPr>
        <w:t>Lelieveld</w:t>
      </w:r>
      <w:proofErr w:type="spellEnd"/>
      <w:r w:rsidRPr="009D62CD">
        <w:rPr>
          <w:rFonts w:ascii="Arial" w:hAnsi="Arial" w:cs="Arial"/>
          <w:sz w:val="24"/>
          <w:szCs w:val="24"/>
          <w:lang w:val="en-GB"/>
        </w:rPr>
        <w:t xml:space="preserve">, H (2014) Food safety </w:t>
      </w:r>
      <w:proofErr w:type="gramStart"/>
      <w:r w:rsidRPr="009D62CD">
        <w:rPr>
          <w:rFonts w:ascii="Arial" w:hAnsi="Arial" w:cs="Arial"/>
          <w:sz w:val="24"/>
          <w:szCs w:val="24"/>
          <w:lang w:val="en-GB"/>
        </w:rPr>
        <w:t>management :</w:t>
      </w:r>
      <w:proofErr w:type="gramEnd"/>
      <w:r w:rsidRPr="009D62CD">
        <w:rPr>
          <w:rFonts w:ascii="Arial" w:hAnsi="Arial" w:cs="Arial"/>
          <w:sz w:val="24"/>
          <w:szCs w:val="24"/>
          <w:lang w:val="en-GB"/>
        </w:rPr>
        <w:t xml:space="preserve"> a practical guide for the food industry. Illustrated edition. Amsterdam: Academic Press</w:t>
      </w:r>
    </w:p>
    <w:p w14:paraId="169BC046"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sz w:val="24"/>
          <w:szCs w:val="24"/>
          <w:lang w:val="en-GB"/>
        </w:rPr>
        <w:t>Walker, J (2017) Introduction to Hospitality. Harlow: Pearson Education Limited</w:t>
      </w:r>
    </w:p>
    <w:p w14:paraId="702BE8A9" w14:textId="77777777" w:rsidR="0043187B" w:rsidRPr="009D62CD" w:rsidRDefault="0043187B" w:rsidP="0043187B">
      <w:pPr>
        <w:spacing w:after="0" w:line="360" w:lineRule="auto"/>
        <w:ind w:left="720" w:hanging="720"/>
        <w:jc w:val="both"/>
        <w:rPr>
          <w:rFonts w:ascii="Arial" w:hAnsi="Arial" w:cs="Arial"/>
          <w:sz w:val="24"/>
          <w:szCs w:val="24"/>
          <w:lang w:val="en-GB"/>
        </w:rPr>
      </w:pPr>
      <w:r w:rsidRPr="009D62CD">
        <w:rPr>
          <w:rFonts w:ascii="Arial" w:hAnsi="Arial" w:cs="Arial"/>
          <w:sz w:val="24"/>
          <w:szCs w:val="24"/>
          <w:lang w:val="en-GB"/>
        </w:rPr>
        <w:t>Zutshi, A. (2019) ‘How to develop well-informed and assured teams to embed food safety compliance in the UK catering and hospitality industry’, Perspectives in Public Health, 139(6), pp. 294–</w:t>
      </w:r>
      <w:proofErr w:type="gramStart"/>
      <w:r w:rsidRPr="009D62CD">
        <w:rPr>
          <w:rFonts w:ascii="Arial" w:hAnsi="Arial" w:cs="Arial"/>
          <w:sz w:val="24"/>
          <w:szCs w:val="24"/>
          <w:lang w:val="en-GB"/>
        </w:rPr>
        <w:t>295</w:t>
      </w:r>
      <w:proofErr w:type="gramEnd"/>
    </w:p>
    <w:p w14:paraId="5F89942D" w14:textId="77777777" w:rsidR="0043187B" w:rsidRPr="0043187B" w:rsidRDefault="0043187B" w:rsidP="0043187B">
      <w:pPr>
        <w:spacing w:after="0" w:line="360" w:lineRule="auto"/>
        <w:jc w:val="both"/>
        <w:rPr>
          <w:rFonts w:ascii="Arial" w:hAnsi="Arial" w:cs="Arial"/>
          <w:sz w:val="24"/>
          <w:szCs w:val="24"/>
        </w:rPr>
      </w:pPr>
    </w:p>
    <w:sectPr w:rsidR="0043187B" w:rsidRPr="0043187B" w:rsidSect="00770A4E">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7681D" w14:textId="77777777" w:rsidR="00DC4242" w:rsidRDefault="00DC4242">
      <w:pPr>
        <w:spacing w:after="0" w:line="240" w:lineRule="auto"/>
      </w:pPr>
      <w:r>
        <w:separator/>
      </w:r>
    </w:p>
  </w:endnote>
  <w:endnote w:type="continuationSeparator" w:id="0">
    <w:p w14:paraId="61E25864" w14:textId="77777777" w:rsidR="00DC4242" w:rsidRDefault="00DC4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8353E" w14:textId="77777777" w:rsidR="00DC4242" w:rsidRDefault="00DC4242">
      <w:pPr>
        <w:spacing w:after="0" w:line="240" w:lineRule="auto"/>
      </w:pPr>
      <w:r>
        <w:separator/>
      </w:r>
    </w:p>
  </w:footnote>
  <w:footnote w:type="continuationSeparator" w:id="0">
    <w:p w14:paraId="050440B0" w14:textId="77777777" w:rsidR="00DC4242" w:rsidRDefault="00DC4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629478"/>
      <w:docPartObj>
        <w:docPartGallery w:val="Page Numbers (Top of Page)"/>
        <w:docPartUnique/>
      </w:docPartObj>
    </w:sdtPr>
    <w:sdtEndPr>
      <w:rPr>
        <w:noProof/>
      </w:rPr>
    </w:sdtEndPr>
    <w:sdtContent>
      <w:p w14:paraId="7A94C70A" w14:textId="77777777" w:rsidR="00770A4E" w:rsidRDefault="006A7417">
        <w:pPr>
          <w:pStyle w:val="Header"/>
          <w:jc w:val="right"/>
        </w:pPr>
        <w:r>
          <w:fldChar w:fldCharType="begin"/>
        </w:r>
        <w:r>
          <w:instrText xml:space="preserve"> PAGE   \* MERGEFORMAT </w:instrText>
        </w:r>
        <w:r>
          <w:fldChar w:fldCharType="separate"/>
        </w:r>
        <w:r w:rsidR="0043187B">
          <w:rPr>
            <w:noProof/>
          </w:rPr>
          <w:t>2</w:t>
        </w:r>
        <w:r>
          <w:rPr>
            <w:noProof/>
          </w:rPr>
          <w:fldChar w:fldCharType="end"/>
        </w:r>
      </w:p>
    </w:sdtContent>
  </w:sdt>
  <w:p w14:paraId="38A4D626" w14:textId="77777777" w:rsidR="00770A4E" w:rsidRDefault="00770A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EA9"/>
    <w:rsid w:val="000A7D24"/>
    <w:rsid w:val="001060A2"/>
    <w:rsid w:val="00123EB9"/>
    <w:rsid w:val="001735FA"/>
    <w:rsid w:val="001E4795"/>
    <w:rsid w:val="0026260D"/>
    <w:rsid w:val="00270D73"/>
    <w:rsid w:val="00363205"/>
    <w:rsid w:val="003C7A48"/>
    <w:rsid w:val="0043187B"/>
    <w:rsid w:val="004860BB"/>
    <w:rsid w:val="00486DEA"/>
    <w:rsid w:val="004B6660"/>
    <w:rsid w:val="005574E9"/>
    <w:rsid w:val="00583DA4"/>
    <w:rsid w:val="00592E45"/>
    <w:rsid w:val="006A7417"/>
    <w:rsid w:val="00704EA9"/>
    <w:rsid w:val="00762F66"/>
    <w:rsid w:val="00770A4E"/>
    <w:rsid w:val="007B0C9B"/>
    <w:rsid w:val="00943653"/>
    <w:rsid w:val="009D3625"/>
    <w:rsid w:val="009D62CD"/>
    <w:rsid w:val="00A73727"/>
    <w:rsid w:val="00B0453A"/>
    <w:rsid w:val="00BD5950"/>
    <w:rsid w:val="00C53384"/>
    <w:rsid w:val="00CD6643"/>
    <w:rsid w:val="00D457F5"/>
    <w:rsid w:val="00DC4242"/>
    <w:rsid w:val="00DC5860"/>
    <w:rsid w:val="00DF5301"/>
    <w:rsid w:val="00E97167"/>
    <w:rsid w:val="00F84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B1AA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384"/>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semiHidden/>
    <w:unhideWhenUsed/>
    <w:qFormat/>
    <w:rsid w:val="00C53384"/>
    <w:pPr>
      <w:keepNext/>
      <w:keepLines/>
      <w:spacing w:before="40" w:after="0"/>
      <w:outlineLvl w:val="1"/>
    </w:pPr>
    <w:rPr>
      <w:rFonts w:ascii="Arial" w:eastAsiaTheme="majorEastAsia" w:hAnsi="Arial"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384"/>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770A4E"/>
    <w:pPr>
      <w:outlineLvl w:val="9"/>
    </w:pPr>
  </w:style>
  <w:style w:type="paragraph" w:styleId="Header">
    <w:name w:val="header"/>
    <w:basedOn w:val="Normal"/>
    <w:link w:val="HeaderChar"/>
    <w:uiPriority w:val="99"/>
    <w:unhideWhenUsed/>
    <w:rsid w:val="00770A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A4E"/>
  </w:style>
  <w:style w:type="paragraph" w:styleId="Footer">
    <w:name w:val="footer"/>
    <w:basedOn w:val="Normal"/>
    <w:link w:val="FooterChar"/>
    <w:uiPriority w:val="99"/>
    <w:unhideWhenUsed/>
    <w:rsid w:val="00770A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A4E"/>
  </w:style>
  <w:style w:type="character" w:customStyle="1" w:styleId="Heading2Char">
    <w:name w:val="Heading 2 Char"/>
    <w:basedOn w:val="DefaultParagraphFont"/>
    <w:link w:val="Heading2"/>
    <w:uiPriority w:val="9"/>
    <w:semiHidden/>
    <w:rsid w:val="00C53384"/>
    <w:rPr>
      <w:rFonts w:ascii="Arial" w:eastAsiaTheme="majorEastAsia" w:hAnsi="Arial" w:cstheme="majorBidi"/>
      <w:b/>
      <w:i/>
      <w:color w:val="000000" w:themeColor="text1"/>
      <w:sz w:val="24"/>
      <w:szCs w:val="26"/>
    </w:rPr>
  </w:style>
  <w:style w:type="paragraph" w:styleId="TOC1">
    <w:name w:val="toc 1"/>
    <w:basedOn w:val="Normal"/>
    <w:next w:val="Normal"/>
    <w:autoRedefine/>
    <w:uiPriority w:val="39"/>
    <w:unhideWhenUsed/>
    <w:rsid w:val="0026260D"/>
    <w:pPr>
      <w:spacing w:after="100"/>
    </w:pPr>
  </w:style>
  <w:style w:type="character" w:styleId="Hyperlink">
    <w:name w:val="Hyperlink"/>
    <w:basedOn w:val="DefaultParagraphFont"/>
    <w:uiPriority w:val="99"/>
    <w:unhideWhenUsed/>
    <w:rsid w:val="002626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2%34%32%347%36@s%74%75d%65%6e%74%2e%75%77%74s%64%2e%61%63%2e%75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D3902-975A-4E78-B84C-1AA1FF86D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1271</Words>
  <Characters>7249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2023-10-17T16:52:00Z</dcterms:created>
  <dcterms:modified xsi:type="dcterms:W3CDTF">2023-10-30T17:56:00Z</dcterms:modified>
</cp:coreProperties>
</file>