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E5D11" w:rsidRDefault="00DE5D11" w:rsidP="004B2C42">
      <w:pPr>
        <w:pStyle w:val="NormalWeb"/>
        <w:spacing w:before="0" w:beforeAutospacing="0" w:after="0" w:afterAutospacing="0" w:line="360" w:lineRule="auto"/>
        <w:jc w:val="center"/>
        <w:rPr>
          <w:rStyle w:val="Strong"/>
          <w:rFonts w:ascii="Arial" w:hAnsi="Arial" w:cs="Arial"/>
          <w:color w:val="0E101A"/>
          <w:sz w:val="22"/>
          <w:szCs w:val="22"/>
        </w:rPr>
      </w:pPr>
    </w:p>
    <w:p w:rsidR="00DE5D11" w:rsidRDefault="003347D5" w:rsidP="008E291B">
      <w:pPr>
        <w:pStyle w:val="NormalWeb"/>
        <w:spacing w:before="0" w:beforeAutospacing="0" w:after="0" w:afterAutospacing="0" w:line="360" w:lineRule="auto"/>
        <w:jc w:val="both"/>
        <w:rPr>
          <w:rStyle w:val="Strong"/>
          <w:rFonts w:ascii="Arial" w:hAnsi="Arial" w:cs="Arial"/>
          <w:color w:val="0E101A"/>
          <w:sz w:val="22"/>
          <w:szCs w:val="22"/>
        </w:rPr>
      </w:pPr>
      <w:r w:rsidRPr="003347D5">
        <w:rPr>
          <w:rFonts w:ascii="Arial" w:hAnsi="Arial" w:cs="Arial"/>
          <w:b/>
          <w:bCs/>
          <w:noProof/>
          <w:color w:val="0E101A"/>
          <w:sz w:val="22"/>
          <w:szCs w:val="22"/>
        </w:rPr>
        <w:drawing>
          <wp:anchor distT="0" distB="0" distL="114300" distR="114300" simplePos="0" relativeHeight="251686912" behindDoc="0" locked="0" layoutInCell="1" allowOverlap="1">
            <wp:simplePos x="914400" y="1152525"/>
            <wp:positionH relativeFrom="column">
              <wp:align>left</wp:align>
            </wp:positionH>
            <wp:positionV relativeFrom="paragraph">
              <wp:align>top</wp:align>
            </wp:positionV>
            <wp:extent cx="3371850" cy="3333750"/>
            <wp:effectExtent l="0" t="0" r="0" b="0"/>
            <wp:wrapSquare wrapText="bothSides"/>
            <wp:docPr id="4" name="Picture 4" descr="University of Wales Trinity Saint David in The United Kingdom : Reviews &amp;  Rankings | Student Reviews &amp; University Rankings EDUopin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in The United Kingdom : Reviews &amp;  Rankings | Student Reviews &amp; University Rankings EDUopin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850" cy="3333750"/>
                    </a:xfrm>
                    <a:prstGeom prst="rect">
                      <a:avLst/>
                    </a:prstGeom>
                    <a:noFill/>
                    <a:ln>
                      <a:noFill/>
                    </a:ln>
                  </pic:spPr>
                </pic:pic>
              </a:graphicData>
            </a:graphic>
          </wp:anchor>
        </w:drawing>
      </w:r>
      <w:r>
        <w:rPr>
          <w:rStyle w:val="Strong"/>
          <w:rFonts w:ascii="Arial" w:hAnsi="Arial" w:cs="Arial"/>
          <w:color w:val="0E101A"/>
          <w:sz w:val="22"/>
          <w:szCs w:val="22"/>
        </w:rPr>
        <w:br w:type="textWrapping" w:clear="all"/>
      </w:r>
    </w:p>
    <w:p w:rsidR="00DE5D11" w:rsidRDefault="00DE5D11" w:rsidP="008E291B">
      <w:pPr>
        <w:pStyle w:val="NormalWeb"/>
        <w:spacing w:before="0" w:beforeAutospacing="0" w:after="0" w:afterAutospacing="0" w:line="360" w:lineRule="auto"/>
        <w:jc w:val="both"/>
        <w:rPr>
          <w:rStyle w:val="Strong"/>
          <w:rFonts w:ascii="Arial" w:hAnsi="Arial" w:cs="Arial"/>
          <w:color w:val="0E101A"/>
          <w:sz w:val="22"/>
          <w:szCs w:val="22"/>
        </w:rPr>
      </w:pPr>
    </w:p>
    <w:p w:rsidR="00F70892" w:rsidRDefault="00F70892" w:rsidP="008E291B">
      <w:pPr>
        <w:pStyle w:val="NormalWeb"/>
        <w:spacing w:before="0" w:beforeAutospacing="0" w:after="0" w:afterAutospacing="0" w:line="360" w:lineRule="auto"/>
        <w:jc w:val="both"/>
        <w:rPr>
          <w:rStyle w:val="Strong"/>
          <w:rFonts w:ascii="Arial" w:hAnsi="Arial" w:cs="Arial"/>
          <w:color w:val="0E101A"/>
          <w:sz w:val="22"/>
          <w:szCs w:val="22"/>
        </w:rPr>
      </w:pPr>
      <w:bookmarkStart w:id="0" w:name="_GoBack"/>
      <w:bookmarkEnd w:id="0"/>
    </w:p>
    <w:p w:rsidR="00F70892" w:rsidRDefault="00F70892" w:rsidP="008E291B">
      <w:pPr>
        <w:pStyle w:val="NormalWeb"/>
        <w:spacing w:before="0" w:beforeAutospacing="0" w:after="0" w:afterAutospacing="0" w:line="360" w:lineRule="auto"/>
        <w:jc w:val="both"/>
        <w:rPr>
          <w:rStyle w:val="Strong"/>
          <w:rFonts w:ascii="Arial" w:hAnsi="Arial" w:cs="Arial"/>
          <w:color w:val="0E101A"/>
          <w:sz w:val="22"/>
          <w:szCs w:val="22"/>
        </w:rPr>
      </w:pPr>
    </w:p>
    <w:p w:rsidR="00C72819" w:rsidRDefault="00C72819" w:rsidP="008E291B">
      <w:pPr>
        <w:pStyle w:val="NormalWeb"/>
        <w:spacing w:before="0" w:beforeAutospacing="0" w:after="0" w:afterAutospacing="0" w:line="360" w:lineRule="auto"/>
        <w:jc w:val="both"/>
        <w:rPr>
          <w:rStyle w:val="Strong"/>
          <w:rFonts w:ascii="Arial" w:hAnsi="Arial" w:cs="Arial"/>
          <w:color w:val="0E101A"/>
          <w:sz w:val="22"/>
          <w:szCs w:val="22"/>
        </w:rPr>
      </w:pPr>
      <w:r>
        <w:rPr>
          <w:rStyle w:val="Strong"/>
          <w:rFonts w:ascii="Arial" w:hAnsi="Arial" w:cs="Arial"/>
          <w:color w:val="0E101A"/>
          <w:sz w:val="22"/>
          <w:szCs w:val="22"/>
        </w:rPr>
        <w:t>Student Number:</w:t>
      </w:r>
      <w:r w:rsidR="00D15823">
        <w:rPr>
          <w:rStyle w:val="Strong"/>
          <w:rFonts w:ascii="Arial" w:hAnsi="Arial" w:cs="Arial"/>
          <w:color w:val="0E101A"/>
          <w:sz w:val="22"/>
          <w:szCs w:val="22"/>
        </w:rPr>
        <w:t xml:space="preserve"> 2011889</w:t>
      </w:r>
    </w:p>
    <w:p w:rsidR="00F70892" w:rsidRDefault="00F70892" w:rsidP="008E291B">
      <w:pPr>
        <w:pStyle w:val="NormalWeb"/>
        <w:spacing w:before="0" w:beforeAutospacing="0" w:after="0" w:afterAutospacing="0" w:line="360" w:lineRule="auto"/>
        <w:jc w:val="both"/>
        <w:rPr>
          <w:rStyle w:val="Strong"/>
          <w:rFonts w:ascii="Arial" w:hAnsi="Arial" w:cs="Arial"/>
          <w:color w:val="0E101A"/>
          <w:sz w:val="22"/>
          <w:szCs w:val="22"/>
        </w:rPr>
      </w:pPr>
    </w:p>
    <w:p w:rsidR="00F70892" w:rsidRDefault="00F70892" w:rsidP="008E291B">
      <w:pPr>
        <w:pStyle w:val="NormalWeb"/>
        <w:spacing w:before="0" w:beforeAutospacing="0" w:after="0" w:afterAutospacing="0" w:line="360" w:lineRule="auto"/>
        <w:jc w:val="both"/>
        <w:rPr>
          <w:rStyle w:val="Strong"/>
          <w:rFonts w:ascii="Arial" w:hAnsi="Arial" w:cs="Arial"/>
          <w:color w:val="0E101A"/>
          <w:sz w:val="22"/>
          <w:szCs w:val="22"/>
        </w:rPr>
      </w:pPr>
    </w:p>
    <w:p w:rsidR="00C72819" w:rsidRDefault="00C72819" w:rsidP="008E291B">
      <w:pPr>
        <w:pStyle w:val="NormalWeb"/>
        <w:spacing w:before="0" w:beforeAutospacing="0" w:after="0" w:afterAutospacing="0" w:line="360" w:lineRule="auto"/>
        <w:jc w:val="both"/>
        <w:rPr>
          <w:rStyle w:val="Strong"/>
          <w:rFonts w:ascii="Arial" w:hAnsi="Arial" w:cs="Arial"/>
          <w:color w:val="0E101A"/>
          <w:sz w:val="22"/>
          <w:szCs w:val="22"/>
        </w:rPr>
      </w:pPr>
      <w:r>
        <w:rPr>
          <w:rStyle w:val="Strong"/>
          <w:rFonts w:ascii="Arial" w:hAnsi="Arial" w:cs="Arial"/>
          <w:color w:val="0E101A"/>
          <w:sz w:val="22"/>
          <w:szCs w:val="22"/>
        </w:rPr>
        <w:t>Module Code and Title:</w:t>
      </w:r>
      <w:r w:rsidR="00F70892">
        <w:rPr>
          <w:rStyle w:val="Strong"/>
          <w:rFonts w:ascii="Arial" w:hAnsi="Arial" w:cs="Arial"/>
          <w:color w:val="0E101A"/>
          <w:sz w:val="22"/>
          <w:szCs w:val="22"/>
        </w:rPr>
        <w:t xml:space="preserve"> BMSW 5103, Understanding and Engaging in the Customer Experience</w:t>
      </w:r>
    </w:p>
    <w:p w:rsidR="00F70892" w:rsidRDefault="00F70892" w:rsidP="008E291B">
      <w:pPr>
        <w:pStyle w:val="NormalWeb"/>
        <w:spacing w:before="0" w:beforeAutospacing="0" w:after="0" w:afterAutospacing="0" w:line="360" w:lineRule="auto"/>
        <w:jc w:val="both"/>
        <w:rPr>
          <w:rStyle w:val="Strong"/>
          <w:rFonts w:ascii="Arial" w:hAnsi="Arial" w:cs="Arial"/>
          <w:color w:val="0E101A"/>
          <w:sz w:val="22"/>
          <w:szCs w:val="22"/>
        </w:rPr>
      </w:pPr>
    </w:p>
    <w:p w:rsidR="00F70892" w:rsidRDefault="00F70892" w:rsidP="008E291B">
      <w:pPr>
        <w:pStyle w:val="NormalWeb"/>
        <w:spacing w:before="0" w:beforeAutospacing="0" w:after="0" w:afterAutospacing="0" w:line="360" w:lineRule="auto"/>
        <w:jc w:val="both"/>
        <w:rPr>
          <w:rStyle w:val="Strong"/>
          <w:rFonts w:ascii="Arial" w:hAnsi="Arial" w:cs="Arial"/>
          <w:color w:val="0E101A"/>
          <w:sz w:val="22"/>
          <w:szCs w:val="22"/>
        </w:rPr>
      </w:pPr>
    </w:p>
    <w:p w:rsidR="00C72819" w:rsidRDefault="00C72819" w:rsidP="008E291B">
      <w:pPr>
        <w:pStyle w:val="NormalWeb"/>
        <w:spacing w:before="0" w:beforeAutospacing="0" w:after="0" w:afterAutospacing="0" w:line="360" w:lineRule="auto"/>
        <w:jc w:val="both"/>
        <w:rPr>
          <w:rStyle w:val="Strong"/>
          <w:rFonts w:ascii="Arial" w:hAnsi="Arial" w:cs="Arial"/>
          <w:color w:val="0E101A"/>
          <w:sz w:val="22"/>
          <w:szCs w:val="22"/>
        </w:rPr>
      </w:pPr>
      <w:r>
        <w:rPr>
          <w:rStyle w:val="Strong"/>
          <w:rFonts w:ascii="Arial" w:hAnsi="Arial" w:cs="Arial"/>
          <w:color w:val="0E101A"/>
          <w:sz w:val="22"/>
          <w:szCs w:val="22"/>
        </w:rPr>
        <w:t>Lecturer’s Name</w:t>
      </w:r>
      <w:r w:rsidR="00D15823">
        <w:rPr>
          <w:rStyle w:val="Strong"/>
          <w:rFonts w:ascii="Arial" w:hAnsi="Arial" w:cs="Arial"/>
          <w:color w:val="0E101A"/>
          <w:sz w:val="22"/>
          <w:szCs w:val="22"/>
        </w:rPr>
        <w:t xml:space="preserve"> </w:t>
      </w:r>
      <w:r>
        <w:rPr>
          <w:rStyle w:val="Strong"/>
          <w:rFonts w:ascii="Arial" w:hAnsi="Arial" w:cs="Arial"/>
          <w:color w:val="0E101A"/>
          <w:sz w:val="22"/>
          <w:szCs w:val="22"/>
        </w:rPr>
        <w:t>:</w:t>
      </w:r>
      <w:r w:rsidR="00D15823">
        <w:rPr>
          <w:rStyle w:val="Strong"/>
          <w:rFonts w:ascii="Arial" w:hAnsi="Arial" w:cs="Arial"/>
          <w:color w:val="0E101A"/>
          <w:sz w:val="22"/>
          <w:szCs w:val="22"/>
        </w:rPr>
        <w:t xml:space="preserve">  Zainab Atta</w:t>
      </w:r>
    </w:p>
    <w:p w:rsidR="00F70892" w:rsidRDefault="00F70892" w:rsidP="008E291B">
      <w:pPr>
        <w:pStyle w:val="NormalWeb"/>
        <w:spacing w:before="0" w:beforeAutospacing="0" w:after="0" w:afterAutospacing="0" w:line="360" w:lineRule="auto"/>
        <w:jc w:val="both"/>
        <w:rPr>
          <w:rStyle w:val="Strong"/>
          <w:rFonts w:ascii="Arial" w:hAnsi="Arial" w:cs="Arial"/>
          <w:color w:val="0E101A"/>
          <w:sz w:val="22"/>
          <w:szCs w:val="22"/>
        </w:rPr>
      </w:pPr>
    </w:p>
    <w:p w:rsidR="00F70892" w:rsidRDefault="00F70892" w:rsidP="008E291B">
      <w:pPr>
        <w:pStyle w:val="NormalWeb"/>
        <w:spacing w:before="0" w:beforeAutospacing="0" w:after="0" w:afterAutospacing="0" w:line="360" w:lineRule="auto"/>
        <w:jc w:val="both"/>
        <w:rPr>
          <w:rStyle w:val="Strong"/>
          <w:rFonts w:ascii="Arial" w:hAnsi="Arial" w:cs="Arial"/>
          <w:color w:val="0E101A"/>
          <w:sz w:val="22"/>
          <w:szCs w:val="22"/>
        </w:rPr>
      </w:pPr>
    </w:p>
    <w:p w:rsidR="00C72819" w:rsidRDefault="00C72819" w:rsidP="008E291B">
      <w:pPr>
        <w:pStyle w:val="NormalWeb"/>
        <w:spacing w:before="0" w:beforeAutospacing="0" w:after="0" w:afterAutospacing="0" w:line="360" w:lineRule="auto"/>
        <w:jc w:val="both"/>
        <w:rPr>
          <w:rStyle w:val="Strong"/>
          <w:rFonts w:ascii="Arial" w:hAnsi="Arial" w:cs="Arial"/>
          <w:color w:val="0E101A"/>
          <w:sz w:val="22"/>
          <w:szCs w:val="22"/>
        </w:rPr>
      </w:pPr>
      <w:r>
        <w:rPr>
          <w:rStyle w:val="Strong"/>
          <w:rFonts w:ascii="Arial" w:hAnsi="Arial" w:cs="Arial"/>
          <w:color w:val="0E101A"/>
          <w:sz w:val="22"/>
          <w:szCs w:val="22"/>
        </w:rPr>
        <w:t>Assignment Title:</w:t>
      </w:r>
      <w:r w:rsidR="00F70892">
        <w:rPr>
          <w:rStyle w:val="Strong"/>
          <w:rFonts w:ascii="Arial" w:hAnsi="Arial" w:cs="Arial"/>
          <w:color w:val="0E101A"/>
          <w:sz w:val="22"/>
          <w:szCs w:val="22"/>
        </w:rPr>
        <w:t xml:space="preserve"> Organisation’s Quality System and Customer Relationship Management</w:t>
      </w:r>
    </w:p>
    <w:p w:rsidR="00C72819" w:rsidRDefault="00C72819" w:rsidP="008E291B">
      <w:pPr>
        <w:pStyle w:val="NormalWeb"/>
        <w:spacing w:before="0" w:beforeAutospacing="0" w:after="0" w:afterAutospacing="0" w:line="360" w:lineRule="auto"/>
        <w:jc w:val="both"/>
        <w:rPr>
          <w:rStyle w:val="Strong"/>
          <w:rFonts w:ascii="Arial" w:hAnsi="Arial" w:cs="Arial"/>
          <w:color w:val="0E101A"/>
          <w:sz w:val="22"/>
          <w:szCs w:val="22"/>
        </w:rPr>
      </w:pPr>
    </w:p>
    <w:p w:rsidR="00DE5D11" w:rsidRDefault="00DE5D11" w:rsidP="008E291B">
      <w:pPr>
        <w:pStyle w:val="NormalWeb"/>
        <w:spacing w:before="0" w:beforeAutospacing="0" w:after="0" w:afterAutospacing="0" w:line="360" w:lineRule="auto"/>
        <w:jc w:val="both"/>
        <w:rPr>
          <w:rStyle w:val="Strong"/>
          <w:rFonts w:ascii="Arial" w:hAnsi="Arial" w:cs="Arial"/>
          <w:color w:val="0E101A"/>
          <w:sz w:val="22"/>
          <w:szCs w:val="22"/>
        </w:rPr>
      </w:pPr>
    </w:p>
    <w:p w:rsidR="00DE5D11" w:rsidRDefault="00DE5D11" w:rsidP="008E291B">
      <w:pPr>
        <w:pStyle w:val="NormalWeb"/>
        <w:spacing w:before="0" w:beforeAutospacing="0" w:after="0" w:afterAutospacing="0" w:line="360" w:lineRule="auto"/>
        <w:jc w:val="both"/>
        <w:rPr>
          <w:rStyle w:val="Strong"/>
          <w:rFonts w:ascii="Arial" w:hAnsi="Arial" w:cs="Arial"/>
          <w:color w:val="0E101A"/>
          <w:sz w:val="22"/>
          <w:szCs w:val="22"/>
        </w:rPr>
      </w:pPr>
    </w:p>
    <w:p w:rsidR="00DE5D11" w:rsidRDefault="00DE5D11" w:rsidP="008E291B">
      <w:pPr>
        <w:pStyle w:val="NormalWeb"/>
        <w:spacing w:before="0" w:beforeAutospacing="0" w:after="0" w:afterAutospacing="0" w:line="360" w:lineRule="auto"/>
        <w:jc w:val="both"/>
        <w:rPr>
          <w:rStyle w:val="Strong"/>
          <w:rFonts w:ascii="Arial" w:hAnsi="Arial" w:cs="Arial"/>
          <w:color w:val="0E101A"/>
          <w:sz w:val="22"/>
          <w:szCs w:val="22"/>
        </w:rPr>
      </w:pPr>
    </w:p>
    <w:p w:rsidR="00DE5D11" w:rsidRDefault="00DE5D11" w:rsidP="008E291B">
      <w:pPr>
        <w:pStyle w:val="NormalWeb"/>
        <w:spacing w:before="0" w:beforeAutospacing="0" w:after="0" w:afterAutospacing="0" w:line="360" w:lineRule="auto"/>
        <w:jc w:val="both"/>
        <w:rPr>
          <w:rStyle w:val="Strong"/>
          <w:rFonts w:ascii="Arial" w:hAnsi="Arial" w:cs="Arial"/>
          <w:color w:val="0E101A"/>
          <w:sz w:val="22"/>
          <w:szCs w:val="22"/>
        </w:rPr>
      </w:pPr>
    </w:p>
    <w:p w:rsidR="00DE5D11" w:rsidRDefault="00DE5D11" w:rsidP="008E291B">
      <w:pPr>
        <w:pStyle w:val="NormalWeb"/>
        <w:spacing w:before="0" w:beforeAutospacing="0" w:after="0" w:afterAutospacing="0" w:line="360" w:lineRule="auto"/>
        <w:jc w:val="both"/>
        <w:rPr>
          <w:rStyle w:val="Strong"/>
          <w:rFonts w:ascii="Arial" w:hAnsi="Arial" w:cs="Arial"/>
          <w:color w:val="0E101A"/>
          <w:sz w:val="22"/>
          <w:szCs w:val="22"/>
        </w:rPr>
      </w:pPr>
    </w:p>
    <w:p w:rsidR="00DE5D11" w:rsidRDefault="00DE5D11" w:rsidP="008E291B">
      <w:pPr>
        <w:pStyle w:val="NormalWeb"/>
        <w:spacing w:before="0" w:beforeAutospacing="0" w:after="0" w:afterAutospacing="0" w:line="360" w:lineRule="auto"/>
        <w:jc w:val="both"/>
        <w:rPr>
          <w:rStyle w:val="Strong"/>
          <w:rFonts w:ascii="Arial" w:hAnsi="Arial" w:cs="Arial"/>
          <w:color w:val="0E101A"/>
          <w:sz w:val="22"/>
          <w:szCs w:val="22"/>
        </w:rPr>
      </w:pPr>
    </w:p>
    <w:p w:rsidR="00DE5D11" w:rsidRDefault="00DE5D11" w:rsidP="008E291B">
      <w:pPr>
        <w:pStyle w:val="NormalWeb"/>
        <w:spacing w:before="0" w:beforeAutospacing="0" w:after="0" w:afterAutospacing="0" w:line="360" w:lineRule="auto"/>
        <w:jc w:val="both"/>
        <w:rPr>
          <w:rStyle w:val="Strong"/>
          <w:rFonts w:ascii="Arial" w:hAnsi="Arial" w:cs="Arial"/>
          <w:color w:val="0E101A"/>
          <w:sz w:val="22"/>
          <w:szCs w:val="22"/>
        </w:rPr>
      </w:pPr>
    </w:p>
    <w:p w:rsidR="00DE5D11" w:rsidRDefault="00DE5D11" w:rsidP="008E291B">
      <w:pPr>
        <w:pStyle w:val="NormalWeb"/>
        <w:spacing w:before="0" w:beforeAutospacing="0" w:after="0" w:afterAutospacing="0" w:line="360" w:lineRule="auto"/>
        <w:jc w:val="both"/>
        <w:rPr>
          <w:rStyle w:val="Strong"/>
          <w:rFonts w:ascii="Arial" w:hAnsi="Arial" w:cs="Arial"/>
          <w:color w:val="0E101A"/>
          <w:sz w:val="22"/>
          <w:szCs w:val="22"/>
        </w:rPr>
      </w:pPr>
    </w:p>
    <w:p w:rsidR="00DE5D11" w:rsidRDefault="00DE5D11" w:rsidP="008E291B">
      <w:pPr>
        <w:pStyle w:val="NormalWeb"/>
        <w:spacing w:before="0" w:beforeAutospacing="0" w:after="0" w:afterAutospacing="0" w:line="360" w:lineRule="auto"/>
        <w:jc w:val="both"/>
        <w:rPr>
          <w:rStyle w:val="Strong"/>
          <w:rFonts w:ascii="Arial" w:hAnsi="Arial" w:cs="Arial"/>
          <w:color w:val="0E101A"/>
          <w:sz w:val="22"/>
          <w:szCs w:val="22"/>
        </w:rPr>
      </w:pPr>
    </w:p>
    <w:p w:rsidR="00DE5D11" w:rsidRDefault="00DE5D11" w:rsidP="008E291B">
      <w:pPr>
        <w:pStyle w:val="NormalWeb"/>
        <w:spacing w:before="0" w:beforeAutospacing="0" w:after="0" w:afterAutospacing="0" w:line="360" w:lineRule="auto"/>
        <w:jc w:val="both"/>
        <w:rPr>
          <w:rStyle w:val="Strong"/>
          <w:rFonts w:ascii="Arial" w:hAnsi="Arial" w:cs="Arial"/>
          <w:color w:val="0E101A"/>
          <w:sz w:val="22"/>
          <w:szCs w:val="22"/>
        </w:rPr>
      </w:pPr>
    </w:p>
    <w:p w:rsidR="00565593" w:rsidRDefault="00565593" w:rsidP="008E291B">
      <w:pPr>
        <w:pStyle w:val="NormalWeb"/>
        <w:spacing w:before="0" w:beforeAutospacing="0" w:after="0" w:afterAutospacing="0" w:line="360" w:lineRule="auto"/>
        <w:jc w:val="both"/>
        <w:rPr>
          <w:rStyle w:val="Strong"/>
          <w:rFonts w:ascii="Arial" w:hAnsi="Arial" w:cs="Arial"/>
          <w:color w:val="0E101A"/>
          <w:sz w:val="22"/>
          <w:szCs w:val="22"/>
        </w:rPr>
      </w:pPr>
      <w:r w:rsidRPr="008E291B">
        <w:rPr>
          <w:rStyle w:val="Strong"/>
          <w:rFonts w:ascii="Arial" w:hAnsi="Arial" w:cs="Arial"/>
          <w:color w:val="0E101A"/>
          <w:sz w:val="22"/>
          <w:szCs w:val="22"/>
        </w:rPr>
        <w:t>How have internal and external factors including COVID-19 affected or influenced your selected organisation’s quality systems and controls for customers?</w:t>
      </w:r>
    </w:p>
    <w:p w:rsidR="004B2C42" w:rsidRPr="008E291B" w:rsidRDefault="004B2C42" w:rsidP="008E291B">
      <w:pPr>
        <w:pStyle w:val="NormalWeb"/>
        <w:spacing w:before="0" w:beforeAutospacing="0" w:after="0" w:afterAutospacing="0" w:line="360" w:lineRule="auto"/>
        <w:jc w:val="both"/>
        <w:rPr>
          <w:rFonts w:ascii="Arial" w:hAnsi="Arial" w:cs="Arial"/>
          <w:color w:val="0E101A"/>
          <w:sz w:val="22"/>
          <w:szCs w:val="22"/>
        </w:rPr>
      </w:pPr>
    </w:p>
    <w:p w:rsidR="008D150F" w:rsidRPr="008E291B" w:rsidRDefault="008D150F" w:rsidP="008D150F">
      <w:pPr>
        <w:pStyle w:val="NormalWeb"/>
        <w:spacing w:before="0" w:beforeAutospacing="0" w:after="0" w:afterAutospacing="0" w:line="360" w:lineRule="auto"/>
        <w:jc w:val="both"/>
        <w:rPr>
          <w:rFonts w:ascii="Arial" w:hAnsi="Arial" w:cs="Arial"/>
          <w:color w:val="0E101A"/>
          <w:sz w:val="22"/>
          <w:szCs w:val="22"/>
        </w:rPr>
      </w:pPr>
      <w:r w:rsidRPr="008E291B">
        <w:rPr>
          <w:rStyle w:val="Strong"/>
          <w:rFonts w:ascii="Arial" w:hAnsi="Arial" w:cs="Arial"/>
          <w:color w:val="0E101A"/>
          <w:sz w:val="22"/>
          <w:szCs w:val="22"/>
        </w:rPr>
        <w:t>Executive summary </w:t>
      </w:r>
    </w:p>
    <w:p w:rsidR="008D150F" w:rsidRPr="008E291B" w:rsidRDefault="006C6372" w:rsidP="008D150F">
      <w:pPr>
        <w:pStyle w:val="NormalWeb"/>
        <w:spacing w:before="0" w:beforeAutospacing="0" w:after="0" w:afterAutospacing="0" w:line="360" w:lineRule="auto"/>
        <w:jc w:val="both"/>
        <w:rPr>
          <w:rFonts w:ascii="Arial" w:hAnsi="Arial" w:cs="Arial"/>
          <w:color w:val="0E101A"/>
          <w:sz w:val="22"/>
          <w:szCs w:val="22"/>
        </w:rPr>
      </w:pPr>
      <w:r>
        <w:rPr>
          <w:rFonts w:ascii="Arial" w:hAnsi="Arial" w:cs="Arial"/>
          <w:color w:val="0E101A"/>
          <w:sz w:val="22"/>
          <w:szCs w:val="22"/>
        </w:rPr>
        <w:t>This</w:t>
      </w:r>
      <w:r w:rsidR="008D150F" w:rsidRPr="008E291B">
        <w:rPr>
          <w:rFonts w:ascii="Arial" w:hAnsi="Arial" w:cs="Arial"/>
          <w:color w:val="0E101A"/>
          <w:sz w:val="22"/>
          <w:szCs w:val="22"/>
        </w:rPr>
        <w:t xml:space="preserve"> write-up examines the internal and external factors of Tesco plc, as they interact with its business operational activities to determine the organisation’s response in terms of quality systems and controls for customers. Relevant concepts were examined in the light of the Ansoff matrix theory-the theory applied to the analysis. The theory explains how strategies are associated with existing and new products / existing and new markets (or new environmental conditions). Specifically, the theory identified four strategies out of which three explained the strategic move undertaken by Tesco over years. Market development strategy helped the organisation to extend its growth by ensuring that the internal mechanism responds well to environmental demands to force organisational growth. At the back of the Covid-19 pandemic that altered the needs and lifestyle of the community, it became important for Tesco to adopt </w:t>
      </w:r>
      <w:r w:rsidR="008D150F" w:rsidRPr="008E291B">
        <w:rPr>
          <w:rStyle w:val="Emphasis"/>
          <w:rFonts w:ascii="Arial" w:hAnsi="Arial" w:cs="Arial"/>
          <w:bCs/>
          <w:i w:val="0"/>
          <w:color w:val="0E101A"/>
          <w:sz w:val="22"/>
          <w:szCs w:val="22"/>
        </w:rPr>
        <w:t>market penetration</w:t>
      </w:r>
      <w:r w:rsidR="008D150F" w:rsidRPr="008E291B">
        <w:rPr>
          <w:rFonts w:ascii="Arial" w:hAnsi="Arial" w:cs="Arial"/>
          <w:color w:val="0E101A"/>
          <w:sz w:val="22"/>
          <w:szCs w:val="22"/>
        </w:rPr>
        <w:t>, as it became necessary for Tesco to respond to the new needs and processes. The third identified strategy is the product development which seems to route for modern-day needs and requirements. This strategy seems important in the light of health and environmental challenges facing many households. The lesson learnt from the pandemic is to prioritize safety of lives and this cannot come to realisation within the unhealthy and social-economically constraints facing the world (environment). In all, the internal and external factors i</w:t>
      </w:r>
      <w:r w:rsidR="005D7761">
        <w:rPr>
          <w:rFonts w:ascii="Arial" w:hAnsi="Arial" w:cs="Arial"/>
          <w:color w:val="0E101A"/>
          <w:sz w:val="22"/>
          <w:szCs w:val="22"/>
        </w:rPr>
        <w:t>nfluence organisational strategies</w:t>
      </w:r>
      <w:r w:rsidR="008D150F" w:rsidRPr="008E291B">
        <w:rPr>
          <w:rFonts w:ascii="Arial" w:hAnsi="Arial" w:cs="Arial"/>
          <w:color w:val="0E101A"/>
          <w:sz w:val="22"/>
          <w:szCs w:val="22"/>
        </w:rPr>
        <w:t xml:space="preserve"> to </w:t>
      </w:r>
      <w:r w:rsidR="005D7761">
        <w:rPr>
          <w:rFonts w:ascii="Arial" w:hAnsi="Arial" w:cs="Arial"/>
          <w:color w:val="0E101A"/>
          <w:sz w:val="22"/>
          <w:szCs w:val="22"/>
        </w:rPr>
        <w:t xml:space="preserve">satisfy </w:t>
      </w:r>
      <w:r w:rsidR="008D150F" w:rsidRPr="008E291B">
        <w:rPr>
          <w:rFonts w:ascii="Arial" w:hAnsi="Arial" w:cs="Arial"/>
          <w:color w:val="0E101A"/>
          <w:sz w:val="22"/>
          <w:szCs w:val="22"/>
        </w:rPr>
        <w:t xml:space="preserve">customers’ needs. It is therefore important for organisation to define their environment accurately to position or adopt an internal strategy that maximises both profit and needs and satisfaction of the customers. More so, </w:t>
      </w:r>
      <w:r w:rsidR="008D150F" w:rsidRPr="008E291B">
        <w:rPr>
          <w:rFonts w:ascii="Arial" w:hAnsi="Arial" w:cs="Arial"/>
          <w:sz w:val="22"/>
          <w:szCs w:val="22"/>
        </w:rPr>
        <w:t xml:space="preserve">strategic planning also entails a creative process, as such organisation need to be open-minded to creative ideas on ways to reach into the heart of the market needs. </w:t>
      </w:r>
    </w:p>
    <w:p w:rsidR="008D150F" w:rsidRPr="008D150F" w:rsidRDefault="008D150F" w:rsidP="008E291B">
      <w:pPr>
        <w:pStyle w:val="NormalWeb"/>
        <w:spacing w:before="0" w:beforeAutospacing="0" w:after="0" w:afterAutospacing="0" w:line="360" w:lineRule="auto"/>
        <w:jc w:val="both"/>
        <w:rPr>
          <w:rFonts w:ascii="Arial" w:hAnsi="Arial" w:cs="Arial"/>
          <w:b/>
          <w:color w:val="0E101A"/>
          <w:sz w:val="22"/>
          <w:szCs w:val="22"/>
        </w:rPr>
      </w:pPr>
      <w:r w:rsidRPr="008D150F">
        <w:rPr>
          <w:rFonts w:ascii="Arial" w:hAnsi="Arial" w:cs="Arial"/>
          <w:b/>
          <w:color w:val="0E101A"/>
          <w:sz w:val="22"/>
          <w:szCs w:val="22"/>
        </w:rPr>
        <w:t>Introduction</w:t>
      </w:r>
    </w:p>
    <w:p w:rsidR="00565593" w:rsidRPr="008E291B" w:rsidRDefault="00565593" w:rsidP="008E291B">
      <w:pPr>
        <w:pStyle w:val="NormalWeb"/>
        <w:spacing w:before="0" w:beforeAutospacing="0" w:after="0" w:afterAutospacing="0" w:line="360" w:lineRule="auto"/>
        <w:ind w:firstLine="720"/>
        <w:jc w:val="both"/>
        <w:rPr>
          <w:rFonts w:ascii="Arial" w:hAnsi="Arial" w:cs="Arial"/>
          <w:color w:val="0E101A"/>
          <w:sz w:val="22"/>
          <w:szCs w:val="22"/>
        </w:rPr>
      </w:pPr>
      <w:r w:rsidRPr="008E291B">
        <w:rPr>
          <w:rFonts w:ascii="Arial" w:hAnsi="Arial" w:cs="Arial"/>
          <w:color w:val="0E101A"/>
          <w:sz w:val="22"/>
          <w:szCs w:val="22"/>
        </w:rPr>
        <w:t>The notion that production is never complete until goods or services get to the consumers is a classical explanation given by econo</w:t>
      </w:r>
      <w:r w:rsidR="0024372F" w:rsidRPr="008E291B">
        <w:rPr>
          <w:rFonts w:ascii="Arial" w:hAnsi="Arial" w:cs="Arial"/>
          <w:color w:val="0E101A"/>
          <w:sz w:val="22"/>
          <w:szCs w:val="22"/>
        </w:rPr>
        <w:t>mists</w:t>
      </w:r>
      <w:r w:rsidR="002D64C4" w:rsidRPr="008E291B">
        <w:rPr>
          <w:rFonts w:ascii="Arial" w:hAnsi="Arial" w:cs="Arial"/>
          <w:color w:val="0E101A"/>
          <w:sz w:val="22"/>
          <w:szCs w:val="22"/>
        </w:rPr>
        <w:t xml:space="preserve"> and management</w:t>
      </w:r>
      <w:r w:rsidR="0024372F" w:rsidRPr="008E291B">
        <w:rPr>
          <w:rFonts w:ascii="Arial" w:hAnsi="Arial" w:cs="Arial"/>
          <w:color w:val="0E101A"/>
          <w:sz w:val="22"/>
          <w:szCs w:val="22"/>
        </w:rPr>
        <w:t xml:space="preserve"> experts to explain </w:t>
      </w:r>
      <w:r w:rsidR="002D64C4" w:rsidRPr="008E291B">
        <w:rPr>
          <w:rFonts w:ascii="Arial" w:hAnsi="Arial" w:cs="Arial"/>
          <w:color w:val="0E101A"/>
          <w:sz w:val="22"/>
          <w:szCs w:val="22"/>
        </w:rPr>
        <w:t>strong impact of needs and want</w:t>
      </w:r>
      <w:r w:rsidR="0024372F" w:rsidRPr="008E291B">
        <w:rPr>
          <w:rFonts w:ascii="Arial" w:hAnsi="Arial" w:cs="Arial"/>
          <w:color w:val="0E101A"/>
          <w:sz w:val="22"/>
          <w:szCs w:val="22"/>
        </w:rPr>
        <w:t>s</w:t>
      </w:r>
      <w:r w:rsidR="002D64C4" w:rsidRPr="008E291B">
        <w:rPr>
          <w:rFonts w:ascii="Arial" w:hAnsi="Arial" w:cs="Arial"/>
          <w:color w:val="0E101A"/>
          <w:sz w:val="22"/>
          <w:szCs w:val="22"/>
        </w:rPr>
        <w:t xml:space="preserve"> of people</w:t>
      </w:r>
      <w:r w:rsidRPr="008E291B">
        <w:rPr>
          <w:rFonts w:ascii="Arial" w:hAnsi="Arial" w:cs="Arial"/>
          <w:color w:val="0E101A"/>
          <w:sz w:val="22"/>
          <w:szCs w:val="22"/>
        </w:rPr>
        <w:t>. This soothing explanation seems to have a well-linked organization</w:t>
      </w:r>
      <w:r w:rsidR="0024372F" w:rsidRPr="008E291B">
        <w:rPr>
          <w:rFonts w:ascii="Arial" w:hAnsi="Arial" w:cs="Arial"/>
          <w:color w:val="0E101A"/>
          <w:sz w:val="22"/>
          <w:szCs w:val="22"/>
        </w:rPr>
        <w:t>al</w:t>
      </w:r>
      <w:r w:rsidRPr="008E291B">
        <w:rPr>
          <w:rFonts w:ascii="Arial" w:hAnsi="Arial" w:cs="Arial"/>
          <w:color w:val="0E101A"/>
          <w:sz w:val="22"/>
          <w:szCs w:val="22"/>
        </w:rPr>
        <w:t xml:space="preserve"> and customers’ expectations. There are three main elements at s</w:t>
      </w:r>
      <w:r w:rsidR="0024372F" w:rsidRPr="008E291B">
        <w:rPr>
          <w:rFonts w:ascii="Arial" w:hAnsi="Arial" w:cs="Arial"/>
          <w:color w:val="0E101A"/>
          <w:sz w:val="22"/>
          <w:szCs w:val="22"/>
        </w:rPr>
        <w:t>take. The first is the producer</w:t>
      </w:r>
      <w:r w:rsidR="008E291B" w:rsidRPr="008E291B">
        <w:rPr>
          <w:rFonts w:ascii="Arial" w:hAnsi="Arial" w:cs="Arial"/>
          <w:color w:val="0E101A"/>
          <w:sz w:val="22"/>
          <w:szCs w:val="22"/>
        </w:rPr>
        <w:t xml:space="preserve"> </w:t>
      </w:r>
      <w:r w:rsidR="0024372F" w:rsidRPr="008E291B">
        <w:rPr>
          <w:rFonts w:ascii="Arial" w:hAnsi="Arial" w:cs="Arial"/>
          <w:color w:val="0E101A"/>
          <w:sz w:val="22"/>
          <w:szCs w:val="22"/>
        </w:rPr>
        <w:t>(</w:t>
      </w:r>
      <w:r w:rsidRPr="008E291B">
        <w:rPr>
          <w:rFonts w:ascii="Arial" w:hAnsi="Arial" w:cs="Arial"/>
          <w:color w:val="0E101A"/>
          <w:sz w:val="22"/>
          <w:szCs w:val="22"/>
        </w:rPr>
        <w:t>or what can be referred to as the organization</w:t>
      </w:r>
      <w:r w:rsidR="0024372F" w:rsidRPr="008E291B">
        <w:rPr>
          <w:rFonts w:ascii="Arial" w:hAnsi="Arial" w:cs="Arial"/>
          <w:color w:val="0E101A"/>
          <w:sz w:val="22"/>
          <w:szCs w:val="22"/>
        </w:rPr>
        <w:t>)</w:t>
      </w:r>
      <w:r w:rsidRPr="008E291B">
        <w:rPr>
          <w:rFonts w:ascii="Arial" w:hAnsi="Arial" w:cs="Arial"/>
          <w:color w:val="0E101A"/>
          <w:sz w:val="22"/>
          <w:szCs w:val="22"/>
        </w:rPr>
        <w:t xml:space="preserve">. The second element is the customer who seeks to get satisfaction from his or her purchase, and the third is the </w:t>
      </w:r>
      <w:r w:rsidRPr="008E291B">
        <w:rPr>
          <w:rFonts w:ascii="Arial" w:hAnsi="Arial" w:cs="Arial"/>
          <w:color w:val="0E101A"/>
          <w:sz w:val="22"/>
          <w:szCs w:val="22"/>
        </w:rPr>
        <w:lastRenderedPageBreak/>
        <w:t xml:space="preserve">shared </w:t>
      </w:r>
      <w:r w:rsidR="002D64C4" w:rsidRPr="008E291B">
        <w:rPr>
          <w:rFonts w:ascii="Arial" w:hAnsi="Arial" w:cs="Arial"/>
          <w:color w:val="0E101A"/>
          <w:sz w:val="22"/>
          <w:szCs w:val="22"/>
        </w:rPr>
        <w:t xml:space="preserve">trust </w:t>
      </w:r>
      <w:r w:rsidRPr="008E291B">
        <w:rPr>
          <w:rFonts w:ascii="Arial" w:hAnsi="Arial" w:cs="Arial"/>
          <w:color w:val="0E101A"/>
          <w:sz w:val="22"/>
          <w:szCs w:val="22"/>
        </w:rPr>
        <w:t xml:space="preserve">that both parties' interests will be served by the other. For organization to achieve optimum quality and standards for their goods, it became important to aggregate the expectations of customers (Cruz, 2015). As such, quality control and management </w:t>
      </w:r>
      <w:r w:rsidR="00D92469" w:rsidRPr="008E291B">
        <w:rPr>
          <w:rFonts w:ascii="Arial" w:hAnsi="Arial" w:cs="Arial"/>
          <w:color w:val="0E101A"/>
          <w:sz w:val="22"/>
          <w:szCs w:val="22"/>
        </w:rPr>
        <w:t>becomes</w:t>
      </w:r>
      <w:r w:rsidRPr="008E291B">
        <w:rPr>
          <w:rFonts w:ascii="Arial" w:hAnsi="Arial" w:cs="Arial"/>
          <w:color w:val="0E101A"/>
          <w:sz w:val="22"/>
          <w:szCs w:val="22"/>
        </w:rPr>
        <w:t xml:space="preserve"> an ingredient of organizational </w:t>
      </w:r>
      <w:r w:rsidR="0048720C" w:rsidRPr="008E291B">
        <w:rPr>
          <w:rFonts w:ascii="Arial" w:hAnsi="Arial" w:cs="Arial"/>
          <w:color w:val="0E101A"/>
          <w:sz w:val="22"/>
          <w:szCs w:val="22"/>
        </w:rPr>
        <w:t>focus</w:t>
      </w:r>
      <w:r w:rsidRPr="008E291B">
        <w:rPr>
          <w:rFonts w:ascii="Arial" w:hAnsi="Arial" w:cs="Arial"/>
          <w:color w:val="0E101A"/>
          <w:sz w:val="22"/>
          <w:szCs w:val="22"/>
        </w:rPr>
        <w:t>. The term quality control is a c</w:t>
      </w:r>
      <w:r w:rsidR="0024372F" w:rsidRPr="008E291B">
        <w:rPr>
          <w:rFonts w:ascii="Arial" w:hAnsi="Arial" w:cs="Arial"/>
          <w:color w:val="0E101A"/>
          <w:sz w:val="22"/>
          <w:szCs w:val="22"/>
        </w:rPr>
        <w:t xml:space="preserve">omponent of quality management, </w:t>
      </w:r>
      <w:r w:rsidRPr="008E291B">
        <w:rPr>
          <w:rFonts w:ascii="Arial" w:hAnsi="Arial" w:cs="Arial"/>
          <w:color w:val="0E101A"/>
          <w:sz w:val="22"/>
          <w:szCs w:val="22"/>
        </w:rPr>
        <w:t xml:space="preserve">and </w:t>
      </w:r>
      <w:r w:rsidR="0024372F" w:rsidRPr="008E291B">
        <w:rPr>
          <w:rFonts w:ascii="Arial" w:hAnsi="Arial" w:cs="Arial"/>
          <w:color w:val="0E101A"/>
          <w:sz w:val="22"/>
          <w:szCs w:val="22"/>
        </w:rPr>
        <w:t>it is what</w:t>
      </w:r>
      <w:r w:rsidRPr="008E291B">
        <w:rPr>
          <w:rFonts w:ascii="Arial" w:hAnsi="Arial" w:cs="Arial"/>
          <w:color w:val="0E101A"/>
          <w:sz w:val="22"/>
          <w:szCs w:val="22"/>
        </w:rPr>
        <w:t xml:space="preserve"> explains continuous effort to maintain the integrity of a process in reaching organisational goals. Organization must confirm all standards that are put in place and correct every possible error that emanated from previous plans. This is because the standard set translates to the pricing policy, management of customers' experience, and control methods and measurements employed (Nilsson, Johnson &amp;</w:t>
      </w:r>
      <w:r w:rsidR="008E291B">
        <w:rPr>
          <w:rFonts w:ascii="Arial" w:hAnsi="Arial" w:cs="Arial"/>
          <w:color w:val="0E101A"/>
          <w:sz w:val="22"/>
          <w:szCs w:val="22"/>
        </w:rPr>
        <w:t xml:space="preserve"> </w:t>
      </w:r>
      <w:r w:rsidRPr="008E291B">
        <w:rPr>
          <w:rFonts w:ascii="Arial" w:hAnsi="Arial" w:cs="Arial"/>
          <w:color w:val="0E101A"/>
          <w:sz w:val="22"/>
          <w:szCs w:val="22"/>
        </w:rPr>
        <w:t>Gustafsson, 2001, p.6). Products and services that meet or exceed the expectation of customers result in their satisfaction. There are two kinds of customers</w:t>
      </w:r>
      <w:r w:rsidR="002D64C4" w:rsidRPr="008E291B">
        <w:rPr>
          <w:rFonts w:ascii="Arial" w:hAnsi="Arial" w:cs="Arial"/>
          <w:color w:val="0E101A"/>
          <w:sz w:val="22"/>
          <w:szCs w:val="22"/>
        </w:rPr>
        <w:t>’</w:t>
      </w:r>
      <w:r w:rsidRPr="008E291B">
        <w:rPr>
          <w:rFonts w:ascii="Arial" w:hAnsi="Arial" w:cs="Arial"/>
          <w:color w:val="0E101A"/>
          <w:sz w:val="22"/>
          <w:szCs w:val="22"/>
        </w:rPr>
        <w:t xml:space="preserve"> expect</w:t>
      </w:r>
      <w:r w:rsidR="002D64C4" w:rsidRPr="008E291B">
        <w:rPr>
          <w:rFonts w:ascii="Arial" w:hAnsi="Arial" w:cs="Arial"/>
          <w:color w:val="0E101A"/>
          <w:sz w:val="22"/>
          <w:szCs w:val="22"/>
        </w:rPr>
        <w:t>ations</w:t>
      </w:r>
      <w:r w:rsidRPr="008E291B">
        <w:rPr>
          <w:rFonts w:ascii="Arial" w:hAnsi="Arial" w:cs="Arial"/>
          <w:color w:val="0E101A"/>
          <w:sz w:val="22"/>
          <w:szCs w:val="22"/>
        </w:rPr>
        <w:t xml:space="preserve"> that resonate with the quality of organizational goods and services: the tangible products and the intangible service delivery (Kotler &amp; Bowen, 1996; Kuka, 2018). While the first focuses on the goods</w:t>
      </w:r>
      <w:r w:rsidR="002D64C4" w:rsidRPr="008E291B">
        <w:rPr>
          <w:rFonts w:ascii="Arial" w:hAnsi="Arial" w:cs="Arial"/>
          <w:color w:val="0E101A"/>
          <w:sz w:val="22"/>
          <w:szCs w:val="22"/>
        </w:rPr>
        <w:t xml:space="preserve"> (physical)</w:t>
      </w:r>
      <w:r w:rsidRPr="008E291B">
        <w:rPr>
          <w:rFonts w:ascii="Arial" w:hAnsi="Arial" w:cs="Arial"/>
          <w:color w:val="0E101A"/>
          <w:sz w:val="22"/>
          <w:szCs w:val="22"/>
        </w:rPr>
        <w:t xml:space="preserve"> that are set to meet the production target of the customer, the other, is more about the delivery</w:t>
      </w:r>
      <w:r w:rsidR="002D64C4" w:rsidRPr="008E291B">
        <w:rPr>
          <w:rFonts w:ascii="Arial" w:hAnsi="Arial" w:cs="Arial"/>
          <w:color w:val="0E101A"/>
          <w:sz w:val="22"/>
          <w:szCs w:val="22"/>
        </w:rPr>
        <w:t xml:space="preserve"> (process)</w:t>
      </w:r>
      <w:r w:rsidRPr="008E291B">
        <w:rPr>
          <w:rFonts w:ascii="Arial" w:hAnsi="Arial" w:cs="Arial"/>
          <w:color w:val="0E101A"/>
          <w:sz w:val="22"/>
          <w:szCs w:val="22"/>
        </w:rPr>
        <w:t xml:space="preserve"> of service, technically or functionally.   </w:t>
      </w:r>
    </w:p>
    <w:p w:rsidR="00565593" w:rsidRPr="008E291B" w:rsidRDefault="00565593" w:rsidP="008E291B">
      <w:pPr>
        <w:pStyle w:val="NormalWeb"/>
        <w:spacing w:before="0" w:beforeAutospacing="0" w:after="0" w:afterAutospacing="0" w:line="360" w:lineRule="auto"/>
        <w:ind w:firstLine="720"/>
        <w:jc w:val="both"/>
        <w:rPr>
          <w:rFonts w:ascii="Arial" w:hAnsi="Arial" w:cs="Arial"/>
          <w:color w:val="0E101A"/>
          <w:sz w:val="22"/>
          <w:szCs w:val="22"/>
        </w:rPr>
      </w:pPr>
      <w:r w:rsidRPr="008E291B">
        <w:rPr>
          <w:rFonts w:ascii="Arial" w:hAnsi="Arial" w:cs="Arial"/>
          <w:color w:val="0E101A"/>
          <w:sz w:val="22"/>
          <w:szCs w:val="22"/>
        </w:rPr>
        <w:t>Within the certainty of the internal and external factors that influence quality control and management, I will use my context (workp</w:t>
      </w:r>
      <w:r w:rsidR="002D64C4" w:rsidRPr="008E291B">
        <w:rPr>
          <w:rFonts w:ascii="Arial" w:hAnsi="Arial" w:cs="Arial"/>
          <w:color w:val="0E101A"/>
          <w:sz w:val="22"/>
          <w:szCs w:val="22"/>
        </w:rPr>
        <w:t>lace) as an exemplary model. M</w:t>
      </w:r>
      <w:r w:rsidRPr="008E291B">
        <w:rPr>
          <w:rFonts w:ascii="Arial" w:hAnsi="Arial" w:cs="Arial"/>
          <w:color w:val="0E101A"/>
          <w:sz w:val="22"/>
          <w:szCs w:val="22"/>
        </w:rPr>
        <w:t>y role as an insider</w:t>
      </w:r>
      <w:r w:rsidR="0048720C" w:rsidRPr="008E291B">
        <w:rPr>
          <w:rFonts w:ascii="Arial" w:hAnsi="Arial" w:cs="Arial"/>
          <w:color w:val="0E101A"/>
          <w:sz w:val="22"/>
          <w:szCs w:val="22"/>
        </w:rPr>
        <w:t xml:space="preserve"> means that I should </w:t>
      </w:r>
      <w:r w:rsidR="002D64C4" w:rsidRPr="008E291B">
        <w:rPr>
          <w:rFonts w:ascii="Arial" w:hAnsi="Arial" w:cs="Arial"/>
          <w:color w:val="0E101A"/>
          <w:sz w:val="22"/>
          <w:szCs w:val="22"/>
        </w:rPr>
        <w:t xml:space="preserve">also </w:t>
      </w:r>
      <w:r w:rsidR="0048720C" w:rsidRPr="008E291B">
        <w:rPr>
          <w:rFonts w:ascii="Arial" w:hAnsi="Arial" w:cs="Arial"/>
          <w:color w:val="0E101A"/>
          <w:sz w:val="22"/>
          <w:szCs w:val="22"/>
        </w:rPr>
        <w:t xml:space="preserve">provide evidence based </w:t>
      </w:r>
      <w:r w:rsidR="002D64C4" w:rsidRPr="008E291B">
        <w:rPr>
          <w:rFonts w:ascii="Arial" w:hAnsi="Arial" w:cs="Arial"/>
          <w:color w:val="0E101A"/>
          <w:sz w:val="22"/>
          <w:szCs w:val="22"/>
        </w:rPr>
        <w:t>research that buttresses</w:t>
      </w:r>
      <w:r w:rsidR="0048720C" w:rsidRPr="008E291B">
        <w:rPr>
          <w:rFonts w:ascii="Arial" w:hAnsi="Arial" w:cs="Arial"/>
          <w:color w:val="0E101A"/>
          <w:sz w:val="22"/>
          <w:szCs w:val="22"/>
        </w:rPr>
        <w:t xml:space="preserve"> the arguments</w:t>
      </w:r>
      <w:r w:rsidRPr="008E291B">
        <w:rPr>
          <w:rFonts w:ascii="Arial" w:hAnsi="Arial" w:cs="Arial"/>
          <w:color w:val="0E101A"/>
          <w:sz w:val="22"/>
          <w:szCs w:val="22"/>
        </w:rPr>
        <w:t xml:space="preserve">. I work </w:t>
      </w:r>
      <w:r w:rsidR="0024372F" w:rsidRPr="008E291B">
        <w:rPr>
          <w:rFonts w:ascii="Arial" w:hAnsi="Arial" w:cs="Arial"/>
          <w:color w:val="0E101A"/>
          <w:sz w:val="22"/>
          <w:szCs w:val="22"/>
        </w:rPr>
        <w:t>at one of the London branches of</w:t>
      </w:r>
      <w:r w:rsidRPr="008E291B">
        <w:rPr>
          <w:rFonts w:ascii="Arial" w:hAnsi="Arial" w:cs="Arial"/>
          <w:color w:val="0E101A"/>
          <w:sz w:val="22"/>
          <w:szCs w:val="22"/>
        </w:rPr>
        <w:t xml:space="preserve"> Tesco PLC, an organization that seeks to maximize the satisfaction of its customers through the delivery of varieties of home</w:t>
      </w:r>
      <w:r w:rsidR="008E291B">
        <w:rPr>
          <w:rFonts w:ascii="Arial" w:hAnsi="Arial" w:cs="Arial"/>
          <w:color w:val="0E101A"/>
          <w:sz w:val="22"/>
          <w:szCs w:val="22"/>
        </w:rPr>
        <w:t xml:space="preserve"> </w:t>
      </w:r>
      <w:r w:rsidRPr="008E291B">
        <w:rPr>
          <w:rFonts w:ascii="Arial" w:hAnsi="Arial" w:cs="Arial"/>
          <w:color w:val="0E101A"/>
          <w:sz w:val="22"/>
          <w:szCs w:val="22"/>
        </w:rPr>
        <w:t xml:space="preserve">wares and utilities. Explanatorily, Tesco is a hospitality organization focused on providing groceries, club cards, and recipes to </w:t>
      </w:r>
      <w:r w:rsidR="0024372F" w:rsidRPr="008E291B">
        <w:rPr>
          <w:rFonts w:ascii="Arial" w:hAnsi="Arial" w:cs="Arial"/>
          <w:color w:val="0E101A"/>
          <w:sz w:val="22"/>
          <w:szCs w:val="22"/>
        </w:rPr>
        <w:t>many customers, a</w:t>
      </w:r>
      <w:r w:rsidR="00030B65" w:rsidRPr="008E291B">
        <w:rPr>
          <w:rFonts w:ascii="Arial" w:hAnsi="Arial" w:cs="Arial"/>
          <w:color w:val="0E101A"/>
          <w:sz w:val="22"/>
          <w:szCs w:val="22"/>
        </w:rPr>
        <w:t>lthough</w:t>
      </w:r>
      <w:r w:rsidR="0048720C" w:rsidRPr="008E291B">
        <w:rPr>
          <w:rFonts w:ascii="Arial" w:hAnsi="Arial" w:cs="Arial"/>
          <w:color w:val="0E101A"/>
          <w:sz w:val="22"/>
          <w:szCs w:val="22"/>
        </w:rPr>
        <w:t xml:space="preserve"> in recent times, it has extended its services to banking, photo and </w:t>
      </w:r>
      <w:r w:rsidR="00030B65" w:rsidRPr="008E291B">
        <w:rPr>
          <w:rFonts w:ascii="Arial" w:hAnsi="Arial" w:cs="Arial"/>
          <w:color w:val="0E101A"/>
          <w:sz w:val="22"/>
          <w:szCs w:val="22"/>
        </w:rPr>
        <w:t>delivery</w:t>
      </w:r>
      <w:r w:rsidR="0048720C" w:rsidRPr="008E291B">
        <w:rPr>
          <w:rFonts w:ascii="Arial" w:hAnsi="Arial" w:cs="Arial"/>
          <w:color w:val="0E101A"/>
          <w:sz w:val="22"/>
          <w:szCs w:val="22"/>
        </w:rPr>
        <w:t xml:space="preserve"> service. The organisation has a</w:t>
      </w:r>
      <w:r w:rsidR="0094550C" w:rsidRPr="008E291B">
        <w:rPr>
          <w:rFonts w:ascii="Arial" w:hAnsi="Arial" w:cs="Arial"/>
          <w:color w:val="0E101A"/>
          <w:sz w:val="22"/>
          <w:szCs w:val="22"/>
        </w:rPr>
        <w:t xml:space="preserve"> broad attitude of helping, and offers </w:t>
      </w:r>
      <w:r w:rsidR="002D64C4" w:rsidRPr="008E291B">
        <w:rPr>
          <w:rFonts w:ascii="Arial" w:hAnsi="Arial" w:cs="Arial"/>
          <w:color w:val="0E101A"/>
          <w:sz w:val="22"/>
          <w:szCs w:val="22"/>
        </w:rPr>
        <w:t>need-base</w:t>
      </w:r>
      <w:r w:rsidR="0094550C" w:rsidRPr="008E291B">
        <w:rPr>
          <w:rFonts w:ascii="Arial" w:hAnsi="Arial" w:cs="Arial"/>
          <w:color w:val="0E101A"/>
          <w:sz w:val="22"/>
          <w:szCs w:val="22"/>
        </w:rPr>
        <w:t>d</w:t>
      </w:r>
      <w:r w:rsidR="008E291B">
        <w:rPr>
          <w:rFonts w:ascii="Arial" w:hAnsi="Arial" w:cs="Arial"/>
          <w:color w:val="0E101A"/>
          <w:sz w:val="22"/>
          <w:szCs w:val="22"/>
        </w:rPr>
        <w:t xml:space="preserve"> </w:t>
      </w:r>
      <w:r w:rsidR="0048720C" w:rsidRPr="008E291B">
        <w:rPr>
          <w:rFonts w:ascii="Arial" w:hAnsi="Arial" w:cs="Arial"/>
          <w:color w:val="0E101A"/>
          <w:sz w:val="22"/>
          <w:szCs w:val="22"/>
        </w:rPr>
        <w:t>provision</w:t>
      </w:r>
      <w:r w:rsidR="002D64C4" w:rsidRPr="008E291B">
        <w:rPr>
          <w:rFonts w:ascii="Arial" w:hAnsi="Arial" w:cs="Arial"/>
          <w:color w:val="0E101A"/>
          <w:sz w:val="22"/>
          <w:szCs w:val="22"/>
        </w:rPr>
        <w:t>,</w:t>
      </w:r>
      <w:r w:rsidR="0048720C" w:rsidRPr="008E291B">
        <w:rPr>
          <w:rFonts w:ascii="Arial" w:hAnsi="Arial" w:cs="Arial"/>
          <w:color w:val="0E101A"/>
          <w:sz w:val="22"/>
          <w:szCs w:val="22"/>
        </w:rPr>
        <w:t xml:space="preserve"> translating into visions that have largely shaped the culture of the organisation. </w:t>
      </w:r>
      <w:r w:rsidRPr="008E291B">
        <w:rPr>
          <w:rFonts w:ascii="Arial" w:hAnsi="Arial" w:cs="Arial"/>
          <w:color w:val="0E101A"/>
          <w:sz w:val="22"/>
          <w:szCs w:val="22"/>
        </w:rPr>
        <w:t xml:space="preserve">The business outlet is estimated to have over 3000 branches and also thousands of workers across the United Kingdom. For the firm, there are established internal and external factors. </w:t>
      </w:r>
      <w:r w:rsidR="00E72585" w:rsidRPr="008E291B">
        <w:rPr>
          <w:rFonts w:ascii="Arial" w:hAnsi="Arial" w:cs="Arial"/>
          <w:color w:val="0E101A"/>
          <w:sz w:val="22"/>
          <w:szCs w:val="22"/>
        </w:rPr>
        <w:t xml:space="preserve">The organization's resources and capabilities are examples of its internal factors. </w:t>
      </w:r>
      <w:r w:rsidRPr="008E291B">
        <w:rPr>
          <w:rFonts w:ascii="Arial" w:hAnsi="Arial" w:cs="Arial"/>
          <w:color w:val="0E101A"/>
          <w:sz w:val="22"/>
          <w:szCs w:val="22"/>
        </w:rPr>
        <w:t>The internal factors of the organization include the number of the working group who are placed in different departments of the organization. The three major departments are distribution; store and office</w:t>
      </w:r>
      <w:r w:rsidR="0024372F" w:rsidRPr="008E291B">
        <w:rPr>
          <w:rFonts w:ascii="Arial" w:hAnsi="Arial" w:cs="Arial"/>
          <w:color w:val="0E101A"/>
          <w:sz w:val="22"/>
          <w:szCs w:val="22"/>
        </w:rPr>
        <w:t xml:space="preserve"> which</w:t>
      </w:r>
      <w:r w:rsidRPr="008E291B">
        <w:rPr>
          <w:rFonts w:ascii="Arial" w:hAnsi="Arial" w:cs="Arial"/>
          <w:color w:val="0E101A"/>
          <w:sz w:val="22"/>
          <w:szCs w:val="22"/>
        </w:rPr>
        <w:t xml:space="preserve"> are filled with skil</w:t>
      </w:r>
      <w:r w:rsidR="0024372F" w:rsidRPr="008E291B">
        <w:rPr>
          <w:rFonts w:ascii="Arial" w:hAnsi="Arial" w:cs="Arial"/>
          <w:color w:val="0E101A"/>
          <w:sz w:val="22"/>
          <w:szCs w:val="22"/>
        </w:rPr>
        <w:t>led workers for</w:t>
      </w:r>
      <w:r w:rsidRPr="008E291B">
        <w:rPr>
          <w:rFonts w:ascii="Arial" w:hAnsi="Arial" w:cs="Arial"/>
          <w:color w:val="0E101A"/>
          <w:sz w:val="22"/>
          <w:szCs w:val="22"/>
        </w:rPr>
        <w:t xml:space="preserve"> respective positions. In line with the hospitality goal of the organization, good rapport and interpersonal relationships are highly revered. This attribute stems from the overall organizational belief that places a premium on helping </w:t>
      </w:r>
      <w:r w:rsidR="002D64C4" w:rsidRPr="008E291B">
        <w:rPr>
          <w:rFonts w:ascii="Arial" w:hAnsi="Arial" w:cs="Arial"/>
          <w:color w:val="0E101A"/>
          <w:sz w:val="22"/>
          <w:szCs w:val="22"/>
        </w:rPr>
        <w:t>customers as a way to maximise their satisfaction</w:t>
      </w:r>
      <w:r w:rsidRPr="008E291B">
        <w:rPr>
          <w:rFonts w:ascii="Arial" w:hAnsi="Arial" w:cs="Arial"/>
          <w:color w:val="0E101A"/>
          <w:sz w:val="22"/>
          <w:szCs w:val="22"/>
        </w:rPr>
        <w:t>. </w:t>
      </w:r>
    </w:p>
    <w:p w:rsidR="00565593" w:rsidRPr="008E291B" w:rsidRDefault="00565593" w:rsidP="008E291B">
      <w:pPr>
        <w:pStyle w:val="NormalWeb"/>
        <w:spacing w:before="0" w:beforeAutospacing="0" w:after="0" w:afterAutospacing="0" w:line="360" w:lineRule="auto"/>
        <w:ind w:firstLine="720"/>
        <w:jc w:val="both"/>
        <w:rPr>
          <w:rFonts w:ascii="Arial" w:hAnsi="Arial" w:cs="Arial"/>
          <w:color w:val="0E101A"/>
          <w:sz w:val="22"/>
          <w:szCs w:val="22"/>
        </w:rPr>
      </w:pPr>
      <w:r w:rsidRPr="008E291B">
        <w:rPr>
          <w:rFonts w:ascii="Arial" w:hAnsi="Arial" w:cs="Arial"/>
          <w:color w:val="0E101A"/>
          <w:sz w:val="22"/>
          <w:szCs w:val="22"/>
        </w:rPr>
        <w:t xml:space="preserve">There are also established external factors that affect the organisation. </w:t>
      </w:r>
      <w:r w:rsidR="00E72585" w:rsidRPr="008E291B">
        <w:rPr>
          <w:rFonts w:ascii="Arial" w:hAnsi="Arial" w:cs="Arial"/>
          <w:color w:val="0E101A"/>
          <w:sz w:val="22"/>
          <w:szCs w:val="22"/>
        </w:rPr>
        <w:t xml:space="preserve">They are threats from outside the organization. </w:t>
      </w:r>
      <w:r w:rsidRPr="008E291B">
        <w:rPr>
          <w:rFonts w:ascii="Arial" w:hAnsi="Arial" w:cs="Arial"/>
          <w:color w:val="0E101A"/>
          <w:sz w:val="22"/>
          <w:szCs w:val="22"/>
        </w:rPr>
        <w:t>Notabl</w:t>
      </w:r>
      <w:r w:rsidR="002D64C4" w:rsidRPr="008E291B">
        <w:rPr>
          <w:rFonts w:ascii="Arial" w:hAnsi="Arial" w:cs="Arial"/>
          <w:color w:val="0E101A"/>
          <w:sz w:val="22"/>
          <w:szCs w:val="22"/>
        </w:rPr>
        <w:t xml:space="preserve">y, the poor economic conditions, </w:t>
      </w:r>
      <w:r w:rsidRPr="008E291B">
        <w:rPr>
          <w:rFonts w:ascii="Arial" w:hAnsi="Arial" w:cs="Arial"/>
          <w:color w:val="0E101A"/>
          <w:sz w:val="22"/>
          <w:szCs w:val="22"/>
        </w:rPr>
        <w:t xml:space="preserve">coupled with the restrained movement </w:t>
      </w:r>
      <w:r w:rsidR="002D64C4" w:rsidRPr="008E291B">
        <w:rPr>
          <w:rFonts w:ascii="Arial" w:hAnsi="Arial" w:cs="Arial"/>
          <w:color w:val="0E101A"/>
          <w:sz w:val="22"/>
          <w:szCs w:val="22"/>
        </w:rPr>
        <w:t xml:space="preserve">that </w:t>
      </w:r>
      <w:r w:rsidRPr="008E291B">
        <w:rPr>
          <w:rFonts w:ascii="Arial" w:hAnsi="Arial" w:cs="Arial"/>
          <w:color w:val="0E101A"/>
          <w:sz w:val="22"/>
          <w:szCs w:val="22"/>
        </w:rPr>
        <w:t>resulted from the learned response to the covid-19 pandemic disaster. The two factors</w:t>
      </w:r>
      <w:r w:rsidR="0094550C" w:rsidRPr="008E291B">
        <w:rPr>
          <w:rFonts w:ascii="Arial" w:hAnsi="Arial" w:cs="Arial"/>
          <w:color w:val="0E101A"/>
          <w:sz w:val="22"/>
          <w:szCs w:val="22"/>
        </w:rPr>
        <w:t>, among others,</w:t>
      </w:r>
      <w:r w:rsidRPr="008E291B">
        <w:rPr>
          <w:rFonts w:ascii="Arial" w:hAnsi="Arial" w:cs="Arial"/>
          <w:color w:val="0E101A"/>
          <w:sz w:val="22"/>
          <w:szCs w:val="22"/>
        </w:rPr>
        <w:t xml:space="preserve"> have led to the limited p</w:t>
      </w:r>
      <w:r w:rsidR="0094550C" w:rsidRPr="008E291B">
        <w:rPr>
          <w:rFonts w:ascii="Arial" w:hAnsi="Arial" w:cs="Arial"/>
          <w:color w:val="0E101A"/>
          <w:sz w:val="22"/>
          <w:szCs w:val="22"/>
        </w:rPr>
        <w:t>urchasing power as well as</w:t>
      </w:r>
      <w:r w:rsidRPr="008E291B">
        <w:rPr>
          <w:rFonts w:ascii="Arial" w:hAnsi="Arial" w:cs="Arial"/>
          <w:color w:val="0E101A"/>
          <w:sz w:val="22"/>
          <w:szCs w:val="22"/>
        </w:rPr>
        <w:t xml:space="preserve"> </w:t>
      </w:r>
      <w:r w:rsidRPr="008E291B">
        <w:rPr>
          <w:rFonts w:ascii="Arial" w:hAnsi="Arial" w:cs="Arial"/>
          <w:color w:val="0E101A"/>
          <w:sz w:val="22"/>
          <w:szCs w:val="22"/>
        </w:rPr>
        <w:lastRenderedPageBreak/>
        <w:t xml:space="preserve">heightened sense of safety concern. Alternatively, there were also several other smaller firms jostling for the market through different strategies. It became apparent at a time that the term ‘new normal’ may be what it is claimed as organisation needs to move beyond its shadow to achieve its goal. This report is in the </w:t>
      </w:r>
      <w:r w:rsidR="002D64C4" w:rsidRPr="008E291B">
        <w:rPr>
          <w:rFonts w:ascii="Arial" w:hAnsi="Arial" w:cs="Arial"/>
          <w:color w:val="0E101A"/>
          <w:sz w:val="22"/>
          <w:szCs w:val="22"/>
        </w:rPr>
        <w:t>peculiarity</w:t>
      </w:r>
      <w:r w:rsidRPr="008E291B">
        <w:rPr>
          <w:rFonts w:ascii="Arial" w:hAnsi="Arial" w:cs="Arial"/>
          <w:color w:val="0E101A"/>
          <w:sz w:val="22"/>
          <w:szCs w:val="22"/>
        </w:rPr>
        <w:t xml:space="preserve"> of my organisation and which I have set forth step-wisely. Firstly, I wil</w:t>
      </w:r>
      <w:r w:rsidR="0094550C" w:rsidRPr="008E291B">
        <w:rPr>
          <w:rFonts w:ascii="Arial" w:hAnsi="Arial" w:cs="Arial"/>
          <w:color w:val="0E101A"/>
          <w:sz w:val="22"/>
          <w:szCs w:val="22"/>
        </w:rPr>
        <w:t>l explain the theory that shapes</w:t>
      </w:r>
      <w:r w:rsidR="008E291B">
        <w:rPr>
          <w:rFonts w:ascii="Arial" w:hAnsi="Arial" w:cs="Arial"/>
          <w:color w:val="0E101A"/>
          <w:sz w:val="22"/>
          <w:szCs w:val="22"/>
        </w:rPr>
        <w:t xml:space="preserve"> </w:t>
      </w:r>
      <w:r w:rsidR="0094550C" w:rsidRPr="008E291B">
        <w:rPr>
          <w:rFonts w:ascii="Arial" w:hAnsi="Arial" w:cs="Arial"/>
          <w:color w:val="0E101A"/>
          <w:sz w:val="22"/>
          <w:szCs w:val="22"/>
        </w:rPr>
        <w:t>the</w:t>
      </w:r>
      <w:r w:rsidRPr="008E291B">
        <w:rPr>
          <w:rFonts w:ascii="Arial" w:hAnsi="Arial" w:cs="Arial"/>
          <w:color w:val="0E101A"/>
          <w:sz w:val="22"/>
          <w:szCs w:val="22"/>
        </w:rPr>
        <w:t xml:space="preserve"> organisation</w:t>
      </w:r>
      <w:r w:rsidR="0094550C" w:rsidRPr="008E291B">
        <w:rPr>
          <w:rFonts w:ascii="Arial" w:hAnsi="Arial" w:cs="Arial"/>
          <w:color w:val="0E101A"/>
          <w:sz w:val="22"/>
          <w:szCs w:val="22"/>
        </w:rPr>
        <w:t>al</w:t>
      </w:r>
      <w:r w:rsidRPr="008E291B">
        <w:rPr>
          <w:rFonts w:ascii="Arial" w:hAnsi="Arial" w:cs="Arial"/>
          <w:color w:val="0E101A"/>
          <w:sz w:val="22"/>
          <w:szCs w:val="22"/>
        </w:rPr>
        <w:t xml:space="preserve"> strategies. For this, I have chosen the Ansoff matrix theory. I will proceed by explaining the organization and how the internal and external </w:t>
      </w:r>
      <w:r w:rsidR="0094550C" w:rsidRPr="008E291B">
        <w:rPr>
          <w:rFonts w:ascii="Arial" w:hAnsi="Arial" w:cs="Arial"/>
          <w:color w:val="0E101A"/>
          <w:sz w:val="22"/>
          <w:szCs w:val="22"/>
        </w:rPr>
        <w:t xml:space="preserve">factors </w:t>
      </w:r>
      <w:r w:rsidRPr="008E291B">
        <w:rPr>
          <w:rFonts w:ascii="Arial" w:hAnsi="Arial" w:cs="Arial"/>
          <w:color w:val="0E101A"/>
          <w:sz w:val="22"/>
          <w:szCs w:val="22"/>
        </w:rPr>
        <w:t xml:space="preserve">affect </w:t>
      </w:r>
      <w:r w:rsidR="0094550C" w:rsidRPr="008E291B">
        <w:rPr>
          <w:rFonts w:ascii="Arial" w:hAnsi="Arial" w:cs="Arial"/>
          <w:color w:val="0E101A"/>
          <w:sz w:val="22"/>
          <w:szCs w:val="22"/>
        </w:rPr>
        <w:t>its quality control</w:t>
      </w:r>
      <w:r w:rsidRPr="008E291B">
        <w:rPr>
          <w:rFonts w:ascii="Arial" w:hAnsi="Arial" w:cs="Arial"/>
          <w:color w:val="0E101A"/>
          <w:sz w:val="22"/>
          <w:szCs w:val="22"/>
        </w:rPr>
        <w:t xml:space="preserve">. In the third phase, the report will follow up by identifying the systems that support Tesco’s quality processes. Finally, an overview executive summary will be made </w:t>
      </w:r>
      <w:r w:rsidR="0094550C" w:rsidRPr="008E291B">
        <w:rPr>
          <w:rFonts w:ascii="Arial" w:hAnsi="Arial" w:cs="Arial"/>
          <w:color w:val="0E101A"/>
          <w:sz w:val="22"/>
          <w:szCs w:val="22"/>
        </w:rPr>
        <w:t>from the report with implications clearly stated.</w:t>
      </w:r>
    </w:p>
    <w:p w:rsidR="00565593" w:rsidRPr="008E291B" w:rsidRDefault="004B2C42" w:rsidP="008E291B">
      <w:pPr>
        <w:pStyle w:val="NormalWeb"/>
        <w:spacing w:before="0" w:beforeAutospacing="0" w:after="0" w:afterAutospacing="0" w:line="360" w:lineRule="auto"/>
        <w:jc w:val="both"/>
        <w:rPr>
          <w:rFonts w:ascii="Arial" w:hAnsi="Arial" w:cs="Arial"/>
          <w:color w:val="0E101A"/>
          <w:sz w:val="22"/>
          <w:szCs w:val="22"/>
        </w:rPr>
      </w:pPr>
      <w:r>
        <w:rPr>
          <w:rStyle w:val="Strong"/>
          <w:rFonts w:ascii="Arial" w:hAnsi="Arial" w:cs="Arial"/>
          <w:color w:val="0E101A"/>
          <w:sz w:val="22"/>
          <w:szCs w:val="22"/>
        </w:rPr>
        <w:t xml:space="preserve">Management Theory: </w:t>
      </w:r>
      <w:r w:rsidR="00565593" w:rsidRPr="008E291B">
        <w:rPr>
          <w:rStyle w:val="Strong"/>
          <w:rFonts w:ascii="Arial" w:hAnsi="Arial" w:cs="Arial"/>
          <w:color w:val="0E101A"/>
          <w:sz w:val="22"/>
          <w:szCs w:val="22"/>
        </w:rPr>
        <w:t>Ansoff Matrix Theory</w:t>
      </w:r>
    </w:p>
    <w:p w:rsidR="00AF7332" w:rsidRDefault="00565593" w:rsidP="001D35DB">
      <w:pPr>
        <w:pStyle w:val="NormalWeb"/>
        <w:spacing w:before="0" w:beforeAutospacing="0" w:after="0" w:afterAutospacing="0" w:line="360" w:lineRule="auto"/>
        <w:ind w:firstLine="720"/>
        <w:jc w:val="both"/>
        <w:rPr>
          <w:rFonts w:ascii="Arial" w:hAnsi="Arial" w:cs="Arial"/>
          <w:color w:val="0E101A"/>
          <w:sz w:val="22"/>
          <w:szCs w:val="22"/>
        </w:rPr>
      </w:pPr>
      <w:r w:rsidRPr="008E291B">
        <w:rPr>
          <w:rFonts w:ascii="Arial" w:hAnsi="Arial" w:cs="Arial"/>
          <w:color w:val="0E101A"/>
          <w:sz w:val="22"/>
          <w:szCs w:val="22"/>
        </w:rPr>
        <w:t>The Ansoff matrix, product/ market expansion grid was developed by Igor Ansoff in 1957. The theory explains the risk associated with growth (Hussain, Khattak, Rizwan</w:t>
      </w:r>
      <w:r w:rsidR="008D150F">
        <w:rPr>
          <w:rFonts w:ascii="Arial" w:hAnsi="Arial" w:cs="Arial"/>
          <w:color w:val="0E101A"/>
          <w:sz w:val="22"/>
          <w:szCs w:val="22"/>
        </w:rPr>
        <w:t xml:space="preserve"> </w:t>
      </w:r>
      <w:r w:rsidRPr="008E291B">
        <w:rPr>
          <w:rFonts w:ascii="Arial" w:hAnsi="Arial" w:cs="Arial"/>
          <w:color w:val="0E101A"/>
          <w:sz w:val="22"/>
          <w:szCs w:val="22"/>
        </w:rPr>
        <w:t>&amp; Latif, 2013, p.10). The theory evaluates whether the marketing strategy is ai</w:t>
      </w:r>
      <w:r w:rsidR="008E291B">
        <w:rPr>
          <w:rFonts w:ascii="Arial" w:hAnsi="Arial" w:cs="Arial"/>
          <w:color w:val="0E101A"/>
          <w:sz w:val="22"/>
          <w:szCs w:val="22"/>
        </w:rPr>
        <w:t>m</w:t>
      </w:r>
      <w:r w:rsidR="003D73AB">
        <w:rPr>
          <w:rFonts w:ascii="Arial" w:hAnsi="Arial" w:cs="Arial"/>
          <w:color w:val="0E101A"/>
          <w:sz w:val="22"/>
          <w:szCs w:val="22"/>
        </w:rPr>
        <w:t xml:space="preserve">ed at current or new consumers, </w:t>
      </w:r>
      <w:r w:rsidR="00D862FF" w:rsidRPr="008E291B">
        <w:rPr>
          <w:rFonts w:ascii="Arial" w:hAnsi="Arial" w:cs="Arial"/>
          <w:color w:val="0E101A"/>
          <w:sz w:val="22"/>
          <w:szCs w:val="22"/>
        </w:rPr>
        <w:t>and also whether</w:t>
      </w:r>
      <w:r w:rsidRPr="008E291B">
        <w:rPr>
          <w:rFonts w:ascii="Arial" w:hAnsi="Arial" w:cs="Arial"/>
          <w:color w:val="0E101A"/>
          <w:sz w:val="22"/>
          <w:szCs w:val="22"/>
        </w:rPr>
        <w:t xml:space="preserve"> existing items should be utilised or, as an alternative, a new product should be produ</w:t>
      </w:r>
      <w:r w:rsidR="00467164" w:rsidRPr="008E291B">
        <w:rPr>
          <w:rFonts w:ascii="Arial" w:hAnsi="Arial" w:cs="Arial"/>
          <w:color w:val="0E101A"/>
          <w:sz w:val="22"/>
          <w:szCs w:val="22"/>
        </w:rPr>
        <w:t>ced. </w:t>
      </w:r>
      <w:r w:rsidR="00216CFF" w:rsidRPr="008E291B">
        <w:rPr>
          <w:rFonts w:ascii="Arial" w:hAnsi="Arial" w:cs="Arial"/>
          <w:sz w:val="22"/>
          <w:szCs w:val="22"/>
        </w:rPr>
        <w:t xml:space="preserve">Ansoff matrix's core notion is that there is a link between the </w:t>
      </w:r>
      <w:r w:rsidR="00596EEE" w:rsidRPr="008E291B">
        <w:rPr>
          <w:rFonts w:ascii="Arial" w:hAnsi="Arial" w:cs="Arial"/>
          <w:sz w:val="22"/>
          <w:szCs w:val="22"/>
        </w:rPr>
        <w:t>organisation</w:t>
      </w:r>
      <w:r w:rsidR="00216CFF" w:rsidRPr="008E291B">
        <w:rPr>
          <w:rFonts w:ascii="Arial" w:hAnsi="Arial" w:cs="Arial"/>
          <w:sz w:val="22"/>
          <w:szCs w:val="22"/>
        </w:rPr>
        <w:t>'s made (realized)</w:t>
      </w:r>
      <w:r w:rsidR="008E291B">
        <w:rPr>
          <w:rFonts w:ascii="Arial" w:hAnsi="Arial" w:cs="Arial"/>
          <w:sz w:val="22"/>
          <w:szCs w:val="22"/>
        </w:rPr>
        <w:t xml:space="preserve"> </w:t>
      </w:r>
      <w:r w:rsidR="00216CFF" w:rsidRPr="008E291B">
        <w:rPr>
          <w:rFonts w:ascii="Arial" w:hAnsi="Arial" w:cs="Arial"/>
          <w:sz w:val="22"/>
          <w:szCs w:val="22"/>
        </w:rPr>
        <w:t>goods and the sales markets, both present (old) and future (new). As a result of the mix of "old" and "new" commodities (services, works, products) and markets, the firm has numerous choices for expansion and growth (</w:t>
      </w:r>
      <w:r w:rsidR="00216CFF" w:rsidRPr="008E291B">
        <w:rPr>
          <w:rFonts w:ascii="Arial" w:hAnsi="Arial" w:cs="Arial"/>
          <w:color w:val="222222"/>
          <w:sz w:val="22"/>
          <w:szCs w:val="22"/>
          <w:shd w:val="clear" w:color="auto" w:fill="FFFFFF"/>
        </w:rPr>
        <w:t>Kukartsev, Fe</w:t>
      </w:r>
      <w:r w:rsidR="00D862FF" w:rsidRPr="008E291B">
        <w:rPr>
          <w:rFonts w:ascii="Arial" w:hAnsi="Arial" w:cs="Arial"/>
          <w:color w:val="222222"/>
          <w:sz w:val="22"/>
          <w:szCs w:val="22"/>
          <w:shd w:val="clear" w:color="auto" w:fill="FFFFFF"/>
        </w:rPr>
        <w:t>dorova, Tynchenko, Danilchenko &amp;</w:t>
      </w:r>
      <w:r w:rsidR="008E291B">
        <w:rPr>
          <w:rFonts w:ascii="Arial" w:hAnsi="Arial" w:cs="Arial"/>
          <w:color w:val="222222"/>
          <w:sz w:val="22"/>
          <w:szCs w:val="22"/>
          <w:shd w:val="clear" w:color="auto" w:fill="FFFFFF"/>
        </w:rPr>
        <w:t xml:space="preserve"> </w:t>
      </w:r>
      <w:r w:rsidR="00216CFF" w:rsidRPr="008E291B">
        <w:rPr>
          <w:rFonts w:ascii="Arial" w:hAnsi="Arial" w:cs="Arial"/>
          <w:color w:val="222222"/>
          <w:sz w:val="22"/>
          <w:szCs w:val="22"/>
          <w:shd w:val="clear" w:color="auto" w:fill="FFFFFF"/>
        </w:rPr>
        <w:t>Eremeev 2019).</w:t>
      </w:r>
      <w:r w:rsidR="00596EEE" w:rsidRPr="008E291B">
        <w:rPr>
          <w:rFonts w:ascii="Arial" w:hAnsi="Arial" w:cs="Arial"/>
          <w:color w:val="0E101A"/>
          <w:sz w:val="22"/>
          <w:szCs w:val="22"/>
        </w:rPr>
        <w:t>There are</w:t>
      </w:r>
      <w:r w:rsidRPr="008E291B">
        <w:rPr>
          <w:rFonts w:ascii="Arial" w:hAnsi="Arial" w:cs="Arial"/>
          <w:color w:val="0E101A"/>
          <w:sz w:val="22"/>
          <w:szCs w:val="22"/>
        </w:rPr>
        <w:t xml:space="preserve"> four strategies can be used to grow, and the associative risk with each of the four strategies. The theory is anchored on the idea that a </w:t>
      </w:r>
      <w:r w:rsidR="008E291B">
        <w:rPr>
          <w:rFonts w:ascii="Arial" w:hAnsi="Arial" w:cs="Arial"/>
          <w:color w:val="0E101A"/>
          <w:sz w:val="22"/>
          <w:szCs w:val="22"/>
        </w:rPr>
        <w:t>move into each of the quadrants</w:t>
      </w:r>
      <w:r w:rsidRPr="008E291B">
        <w:rPr>
          <w:rFonts w:ascii="Arial" w:hAnsi="Arial" w:cs="Arial"/>
          <w:color w:val="0E101A"/>
          <w:sz w:val="22"/>
          <w:szCs w:val="22"/>
        </w:rPr>
        <w:t xml:space="preserve"> increases risk.</w:t>
      </w:r>
    </w:p>
    <w:p w:rsidR="008D150F" w:rsidRPr="008D150F" w:rsidRDefault="008D150F" w:rsidP="008E291B">
      <w:pPr>
        <w:pStyle w:val="NormalWeb"/>
        <w:spacing w:before="0" w:beforeAutospacing="0" w:after="0" w:afterAutospacing="0" w:line="360" w:lineRule="auto"/>
        <w:jc w:val="both"/>
        <w:rPr>
          <w:rFonts w:ascii="Arial" w:hAnsi="Arial" w:cs="Arial"/>
          <w:b/>
          <w:color w:val="0E101A"/>
          <w:sz w:val="22"/>
          <w:szCs w:val="22"/>
        </w:rPr>
      </w:pPr>
      <w:r w:rsidRPr="008D150F">
        <w:rPr>
          <w:rFonts w:ascii="Arial" w:hAnsi="Arial" w:cs="Arial"/>
          <w:b/>
          <w:color w:val="0E101A"/>
          <w:sz w:val="22"/>
          <w:szCs w:val="22"/>
        </w:rPr>
        <w:t>Ansoff Matrix</w:t>
      </w:r>
    </w:p>
    <w:p w:rsidR="008D150F" w:rsidRDefault="00FA503B" w:rsidP="008D150F">
      <w:pPr>
        <w:spacing w:line="360" w:lineRule="auto"/>
        <w:jc w:val="both"/>
        <w:rPr>
          <w:rFonts w:ascii="Arial" w:hAnsi="Arial" w:cs="Arial"/>
          <w:b/>
          <w:lang w:val="en-US"/>
        </w:rPr>
      </w:pPr>
      <w:r>
        <w:rPr>
          <w:rFonts w:ascii="Arial" w:hAnsi="Arial" w:cs="Arial"/>
          <w:b/>
          <w:lang w:val="en-US"/>
        </w:rPr>
        <w:lastRenderedPageBreak/>
        <w:br w:type="textWrapping" w:clear="all"/>
      </w:r>
      <w:r w:rsidR="00D97438" w:rsidRPr="008E291B">
        <w:rPr>
          <w:rFonts w:ascii="Arial" w:hAnsi="Arial" w:cs="Arial"/>
          <w:b/>
          <w:lang w:val="en-US"/>
        </w:rPr>
        <w:tab/>
        <w:t xml:space="preserve">     </w:t>
      </w:r>
      <w:r>
        <w:rPr>
          <w:rFonts w:ascii="Arial" w:hAnsi="Arial" w:cs="Arial"/>
          <w:b/>
          <w:lang w:val="en-US"/>
        </w:rPr>
        <w:t xml:space="preserve">   </w:t>
      </w:r>
      <w:r>
        <w:rPr>
          <w:rFonts w:ascii="Arial" w:hAnsi="Arial" w:cs="Arial"/>
          <w:b/>
          <w:lang w:val="en-US"/>
        </w:rPr>
        <w:tab/>
      </w:r>
      <w:r>
        <w:rPr>
          <w:noProof/>
          <w:lang w:eastAsia="en-GB"/>
        </w:rPr>
        <w:drawing>
          <wp:inline distT="0" distB="0" distL="0" distR="0">
            <wp:extent cx="3883660" cy="3561080"/>
            <wp:effectExtent l="19050" t="0" r="2540" b="0"/>
            <wp:docPr id="1" name="Picture 1" descr="Ansoff Matri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Diagram"/>
                    <pic:cNvPicPr>
                      <a:picLocks noChangeAspect="1" noChangeArrowheads="1"/>
                    </pic:cNvPicPr>
                  </pic:nvPicPr>
                  <pic:blipFill>
                    <a:blip r:embed="rId9"/>
                    <a:srcRect/>
                    <a:stretch>
                      <a:fillRect/>
                    </a:stretch>
                  </pic:blipFill>
                  <pic:spPr bwMode="auto">
                    <a:xfrm>
                      <a:off x="0" y="0"/>
                      <a:ext cx="3883660" cy="3561080"/>
                    </a:xfrm>
                    <a:prstGeom prst="rect">
                      <a:avLst/>
                    </a:prstGeom>
                    <a:noFill/>
                    <a:ln w="9525">
                      <a:noFill/>
                      <a:miter lim="800000"/>
                      <a:headEnd/>
                      <a:tailEnd/>
                    </a:ln>
                  </pic:spPr>
                </pic:pic>
              </a:graphicData>
            </a:graphic>
          </wp:inline>
        </w:drawing>
      </w:r>
    </w:p>
    <w:p w:rsidR="00565593" w:rsidRPr="008D150F" w:rsidRDefault="00565593" w:rsidP="008D150F">
      <w:pPr>
        <w:spacing w:line="360" w:lineRule="auto"/>
        <w:jc w:val="both"/>
        <w:rPr>
          <w:rFonts w:ascii="Arial" w:hAnsi="Arial" w:cs="Arial"/>
          <w:b/>
          <w:lang w:val="en-US"/>
        </w:rPr>
      </w:pPr>
      <w:r w:rsidRPr="008E291B">
        <w:rPr>
          <w:rStyle w:val="Strong"/>
          <w:rFonts w:ascii="Arial" w:hAnsi="Arial" w:cs="Arial"/>
          <w:color w:val="0E101A"/>
        </w:rPr>
        <w:t>Market penetration</w:t>
      </w:r>
    </w:p>
    <w:p w:rsidR="00565593" w:rsidRPr="008E291B" w:rsidRDefault="00565593" w:rsidP="008E291B">
      <w:pPr>
        <w:pStyle w:val="NormalWeb"/>
        <w:spacing w:before="0" w:beforeAutospacing="0" w:after="0" w:afterAutospacing="0" w:line="360" w:lineRule="auto"/>
        <w:ind w:firstLine="720"/>
        <w:jc w:val="both"/>
        <w:rPr>
          <w:rFonts w:ascii="Arial" w:hAnsi="Arial" w:cs="Arial"/>
          <w:color w:val="0E101A"/>
          <w:sz w:val="22"/>
          <w:szCs w:val="22"/>
        </w:rPr>
      </w:pPr>
      <w:r w:rsidRPr="008E291B">
        <w:rPr>
          <w:rFonts w:ascii="Arial" w:hAnsi="Arial" w:cs="Arial"/>
          <w:color w:val="0E101A"/>
          <w:sz w:val="22"/>
          <w:szCs w:val="22"/>
        </w:rPr>
        <w:t>The strategy focuses on expanding the sale of existing products and services. Of course, this strategy is easy because the producer or organisation understood the market and need (customer level of trust) for the product (Bigley, 2018</w:t>
      </w:r>
      <w:r w:rsidR="00EA2935" w:rsidRPr="008E291B">
        <w:rPr>
          <w:rFonts w:ascii="Arial" w:hAnsi="Arial" w:cs="Arial"/>
          <w:color w:val="0E101A"/>
          <w:sz w:val="22"/>
          <w:szCs w:val="22"/>
        </w:rPr>
        <w:t xml:space="preserve">; </w:t>
      </w:r>
      <w:r w:rsidR="00EA2935" w:rsidRPr="008E291B">
        <w:rPr>
          <w:rFonts w:ascii="Arial" w:hAnsi="Arial" w:cs="Arial"/>
          <w:color w:val="222222"/>
          <w:sz w:val="22"/>
          <w:szCs w:val="22"/>
          <w:shd w:val="clear" w:color="auto" w:fill="FFFFFF"/>
        </w:rPr>
        <w:t>Kukartsev, et al. 2019</w:t>
      </w:r>
      <w:r w:rsidRPr="008E291B">
        <w:rPr>
          <w:rFonts w:ascii="Arial" w:hAnsi="Arial" w:cs="Arial"/>
          <w:color w:val="0E101A"/>
          <w:sz w:val="22"/>
          <w:szCs w:val="22"/>
        </w:rPr>
        <w:t>). They tend to design more workable marketing strategies to work out their plans. Under this strategy, organisation may choose to increase sales in three ways. First, it can stimulate existing customers to buy more. This option can be achieved through advertising, sales promotions, and loyalty schemes among others. The second way is to encourage moving away from their competitors and consider their products. This option comes with improved quality, superior after-sales service, or pursues other aggressive strategies which include loss leader or predatory pricing, etc. Finally, the organisation can stimulate the potential customer to buy and use their product. According to Ans</w:t>
      </w:r>
      <w:r w:rsidR="00DE14E5" w:rsidRPr="008E291B">
        <w:rPr>
          <w:rFonts w:ascii="Arial" w:hAnsi="Arial" w:cs="Arial"/>
          <w:color w:val="0E101A"/>
          <w:sz w:val="22"/>
          <w:szCs w:val="22"/>
        </w:rPr>
        <w:t>off, it is the safest of the options.</w:t>
      </w:r>
    </w:p>
    <w:p w:rsidR="00565593" w:rsidRPr="008E291B" w:rsidRDefault="00565593" w:rsidP="008E291B">
      <w:pPr>
        <w:pStyle w:val="NormalWeb"/>
        <w:spacing w:before="0" w:beforeAutospacing="0" w:after="0" w:afterAutospacing="0" w:line="360" w:lineRule="auto"/>
        <w:jc w:val="both"/>
        <w:rPr>
          <w:rFonts w:ascii="Arial" w:hAnsi="Arial" w:cs="Arial"/>
          <w:color w:val="0E101A"/>
          <w:sz w:val="22"/>
          <w:szCs w:val="22"/>
        </w:rPr>
      </w:pPr>
      <w:r w:rsidRPr="008E291B">
        <w:rPr>
          <w:rStyle w:val="Strong"/>
          <w:rFonts w:ascii="Arial" w:hAnsi="Arial" w:cs="Arial"/>
          <w:color w:val="0E101A"/>
          <w:sz w:val="22"/>
          <w:szCs w:val="22"/>
        </w:rPr>
        <w:t>Product development </w:t>
      </w:r>
    </w:p>
    <w:p w:rsidR="00EA2935" w:rsidRPr="00A77004" w:rsidRDefault="00565593" w:rsidP="00A77004">
      <w:pPr>
        <w:pStyle w:val="NormalWeb"/>
        <w:spacing w:before="0" w:beforeAutospacing="0" w:after="0" w:afterAutospacing="0" w:line="360" w:lineRule="auto"/>
        <w:ind w:firstLine="720"/>
        <w:jc w:val="both"/>
        <w:rPr>
          <w:rStyle w:val="Strong"/>
          <w:rFonts w:ascii="Arial" w:hAnsi="Arial" w:cs="Arial"/>
          <w:b w:val="0"/>
          <w:bCs w:val="0"/>
          <w:color w:val="0E101A"/>
          <w:sz w:val="22"/>
          <w:szCs w:val="22"/>
        </w:rPr>
      </w:pPr>
      <w:r w:rsidRPr="008E291B">
        <w:rPr>
          <w:rFonts w:ascii="Arial" w:hAnsi="Arial" w:cs="Arial"/>
          <w:color w:val="0E101A"/>
          <w:sz w:val="22"/>
          <w:szCs w:val="22"/>
        </w:rPr>
        <w:t>Product development is the strategy in the lower right quadrant; however, this option is slightly riskier, because the organisation is just introducing a new product into an existing market. In introducing a new product, an organisation may take several options that include launching a product that complement</w:t>
      </w:r>
      <w:r w:rsidR="00023CAF" w:rsidRPr="008E291B">
        <w:rPr>
          <w:rFonts w:ascii="Arial" w:hAnsi="Arial" w:cs="Arial"/>
          <w:color w:val="0E101A"/>
          <w:sz w:val="22"/>
          <w:szCs w:val="22"/>
        </w:rPr>
        <w:t>s</w:t>
      </w:r>
      <w:r w:rsidRPr="008E291B">
        <w:rPr>
          <w:rFonts w:ascii="Arial" w:hAnsi="Arial" w:cs="Arial"/>
          <w:color w:val="0E101A"/>
          <w:sz w:val="22"/>
          <w:szCs w:val="22"/>
        </w:rPr>
        <w:t xml:space="preserve"> an existing product portfolio and designing products to meet modern-day needs and requirements. For these, the organisation requires up-to-date knowledge of the</w:t>
      </w:r>
      <w:r w:rsidR="00023CAF" w:rsidRPr="008E291B">
        <w:rPr>
          <w:rFonts w:ascii="Arial" w:hAnsi="Arial" w:cs="Arial"/>
          <w:color w:val="0E101A"/>
          <w:sz w:val="22"/>
          <w:szCs w:val="22"/>
        </w:rPr>
        <w:t xml:space="preserve"> market demands as well as</w:t>
      </w:r>
      <w:r w:rsidRPr="008E291B">
        <w:rPr>
          <w:rFonts w:ascii="Arial" w:hAnsi="Arial" w:cs="Arial"/>
          <w:color w:val="0E101A"/>
          <w:sz w:val="22"/>
          <w:szCs w:val="22"/>
        </w:rPr>
        <w:t xml:space="preserve"> technical/technological means to produce these </w:t>
      </w:r>
      <w:r w:rsidRPr="008E291B">
        <w:rPr>
          <w:rFonts w:ascii="Arial" w:hAnsi="Arial" w:cs="Arial"/>
          <w:color w:val="0E101A"/>
          <w:sz w:val="22"/>
          <w:szCs w:val="22"/>
        </w:rPr>
        <w:lastRenderedPageBreak/>
        <w:t>products. The overall success of prod</w:t>
      </w:r>
      <w:r w:rsidR="00023CAF" w:rsidRPr="008E291B">
        <w:rPr>
          <w:rFonts w:ascii="Arial" w:hAnsi="Arial" w:cs="Arial"/>
          <w:color w:val="0E101A"/>
          <w:sz w:val="22"/>
          <w:szCs w:val="22"/>
        </w:rPr>
        <w:t>ucts is determined in two ways</w:t>
      </w:r>
      <w:r w:rsidRPr="008E291B">
        <w:rPr>
          <w:rFonts w:ascii="Arial" w:hAnsi="Arial" w:cs="Arial"/>
          <w:color w:val="0E101A"/>
          <w:sz w:val="22"/>
          <w:szCs w:val="22"/>
        </w:rPr>
        <w:t>: The first is the ability of the organisation to organise a critical study or research to obtain what people and market situations</w:t>
      </w:r>
      <w:r w:rsidR="00C20699" w:rsidRPr="008E291B">
        <w:rPr>
          <w:rFonts w:ascii="Arial" w:hAnsi="Arial" w:cs="Arial"/>
          <w:color w:val="0E101A"/>
          <w:sz w:val="22"/>
          <w:szCs w:val="22"/>
        </w:rPr>
        <w:t xml:space="preserve">. </w:t>
      </w:r>
      <w:r w:rsidRPr="008E291B">
        <w:rPr>
          <w:rFonts w:ascii="Arial" w:hAnsi="Arial" w:cs="Arial"/>
          <w:color w:val="0E101A"/>
          <w:sz w:val="22"/>
          <w:szCs w:val="22"/>
        </w:rPr>
        <w:t>The second is the internal capacity and capability to drive innovation and bring forth new products</w:t>
      </w:r>
      <w:r w:rsidR="0048720C" w:rsidRPr="008E291B">
        <w:rPr>
          <w:rFonts w:ascii="Arial" w:hAnsi="Arial" w:cs="Arial"/>
          <w:color w:val="0E101A"/>
          <w:sz w:val="22"/>
          <w:szCs w:val="22"/>
        </w:rPr>
        <w:t xml:space="preserve"> (Kuka, 2018).</w:t>
      </w:r>
    </w:p>
    <w:p w:rsidR="00565593" w:rsidRPr="008E291B" w:rsidRDefault="00565593" w:rsidP="008E291B">
      <w:pPr>
        <w:pStyle w:val="NormalWeb"/>
        <w:spacing w:before="0" w:beforeAutospacing="0" w:after="0" w:afterAutospacing="0" w:line="360" w:lineRule="auto"/>
        <w:jc w:val="both"/>
        <w:rPr>
          <w:rFonts w:ascii="Arial" w:hAnsi="Arial" w:cs="Arial"/>
          <w:color w:val="0E101A"/>
          <w:sz w:val="22"/>
          <w:szCs w:val="22"/>
        </w:rPr>
      </w:pPr>
      <w:r w:rsidRPr="008E291B">
        <w:rPr>
          <w:rStyle w:val="Strong"/>
          <w:rFonts w:ascii="Arial" w:hAnsi="Arial" w:cs="Arial"/>
          <w:color w:val="0E101A"/>
          <w:sz w:val="22"/>
          <w:szCs w:val="22"/>
        </w:rPr>
        <w:t>Market development</w:t>
      </w:r>
    </w:p>
    <w:p w:rsidR="00467164" w:rsidRDefault="00565593" w:rsidP="008E291B">
      <w:pPr>
        <w:pStyle w:val="NormalWeb"/>
        <w:spacing w:before="0" w:beforeAutospacing="0" w:after="0" w:afterAutospacing="0" w:line="360" w:lineRule="auto"/>
        <w:ind w:firstLine="720"/>
        <w:jc w:val="both"/>
        <w:rPr>
          <w:rFonts w:ascii="Arial" w:hAnsi="Arial" w:cs="Arial"/>
          <w:sz w:val="22"/>
          <w:szCs w:val="22"/>
        </w:rPr>
      </w:pPr>
      <w:r w:rsidRPr="008E291B">
        <w:rPr>
          <w:rFonts w:ascii="Arial" w:hAnsi="Arial" w:cs="Arial"/>
          <w:color w:val="0E101A"/>
          <w:sz w:val="22"/>
          <w:szCs w:val="22"/>
        </w:rPr>
        <w:t>With market development, an organisation put</w:t>
      </w:r>
      <w:r w:rsidR="00023CAF" w:rsidRPr="008E291B">
        <w:rPr>
          <w:rFonts w:ascii="Arial" w:hAnsi="Arial" w:cs="Arial"/>
          <w:color w:val="0E101A"/>
          <w:sz w:val="22"/>
          <w:szCs w:val="22"/>
        </w:rPr>
        <w:t>s</w:t>
      </w:r>
      <w:r w:rsidRPr="008E291B">
        <w:rPr>
          <w:rFonts w:ascii="Arial" w:hAnsi="Arial" w:cs="Arial"/>
          <w:color w:val="0E101A"/>
          <w:sz w:val="22"/>
          <w:szCs w:val="22"/>
        </w:rPr>
        <w:t xml:space="preserve"> an existing product or service into an entirely new market, either foreign or another region within a country or different segment for their goods and services. Organisation can do this by finding a new use for the product, or better still adding new features or benefits to it. For an organisation to find a new potential market, it has to carry out a systematic market survey</w:t>
      </w:r>
      <w:r w:rsidR="00F61E51" w:rsidRPr="008E291B">
        <w:rPr>
          <w:rFonts w:ascii="Arial" w:hAnsi="Arial" w:cs="Arial"/>
          <w:color w:val="0E101A"/>
          <w:sz w:val="22"/>
          <w:szCs w:val="22"/>
        </w:rPr>
        <w:t xml:space="preserve"> (</w:t>
      </w:r>
      <w:r w:rsidR="00F61E51" w:rsidRPr="008E291B">
        <w:rPr>
          <w:rFonts w:ascii="Arial" w:hAnsi="Arial" w:cs="Arial"/>
          <w:sz w:val="22"/>
          <w:szCs w:val="22"/>
        </w:rPr>
        <w:t>National Research Council 1995; p.17)</w:t>
      </w:r>
      <w:r w:rsidRPr="008E291B">
        <w:rPr>
          <w:rFonts w:ascii="Arial" w:hAnsi="Arial" w:cs="Arial"/>
          <w:color w:val="0E101A"/>
          <w:sz w:val="22"/>
          <w:szCs w:val="22"/>
        </w:rPr>
        <w:t>. Thereafter, they begin to target individuall</w:t>
      </w:r>
      <w:r w:rsidR="00713ADB" w:rsidRPr="008E291B">
        <w:rPr>
          <w:rFonts w:ascii="Arial" w:hAnsi="Arial" w:cs="Arial"/>
          <w:color w:val="0E101A"/>
          <w:sz w:val="22"/>
          <w:szCs w:val="22"/>
        </w:rPr>
        <w:t>y identified market segments.  One important characteristics of this strategy</w:t>
      </w:r>
      <w:r w:rsidR="001D35DB">
        <w:rPr>
          <w:rFonts w:ascii="Arial" w:hAnsi="Arial" w:cs="Arial"/>
          <w:color w:val="0E101A"/>
          <w:sz w:val="22"/>
          <w:szCs w:val="22"/>
        </w:rPr>
        <w:t xml:space="preserve"> </w:t>
      </w:r>
      <w:r w:rsidR="00302A25" w:rsidRPr="008E291B">
        <w:rPr>
          <w:rFonts w:ascii="Arial" w:hAnsi="Arial" w:cs="Arial"/>
          <w:color w:val="222222"/>
          <w:sz w:val="22"/>
          <w:szCs w:val="22"/>
          <w:shd w:val="clear" w:color="auto" w:fill="FFFFFF"/>
        </w:rPr>
        <w:t>is</w:t>
      </w:r>
      <w:r w:rsidR="00023CAF" w:rsidRPr="008E291B">
        <w:rPr>
          <w:rFonts w:ascii="Arial" w:hAnsi="Arial" w:cs="Arial"/>
          <w:color w:val="222222"/>
          <w:sz w:val="22"/>
          <w:szCs w:val="22"/>
          <w:shd w:val="clear" w:color="auto" w:fill="FFFFFF"/>
        </w:rPr>
        <w:t xml:space="preserve"> its </w:t>
      </w:r>
      <w:r w:rsidR="00302A25" w:rsidRPr="008E291B">
        <w:rPr>
          <w:rFonts w:ascii="Arial" w:hAnsi="Arial" w:cs="Arial"/>
          <w:color w:val="222222"/>
          <w:sz w:val="22"/>
          <w:szCs w:val="22"/>
          <w:shd w:val="clear" w:color="auto" w:fill="FFFFFF"/>
        </w:rPr>
        <w:t xml:space="preserve">relatedness </w:t>
      </w:r>
      <w:r w:rsidR="00302A25" w:rsidRPr="008E291B">
        <w:rPr>
          <w:rFonts w:ascii="Arial" w:hAnsi="Arial" w:cs="Arial"/>
          <w:sz w:val="22"/>
          <w:szCs w:val="22"/>
        </w:rPr>
        <w:t>to technology</w:t>
      </w:r>
      <w:r w:rsidR="00023CAF" w:rsidRPr="008E291B">
        <w:rPr>
          <w:rFonts w:ascii="Arial" w:hAnsi="Arial" w:cs="Arial"/>
          <w:sz w:val="22"/>
          <w:szCs w:val="22"/>
        </w:rPr>
        <w:t xml:space="preserve"> (</w:t>
      </w:r>
      <w:r w:rsidR="00713ADB" w:rsidRPr="008E291B">
        <w:rPr>
          <w:rFonts w:ascii="Arial" w:hAnsi="Arial" w:cs="Arial"/>
          <w:color w:val="222222"/>
          <w:sz w:val="22"/>
          <w:szCs w:val="22"/>
          <w:shd w:val="clear" w:color="auto" w:fill="FFFFFF"/>
        </w:rPr>
        <w:t xml:space="preserve">Kukartsev, Fedorova, Tynchenko, Danilchenko, </w:t>
      </w:r>
      <w:r w:rsidR="00B63561" w:rsidRPr="008E291B">
        <w:rPr>
          <w:rFonts w:ascii="Arial" w:hAnsi="Arial" w:cs="Arial"/>
          <w:color w:val="222222"/>
          <w:sz w:val="22"/>
          <w:szCs w:val="22"/>
          <w:shd w:val="clear" w:color="auto" w:fill="FFFFFF"/>
        </w:rPr>
        <w:t>Eremeev</w:t>
      </w:r>
      <w:r w:rsidR="000E39F9">
        <w:rPr>
          <w:rFonts w:ascii="Arial" w:hAnsi="Arial" w:cs="Arial"/>
          <w:color w:val="222222"/>
          <w:sz w:val="22"/>
          <w:szCs w:val="22"/>
          <w:shd w:val="clear" w:color="auto" w:fill="FFFFFF"/>
        </w:rPr>
        <w:t xml:space="preserve"> </w:t>
      </w:r>
      <w:r w:rsidR="00B63561" w:rsidRPr="008E291B">
        <w:rPr>
          <w:rFonts w:ascii="Arial" w:hAnsi="Arial" w:cs="Arial"/>
          <w:color w:val="222222"/>
          <w:sz w:val="22"/>
          <w:szCs w:val="22"/>
          <w:shd w:val="clear" w:color="auto" w:fill="FFFFFF"/>
        </w:rPr>
        <w:t>&amp;</w:t>
      </w:r>
      <w:r w:rsidR="000E39F9">
        <w:rPr>
          <w:rFonts w:ascii="Arial" w:hAnsi="Arial" w:cs="Arial"/>
          <w:color w:val="222222"/>
          <w:sz w:val="22"/>
          <w:szCs w:val="22"/>
          <w:shd w:val="clear" w:color="auto" w:fill="FFFFFF"/>
        </w:rPr>
        <w:t xml:space="preserve"> </w:t>
      </w:r>
      <w:r w:rsidR="00B63561" w:rsidRPr="008E291B">
        <w:rPr>
          <w:rFonts w:ascii="Arial" w:hAnsi="Arial" w:cs="Arial"/>
          <w:color w:val="222222"/>
          <w:sz w:val="22"/>
          <w:szCs w:val="22"/>
          <w:shd w:val="clear" w:color="auto" w:fill="FFFFFF"/>
        </w:rPr>
        <w:t>Boyko</w:t>
      </w:r>
      <w:r w:rsidR="001D35DB">
        <w:rPr>
          <w:rFonts w:ascii="Arial" w:hAnsi="Arial" w:cs="Arial"/>
          <w:color w:val="222222"/>
          <w:sz w:val="22"/>
          <w:szCs w:val="22"/>
          <w:shd w:val="clear" w:color="auto" w:fill="FFFFFF"/>
        </w:rPr>
        <w:t xml:space="preserve">, </w:t>
      </w:r>
      <w:r w:rsidR="00713ADB" w:rsidRPr="008E291B">
        <w:rPr>
          <w:rFonts w:ascii="Arial" w:hAnsi="Arial" w:cs="Arial"/>
          <w:color w:val="222222"/>
          <w:sz w:val="22"/>
          <w:szCs w:val="22"/>
          <w:shd w:val="clear" w:color="auto" w:fill="FFFFFF"/>
        </w:rPr>
        <w:t>2019, p. 3)</w:t>
      </w:r>
      <w:r w:rsidR="00713ADB" w:rsidRPr="008E291B">
        <w:rPr>
          <w:rFonts w:ascii="Arial" w:hAnsi="Arial" w:cs="Arial"/>
          <w:sz w:val="22"/>
          <w:szCs w:val="22"/>
        </w:rPr>
        <w:t xml:space="preserve">. When organisations seek to </w:t>
      </w:r>
      <w:r w:rsidR="004B1670" w:rsidRPr="008E291B">
        <w:rPr>
          <w:rFonts w:ascii="Arial" w:hAnsi="Arial" w:cs="Arial"/>
          <w:sz w:val="22"/>
          <w:szCs w:val="22"/>
        </w:rPr>
        <w:t>u</w:t>
      </w:r>
      <w:r w:rsidR="00713ADB" w:rsidRPr="008E291B">
        <w:rPr>
          <w:rFonts w:ascii="Arial" w:hAnsi="Arial" w:cs="Arial"/>
          <w:sz w:val="22"/>
          <w:szCs w:val="22"/>
        </w:rPr>
        <w:t xml:space="preserve">se the state-of-art technologies, </w:t>
      </w:r>
      <w:r w:rsidR="004B1670" w:rsidRPr="008E291B">
        <w:rPr>
          <w:rFonts w:ascii="Arial" w:hAnsi="Arial" w:cs="Arial"/>
          <w:sz w:val="22"/>
          <w:szCs w:val="22"/>
        </w:rPr>
        <w:t>the new properties and functions tend to improve their quality and</w:t>
      </w:r>
      <w:r w:rsidR="00713ADB" w:rsidRPr="008E291B">
        <w:rPr>
          <w:rFonts w:ascii="Arial" w:hAnsi="Arial" w:cs="Arial"/>
          <w:sz w:val="22"/>
          <w:szCs w:val="22"/>
        </w:rPr>
        <w:t xml:space="preserve"> product range expansion</w:t>
      </w:r>
      <w:r w:rsidR="004B1670" w:rsidRPr="008E291B">
        <w:rPr>
          <w:rFonts w:ascii="Arial" w:hAnsi="Arial" w:cs="Arial"/>
          <w:sz w:val="22"/>
          <w:szCs w:val="22"/>
        </w:rPr>
        <w:t xml:space="preserve">. </w:t>
      </w:r>
    </w:p>
    <w:p w:rsidR="00430D7F" w:rsidRDefault="00430D7F" w:rsidP="008E291B">
      <w:pPr>
        <w:pStyle w:val="NormalWeb"/>
        <w:spacing w:before="0" w:beforeAutospacing="0" w:after="0" w:afterAutospacing="0" w:line="360" w:lineRule="auto"/>
        <w:ind w:firstLine="720"/>
        <w:jc w:val="both"/>
        <w:rPr>
          <w:rFonts w:ascii="Arial" w:hAnsi="Arial" w:cs="Arial"/>
          <w:sz w:val="22"/>
          <w:szCs w:val="22"/>
        </w:rPr>
      </w:pPr>
    </w:p>
    <w:p w:rsidR="00430D7F" w:rsidRPr="008E291B" w:rsidRDefault="00430D7F" w:rsidP="008E291B">
      <w:pPr>
        <w:pStyle w:val="NormalWeb"/>
        <w:spacing w:before="0" w:beforeAutospacing="0" w:after="0" w:afterAutospacing="0" w:line="360" w:lineRule="auto"/>
        <w:ind w:firstLine="720"/>
        <w:jc w:val="both"/>
        <w:rPr>
          <w:rStyle w:val="Strong"/>
          <w:rFonts w:ascii="Arial" w:hAnsi="Arial" w:cs="Arial"/>
          <w:b w:val="0"/>
          <w:bCs w:val="0"/>
          <w:color w:val="0E101A"/>
          <w:sz w:val="22"/>
          <w:szCs w:val="22"/>
        </w:rPr>
      </w:pPr>
    </w:p>
    <w:p w:rsidR="00565593" w:rsidRPr="008E291B" w:rsidRDefault="00565593" w:rsidP="008E291B">
      <w:pPr>
        <w:pStyle w:val="NormalWeb"/>
        <w:spacing w:before="0" w:beforeAutospacing="0" w:after="0" w:afterAutospacing="0" w:line="360" w:lineRule="auto"/>
        <w:jc w:val="both"/>
        <w:rPr>
          <w:rFonts w:ascii="Arial" w:hAnsi="Arial" w:cs="Arial"/>
          <w:color w:val="0E101A"/>
          <w:sz w:val="22"/>
          <w:szCs w:val="22"/>
        </w:rPr>
      </w:pPr>
      <w:r w:rsidRPr="008E291B">
        <w:rPr>
          <w:rStyle w:val="Strong"/>
          <w:rFonts w:ascii="Arial" w:hAnsi="Arial" w:cs="Arial"/>
          <w:color w:val="0E101A"/>
          <w:sz w:val="22"/>
          <w:szCs w:val="22"/>
        </w:rPr>
        <w:t>Diversification</w:t>
      </w:r>
    </w:p>
    <w:p w:rsidR="00565593" w:rsidRPr="008E291B" w:rsidRDefault="00565593" w:rsidP="008E291B">
      <w:pPr>
        <w:pStyle w:val="NormalWeb"/>
        <w:spacing w:before="0" w:beforeAutospacing="0" w:after="0" w:afterAutospacing="0" w:line="360" w:lineRule="auto"/>
        <w:ind w:firstLine="720"/>
        <w:jc w:val="both"/>
        <w:rPr>
          <w:rFonts w:ascii="Arial" w:hAnsi="Arial" w:cs="Arial"/>
          <w:color w:val="0E101A"/>
          <w:sz w:val="22"/>
          <w:szCs w:val="22"/>
        </w:rPr>
      </w:pPr>
      <w:r w:rsidRPr="008E291B">
        <w:rPr>
          <w:rFonts w:ascii="Arial" w:hAnsi="Arial" w:cs="Arial"/>
          <w:color w:val="0E101A"/>
          <w:sz w:val="22"/>
          <w:szCs w:val="22"/>
        </w:rPr>
        <w:t>Diversification explains the introduction of a relatively new, unproven product into an entirely new market that organisation may even not fully understand</w:t>
      </w:r>
      <w:r w:rsidR="006812E1" w:rsidRPr="008E291B">
        <w:rPr>
          <w:rFonts w:ascii="Arial" w:hAnsi="Arial" w:cs="Arial"/>
          <w:color w:val="0E101A"/>
          <w:sz w:val="22"/>
          <w:szCs w:val="22"/>
        </w:rPr>
        <w:t xml:space="preserve"> (Ansoff, 1957)</w:t>
      </w:r>
      <w:r w:rsidRPr="008E291B">
        <w:rPr>
          <w:rFonts w:ascii="Arial" w:hAnsi="Arial" w:cs="Arial"/>
          <w:color w:val="0E101A"/>
          <w:sz w:val="22"/>
          <w:szCs w:val="22"/>
        </w:rPr>
        <w:t>. This is the riskiest of the four options</w:t>
      </w:r>
      <w:r w:rsidR="00FA503B">
        <w:rPr>
          <w:rFonts w:ascii="Arial" w:hAnsi="Arial" w:cs="Arial"/>
          <w:color w:val="0E101A"/>
          <w:sz w:val="22"/>
          <w:szCs w:val="22"/>
        </w:rPr>
        <w:t xml:space="preserve"> </w:t>
      </w:r>
      <w:r w:rsidR="00B63561" w:rsidRPr="008E291B">
        <w:rPr>
          <w:rFonts w:ascii="Arial" w:hAnsi="Arial" w:cs="Arial"/>
          <w:sz w:val="22"/>
          <w:szCs w:val="22"/>
        </w:rPr>
        <w:t>but also potentially the most effective (</w:t>
      </w:r>
      <w:r w:rsidR="00B63561" w:rsidRPr="008E291B">
        <w:rPr>
          <w:rFonts w:ascii="Arial" w:hAnsi="Arial" w:cs="Arial"/>
          <w:color w:val="222222"/>
          <w:sz w:val="22"/>
          <w:szCs w:val="22"/>
          <w:shd w:val="clear" w:color="auto" w:fill="FFFFFF"/>
        </w:rPr>
        <w:t>Kukartsev, et al. 2019)</w:t>
      </w:r>
      <w:r w:rsidRPr="008E291B">
        <w:rPr>
          <w:rFonts w:ascii="Arial" w:hAnsi="Arial" w:cs="Arial"/>
          <w:color w:val="0E101A"/>
          <w:sz w:val="22"/>
          <w:szCs w:val="22"/>
        </w:rPr>
        <w:t>. The first relates to the uncertainty about the acceptance of new goods. The second risk is about new markets. The organisation may not have the experience to navigate through the new market. They need adequate information from a research-driven source to understand the dynamics of the new market. There are two ways to carry out a diversification strategy: Synergistic and conglomerate diversifications. The synergistic explains how organisation employs existing knowledge to implement strategies, while a conglomerate entails developing knowledge of strategy to deploy in an entirely new market.  </w:t>
      </w:r>
    </w:p>
    <w:p w:rsidR="00596EEE" w:rsidRPr="008E291B" w:rsidRDefault="00596EEE" w:rsidP="008E291B">
      <w:pPr>
        <w:pStyle w:val="NormalWeb"/>
        <w:spacing w:before="0" w:beforeAutospacing="0" w:after="0" w:afterAutospacing="0" w:line="360" w:lineRule="auto"/>
        <w:jc w:val="both"/>
        <w:rPr>
          <w:rStyle w:val="Strong"/>
          <w:rFonts w:ascii="Arial" w:hAnsi="Arial" w:cs="Arial"/>
          <w:color w:val="0E101A"/>
          <w:sz w:val="22"/>
          <w:szCs w:val="22"/>
        </w:rPr>
      </w:pPr>
    </w:p>
    <w:p w:rsidR="00565593" w:rsidRPr="008E291B" w:rsidRDefault="00565593" w:rsidP="008E291B">
      <w:pPr>
        <w:pStyle w:val="NormalWeb"/>
        <w:spacing w:before="0" w:beforeAutospacing="0" w:after="0" w:afterAutospacing="0" w:line="360" w:lineRule="auto"/>
        <w:jc w:val="both"/>
        <w:rPr>
          <w:rFonts w:ascii="Arial" w:hAnsi="Arial" w:cs="Arial"/>
          <w:color w:val="0E101A"/>
          <w:sz w:val="22"/>
          <w:szCs w:val="22"/>
        </w:rPr>
      </w:pPr>
      <w:r w:rsidRPr="008E291B">
        <w:rPr>
          <w:rStyle w:val="Strong"/>
          <w:rFonts w:ascii="Arial" w:hAnsi="Arial" w:cs="Arial"/>
          <w:color w:val="0E101A"/>
          <w:sz w:val="22"/>
          <w:szCs w:val="22"/>
        </w:rPr>
        <w:t>Limitations of Ansoff Theory</w:t>
      </w:r>
    </w:p>
    <w:p w:rsidR="00565593" w:rsidRPr="008E291B" w:rsidRDefault="00565593" w:rsidP="008D150F">
      <w:pPr>
        <w:pStyle w:val="NormalWeb"/>
        <w:spacing w:before="0" w:beforeAutospacing="0" w:after="0" w:afterAutospacing="0" w:line="360" w:lineRule="auto"/>
        <w:ind w:firstLine="720"/>
        <w:jc w:val="both"/>
        <w:rPr>
          <w:rFonts w:ascii="Arial" w:hAnsi="Arial" w:cs="Arial"/>
          <w:color w:val="0E101A"/>
          <w:sz w:val="22"/>
          <w:szCs w:val="22"/>
        </w:rPr>
      </w:pPr>
      <w:r w:rsidRPr="008E291B">
        <w:rPr>
          <w:rFonts w:ascii="Arial" w:hAnsi="Arial" w:cs="Arial"/>
          <w:color w:val="0E101A"/>
          <w:sz w:val="22"/>
          <w:szCs w:val="22"/>
        </w:rPr>
        <w:t xml:space="preserve">There are a few disadvantages of Ansoff, matrix theory that </w:t>
      </w:r>
      <w:r w:rsidR="00B37D0E" w:rsidRPr="008E291B">
        <w:rPr>
          <w:rFonts w:ascii="Arial" w:hAnsi="Arial" w:cs="Arial"/>
          <w:color w:val="0E101A"/>
          <w:sz w:val="22"/>
          <w:szCs w:val="22"/>
        </w:rPr>
        <w:t>have</w:t>
      </w:r>
      <w:r w:rsidRPr="008E291B">
        <w:rPr>
          <w:rFonts w:ascii="Arial" w:hAnsi="Arial" w:cs="Arial"/>
          <w:color w:val="0E101A"/>
          <w:sz w:val="22"/>
          <w:szCs w:val="22"/>
        </w:rPr>
        <w:t xml:space="preserve"> been identified in some literature. Some of the explanations include that: the theory failed to factor in the strategies of competitors in deciding the best strategy available to an org</w:t>
      </w:r>
      <w:r w:rsidR="00B37D0E" w:rsidRPr="008E291B">
        <w:rPr>
          <w:rFonts w:ascii="Arial" w:hAnsi="Arial" w:cs="Arial"/>
          <w:color w:val="0E101A"/>
          <w:sz w:val="22"/>
          <w:szCs w:val="22"/>
        </w:rPr>
        <w:t xml:space="preserve">anisation. Moreover, there is </w:t>
      </w:r>
      <w:r w:rsidRPr="008E291B">
        <w:rPr>
          <w:rFonts w:ascii="Arial" w:hAnsi="Arial" w:cs="Arial"/>
          <w:color w:val="0E101A"/>
          <w:sz w:val="22"/>
          <w:szCs w:val="22"/>
        </w:rPr>
        <w:t>lack of cost-benefit analysis as the theory only shows strategy. The theory of Ansoff remains highly theoretical as it is difficult to predict the impact of implemented strategies on organisational sales and profit. </w:t>
      </w:r>
    </w:p>
    <w:p w:rsidR="00565593" w:rsidRPr="008E291B" w:rsidRDefault="00530D59" w:rsidP="008E291B">
      <w:pPr>
        <w:pStyle w:val="NormalWeb"/>
        <w:spacing w:before="0" w:beforeAutospacing="0" w:after="0" w:afterAutospacing="0" w:line="360" w:lineRule="auto"/>
        <w:ind w:firstLine="720"/>
        <w:jc w:val="both"/>
        <w:rPr>
          <w:rFonts w:ascii="Arial" w:hAnsi="Arial" w:cs="Arial"/>
          <w:color w:val="0E101A"/>
          <w:sz w:val="22"/>
          <w:szCs w:val="22"/>
        </w:rPr>
      </w:pPr>
      <w:r w:rsidRPr="008E291B">
        <w:rPr>
          <w:rFonts w:ascii="Arial" w:hAnsi="Arial" w:cs="Arial"/>
          <w:color w:val="0E101A"/>
          <w:sz w:val="22"/>
          <w:szCs w:val="22"/>
        </w:rPr>
        <w:lastRenderedPageBreak/>
        <w:t>To summarize, in accordance with the growth and profit objectives of companies, an organization must establish a strategy for how it will achieve its goals, as well as the best plan to deploy in order to achieve the goal (Ansoff, 1957).</w:t>
      </w:r>
      <w:r w:rsidR="00B37D0E" w:rsidRPr="008E291B">
        <w:rPr>
          <w:rFonts w:ascii="Arial" w:hAnsi="Arial" w:cs="Arial"/>
          <w:color w:val="0E101A"/>
          <w:sz w:val="22"/>
          <w:szCs w:val="22"/>
        </w:rPr>
        <w:t>On this basis</w:t>
      </w:r>
      <w:r w:rsidRPr="008E291B">
        <w:rPr>
          <w:rFonts w:ascii="Arial" w:hAnsi="Arial" w:cs="Arial"/>
          <w:color w:val="0E101A"/>
          <w:sz w:val="22"/>
          <w:szCs w:val="22"/>
        </w:rPr>
        <w:t>, Ansoff Matrix a</w:t>
      </w:r>
      <w:r w:rsidR="00565593" w:rsidRPr="008E291B">
        <w:rPr>
          <w:rFonts w:ascii="Arial" w:hAnsi="Arial" w:cs="Arial"/>
          <w:color w:val="0E101A"/>
          <w:sz w:val="22"/>
          <w:szCs w:val="22"/>
        </w:rPr>
        <w:t xml:space="preserve">s a handful management tool helps </w:t>
      </w:r>
      <w:r w:rsidR="00B37D0E" w:rsidRPr="008E291B">
        <w:rPr>
          <w:rFonts w:ascii="Arial" w:hAnsi="Arial" w:cs="Arial"/>
          <w:color w:val="0E101A"/>
          <w:sz w:val="22"/>
          <w:szCs w:val="22"/>
        </w:rPr>
        <w:t>to assess</w:t>
      </w:r>
      <w:r w:rsidR="00565593" w:rsidRPr="008E291B">
        <w:rPr>
          <w:rFonts w:ascii="Arial" w:hAnsi="Arial" w:cs="Arial"/>
          <w:color w:val="0E101A"/>
          <w:sz w:val="22"/>
          <w:szCs w:val="22"/>
        </w:rPr>
        <w:t xml:space="preserve"> the level of these risks</w:t>
      </w:r>
      <w:r w:rsidR="00B37D0E" w:rsidRPr="008E291B">
        <w:rPr>
          <w:rFonts w:ascii="Arial" w:hAnsi="Arial" w:cs="Arial"/>
          <w:color w:val="0E101A"/>
          <w:sz w:val="22"/>
          <w:szCs w:val="22"/>
        </w:rPr>
        <w:t>,</w:t>
      </w:r>
      <w:r w:rsidR="00565593" w:rsidRPr="008E291B">
        <w:rPr>
          <w:rFonts w:ascii="Arial" w:hAnsi="Arial" w:cs="Arial"/>
          <w:color w:val="0E101A"/>
          <w:sz w:val="22"/>
          <w:szCs w:val="22"/>
        </w:rPr>
        <w:t xml:space="preserve"> and spell</w:t>
      </w:r>
      <w:r w:rsidR="00B37D0E" w:rsidRPr="008E291B">
        <w:rPr>
          <w:rFonts w:ascii="Arial" w:hAnsi="Arial" w:cs="Arial"/>
          <w:color w:val="0E101A"/>
          <w:sz w:val="22"/>
          <w:szCs w:val="22"/>
        </w:rPr>
        <w:t>s</w:t>
      </w:r>
      <w:r w:rsidR="00565593" w:rsidRPr="008E291B">
        <w:rPr>
          <w:rFonts w:ascii="Arial" w:hAnsi="Arial" w:cs="Arial"/>
          <w:color w:val="0E101A"/>
          <w:sz w:val="22"/>
          <w:szCs w:val="22"/>
        </w:rPr>
        <w:t xml:space="preserve"> out whether one should seek growth through the new or existing product in new or </w:t>
      </w:r>
      <w:r w:rsidR="00B63561" w:rsidRPr="008E291B">
        <w:rPr>
          <w:rFonts w:ascii="Arial" w:hAnsi="Arial" w:cs="Arial"/>
          <w:color w:val="0E101A"/>
          <w:sz w:val="22"/>
          <w:szCs w:val="22"/>
        </w:rPr>
        <w:t>existing markets (</w:t>
      </w:r>
      <w:r w:rsidR="00463130" w:rsidRPr="008E291B">
        <w:rPr>
          <w:rFonts w:ascii="Arial" w:hAnsi="Arial" w:cs="Arial"/>
          <w:color w:val="222222"/>
          <w:sz w:val="22"/>
          <w:szCs w:val="22"/>
          <w:shd w:val="clear" w:color="auto" w:fill="FFFFFF"/>
        </w:rPr>
        <w:t>Tsatsoula</w:t>
      </w:r>
      <w:r w:rsidR="00565593" w:rsidRPr="008E291B">
        <w:rPr>
          <w:rFonts w:ascii="Arial" w:hAnsi="Arial" w:cs="Arial"/>
          <w:color w:val="0E101A"/>
          <w:sz w:val="22"/>
          <w:szCs w:val="22"/>
        </w:rPr>
        <w:t>,</w:t>
      </w:r>
      <w:r w:rsidR="00463130" w:rsidRPr="008E291B">
        <w:rPr>
          <w:rFonts w:ascii="Arial" w:hAnsi="Arial" w:cs="Arial"/>
          <w:color w:val="0E101A"/>
          <w:sz w:val="22"/>
          <w:szCs w:val="22"/>
        </w:rPr>
        <w:t xml:space="preserve"> 2018;</w:t>
      </w:r>
      <w:r w:rsidR="00565593" w:rsidRPr="008E291B">
        <w:rPr>
          <w:rFonts w:ascii="Arial" w:hAnsi="Arial" w:cs="Arial"/>
          <w:color w:val="0E101A"/>
          <w:sz w:val="22"/>
          <w:szCs w:val="22"/>
        </w:rPr>
        <w:t xml:space="preserve"> p.33). In weighing up the risks associated with the four steps, Ansoff gave four steps that can be helpful to managers. Firstly, </w:t>
      </w:r>
      <w:r w:rsidRPr="008E291B">
        <w:rPr>
          <w:rFonts w:ascii="Arial" w:hAnsi="Arial" w:cs="Arial"/>
          <w:color w:val="0E101A"/>
          <w:sz w:val="22"/>
          <w:szCs w:val="22"/>
        </w:rPr>
        <w:t>he encouraged organisation’s</w:t>
      </w:r>
      <w:r w:rsidR="00565593" w:rsidRPr="008E291B">
        <w:rPr>
          <w:rFonts w:ascii="Arial" w:hAnsi="Arial" w:cs="Arial"/>
          <w:color w:val="0E101A"/>
          <w:sz w:val="22"/>
          <w:szCs w:val="22"/>
        </w:rPr>
        <w:t xml:space="preserve"> leadership to employ its (Ansoff) designed matrix to identify potential additional sales opportunities. The second one, risks management, is when a manager conducts a risk analysis to gain a better understanding of the risks associated with each option. In the third stage, a manager </w:t>
      </w:r>
      <w:r w:rsidRPr="008E291B">
        <w:rPr>
          <w:rFonts w:ascii="Arial" w:hAnsi="Arial" w:cs="Arial"/>
          <w:color w:val="0E101A"/>
          <w:sz w:val="22"/>
          <w:szCs w:val="22"/>
        </w:rPr>
        <w:t xml:space="preserve">may need to </w:t>
      </w:r>
      <w:r w:rsidR="00565593" w:rsidRPr="008E291B">
        <w:rPr>
          <w:rFonts w:ascii="Arial" w:hAnsi="Arial" w:cs="Arial"/>
          <w:color w:val="0E101A"/>
          <w:sz w:val="22"/>
          <w:szCs w:val="22"/>
        </w:rPr>
        <w:t>develop</w:t>
      </w:r>
      <w:r w:rsidR="000E39F9">
        <w:rPr>
          <w:rFonts w:ascii="Arial" w:hAnsi="Arial" w:cs="Arial"/>
          <w:color w:val="0E101A"/>
          <w:sz w:val="22"/>
          <w:szCs w:val="22"/>
        </w:rPr>
        <w:t xml:space="preserve"> </w:t>
      </w:r>
      <w:r w:rsidR="00565593" w:rsidRPr="008E291B">
        <w:rPr>
          <w:rFonts w:ascii="Arial" w:hAnsi="Arial" w:cs="Arial"/>
          <w:color w:val="0E101A"/>
          <w:sz w:val="22"/>
          <w:szCs w:val="22"/>
        </w:rPr>
        <w:t xml:space="preserve">a sense of right </w:t>
      </w:r>
      <w:r w:rsidR="00DC6913" w:rsidRPr="008E291B">
        <w:rPr>
          <w:rFonts w:ascii="Arial" w:hAnsi="Arial" w:cs="Arial"/>
          <w:color w:val="0E101A"/>
          <w:sz w:val="22"/>
          <w:szCs w:val="22"/>
        </w:rPr>
        <w:t>or wrong strategy/ option for the</w:t>
      </w:r>
      <w:r w:rsidR="00565593" w:rsidRPr="008E291B">
        <w:rPr>
          <w:rFonts w:ascii="Arial" w:hAnsi="Arial" w:cs="Arial"/>
          <w:color w:val="0E101A"/>
          <w:sz w:val="22"/>
          <w:szCs w:val="22"/>
        </w:rPr>
        <w:t xml:space="preserve"> organisation. The fourth </w:t>
      </w:r>
      <w:r w:rsidR="00DC6913" w:rsidRPr="008E291B">
        <w:rPr>
          <w:rFonts w:ascii="Arial" w:hAnsi="Arial" w:cs="Arial"/>
          <w:color w:val="0E101A"/>
          <w:sz w:val="22"/>
          <w:szCs w:val="22"/>
        </w:rPr>
        <w:t>option requires the</w:t>
      </w:r>
      <w:r w:rsidR="00565593" w:rsidRPr="008E291B">
        <w:rPr>
          <w:rFonts w:ascii="Arial" w:hAnsi="Arial" w:cs="Arial"/>
          <w:color w:val="0E101A"/>
          <w:sz w:val="22"/>
          <w:szCs w:val="22"/>
        </w:rPr>
        <w:t xml:space="preserve"> organisation to develop a plan which can be used to investigate opportunities (</w:t>
      </w:r>
      <w:r w:rsidRPr="008E291B">
        <w:rPr>
          <w:rFonts w:ascii="Arial" w:hAnsi="Arial" w:cs="Arial"/>
          <w:sz w:val="22"/>
          <w:szCs w:val="22"/>
        </w:rPr>
        <w:t>Factsheet 12</w:t>
      </w:r>
      <w:r w:rsidR="00565593" w:rsidRPr="008E291B">
        <w:rPr>
          <w:rFonts w:ascii="Arial" w:hAnsi="Arial" w:cs="Arial"/>
          <w:color w:val="0E101A"/>
          <w:sz w:val="22"/>
          <w:szCs w:val="22"/>
        </w:rPr>
        <w:t xml:space="preserve">, </w:t>
      </w:r>
      <w:r w:rsidRPr="008E291B">
        <w:rPr>
          <w:rFonts w:ascii="Arial" w:hAnsi="Arial" w:cs="Arial"/>
          <w:color w:val="0E101A"/>
          <w:sz w:val="22"/>
          <w:szCs w:val="22"/>
        </w:rPr>
        <w:t>n.d</w:t>
      </w:r>
      <w:r w:rsidR="00565593" w:rsidRPr="008E291B">
        <w:rPr>
          <w:rFonts w:ascii="Arial" w:hAnsi="Arial" w:cs="Arial"/>
          <w:color w:val="0E101A"/>
          <w:sz w:val="22"/>
          <w:szCs w:val="22"/>
        </w:rPr>
        <w:t>). </w:t>
      </w:r>
    </w:p>
    <w:p w:rsidR="00565593" w:rsidRPr="008E291B" w:rsidRDefault="00565593" w:rsidP="008E291B">
      <w:pPr>
        <w:pStyle w:val="NormalWeb"/>
        <w:spacing w:before="0" w:beforeAutospacing="0" w:after="0" w:afterAutospacing="0" w:line="360" w:lineRule="auto"/>
        <w:jc w:val="both"/>
        <w:rPr>
          <w:rFonts w:ascii="Arial" w:hAnsi="Arial" w:cs="Arial"/>
          <w:color w:val="0E101A"/>
          <w:sz w:val="22"/>
          <w:szCs w:val="22"/>
        </w:rPr>
      </w:pPr>
      <w:r w:rsidRPr="008E291B">
        <w:rPr>
          <w:rStyle w:val="Strong"/>
          <w:rFonts w:ascii="Arial" w:hAnsi="Arial" w:cs="Arial"/>
          <w:color w:val="0E101A"/>
          <w:sz w:val="22"/>
          <w:szCs w:val="22"/>
        </w:rPr>
        <w:t>Internal and External Factors, Ansoff Matrix Theory, and Tesco Plc</w:t>
      </w:r>
    </w:p>
    <w:p w:rsidR="00565593" w:rsidRPr="008E291B" w:rsidRDefault="00565593" w:rsidP="008E291B">
      <w:pPr>
        <w:pStyle w:val="NormalWeb"/>
        <w:spacing w:before="0" w:beforeAutospacing="0" w:after="0" w:afterAutospacing="0" w:line="360" w:lineRule="auto"/>
        <w:ind w:firstLine="720"/>
        <w:jc w:val="both"/>
        <w:rPr>
          <w:rFonts w:ascii="Arial" w:hAnsi="Arial" w:cs="Arial"/>
          <w:color w:val="0E101A"/>
          <w:sz w:val="22"/>
          <w:szCs w:val="22"/>
        </w:rPr>
      </w:pPr>
      <w:r w:rsidRPr="008E291B">
        <w:rPr>
          <w:rFonts w:ascii="Arial" w:hAnsi="Arial" w:cs="Arial"/>
          <w:color w:val="0E101A"/>
          <w:sz w:val="22"/>
          <w:szCs w:val="22"/>
        </w:rPr>
        <w:t>This section examines the internal and extern</w:t>
      </w:r>
      <w:r w:rsidR="00FF043D" w:rsidRPr="008E291B">
        <w:rPr>
          <w:rFonts w:ascii="Arial" w:hAnsi="Arial" w:cs="Arial"/>
          <w:color w:val="0E101A"/>
          <w:sz w:val="22"/>
          <w:szCs w:val="22"/>
        </w:rPr>
        <w:t xml:space="preserve">al factors </w:t>
      </w:r>
      <w:r w:rsidR="008B6139" w:rsidRPr="008E291B">
        <w:rPr>
          <w:rFonts w:ascii="Arial" w:hAnsi="Arial" w:cs="Arial"/>
          <w:color w:val="0E101A"/>
          <w:sz w:val="22"/>
          <w:szCs w:val="22"/>
        </w:rPr>
        <w:t>as they impact on</w:t>
      </w:r>
      <w:r w:rsidR="00B3692F" w:rsidRPr="008E291B">
        <w:rPr>
          <w:rFonts w:ascii="Arial" w:hAnsi="Arial" w:cs="Arial"/>
          <w:color w:val="0E101A"/>
          <w:sz w:val="22"/>
          <w:szCs w:val="22"/>
        </w:rPr>
        <w:t xml:space="preserve"> Tesco PLC</w:t>
      </w:r>
      <w:r w:rsidR="000E39F9">
        <w:rPr>
          <w:rFonts w:ascii="Arial" w:hAnsi="Arial" w:cs="Arial"/>
          <w:color w:val="0E101A"/>
          <w:sz w:val="22"/>
          <w:szCs w:val="22"/>
        </w:rPr>
        <w:t xml:space="preserve"> </w:t>
      </w:r>
      <w:r w:rsidR="008B6139" w:rsidRPr="008E291B">
        <w:rPr>
          <w:rFonts w:ascii="Arial" w:hAnsi="Arial" w:cs="Arial"/>
          <w:color w:val="0E101A"/>
          <w:sz w:val="22"/>
          <w:szCs w:val="22"/>
        </w:rPr>
        <w:t>with specifics on</w:t>
      </w:r>
      <w:r w:rsidR="00FF043D" w:rsidRPr="008E291B">
        <w:rPr>
          <w:rFonts w:ascii="Arial" w:hAnsi="Arial" w:cs="Arial"/>
          <w:color w:val="0E101A"/>
          <w:sz w:val="22"/>
          <w:szCs w:val="22"/>
        </w:rPr>
        <w:t xml:space="preserve"> the </w:t>
      </w:r>
      <w:r w:rsidRPr="008E291B">
        <w:rPr>
          <w:rFonts w:ascii="Arial" w:hAnsi="Arial" w:cs="Arial"/>
          <w:color w:val="0E101A"/>
          <w:sz w:val="22"/>
          <w:szCs w:val="22"/>
        </w:rPr>
        <w:t>business activities of the org</w:t>
      </w:r>
      <w:r w:rsidR="00FF043D" w:rsidRPr="008E291B">
        <w:rPr>
          <w:rFonts w:ascii="Arial" w:hAnsi="Arial" w:cs="Arial"/>
          <w:color w:val="0E101A"/>
          <w:sz w:val="22"/>
          <w:szCs w:val="22"/>
        </w:rPr>
        <w:t>anisation. Particularly, I will</w:t>
      </w:r>
      <w:r w:rsidRPr="008E291B">
        <w:rPr>
          <w:rFonts w:ascii="Arial" w:hAnsi="Arial" w:cs="Arial"/>
          <w:color w:val="0E101A"/>
          <w:sz w:val="22"/>
          <w:szCs w:val="22"/>
        </w:rPr>
        <w:t xml:space="preserve"> situate the explanation within the definitive framework of Ansoff Matrix theory. Tesco plc is a</w:t>
      </w:r>
      <w:r w:rsidR="00B3692F" w:rsidRPr="008E291B">
        <w:rPr>
          <w:rFonts w:ascii="Arial" w:hAnsi="Arial" w:cs="Arial"/>
          <w:color w:val="0E101A"/>
          <w:sz w:val="22"/>
          <w:szCs w:val="22"/>
        </w:rPr>
        <w:t xml:space="preserve"> known</w:t>
      </w:r>
      <w:r w:rsidRPr="008E291B">
        <w:rPr>
          <w:rFonts w:ascii="Arial" w:hAnsi="Arial" w:cs="Arial"/>
          <w:color w:val="0E101A"/>
          <w:sz w:val="22"/>
          <w:szCs w:val="22"/>
        </w:rPr>
        <w:t xml:space="preserve"> supermarket with major sales fo</w:t>
      </w:r>
      <w:r w:rsidR="006812E1" w:rsidRPr="008E291B">
        <w:rPr>
          <w:rFonts w:ascii="Arial" w:hAnsi="Arial" w:cs="Arial"/>
          <w:color w:val="0E101A"/>
          <w:sz w:val="22"/>
          <w:szCs w:val="22"/>
        </w:rPr>
        <w:t>cusing</w:t>
      </w:r>
      <w:r w:rsidRPr="008E291B">
        <w:rPr>
          <w:rFonts w:ascii="Arial" w:hAnsi="Arial" w:cs="Arial"/>
          <w:color w:val="0E101A"/>
          <w:sz w:val="22"/>
          <w:szCs w:val="22"/>
        </w:rPr>
        <w:t xml:space="preserve"> on home</w:t>
      </w:r>
      <w:r w:rsidR="000E39F9">
        <w:rPr>
          <w:rFonts w:ascii="Arial" w:hAnsi="Arial" w:cs="Arial"/>
          <w:color w:val="0E101A"/>
          <w:sz w:val="22"/>
          <w:szCs w:val="22"/>
        </w:rPr>
        <w:t xml:space="preserve"> </w:t>
      </w:r>
      <w:r w:rsidRPr="008E291B">
        <w:rPr>
          <w:rFonts w:ascii="Arial" w:hAnsi="Arial" w:cs="Arial"/>
          <w:color w:val="0E101A"/>
          <w:sz w:val="22"/>
          <w:szCs w:val="22"/>
        </w:rPr>
        <w:t xml:space="preserve">wares. For this, the activity of the business outlet is </w:t>
      </w:r>
      <w:r w:rsidR="00B3692F" w:rsidRPr="008E291B">
        <w:rPr>
          <w:rFonts w:ascii="Arial" w:hAnsi="Arial" w:cs="Arial"/>
          <w:color w:val="0E101A"/>
          <w:sz w:val="22"/>
          <w:szCs w:val="22"/>
        </w:rPr>
        <w:t xml:space="preserve">expected to be </w:t>
      </w:r>
      <w:r w:rsidRPr="008E291B">
        <w:rPr>
          <w:rFonts w:ascii="Arial" w:hAnsi="Arial" w:cs="Arial"/>
          <w:color w:val="0E101A"/>
          <w:sz w:val="22"/>
          <w:szCs w:val="22"/>
        </w:rPr>
        <w:t>shaped by both internal and external f</w:t>
      </w:r>
      <w:r w:rsidR="00F078CD" w:rsidRPr="008E291B">
        <w:rPr>
          <w:rFonts w:ascii="Arial" w:hAnsi="Arial" w:cs="Arial"/>
          <w:color w:val="0E101A"/>
          <w:sz w:val="22"/>
          <w:szCs w:val="22"/>
        </w:rPr>
        <w:t>actors. The internal factors include but are not limited to</w:t>
      </w:r>
      <w:r w:rsidRPr="008E291B">
        <w:rPr>
          <w:rFonts w:ascii="Arial" w:hAnsi="Arial" w:cs="Arial"/>
          <w:color w:val="0E101A"/>
          <w:sz w:val="22"/>
          <w:szCs w:val="22"/>
        </w:rPr>
        <w:t xml:space="preserve"> corporate culture, governance, and resources</w:t>
      </w:r>
      <w:r w:rsidR="006812E1" w:rsidRPr="008E291B">
        <w:rPr>
          <w:rFonts w:ascii="Arial" w:hAnsi="Arial" w:cs="Arial"/>
          <w:color w:val="0E101A"/>
          <w:sz w:val="22"/>
          <w:szCs w:val="22"/>
        </w:rPr>
        <w:t xml:space="preserve"> (financial, technical and human). They are controlled by</w:t>
      </w:r>
      <w:r w:rsidR="00F5796C" w:rsidRPr="008E291B">
        <w:rPr>
          <w:rFonts w:ascii="Arial" w:hAnsi="Arial" w:cs="Arial"/>
          <w:color w:val="0E101A"/>
          <w:sz w:val="22"/>
          <w:szCs w:val="22"/>
        </w:rPr>
        <w:t xml:space="preserve"> the organisation. For Tesco PLC</w:t>
      </w:r>
      <w:r w:rsidR="006812E1" w:rsidRPr="008E291B">
        <w:rPr>
          <w:rFonts w:ascii="Arial" w:hAnsi="Arial" w:cs="Arial"/>
          <w:color w:val="0E101A"/>
          <w:sz w:val="22"/>
          <w:szCs w:val="22"/>
        </w:rPr>
        <w:t>,</w:t>
      </w:r>
      <w:r w:rsidR="00FF043D" w:rsidRPr="008E291B">
        <w:rPr>
          <w:rFonts w:ascii="Arial" w:hAnsi="Arial" w:cs="Arial"/>
          <w:color w:val="0E101A"/>
          <w:sz w:val="22"/>
          <w:szCs w:val="22"/>
        </w:rPr>
        <w:t xml:space="preserve">workplace </w:t>
      </w:r>
      <w:r w:rsidRPr="008E291B">
        <w:rPr>
          <w:rFonts w:ascii="Arial" w:hAnsi="Arial" w:cs="Arial"/>
          <w:color w:val="0E101A"/>
          <w:sz w:val="22"/>
          <w:szCs w:val="22"/>
        </w:rPr>
        <w:t>dynamics are undergirded by the helping value of the organisation. For the corpo</w:t>
      </w:r>
      <w:r w:rsidR="004F47BF" w:rsidRPr="008E291B">
        <w:rPr>
          <w:rFonts w:ascii="Arial" w:hAnsi="Arial" w:cs="Arial"/>
          <w:color w:val="0E101A"/>
          <w:sz w:val="22"/>
          <w:szCs w:val="22"/>
        </w:rPr>
        <w:t xml:space="preserve">rate culture, the organisation is </w:t>
      </w:r>
      <w:r w:rsidRPr="008E291B">
        <w:rPr>
          <w:rFonts w:ascii="Arial" w:hAnsi="Arial" w:cs="Arial"/>
          <w:color w:val="0E101A"/>
          <w:sz w:val="22"/>
          <w:szCs w:val="22"/>
        </w:rPr>
        <w:t>within its two main arms: Stores and distribution role and the office role. The store and distribution role is subsumed by four (4) roles while the office role is subsumed by six (6) roles. Each role has a pool of workers who work collectively to assure that customers are served in the best way. One of the guiding practices that defined the strength of the organisation lies in the strength and effectiveness of their presale and after-sales: </w:t>
      </w:r>
      <w:r w:rsidRPr="008E291B">
        <w:rPr>
          <w:rStyle w:val="Emphasis"/>
          <w:rFonts w:ascii="Arial" w:hAnsi="Arial" w:cs="Arial"/>
          <w:color w:val="0E101A"/>
          <w:sz w:val="22"/>
          <w:szCs w:val="22"/>
        </w:rPr>
        <w:t xml:space="preserve">Everything we do </w:t>
      </w:r>
      <w:r w:rsidR="006812E1" w:rsidRPr="008E291B">
        <w:rPr>
          <w:rStyle w:val="Emphasis"/>
          <w:rFonts w:ascii="Arial" w:hAnsi="Arial" w:cs="Arial"/>
          <w:color w:val="0E101A"/>
          <w:sz w:val="22"/>
          <w:szCs w:val="22"/>
        </w:rPr>
        <w:t>begin</w:t>
      </w:r>
      <w:r w:rsidR="004F47BF" w:rsidRPr="008E291B">
        <w:rPr>
          <w:rStyle w:val="Emphasis"/>
          <w:rFonts w:ascii="Arial" w:hAnsi="Arial" w:cs="Arial"/>
          <w:color w:val="0E101A"/>
          <w:sz w:val="22"/>
          <w:szCs w:val="22"/>
        </w:rPr>
        <w:t>s</w:t>
      </w:r>
      <w:r w:rsidRPr="008E291B">
        <w:rPr>
          <w:rStyle w:val="Emphasis"/>
          <w:rFonts w:ascii="Arial" w:hAnsi="Arial" w:cs="Arial"/>
          <w:color w:val="0E101A"/>
          <w:sz w:val="22"/>
          <w:szCs w:val="22"/>
        </w:rPr>
        <w:t xml:space="preserve"> and ends with our customers</w:t>
      </w:r>
      <w:r w:rsidRPr="008E291B">
        <w:rPr>
          <w:rFonts w:ascii="Arial" w:hAnsi="Arial" w:cs="Arial"/>
          <w:color w:val="0E101A"/>
          <w:sz w:val="22"/>
          <w:szCs w:val="22"/>
        </w:rPr>
        <w:t xml:space="preserve">. The organisation has always leveraged </w:t>
      </w:r>
      <w:r w:rsidR="004F47BF" w:rsidRPr="008E291B">
        <w:rPr>
          <w:rFonts w:ascii="Arial" w:hAnsi="Arial" w:cs="Arial"/>
          <w:color w:val="0E101A"/>
          <w:sz w:val="22"/>
          <w:szCs w:val="22"/>
        </w:rPr>
        <w:t xml:space="preserve">on </w:t>
      </w:r>
      <w:r w:rsidRPr="008E291B">
        <w:rPr>
          <w:rFonts w:ascii="Arial" w:hAnsi="Arial" w:cs="Arial"/>
          <w:color w:val="0E101A"/>
          <w:sz w:val="22"/>
          <w:szCs w:val="22"/>
        </w:rPr>
        <w:t>this corporate vision to attract a high number of customers.</w:t>
      </w:r>
    </w:p>
    <w:p w:rsidR="000E39F9" w:rsidRPr="00430D7F" w:rsidRDefault="00565593" w:rsidP="00430D7F">
      <w:pPr>
        <w:pStyle w:val="NormalWeb"/>
        <w:spacing w:before="0" w:beforeAutospacing="0" w:after="0" w:afterAutospacing="0" w:line="360" w:lineRule="auto"/>
        <w:jc w:val="both"/>
        <w:rPr>
          <w:rFonts w:ascii="Arial" w:hAnsi="Arial" w:cs="Arial"/>
          <w:color w:val="0E101A"/>
          <w:sz w:val="22"/>
          <w:szCs w:val="22"/>
        </w:rPr>
      </w:pPr>
      <w:r w:rsidRPr="008E291B">
        <w:rPr>
          <w:rFonts w:ascii="Arial" w:hAnsi="Arial" w:cs="Arial"/>
          <w:color w:val="0E101A"/>
          <w:sz w:val="22"/>
          <w:szCs w:val="22"/>
        </w:rPr>
        <w:t xml:space="preserve">Another important internal mechanism for the operation of the organisation is corporate governance. As an insider, </w:t>
      </w:r>
      <w:r w:rsidR="0017643E" w:rsidRPr="008E291B">
        <w:rPr>
          <w:rFonts w:ascii="Arial" w:hAnsi="Arial" w:cs="Arial"/>
          <w:color w:val="0E101A"/>
          <w:sz w:val="22"/>
          <w:szCs w:val="22"/>
        </w:rPr>
        <w:t xml:space="preserve">I am well aware that </w:t>
      </w:r>
      <w:r w:rsidRPr="008E291B">
        <w:rPr>
          <w:rFonts w:ascii="Arial" w:hAnsi="Arial" w:cs="Arial"/>
          <w:color w:val="0E101A"/>
          <w:sz w:val="22"/>
          <w:szCs w:val="22"/>
        </w:rPr>
        <w:t>the company</w:t>
      </w:r>
      <w:r w:rsidR="0017643E" w:rsidRPr="008E291B">
        <w:rPr>
          <w:rFonts w:ascii="Arial" w:hAnsi="Arial" w:cs="Arial"/>
          <w:color w:val="0E101A"/>
          <w:sz w:val="22"/>
          <w:szCs w:val="22"/>
        </w:rPr>
        <w:t>’s management structure</w:t>
      </w:r>
      <w:r w:rsidRPr="008E291B">
        <w:rPr>
          <w:rFonts w:ascii="Arial" w:hAnsi="Arial" w:cs="Arial"/>
          <w:color w:val="0E101A"/>
          <w:sz w:val="22"/>
          <w:szCs w:val="22"/>
        </w:rPr>
        <w:t xml:space="preserve"> is divided into five (5) executive structures (see fig. 1) that is been heralded by the chairman of the board. </w:t>
      </w:r>
    </w:p>
    <w:p w:rsidR="000E39F9" w:rsidRDefault="000E39F9" w:rsidP="008E291B">
      <w:pPr>
        <w:autoSpaceDE w:val="0"/>
        <w:autoSpaceDN w:val="0"/>
        <w:adjustRightInd w:val="0"/>
        <w:spacing w:after="0" w:line="360" w:lineRule="auto"/>
        <w:jc w:val="both"/>
        <w:rPr>
          <w:rFonts w:ascii="Arial" w:hAnsi="Arial" w:cs="Arial"/>
        </w:rPr>
      </w:pPr>
    </w:p>
    <w:p w:rsidR="008C3877" w:rsidRPr="008E291B" w:rsidRDefault="00D15823" w:rsidP="008E291B">
      <w:pPr>
        <w:autoSpaceDE w:val="0"/>
        <w:autoSpaceDN w:val="0"/>
        <w:adjustRightInd w:val="0"/>
        <w:spacing w:after="0" w:line="360" w:lineRule="auto"/>
        <w:jc w:val="both"/>
        <w:rPr>
          <w:rFonts w:ascii="Arial" w:hAnsi="Arial" w:cs="Arial"/>
        </w:rPr>
      </w:pPr>
      <w:r>
        <w:rPr>
          <w:rFonts w:ascii="Arial" w:hAnsi="Arial" w:cs="Arial"/>
          <w:noProof/>
          <w:lang w:eastAsia="en-GB"/>
        </w:rPr>
        <mc:AlternateContent>
          <mc:Choice Requires="wps">
            <w:drawing>
              <wp:anchor distT="0" distB="0" distL="114300" distR="114300" simplePos="0" relativeHeight="251664384" behindDoc="0" locked="0" layoutInCell="1" allowOverlap="1">
                <wp:simplePos x="0" y="0"/>
                <wp:positionH relativeFrom="column">
                  <wp:posOffset>2226310</wp:posOffset>
                </wp:positionH>
                <wp:positionV relativeFrom="paragraph">
                  <wp:posOffset>144780</wp:posOffset>
                </wp:positionV>
                <wp:extent cx="1010920" cy="473075"/>
                <wp:effectExtent l="0" t="0" r="17780" b="2222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010920" cy="4730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72819" w:rsidRPr="00302A25" w:rsidRDefault="00C72819" w:rsidP="008C3877">
                            <w:pPr>
                              <w:jc w:val="center"/>
                              <w:rPr>
                                <w:rFonts w:ascii="Times New Roman" w:hAnsi="Times New Roman" w:cs="Times New Roman"/>
                                <w:lang w:val="en-US"/>
                              </w:rPr>
                            </w:pPr>
                            <w:r w:rsidRPr="00302A25">
                              <w:rPr>
                                <w:rFonts w:ascii="Times New Roman" w:hAnsi="Times New Roman" w:cs="Times New Roman"/>
                                <w:lang w:val="en-US"/>
                              </w:rPr>
                              <w:t>Tesco PLC Board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6" style="position:absolute;left:0;text-align:left;margin-left:175.3pt;margin-top:11.4pt;width:79.6pt;height:37.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" fillcolor="#4f81bd [3204]" strokecolor="#243f60 [1604]" strokeweight="2pt">
                <v:path arrowok="t"/>
                <v:textbox>
                  <w:txbxContent>
                    <w:p w:rsidR="00C72819" w:rsidRPr="00302A25" w:rsidRDefault="00C72819" w:rsidP="008C3877">
                      <w:pPr>
                        <w:jc w:val="center"/>
                        <w:rPr>
                          <w:rFonts w:ascii="Times New Roman" w:hAnsi="Times New Roman" w:cs="Times New Roman"/>
                          <w:lang w:val="en-US"/>
                        </w:rPr>
                      </w:pPr>
                      <w:r w:rsidRPr="00302A25">
                        <w:rPr>
                          <w:rFonts w:ascii="Times New Roman" w:hAnsi="Times New Roman" w:cs="Times New Roman"/>
                          <w:lang w:val="en-US"/>
                        </w:rPr>
                        <w:t>Tesco PLC Board</w:t>
                      </w:r>
                    </w:p>
                  </w:txbxContent>
                </v:textbox>
              </v:rect>
            </w:pict>
          </mc:Fallback>
        </mc:AlternateContent>
      </w:r>
    </w:p>
    <w:p w:rsidR="008C3877" w:rsidRPr="008E291B" w:rsidRDefault="00D15823" w:rsidP="008E291B">
      <w:pPr>
        <w:autoSpaceDE w:val="0"/>
        <w:autoSpaceDN w:val="0"/>
        <w:adjustRightInd w:val="0"/>
        <w:spacing w:after="0" w:line="360" w:lineRule="auto"/>
        <w:jc w:val="both"/>
        <w:rPr>
          <w:rFonts w:ascii="Arial" w:hAnsi="Arial" w:cs="Arial"/>
        </w:rPr>
      </w:pPr>
      <w:r>
        <w:rPr>
          <w:rFonts w:ascii="Arial" w:hAnsi="Arial" w:cs="Arial"/>
          <w:noProof/>
          <w:lang w:eastAsia="en-GB"/>
        </w:rPr>
        <mc:AlternateContent>
          <mc:Choice Requires="wps">
            <w:drawing>
              <wp:anchor distT="0" distB="0" distL="114299" distR="114299" simplePos="0" relativeHeight="251676672" behindDoc="0" locked="0" layoutInCell="1" allowOverlap="1">
                <wp:simplePos x="0" y="0"/>
                <wp:positionH relativeFrom="column">
                  <wp:posOffset>2646044</wp:posOffset>
                </wp:positionH>
                <wp:positionV relativeFrom="paragraph">
                  <wp:posOffset>277495</wp:posOffset>
                </wp:positionV>
                <wp:extent cx="0" cy="258445"/>
                <wp:effectExtent l="0" t="0" r="19050" b="27305"/>
                <wp:wrapNone/>
                <wp:docPr id="12" name="Straight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584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margin">
                  <wp14:pctHeight>0</wp14:pctHeight>
                </wp14:sizeRelV>
              </wp:anchor>
            </w:drawing>
          </mc:Choice>
          <mc:Fallback>
            <w:pict>
              <v:line w14:anchorId="7FB33B0F" id="Straight Connector 12" o:spid="_x0000_s1026" style="position:absolute;z-index:25167667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margin" from="208.35pt,21.85pt" to="208.35pt,4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" strokecolor="#4579b8 [3044]">
                <o:lock v:ext="edit" shapetype="f"/>
              </v:line>
            </w:pict>
          </mc:Fallback>
        </mc:AlternateContent>
      </w:r>
    </w:p>
    <w:p w:rsidR="008C3877" w:rsidRPr="008E291B" w:rsidRDefault="00D15823" w:rsidP="008E291B">
      <w:pPr>
        <w:autoSpaceDE w:val="0"/>
        <w:autoSpaceDN w:val="0"/>
        <w:adjustRightInd w:val="0"/>
        <w:spacing w:after="0" w:line="360" w:lineRule="auto"/>
        <w:jc w:val="both"/>
        <w:rPr>
          <w:rFonts w:ascii="Arial" w:hAnsi="Arial" w:cs="Arial"/>
        </w:rPr>
      </w:pPr>
      <w:r>
        <w:rPr>
          <w:rFonts w:ascii="Arial" w:hAnsi="Arial" w:cs="Arial"/>
          <w:noProof/>
          <w:lang w:eastAsia="en-GB"/>
        </w:rPr>
        <mc:AlternateContent>
          <mc:Choice Requires="wps">
            <w:drawing>
              <wp:anchor distT="0" distB="0" distL="114299" distR="114299" simplePos="0" relativeHeight="251674624" behindDoc="0" locked="0" layoutInCell="1" allowOverlap="1">
                <wp:simplePos x="0" y="0"/>
                <wp:positionH relativeFrom="column">
                  <wp:posOffset>3639819</wp:posOffset>
                </wp:positionH>
                <wp:positionV relativeFrom="paragraph">
                  <wp:posOffset>118745</wp:posOffset>
                </wp:positionV>
                <wp:extent cx="0" cy="150495"/>
                <wp:effectExtent l="0" t="0" r="19050" b="20955"/>
                <wp:wrapNone/>
                <wp:docPr id="11" name="Straight Connector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504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319FC64B" id="Straight Connector 11" o:spid="_x0000_s1026" style="position:absolute;z-index:25167462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286.6pt,9.35pt" to="286.6pt,2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" strokecolor="#4579b8 [3044]">
                <o:lock v:ext="edit" shapetype="f"/>
              </v:line>
            </w:pict>
          </mc:Fallback>
        </mc:AlternateContent>
      </w:r>
      <w:r>
        <w:rPr>
          <w:rFonts w:ascii="Arial" w:hAnsi="Arial" w:cs="Arial"/>
          <w:noProof/>
          <w:lang w:eastAsia="en-GB"/>
        </w:rPr>
        <mc:AlternateContent>
          <mc:Choice Requires="wps">
            <w:drawing>
              <wp:anchor distT="0" distB="0" distL="114299" distR="114299" simplePos="0" relativeHeight="251672576" behindDoc="0" locked="0" layoutInCell="1" allowOverlap="1">
                <wp:simplePos x="0" y="0"/>
                <wp:positionH relativeFrom="column">
                  <wp:posOffset>2649219</wp:posOffset>
                </wp:positionH>
                <wp:positionV relativeFrom="paragraph">
                  <wp:posOffset>116840</wp:posOffset>
                </wp:positionV>
                <wp:extent cx="0" cy="150495"/>
                <wp:effectExtent l="0" t="0" r="19050" b="20955"/>
                <wp:wrapNone/>
                <wp:docPr id="10" name="Straight Connector 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504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092A3D95" id="Straight Connector 10" o:spid="_x0000_s1026" style="position:absolute;z-index:25167257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208.6pt,9.2pt" to="208.6pt,2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" strokecolor="#4579b8 [3044]">
                <o:lock v:ext="edit" shapetype="f"/>
              </v:line>
            </w:pict>
          </mc:Fallback>
        </mc:AlternateContent>
      </w:r>
      <w:r>
        <w:rPr>
          <w:rFonts w:ascii="Arial" w:hAnsi="Arial" w:cs="Arial"/>
          <w:noProof/>
          <w:lang w:eastAsia="en-GB"/>
        </w:rPr>
        <mc:AlternateContent>
          <mc:Choice Requires="wps">
            <w:drawing>
              <wp:anchor distT="0" distB="0" distL="114299" distR="114299" simplePos="0" relativeHeight="251670528" behindDoc="0" locked="0" layoutInCell="1" allowOverlap="1">
                <wp:simplePos x="0" y="0"/>
                <wp:positionH relativeFrom="column">
                  <wp:posOffset>1388744</wp:posOffset>
                </wp:positionH>
                <wp:positionV relativeFrom="paragraph">
                  <wp:posOffset>114935</wp:posOffset>
                </wp:positionV>
                <wp:extent cx="0" cy="150495"/>
                <wp:effectExtent l="0" t="0" r="19050" b="20955"/>
                <wp:wrapNone/>
                <wp:docPr id="9" name="Straight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504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00C7A3CB" id="Straight Connector 9" o:spid="_x0000_s1026" style="position:absolute;z-index:25167052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09.35pt,9.05pt" to="109.35pt,2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" strokecolor="#4579b8 [3044]">
                <o:lock v:ext="edit" shapetype="f"/>
              </v:line>
            </w:pict>
          </mc:Fallback>
        </mc:AlternateContent>
      </w:r>
      <w:r>
        <w:rPr>
          <w:rFonts w:ascii="Arial" w:hAnsi="Arial" w:cs="Arial"/>
          <w:noProof/>
          <w:lang w:eastAsia="en-GB"/>
        </w:rPr>
        <mc:AlternateContent>
          <mc:Choice Requires="wps">
            <w:drawing>
              <wp:anchor distT="0" distB="0" distL="114299" distR="114299" simplePos="0" relativeHeight="251668480" behindDoc="0" locked="0" layoutInCell="1" allowOverlap="1">
                <wp:simplePos x="0" y="0"/>
                <wp:positionH relativeFrom="column">
                  <wp:posOffset>4702174</wp:posOffset>
                </wp:positionH>
                <wp:positionV relativeFrom="paragraph">
                  <wp:posOffset>114935</wp:posOffset>
                </wp:positionV>
                <wp:extent cx="0" cy="150495"/>
                <wp:effectExtent l="0" t="0" r="19050" b="20955"/>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504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3D6C212C" id="Straight Connector 8" o:spid="_x0000_s1026" style="position:absolute;z-index:25166848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370.25pt,9.05pt" to="370.25pt,2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" strokecolor="#4579b8 [3044]">
                <o:lock v:ext="edit" shapetype="f"/>
              </v:line>
            </w:pict>
          </mc:Fallback>
        </mc:AlternateContent>
      </w:r>
      <w:r>
        <w:rPr>
          <w:rFonts w:ascii="Arial" w:hAnsi="Arial" w:cs="Arial"/>
          <w:noProof/>
          <w:lang w:eastAsia="en-GB"/>
        </w:rPr>
        <mc:AlternateContent>
          <mc:Choice Requires="wps">
            <w:drawing>
              <wp:anchor distT="0" distB="0" distL="114299" distR="114299" simplePos="0" relativeHeight="251666432" behindDoc="0" locked="0" layoutInCell="1" allowOverlap="1">
                <wp:simplePos x="0" y="0"/>
                <wp:positionH relativeFrom="column">
                  <wp:posOffset>462279</wp:posOffset>
                </wp:positionH>
                <wp:positionV relativeFrom="paragraph">
                  <wp:posOffset>113665</wp:posOffset>
                </wp:positionV>
                <wp:extent cx="0" cy="150495"/>
                <wp:effectExtent l="0" t="0" r="19050" b="20955"/>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5049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1745794A" id="Straight Connector 7" o:spid="_x0000_s1026" style="position:absolute;z-index:25166643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36.4pt,8.95pt" to="36.4pt,2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" strokecolor="#4579b8 [3044]">
                <o:lock v:ext="edit" shapetype="f"/>
              </v:line>
            </w:pict>
          </mc:Fallback>
        </mc:AlternateContent>
      </w:r>
      <w:r>
        <w:rPr>
          <w:rFonts w:ascii="Arial" w:hAnsi="Arial" w:cs="Arial"/>
          <w:noProof/>
          <w:lang w:eastAsia="en-GB"/>
        </w:rPr>
        <mc:AlternateContent>
          <mc:Choice Requires="wps">
            <w:drawing>
              <wp:anchor distT="4294967295" distB="4294967295" distL="114300" distR="114300" simplePos="0" relativeHeight="251665408" behindDoc="0" locked="0" layoutInCell="1" allowOverlap="1">
                <wp:simplePos x="0" y="0"/>
                <wp:positionH relativeFrom="column">
                  <wp:posOffset>462280</wp:posOffset>
                </wp:positionH>
                <wp:positionV relativeFrom="paragraph">
                  <wp:posOffset>113664</wp:posOffset>
                </wp:positionV>
                <wp:extent cx="4238625" cy="0"/>
                <wp:effectExtent l="0" t="0" r="28575" b="1905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2386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line w14:anchorId="2A63FFE7" id="Straight Connector 3" o:spid="_x0000_s1026" style="position:absolute;z-index:251665408;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36.4pt,8.95pt" to="370.15pt,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" strokecolor="#4579b8 [3044]">
                <o:lock v:ext="edit" shapetype="f"/>
              </v:line>
            </w:pict>
          </mc:Fallback>
        </mc:AlternateContent>
      </w:r>
    </w:p>
    <w:p w:rsidR="008C3877" w:rsidRPr="008E291B" w:rsidRDefault="00D15823" w:rsidP="008E291B">
      <w:pPr>
        <w:autoSpaceDE w:val="0"/>
        <w:autoSpaceDN w:val="0"/>
        <w:adjustRightInd w:val="0"/>
        <w:spacing w:after="0" w:line="360" w:lineRule="auto"/>
        <w:jc w:val="both"/>
        <w:rPr>
          <w:rFonts w:ascii="Arial" w:hAnsi="Arial" w:cs="Arial"/>
        </w:rPr>
      </w:pPr>
      <w:r>
        <w:rPr>
          <w:rFonts w:ascii="Arial" w:hAnsi="Arial" w:cs="Arial"/>
          <w:noProof/>
          <w:lang w:eastAsia="en-GB"/>
        </w:rPr>
        <w:lastRenderedPageBreak/>
        <mc:AlternateContent>
          <mc:Choice Requires="wps">
            <w:drawing>
              <wp:anchor distT="0" distB="0" distL="114300" distR="114300" simplePos="0" relativeHeight="251685888" behindDoc="0" locked="0" layoutInCell="1" allowOverlap="1">
                <wp:simplePos x="0" y="0"/>
                <wp:positionH relativeFrom="column">
                  <wp:posOffset>4302760</wp:posOffset>
                </wp:positionH>
                <wp:positionV relativeFrom="paragraph">
                  <wp:posOffset>99695</wp:posOffset>
                </wp:positionV>
                <wp:extent cx="924560" cy="612140"/>
                <wp:effectExtent l="0" t="0" r="27940" b="1651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24560" cy="61214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72819" w:rsidRDefault="00C72819" w:rsidP="00AC3A52">
                            <w:pPr>
                              <w:spacing w:after="0"/>
                              <w:jc w:val="center"/>
                              <w:rPr>
                                <w:lang w:val="en-US"/>
                              </w:rPr>
                            </w:pPr>
                            <w:r>
                              <w:rPr>
                                <w:lang w:val="en-US"/>
                              </w:rPr>
                              <w:t xml:space="preserve">Disclosure </w:t>
                            </w:r>
                          </w:p>
                          <w:p w:rsidR="00C72819" w:rsidRPr="00AC3A52" w:rsidRDefault="00C72819" w:rsidP="00AC3A52">
                            <w:pPr>
                              <w:jc w:val="center"/>
                              <w:rPr>
                                <w:lang w:val="en-US"/>
                              </w:rPr>
                            </w:pPr>
                            <w:r>
                              <w:rPr>
                                <w:lang w:val="en-US"/>
                              </w:rPr>
                              <w:t>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7" o:spid="_x0000_s1027" style="position:absolute;left:0;text-align:left;margin-left:338.8pt;margin-top:7.85pt;width:72.8pt;height:48.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" fillcolor="#4f81bd [3204]" strokecolor="#243f60 [1604]" strokeweight="2pt">
                <v:path arrowok="t"/>
                <v:textbox>
                  <w:txbxContent>
                    <w:p w:rsidR="00C72819" w:rsidRDefault="00C72819" w:rsidP="00AC3A52">
                      <w:pPr>
                        <w:spacing w:after="0"/>
                        <w:jc w:val="center"/>
                        <w:rPr>
                          <w:lang w:val="en-US"/>
                        </w:rPr>
                      </w:pPr>
                      <w:r>
                        <w:rPr>
                          <w:lang w:val="en-US"/>
                        </w:rPr>
                        <w:t xml:space="preserve">Disclosure </w:t>
                      </w:r>
                    </w:p>
                    <w:p w:rsidR="00C72819" w:rsidRPr="00AC3A52" w:rsidRDefault="00C72819" w:rsidP="00AC3A52">
                      <w:pPr>
                        <w:jc w:val="center"/>
                        <w:rPr>
                          <w:lang w:val="en-US"/>
                        </w:rPr>
                      </w:pPr>
                      <w:r>
                        <w:rPr>
                          <w:lang w:val="en-US"/>
                        </w:rPr>
                        <w:t>Committee</w:t>
                      </w:r>
                    </w:p>
                  </w:txbxContent>
                </v:textbox>
              </v:rect>
            </w:pict>
          </mc:Fallback>
        </mc:AlternateContent>
      </w:r>
      <w:r>
        <w:rPr>
          <w:rFonts w:ascii="Arial" w:hAnsi="Arial" w:cs="Arial"/>
          <w:noProof/>
          <w:lang w:eastAsia="en-GB"/>
        </w:rPr>
        <mc:AlternateContent>
          <mc:Choice Requires="wps">
            <w:drawing>
              <wp:anchor distT="0" distB="0" distL="114300" distR="114300" simplePos="0" relativeHeight="251683840" behindDoc="0" locked="0" layoutInCell="1" allowOverlap="1">
                <wp:simplePos x="0" y="0"/>
                <wp:positionH relativeFrom="column">
                  <wp:posOffset>3291840</wp:posOffset>
                </wp:positionH>
                <wp:positionV relativeFrom="paragraph">
                  <wp:posOffset>132080</wp:posOffset>
                </wp:positionV>
                <wp:extent cx="871220" cy="580390"/>
                <wp:effectExtent l="0" t="0" r="24130" b="1016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71220" cy="5803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72819" w:rsidRPr="00D410FF" w:rsidRDefault="00C72819" w:rsidP="00D410FF">
                            <w:pPr>
                              <w:spacing w:after="0" w:line="240" w:lineRule="auto"/>
                              <w:jc w:val="center"/>
                              <w:rPr>
                                <w:sz w:val="18"/>
                                <w:szCs w:val="18"/>
                                <w:lang w:val="en-US"/>
                              </w:rPr>
                            </w:pPr>
                            <w:r w:rsidRPr="00D410FF">
                              <w:rPr>
                                <w:sz w:val="18"/>
                                <w:szCs w:val="18"/>
                                <w:lang w:val="en-US"/>
                              </w:rPr>
                              <w:t>Nominations</w:t>
                            </w:r>
                          </w:p>
                          <w:p w:rsidR="00C72819" w:rsidRDefault="00C72819" w:rsidP="00D410FF">
                            <w:pPr>
                              <w:jc w:val="center"/>
                              <w:rPr>
                                <w:lang w:val="en-US"/>
                              </w:rPr>
                            </w:pPr>
                            <w:r>
                              <w:rPr>
                                <w:lang w:val="en-US"/>
                              </w:rPr>
                              <w:t>Committee</w:t>
                            </w:r>
                          </w:p>
                          <w:p w:rsidR="00C72819" w:rsidRDefault="00C72819" w:rsidP="00D410F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6" o:spid="_x0000_s1028" style="position:absolute;left:0;text-align:left;margin-left:259.2pt;margin-top:10.4pt;width:68.6pt;height:45.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" fillcolor="#4f81bd [3204]" strokecolor="#243f60 [1604]" strokeweight="2pt">
                <v:path arrowok="t"/>
                <v:textbox>
                  <w:txbxContent>
                    <w:p w:rsidR="00C72819" w:rsidRPr="00D410FF" w:rsidRDefault="00C72819" w:rsidP="00D410FF">
                      <w:pPr>
                        <w:spacing w:after="0" w:line="240" w:lineRule="auto"/>
                        <w:jc w:val="center"/>
                        <w:rPr>
                          <w:sz w:val="18"/>
                          <w:szCs w:val="18"/>
                          <w:lang w:val="en-US"/>
                        </w:rPr>
                      </w:pPr>
                      <w:r w:rsidRPr="00D410FF">
                        <w:rPr>
                          <w:sz w:val="18"/>
                          <w:szCs w:val="18"/>
                          <w:lang w:val="en-US"/>
                        </w:rPr>
                        <w:t>Nominations</w:t>
                      </w:r>
                    </w:p>
                    <w:p w:rsidR="00C72819" w:rsidRDefault="00C72819" w:rsidP="00D410FF">
                      <w:pPr>
                        <w:jc w:val="center"/>
                        <w:rPr>
                          <w:lang w:val="en-US"/>
                        </w:rPr>
                      </w:pPr>
                      <w:r>
                        <w:rPr>
                          <w:lang w:val="en-US"/>
                        </w:rPr>
                        <w:t>Committee</w:t>
                      </w:r>
                    </w:p>
                    <w:p w:rsidR="00C72819" w:rsidRDefault="00C72819" w:rsidP="00D410FF">
                      <w:pPr>
                        <w:jc w:val="center"/>
                      </w:pPr>
                    </w:p>
                  </w:txbxContent>
                </v:textbox>
              </v:rect>
            </w:pict>
          </mc:Fallback>
        </mc:AlternateContent>
      </w:r>
      <w:r>
        <w:rPr>
          <w:rFonts w:ascii="Arial" w:hAnsi="Arial" w:cs="Arial"/>
          <w:noProof/>
          <w:lang w:eastAsia="en-GB"/>
        </w:rPr>
        <mc:AlternateContent>
          <mc:Choice Requires="wps">
            <w:drawing>
              <wp:anchor distT="0" distB="0" distL="114300" distR="114300" simplePos="0" relativeHeight="251681792" behindDoc="0" locked="0" layoutInCell="1" allowOverlap="1">
                <wp:simplePos x="0" y="0"/>
                <wp:positionH relativeFrom="column">
                  <wp:posOffset>2226310</wp:posOffset>
                </wp:positionH>
                <wp:positionV relativeFrom="paragraph">
                  <wp:posOffset>110490</wp:posOffset>
                </wp:positionV>
                <wp:extent cx="935355" cy="601980"/>
                <wp:effectExtent l="0" t="0" r="17145" b="2667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35355" cy="6019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72819" w:rsidRPr="00D410FF" w:rsidRDefault="00C72819" w:rsidP="00D410FF">
                            <w:pPr>
                              <w:spacing w:after="0" w:line="240" w:lineRule="auto"/>
                              <w:jc w:val="center"/>
                              <w:rPr>
                                <w:sz w:val="18"/>
                                <w:szCs w:val="18"/>
                                <w:lang w:val="en-US"/>
                              </w:rPr>
                            </w:pPr>
                            <w:r w:rsidRPr="00D410FF">
                              <w:rPr>
                                <w:sz w:val="18"/>
                                <w:szCs w:val="18"/>
                                <w:lang w:val="en-US"/>
                              </w:rPr>
                              <w:t>Nominations</w:t>
                            </w:r>
                          </w:p>
                          <w:p w:rsidR="00C72819" w:rsidRDefault="00C72819" w:rsidP="00D410FF">
                            <w:pPr>
                              <w:jc w:val="center"/>
                              <w:rPr>
                                <w:lang w:val="en-US"/>
                              </w:rPr>
                            </w:pPr>
                            <w:r>
                              <w:rPr>
                                <w:lang w:val="en-US"/>
                              </w:rPr>
                              <w:t>Committee</w:t>
                            </w:r>
                          </w:p>
                          <w:p w:rsidR="00C72819" w:rsidRDefault="00C72819" w:rsidP="00D410FF">
                            <w:pPr>
                              <w:jc w:val="center"/>
                              <w:rPr>
                                <w:lang w:val="en-US"/>
                              </w:rPr>
                            </w:pPr>
                          </w:p>
                          <w:p w:rsidR="00C72819" w:rsidRPr="00D410FF" w:rsidRDefault="00C72819" w:rsidP="00D410FF">
                            <w:pPr>
                              <w:jc w:val="center"/>
                              <w:rPr>
                                <w:lang w:val="en-US"/>
                              </w:rPr>
                            </w:pPr>
                            <w:r>
                              <w:rPr>
                                <w:lang w:val="en-US"/>
                              </w:rPr>
                              <w:t>Committtee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5" o:spid="_x0000_s1029" style="position:absolute;left:0;text-align:left;margin-left:175.3pt;margin-top:8.7pt;width:73.65pt;height:47.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" fillcolor="#4f81bd [3204]" strokecolor="#243f60 [1604]" strokeweight="2pt">
                <v:path arrowok="t"/>
                <v:textbox>
                  <w:txbxContent>
                    <w:p w:rsidR="00C72819" w:rsidRPr="00D410FF" w:rsidRDefault="00C72819" w:rsidP="00D410FF">
                      <w:pPr>
                        <w:spacing w:after="0" w:line="240" w:lineRule="auto"/>
                        <w:jc w:val="center"/>
                        <w:rPr>
                          <w:sz w:val="18"/>
                          <w:szCs w:val="18"/>
                          <w:lang w:val="en-US"/>
                        </w:rPr>
                      </w:pPr>
                      <w:r w:rsidRPr="00D410FF">
                        <w:rPr>
                          <w:sz w:val="18"/>
                          <w:szCs w:val="18"/>
                          <w:lang w:val="en-US"/>
                        </w:rPr>
                        <w:t>Nominations</w:t>
                      </w:r>
                    </w:p>
                    <w:p w:rsidR="00C72819" w:rsidRDefault="00C72819" w:rsidP="00D410FF">
                      <w:pPr>
                        <w:jc w:val="center"/>
                        <w:rPr>
                          <w:lang w:val="en-US"/>
                        </w:rPr>
                      </w:pPr>
                      <w:r>
                        <w:rPr>
                          <w:lang w:val="en-US"/>
                        </w:rPr>
                        <w:t>Committee</w:t>
                      </w:r>
                    </w:p>
                    <w:p w:rsidR="00C72819" w:rsidRDefault="00C72819" w:rsidP="00D410FF">
                      <w:pPr>
                        <w:jc w:val="center"/>
                        <w:rPr>
                          <w:lang w:val="en-US"/>
                        </w:rPr>
                      </w:pPr>
                    </w:p>
                    <w:p w:rsidR="00C72819" w:rsidRPr="00D410FF" w:rsidRDefault="00C72819" w:rsidP="00D410FF">
                      <w:pPr>
                        <w:jc w:val="center"/>
                        <w:rPr>
                          <w:lang w:val="en-US"/>
                        </w:rPr>
                      </w:pPr>
                      <w:r>
                        <w:rPr>
                          <w:lang w:val="en-US"/>
                        </w:rPr>
                        <w:t>Committtee</w:t>
                      </w:r>
                    </w:p>
                  </w:txbxContent>
                </v:textbox>
              </v:rect>
            </w:pict>
          </mc:Fallback>
        </mc:AlternateContent>
      </w:r>
      <w:r>
        <w:rPr>
          <w:rFonts w:ascii="Arial" w:hAnsi="Arial" w:cs="Arial"/>
          <w:noProof/>
          <w:lang w:eastAsia="en-GB"/>
        </w:rPr>
        <mc:AlternateContent>
          <mc:Choice Requires="wps">
            <w:drawing>
              <wp:anchor distT="0" distB="0" distL="114300" distR="114300" simplePos="0" relativeHeight="251679744" behindDoc="0" locked="0" layoutInCell="1" allowOverlap="1">
                <wp:simplePos x="0" y="0"/>
                <wp:positionH relativeFrom="column">
                  <wp:posOffset>1054100</wp:posOffset>
                </wp:positionH>
                <wp:positionV relativeFrom="paragraph">
                  <wp:posOffset>110490</wp:posOffset>
                </wp:positionV>
                <wp:extent cx="989330" cy="601980"/>
                <wp:effectExtent l="0" t="0" r="20320" b="2667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989330" cy="6019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72819" w:rsidRPr="00D410FF" w:rsidRDefault="00C72819" w:rsidP="008C3877">
                            <w:pPr>
                              <w:spacing w:after="0" w:line="240" w:lineRule="auto"/>
                              <w:jc w:val="center"/>
                              <w:rPr>
                                <w:rFonts w:ascii="Times New Roman" w:hAnsi="Times New Roman" w:cs="Times New Roman"/>
                                <w:lang w:val="en-US"/>
                              </w:rPr>
                            </w:pPr>
                            <w:r w:rsidRPr="00D410FF">
                              <w:rPr>
                                <w:rFonts w:ascii="Times New Roman" w:hAnsi="Times New Roman" w:cs="Times New Roman"/>
                                <w:sz w:val="18"/>
                                <w:szCs w:val="18"/>
                                <w:lang w:val="en-US"/>
                              </w:rPr>
                              <w:t>Corporate Responsibil</w:t>
                            </w:r>
                            <w:r w:rsidRPr="00D410FF">
                              <w:rPr>
                                <w:rFonts w:ascii="Times New Roman" w:hAnsi="Times New Roman" w:cs="Times New Roman"/>
                                <w:lang w:val="en-US"/>
                              </w:rPr>
                              <w:t xml:space="preserve">ity </w:t>
                            </w:r>
                          </w:p>
                          <w:p w:rsidR="00C72819" w:rsidRPr="00D410FF" w:rsidRDefault="00C72819" w:rsidP="008C3877">
                            <w:pPr>
                              <w:jc w:val="center"/>
                              <w:rPr>
                                <w:rFonts w:ascii="Times New Roman" w:hAnsi="Times New Roman" w:cs="Times New Roman"/>
                                <w:lang w:val="en-US"/>
                              </w:rPr>
                            </w:pPr>
                            <w:r w:rsidRPr="00D410FF">
                              <w:rPr>
                                <w:rFonts w:ascii="Times New Roman" w:hAnsi="Times New Roman" w:cs="Times New Roman"/>
                                <w:lang w:val="en-US"/>
                              </w:rPr>
                              <w:t>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4" o:spid="_x0000_s1030" style="position:absolute;left:0;text-align:left;margin-left:83pt;margin-top:8.7pt;width:77.9pt;height:47.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" fillcolor="#4f81bd [3204]" strokecolor="#243f60 [1604]" strokeweight="2pt">
                <v:path arrowok="t"/>
                <v:textbox>
                  <w:txbxContent>
                    <w:p w:rsidR="00C72819" w:rsidRPr="00D410FF" w:rsidRDefault="00C72819" w:rsidP="008C3877">
                      <w:pPr>
                        <w:spacing w:after="0" w:line="240" w:lineRule="auto"/>
                        <w:jc w:val="center"/>
                        <w:rPr>
                          <w:rFonts w:ascii="Times New Roman" w:hAnsi="Times New Roman" w:cs="Times New Roman"/>
                          <w:lang w:val="en-US"/>
                        </w:rPr>
                      </w:pPr>
                      <w:r w:rsidRPr="00D410FF">
                        <w:rPr>
                          <w:rFonts w:ascii="Times New Roman" w:hAnsi="Times New Roman" w:cs="Times New Roman"/>
                          <w:sz w:val="18"/>
                          <w:szCs w:val="18"/>
                          <w:lang w:val="en-US"/>
                        </w:rPr>
                        <w:t>Corporate Responsibil</w:t>
                      </w:r>
                      <w:r w:rsidRPr="00D410FF">
                        <w:rPr>
                          <w:rFonts w:ascii="Times New Roman" w:hAnsi="Times New Roman" w:cs="Times New Roman"/>
                          <w:lang w:val="en-US"/>
                        </w:rPr>
                        <w:t xml:space="preserve">ity </w:t>
                      </w:r>
                    </w:p>
                    <w:p w:rsidR="00C72819" w:rsidRPr="00D410FF" w:rsidRDefault="00C72819" w:rsidP="008C3877">
                      <w:pPr>
                        <w:jc w:val="center"/>
                        <w:rPr>
                          <w:rFonts w:ascii="Times New Roman" w:hAnsi="Times New Roman" w:cs="Times New Roman"/>
                          <w:lang w:val="en-US"/>
                        </w:rPr>
                      </w:pPr>
                      <w:r w:rsidRPr="00D410FF">
                        <w:rPr>
                          <w:rFonts w:ascii="Times New Roman" w:hAnsi="Times New Roman" w:cs="Times New Roman"/>
                          <w:lang w:val="en-US"/>
                        </w:rPr>
                        <w:t>Committee</w:t>
                      </w:r>
                    </w:p>
                  </w:txbxContent>
                </v:textbox>
              </v:rect>
            </w:pict>
          </mc:Fallback>
        </mc:AlternateContent>
      </w:r>
      <w:r>
        <w:rPr>
          <w:rFonts w:ascii="Arial" w:hAnsi="Arial" w:cs="Arial"/>
          <w:noProof/>
          <w:lang w:eastAsia="en-GB"/>
        </w:rPr>
        <mc:AlternateContent>
          <mc:Choice Requires="wps">
            <w:drawing>
              <wp:anchor distT="0" distB="0" distL="114300" distR="114300" simplePos="0" relativeHeight="251677696" behindDoc="0" locked="0" layoutInCell="1" allowOverlap="1">
                <wp:simplePos x="0" y="0"/>
                <wp:positionH relativeFrom="column">
                  <wp:posOffset>0</wp:posOffset>
                </wp:positionH>
                <wp:positionV relativeFrom="paragraph">
                  <wp:posOffset>110490</wp:posOffset>
                </wp:positionV>
                <wp:extent cx="828040" cy="602615"/>
                <wp:effectExtent l="0" t="0" r="10160" b="26035"/>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828040" cy="6026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72819" w:rsidRPr="008C3877" w:rsidRDefault="00C72819" w:rsidP="008C3877">
                            <w:pPr>
                              <w:jc w:val="center"/>
                              <w:rPr>
                                <w:rFonts w:ascii="Times New Roman" w:hAnsi="Times New Roman" w:cs="Times New Roman"/>
                                <w:sz w:val="18"/>
                                <w:szCs w:val="18"/>
                                <w:lang w:val="en-US"/>
                              </w:rPr>
                            </w:pPr>
                            <w:r w:rsidRPr="008C3877">
                              <w:rPr>
                                <w:rFonts w:ascii="Times New Roman" w:hAnsi="Times New Roman" w:cs="Times New Roman"/>
                                <w:sz w:val="18"/>
                                <w:szCs w:val="18"/>
                                <w:lang w:val="en-US"/>
                              </w:rPr>
                              <w:t>Audit Committee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3" o:spid="_x0000_s1031" style="position:absolute;left:0;text-align:left;margin-left:0;margin-top:8.7pt;width:65.2pt;height:47.4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" fillcolor="#4f81bd [3204]" strokecolor="#243f60 [1604]" strokeweight="2pt">
                <v:path arrowok="t"/>
                <v:textbox>
                  <w:txbxContent>
                    <w:p w:rsidR="00C72819" w:rsidRPr="008C3877" w:rsidRDefault="00C72819" w:rsidP="008C3877">
                      <w:pPr>
                        <w:jc w:val="center"/>
                        <w:rPr>
                          <w:rFonts w:ascii="Times New Roman" w:hAnsi="Times New Roman" w:cs="Times New Roman"/>
                          <w:sz w:val="18"/>
                          <w:szCs w:val="18"/>
                          <w:lang w:val="en-US"/>
                        </w:rPr>
                      </w:pPr>
                      <w:r w:rsidRPr="008C3877">
                        <w:rPr>
                          <w:rFonts w:ascii="Times New Roman" w:hAnsi="Times New Roman" w:cs="Times New Roman"/>
                          <w:sz w:val="18"/>
                          <w:szCs w:val="18"/>
                          <w:lang w:val="en-US"/>
                        </w:rPr>
                        <w:t>Audit Committee</w:t>
                      </w:r>
                    </w:p>
                  </w:txbxContent>
                </v:textbox>
              </v:rect>
            </w:pict>
          </mc:Fallback>
        </mc:AlternateContent>
      </w:r>
    </w:p>
    <w:p w:rsidR="008C3877" w:rsidRPr="008E291B" w:rsidRDefault="008C3877" w:rsidP="008E291B">
      <w:pPr>
        <w:autoSpaceDE w:val="0"/>
        <w:autoSpaceDN w:val="0"/>
        <w:adjustRightInd w:val="0"/>
        <w:spacing w:after="0" w:line="360" w:lineRule="auto"/>
        <w:jc w:val="both"/>
        <w:rPr>
          <w:rFonts w:ascii="Arial" w:hAnsi="Arial" w:cs="Arial"/>
        </w:rPr>
      </w:pPr>
    </w:p>
    <w:p w:rsidR="008C3877" w:rsidRPr="008E291B" w:rsidRDefault="008C3877" w:rsidP="008E291B">
      <w:pPr>
        <w:autoSpaceDE w:val="0"/>
        <w:autoSpaceDN w:val="0"/>
        <w:adjustRightInd w:val="0"/>
        <w:spacing w:after="0" w:line="360" w:lineRule="auto"/>
        <w:jc w:val="both"/>
        <w:rPr>
          <w:rFonts w:ascii="Arial" w:hAnsi="Arial" w:cs="Arial"/>
        </w:rPr>
      </w:pPr>
    </w:p>
    <w:p w:rsidR="000E39F9" w:rsidRDefault="00E72585" w:rsidP="008E291B">
      <w:pPr>
        <w:autoSpaceDE w:val="0"/>
        <w:autoSpaceDN w:val="0"/>
        <w:adjustRightInd w:val="0"/>
        <w:spacing w:after="0" w:line="360" w:lineRule="auto"/>
        <w:jc w:val="both"/>
        <w:rPr>
          <w:rFonts w:ascii="Arial" w:hAnsi="Arial" w:cs="Arial"/>
          <w:b/>
        </w:rPr>
      </w:pPr>
      <w:r w:rsidRPr="008E291B">
        <w:rPr>
          <w:rFonts w:ascii="Arial" w:hAnsi="Arial" w:cs="Arial"/>
          <w:b/>
        </w:rPr>
        <w:t>F</w:t>
      </w:r>
      <w:r w:rsidR="00950081" w:rsidRPr="008E291B">
        <w:rPr>
          <w:rFonts w:ascii="Arial" w:hAnsi="Arial" w:cs="Arial"/>
          <w:b/>
        </w:rPr>
        <w:t>ig. 1: Tesco corporate governance structure</w:t>
      </w:r>
      <w:r w:rsidR="00302A25" w:rsidRPr="008E291B">
        <w:rPr>
          <w:rFonts w:ascii="Arial" w:hAnsi="Arial" w:cs="Arial"/>
          <w:b/>
        </w:rPr>
        <w:t>,</w:t>
      </w:r>
    </w:p>
    <w:p w:rsidR="00950081" w:rsidRPr="008E291B" w:rsidRDefault="00302A25" w:rsidP="008E291B">
      <w:pPr>
        <w:autoSpaceDE w:val="0"/>
        <w:autoSpaceDN w:val="0"/>
        <w:adjustRightInd w:val="0"/>
        <w:spacing w:after="0" w:line="360" w:lineRule="auto"/>
        <w:jc w:val="both"/>
        <w:rPr>
          <w:rFonts w:ascii="Arial" w:hAnsi="Arial" w:cs="Arial"/>
        </w:rPr>
      </w:pPr>
      <w:r w:rsidRPr="008E291B">
        <w:rPr>
          <w:rFonts w:ascii="Arial" w:hAnsi="Arial" w:cs="Arial"/>
          <w:b/>
        </w:rPr>
        <w:t xml:space="preserve">Source: </w:t>
      </w:r>
      <w:r w:rsidRPr="008E291B">
        <w:rPr>
          <w:rFonts w:ascii="Arial" w:hAnsi="Arial" w:cs="Arial"/>
        </w:rPr>
        <w:t>(https://www.tescoplc.com/investors/corporate-governance/)</w:t>
      </w:r>
    </w:p>
    <w:p w:rsidR="008D150F" w:rsidRDefault="00E1597E" w:rsidP="008E291B">
      <w:pPr>
        <w:autoSpaceDE w:val="0"/>
        <w:autoSpaceDN w:val="0"/>
        <w:adjustRightInd w:val="0"/>
        <w:spacing w:after="0" w:line="360" w:lineRule="auto"/>
        <w:ind w:firstLine="720"/>
        <w:jc w:val="both"/>
        <w:rPr>
          <w:rFonts w:ascii="Arial" w:hAnsi="Arial" w:cs="Arial"/>
        </w:rPr>
      </w:pPr>
      <w:r w:rsidRPr="008E291B">
        <w:rPr>
          <w:rFonts w:ascii="Arial" w:hAnsi="Arial" w:cs="Arial"/>
        </w:rPr>
        <w:t xml:space="preserve">Although, the structure is intended for management of all TESCO outlets, </w:t>
      </w:r>
      <w:r w:rsidR="00732D02" w:rsidRPr="008E291B">
        <w:rPr>
          <w:rFonts w:ascii="Arial" w:hAnsi="Arial" w:cs="Arial"/>
        </w:rPr>
        <w:t xml:space="preserve">the </w:t>
      </w:r>
      <w:r w:rsidRPr="008E291B">
        <w:rPr>
          <w:rFonts w:ascii="Arial" w:hAnsi="Arial" w:cs="Arial"/>
        </w:rPr>
        <w:t>manage</w:t>
      </w:r>
      <w:r w:rsidR="00B033E7" w:rsidRPr="008E291B">
        <w:rPr>
          <w:rFonts w:ascii="Arial" w:hAnsi="Arial" w:cs="Arial"/>
        </w:rPr>
        <w:t>ment practice may be flexible and slightly different</w:t>
      </w:r>
      <w:r w:rsidRPr="008E291B">
        <w:rPr>
          <w:rFonts w:ascii="Arial" w:hAnsi="Arial" w:cs="Arial"/>
        </w:rPr>
        <w:t xml:space="preserve"> for different</w:t>
      </w:r>
      <w:r w:rsidR="00732D02" w:rsidRPr="008E291B">
        <w:rPr>
          <w:rFonts w:ascii="Arial" w:hAnsi="Arial" w:cs="Arial"/>
        </w:rPr>
        <w:t xml:space="preserve"> structure</w:t>
      </w:r>
      <w:r w:rsidR="00316F5C" w:rsidRPr="008E291B">
        <w:rPr>
          <w:rFonts w:ascii="Arial" w:hAnsi="Arial" w:cs="Arial"/>
        </w:rPr>
        <w:t xml:space="preserve">s based on </w:t>
      </w:r>
      <w:r w:rsidR="00B033E7" w:rsidRPr="008E291B">
        <w:rPr>
          <w:rFonts w:ascii="Arial" w:hAnsi="Arial" w:cs="Arial"/>
        </w:rPr>
        <w:t>location, size, among other yardsticks</w:t>
      </w:r>
      <w:r w:rsidR="00316F5C" w:rsidRPr="008E291B">
        <w:rPr>
          <w:rFonts w:ascii="Arial" w:hAnsi="Arial" w:cs="Arial"/>
        </w:rPr>
        <w:t xml:space="preserve">. Sometimes, in order to remove unnecessary </w:t>
      </w:r>
      <w:r w:rsidR="008C3877" w:rsidRPr="008E291B">
        <w:rPr>
          <w:rFonts w:ascii="Arial" w:hAnsi="Arial" w:cs="Arial"/>
        </w:rPr>
        <w:t xml:space="preserve">bureaucracy or </w:t>
      </w:r>
      <w:r w:rsidR="00316F5C" w:rsidRPr="008E291B">
        <w:rPr>
          <w:rFonts w:ascii="Arial" w:hAnsi="Arial" w:cs="Arial"/>
        </w:rPr>
        <w:t>bottleneck, the typical fo</w:t>
      </w:r>
      <w:r w:rsidR="008C3877" w:rsidRPr="008E291B">
        <w:rPr>
          <w:rFonts w:ascii="Arial" w:hAnsi="Arial" w:cs="Arial"/>
        </w:rPr>
        <w:t xml:space="preserve">ur management layer </w:t>
      </w:r>
      <w:r w:rsidR="00316F5C" w:rsidRPr="008E291B">
        <w:rPr>
          <w:rFonts w:ascii="Arial" w:hAnsi="Arial" w:cs="Arial"/>
        </w:rPr>
        <w:t xml:space="preserve">structure </w:t>
      </w:r>
      <w:r w:rsidR="008C3877" w:rsidRPr="008E291B">
        <w:rPr>
          <w:rFonts w:ascii="Arial" w:hAnsi="Arial" w:cs="Arial"/>
        </w:rPr>
        <w:t xml:space="preserve">may be jettisoned to accelerate information to and fro the organisation. </w:t>
      </w:r>
      <w:r w:rsidR="00530D59" w:rsidRPr="008E291B">
        <w:rPr>
          <w:rFonts w:ascii="Arial" w:hAnsi="Arial" w:cs="Arial"/>
        </w:rPr>
        <w:t>These internal factors have shaped the organisational attitude towards customers’ needs and have</w:t>
      </w:r>
      <w:r w:rsidR="00E8792A" w:rsidRPr="008E291B">
        <w:rPr>
          <w:rFonts w:ascii="Arial" w:hAnsi="Arial" w:cs="Arial"/>
        </w:rPr>
        <w:t xml:space="preserve"> help</w:t>
      </w:r>
      <w:r w:rsidR="00466791" w:rsidRPr="008E291B">
        <w:rPr>
          <w:rFonts w:ascii="Arial" w:hAnsi="Arial" w:cs="Arial"/>
        </w:rPr>
        <w:t>ed the company</w:t>
      </w:r>
      <w:r w:rsidR="00E8792A" w:rsidRPr="008E291B">
        <w:rPr>
          <w:rFonts w:ascii="Arial" w:hAnsi="Arial" w:cs="Arial"/>
        </w:rPr>
        <w:t xml:space="preserve"> grow over times. </w:t>
      </w:r>
      <w:r w:rsidR="00D14B82" w:rsidRPr="008E291B">
        <w:rPr>
          <w:rFonts w:ascii="Arial" w:hAnsi="Arial" w:cs="Arial"/>
        </w:rPr>
        <w:t>Today, t</w:t>
      </w:r>
      <w:r w:rsidR="00822259" w:rsidRPr="008E291B">
        <w:rPr>
          <w:rFonts w:ascii="Arial" w:hAnsi="Arial" w:cs="Arial"/>
        </w:rPr>
        <w:t>he company is one of the leading corpo</w:t>
      </w:r>
      <w:r w:rsidR="00D14B82" w:rsidRPr="008E291B">
        <w:rPr>
          <w:rFonts w:ascii="Arial" w:hAnsi="Arial" w:cs="Arial"/>
        </w:rPr>
        <w:t xml:space="preserve">rations in the United Kingdom. </w:t>
      </w:r>
      <w:r w:rsidR="00E8792A" w:rsidRPr="008E291B">
        <w:rPr>
          <w:rFonts w:ascii="Arial" w:hAnsi="Arial" w:cs="Arial"/>
        </w:rPr>
        <w:t>A quick look at the statistics</w:t>
      </w:r>
      <w:r w:rsidR="00466791" w:rsidRPr="008E291B">
        <w:rPr>
          <w:rFonts w:ascii="Arial" w:hAnsi="Arial" w:cs="Arial"/>
        </w:rPr>
        <w:t xml:space="preserve"> show how Tesco has </w:t>
      </w:r>
      <w:r w:rsidR="00D14B82" w:rsidRPr="008E291B">
        <w:rPr>
          <w:rFonts w:ascii="Arial" w:hAnsi="Arial" w:cs="Arial"/>
        </w:rPr>
        <w:t>progressed</w:t>
      </w:r>
      <w:r w:rsidR="00466791" w:rsidRPr="008E291B">
        <w:rPr>
          <w:rFonts w:ascii="Arial" w:hAnsi="Arial" w:cs="Arial"/>
        </w:rPr>
        <w:t xml:space="preserve"> over the years.</w:t>
      </w:r>
    </w:p>
    <w:p w:rsidR="00430D7F" w:rsidRDefault="00430D7F" w:rsidP="008E291B">
      <w:pPr>
        <w:autoSpaceDE w:val="0"/>
        <w:autoSpaceDN w:val="0"/>
        <w:adjustRightInd w:val="0"/>
        <w:spacing w:after="0" w:line="360" w:lineRule="auto"/>
        <w:ind w:firstLine="720"/>
        <w:jc w:val="both"/>
        <w:rPr>
          <w:rFonts w:ascii="Arial" w:hAnsi="Arial" w:cs="Arial"/>
        </w:rPr>
      </w:pPr>
    </w:p>
    <w:p w:rsidR="00430D7F" w:rsidRDefault="00430D7F" w:rsidP="008E291B">
      <w:pPr>
        <w:autoSpaceDE w:val="0"/>
        <w:autoSpaceDN w:val="0"/>
        <w:adjustRightInd w:val="0"/>
        <w:spacing w:after="0" w:line="360" w:lineRule="auto"/>
        <w:ind w:firstLine="720"/>
        <w:jc w:val="both"/>
        <w:rPr>
          <w:rFonts w:ascii="Arial" w:hAnsi="Arial" w:cs="Arial"/>
        </w:rPr>
      </w:pPr>
    </w:p>
    <w:p w:rsidR="00430D7F" w:rsidRDefault="00430D7F" w:rsidP="008E291B">
      <w:pPr>
        <w:autoSpaceDE w:val="0"/>
        <w:autoSpaceDN w:val="0"/>
        <w:adjustRightInd w:val="0"/>
        <w:spacing w:after="0" w:line="360" w:lineRule="auto"/>
        <w:ind w:firstLine="720"/>
        <w:jc w:val="both"/>
        <w:rPr>
          <w:rFonts w:ascii="Arial" w:hAnsi="Arial" w:cs="Arial"/>
        </w:rPr>
      </w:pPr>
    </w:p>
    <w:p w:rsidR="00430D7F" w:rsidRDefault="00430D7F" w:rsidP="008E291B">
      <w:pPr>
        <w:autoSpaceDE w:val="0"/>
        <w:autoSpaceDN w:val="0"/>
        <w:adjustRightInd w:val="0"/>
        <w:spacing w:after="0" w:line="360" w:lineRule="auto"/>
        <w:ind w:firstLine="720"/>
        <w:jc w:val="both"/>
        <w:rPr>
          <w:rFonts w:ascii="Arial" w:hAnsi="Arial" w:cs="Arial"/>
        </w:rPr>
      </w:pPr>
    </w:p>
    <w:p w:rsidR="00AF0A6A" w:rsidRPr="008E291B" w:rsidRDefault="00AF0A6A" w:rsidP="00430D7F">
      <w:pPr>
        <w:autoSpaceDE w:val="0"/>
        <w:autoSpaceDN w:val="0"/>
        <w:adjustRightInd w:val="0"/>
        <w:spacing w:after="0" w:line="360" w:lineRule="auto"/>
        <w:jc w:val="both"/>
        <w:rPr>
          <w:rFonts w:ascii="Arial" w:hAnsi="Arial" w:cs="Arial"/>
        </w:rPr>
      </w:pPr>
    </w:p>
    <w:p w:rsidR="00FB4C8A" w:rsidRPr="008E291B" w:rsidRDefault="00D34646" w:rsidP="008E291B">
      <w:pPr>
        <w:autoSpaceDE w:val="0"/>
        <w:autoSpaceDN w:val="0"/>
        <w:adjustRightInd w:val="0"/>
        <w:spacing w:after="0" w:line="360" w:lineRule="auto"/>
        <w:jc w:val="both"/>
        <w:rPr>
          <w:rFonts w:ascii="Arial" w:hAnsi="Arial" w:cs="Arial"/>
          <w:b/>
        </w:rPr>
      </w:pPr>
      <w:r w:rsidRPr="008E291B">
        <w:rPr>
          <w:rFonts w:ascii="Arial" w:hAnsi="Arial" w:cs="Arial"/>
          <w:b/>
        </w:rPr>
        <w:t xml:space="preserve">Table 1: </w:t>
      </w:r>
      <w:r w:rsidR="00BD78A1" w:rsidRPr="008E291B">
        <w:rPr>
          <w:rFonts w:ascii="Arial" w:hAnsi="Arial" w:cs="Arial"/>
          <w:b/>
        </w:rPr>
        <w:t>Tesco Annual Financial and Profit Scorecards</w:t>
      </w:r>
    </w:p>
    <w:tbl>
      <w:tblPr>
        <w:tblStyle w:val="TableGrid"/>
        <w:tblW w:w="0" w:type="auto"/>
        <w:tblLook w:val="04A0" w:firstRow="1" w:lastRow="0" w:firstColumn="1" w:lastColumn="0" w:noHBand="0" w:noVBand="1"/>
      </w:tblPr>
      <w:tblGrid>
        <w:gridCol w:w="4524"/>
        <w:gridCol w:w="4492"/>
      </w:tblGrid>
      <w:tr w:rsidR="00931819" w:rsidRPr="008E291B" w:rsidTr="00847DEA">
        <w:tc>
          <w:tcPr>
            <w:tcW w:w="4621" w:type="dxa"/>
          </w:tcPr>
          <w:p w:rsidR="00BD78A1" w:rsidRPr="008E291B" w:rsidRDefault="00BD78A1" w:rsidP="008E291B">
            <w:pPr>
              <w:autoSpaceDE w:val="0"/>
              <w:autoSpaceDN w:val="0"/>
              <w:adjustRightInd w:val="0"/>
              <w:spacing w:line="360" w:lineRule="auto"/>
              <w:jc w:val="both"/>
              <w:rPr>
                <w:rFonts w:ascii="Arial" w:hAnsi="Arial" w:cs="Arial"/>
                <w:b/>
                <w:spacing w:val="-5"/>
                <w:shd w:val="clear" w:color="auto" w:fill="FFFFFF"/>
              </w:rPr>
            </w:pPr>
            <w:r w:rsidRPr="008E291B">
              <w:rPr>
                <w:rFonts w:ascii="Arial" w:hAnsi="Arial" w:cs="Arial"/>
                <w:b/>
                <w:spacing w:val="-5"/>
                <w:shd w:val="clear" w:color="auto" w:fill="FFFFFF"/>
              </w:rPr>
              <w:t>2019</w:t>
            </w:r>
          </w:p>
        </w:tc>
        <w:tc>
          <w:tcPr>
            <w:tcW w:w="4621" w:type="dxa"/>
          </w:tcPr>
          <w:p w:rsidR="00BD78A1" w:rsidRPr="008E291B" w:rsidRDefault="00BD78A1" w:rsidP="008E291B">
            <w:pPr>
              <w:autoSpaceDE w:val="0"/>
              <w:autoSpaceDN w:val="0"/>
              <w:adjustRightInd w:val="0"/>
              <w:spacing w:line="360" w:lineRule="auto"/>
              <w:jc w:val="both"/>
              <w:rPr>
                <w:rFonts w:ascii="Arial" w:hAnsi="Arial" w:cs="Arial"/>
                <w:b/>
              </w:rPr>
            </w:pPr>
            <w:r w:rsidRPr="008E291B">
              <w:rPr>
                <w:rFonts w:ascii="Arial" w:hAnsi="Arial" w:cs="Arial"/>
                <w:b/>
              </w:rPr>
              <w:t>2020</w:t>
            </w:r>
          </w:p>
        </w:tc>
      </w:tr>
      <w:tr w:rsidR="00931819" w:rsidRPr="008E291B" w:rsidTr="00847DEA">
        <w:tc>
          <w:tcPr>
            <w:tcW w:w="4621" w:type="dxa"/>
          </w:tcPr>
          <w:p w:rsidR="00BD78A1" w:rsidRPr="008E291B" w:rsidRDefault="00BD78A1" w:rsidP="008E291B">
            <w:pPr>
              <w:autoSpaceDE w:val="0"/>
              <w:autoSpaceDN w:val="0"/>
              <w:adjustRightInd w:val="0"/>
              <w:spacing w:line="360" w:lineRule="auto"/>
              <w:jc w:val="both"/>
              <w:rPr>
                <w:rFonts w:ascii="Arial" w:hAnsi="Arial" w:cs="Arial"/>
                <w:b/>
                <w:spacing w:val="-5"/>
                <w:shd w:val="clear" w:color="auto" w:fill="FFFFFF"/>
              </w:rPr>
            </w:pPr>
            <w:r w:rsidRPr="008E291B">
              <w:rPr>
                <w:rFonts w:ascii="Arial" w:hAnsi="Arial" w:cs="Arial"/>
                <w:b/>
                <w:spacing w:val="-5"/>
                <w:shd w:val="clear" w:color="auto" w:fill="FFFFFF"/>
              </w:rPr>
              <w:t>1)General</w:t>
            </w:r>
          </w:p>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spacing w:val="-5"/>
                <w:shd w:val="clear" w:color="auto" w:fill="FFFFFF"/>
              </w:rPr>
              <w:t>The organization</w:t>
            </w:r>
            <w:r w:rsidR="00D34646" w:rsidRPr="008E291B">
              <w:rPr>
                <w:rFonts w:ascii="Arial" w:hAnsi="Arial" w:cs="Arial"/>
                <w:spacing w:val="-5"/>
                <w:shd w:val="clear" w:color="auto" w:fill="FFFFFF"/>
              </w:rPr>
              <w:t xml:space="preserve">’s group sales constitute over </w:t>
            </w:r>
            <w:r w:rsidRPr="008E291B">
              <w:rPr>
                <w:rFonts w:ascii="Arial" w:hAnsi="Arial" w:cs="Arial"/>
              </w:rPr>
              <w:t xml:space="preserve">£56,883m </w:t>
            </w:r>
          </w:p>
          <w:p w:rsidR="00BD78A1" w:rsidRPr="008E291B" w:rsidRDefault="00BD78A1" w:rsidP="008E291B">
            <w:pPr>
              <w:pStyle w:val="ListParagraph"/>
              <w:numPr>
                <w:ilvl w:val="0"/>
                <w:numId w:val="3"/>
              </w:numPr>
              <w:autoSpaceDE w:val="0"/>
              <w:autoSpaceDN w:val="0"/>
              <w:adjustRightInd w:val="0"/>
              <w:spacing w:line="360" w:lineRule="auto"/>
              <w:jc w:val="both"/>
              <w:rPr>
                <w:rFonts w:ascii="Arial" w:hAnsi="Arial" w:cs="Arial"/>
              </w:rPr>
            </w:pPr>
            <w:r w:rsidRPr="008E291B">
              <w:rPr>
                <w:rFonts w:ascii="Arial" w:hAnsi="Arial" w:cs="Arial"/>
              </w:rPr>
              <w:t xml:space="preserve">3,787 stores </w:t>
            </w:r>
          </w:p>
          <w:p w:rsidR="00BD78A1" w:rsidRPr="008E291B" w:rsidRDefault="00BD78A1" w:rsidP="008E291B">
            <w:pPr>
              <w:pStyle w:val="ListParagraph"/>
              <w:numPr>
                <w:ilvl w:val="0"/>
                <w:numId w:val="3"/>
              </w:numPr>
              <w:autoSpaceDE w:val="0"/>
              <w:autoSpaceDN w:val="0"/>
              <w:adjustRightInd w:val="0"/>
              <w:spacing w:line="360" w:lineRule="auto"/>
              <w:jc w:val="both"/>
              <w:rPr>
                <w:rFonts w:ascii="Arial" w:hAnsi="Arial" w:cs="Arial"/>
              </w:rPr>
            </w:pPr>
            <w:r w:rsidRPr="008E291B">
              <w:rPr>
                <w:rFonts w:ascii="Arial" w:hAnsi="Arial" w:cs="Arial"/>
              </w:rPr>
              <w:t>Colleagues around 340,000</w:t>
            </w:r>
          </w:p>
          <w:p w:rsidR="00BD78A1" w:rsidRPr="008E291B" w:rsidRDefault="00BD78A1" w:rsidP="008E291B">
            <w:pPr>
              <w:pStyle w:val="ListParagraph"/>
              <w:numPr>
                <w:ilvl w:val="0"/>
                <w:numId w:val="3"/>
              </w:numPr>
              <w:autoSpaceDE w:val="0"/>
              <w:autoSpaceDN w:val="0"/>
              <w:adjustRightInd w:val="0"/>
              <w:spacing w:line="360" w:lineRule="auto"/>
              <w:jc w:val="both"/>
              <w:rPr>
                <w:rFonts w:ascii="Arial" w:hAnsi="Arial" w:cs="Arial"/>
              </w:rPr>
            </w:pPr>
            <w:r w:rsidRPr="008E291B">
              <w:rPr>
                <w:rFonts w:ascii="Arial" w:hAnsi="Arial" w:cs="Arial"/>
              </w:rPr>
              <w:t>Operating profit(a) £1,537m</w:t>
            </w:r>
          </w:p>
          <w:p w:rsidR="00BD78A1" w:rsidRPr="008E291B" w:rsidRDefault="00BD78A1" w:rsidP="008E291B">
            <w:pPr>
              <w:pStyle w:val="ListParagraph"/>
              <w:numPr>
                <w:ilvl w:val="0"/>
                <w:numId w:val="3"/>
              </w:numPr>
              <w:autoSpaceDE w:val="0"/>
              <w:autoSpaceDN w:val="0"/>
              <w:adjustRightInd w:val="0"/>
              <w:spacing w:line="360" w:lineRule="auto"/>
              <w:jc w:val="both"/>
              <w:rPr>
                <w:rFonts w:ascii="Arial" w:hAnsi="Arial" w:cs="Arial"/>
              </w:rPr>
            </w:pPr>
            <w:r w:rsidRPr="008E291B">
              <w:rPr>
                <w:rFonts w:ascii="Arial" w:hAnsi="Arial" w:cs="Arial"/>
              </w:rPr>
              <w:t>U</w:t>
            </w:r>
            <w:r w:rsidR="00090E20" w:rsidRPr="008E291B">
              <w:rPr>
                <w:rFonts w:ascii="Arial" w:hAnsi="Arial" w:cs="Arial"/>
              </w:rPr>
              <w:t xml:space="preserve">nited </w:t>
            </w:r>
            <w:r w:rsidRPr="008E291B">
              <w:rPr>
                <w:rFonts w:ascii="Arial" w:hAnsi="Arial" w:cs="Arial"/>
              </w:rPr>
              <w:t>K</w:t>
            </w:r>
            <w:r w:rsidR="00090E20" w:rsidRPr="008E291B">
              <w:rPr>
                <w:rFonts w:ascii="Arial" w:hAnsi="Arial" w:cs="Arial"/>
              </w:rPr>
              <w:t>ingdom</w:t>
            </w:r>
            <w:r w:rsidRPr="008E291B">
              <w:rPr>
                <w:rFonts w:ascii="Arial" w:hAnsi="Arial" w:cs="Arial"/>
              </w:rPr>
              <w:t>&amp; ROI -79% , Central Europe-11%, Asia 8%, and Tesco Bank, 2%</w:t>
            </w:r>
          </w:p>
        </w:tc>
        <w:tc>
          <w:tcPr>
            <w:tcW w:w="4621" w:type="dxa"/>
          </w:tcPr>
          <w:p w:rsidR="00BD78A1" w:rsidRPr="008E291B" w:rsidRDefault="00BD78A1" w:rsidP="008E291B">
            <w:pPr>
              <w:autoSpaceDE w:val="0"/>
              <w:autoSpaceDN w:val="0"/>
              <w:adjustRightInd w:val="0"/>
              <w:spacing w:line="360" w:lineRule="auto"/>
              <w:jc w:val="both"/>
              <w:rPr>
                <w:rFonts w:ascii="Arial" w:hAnsi="Arial" w:cs="Arial"/>
              </w:rPr>
            </w:pPr>
          </w:p>
          <w:p w:rsidR="00D34646" w:rsidRPr="008E291B" w:rsidRDefault="00D34646" w:rsidP="008E291B">
            <w:pPr>
              <w:autoSpaceDE w:val="0"/>
              <w:autoSpaceDN w:val="0"/>
              <w:adjustRightInd w:val="0"/>
              <w:spacing w:line="360" w:lineRule="auto"/>
              <w:jc w:val="both"/>
              <w:rPr>
                <w:rFonts w:ascii="Arial" w:hAnsi="Arial" w:cs="Arial"/>
              </w:rPr>
            </w:pPr>
          </w:p>
          <w:p w:rsidR="00D34646" w:rsidRPr="008E291B" w:rsidRDefault="00D34646" w:rsidP="008E291B">
            <w:pPr>
              <w:autoSpaceDE w:val="0"/>
              <w:autoSpaceDN w:val="0"/>
              <w:adjustRightInd w:val="0"/>
              <w:spacing w:line="360" w:lineRule="auto"/>
              <w:jc w:val="both"/>
              <w:rPr>
                <w:rFonts w:ascii="Arial" w:hAnsi="Arial" w:cs="Arial"/>
              </w:rPr>
            </w:pPr>
            <w:r w:rsidRPr="008E291B">
              <w:rPr>
                <w:rFonts w:ascii="Arial" w:hAnsi="Arial" w:cs="Arial"/>
                <w:spacing w:val="-5"/>
                <w:shd w:val="clear" w:color="auto" w:fill="FFFFFF"/>
              </w:rPr>
              <w:t>group sales</w:t>
            </w:r>
            <w:r w:rsidR="00F61E51" w:rsidRPr="008E291B">
              <w:rPr>
                <w:rFonts w:ascii="Arial" w:hAnsi="Arial" w:cs="Arial"/>
                <w:spacing w:val="-5"/>
                <w:shd w:val="clear" w:color="auto" w:fill="FFFFFF"/>
              </w:rPr>
              <w:t xml:space="preserve"> for the year</w:t>
            </w:r>
            <w:r w:rsidRPr="008E291B">
              <w:rPr>
                <w:rFonts w:ascii="Arial" w:hAnsi="Arial" w:cs="Arial"/>
                <w:spacing w:val="-5"/>
                <w:shd w:val="clear" w:color="auto" w:fill="FFFFFF"/>
              </w:rPr>
              <w:t xml:space="preserve"> - </w:t>
            </w:r>
            <w:r w:rsidRPr="008E291B">
              <w:rPr>
                <w:rFonts w:ascii="Arial" w:hAnsi="Arial" w:cs="Arial"/>
              </w:rPr>
              <w:t>£64,760m</w:t>
            </w:r>
          </w:p>
        </w:tc>
      </w:tr>
      <w:tr w:rsidR="00931819" w:rsidRPr="008E291B" w:rsidTr="00847DEA">
        <w:tc>
          <w:tcPr>
            <w:tcW w:w="4621" w:type="dxa"/>
          </w:tcPr>
          <w:p w:rsidR="00BD78A1" w:rsidRPr="008E291B" w:rsidRDefault="00BD78A1" w:rsidP="008E291B">
            <w:pPr>
              <w:autoSpaceDE w:val="0"/>
              <w:autoSpaceDN w:val="0"/>
              <w:adjustRightInd w:val="0"/>
              <w:spacing w:line="360" w:lineRule="auto"/>
              <w:jc w:val="both"/>
              <w:rPr>
                <w:rFonts w:ascii="Arial" w:hAnsi="Arial" w:cs="Arial"/>
                <w:b/>
                <w:spacing w:val="-5"/>
                <w:shd w:val="clear" w:color="auto" w:fill="FFFFFF"/>
              </w:rPr>
            </w:pPr>
            <w:r w:rsidRPr="008E291B">
              <w:rPr>
                <w:rFonts w:ascii="Arial" w:hAnsi="Arial" w:cs="Arial"/>
                <w:b/>
                <w:spacing w:val="-5"/>
                <w:shd w:val="clear" w:color="auto" w:fill="FFFFFF"/>
              </w:rPr>
              <w:t>Specifics</w:t>
            </w:r>
          </w:p>
        </w:tc>
        <w:tc>
          <w:tcPr>
            <w:tcW w:w="4621" w:type="dxa"/>
          </w:tcPr>
          <w:p w:rsidR="00BD78A1" w:rsidRPr="008E291B" w:rsidRDefault="00BD78A1" w:rsidP="008E291B">
            <w:pPr>
              <w:autoSpaceDE w:val="0"/>
              <w:autoSpaceDN w:val="0"/>
              <w:adjustRightInd w:val="0"/>
              <w:spacing w:line="360" w:lineRule="auto"/>
              <w:jc w:val="both"/>
              <w:rPr>
                <w:rFonts w:ascii="Arial" w:hAnsi="Arial" w:cs="Arial"/>
              </w:rPr>
            </w:pPr>
          </w:p>
        </w:tc>
      </w:tr>
      <w:tr w:rsidR="00931819" w:rsidRPr="008E291B" w:rsidTr="00847DEA">
        <w:tc>
          <w:tcPr>
            <w:tcW w:w="4621" w:type="dxa"/>
          </w:tcPr>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b/>
                <w:i/>
              </w:rPr>
              <w:t>Central Europe</w:t>
            </w:r>
            <w:r w:rsidRPr="008E291B">
              <w:rPr>
                <w:rFonts w:ascii="Arial" w:hAnsi="Arial" w:cs="Arial"/>
                <w:b/>
              </w:rPr>
              <w:t>:</w:t>
            </w:r>
            <w:r w:rsidRPr="008E291B">
              <w:rPr>
                <w:rFonts w:ascii="Arial" w:hAnsi="Arial" w:cs="Arial"/>
              </w:rPr>
              <w:t xml:space="preserve"> Czech Republic, Slovakia, Hungary and Poland</w:t>
            </w:r>
          </w:p>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rPr>
              <w:t>895 stores</w:t>
            </w:r>
          </w:p>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rPr>
              <w:t>Colleagues around 50,000</w:t>
            </w:r>
          </w:p>
          <w:p w:rsidR="00BD78A1" w:rsidRPr="008E291B" w:rsidRDefault="00EE7504" w:rsidP="008E291B">
            <w:pPr>
              <w:autoSpaceDE w:val="0"/>
              <w:autoSpaceDN w:val="0"/>
              <w:adjustRightInd w:val="0"/>
              <w:spacing w:line="360" w:lineRule="auto"/>
              <w:jc w:val="both"/>
              <w:rPr>
                <w:rFonts w:ascii="Arial" w:hAnsi="Arial" w:cs="Arial"/>
              </w:rPr>
            </w:pPr>
            <w:r w:rsidRPr="008E291B">
              <w:rPr>
                <w:rFonts w:ascii="Arial" w:hAnsi="Arial" w:cs="Arial"/>
              </w:rPr>
              <w:t>Operating profit(a) £186m</w:t>
            </w:r>
          </w:p>
        </w:tc>
        <w:tc>
          <w:tcPr>
            <w:tcW w:w="4621" w:type="dxa"/>
          </w:tcPr>
          <w:p w:rsidR="00BD78A1" w:rsidRPr="008E291B" w:rsidRDefault="00BD78A1" w:rsidP="008E291B">
            <w:pPr>
              <w:autoSpaceDE w:val="0"/>
              <w:autoSpaceDN w:val="0"/>
              <w:adjustRightInd w:val="0"/>
              <w:spacing w:line="360" w:lineRule="auto"/>
              <w:jc w:val="both"/>
              <w:rPr>
                <w:rFonts w:ascii="Arial" w:hAnsi="Arial" w:cs="Arial"/>
              </w:rPr>
            </w:pPr>
          </w:p>
          <w:p w:rsidR="00D34646" w:rsidRPr="008E291B" w:rsidRDefault="00D34646" w:rsidP="008E291B">
            <w:pPr>
              <w:autoSpaceDE w:val="0"/>
              <w:autoSpaceDN w:val="0"/>
              <w:adjustRightInd w:val="0"/>
              <w:spacing w:line="360" w:lineRule="auto"/>
              <w:jc w:val="both"/>
              <w:rPr>
                <w:rFonts w:ascii="Arial" w:hAnsi="Arial" w:cs="Arial"/>
              </w:rPr>
            </w:pPr>
          </w:p>
          <w:p w:rsidR="00D34646" w:rsidRPr="008E291B" w:rsidRDefault="00D34646" w:rsidP="008E291B">
            <w:pPr>
              <w:autoSpaceDE w:val="0"/>
              <w:autoSpaceDN w:val="0"/>
              <w:adjustRightInd w:val="0"/>
              <w:spacing w:line="360" w:lineRule="auto"/>
              <w:jc w:val="both"/>
              <w:rPr>
                <w:rFonts w:ascii="Arial" w:hAnsi="Arial" w:cs="Arial"/>
              </w:rPr>
            </w:pPr>
          </w:p>
          <w:p w:rsidR="00D34646" w:rsidRPr="008E291B" w:rsidRDefault="00D34646" w:rsidP="008E291B">
            <w:pPr>
              <w:autoSpaceDE w:val="0"/>
              <w:autoSpaceDN w:val="0"/>
              <w:adjustRightInd w:val="0"/>
              <w:spacing w:line="360" w:lineRule="auto"/>
              <w:jc w:val="both"/>
              <w:rPr>
                <w:rFonts w:ascii="Arial" w:hAnsi="Arial" w:cs="Arial"/>
              </w:rPr>
            </w:pPr>
          </w:p>
          <w:p w:rsidR="00D34646" w:rsidRPr="008E291B" w:rsidRDefault="00D34646" w:rsidP="008E291B">
            <w:pPr>
              <w:autoSpaceDE w:val="0"/>
              <w:autoSpaceDN w:val="0"/>
              <w:adjustRightInd w:val="0"/>
              <w:spacing w:line="360" w:lineRule="auto"/>
              <w:jc w:val="both"/>
              <w:rPr>
                <w:rFonts w:ascii="Arial" w:hAnsi="Arial" w:cs="Arial"/>
              </w:rPr>
            </w:pPr>
            <w:r w:rsidRPr="008E291B">
              <w:rPr>
                <w:rFonts w:ascii="Arial" w:hAnsi="Arial" w:cs="Arial"/>
              </w:rPr>
              <w:t>Operating profit(a)</w:t>
            </w:r>
            <w:r w:rsidR="00302A25" w:rsidRPr="008E291B">
              <w:rPr>
                <w:rFonts w:ascii="Arial" w:hAnsi="Arial" w:cs="Arial"/>
              </w:rPr>
              <w:t xml:space="preserve"> for the year</w:t>
            </w:r>
            <w:r w:rsidRPr="008E291B">
              <w:rPr>
                <w:rFonts w:ascii="Arial" w:hAnsi="Arial" w:cs="Arial"/>
              </w:rPr>
              <w:t>-  £156m</w:t>
            </w:r>
          </w:p>
        </w:tc>
      </w:tr>
      <w:tr w:rsidR="00931819" w:rsidRPr="008E291B" w:rsidTr="00847DEA">
        <w:tc>
          <w:tcPr>
            <w:tcW w:w="4621" w:type="dxa"/>
          </w:tcPr>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b/>
                <w:i/>
              </w:rPr>
              <w:t>Asia:</w:t>
            </w:r>
            <w:r w:rsidRPr="008E291B">
              <w:rPr>
                <w:rFonts w:ascii="Arial" w:hAnsi="Arial" w:cs="Arial"/>
              </w:rPr>
              <w:t xml:space="preserve"> Thailand and Malaysia. </w:t>
            </w:r>
          </w:p>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rPr>
              <w:lastRenderedPageBreak/>
              <w:t xml:space="preserve">2,038 stores </w:t>
            </w:r>
          </w:p>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rPr>
              <w:t xml:space="preserve">Colleagues around 60,000 </w:t>
            </w:r>
          </w:p>
          <w:p w:rsidR="00BD78A1" w:rsidRPr="008E291B" w:rsidRDefault="00EE7504" w:rsidP="008E291B">
            <w:pPr>
              <w:autoSpaceDE w:val="0"/>
              <w:autoSpaceDN w:val="0"/>
              <w:adjustRightInd w:val="0"/>
              <w:spacing w:line="360" w:lineRule="auto"/>
              <w:jc w:val="both"/>
              <w:rPr>
                <w:rFonts w:ascii="Arial" w:hAnsi="Arial" w:cs="Arial"/>
              </w:rPr>
            </w:pPr>
            <w:r w:rsidRPr="008E291B">
              <w:rPr>
                <w:rFonts w:ascii="Arial" w:hAnsi="Arial" w:cs="Arial"/>
              </w:rPr>
              <w:t>Operating profit(a) £286m</w:t>
            </w:r>
          </w:p>
        </w:tc>
        <w:tc>
          <w:tcPr>
            <w:tcW w:w="4621" w:type="dxa"/>
          </w:tcPr>
          <w:p w:rsidR="00BD78A1" w:rsidRPr="008E291B" w:rsidRDefault="00BD78A1" w:rsidP="008E291B">
            <w:pPr>
              <w:autoSpaceDE w:val="0"/>
              <w:autoSpaceDN w:val="0"/>
              <w:adjustRightInd w:val="0"/>
              <w:spacing w:line="360" w:lineRule="auto"/>
              <w:jc w:val="both"/>
              <w:rPr>
                <w:rFonts w:ascii="Arial" w:hAnsi="Arial" w:cs="Arial"/>
              </w:rPr>
            </w:pPr>
          </w:p>
          <w:p w:rsidR="00D34646" w:rsidRPr="008E291B" w:rsidRDefault="00D34646" w:rsidP="008E291B">
            <w:pPr>
              <w:autoSpaceDE w:val="0"/>
              <w:autoSpaceDN w:val="0"/>
              <w:adjustRightInd w:val="0"/>
              <w:spacing w:line="360" w:lineRule="auto"/>
              <w:jc w:val="both"/>
              <w:rPr>
                <w:rFonts w:ascii="Arial" w:hAnsi="Arial" w:cs="Arial"/>
              </w:rPr>
            </w:pPr>
          </w:p>
          <w:p w:rsidR="00D34646" w:rsidRPr="008E291B" w:rsidRDefault="00D34646" w:rsidP="008E291B">
            <w:pPr>
              <w:autoSpaceDE w:val="0"/>
              <w:autoSpaceDN w:val="0"/>
              <w:adjustRightInd w:val="0"/>
              <w:spacing w:line="360" w:lineRule="auto"/>
              <w:jc w:val="both"/>
              <w:rPr>
                <w:rFonts w:ascii="Arial" w:hAnsi="Arial" w:cs="Arial"/>
              </w:rPr>
            </w:pPr>
          </w:p>
          <w:p w:rsidR="00D34646" w:rsidRPr="008E291B" w:rsidRDefault="00D34646" w:rsidP="008E291B">
            <w:pPr>
              <w:autoSpaceDE w:val="0"/>
              <w:autoSpaceDN w:val="0"/>
              <w:adjustRightInd w:val="0"/>
              <w:spacing w:line="360" w:lineRule="auto"/>
              <w:jc w:val="both"/>
              <w:rPr>
                <w:rFonts w:ascii="Arial" w:hAnsi="Arial" w:cs="Arial"/>
              </w:rPr>
            </w:pPr>
            <w:r w:rsidRPr="008E291B">
              <w:rPr>
                <w:rFonts w:ascii="Arial" w:hAnsi="Arial" w:cs="Arial"/>
              </w:rPr>
              <w:t>Operating profit</w:t>
            </w:r>
            <w:r w:rsidR="00302A25" w:rsidRPr="008E291B">
              <w:rPr>
                <w:rFonts w:ascii="Arial" w:hAnsi="Arial" w:cs="Arial"/>
              </w:rPr>
              <w:t xml:space="preserve"> for the year</w:t>
            </w:r>
            <w:r w:rsidRPr="008E291B">
              <w:rPr>
                <w:rFonts w:ascii="Arial" w:hAnsi="Arial" w:cs="Arial"/>
              </w:rPr>
              <w:t xml:space="preserve"> - £426m</w:t>
            </w:r>
          </w:p>
        </w:tc>
      </w:tr>
      <w:tr w:rsidR="00931819" w:rsidRPr="008E291B" w:rsidTr="00847DEA">
        <w:tc>
          <w:tcPr>
            <w:tcW w:w="4621" w:type="dxa"/>
          </w:tcPr>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b/>
                <w:i/>
              </w:rPr>
              <w:lastRenderedPageBreak/>
              <w:t>Tesco Bank</w:t>
            </w:r>
            <w:r w:rsidRPr="008E291B">
              <w:rPr>
                <w:rFonts w:ascii="Arial" w:hAnsi="Arial" w:cs="Arial"/>
              </w:rPr>
              <w:t xml:space="preserve">. </w:t>
            </w:r>
          </w:p>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rPr>
              <w:t xml:space="preserve">895 stores </w:t>
            </w:r>
          </w:p>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rPr>
              <w:t xml:space="preserve">Colleagues around 50,000 </w:t>
            </w:r>
          </w:p>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rPr>
              <w:t xml:space="preserve">Operating profit(a) £186m </w:t>
            </w:r>
          </w:p>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rPr>
              <w:t xml:space="preserve">6 million customer accounts Colleagues around 4,000 </w:t>
            </w:r>
          </w:p>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rPr>
              <w:t>Operating profit(a) £197m</w:t>
            </w:r>
            <w:r w:rsidRPr="008E291B">
              <w:rPr>
                <w:rFonts w:ascii="Arial" w:hAnsi="Arial" w:cs="Arial"/>
              </w:rPr>
              <w:tab/>
            </w:r>
          </w:p>
        </w:tc>
        <w:tc>
          <w:tcPr>
            <w:tcW w:w="4621" w:type="dxa"/>
          </w:tcPr>
          <w:p w:rsidR="00BD78A1" w:rsidRPr="008E291B" w:rsidRDefault="00BD78A1" w:rsidP="008E291B">
            <w:pPr>
              <w:autoSpaceDE w:val="0"/>
              <w:autoSpaceDN w:val="0"/>
              <w:adjustRightInd w:val="0"/>
              <w:spacing w:line="360" w:lineRule="auto"/>
              <w:jc w:val="both"/>
              <w:rPr>
                <w:rFonts w:ascii="Arial" w:hAnsi="Arial" w:cs="Arial"/>
              </w:rPr>
            </w:pPr>
          </w:p>
          <w:p w:rsidR="00D34646" w:rsidRPr="008E291B" w:rsidRDefault="00D34646" w:rsidP="008E291B">
            <w:pPr>
              <w:autoSpaceDE w:val="0"/>
              <w:autoSpaceDN w:val="0"/>
              <w:adjustRightInd w:val="0"/>
              <w:spacing w:line="360" w:lineRule="auto"/>
              <w:jc w:val="both"/>
              <w:rPr>
                <w:rFonts w:ascii="Arial" w:hAnsi="Arial" w:cs="Arial"/>
              </w:rPr>
            </w:pPr>
          </w:p>
          <w:p w:rsidR="00D34646" w:rsidRPr="008E291B" w:rsidRDefault="00D34646" w:rsidP="008E291B">
            <w:pPr>
              <w:autoSpaceDE w:val="0"/>
              <w:autoSpaceDN w:val="0"/>
              <w:adjustRightInd w:val="0"/>
              <w:spacing w:line="360" w:lineRule="auto"/>
              <w:jc w:val="both"/>
              <w:rPr>
                <w:rFonts w:ascii="Arial" w:hAnsi="Arial" w:cs="Arial"/>
              </w:rPr>
            </w:pPr>
          </w:p>
          <w:p w:rsidR="00D34646" w:rsidRPr="008E291B" w:rsidRDefault="00D34646" w:rsidP="008E291B">
            <w:pPr>
              <w:autoSpaceDE w:val="0"/>
              <w:autoSpaceDN w:val="0"/>
              <w:adjustRightInd w:val="0"/>
              <w:spacing w:line="360" w:lineRule="auto"/>
              <w:jc w:val="both"/>
              <w:rPr>
                <w:rFonts w:ascii="Arial" w:hAnsi="Arial" w:cs="Arial"/>
              </w:rPr>
            </w:pPr>
          </w:p>
          <w:p w:rsidR="00D34646" w:rsidRPr="008E291B" w:rsidRDefault="00D34646" w:rsidP="008E291B">
            <w:pPr>
              <w:autoSpaceDE w:val="0"/>
              <w:autoSpaceDN w:val="0"/>
              <w:adjustRightInd w:val="0"/>
              <w:spacing w:line="360" w:lineRule="auto"/>
              <w:jc w:val="both"/>
              <w:rPr>
                <w:rFonts w:ascii="Arial" w:hAnsi="Arial" w:cs="Arial"/>
              </w:rPr>
            </w:pPr>
          </w:p>
          <w:p w:rsidR="00D34646" w:rsidRPr="008E291B" w:rsidRDefault="00D34646" w:rsidP="008E291B">
            <w:pPr>
              <w:autoSpaceDE w:val="0"/>
              <w:autoSpaceDN w:val="0"/>
              <w:adjustRightInd w:val="0"/>
              <w:spacing w:line="360" w:lineRule="auto"/>
              <w:jc w:val="both"/>
              <w:rPr>
                <w:rFonts w:ascii="Arial" w:hAnsi="Arial" w:cs="Arial"/>
              </w:rPr>
            </w:pPr>
          </w:p>
          <w:p w:rsidR="00D34646" w:rsidRPr="008E291B" w:rsidRDefault="00D34646" w:rsidP="008E291B">
            <w:pPr>
              <w:autoSpaceDE w:val="0"/>
              <w:autoSpaceDN w:val="0"/>
              <w:adjustRightInd w:val="0"/>
              <w:spacing w:line="360" w:lineRule="auto"/>
              <w:jc w:val="both"/>
              <w:rPr>
                <w:rFonts w:ascii="Arial" w:hAnsi="Arial" w:cs="Arial"/>
              </w:rPr>
            </w:pPr>
            <w:r w:rsidRPr="008E291B">
              <w:rPr>
                <w:rFonts w:ascii="Arial" w:hAnsi="Arial" w:cs="Arial"/>
              </w:rPr>
              <w:t>Operating profit(a) - £193m</w:t>
            </w:r>
          </w:p>
        </w:tc>
      </w:tr>
      <w:tr w:rsidR="00931819" w:rsidRPr="008E291B" w:rsidTr="00847DEA">
        <w:tc>
          <w:tcPr>
            <w:tcW w:w="4621" w:type="dxa"/>
          </w:tcPr>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rPr>
              <w:t>3)</w:t>
            </w:r>
            <w:r w:rsidRPr="008E291B">
              <w:rPr>
                <w:rFonts w:ascii="Arial" w:hAnsi="Arial" w:cs="Arial"/>
                <w:b/>
              </w:rPr>
              <w:t>Customers; Valuation</w:t>
            </w:r>
          </w:p>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rPr>
              <w:t>Customers like 93 percent of the 'Exclusively at Tesco' goods they've tried.</w:t>
            </w:r>
          </w:p>
        </w:tc>
        <w:tc>
          <w:tcPr>
            <w:tcW w:w="4621" w:type="dxa"/>
          </w:tcPr>
          <w:p w:rsidR="00BD78A1" w:rsidRPr="008E291B" w:rsidRDefault="00BD78A1" w:rsidP="008E291B">
            <w:pPr>
              <w:autoSpaceDE w:val="0"/>
              <w:autoSpaceDN w:val="0"/>
              <w:adjustRightInd w:val="0"/>
              <w:spacing w:line="360" w:lineRule="auto"/>
              <w:jc w:val="both"/>
              <w:rPr>
                <w:rFonts w:ascii="Arial" w:hAnsi="Arial" w:cs="Arial"/>
              </w:rPr>
            </w:pPr>
          </w:p>
        </w:tc>
      </w:tr>
      <w:tr w:rsidR="00931819" w:rsidRPr="008E291B" w:rsidTr="00847DEA">
        <w:tc>
          <w:tcPr>
            <w:tcW w:w="4621" w:type="dxa"/>
          </w:tcPr>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rPr>
              <w:t>4)</w:t>
            </w:r>
            <w:r w:rsidRPr="008E291B">
              <w:rPr>
                <w:rFonts w:ascii="Arial" w:hAnsi="Arial" w:cs="Arial"/>
                <w:b/>
              </w:rPr>
              <w:t>Value for suppliers</w:t>
            </w:r>
          </w:p>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rPr>
              <w:t>Annual quantum sales growth</w:t>
            </w:r>
          </w:p>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rPr>
              <w:t>over £1bn</w:t>
            </w:r>
          </w:p>
        </w:tc>
        <w:tc>
          <w:tcPr>
            <w:tcW w:w="4621" w:type="dxa"/>
          </w:tcPr>
          <w:p w:rsidR="00BD78A1" w:rsidRPr="008E291B" w:rsidRDefault="00BD78A1" w:rsidP="008E291B">
            <w:pPr>
              <w:autoSpaceDE w:val="0"/>
              <w:autoSpaceDN w:val="0"/>
              <w:adjustRightInd w:val="0"/>
              <w:spacing w:line="360" w:lineRule="auto"/>
              <w:jc w:val="both"/>
              <w:rPr>
                <w:rFonts w:ascii="Arial" w:hAnsi="Arial" w:cs="Arial"/>
              </w:rPr>
            </w:pPr>
          </w:p>
        </w:tc>
      </w:tr>
      <w:tr w:rsidR="00931819" w:rsidRPr="008E291B" w:rsidTr="00847DEA">
        <w:tc>
          <w:tcPr>
            <w:tcW w:w="4621" w:type="dxa"/>
          </w:tcPr>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rPr>
              <w:t xml:space="preserve">5) </w:t>
            </w:r>
            <w:r w:rsidRPr="008E291B">
              <w:rPr>
                <w:rFonts w:ascii="Arial" w:hAnsi="Arial" w:cs="Arial"/>
                <w:b/>
              </w:rPr>
              <w:t>Value for shareholders</w:t>
            </w:r>
          </w:p>
          <w:p w:rsidR="00BD78A1" w:rsidRPr="008E291B" w:rsidRDefault="00BD78A1" w:rsidP="008E291B">
            <w:pPr>
              <w:autoSpaceDE w:val="0"/>
              <w:autoSpaceDN w:val="0"/>
              <w:adjustRightInd w:val="0"/>
              <w:spacing w:line="360" w:lineRule="auto"/>
              <w:jc w:val="both"/>
              <w:rPr>
                <w:rFonts w:ascii="Arial" w:hAnsi="Arial" w:cs="Arial"/>
              </w:rPr>
            </w:pPr>
            <w:r w:rsidRPr="008E291B">
              <w:rPr>
                <w:rFonts w:ascii="Arial" w:hAnsi="Arial" w:cs="Arial"/>
              </w:rPr>
              <w:t>Diluted EPS before exceptional and other items(a) 15.4p</w:t>
            </w:r>
          </w:p>
        </w:tc>
        <w:tc>
          <w:tcPr>
            <w:tcW w:w="4621" w:type="dxa"/>
          </w:tcPr>
          <w:p w:rsidR="00BD78A1" w:rsidRPr="008E291B" w:rsidRDefault="00D34646" w:rsidP="008E291B">
            <w:pPr>
              <w:autoSpaceDE w:val="0"/>
              <w:autoSpaceDN w:val="0"/>
              <w:adjustRightInd w:val="0"/>
              <w:spacing w:line="360" w:lineRule="auto"/>
              <w:jc w:val="both"/>
              <w:rPr>
                <w:rFonts w:ascii="Arial" w:hAnsi="Arial" w:cs="Arial"/>
              </w:rPr>
            </w:pPr>
            <w:r w:rsidRPr="008E291B">
              <w:rPr>
                <w:rFonts w:ascii="Arial" w:hAnsi="Arial" w:cs="Arial"/>
              </w:rPr>
              <w:t>19.23p</w:t>
            </w:r>
          </w:p>
        </w:tc>
      </w:tr>
      <w:tr w:rsidR="00931819" w:rsidRPr="008E291B" w:rsidTr="00847DEA">
        <w:tc>
          <w:tcPr>
            <w:tcW w:w="9242" w:type="dxa"/>
            <w:gridSpan w:val="2"/>
          </w:tcPr>
          <w:p w:rsidR="00D34646" w:rsidRPr="008E291B" w:rsidRDefault="00D34646" w:rsidP="008E291B">
            <w:pPr>
              <w:autoSpaceDE w:val="0"/>
              <w:autoSpaceDN w:val="0"/>
              <w:adjustRightInd w:val="0"/>
              <w:spacing w:line="360" w:lineRule="auto"/>
              <w:jc w:val="both"/>
              <w:rPr>
                <w:rFonts w:ascii="Arial" w:hAnsi="Arial" w:cs="Arial"/>
              </w:rPr>
            </w:pPr>
            <w:r w:rsidRPr="008E291B">
              <w:rPr>
                <w:rFonts w:ascii="Arial" w:hAnsi="Arial" w:cs="Arial"/>
              </w:rPr>
              <w:t>Source: Tesco PLC Annual Report and Financial Statements 2019 &amp; 2020</w:t>
            </w:r>
          </w:p>
        </w:tc>
      </w:tr>
    </w:tbl>
    <w:p w:rsidR="00824642" w:rsidRPr="008E291B" w:rsidRDefault="00824642" w:rsidP="008E291B">
      <w:pPr>
        <w:pStyle w:val="NormalWeb"/>
        <w:spacing w:before="0" w:beforeAutospacing="0" w:after="0" w:afterAutospacing="0" w:line="360" w:lineRule="auto"/>
        <w:jc w:val="both"/>
        <w:rPr>
          <w:rFonts w:ascii="Arial" w:hAnsi="Arial" w:cs="Arial"/>
          <w:color w:val="0E101A"/>
          <w:sz w:val="22"/>
          <w:szCs w:val="22"/>
        </w:rPr>
      </w:pPr>
    </w:p>
    <w:p w:rsidR="00565593" w:rsidRPr="008E291B" w:rsidRDefault="00565593" w:rsidP="008E291B">
      <w:pPr>
        <w:pStyle w:val="NormalWeb"/>
        <w:spacing w:before="0" w:beforeAutospacing="0" w:after="0" w:afterAutospacing="0" w:line="360" w:lineRule="auto"/>
        <w:jc w:val="both"/>
        <w:rPr>
          <w:rFonts w:ascii="Arial" w:hAnsi="Arial" w:cs="Arial"/>
          <w:color w:val="0E101A"/>
          <w:sz w:val="22"/>
          <w:szCs w:val="22"/>
        </w:rPr>
      </w:pPr>
      <w:r w:rsidRPr="008E291B">
        <w:rPr>
          <w:rFonts w:ascii="Arial" w:hAnsi="Arial" w:cs="Arial"/>
          <w:color w:val="0E101A"/>
          <w:sz w:val="22"/>
          <w:szCs w:val="22"/>
        </w:rPr>
        <w:t xml:space="preserve">The table shows the growth statistics of Tesco organisation. The records </w:t>
      </w:r>
      <w:r w:rsidR="00C23DAF" w:rsidRPr="008E291B">
        <w:rPr>
          <w:rFonts w:ascii="Arial" w:hAnsi="Arial" w:cs="Arial"/>
          <w:color w:val="0E101A"/>
          <w:sz w:val="22"/>
          <w:szCs w:val="22"/>
        </w:rPr>
        <w:t xml:space="preserve">in their numbers </w:t>
      </w:r>
      <w:r w:rsidRPr="008E291B">
        <w:rPr>
          <w:rFonts w:ascii="Arial" w:hAnsi="Arial" w:cs="Arial"/>
          <w:color w:val="0E101A"/>
          <w:sz w:val="22"/>
          <w:szCs w:val="22"/>
        </w:rPr>
        <w:t xml:space="preserve">seem to have attested to the </w:t>
      </w:r>
      <w:r w:rsidR="00302A25" w:rsidRPr="008E291B">
        <w:rPr>
          <w:rFonts w:ascii="Arial" w:hAnsi="Arial" w:cs="Arial"/>
          <w:color w:val="0E101A"/>
          <w:sz w:val="22"/>
          <w:szCs w:val="22"/>
        </w:rPr>
        <w:t xml:space="preserve">positive </w:t>
      </w:r>
      <w:r w:rsidRPr="008E291B">
        <w:rPr>
          <w:rFonts w:ascii="Arial" w:hAnsi="Arial" w:cs="Arial"/>
          <w:color w:val="0E101A"/>
          <w:sz w:val="22"/>
          <w:szCs w:val="22"/>
        </w:rPr>
        <w:t xml:space="preserve">internal </w:t>
      </w:r>
      <w:r w:rsidR="00302A25" w:rsidRPr="008E291B">
        <w:rPr>
          <w:rFonts w:ascii="Arial" w:hAnsi="Arial" w:cs="Arial"/>
          <w:color w:val="0E101A"/>
          <w:sz w:val="22"/>
          <w:szCs w:val="22"/>
        </w:rPr>
        <w:t>dynamics</w:t>
      </w:r>
      <w:r w:rsidR="00C23DAF" w:rsidRPr="008E291B">
        <w:rPr>
          <w:rFonts w:ascii="Arial" w:hAnsi="Arial" w:cs="Arial"/>
          <w:color w:val="0E101A"/>
          <w:sz w:val="22"/>
          <w:szCs w:val="22"/>
        </w:rPr>
        <w:t xml:space="preserve"> (observed in sales growth)</w:t>
      </w:r>
      <w:r w:rsidRPr="008E291B">
        <w:rPr>
          <w:rFonts w:ascii="Arial" w:hAnsi="Arial" w:cs="Arial"/>
          <w:color w:val="0E101A"/>
          <w:sz w:val="22"/>
          <w:szCs w:val="22"/>
        </w:rPr>
        <w:t xml:space="preserve"> that characterised the organisation. Another way to explain consistent growth</w:t>
      </w:r>
      <w:r w:rsidR="006C3726" w:rsidRPr="008E291B">
        <w:rPr>
          <w:rFonts w:ascii="Arial" w:hAnsi="Arial" w:cs="Arial"/>
          <w:color w:val="0E101A"/>
          <w:sz w:val="22"/>
          <w:szCs w:val="22"/>
        </w:rPr>
        <w:t xml:space="preserve"> (from 2019 to the year 2020)</w:t>
      </w:r>
      <w:r w:rsidRPr="008E291B">
        <w:rPr>
          <w:rFonts w:ascii="Arial" w:hAnsi="Arial" w:cs="Arial"/>
          <w:color w:val="0E101A"/>
          <w:sz w:val="22"/>
          <w:szCs w:val="22"/>
        </w:rPr>
        <w:t xml:space="preserve"> is through the Ansoff matrix theory. Up till this period, the company focused on market development strategies, expanding sales of their products since they are well familiar with customers’ needs. This highlighted the stat</w:t>
      </w:r>
      <w:r w:rsidR="00293678" w:rsidRPr="008E291B">
        <w:rPr>
          <w:rFonts w:ascii="Arial" w:hAnsi="Arial" w:cs="Arial"/>
          <w:color w:val="0E101A"/>
          <w:sz w:val="22"/>
          <w:szCs w:val="22"/>
        </w:rPr>
        <w:t>u</w:t>
      </w:r>
      <w:r w:rsidRPr="008E291B">
        <w:rPr>
          <w:rFonts w:ascii="Arial" w:hAnsi="Arial" w:cs="Arial"/>
          <w:color w:val="0E101A"/>
          <w:sz w:val="22"/>
          <w:szCs w:val="22"/>
        </w:rPr>
        <w:t>s of the organisation before covid-19 disrupted the status quo of the firm's operati</w:t>
      </w:r>
      <w:r w:rsidR="0086439A" w:rsidRPr="008E291B">
        <w:rPr>
          <w:rFonts w:ascii="Arial" w:hAnsi="Arial" w:cs="Arial"/>
          <w:color w:val="0E101A"/>
          <w:sz w:val="22"/>
          <w:szCs w:val="22"/>
        </w:rPr>
        <w:t>on. The next report will explain</w:t>
      </w:r>
      <w:r w:rsidRPr="008E291B">
        <w:rPr>
          <w:rFonts w:ascii="Arial" w:hAnsi="Arial" w:cs="Arial"/>
          <w:color w:val="0E101A"/>
          <w:sz w:val="22"/>
          <w:szCs w:val="22"/>
        </w:rPr>
        <w:t xml:space="preserve"> how external factors induced by the covid-19 pandemic affected the organisation and its strategic response to the changed market situation</w:t>
      </w:r>
      <w:r w:rsidR="00293678" w:rsidRPr="008E291B">
        <w:rPr>
          <w:rFonts w:ascii="Arial" w:hAnsi="Arial" w:cs="Arial"/>
          <w:color w:val="0E101A"/>
          <w:sz w:val="22"/>
          <w:szCs w:val="22"/>
        </w:rPr>
        <w:t xml:space="preserve"> (needs)</w:t>
      </w:r>
      <w:r w:rsidRPr="008E291B">
        <w:rPr>
          <w:rFonts w:ascii="Arial" w:hAnsi="Arial" w:cs="Arial"/>
          <w:color w:val="0E101A"/>
          <w:sz w:val="22"/>
          <w:szCs w:val="22"/>
        </w:rPr>
        <w:t>.  </w:t>
      </w:r>
    </w:p>
    <w:p w:rsidR="00565593" w:rsidRPr="008E291B" w:rsidRDefault="00565593" w:rsidP="008E291B">
      <w:pPr>
        <w:pStyle w:val="NormalWeb"/>
        <w:spacing w:before="0" w:beforeAutospacing="0" w:after="0" w:afterAutospacing="0" w:line="360" w:lineRule="auto"/>
        <w:jc w:val="both"/>
        <w:rPr>
          <w:rFonts w:ascii="Arial" w:hAnsi="Arial" w:cs="Arial"/>
          <w:color w:val="0E101A"/>
          <w:sz w:val="22"/>
          <w:szCs w:val="22"/>
        </w:rPr>
      </w:pPr>
      <w:r w:rsidRPr="008E291B">
        <w:rPr>
          <w:rStyle w:val="Strong"/>
          <w:rFonts w:ascii="Arial" w:hAnsi="Arial" w:cs="Arial"/>
          <w:color w:val="0E101A"/>
          <w:sz w:val="22"/>
          <w:szCs w:val="22"/>
        </w:rPr>
        <w:t>External Influence </w:t>
      </w:r>
    </w:p>
    <w:p w:rsidR="00565593" w:rsidRPr="008E291B" w:rsidRDefault="00507A2D" w:rsidP="008E291B">
      <w:pPr>
        <w:pStyle w:val="NormalWeb"/>
        <w:spacing w:before="0" w:beforeAutospacing="0" w:after="0" w:afterAutospacing="0" w:line="360" w:lineRule="auto"/>
        <w:ind w:firstLine="720"/>
        <w:jc w:val="both"/>
        <w:rPr>
          <w:rFonts w:ascii="Arial" w:hAnsi="Arial" w:cs="Arial"/>
          <w:color w:val="0E101A"/>
          <w:sz w:val="22"/>
          <w:szCs w:val="22"/>
        </w:rPr>
      </w:pPr>
      <w:r w:rsidRPr="008E291B">
        <w:rPr>
          <w:rFonts w:ascii="Arial" w:hAnsi="Arial" w:cs="Arial"/>
          <w:color w:val="0E101A"/>
          <w:sz w:val="22"/>
          <w:szCs w:val="22"/>
        </w:rPr>
        <w:t>Several l</w:t>
      </w:r>
      <w:r w:rsidR="00565593" w:rsidRPr="008E291B">
        <w:rPr>
          <w:rFonts w:ascii="Arial" w:hAnsi="Arial" w:cs="Arial"/>
          <w:color w:val="0E101A"/>
          <w:sz w:val="22"/>
          <w:szCs w:val="22"/>
        </w:rPr>
        <w:t>iterature</w:t>
      </w:r>
      <w:r w:rsidRPr="008E291B">
        <w:rPr>
          <w:rFonts w:ascii="Arial" w:hAnsi="Arial" w:cs="Arial"/>
          <w:color w:val="0E101A"/>
          <w:sz w:val="22"/>
          <w:szCs w:val="22"/>
        </w:rPr>
        <w:t>s have</w:t>
      </w:r>
      <w:r w:rsidR="00565593" w:rsidRPr="008E291B">
        <w:rPr>
          <w:rFonts w:ascii="Arial" w:hAnsi="Arial" w:cs="Arial"/>
          <w:color w:val="0E101A"/>
          <w:sz w:val="22"/>
          <w:szCs w:val="22"/>
        </w:rPr>
        <w:t xml:space="preserve"> identified some factors including socio-economic situation, legal system, and political climate among others as some of the influential determinants of a firm’s operation (Gupta, Guha</w:t>
      </w:r>
      <w:r w:rsidR="000E39F9">
        <w:rPr>
          <w:rFonts w:ascii="Arial" w:hAnsi="Arial" w:cs="Arial"/>
          <w:color w:val="0E101A"/>
          <w:sz w:val="22"/>
          <w:szCs w:val="22"/>
        </w:rPr>
        <w:t xml:space="preserve"> </w:t>
      </w:r>
      <w:r w:rsidR="00565593" w:rsidRPr="008E291B">
        <w:rPr>
          <w:rFonts w:ascii="Arial" w:hAnsi="Arial" w:cs="Arial"/>
          <w:color w:val="0E101A"/>
          <w:sz w:val="22"/>
          <w:szCs w:val="22"/>
        </w:rPr>
        <w:t>&amp;</w:t>
      </w:r>
      <w:r w:rsidR="000E39F9">
        <w:rPr>
          <w:rFonts w:ascii="Arial" w:hAnsi="Arial" w:cs="Arial"/>
          <w:color w:val="0E101A"/>
          <w:sz w:val="22"/>
          <w:szCs w:val="22"/>
        </w:rPr>
        <w:t xml:space="preserve"> </w:t>
      </w:r>
      <w:r w:rsidR="00565593" w:rsidRPr="008E291B">
        <w:rPr>
          <w:rFonts w:ascii="Arial" w:hAnsi="Arial" w:cs="Arial"/>
          <w:color w:val="0E101A"/>
          <w:sz w:val="22"/>
          <w:szCs w:val="22"/>
        </w:rPr>
        <w:t xml:space="preserve">Krishnaswami, 2013; Gupta, Guha&amp; Subramanian, 2020). </w:t>
      </w:r>
      <w:r w:rsidR="00C23DAF" w:rsidRPr="008E291B">
        <w:rPr>
          <w:rFonts w:ascii="Arial" w:hAnsi="Arial" w:cs="Arial"/>
          <w:color w:val="0E101A"/>
          <w:sz w:val="22"/>
          <w:szCs w:val="22"/>
        </w:rPr>
        <w:t>Apart from</w:t>
      </w:r>
      <w:r w:rsidR="00565593" w:rsidRPr="008E291B">
        <w:rPr>
          <w:rFonts w:ascii="Arial" w:hAnsi="Arial" w:cs="Arial"/>
          <w:color w:val="0E101A"/>
          <w:sz w:val="22"/>
          <w:szCs w:val="22"/>
        </w:rPr>
        <w:t xml:space="preserve"> internal factors, there are also established external factors that affect Tesco plc. Gener</w:t>
      </w:r>
      <w:r w:rsidR="00C23DAF" w:rsidRPr="008E291B">
        <w:rPr>
          <w:rFonts w:ascii="Arial" w:hAnsi="Arial" w:cs="Arial"/>
          <w:color w:val="0E101A"/>
          <w:sz w:val="22"/>
          <w:szCs w:val="22"/>
        </w:rPr>
        <w:t>ally, the organisation has</w:t>
      </w:r>
      <w:r w:rsidR="00565593" w:rsidRPr="008E291B">
        <w:rPr>
          <w:rFonts w:ascii="Arial" w:hAnsi="Arial" w:cs="Arial"/>
          <w:color w:val="0E101A"/>
          <w:sz w:val="22"/>
          <w:szCs w:val="22"/>
        </w:rPr>
        <w:t xml:space="preserve"> over the years shown resilience to wriggle the whirly economic </w:t>
      </w:r>
      <w:r w:rsidR="00565593" w:rsidRPr="008E291B">
        <w:rPr>
          <w:rFonts w:ascii="Arial" w:hAnsi="Arial" w:cs="Arial"/>
          <w:color w:val="0E101A"/>
          <w:sz w:val="22"/>
          <w:szCs w:val="22"/>
        </w:rPr>
        <w:lastRenderedPageBreak/>
        <w:t>booms and dooms</w:t>
      </w:r>
      <w:r w:rsidR="00D14B82" w:rsidRPr="008E291B">
        <w:rPr>
          <w:rFonts w:ascii="Arial" w:hAnsi="Arial" w:cs="Arial"/>
          <w:color w:val="0E101A"/>
          <w:sz w:val="22"/>
          <w:szCs w:val="22"/>
        </w:rPr>
        <w:t xml:space="preserve"> imposed by ‘austerity’ fall of financial crisis in 2008</w:t>
      </w:r>
      <w:r w:rsidR="00565593" w:rsidRPr="008E291B">
        <w:rPr>
          <w:rFonts w:ascii="Arial" w:hAnsi="Arial" w:cs="Arial"/>
          <w:color w:val="0E101A"/>
          <w:sz w:val="22"/>
          <w:szCs w:val="22"/>
        </w:rPr>
        <w:t xml:space="preserve">. This has had a small impact since high gains in one store or country can compensate for </w:t>
      </w:r>
      <w:r w:rsidR="00D14B82" w:rsidRPr="008E291B">
        <w:rPr>
          <w:rFonts w:ascii="Arial" w:hAnsi="Arial" w:cs="Arial"/>
          <w:color w:val="0E101A"/>
          <w:sz w:val="22"/>
          <w:szCs w:val="22"/>
        </w:rPr>
        <w:t>below-</w:t>
      </w:r>
      <w:r w:rsidR="00565593" w:rsidRPr="008E291B">
        <w:rPr>
          <w:rFonts w:ascii="Arial" w:hAnsi="Arial" w:cs="Arial"/>
          <w:color w:val="0E101A"/>
          <w:sz w:val="22"/>
          <w:szCs w:val="22"/>
        </w:rPr>
        <w:t>par profit in other. The average profit seems to do well up above break even. However, a defining and unprecedented event that systematically cut across all business arenas is the corona-virus pandemic. The covid-19 brought a huge social and economic impact and most important demands and priorities (Matias, Dominski, and Marks 2020). Th</w:t>
      </w:r>
      <w:r w:rsidR="002D20CC" w:rsidRPr="008E291B">
        <w:rPr>
          <w:rFonts w:ascii="Arial" w:hAnsi="Arial" w:cs="Arial"/>
          <w:color w:val="0E101A"/>
          <w:sz w:val="22"/>
          <w:szCs w:val="22"/>
        </w:rPr>
        <w:t>e</w:t>
      </w:r>
      <w:r w:rsidR="00565593" w:rsidRPr="008E291B">
        <w:rPr>
          <w:rFonts w:ascii="Arial" w:hAnsi="Arial" w:cs="Arial"/>
          <w:color w:val="0E101A"/>
          <w:sz w:val="22"/>
          <w:szCs w:val="22"/>
        </w:rPr>
        <w:t xml:space="preserve"> ensued behavioural pattern of people also affected the operation of production of firms in many ways. For companies, the changed expectation means that organisations need to look to </w:t>
      </w:r>
      <w:r w:rsidR="00D14B82" w:rsidRPr="008E291B">
        <w:rPr>
          <w:rFonts w:ascii="Arial" w:hAnsi="Arial" w:cs="Arial"/>
          <w:color w:val="0E101A"/>
          <w:sz w:val="22"/>
          <w:szCs w:val="22"/>
        </w:rPr>
        <w:t xml:space="preserve">inward to </w:t>
      </w:r>
      <w:r w:rsidR="00565593" w:rsidRPr="008E291B">
        <w:rPr>
          <w:rFonts w:ascii="Arial" w:hAnsi="Arial" w:cs="Arial"/>
          <w:color w:val="0E101A"/>
          <w:sz w:val="22"/>
          <w:szCs w:val="22"/>
        </w:rPr>
        <w:t xml:space="preserve">understand the market and come up with strategies that meet the new </w:t>
      </w:r>
      <w:r w:rsidR="00D14B82" w:rsidRPr="008E291B">
        <w:rPr>
          <w:rFonts w:ascii="Arial" w:hAnsi="Arial" w:cs="Arial"/>
          <w:color w:val="0E101A"/>
          <w:sz w:val="22"/>
          <w:szCs w:val="22"/>
        </w:rPr>
        <w:t xml:space="preserve">‘normal’ </w:t>
      </w:r>
      <w:r w:rsidR="00565593" w:rsidRPr="008E291B">
        <w:rPr>
          <w:rFonts w:ascii="Arial" w:hAnsi="Arial" w:cs="Arial"/>
          <w:color w:val="0E101A"/>
          <w:sz w:val="22"/>
          <w:szCs w:val="22"/>
        </w:rPr>
        <w:t>standards</w:t>
      </w:r>
      <w:r w:rsidR="002D20CC" w:rsidRPr="008E291B">
        <w:rPr>
          <w:rFonts w:ascii="Arial" w:hAnsi="Arial" w:cs="Arial"/>
          <w:color w:val="0E101A"/>
          <w:sz w:val="22"/>
          <w:szCs w:val="22"/>
        </w:rPr>
        <w:t xml:space="preserve">, </w:t>
      </w:r>
      <w:r w:rsidR="00505E09" w:rsidRPr="008E291B">
        <w:rPr>
          <w:rFonts w:ascii="Arial" w:hAnsi="Arial" w:cs="Arial"/>
          <w:color w:val="0E101A"/>
          <w:sz w:val="22"/>
          <w:szCs w:val="22"/>
        </w:rPr>
        <w:t>necessitated</w:t>
      </w:r>
      <w:r w:rsidR="002D20CC" w:rsidRPr="008E291B">
        <w:rPr>
          <w:rFonts w:ascii="Arial" w:hAnsi="Arial" w:cs="Arial"/>
          <w:color w:val="0E101A"/>
          <w:sz w:val="22"/>
          <w:szCs w:val="22"/>
        </w:rPr>
        <w:t xml:space="preserve"> by the pandemic</w:t>
      </w:r>
      <w:r w:rsidR="00565593" w:rsidRPr="008E291B">
        <w:rPr>
          <w:rFonts w:ascii="Arial" w:hAnsi="Arial" w:cs="Arial"/>
          <w:color w:val="0E101A"/>
          <w:sz w:val="22"/>
          <w:szCs w:val="22"/>
        </w:rPr>
        <w:t xml:space="preserve">. </w:t>
      </w:r>
      <w:r w:rsidR="00D14B82" w:rsidRPr="008E291B">
        <w:rPr>
          <w:rFonts w:ascii="Arial" w:hAnsi="Arial" w:cs="Arial"/>
          <w:color w:val="0E101A"/>
          <w:sz w:val="22"/>
          <w:szCs w:val="22"/>
        </w:rPr>
        <w:t>Moreover</w:t>
      </w:r>
      <w:r w:rsidR="00565593" w:rsidRPr="008E291B">
        <w:rPr>
          <w:rFonts w:ascii="Arial" w:hAnsi="Arial" w:cs="Arial"/>
          <w:color w:val="0E101A"/>
          <w:sz w:val="22"/>
          <w:szCs w:val="22"/>
        </w:rPr>
        <w:t xml:space="preserve">, it </w:t>
      </w:r>
      <w:r w:rsidR="00D14B82" w:rsidRPr="008E291B">
        <w:rPr>
          <w:rFonts w:ascii="Arial" w:hAnsi="Arial" w:cs="Arial"/>
          <w:color w:val="0E101A"/>
          <w:sz w:val="22"/>
          <w:szCs w:val="22"/>
        </w:rPr>
        <w:t>did also offer</w:t>
      </w:r>
      <w:r w:rsidR="00565593" w:rsidRPr="008E291B">
        <w:rPr>
          <w:rFonts w:ascii="Arial" w:hAnsi="Arial" w:cs="Arial"/>
          <w:color w:val="0E101A"/>
          <w:sz w:val="22"/>
          <w:szCs w:val="22"/>
        </w:rPr>
        <w:t xml:space="preserve"> opportunity </w:t>
      </w:r>
      <w:r w:rsidR="00D14B82" w:rsidRPr="008E291B">
        <w:rPr>
          <w:rFonts w:ascii="Arial" w:hAnsi="Arial" w:cs="Arial"/>
          <w:color w:val="0E101A"/>
          <w:sz w:val="22"/>
          <w:szCs w:val="22"/>
        </w:rPr>
        <w:t>for organisation to expand its</w:t>
      </w:r>
      <w:r w:rsidR="00565593" w:rsidRPr="008E291B">
        <w:rPr>
          <w:rFonts w:ascii="Arial" w:hAnsi="Arial" w:cs="Arial"/>
          <w:color w:val="0E101A"/>
          <w:sz w:val="22"/>
          <w:szCs w:val="22"/>
        </w:rPr>
        <w:t xml:space="preserve"> market with new products as people became more self-conscious of their environments. </w:t>
      </w:r>
      <w:r w:rsidR="002D20CC" w:rsidRPr="008E291B">
        <w:rPr>
          <w:rFonts w:ascii="Arial" w:hAnsi="Arial" w:cs="Arial"/>
          <w:color w:val="0E101A"/>
          <w:sz w:val="22"/>
          <w:szCs w:val="22"/>
        </w:rPr>
        <w:t>With specific reference to Tesco PLC, the emergence of C</w:t>
      </w:r>
      <w:r w:rsidR="00565593" w:rsidRPr="008E291B">
        <w:rPr>
          <w:rFonts w:ascii="Arial" w:hAnsi="Arial" w:cs="Arial"/>
          <w:color w:val="0E101A"/>
          <w:sz w:val="22"/>
          <w:szCs w:val="22"/>
        </w:rPr>
        <w:t xml:space="preserve">ovid-19 affected the organisations in several ways. </w:t>
      </w:r>
      <w:r w:rsidR="00D14B82" w:rsidRPr="008E291B">
        <w:rPr>
          <w:rFonts w:ascii="Arial" w:hAnsi="Arial" w:cs="Arial"/>
          <w:color w:val="0E101A"/>
          <w:sz w:val="22"/>
          <w:szCs w:val="22"/>
        </w:rPr>
        <w:t>T</w:t>
      </w:r>
      <w:r w:rsidR="00565593" w:rsidRPr="008E291B">
        <w:rPr>
          <w:rFonts w:ascii="Arial" w:hAnsi="Arial" w:cs="Arial"/>
          <w:color w:val="0E101A"/>
          <w:sz w:val="22"/>
          <w:szCs w:val="22"/>
        </w:rPr>
        <w:t xml:space="preserve">he opening hours were constantly rescheduled; there were heightened concerns for employees which all required a better strategy to deal with the situation. In all these, the organisation relies on the belief that people just have to eat! This motivated a strong internal response to the period. While in this distress situation, Tesco held on by making some internal changes </w:t>
      </w:r>
      <w:r w:rsidR="00D14B82" w:rsidRPr="008E291B">
        <w:rPr>
          <w:rFonts w:ascii="Arial" w:hAnsi="Arial" w:cs="Arial"/>
          <w:color w:val="0E101A"/>
          <w:sz w:val="22"/>
          <w:szCs w:val="22"/>
        </w:rPr>
        <w:t xml:space="preserve">of its own </w:t>
      </w:r>
      <w:r w:rsidR="00565593" w:rsidRPr="008E291B">
        <w:rPr>
          <w:rFonts w:ascii="Arial" w:hAnsi="Arial" w:cs="Arial"/>
          <w:color w:val="0E101A"/>
          <w:sz w:val="22"/>
          <w:szCs w:val="22"/>
        </w:rPr>
        <w:t xml:space="preserve">which include shifting to technology and </w:t>
      </w:r>
      <w:r w:rsidR="00D14B82" w:rsidRPr="008E291B">
        <w:rPr>
          <w:rFonts w:ascii="Arial" w:hAnsi="Arial" w:cs="Arial"/>
          <w:color w:val="0E101A"/>
          <w:sz w:val="22"/>
          <w:szCs w:val="22"/>
        </w:rPr>
        <w:t xml:space="preserve">ensuring adequate </w:t>
      </w:r>
      <w:r w:rsidR="00565593" w:rsidRPr="008E291B">
        <w:rPr>
          <w:rFonts w:ascii="Arial" w:hAnsi="Arial" w:cs="Arial"/>
          <w:color w:val="0E101A"/>
          <w:sz w:val="22"/>
          <w:szCs w:val="22"/>
        </w:rPr>
        <w:t xml:space="preserve">cooperation among the staff. By technology, I mean that the organisation doubled up on the number of grocery home shopping slots available. The organisation became the first United Kingdom retailer to </w:t>
      </w:r>
      <w:r w:rsidR="009A27C4" w:rsidRPr="008E291B">
        <w:rPr>
          <w:rFonts w:ascii="Arial" w:hAnsi="Arial" w:cs="Arial"/>
          <w:color w:val="0E101A"/>
          <w:sz w:val="22"/>
          <w:szCs w:val="22"/>
        </w:rPr>
        <w:t>fulfil</w:t>
      </w:r>
      <w:r w:rsidR="00565593" w:rsidRPr="008E291B">
        <w:rPr>
          <w:rFonts w:ascii="Arial" w:hAnsi="Arial" w:cs="Arial"/>
          <w:color w:val="0E101A"/>
          <w:sz w:val="22"/>
          <w:szCs w:val="22"/>
        </w:rPr>
        <w:t xml:space="preserve"> over one million online grocery orders in a week (ICAEW</w:t>
      </w:r>
      <w:r w:rsidR="00CD6241" w:rsidRPr="008E291B">
        <w:rPr>
          <w:rFonts w:ascii="Arial" w:hAnsi="Arial" w:cs="Arial"/>
          <w:color w:val="0E101A"/>
          <w:sz w:val="22"/>
          <w:szCs w:val="22"/>
        </w:rPr>
        <w:t xml:space="preserve"> insight</w:t>
      </w:r>
      <w:r w:rsidR="00565593" w:rsidRPr="008E291B">
        <w:rPr>
          <w:rFonts w:ascii="Arial" w:hAnsi="Arial" w:cs="Arial"/>
          <w:color w:val="0E101A"/>
          <w:sz w:val="22"/>
          <w:szCs w:val="22"/>
        </w:rPr>
        <w:t>, 2020). It also introduced ‘less busy’ shopping hours to afford some individuals who wish to shop in local stores.  </w:t>
      </w:r>
    </w:p>
    <w:p w:rsidR="000E39F9" w:rsidRPr="008E291B" w:rsidRDefault="00565593" w:rsidP="008D150F">
      <w:pPr>
        <w:pStyle w:val="NormalWeb"/>
        <w:spacing w:before="0" w:beforeAutospacing="0" w:after="0" w:afterAutospacing="0" w:line="360" w:lineRule="auto"/>
        <w:ind w:firstLine="720"/>
        <w:jc w:val="both"/>
        <w:rPr>
          <w:rFonts w:ascii="Arial" w:hAnsi="Arial" w:cs="Arial"/>
          <w:color w:val="0E101A"/>
          <w:sz w:val="22"/>
          <w:szCs w:val="22"/>
        </w:rPr>
      </w:pPr>
      <w:r w:rsidRPr="008E291B">
        <w:rPr>
          <w:rFonts w:ascii="Arial" w:hAnsi="Arial" w:cs="Arial"/>
          <w:color w:val="0E101A"/>
          <w:sz w:val="22"/>
          <w:szCs w:val="22"/>
        </w:rPr>
        <w:t xml:space="preserve">Moreover, the organisation initiated ‘work </w:t>
      </w:r>
      <w:r w:rsidR="00D14B82" w:rsidRPr="008E291B">
        <w:rPr>
          <w:rFonts w:ascii="Arial" w:hAnsi="Arial" w:cs="Arial"/>
          <w:color w:val="0E101A"/>
          <w:sz w:val="22"/>
          <w:szCs w:val="22"/>
        </w:rPr>
        <w:t>at home’ as staff did stay glue</w:t>
      </w:r>
      <w:r w:rsidRPr="008E291B">
        <w:rPr>
          <w:rFonts w:ascii="Arial" w:hAnsi="Arial" w:cs="Arial"/>
          <w:color w:val="0E101A"/>
          <w:sz w:val="22"/>
          <w:szCs w:val="22"/>
        </w:rPr>
        <w:t xml:space="preserve"> to their cell phones and gadgets to welcome orders from the customers. </w:t>
      </w:r>
      <w:r w:rsidR="00D14B82" w:rsidRPr="008E291B">
        <w:rPr>
          <w:rFonts w:ascii="Arial" w:hAnsi="Arial" w:cs="Arial"/>
          <w:color w:val="0E101A"/>
          <w:sz w:val="22"/>
          <w:szCs w:val="22"/>
        </w:rPr>
        <w:t xml:space="preserve">This brought a new wave of work integrity as there was no distraction or humorous </w:t>
      </w:r>
      <w:r w:rsidR="00F3765F" w:rsidRPr="008E291B">
        <w:rPr>
          <w:rFonts w:ascii="Arial" w:hAnsi="Arial" w:cs="Arial"/>
          <w:color w:val="0E101A"/>
          <w:sz w:val="22"/>
          <w:szCs w:val="22"/>
        </w:rPr>
        <w:t xml:space="preserve">climate </w:t>
      </w:r>
      <w:r w:rsidR="00D14B82" w:rsidRPr="008E291B">
        <w:rPr>
          <w:rFonts w:ascii="Arial" w:hAnsi="Arial" w:cs="Arial"/>
          <w:color w:val="0E101A"/>
          <w:sz w:val="22"/>
          <w:szCs w:val="22"/>
        </w:rPr>
        <w:t xml:space="preserve">that tends to reduce workers productivity. </w:t>
      </w:r>
      <w:r w:rsidRPr="008E291B">
        <w:rPr>
          <w:rFonts w:ascii="Arial" w:hAnsi="Arial" w:cs="Arial"/>
          <w:color w:val="0E101A"/>
          <w:sz w:val="22"/>
          <w:szCs w:val="22"/>
        </w:rPr>
        <w:t xml:space="preserve">It is also important to mention that the organisation recruited ad-hoc staff to fill the newly created roles. I was among the 50,000 </w:t>
      </w:r>
      <w:r w:rsidR="00BC388A" w:rsidRPr="008E291B">
        <w:rPr>
          <w:rFonts w:ascii="Arial" w:hAnsi="Arial" w:cs="Arial"/>
          <w:color w:val="0E101A"/>
          <w:sz w:val="22"/>
          <w:szCs w:val="22"/>
        </w:rPr>
        <w:t xml:space="preserve">staff </w:t>
      </w:r>
      <w:r w:rsidRPr="008E291B">
        <w:rPr>
          <w:rFonts w:ascii="Arial" w:hAnsi="Arial" w:cs="Arial"/>
          <w:color w:val="0E101A"/>
          <w:sz w:val="22"/>
          <w:szCs w:val="22"/>
        </w:rPr>
        <w:t>employed and I work in distribution centres, where I work as delivery driver. My role is to deliver products to people who have ordered them online. This persists even after the peak of the pandemic as many customers seem to have adjusted to this ‘new normal’ lifestyle. </w:t>
      </w:r>
      <w:r w:rsidR="00F3765F" w:rsidRPr="008E291B">
        <w:rPr>
          <w:rFonts w:ascii="Arial" w:hAnsi="Arial" w:cs="Arial"/>
          <w:color w:val="0E101A"/>
          <w:sz w:val="22"/>
          <w:szCs w:val="22"/>
        </w:rPr>
        <w:t>The analyses below will provide the evidence-based connection between market penetration and market growth. </w:t>
      </w:r>
    </w:p>
    <w:p w:rsidR="00F5191D" w:rsidRPr="008E291B" w:rsidRDefault="00F5191D" w:rsidP="008E291B">
      <w:pPr>
        <w:autoSpaceDE w:val="0"/>
        <w:autoSpaceDN w:val="0"/>
        <w:adjustRightInd w:val="0"/>
        <w:spacing w:after="0" w:line="360" w:lineRule="auto"/>
        <w:jc w:val="both"/>
        <w:rPr>
          <w:rFonts w:ascii="Arial" w:hAnsi="Arial" w:cs="Arial"/>
          <w:b/>
        </w:rPr>
      </w:pPr>
      <w:r w:rsidRPr="008E291B">
        <w:rPr>
          <w:rFonts w:ascii="Arial" w:hAnsi="Arial" w:cs="Arial"/>
          <w:b/>
        </w:rPr>
        <w:t>Table 2: Tesco Buoyancy and diagnostic</w:t>
      </w:r>
      <w:r w:rsidR="003D73AB">
        <w:rPr>
          <w:rFonts w:ascii="Arial" w:hAnsi="Arial" w:cs="Arial"/>
          <w:b/>
        </w:rPr>
        <w:t>s</w:t>
      </w:r>
      <w:r w:rsidRPr="008E291B">
        <w:rPr>
          <w:rFonts w:ascii="Arial" w:hAnsi="Arial" w:cs="Arial"/>
          <w:b/>
        </w:rPr>
        <w:t xml:space="preserve"> after covid-19 pandemic</w:t>
      </w:r>
    </w:p>
    <w:tbl>
      <w:tblPr>
        <w:tblStyle w:val="TableGrid"/>
        <w:tblW w:w="0" w:type="auto"/>
        <w:tblLook w:val="04A0" w:firstRow="1" w:lastRow="0" w:firstColumn="1" w:lastColumn="0" w:noHBand="0" w:noVBand="1"/>
      </w:tblPr>
      <w:tblGrid>
        <w:gridCol w:w="4509"/>
        <w:gridCol w:w="4507"/>
      </w:tblGrid>
      <w:tr w:rsidR="00F5191D" w:rsidRPr="008E291B" w:rsidTr="009A27C4">
        <w:tc>
          <w:tcPr>
            <w:tcW w:w="4621" w:type="dxa"/>
          </w:tcPr>
          <w:p w:rsidR="00F5191D" w:rsidRPr="008E291B" w:rsidRDefault="00F5191D" w:rsidP="008E291B">
            <w:pPr>
              <w:autoSpaceDE w:val="0"/>
              <w:autoSpaceDN w:val="0"/>
              <w:adjustRightInd w:val="0"/>
              <w:spacing w:line="360" w:lineRule="auto"/>
              <w:jc w:val="both"/>
              <w:rPr>
                <w:rFonts w:ascii="Arial" w:hAnsi="Arial" w:cs="Arial"/>
                <w:b/>
                <w:spacing w:val="-5"/>
                <w:shd w:val="clear" w:color="auto" w:fill="FFFFFF"/>
              </w:rPr>
            </w:pPr>
            <w:r w:rsidRPr="008E291B">
              <w:rPr>
                <w:rFonts w:ascii="Arial" w:hAnsi="Arial" w:cs="Arial"/>
                <w:b/>
                <w:spacing w:val="-5"/>
                <w:shd w:val="clear" w:color="auto" w:fill="FFFFFF"/>
              </w:rPr>
              <w:t>Negatives</w:t>
            </w:r>
          </w:p>
        </w:tc>
        <w:tc>
          <w:tcPr>
            <w:tcW w:w="4621" w:type="dxa"/>
          </w:tcPr>
          <w:p w:rsidR="00F5191D" w:rsidRPr="008E291B" w:rsidRDefault="00F5191D" w:rsidP="008E291B">
            <w:pPr>
              <w:autoSpaceDE w:val="0"/>
              <w:autoSpaceDN w:val="0"/>
              <w:adjustRightInd w:val="0"/>
              <w:spacing w:line="360" w:lineRule="auto"/>
              <w:jc w:val="both"/>
              <w:rPr>
                <w:rFonts w:ascii="Arial" w:hAnsi="Arial" w:cs="Arial"/>
                <w:b/>
              </w:rPr>
            </w:pPr>
            <w:r w:rsidRPr="008E291B">
              <w:rPr>
                <w:rFonts w:ascii="Arial" w:hAnsi="Arial" w:cs="Arial"/>
                <w:b/>
              </w:rPr>
              <w:t>Positives</w:t>
            </w:r>
          </w:p>
        </w:tc>
      </w:tr>
      <w:tr w:rsidR="00E537B0" w:rsidRPr="008E291B" w:rsidTr="009A27C4">
        <w:tc>
          <w:tcPr>
            <w:tcW w:w="4621" w:type="dxa"/>
          </w:tcPr>
          <w:p w:rsidR="00F5191D" w:rsidRPr="008E291B" w:rsidRDefault="00F5191D" w:rsidP="008E291B">
            <w:pPr>
              <w:pStyle w:val="ListParagraph"/>
              <w:numPr>
                <w:ilvl w:val="0"/>
                <w:numId w:val="3"/>
              </w:numPr>
              <w:autoSpaceDE w:val="0"/>
              <w:autoSpaceDN w:val="0"/>
              <w:adjustRightInd w:val="0"/>
              <w:spacing w:line="360" w:lineRule="auto"/>
              <w:jc w:val="both"/>
              <w:rPr>
                <w:rFonts w:ascii="Arial" w:hAnsi="Arial" w:cs="Arial"/>
              </w:rPr>
            </w:pPr>
            <w:r w:rsidRPr="008E291B">
              <w:rPr>
                <w:rFonts w:ascii="Arial" w:hAnsi="Arial" w:cs="Arial"/>
                <w:spacing w:val="-5"/>
                <w:shd w:val="clear" w:color="auto" w:fill="FFFFFF"/>
              </w:rPr>
              <w:t xml:space="preserve">The organization’s group sales constitute over </w:t>
            </w:r>
            <w:r w:rsidR="000C2FF6" w:rsidRPr="008E291B">
              <w:rPr>
                <w:rFonts w:ascii="Arial" w:hAnsi="Arial" w:cs="Arial"/>
              </w:rPr>
              <w:t>£</w:t>
            </w:r>
            <w:r w:rsidR="006776A8" w:rsidRPr="008E291B">
              <w:rPr>
                <w:rFonts w:ascii="Arial" w:hAnsi="Arial" w:cs="Arial"/>
              </w:rPr>
              <w:t>s</w:t>
            </w:r>
            <w:r w:rsidRPr="008E291B">
              <w:rPr>
                <w:rFonts w:ascii="Arial" w:hAnsi="Arial" w:cs="Arial"/>
              </w:rPr>
              <w:t xml:space="preserve">53.4bn </w:t>
            </w:r>
          </w:p>
          <w:p w:rsidR="00F5191D" w:rsidRPr="008E291B" w:rsidRDefault="00F5191D" w:rsidP="008E291B">
            <w:pPr>
              <w:pStyle w:val="ListParagraph"/>
              <w:numPr>
                <w:ilvl w:val="0"/>
                <w:numId w:val="3"/>
              </w:numPr>
              <w:autoSpaceDE w:val="0"/>
              <w:autoSpaceDN w:val="0"/>
              <w:adjustRightInd w:val="0"/>
              <w:spacing w:line="360" w:lineRule="auto"/>
              <w:jc w:val="both"/>
              <w:rPr>
                <w:rFonts w:ascii="Arial" w:hAnsi="Arial" w:cs="Arial"/>
              </w:rPr>
            </w:pPr>
            <w:r w:rsidRPr="008E291B">
              <w:rPr>
                <w:rFonts w:ascii="Arial" w:hAnsi="Arial" w:cs="Arial"/>
              </w:rPr>
              <w:t xml:space="preserve">3,787 stores </w:t>
            </w:r>
          </w:p>
          <w:p w:rsidR="00F5191D" w:rsidRPr="008E291B" w:rsidRDefault="00F5191D" w:rsidP="008E291B">
            <w:pPr>
              <w:pStyle w:val="ListParagraph"/>
              <w:numPr>
                <w:ilvl w:val="0"/>
                <w:numId w:val="3"/>
              </w:numPr>
              <w:autoSpaceDE w:val="0"/>
              <w:autoSpaceDN w:val="0"/>
              <w:adjustRightInd w:val="0"/>
              <w:spacing w:line="360" w:lineRule="auto"/>
              <w:jc w:val="both"/>
              <w:rPr>
                <w:rFonts w:ascii="Arial" w:hAnsi="Arial" w:cs="Arial"/>
              </w:rPr>
            </w:pPr>
            <w:r w:rsidRPr="008E291B">
              <w:rPr>
                <w:rFonts w:ascii="Arial" w:hAnsi="Arial" w:cs="Arial"/>
              </w:rPr>
              <w:lastRenderedPageBreak/>
              <w:t>Colleagues around 340,000</w:t>
            </w:r>
          </w:p>
          <w:p w:rsidR="00F5191D" w:rsidRPr="008E291B" w:rsidRDefault="00F5191D" w:rsidP="008E291B">
            <w:pPr>
              <w:pStyle w:val="ListParagraph"/>
              <w:numPr>
                <w:ilvl w:val="0"/>
                <w:numId w:val="3"/>
              </w:numPr>
              <w:autoSpaceDE w:val="0"/>
              <w:autoSpaceDN w:val="0"/>
              <w:adjustRightInd w:val="0"/>
              <w:spacing w:line="360" w:lineRule="auto"/>
              <w:jc w:val="both"/>
              <w:rPr>
                <w:rFonts w:ascii="Arial" w:hAnsi="Arial" w:cs="Arial"/>
              </w:rPr>
            </w:pPr>
            <w:r w:rsidRPr="008E291B">
              <w:rPr>
                <w:rFonts w:ascii="Arial" w:hAnsi="Arial" w:cs="Arial"/>
              </w:rPr>
              <w:t xml:space="preserve">Operating profit(a) fell from : £2,525m  to £1,815m </w:t>
            </w:r>
          </w:p>
          <w:p w:rsidR="00F5191D" w:rsidRPr="008E291B" w:rsidRDefault="00F5191D" w:rsidP="008E291B">
            <w:pPr>
              <w:pStyle w:val="ListParagraph"/>
              <w:numPr>
                <w:ilvl w:val="0"/>
                <w:numId w:val="3"/>
              </w:numPr>
              <w:autoSpaceDE w:val="0"/>
              <w:autoSpaceDN w:val="0"/>
              <w:adjustRightInd w:val="0"/>
              <w:spacing w:line="360" w:lineRule="auto"/>
              <w:jc w:val="both"/>
              <w:rPr>
                <w:rFonts w:ascii="Arial" w:hAnsi="Arial" w:cs="Arial"/>
              </w:rPr>
            </w:pPr>
            <w:r w:rsidRPr="008E291B">
              <w:rPr>
                <w:rFonts w:ascii="Arial" w:hAnsi="Arial" w:cs="Arial"/>
              </w:rPr>
              <w:t xml:space="preserve">Retail operating cash flow fell from £3,757m  to £3,636m </w:t>
            </w:r>
          </w:p>
          <w:p w:rsidR="00F5191D" w:rsidRPr="008E291B" w:rsidRDefault="00F5191D" w:rsidP="008E291B">
            <w:pPr>
              <w:pStyle w:val="ListParagraph"/>
              <w:numPr>
                <w:ilvl w:val="0"/>
                <w:numId w:val="3"/>
              </w:numPr>
              <w:autoSpaceDE w:val="0"/>
              <w:autoSpaceDN w:val="0"/>
              <w:adjustRightInd w:val="0"/>
              <w:spacing w:line="360" w:lineRule="auto"/>
              <w:jc w:val="both"/>
              <w:rPr>
                <w:rFonts w:ascii="Arial" w:hAnsi="Arial" w:cs="Arial"/>
              </w:rPr>
            </w:pPr>
            <w:r w:rsidRPr="008E291B">
              <w:rPr>
                <w:rFonts w:ascii="Arial" w:hAnsi="Arial" w:cs="Arial"/>
              </w:rPr>
              <w:t xml:space="preserve">Sold Asia business branches  </w:t>
            </w:r>
          </w:p>
          <w:p w:rsidR="00F5191D" w:rsidRPr="008E291B" w:rsidRDefault="00F5191D" w:rsidP="008E291B">
            <w:pPr>
              <w:autoSpaceDE w:val="0"/>
              <w:autoSpaceDN w:val="0"/>
              <w:adjustRightInd w:val="0"/>
              <w:spacing w:line="360" w:lineRule="auto"/>
              <w:jc w:val="both"/>
              <w:rPr>
                <w:rFonts w:ascii="Arial" w:hAnsi="Arial" w:cs="Arial"/>
              </w:rPr>
            </w:pPr>
          </w:p>
        </w:tc>
        <w:tc>
          <w:tcPr>
            <w:tcW w:w="4621" w:type="dxa"/>
          </w:tcPr>
          <w:p w:rsidR="00F5191D" w:rsidRPr="008E291B" w:rsidRDefault="00F5191D" w:rsidP="008E291B">
            <w:pPr>
              <w:pStyle w:val="ListParagraph"/>
              <w:numPr>
                <w:ilvl w:val="0"/>
                <w:numId w:val="3"/>
              </w:numPr>
              <w:autoSpaceDE w:val="0"/>
              <w:autoSpaceDN w:val="0"/>
              <w:adjustRightInd w:val="0"/>
              <w:spacing w:line="360" w:lineRule="auto"/>
              <w:jc w:val="both"/>
              <w:rPr>
                <w:rFonts w:ascii="Arial" w:hAnsi="Arial" w:cs="Arial"/>
              </w:rPr>
            </w:pPr>
            <w:r w:rsidRPr="008E291B">
              <w:rPr>
                <w:rFonts w:ascii="Arial" w:hAnsi="Arial" w:cs="Arial"/>
              </w:rPr>
              <w:lastRenderedPageBreak/>
              <w:t>grew our capacity for online shopping to 1.5 million</w:t>
            </w:r>
            <w:r w:rsidR="006776A8" w:rsidRPr="008E291B">
              <w:rPr>
                <w:rFonts w:ascii="Arial" w:hAnsi="Arial" w:cs="Arial"/>
              </w:rPr>
              <w:t xml:space="preserve"> customers</w:t>
            </w:r>
          </w:p>
          <w:p w:rsidR="00F5191D" w:rsidRPr="008E291B" w:rsidRDefault="00F5191D" w:rsidP="008E291B">
            <w:pPr>
              <w:pStyle w:val="ListParagraph"/>
              <w:numPr>
                <w:ilvl w:val="0"/>
                <w:numId w:val="3"/>
              </w:numPr>
              <w:autoSpaceDE w:val="0"/>
              <w:autoSpaceDN w:val="0"/>
              <w:adjustRightInd w:val="0"/>
              <w:spacing w:line="360" w:lineRule="auto"/>
              <w:jc w:val="both"/>
              <w:rPr>
                <w:rFonts w:ascii="Arial" w:hAnsi="Arial" w:cs="Arial"/>
              </w:rPr>
            </w:pPr>
            <w:r w:rsidRPr="008E291B">
              <w:rPr>
                <w:rFonts w:ascii="Arial" w:hAnsi="Arial" w:cs="Arial"/>
              </w:rPr>
              <w:lastRenderedPageBreak/>
              <w:t>Recommend as a place to shop 44 pts 7 pts</w:t>
            </w:r>
          </w:p>
          <w:p w:rsidR="00F5191D" w:rsidRPr="008E291B" w:rsidRDefault="00F5191D" w:rsidP="008E291B">
            <w:pPr>
              <w:pStyle w:val="ListParagraph"/>
              <w:numPr>
                <w:ilvl w:val="0"/>
                <w:numId w:val="3"/>
              </w:numPr>
              <w:autoSpaceDE w:val="0"/>
              <w:autoSpaceDN w:val="0"/>
              <w:adjustRightInd w:val="0"/>
              <w:spacing w:line="360" w:lineRule="auto"/>
              <w:jc w:val="both"/>
              <w:rPr>
                <w:rFonts w:ascii="Arial" w:hAnsi="Arial" w:cs="Arial"/>
              </w:rPr>
            </w:pPr>
            <w:r w:rsidRPr="008E291B">
              <w:rPr>
                <w:rFonts w:ascii="Arial" w:hAnsi="Arial" w:cs="Arial"/>
              </w:rPr>
              <w:t xml:space="preserve">Group net promoter score  increased from 12 pts in 2020  to 15 pts </w:t>
            </w:r>
          </w:p>
          <w:p w:rsidR="00F5191D" w:rsidRPr="008E291B" w:rsidRDefault="00F5191D" w:rsidP="008E291B">
            <w:pPr>
              <w:pStyle w:val="ListParagraph"/>
              <w:numPr>
                <w:ilvl w:val="0"/>
                <w:numId w:val="3"/>
              </w:numPr>
              <w:autoSpaceDE w:val="0"/>
              <w:autoSpaceDN w:val="0"/>
              <w:adjustRightInd w:val="0"/>
              <w:spacing w:line="360" w:lineRule="auto"/>
              <w:jc w:val="both"/>
              <w:rPr>
                <w:rFonts w:ascii="Arial" w:hAnsi="Arial" w:cs="Arial"/>
              </w:rPr>
            </w:pPr>
            <w:r w:rsidRPr="008E291B">
              <w:rPr>
                <w:rFonts w:ascii="Arial" w:hAnsi="Arial" w:cs="Arial"/>
              </w:rPr>
              <w:t>Group supplier satisfaction increased from 80%  in 2020 to 85% 5 pts</w:t>
            </w:r>
          </w:p>
        </w:tc>
      </w:tr>
      <w:tr w:rsidR="00E537B0" w:rsidRPr="008E291B" w:rsidTr="009A27C4">
        <w:tc>
          <w:tcPr>
            <w:tcW w:w="9242" w:type="dxa"/>
            <w:gridSpan w:val="2"/>
          </w:tcPr>
          <w:p w:rsidR="00F5191D" w:rsidRPr="008E291B" w:rsidRDefault="00F5191D" w:rsidP="008E291B">
            <w:pPr>
              <w:autoSpaceDE w:val="0"/>
              <w:autoSpaceDN w:val="0"/>
              <w:adjustRightInd w:val="0"/>
              <w:spacing w:line="360" w:lineRule="auto"/>
              <w:jc w:val="both"/>
              <w:rPr>
                <w:rFonts w:ascii="Arial" w:hAnsi="Arial" w:cs="Arial"/>
              </w:rPr>
            </w:pPr>
            <w:r w:rsidRPr="008E291B">
              <w:rPr>
                <w:rFonts w:ascii="Arial" w:hAnsi="Arial" w:cs="Arial"/>
              </w:rPr>
              <w:lastRenderedPageBreak/>
              <w:t>Source: Tesco PLC Annual Report and Financial Statements 2021</w:t>
            </w:r>
          </w:p>
        </w:tc>
      </w:tr>
    </w:tbl>
    <w:p w:rsidR="009A27C4" w:rsidRPr="008E291B" w:rsidRDefault="009A27C4" w:rsidP="008E291B">
      <w:pPr>
        <w:pStyle w:val="NormalWeb"/>
        <w:spacing w:before="0" w:beforeAutospacing="0" w:after="0" w:afterAutospacing="0" w:line="360" w:lineRule="auto"/>
        <w:jc w:val="both"/>
        <w:rPr>
          <w:rFonts w:ascii="Arial" w:eastAsiaTheme="minorHAnsi" w:hAnsi="Arial" w:cs="Arial"/>
          <w:color w:val="192D4D"/>
          <w:sz w:val="22"/>
          <w:szCs w:val="22"/>
          <w:lang w:eastAsia="en-US"/>
        </w:rPr>
      </w:pPr>
    </w:p>
    <w:p w:rsidR="00367CC8" w:rsidRPr="008E291B" w:rsidRDefault="00367CC8" w:rsidP="008E291B">
      <w:pPr>
        <w:pStyle w:val="NormalWeb"/>
        <w:spacing w:before="0" w:beforeAutospacing="0" w:after="0" w:afterAutospacing="0" w:line="360" w:lineRule="auto"/>
        <w:ind w:firstLine="720"/>
        <w:jc w:val="both"/>
        <w:rPr>
          <w:rFonts w:ascii="Arial" w:hAnsi="Arial" w:cs="Arial"/>
          <w:color w:val="0E101A"/>
          <w:sz w:val="22"/>
          <w:szCs w:val="22"/>
        </w:rPr>
      </w:pPr>
      <w:r w:rsidRPr="008E291B">
        <w:rPr>
          <w:rFonts w:ascii="Arial" w:hAnsi="Arial" w:cs="Arial"/>
          <w:color w:val="0E101A"/>
          <w:sz w:val="22"/>
          <w:szCs w:val="22"/>
        </w:rPr>
        <w:t>Table 2 showed the organisation's buoyancy orchestrated by external factors. From the period 2021/2022, the firm faced some negative challenges that instigated its response toward a better strategy. The sales fell, operating profit fell, and the business sold some of its branches abroad among others. However,</w:t>
      </w:r>
      <w:r w:rsidR="00084ABA" w:rsidRPr="008E291B">
        <w:rPr>
          <w:rFonts w:ascii="Arial" w:hAnsi="Arial" w:cs="Arial"/>
          <w:color w:val="0E101A"/>
          <w:sz w:val="22"/>
          <w:szCs w:val="22"/>
        </w:rPr>
        <w:t xml:space="preserve"> in the organisation’s adjustment</w:t>
      </w:r>
      <w:r w:rsidRPr="008E291B">
        <w:rPr>
          <w:rFonts w:ascii="Arial" w:hAnsi="Arial" w:cs="Arial"/>
          <w:color w:val="0E101A"/>
          <w:sz w:val="22"/>
          <w:szCs w:val="22"/>
        </w:rPr>
        <w:t xml:space="preserve"> to the condition, it later discovers </w:t>
      </w:r>
      <w:r w:rsidR="00F3765F" w:rsidRPr="008E291B">
        <w:rPr>
          <w:rFonts w:ascii="Arial" w:hAnsi="Arial" w:cs="Arial"/>
          <w:color w:val="0E101A"/>
          <w:sz w:val="22"/>
          <w:szCs w:val="22"/>
        </w:rPr>
        <w:t>many</w:t>
      </w:r>
      <w:r w:rsidRPr="008E291B">
        <w:rPr>
          <w:rFonts w:ascii="Arial" w:hAnsi="Arial" w:cs="Arial"/>
          <w:color w:val="0E101A"/>
          <w:sz w:val="22"/>
          <w:szCs w:val="22"/>
        </w:rPr>
        <w:t xml:space="preserve"> needs of the customers which have largely shaped its op</w:t>
      </w:r>
      <w:r w:rsidR="00084ABA" w:rsidRPr="008E291B">
        <w:rPr>
          <w:rFonts w:ascii="Arial" w:hAnsi="Arial" w:cs="Arial"/>
          <w:color w:val="0E101A"/>
          <w:sz w:val="22"/>
          <w:szCs w:val="22"/>
        </w:rPr>
        <w:t>eration, products, and process-a path to improved quality control.</w:t>
      </w:r>
      <w:r w:rsidRPr="008E291B">
        <w:rPr>
          <w:rFonts w:ascii="Arial" w:hAnsi="Arial" w:cs="Arial"/>
          <w:color w:val="0E101A"/>
          <w:sz w:val="22"/>
          <w:szCs w:val="22"/>
        </w:rPr>
        <w:t> </w:t>
      </w:r>
    </w:p>
    <w:p w:rsidR="00367CC8" w:rsidRPr="008E291B" w:rsidRDefault="00367CC8" w:rsidP="008E291B">
      <w:pPr>
        <w:pStyle w:val="NormalWeb"/>
        <w:spacing w:before="0" w:beforeAutospacing="0" w:after="0" w:afterAutospacing="0" w:line="360" w:lineRule="auto"/>
        <w:ind w:firstLine="720"/>
        <w:jc w:val="both"/>
        <w:rPr>
          <w:rFonts w:ascii="Arial" w:hAnsi="Arial" w:cs="Arial"/>
          <w:color w:val="0E101A"/>
          <w:sz w:val="22"/>
          <w:szCs w:val="22"/>
        </w:rPr>
      </w:pPr>
      <w:r w:rsidRPr="008E291B">
        <w:rPr>
          <w:rFonts w:ascii="Arial" w:hAnsi="Arial" w:cs="Arial"/>
          <w:sz w:val="22"/>
          <w:szCs w:val="22"/>
        </w:rPr>
        <w:t>Even though unprecedented, I will accord the whole covid-19 pandemic period as an opener towards a new phase of customers’ expectations which the organisation had to take opportunity of</w:t>
      </w:r>
      <w:r w:rsidR="00F3765F" w:rsidRPr="008E291B">
        <w:rPr>
          <w:rFonts w:ascii="Arial" w:hAnsi="Arial" w:cs="Arial"/>
          <w:sz w:val="22"/>
          <w:szCs w:val="22"/>
        </w:rPr>
        <w:t xml:space="preserve"> the situation</w:t>
      </w:r>
      <w:r w:rsidRPr="008E291B">
        <w:rPr>
          <w:rFonts w:ascii="Arial" w:hAnsi="Arial" w:cs="Arial"/>
          <w:sz w:val="22"/>
          <w:szCs w:val="22"/>
        </w:rPr>
        <w:t>. Indeed, the organisation learnt of differ</w:t>
      </w:r>
      <w:r w:rsidR="00341AF6" w:rsidRPr="008E291B">
        <w:rPr>
          <w:rFonts w:ascii="Arial" w:hAnsi="Arial" w:cs="Arial"/>
          <w:sz w:val="22"/>
          <w:szCs w:val="22"/>
        </w:rPr>
        <w:t>ent needs which both came in</w:t>
      </w:r>
      <w:r w:rsidRPr="008E291B">
        <w:rPr>
          <w:rFonts w:ascii="Arial" w:hAnsi="Arial" w:cs="Arial"/>
          <w:sz w:val="22"/>
          <w:szCs w:val="22"/>
        </w:rPr>
        <w:t xml:space="preserve"> forms of products and process (</w:t>
      </w:r>
      <w:r w:rsidR="002609A0" w:rsidRPr="008E291B">
        <w:rPr>
          <w:rFonts w:ascii="Arial" w:hAnsi="Arial" w:cs="Arial"/>
          <w:sz w:val="22"/>
          <w:szCs w:val="22"/>
        </w:rPr>
        <w:t xml:space="preserve">National Research Council 1995; </w:t>
      </w:r>
      <w:r w:rsidRPr="008E291B">
        <w:rPr>
          <w:rFonts w:ascii="Arial" w:hAnsi="Arial" w:cs="Arial"/>
          <w:color w:val="0E101A"/>
          <w:sz w:val="22"/>
          <w:szCs w:val="22"/>
        </w:rPr>
        <w:t>Tesco PLC Annual Report and Financial Statements 2021, p.13). All these came through organised surveys and feedback from people living in the community. Here, another Ansoff matrix quadrant, </w:t>
      </w:r>
      <w:r w:rsidR="00424B39" w:rsidRPr="008E291B">
        <w:rPr>
          <w:rStyle w:val="Emphasis"/>
          <w:rFonts w:ascii="Arial" w:hAnsi="Arial" w:cs="Arial"/>
          <w:bCs/>
          <w:i w:val="0"/>
          <w:color w:val="0E101A"/>
          <w:sz w:val="22"/>
          <w:szCs w:val="22"/>
        </w:rPr>
        <w:t>market penetration</w:t>
      </w:r>
      <w:r w:rsidRPr="008E291B">
        <w:rPr>
          <w:rFonts w:ascii="Arial" w:hAnsi="Arial" w:cs="Arial"/>
          <w:color w:val="0E101A"/>
          <w:sz w:val="22"/>
          <w:szCs w:val="22"/>
        </w:rPr>
        <w:t xml:space="preserve">, was a strategy deployed to create new products for existing customers. </w:t>
      </w:r>
      <w:r w:rsidR="00F3765F" w:rsidRPr="008E291B">
        <w:rPr>
          <w:rFonts w:ascii="Arial" w:hAnsi="Arial" w:cs="Arial"/>
          <w:color w:val="0E101A"/>
          <w:sz w:val="22"/>
          <w:szCs w:val="22"/>
        </w:rPr>
        <w:t>Because health safety was very paramount in this time, the organisation</w:t>
      </w:r>
      <w:r w:rsidRPr="008E291B">
        <w:rPr>
          <w:rFonts w:ascii="Arial" w:hAnsi="Arial" w:cs="Arial"/>
          <w:color w:val="0E101A"/>
          <w:sz w:val="22"/>
          <w:szCs w:val="22"/>
        </w:rPr>
        <w:t xml:space="preserve"> increased a health voucher which later became a popular demand among people who need to be assured of their cor</w:t>
      </w:r>
      <w:r w:rsidR="00424B39" w:rsidRPr="008E291B">
        <w:rPr>
          <w:rFonts w:ascii="Arial" w:hAnsi="Arial" w:cs="Arial"/>
          <w:color w:val="0E101A"/>
          <w:sz w:val="22"/>
          <w:szCs w:val="22"/>
        </w:rPr>
        <w:t>ona</w:t>
      </w:r>
      <w:r w:rsidR="000E39F9">
        <w:rPr>
          <w:rFonts w:ascii="Arial" w:hAnsi="Arial" w:cs="Arial"/>
          <w:color w:val="0E101A"/>
          <w:sz w:val="22"/>
          <w:szCs w:val="22"/>
        </w:rPr>
        <w:t xml:space="preserve"> </w:t>
      </w:r>
      <w:r w:rsidR="00424B39" w:rsidRPr="008E291B">
        <w:rPr>
          <w:rFonts w:ascii="Arial" w:hAnsi="Arial" w:cs="Arial"/>
          <w:color w:val="0E101A"/>
          <w:sz w:val="22"/>
          <w:szCs w:val="22"/>
        </w:rPr>
        <w:t>virus status. Later, the organisation</w:t>
      </w:r>
      <w:r w:rsidRPr="008E291B">
        <w:rPr>
          <w:rFonts w:ascii="Arial" w:hAnsi="Arial" w:cs="Arial"/>
          <w:color w:val="0E101A"/>
          <w:sz w:val="22"/>
          <w:szCs w:val="22"/>
        </w:rPr>
        <w:t xml:space="preserve"> added other health equipment since many people have now learnt to attend to their health </w:t>
      </w:r>
      <w:r w:rsidR="00424B39" w:rsidRPr="008E291B">
        <w:rPr>
          <w:rFonts w:ascii="Arial" w:hAnsi="Arial" w:cs="Arial"/>
          <w:color w:val="0E101A"/>
          <w:sz w:val="22"/>
          <w:szCs w:val="22"/>
        </w:rPr>
        <w:t xml:space="preserve">as earlier as practicable </w:t>
      </w:r>
      <w:r w:rsidRPr="008E291B">
        <w:rPr>
          <w:rFonts w:ascii="Arial" w:hAnsi="Arial" w:cs="Arial"/>
          <w:color w:val="0E101A"/>
          <w:sz w:val="22"/>
          <w:szCs w:val="22"/>
        </w:rPr>
        <w:t xml:space="preserve">as they may not have </w:t>
      </w:r>
      <w:r w:rsidR="00424B39" w:rsidRPr="008E291B">
        <w:rPr>
          <w:rFonts w:ascii="Arial" w:hAnsi="Arial" w:cs="Arial"/>
          <w:color w:val="0E101A"/>
          <w:sz w:val="22"/>
          <w:szCs w:val="22"/>
        </w:rPr>
        <w:t>wait to get</w:t>
      </w:r>
      <w:r w:rsidRPr="008E291B">
        <w:rPr>
          <w:rFonts w:ascii="Arial" w:hAnsi="Arial" w:cs="Arial"/>
          <w:color w:val="0E101A"/>
          <w:sz w:val="22"/>
          <w:szCs w:val="22"/>
        </w:rPr>
        <w:t xml:space="preserve"> to the hospitals for simple testing. Moreover, in the hope that people need to </w:t>
      </w:r>
      <w:r w:rsidR="007D5292" w:rsidRPr="008E291B">
        <w:rPr>
          <w:rFonts w:ascii="Arial" w:hAnsi="Arial" w:cs="Arial"/>
          <w:color w:val="0E101A"/>
          <w:sz w:val="22"/>
          <w:szCs w:val="22"/>
        </w:rPr>
        <w:t>boost</w:t>
      </w:r>
      <w:r w:rsidRPr="008E291B">
        <w:rPr>
          <w:rFonts w:ascii="Arial" w:hAnsi="Arial" w:cs="Arial"/>
          <w:color w:val="0E101A"/>
          <w:sz w:val="22"/>
          <w:szCs w:val="22"/>
        </w:rPr>
        <w:t xml:space="preserve"> their immune system and stay hydrated, </w:t>
      </w:r>
      <w:r w:rsidR="007D5292" w:rsidRPr="008E291B">
        <w:rPr>
          <w:rFonts w:ascii="Arial" w:hAnsi="Arial" w:cs="Arial"/>
          <w:color w:val="0E101A"/>
          <w:sz w:val="22"/>
          <w:szCs w:val="22"/>
        </w:rPr>
        <w:t>the organisation-Tesco had to add</w:t>
      </w:r>
      <w:r w:rsidRPr="008E291B">
        <w:rPr>
          <w:rFonts w:ascii="Arial" w:hAnsi="Arial" w:cs="Arial"/>
          <w:color w:val="0E101A"/>
          <w:sz w:val="22"/>
          <w:szCs w:val="22"/>
        </w:rPr>
        <w:t xml:space="preserve"> varieties of fruits to be delivered to customers on orders. All these are available for online orders too. To internalize these changes too, the organisation improved its capacity for some items, especially foods. It also provided incentives to employees and other benefits. For instance, Tesco announced that employees, who test positive for the virus, will be paid sick pay. In all</w:t>
      </w:r>
      <w:r w:rsidR="006812E1" w:rsidRPr="008E291B">
        <w:rPr>
          <w:rFonts w:ascii="Arial" w:hAnsi="Arial" w:cs="Arial"/>
          <w:color w:val="0E101A"/>
          <w:sz w:val="22"/>
          <w:szCs w:val="22"/>
        </w:rPr>
        <w:t>,</w:t>
      </w:r>
      <w:r w:rsidRPr="008E291B">
        <w:rPr>
          <w:rFonts w:ascii="Arial" w:hAnsi="Arial" w:cs="Arial"/>
          <w:color w:val="0E101A"/>
          <w:sz w:val="22"/>
          <w:szCs w:val="22"/>
        </w:rPr>
        <w:t xml:space="preserve"> the market penetration </w:t>
      </w:r>
      <w:r w:rsidR="002609A0" w:rsidRPr="008E291B">
        <w:rPr>
          <w:rFonts w:ascii="Arial" w:hAnsi="Arial" w:cs="Arial"/>
          <w:color w:val="0E101A"/>
          <w:sz w:val="22"/>
          <w:szCs w:val="22"/>
        </w:rPr>
        <w:t xml:space="preserve">strategy </w:t>
      </w:r>
      <w:r w:rsidR="00F3765F" w:rsidRPr="008E291B">
        <w:rPr>
          <w:rFonts w:ascii="Arial" w:hAnsi="Arial" w:cs="Arial"/>
          <w:color w:val="0E101A"/>
          <w:sz w:val="22"/>
          <w:szCs w:val="22"/>
        </w:rPr>
        <w:t>really helped</w:t>
      </w:r>
      <w:r w:rsidRPr="008E291B">
        <w:rPr>
          <w:rFonts w:ascii="Arial" w:hAnsi="Arial" w:cs="Arial"/>
          <w:color w:val="0E101A"/>
          <w:sz w:val="22"/>
          <w:szCs w:val="22"/>
        </w:rPr>
        <w:t xml:space="preserve"> the organisation to rebound from the doom imposed by the pandemic. </w:t>
      </w:r>
    </w:p>
    <w:p w:rsidR="008D150F" w:rsidRDefault="00367CC8" w:rsidP="008E291B">
      <w:pPr>
        <w:pStyle w:val="NormalWeb"/>
        <w:spacing w:before="0" w:beforeAutospacing="0" w:after="0" w:afterAutospacing="0" w:line="360" w:lineRule="auto"/>
        <w:ind w:firstLine="720"/>
        <w:jc w:val="both"/>
        <w:rPr>
          <w:rFonts w:ascii="Arial" w:hAnsi="Arial" w:cs="Arial"/>
          <w:color w:val="0E101A"/>
          <w:sz w:val="22"/>
          <w:szCs w:val="22"/>
        </w:rPr>
      </w:pPr>
      <w:r w:rsidRPr="008E291B">
        <w:rPr>
          <w:rFonts w:ascii="Arial" w:hAnsi="Arial" w:cs="Arial"/>
          <w:color w:val="0E101A"/>
          <w:sz w:val="22"/>
          <w:szCs w:val="22"/>
        </w:rPr>
        <w:t>In recent times there are indicators that Tesco is building on its new information</w:t>
      </w:r>
      <w:r w:rsidR="00F3765F" w:rsidRPr="008E291B">
        <w:rPr>
          <w:rFonts w:ascii="Arial" w:hAnsi="Arial" w:cs="Arial"/>
          <w:color w:val="0E101A"/>
          <w:sz w:val="22"/>
          <w:szCs w:val="22"/>
        </w:rPr>
        <w:t xml:space="preserve"> (obtained in the peak of covid-19)</w:t>
      </w:r>
      <w:r w:rsidRPr="008E291B">
        <w:rPr>
          <w:rFonts w:ascii="Arial" w:hAnsi="Arial" w:cs="Arial"/>
          <w:color w:val="0E101A"/>
          <w:sz w:val="22"/>
          <w:szCs w:val="22"/>
        </w:rPr>
        <w:t xml:space="preserve"> about market</w:t>
      </w:r>
      <w:r w:rsidR="00F3765F" w:rsidRPr="008E291B">
        <w:rPr>
          <w:rFonts w:ascii="Arial" w:hAnsi="Arial" w:cs="Arial"/>
          <w:color w:val="0E101A"/>
          <w:sz w:val="22"/>
          <w:szCs w:val="22"/>
        </w:rPr>
        <w:t xml:space="preserve"> needs</w:t>
      </w:r>
      <w:r w:rsidR="00FF2ACD" w:rsidRPr="008E291B">
        <w:rPr>
          <w:rFonts w:ascii="Arial" w:hAnsi="Arial" w:cs="Arial"/>
          <w:color w:val="0E101A"/>
          <w:sz w:val="22"/>
          <w:szCs w:val="22"/>
        </w:rPr>
        <w:t>- an indication of positive development from externally constrained factors on Tesco business activities</w:t>
      </w:r>
      <w:r w:rsidR="00F3765F" w:rsidRPr="008E291B">
        <w:rPr>
          <w:rFonts w:ascii="Arial" w:hAnsi="Arial" w:cs="Arial"/>
          <w:color w:val="0E101A"/>
          <w:sz w:val="22"/>
          <w:szCs w:val="22"/>
        </w:rPr>
        <w:t xml:space="preserve">. The company recently </w:t>
      </w:r>
      <w:r w:rsidR="00F3765F" w:rsidRPr="008E291B">
        <w:rPr>
          <w:rFonts w:ascii="Arial" w:hAnsi="Arial" w:cs="Arial"/>
          <w:color w:val="0E101A"/>
          <w:sz w:val="22"/>
          <w:szCs w:val="22"/>
        </w:rPr>
        <w:lastRenderedPageBreak/>
        <w:t>launched</w:t>
      </w:r>
      <w:r w:rsidR="00505E09" w:rsidRPr="008E291B">
        <w:rPr>
          <w:rFonts w:ascii="Arial" w:hAnsi="Arial" w:cs="Arial"/>
          <w:color w:val="0E101A"/>
          <w:sz w:val="22"/>
          <w:szCs w:val="22"/>
        </w:rPr>
        <w:t xml:space="preserve"> </w:t>
      </w:r>
      <w:r w:rsidR="008634B0" w:rsidRPr="008E291B">
        <w:rPr>
          <w:rFonts w:ascii="Arial" w:hAnsi="Arial" w:cs="Arial"/>
          <w:color w:val="0E101A"/>
          <w:sz w:val="22"/>
          <w:szCs w:val="22"/>
        </w:rPr>
        <w:t>some commodities that seem to go</w:t>
      </w:r>
      <w:r w:rsidRPr="008E291B">
        <w:rPr>
          <w:rFonts w:ascii="Arial" w:hAnsi="Arial" w:cs="Arial"/>
          <w:color w:val="0E101A"/>
          <w:sz w:val="22"/>
          <w:szCs w:val="22"/>
        </w:rPr>
        <w:t xml:space="preserve"> well with the greening agenda. </w:t>
      </w:r>
      <w:r w:rsidR="00F3765F" w:rsidRPr="008E291B">
        <w:rPr>
          <w:rFonts w:ascii="Arial" w:hAnsi="Arial" w:cs="Arial"/>
          <w:color w:val="0E101A"/>
          <w:sz w:val="22"/>
          <w:szCs w:val="22"/>
        </w:rPr>
        <w:t>The greening agenda is a practical way of achieving the sustainability goal that dominate industrial and business paradigm in recent years. I think the whole activities seem to suggest a conformity</w:t>
      </w:r>
      <w:r w:rsidRPr="008E291B">
        <w:rPr>
          <w:rFonts w:ascii="Arial" w:hAnsi="Arial" w:cs="Arial"/>
          <w:color w:val="0E101A"/>
          <w:sz w:val="22"/>
          <w:szCs w:val="22"/>
        </w:rPr>
        <w:t xml:space="preserve"> to the product development strategy (Katsikeas, Leonidou, &amp;</w:t>
      </w:r>
      <w:r w:rsidR="000E39F9">
        <w:rPr>
          <w:rFonts w:ascii="Arial" w:hAnsi="Arial" w:cs="Arial"/>
          <w:color w:val="0E101A"/>
          <w:sz w:val="22"/>
          <w:szCs w:val="22"/>
        </w:rPr>
        <w:t xml:space="preserve"> </w:t>
      </w:r>
      <w:r w:rsidRPr="008E291B">
        <w:rPr>
          <w:rFonts w:ascii="Arial" w:hAnsi="Arial" w:cs="Arial"/>
          <w:color w:val="0E101A"/>
          <w:sz w:val="22"/>
          <w:szCs w:val="22"/>
        </w:rPr>
        <w:t>Zeriti, 2016; Olsen, Slotegraaf</w:t>
      </w:r>
      <w:r w:rsidR="000E39F9">
        <w:rPr>
          <w:rFonts w:ascii="Arial" w:hAnsi="Arial" w:cs="Arial"/>
          <w:color w:val="0E101A"/>
          <w:sz w:val="22"/>
          <w:szCs w:val="22"/>
        </w:rPr>
        <w:t xml:space="preserve"> </w:t>
      </w:r>
      <w:r w:rsidRPr="008E291B">
        <w:rPr>
          <w:rFonts w:ascii="Arial" w:hAnsi="Arial" w:cs="Arial"/>
          <w:color w:val="0E101A"/>
          <w:sz w:val="22"/>
          <w:szCs w:val="22"/>
        </w:rPr>
        <w:t>&amp;</w:t>
      </w:r>
      <w:r w:rsidR="000E39F9">
        <w:rPr>
          <w:rFonts w:ascii="Arial" w:hAnsi="Arial" w:cs="Arial"/>
          <w:color w:val="0E101A"/>
          <w:sz w:val="22"/>
          <w:szCs w:val="22"/>
        </w:rPr>
        <w:t xml:space="preserve"> </w:t>
      </w:r>
      <w:r w:rsidRPr="008E291B">
        <w:rPr>
          <w:rFonts w:ascii="Arial" w:hAnsi="Arial" w:cs="Arial"/>
          <w:color w:val="0E101A"/>
          <w:sz w:val="22"/>
          <w:szCs w:val="22"/>
        </w:rPr>
        <w:t>Chandukala, 2014, p.2).</w:t>
      </w:r>
      <w:r w:rsidRPr="008E291B">
        <w:rPr>
          <w:rStyle w:val="Strong"/>
          <w:rFonts w:ascii="Arial" w:hAnsi="Arial" w:cs="Arial"/>
          <w:color w:val="0E101A"/>
          <w:sz w:val="22"/>
          <w:szCs w:val="22"/>
        </w:rPr>
        <w:t> </w:t>
      </w:r>
      <w:r w:rsidRPr="008E291B">
        <w:rPr>
          <w:rFonts w:ascii="Arial" w:hAnsi="Arial" w:cs="Arial"/>
          <w:color w:val="0E101A"/>
          <w:sz w:val="22"/>
          <w:szCs w:val="22"/>
        </w:rPr>
        <w:t>The sustainability agenda has also seen the production and sales of food items for communities.</w:t>
      </w:r>
      <w:r w:rsidR="009A27C4" w:rsidRPr="008E291B">
        <w:rPr>
          <w:rFonts w:ascii="Arial" w:hAnsi="Arial" w:cs="Arial"/>
          <w:color w:val="0E101A"/>
          <w:sz w:val="22"/>
          <w:szCs w:val="22"/>
        </w:rPr>
        <w:t xml:space="preserve"> In </w:t>
      </w:r>
      <w:r w:rsidR="008634B0" w:rsidRPr="008E291B">
        <w:rPr>
          <w:rFonts w:ascii="Arial" w:hAnsi="Arial" w:cs="Arial"/>
          <w:sz w:val="22"/>
          <w:szCs w:val="22"/>
        </w:rPr>
        <w:t>2021, Tesco PLC</w:t>
      </w:r>
      <w:r w:rsidR="009A27C4" w:rsidRPr="008E291B">
        <w:rPr>
          <w:rFonts w:ascii="Arial" w:hAnsi="Arial" w:cs="Arial"/>
          <w:sz w:val="22"/>
          <w:szCs w:val="22"/>
        </w:rPr>
        <w:t xml:space="preserve"> announced new targets to make the organisation the easiest place for customers to find their affordable, healthy, sustainable food. They also set a commitment to increase the proportion of sales of healthy food and plant-based foods. </w:t>
      </w:r>
      <w:r w:rsidRPr="008E291B">
        <w:rPr>
          <w:rFonts w:ascii="Arial" w:hAnsi="Arial" w:cs="Arial"/>
          <w:color w:val="0E101A"/>
          <w:sz w:val="22"/>
          <w:szCs w:val="22"/>
        </w:rPr>
        <w:t>The table below shows the strategic product development strategy (Little Helps Plan Report, 2021).</w:t>
      </w:r>
    </w:p>
    <w:p w:rsidR="007A6E6C" w:rsidRDefault="007A6E6C" w:rsidP="008E291B">
      <w:pPr>
        <w:pStyle w:val="NormalWeb"/>
        <w:spacing w:before="0" w:beforeAutospacing="0" w:after="0" w:afterAutospacing="0" w:line="360" w:lineRule="auto"/>
        <w:ind w:firstLine="720"/>
        <w:jc w:val="both"/>
        <w:rPr>
          <w:rFonts w:ascii="Arial" w:hAnsi="Arial" w:cs="Arial"/>
          <w:color w:val="0E101A"/>
          <w:sz w:val="22"/>
          <w:szCs w:val="22"/>
        </w:rPr>
      </w:pPr>
    </w:p>
    <w:p w:rsidR="007A6E6C" w:rsidRDefault="007A6E6C" w:rsidP="008E291B">
      <w:pPr>
        <w:pStyle w:val="NormalWeb"/>
        <w:spacing w:before="0" w:beforeAutospacing="0" w:after="0" w:afterAutospacing="0" w:line="360" w:lineRule="auto"/>
        <w:ind w:firstLine="720"/>
        <w:jc w:val="both"/>
        <w:rPr>
          <w:rFonts w:ascii="Arial" w:hAnsi="Arial" w:cs="Arial"/>
          <w:color w:val="0E101A"/>
          <w:sz w:val="22"/>
          <w:szCs w:val="22"/>
        </w:rPr>
      </w:pPr>
    </w:p>
    <w:p w:rsidR="007A6E6C" w:rsidRDefault="007A6E6C" w:rsidP="008E291B">
      <w:pPr>
        <w:pStyle w:val="NormalWeb"/>
        <w:spacing w:before="0" w:beforeAutospacing="0" w:after="0" w:afterAutospacing="0" w:line="360" w:lineRule="auto"/>
        <w:ind w:firstLine="720"/>
        <w:jc w:val="both"/>
        <w:rPr>
          <w:rFonts w:ascii="Arial" w:hAnsi="Arial" w:cs="Arial"/>
          <w:color w:val="0E101A"/>
          <w:sz w:val="22"/>
          <w:szCs w:val="22"/>
        </w:rPr>
      </w:pPr>
    </w:p>
    <w:p w:rsidR="007A6E6C" w:rsidRDefault="007A6E6C" w:rsidP="008E291B">
      <w:pPr>
        <w:pStyle w:val="NormalWeb"/>
        <w:spacing w:before="0" w:beforeAutospacing="0" w:after="0" w:afterAutospacing="0" w:line="360" w:lineRule="auto"/>
        <w:ind w:firstLine="720"/>
        <w:jc w:val="both"/>
        <w:rPr>
          <w:rFonts w:ascii="Arial" w:hAnsi="Arial" w:cs="Arial"/>
          <w:color w:val="0E101A"/>
          <w:sz w:val="22"/>
          <w:szCs w:val="22"/>
        </w:rPr>
      </w:pPr>
    </w:p>
    <w:p w:rsidR="007A6E6C" w:rsidRDefault="007A6E6C" w:rsidP="008E291B">
      <w:pPr>
        <w:pStyle w:val="NormalWeb"/>
        <w:spacing w:before="0" w:beforeAutospacing="0" w:after="0" w:afterAutospacing="0" w:line="360" w:lineRule="auto"/>
        <w:ind w:firstLine="720"/>
        <w:jc w:val="both"/>
        <w:rPr>
          <w:rFonts w:ascii="Arial" w:hAnsi="Arial" w:cs="Arial"/>
          <w:color w:val="0E101A"/>
          <w:sz w:val="22"/>
          <w:szCs w:val="22"/>
        </w:rPr>
      </w:pPr>
    </w:p>
    <w:p w:rsidR="007A6E6C" w:rsidRDefault="007A6E6C" w:rsidP="008E291B">
      <w:pPr>
        <w:pStyle w:val="NormalWeb"/>
        <w:spacing w:before="0" w:beforeAutospacing="0" w:after="0" w:afterAutospacing="0" w:line="360" w:lineRule="auto"/>
        <w:ind w:firstLine="720"/>
        <w:jc w:val="both"/>
        <w:rPr>
          <w:rFonts w:ascii="Arial" w:hAnsi="Arial" w:cs="Arial"/>
          <w:color w:val="0E101A"/>
          <w:sz w:val="22"/>
          <w:szCs w:val="22"/>
        </w:rPr>
      </w:pPr>
    </w:p>
    <w:p w:rsidR="007A6E6C" w:rsidRDefault="007A6E6C" w:rsidP="008E291B">
      <w:pPr>
        <w:pStyle w:val="NormalWeb"/>
        <w:spacing w:before="0" w:beforeAutospacing="0" w:after="0" w:afterAutospacing="0" w:line="360" w:lineRule="auto"/>
        <w:ind w:firstLine="720"/>
        <w:jc w:val="both"/>
        <w:rPr>
          <w:rFonts w:ascii="Arial" w:hAnsi="Arial" w:cs="Arial"/>
          <w:color w:val="0E101A"/>
          <w:sz w:val="22"/>
          <w:szCs w:val="22"/>
        </w:rPr>
      </w:pPr>
    </w:p>
    <w:p w:rsidR="007A6E6C" w:rsidRDefault="007A6E6C" w:rsidP="008E291B">
      <w:pPr>
        <w:pStyle w:val="NormalWeb"/>
        <w:spacing w:before="0" w:beforeAutospacing="0" w:after="0" w:afterAutospacing="0" w:line="360" w:lineRule="auto"/>
        <w:ind w:firstLine="720"/>
        <w:jc w:val="both"/>
        <w:rPr>
          <w:rFonts w:ascii="Arial" w:hAnsi="Arial" w:cs="Arial"/>
          <w:color w:val="0E101A"/>
          <w:sz w:val="22"/>
          <w:szCs w:val="22"/>
        </w:rPr>
      </w:pPr>
    </w:p>
    <w:p w:rsidR="00367CC8" w:rsidRPr="008E291B" w:rsidRDefault="00367CC8" w:rsidP="008E291B">
      <w:pPr>
        <w:pStyle w:val="NormalWeb"/>
        <w:spacing w:before="0" w:beforeAutospacing="0" w:after="0" w:afterAutospacing="0" w:line="360" w:lineRule="auto"/>
        <w:ind w:firstLine="720"/>
        <w:jc w:val="both"/>
        <w:rPr>
          <w:rFonts w:ascii="Arial" w:hAnsi="Arial" w:cs="Arial"/>
          <w:color w:val="0E101A"/>
          <w:sz w:val="22"/>
          <w:szCs w:val="22"/>
        </w:rPr>
      </w:pPr>
      <w:r w:rsidRPr="008E291B">
        <w:rPr>
          <w:rFonts w:ascii="Arial" w:hAnsi="Arial" w:cs="Arial"/>
          <w:color w:val="0E101A"/>
          <w:sz w:val="22"/>
          <w:szCs w:val="22"/>
        </w:rPr>
        <w:t> </w:t>
      </w:r>
    </w:p>
    <w:p w:rsidR="007B62DA" w:rsidRPr="008E291B" w:rsidRDefault="007B62DA" w:rsidP="008E291B">
      <w:pPr>
        <w:autoSpaceDE w:val="0"/>
        <w:autoSpaceDN w:val="0"/>
        <w:adjustRightInd w:val="0"/>
        <w:spacing w:after="0" w:line="360" w:lineRule="auto"/>
        <w:jc w:val="both"/>
        <w:rPr>
          <w:rFonts w:ascii="Arial" w:hAnsi="Arial" w:cs="Arial"/>
          <w:b/>
        </w:rPr>
      </w:pPr>
      <w:r w:rsidRPr="008E291B">
        <w:rPr>
          <w:rFonts w:ascii="Arial" w:hAnsi="Arial" w:cs="Arial"/>
          <w:b/>
        </w:rPr>
        <w:t>Table 3</w:t>
      </w:r>
      <w:r w:rsidR="00EA2935" w:rsidRPr="008E291B">
        <w:rPr>
          <w:rFonts w:ascii="Arial" w:hAnsi="Arial" w:cs="Arial"/>
          <w:b/>
        </w:rPr>
        <w:t>:</w:t>
      </w:r>
      <w:r w:rsidR="007D2338" w:rsidRPr="008E291B">
        <w:rPr>
          <w:rFonts w:ascii="Arial" w:hAnsi="Arial" w:cs="Arial"/>
          <w:b/>
        </w:rPr>
        <w:t xml:space="preserve">Tesco extended sustainability products and services  </w:t>
      </w:r>
    </w:p>
    <w:tbl>
      <w:tblPr>
        <w:tblStyle w:val="LightShading"/>
        <w:tblW w:w="9836" w:type="dxa"/>
        <w:tblLook w:val="04A0" w:firstRow="1" w:lastRow="0" w:firstColumn="1" w:lastColumn="0" w:noHBand="0" w:noVBand="1"/>
      </w:tblPr>
      <w:tblGrid>
        <w:gridCol w:w="785"/>
        <w:gridCol w:w="9051"/>
      </w:tblGrid>
      <w:tr w:rsidR="007B62DA" w:rsidRPr="008E291B" w:rsidTr="009A27C4">
        <w:trPr>
          <w:cnfStyle w:val="100000000000" w:firstRow="1" w:lastRow="0" w:firstColumn="0" w:lastColumn="0" w:oddVBand="0" w:evenVBand="0" w:oddHBand="0" w:evenHBand="0" w:firstRowFirstColumn="0" w:firstRowLastColumn="0" w:lastRowFirstColumn="0" w:lastRowLastColumn="0"/>
          <w:trHeight w:val="295"/>
        </w:trPr>
        <w:tc>
          <w:tcPr>
            <w:cnfStyle w:val="001000000000" w:firstRow="0" w:lastRow="0" w:firstColumn="1" w:lastColumn="0" w:oddVBand="0" w:evenVBand="0" w:oddHBand="0" w:evenHBand="0" w:firstRowFirstColumn="0" w:firstRowLastColumn="0" w:lastRowFirstColumn="0" w:lastRowLastColumn="0"/>
            <w:tcW w:w="785" w:type="dxa"/>
          </w:tcPr>
          <w:p w:rsidR="007B62DA" w:rsidRPr="008E291B" w:rsidRDefault="007B62DA" w:rsidP="008E291B">
            <w:pPr>
              <w:autoSpaceDE w:val="0"/>
              <w:autoSpaceDN w:val="0"/>
              <w:adjustRightInd w:val="0"/>
              <w:spacing w:line="360" w:lineRule="auto"/>
              <w:jc w:val="both"/>
              <w:rPr>
                <w:rFonts w:ascii="Arial" w:hAnsi="Arial" w:cs="Arial"/>
              </w:rPr>
            </w:pPr>
            <w:r w:rsidRPr="008E291B">
              <w:rPr>
                <w:rFonts w:ascii="Arial" w:hAnsi="Arial" w:cs="Arial"/>
              </w:rPr>
              <w:t>S/N</w:t>
            </w:r>
          </w:p>
        </w:tc>
        <w:tc>
          <w:tcPr>
            <w:tcW w:w="9051" w:type="dxa"/>
          </w:tcPr>
          <w:p w:rsidR="007B62DA" w:rsidRPr="008E291B" w:rsidRDefault="007B62DA" w:rsidP="008E291B">
            <w:pPr>
              <w:autoSpaceDE w:val="0"/>
              <w:autoSpaceDN w:val="0"/>
              <w:adjustRightInd w:val="0"/>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8E291B">
              <w:rPr>
                <w:rFonts w:ascii="Arial" w:hAnsi="Arial" w:cs="Arial"/>
              </w:rPr>
              <w:t>Achievements</w:t>
            </w:r>
          </w:p>
        </w:tc>
      </w:tr>
      <w:tr w:rsidR="007B62DA" w:rsidRPr="008E291B" w:rsidTr="003A6A05">
        <w:trPr>
          <w:cnfStyle w:val="000000100000" w:firstRow="0" w:lastRow="0" w:firstColumn="0" w:lastColumn="0" w:oddVBand="0" w:evenVBand="0" w:oddHBand="1" w:evenHBand="0" w:firstRowFirstColumn="0" w:firstRowLastColumn="0" w:lastRowFirstColumn="0" w:lastRowLastColumn="0"/>
          <w:trHeight w:val="425"/>
        </w:trPr>
        <w:tc>
          <w:tcPr>
            <w:cnfStyle w:val="001000000000" w:firstRow="0" w:lastRow="0" w:firstColumn="1" w:lastColumn="0" w:oddVBand="0" w:evenVBand="0" w:oddHBand="0" w:evenHBand="0" w:firstRowFirstColumn="0" w:firstRowLastColumn="0" w:lastRowFirstColumn="0" w:lastRowLastColumn="0"/>
            <w:tcW w:w="785" w:type="dxa"/>
          </w:tcPr>
          <w:p w:rsidR="007B62DA" w:rsidRPr="008E291B" w:rsidRDefault="007B62DA" w:rsidP="008E291B">
            <w:pPr>
              <w:autoSpaceDE w:val="0"/>
              <w:autoSpaceDN w:val="0"/>
              <w:adjustRightInd w:val="0"/>
              <w:spacing w:line="360" w:lineRule="auto"/>
              <w:jc w:val="both"/>
              <w:rPr>
                <w:rFonts w:ascii="Arial" w:hAnsi="Arial" w:cs="Arial"/>
              </w:rPr>
            </w:pPr>
            <w:r w:rsidRPr="008E291B">
              <w:rPr>
                <w:rFonts w:ascii="Arial" w:hAnsi="Arial" w:cs="Arial"/>
              </w:rPr>
              <w:t>1</w:t>
            </w:r>
          </w:p>
        </w:tc>
        <w:tc>
          <w:tcPr>
            <w:tcW w:w="9051" w:type="dxa"/>
          </w:tcPr>
          <w:p w:rsidR="007B62DA" w:rsidRPr="008E291B" w:rsidRDefault="007B62DA" w:rsidP="008E291B">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E291B">
              <w:rPr>
                <w:rFonts w:ascii="Arial" w:hAnsi="Arial" w:cs="Arial"/>
              </w:rPr>
              <w:t>Tesco is seen as a wonderful place to work by 82% of its employees.</w:t>
            </w:r>
          </w:p>
        </w:tc>
      </w:tr>
      <w:tr w:rsidR="007B62DA" w:rsidRPr="008E291B" w:rsidTr="003A6A05">
        <w:trPr>
          <w:trHeight w:val="508"/>
        </w:trPr>
        <w:tc>
          <w:tcPr>
            <w:cnfStyle w:val="001000000000" w:firstRow="0" w:lastRow="0" w:firstColumn="1" w:lastColumn="0" w:oddVBand="0" w:evenVBand="0" w:oddHBand="0" w:evenHBand="0" w:firstRowFirstColumn="0" w:firstRowLastColumn="0" w:lastRowFirstColumn="0" w:lastRowLastColumn="0"/>
            <w:tcW w:w="785" w:type="dxa"/>
          </w:tcPr>
          <w:p w:rsidR="007B62DA" w:rsidRPr="008E291B" w:rsidRDefault="007B62DA" w:rsidP="008E291B">
            <w:pPr>
              <w:autoSpaceDE w:val="0"/>
              <w:autoSpaceDN w:val="0"/>
              <w:adjustRightInd w:val="0"/>
              <w:spacing w:line="360" w:lineRule="auto"/>
              <w:jc w:val="both"/>
              <w:rPr>
                <w:rFonts w:ascii="Arial" w:hAnsi="Arial" w:cs="Arial"/>
              </w:rPr>
            </w:pPr>
            <w:r w:rsidRPr="008E291B">
              <w:rPr>
                <w:rFonts w:ascii="Arial" w:hAnsi="Arial" w:cs="Arial"/>
              </w:rPr>
              <w:t>2</w:t>
            </w:r>
          </w:p>
        </w:tc>
        <w:tc>
          <w:tcPr>
            <w:tcW w:w="9051" w:type="dxa"/>
          </w:tcPr>
          <w:p w:rsidR="007B62DA" w:rsidRPr="008E291B" w:rsidRDefault="007B62DA" w:rsidP="008E291B">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8E291B">
              <w:rPr>
                <w:rFonts w:ascii="Arial" w:hAnsi="Arial" w:cs="Arial"/>
              </w:rPr>
              <w:t>In the United Kingdom, 1 billion pieces of plastic have been eliminated from our packaging.54%</w:t>
            </w:r>
          </w:p>
        </w:tc>
      </w:tr>
      <w:tr w:rsidR="007B62DA" w:rsidRPr="008E291B" w:rsidTr="003A6A05">
        <w:trPr>
          <w:cnfStyle w:val="000000100000" w:firstRow="0" w:lastRow="0" w:firstColumn="0" w:lastColumn="0" w:oddVBand="0" w:evenVBand="0" w:oddHBand="1" w:evenHBand="0" w:firstRowFirstColumn="0" w:firstRowLastColumn="0" w:lastRowFirstColumn="0" w:lastRowLastColumn="0"/>
          <w:trHeight w:val="390"/>
        </w:trPr>
        <w:tc>
          <w:tcPr>
            <w:cnfStyle w:val="001000000000" w:firstRow="0" w:lastRow="0" w:firstColumn="1" w:lastColumn="0" w:oddVBand="0" w:evenVBand="0" w:oddHBand="0" w:evenHBand="0" w:firstRowFirstColumn="0" w:firstRowLastColumn="0" w:lastRowFirstColumn="0" w:lastRowLastColumn="0"/>
            <w:tcW w:w="785" w:type="dxa"/>
          </w:tcPr>
          <w:p w:rsidR="007B62DA" w:rsidRPr="008E291B" w:rsidRDefault="007B62DA" w:rsidP="008E291B">
            <w:pPr>
              <w:autoSpaceDE w:val="0"/>
              <w:autoSpaceDN w:val="0"/>
              <w:adjustRightInd w:val="0"/>
              <w:spacing w:line="360" w:lineRule="auto"/>
              <w:jc w:val="both"/>
              <w:rPr>
                <w:rFonts w:ascii="Arial" w:hAnsi="Arial" w:cs="Arial"/>
              </w:rPr>
            </w:pPr>
            <w:r w:rsidRPr="008E291B">
              <w:rPr>
                <w:rFonts w:ascii="Arial" w:hAnsi="Arial" w:cs="Arial"/>
              </w:rPr>
              <w:t>3</w:t>
            </w:r>
          </w:p>
        </w:tc>
        <w:tc>
          <w:tcPr>
            <w:tcW w:w="9051" w:type="dxa"/>
          </w:tcPr>
          <w:p w:rsidR="007B62DA" w:rsidRPr="008E291B" w:rsidRDefault="007B62DA" w:rsidP="008E291B">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E291B">
              <w:rPr>
                <w:rFonts w:ascii="Arial" w:hAnsi="Arial" w:cs="Arial"/>
              </w:rPr>
              <w:t>reduction in absolute Scope 1 and 2 GHG emissions vs 2015</w:t>
            </w:r>
          </w:p>
        </w:tc>
      </w:tr>
      <w:tr w:rsidR="007B62DA" w:rsidRPr="008E291B" w:rsidTr="003A6A05">
        <w:trPr>
          <w:trHeight w:val="373"/>
        </w:trPr>
        <w:tc>
          <w:tcPr>
            <w:cnfStyle w:val="001000000000" w:firstRow="0" w:lastRow="0" w:firstColumn="1" w:lastColumn="0" w:oddVBand="0" w:evenVBand="0" w:oddHBand="0" w:evenHBand="0" w:firstRowFirstColumn="0" w:firstRowLastColumn="0" w:lastRowFirstColumn="0" w:lastRowLastColumn="0"/>
            <w:tcW w:w="785" w:type="dxa"/>
          </w:tcPr>
          <w:p w:rsidR="007B62DA" w:rsidRPr="008E291B" w:rsidRDefault="007B62DA" w:rsidP="008E291B">
            <w:pPr>
              <w:autoSpaceDE w:val="0"/>
              <w:autoSpaceDN w:val="0"/>
              <w:adjustRightInd w:val="0"/>
              <w:spacing w:line="360" w:lineRule="auto"/>
              <w:jc w:val="both"/>
              <w:rPr>
                <w:rFonts w:ascii="Arial" w:hAnsi="Arial" w:cs="Arial"/>
              </w:rPr>
            </w:pPr>
            <w:r w:rsidRPr="008E291B">
              <w:rPr>
                <w:rFonts w:ascii="Arial" w:hAnsi="Arial" w:cs="Arial"/>
              </w:rPr>
              <w:t>4</w:t>
            </w:r>
          </w:p>
        </w:tc>
        <w:tc>
          <w:tcPr>
            <w:tcW w:w="9051" w:type="dxa"/>
          </w:tcPr>
          <w:p w:rsidR="007B62DA" w:rsidRPr="008E291B" w:rsidRDefault="007B62DA" w:rsidP="008E291B">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8E291B">
              <w:rPr>
                <w:rFonts w:ascii="Arial" w:hAnsi="Arial" w:cs="Arial"/>
              </w:rPr>
              <w:t>Since 2018, the UK has eliminated 51.9 billion calories.</w:t>
            </w:r>
          </w:p>
        </w:tc>
      </w:tr>
      <w:tr w:rsidR="007B62DA" w:rsidRPr="008E291B" w:rsidTr="003A6A05">
        <w:trPr>
          <w:cnfStyle w:val="000000100000" w:firstRow="0" w:lastRow="0" w:firstColumn="0" w:lastColumn="0" w:oddVBand="0" w:evenVBand="0" w:oddHBand="1" w:evenHBand="0" w:firstRowFirstColumn="0" w:firstRowLastColumn="0" w:lastRowFirstColumn="0" w:lastRowLastColumn="0"/>
          <w:trHeight w:val="425"/>
        </w:trPr>
        <w:tc>
          <w:tcPr>
            <w:cnfStyle w:val="001000000000" w:firstRow="0" w:lastRow="0" w:firstColumn="1" w:lastColumn="0" w:oddVBand="0" w:evenVBand="0" w:oddHBand="0" w:evenHBand="0" w:firstRowFirstColumn="0" w:firstRowLastColumn="0" w:lastRowFirstColumn="0" w:lastRowLastColumn="0"/>
            <w:tcW w:w="785" w:type="dxa"/>
          </w:tcPr>
          <w:p w:rsidR="007B62DA" w:rsidRPr="008E291B" w:rsidRDefault="007B62DA" w:rsidP="008E291B">
            <w:pPr>
              <w:autoSpaceDE w:val="0"/>
              <w:autoSpaceDN w:val="0"/>
              <w:adjustRightInd w:val="0"/>
              <w:spacing w:line="360" w:lineRule="auto"/>
              <w:jc w:val="both"/>
              <w:rPr>
                <w:rFonts w:ascii="Arial" w:hAnsi="Arial" w:cs="Arial"/>
              </w:rPr>
            </w:pPr>
            <w:r w:rsidRPr="008E291B">
              <w:rPr>
                <w:rFonts w:ascii="Arial" w:hAnsi="Arial" w:cs="Arial"/>
              </w:rPr>
              <w:t>5</w:t>
            </w:r>
          </w:p>
        </w:tc>
        <w:tc>
          <w:tcPr>
            <w:tcW w:w="9051" w:type="dxa"/>
          </w:tcPr>
          <w:p w:rsidR="007B62DA" w:rsidRPr="008E291B" w:rsidRDefault="007B62DA" w:rsidP="008E291B">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E291B">
              <w:rPr>
                <w:rFonts w:ascii="Arial" w:hAnsi="Arial" w:cs="Arial"/>
              </w:rPr>
              <w:t>More than £60 million in meals have been donated to UK food banks and charity.</w:t>
            </w:r>
          </w:p>
        </w:tc>
      </w:tr>
      <w:tr w:rsidR="007B62DA" w:rsidRPr="008E291B" w:rsidTr="003A6A05">
        <w:trPr>
          <w:trHeight w:val="508"/>
        </w:trPr>
        <w:tc>
          <w:tcPr>
            <w:cnfStyle w:val="001000000000" w:firstRow="0" w:lastRow="0" w:firstColumn="1" w:lastColumn="0" w:oddVBand="0" w:evenVBand="0" w:oddHBand="0" w:evenHBand="0" w:firstRowFirstColumn="0" w:firstRowLastColumn="0" w:lastRowFirstColumn="0" w:lastRowLastColumn="0"/>
            <w:tcW w:w="785" w:type="dxa"/>
          </w:tcPr>
          <w:p w:rsidR="007B62DA" w:rsidRPr="008E291B" w:rsidRDefault="007B62DA" w:rsidP="008E291B">
            <w:pPr>
              <w:autoSpaceDE w:val="0"/>
              <w:autoSpaceDN w:val="0"/>
              <w:adjustRightInd w:val="0"/>
              <w:spacing w:line="360" w:lineRule="auto"/>
              <w:jc w:val="both"/>
              <w:rPr>
                <w:rFonts w:ascii="Arial" w:hAnsi="Arial" w:cs="Arial"/>
              </w:rPr>
            </w:pPr>
            <w:r w:rsidRPr="008E291B">
              <w:rPr>
                <w:rFonts w:ascii="Arial" w:hAnsi="Arial" w:cs="Arial"/>
              </w:rPr>
              <w:t>6</w:t>
            </w:r>
          </w:p>
        </w:tc>
        <w:tc>
          <w:tcPr>
            <w:tcW w:w="9051" w:type="dxa"/>
          </w:tcPr>
          <w:p w:rsidR="007B62DA" w:rsidRPr="008E291B" w:rsidRDefault="007B62DA" w:rsidP="008E291B">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r w:rsidRPr="008E291B">
              <w:rPr>
                <w:rFonts w:ascii="Arial" w:hAnsi="Arial" w:cs="Arial"/>
              </w:rPr>
              <w:t>In the United Kingdom, 82 percent of unsold food gets redistributed</w:t>
            </w:r>
          </w:p>
        </w:tc>
      </w:tr>
      <w:tr w:rsidR="007B62DA" w:rsidRPr="008E291B" w:rsidTr="003A6A05">
        <w:trPr>
          <w:cnfStyle w:val="000000100000" w:firstRow="0" w:lastRow="0" w:firstColumn="0" w:lastColumn="0" w:oddVBand="0" w:evenVBand="0" w:oddHBand="1" w:evenHBand="0"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785" w:type="dxa"/>
          </w:tcPr>
          <w:p w:rsidR="007B62DA" w:rsidRPr="008E291B" w:rsidRDefault="007B62DA" w:rsidP="008E291B">
            <w:pPr>
              <w:autoSpaceDE w:val="0"/>
              <w:autoSpaceDN w:val="0"/>
              <w:adjustRightInd w:val="0"/>
              <w:spacing w:line="360" w:lineRule="auto"/>
              <w:jc w:val="both"/>
              <w:rPr>
                <w:rFonts w:ascii="Arial" w:hAnsi="Arial" w:cs="Arial"/>
              </w:rPr>
            </w:pPr>
            <w:r w:rsidRPr="008E291B">
              <w:rPr>
                <w:rFonts w:ascii="Arial" w:hAnsi="Arial" w:cs="Arial"/>
              </w:rPr>
              <w:t>7</w:t>
            </w:r>
          </w:p>
        </w:tc>
        <w:tc>
          <w:tcPr>
            <w:tcW w:w="9051" w:type="dxa"/>
          </w:tcPr>
          <w:p w:rsidR="007B62DA" w:rsidRPr="008E291B" w:rsidRDefault="007B62DA" w:rsidP="008E291B">
            <w:pPr>
              <w:autoSpaceDE w:val="0"/>
              <w:autoSpaceDN w:val="0"/>
              <w:adjustRightInd w:val="0"/>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E291B">
              <w:rPr>
                <w:rFonts w:ascii="Arial" w:hAnsi="Arial" w:cs="Arial"/>
              </w:rPr>
              <w:t>£129 million was raised via fundraising and corporate donations.</w:t>
            </w:r>
          </w:p>
        </w:tc>
      </w:tr>
      <w:tr w:rsidR="007B62DA" w:rsidRPr="008E291B" w:rsidTr="003A6A05">
        <w:trPr>
          <w:trHeight w:val="564"/>
        </w:trPr>
        <w:tc>
          <w:tcPr>
            <w:cnfStyle w:val="001000000000" w:firstRow="0" w:lastRow="0" w:firstColumn="1" w:lastColumn="0" w:oddVBand="0" w:evenVBand="0" w:oddHBand="0" w:evenHBand="0" w:firstRowFirstColumn="0" w:firstRowLastColumn="0" w:lastRowFirstColumn="0" w:lastRowLastColumn="0"/>
            <w:tcW w:w="785" w:type="dxa"/>
          </w:tcPr>
          <w:p w:rsidR="007B62DA" w:rsidRPr="008E291B" w:rsidRDefault="007B62DA" w:rsidP="008E291B">
            <w:pPr>
              <w:spacing w:line="360" w:lineRule="auto"/>
              <w:jc w:val="both"/>
              <w:rPr>
                <w:rFonts w:ascii="Arial" w:hAnsi="Arial" w:cs="Arial"/>
              </w:rPr>
            </w:pPr>
            <w:r w:rsidRPr="008E291B">
              <w:rPr>
                <w:rFonts w:ascii="Arial" w:hAnsi="Arial" w:cs="Arial"/>
              </w:rPr>
              <w:t>8</w:t>
            </w:r>
          </w:p>
        </w:tc>
        <w:tc>
          <w:tcPr>
            <w:tcW w:w="9051" w:type="dxa"/>
          </w:tcPr>
          <w:p w:rsidR="007B62DA" w:rsidRPr="008E291B" w:rsidRDefault="007B62DA" w:rsidP="008E291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8E291B">
              <w:rPr>
                <w:rFonts w:ascii="Arial" w:hAnsi="Arial" w:cs="Arial"/>
              </w:rPr>
              <w:t>11 percent of the way to reducing the average UK shopping basket's environmental impact</w:t>
            </w:r>
          </w:p>
          <w:p w:rsidR="007B62DA" w:rsidRPr="008E291B" w:rsidRDefault="007B62DA" w:rsidP="008E291B">
            <w:pPr>
              <w:autoSpaceDE w:val="0"/>
              <w:autoSpaceDN w:val="0"/>
              <w:adjustRightInd w:val="0"/>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rPr>
            </w:pPr>
          </w:p>
        </w:tc>
      </w:tr>
      <w:tr w:rsidR="00E537B0" w:rsidRPr="008E291B" w:rsidTr="003A6A05">
        <w:trPr>
          <w:cnfStyle w:val="000000100000" w:firstRow="0" w:lastRow="0" w:firstColumn="0" w:lastColumn="0" w:oddVBand="0" w:evenVBand="0" w:oddHBand="1" w:evenHBand="0" w:firstRowFirstColumn="0" w:firstRowLastColumn="0" w:lastRowFirstColumn="0" w:lastRowLastColumn="0"/>
          <w:trHeight w:val="564"/>
        </w:trPr>
        <w:tc>
          <w:tcPr>
            <w:cnfStyle w:val="001000000000" w:firstRow="0" w:lastRow="0" w:firstColumn="1" w:lastColumn="0" w:oddVBand="0" w:evenVBand="0" w:oddHBand="0" w:evenHBand="0" w:firstRowFirstColumn="0" w:firstRowLastColumn="0" w:lastRowFirstColumn="0" w:lastRowLastColumn="0"/>
            <w:tcW w:w="785" w:type="dxa"/>
          </w:tcPr>
          <w:p w:rsidR="00E537B0" w:rsidRPr="008E291B" w:rsidRDefault="00E537B0" w:rsidP="008E291B">
            <w:pPr>
              <w:spacing w:line="360" w:lineRule="auto"/>
              <w:jc w:val="both"/>
              <w:rPr>
                <w:rFonts w:ascii="Arial" w:hAnsi="Arial" w:cs="Arial"/>
              </w:rPr>
            </w:pPr>
          </w:p>
        </w:tc>
        <w:tc>
          <w:tcPr>
            <w:tcW w:w="9051" w:type="dxa"/>
          </w:tcPr>
          <w:p w:rsidR="00E537B0" w:rsidRPr="008E291B" w:rsidRDefault="00E537B0" w:rsidP="008E291B">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8E291B">
              <w:rPr>
                <w:rFonts w:ascii="Arial" w:hAnsi="Arial" w:cs="Arial"/>
              </w:rPr>
              <w:t>Source: Little Helps Plan Report (2021)</w:t>
            </w:r>
          </w:p>
        </w:tc>
      </w:tr>
    </w:tbl>
    <w:p w:rsidR="00A44981" w:rsidRPr="008E291B" w:rsidRDefault="00A44981" w:rsidP="008E291B">
      <w:pPr>
        <w:pStyle w:val="NormalWeb"/>
        <w:spacing w:before="0" w:beforeAutospacing="0" w:after="0" w:afterAutospacing="0" w:line="360" w:lineRule="auto"/>
        <w:jc w:val="both"/>
        <w:rPr>
          <w:rFonts w:ascii="Arial" w:hAnsi="Arial" w:cs="Arial"/>
          <w:color w:val="0E101A"/>
          <w:sz w:val="22"/>
          <w:szCs w:val="22"/>
        </w:rPr>
      </w:pPr>
    </w:p>
    <w:p w:rsidR="00367CC8" w:rsidRPr="008E291B" w:rsidRDefault="00367CC8" w:rsidP="008E291B">
      <w:pPr>
        <w:pStyle w:val="NormalWeb"/>
        <w:spacing w:before="0" w:beforeAutospacing="0" w:after="0" w:afterAutospacing="0" w:line="360" w:lineRule="auto"/>
        <w:jc w:val="both"/>
        <w:rPr>
          <w:rFonts w:ascii="Arial" w:hAnsi="Arial" w:cs="Arial"/>
          <w:color w:val="0E101A"/>
          <w:sz w:val="22"/>
          <w:szCs w:val="22"/>
        </w:rPr>
      </w:pPr>
      <w:r w:rsidRPr="008E291B">
        <w:rPr>
          <w:rFonts w:ascii="Arial" w:hAnsi="Arial" w:cs="Arial"/>
          <w:color w:val="0E101A"/>
          <w:sz w:val="22"/>
          <w:szCs w:val="22"/>
        </w:rPr>
        <w:t xml:space="preserve">Table 3 statistics show some of the </w:t>
      </w:r>
      <w:r w:rsidR="00505E09" w:rsidRPr="008E291B">
        <w:rPr>
          <w:rFonts w:ascii="Arial" w:hAnsi="Arial" w:cs="Arial"/>
          <w:color w:val="0E101A"/>
          <w:sz w:val="22"/>
          <w:szCs w:val="22"/>
        </w:rPr>
        <w:t xml:space="preserve">information </w:t>
      </w:r>
      <w:r w:rsidR="00A44981" w:rsidRPr="008E291B">
        <w:rPr>
          <w:rFonts w:ascii="Arial" w:hAnsi="Arial" w:cs="Arial"/>
          <w:color w:val="0E101A"/>
          <w:sz w:val="22"/>
          <w:szCs w:val="22"/>
        </w:rPr>
        <w:t xml:space="preserve">regarding products, </w:t>
      </w:r>
      <w:r w:rsidRPr="008E291B">
        <w:rPr>
          <w:rFonts w:ascii="Arial" w:hAnsi="Arial" w:cs="Arial"/>
          <w:color w:val="0E101A"/>
          <w:sz w:val="22"/>
          <w:szCs w:val="22"/>
        </w:rPr>
        <w:t>services</w:t>
      </w:r>
      <w:r w:rsidR="00A44981" w:rsidRPr="008E291B">
        <w:rPr>
          <w:rFonts w:ascii="Arial" w:hAnsi="Arial" w:cs="Arial"/>
          <w:color w:val="0E101A"/>
          <w:sz w:val="22"/>
          <w:szCs w:val="22"/>
        </w:rPr>
        <w:t xml:space="preserve"> delivery and general developments in business activities</w:t>
      </w:r>
      <w:r w:rsidR="00505E09" w:rsidRPr="008E291B">
        <w:rPr>
          <w:rFonts w:ascii="Arial" w:hAnsi="Arial" w:cs="Arial"/>
          <w:color w:val="0E101A"/>
          <w:sz w:val="22"/>
          <w:szCs w:val="22"/>
        </w:rPr>
        <w:t xml:space="preserve"> </w:t>
      </w:r>
      <w:r w:rsidR="00A44981" w:rsidRPr="008E291B">
        <w:rPr>
          <w:rFonts w:ascii="Arial" w:hAnsi="Arial" w:cs="Arial"/>
          <w:color w:val="0E101A"/>
          <w:sz w:val="22"/>
          <w:szCs w:val="22"/>
        </w:rPr>
        <w:t>of</w:t>
      </w:r>
      <w:r w:rsidRPr="008E291B">
        <w:rPr>
          <w:rFonts w:ascii="Arial" w:hAnsi="Arial" w:cs="Arial"/>
          <w:color w:val="0E101A"/>
          <w:sz w:val="22"/>
          <w:szCs w:val="22"/>
        </w:rPr>
        <w:t xml:space="preserve"> Tesco in recent times. 1 billion pieces of plastics </w:t>
      </w:r>
      <w:r w:rsidRPr="008E291B">
        <w:rPr>
          <w:rFonts w:ascii="Arial" w:hAnsi="Arial" w:cs="Arial"/>
          <w:color w:val="0E101A"/>
          <w:sz w:val="22"/>
          <w:szCs w:val="22"/>
        </w:rPr>
        <w:lastRenderedPageBreak/>
        <w:t>replaced for packaging, removal of calories contained in the food supply, redistribution and donation of food items, and environmental c</w:t>
      </w:r>
      <w:r w:rsidR="0086439A" w:rsidRPr="008E291B">
        <w:rPr>
          <w:rFonts w:ascii="Arial" w:hAnsi="Arial" w:cs="Arial"/>
          <w:color w:val="0E101A"/>
          <w:sz w:val="22"/>
          <w:szCs w:val="22"/>
        </w:rPr>
        <w:t>ompliance service</w:t>
      </w:r>
      <w:r w:rsidR="00505E09" w:rsidRPr="008E291B">
        <w:rPr>
          <w:rFonts w:ascii="Arial" w:hAnsi="Arial" w:cs="Arial"/>
          <w:color w:val="0E101A"/>
          <w:sz w:val="22"/>
          <w:szCs w:val="22"/>
        </w:rPr>
        <w:t>s among other social and health-</w:t>
      </w:r>
      <w:r w:rsidR="0086439A" w:rsidRPr="008E291B">
        <w:rPr>
          <w:rFonts w:ascii="Arial" w:hAnsi="Arial" w:cs="Arial"/>
          <w:color w:val="0E101A"/>
          <w:sz w:val="22"/>
          <w:szCs w:val="22"/>
        </w:rPr>
        <w:t xml:space="preserve">benefitting objectives </w:t>
      </w:r>
      <w:r w:rsidRPr="008E291B">
        <w:rPr>
          <w:rFonts w:ascii="Arial" w:hAnsi="Arial" w:cs="Arial"/>
          <w:color w:val="0E101A"/>
          <w:sz w:val="22"/>
          <w:szCs w:val="22"/>
        </w:rPr>
        <w:t>are all considered part of products</w:t>
      </w:r>
      <w:r w:rsidR="003D6652" w:rsidRPr="008E291B">
        <w:rPr>
          <w:rFonts w:ascii="Arial" w:hAnsi="Arial" w:cs="Arial"/>
          <w:color w:val="0E101A"/>
          <w:sz w:val="22"/>
          <w:szCs w:val="22"/>
        </w:rPr>
        <w:t>’ development strategies</w:t>
      </w:r>
      <w:r w:rsidR="004D13E1" w:rsidRPr="008E291B">
        <w:rPr>
          <w:rFonts w:ascii="Arial" w:hAnsi="Arial" w:cs="Arial"/>
          <w:color w:val="0E101A"/>
          <w:sz w:val="22"/>
          <w:szCs w:val="22"/>
        </w:rPr>
        <w:t xml:space="preserve">. The organisation </w:t>
      </w:r>
      <w:r w:rsidRPr="008E291B">
        <w:rPr>
          <w:rFonts w:ascii="Arial" w:hAnsi="Arial" w:cs="Arial"/>
          <w:color w:val="0E101A"/>
          <w:sz w:val="22"/>
          <w:szCs w:val="22"/>
        </w:rPr>
        <w:t>considered its destiny to be dependent on not just its own decisions and actions, but also o</w:t>
      </w:r>
      <w:r w:rsidR="004D13E1" w:rsidRPr="008E291B">
        <w:rPr>
          <w:rFonts w:ascii="Arial" w:hAnsi="Arial" w:cs="Arial"/>
          <w:color w:val="0E101A"/>
          <w:sz w:val="22"/>
          <w:szCs w:val="22"/>
        </w:rPr>
        <w:t>n the environment around; its</w:t>
      </w:r>
      <w:r w:rsidRPr="008E291B">
        <w:rPr>
          <w:rFonts w:ascii="Arial" w:hAnsi="Arial" w:cs="Arial"/>
          <w:color w:val="0E101A"/>
          <w:sz w:val="22"/>
          <w:szCs w:val="22"/>
        </w:rPr>
        <w:t xml:space="preserve"> organisation</w:t>
      </w:r>
      <w:r w:rsidR="004D13E1" w:rsidRPr="008E291B">
        <w:rPr>
          <w:rFonts w:ascii="Arial" w:hAnsi="Arial" w:cs="Arial"/>
          <w:color w:val="0E101A"/>
          <w:sz w:val="22"/>
          <w:szCs w:val="22"/>
        </w:rPr>
        <w:t>al</w:t>
      </w:r>
      <w:r w:rsidRPr="008E291B">
        <w:rPr>
          <w:rFonts w:ascii="Arial" w:hAnsi="Arial" w:cs="Arial"/>
          <w:color w:val="0E101A"/>
          <w:sz w:val="22"/>
          <w:szCs w:val="22"/>
        </w:rPr>
        <w:t xml:space="preserve"> capacity to adapt</w:t>
      </w:r>
      <w:r w:rsidR="00B511E9" w:rsidRPr="008E291B">
        <w:rPr>
          <w:rFonts w:ascii="Arial" w:hAnsi="Arial" w:cs="Arial"/>
          <w:color w:val="0E101A"/>
          <w:sz w:val="22"/>
          <w:szCs w:val="22"/>
        </w:rPr>
        <w:t xml:space="preserve"> to these changes</w:t>
      </w:r>
      <w:r w:rsidRPr="008E291B">
        <w:rPr>
          <w:rFonts w:ascii="Arial" w:hAnsi="Arial" w:cs="Arial"/>
          <w:color w:val="0E101A"/>
          <w:sz w:val="22"/>
          <w:szCs w:val="22"/>
        </w:rPr>
        <w:t>. Therefore, the organisation seeks to play its part in ensuring a safer world through sustainability. I feel that the company has realised challenges that go beyond buying and selling good</w:t>
      </w:r>
      <w:r w:rsidR="00B511E9" w:rsidRPr="008E291B">
        <w:rPr>
          <w:rFonts w:ascii="Arial" w:hAnsi="Arial" w:cs="Arial"/>
          <w:color w:val="0E101A"/>
          <w:sz w:val="22"/>
          <w:szCs w:val="22"/>
        </w:rPr>
        <w:t>s</w:t>
      </w:r>
      <w:r w:rsidRPr="008E291B">
        <w:rPr>
          <w:rFonts w:ascii="Arial" w:hAnsi="Arial" w:cs="Arial"/>
          <w:color w:val="0E101A"/>
          <w:sz w:val="22"/>
          <w:szCs w:val="22"/>
        </w:rPr>
        <w:t xml:space="preserve"> and services and that services to humanity is surely an extension of help provision which the organisation pride</w:t>
      </w:r>
      <w:r w:rsidR="003D6652" w:rsidRPr="008E291B">
        <w:rPr>
          <w:rFonts w:ascii="Arial" w:hAnsi="Arial" w:cs="Arial"/>
          <w:color w:val="0E101A"/>
          <w:sz w:val="22"/>
          <w:szCs w:val="22"/>
        </w:rPr>
        <w:t>s</w:t>
      </w:r>
      <w:r w:rsidRPr="008E291B">
        <w:rPr>
          <w:rFonts w:ascii="Arial" w:hAnsi="Arial" w:cs="Arial"/>
          <w:color w:val="0E101A"/>
          <w:sz w:val="22"/>
          <w:szCs w:val="22"/>
        </w:rPr>
        <w:t xml:space="preserve"> on its core value. The </w:t>
      </w:r>
      <w:r w:rsidR="00E334BF" w:rsidRPr="008E291B">
        <w:rPr>
          <w:rFonts w:ascii="Arial" w:hAnsi="Arial" w:cs="Arial"/>
          <w:color w:val="0E101A"/>
          <w:sz w:val="22"/>
          <w:szCs w:val="22"/>
        </w:rPr>
        <w:t>organisation, therefore, promotes practices that ensure protection of</w:t>
      </w:r>
      <w:r w:rsidR="00505E09" w:rsidRPr="008E291B">
        <w:rPr>
          <w:rFonts w:ascii="Arial" w:hAnsi="Arial" w:cs="Arial"/>
          <w:color w:val="0E101A"/>
          <w:sz w:val="22"/>
          <w:szCs w:val="22"/>
        </w:rPr>
        <w:t xml:space="preserve"> </w:t>
      </w:r>
      <w:r w:rsidR="00E334BF" w:rsidRPr="008E291B">
        <w:rPr>
          <w:rFonts w:ascii="Arial" w:hAnsi="Arial" w:cs="Arial"/>
          <w:color w:val="0E101A"/>
          <w:sz w:val="22"/>
          <w:szCs w:val="22"/>
        </w:rPr>
        <w:t>human rights to food and health. It also focuses more on</w:t>
      </w:r>
      <w:r w:rsidR="0022146A" w:rsidRPr="008E291B">
        <w:rPr>
          <w:rFonts w:ascii="Arial" w:hAnsi="Arial" w:cs="Arial"/>
          <w:color w:val="0E101A"/>
          <w:sz w:val="22"/>
          <w:szCs w:val="22"/>
        </w:rPr>
        <w:t xml:space="preserve"> being environmental conscious </w:t>
      </w:r>
      <w:r w:rsidR="00E334BF" w:rsidRPr="008E291B">
        <w:rPr>
          <w:rFonts w:ascii="Arial" w:hAnsi="Arial" w:cs="Arial"/>
          <w:color w:val="0E101A"/>
          <w:sz w:val="22"/>
          <w:szCs w:val="22"/>
        </w:rPr>
        <w:t xml:space="preserve">in a manner that </w:t>
      </w:r>
      <w:r w:rsidR="0022146A" w:rsidRPr="008E291B">
        <w:rPr>
          <w:rFonts w:ascii="Arial" w:hAnsi="Arial" w:cs="Arial"/>
          <w:color w:val="0E101A"/>
          <w:sz w:val="22"/>
          <w:szCs w:val="22"/>
        </w:rPr>
        <w:t>underscores it</w:t>
      </w:r>
      <w:r w:rsidR="00E334BF" w:rsidRPr="008E291B">
        <w:rPr>
          <w:rFonts w:ascii="Arial" w:hAnsi="Arial" w:cs="Arial"/>
          <w:color w:val="0E101A"/>
          <w:sz w:val="22"/>
          <w:szCs w:val="22"/>
        </w:rPr>
        <w:t>s</w:t>
      </w:r>
      <w:r w:rsidR="0022146A" w:rsidRPr="008E291B">
        <w:rPr>
          <w:rFonts w:ascii="Arial" w:hAnsi="Arial" w:cs="Arial"/>
          <w:color w:val="0E101A"/>
          <w:sz w:val="22"/>
          <w:szCs w:val="22"/>
        </w:rPr>
        <w:t xml:space="preserve"> progressive stance that growth </w:t>
      </w:r>
      <w:r w:rsidR="00E334BF" w:rsidRPr="008E291B">
        <w:rPr>
          <w:rFonts w:ascii="Arial" w:hAnsi="Arial" w:cs="Arial"/>
          <w:color w:val="0E101A"/>
          <w:sz w:val="22"/>
          <w:szCs w:val="22"/>
        </w:rPr>
        <w:t xml:space="preserve">is, to an extent, determined </w:t>
      </w:r>
      <w:r w:rsidR="0022146A" w:rsidRPr="008E291B">
        <w:rPr>
          <w:rFonts w:ascii="Arial" w:hAnsi="Arial" w:cs="Arial"/>
          <w:color w:val="0E101A"/>
          <w:sz w:val="22"/>
          <w:szCs w:val="22"/>
        </w:rPr>
        <w:t xml:space="preserve">by the tune of societal needs. </w:t>
      </w:r>
    </w:p>
    <w:p w:rsidR="004D13E1" w:rsidRPr="008E291B" w:rsidRDefault="004D13E1" w:rsidP="008E291B">
      <w:pPr>
        <w:pStyle w:val="NormalWeb"/>
        <w:spacing w:before="0" w:beforeAutospacing="0" w:after="0" w:afterAutospacing="0" w:line="360" w:lineRule="auto"/>
        <w:jc w:val="both"/>
        <w:rPr>
          <w:rFonts w:ascii="Arial" w:hAnsi="Arial" w:cs="Arial"/>
          <w:color w:val="0E101A"/>
          <w:sz w:val="22"/>
          <w:szCs w:val="22"/>
        </w:rPr>
      </w:pPr>
    </w:p>
    <w:p w:rsidR="004D13E1" w:rsidRDefault="004D13E1" w:rsidP="008E291B">
      <w:pPr>
        <w:pStyle w:val="NormalWeb"/>
        <w:spacing w:before="0" w:beforeAutospacing="0" w:after="0" w:afterAutospacing="0" w:line="360" w:lineRule="auto"/>
        <w:jc w:val="both"/>
        <w:rPr>
          <w:rFonts w:ascii="Arial" w:hAnsi="Arial" w:cs="Arial"/>
          <w:color w:val="0E101A"/>
          <w:sz w:val="22"/>
          <w:szCs w:val="22"/>
        </w:rPr>
      </w:pPr>
    </w:p>
    <w:p w:rsidR="008D150F" w:rsidRDefault="008D150F" w:rsidP="008E291B">
      <w:pPr>
        <w:pStyle w:val="NormalWeb"/>
        <w:spacing w:before="0" w:beforeAutospacing="0" w:after="0" w:afterAutospacing="0" w:line="360" w:lineRule="auto"/>
        <w:jc w:val="both"/>
        <w:rPr>
          <w:rFonts w:ascii="Arial" w:hAnsi="Arial" w:cs="Arial"/>
          <w:color w:val="0E101A"/>
          <w:sz w:val="22"/>
          <w:szCs w:val="22"/>
        </w:rPr>
      </w:pPr>
    </w:p>
    <w:p w:rsidR="008D150F" w:rsidRDefault="008D150F" w:rsidP="008E291B">
      <w:pPr>
        <w:pStyle w:val="NormalWeb"/>
        <w:spacing w:before="0" w:beforeAutospacing="0" w:after="0" w:afterAutospacing="0" w:line="360" w:lineRule="auto"/>
        <w:jc w:val="both"/>
        <w:rPr>
          <w:rFonts w:ascii="Arial" w:hAnsi="Arial" w:cs="Arial"/>
          <w:color w:val="0E101A"/>
          <w:sz w:val="22"/>
          <w:szCs w:val="22"/>
        </w:rPr>
      </w:pPr>
    </w:p>
    <w:p w:rsidR="008D150F" w:rsidRDefault="008D150F" w:rsidP="008E291B">
      <w:pPr>
        <w:pStyle w:val="NormalWeb"/>
        <w:spacing w:before="0" w:beforeAutospacing="0" w:after="0" w:afterAutospacing="0" w:line="360" w:lineRule="auto"/>
        <w:jc w:val="both"/>
        <w:rPr>
          <w:rFonts w:ascii="Arial" w:hAnsi="Arial" w:cs="Arial"/>
          <w:color w:val="0E101A"/>
          <w:sz w:val="22"/>
          <w:szCs w:val="22"/>
        </w:rPr>
      </w:pPr>
    </w:p>
    <w:p w:rsidR="008D150F" w:rsidRDefault="008D150F" w:rsidP="008E291B">
      <w:pPr>
        <w:pStyle w:val="NormalWeb"/>
        <w:spacing w:before="0" w:beforeAutospacing="0" w:after="0" w:afterAutospacing="0" w:line="360" w:lineRule="auto"/>
        <w:jc w:val="both"/>
        <w:rPr>
          <w:rFonts w:ascii="Arial" w:hAnsi="Arial" w:cs="Arial"/>
          <w:color w:val="0E101A"/>
          <w:sz w:val="22"/>
          <w:szCs w:val="22"/>
        </w:rPr>
      </w:pPr>
    </w:p>
    <w:p w:rsidR="00463130" w:rsidRPr="008E291B" w:rsidRDefault="00463130" w:rsidP="008E291B">
      <w:pPr>
        <w:spacing w:line="360" w:lineRule="auto"/>
        <w:jc w:val="both"/>
        <w:rPr>
          <w:rFonts w:ascii="Arial" w:hAnsi="Arial" w:cs="Arial"/>
          <w:b/>
        </w:rPr>
      </w:pPr>
      <w:r w:rsidRPr="008E291B">
        <w:rPr>
          <w:rFonts w:ascii="Arial" w:hAnsi="Arial" w:cs="Arial"/>
          <w:b/>
        </w:rPr>
        <w:t>References</w:t>
      </w:r>
    </w:p>
    <w:p w:rsidR="00C0768A" w:rsidRPr="008E291B" w:rsidRDefault="00C0768A" w:rsidP="008E291B">
      <w:pPr>
        <w:autoSpaceDE w:val="0"/>
        <w:autoSpaceDN w:val="0"/>
        <w:adjustRightInd w:val="0"/>
        <w:spacing w:after="0" w:line="360" w:lineRule="auto"/>
        <w:ind w:left="990" w:hanging="990"/>
        <w:jc w:val="both"/>
        <w:rPr>
          <w:rFonts w:ascii="Arial" w:hAnsi="Arial" w:cs="Arial"/>
        </w:rPr>
      </w:pPr>
      <w:r w:rsidRPr="008E291B">
        <w:rPr>
          <w:rFonts w:ascii="Arial" w:hAnsi="Arial" w:cs="Arial"/>
          <w:color w:val="222222"/>
          <w:shd w:val="clear" w:color="auto" w:fill="FFFFFF"/>
        </w:rPr>
        <w:t>Bigley, J.D., 2018. A tactical framework for market penetration with a multidimensional organization. </w:t>
      </w:r>
      <w:r w:rsidRPr="008E291B">
        <w:rPr>
          <w:rFonts w:ascii="Arial" w:hAnsi="Arial" w:cs="Arial"/>
          <w:i/>
          <w:iCs/>
          <w:color w:val="222222"/>
          <w:shd w:val="clear" w:color="auto" w:fill="FFFFFF"/>
        </w:rPr>
        <w:t>Research in Economics and Management</w:t>
      </w:r>
      <w:r w:rsidRPr="008E291B">
        <w:rPr>
          <w:rFonts w:ascii="Arial" w:hAnsi="Arial" w:cs="Arial"/>
          <w:color w:val="222222"/>
          <w:shd w:val="clear" w:color="auto" w:fill="FFFFFF"/>
        </w:rPr>
        <w:t>, </w:t>
      </w:r>
      <w:r w:rsidRPr="008E291B">
        <w:rPr>
          <w:rFonts w:ascii="Arial" w:hAnsi="Arial" w:cs="Arial"/>
          <w:i/>
          <w:iCs/>
          <w:color w:val="222222"/>
          <w:shd w:val="clear" w:color="auto" w:fill="FFFFFF"/>
        </w:rPr>
        <w:t>4</w:t>
      </w:r>
      <w:r w:rsidRPr="008E291B">
        <w:rPr>
          <w:rFonts w:ascii="Arial" w:hAnsi="Arial" w:cs="Arial"/>
          <w:color w:val="222222"/>
          <w:shd w:val="clear" w:color="auto" w:fill="FFFFFF"/>
        </w:rPr>
        <w:t>(1), pp.1-31.</w:t>
      </w:r>
    </w:p>
    <w:p w:rsidR="00C0768A" w:rsidRPr="008E291B" w:rsidRDefault="00530D59" w:rsidP="008E291B">
      <w:pPr>
        <w:autoSpaceDE w:val="0"/>
        <w:autoSpaceDN w:val="0"/>
        <w:adjustRightInd w:val="0"/>
        <w:spacing w:after="0" w:line="360" w:lineRule="auto"/>
        <w:ind w:left="990" w:hanging="990"/>
        <w:jc w:val="both"/>
        <w:rPr>
          <w:rFonts w:ascii="Arial" w:hAnsi="Arial" w:cs="Arial"/>
          <w:shd w:val="clear" w:color="auto" w:fill="FFFFFF"/>
        </w:rPr>
      </w:pPr>
      <w:r w:rsidRPr="008E291B">
        <w:rPr>
          <w:rFonts w:ascii="Arial" w:hAnsi="Arial" w:cs="Arial"/>
        </w:rPr>
        <w:t>Factsheet, n.d.</w:t>
      </w:r>
      <w:r w:rsidRPr="00BF4F5B">
        <w:rPr>
          <w:rFonts w:ascii="Arial" w:hAnsi="Arial" w:cs="Arial"/>
          <w:i/>
        </w:rPr>
        <w:t>Growth Strategy - Ansoff Matrix.Business Growth Hub</w:t>
      </w:r>
    </w:p>
    <w:p w:rsidR="00C0768A" w:rsidRPr="008E291B" w:rsidRDefault="00C0768A" w:rsidP="008E291B">
      <w:pPr>
        <w:autoSpaceDE w:val="0"/>
        <w:autoSpaceDN w:val="0"/>
        <w:adjustRightInd w:val="0"/>
        <w:spacing w:after="0" w:line="360" w:lineRule="auto"/>
        <w:ind w:left="990" w:hanging="990"/>
        <w:jc w:val="both"/>
        <w:rPr>
          <w:rFonts w:ascii="Arial" w:hAnsi="Arial" w:cs="Arial"/>
        </w:rPr>
      </w:pPr>
      <w:r w:rsidRPr="008E291B">
        <w:rPr>
          <w:rFonts w:ascii="Arial" w:hAnsi="Arial" w:cs="Arial"/>
          <w:color w:val="222222"/>
          <w:shd w:val="clear" w:color="auto" w:fill="FFFFFF"/>
        </w:rPr>
        <w:t>Gupta, P.D., Guha, S. and Krishnaswami, S.S., 2013. Firm growth and its determinants. </w:t>
      </w:r>
      <w:r w:rsidRPr="008E291B">
        <w:rPr>
          <w:rFonts w:ascii="Arial" w:hAnsi="Arial" w:cs="Arial"/>
          <w:i/>
          <w:iCs/>
          <w:color w:val="222222"/>
          <w:shd w:val="clear" w:color="auto" w:fill="FFFFFF"/>
        </w:rPr>
        <w:t>Journal of innovation and entrepreneurship</w:t>
      </w:r>
      <w:r w:rsidRPr="008E291B">
        <w:rPr>
          <w:rFonts w:ascii="Arial" w:hAnsi="Arial" w:cs="Arial"/>
          <w:color w:val="222222"/>
          <w:shd w:val="clear" w:color="auto" w:fill="FFFFFF"/>
        </w:rPr>
        <w:t>, </w:t>
      </w:r>
      <w:r w:rsidRPr="008E291B">
        <w:rPr>
          <w:rFonts w:ascii="Arial" w:hAnsi="Arial" w:cs="Arial"/>
          <w:i/>
          <w:iCs/>
          <w:color w:val="222222"/>
          <w:shd w:val="clear" w:color="auto" w:fill="FFFFFF"/>
        </w:rPr>
        <w:t>2</w:t>
      </w:r>
      <w:r w:rsidRPr="008E291B">
        <w:rPr>
          <w:rFonts w:ascii="Arial" w:hAnsi="Arial" w:cs="Arial"/>
          <w:color w:val="222222"/>
          <w:shd w:val="clear" w:color="auto" w:fill="FFFFFF"/>
        </w:rPr>
        <w:t>(1), pp.1-14.</w:t>
      </w:r>
    </w:p>
    <w:p w:rsidR="00C0768A" w:rsidRPr="008E291B" w:rsidRDefault="00C0768A" w:rsidP="008E291B">
      <w:pPr>
        <w:autoSpaceDE w:val="0"/>
        <w:autoSpaceDN w:val="0"/>
        <w:adjustRightInd w:val="0"/>
        <w:spacing w:after="0" w:line="360" w:lineRule="auto"/>
        <w:ind w:left="990" w:hanging="990"/>
        <w:jc w:val="both"/>
        <w:rPr>
          <w:rFonts w:ascii="Arial" w:hAnsi="Arial" w:cs="Arial"/>
        </w:rPr>
      </w:pPr>
      <w:r w:rsidRPr="008E291B">
        <w:rPr>
          <w:rFonts w:ascii="Arial" w:hAnsi="Arial" w:cs="Arial"/>
          <w:color w:val="222222"/>
          <w:shd w:val="clear" w:color="auto" w:fill="FFFFFF"/>
        </w:rPr>
        <w:t>Gupta, P.D., Guha, S. and Subramanian, K.S., 2020. SME growth and influence of internal and external environmental factors.In </w:t>
      </w:r>
      <w:r w:rsidRPr="008E291B">
        <w:rPr>
          <w:rFonts w:ascii="Arial" w:hAnsi="Arial" w:cs="Arial"/>
          <w:i/>
          <w:iCs/>
          <w:color w:val="222222"/>
          <w:shd w:val="clear" w:color="auto" w:fill="FFFFFF"/>
        </w:rPr>
        <w:t>Encyclopedia of Creativity, Invention, Innovation and Entrepreneurship</w:t>
      </w:r>
      <w:r w:rsidRPr="008E291B">
        <w:rPr>
          <w:rFonts w:ascii="Arial" w:hAnsi="Arial" w:cs="Arial"/>
          <w:color w:val="222222"/>
          <w:shd w:val="clear" w:color="auto" w:fill="FFFFFF"/>
        </w:rPr>
        <w:t> (pp. 2119-2131). Cham: Springer International Publishing.</w:t>
      </w:r>
    </w:p>
    <w:p w:rsidR="00C0768A" w:rsidRPr="008E291B" w:rsidRDefault="00C0768A" w:rsidP="008E291B">
      <w:pPr>
        <w:autoSpaceDE w:val="0"/>
        <w:autoSpaceDN w:val="0"/>
        <w:adjustRightInd w:val="0"/>
        <w:spacing w:after="0" w:line="360" w:lineRule="auto"/>
        <w:ind w:left="990" w:hanging="990"/>
        <w:jc w:val="both"/>
        <w:rPr>
          <w:rFonts w:ascii="Arial" w:hAnsi="Arial" w:cs="Arial"/>
        </w:rPr>
      </w:pPr>
      <w:r w:rsidRPr="008E291B">
        <w:rPr>
          <w:rFonts w:ascii="Arial" w:hAnsi="Arial" w:cs="Arial"/>
          <w:color w:val="222222"/>
          <w:shd w:val="clear" w:color="auto" w:fill="FFFFFF"/>
        </w:rPr>
        <w:t>Hussain, S., Khattak, J., Rizwan,</w:t>
      </w:r>
      <w:r w:rsidR="00BF4F5B">
        <w:rPr>
          <w:rFonts w:ascii="Arial" w:hAnsi="Arial" w:cs="Arial"/>
          <w:color w:val="222222"/>
          <w:shd w:val="clear" w:color="auto" w:fill="FFFFFF"/>
        </w:rPr>
        <w:t xml:space="preserve"> A. and Latif, M.A., 2013. Ansoff</w:t>
      </w:r>
      <w:r w:rsidRPr="008E291B">
        <w:rPr>
          <w:rFonts w:ascii="Arial" w:hAnsi="Arial" w:cs="Arial"/>
          <w:color w:val="222222"/>
          <w:shd w:val="clear" w:color="auto" w:fill="FFFFFF"/>
        </w:rPr>
        <w:t xml:space="preserve"> matrix, environment, and growth-an interactive triangle. </w:t>
      </w:r>
      <w:r w:rsidRPr="008E291B">
        <w:rPr>
          <w:rFonts w:ascii="Arial" w:hAnsi="Arial" w:cs="Arial"/>
          <w:i/>
          <w:iCs/>
          <w:color w:val="222222"/>
          <w:shd w:val="clear" w:color="auto" w:fill="FFFFFF"/>
        </w:rPr>
        <w:t>Management and Administrative Sciences Review</w:t>
      </w:r>
      <w:r w:rsidRPr="008E291B">
        <w:rPr>
          <w:rFonts w:ascii="Arial" w:hAnsi="Arial" w:cs="Arial"/>
          <w:color w:val="222222"/>
          <w:shd w:val="clear" w:color="auto" w:fill="FFFFFF"/>
        </w:rPr>
        <w:t>, </w:t>
      </w:r>
      <w:r w:rsidRPr="008E291B">
        <w:rPr>
          <w:rFonts w:ascii="Arial" w:hAnsi="Arial" w:cs="Arial"/>
          <w:i/>
          <w:iCs/>
          <w:color w:val="222222"/>
          <w:shd w:val="clear" w:color="auto" w:fill="FFFFFF"/>
        </w:rPr>
        <w:t>2</w:t>
      </w:r>
      <w:r w:rsidRPr="008E291B">
        <w:rPr>
          <w:rFonts w:ascii="Arial" w:hAnsi="Arial" w:cs="Arial"/>
          <w:color w:val="222222"/>
          <w:shd w:val="clear" w:color="auto" w:fill="FFFFFF"/>
        </w:rPr>
        <w:t>(2), pp.196-206.</w:t>
      </w:r>
    </w:p>
    <w:p w:rsidR="00C0768A" w:rsidRPr="008E291B" w:rsidRDefault="00C0768A" w:rsidP="008E291B">
      <w:pPr>
        <w:autoSpaceDE w:val="0"/>
        <w:autoSpaceDN w:val="0"/>
        <w:adjustRightInd w:val="0"/>
        <w:spacing w:after="0" w:line="360" w:lineRule="auto"/>
        <w:ind w:left="990" w:hanging="990"/>
        <w:jc w:val="both"/>
        <w:rPr>
          <w:rFonts w:ascii="Arial" w:hAnsi="Arial" w:cs="Arial"/>
          <w:color w:val="222222"/>
          <w:shd w:val="clear" w:color="auto" w:fill="FFFFFF"/>
        </w:rPr>
      </w:pPr>
      <w:r w:rsidRPr="008E291B">
        <w:rPr>
          <w:rFonts w:ascii="Arial" w:hAnsi="Arial" w:cs="Arial"/>
          <w:color w:val="222222"/>
          <w:shd w:val="clear" w:color="auto" w:fill="FFFFFF"/>
        </w:rPr>
        <w:t>Katsikeas, C.S., Leonidou, C.N. and Zeriti, A., 2016. Eco-friendly product development strategy: antecedents, outcomes, and contingent effects. </w:t>
      </w:r>
      <w:r w:rsidRPr="008E291B">
        <w:rPr>
          <w:rFonts w:ascii="Arial" w:hAnsi="Arial" w:cs="Arial"/>
          <w:i/>
          <w:iCs/>
          <w:color w:val="222222"/>
          <w:shd w:val="clear" w:color="auto" w:fill="FFFFFF"/>
        </w:rPr>
        <w:t>Journal of the Academy of Marketing Science</w:t>
      </w:r>
      <w:r w:rsidRPr="008E291B">
        <w:rPr>
          <w:rFonts w:ascii="Arial" w:hAnsi="Arial" w:cs="Arial"/>
          <w:color w:val="222222"/>
          <w:shd w:val="clear" w:color="auto" w:fill="FFFFFF"/>
        </w:rPr>
        <w:t>, </w:t>
      </w:r>
      <w:r w:rsidRPr="008E291B">
        <w:rPr>
          <w:rFonts w:ascii="Arial" w:hAnsi="Arial" w:cs="Arial"/>
          <w:i/>
          <w:iCs/>
          <w:color w:val="222222"/>
          <w:shd w:val="clear" w:color="auto" w:fill="FFFFFF"/>
        </w:rPr>
        <w:t>44</w:t>
      </w:r>
      <w:r w:rsidRPr="008E291B">
        <w:rPr>
          <w:rFonts w:ascii="Arial" w:hAnsi="Arial" w:cs="Arial"/>
          <w:color w:val="222222"/>
          <w:shd w:val="clear" w:color="auto" w:fill="FFFFFF"/>
        </w:rPr>
        <w:t xml:space="preserve">(6), </w:t>
      </w:r>
      <w:r w:rsidR="00BF4F5B">
        <w:rPr>
          <w:rFonts w:ascii="Arial" w:hAnsi="Arial" w:cs="Arial"/>
          <w:color w:val="222222"/>
          <w:shd w:val="clear" w:color="auto" w:fill="FFFFFF"/>
        </w:rPr>
        <w:t xml:space="preserve"> </w:t>
      </w:r>
      <w:r w:rsidRPr="008E291B">
        <w:rPr>
          <w:rFonts w:ascii="Arial" w:hAnsi="Arial" w:cs="Arial"/>
          <w:color w:val="222222"/>
          <w:shd w:val="clear" w:color="auto" w:fill="FFFFFF"/>
        </w:rPr>
        <w:t>pp.660-684.</w:t>
      </w:r>
    </w:p>
    <w:p w:rsidR="00C0768A" w:rsidRPr="008E291B" w:rsidRDefault="00C0768A" w:rsidP="008E291B">
      <w:pPr>
        <w:autoSpaceDE w:val="0"/>
        <w:autoSpaceDN w:val="0"/>
        <w:adjustRightInd w:val="0"/>
        <w:spacing w:after="0" w:line="360" w:lineRule="auto"/>
        <w:ind w:left="990" w:hanging="990"/>
        <w:jc w:val="both"/>
        <w:rPr>
          <w:rFonts w:ascii="Arial" w:hAnsi="Arial" w:cs="Arial"/>
        </w:rPr>
      </w:pPr>
      <w:r w:rsidRPr="008E291B">
        <w:rPr>
          <w:rFonts w:ascii="Arial" w:hAnsi="Arial" w:cs="Arial"/>
          <w:color w:val="222222"/>
          <w:shd w:val="clear" w:color="auto" w:fill="FFFFFF"/>
        </w:rPr>
        <w:t>Kotler, P. and Bowen, J.M., J.(1996.): Marketing for hospitality and tourism. </w:t>
      </w:r>
      <w:r w:rsidRPr="008E291B">
        <w:rPr>
          <w:rFonts w:ascii="Arial" w:hAnsi="Arial" w:cs="Arial"/>
          <w:i/>
          <w:iCs/>
          <w:color w:val="222222"/>
          <w:shd w:val="clear" w:color="auto" w:fill="FFFFFF"/>
        </w:rPr>
        <w:t>UK: Prentice Hall</w:t>
      </w:r>
      <w:r w:rsidRPr="008E291B">
        <w:rPr>
          <w:rFonts w:ascii="Arial" w:hAnsi="Arial" w:cs="Arial"/>
          <w:color w:val="222222"/>
          <w:shd w:val="clear" w:color="auto" w:fill="FFFFFF"/>
        </w:rPr>
        <w:t>.</w:t>
      </w:r>
    </w:p>
    <w:p w:rsidR="00C0768A" w:rsidRPr="008E291B" w:rsidRDefault="00C0768A" w:rsidP="008E291B">
      <w:pPr>
        <w:autoSpaceDE w:val="0"/>
        <w:autoSpaceDN w:val="0"/>
        <w:adjustRightInd w:val="0"/>
        <w:spacing w:after="0" w:line="360" w:lineRule="auto"/>
        <w:ind w:left="990" w:hanging="990"/>
        <w:jc w:val="both"/>
        <w:rPr>
          <w:rFonts w:ascii="Arial" w:hAnsi="Arial" w:cs="Arial"/>
        </w:rPr>
      </w:pPr>
      <w:r w:rsidRPr="008E291B">
        <w:rPr>
          <w:rFonts w:ascii="Arial" w:hAnsi="Arial" w:cs="Arial"/>
          <w:color w:val="222222"/>
          <w:shd w:val="clear" w:color="auto" w:fill="FFFFFF"/>
        </w:rPr>
        <w:lastRenderedPageBreak/>
        <w:t>Kuka, M.G.K., 2018. Product development and management strategies. </w:t>
      </w:r>
      <w:r w:rsidRPr="008E291B">
        <w:rPr>
          <w:rFonts w:ascii="Arial" w:hAnsi="Arial" w:cs="Arial"/>
          <w:i/>
          <w:iCs/>
          <w:color w:val="222222"/>
          <w:shd w:val="clear" w:color="auto" w:fill="FFFFFF"/>
        </w:rPr>
        <w:t>Product lifecycle management: terminology and applications</w:t>
      </w:r>
      <w:r w:rsidRPr="008E291B">
        <w:rPr>
          <w:rFonts w:ascii="Arial" w:hAnsi="Arial" w:cs="Arial"/>
          <w:color w:val="222222"/>
          <w:shd w:val="clear" w:color="auto" w:fill="FFFFFF"/>
        </w:rPr>
        <w:t>, </w:t>
      </w:r>
      <w:r w:rsidRPr="008E291B">
        <w:rPr>
          <w:rFonts w:ascii="Arial" w:hAnsi="Arial" w:cs="Arial"/>
          <w:i/>
          <w:iCs/>
          <w:color w:val="222222"/>
          <w:shd w:val="clear" w:color="auto" w:fill="FFFFFF"/>
        </w:rPr>
        <w:t>11</w:t>
      </w:r>
      <w:r w:rsidRPr="008E291B">
        <w:rPr>
          <w:rFonts w:ascii="Arial" w:hAnsi="Arial" w:cs="Arial"/>
          <w:color w:val="222222"/>
          <w:shd w:val="clear" w:color="auto" w:fill="FFFFFF"/>
        </w:rPr>
        <w:t>.</w:t>
      </w:r>
    </w:p>
    <w:p w:rsidR="00C0768A" w:rsidRPr="008E291B" w:rsidRDefault="00C0768A" w:rsidP="008E291B">
      <w:pPr>
        <w:autoSpaceDE w:val="0"/>
        <w:autoSpaceDN w:val="0"/>
        <w:adjustRightInd w:val="0"/>
        <w:spacing w:after="0" w:line="360" w:lineRule="auto"/>
        <w:ind w:left="990" w:hanging="990"/>
        <w:jc w:val="both"/>
        <w:rPr>
          <w:rFonts w:ascii="Arial" w:hAnsi="Arial" w:cs="Arial"/>
          <w:color w:val="222222"/>
          <w:shd w:val="clear" w:color="auto" w:fill="FFFFFF"/>
        </w:rPr>
      </w:pPr>
      <w:r w:rsidRPr="008E291B">
        <w:rPr>
          <w:rFonts w:ascii="Arial" w:hAnsi="Arial" w:cs="Arial"/>
          <w:color w:val="222222"/>
          <w:shd w:val="clear" w:color="auto" w:fill="FFFFFF"/>
        </w:rPr>
        <w:t>Kukartsev, V.V., Fedorova, N.V., Tynchenko, V.S., Danilchenko, Y.V., Eremeev, D.V. and Boyko, A.A., 2019, August.The analysis of methods for developing the marketing strategies in agribusiness. In </w:t>
      </w:r>
      <w:r w:rsidRPr="008E291B">
        <w:rPr>
          <w:rFonts w:ascii="Arial" w:hAnsi="Arial" w:cs="Arial"/>
          <w:i/>
          <w:iCs/>
          <w:color w:val="222222"/>
          <w:shd w:val="clear" w:color="auto" w:fill="FFFFFF"/>
        </w:rPr>
        <w:t>IOP Conference Series: Earth and Environmental Science</w:t>
      </w:r>
      <w:r w:rsidRPr="008E291B">
        <w:rPr>
          <w:rFonts w:ascii="Arial" w:hAnsi="Arial" w:cs="Arial"/>
          <w:color w:val="222222"/>
          <w:shd w:val="clear" w:color="auto" w:fill="FFFFFF"/>
        </w:rPr>
        <w:t> (Vol. 315, No. 2, p. 022107). IOP Publishing.</w:t>
      </w:r>
    </w:p>
    <w:p w:rsidR="00C0768A" w:rsidRPr="008E291B" w:rsidRDefault="00C0768A" w:rsidP="008E291B">
      <w:pPr>
        <w:autoSpaceDE w:val="0"/>
        <w:autoSpaceDN w:val="0"/>
        <w:adjustRightInd w:val="0"/>
        <w:spacing w:after="0" w:line="360" w:lineRule="auto"/>
        <w:ind w:left="990" w:hanging="990"/>
        <w:jc w:val="both"/>
        <w:rPr>
          <w:rFonts w:ascii="Arial" w:hAnsi="Arial" w:cs="Arial"/>
        </w:rPr>
      </w:pPr>
      <w:r w:rsidRPr="008E291B">
        <w:rPr>
          <w:rFonts w:ascii="Arial" w:hAnsi="Arial" w:cs="Arial"/>
          <w:color w:val="222222"/>
          <w:shd w:val="clear" w:color="auto" w:fill="FFFFFF"/>
        </w:rPr>
        <w:t>Matias, T., Dominski, F.H. and Marks, D.F., 2020.Human needs in COVID-19 isolation. </w:t>
      </w:r>
      <w:r w:rsidRPr="008E291B">
        <w:rPr>
          <w:rFonts w:ascii="Arial" w:hAnsi="Arial" w:cs="Arial"/>
          <w:i/>
          <w:iCs/>
          <w:color w:val="222222"/>
          <w:shd w:val="clear" w:color="auto" w:fill="FFFFFF"/>
        </w:rPr>
        <w:t>Journal of health psychology</w:t>
      </w:r>
      <w:r w:rsidRPr="008E291B">
        <w:rPr>
          <w:rFonts w:ascii="Arial" w:hAnsi="Arial" w:cs="Arial"/>
          <w:color w:val="222222"/>
          <w:shd w:val="clear" w:color="auto" w:fill="FFFFFF"/>
        </w:rPr>
        <w:t>, </w:t>
      </w:r>
      <w:r w:rsidRPr="008E291B">
        <w:rPr>
          <w:rFonts w:ascii="Arial" w:hAnsi="Arial" w:cs="Arial"/>
          <w:i/>
          <w:iCs/>
          <w:color w:val="222222"/>
          <w:shd w:val="clear" w:color="auto" w:fill="FFFFFF"/>
        </w:rPr>
        <w:t>25</w:t>
      </w:r>
      <w:r w:rsidRPr="008E291B">
        <w:rPr>
          <w:rFonts w:ascii="Arial" w:hAnsi="Arial" w:cs="Arial"/>
          <w:color w:val="222222"/>
          <w:shd w:val="clear" w:color="auto" w:fill="FFFFFF"/>
        </w:rPr>
        <w:t>(7), pp.871-882.</w:t>
      </w:r>
    </w:p>
    <w:p w:rsidR="00C0768A" w:rsidRPr="008E291B" w:rsidRDefault="00C0768A" w:rsidP="008E291B">
      <w:pPr>
        <w:autoSpaceDE w:val="0"/>
        <w:autoSpaceDN w:val="0"/>
        <w:adjustRightInd w:val="0"/>
        <w:spacing w:after="0" w:line="360" w:lineRule="auto"/>
        <w:ind w:left="990" w:hanging="990"/>
        <w:jc w:val="both"/>
        <w:rPr>
          <w:rFonts w:ascii="Arial" w:hAnsi="Arial" w:cs="Arial"/>
          <w:shd w:val="clear" w:color="auto" w:fill="FFFFFF"/>
        </w:rPr>
      </w:pPr>
      <w:r w:rsidRPr="008E291B">
        <w:rPr>
          <w:rFonts w:ascii="Arial" w:hAnsi="Arial" w:cs="Arial"/>
        </w:rPr>
        <w:t>National Research Council 1995.</w:t>
      </w:r>
      <w:r w:rsidRPr="008E291B">
        <w:rPr>
          <w:rFonts w:ascii="Arial" w:hAnsi="Arial" w:cs="Arial"/>
          <w:i/>
          <w:iCs/>
        </w:rPr>
        <w:t>Emerging Needs and Opportunities for HumanFactors Research</w:t>
      </w:r>
      <w:r w:rsidRPr="008E291B">
        <w:rPr>
          <w:rFonts w:ascii="Arial" w:hAnsi="Arial" w:cs="Arial"/>
        </w:rPr>
        <w:t>. Washington, DC: The National Academies Press.</w:t>
      </w:r>
      <w:hyperlink r:id="rId10" w:history="1">
        <w:r w:rsidRPr="008E291B">
          <w:rPr>
            <w:rStyle w:val="Hyperlink"/>
            <w:rFonts w:ascii="Arial" w:hAnsi="Arial" w:cs="Arial"/>
          </w:rPr>
          <w:t>https://doi.org/10.17226/4940</w:t>
        </w:r>
      </w:hyperlink>
      <w:r w:rsidRPr="008E291B">
        <w:rPr>
          <w:rFonts w:ascii="Arial" w:hAnsi="Arial" w:cs="Arial"/>
        </w:rPr>
        <w:t>.</w:t>
      </w:r>
    </w:p>
    <w:p w:rsidR="00C0768A" w:rsidRPr="008E291B" w:rsidRDefault="00C0768A" w:rsidP="008E291B">
      <w:pPr>
        <w:autoSpaceDE w:val="0"/>
        <w:autoSpaceDN w:val="0"/>
        <w:adjustRightInd w:val="0"/>
        <w:spacing w:after="0" w:line="360" w:lineRule="auto"/>
        <w:ind w:left="990" w:hanging="990"/>
        <w:jc w:val="both"/>
        <w:rPr>
          <w:rFonts w:ascii="Arial" w:hAnsi="Arial" w:cs="Arial"/>
          <w:shd w:val="clear" w:color="auto" w:fill="FFFFFF"/>
        </w:rPr>
      </w:pPr>
      <w:r w:rsidRPr="008E291B">
        <w:rPr>
          <w:rFonts w:ascii="Arial" w:hAnsi="Arial" w:cs="Arial"/>
          <w:shd w:val="clear" w:color="auto" w:fill="FFFFFF"/>
        </w:rPr>
        <w:t>Nilsson, L., Johnson, M.D. and Gustafsson, A., 2001. The impact of quality practices on customer satisfaction and business results: product versus service organizations. </w:t>
      </w:r>
      <w:r w:rsidRPr="008E291B">
        <w:rPr>
          <w:rFonts w:ascii="Arial" w:hAnsi="Arial" w:cs="Arial"/>
          <w:i/>
          <w:iCs/>
          <w:shd w:val="clear" w:color="auto" w:fill="FFFFFF"/>
        </w:rPr>
        <w:t>Journal of Quality management</w:t>
      </w:r>
      <w:r w:rsidRPr="008E291B">
        <w:rPr>
          <w:rFonts w:ascii="Arial" w:hAnsi="Arial" w:cs="Arial"/>
          <w:shd w:val="clear" w:color="auto" w:fill="FFFFFF"/>
        </w:rPr>
        <w:t>, </w:t>
      </w:r>
      <w:r w:rsidRPr="008E291B">
        <w:rPr>
          <w:rFonts w:ascii="Arial" w:hAnsi="Arial" w:cs="Arial"/>
          <w:i/>
          <w:iCs/>
          <w:shd w:val="clear" w:color="auto" w:fill="FFFFFF"/>
        </w:rPr>
        <w:t>6</w:t>
      </w:r>
      <w:r w:rsidRPr="008E291B">
        <w:rPr>
          <w:rFonts w:ascii="Arial" w:hAnsi="Arial" w:cs="Arial"/>
          <w:shd w:val="clear" w:color="auto" w:fill="FFFFFF"/>
        </w:rPr>
        <w:t>(1), pp.5-27.</w:t>
      </w:r>
    </w:p>
    <w:p w:rsidR="00C0768A" w:rsidRPr="008E291B" w:rsidRDefault="00C0768A" w:rsidP="008E291B">
      <w:pPr>
        <w:autoSpaceDE w:val="0"/>
        <w:autoSpaceDN w:val="0"/>
        <w:adjustRightInd w:val="0"/>
        <w:spacing w:after="0" w:line="360" w:lineRule="auto"/>
        <w:ind w:left="990" w:hanging="990"/>
        <w:jc w:val="both"/>
        <w:rPr>
          <w:rFonts w:ascii="Arial" w:hAnsi="Arial" w:cs="Arial"/>
        </w:rPr>
      </w:pPr>
      <w:r w:rsidRPr="008E291B">
        <w:rPr>
          <w:rFonts w:ascii="Arial" w:hAnsi="Arial" w:cs="Arial"/>
          <w:color w:val="222222"/>
          <w:shd w:val="clear" w:color="auto" w:fill="FFFFFF"/>
        </w:rPr>
        <w:t>Olsen, M.C., Slotegraaf, R.J. and Chandukala, S.R., 2014. Green claims and message frames: how green new products change brand attitude. </w:t>
      </w:r>
      <w:r w:rsidRPr="008E291B">
        <w:rPr>
          <w:rFonts w:ascii="Arial" w:hAnsi="Arial" w:cs="Arial"/>
          <w:i/>
          <w:iCs/>
          <w:color w:val="222222"/>
          <w:shd w:val="clear" w:color="auto" w:fill="FFFFFF"/>
        </w:rPr>
        <w:t>Journal of Marketing</w:t>
      </w:r>
      <w:r w:rsidRPr="008E291B">
        <w:rPr>
          <w:rFonts w:ascii="Arial" w:hAnsi="Arial" w:cs="Arial"/>
          <w:color w:val="222222"/>
          <w:shd w:val="clear" w:color="auto" w:fill="FFFFFF"/>
        </w:rPr>
        <w:t>, </w:t>
      </w:r>
      <w:r w:rsidRPr="008E291B">
        <w:rPr>
          <w:rFonts w:ascii="Arial" w:hAnsi="Arial" w:cs="Arial"/>
          <w:i/>
          <w:iCs/>
          <w:color w:val="222222"/>
          <w:shd w:val="clear" w:color="auto" w:fill="FFFFFF"/>
        </w:rPr>
        <w:t>78</w:t>
      </w:r>
      <w:r w:rsidRPr="008E291B">
        <w:rPr>
          <w:rFonts w:ascii="Arial" w:hAnsi="Arial" w:cs="Arial"/>
          <w:color w:val="222222"/>
          <w:shd w:val="clear" w:color="auto" w:fill="FFFFFF"/>
        </w:rPr>
        <w:t>(5), pp.119-137.</w:t>
      </w:r>
    </w:p>
    <w:p w:rsidR="00C0768A" w:rsidRPr="008E291B" w:rsidRDefault="00C0768A" w:rsidP="008E291B">
      <w:pPr>
        <w:autoSpaceDE w:val="0"/>
        <w:autoSpaceDN w:val="0"/>
        <w:adjustRightInd w:val="0"/>
        <w:spacing w:after="0" w:line="360" w:lineRule="auto"/>
        <w:ind w:left="990" w:hanging="990"/>
        <w:jc w:val="both"/>
        <w:rPr>
          <w:rFonts w:ascii="Arial" w:hAnsi="Arial" w:cs="Arial"/>
        </w:rPr>
      </w:pPr>
      <w:r w:rsidRPr="008E291B">
        <w:rPr>
          <w:rFonts w:ascii="Arial" w:hAnsi="Arial" w:cs="Arial"/>
          <w:color w:val="222222"/>
          <w:shd w:val="clear" w:color="auto" w:fill="FFFFFF"/>
        </w:rPr>
        <w:t>Singh, H. and Singh, B., 2014. Total quality management: today’s business excellence strategy. </w:t>
      </w:r>
      <w:r w:rsidRPr="008E291B">
        <w:rPr>
          <w:rFonts w:ascii="Arial" w:hAnsi="Arial" w:cs="Arial"/>
          <w:i/>
          <w:iCs/>
          <w:color w:val="222222"/>
          <w:shd w:val="clear" w:color="auto" w:fill="FFFFFF"/>
        </w:rPr>
        <w:t>International Letters of Social and Humanistic Sciences</w:t>
      </w:r>
      <w:r w:rsidRPr="008E291B">
        <w:rPr>
          <w:rFonts w:ascii="Arial" w:hAnsi="Arial" w:cs="Arial"/>
          <w:color w:val="222222"/>
          <w:shd w:val="clear" w:color="auto" w:fill="FFFFFF"/>
        </w:rPr>
        <w:t>, </w:t>
      </w:r>
      <w:r w:rsidRPr="008E291B">
        <w:rPr>
          <w:rFonts w:ascii="Arial" w:hAnsi="Arial" w:cs="Arial"/>
          <w:i/>
          <w:iCs/>
          <w:color w:val="222222"/>
          <w:shd w:val="clear" w:color="auto" w:fill="FFFFFF"/>
        </w:rPr>
        <w:t>21</w:t>
      </w:r>
      <w:r w:rsidRPr="008E291B">
        <w:rPr>
          <w:rFonts w:ascii="Arial" w:hAnsi="Arial" w:cs="Arial"/>
          <w:color w:val="222222"/>
          <w:shd w:val="clear" w:color="auto" w:fill="FFFFFF"/>
        </w:rPr>
        <w:t>, pp.188-196.</w:t>
      </w:r>
    </w:p>
    <w:p w:rsidR="00C0768A" w:rsidRPr="008E291B" w:rsidRDefault="00C0768A" w:rsidP="008E291B">
      <w:pPr>
        <w:autoSpaceDE w:val="0"/>
        <w:autoSpaceDN w:val="0"/>
        <w:adjustRightInd w:val="0"/>
        <w:spacing w:after="0" w:line="360" w:lineRule="auto"/>
        <w:ind w:left="990" w:hanging="990"/>
        <w:jc w:val="both"/>
        <w:rPr>
          <w:rFonts w:ascii="Arial" w:hAnsi="Arial" w:cs="Arial"/>
          <w:color w:val="222222"/>
          <w:shd w:val="clear" w:color="auto" w:fill="FFFFFF"/>
        </w:rPr>
      </w:pPr>
      <w:r w:rsidRPr="008E291B">
        <w:rPr>
          <w:rFonts w:ascii="Arial" w:hAnsi="Arial" w:cs="Arial"/>
          <w:color w:val="222222"/>
          <w:shd w:val="clear" w:color="auto" w:fill="FFFFFF"/>
        </w:rPr>
        <w:t xml:space="preserve">Tsatsoula, E., 2018. </w:t>
      </w:r>
      <w:r w:rsidRPr="00BF4F5B">
        <w:rPr>
          <w:rFonts w:ascii="Arial" w:hAnsi="Arial" w:cs="Arial"/>
          <w:i/>
          <w:color w:val="222222"/>
          <w:shd w:val="clear" w:color="auto" w:fill="FFFFFF"/>
        </w:rPr>
        <w:t>Application of Ansoff's Matrix-Methodolog</w:t>
      </w:r>
      <w:r w:rsidR="00BF4F5B" w:rsidRPr="00BF4F5B">
        <w:rPr>
          <w:rFonts w:ascii="Arial" w:hAnsi="Arial" w:cs="Arial"/>
          <w:i/>
          <w:color w:val="222222"/>
          <w:shd w:val="clear" w:color="auto" w:fill="FFFFFF"/>
        </w:rPr>
        <w:t>y: Marketing Growth Strategies f</w:t>
      </w:r>
      <w:r w:rsidRPr="00BF4F5B">
        <w:rPr>
          <w:rFonts w:ascii="Arial" w:hAnsi="Arial" w:cs="Arial"/>
          <w:i/>
          <w:color w:val="222222"/>
          <w:shd w:val="clear" w:color="auto" w:fill="FFFFFF"/>
        </w:rPr>
        <w:t>or Products</w:t>
      </w:r>
      <w:r w:rsidRPr="008E291B">
        <w:rPr>
          <w:rFonts w:ascii="Arial" w:hAnsi="Arial" w:cs="Arial"/>
          <w:color w:val="222222"/>
          <w:shd w:val="clear" w:color="auto" w:fill="FFFFFF"/>
        </w:rPr>
        <w:t>.</w:t>
      </w:r>
    </w:p>
    <w:p w:rsidR="006326F2" w:rsidRPr="008E291B" w:rsidRDefault="006326F2" w:rsidP="008E291B">
      <w:pPr>
        <w:autoSpaceDE w:val="0"/>
        <w:autoSpaceDN w:val="0"/>
        <w:adjustRightInd w:val="0"/>
        <w:spacing w:after="0" w:line="360" w:lineRule="auto"/>
        <w:ind w:left="990" w:hanging="990"/>
        <w:jc w:val="both"/>
        <w:rPr>
          <w:rFonts w:ascii="Arial" w:hAnsi="Arial" w:cs="Arial"/>
          <w:color w:val="222222"/>
          <w:shd w:val="clear" w:color="auto" w:fill="FFFFFF"/>
        </w:rPr>
      </w:pPr>
      <w:r w:rsidRPr="008E291B">
        <w:rPr>
          <w:rFonts w:ascii="Arial" w:hAnsi="Arial" w:cs="Arial"/>
          <w:color w:val="222222"/>
          <w:shd w:val="clear" w:color="auto" w:fill="FFFFFF"/>
        </w:rPr>
        <w:t xml:space="preserve">Cruz, A.V., 2015. </w:t>
      </w:r>
      <w:r w:rsidRPr="00640B57">
        <w:rPr>
          <w:rFonts w:ascii="Arial" w:hAnsi="Arial" w:cs="Arial"/>
          <w:i/>
          <w:color w:val="222222"/>
          <w:shd w:val="clear" w:color="auto" w:fill="FFFFFF"/>
        </w:rPr>
        <w:t>Relationship between product quality and customer satisfaction</w:t>
      </w:r>
      <w:r w:rsidRPr="008E291B">
        <w:rPr>
          <w:rFonts w:ascii="Arial" w:hAnsi="Arial" w:cs="Arial"/>
          <w:color w:val="222222"/>
          <w:shd w:val="clear" w:color="auto" w:fill="FFFFFF"/>
        </w:rPr>
        <w:t>. Walden university</w:t>
      </w:r>
    </w:p>
    <w:p w:rsidR="00463130" w:rsidRPr="008E291B" w:rsidRDefault="00463130" w:rsidP="008E291B">
      <w:pPr>
        <w:autoSpaceDE w:val="0"/>
        <w:autoSpaceDN w:val="0"/>
        <w:adjustRightInd w:val="0"/>
        <w:spacing w:after="0" w:line="360" w:lineRule="auto"/>
        <w:ind w:left="990" w:hanging="990"/>
        <w:jc w:val="both"/>
        <w:rPr>
          <w:rFonts w:ascii="Arial" w:hAnsi="Arial" w:cs="Arial"/>
        </w:rPr>
      </w:pPr>
    </w:p>
    <w:p w:rsidR="00463130" w:rsidRPr="008E291B" w:rsidRDefault="00463130" w:rsidP="008E291B">
      <w:pPr>
        <w:autoSpaceDE w:val="0"/>
        <w:autoSpaceDN w:val="0"/>
        <w:adjustRightInd w:val="0"/>
        <w:spacing w:after="0" w:line="360" w:lineRule="auto"/>
        <w:ind w:left="990" w:hanging="990"/>
        <w:jc w:val="both"/>
        <w:rPr>
          <w:rFonts w:ascii="Arial" w:hAnsi="Arial" w:cs="Arial"/>
          <w:b/>
        </w:rPr>
      </w:pPr>
      <w:r w:rsidRPr="008E291B">
        <w:rPr>
          <w:rFonts w:ascii="Arial" w:hAnsi="Arial" w:cs="Arial"/>
          <w:b/>
        </w:rPr>
        <w:t xml:space="preserve">Internet source: </w:t>
      </w:r>
    </w:p>
    <w:p w:rsidR="00463130" w:rsidRPr="008E291B" w:rsidRDefault="00467756" w:rsidP="008E291B">
      <w:pPr>
        <w:autoSpaceDE w:val="0"/>
        <w:autoSpaceDN w:val="0"/>
        <w:adjustRightInd w:val="0"/>
        <w:spacing w:after="0" w:line="360" w:lineRule="auto"/>
        <w:jc w:val="both"/>
        <w:rPr>
          <w:rFonts w:ascii="Arial" w:hAnsi="Arial" w:cs="Arial"/>
        </w:rPr>
      </w:pPr>
      <w:hyperlink r:id="rId11" w:history="1">
        <w:r w:rsidR="00463130" w:rsidRPr="008E291B">
          <w:rPr>
            <w:rStyle w:val="Hyperlink"/>
            <w:rFonts w:ascii="Arial" w:hAnsi="Arial" w:cs="Arial"/>
          </w:rPr>
          <w:t>https://www.tesco-careers.com/stores-and-distribution/management-colleagues/stores/</w:t>
        </w:r>
      </w:hyperlink>
    </w:p>
    <w:p w:rsidR="00463130" w:rsidRPr="008E291B" w:rsidRDefault="00467756" w:rsidP="008E291B">
      <w:pPr>
        <w:autoSpaceDE w:val="0"/>
        <w:autoSpaceDN w:val="0"/>
        <w:adjustRightInd w:val="0"/>
        <w:spacing w:after="0" w:line="360" w:lineRule="auto"/>
        <w:jc w:val="both"/>
        <w:rPr>
          <w:rFonts w:ascii="Arial" w:hAnsi="Arial" w:cs="Arial"/>
        </w:rPr>
      </w:pPr>
      <w:hyperlink r:id="rId12" w:history="1">
        <w:r w:rsidR="00463130" w:rsidRPr="008E291B">
          <w:rPr>
            <w:rStyle w:val="Hyperlink"/>
            <w:rFonts w:ascii="Arial" w:hAnsi="Arial" w:cs="Arial"/>
          </w:rPr>
          <w:t>https://solutions.vwdservices.com/products/documents/289142a0-cc47-4c30-8096-6427d710bc75/?c=PAYh9YQCG6QDZw6XYiCqIq8yBAJdEKsKJQtzFZsitsEXhkqAcoP8odtnYqne7gcE</w:t>
        </w:r>
      </w:hyperlink>
    </w:p>
    <w:p w:rsidR="00463130" w:rsidRPr="008E291B" w:rsidRDefault="00467756" w:rsidP="008E291B">
      <w:pPr>
        <w:autoSpaceDE w:val="0"/>
        <w:autoSpaceDN w:val="0"/>
        <w:adjustRightInd w:val="0"/>
        <w:spacing w:after="0" w:line="360" w:lineRule="auto"/>
        <w:jc w:val="both"/>
        <w:rPr>
          <w:rFonts w:ascii="Arial" w:hAnsi="Arial" w:cs="Arial"/>
        </w:rPr>
      </w:pPr>
      <w:hyperlink r:id="rId13" w:history="1">
        <w:r w:rsidR="00463130" w:rsidRPr="008E291B">
          <w:rPr>
            <w:rStyle w:val="Hyperlink"/>
            <w:rFonts w:ascii="Arial" w:hAnsi="Arial" w:cs="Arial"/>
          </w:rPr>
          <w:t>https://www.icaew.com/insights/interviews-and-profiles/2020/july-2020/adapting-to-covid19-the-tesco-story</w:t>
        </w:r>
      </w:hyperlink>
    </w:p>
    <w:p w:rsidR="00463130" w:rsidRPr="008E291B" w:rsidRDefault="00463130" w:rsidP="008E291B">
      <w:pPr>
        <w:autoSpaceDE w:val="0"/>
        <w:autoSpaceDN w:val="0"/>
        <w:adjustRightInd w:val="0"/>
        <w:spacing w:after="0" w:line="360" w:lineRule="auto"/>
        <w:jc w:val="both"/>
        <w:rPr>
          <w:rFonts w:ascii="Arial" w:hAnsi="Arial" w:cs="Arial"/>
        </w:rPr>
      </w:pPr>
    </w:p>
    <w:p w:rsidR="00463130" w:rsidRPr="008E291B" w:rsidRDefault="00467756" w:rsidP="008E291B">
      <w:pPr>
        <w:autoSpaceDE w:val="0"/>
        <w:autoSpaceDN w:val="0"/>
        <w:adjustRightInd w:val="0"/>
        <w:spacing w:after="0" w:line="360" w:lineRule="auto"/>
        <w:jc w:val="both"/>
        <w:rPr>
          <w:rFonts w:ascii="Arial" w:hAnsi="Arial" w:cs="Arial"/>
        </w:rPr>
      </w:pPr>
      <w:hyperlink r:id="rId14" w:history="1">
        <w:r w:rsidR="00463130" w:rsidRPr="008E291B">
          <w:rPr>
            <w:rStyle w:val="Hyperlink"/>
            <w:rFonts w:ascii="Arial" w:hAnsi="Arial" w:cs="Arial"/>
          </w:rPr>
          <w:t>https://www.tescoplc.com/news/2021/tesco-set-to-become-first-uk-retailer-to-offer-sustainability-linked-supply-chain-finance/</w:t>
        </w:r>
      </w:hyperlink>
    </w:p>
    <w:p w:rsidR="00463130" w:rsidRPr="008E291B" w:rsidRDefault="00463130" w:rsidP="008E291B">
      <w:pPr>
        <w:spacing w:line="360" w:lineRule="auto"/>
        <w:jc w:val="both"/>
        <w:rPr>
          <w:rFonts w:ascii="Arial" w:hAnsi="Arial" w:cs="Arial"/>
        </w:rPr>
      </w:pPr>
    </w:p>
    <w:p w:rsidR="006C3726" w:rsidRPr="008E291B" w:rsidRDefault="00467756" w:rsidP="008E291B">
      <w:pPr>
        <w:pStyle w:val="NormalWeb"/>
        <w:spacing w:before="0" w:beforeAutospacing="0" w:after="0" w:afterAutospacing="0" w:line="360" w:lineRule="auto"/>
        <w:jc w:val="both"/>
        <w:rPr>
          <w:rFonts w:ascii="Arial" w:hAnsi="Arial" w:cs="Arial"/>
          <w:color w:val="0E101A"/>
          <w:sz w:val="22"/>
          <w:szCs w:val="22"/>
        </w:rPr>
      </w:pPr>
      <w:hyperlink r:id="rId15" w:history="1">
        <w:r w:rsidR="00305BCE" w:rsidRPr="008E291B">
          <w:rPr>
            <w:rStyle w:val="Hyperlink"/>
            <w:rFonts w:ascii="Arial" w:hAnsi="Arial" w:cs="Arial"/>
            <w:sz w:val="22"/>
            <w:szCs w:val="22"/>
          </w:rPr>
          <w:t>https://www.icaew.com/insights/interviews-and-profiles/2020/july-2020/adapting-to-covid19-the-tesco-story</w:t>
        </w:r>
      </w:hyperlink>
    </w:p>
    <w:sectPr w:rsidR="006C3726" w:rsidRPr="008E291B" w:rsidSect="006162A4">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67756" w:rsidRDefault="00467756" w:rsidP="008E291B">
      <w:pPr>
        <w:spacing w:after="0" w:line="240" w:lineRule="auto"/>
      </w:pPr>
      <w:r>
        <w:separator/>
      </w:r>
    </w:p>
  </w:endnote>
  <w:endnote w:type="continuationSeparator" w:id="0">
    <w:p w:rsidR="00467756" w:rsidRDefault="00467756" w:rsidP="008E29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AvenirNextLTW02-Regular">
    <w:altName w:val="Avenir Next LT W"/>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41188"/>
      <w:docPartObj>
        <w:docPartGallery w:val="Page Numbers (Bottom of Page)"/>
        <w:docPartUnique/>
      </w:docPartObj>
    </w:sdtPr>
    <w:sdtEndPr/>
    <w:sdtContent>
      <w:p w:rsidR="00C72819" w:rsidRDefault="0026145A">
        <w:pPr>
          <w:pStyle w:val="Footer"/>
          <w:jc w:val="right"/>
        </w:pPr>
        <w:r>
          <w:rPr>
            <w:noProof/>
          </w:rPr>
          <w:fldChar w:fldCharType="begin"/>
        </w:r>
        <w:r>
          <w:rPr>
            <w:noProof/>
          </w:rPr>
          <w:instrText xml:space="preserve"> PAGE   \* MERGEFORMAT </w:instrText>
        </w:r>
        <w:r>
          <w:rPr>
            <w:noProof/>
          </w:rPr>
          <w:fldChar w:fldCharType="separate"/>
        </w:r>
        <w:r w:rsidR="00571B95">
          <w:rPr>
            <w:noProof/>
          </w:rPr>
          <w:t>1</w:t>
        </w:r>
        <w:r>
          <w:rPr>
            <w:noProof/>
          </w:rPr>
          <w:fldChar w:fldCharType="end"/>
        </w:r>
      </w:p>
    </w:sdtContent>
  </w:sdt>
  <w:p w:rsidR="00C72819" w:rsidRDefault="00C7281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67756" w:rsidRDefault="00467756" w:rsidP="008E291B">
      <w:pPr>
        <w:spacing w:after="0" w:line="240" w:lineRule="auto"/>
      </w:pPr>
      <w:r>
        <w:separator/>
      </w:r>
    </w:p>
  </w:footnote>
  <w:footnote w:type="continuationSeparator" w:id="0">
    <w:p w:rsidR="00467756" w:rsidRDefault="00467756" w:rsidP="008E291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5987F88"/>
    <w:multiLevelType w:val="hybridMultilevel"/>
    <w:tmpl w:val="695A0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C32F4F"/>
    <w:multiLevelType w:val="multilevel"/>
    <w:tmpl w:val="70224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533ACA"/>
    <w:multiLevelType w:val="multilevel"/>
    <w:tmpl w:val="4B30E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1174"/>
    <w:rsid w:val="00004CD6"/>
    <w:rsid w:val="00022E5E"/>
    <w:rsid w:val="00023CAF"/>
    <w:rsid w:val="0002689F"/>
    <w:rsid w:val="00030B65"/>
    <w:rsid w:val="00033113"/>
    <w:rsid w:val="00045A59"/>
    <w:rsid w:val="00050AD1"/>
    <w:rsid w:val="00053B63"/>
    <w:rsid w:val="00054D23"/>
    <w:rsid w:val="00054F2D"/>
    <w:rsid w:val="00081D46"/>
    <w:rsid w:val="00084ABA"/>
    <w:rsid w:val="00090E20"/>
    <w:rsid w:val="00092546"/>
    <w:rsid w:val="000952B2"/>
    <w:rsid w:val="000A2087"/>
    <w:rsid w:val="000C2FF6"/>
    <w:rsid w:val="000E05F9"/>
    <w:rsid w:val="000E39F9"/>
    <w:rsid w:val="000E4B99"/>
    <w:rsid w:val="00102E67"/>
    <w:rsid w:val="00110735"/>
    <w:rsid w:val="00125507"/>
    <w:rsid w:val="001304C6"/>
    <w:rsid w:val="0013688E"/>
    <w:rsid w:val="00151611"/>
    <w:rsid w:val="00153407"/>
    <w:rsid w:val="00162D4C"/>
    <w:rsid w:val="00163909"/>
    <w:rsid w:val="0017643E"/>
    <w:rsid w:val="00191F19"/>
    <w:rsid w:val="00194908"/>
    <w:rsid w:val="001A3FD2"/>
    <w:rsid w:val="001B370B"/>
    <w:rsid w:val="001D35DB"/>
    <w:rsid w:val="001E3A74"/>
    <w:rsid w:val="001F1DA7"/>
    <w:rsid w:val="001F2C1A"/>
    <w:rsid w:val="00216CFF"/>
    <w:rsid w:val="0022146A"/>
    <w:rsid w:val="002259BD"/>
    <w:rsid w:val="0024210E"/>
    <w:rsid w:val="0024372F"/>
    <w:rsid w:val="002473BC"/>
    <w:rsid w:val="002609A0"/>
    <w:rsid w:val="0026145A"/>
    <w:rsid w:val="00273C0A"/>
    <w:rsid w:val="00293678"/>
    <w:rsid w:val="0029517E"/>
    <w:rsid w:val="002A6ACE"/>
    <w:rsid w:val="002C2C05"/>
    <w:rsid w:val="002D20CC"/>
    <w:rsid w:val="002D64C4"/>
    <w:rsid w:val="002E0424"/>
    <w:rsid w:val="00302A25"/>
    <w:rsid w:val="00303ACF"/>
    <w:rsid w:val="00305BCE"/>
    <w:rsid w:val="003149F3"/>
    <w:rsid w:val="00315329"/>
    <w:rsid w:val="003167B8"/>
    <w:rsid w:val="00316F5C"/>
    <w:rsid w:val="00317D2D"/>
    <w:rsid w:val="00321174"/>
    <w:rsid w:val="003230BD"/>
    <w:rsid w:val="003347D5"/>
    <w:rsid w:val="00341AF6"/>
    <w:rsid w:val="0035678A"/>
    <w:rsid w:val="00367CC8"/>
    <w:rsid w:val="00370726"/>
    <w:rsid w:val="003A6A05"/>
    <w:rsid w:val="003D6652"/>
    <w:rsid w:val="003D73AB"/>
    <w:rsid w:val="003F573A"/>
    <w:rsid w:val="00405808"/>
    <w:rsid w:val="00411E86"/>
    <w:rsid w:val="004149AB"/>
    <w:rsid w:val="00424B39"/>
    <w:rsid w:val="00430D7F"/>
    <w:rsid w:val="00435A01"/>
    <w:rsid w:val="00437896"/>
    <w:rsid w:val="00441B75"/>
    <w:rsid w:val="00451214"/>
    <w:rsid w:val="00460191"/>
    <w:rsid w:val="00463130"/>
    <w:rsid w:val="0046665B"/>
    <w:rsid w:val="00466791"/>
    <w:rsid w:val="00467164"/>
    <w:rsid w:val="00467756"/>
    <w:rsid w:val="004778B5"/>
    <w:rsid w:val="004800AE"/>
    <w:rsid w:val="0048720C"/>
    <w:rsid w:val="004A10E4"/>
    <w:rsid w:val="004A487E"/>
    <w:rsid w:val="004B1670"/>
    <w:rsid w:val="004B2C42"/>
    <w:rsid w:val="004C740C"/>
    <w:rsid w:val="004D0FAD"/>
    <w:rsid w:val="004D13E1"/>
    <w:rsid w:val="004D2C53"/>
    <w:rsid w:val="004D32E8"/>
    <w:rsid w:val="004F47BF"/>
    <w:rsid w:val="00505E09"/>
    <w:rsid w:val="00507A2D"/>
    <w:rsid w:val="005201F3"/>
    <w:rsid w:val="00523D08"/>
    <w:rsid w:val="00530D59"/>
    <w:rsid w:val="00531B2E"/>
    <w:rsid w:val="00565593"/>
    <w:rsid w:val="00571B95"/>
    <w:rsid w:val="00596EEE"/>
    <w:rsid w:val="005D0815"/>
    <w:rsid w:val="005D7761"/>
    <w:rsid w:val="005E4B7C"/>
    <w:rsid w:val="005F0556"/>
    <w:rsid w:val="006040DB"/>
    <w:rsid w:val="00604341"/>
    <w:rsid w:val="00607BE9"/>
    <w:rsid w:val="00612642"/>
    <w:rsid w:val="006162A4"/>
    <w:rsid w:val="006253B5"/>
    <w:rsid w:val="006326F2"/>
    <w:rsid w:val="00632B49"/>
    <w:rsid w:val="00640B57"/>
    <w:rsid w:val="00646CFA"/>
    <w:rsid w:val="006776A8"/>
    <w:rsid w:val="006812E1"/>
    <w:rsid w:val="006816FD"/>
    <w:rsid w:val="00687EF7"/>
    <w:rsid w:val="00690775"/>
    <w:rsid w:val="00696797"/>
    <w:rsid w:val="006B0D5B"/>
    <w:rsid w:val="006C12CC"/>
    <w:rsid w:val="006C3726"/>
    <w:rsid w:val="006C6372"/>
    <w:rsid w:val="006D28C4"/>
    <w:rsid w:val="006D62A4"/>
    <w:rsid w:val="006F61EE"/>
    <w:rsid w:val="00713ADB"/>
    <w:rsid w:val="00714176"/>
    <w:rsid w:val="00732D02"/>
    <w:rsid w:val="00756404"/>
    <w:rsid w:val="00761BC4"/>
    <w:rsid w:val="00791BF8"/>
    <w:rsid w:val="00797623"/>
    <w:rsid w:val="007A6E6C"/>
    <w:rsid w:val="007B62DA"/>
    <w:rsid w:val="007C26B5"/>
    <w:rsid w:val="007D2338"/>
    <w:rsid w:val="007D5292"/>
    <w:rsid w:val="007D651C"/>
    <w:rsid w:val="007E4CC8"/>
    <w:rsid w:val="007F0E65"/>
    <w:rsid w:val="00807ADC"/>
    <w:rsid w:val="00811669"/>
    <w:rsid w:val="00822259"/>
    <w:rsid w:val="00824642"/>
    <w:rsid w:val="00825B17"/>
    <w:rsid w:val="008355FF"/>
    <w:rsid w:val="00847DEA"/>
    <w:rsid w:val="00855228"/>
    <w:rsid w:val="008634B0"/>
    <w:rsid w:val="0086439A"/>
    <w:rsid w:val="008B6139"/>
    <w:rsid w:val="008C0893"/>
    <w:rsid w:val="008C1BD6"/>
    <w:rsid w:val="008C3877"/>
    <w:rsid w:val="008D150F"/>
    <w:rsid w:val="008E291B"/>
    <w:rsid w:val="008F40F8"/>
    <w:rsid w:val="00904A7C"/>
    <w:rsid w:val="00911CC3"/>
    <w:rsid w:val="00914ACB"/>
    <w:rsid w:val="00931819"/>
    <w:rsid w:val="009432F0"/>
    <w:rsid w:val="0094550C"/>
    <w:rsid w:val="00950081"/>
    <w:rsid w:val="009735E0"/>
    <w:rsid w:val="009871DD"/>
    <w:rsid w:val="009A27C4"/>
    <w:rsid w:val="009A5A1E"/>
    <w:rsid w:val="009D2B5D"/>
    <w:rsid w:val="009E3BB7"/>
    <w:rsid w:val="009E3D41"/>
    <w:rsid w:val="009F4748"/>
    <w:rsid w:val="00A1180E"/>
    <w:rsid w:val="00A138DD"/>
    <w:rsid w:val="00A15793"/>
    <w:rsid w:val="00A44981"/>
    <w:rsid w:val="00A55859"/>
    <w:rsid w:val="00A57B81"/>
    <w:rsid w:val="00A66E97"/>
    <w:rsid w:val="00A77004"/>
    <w:rsid w:val="00AB2CE1"/>
    <w:rsid w:val="00AB64F4"/>
    <w:rsid w:val="00AC228A"/>
    <w:rsid w:val="00AC2CAD"/>
    <w:rsid w:val="00AC3A52"/>
    <w:rsid w:val="00AD2643"/>
    <w:rsid w:val="00AD279C"/>
    <w:rsid w:val="00AD4796"/>
    <w:rsid w:val="00AE44B0"/>
    <w:rsid w:val="00AF0A6A"/>
    <w:rsid w:val="00AF3D9D"/>
    <w:rsid w:val="00AF7332"/>
    <w:rsid w:val="00B033E7"/>
    <w:rsid w:val="00B07190"/>
    <w:rsid w:val="00B24CEB"/>
    <w:rsid w:val="00B323D4"/>
    <w:rsid w:val="00B3692F"/>
    <w:rsid w:val="00B37D0E"/>
    <w:rsid w:val="00B413E6"/>
    <w:rsid w:val="00B4596A"/>
    <w:rsid w:val="00B511E9"/>
    <w:rsid w:val="00B63561"/>
    <w:rsid w:val="00B730F7"/>
    <w:rsid w:val="00B7559B"/>
    <w:rsid w:val="00B851AA"/>
    <w:rsid w:val="00B92674"/>
    <w:rsid w:val="00BB36AD"/>
    <w:rsid w:val="00BC388A"/>
    <w:rsid w:val="00BD1351"/>
    <w:rsid w:val="00BD78A1"/>
    <w:rsid w:val="00BE74D0"/>
    <w:rsid w:val="00BF087A"/>
    <w:rsid w:val="00BF1F30"/>
    <w:rsid w:val="00BF4F5B"/>
    <w:rsid w:val="00C00F16"/>
    <w:rsid w:val="00C045B2"/>
    <w:rsid w:val="00C0768A"/>
    <w:rsid w:val="00C14C50"/>
    <w:rsid w:val="00C20699"/>
    <w:rsid w:val="00C23DAF"/>
    <w:rsid w:val="00C33750"/>
    <w:rsid w:val="00C36052"/>
    <w:rsid w:val="00C439D4"/>
    <w:rsid w:val="00C46E39"/>
    <w:rsid w:val="00C72819"/>
    <w:rsid w:val="00C85AD6"/>
    <w:rsid w:val="00CA3A7A"/>
    <w:rsid w:val="00CB0819"/>
    <w:rsid w:val="00CB208B"/>
    <w:rsid w:val="00CB5CE1"/>
    <w:rsid w:val="00CB5D97"/>
    <w:rsid w:val="00CD59FD"/>
    <w:rsid w:val="00CD6241"/>
    <w:rsid w:val="00CF2EA5"/>
    <w:rsid w:val="00D043D7"/>
    <w:rsid w:val="00D14B82"/>
    <w:rsid w:val="00D15823"/>
    <w:rsid w:val="00D21271"/>
    <w:rsid w:val="00D34646"/>
    <w:rsid w:val="00D34BB5"/>
    <w:rsid w:val="00D351C0"/>
    <w:rsid w:val="00D40AC3"/>
    <w:rsid w:val="00D410FF"/>
    <w:rsid w:val="00D45A5F"/>
    <w:rsid w:val="00D52BD3"/>
    <w:rsid w:val="00D67827"/>
    <w:rsid w:val="00D75B37"/>
    <w:rsid w:val="00D862FF"/>
    <w:rsid w:val="00D90A7D"/>
    <w:rsid w:val="00D92469"/>
    <w:rsid w:val="00D97438"/>
    <w:rsid w:val="00DC6913"/>
    <w:rsid w:val="00DD27E4"/>
    <w:rsid w:val="00DD5C29"/>
    <w:rsid w:val="00DE14E5"/>
    <w:rsid w:val="00DE5D11"/>
    <w:rsid w:val="00DE6A06"/>
    <w:rsid w:val="00DF7180"/>
    <w:rsid w:val="00E06956"/>
    <w:rsid w:val="00E1597E"/>
    <w:rsid w:val="00E23694"/>
    <w:rsid w:val="00E25B89"/>
    <w:rsid w:val="00E307BE"/>
    <w:rsid w:val="00E334BF"/>
    <w:rsid w:val="00E36483"/>
    <w:rsid w:val="00E50CB7"/>
    <w:rsid w:val="00E537B0"/>
    <w:rsid w:val="00E72585"/>
    <w:rsid w:val="00E80A5A"/>
    <w:rsid w:val="00E86C85"/>
    <w:rsid w:val="00E8792A"/>
    <w:rsid w:val="00E940EB"/>
    <w:rsid w:val="00E96B98"/>
    <w:rsid w:val="00EA2935"/>
    <w:rsid w:val="00EA5DF6"/>
    <w:rsid w:val="00EB0288"/>
    <w:rsid w:val="00EB1D85"/>
    <w:rsid w:val="00EC4236"/>
    <w:rsid w:val="00EE3C40"/>
    <w:rsid w:val="00EE7504"/>
    <w:rsid w:val="00F054AD"/>
    <w:rsid w:val="00F078CD"/>
    <w:rsid w:val="00F1548A"/>
    <w:rsid w:val="00F23154"/>
    <w:rsid w:val="00F24991"/>
    <w:rsid w:val="00F3765F"/>
    <w:rsid w:val="00F44397"/>
    <w:rsid w:val="00F4523E"/>
    <w:rsid w:val="00F46DCF"/>
    <w:rsid w:val="00F5191D"/>
    <w:rsid w:val="00F5796C"/>
    <w:rsid w:val="00F61E51"/>
    <w:rsid w:val="00F653DA"/>
    <w:rsid w:val="00F70892"/>
    <w:rsid w:val="00F84B90"/>
    <w:rsid w:val="00F86AE8"/>
    <w:rsid w:val="00F86DDE"/>
    <w:rsid w:val="00F936D9"/>
    <w:rsid w:val="00FA503B"/>
    <w:rsid w:val="00FB4C8A"/>
    <w:rsid w:val="00FC3D5B"/>
    <w:rsid w:val="00FE2B05"/>
    <w:rsid w:val="00FE3CE7"/>
    <w:rsid w:val="00FF043D"/>
    <w:rsid w:val="00FF2ACD"/>
    <w:rsid w:val="00FF6D8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4CE0810-BF13-460F-9C65-6638D8F3B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D62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Grid1">
    <w:name w:val="Medium Grid 1"/>
    <w:basedOn w:val="TableNormal"/>
    <w:uiPriority w:val="67"/>
    <w:rsid w:val="006D62A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5">
    <w:name w:val="Medium Grid 1 Accent 5"/>
    <w:basedOn w:val="TableNormal"/>
    <w:uiPriority w:val="67"/>
    <w:rsid w:val="006D62A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character" w:styleId="Hyperlink">
    <w:name w:val="Hyperlink"/>
    <w:basedOn w:val="DefaultParagraphFont"/>
    <w:uiPriority w:val="99"/>
    <w:unhideWhenUsed/>
    <w:rsid w:val="00A15793"/>
    <w:rPr>
      <w:color w:val="0000FF"/>
      <w:u w:val="single"/>
    </w:rPr>
  </w:style>
  <w:style w:type="character" w:styleId="Strong">
    <w:name w:val="Strong"/>
    <w:basedOn w:val="DefaultParagraphFont"/>
    <w:uiPriority w:val="22"/>
    <w:qFormat/>
    <w:rsid w:val="00A15793"/>
    <w:rPr>
      <w:b/>
      <w:bCs/>
    </w:rPr>
  </w:style>
  <w:style w:type="paragraph" w:styleId="NormalWeb">
    <w:name w:val="Normal (Web)"/>
    <w:basedOn w:val="Normal"/>
    <w:uiPriority w:val="99"/>
    <w:unhideWhenUsed/>
    <w:rsid w:val="005D081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D2B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2B5D"/>
    <w:rPr>
      <w:rFonts w:ascii="Tahoma" w:hAnsi="Tahoma" w:cs="Tahoma"/>
      <w:sz w:val="16"/>
      <w:szCs w:val="16"/>
    </w:rPr>
  </w:style>
  <w:style w:type="character" w:styleId="Emphasis">
    <w:name w:val="Emphasis"/>
    <w:basedOn w:val="DefaultParagraphFont"/>
    <w:uiPriority w:val="20"/>
    <w:qFormat/>
    <w:rsid w:val="00FB4C8A"/>
    <w:rPr>
      <w:i/>
      <w:iCs/>
    </w:rPr>
  </w:style>
  <w:style w:type="paragraph" w:styleId="ListParagraph">
    <w:name w:val="List Paragraph"/>
    <w:basedOn w:val="Normal"/>
    <w:uiPriority w:val="34"/>
    <w:qFormat/>
    <w:rsid w:val="00FB4C8A"/>
    <w:pPr>
      <w:ind w:left="720"/>
      <w:contextualSpacing/>
    </w:pPr>
  </w:style>
  <w:style w:type="table" w:styleId="LightShading">
    <w:name w:val="Light Shading"/>
    <w:basedOn w:val="TableNormal"/>
    <w:uiPriority w:val="60"/>
    <w:rsid w:val="00F1548A"/>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Default">
    <w:name w:val="Default"/>
    <w:rsid w:val="00151611"/>
    <w:pPr>
      <w:autoSpaceDE w:val="0"/>
      <w:autoSpaceDN w:val="0"/>
      <w:adjustRightInd w:val="0"/>
      <w:spacing w:after="0" w:line="240" w:lineRule="auto"/>
    </w:pPr>
    <w:rPr>
      <w:rFonts w:ascii="AvenirNextLTW02-Regular" w:hAnsi="AvenirNextLTW02-Regular" w:cs="AvenirNextLTW02-Regular"/>
      <w:color w:val="000000"/>
      <w:sz w:val="24"/>
      <w:szCs w:val="24"/>
    </w:rPr>
  </w:style>
  <w:style w:type="paragraph" w:styleId="Header">
    <w:name w:val="header"/>
    <w:basedOn w:val="Normal"/>
    <w:link w:val="HeaderChar"/>
    <w:uiPriority w:val="99"/>
    <w:semiHidden/>
    <w:unhideWhenUsed/>
    <w:rsid w:val="008E291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E291B"/>
  </w:style>
  <w:style w:type="paragraph" w:styleId="Footer">
    <w:name w:val="footer"/>
    <w:basedOn w:val="Normal"/>
    <w:link w:val="FooterChar"/>
    <w:uiPriority w:val="99"/>
    <w:unhideWhenUsed/>
    <w:rsid w:val="008E29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29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0002638">
      <w:bodyDiv w:val="1"/>
      <w:marLeft w:val="0"/>
      <w:marRight w:val="0"/>
      <w:marTop w:val="0"/>
      <w:marBottom w:val="0"/>
      <w:divBdr>
        <w:top w:val="none" w:sz="0" w:space="0" w:color="auto"/>
        <w:left w:val="none" w:sz="0" w:space="0" w:color="auto"/>
        <w:bottom w:val="none" w:sz="0" w:space="0" w:color="auto"/>
        <w:right w:val="none" w:sz="0" w:space="0" w:color="auto"/>
      </w:divBdr>
    </w:div>
    <w:div w:id="162360744">
      <w:bodyDiv w:val="1"/>
      <w:marLeft w:val="0"/>
      <w:marRight w:val="0"/>
      <w:marTop w:val="0"/>
      <w:marBottom w:val="0"/>
      <w:divBdr>
        <w:top w:val="none" w:sz="0" w:space="0" w:color="auto"/>
        <w:left w:val="none" w:sz="0" w:space="0" w:color="auto"/>
        <w:bottom w:val="none" w:sz="0" w:space="0" w:color="auto"/>
        <w:right w:val="none" w:sz="0" w:space="0" w:color="auto"/>
      </w:divBdr>
    </w:div>
    <w:div w:id="628172660">
      <w:bodyDiv w:val="1"/>
      <w:marLeft w:val="0"/>
      <w:marRight w:val="0"/>
      <w:marTop w:val="0"/>
      <w:marBottom w:val="0"/>
      <w:divBdr>
        <w:top w:val="none" w:sz="0" w:space="0" w:color="auto"/>
        <w:left w:val="none" w:sz="0" w:space="0" w:color="auto"/>
        <w:bottom w:val="none" w:sz="0" w:space="0" w:color="auto"/>
        <w:right w:val="none" w:sz="0" w:space="0" w:color="auto"/>
      </w:divBdr>
    </w:div>
    <w:div w:id="1151093562">
      <w:bodyDiv w:val="1"/>
      <w:marLeft w:val="0"/>
      <w:marRight w:val="0"/>
      <w:marTop w:val="0"/>
      <w:marBottom w:val="0"/>
      <w:divBdr>
        <w:top w:val="none" w:sz="0" w:space="0" w:color="auto"/>
        <w:left w:val="none" w:sz="0" w:space="0" w:color="auto"/>
        <w:bottom w:val="none" w:sz="0" w:space="0" w:color="auto"/>
        <w:right w:val="none" w:sz="0" w:space="0" w:color="auto"/>
      </w:divBdr>
    </w:div>
    <w:div w:id="1182469685">
      <w:bodyDiv w:val="1"/>
      <w:marLeft w:val="0"/>
      <w:marRight w:val="0"/>
      <w:marTop w:val="0"/>
      <w:marBottom w:val="0"/>
      <w:divBdr>
        <w:top w:val="none" w:sz="0" w:space="0" w:color="auto"/>
        <w:left w:val="none" w:sz="0" w:space="0" w:color="auto"/>
        <w:bottom w:val="none" w:sz="0" w:space="0" w:color="auto"/>
        <w:right w:val="none" w:sz="0" w:space="0" w:color="auto"/>
      </w:divBdr>
    </w:div>
    <w:div w:id="1232808802">
      <w:bodyDiv w:val="1"/>
      <w:marLeft w:val="0"/>
      <w:marRight w:val="0"/>
      <w:marTop w:val="0"/>
      <w:marBottom w:val="0"/>
      <w:divBdr>
        <w:top w:val="none" w:sz="0" w:space="0" w:color="auto"/>
        <w:left w:val="none" w:sz="0" w:space="0" w:color="auto"/>
        <w:bottom w:val="none" w:sz="0" w:space="0" w:color="auto"/>
        <w:right w:val="none" w:sz="0" w:space="0" w:color="auto"/>
      </w:divBdr>
    </w:div>
    <w:div w:id="1417628835">
      <w:bodyDiv w:val="1"/>
      <w:marLeft w:val="0"/>
      <w:marRight w:val="0"/>
      <w:marTop w:val="0"/>
      <w:marBottom w:val="0"/>
      <w:divBdr>
        <w:top w:val="none" w:sz="0" w:space="0" w:color="auto"/>
        <w:left w:val="none" w:sz="0" w:space="0" w:color="auto"/>
        <w:bottom w:val="none" w:sz="0" w:space="0" w:color="auto"/>
        <w:right w:val="none" w:sz="0" w:space="0" w:color="auto"/>
      </w:divBdr>
    </w:div>
    <w:div w:id="1584989569">
      <w:bodyDiv w:val="1"/>
      <w:marLeft w:val="0"/>
      <w:marRight w:val="0"/>
      <w:marTop w:val="0"/>
      <w:marBottom w:val="0"/>
      <w:divBdr>
        <w:top w:val="none" w:sz="0" w:space="0" w:color="auto"/>
        <w:left w:val="none" w:sz="0" w:space="0" w:color="auto"/>
        <w:bottom w:val="none" w:sz="0" w:space="0" w:color="auto"/>
        <w:right w:val="none" w:sz="0" w:space="0" w:color="auto"/>
      </w:divBdr>
    </w:div>
    <w:div w:id="1695034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icaew.com/insights/interviews-and-profiles/2020/july-2020/adapting-to-covid19-the-tesco-stor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olutions.vwdservices.com/products/documents/289142a0-cc47-4c30-8096-6427d710bc75/?c=PAYh9YQCG6QDZw6XYiCqIq8yBAJdEKsKJQtzFZsitsEXhkqAcoP8odtnYqne7gc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co-careers.com/stores-and-distribution/management-colleagues/stores/" TargetMode="External"/><Relationship Id="rId5" Type="http://schemas.openxmlformats.org/officeDocument/2006/relationships/webSettings" Target="webSettings.xml"/><Relationship Id="rId15" Type="http://schemas.openxmlformats.org/officeDocument/2006/relationships/hyperlink" Target="https://www.icaew.com/insights/interviews-and-profiles/2020/july-2020/adapting-to-covid19-the-tesco-story" TargetMode="External"/><Relationship Id="rId10" Type="http://schemas.openxmlformats.org/officeDocument/2006/relationships/hyperlink" Target="https://doi.org/10.17226/494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tescoplc.com/news/2021/tesco-set-to-become-first-uk-retailer-to-offer-sustainability-linked-supply-chain-fin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2006"/>
</file>

<file path=customXml/itemProps1.xml><?xml version="1.0" encoding="utf-8"?>
<ds:datastoreItem xmlns:ds="http://schemas.openxmlformats.org/officeDocument/2006/customXml" ds:itemID="{76136811-1409-4748-8754-633F2DE00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4602</Words>
  <Characters>26233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student</cp:lastModifiedBy>
  <cp:revision>3</cp:revision>
  <dcterms:created xsi:type="dcterms:W3CDTF">2022-05-06T17:09:00Z</dcterms:created>
  <dcterms:modified xsi:type="dcterms:W3CDTF">2022-05-06T17:09:00Z</dcterms:modified>
</cp:coreProperties>
</file>