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Pr="00C2152E" w:rsidR="00C2152E" w:rsidTr="00461843" w14:paraId="66D86224" w14:textId="7777777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66D86222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D9501D" w14:paraId="66D86223" w14:textId="554D636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George Tucker</w:t>
            </w:r>
          </w:p>
        </w:tc>
      </w:tr>
      <w:tr w:rsidRPr="00C2152E" w:rsidR="00782CF2" w:rsidTr="00461843" w14:paraId="66D86227" w14:textId="7777777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66D86225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P="00F223BD" w:rsidRDefault="00933B32" w14:paraId="66D86226" w14:textId="2C8624E1">
            <w:pPr>
              <w:spacing w:after="6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Investigation </w:t>
            </w:r>
            <w:r w:rsidR="00D30458">
              <w:rPr>
                <w:rFonts w:asciiTheme="minorHAnsi" w:hAnsiTheme="minorHAnsi" w:cstheme="minorHAnsi"/>
                <w:b/>
                <w:color w:val="000000" w:themeColor="text1"/>
              </w:rPr>
              <w:t>Into Scaling of Controlled Fragmenting Cases.</w:t>
            </w:r>
          </w:p>
        </w:tc>
      </w:tr>
      <w:tr w:rsidRPr="00C2152E" w:rsidR="00782CF2" w:rsidTr="00461843" w14:paraId="66D8622A" w14:textId="7777777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66D86228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8009F4" w14:paraId="66D86229" w14:textId="2ED25E1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</w:t>
            </w:r>
            <w:r w:rsidR="00651391">
              <w:rPr>
                <w:rFonts w:asciiTheme="minorHAnsi" w:hAnsiTheme="minorHAnsi" w:cstheme="minorHAnsi"/>
                <w:b/>
                <w:color w:val="000000" w:themeColor="text1"/>
              </w:rPr>
              <w:t>a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ve</w:t>
            </w:r>
            <w:r w:rsidR="006513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Holley</w:t>
            </w:r>
          </w:p>
        </w:tc>
      </w:tr>
      <w:tr w:rsidRPr="00C2152E" w:rsidR="00782CF2" w:rsidTr="00461843" w14:paraId="66D8622D" w14:textId="7777777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66D8622B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651391" w14:paraId="66D8622C" w14:textId="567C530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Collett</w:t>
            </w:r>
          </w:p>
        </w:tc>
      </w:tr>
      <w:tr w:rsidRPr="00C2152E" w:rsidR="00782CF2" w:rsidTr="00461843" w14:paraId="66D86231" w14:textId="7777777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BE04C3" w14:paraId="66D8622E" w14:textId="03D879A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Pathway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:    </w:t>
            </w:r>
          </w:p>
        </w:tc>
        <w:tc>
          <w:tcPr>
            <w:tcW w:w="7293" w:type="dxa"/>
            <w:vAlign w:val="center"/>
          </w:tcPr>
          <w:p w:rsidRPr="00FB64A6" w:rsidR="00481FC3" w:rsidP="00481FC3" w:rsidRDefault="00481FC3" w14:paraId="3223A2D3" w14:textId="1451F15E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FB64A6">
              <w:rPr>
                <w:rFonts w:asciiTheme="minorHAnsi" w:hAnsiTheme="minorHAnsi" w:cstheme="minorHAnsi"/>
                <w:b/>
                <w:color w:val="000000" w:themeColor="text1"/>
              </w:rPr>
              <w:t>Technical Research &amp; Development</w:t>
            </w:r>
          </w:p>
          <w:p w:rsidRPr="00481FC3" w:rsidR="00481FC3" w:rsidP="00481FC3" w:rsidRDefault="00481FC3" w14:paraId="1C2A3738" w14:textId="32B66A3E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Safety</w:t>
            </w:r>
          </w:p>
          <w:p w:rsidRPr="00481FC3" w:rsidR="00481FC3" w:rsidP="00481FC3" w:rsidRDefault="00481FC3" w14:paraId="1A952C86" w14:textId="144BE008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Manufacturing &amp; Processing</w:t>
            </w:r>
          </w:p>
          <w:p w:rsidRPr="00481FC3" w:rsidR="00481FC3" w:rsidP="00481FC3" w:rsidRDefault="00481FC3" w14:paraId="67D9C79A" w14:textId="15B752D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Breakdown &amp; Disposal</w:t>
            </w:r>
          </w:p>
          <w:p w:rsidR="00481FC3" w:rsidP="00481FC3" w:rsidRDefault="00481FC3" w14:paraId="1E792C9E" w14:textId="22DC1820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Test &amp; Evaluation</w:t>
            </w:r>
            <w:r w:rsidRPr="00C2152E"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Pr="00C2152E"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7C2CCC" w:rsidP="00481FC3" w:rsidRDefault="00EE4571" w14:paraId="66D86230" w14:textId="68CD13B0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Pr="00C2152E" w:rsidR="00782CF2" w:rsidTr="00461843" w14:paraId="66D86234" w14:textId="7777777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66D86232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7C2CCC" w:rsidP="009E130B" w:rsidRDefault="00811371" w14:paraId="66D86233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E04C3">
              <w:rPr>
                <w:rFonts w:asciiTheme="minorHAnsi" w:hAnsiTheme="minorHAnsi" w:cstheme="minorHAnsi"/>
                <w:bCs/>
                <w:color w:val="000000" w:themeColor="text1"/>
              </w:rPr>
              <w:t>Survey     Review     Experiment     Developme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Pr="00C2152E" w:rsidR="006363DD" w:rsidP="006363DD" w:rsidRDefault="006363DD" w14:paraId="66D86235" w14:textId="77777777">
      <w:pPr>
        <w:rPr>
          <w:rFonts w:asciiTheme="minorHAnsi" w:hAnsiTheme="minorHAnsi" w:cstheme="minorHAnsi"/>
          <w:b/>
          <w:color w:val="000000" w:themeColor="text1"/>
        </w:rPr>
      </w:pPr>
    </w:p>
    <w:p w:rsidRPr="00C2152E" w:rsidR="004779D1" w:rsidP="004779D1" w:rsidRDefault="00811371" w14:paraId="66D86236" w14:textId="77777777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Pr="00C2152E" w:rsidR="004779D1" w:rsidTr="55F4F1EB" w14:paraId="66D86239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Pr="00C2152E" w:rsidR="004779D1" w:rsidP="00711A55" w:rsidRDefault="004779D1" w14:paraId="66D86237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C2152E" w:rsidR="004779D1" w:rsidP="00711A55" w:rsidRDefault="00811371" w14:paraId="66D86238" w14:textId="77777777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Pr="00C2152E" w:rsidR="004779D1" w:rsidTr="55F4F1EB" w14:paraId="66D86241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="004779D1" w:rsidP="00711A55" w:rsidRDefault="00811371" w14:paraId="66D8623A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651391" w:rsidP="00711A55" w:rsidRDefault="00651391" w14:paraId="797875A8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Pr="00651391" w:rsidR="00651391" w:rsidP="00711A55" w:rsidRDefault="00651391" w14:paraId="39DC5976" w14:textId="31F09B60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A worthy first attempt at a </w:t>
            </w:r>
            <w:r w:rsidR="008D0EDD">
              <w:rPr>
                <w:rFonts w:asciiTheme="minorHAnsi" w:hAnsiTheme="minorHAnsi"/>
                <w:bCs/>
                <w:color w:val="000000" w:themeColor="text1"/>
              </w:rPr>
              <w:t>“D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esign of </w:t>
            </w:r>
            <w:r w:rsidR="008D0EDD">
              <w:rPr>
                <w:rFonts w:asciiTheme="minorHAnsi" w:hAnsiTheme="minorHAnsi"/>
                <w:bCs/>
                <w:color w:val="000000" w:themeColor="text1"/>
              </w:rPr>
              <w:t>Experiments based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simulation</w:t>
            </w:r>
            <w:r w:rsidR="00236FFC">
              <w:rPr>
                <w:rFonts w:asciiTheme="minorHAnsi" w:hAnsiTheme="minorHAnsi"/>
                <w:bCs/>
                <w:color w:val="000000" w:themeColor="text1"/>
              </w:rPr>
              <w:t xml:space="preserve">. I think the author </w:t>
            </w:r>
            <w:r w:rsidR="008D0EDD">
              <w:rPr>
                <w:rFonts w:asciiTheme="minorHAnsi" w:hAnsiTheme="minorHAnsi"/>
                <w:bCs/>
                <w:color w:val="000000" w:themeColor="text1"/>
              </w:rPr>
              <w:t xml:space="preserve">was disappointed with the </w:t>
            </w:r>
            <w:r w:rsidR="00F14B46">
              <w:rPr>
                <w:rFonts w:asciiTheme="minorHAnsi" w:hAnsiTheme="minorHAnsi"/>
                <w:bCs/>
                <w:color w:val="000000" w:themeColor="text1"/>
              </w:rPr>
              <w:t>outcome,</w:t>
            </w:r>
            <w:r w:rsidR="008D0EDD">
              <w:rPr>
                <w:rFonts w:asciiTheme="minorHAnsi" w:hAnsiTheme="minorHAnsi"/>
                <w:bCs/>
                <w:color w:val="000000" w:themeColor="text1"/>
              </w:rPr>
              <w:t xml:space="preserve"> but it should be </w:t>
            </w:r>
            <w:r w:rsidR="00F14B46">
              <w:rPr>
                <w:rFonts w:asciiTheme="minorHAnsi" w:hAnsiTheme="minorHAnsi"/>
                <w:bCs/>
                <w:color w:val="000000" w:themeColor="text1"/>
              </w:rPr>
              <w:t>noted</w:t>
            </w:r>
            <w:r w:rsidR="008D0EDD">
              <w:rPr>
                <w:rFonts w:asciiTheme="minorHAnsi" w:hAnsiTheme="minorHAnsi"/>
                <w:bCs/>
                <w:color w:val="000000" w:themeColor="text1"/>
              </w:rPr>
              <w:t xml:space="preserve"> that a first run will </w:t>
            </w:r>
            <w:r w:rsidR="00F14B46">
              <w:rPr>
                <w:rFonts w:asciiTheme="minorHAnsi" w:hAnsiTheme="minorHAnsi"/>
                <w:bCs/>
                <w:color w:val="000000" w:themeColor="text1"/>
              </w:rPr>
              <w:t>seldom give “The answer”</w:t>
            </w:r>
            <w:r w:rsidR="00F474B3">
              <w:rPr>
                <w:rFonts w:asciiTheme="minorHAnsi" w:hAnsiTheme="minorHAnsi"/>
                <w:bCs/>
                <w:color w:val="000000" w:themeColor="text1"/>
              </w:rPr>
              <w:t>, a confirmation run, or runs will always be required.</w:t>
            </w:r>
            <w:r w:rsidR="00AA6B6C">
              <w:rPr>
                <w:rFonts w:asciiTheme="minorHAnsi" w:hAnsiTheme="minorHAnsi"/>
                <w:bCs/>
                <w:color w:val="000000" w:themeColor="text1"/>
              </w:rPr>
              <w:t xml:space="preserve"> The advantages and shortcomings of the technique were correctly identified </w:t>
            </w:r>
            <w:r w:rsidR="00E33702">
              <w:rPr>
                <w:rFonts w:asciiTheme="minorHAnsi" w:hAnsiTheme="minorHAnsi"/>
                <w:bCs/>
                <w:color w:val="000000" w:themeColor="text1"/>
              </w:rPr>
              <w:t xml:space="preserve">which resulted in </w:t>
            </w:r>
            <w:r w:rsidR="004E63D2">
              <w:rPr>
                <w:rFonts w:asciiTheme="minorHAnsi" w:hAnsiTheme="minorHAnsi"/>
                <w:bCs/>
                <w:color w:val="000000" w:themeColor="text1"/>
              </w:rPr>
              <w:t>recommendations for future runs to clarify the scaling situation.</w:t>
            </w:r>
            <w:r w:rsidR="00E33702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  <w:r w:rsidR="00025C0C">
              <w:rPr>
                <w:rFonts w:asciiTheme="minorHAnsi" w:hAnsiTheme="minorHAnsi"/>
                <w:bCs/>
                <w:color w:val="000000" w:themeColor="text1"/>
              </w:rPr>
              <w:t>Beter time management may have helped to focus some of the issues noted at the end of the report.</w:t>
            </w:r>
          </w:p>
          <w:p w:rsidRPr="00C2152E" w:rsidR="004779D1" w:rsidP="00711A55" w:rsidRDefault="004779D1" w14:paraId="66D8623E" w14:textId="77777777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P="00711A55" w:rsidRDefault="004779D1" w14:paraId="49BF86A9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5206BE" w:rsidP="00711A55" w:rsidRDefault="005206BE" w14:paraId="699D0238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Pr="00C2152E" w:rsidR="005206BE" w:rsidP="00711A55" w:rsidRDefault="005206BE" w14:paraId="66D8623F" w14:textId="539DD90F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007A6C49" w:rsidP="00711A55" w:rsidRDefault="007A6C49" w14:paraId="70A46F18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B51A32" w:rsidP="00711A55" w:rsidRDefault="00B51A32" w14:paraId="0B7FD4F8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B51A32" w:rsidP="00711A55" w:rsidRDefault="00B51A32" w14:paraId="776ADEA3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025C0C" w:rsidP="00711A55" w:rsidRDefault="00025C0C" w14:paraId="7CC677B8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025C0C" w:rsidP="00711A55" w:rsidRDefault="00025C0C" w14:paraId="424A16C4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Pr="00C2152E" w:rsidR="00B51A32" w:rsidP="00711A55" w:rsidRDefault="00D17A6C" w14:paraId="66D86240" w14:textId="64EBB9F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77</w:t>
            </w:r>
          </w:p>
        </w:tc>
      </w:tr>
      <w:tr w:rsidRPr="00C2152E" w:rsidR="004779D1" w:rsidTr="55F4F1EB" w14:paraId="66D86249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</w:tcBorders>
            <w:shd w:val="clear" w:color="auto" w:fill="auto"/>
            <w:tcMar/>
          </w:tcPr>
          <w:p w:rsidRPr="00C2152E" w:rsidR="004779D1" w:rsidP="00711A55" w:rsidRDefault="00811371" w14:paraId="66D86242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P="00025ED2" w:rsidRDefault="004779D1" w14:paraId="086816A9" w14:textId="77777777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7A6C49" w:rsidP="00025ED2" w:rsidRDefault="007A6C49" w14:paraId="766FAC7C" w14:textId="1D9CBEF4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B51A32" w:rsidP="55F4F1EB" w:rsidRDefault="00B51A32" w14:paraId="2156512A" w14:textId="418BCA3C">
            <w:pPr>
              <w:jc w:val="both"/>
              <w:rPr>
                <w:rFonts w:ascii="Calibri" w:hAnsi="Calibri" w:asciiTheme="minorAscii" w:hAnsiTheme="minorAscii"/>
                <w:b w:val="0"/>
                <w:bCs w:val="0"/>
                <w:color w:val="000000" w:themeColor="text1"/>
                <w:u w:val="none"/>
              </w:rPr>
            </w:pPr>
            <w:r w:rsidRPr="55F4F1EB" w:rsidR="583C7646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u w:val="none"/>
              </w:rPr>
              <w:t xml:space="preserve">This was an extremely </w:t>
            </w:r>
            <w:r w:rsidRPr="55F4F1EB" w:rsidR="583C7646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u w:val="none"/>
              </w:rPr>
              <w:t>well written</w:t>
            </w:r>
            <w:r w:rsidRPr="55F4F1EB" w:rsidR="583C7646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u w:val="none"/>
              </w:rPr>
              <w:t xml:space="preserve"> report, which I thoroughly enjoyed reading. I am in complete </w:t>
            </w:r>
            <w:r w:rsidRPr="55F4F1EB" w:rsidR="583C7646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u w:val="none"/>
              </w:rPr>
              <w:t>agreement</w:t>
            </w:r>
            <w:r w:rsidRPr="55F4F1EB" w:rsidR="583C7646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u w:val="none"/>
              </w:rPr>
              <w:t xml:space="preserve"> with Marker 1.</w:t>
            </w:r>
          </w:p>
          <w:p w:rsidR="00B51A32" w:rsidP="00025ED2" w:rsidRDefault="00B51A32" w14:paraId="19B1AD53" w14:textId="77777777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Pr="00C2152E" w:rsidR="007A6C49" w:rsidP="00025ED2" w:rsidRDefault="007A6C49" w14:paraId="66D86247" w14:textId="1C39F4C3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  <w:right w:val="single" w:color="000000" w:themeColor="text1" w:sz="4" w:space="0"/>
            </w:tcBorders>
            <w:shd w:val="clear" w:color="auto" w:fill="auto"/>
            <w:tcMar/>
          </w:tcPr>
          <w:p w:rsidR="002344BF" w:rsidP="00711A55" w:rsidRDefault="002344BF" w14:paraId="2929374F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2344BF" w:rsidP="00711A55" w:rsidRDefault="002344BF" w14:paraId="62FD3827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Pr="00025ED2" w:rsidR="004779D1" w:rsidP="55F4F1EB" w:rsidRDefault="004779D1" w14:paraId="66D86248" w14:textId="6170A1E8">
            <w:pPr>
              <w:snapToGrid w:val="0"/>
              <w:rPr>
                <w:rFonts w:ascii="Calibri" w:hAnsi="Calibri" w:asciiTheme="minorAscii" w:hAnsiTheme="minorAscii"/>
                <w:b w:val="1"/>
                <w:bCs w:val="1"/>
                <w:color w:val="000000" w:themeColor="text1"/>
              </w:rPr>
            </w:pPr>
            <w:r w:rsidRPr="55F4F1EB" w:rsidR="583C7646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</w:rPr>
              <w:t>77</w:t>
            </w:r>
          </w:p>
        </w:tc>
      </w:tr>
      <w:tr w:rsidRPr="00C2152E" w:rsidR="00C2152E" w:rsidTr="55F4F1EB" w14:paraId="66D8624D" w14:textId="77777777">
        <w:trPr>
          <w:trHeight w:val="1876"/>
        </w:trPr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</w:tcBorders>
            <w:shd w:val="clear" w:color="auto" w:fill="auto"/>
            <w:tcMar/>
          </w:tcPr>
          <w:p w:rsidRPr="00C2152E" w:rsidR="00C2152E" w:rsidP="00C2152E" w:rsidRDefault="00C2152E" w14:paraId="66D8624A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lastRenderedPageBreak/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:rsidR="00C2152E" w:rsidP="00711A55" w:rsidRDefault="00C2152E" w14:paraId="114F90BD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Pr="00D726C3" w:rsidR="00D726C3" w:rsidP="00711A55" w:rsidRDefault="00D726C3" w14:paraId="66D8624B" w14:textId="15C256E0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  <w:right w:val="single" w:color="000000" w:themeColor="text1" w:sz="4" w:space="0"/>
            </w:tcBorders>
            <w:shd w:val="clear" w:color="auto" w:fill="auto"/>
            <w:tcMar/>
          </w:tcPr>
          <w:p w:rsidR="00C2152E" w:rsidP="00711A55" w:rsidRDefault="00C2152E" w14:paraId="2A8368E1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0732E6" w:rsidP="00711A55" w:rsidRDefault="000732E6" w14:paraId="5E3E1A54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Pr="00C46007" w:rsidR="000732E6" w:rsidP="00711A55" w:rsidRDefault="000732E6" w14:paraId="66D8624C" w14:textId="5B8B87A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</w:tc>
      </w:tr>
    </w:tbl>
    <w:p w:rsidRPr="00C2152E" w:rsidR="004779D1" w:rsidP="004779D1" w:rsidRDefault="004779D1" w14:paraId="66D8624E" w14:textId="59EC0C13">
      <w:pPr>
        <w:rPr>
          <w:rFonts w:asciiTheme="minorHAnsi" w:hAnsiTheme="minorHAnsi"/>
          <w:color w:val="000000" w:themeColor="text1"/>
        </w:rPr>
      </w:pPr>
    </w:p>
    <w:p w:rsidRPr="00C2152E" w:rsidR="004779D1" w:rsidP="004779D1" w:rsidRDefault="004779D1" w14:paraId="66D8624F" w14:textId="28BCDC93">
      <w:pPr>
        <w:rPr>
          <w:rFonts w:asciiTheme="minorHAnsi" w:hAnsiTheme="minorHAnsi"/>
          <w:color w:val="000000" w:themeColor="text1"/>
        </w:rPr>
      </w:pPr>
    </w:p>
    <w:p w:rsidRPr="00C2152E" w:rsidR="004779D1" w:rsidP="004779D1" w:rsidRDefault="00811371" w14:paraId="66D86250" w14:textId="5052FC4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</w:t>
      </w:r>
      <w:proofErr w:type="gramStart"/>
      <w:r w:rsidRPr="00811371">
        <w:rPr>
          <w:rFonts w:asciiTheme="minorHAnsi" w:hAnsiTheme="minorHAnsi"/>
          <w:color w:val="000000" w:themeColor="text1"/>
        </w:rPr>
        <w:t>…</w:t>
      </w:r>
      <w:r w:rsidR="00C2152E">
        <w:rPr>
          <w:rFonts w:asciiTheme="minorHAnsi" w:hAnsiTheme="minorHAnsi"/>
          <w:color w:val="000000" w:themeColor="text1"/>
        </w:rPr>
        <w:t>..</w:t>
      </w:r>
      <w:proofErr w:type="gramEnd"/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Pr="00C2152E" w:rsidR="004779D1" w:rsidTr="00B51A32" w14:paraId="66D86257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C2152E" w:rsidR="004779D1" w:rsidP="00711A55" w:rsidRDefault="00811371" w14:paraId="66D86252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C2152E" w:rsidR="004779D1" w:rsidP="00711A55" w:rsidRDefault="00811371" w14:paraId="66D86253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C2152E" w:rsidR="004779D1" w:rsidP="00711A55" w:rsidRDefault="00811371" w14:paraId="66D86254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C2152E" w:rsidR="004779D1" w:rsidP="00711A55" w:rsidRDefault="00811371" w14:paraId="66D86255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bottom"/>
            <w:hideMark/>
          </w:tcPr>
          <w:p w:rsidRPr="00C2152E" w:rsidR="004779D1" w:rsidP="00711A55" w:rsidRDefault="00811371" w14:paraId="66D86256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4779D1" w:rsidTr="00B51A32" w14:paraId="66D8625D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4779D1" w:rsidP="00711A55" w:rsidRDefault="00C2152E" w14:paraId="66D86258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bottom"/>
            <w:hideMark/>
          </w:tcPr>
          <w:p w:rsidRPr="00C2152E" w:rsidR="004779D1" w:rsidP="00711A55" w:rsidRDefault="004779D1" w14:paraId="66D8625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bottom"/>
            <w:hideMark/>
          </w:tcPr>
          <w:p w:rsidRPr="00C2152E" w:rsidR="004779D1" w:rsidP="00711A55" w:rsidRDefault="004779D1" w14:paraId="66D8625A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bottom"/>
            <w:hideMark/>
          </w:tcPr>
          <w:p w:rsidRPr="00C2152E" w:rsidR="004779D1" w:rsidP="00711A55" w:rsidRDefault="004779D1" w14:paraId="66D8625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vAlign w:val="bottom"/>
            <w:hideMark/>
          </w:tcPr>
          <w:p w:rsidRPr="00C2152E" w:rsidR="004779D1" w:rsidP="00711A55" w:rsidRDefault="004779D1" w14:paraId="66D8625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4779D1" w:rsidTr="00B51A32" w14:paraId="66D86263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5E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5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6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61" w14:textId="454CE33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D32503" w14:paraId="66D86262" w14:textId="6D4D7E7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4779D1" w:rsidTr="00B51A32" w14:paraId="66D86269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64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6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6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0634C3" w:rsidRDefault="00811371" w14:paraId="66D86267" w14:textId="1AA41EC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D32503" w14:paraId="66D86268" w14:textId="03E64E9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Pr="00C2152E" w:rsidR="00782CF2" w:rsidTr="00B51A32" w14:paraId="66D8626C" w14:textId="77777777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hideMark/>
          </w:tcPr>
          <w:p w:rsidR="007C2CCC" w:rsidRDefault="00811371" w14:paraId="66D8626A" w14:textId="3AF49A67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Comments:</w:t>
            </w:r>
          </w:p>
          <w:p w:rsidR="004E63D2" w:rsidRDefault="004E63D2" w14:paraId="465F3259" w14:textId="77777777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:rsidR="004E63D2" w:rsidRDefault="004E63D2" w14:paraId="304A7A08" w14:textId="45DCD39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9F17D4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introduction was clearly written and identified the </w:t>
            </w:r>
            <w:r w:rsidRPr="009F17D4" w:rsidR="009F17D4">
              <w:rPr>
                <w:rFonts w:asciiTheme="minorHAnsi" w:hAnsiTheme="minorHAnsi"/>
                <w:color w:val="000000" w:themeColor="text1"/>
                <w:lang w:eastAsia="en-GB"/>
              </w:rPr>
              <w:t>object of the paper</w:t>
            </w:r>
            <w:r w:rsidR="009F17D4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  <w:r w:rsidR="007F14FE">
              <w:rPr>
                <w:rFonts w:asciiTheme="minorHAnsi" w:hAnsiTheme="minorHAnsi"/>
                <w:color w:val="000000" w:themeColor="text1"/>
                <w:lang w:eastAsia="en-GB"/>
              </w:rPr>
              <w:t>The link between modelling an</w:t>
            </w:r>
            <w:r w:rsidR="00065738">
              <w:rPr>
                <w:rFonts w:asciiTheme="minorHAnsi" w:hAnsiTheme="minorHAnsi"/>
                <w:color w:val="000000" w:themeColor="text1"/>
                <w:lang w:eastAsia="en-GB"/>
              </w:rPr>
              <w:t>d</w:t>
            </w:r>
            <w:r w:rsidR="007F14FE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125BE">
              <w:rPr>
                <w:rFonts w:asciiTheme="minorHAnsi" w:hAnsiTheme="minorHAnsi"/>
                <w:color w:val="000000" w:themeColor="text1"/>
                <w:lang w:eastAsia="en-GB"/>
              </w:rPr>
              <w:t xml:space="preserve">munition design and evaluation was especially welcome. </w:t>
            </w:r>
            <w:r w:rsidR="003F041A">
              <w:rPr>
                <w:rFonts w:asciiTheme="minorHAnsi" w:hAnsiTheme="minorHAnsi"/>
                <w:color w:val="000000" w:themeColor="text1"/>
                <w:lang w:eastAsia="en-GB"/>
              </w:rPr>
              <w:t>Modelling is a valuable tool but there needs to be a feedback loop.</w:t>
            </w:r>
          </w:p>
          <w:p w:rsidR="0081197C" w:rsidRDefault="0081197C" w14:paraId="510CB0A0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1197C" w:rsidRDefault="0007282F" w14:paraId="41CA5562" w14:textId="1CF13A1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project was appropriately referenced </w:t>
            </w:r>
            <w:r w:rsidR="0081197C">
              <w:rPr>
                <w:rFonts w:asciiTheme="minorHAnsi" w:hAnsiTheme="minorHAnsi"/>
                <w:color w:val="000000" w:themeColor="text1"/>
                <w:lang w:eastAsia="en-GB"/>
              </w:rPr>
              <w:t>includ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ing</w:t>
            </w:r>
            <w:r w:rsidR="0081197C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EB6F6B">
              <w:rPr>
                <w:rFonts w:asciiTheme="minorHAnsi" w:hAnsiTheme="minorHAnsi"/>
                <w:color w:val="000000" w:themeColor="text1"/>
                <w:lang w:eastAsia="en-GB"/>
              </w:rPr>
              <w:t>some familiar names in the explosive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materials </w:t>
            </w:r>
            <w:r w:rsidR="004A4EA5">
              <w:rPr>
                <w:rFonts w:asciiTheme="minorHAnsi" w:hAnsiTheme="minorHAnsi"/>
                <w:color w:val="000000" w:themeColor="text1"/>
                <w:lang w:eastAsia="en-GB"/>
              </w:rPr>
              <w:t xml:space="preserve">and warhead design topic areas. There was, perhaps </w:t>
            </w:r>
            <w:r w:rsidR="0095451B">
              <w:rPr>
                <w:rFonts w:asciiTheme="minorHAnsi" w:hAnsiTheme="minorHAnsi"/>
                <w:color w:val="000000" w:themeColor="text1"/>
                <w:lang w:eastAsia="en-GB"/>
              </w:rPr>
              <w:t>too</w:t>
            </w:r>
            <w:r w:rsidR="004A4EA5">
              <w:rPr>
                <w:rFonts w:asciiTheme="minorHAnsi" w:hAnsiTheme="minorHAnsi"/>
                <w:color w:val="000000" w:themeColor="text1"/>
                <w:lang w:eastAsia="en-GB"/>
              </w:rPr>
              <w:t xml:space="preserve"> few references </w:t>
            </w:r>
            <w:r w:rsidR="00CE6707">
              <w:rPr>
                <w:rFonts w:asciiTheme="minorHAnsi" w:hAnsiTheme="minorHAnsi"/>
                <w:color w:val="000000" w:themeColor="text1"/>
                <w:lang w:eastAsia="en-GB"/>
              </w:rPr>
              <w:t>for the Design of Experiments? I think further reading here would have identified some of the reasons for the perceived shortfalls earlier</w:t>
            </w:r>
            <w:r w:rsidR="0095451B">
              <w:rPr>
                <w:rFonts w:asciiTheme="minorHAnsi" w:hAnsiTheme="minorHAnsi"/>
                <w:color w:val="000000" w:themeColor="text1"/>
                <w:lang w:eastAsia="en-GB"/>
              </w:rPr>
              <w:t xml:space="preserve">. Maybe look at </w:t>
            </w:r>
            <w:r w:rsidR="007D1DFB">
              <w:rPr>
                <w:rFonts w:asciiTheme="minorHAnsi" w:hAnsiTheme="minorHAnsi"/>
                <w:color w:val="000000" w:themeColor="text1"/>
                <w:lang w:eastAsia="en-GB"/>
              </w:rPr>
              <w:t xml:space="preserve">DoE as used in other areas, F1 and aerospace, rather than </w:t>
            </w:r>
            <w:r w:rsidR="00D32503">
              <w:rPr>
                <w:rFonts w:asciiTheme="minorHAnsi" w:hAnsiTheme="minorHAnsi"/>
                <w:color w:val="000000" w:themeColor="text1"/>
                <w:lang w:eastAsia="en-GB"/>
              </w:rPr>
              <w:t>the more theoretical papers.</w:t>
            </w:r>
          </w:p>
          <w:p w:rsidR="00065738" w:rsidRDefault="00065738" w14:paraId="6EB0397A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65738" w:rsidRDefault="00065738" w14:paraId="1F4A415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3F041A" w:rsidRDefault="003F041A" w14:paraId="7FD21813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9F17D4" w:rsidR="003F041A" w:rsidRDefault="003F041A" w14:paraId="281A7CFA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9F17D4" w:rsidR="00F05C34" w:rsidRDefault="00F05C34" w14:paraId="54D42C1F" w14:textId="6AAD7EC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05C34" w:rsidRDefault="00F05C34" w14:paraId="1CE53FC8" w14:textId="715F61B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7C2CCC" w:rsidP="000634C3" w:rsidRDefault="007C2CCC" w14:paraId="66D8626B" w14:textId="228529BD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0B51A32" w14:paraId="66D86272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C2152E" w:rsidR="00782CF2" w:rsidP="00711A55" w:rsidRDefault="00811371" w14:paraId="66D8626D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6E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6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70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71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4779D1" w:rsidTr="00B51A32" w14:paraId="66D86278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4779D1" w:rsidP="00711A55" w:rsidRDefault="00C2152E" w14:paraId="66D86273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4779D1" w:rsidP="00711A55" w:rsidRDefault="004779D1" w14:paraId="66D8627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4779D1" w:rsidP="00711A55" w:rsidRDefault="004779D1" w14:paraId="66D8627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4779D1" w:rsidP="00711A55" w:rsidRDefault="004779D1" w14:paraId="66D8627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4779D1" w:rsidP="00711A55" w:rsidRDefault="004779D1" w14:paraId="66D8627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4779D1" w:rsidTr="00B51A32" w14:paraId="66D8627E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7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7A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7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7C" w14:textId="5824C3AC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5B4451" w14:paraId="66D8627D" w14:textId="78ACD8E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4779D1" w:rsidTr="00B51A32" w14:paraId="66D86284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7F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8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8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8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8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Pr="00C2152E" w:rsidR="004779D1" w:rsidTr="00B51A32" w14:paraId="66D8628A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85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8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8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8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5B4451" w14:paraId="66D86289" w14:textId="1A096DD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782CF2" w:rsidTr="00B51A32" w14:paraId="66D8628C" w14:textId="77777777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/>
            <w:hideMark/>
          </w:tcPr>
          <w:p w:rsidR="007C2CCC" w:rsidP="000634C3" w:rsidRDefault="00811371" w14:paraId="24653FB3" w14:textId="77777777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Comments:</w:t>
            </w:r>
            <w:r w:rsidRPr="00B51A32" w:rsidR="00F05C34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Pr="00B51A32" w:rsidR="000553A1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 </w:t>
            </w:r>
          </w:p>
          <w:p w:rsidR="00D32503" w:rsidP="000634C3" w:rsidRDefault="00D32503" w14:paraId="2CF38DEC" w14:textId="77777777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</w:p>
          <w:p w:rsidR="00D32503" w:rsidP="000634C3" w:rsidRDefault="00FE1F44" w14:paraId="0DEED715" w14:textId="77777777">
            <w:pPr>
              <w:jc w:val="both"/>
              <w:rPr>
                <w:rFonts w:ascii="Calibri" w:hAnsi="Calibri" w:cs="Calibri"/>
                <w:color w:val="000000"/>
                <w:lang w:eastAsia="en-GB"/>
              </w:rPr>
            </w:pPr>
            <w:r w:rsidRPr="00FE1F44">
              <w:rPr>
                <w:rFonts w:ascii="Calibri" w:hAnsi="Calibri" w:cs="Calibri"/>
                <w:color w:val="000000"/>
                <w:lang w:eastAsia="en-GB"/>
              </w:rPr>
              <w:t xml:space="preserve">The experimental design was sound, if </w:t>
            </w:r>
            <w:r>
              <w:rPr>
                <w:rFonts w:ascii="Calibri" w:hAnsi="Calibri" w:cs="Calibri"/>
                <w:color w:val="000000"/>
                <w:lang w:eastAsia="en-GB"/>
              </w:rPr>
              <w:t xml:space="preserve">maybe a little ambitious for a first cut. </w:t>
            </w:r>
            <w:r w:rsidR="00B752F3">
              <w:rPr>
                <w:rFonts w:ascii="Calibri" w:hAnsi="Calibri" w:cs="Calibri"/>
                <w:color w:val="000000"/>
                <w:lang w:eastAsia="en-GB"/>
              </w:rPr>
              <w:t>The author demonstrated experimental design skills when changing the matrix due to experimental issues. This happens all t</w:t>
            </w:r>
            <w:r w:rsidR="00E7508E">
              <w:rPr>
                <w:rFonts w:ascii="Calibri" w:hAnsi="Calibri" w:cs="Calibri"/>
                <w:color w:val="000000"/>
                <w:lang w:eastAsia="en-GB"/>
              </w:rPr>
              <w:t>o</w:t>
            </w:r>
            <w:r w:rsidR="00B752F3">
              <w:rPr>
                <w:rFonts w:ascii="Calibri" w:hAnsi="Calibri" w:cs="Calibri"/>
                <w:color w:val="000000"/>
                <w:lang w:eastAsia="en-GB"/>
              </w:rPr>
              <w:t>o often in real life</w:t>
            </w:r>
            <w:r w:rsidR="00F3461A">
              <w:rPr>
                <w:rFonts w:ascii="Calibri" w:hAnsi="Calibri" w:cs="Calibri"/>
                <w:color w:val="000000"/>
                <w:lang w:eastAsia="en-GB"/>
              </w:rPr>
              <w:t>.</w:t>
            </w:r>
          </w:p>
          <w:p w:rsidR="00F3461A" w:rsidP="000634C3" w:rsidRDefault="00F3461A" w14:paraId="798C72FE" w14:textId="7777777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FE1F44" w:rsidR="00F3461A" w:rsidP="000634C3" w:rsidRDefault="00F3461A" w14:paraId="66D8628B" w14:textId="61258D5B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CAD skills were demonstrated in the creation of the experimental bodies and design records and important </w:t>
            </w:r>
            <w:r w:rsidR="005B4451">
              <w:rPr>
                <w:rFonts w:asciiTheme="minorHAnsi" w:hAnsiTheme="minorHAnsi"/>
                <w:color w:val="000000" w:themeColor="text1"/>
                <w:lang w:eastAsia="en-GB"/>
              </w:rPr>
              <w:t>design parameters were recorded.</w:t>
            </w:r>
          </w:p>
        </w:tc>
      </w:tr>
      <w:tr w:rsidRPr="00C2152E" w:rsidR="00782CF2" w:rsidTr="00B51A32" w14:paraId="66D86293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 w:themeFill="background1"/>
            <w:noWrap/>
            <w:vAlign w:val="bottom"/>
            <w:hideMark/>
          </w:tcPr>
          <w:p w:rsidRPr="00C2152E" w:rsidR="00782CF2" w:rsidP="00711A55" w:rsidRDefault="00811371" w14:paraId="66D8628E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8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90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91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92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00B51A32" w14:paraId="66D86299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C2152E" w14:paraId="66D86294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66D8629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66D8629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66D8629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66D8629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0B51A32" w14:paraId="66D8629F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9A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9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9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0553A1" w:rsidRDefault="00811371" w14:paraId="66D8629D" w14:textId="369147D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BC70C3" w14:paraId="66D8629E" w14:textId="214A818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Pr="00C2152E" w:rsidR="00782CF2" w:rsidTr="00B51A32" w14:paraId="66D862A5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A0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A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A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0553A1" w:rsidRDefault="00811371" w14:paraId="66D862A3" w14:textId="7E7E5C0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BC70C3" w14:paraId="66D862A4" w14:textId="4257CAE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Pr="00C2152E" w:rsidR="00782CF2" w:rsidTr="00B51A32" w14:paraId="66D862A7" w14:textId="77777777">
        <w:trPr>
          <w:trHeight w:val="4170"/>
        </w:trPr>
        <w:tc>
          <w:tcPr>
            <w:tcW w:w="9485" w:type="dxa"/>
            <w:gridSpan w:val="10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/>
            <w:hideMark/>
          </w:tcPr>
          <w:p w:rsidR="007C2CCC" w:rsidP="00B51A32" w:rsidRDefault="00811371" w14:paraId="5873A7A7" w14:textId="77777777">
            <w:pPr>
              <w:pStyle w:val="CommentText"/>
              <w:jc w:val="both"/>
              <w:rPr>
                <w:b/>
                <w:bCs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Comments:</w:t>
            </w:r>
            <w:r w:rsidRPr="00B51A32" w:rsidR="00E67C95">
              <w:rPr>
                <w:b/>
                <w:bCs/>
              </w:rPr>
              <w:t xml:space="preserve">  </w:t>
            </w:r>
          </w:p>
          <w:p w:rsidR="005B4451" w:rsidP="00B51A32" w:rsidRDefault="005B4451" w14:paraId="0901A073" w14:textId="77777777">
            <w:pPr>
              <w:pStyle w:val="CommentText"/>
              <w:jc w:val="both"/>
              <w:rPr>
                <w:b/>
                <w:bCs/>
              </w:rPr>
            </w:pPr>
          </w:p>
          <w:p w:rsidR="00D03870" w:rsidP="00EF1334" w:rsidRDefault="003472AC" w14:paraId="0200A4ED" w14:textId="6282807B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EF1334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results </w:t>
            </w:r>
            <w:r w:rsidRPr="00EF1334" w:rsidR="00EF1334">
              <w:rPr>
                <w:rFonts w:asciiTheme="minorHAnsi" w:hAnsiTheme="minorHAnsi"/>
                <w:color w:val="000000" w:themeColor="text1"/>
                <w:lang w:eastAsia="en-GB"/>
              </w:rPr>
              <w:t>and discussion section</w:t>
            </w:r>
            <w:r w:rsidR="00E45477">
              <w:rPr>
                <w:rFonts w:asciiTheme="minorHAnsi" w:hAnsiTheme="minorHAnsi"/>
                <w:color w:val="000000" w:themeColor="text1"/>
                <w:lang w:eastAsia="en-GB"/>
              </w:rPr>
              <w:t xml:space="preserve"> concentrated on the mass difference </w:t>
            </w:r>
            <w:r w:rsidR="00E8343A">
              <w:rPr>
                <w:rFonts w:asciiTheme="minorHAnsi" w:hAnsiTheme="minorHAnsi"/>
                <w:color w:val="000000" w:themeColor="text1"/>
                <w:lang w:eastAsia="en-GB"/>
              </w:rPr>
              <w:t>plotted against a given control factor</w:t>
            </w:r>
            <w:r w:rsidR="00A801CC">
              <w:rPr>
                <w:rFonts w:asciiTheme="minorHAnsi" w:hAnsiTheme="minorHAnsi"/>
                <w:color w:val="000000" w:themeColor="text1"/>
                <w:lang w:eastAsia="en-GB"/>
              </w:rPr>
              <w:t xml:space="preserve">. This is one </w:t>
            </w:r>
            <w:r w:rsidR="00205190">
              <w:rPr>
                <w:rFonts w:asciiTheme="minorHAnsi" w:hAnsiTheme="minorHAnsi"/>
                <w:color w:val="000000" w:themeColor="text1"/>
                <w:lang w:eastAsia="en-GB"/>
              </w:rPr>
              <w:t>measurable</w:t>
            </w:r>
            <w:r w:rsidR="00A801CC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205190">
              <w:rPr>
                <w:rFonts w:asciiTheme="minorHAnsi" w:hAnsiTheme="minorHAnsi"/>
                <w:color w:val="000000" w:themeColor="text1"/>
                <w:lang w:eastAsia="en-GB"/>
              </w:rPr>
              <w:t>parameter available from the modelling runs</w:t>
            </w:r>
            <w:r w:rsidR="005C180B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  <w:r w:rsidR="008E4141">
              <w:rPr>
                <w:rFonts w:asciiTheme="minorHAnsi" w:hAnsiTheme="minorHAnsi"/>
                <w:color w:val="000000" w:themeColor="text1"/>
                <w:lang w:eastAsia="en-GB"/>
              </w:rPr>
              <w:t>Simple things like fragment number, (The difference between a scored and a plain case)</w:t>
            </w:r>
            <w:r w:rsidR="00C5344C">
              <w:rPr>
                <w:rFonts w:asciiTheme="minorHAnsi" w:hAnsiTheme="minorHAnsi"/>
                <w:color w:val="000000" w:themeColor="text1"/>
                <w:lang w:eastAsia="en-GB"/>
              </w:rPr>
              <w:t xml:space="preserve"> fragment velocity etc. could all be used as the </w:t>
            </w:r>
            <w:r w:rsidR="00D03870">
              <w:rPr>
                <w:rFonts w:asciiTheme="minorHAnsi" w:hAnsiTheme="minorHAnsi"/>
                <w:color w:val="000000" w:themeColor="text1"/>
                <w:lang w:eastAsia="en-GB"/>
              </w:rPr>
              <w:t>measurable</w:t>
            </w:r>
            <w:r w:rsidR="00C5344C">
              <w:rPr>
                <w:rFonts w:asciiTheme="minorHAnsi" w:hAnsiTheme="minorHAnsi"/>
                <w:color w:val="000000" w:themeColor="text1"/>
                <w:lang w:eastAsia="en-GB"/>
              </w:rPr>
              <w:t xml:space="preserve"> output and </w:t>
            </w:r>
            <w:r w:rsidR="00D03870">
              <w:rPr>
                <w:rFonts w:asciiTheme="minorHAnsi" w:hAnsiTheme="minorHAnsi"/>
                <w:color w:val="000000" w:themeColor="text1"/>
                <w:lang w:eastAsia="en-GB"/>
              </w:rPr>
              <w:t>similar response curves obtained. I know Mr Tucker was up against the stops a little, time wise, but another measurable may have confirmed scaling ability for these design</w:t>
            </w:r>
            <w:r w:rsidR="00B236AE">
              <w:rPr>
                <w:rFonts w:asciiTheme="minorHAnsi" w:hAnsiTheme="minorHAnsi"/>
                <w:color w:val="000000" w:themeColor="text1"/>
                <w:lang w:eastAsia="en-GB"/>
              </w:rPr>
              <w:t>s</w:t>
            </w:r>
            <w:r w:rsidR="00D03870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:rsidR="00D03870" w:rsidP="00EF1334" w:rsidRDefault="00D03870" w14:paraId="0D3D02DF" w14:textId="7777777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03870" w:rsidP="00EF1334" w:rsidRDefault="00D03870" w14:paraId="43778438" w14:textId="7777777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limitations of the </w:t>
            </w:r>
            <w:r w:rsidR="00AB5E89">
              <w:rPr>
                <w:rFonts w:asciiTheme="minorHAnsi" w:hAnsiTheme="minorHAnsi"/>
                <w:color w:val="000000" w:themeColor="text1"/>
                <w:lang w:eastAsia="en-GB"/>
              </w:rPr>
              <w:t xml:space="preserve">technique were correctly pointed out. You don’t understand fully the relationship </w:t>
            </w:r>
            <w:r w:rsidR="00A07D1E">
              <w:rPr>
                <w:rFonts w:asciiTheme="minorHAnsi" w:hAnsiTheme="minorHAnsi"/>
                <w:color w:val="000000" w:themeColor="text1"/>
                <w:lang w:eastAsia="en-GB"/>
              </w:rPr>
              <w:t>when you have only t</w:t>
            </w:r>
            <w:r w:rsidR="00752A89">
              <w:rPr>
                <w:rFonts w:asciiTheme="minorHAnsi" w:hAnsiTheme="minorHAnsi"/>
                <w:color w:val="000000" w:themeColor="text1"/>
                <w:lang w:eastAsia="en-GB"/>
              </w:rPr>
              <w:t>wo</w:t>
            </w:r>
            <w:r w:rsidR="00A07D1E">
              <w:rPr>
                <w:rFonts w:asciiTheme="minorHAnsi" w:hAnsiTheme="minorHAnsi"/>
                <w:color w:val="000000" w:themeColor="text1"/>
                <w:lang w:eastAsia="en-GB"/>
              </w:rPr>
              <w:t xml:space="preserve"> points. You only know there’s a big difference between </w:t>
            </w:r>
            <w:r w:rsidR="0042376D">
              <w:rPr>
                <w:rFonts w:asciiTheme="minorHAnsi" w:hAnsiTheme="minorHAnsi"/>
                <w:color w:val="000000" w:themeColor="text1"/>
                <w:lang w:eastAsia="en-GB"/>
              </w:rPr>
              <w:t>experimental levels</w:t>
            </w:r>
            <w:r w:rsidR="00A07D1E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42376D">
              <w:rPr>
                <w:rFonts w:asciiTheme="minorHAnsi" w:hAnsiTheme="minorHAnsi"/>
                <w:color w:val="000000" w:themeColor="text1"/>
                <w:lang w:eastAsia="en-GB"/>
              </w:rPr>
              <w:t xml:space="preserve"> Whether this relationship is linear or otherwise </w:t>
            </w:r>
            <w:r w:rsidR="00BC4082">
              <w:rPr>
                <w:rFonts w:asciiTheme="minorHAnsi" w:hAnsiTheme="minorHAnsi"/>
                <w:color w:val="000000" w:themeColor="text1"/>
                <w:lang w:eastAsia="en-GB"/>
              </w:rPr>
              <w:t>is only discoverable by further work. As correctly identified.</w:t>
            </w:r>
            <w:r w:rsidR="00752A89">
              <w:rPr>
                <w:rFonts w:asciiTheme="minorHAnsi" w:hAnsiTheme="minorHAnsi"/>
                <w:color w:val="000000" w:themeColor="text1"/>
                <w:lang w:eastAsia="en-GB"/>
              </w:rPr>
              <w:t xml:space="preserve"> What you can say is “Mr designer/</w:t>
            </w:r>
            <w:r w:rsidR="00511F06">
              <w:rPr>
                <w:rFonts w:asciiTheme="minorHAnsi" w:hAnsiTheme="minorHAnsi"/>
                <w:color w:val="000000" w:themeColor="text1"/>
                <w:lang w:eastAsia="en-GB"/>
              </w:rPr>
              <w:t>Mr Manufacturer be careful!”</w:t>
            </w:r>
          </w:p>
          <w:p w:rsidR="0041311B" w:rsidP="00EF1334" w:rsidRDefault="0041311B" w14:paraId="18426D20" w14:textId="7777777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1311B" w:rsidP="00EF1334" w:rsidRDefault="00ED7BE0" w14:paraId="76F7004C" w14:textId="492E1F9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As indicated, live trials would be required to fully confirm the results, however the work to date and recommendations for further modelling would focus the </w:t>
            </w:r>
            <w:r w:rsidR="00BC70C3">
              <w:rPr>
                <w:rFonts w:asciiTheme="minorHAnsi" w:hAnsiTheme="minorHAnsi"/>
                <w:color w:val="000000" w:themeColor="text1"/>
                <w:lang w:eastAsia="en-GB"/>
              </w:rPr>
              <w:t>trials designs, reducing firings and expense. (An extension maybe for next year’s apprentices)</w:t>
            </w:r>
          </w:p>
          <w:p w:rsidR="00BC70C3" w:rsidP="00EF1334" w:rsidRDefault="00BC70C3" w14:paraId="058722F5" w14:textId="7777777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BC70C3" w:rsidP="00EF1334" w:rsidRDefault="00BC70C3" w14:paraId="4C4FE55A" w14:textId="7777777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11F06" w:rsidP="00EF1334" w:rsidRDefault="00511F06" w14:paraId="47A96502" w14:textId="7777777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D03870" w:rsidR="00511F06" w:rsidP="00EF1334" w:rsidRDefault="00511F06" w14:paraId="66D862A6" w14:textId="135CF0E1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C2152E" w:rsidTr="00B51A32" w14:paraId="66D862AD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C2152E" w:rsidR="00C2152E" w:rsidP="00711A55" w:rsidRDefault="00811371" w14:paraId="66D862A8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A9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AA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AB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AC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00B51A32" w14:paraId="66D862B3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C2152E" w14:paraId="66D862AE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 xml:space="preserve">4.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66D862A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66D862B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66D862B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66D862B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0B51A32" w14:paraId="66D862B9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B4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B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B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B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BC70C3" w14:paraId="66D862B8" w14:textId="093D0C6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280DD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Pr="00C2152E" w:rsidR="00782CF2" w:rsidTr="00B51A32" w14:paraId="66D862BF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BA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B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B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0553A1" w:rsidRDefault="00811371" w14:paraId="66D862BD" w14:textId="704EB3F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B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Pr="00C2152E" w:rsidR="00C2152E" w:rsidTr="00B51A32" w14:paraId="66D862CA" w14:textId="77777777">
        <w:trPr>
          <w:trHeight w:val="4743"/>
        </w:trPr>
        <w:tc>
          <w:tcPr>
            <w:tcW w:w="9485" w:type="dxa"/>
            <w:gridSpan w:val="10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hideMark/>
          </w:tcPr>
          <w:p w:rsidR="00C2152E" w:rsidP="00B1423B" w:rsidRDefault="00811371" w14:paraId="66D862C0" w14:textId="165AB3DE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Comments:</w:t>
            </w:r>
            <w:r w:rsidRPr="00B51A32" w:rsidR="00B1423B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  <w:p w:rsidR="00BC70C3" w:rsidP="00B1423B" w:rsidRDefault="00BC70C3" w14:paraId="12FD3E55" w14:textId="77777777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:rsidR="00BC70C3" w:rsidP="00B1423B" w:rsidRDefault="0075235F" w14:paraId="5B34F6FF" w14:textId="2B02337B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The report indicates the importance of well structured and well design modelling work in the </w:t>
            </w:r>
            <w:r w:rsidR="00372560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design of </w:t>
            </w:r>
            <w:r w:rsidR="00FF6669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real-world</w:t>
            </w:r>
            <w:r w:rsidR="00372560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warheads and the associated per</w:t>
            </w:r>
            <w:r w:rsidR="00104132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formance testing. </w:t>
            </w:r>
            <w:r w:rsidR="00FF6669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As </w:t>
            </w:r>
            <w:r w:rsidR="0063647B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recommended,</w:t>
            </w:r>
            <w:r w:rsidR="00FF6669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there is scope within these experiments to continue by investigating the noises that would affect the performance. </w:t>
            </w:r>
          </w:p>
          <w:p w:rsidR="00D77F64" w:rsidP="00B1423B" w:rsidRDefault="00D77F64" w14:paraId="17C27153" w14:textId="77777777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:rsidR="00025C0C" w:rsidP="00B1423B" w:rsidRDefault="00025C0C" w14:paraId="66081562" w14:textId="2294A3F5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This could have been done via parameter diagrams and a what / why analysis </w:t>
            </w:r>
            <w:r w:rsidR="000B6629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that would have better directed further study.   </w:t>
            </w:r>
          </w:p>
          <w:p w:rsidR="000B6629" w:rsidP="00B1423B" w:rsidRDefault="000B6629" w14:paraId="12470446" w14:textId="77777777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:rsidRPr="0075235F" w:rsidR="00D77F64" w:rsidP="00B1423B" w:rsidRDefault="0014110B" w14:paraId="33F4D220" w14:textId="6CC517D0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When Mr Tucker and I last </w:t>
            </w:r>
            <w:r w:rsidR="0063647B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spoke,</w:t>
            </w: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996A6E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it was only </w:t>
            </w:r>
            <w:r w:rsidR="0046649E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10 days before the deadline and the Taguchi analysis had not been done</w:t>
            </w:r>
            <w:r w:rsidR="00C24946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because there were still some runs outstanding</w:t>
            </w:r>
            <w:r w:rsidR="00410211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. </w:t>
            </w:r>
            <w:r w:rsidR="0022300D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The bulk of the work in </w:t>
            </w:r>
            <w:r w:rsidR="00AA26B6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a DoE experiments project </w:t>
            </w:r>
            <w:r w:rsidR="0022300D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comes after the experiments have been run</w:t>
            </w:r>
            <w:r w:rsidR="00AA26B6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. </w:t>
            </w:r>
            <w:r w:rsidR="00744472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The </w:t>
            </w:r>
            <w:r w:rsidR="00280DD5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analytical</w:t>
            </w:r>
            <w:r w:rsidR="00744472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and recommendation phase is critical including the running of a confirmation experiment. This did not happen here and </w:t>
            </w:r>
            <w:r w:rsidR="00280DD5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maybe detracts from this section. Time management could have been an issue.</w:t>
            </w:r>
          </w:p>
          <w:p w:rsidRPr="00C2152E" w:rsidR="00C2152E" w:rsidP="00711A55" w:rsidRDefault="00C2152E" w14:paraId="66D862C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66D862C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66D862C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66D862C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66D862C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66D862C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66D862C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66D862C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66D862C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C2152E" w:rsidTr="00B51A32" w14:paraId="66D862D0" w14:textId="77777777">
        <w:trPr>
          <w:trHeight w:val="422"/>
        </w:trPr>
        <w:tc>
          <w:tcPr>
            <w:tcW w:w="340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C2152E" w:rsidR="00C2152E" w:rsidP="00711A55" w:rsidRDefault="00811371" w14:paraId="66D862CB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CC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CD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CE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C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00B51A32" w14:paraId="66D862D6" w14:textId="77777777">
        <w:trPr>
          <w:trHeight w:val="422"/>
        </w:trPr>
        <w:tc>
          <w:tcPr>
            <w:tcW w:w="340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C2152E" w14:paraId="66D862D1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782CF2" w14:paraId="66D862D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782CF2" w14:paraId="66D862D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782CF2" w14:paraId="66D862D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782CF2" w14:paraId="66D862D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0B51A32" w14:paraId="66D862DC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D7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C2152E" w14:paraId="66D862D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C2152E" w14:paraId="66D862D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A724FD" w:rsidRDefault="00C2152E" w14:paraId="66D862DA" w14:textId="30B31AD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280DD5" w14:paraId="66D862DB" w14:textId="312ADA5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C2152E" w:rsidR="00782CF2" w:rsidTr="00B51A32" w14:paraId="66D862E2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D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C2152E" w14:paraId="66D862D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C2152E" w14:paraId="66D862D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C2152E" w14:paraId="66D862E0" w14:textId="6219D07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63647B" w14:paraId="66D862E1" w14:textId="1129027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C2152E" w:rsidR="00C2152E" w:rsidTr="00B51A32" w14:paraId="66D862E5" w14:textId="77777777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hideMark/>
          </w:tcPr>
          <w:p w:rsidR="007C2CCC" w:rsidP="00280DD5" w:rsidRDefault="00811371" w14:paraId="2FE55B8B" w14:textId="7777777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>Comments:</w:t>
            </w:r>
            <w:r w:rsidRPr="00E67C95" w:rsidR="00BE3994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280DD5" w:rsidP="00280DD5" w:rsidRDefault="00280DD5" w14:paraId="41078F5C" w14:textId="77777777">
            <w:pPr>
              <w:jc w:val="both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Pr="00280DD5" w:rsidR="00280DD5" w:rsidP="00280DD5" w:rsidRDefault="00280DD5" w14:paraId="759E2884" w14:textId="77777777">
            <w:pPr>
              <w:jc w:val="both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280DD5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report was well written, well laid out and easy to follow. </w:t>
            </w:r>
          </w:p>
          <w:p w:rsidR="00280DD5" w:rsidP="00280DD5" w:rsidRDefault="00280DD5" w14:paraId="0357586F" w14:textId="77777777">
            <w:pPr>
              <w:jc w:val="both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280DD5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reflection section was short but well presented and highlighted known issues with the DoE technique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</w:t>
            </w:r>
          </w:p>
          <w:p w:rsidRPr="00280DD5" w:rsidR="00280DD5" w:rsidP="00280DD5" w:rsidRDefault="00280DD5" w14:paraId="66D862E4" w14:textId="35034D34">
            <w:pPr>
              <w:jc w:val="both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I am left wondering how much poor time management detracted from this report. There was a lot of work to be done in the last ten days of the project and I was a little nervous as to whether we would deliver on time.</w:t>
            </w:r>
          </w:p>
        </w:tc>
      </w:tr>
      <w:tr w:rsidRPr="00C2152E" w:rsidR="00782CF2" w:rsidTr="00B51A32" w14:paraId="66D862EB" w14:textId="77777777">
        <w:trPr>
          <w:trHeight w:val="957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E6" w14:textId="77777777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E7" w14:textId="777777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E8" w14:textId="777777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2344BF" w:rsidRDefault="000553A1" w14:paraId="66D862E9" w14:textId="55E5F5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80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EA" w14:textId="777777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Pr="00C2152E" w:rsidR="004779D1" w:rsidP="004779D1" w:rsidRDefault="004779D1" w14:paraId="66D862EC" w14:textId="77777777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Pr="00C2152E" w:rsidR="004779D1" w:rsidP="004779D1" w:rsidRDefault="004779D1" w14:paraId="66D862ED" w14:textId="77777777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Pr="00C2152E" w:rsidR="006363DD" w:rsidRDefault="006363DD" w14:paraId="66D862EE" w14:textId="77777777">
      <w:pPr>
        <w:rPr>
          <w:rFonts w:asciiTheme="minorHAnsi" w:hAnsiTheme="minorHAnsi"/>
          <w:color w:val="000000" w:themeColor="text1"/>
        </w:rPr>
      </w:pPr>
    </w:p>
    <w:p w:rsidRPr="00C2152E" w:rsidR="006363DD" w:rsidRDefault="006363DD" w14:paraId="66D862EF" w14:textId="77777777">
      <w:pPr>
        <w:rPr>
          <w:rFonts w:asciiTheme="minorHAnsi" w:hAnsiTheme="minorHAnsi"/>
          <w:b/>
          <w:color w:val="000000" w:themeColor="text1"/>
        </w:rPr>
      </w:pPr>
    </w:p>
    <w:p w:rsidRPr="00C2152E" w:rsidR="006363DD" w:rsidRDefault="006363DD" w14:paraId="66D862F0" w14:textId="77777777">
      <w:pPr>
        <w:rPr>
          <w:rFonts w:asciiTheme="minorHAnsi" w:hAnsiTheme="minorHAnsi"/>
          <w:b/>
          <w:color w:val="000000" w:themeColor="text1"/>
        </w:rPr>
      </w:pPr>
    </w:p>
    <w:sectPr w:rsidRPr="00C2152E" w:rsidR="006363DD" w:rsidSect="00E727C7">
      <w:headerReference w:type="default" r:id="rId9"/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727C7" w:rsidP="00D726C3" w:rsidRDefault="00E727C7" w14:paraId="458FB0E8" w14:textId="77777777">
      <w:r>
        <w:separator/>
      </w:r>
    </w:p>
  </w:endnote>
  <w:endnote w:type="continuationSeparator" w:id="0">
    <w:p w:rsidR="00E727C7" w:rsidP="00D726C3" w:rsidRDefault="00E727C7" w14:paraId="0E2E9CF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727C7" w:rsidP="00D726C3" w:rsidRDefault="00E727C7" w14:paraId="342DF4A9" w14:textId="77777777">
      <w:r>
        <w:separator/>
      </w:r>
    </w:p>
  </w:footnote>
  <w:footnote w:type="continuationSeparator" w:id="0">
    <w:p w:rsidR="00E727C7" w:rsidP="00D726C3" w:rsidRDefault="00E727C7" w14:paraId="1125FBA4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E04C3" w:rsidRDefault="00BE04C3" w14:paraId="4F2F5B1F" w14:textId="485C07CF">
    <w:pPr>
      <w:pStyle w:val="Header"/>
    </w:pPr>
    <w:r>
      <w:rPr>
        <w:rFonts w:asciiTheme="minorHAnsi" w:hAnsiTheme="minorHAnsi" w:cstheme="minorHAnsi"/>
        <w:b/>
        <w:color w:val="000000" w:themeColor="text1"/>
        <w:u w:val="single"/>
      </w:rPr>
      <w:t xml:space="preserve">ACDA6017 OME </w:t>
    </w:r>
    <w:r w:rsidRPr="00C2152E">
      <w:rPr>
        <w:rFonts w:asciiTheme="minorHAnsi" w:hAnsiTheme="minorHAnsi" w:cstheme="minorHAnsi"/>
        <w:b/>
        <w:color w:val="000000" w:themeColor="text1"/>
        <w:u w:val="single"/>
      </w:rPr>
      <w:t xml:space="preserve">MAJOR PROJECT </w:t>
    </w:r>
    <w:r>
      <w:rPr>
        <w:rFonts w:asciiTheme="minorHAnsi" w:hAnsiTheme="minorHAnsi" w:cstheme="minorHAnsi"/>
        <w:b/>
        <w:color w:val="000000" w:themeColor="text1"/>
        <w:u w:val="single"/>
      </w:rPr>
      <w:t>-   Component 3, Final Report – 75%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644D"/>
    <w:rsid w:val="00025C0C"/>
    <w:rsid w:val="00025ED2"/>
    <w:rsid w:val="000553A1"/>
    <w:rsid w:val="000634C3"/>
    <w:rsid w:val="00065738"/>
    <w:rsid w:val="0006611F"/>
    <w:rsid w:val="0007282F"/>
    <w:rsid w:val="000732E6"/>
    <w:rsid w:val="000B6629"/>
    <w:rsid w:val="000F7A4A"/>
    <w:rsid w:val="00104132"/>
    <w:rsid w:val="00125730"/>
    <w:rsid w:val="0014110B"/>
    <w:rsid w:val="001D0DDD"/>
    <w:rsid w:val="00205190"/>
    <w:rsid w:val="0022300D"/>
    <w:rsid w:val="002344BF"/>
    <w:rsid w:val="00236FFC"/>
    <w:rsid w:val="00242112"/>
    <w:rsid w:val="00253402"/>
    <w:rsid w:val="00280DD5"/>
    <w:rsid w:val="002C404C"/>
    <w:rsid w:val="003472AC"/>
    <w:rsid w:val="00372560"/>
    <w:rsid w:val="003A6420"/>
    <w:rsid w:val="003E5437"/>
    <w:rsid w:val="003F041A"/>
    <w:rsid w:val="003F049D"/>
    <w:rsid w:val="00410211"/>
    <w:rsid w:val="0041311B"/>
    <w:rsid w:val="0042376D"/>
    <w:rsid w:val="0044577D"/>
    <w:rsid w:val="00461843"/>
    <w:rsid w:val="0046649E"/>
    <w:rsid w:val="004779D1"/>
    <w:rsid w:val="00481FC3"/>
    <w:rsid w:val="004A4EA5"/>
    <w:rsid w:val="004E63D2"/>
    <w:rsid w:val="004F2D07"/>
    <w:rsid w:val="004F5ED2"/>
    <w:rsid w:val="00511F06"/>
    <w:rsid w:val="005206BE"/>
    <w:rsid w:val="0055623D"/>
    <w:rsid w:val="00576B2C"/>
    <w:rsid w:val="005B4451"/>
    <w:rsid w:val="005C138E"/>
    <w:rsid w:val="005C180B"/>
    <w:rsid w:val="005C79DB"/>
    <w:rsid w:val="006363DD"/>
    <w:rsid w:val="0063647B"/>
    <w:rsid w:val="00651391"/>
    <w:rsid w:val="006530D2"/>
    <w:rsid w:val="006645F5"/>
    <w:rsid w:val="006A1C3E"/>
    <w:rsid w:val="00744472"/>
    <w:rsid w:val="0075235F"/>
    <w:rsid w:val="00752A89"/>
    <w:rsid w:val="00755F7C"/>
    <w:rsid w:val="0077259B"/>
    <w:rsid w:val="00782CF2"/>
    <w:rsid w:val="007A6C49"/>
    <w:rsid w:val="007C2CCC"/>
    <w:rsid w:val="007D1DFB"/>
    <w:rsid w:val="007F14FE"/>
    <w:rsid w:val="008009F4"/>
    <w:rsid w:val="00811371"/>
    <w:rsid w:val="0081197C"/>
    <w:rsid w:val="008125BE"/>
    <w:rsid w:val="00826F79"/>
    <w:rsid w:val="00866E85"/>
    <w:rsid w:val="008768BD"/>
    <w:rsid w:val="008B05C1"/>
    <w:rsid w:val="008B67FF"/>
    <w:rsid w:val="008D0EDD"/>
    <w:rsid w:val="008D21B9"/>
    <w:rsid w:val="008D4A65"/>
    <w:rsid w:val="008E4141"/>
    <w:rsid w:val="00917C76"/>
    <w:rsid w:val="00933B32"/>
    <w:rsid w:val="0095451B"/>
    <w:rsid w:val="00996A6E"/>
    <w:rsid w:val="009E130B"/>
    <w:rsid w:val="009F17D4"/>
    <w:rsid w:val="009F37CB"/>
    <w:rsid w:val="009F6148"/>
    <w:rsid w:val="009F7A89"/>
    <w:rsid w:val="00A07D1E"/>
    <w:rsid w:val="00A151E5"/>
    <w:rsid w:val="00A16A6A"/>
    <w:rsid w:val="00A23820"/>
    <w:rsid w:val="00A4064E"/>
    <w:rsid w:val="00A47A6B"/>
    <w:rsid w:val="00A724FD"/>
    <w:rsid w:val="00A736BA"/>
    <w:rsid w:val="00A801CC"/>
    <w:rsid w:val="00AA26B6"/>
    <w:rsid w:val="00AA6B6C"/>
    <w:rsid w:val="00AB34FE"/>
    <w:rsid w:val="00AB5E89"/>
    <w:rsid w:val="00AC2E20"/>
    <w:rsid w:val="00AF3918"/>
    <w:rsid w:val="00B04E8B"/>
    <w:rsid w:val="00B1423B"/>
    <w:rsid w:val="00B236AE"/>
    <w:rsid w:val="00B27A16"/>
    <w:rsid w:val="00B40EDB"/>
    <w:rsid w:val="00B51A32"/>
    <w:rsid w:val="00B752F3"/>
    <w:rsid w:val="00BC4082"/>
    <w:rsid w:val="00BC70C3"/>
    <w:rsid w:val="00BE04C3"/>
    <w:rsid w:val="00BE3994"/>
    <w:rsid w:val="00C2152E"/>
    <w:rsid w:val="00C24946"/>
    <w:rsid w:val="00C46007"/>
    <w:rsid w:val="00C47EE2"/>
    <w:rsid w:val="00C52542"/>
    <w:rsid w:val="00C5344C"/>
    <w:rsid w:val="00C60A27"/>
    <w:rsid w:val="00C80DCE"/>
    <w:rsid w:val="00CB4E50"/>
    <w:rsid w:val="00CC4C41"/>
    <w:rsid w:val="00CD2262"/>
    <w:rsid w:val="00CE6707"/>
    <w:rsid w:val="00CF3983"/>
    <w:rsid w:val="00D03870"/>
    <w:rsid w:val="00D17A6C"/>
    <w:rsid w:val="00D30458"/>
    <w:rsid w:val="00D32503"/>
    <w:rsid w:val="00D7110B"/>
    <w:rsid w:val="00D726C3"/>
    <w:rsid w:val="00D77F64"/>
    <w:rsid w:val="00D87BAB"/>
    <w:rsid w:val="00D9501D"/>
    <w:rsid w:val="00E1157B"/>
    <w:rsid w:val="00E33702"/>
    <w:rsid w:val="00E45477"/>
    <w:rsid w:val="00E67C95"/>
    <w:rsid w:val="00E727C7"/>
    <w:rsid w:val="00E7508E"/>
    <w:rsid w:val="00E8343A"/>
    <w:rsid w:val="00EB6B1B"/>
    <w:rsid w:val="00EB6F6B"/>
    <w:rsid w:val="00ED7BE0"/>
    <w:rsid w:val="00EE0FE1"/>
    <w:rsid w:val="00EE4571"/>
    <w:rsid w:val="00EF1334"/>
    <w:rsid w:val="00F05C34"/>
    <w:rsid w:val="00F14758"/>
    <w:rsid w:val="00F14B46"/>
    <w:rsid w:val="00F223BD"/>
    <w:rsid w:val="00F3461A"/>
    <w:rsid w:val="00F40098"/>
    <w:rsid w:val="00F474B3"/>
    <w:rsid w:val="00FB64A6"/>
    <w:rsid w:val="00FE1F44"/>
    <w:rsid w:val="00FF6669"/>
    <w:rsid w:val="4F9DA9D4"/>
    <w:rsid w:val="55F4F1EB"/>
    <w:rsid w:val="583C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D86220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363DD"/>
    <w:rPr>
      <w:rFonts w:ascii="Times New Roman" w:hAnsi="Times New Roman" w:eastAsia="Times New Roman" w:cs="Times New Roman"/>
      <w:sz w:val="24"/>
      <w:szCs w:val="24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363DD"/>
    <w:rPr>
      <w:rFonts w:ascii="Tahoma" w:hAnsi="Tahoma" w:eastAsia="Times New Roman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D21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D21B9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8D21B9"/>
    <w:rPr>
      <w:rFonts w:ascii="Times New Roman" w:hAnsi="Times New Roman" w:eastAsia="Times New Roman" w:cs="Times New Roman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726C3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D726C3"/>
    <w:rPr>
      <w:rFonts w:ascii="Times New Roman" w:hAnsi="Times New Roman" w:eastAsia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726C3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D726C3"/>
    <w:rPr>
      <w:rFonts w:ascii="Times New Roman" w:hAnsi="Times New Roman" w:eastAsia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60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2" ma:contentTypeDescription="Create a new document." ma:contentTypeScope="" ma:versionID="306ca519e0234e55f0db5327c9abd10d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aab3a6059c4a725442d881e109f899a3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1F2044-D728-4987-BDCF-E9A637276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790EFA-18FD-4CA6-82D3-1907A6D039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EFAAED1-3909-4651-95A8-42C4C2616D8F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sc-gt</dc:creator>
  <keywords/>
  <dc:description/>
  <lastModifiedBy>Gareth Collett</lastModifiedBy>
  <revision>4</revision>
  <lastPrinted>2013-09-25T13:22:00.0000000Z</lastPrinted>
  <dcterms:created xsi:type="dcterms:W3CDTF">2024-03-22T11:32:00.0000000Z</dcterms:created>
  <dcterms:modified xsi:type="dcterms:W3CDTF">2024-03-25T21:05:25.2017545Z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