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2BD26" w14:textId="77777777" w:rsidR="00B425CC" w:rsidRDefault="00047D8E" w:rsidP="00047D8E">
      <w:pPr>
        <w:spacing w:line="360" w:lineRule="auto"/>
      </w:pPr>
      <w:r>
        <w:t>Slide 1</w:t>
      </w:r>
    </w:p>
    <w:p w14:paraId="546F546A" w14:textId="77777777" w:rsidR="00047D8E" w:rsidRDefault="00047D8E" w:rsidP="00047D8E">
      <w:pPr>
        <w:spacing w:line="360" w:lineRule="auto"/>
      </w:pPr>
    </w:p>
    <w:p w14:paraId="4E0638DA" w14:textId="6A4B75CC" w:rsidR="00047D8E" w:rsidRDefault="00070E96" w:rsidP="00047D8E">
      <w:pPr>
        <w:spacing w:line="360" w:lineRule="auto"/>
        <w:jc w:val="center"/>
      </w:pPr>
      <w:r>
        <w:object w:dxaOrig="9624" w:dyaOrig="5412" w14:anchorId="49AF5F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480pt;height:357pt" o:ole="">
            <v:imagedata r:id="rId5" o:title=""/>
            <w10:bordertop type="single" width="4" shadow="t"/>
            <w10:borderleft type="single" width="4" shadow="t"/>
            <w10:borderbottom type="single" width="4" shadow="t"/>
            <w10:borderright type="single" width="4" shadow="t"/>
          </v:shape>
          <o:OLEObject Type="Embed" ProgID="PowerPoint.Slide.12" ShapeID="_x0000_i1045" DrawAspect="Content" ObjectID="_1701277040" r:id="rId6"/>
        </w:object>
      </w:r>
    </w:p>
    <w:p w14:paraId="5FBFF4EF" w14:textId="77777777" w:rsidR="00047D8E" w:rsidRDefault="00047D8E" w:rsidP="00047D8E">
      <w:pPr>
        <w:spacing w:line="360" w:lineRule="auto"/>
        <w:jc w:val="center"/>
      </w:pPr>
    </w:p>
    <w:p w14:paraId="62246AAF" w14:textId="77777777" w:rsidR="00047D8E" w:rsidRDefault="00047D8E" w:rsidP="00047D8E">
      <w:pPr>
        <w:spacing w:line="360" w:lineRule="auto"/>
      </w:pPr>
    </w:p>
    <w:p w14:paraId="2A1DB110" w14:textId="77777777" w:rsidR="00047D8E" w:rsidRDefault="00047D8E">
      <w:r>
        <w:br w:type="page"/>
      </w:r>
    </w:p>
    <w:p w14:paraId="501E8575" w14:textId="77777777" w:rsidR="00047D8E" w:rsidRDefault="00047D8E" w:rsidP="00047D8E">
      <w:pPr>
        <w:spacing w:line="360" w:lineRule="auto"/>
      </w:pPr>
      <w:r>
        <w:lastRenderedPageBreak/>
        <w:t>Slide 2</w:t>
      </w:r>
    </w:p>
    <w:p w14:paraId="3DF2C0C1" w14:textId="77777777" w:rsidR="00047D8E" w:rsidRDefault="00047D8E" w:rsidP="00047D8E">
      <w:pPr>
        <w:spacing w:line="360" w:lineRule="auto"/>
      </w:pPr>
    </w:p>
    <w:p w14:paraId="24D9917E" w14:textId="3C86C659" w:rsidR="00047D8E" w:rsidRDefault="0015205B" w:rsidP="00047D8E">
      <w:pPr>
        <w:spacing w:line="360" w:lineRule="auto"/>
        <w:jc w:val="center"/>
      </w:pPr>
      <w:r>
        <w:object w:dxaOrig="9600" w:dyaOrig="5401" w14:anchorId="67EB909D">
          <v:shape id="_x0000_i1026" type="#_x0000_t75" style="width:414pt;height:352.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01277041" r:id="rId8"/>
        </w:object>
      </w:r>
    </w:p>
    <w:p w14:paraId="57B9EC52" w14:textId="12ABE866" w:rsidR="00047D8E" w:rsidRDefault="00047D8E" w:rsidP="00047D8E">
      <w:pPr>
        <w:spacing w:line="360" w:lineRule="auto"/>
        <w:jc w:val="center"/>
      </w:pPr>
    </w:p>
    <w:p w14:paraId="4B2672BE"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For this task, I have chosen Tesco PLC, an international chain of merchandise and grocery. I will focus on and discuss all the aspects of human resource management based on a deputy human resource manager at Tesco. The company was founded by Jack Cohen in 1919, having its headquarters in Hackney, London. Tesco was established as a circle of market stalls to service the customers’ needs under a single roof; the company was later renamed Tesco in 1924 (Tesco PLC, 2021b). Tesco’s operations have expanded worldwide with some of its stores running in fourteen countries throughout Asia, North America, and Europe. Tesco’s major segments are cash and warehouse clubs, hypermarkets, superstores, departmental stores, supermarkets, etc. we all recognize human resources as the most critical component for the operations of any organization. Tesco has an approximated number of over five thousand employees worldwide with an approximated revenue of over sixty-four billion euros. The company has managed these resources, facilitating its fast spread to become one of the leading companies worldwide (Tesco PLC, 2021b).</w:t>
      </w:r>
    </w:p>
    <w:p w14:paraId="1D0CAD6E"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0A66169A" w14:textId="77777777" w:rsidR="00047D8E" w:rsidRDefault="00047D8E" w:rsidP="00047D8E">
      <w:pPr>
        <w:autoSpaceDE w:val="0"/>
        <w:autoSpaceDN w:val="0"/>
        <w:adjustRightInd w:val="0"/>
        <w:spacing w:after="0" w:line="240" w:lineRule="auto"/>
        <w:rPr>
          <w:rFonts w:ascii="Arial" w:hAnsi="Arial" w:cs="Arial"/>
          <w:sz w:val="24"/>
          <w:szCs w:val="24"/>
        </w:rPr>
      </w:pPr>
    </w:p>
    <w:p w14:paraId="67FF4607" w14:textId="097DC9EC" w:rsidR="00047D8E" w:rsidRDefault="00047D8E" w:rsidP="00047D8E">
      <w:pPr>
        <w:spacing w:line="360" w:lineRule="auto"/>
      </w:pPr>
    </w:p>
    <w:p w14:paraId="55C542E0" w14:textId="197407D8" w:rsidR="00047D8E" w:rsidRDefault="00047D8E" w:rsidP="0015205B">
      <w:r>
        <w:br w:type="page"/>
      </w:r>
      <w:r>
        <w:lastRenderedPageBreak/>
        <w:t>Slide 3</w:t>
      </w:r>
    </w:p>
    <w:p w14:paraId="437C190F" w14:textId="0ADA3AA8" w:rsidR="00047D8E" w:rsidRDefault="00047D8E" w:rsidP="00047D8E">
      <w:pPr>
        <w:spacing w:line="360" w:lineRule="auto"/>
      </w:pPr>
    </w:p>
    <w:p w14:paraId="7108E937" w14:textId="3E0B52FC" w:rsidR="00047D8E" w:rsidRDefault="0015205B" w:rsidP="00047D8E">
      <w:pPr>
        <w:spacing w:line="360" w:lineRule="auto"/>
        <w:jc w:val="center"/>
      </w:pPr>
      <w:r>
        <w:object w:dxaOrig="9600" w:dyaOrig="5401" w14:anchorId="214D1435">
          <v:shape id="_x0000_i1027" type="#_x0000_t75" style="width:436.2pt;height:355.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01277042" r:id="rId10"/>
        </w:object>
      </w:r>
    </w:p>
    <w:p w14:paraId="61A1CFE3" w14:textId="17B11068" w:rsidR="00047D8E" w:rsidRDefault="00047D8E" w:rsidP="00047D8E">
      <w:pPr>
        <w:spacing w:line="360" w:lineRule="auto"/>
        <w:jc w:val="center"/>
      </w:pPr>
    </w:p>
    <w:p w14:paraId="2B2CD7E9"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An organization’s human resource department plays a central role nowadays as it assists the organization in achieving both its short-term and long-term goals by forming part of the strategic planners in the organization (</w:t>
      </w:r>
      <w:proofErr w:type="spellStart"/>
      <w:r>
        <w:rPr>
          <w:rFonts w:ascii="Calibri" w:hAnsi="Calibri" w:cs="Calibri"/>
          <w:kern w:val="24"/>
          <w:sz w:val="24"/>
          <w:szCs w:val="24"/>
          <w:lang w:val="en-US"/>
        </w:rPr>
        <w:t>Ulferts</w:t>
      </w:r>
      <w:proofErr w:type="spellEnd"/>
      <w:r>
        <w:rPr>
          <w:rFonts w:ascii="Calibri" w:hAnsi="Calibri" w:cs="Calibri"/>
          <w:kern w:val="24"/>
          <w:sz w:val="24"/>
          <w:szCs w:val="24"/>
          <w:lang w:val="en-US"/>
        </w:rPr>
        <w:t>, Wirtz and Peterson, 2011). Most organizations outline their objectives that they expect to attain in a specific period to achieve their goals. The different resources in the organization facilitate the realization of the defined goals. In contrast, the human resource department plays a critical role in fulfilling those roles, being the central resource within an organization (University of Minnesota, 2016). Therefore, it is becoming essential for the HR department of any company to manage its workers in a manner that allows it to arrive at the goals. Tesco is an employee-oriented organization because of the direct contact between the employees and its customers towards fulfilling the needs of those customers. The merchandise segment of Tesco makes it depend highly on employees; therefore, it ensures its employees are effectively managed to work efficiently to realize the organizational and personal goals.</w:t>
      </w:r>
    </w:p>
    <w:p w14:paraId="7263BEBD"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7799423B" w14:textId="77777777" w:rsidR="00047D8E" w:rsidRDefault="00047D8E" w:rsidP="00047D8E">
      <w:pPr>
        <w:autoSpaceDE w:val="0"/>
        <w:autoSpaceDN w:val="0"/>
        <w:adjustRightInd w:val="0"/>
        <w:spacing w:after="0" w:line="240" w:lineRule="auto"/>
        <w:rPr>
          <w:rFonts w:ascii="Arial" w:hAnsi="Arial" w:cs="Arial"/>
          <w:sz w:val="24"/>
          <w:szCs w:val="24"/>
        </w:rPr>
      </w:pPr>
    </w:p>
    <w:p w14:paraId="7ECF308E" w14:textId="4D8ECF16" w:rsidR="00047D8E" w:rsidRDefault="00047D8E" w:rsidP="00047D8E">
      <w:pPr>
        <w:spacing w:line="360" w:lineRule="auto"/>
      </w:pPr>
    </w:p>
    <w:p w14:paraId="593B6EC7" w14:textId="537B6A62" w:rsidR="00047D8E" w:rsidRDefault="00047D8E" w:rsidP="0015205B">
      <w:r>
        <w:br w:type="page"/>
      </w:r>
      <w:r>
        <w:lastRenderedPageBreak/>
        <w:t>Slide 4</w:t>
      </w:r>
    </w:p>
    <w:p w14:paraId="066DAED3" w14:textId="38D8758C" w:rsidR="00047D8E" w:rsidRDefault="00047D8E" w:rsidP="00047D8E">
      <w:pPr>
        <w:spacing w:line="360" w:lineRule="auto"/>
      </w:pPr>
    </w:p>
    <w:p w14:paraId="63224BBB" w14:textId="6C8D9717" w:rsidR="00047D8E" w:rsidRDefault="0015205B" w:rsidP="00047D8E">
      <w:pPr>
        <w:spacing w:line="360" w:lineRule="auto"/>
        <w:jc w:val="center"/>
      </w:pPr>
      <w:r>
        <w:object w:dxaOrig="9600" w:dyaOrig="5401" w14:anchorId="278719B9">
          <v:shape id="_x0000_i1028" type="#_x0000_t75" style="width:438pt;height:310.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01277043" r:id="rId12"/>
        </w:object>
      </w:r>
    </w:p>
    <w:p w14:paraId="596B1573" w14:textId="7C22D08E" w:rsidR="00047D8E" w:rsidRDefault="00047D8E" w:rsidP="00047D8E">
      <w:pPr>
        <w:spacing w:line="360" w:lineRule="auto"/>
        <w:jc w:val="center"/>
      </w:pPr>
    </w:p>
    <w:p w14:paraId="0AA395FC"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In achieving the set goals, a company needs to avail the right resources at the right time. Human resource planning responds to this aspect as its central purpose. It is of great strategic importance for a company to plan its human resource since it is vivid that human resources are primary. The HR department and other strategic planners carry out the duty of human resource planning to ensure that the right employees are available in the company at the right time. They tactfully arrange for recruiting and training the employees to enable the realization of organizational goals. Besides, the HR department and their colleagues provide the organization's outlook for the recruitment program for the future to allow candidates to prepare for the organization's processes (</w:t>
      </w:r>
      <w:proofErr w:type="spellStart"/>
      <w:r>
        <w:rPr>
          <w:rFonts w:ascii="Calibri" w:hAnsi="Calibri" w:cs="Calibri"/>
          <w:kern w:val="24"/>
          <w:sz w:val="24"/>
          <w:szCs w:val="24"/>
          <w:lang w:val="en-US"/>
        </w:rPr>
        <w:t>Ulferts</w:t>
      </w:r>
      <w:proofErr w:type="spellEnd"/>
      <w:r>
        <w:rPr>
          <w:rFonts w:ascii="Calibri" w:hAnsi="Calibri" w:cs="Calibri"/>
          <w:kern w:val="24"/>
          <w:sz w:val="24"/>
          <w:szCs w:val="24"/>
          <w:lang w:val="en-US"/>
        </w:rPr>
        <w:t>, Wirtz and Peterson, 2011). Tesco has outlined its standards of conducting human resource planning. The expansion of new stores and departments in recent locations and the exit of workers due to Covid-19 leads to the need for more workers. Tesco conducts its human planning based on these stated conditions.</w:t>
      </w:r>
    </w:p>
    <w:p w14:paraId="40BDA2D0"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461BDD3B" w14:textId="77777777" w:rsidR="00047D8E" w:rsidRDefault="00047D8E" w:rsidP="00047D8E">
      <w:pPr>
        <w:autoSpaceDE w:val="0"/>
        <w:autoSpaceDN w:val="0"/>
        <w:adjustRightInd w:val="0"/>
        <w:spacing w:after="0" w:line="240" w:lineRule="auto"/>
        <w:rPr>
          <w:rFonts w:ascii="Arial" w:hAnsi="Arial" w:cs="Arial"/>
          <w:sz w:val="24"/>
          <w:szCs w:val="24"/>
        </w:rPr>
      </w:pPr>
    </w:p>
    <w:p w14:paraId="5EA7DCCF" w14:textId="3602E7D7" w:rsidR="00047D8E" w:rsidRDefault="00047D8E" w:rsidP="00047D8E">
      <w:pPr>
        <w:spacing w:line="360" w:lineRule="auto"/>
      </w:pPr>
    </w:p>
    <w:p w14:paraId="288500EB" w14:textId="1180FABC" w:rsidR="00047D8E" w:rsidRDefault="00047D8E">
      <w:r>
        <w:br w:type="page"/>
      </w:r>
    </w:p>
    <w:p w14:paraId="1C1FBD17" w14:textId="5D38C4D3" w:rsidR="00047D8E" w:rsidRDefault="00047D8E" w:rsidP="00047D8E">
      <w:pPr>
        <w:spacing w:line="360" w:lineRule="auto"/>
      </w:pPr>
      <w:r>
        <w:lastRenderedPageBreak/>
        <w:t>Slide 5</w:t>
      </w:r>
    </w:p>
    <w:p w14:paraId="65E3B315" w14:textId="6B5A2410" w:rsidR="00047D8E" w:rsidRDefault="00047D8E" w:rsidP="00047D8E">
      <w:pPr>
        <w:spacing w:line="360" w:lineRule="auto"/>
      </w:pPr>
    </w:p>
    <w:p w14:paraId="7C26682E" w14:textId="74973BAC" w:rsidR="00047D8E" w:rsidRDefault="0015205B" w:rsidP="00047D8E">
      <w:pPr>
        <w:spacing w:line="360" w:lineRule="auto"/>
        <w:jc w:val="center"/>
      </w:pPr>
      <w:r>
        <w:object w:dxaOrig="9600" w:dyaOrig="5401" w14:anchorId="5E3B9992">
          <v:shape id="_x0000_i1029" type="#_x0000_t75" style="width:416.4pt;height:355.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01277044" r:id="rId14"/>
        </w:object>
      </w:r>
    </w:p>
    <w:p w14:paraId="17BE510E" w14:textId="7B3848D8" w:rsidR="00047D8E" w:rsidRDefault="00047D8E" w:rsidP="00047D8E">
      <w:pPr>
        <w:spacing w:line="360" w:lineRule="auto"/>
        <w:jc w:val="center"/>
      </w:pPr>
    </w:p>
    <w:p w14:paraId="17E1C2CF"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HR planning is an important activity in an organization because it evaluates human resource requirements in a company and avails the appropriate resources at the required time. Human resource planning follows the following steps at Tesco: assessing the human resources, where the existing resources in the organization are evaluated to identify their skills, competency, and talent levels. Prediction of demand; the need for more employees is determined to achieve the set goals based on the company’s goals. Supply </w:t>
      </w:r>
      <w:proofErr w:type="gramStart"/>
      <w:r>
        <w:rPr>
          <w:rFonts w:ascii="Calibri" w:hAnsi="Calibri" w:cs="Calibri"/>
          <w:kern w:val="24"/>
          <w:sz w:val="24"/>
          <w:szCs w:val="24"/>
          <w:lang w:val="en-US"/>
        </w:rPr>
        <w:t>forecast;</w:t>
      </w:r>
      <w:proofErr w:type="gramEnd"/>
      <w:r>
        <w:rPr>
          <w:rFonts w:ascii="Calibri" w:hAnsi="Calibri" w:cs="Calibri"/>
          <w:kern w:val="24"/>
          <w:sz w:val="24"/>
          <w:szCs w:val="24"/>
          <w:lang w:val="en-US"/>
        </w:rPr>
        <w:t xml:space="preserve"> the available data for the past years’ trends are used to predict the employees likely to join the organization at a particular time (Sparrow, 2007). Balancing supply and demand; once the HR department assesses the expected and needed entry into the company, they balance the employees to </w:t>
      </w:r>
      <w:proofErr w:type="gramStart"/>
      <w:r>
        <w:rPr>
          <w:rFonts w:ascii="Calibri" w:hAnsi="Calibri" w:cs="Calibri"/>
          <w:kern w:val="24"/>
          <w:sz w:val="24"/>
          <w:szCs w:val="24"/>
          <w:lang w:val="en-US"/>
        </w:rPr>
        <w:t>come</w:t>
      </w:r>
      <w:proofErr w:type="gramEnd"/>
      <w:r>
        <w:rPr>
          <w:rFonts w:ascii="Calibri" w:hAnsi="Calibri" w:cs="Calibri"/>
          <w:kern w:val="24"/>
          <w:sz w:val="24"/>
          <w:szCs w:val="24"/>
          <w:lang w:val="en-US"/>
        </w:rPr>
        <w:t xml:space="preserve"> and the number required at a particular time. Action </w:t>
      </w:r>
      <w:proofErr w:type="gramStart"/>
      <w:r>
        <w:rPr>
          <w:rFonts w:ascii="Calibri" w:hAnsi="Calibri" w:cs="Calibri"/>
          <w:kern w:val="24"/>
          <w:sz w:val="24"/>
          <w:szCs w:val="24"/>
          <w:lang w:val="en-US"/>
        </w:rPr>
        <w:t>plan;</w:t>
      </w:r>
      <w:proofErr w:type="gramEnd"/>
      <w:r>
        <w:rPr>
          <w:rFonts w:ascii="Calibri" w:hAnsi="Calibri" w:cs="Calibri"/>
          <w:kern w:val="24"/>
          <w:sz w:val="24"/>
          <w:szCs w:val="24"/>
          <w:lang w:val="en-US"/>
        </w:rPr>
        <w:t xml:space="preserve"> after attaining enough resources needed for a specific time, the HR department and the strategic planners arrange recruitment, selection, and training.</w:t>
      </w:r>
    </w:p>
    <w:p w14:paraId="4AFB2B2F"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w:t>
      </w:r>
    </w:p>
    <w:p w14:paraId="20B47574"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460AB2A4" w14:textId="77777777" w:rsidR="00047D8E" w:rsidRDefault="00047D8E" w:rsidP="00047D8E">
      <w:pPr>
        <w:autoSpaceDE w:val="0"/>
        <w:autoSpaceDN w:val="0"/>
        <w:adjustRightInd w:val="0"/>
        <w:spacing w:after="0" w:line="240" w:lineRule="auto"/>
        <w:rPr>
          <w:rFonts w:ascii="Arial" w:hAnsi="Arial" w:cs="Arial"/>
          <w:sz w:val="24"/>
          <w:szCs w:val="24"/>
        </w:rPr>
      </w:pPr>
    </w:p>
    <w:p w14:paraId="394F809A" w14:textId="23740CB4" w:rsidR="00047D8E" w:rsidRDefault="00047D8E" w:rsidP="00047D8E">
      <w:pPr>
        <w:spacing w:line="360" w:lineRule="auto"/>
      </w:pPr>
    </w:p>
    <w:p w14:paraId="334D7BB2" w14:textId="68D926A0" w:rsidR="00047D8E" w:rsidRDefault="00047D8E" w:rsidP="0015205B">
      <w:r>
        <w:br w:type="page"/>
      </w:r>
      <w:r>
        <w:lastRenderedPageBreak/>
        <w:t>Slide 6</w:t>
      </w:r>
    </w:p>
    <w:p w14:paraId="232FEB9C" w14:textId="006E862F" w:rsidR="00047D8E" w:rsidRDefault="00047D8E" w:rsidP="00047D8E">
      <w:pPr>
        <w:spacing w:line="360" w:lineRule="auto"/>
      </w:pPr>
    </w:p>
    <w:p w14:paraId="2B1E69A1" w14:textId="0CB10418" w:rsidR="00047D8E" w:rsidRDefault="0015205B" w:rsidP="00047D8E">
      <w:pPr>
        <w:spacing w:line="360" w:lineRule="auto"/>
        <w:jc w:val="center"/>
      </w:pPr>
      <w:r>
        <w:object w:dxaOrig="9600" w:dyaOrig="5401" w14:anchorId="531BB69A">
          <v:shape id="_x0000_i1064" type="#_x0000_t75" style="width:460.8pt;height:320.4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64" DrawAspect="Content" ObjectID="_1701277045" r:id="rId16"/>
        </w:object>
      </w:r>
    </w:p>
    <w:p w14:paraId="036ECE25" w14:textId="4CE705A2" w:rsidR="00047D8E" w:rsidRDefault="00047D8E" w:rsidP="00047D8E">
      <w:pPr>
        <w:spacing w:line="360" w:lineRule="auto"/>
        <w:jc w:val="center"/>
      </w:pPr>
    </w:p>
    <w:p w14:paraId="0A988CB1"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The processes of recruitment and selection may vary from company to company. Yet, these processes might be similar in organizations operating in the same industry. Tesco conducts its recruitment process continuously through internal and external factors and other ways. These processes facilitate the company in receiving every matched candidate’s application (</w:t>
      </w:r>
      <w:proofErr w:type="spellStart"/>
      <w:r>
        <w:rPr>
          <w:rFonts w:ascii="Calibri" w:hAnsi="Calibri" w:cs="Calibri"/>
          <w:kern w:val="24"/>
          <w:sz w:val="24"/>
          <w:szCs w:val="24"/>
          <w:lang w:val="en-US"/>
        </w:rPr>
        <w:t>Otoo</w:t>
      </w:r>
      <w:proofErr w:type="spellEnd"/>
      <w:r>
        <w:rPr>
          <w:rFonts w:ascii="Calibri" w:hAnsi="Calibri" w:cs="Calibri"/>
          <w:kern w:val="24"/>
          <w:sz w:val="24"/>
          <w:szCs w:val="24"/>
          <w:lang w:val="en-US"/>
        </w:rPr>
        <w:t>, Assuming and Agyei, 2018). At first, the HR department verifies the internal resources to identify any profile suitable for the positions advertised from within the company. If unavailable, they shortlist the external resources, including the candidates’ CVs based on their profiles. Tesco has also integrated its system to include a referral process. With the advent of the pandemic, the company has digitized its recruitment so that the submission of applications and interviews are made virtually to reduce physical contacts that may increase the chances of people contracting the deadly virus. Generally, Tesco’s recruitment and selection focus on recruiting and selecting the best talents from the employee market.</w:t>
      </w:r>
    </w:p>
    <w:p w14:paraId="195A1A93"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30BA3CB0" w14:textId="77777777" w:rsidR="00047D8E" w:rsidRDefault="00047D8E" w:rsidP="00047D8E">
      <w:pPr>
        <w:autoSpaceDE w:val="0"/>
        <w:autoSpaceDN w:val="0"/>
        <w:adjustRightInd w:val="0"/>
        <w:spacing w:after="0" w:line="240" w:lineRule="auto"/>
        <w:rPr>
          <w:rFonts w:ascii="Arial" w:hAnsi="Arial" w:cs="Arial"/>
          <w:sz w:val="24"/>
          <w:szCs w:val="24"/>
        </w:rPr>
      </w:pPr>
    </w:p>
    <w:p w14:paraId="55CFE76D" w14:textId="73B70A1F" w:rsidR="00047D8E" w:rsidRDefault="00047D8E" w:rsidP="00047D8E">
      <w:pPr>
        <w:spacing w:line="360" w:lineRule="auto"/>
      </w:pPr>
    </w:p>
    <w:p w14:paraId="500C2D77" w14:textId="7E38FEC6" w:rsidR="00047D8E" w:rsidRDefault="00047D8E">
      <w:r>
        <w:br w:type="page"/>
      </w:r>
    </w:p>
    <w:p w14:paraId="6B92FC3F" w14:textId="417D5AA0" w:rsidR="00047D8E" w:rsidRDefault="00047D8E" w:rsidP="00047D8E">
      <w:pPr>
        <w:spacing w:line="360" w:lineRule="auto"/>
      </w:pPr>
      <w:r>
        <w:lastRenderedPageBreak/>
        <w:t>Slide 7</w:t>
      </w:r>
    </w:p>
    <w:p w14:paraId="010A854C" w14:textId="0BA85309" w:rsidR="00047D8E" w:rsidRDefault="00047D8E" w:rsidP="00047D8E">
      <w:pPr>
        <w:spacing w:line="360" w:lineRule="auto"/>
      </w:pPr>
    </w:p>
    <w:p w14:paraId="53862A01" w14:textId="4147CBE4" w:rsidR="00047D8E" w:rsidRDefault="0015205B" w:rsidP="00047D8E">
      <w:pPr>
        <w:spacing w:line="360" w:lineRule="auto"/>
        <w:jc w:val="center"/>
      </w:pPr>
      <w:r>
        <w:object w:dxaOrig="9600" w:dyaOrig="5401" w14:anchorId="35621EA4">
          <v:shape id="_x0000_i1031" type="#_x0000_t75" style="width:424.2pt;height:316.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01277046" r:id="rId18"/>
        </w:object>
      </w:r>
    </w:p>
    <w:p w14:paraId="7DF2FACA" w14:textId="6D8C0C1E" w:rsidR="00047D8E" w:rsidRDefault="00047D8E" w:rsidP="00047D8E">
      <w:pPr>
        <w:spacing w:line="360" w:lineRule="auto"/>
        <w:jc w:val="center"/>
      </w:pPr>
    </w:p>
    <w:p w14:paraId="53949F69"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A recruitment and selection process </w:t>
      </w:r>
      <w:proofErr w:type="gramStart"/>
      <w:r>
        <w:rPr>
          <w:rFonts w:ascii="Calibri" w:hAnsi="Calibri" w:cs="Calibri"/>
          <w:kern w:val="24"/>
          <w:sz w:val="24"/>
          <w:szCs w:val="24"/>
          <w:lang w:val="en-US"/>
        </w:rPr>
        <w:t>is</w:t>
      </w:r>
      <w:proofErr w:type="gramEnd"/>
      <w:r>
        <w:rPr>
          <w:rFonts w:ascii="Calibri" w:hAnsi="Calibri" w:cs="Calibri"/>
          <w:kern w:val="24"/>
          <w:sz w:val="24"/>
          <w:szCs w:val="24"/>
          <w:lang w:val="en-US"/>
        </w:rPr>
        <w:t xml:space="preserve"> effective if it evaluates the internal and external applicants and does not make the easiest choice to hire less competent individuals since they are internal candidates. Besides, the system encourages the current workers to refer other external candidates for the position. For instance, Tesco seeks every available resource to select the most appropriate candidates through internal, external, and different possible ways. This process is effective if it identifies the business requirements for staffing, sourcing, and attracting the most appropriate talent, vetting, interviewing, hiring, and onboarding candidates. Based on such business requirements, the process can be fast or last for weeks or months (</w:t>
      </w:r>
      <w:proofErr w:type="spellStart"/>
      <w:r>
        <w:rPr>
          <w:rFonts w:ascii="Calibri" w:hAnsi="Calibri" w:cs="Calibri"/>
          <w:kern w:val="24"/>
          <w:sz w:val="24"/>
          <w:szCs w:val="24"/>
          <w:lang w:val="en-US"/>
        </w:rPr>
        <w:t>Otoo</w:t>
      </w:r>
      <w:proofErr w:type="spellEnd"/>
      <w:r>
        <w:rPr>
          <w:rFonts w:ascii="Calibri" w:hAnsi="Calibri" w:cs="Calibri"/>
          <w:kern w:val="24"/>
          <w:sz w:val="24"/>
          <w:szCs w:val="24"/>
          <w:lang w:val="en-US"/>
        </w:rPr>
        <w:t xml:space="preserve">, Assuming and Agyei, 2018). Tesco typically pools its internal resources from department to department to obtain the best candidate from its employees. Generally, looking at Tesco’s recruitment and selection process, we can conclude that it is an effective system. </w:t>
      </w:r>
    </w:p>
    <w:p w14:paraId="07B45EFB"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2DAC82E0" w14:textId="77777777" w:rsidR="00047D8E" w:rsidRDefault="00047D8E" w:rsidP="00047D8E">
      <w:pPr>
        <w:autoSpaceDE w:val="0"/>
        <w:autoSpaceDN w:val="0"/>
        <w:adjustRightInd w:val="0"/>
        <w:spacing w:after="0" w:line="240" w:lineRule="auto"/>
        <w:rPr>
          <w:rFonts w:ascii="Arial" w:hAnsi="Arial" w:cs="Arial"/>
          <w:sz w:val="24"/>
          <w:szCs w:val="24"/>
        </w:rPr>
      </w:pPr>
    </w:p>
    <w:p w14:paraId="30B9DB1A" w14:textId="4E258DFC" w:rsidR="00047D8E" w:rsidRDefault="00047D8E" w:rsidP="00047D8E">
      <w:pPr>
        <w:spacing w:line="360" w:lineRule="auto"/>
      </w:pPr>
    </w:p>
    <w:p w14:paraId="11C4E8BF" w14:textId="4A21A5F4" w:rsidR="00047D8E" w:rsidRDefault="00047D8E">
      <w:r>
        <w:br w:type="page"/>
      </w:r>
    </w:p>
    <w:p w14:paraId="07E84ED2" w14:textId="721747EC" w:rsidR="00047D8E" w:rsidRDefault="00047D8E" w:rsidP="00047D8E">
      <w:pPr>
        <w:spacing w:line="360" w:lineRule="auto"/>
      </w:pPr>
      <w:r>
        <w:lastRenderedPageBreak/>
        <w:t>Slide 8</w:t>
      </w:r>
    </w:p>
    <w:p w14:paraId="022F2ABD" w14:textId="66874DD4" w:rsidR="00047D8E" w:rsidRDefault="00047D8E" w:rsidP="00047D8E">
      <w:pPr>
        <w:spacing w:line="360" w:lineRule="auto"/>
      </w:pPr>
    </w:p>
    <w:p w14:paraId="6FC1AE8F" w14:textId="3BC41071" w:rsidR="00047D8E" w:rsidRDefault="0015205B" w:rsidP="00047D8E">
      <w:pPr>
        <w:spacing w:line="360" w:lineRule="auto"/>
        <w:jc w:val="center"/>
      </w:pPr>
      <w:r>
        <w:object w:dxaOrig="9600" w:dyaOrig="5401" w14:anchorId="06682AF4">
          <v:shape id="_x0000_i1032" type="#_x0000_t75" style="width:432.6pt;height:383.4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01277047" r:id="rId20"/>
        </w:object>
      </w:r>
    </w:p>
    <w:p w14:paraId="1ECFA4FA" w14:textId="1EF8DCB8" w:rsidR="00047D8E" w:rsidRDefault="00047D8E" w:rsidP="00047D8E">
      <w:pPr>
        <w:spacing w:line="360" w:lineRule="auto"/>
        <w:jc w:val="center"/>
      </w:pPr>
    </w:p>
    <w:p w14:paraId="4A7E4F8D"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As changes occur in society and business, an efficient HR must also operate. Function evaluation is a technical component of HR planning. Through HR function evaluation, the department enables the organization to achieve success at service delivery, support, and strategic levels. The company must deliver the required level of services as it operates strategically. Function evaluation comprises comparing different aspects of the general HR operations (Sparrow, 2007). This may consist of quality and employee availability, job location, economic situation, working durations, job responsibilities, and the value-added to the company. The concept behind function evaluation is that the same jobs must receive similar rewards. Tesco does function evaluation to enable it to achieve its goals and objectives of concrete customer service, product and service delivery, and the availability of workers in all its stores across the world since the company’s goal has always been to connect its workers directly to the customers, which has dramatically improved its general performance.</w:t>
      </w:r>
    </w:p>
    <w:p w14:paraId="6ABEB58D"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5E88FC76" w14:textId="7A636323" w:rsidR="00047D8E" w:rsidRDefault="00047D8E" w:rsidP="0015205B">
      <w:r>
        <w:lastRenderedPageBreak/>
        <w:t>Slide 9</w:t>
      </w:r>
    </w:p>
    <w:p w14:paraId="6AAD8044" w14:textId="1D1EB208" w:rsidR="00047D8E" w:rsidRDefault="00047D8E" w:rsidP="00047D8E">
      <w:pPr>
        <w:spacing w:line="360" w:lineRule="auto"/>
      </w:pPr>
    </w:p>
    <w:p w14:paraId="3DA0A403" w14:textId="34A04B3B" w:rsidR="00047D8E" w:rsidRDefault="0015205B" w:rsidP="00047D8E">
      <w:pPr>
        <w:spacing w:line="360" w:lineRule="auto"/>
        <w:jc w:val="center"/>
      </w:pPr>
      <w:r>
        <w:object w:dxaOrig="9600" w:dyaOrig="5401" w14:anchorId="24892075">
          <v:shape id="_x0000_i1033" type="#_x0000_t75" style="width:415.8pt;height:331.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01277048" r:id="rId22"/>
        </w:object>
      </w:r>
    </w:p>
    <w:p w14:paraId="7067BB90" w14:textId="56936EC2" w:rsidR="00047D8E" w:rsidRDefault="00047D8E" w:rsidP="00047D8E">
      <w:pPr>
        <w:spacing w:line="360" w:lineRule="auto"/>
        <w:jc w:val="center"/>
      </w:pPr>
    </w:p>
    <w:p w14:paraId="4A81A227"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Recruiting and selecting suitable candidates for the correct job position ensures the employee engagement to the job is improved; besides, it is an organization's objective to have high-performing workers (</w:t>
      </w:r>
      <w:proofErr w:type="spellStart"/>
      <w:r>
        <w:rPr>
          <w:rFonts w:ascii="Calibri" w:hAnsi="Calibri" w:cs="Calibri"/>
          <w:kern w:val="24"/>
          <w:sz w:val="24"/>
          <w:szCs w:val="24"/>
          <w:lang w:val="en-US"/>
        </w:rPr>
        <w:t>Ulferts</w:t>
      </w:r>
      <w:proofErr w:type="spellEnd"/>
      <w:r>
        <w:rPr>
          <w:rFonts w:ascii="Calibri" w:hAnsi="Calibri" w:cs="Calibri"/>
          <w:kern w:val="24"/>
          <w:sz w:val="24"/>
          <w:szCs w:val="24"/>
          <w:lang w:val="en-US"/>
        </w:rPr>
        <w:t>, Wirtz and Peterson, 2011). The HR department is responsible for monitoring the performance of employees to ensure they remain productive and involved with their job. Good performance implies good leadership, open feedback, and precise goal setting. The HR department can use various performance management tools, including biannual performance review, where the manager reviews the employees. Also, the 360-degrees feedback tool is used, in which peers, customers, subordinates, and managers assess workers' performance. Through these tools, HR attains the correct information on employees' performance and decides who to select for a suitable position in future recruitment. Tesco adopts performance evaluation to ensure competent workers serve its customers to achieve its goals. Besides, the performance tools enable it to narrow the gap between the current employees and those it might have in the future.</w:t>
      </w:r>
    </w:p>
    <w:p w14:paraId="6A36966B"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4B35886C" w14:textId="77777777" w:rsidR="00047D8E" w:rsidRDefault="00047D8E" w:rsidP="00047D8E">
      <w:pPr>
        <w:autoSpaceDE w:val="0"/>
        <w:autoSpaceDN w:val="0"/>
        <w:adjustRightInd w:val="0"/>
        <w:spacing w:after="0" w:line="240" w:lineRule="auto"/>
        <w:rPr>
          <w:rFonts w:ascii="Arial" w:hAnsi="Arial" w:cs="Arial"/>
          <w:sz w:val="24"/>
          <w:szCs w:val="24"/>
        </w:rPr>
      </w:pPr>
    </w:p>
    <w:p w14:paraId="710CF498" w14:textId="5FBF733F" w:rsidR="00047D8E" w:rsidRDefault="00047D8E" w:rsidP="00047D8E">
      <w:pPr>
        <w:spacing w:line="360" w:lineRule="auto"/>
      </w:pPr>
    </w:p>
    <w:p w14:paraId="3B8F5EDA" w14:textId="1C841F82" w:rsidR="00047D8E" w:rsidRDefault="00047D8E" w:rsidP="0015205B">
      <w:r>
        <w:br w:type="page"/>
      </w:r>
      <w:r>
        <w:lastRenderedPageBreak/>
        <w:t>Slide 10</w:t>
      </w:r>
    </w:p>
    <w:p w14:paraId="659D4794" w14:textId="5DCFE7E2" w:rsidR="00047D8E" w:rsidRDefault="00047D8E" w:rsidP="00047D8E">
      <w:pPr>
        <w:spacing w:line="360" w:lineRule="auto"/>
      </w:pPr>
    </w:p>
    <w:p w14:paraId="0BFFB141" w14:textId="460816AE" w:rsidR="00047D8E" w:rsidRDefault="0015205B" w:rsidP="00047D8E">
      <w:pPr>
        <w:spacing w:line="360" w:lineRule="auto"/>
        <w:jc w:val="center"/>
      </w:pPr>
      <w:r>
        <w:object w:dxaOrig="9600" w:dyaOrig="5401" w14:anchorId="71C88B27">
          <v:shape id="_x0000_i1034" type="#_x0000_t75" style="width:427.8pt;height:371.4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701277049" r:id="rId24"/>
        </w:object>
      </w:r>
    </w:p>
    <w:p w14:paraId="46DB4F1F" w14:textId="66772031" w:rsidR="00047D8E" w:rsidRDefault="00047D8E" w:rsidP="00047D8E">
      <w:pPr>
        <w:spacing w:line="360" w:lineRule="auto"/>
        <w:jc w:val="center"/>
      </w:pPr>
    </w:p>
    <w:p w14:paraId="375113AD"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This is an aspect of the human resource planning role, which is a critical role of the HR department. This aspect enables the workers to gain the skills they require for their future work engagement. Under learning and development, the HR department narrows the gap between the current and future required workforce. Organizations often set aside a budget for learning and development, which they distribute among their workers. In certain countries, the learning and development fee is mandatory for a company to plan for. For instance, in the United Kingdom, companies having a per annum pay bill of over three million Euros remit a compulsory rate of 0.5% meant for the professional training of workers. Regulations might vary from country to country, but all employers understand the significance of investing in their employees’ future skills. The HR department plans for this activity to lead such efforts in the proper direction (University of Minnesota, 2016). Tesco, like other companies, has set a budget for its employees’ learning and development program to have competent workers who contribute to efficient customer service and the ultimate increase in sales and revenue.</w:t>
      </w:r>
    </w:p>
    <w:p w14:paraId="3C6C9CE7"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01AB75FA" w14:textId="72ED32C2" w:rsidR="00047D8E" w:rsidRDefault="00047D8E" w:rsidP="00E1711F">
      <w:r>
        <w:lastRenderedPageBreak/>
        <w:t>Slide 11</w:t>
      </w:r>
    </w:p>
    <w:p w14:paraId="736A3E7E" w14:textId="4DEC58FD" w:rsidR="00047D8E" w:rsidRDefault="00047D8E" w:rsidP="00047D8E">
      <w:pPr>
        <w:spacing w:line="360" w:lineRule="auto"/>
      </w:pPr>
    </w:p>
    <w:p w14:paraId="7F1ECD6E" w14:textId="308C0170" w:rsidR="00047D8E" w:rsidRDefault="00E1711F" w:rsidP="00047D8E">
      <w:pPr>
        <w:spacing w:line="360" w:lineRule="auto"/>
        <w:jc w:val="center"/>
      </w:pPr>
      <w:r>
        <w:object w:dxaOrig="9600" w:dyaOrig="5401" w14:anchorId="4599DB78">
          <v:shape id="_x0000_i1035" type="#_x0000_t75" style="width:413.4pt;height:371.4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701277050" r:id="rId26"/>
        </w:object>
      </w:r>
    </w:p>
    <w:p w14:paraId="6FBF5190" w14:textId="19A8E33F" w:rsidR="00047D8E" w:rsidRDefault="00047D8E" w:rsidP="00047D8E">
      <w:pPr>
        <w:spacing w:line="360" w:lineRule="auto"/>
        <w:jc w:val="center"/>
      </w:pPr>
    </w:p>
    <w:p w14:paraId="0272FAD1"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One of the critical potentials of an organization is to have stronger relations with external stakeholders and properly manage them for the continued relationship because these external stakeholders tend to be the potential support for most organizations. Therefore, the HR department must look for ways to maintain and inculcate good connections with labor unions, other collectives, and members through planning. From statistics, unionization is still widespread in Europe, though it has declined in the past years. For instance, in 2018, about 92% of workers in Iceland were members of a given union, as 67% of workers in Denmark. Yet, in the United Kingdom and Estonia, about 23% and 4% of workers were in a union (University of Minnesota, 2016). An organization must maintain good links with unions to aid it in identifying and solving potential conflicts swiftly. Tesco outlines that it consults with many representatives throughout its business and subsidiaries but encourages all its associates to join a trade union they like and pay for their subscriptions through their Tesco payroll.</w:t>
      </w:r>
    </w:p>
    <w:p w14:paraId="100CD23C"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56EA0504" w14:textId="77777777" w:rsidR="00047D8E" w:rsidRDefault="00047D8E" w:rsidP="00047D8E">
      <w:pPr>
        <w:autoSpaceDE w:val="0"/>
        <w:autoSpaceDN w:val="0"/>
        <w:adjustRightInd w:val="0"/>
        <w:spacing w:after="0" w:line="240" w:lineRule="auto"/>
        <w:rPr>
          <w:rFonts w:ascii="Arial" w:hAnsi="Arial" w:cs="Arial"/>
          <w:sz w:val="24"/>
          <w:szCs w:val="24"/>
        </w:rPr>
      </w:pPr>
    </w:p>
    <w:p w14:paraId="276AE8CF" w14:textId="119B323F" w:rsidR="00047D8E" w:rsidRDefault="00047D8E" w:rsidP="00E1711F">
      <w:r>
        <w:lastRenderedPageBreak/>
        <w:t>Slide 12</w:t>
      </w:r>
    </w:p>
    <w:p w14:paraId="4DC6524F" w14:textId="4C507272" w:rsidR="00047D8E" w:rsidRDefault="00047D8E" w:rsidP="00047D8E">
      <w:pPr>
        <w:spacing w:line="360" w:lineRule="auto"/>
      </w:pPr>
    </w:p>
    <w:p w14:paraId="45435FC6" w14:textId="6BE7F1CC" w:rsidR="00047D8E" w:rsidRDefault="00E1711F" w:rsidP="00047D8E">
      <w:pPr>
        <w:spacing w:line="360" w:lineRule="auto"/>
        <w:jc w:val="center"/>
      </w:pPr>
      <w:r>
        <w:object w:dxaOrig="9600" w:dyaOrig="5401" w14:anchorId="6C3CFEC6">
          <v:shape id="_x0000_i1036" type="#_x0000_t75" style="width:443.4pt;height:361.8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701277051" r:id="rId28"/>
        </w:object>
      </w:r>
    </w:p>
    <w:p w14:paraId="02610E5C" w14:textId="60709D9C" w:rsidR="00047D8E" w:rsidRDefault="00047D8E" w:rsidP="00047D8E">
      <w:pPr>
        <w:spacing w:line="360" w:lineRule="auto"/>
        <w:jc w:val="center"/>
      </w:pPr>
    </w:p>
    <w:p w14:paraId="705FFA48"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Healthy workers in an organization imply more input and improved work engagement to lead to improved sales and revenue and the achievement of the organization’s goals. Through planning, the human resource department assists and takes care of workers when they get into personal problems. Employee planning concerns supporting workers when things run out of plan. Issues that are work-place related can adversely impact the performance, productivity, and engagement of workers, which as a result, threatens the bottom-line of the organization (University of Minnesota, 2016). These may include the underlying goals in terms of customer service, product and service delivery, and the realization of profits. Excellent personal well-being through HR planning must be based on one-on-one communication with workers and communication among teams and companies. For instance, an organization might provide an employee assistance program in which any employee with mental problems seeks counseling. Tesco, especially on the eve of Covid-19, has planned for well-being programs such as quarantine centers, adherence policies, etc. These initiatives have ensured the well-being of workers to maintain their performance.</w:t>
      </w:r>
    </w:p>
    <w:p w14:paraId="2D117FD0"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13611885" w14:textId="77777777" w:rsidR="00047D8E" w:rsidRDefault="00047D8E" w:rsidP="00047D8E">
      <w:pPr>
        <w:autoSpaceDE w:val="0"/>
        <w:autoSpaceDN w:val="0"/>
        <w:adjustRightInd w:val="0"/>
        <w:spacing w:after="0" w:line="240" w:lineRule="auto"/>
        <w:rPr>
          <w:rFonts w:ascii="Arial" w:hAnsi="Arial" w:cs="Arial"/>
          <w:sz w:val="24"/>
          <w:szCs w:val="24"/>
        </w:rPr>
      </w:pPr>
    </w:p>
    <w:p w14:paraId="7515618F" w14:textId="35F59992" w:rsidR="00047D8E" w:rsidRDefault="00047D8E" w:rsidP="00E1711F">
      <w:r>
        <w:lastRenderedPageBreak/>
        <w:t>Slide 13</w:t>
      </w:r>
    </w:p>
    <w:p w14:paraId="75EAD2E5" w14:textId="4CA99BD8" w:rsidR="00047D8E" w:rsidRDefault="00047D8E" w:rsidP="00047D8E">
      <w:pPr>
        <w:spacing w:line="360" w:lineRule="auto"/>
      </w:pPr>
    </w:p>
    <w:p w14:paraId="21CC82AA" w14:textId="3B48A7BD" w:rsidR="00047D8E" w:rsidRDefault="00E1711F" w:rsidP="00047D8E">
      <w:pPr>
        <w:spacing w:line="360" w:lineRule="auto"/>
        <w:jc w:val="center"/>
      </w:pPr>
      <w:r>
        <w:object w:dxaOrig="9600" w:dyaOrig="5401" w14:anchorId="52BCC8C6">
          <v:shape id="_x0000_i1037" type="#_x0000_t75" style="width:434.4pt;height:358.2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7" DrawAspect="Content" ObjectID="_1701277052" r:id="rId30"/>
        </w:object>
      </w:r>
    </w:p>
    <w:p w14:paraId="14C192C5" w14:textId="61283C99" w:rsidR="00047D8E" w:rsidRDefault="00047D8E" w:rsidP="00047D8E">
      <w:pPr>
        <w:spacing w:line="360" w:lineRule="auto"/>
        <w:jc w:val="center"/>
      </w:pPr>
    </w:p>
    <w:p w14:paraId="56F08AE5"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This is another objective that an organization often wants to fulfill among its employees because this improves the </w:t>
      </w:r>
      <w:proofErr w:type="gramStart"/>
      <w:r>
        <w:rPr>
          <w:rFonts w:ascii="Calibri" w:hAnsi="Calibri" w:cs="Calibri"/>
          <w:kern w:val="24"/>
          <w:sz w:val="24"/>
          <w:szCs w:val="24"/>
          <w:lang w:val="en-US"/>
        </w:rPr>
        <w:t>organization’s</w:t>
      </w:r>
      <w:proofErr w:type="gramEnd"/>
      <w:r>
        <w:rPr>
          <w:rFonts w:ascii="Calibri" w:hAnsi="Calibri" w:cs="Calibri"/>
          <w:kern w:val="24"/>
          <w:sz w:val="24"/>
          <w:szCs w:val="24"/>
          <w:lang w:val="en-US"/>
        </w:rPr>
        <w:t xml:space="preserve"> and employees’ overall performance. In short, giving rewards to workers for the excellent work they do cannot be missed. Benefits and compensation are vital in attracting the correct candidate for the company and job position (University of Minnesota, 2016). Employee rewards vary from different cultures, fields, and cultures. Like the USA, the job offer must include health insurance in certain countries. Yet, the job offer does not include health insurance in other countries like the UK since the public health system offers most healthcare services to most people. </w:t>
      </w:r>
      <w:proofErr w:type="gramStart"/>
      <w:r>
        <w:rPr>
          <w:rFonts w:ascii="Calibri" w:hAnsi="Calibri" w:cs="Calibri"/>
          <w:kern w:val="24"/>
          <w:sz w:val="24"/>
          <w:szCs w:val="24"/>
          <w:lang w:val="en-US"/>
        </w:rPr>
        <w:t>But,</w:t>
      </w:r>
      <w:proofErr w:type="gramEnd"/>
      <w:r>
        <w:rPr>
          <w:rFonts w:ascii="Calibri" w:hAnsi="Calibri" w:cs="Calibri"/>
          <w:kern w:val="24"/>
          <w:sz w:val="24"/>
          <w:szCs w:val="24"/>
          <w:lang w:val="en-US"/>
        </w:rPr>
        <w:t xml:space="preserve"> rewards are far more incredible than money because they lead to psychological and relational outcomes. Tesco’s HR has planned for a reward system that includes a Colleague Clubcard offering its employees 15% off after each payday for four days and 10% for the whole month for most Tesco purchases.</w:t>
      </w:r>
    </w:p>
    <w:p w14:paraId="650D52B9"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4B2B73C0" w14:textId="77777777" w:rsidR="00047D8E" w:rsidRDefault="00047D8E" w:rsidP="00047D8E">
      <w:pPr>
        <w:autoSpaceDE w:val="0"/>
        <w:autoSpaceDN w:val="0"/>
        <w:adjustRightInd w:val="0"/>
        <w:spacing w:after="0" w:line="240" w:lineRule="auto"/>
        <w:rPr>
          <w:rFonts w:ascii="Arial" w:hAnsi="Arial" w:cs="Arial"/>
          <w:sz w:val="24"/>
          <w:szCs w:val="24"/>
        </w:rPr>
      </w:pPr>
    </w:p>
    <w:p w14:paraId="4EF7C9CC" w14:textId="77777777" w:rsidR="004E19A4" w:rsidRDefault="004E19A4" w:rsidP="00E1711F"/>
    <w:p w14:paraId="54437B02" w14:textId="77777777" w:rsidR="004E19A4" w:rsidRDefault="004E19A4" w:rsidP="00E1711F"/>
    <w:p w14:paraId="110A024E" w14:textId="13057AC4" w:rsidR="00047D8E" w:rsidRDefault="00047D8E" w:rsidP="00E1711F">
      <w:r>
        <w:lastRenderedPageBreak/>
        <w:t>Slide 14</w:t>
      </w:r>
    </w:p>
    <w:p w14:paraId="2FC32F18" w14:textId="6DF265B6" w:rsidR="00047D8E" w:rsidRDefault="00047D8E" w:rsidP="00047D8E">
      <w:pPr>
        <w:spacing w:line="360" w:lineRule="auto"/>
      </w:pPr>
    </w:p>
    <w:p w14:paraId="0734E797" w14:textId="426400CD" w:rsidR="00047D8E" w:rsidRDefault="00E1711F" w:rsidP="00047D8E">
      <w:pPr>
        <w:spacing w:line="360" w:lineRule="auto"/>
        <w:jc w:val="center"/>
      </w:pPr>
      <w:r>
        <w:object w:dxaOrig="9600" w:dyaOrig="5401" w14:anchorId="33E8F1D4">
          <v:shape id="_x0000_i1038" type="#_x0000_t75" style="width:441pt;height:366.6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8" DrawAspect="Content" ObjectID="_1701277053" r:id="rId32"/>
        </w:object>
      </w:r>
    </w:p>
    <w:p w14:paraId="18C5CF3F" w14:textId="77AC527D" w:rsidR="00047D8E" w:rsidRDefault="00047D8E" w:rsidP="00047D8E">
      <w:pPr>
        <w:spacing w:line="360" w:lineRule="auto"/>
        <w:jc w:val="center"/>
      </w:pPr>
    </w:p>
    <w:p w14:paraId="14EDA5E1"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This is another objective that an organization might want to accomplish on employees it feels does not match its criteria but might want to do it in a way that follows the legal framework of the contract. Organizations follow different exit procedures, where the workers are shown exit doors based on various factors. At the same time, the employer bears in mind the legislative processes that can compromise the organization's operations (University of Minnesota, 2016). Through HR selection, Tesco follows an exit procedure that terminates the workers based on their behavior and performance depending on the outlined rules for notice duration defined at recruitment. Therefore, the HR department emphasizes that the employees follow the set rules and regulations at recruitment to prevent unnecessary termination among the employees. Tesco often provides its workers with job security and usually does not quickly end their employees' contracts, even in economic slowdowns due to pandemics or other significant factors.</w:t>
      </w:r>
    </w:p>
    <w:p w14:paraId="7C016188"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w:t>
      </w:r>
    </w:p>
    <w:p w14:paraId="5C079278"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298AED5F" w14:textId="77777777" w:rsidR="00047D8E" w:rsidRDefault="00047D8E" w:rsidP="00047D8E">
      <w:pPr>
        <w:autoSpaceDE w:val="0"/>
        <w:autoSpaceDN w:val="0"/>
        <w:adjustRightInd w:val="0"/>
        <w:spacing w:after="0" w:line="240" w:lineRule="auto"/>
        <w:rPr>
          <w:rFonts w:ascii="Arial" w:hAnsi="Arial" w:cs="Arial"/>
          <w:sz w:val="24"/>
          <w:szCs w:val="24"/>
        </w:rPr>
      </w:pPr>
    </w:p>
    <w:p w14:paraId="28E584DD" w14:textId="51C11EF1" w:rsidR="00047D8E" w:rsidRDefault="00047D8E" w:rsidP="00047D8E">
      <w:pPr>
        <w:spacing w:line="360" w:lineRule="auto"/>
      </w:pPr>
    </w:p>
    <w:p w14:paraId="48D6DC1A" w14:textId="210165A4" w:rsidR="00047D8E" w:rsidRDefault="00047D8E" w:rsidP="004E19A4">
      <w:r>
        <w:lastRenderedPageBreak/>
        <w:t>Slide 15</w:t>
      </w:r>
    </w:p>
    <w:p w14:paraId="2BC406B1" w14:textId="1A41763E" w:rsidR="00047D8E" w:rsidRDefault="00047D8E" w:rsidP="00047D8E">
      <w:pPr>
        <w:spacing w:line="360" w:lineRule="auto"/>
      </w:pPr>
    </w:p>
    <w:p w14:paraId="5C61D601" w14:textId="3801659C" w:rsidR="00047D8E" w:rsidRDefault="001F3787" w:rsidP="00047D8E">
      <w:pPr>
        <w:spacing w:line="360" w:lineRule="auto"/>
        <w:jc w:val="center"/>
      </w:pPr>
      <w:r>
        <w:object w:dxaOrig="9600" w:dyaOrig="5401" w14:anchorId="23D6DAA5">
          <v:shape id="_x0000_i1039" type="#_x0000_t75" style="width:469.8pt;height:325.2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9" DrawAspect="Content" ObjectID="_1701277054" r:id="rId34"/>
        </w:object>
      </w:r>
    </w:p>
    <w:p w14:paraId="2D632220" w14:textId="4F20DEF2" w:rsidR="00047D8E" w:rsidRDefault="00047D8E" w:rsidP="00047D8E">
      <w:pPr>
        <w:spacing w:line="360" w:lineRule="auto"/>
        <w:jc w:val="center"/>
      </w:pPr>
    </w:p>
    <w:p w14:paraId="73FF8018"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The HR department plays many critical roles in an organization, which revolve around planning, recruitment, and selection. Through these three aspects, the HR department must collaborate with the other strategic planners to achieve the organizational goals and objectives. Through planning, the HR department can avail the right employees for the right job positions; through this, the organization attains friendly business environments that improve the overall relationships with the employees, customers, and other external stakeholders. To have the best candidates for a job position, the company, through its HR department, must outline its selection criteria and properly evaluate its future selections. It is worth noting that through the key roles of the HR department, organizations can achieve objectives such as employee training and development, proper contract termination, giving rewards to the most deserving employees, ensuring the employees’ well-being, creating apt industrial relationships, evaluating employee performance and assess the organization’s functions. Therefore, HR remains a critical aspect of the organization through its key planning, recruitment, and selection elements.</w:t>
      </w:r>
    </w:p>
    <w:p w14:paraId="2BE1FFBF" w14:textId="77777777" w:rsidR="00047D8E" w:rsidRDefault="00047D8E" w:rsidP="00047D8E">
      <w:pPr>
        <w:autoSpaceDE w:val="0"/>
        <w:autoSpaceDN w:val="0"/>
        <w:adjustRightInd w:val="0"/>
        <w:spacing w:after="0" w:line="240" w:lineRule="auto"/>
        <w:rPr>
          <w:rFonts w:ascii="Calibri" w:hAnsi="Calibri" w:cs="Calibri"/>
          <w:kern w:val="24"/>
          <w:sz w:val="24"/>
          <w:szCs w:val="24"/>
          <w:lang w:val="en-US"/>
        </w:rPr>
      </w:pPr>
    </w:p>
    <w:p w14:paraId="181D12F0" w14:textId="77777777" w:rsidR="00047D8E" w:rsidRDefault="00047D8E" w:rsidP="00047D8E">
      <w:pPr>
        <w:autoSpaceDE w:val="0"/>
        <w:autoSpaceDN w:val="0"/>
        <w:adjustRightInd w:val="0"/>
        <w:spacing w:after="0" w:line="240" w:lineRule="auto"/>
        <w:rPr>
          <w:rFonts w:ascii="Arial" w:hAnsi="Arial" w:cs="Arial"/>
          <w:sz w:val="24"/>
          <w:szCs w:val="24"/>
        </w:rPr>
      </w:pPr>
    </w:p>
    <w:p w14:paraId="3B15C208" w14:textId="2E6C3EC8" w:rsidR="00047D8E" w:rsidRDefault="00047D8E" w:rsidP="00047D8E">
      <w:pPr>
        <w:spacing w:line="360" w:lineRule="auto"/>
      </w:pPr>
    </w:p>
    <w:p w14:paraId="64CB5E4B" w14:textId="13AFC252" w:rsidR="00047D8E" w:rsidRDefault="00047D8E" w:rsidP="001F3787">
      <w:r>
        <w:br w:type="page"/>
      </w:r>
      <w:r>
        <w:lastRenderedPageBreak/>
        <w:t>Slide 16</w:t>
      </w:r>
    </w:p>
    <w:p w14:paraId="31423949" w14:textId="1F53CD78" w:rsidR="00047D8E" w:rsidRDefault="001F3787" w:rsidP="00047D8E">
      <w:pPr>
        <w:spacing w:line="360" w:lineRule="auto"/>
        <w:jc w:val="center"/>
      </w:pPr>
      <w:r>
        <w:object w:dxaOrig="9600" w:dyaOrig="5401" w14:anchorId="0A650059">
          <v:shape id="_x0000_i1108" type="#_x0000_t75" style="width:463.2pt;height:522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108" DrawAspect="Content" ObjectID="_1701277055" r:id="rId36"/>
        </w:object>
      </w:r>
    </w:p>
    <w:p w14:paraId="32FC401D" w14:textId="12345FCC" w:rsidR="00047D8E" w:rsidRDefault="00047D8E" w:rsidP="00047D8E">
      <w:pPr>
        <w:spacing w:line="360" w:lineRule="auto"/>
        <w:jc w:val="center"/>
      </w:pPr>
    </w:p>
    <w:p w14:paraId="3DC0C544" w14:textId="77777777" w:rsidR="00047D8E" w:rsidRDefault="00047D8E" w:rsidP="00047D8E">
      <w:pPr>
        <w:spacing w:line="360" w:lineRule="auto"/>
      </w:pPr>
    </w:p>
    <w:sectPr w:rsidR="00047D8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D8E"/>
    <w:rsid w:val="00047D8E"/>
    <w:rsid w:val="00070E96"/>
    <w:rsid w:val="0015205B"/>
    <w:rsid w:val="001F3787"/>
    <w:rsid w:val="004E19A4"/>
    <w:rsid w:val="00B425CC"/>
    <w:rsid w:val="00E17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1901B"/>
  <w15:chartTrackingRefBased/>
  <w15:docId w15:val="{960463AA-B904-475A-A748-B6498092C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21" Type="http://schemas.openxmlformats.org/officeDocument/2006/relationships/image" Target="media/image9.emf"/><Relationship Id="rId34" Type="http://schemas.openxmlformats.org/officeDocument/2006/relationships/package" Target="embeddings/Microsoft_PowerPoint_Slide14.sldx"/><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package" Target="embeddings/Microsoft_PowerPoint_Slide13.sldx"/><Relationship Id="rId37" Type="http://schemas.openxmlformats.org/officeDocument/2006/relationships/fontTable" Target="fontTable.xml"/><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36" Type="http://schemas.openxmlformats.org/officeDocument/2006/relationships/package" Target="embeddings/Microsoft_PowerPoint_Slide15.sldx"/><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 Id="rId35" Type="http://schemas.openxmlformats.org/officeDocument/2006/relationships/image" Target="media/image16.emf"/><Relationship Id="rId8" Type="http://schemas.openxmlformats.org/officeDocument/2006/relationships/package" Target="embeddings/Microsoft_PowerPoint_Slide1.sldx"/><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72D5F-32C9-4030-93D9-59018FE08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16</Pages>
  <Words>2412</Words>
  <Characters>13752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3</cp:revision>
  <dcterms:created xsi:type="dcterms:W3CDTF">2021-12-15T17:14:00Z</dcterms:created>
  <dcterms:modified xsi:type="dcterms:W3CDTF">2021-12-17T20:10:00Z</dcterms:modified>
</cp:coreProperties>
</file>