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67272498"/>
        <w:docPartObj>
          <w:docPartGallery w:val="Cover Pages"/>
          <w:docPartUnique/>
        </w:docPartObj>
      </w:sdtPr>
      <w:sdtEndPr/>
      <w:sdtContent>
        <w:p w:rsidR="00B5732F" w:rsidRDefault="00B5732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B5732F">
            <w:sdt>
              <w:sdtPr>
                <w:rPr>
                  <w:color w:val="2F5496" w:themeColor="accent1" w:themeShade="BF"/>
                  <w:sz w:val="24"/>
                  <w:szCs w:val="24"/>
                </w:rPr>
                <w:alias w:val="Company"/>
                <w:id w:val="13406915"/>
                <w:placeholder>
                  <w:docPart w:val="D0BD6E4C27A44829AE0EE025F7E9C423"/>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B5732F" w:rsidRDefault="00B5732F">
                    <w:pPr>
                      <w:pStyle w:val="NoSpacing"/>
                      <w:rPr>
                        <w:color w:val="2F5496" w:themeColor="accent1" w:themeShade="BF"/>
                        <w:sz w:val="24"/>
                      </w:rPr>
                    </w:pPr>
                    <w:r>
                      <w:rPr>
                        <w:color w:val="2F5496" w:themeColor="accent1" w:themeShade="BF"/>
                        <w:sz w:val="24"/>
                        <w:szCs w:val="24"/>
                      </w:rPr>
                      <w:t>Mohammed Shahidul Islam 1705774</w:t>
                    </w:r>
                  </w:p>
                </w:tc>
              </w:sdtContent>
            </w:sdt>
          </w:tr>
          <w:tr w:rsidR="00B5732F">
            <w:tc>
              <w:tcPr>
                <w:tcW w:w="7672" w:type="dxa"/>
              </w:tcPr>
              <w:sdt>
                <w:sdtPr>
                  <w:rPr>
                    <w:rFonts w:asciiTheme="majorHAnsi" w:eastAsiaTheme="majorEastAsia" w:hAnsiTheme="majorHAnsi" w:cstheme="majorBidi"/>
                    <w:color w:val="4472C4" w:themeColor="accent1"/>
                    <w:sz w:val="88"/>
                    <w:szCs w:val="88"/>
                  </w:rPr>
                  <w:alias w:val="Title"/>
                  <w:id w:val="13406919"/>
                  <w:placeholder>
                    <w:docPart w:val="C18E64765A624619BE58077B8BB87290"/>
                  </w:placeholder>
                  <w:dataBinding w:prefixMappings="xmlns:ns0='http://schemas.openxmlformats.org/package/2006/metadata/core-properties' xmlns:ns1='http://purl.org/dc/elements/1.1/'" w:xpath="/ns0:coreProperties[1]/ns1:title[1]" w:storeItemID="{6C3C8BC8-F283-45AE-878A-BAB7291924A1}"/>
                  <w:text/>
                </w:sdtPr>
                <w:sdtEndPr/>
                <w:sdtContent>
                  <w:p w:rsidR="00B5732F" w:rsidRDefault="00B5732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Academic and Employability Skills</w:t>
                    </w:r>
                  </w:p>
                </w:sdtContent>
              </w:sdt>
            </w:tc>
          </w:tr>
          <w:tr w:rsidR="00B5732F">
            <w:sdt>
              <w:sdtPr>
                <w:rPr>
                  <w:color w:val="2F5496" w:themeColor="accent1" w:themeShade="BF"/>
                  <w:sz w:val="24"/>
                  <w:szCs w:val="24"/>
                </w:rPr>
                <w:alias w:val="Subtitle"/>
                <w:id w:val="13406923"/>
                <w:placeholder>
                  <w:docPart w:val="893C4FD9A01A435791DFCDDF3236621D"/>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B5732F" w:rsidRDefault="00B5732F">
                    <w:pPr>
                      <w:pStyle w:val="NoSpacing"/>
                      <w:rPr>
                        <w:color w:val="2F5496" w:themeColor="accent1" w:themeShade="BF"/>
                        <w:sz w:val="24"/>
                      </w:rPr>
                    </w:pPr>
                    <w:r>
                      <w:rPr>
                        <w:color w:val="2F5496" w:themeColor="accent1" w:themeShade="BF"/>
                        <w:sz w:val="24"/>
                        <w:szCs w:val="24"/>
                      </w:rPr>
                      <w:t>BMSK4001 – Anita Nan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B5732F">
            <w:tc>
              <w:tcPr>
                <w:tcW w:w="7221" w:type="dxa"/>
                <w:tcMar>
                  <w:top w:w="216" w:type="dxa"/>
                  <w:left w:w="115" w:type="dxa"/>
                  <w:bottom w:w="216" w:type="dxa"/>
                  <w:right w:w="115" w:type="dxa"/>
                </w:tcMar>
              </w:tcPr>
              <w:p w:rsidR="00B5732F" w:rsidRDefault="00B5732F">
                <w:pPr>
                  <w:pStyle w:val="NoSpacing"/>
                  <w:rPr>
                    <w:color w:val="4472C4" w:themeColor="accent1"/>
                  </w:rPr>
                </w:pPr>
              </w:p>
            </w:tc>
          </w:tr>
        </w:tbl>
        <w:p w:rsidR="00B5732F" w:rsidRDefault="00B5732F">
          <w:r>
            <w:br w:type="page"/>
          </w:r>
        </w:p>
      </w:sdtContent>
    </w:sdt>
    <w:p w:rsidR="00F74CE2" w:rsidRPr="00B5732F" w:rsidRDefault="00B5732F" w:rsidP="00B5732F">
      <w:pPr>
        <w:jc w:val="center"/>
        <w:rPr>
          <w:b/>
          <w:sz w:val="24"/>
          <w:szCs w:val="24"/>
          <w:u w:val="single"/>
        </w:rPr>
      </w:pPr>
      <w:r w:rsidRPr="00B5732F">
        <w:rPr>
          <w:b/>
          <w:sz w:val="24"/>
          <w:szCs w:val="24"/>
          <w:u w:val="single"/>
        </w:rPr>
        <w:lastRenderedPageBreak/>
        <w:t>Reflective Review</w:t>
      </w:r>
    </w:p>
    <w:p w:rsidR="00B5732F" w:rsidRPr="00B5732F" w:rsidRDefault="00B5732F" w:rsidP="00B5732F">
      <w:pPr>
        <w:rPr>
          <w:b/>
          <w:sz w:val="24"/>
          <w:szCs w:val="24"/>
          <w:u w:val="single"/>
        </w:rPr>
      </w:pPr>
      <w:r w:rsidRPr="00B5732F">
        <w:rPr>
          <w:b/>
          <w:sz w:val="24"/>
          <w:szCs w:val="24"/>
          <w:u w:val="single"/>
        </w:rPr>
        <w:t>Introduction:</w:t>
      </w:r>
    </w:p>
    <w:p w:rsidR="00B5732F" w:rsidRDefault="00B5732F" w:rsidP="00B5732F">
      <w:pPr>
        <w:rPr>
          <w:sz w:val="24"/>
          <w:szCs w:val="24"/>
        </w:rPr>
      </w:pPr>
      <w:r>
        <w:rPr>
          <w:sz w:val="24"/>
          <w:szCs w:val="24"/>
        </w:rPr>
        <w:t xml:space="preserve">This report will be a true reflection of the skills that I have gained through the duration of the course yet and will identify on the skills that I will need to improve on. I will be discussing academic and employability skills in relation to my eventual career. </w:t>
      </w:r>
      <w:r w:rsidR="00F2577E">
        <w:rPr>
          <w:sz w:val="24"/>
          <w:szCs w:val="24"/>
        </w:rPr>
        <w:t>The skills that will be mentioned throughout the report are: time management, communication, negotiating and problem-solving. These skills are essential for any individual to be successful in a workplace environment because they are involved in almost every selected job fields. I will also be covering topics that I have learned in the module such as: academic writing, Harvard refere</w:t>
      </w:r>
      <w:r w:rsidR="008C0F4D">
        <w:rPr>
          <w:sz w:val="24"/>
          <w:szCs w:val="24"/>
        </w:rPr>
        <w:t>ncing, summarising and</w:t>
      </w:r>
      <w:r w:rsidR="00F2577E">
        <w:rPr>
          <w:sz w:val="24"/>
          <w:szCs w:val="24"/>
        </w:rPr>
        <w:t xml:space="preserve"> how to make a</w:t>
      </w:r>
      <w:r w:rsidR="008C0F4D">
        <w:rPr>
          <w:sz w:val="24"/>
          <w:szCs w:val="24"/>
        </w:rPr>
        <w:t>n operative</w:t>
      </w:r>
      <w:r w:rsidR="00F2577E">
        <w:rPr>
          <w:sz w:val="24"/>
          <w:szCs w:val="24"/>
        </w:rPr>
        <w:t xml:space="preserve"> Powe</w:t>
      </w:r>
      <w:r w:rsidR="008C0F4D">
        <w:rPr>
          <w:sz w:val="24"/>
          <w:szCs w:val="24"/>
        </w:rPr>
        <w:t>rPoint presentation</w:t>
      </w:r>
      <w:r w:rsidR="00F2577E">
        <w:rPr>
          <w:sz w:val="24"/>
          <w:szCs w:val="24"/>
        </w:rPr>
        <w:t xml:space="preserve">.    </w:t>
      </w:r>
      <w:r>
        <w:rPr>
          <w:sz w:val="24"/>
          <w:szCs w:val="24"/>
        </w:rPr>
        <w:t xml:space="preserve"> </w:t>
      </w:r>
    </w:p>
    <w:p w:rsidR="00F2577E" w:rsidRDefault="00FF3D7A" w:rsidP="00B5732F">
      <w:pPr>
        <w:rPr>
          <w:b/>
          <w:sz w:val="24"/>
          <w:szCs w:val="24"/>
          <w:u w:val="single"/>
        </w:rPr>
      </w:pPr>
      <w:r w:rsidRPr="00FF3D7A">
        <w:rPr>
          <w:b/>
          <w:sz w:val="24"/>
          <w:szCs w:val="24"/>
          <w:u w:val="single"/>
        </w:rPr>
        <w:t>Main Body:</w:t>
      </w:r>
    </w:p>
    <w:p w:rsidR="00206799" w:rsidRDefault="006C02E1" w:rsidP="00B5732F">
      <w:pPr>
        <w:rPr>
          <w:sz w:val="24"/>
          <w:szCs w:val="24"/>
        </w:rPr>
      </w:pPr>
      <w:r>
        <w:rPr>
          <w:sz w:val="24"/>
          <w:szCs w:val="24"/>
        </w:rPr>
        <w:t xml:space="preserve">There have been various skills that I have acquired during this module which has allowed me to develop them even further. One skill that I have gained in this process is time management. In lessons, there have been certain tasks which contains a time limit in relation to when it should be completed. These timed experiments have improved my awareness to adapt to pressurised situations where the quality of the work must be produced in a limited </w:t>
      </w:r>
      <w:r w:rsidR="002F213C">
        <w:rPr>
          <w:sz w:val="24"/>
          <w:szCs w:val="24"/>
        </w:rPr>
        <w:t>period</w:t>
      </w:r>
      <w:r>
        <w:rPr>
          <w:sz w:val="24"/>
          <w:szCs w:val="24"/>
        </w:rPr>
        <w:t xml:space="preserve">. </w:t>
      </w:r>
      <w:r w:rsidR="002F213C">
        <w:rPr>
          <w:sz w:val="24"/>
          <w:szCs w:val="24"/>
        </w:rPr>
        <w:t xml:space="preserve">Time management is essential </w:t>
      </w:r>
      <w:r w:rsidR="008443AD">
        <w:rPr>
          <w:sz w:val="24"/>
          <w:szCs w:val="24"/>
        </w:rPr>
        <w:t>within the workplace because creating a schedule for dedicated tasks has a positive impact on the level of job performance (Aeon and Aguinis, 2017).</w:t>
      </w:r>
      <w:r w:rsidR="00476F27">
        <w:rPr>
          <w:sz w:val="24"/>
          <w:szCs w:val="24"/>
        </w:rPr>
        <w:t xml:space="preserve"> An individual always needs to find the fine balance between their personal and professional life regarding time management</w:t>
      </w:r>
      <w:r w:rsidR="00853540">
        <w:rPr>
          <w:sz w:val="24"/>
          <w:szCs w:val="24"/>
        </w:rPr>
        <w:t xml:space="preserve"> (Jensen and Neck, 2017)</w:t>
      </w:r>
      <w:r w:rsidR="00476F27">
        <w:rPr>
          <w:sz w:val="24"/>
          <w:szCs w:val="24"/>
        </w:rPr>
        <w:t>. Maintaining relationships at both places is key to avoid any stress-related issues that may occur which could prevent high intensity at the workplace.</w:t>
      </w:r>
      <w:r w:rsidR="006306DF">
        <w:rPr>
          <w:sz w:val="24"/>
          <w:szCs w:val="24"/>
        </w:rPr>
        <w:t xml:space="preserve"> </w:t>
      </w:r>
      <w:r w:rsidR="00776F3E">
        <w:rPr>
          <w:sz w:val="24"/>
          <w:szCs w:val="24"/>
        </w:rPr>
        <w:t xml:space="preserve">I have learned that to be time-effective, it is highly significant to </w:t>
      </w:r>
      <w:r w:rsidR="002308AB">
        <w:rPr>
          <w:sz w:val="24"/>
          <w:szCs w:val="24"/>
        </w:rPr>
        <w:t>plan</w:t>
      </w:r>
      <w:r w:rsidR="00776F3E">
        <w:rPr>
          <w:sz w:val="24"/>
          <w:szCs w:val="24"/>
        </w:rPr>
        <w:t xml:space="preserve"> of what needs to be exactly done so that the deadlines can be met accordingly (Farrell, 2017).</w:t>
      </w:r>
      <w:r w:rsidR="00DC2282">
        <w:rPr>
          <w:sz w:val="24"/>
          <w:szCs w:val="24"/>
        </w:rPr>
        <w:t xml:space="preserve"> There are valid reasons behind why organisations provide training for time management related tasks because deadlines are set regularly for them to meet and the preparation would be ideal for when the real test arrives (Azar, 2017).</w:t>
      </w:r>
      <w:r w:rsidR="00206799">
        <w:rPr>
          <w:sz w:val="24"/>
          <w:szCs w:val="24"/>
        </w:rPr>
        <w:t xml:space="preserve"> Another important aspect that I have learned from is to prioritise my tasks of which ones are declared urgent and can be delayed.</w:t>
      </w:r>
    </w:p>
    <w:p w:rsidR="00186FB7" w:rsidRDefault="006140F9" w:rsidP="00B5732F">
      <w:pPr>
        <w:rPr>
          <w:sz w:val="24"/>
          <w:szCs w:val="24"/>
        </w:rPr>
      </w:pPr>
      <w:r>
        <w:rPr>
          <w:sz w:val="24"/>
          <w:szCs w:val="24"/>
        </w:rPr>
        <w:t xml:space="preserve">An additional skill that I have attained is communication. This has improved my ability to listen, process and interpret information and follow instructions. </w:t>
      </w:r>
      <w:r w:rsidR="009F2473">
        <w:rPr>
          <w:sz w:val="24"/>
          <w:szCs w:val="24"/>
        </w:rPr>
        <w:t xml:space="preserve">A task that needed to be completed was to deliver a PowerPoint presentation. </w:t>
      </w:r>
      <w:r w:rsidR="00B47411">
        <w:rPr>
          <w:sz w:val="24"/>
          <w:szCs w:val="24"/>
        </w:rPr>
        <w:t xml:space="preserve">As a team leader, I had to assign the roles of the other team members to the best of their suitability. Initially, a few issues started to boil over however as a leader, I had to schedule a team meeting with all members attending to solve the conflict in a professional manner. This arranged team meeting was deemed a success because the questions that were raised by some members which had contrasting opinions were answered and solutions were created to satisfy all parties involved. </w:t>
      </w:r>
      <w:r w:rsidR="00DF72A3">
        <w:rPr>
          <w:sz w:val="24"/>
          <w:szCs w:val="24"/>
        </w:rPr>
        <w:t xml:space="preserve">There were meetings that were planned on a weekly basis so everyone in the team can catch up with each other and pitch their ideas to the team on what type of content should be included. Everyone equally had the chance to express their views on the business plan. A prominent level of communication was a principal factor for the triumph of the presentation as team cohesion was evident during delivery (Ocasio et al., 2018). </w:t>
      </w:r>
      <w:r w:rsidR="00AB720A">
        <w:rPr>
          <w:sz w:val="24"/>
          <w:szCs w:val="24"/>
        </w:rPr>
        <w:t xml:space="preserve">In any </w:t>
      </w:r>
      <w:r w:rsidR="00AB720A">
        <w:rPr>
          <w:sz w:val="24"/>
          <w:szCs w:val="24"/>
        </w:rPr>
        <w:lastRenderedPageBreak/>
        <w:t>workplace environment, it is a must to have a satisfactory level of communication skills because there will be interactions with customers and teammates within any industry. I have learned to become a respectable communicator by having a friendly tone when speaking to people so they would feel more comfortable during the conversation. Also, there were times during the team meetings regarding the presentation that had to be produced which empathy needed to be displayed to understand the other members’ perspectives concerning about the conflict.</w:t>
      </w:r>
    </w:p>
    <w:p w:rsidR="001728C0" w:rsidRDefault="00186FB7" w:rsidP="00B5732F">
      <w:pPr>
        <w:rPr>
          <w:sz w:val="24"/>
          <w:szCs w:val="24"/>
        </w:rPr>
      </w:pPr>
      <w:r>
        <w:rPr>
          <w:sz w:val="24"/>
          <w:szCs w:val="24"/>
        </w:rPr>
        <w:t>I have learned the skills of negotiating and problem-solving but I need to improve o</w:t>
      </w:r>
      <w:r w:rsidR="00244304">
        <w:rPr>
          <w:sz w:val="24"/>
          <w:szCs w:val="24"/>
        </w:rPr>
        <w:t xml:space="preserve">n </w:t>
      </w:r>
      <w:r w:rsidR="003809DD">
        <w:rPr>
          <w:sz w:val="24"/>
          <w:szCs w:val="24"/>
        </w:rPr>
        <w:t>both</w:t>
      </w:r>
      <w:r w:rsidR="00244304">
        <w:rPr>
          <w:sz w:val="24"/>
          <w:szCs w:val="24"/>
        </w:rPr>
        <w:t xml:space="preserve"> to develop even further. </w:t>
      </w:r>
      <w:r w:rsidR="003809DD">
        <w:rPr>
          <w:sz w:val="24"/>
          <w:szCs w:val="24"/>
        </w:rPr>
        <w:t xml:space="preserve">In tutorials, I have discovered about the power of persuasion which is closely linked to negotiating. There are three ways of making someone to do something which are: requesting, ordering and providing incentives. During the group work for the presentation, my lack of competency within negotiating proved costly at times when there were occasions that involved conflict between certain team members. The opposing party within the team did not agree with some proposals that were offered </w:t>
      </w:r>
      <w:r w:rsidR="005229E5">
        <w:rPr>
          <w:sz w:val="24"/>
          <w:szCs w:val="24"/>
        </w:rPr>
        <w:t>which ultimately led to them storming out and creating disharmony. One way to improve my negotiation strategy would be to be aware of the cultural differences within the group so there would not be any issues regarding their backgrounds which come into play (Brett et al., 2017).</w:t>
      </w:r>
      <w:r w:rsidR="007E6979">
        <w:rPr>
          <w:sz w:val="24"/>
          <w:szCs w:val="24"/>
        </w:rPr>
        <w:t xml:space="preserve"> It is important to build a trust with the team members because then whatever decisions that would be made will be backed by them with a seal of approval. </w:t>
      </w:r>
      <w:r w:rsidR="00355EB1">
        <w:rPr>
          <w:sz w:val="24"/>
          <w:szCs w:val="24"/>
        </w:rPr>
        <w:t xml:space="preserve">The significance of other team affiliates being conscious of the ideas being posed would show that they are willing to follow the path given by the leader and support the manifesto provided during the negotiations. </w:t>
      </w:r>
      <w:r w:rsidR="00946670">
        <w:rPr>
          <w:sz w:val="24"/>
          <w:szCs w:val="24"/>
        </w:rPr>
        <w:t>I have seen that within the negotiation process, for it to be a success, there must be an awareness of the others’ traits when making a deal</w:t>
      </w:r>
      <w:r w:rsidR="00077898">
        <w:rPr>
          <w:sz w:val="24"/>
          <w:szCs w:val="24"/>
        </w:rPr>
        <w:t xml:space="preserve"> (Moura and Costa, 2018)</w:t>
      </w:r>
      <w:r w:rsidR="00946670">
        <w:rPr>
          <w:sz w:val="24"/>
          <w:szCs w:val="24"/>
        </w:rPr>
        <w:t xml:space="preserve">. A vivid understanding between the pair of them would determine a strong likelihood of closing out the deal. For the other party to be satisfied with the final call being made, there must be something in it for them such as: incentives which would immediately draw them in to the agreement. </w:t>
      </w:r>
      <w:r w:rsidR="00355EB1">
        <w:rPr>
          <w:sz w:val="24"/>
          <w:szCs w:val="24"/>
        </w:rPr>
        <w:t xml:space="preserve"> </w:t>
      </w:r>
    </w:p>
    <w:p w:rsidR="00C369A4" w:rsidRDefault="001728C0" w:rsidP="00B5732F">
      <w:pPr>
        <w:rPr>
          <w:sz w:val="24"/>
          <w:szCs w:val="24"/>
        </w:rPr>
      </w:pPr>
      <w:r>
        <w:rPr>
          <w:sz w:val="24"/>
          <w:szCs w:val="24"/>
        </w:rPr>
        <w:t>Problem solving is an additional skill which I need further development in. There were issues that were formed at the first meeting with the group. One issue was that there was a lack of clarity on who was to be elected as the leader of the team. Because of this confusion with many people offering themselves to be the leading contender, no one could agree with each other for a period. A significant amount of time was wasted which could have been invested into other ideas in relation to the presentation’s slides.</w:t>
      </w:r>
      <w:r w:rsidR="00BE0C52">
        <w:rPr>
          <w:sz w:val="24"/>
          <w:szCs w:val="24"/>
        </w:rPr>
        <w:t xml:space="preserve"> In the end, when the leader was finally elected then there were some members with bitter feelings that had a mentality of not being fully interested into the group’s endeavours. I could have handled this situation in a better way by being stronger in decision-making. Settling the issue head on from the get go sends a message to the group that there is no time wasting to be done and the group must be content either way with the final decision.</w:t>
      </w:r>
      <w:r w:rsidR="004B6B1D">
        <w:rPr>
          <w:sz w:val="24"/>
          <w:szCs w:val="24"/>
        </w:rPr>
        <w:t xml:space="preserve"> The other group members may be motivated to prove each other wrong and perform to the best of their ability to maintain their ego of being the best man for the leadership role even if they were not selected. This may bring out a resilient character of the affiliates which may benefit the group later (Li et al., 2018). </w:t>
      </w:r>
      <w:r w:rsidR="005B68F0">
        <w:rPr>
          <w:sz w:val="24"/>
          <w:szCs w:val="24"/>
        </w:rPr>
        <w:t xml:space="preserve">I have figured out that using the avoidance strategy when encountering problems </w:t>
      </w:r>
      <w:r w:rsidR="005B68F0">
        <w:rPr>
          <w:sz w:val="24"/>
          <w:szCs w:val="24"/>
        </w:rPr>
        <w:lastRenderedPageBreak/>
        <w:t xml:space="preserve">will just intensify the problem and directly tackling the problem immediately leads to better success rate. </w:t>
      </w:r>
      <w:r w:rsidR="004B6B1D">
        <w:rPr>
          <w:sz w:val="24"/>
          <w:szCs w:val="24"/>
        </w:rPr>
        <w:t xml:space="preserve"> </w:t>
      </w:r>
    </w:p>
    <w:p w:rsidR="0048796B" w:rsidRDefault="00C369A4" w:rsidP="00B5732F">
      <w:pPr>
        <w:rPr>
          <w:sz w:val="24"/>
          <w:szCs w:val="24"/>
        </w:rPr>
      </w:pPr>
      <w:r>
        <w:rPr>
          <w:sz w:val="24"/>
          <w:szCs w:val="24"/>
        </w:rPr>
        <w:t xml:space="preserve">There have been many topics that have been covered in the module which has helped me to learn distinct aspects to become a more complete student. Learning about academic writing has led me to become more professional because usually in academic essays, it must be written in third person which allows the chance to create an unbiased viewpoint. Both perspectives must be taken into consideration in terms of for and against as this shows a neutral standpoint. The essay should contain a cohesive flow of notions that makes it easier for the reader to understand exactly what is being said. </w:t>
      </w:r>
      <w:r w:rsidR="00F22F46">
        <w:rPr>
          <w:sz w:val="24"/>
          <w:szCs w:val="24"/>
        </w:rPr>
        <w:t>An introduction must be stated at the start of the essay so it is clear what topics will be discussed further on in the essay.</w:t>
      </w:r>
      <w:r w:rsidR="0048796B">
        <w:rPr>
          <w:sz w:val="24"/>
          <w:szCs w:val="24"/>
        </w:rPr>
        <w:t xml:space="preserve"> The style of Harvard referencing that I have been taught which is mandatory to use as part of the reference list after the essay is completed. As a university student, it is important that I use in-text citations when summarising a source. It is essential that a reference list is stated at the end of the credible sources that I have used so the examiner can identify on what has been referred to. The reference list should be in alphabetical order according to the author’s surname.</w:t>
      </w:r>
    </w:p>
    <w:p w:rsidR="00C61636" w:rsidRDefault="00C61636" w:rsidP="00B5732F">
      <w:pPr>
        <w:rPr>
          <w:sz w:val="24"/>
          <w:szCs w:val="24"/>
        </w:rPr>
      </w:pPr>
      <w:r>
        <w:rPr>
          <w:sz w:val="24"/>
          <w:szCs w:val="24"/>
        </w:rPr>
        <w:t xml:space="preserve">Summarising is another technique that I have discovered which is deemed useful during writing essays. It is important that a text that I’ve seen needs to be written in my own words in a shorter form as a brief overview. No extra information should be added to the summary such as: private opinions since it would not be valid as part of the discussion being stated. The source that is being summarised from must be cited to ensure that the credit does go towards the author and isn’t coming from the writer of the essay. </w:t>
      </w:r>
      <w:r w:rsidR="00803571">
        <w:rPr>
          <w:sz w:val="24"/>
          <w:szCs w:val="24"/>
        </w:rPr>
        <w:t xml:space="preserve">I have discovered on how to deliver an effective presentation for the audience to view. The first slide should primarily concentrate on what the topic is about to set the tone for the rest of the presentation. Slides of the presentation should contain heading titles that makes it clear for the audience of what information would be expected </w:t>
      </w:r>
      <w:r w:rsidR="008C0F4D">
        <w:rPr>
          <w:sz w:val="24"/>
          <w:szCs w:val="24"/>
        </w:rPr>
        <w:t>to be covered. There should be minimal information on the slides such as: bullet points which makes it easier viewing than loads of clustered information that looks unappealing for the audience. An essay outlook will lead to presenters just plainly reading off the slides without any eye contact with the audience. It is essential to grab the attention of the audience by making eye contact and positive gestures so they are interested into what is being said. Having a clear and loud voice makes it easier to interact with the audience with the possibility of some enquiries being raised by them</w:t>
      </w:r>
      <w:r w:rsidR="00931073">
        <w:rPr>
          <w:sz w:val="24"/>
          <w:szCs w:val="24"/>
        </w:rPr>
        <w:t xml:space="preserve"> (Tkachenko, 2016)</w:t>
      </w:r>
      <w:r w:rsidR="008C0F4D">
        <w:rPr>
          <w:sz w:val="24"/>
          <w:szCs w:val="24"/>
        </w:rPr>
        <w:t xml:space="preserve">.  </w:t>
      </w:r>
      <w:r>
        <w:rPr>
          <w:sz w:val="24"/>
          <w:szCs w:val="24"/>
        </w:rPr>
        <w:t xml:space="preserve"> </w:t>
      </w:r>
    </w:p>
    <w:p w:rsidR="0038758F" w:rsidRDefault="0038758F" w:rsidP="00B5732F">
      <w:pPr>
        <w:rPr>
          <w:b/>
          <w:sz w:val="24"/>
          <w:szCs w:val="24"/>
          <w:u w:val="single"/>
        </w:rPr>
      </w:pPr>
      <w:r w:rsidRPr="0038758F">
        <w:rPr>
          <w:b/>
          <w:sz w:val="24"/>
          <w:szCs w:val="24"/>
          <w:u w:val="single"/>
        </w:rPr>
        <w:t>Conclusion:</w:t>
      </w:r>
    </w:p>
    <w:p w:rsidR="0038758F" w:rsidRPr="0038758F" w:rsidRDefault="0038758F" w:rsidP="00B5732F">
      <w:pPr>
        <w:rPr>
          <w:sz w:val="24"/>
          <w:szCs w:val="24"/>
        </w:rPr>
      </w:pPr>
      <w:r>
        <w:rPr>
          <w:sz w:val="24"/>
          <w:szCs w:val="24"/>
        </w:rPr>
        <w:t>In conclusion, the skills that I have gained throughout the module so far has been time management and communication. Time management is a key skill for any individual in a workplace because there are times when tasks are overloaded and depends on how the person uses time effectively according to the importance of the tasks. Effective communication is another important aspect in relation to the team members because for the group to be successful, everyone should get along with each other to get the best of the affiliates. Two skills which I have identified that needs further enhancement are negotiati</w:t>
      </w:r>
      <w:r w:rsidR="00696798">
        <w:rPr>
          <w:sz w:val="24"/>
          <w:szCs w:val="24"/>
        </w:rPr>
        <w:t xml:space="preserve">ng and problem solving. In workplace, problem solving is a very important skill because there </w:t>
      </w:r>
      <w:r w:rsidR="00696798">
        <w:rPr>
          <w:sz w:val="24"/>
          <w:szCs w:val="24"/>
        </w:rPr>
        <w:lastRenderedPageBreak/>
        <w:t xml:space="preserve">are many issues that arise which need to be dealt with immediately. One way that I have figure out to tackle this problem is to use my initiative straight away as the issue is spotted with an appropriate solution provided before the situation gets worse. As well as problem solving, negotiating is very significant. In business, negotiating is needed to strike deals in one’s favour. There must be an incentive for the other party to agree on the deal so all parties involved are content with the final decision. Academic writing is an essential aspect of writing professional essays. </w:t>
      </w:r>
      <w:r w:rsidR="008559F7">
        <w:rPr>
          <w:sz w:val="24"/>
          <w:szCs w:val="24"/>
        </w:rPr>
        <w:t xml:space="preserve">The view must be written neutrally without any bias towards any one side. Harvard referencing must be used by the writer as it what universities expect of the style being used. Summarising is an additional crucial feature because there will be times when a text is viewed however it needs to be written in the writer’s own way which makes it original. Lastly, PowerPoint presentations are another characteristic that plays a role in groupwork. The visuals must be appealing for the audience to view as well as limited information included so they are not overloaded with a huge amount of information which may seem intimidating for the viewers. This module has made me aware of these skills and different concepts which has allowed me to be a better version of myself of what is required of a future employee in a workplace.        </w:t>
      </w:r>
      <w:r w:rsidR="00696798">
        <w:rPr>
          <w:sz w:val="24"/>
          <w:szCs w:val="24"/>
        </w:rPr>
        <w:t xml:space="preserve">     </w:t>
      </w:r>
      <w:r>
        <w:rPr>
          <w:sz w:val="24"/>
          <w:szCs w:val="24"/>
        </w:rPr>
        <w:t xml:space="preserve">   </w:t>
      </w:r>
    </w:p>
    <w:p w:rsidR="0038758F" w:rsidRDefault="0038758F" w:rsidP="00B5732F">
      <w:pPr>
        <w:rPr>
          <w:sz w:val="24"/>
          <w:szCs w:val="24"/>
        </w:rPr>
      </w:pPr>
    </w:p>
    <w:p w:rsidR="0048796B" w:rsidRDefault="0048796B" w:rsidP="00B5732F">
      <w:pPr>
        <w:rPr>
          <w:sz w:val="24"/>
          <w:szCs w:val="24"/>
        </w:rPr>
      </w:pPr>
    </w:p>
    <w:p w:rsidR="00BE0C52" w:rsidRDefault="0048796B" w:rsidP="00B5732F">
      <w:pPr>
        <w:rPr>
          <w:sz w:val="24"/>
          <w:szCs w:val="24"/>
        </w:rPr>
      </w:pPr>
      <w:r>
        <w:rPr>
          <w:sz w:val="24"/>
          <w:szCs w:val="24"/>
        </w:rPr>
        <w:t xml:space="preserve">   </w:t>
      </w:r>
      <w:r w:rsidR="00F22F46">
        <w:rPr>
          <w:sz w:val="24"/>
          <w:szCs w:val="24"/>
        </w:rPr>
        <w:t xml:space="preserve"> </w:t>
      </w:r>
      <w:r w:rsidR="00C369A4">
        <w:rPr>
          <w:sz w:val="24"/>
          <w:szCs w:val="24"/>
        </w:rPr>
        <w:t xml:space="preserve"> </w:t>
      </w:r>
      <w:r w:rsidR="004B6B1D">
        <w:rPr>
          <w:sz w:val="24"/>
          <w:szCs w:val="24"/>
        </w:rPr>
        <w:t xml:space="preserve"> </w:t>
      </w:r>
      <w:r w:rsidR="00BE0C52">
        <w:rPr>
          <w:sz w:val="24"/>
          <w:szCs w:val="24"/>
        </w:rPr>
        <w:t xml:space="preserve">   </w:t>
      </w:r>
      <w:r w:rsidR="001728C0">
        <w:rPr>
          <w:sz w:val="24"/>
          <w:szCs w:val="24"/>
        </w:rPr>
        <w:t xml:space="preserve">  </w:t>
      </w:r>
    </w:p>
    <w:p w:rsidR="0048796B" w:rsidRDefault="0048796B"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8559F7" w:rsidRDefault="008559F7" w:rsidP="00B5732F">
      <w:pPr>
        <w:rPr>
          <w:b/>
          <w:sz w:val="24"/>
          <w:szCs w:val="24"/>
          <w:u w:val="single"/>
        </w:rPr>
      </w:pPr>
    </w:p>
    <w:p w:rsidR="00164BEE" w:rsidRDefault="00164BEE" w:rsidP="00B5732F">
      <w:pPr>
        <w:rPr>
          <w:b/>
          <w:sz w:val="24"/>
          <w:szCs w:val="24"/>
          <w:u w:val="single"/>
        </w:rPr>
      </w:pPr>
    </w:p>
    <w:p w:rsidR="008443AD" w:rsidRPr="00BE0C52" w:rsidRDefault="008443AD" w:rsidP="00B5732F">
      <w:pPr>
        <w:rPr>
          <w:sz w:val="24"/>
          <w:szCs w:val="24"/>
        </w:rPr>
      </w:pPr>
      <w:bookmarkStart w:id="0" w:name="_GoBack"/>
      <w:bookmarkEnd w:id="0"/>
      <w:r w:rsidRPr="008443AD">
        <w:rPr>
          <w:b/>
          <w:sz w:val="24"/>
          <w:szCs w:val="24"/>
          <w:u w:val="single"/>
        </w:rPr>
        <w:lastRenderedPageBreak/>
        <w:t>Reference List:</w:t>
      </w:r>
    </w:p>
    <w:p w:rsidR="00776F3E" w:rsidRDefault="008443AD" w:rsidP="00B5732F">
      <w:pPr>
        <w:rPr>
          <w:sz w:val="24"/>
          <w:szCs w:val="24"/>
        </w:rPr>
      </w:pPr>
      <w:r>
        <w:rPr>
          <w:sz w:val="24"/>
          <w:szCs w:val="24"/>
        </w:rPr>
        <w:t xml:space="preserve">Aeon, B. and H. Aguinis (2017). It’s about time: New perspectives and insights on time management. </w:t>
      </w:r>
      <w:r>
        <w:rPr>
          <w:i/>
          <w:sz w:val="24"/>
          <w:szCs w:val="24"/>
        </w:rPr>
        <w:t xml:space="preserve">Academy of Management Perspectives. </w:t>
      </w:r>
      <w:r>
        <w:rPr>
          <w:sz w:val="24"/>
          <w:szCs w:val="24"/>
        </w:rPr>
        <w:t xml:space="preserve">31(4), pp. 309-330. </w:t>
      </w:r>
    </w:p>
    <w:p w:rsidR="00077898" w:rsidRPr="00077898" w:rsidRDefault="00077898" w:rsidP="00B5732F">
      <w:pPr>
        <w:rPr>
          <w:sz w:val="24"/>
          <w:szCs w:val="24"/>
        </w:rPr>
      </w:pPr>
      <w:r>
        <w:rPr>
          <w:sz w:val="24"/>
          <w:szCs w:val="24"/>
        </w:rPr>
        <w:t xml:space="preserve">Alves, J. and A. Costa (2018). Personality Traits and Negotiation Style Effects on Negotiators’ Perceptions in a Web-Based Negotiation. </w:t>
      </w:r>
      <w:r>
        <w:rPr>
          <w:i/>
          <w:sz w:val="24"/>
          <w:szCs w:val="24"/>
        </w:rPr>
        <w:t xml:space="preserve">Journal of Organisational &amp; End User Computing. </w:t>
      </w:r>
      <w:r>
        <w:rPr>
          <w:sz w:val="24"/>
          <w:szCs w:val="24"/>
        </w:rPr>
        <w:t xml:space="preserve">30(2), pp. 1-19. </w:t>
      </w:r>
    </w:p>
    <w:p w:rsidR="005229E5" w:rsidRDefault="00DC2282" w:rsidP="00B5732F">
      <w:pPr>
        <w:rPr>
          <w:sz w:val="24"/>
          <w:szCs w:val="24"/>
        </w:rPr>
      </w:pPr>
      <w:r>
        <w:rPr>
          <w:sz w:val="24"/>
          <w:szCs w:val="24"/>
        </w:rPr>
        <w:t xml:space="preserve">Azar, S. (2017). Time Management Behaviors Sanction Adoption of Flexible Work Arrangements. </w:t>
      </w:r>
      <w:r>
        <w:rPr>
          <w:i/>
          <w:sz w:val="24"/>
          <w:szCs w:val="24"/>
        </w:rPr>
        <w:t xml:space="preserve">Journal of Economic Development, IT, Finance &amp; Marketing. </w:t>
      </w:r>
      <w:r>
        <w:rPr>
          <w:sz w:val="24"/>
          <w:szCs w:val="24"/>
        </w:rPr>
        <w:t>9(1), pp. 12-24</w:t>
      </w:r>
    </w:p>
    <w:p w:rsidR="00DC2282" w:rsidRDefault="005229E5" w:rsidP="00B5732F">
      <w:pPr>
        <w:rPr>
          <w:sz w:val="24"/>
          <w:szCs w:val="24"/>
        </w:rPr>
      </w:pPr>
      <w:r>
        <w:rPr>
          <w:sz w:val="24"/>
          <w:szCs w:val="24"/>
        </w:rPr>
        <w:t xml:space="preserve">Brett, J., B. Gunia and B. Teucher (2017). Culture and negotiation strategy: A framework for future research. </w:t>
      </w:r>
      <w:r>
        <w:rPr>
          <w:i/>
          <w:sz w:val="24"/>
          <w:szCs w:val="24"/>
        </w:rPr>
        <w:t xml:space="preserve">Academy of Management Perspectives. </w:t>
      </w:r>
      <w:r>
        <w:rPr>
          <w:sz w:val="24"/>
          <w:szCs w:val="24"/>
        </w:rPr>
        <w:t xml:space="preserve">31(4), pp. 288-308.   </w:t>
      </w:r>
      <w:r w:rsidR="00DC2282">
        <w:rPr>
          <w:sz w:val="24"/>
          <w:szCs w:val="24"/>
        </w:rPr>
        <w:t xml:space="preserve"> </w:t>
      </w:r>
    </w:p>
    <w:p w:rsidR="00776F3E" w:rsidRPr="00776F3E" w:rsidRDefault="00776F3E" w:rsidP="00B5732F">
      <w:pPr>
        <w:rPr>
          <w:sz w:val="24"/>
          <w:szCs w:val="24"/>
        </w:rPr>
      </w:pPr>
      <w:r>
        <w:rPr>
          <w:sz w:val="24"/>
          <w:szCs w:val="24"/>
        </w:rPr>
        <w:t xml:space="preserve">Farrell, M. (2017). Time Management. </w:t>
      </w:r>
      <w:r>
        <w:rPr>
          <w:i/>
          <w:sz w:val="24"/>
          <w:szCs w:val="24"/>
        </w:rPr>
        <w:t xml:space="preserve">Journal of Library Administration. </w:t>
      </w:r>
      <w:r>
        <w:rPr>
          <w:sz w:val="24"/>
          <w:szCs w:val="24"/>
        </w:rPr>
        <w:t xml:space="preserve">57(2), pp. 215-222. </w:t>
      </w:r>
    </w:p>
    <w:p w:rsidR="005A214D" w:rsidRDefault="00853540" w:rsidP="00B5732F">
      <w:pPr>
        <w:rPr>
          <w:sz w:val="24"/>
          <w:szCs w:val="24"/>
        </w:rPr>
      </w:pPr>
      <w:r>
        <w:rPr>
          <w:sz w:val="24"/>
          <w:szCs w:val="24"/>
        </w:rPr>
        <w:t xml:space="preserve">Jensen, J. and C. Neck (2017). The relation of religion and spirituality to time management: examining the lives and careers of FranklinCovey co-founders – Hyrum W. Smith &amp; Stephen R. Covey. </w:t>
      </w:r>
      <w:r>
        <w:rPr>
          <w:i/>
          <w:sz w:val="24"/>
          <w:szCs w:val="24"/>
        </w:rPr>
        <w:t xml:space="preserve">Journal of Management. </w:t>
      </w:r>
      <w:r>
        <w:rPr>
          <w:sz w:val="24"/>
          <w:szCs w:val="24"/>
        </w:rPr>
        <w:t xml:space="preserve">14(4), pp. 281-294.  </w:t>
      </w:r>
    </w:p>
    <w:p w:rsidR="00853540" w:rsidRDefault="005A214D" w:rsidP="00B5732F">
      <w:pPr>
        <w:rPr>
          <w:sz w:val="24"/>
          <w:szCs w:val="24"/>
        </w:rPr>
      </w:pPr>
      <w:r>
        <w:rPr>
          <w:sz w:val="24"/>
          <w:szCs w:val="24"/>
        </w:rPr>
        <w:t xml:space="preserve">Li, M., R. Eschenauer and V. Persaud (2018). Between Avoidance and Problem Solving: Resilience, Self-Efficacy, and Social Support Seeking. </w:t>
      </w:r>
      <w:r>
        <w:rPr>
          <w:i/>
          <w:sz w:val="24"/>
          <w:szCs w:val="24"/>
        </w:rPr>
        <w:t xml:space="preserve">Journal of Counselling &amp; Development. </w:t>
      </w:r>
      <w:r>
        <w:rPr>
          <w:sz w:val="24"/>
          <w:szCs w:val="24"/>
        </w:rPr>
        <w:t xml:space="preserve">96(2), pp. 132-143. </w:t>
      </w:r>
      <w:r w:rsidR="00853540">
        <w:rPr>
          <w:sz w:val="24"/>
          <w:szCs w:val="24"/>
        </w:rPr>
        <w:t xml:space="preserve"> </w:t>
      </w:r>
    </w:p>
    <w:p w:rsidR="0038758F" w:rsidRDefault="00DF72A3" w:rsidP="00B5732F">
      <w:pPr>
        <w:rPr>
          <w:sz w:val="24"/>
          <w:szCs w:val="24"/>
        </w:rPr>
      </w:pPr>
      <w:r>
        <w:rPr>
          <w:sz w:val="24"/>
          <w:szCs w:val="24"/>
        </w:rPr>
        <w:t>Ocasio, W.</w:t>
      </w:r>
      <w:r w:rsidR="00AB720A">
        <w:rPr>
          <w:sz w:val="24"/>
          <w:szCs w:val="24"/>
        </w:rPr>
        <w:t xml:space="preserve">, T. Laamanen and E. Vaara (2018). Communication and attention dynamics: An attention-based view of strategic change. </w:t>
      </w:r>
      <w:r w:rsidR="00AB720A">
        <w:rPr>
          <w:i/>
          <w:sz w:val="24"/>
          <w:szCs w:val="24"/>
        </w:rPr>
        <w:t xml:space="preserve">Strategic Management Journal. </w:t>
      </w:r>
      <w:r w:rsidR="00AB720A">
        <w:rPr>
          <w:sz w:val="24"/>
          <w:szCs w:val="24"/>
        </w:rPr>
        <w:t xml:space="preserve">39(1), pp. 155-167.   </w:t>
      </w:r>
    </w:p>
    <w:p w:rsidR="00DF72A3" w:rsidRDefault="0038758F" w:rsidP="00B5732F">
      <w:pPr>
        <w:rPr>
          <w:sz w:val="24"/>
          <w:szCs w:val="24"/>
        </w:rPr>
      </w:pPr>
      <w:r>
        <w:rPr>
          <w:sz w:val="24"/>
          <w:szCs w:val="24"/>
        </w:rPr>
        <w:t xml:space="preserve">Tkachenko, I. (2016). Teaching presentation skills to students of business English. </w:t>
      </w:r>
      <w:r>
        <w:rPr>
          <w:i/>
          <w:sz w:val="24"/>
          <w:szCs w:val="24"/>
        </w:rPr>
        <w:t xml:space="preserve">Financial Space. </w:t>
      </w:r>
      <w:r>
        <w:rPr>
          <w:sz w:val="24"/>
          <w:szCs w:val="24"/>
        </w:rPr>
        <w:t xml:space="preserve">4, pp. 231-234. </w:t>
      </w:r>
      <w:r w:rsidR="00DF72A3">
        <w:rPr>
          <w:sz w:val="24"/>
          <w:szCs w:val="24"/>
        </w:rPr>
        <w:t xml:space="preserve"> </w:t>
      </w:r>
    </w:p>
    <w:p w:rsidR="008443AD" w:rsidRPr="008443AD" w:rsidRDefault="008443AD" w:rsidP="00B5732F">
      <w:pPr>
        <w:rPr>
          <w:i/>
          <w:sz w:val="24"/>
          <w:szCs w:val="24"/>
        </w:rPr>
      </w:pPr>
      <w:r>
        <w:rPr>
          <w:i/>
          <w:sz w:val="24"/>
          <w:szCs w:val="24"/>
        </w:rPr>
        <w:t xml:space="preserve"> </w:t>
      </w:r>
    </w:p>
    <w:p w:rsidR="008443AD" w:rsidRPr="00B5732F" w:rsidRDefault="008443AD" w:rsidP="00B5732F">
      <w:pPr>
        <w:rPr>
          <w:sz w:val="24"/>
          <w:szCs w:val="24"/>
        </w:rPr>
      </w:pPr>
    </w:p>
    <w:sectPr w:rsidR="008443AD" w:rsidRPr="00B5732F" w:rsidSect="00B573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32F"/>
    <w:rsid w:val="000354D6"/>
    <w:rsid w:val="00077898"/>
    <w:rsid w:val="00164BEE"/>
    <w:rsid w:val="001728C0"/>
    <w:rsid w:val="00186FB7"/>
    <w:rsid w:val="00206799"/>
    <w:rsid w:val="002308AB"/>
    <w:rsid w:val="00244304"/>
    <w:rsid w:val="002F213C"/>
    <w:rsid w:val="00355EB1"/>
    <w:rsid w:val="003809DD"/>
    <w:rsid w:val="0038758F"/>
    <w:rsid w:val="00476F27"/>
    <w:rsid w:val="0048796B"/>
    <w:rsid w:val="004B6B1D"/>
    <w:rsid w:val="005229E5"/>
    <w:rsid w:val="005A214D"/>
    <w:rsid w:val="005B68F0"/>
    <w:rsid w:val="006140F9"/>
    <w:rsid w:val="006306DF"/>
    <w:rsid w:val="00696798"/>
    <w:rsid w:val="006A4928"/>
    <w:rsid w:val="006C02E1"/>
    <w:rsid w:val="00776F3E"/>
    <w:rsid w:val="007E6979"/>
    <w:rsid w:val="00803571"/>
    <w:rsid w:val="008443AD"/>
    <w:rsid w:val="00853540"/>
    <w:rsid w:val="008559F7"/>
    <w:rsid w:val="008C0F4D"/>
    <w:rsid w:val="00931073"/>
    <w:rsid w:val="00946670"/>
    <w:rsid w:val="009C7E5E"/>
    <w:rsid w:val="009F2473"/>
    <w:rsid w:val="00AB720A"/>
    <w:rsid w:val="00B47411"/>
    <w:rsid w:val="00B5732F"/>
    <w:rsid w:val="00BE0C52"/>
    <w:rsid w:val="00C369A4"/>
    <w:rsid w:val="00C61636"/>
    <w:rsid w:val="00DC2282"/>
    <w:rsid w:val="00DF72A3"/>
    <w:rsid w:val="00F22F46"/>
    <w:rsid w:val="00F2577E"/>
    <w:rsid w:val="00F74CE2"/>
    <w:rsid w:val="00FF3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136D5"/>
  <w15:chartTrackingRefBased/>
  <w15:docId w15:val="{991949D9-73F4-48BB-9294-EE9735A3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73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732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0BD6E4C27A44829AE0EE025F7E9C423"/>
        <w:category>
          <w:name w:val="General"/>
          <w:gallery w:val="placeholder"/>
        </w:category>
        <w:types>
          <w:type w:val="bbPlcHdr"/>
        </w:types>
        <w:behaviors>
          <w:behavior w:val="content"/>
        </w:behaviors>
        <w:guid w:val="{1AFC6DC9-CFEE-445E-B193-92FF27ED1B29}"/>
      </w:docPartPr>
      <w:docPartBody>
        <w:p w:rsidR="007905C1" w:rsidRDefault="00F9524F" w:rsidP="00F9524F">
          <w:pPr>
            <w:pStyle w:val="D0BD6E4C27A44829AE0EE025F7E9C423"/>
          </w:pPr>
          <w:r>
            <w:rPr>
              <w:color w:val="2F5496" w:themeColor="accent1" w:themeShade="BF"/>
              <w:sz w:val="24"/>
              <w:szCs w:val="24"/>
            </w:rPr>
            <w:t>[Company name]</w:t>
          </w:r>
        </w:p>
      </w:docPartBody>
    </w:docPart>
    <w:docPart>
      <w:docPartPr>
        <w:name w:val="C18E64765A624619BE58077B8BB87290"/>
        <w:category>
          <w:name w:val="General"/>
          <w:gallery w:val="placeholder"/>
        </w:category>
        <w:types>
          <w:type w:val="bbPlcHdr"/>
        </w:types>
        <w:behaviors>
          <w:behavior w:val="content"/>
        </w:behaviors>
        <w:guid w:val="{B89C4F5D-5B07-4384-999D-E99310CEAC61}"/>
      </w:docPartPr>
      <w:docPartBody>
        <w:p w:rsidR="007905C1" w:rsidRDefault="00F9524F" w:rsidP="00F9524F">
          <w:pPr>
            <w:pStyle w:val="C18E64765A624619BE58077B8BB87290"/>
          </w:pPr>
          <w:r>
            <w:rPr>
              <w:rFonts w:asciiTheme="majorHAnsi" w:eastAsiaTheme="majorEastAsia" w:hAnsiTheme="majorHAnsi" w:cstheme="majorBidi"/>
              <w:color w:val="4472C4" w:themeColor="accent1"/>
              <w:sz w:val="88"/>
              <w:szCs w:val="88"/>
            </w:rPr>
            <w:t>[Document title]</w:t>
          </w:r>
        </w:p>
      </w:docPartBody>
    </w:docPart>
    <w:docPart>
      <w:docPartPr>
        <w:name w:val="893C4FD9A01A435791DFCDDF3236621D"/>
        <w:category>
          <w:name w:val="General"/>
          <w:gallery w:val="placeholder"/>
        </w:category>
        <w:types>
          <w:type w:val="bbPlcHdr"/>
        </w:types>
        <w:behaviors>
          <w:behavior w:val="content"/>
        </w:behaviors>
        <w:guid w:val="{8C0BD9FC-A3B4-40CB-B9B5-0726BBCF2A5F}"/>
      </w:docPartPr>
      <w:docPartBody>
        <w:p w:rsidR="007905C1" w:rsidRDefault="00F9524F" w:rsidP="00F9524F">
          <w:pPr>
            <w:pStyle w:val="893C4FD9A01A435791DFCDDF3236621D"/>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24F"/>
    <w:rsid w:val="00336F4D"/>
    <w:rsid w:val="00557F77"/>
    <w:rsid w:val="007905C1"/>
    <w:rsid w:val="00B87BF4"/>
    <w:rsid w:val="00F95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BD6E4C27A44829AE0EE025F7E9C423">
    <w:name w:val="D0BD6E4C27A44829AE0EE025F7E9C423"/>
    <w:rsid w:val="00F9524F"/>
  </w:style>
  <w:style w:type="paragraph" w:customStyle="1" w:styleId="C18E64765A624619BE58077B8BB87290">
    <w:name w:val="C18E64765A624619BE58077B8BB87290"/>
    <w:rsid w:val="00F9524F"/>
  </w:style>
  <w:style w:type="paragraph" w:customStyle="1" w:styleId="893C4FD9A01A435791DFCDDF3236621D">
    <w:name w:val="893C4FD9A01A435791DFCDDF3236621D"/>
    <w:rsid w:val="00F9524F"/>
  </w:style>
  <w:style w:type="paragraph" w:customStyle="1" w:styleId="07A6DC15A4054DDAAED87F58EFB77BA8">
    <w:name w:val="07A6DC15A4054DDAAED87F58EFB77BA8"/>
    <w:rsid w:val="00F9524F"/>
  </w:style>
  <w:style w:type="paragraph" w:customStyle="1" w:styleId="62A42AF5306C450EA9C3F451DECB70DE">
    <w:name w:val="62A42AF5306C450EA9C3F451DECB70DE"/>
    <w:rsid w:val="00F952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6</Pages>
  <Words>2033</Words>
  <Characters>11589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Mohammed Shahidul Islam 1705774</Company>
  <LinksUpToDate>false</LinksUpToDate>
  <CharactersWithSpaces>13595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BMSK4001 – Anita Nan</dc:subject>
  <dc:creator>Reza Islam</dc:creator>
  <cp:keywords/>
  <dc:description/>
  <cp:lastModifiedBy>Reza Islam</cp:lastModifiedBy>
  <cp:revision>24</cp:revision>
  <dcterms:created xsi:type="dcterms:W3CDTF">2018-04-22T09:53:00Z</dcterms:created>
  <dcterms:modified xsi:type="dcterms:W3CDTF">2018-04-25T10:38:00Z</dcterms:modified>
</cp:coreProperties>
</file>