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D015F" w14:textId="59167782" w:rsidR="00E86243" w:rsidRDefault="00E86243" w:rsidP="007C35D0">
      <w:pPr>
        <w:spacing w:after="120" w:line="360" w:lineRule="auto"/>
        <w:jc w:val="both"/>
        <w:rPr>
          <w:rFonts w:ascii="Arial" w:hAnsi="Arial" w:cs="Arial"/>
          <w:b/>
          <w:bCs/>
        </w:rPr>
      </w:pPr>
    </w:p>
    <w:p w14:paraId="67E078EA" w14:textId="449C1BF5" w:rsidR="00E86243" w:rsidRDefault="00E86243" w:rsidP="007C35D0">
      <w:pPr>
        <w:spacing w:after="120" w:line="360" w:lineRule="auto"/>
        <w:jc w:val="both"/>
        <w:rPr>
          <w:rFonts w:ascii="Arial" w:hAnsi="Arial" w:cs="Arial"/>
          <w:b/>
          <w:bCs/>
        </w:rPr>
      </w:pPr>
    </w:p>
    <w:p w14:paraId="6A32B8F7" w14:textId="63EDFA46" w:rsidR="00E86243" w:rsidRDefault="00E86243" w:rsidP="007C35D0">
      <w:pPr>
        <w:spacing w:after="120" w:line="360" w:lineRule="auto"/>
        <w:jc w:val="both"/>
        <w:rPr>
          <w:rFonts w:ascii="Arial" w:hAnsi="Arial" w:cs="Arial"/>
          <w:b/>
          <w:bCs/>
        </w:rPr>
      </w:pPr>
    </w:p>
    <w:p w14:paraId="16A5EAF2" w14:textId="3CE08854" w:rsidR="00E86243" w:rsidRDefault="00E86243" w:rsidP="007C35D0">
      <w:pPr>
        <w:spacing w:after="120" w:line="360" w:lineRule="auto"/>
        <w:jc w:val="both"/>
        <w:rPr>
          <w:rFonts w:ascii="Arial" w:hAnsi="Arial" w:cs="Arial"/>
          <w:b/>
          <w:bCs/>
        </w:rPr>
      </w:pPr>
    </w:p>
    <w:p w14:paraId="4FEB5683" w14:textId="6E0A0DB6" w:rsidR="00A4657D" w:rsidRDefault="00A4657D" w:rsidP="007C35D0">
      <w:pPr>
        <w:spacing w:after="120" w:line="360" w:lineRule="auto"/>
        <w:jc w:val="both"/>
        <w:rPr>
          <w:rFonts w:ascii="Arial" w:hAnsi="Arial" w:cs="Arial"/>
          <w:b/>
          <w:bCs/>
        </w:rPr>
      </w:pPr>
    </w:p>
    <w:p w14:paraId="7032445F" w14:textId="12BCF1B0" w:rsidR="00A4657D" w:rsidRDefault="005D3955" w:rsidP="007C35D0">
      <w:pPr>
        <w:spacing w:after="120" w:line="360" w:lineRule="auto"/>
        <w:jc w:val="both"/>
        <w:rPr>
          <w:rFonts w:ascii="Arial" w:hAnsi="Arial" w:cs="Arial"/>
          <w:b/>
          <w:bCs/>
        </w:rPr>
      </w:pPr>
      <w:r>
        <w:rPr>
          <w:rFonts w:ascii="Arial" w:hAnsi="Arial" w:cs="Arial"/>
          <w:b/>
          <w:bCs/>
          <w:noProof/>
        </w:rPr>
        <w:drawing>
          <wp:anchor distT="0" distB="0" distL="114300" distR="114300" simplePos="0" relativeHeight="251659264" behindDoc="0" locked="0" layoutInCell="1" allowOverlap="1" wp14:anchorId="7C0E199C" wp14:editId="0882703C">
            <wp:simplePos x="0" y="0"/>
            <wp:positionH relativeFrom="margin">
              <wp:posOffset>1710055</wp:posOffset>
            </wp:positionH>
            <wp:positionV relativeFrom="paragraph">
              <wp:posOffset>189865</wp:posOffset>
            </wp:positionV>
            <wp:extent cx="2625090" cy="2362835"/>
            <wp:effectExtent l="0" t="0" r="3810" b="0"/>
            <wp:wrapTopAndBottom/>
            <wp:docPr id="1"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blue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5090" cy="23628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79E0DE" w14:textId="76B4AEE3" w:rsidR="00C9422F" w:rsidRDefault="00C9422F" w:rsidP="007C35D0">
      <w:pPr>
        <w:spacing w:after="120" w:line="360" w:lineRule="auto"/>
        <w:jc w:val="both"/>
        <w:rPr>
          <w:rFonts w:ascii="Arial" w:hAnsi="Arial" w:cs="Arial"/>
          <w:b/>
          <w:bCs/>
        </w:rPr>
      </w:pPr>
    </w:p>
    <w:p w14:paraId="0CA63F9E" w14:textId="77777777" w:rsidR="00C9422F" w:rsidRDefault="00C9422F" w:rsidP="00C51513">
      <w:pPr>
        <w:spacing w:after="120" w:line="360" w:lineRule="auto"/>
        <w:jc w:val="center"/>
        <w:rPr>
          <w:rFonts w:ascii="Arial" w:hAnsi="Arial" w:cs="Arial"/>
          <w:b/>
          <w:bCs/>
        </w:rPr>
      </w:pPr>
    </w:p>
    <w:p w14:paraId="1E0BF231" w14:textId="737D19A8" w:rsidR="00E86243" w:rsidRPr="00625A81" w:rsidRDefault="00A853FC" w:rsidP="00C51513">
      <w:pPr>
        <w:spacing w:after="120" w:line="360" w:lineRule="auto"/>
        <w:jc w:val="both"/>
        <w:rPr>
          <w:rFonts w:ascii="Arial" w:hAnsi="Arial" w:cs="Arial"/>
          <w:b/>
          <w:bCs/>
          <w:sz w:val="28"/>
          <w:szCs w:val="28"/>
        </w:rPr>
      </w:pPr>
      <w:r w:rsidRPr="00A853FC">
        <w:rPr>
          <w:rFonts w:ascii="Arial" w:hAnsi="Arial" w:cs="Arial"/>
          <w:b/>
          <w:bCs/>
          <w:sz w:val="28"/>
          <w:szCs w:val="28"/>
        </w:rPr>
        <w:t>BMSW5102</w:t>
      </w:r>
      <w:r w:rsidR="000B3BD6" w:rsidRPr="00625A81">
        <w:rPr>
          <w:rFonts w:ascii="Arial" w:hAnsi="Arial" w:cs="Arial"/>
          <w:b/>
          <w:bCs/>
          <w:sz w:val="28"/>
          <w:szCs w:val="28"/>
        </w:rPr>
        <w:br/>
      </w:r>
      <w:r w:rsidRPr="00A853FC">
        <w:rPr>
          <w:rFonts w:ascii="Arial" w:hAnsi="Arial" w:cs="Arial"/>
          <w:b/>
          <w:bCs/>
          <w:sz w:val="28"/>
          <w:szCs w:val="28"/>
        </w:rPr>
        <w:t xml:space="preserve">Developing Relationships and Workplace Achievement </w:t>
      </w:r>
    </w:p>
    <w:p w14:paraId="1A971478" w14:textId="77777777" w:rsidR="00625A81" w:rsidRDefault="00625A81" w:rsidP="00C51513">
      <w:pPr>
        <w:spacing w:after="120" w:line="360" w:lineRule="auto"/>
        <w:jc w:val="both"/>
        <w:rPr>
          <w:rFonts w:ascii="Arial" w:hAnsi="Arial" w:cs="Arial"/>
        </w:rPr>
      </w:pPr>
    </w:p>
    <w:p w14:paraId="5AD0F3DB" w14:textId="77777777" w:rsidR="00625A81" w:rsidRDefault="00625A81" w:rsidP="00C51513">
      <w:pPr>
        <w:spacing w:after="120" w:line="360" w:lineRule="auto"/>
        <w:rPr>
          <w:rFonts w:ascii="Arial" w:hAnsi="Arial" w:cs="Arial"/>
        </w:rPr>
      </w:pPr>
    </w:p>
    <w:p w14:paraId="622EF4E9" w14:textId="1096EDAA" w:rsidR="00E86243" w:rsidRPr="00A4657D" w:rsidRDefault="00A4657D" w:rsidP="00C51513">
      <w:pPr>
        <w:spacing w:after="120" w:line="360" w:lineRule="auto"/>
        <w:rPr>
          <w:rFonts w:ascii="Arial" w:hAnsi="Arial" w:cs="Arial"/>
        </w:rPr>
      </w:pPr>
      <w:r w:rsidRPr="00625A81">
        <w:rPr>
          <w:rFonts w:ascii="Arial" w:hAnsi="Arial" w:cs="Arial"/>
          <w:b/>
          <w:bCs/>
        </w:rPr>
        <w:t>Surname:</w:t>
      </w:r>
      <w:r>
        <w:rPr>
          <w:rFonts w:ascii="Arial" w:hAnsi="Arial" w:cs="Arial"/>
        </w:rPr>
        <w:t xml:space="preserve"> </w:t>
      </w:r>
      <w:r w:rsidRPr="00484A79">
        <w:rPr>
          <w:rFonts w:ascii="Arial" w:hAnsi="Arial" w:cs="Arial"/>
          <w:b/>
          <w:bCs/>
        </w:rPr>
        <w:t>Gazepov</w:t>
      </w:r>
    </w:p>
    <w:p w14:paraId="6A2BC823" w14:textId="34E08E9A" w:rsidR="00A4657D" w:rsidRDefault="00A4657D" w:rsidP="00C51513">
      <w:pPr>
        <w:spacing w:after="120" w:line="360" w:lineRule="auto"/>
        <w:rPr>
          <w:rFonts w:ascii="Arial" w:hAnsi="Arial" w:cs="Arial"/>
        </w:rPr>
      </w:pPr>
      <w:r w:rsidRPr="00625A81">
        <w:rPr>
          <w:rFonts w:ascii="Arial" w:hAnsi="Arial" w:cs="Arial"/>
          <w:b/>
          <w:bCs/>
        </w:rPr>
        <w:t>Forename:</w:t>
      </w:r>
      <w:r w:rsidR="00625A81">
        <w:rPr>
          <w:rFonts w:ascii="Arial" w:hAnsi="Arial" w:cs="Arial"/>
        </w:rPr>
        <w:t xml:space="preserve"> </w:t>
      </w:r>
      <w:r w:rsidR="00625A81" w:rsidRPr="00484A79">
        <w:rPr>
          <w:rFonts w:ascii="Arial" w:hAnsi="Arial" w:cs="Arial"/>
          <w:b/>
          <w:bCs/>
        </w:rPr>
        <w:t>Ivo</w:t>
      </w:r>
    </w:p>
    <w:p w14:paraId="25CB7D91" w14:textId="04EE572B" w:rsidR="00625A81" w:rsidRPr="00625A81" w:rsidRDefault="00625A81" w:rsidP="00C51513">
      <w:pPr>
        <w:spacing w:after="120" w:line="360" w:lineRule="auto"/>
        <w:rPr>
          <w:rFonts w:ascii="Arial" w:hAnsi="Arial" w:cs="Arial"/>
          <w:b/>
          <w:bCs/>
        </w:rPr>
      </w:pPr>
      <w:r w:rsidRPr="00625A81">
        <w:rPr>
          <w:rFonts w:ascii="Arial" w:hAnsi="Arial" w:cs="Arial"/>
          <w:b/>
          <w:bCs/>
        </w:rPr>
        <w:t>Banner ID:</w:t>
      </w:r>
      <w:r>
        <w:rPr>
          <w:rFonts w:ascii="Arial" w:hAnsi="Arial" w:cs="Arial"/>
          <w:b/>
          <w:bCs/>
        </w:rPr>
        <w:t xml:space="preserve"> </w:t>
      </w:r>
      <w:r w:rsidRPr="00484A79">
        <w:rPr>
          <w:rFonts w:ascii="Arial" w:hAnsi="Arial" w:cs="Arial"/>
          <w:b/>
          <w:bCs/>
        </w:rPr>
        <w:t>2133589</w:t>
      </w:r>
    </w:p>
    <w:p w14:paraId="7B532B4C" w14:textId="29ED7D47" w:rsidR="00C51513" w:rsidRDefault="00625A81" w:rsidP="00C51513">
      <w:pPr>
        <w:spacing w:after="120" w:line="360" w:lineRule="auto"/>
        <w:rPr>
          <w:rFonts w:ascii="Arial" w:hAnsi="Arial" w:cs="Arial"/>
          <w:b/>
          <w:bCs/>
          <w:color w:val="424242"/>
          <w:shd w:val="clear" w:color="auto" w:fill="FFFFFF"/>
        </w:rPr>
      </w:pPr>
      <w:r w:rsidRPr="00625A81">
        <w:rPr>
          <w:rFonts w:ascii="Arial" w:hAnsi="Arial" w:cs="Arial"/>
          <w:b/>
          <w:bCs/>
        </w:rPr>
        <w:t xml:space="preserve">Course </w:t>
      </w:r>
      <w:r w:rsidR="00AB08C0">
        <w:rPr>
          <w:rFonts w:ascii="Arial" w:hAnsi="Arial" w:cs="Arial"/>
          <w:b/>
          <w:bCs/>
        </w:rPr>
        <w:t>L</w:t>
      </w:r>
      <w:r w:rsidR="00AB08C0" w:rsidRPr="00625A81">
        <w:rPr>
          <w:rFonts w:ascii="Arial" w:hAnsi="Arial" w:cs="Arial"/>
          <w:b/>
          <w:bCs/>
        </w:rPr>
        <w:t>ecture</w:t>
      </w:r>
      <w:r w:rsidRPr="00625A81">
        <w:rPr>
          <w:rFonts w:ascii="Arial" w:hAnsi="Arial" w:cs="Arial"/>
          <w:b/>
          <w:bCs/>
        </w:rPr>
        <w:t>:</w:t>
      </w:r>
      <w:r>
        <w:rPr>
          <w:rFonts w:ascii="Arial" w:hAnsi="Arial" w:cs="Arial"/>
        </w:rPr>
        <w:t xml:space="preserve"> </w:t>
      </w:r>
      <w:r w:rsidR="00A853FC" w:rsidRPr="00A853FC">
        <w:rPr>
          <w:rFonts w:ascii="Arial" w:hAnsi="Arial" w:cs="Arial"/>
          <w:b/>
          <w:bCs/>
          <w:color w:val="424242"/>
          <w:shd w:val="clear" w:color="auto" w:fill="FFFFFF"/>
        </w:rPr>
        <w:t>Charles Nwaogwugwu</w:t>
      </w:r>
    </w:p>
    <w:p w14:paraId="1B65D44C" w14:textId="01D133F7" w:rsidR="00C51513" w:rsidRDefault="00C51513" w:rsidP="00A853FC">
      <w:pPr>
        <w:spacing w:after="120" w:line="360" w:lineRule="auto"/>
      </w:pPr>
      <w:r>
        <w:rPr>
          <w:rFonts w:ascii="Arial" w:hAnsi="Arial" w:cs="Arial"/>
          <w:b/>
          <w:bCs/>
          <w:color w:val="424242"/>
          <w:shd w:val="clear" w:color="auto" w:fill="FFFFFF"/>
        </w:rPr>
        <w:t xml:space="preserve">Assignment Title: </w:t>
      </w:r>
      <w:r w:rsidR="00A853FC" w:rsidRPr="00884BD0">
        <w:rPr>
          <w:rFonts w:ascii="Arial" w:hAnsi="Arial" w:cs="Arial"/>
          <w:b/>
          <w:bCs/>
        </w:rPr>
        <w:t>Development of a plan by meeting the identified personal development needs and expectations of employees in</w:t>
      </w:r>
      <w:r w:rsidR="00A853FC" w:rsidRPr="00884BD0">
        <w:rPr>
          <w:b/>
          <w:bCs/>
        </w:rPr>
        <w:t xml:space="preserve"> </w:t>
      </w:r>
      <w:r w:rsidR="00884BD0" w:rsidRPr="00884BD0">
        <w:rPr>
          <w:rFonts w:ascii="Arial" w:hAnsi="Arial" w:cs="Arial"/>
          <w:b/>
          <w:bCs/>
        </w:rPr>
        <w:t>AstraZeneca.</w:t>
      </w:r>
    </w:p>
    <w:p w14:paraId="53DC9F28" w14:textId="65EBD922" w:rsidR="00E32AD1" w:rsidRPr="00C9422F" w:rsidRDefault="00E32AD1" w:rsidP="00A853FC">
      <w:pPr>
        <w:pStyle w:val="Default"/>
      </w:pPr>
      <w:r>
        <w:br w:type="page"/>
      </w:r>
      <w:bookmarkStart w:id="0" w:name="_Toc110513970"/>
      <w:bookmarkStart w:id="1" w:name="_Toc110514014"/>
    </w:p>
    <w:bookmarkEnd w:id="1" w:displacedByCustomXml="next"/>
    <w:bookmarkEnd w:id="0" w:displacedByCustomXml="next"/>
    <w:sdt>
      <w:sdtPr>
        <w:rPr>
          <w:rFonts w:asciiTheme="minorHAnsi" w:eastAsiaTheme="minorHAnsi" w:hAnsiTheme="minorHAnsi" w:cstheme="minorBidi"/>
          <w:color w:val="auto"/>
          <w:sz w:val="22"/>
          <w:szCs w:val="22"/>
          <w:lang w:val="en-GB"/>
        </w:rPr>
        <w:id w:val="1816681742"/>
        <w:docPartObj>
          <w:docPartGallery w:val="Table of Contents"/>
          <w:docPartUnique/>
        </w:docPartObj>
      </w:sdtPr>
      <w:sdtEndPr>
        <w:rPr>
          <w:rFonts w:ascii="Arial" w:hAnsi="Arial" w:cs="Arial"/>
          <w:b/>
          <w:bCs/>
        </w:rPr>
      </w:sdtEndPr>
      <w:sdtContent>
        <w:p w14:paraId="143A0E75" w14:textId="3E272F22" w:rsidR="006B6B8E" w:rsidRPr="00B307B8" w:rsidRDefault="004F5A6A" w:rsidP="007C35D0">
          <w:pPr>
            <w:pStyle w:val="TOCHeading"/>
            <w:spacing w:before="0" w:after="120" w:line="360" w:lineRule="auto"/>
            <w:jc w:val="both"/>
            <w:rPr>
              <w:rFonts w:ascii="Arial" w:hAnsi="Arial" w:cs="Arial"/>
              <w:b/>
              <w:bCs/>
              <w:color w:val="000000" w:themeColor="text1"/>
              <w:sz w:val="28"/>
              <w:szCs w:val="28"/>
            </w:rPr>
          </w:pPr>
          <w:r>
            <w:rPr>
              <w:rFonts w:ascii="Arial" w:hAnsi="Arial" w:cs="Arial"/>
              <w:b/>
              <w:bCs/>
              <w:color w:val="000000" w:themeColor="text1"/>
              <w:sz w:val="28"/>
              <w:szCs w:val="28"/>
              <w:lang w:val="en-GB"/>
            </w:rPr>
            <w:t>TABLE OF CONTENT</w:t>
          </w:r>
        </w:p>
        <w:p w14:paraId="5F904F10" w14:textId="7CDC653A" w:rsidR="00D02F23" w:rsidRDefault="006B6B8E">
          <w:pPr>
            <w:pStyle w:val="TOC1"/>
            <w:tabs>
              <w:tab w:val="right" w:leader="dot" w:pos="9016"/>
            </w:tabs>
            <w:rPr>
              <w:rFonts w:eastAsiaTheme="minorEastAsia"/>
              <w:b w:val="0"/>
              <w:bCs w:val="0"/>
              <w:caps w:val="0"/>
              <w:noProof/>
              <w:kern w:val="2"/>
              <w:sz w:val="22"/>
              <w:szCs w:val="22"/>
              <w:lang w:eastAsia="en-GB"/>
              <w14:ligatures w14:val="standardContextual"/>
            </w:rPr>
          </w:pPr>
          <w:r w:rsidRPr="004F5A6A">
            <w:rPr>
              <w:rFonts w:ascii="Arial" w:hAnsi="Arial" w:cs="Arial"/>
              <w:sz w:val="28"/>
              <w:szCs w:val="28"/>
            </w:rPr>
            <w:fldChar w:fldCharType="begin"/>
          </w:r>
          <w:r w:rsidRPr="004F5A6A">
            <w:rPr>
              <w:rFonts w:ascii="Arial" w:hAnsi="Arial" w:cs="Arial"/>
              <w:sz w:val="28"/>
              <w:szCs w:val="28"/>
            </w:rPr>
            <w:instrText xml:space="preserve"> TOC \o "1-3" \h \z \u </w:instrText>
          </w:r>
          <w:r w:rsidRPr="004F5A6A">
            <w:rPr>
              <w:rFonts w:ascii="Arial" w:hAnsi="Arial" w:cs="Arial"/>
              <w:sz w:val="28"/>
              <w:szCs w:val="28"/>
            </w:rPr>
            <w:fldChar w:fldCharType="separate"/>
          </w:r>
          <w:hyperlink w:anchor="_Toc154576502" w:history="1">
            <w:r w:rsidR="00D02F23" w:rsidRPr="007A3195">
              <w:rPr>
                <w:rStyle w:val="Hyperlink"/>
                <w:rFonts w:ascii="Arial" w:hAnsi="Arial" w:cs="Arial"/>
                <w:noProof/>
              </w:rPr>
              <w:t>Introduction</w:t>
            </w:r>
            <w:r w:rsidR="00D02F23">
              <w:rPr>
                <w:noProof/>
                <w:webHidden/>
              </w:rPr>
              <w:tab/>
            </w:r>
            <w:r w:rsidR="00D02F23">
              <w:rPr>
                <w:noProof/>
                <w:webHidden/>
              </w:rPr>
              <w:fldChar w:fldCharType="begin"/>
            </w:r>
            <w:r w:rsidR="00D02F23">
              <w:rPr>
                <w:noProof/>
                <w:webHidden/>
              </w:rPr>
              <w:instrText xml:space="preserve"> PAGEREF _Toc154576502 \h </w:instrText>
            </w:r>
            <w:r w:rsidR="00D02F23">
              <w:rPr>
                <w:noProof/>
                <w:webHidden/>
              </w:rPr>
            </w:r>
            <w:r w:rsidR="00D02F23">
              <w:rPr>
                <w:noProof/>
                <w:webHidden/>
              </w:rPr>
              <w:fldChar w:fldCharType="separate"/>
            </w:r>
            <w:r w:rsidR="00D02F23">
              <w:rPr>
                <w:noProof/>
                <w:webHidden/>
              </w:rPr>
              <w:t>3</w:t>
            </w:r>
            <w:r w:rsidR="00D02F23">
              <w:rPr>
                <w:noProof/>
                <w:webHidden/>
              </w:rPr>
              <w:fldChar w:fldCharType="end"/>
            </w:r>
          </w:hyperlink>
        </w:p>
        <w:p w14:paraId="3E3613D8" w14:textId="1B386128" w:rsidR="00D02F2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54576503" w:history="1">
            <w:r w:rsidR="00D02F23" w:rsidRPr="007A3195">
              <w:rPr>
                <w:rStyle w:val="Hyperlink"/>
                <w:rFonts w:ascii="Arial" w:eastAsia="Times New Roman" w:hAnsi="Arial" w:cs="Arial"/>
                <w:noProof/>
                <w:lang w:eastAsia="en-GB"/>
              </w:rPr>
              <w:t>Performance Management Cycle</w:t>
            </w:r>
            <w:r w:rsidR="00D02F23">
              <w:rPr>
                <w:noProof/>
                <w:webHidden/>
              </w:rPr>
              <w:tab/>
            </w:r>
            <w:r w:rsidR="00D02F23">
              <w:rPr>
                <w:noProof/>
                <w:webHidden/>
              </w:rPr>
              <w:fldChar w:fldCharType="begin"/>
            </w:r>
            <w:r w:rsidR="00D02F23">
              <w:rPr>
                <w:noProof/>
                <w:webHidden/>
              </w:rPr>
              <w:instrText xml:space="preserve"> PAGEREF _Toc154576503 \h </w:instrText>
            </w:r>
            <w:r w:rsidR="00D02F23">
              <w:rPr>
                <w:noProof/>
                <w:webHidden/>
              </w:rPr>
            </w:r>
            <w:r w:rsidR="00D02F23">
              <w:rPr>
                <w:noProof/>
                <w:webHidden/>
              </w:rPr>
              <w:fldChar w:fldCharType="separate"/>
            </w:r>
            <w:r w:rsidR="00D02F23">
              <w:rPr>
                <w:noProof/>
                <w:webHidden/>
              </w:rPr>
              <w:t>4</w:t>
            </w:r>
            <w:r w:rsidR="00D02F23">
              <w:rPr>
                <w:noProof/>
                <w:webHidden/>
              </w:rPr>
              <w:fldChar w:fldCharType="end"/>
            </w:r>
          </w:hyperlink>
        </w:p>
        <w:p w14:paraId="3BA4290D" w14:textId="64B4D952" w:rsidR="00D02F2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54576504" w:history="1">
            <w:r w:rsidR="00D02F23" w:rsidRPr="007A3195">
              <w:rPr>
                <w:rStyle w:val="Hyperlink"/>
                <w:rFonts w:ascii="Arial" w:eastAsia="Times New Roman" w:hAnsi="Arial" w:cs="Arial"/>
                <w:noProof/>
                <w:lang w:eastAsia="en-GB"/>
              </w:rPr>
              <w:t>Identifying and analysing Vehicles</w:t>
            </w:r>
            <w:r w:rsidR="00D02F23">
              <w:rPr>
                <w:noProof/>
                <w:webHidden/>
              </w:rPr>
              <w:tab/>
            </w:r>
            <w:r w:rsidR="00D02F23">
              <w:rPr>
                <w:noProof/>
                <w:webHidden/>
              </w:rPr>
              <w:fldChar w:fldCharType="begin"/>
            </w:r>
            <w:r w:rsidR="00D02F23">
              <w:rPr>
                <w:noProof/>
                <w:webHidden/>
              </w:rPr>
              <w:instrText xml:space="preserve"> PAGEREF _Toc154576504 \h </w:instrText>
            </w:r>
            <w:r w:rsidR="00D02F23">
              <w:rPr>
                <w:noProof/>
                <w:webHidden/>
              </w:rPr>
            </w:r>
            <w:r w:rsidR="00D02F23">
              <w:rPr>
                <w:noProof/>
                <w:webHidden/>
              </w:rPr>
              <w:fldChar w:fldCharType="separate"/>
            </w:r>
            <w:r w:rsidR="00D02F23">
              <w:rPr>
                <w:noProof/>
                <w:webHidden/>
              </w:rPr>
              <w:t>7</w:t>
            </w:r>
            <w:r w:rsidR="00D02F23">
              <w:rPr>
                <w:noProof/>
                <w:webHidden/>
              </w:rPr>
              <w:fldChar w:fldCharType="end"/>
            </w:r>
          </w:hyperlink>
        </w:p>
        <w:p w14:paraId="23C79A90" w14:textId="5A70549E" w:rsidR="00D02F2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54576505" w:history="1">
            <w:r w:rsidR="00D02F23" w:rsidRPr="007A3195">
              <w:rPr>
                <w:rStyle w:val="Hyperlink"/>
                <w:rFonts w:ascii="Arial" w:eastAsia="Times New Roman" w:hAnsi="Arial" w:cs="Arial"/>
                <w:noProof/>
                <w:lang w:eastAsia="en-GB"/>
              </w:rPr>
              <w:t>Developing a Personal Development Plan</w:t>
            </w:r>
            <w:r w:rsidR="00D02F23">
              <w:rPr>
                <w:noProof/>
                <w:webHidden/>
              </w:rPr>
              <w:tab/>
            </w:r>
            <w:r w:rsidR="00D02F23">
              <w:rPr>
                <w:noProof/>
                <w:webHidden/>
              </w:rPr>
              <w:fldChar w:fldCharType="begin"/>
            </w:r>
            <w:r w:rsidR="00D02F23">
              <w:rPr>
                <w:noProof/>
                <w:webHidden/>
              </w:rPr>
              <w:instrText xml:space="preserve"> PAGEREF _Toc154576505 \h </w:instrText>
            </w:r>
            <w:r w:rsidR="00D02F23">
              <w:rPr>
                <w:noProof/>
                <w:webHidden/>
              </w:rPr>
            </w:r>
            <w:r w:rsidR="00D02F23">
              <w:rPr>
                <w:noProof/>
                <w:webHidden/>
              </w:rPr>
              <w:fldChar w:fldCharType="separate"/>
            </w:r>
            <w:r w:rsidR="00D02F23">
              <w:rPr>
                <w:noProof/>
                <w:webHidden/>
              </w:rPr>
              <w:t>10</w:t>
            </w:r>
            <w:r w:rsidR="00D02F23">
              <w:rPr>
                <w:noProof/>
                <w:webHidden/>
              </w:rPr>
              <w:fldChar w:fldCharType="end"/>
            </w:r>
          </w:hyperlink>
        </w:p>
        <w:p w14:paraId="3B813AB0" w14:textId="5F22095C" w:rsidR="00D02F2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54576506" w:history="1">
            <w:r w:rsidR="00D02F23" w:rsidRPr="007A3195">
              <w:rPr>
                <w:rStyle w:val="Hyperlink"/>
                <w:rFonts w:ascii="Arial" w:hAnsi="Arial" w:cs="Arial"/>
                <w:noProof/>
              </w:rPr>
              <w:t>Conclusion</w:t>
            </w:r>
            <w:r w:rsidR="00D02F23">
              <w:rPr>
                <w:noProof/>
                <w:webHidden/>
              </w:rPr>
              <w:tab/>
            </w:r>
            <w:r w:rsidR="00D02F23">
              <w:rPr>
                <w:noProof/>
                <w:webHidden/>
              </w:rPr>
              <w:fldChar w:fldCharType="begin"/>
            </w:r>
            <w:r w:rsidR="00D02F23">
              <w:rPr>
                <w:noProof/>
                <w:webHidden/>
              </w:rPr>
              <w:instrText xml:space="preserve"> PAGEREF _Toc154576506 \h </w:instrText>
            </w:r>
            <w:r w:rsidR="00D02F23">
              <w:rPr>
                <w:noProof/>
                <w:webHidden/>
              </w:rPr>
            </w:r>
            <w:r w:rsidR="00D02F23">
              <w:rPr>
                <w:noProof/>
                <w:webHidden/>
              </w:rPr>
              <w:fldChar w:fldCharType="separate"/>
            </w:r>
            <w:r w:rsidR="00D02F23">
              <w:rPr>
                <w:noProof/>
                <w:webHidden/>
              </w:rPr>
              <w:t>11</w:t>
            </w:r>
            <w:r w:rsidR="00D02F23">
              <w:rPr>
                <w:noProof/>
                <w:webHidden/>
              </w:rPr>
              <w:fldChar w:fldCharType="end"/>
            </w:r>
          </w:hyperlink>
        </w:p>
        <w:p w14:paraId="67B54A80" w14:textId="04AB984D" w:rsidR="00D02F2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54576507" w:history="1">
            <w:r w:rsidR="00D02F23" w:rsidRPr="007A3195">
              <w:rPr>
                <w:rStyle w:val="Hyperlink"/>
                <w:rFonts w:ascii="Arial" w:eastAsia="Times New Roman" w:hAnsi="Arial" w:cs="Arial"/>
                <w:noProof/>
                <w:lang w:eastAsia="en-GB"/>
              </w:rPr>
              <w:t>Recommendations</w:t>
            </w:r>
            <w:r w:rsidR="00D02F23">
              <w:rPr>
                <w:noProof/>
                <w:webHidden/>
              </w:rPr>
              <w:tab/>
            </w:r>
            <w:r w:rsidR="00D02F23">
              <w:rPr>
                <w:noProof/>
                <w:webHidden/>
              </w:rPr>
              <w:fldChar w:fldCharType="begin"/>
            </w:r>
            <w:r w:rsidR="00D02F23">
              <w:rPr>
                <w:noProof/>
                <w:webHidden/>
              </w:rPr>
              <w:instrText xml:space="preserve"> PAGEREF _Toc154576507 \h </w:instrText>
            </w:r>
            <w:r w:rsidR="00D02F23">
              <w:rPr>
                <w:noProof/>
                <w:webHidden/>
              </w:rPr>
            </w:r>
            <w:r w:rsidR="00D02F23">
              <w:rPr>
                <w:noProof/>
                <w:webHidden/>
              </w:rPr>
              <w:fldChar w:fldCharType="separate"/>
            </w:r>
            <w:r w:rsidR="00D02F23">
              <w:rPr>
                <w:noProof/>
                <w:webHidden/>
              </w:rPr>
              <w:t>12</w:t>
            </w:r>
            <w:r w:rsidR="00D02F23">
              <w:rPr>
                <w:noProof/>
                <w:webHidden/>
              </w:rPr>
              <w:fldChar w:fldCharType="end"/>
            </w:r>
          </w:hyperlink>
        </w:p>
        <w:p w14:paraId="30F8052A" w14:textId="677C4713" w:rsidR="00D02F2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54576508" w:history="1">
            <w:r w:rsidR="00D02F23" w:rsidRPr="007A3195">
              <w:rPr>
                <w:rStyle w:val="Hyperlink"/>
                <w:rFonts w:ascii="Arial" w:hAnsi="Arial" w:cs="Arial"/>
                <w:noProof/>
              </w:rPr>
              <w:t>Reference List</w:t>
            </w:r>
            <w:r w:rsidR="00D02F23">
              <w:rPr>
                <w:noProof/>
                <w:webHidden/>
              </w:rPr>
              <w:tab/>
            </w:r>
            <w:r w:rsidR="00D02F23">
              <w:rPr>
                <w:noProof/>
                <w:webHidden/>
              </w:rPr>
              <w:fldChar w:fldCharType="begin"/>
            </w:r>
            <w:r w:rsidR="00D02F23">
              <w:rPr>
                <w:noProof/>
                <w:webHidden/>
              </w:rPr>
              <w:instrText xml:space="preserve"> PAGEREF _Toc154576508 \h </w:instrText>
            </w:r>
            <w:r w:rsidR="00D02F23">
              <w:rPr>
                <w:noProof/>
                <w:webHidden/>
              </w:rPr>
            </w:r>
            <w:r w:rsidR="00D02F23">
              <w:rPr>
                <w:noProof/>
                <w:webHidden/>
              </w:rPr>
              <w:fldChar w:fldCharType="separate"/>
            </w:r>
            <w:r w:rsidR="00D02F23">
              <w:rPr>
                <w:noProof/>
                <w:webHidden/>
              </w:rPr>
              <w:t>13</w:t>
            </w:r>
            <w:r w:rsidR="00D02F23">
              <w:rPr>
                <w:noProof/>
                <w:webHidden/>
              </w:rPr>
              <w:fldChar w:fldCharType="end"/>
            </w:r>
          </w:hyperlink>
        </w:p>
        <w:p w14:paraId="35EAEEFB" w14:textId="7CE87B8B" w:rsidR="00D02F2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54576509" w:history="1">
            <w:r w:rsidR="00D02F23" w:rsidRPr="007A3195">
              <w:rPr>
                <w:rStyle w:val="Hyperlink"/>
                <w:rFonts w:ascii="Arial" w:eastAsia="Times New Roman" w:hAnsi="Arial" w:cs="Arial"/>
                <w:noProof/>
                <w:lang w:eastAsia="en-GB"/>
              </w:rPr>
              <w:t>Appendix</w:t>
            </w:r>
            <w:r w:rsidR="00D02F23">
              <w:rPr>
                <w:noProof/>
                <w:webHidden/>
              </w:rPr>
              <w:tab/>
            </w:r>
            <w:r w:rsidR="00D02F23">
              <w:rPr>
                <w:noProof/>
                <w:webHidden/>
              </w:rPr>
              <w:fldChar w:fldCharType="begin"/>
            </w:r>
            <w:r w:rsidR="00D02F23">
              <w:rPr>
                <w:noProof/>
                <w:webHidden/>
              </w:rPr>
              <w:instrText xml:space="preserve"> PAGEREF _Toc154576509 \h </w:instrText>
            </w:r>
            <w:r w:rsidR="00D02F23">
              <w:rPr>
                <w:noProof/>
                <w:webHidden/>
              </w:rPr>
            </w:r>
            <w:r w:rsidR="00D02F23">
              <w:rPr>
                <w:noProof/>
                <w:webHidden/>
              </w:rPr>
              <w:fldChar w:fldCharType="separate"/>
            </w:r>
            <w:r w:rsidR="00D02F23">
              <w:rPr>
                <w:noProof/>
                <w:webHidden/>
              </w:rPr>
              <w:t>14</w:t>
            </w:r>
            <w:r w:rsidR="00D02F23">
              <w:rPr>
                <w:noProof/>
                <w:webHidden/>
              </w:rPr>
              <w:fldChar w:fldCharType="end"/>
            </w:r>
          </w:hyperlink>
        </w:p>
        <w:p w14:paraId="124951FC" w14:textId="10DEDB0B" w:rsidR="006B6B8E" w:rsidRDefault="006B6B8E" w:rsidP="007C35D0">
          <w:pPr>
            <w:spacing w:after="120" w:line="360" w:lineRule="auto"/>
            <w:jc w:val="both"/>
          </w:pPr>
          <w:r w:rsidRPr="004F5A6A">
            <w:rPr>
              <w:rFonts w:ascii="Arial" w:hAnsi="Arial" w:cs="Arial"/>
              <w:b/>
              <w:bCs/>
              <w:sz w:val="28"/>
              <w:szCs w:val="28"/>
            </w:rPr>
            <w:fldChar w:fldCharType="end"/>
          </w:r>
        </w:p>
      </w:sdtContent>
    </w:sdt>
    <w:p w14:paraId="24F4A748" w14:textId="08880E56" w:rsidR="006C4378" w:rsidRPr="000B1330" w:rsidRDefault="00C9422F" w:rsidP="000B1330">
      <w:pPr>
        <w:spacing w:after="120" w:line="360" w:lineRule="auto"/>
        <w:jc w:val="both"/>
        <w:rPr>
          <w:rFonts w:ascii="Arial" w:hAnsi="Arial" w:cs="Arial"/>
          <w:color w:val="000000" w:themeColor="text1"/>
        </w:rPr>
      </w:pPr>
      <w:r>
        <w:rPr>
          <w:rFonts w:ascii="Arial" w:hAnsi="Arial" w:cs="Arial"/>
          <w:color w:val="000000" w:themeColor="text1"/>
        </w:rPr>
        <w:br w:type="page"/>
      </w:r>
      <w:bookmarkStart w:id="2" w:name="_Toc112855094"/>
    </w:p>
    <w:p w14:paraId="180A59FA" w14:textId="1CE41882" w:rsidR="00A923D1" w:rsidRPr="00F85CDA" w:rsidRDefault="00C9422F" w:rsidP="00F85CDA">
      <w:pPr>
        <w:pStyle w:val="Heading1"/>
        <w:spacing w:before="0" w:after="120" w:line="360" w:lineRule="auto"/>
        <w:jc w:val="both"/>
        <w:rPr>
          <w:rFonts w:ascii="Arial" w:hAnsi="Arial" w:cs="Arial"/>
          <w:b/>
          <w:bCs/>
          <w:color w:val="000000" w:themeColor="text1"/>
          <w:sz w:val="28"/>
          <w:szCs w:val="28"/>
        </w:rPr>
      </w:pPr>
      <w:bookmarkStart w:id="3" w:name="_Toc154576502"/>
      <w:r w:rsidRPr="00BF356D">
        <w:rPr>
          <w:rFonts w:ascii="Arial" w:hAnsi="Arial" w:cs="Arial"/>
          <w:b/>
          <w:bCs/>
          <w:color w:val="000000" w:themeColor="text1"/>
          <w:sz w:val="28"/>
          <w:szCs w:val="28"/>
        </w:rPr>
        <w:lastRenderedPageBreak/>
        <w:t>Introduction</w:t>
      </w:r>
      <w:bookmarkEnd w:id="2"/>
      <w:bookmarkEnd w:id="3"/>
    </w:p>
    <w:p w14:paraId="19602094" w14:textId="42CCD7D7" w:rsidR="00275C0A" w:rsidRDefault="009B436B" w:rsidP="009B436B">
      <w:pPr>
        <w:spacing w:line="360" w:lineRule="auto"/>
        <w:rPr>
          <w:rFonts w:ascii="Arial" w:hAnsi="Arial" w:cs="Arial"/>
          <w:lang w:eastAsia="en-GB"/>
        </w:rPr>
      </w:pPr>
      <w:r w:rsidRPr="009B436B">
        <w:rPr>
          <w:rFonts w:ascii="Arial" w:hAnsi="Arial" w:cs="Arial"/>
          <w:lang w:eastAsia="en-GB"/>
        </w:rPr>
        <w:t>AstraZeneca acknowledges the significance of investing in the professional development of it</w:t>
      </w:r>
      <w:r w:rsidR="00DA0F2A">
        <w:rPr>
          <w:rFonts w:ascii="Arial" w:hAnsi="Arial" w:cs="Arial"/>
          <w:lang w:eastAsia="en-GB"/>
        </w:rPr>
        <w:t xml:space="preserve"> i</w:t>
      </w:r>
      <w:r w:rsidRPr="009B436B">
        <w:rPr>
          <w:rFonts w:ascii="Arial" w:hAnsi="Arial" w:cs="Arial"/>
          <w:lang w:eastAsia="en-GB"/>
        </w:rPr>
        <w:t xml:space="preserve">s validation department staff </w:t>
      </w:r>
      <w:proofErr w:type="gramStart"/>
      <w:r w:rsidRPr="009B436B">
        <w:rPr>
          <w:rFonts w:ascii="Arial" w:hAnsi="Arial" w:cs="Arial"/>
          <w:lang w:eastAsia="en-GB"/>
        </w:rPr>
        <w:t>in order to</w:t>
      </w:r>
      <w:proofErr w:type="gramEnd"/>
      <w:r w:rsidRPr="009B436B">
        <w:rPr>
          <w:rFonts w:ascii="Arial" w:hAnsi="Arial" w:cs="Arial"/>
          <w:lang w:eastAsia="en-GB"/>
        </w:rPr>
        <w:t xml:space="preserve"> maintain competitiveness in the industry. To begin this procedure, it is necessary to ascertain the personal development requirements and anticipations of individual workers by means of diverse assessment techniques, such as performance evaluations, surveys, and individual consultations. </w:t>
      </w:r>
    </w:p>
    <w:p w14:paraId="7C820B9B" w14:textId="6F719EF8" w:rsidR="00374BA2" w:rsidRPr="000D243C" w:rsidRDefault="00275C0A" w:rsidP="009B436B">
      <w:pPr>
        <w:spacing w:line="360" w:lineRule="auto"/>
        <w:rPr>
          <w:rFonts w:ascii="Arial" w:hAnsi="Arial" w:cs="Arial"/>
          <w:lang w:eastAsia="en-GB"/>
        </w:rPr>
      </w:pPr>
      <w:r w:rsidRPr="00275C0A">
        <w:rPr>
          <w:rFonts w:ascii="Arial" w:hAnsi="Arial" w:cs="Arial"/>
          <w:lang w:eastAsia="en-GB"/>
        </w:rPr>
        <w:t>Furthermore, the report will include the</w:t>
      </w:r>
      <w:r>
        <w:rPr>
          <w:rFonts w:ascii="Arial" w:hAnsi="Arial" w:cs="Arial"/>
          <w:lang w:eastAsia="en-GB"/>
        </w:rPr>
        <w:t xml:space="preserve"> </w:t>
      </w:r>
      <w:r w:rsidRPr="00275C0A">
        <w:rPr>
          <w:rFonts w:ascii="Arial" w:hAnsi="Arial" w:cs="Arial"/>
          <w:lang w:eastAsia="en-GB"/>
        </w:rPr>
        <w:t>performance management cycle followed by the identification and analysis of the tools. The report will then conclude with the scopes of the personal development plan and recommendations with a concluding section.</w:t>
      </w:r>
      <w:r w:rsidR="000D243C">
        <w:rPr>
          <w:rFonts w:ascii="Arial" w:hAnsi="Arial" w:cs="Arial"/>
          <w:lang w:eastAsia="en-GB"/>
        </w:rPr>
        <w:br w:type="page"/>
      </w:r>
    </w:p>
    <w:p w14:paraId="6BC42786" w14:textId="30185D5A" w:rsidR="00D35E8C" w:rsidRDefault="0019301B" w:rsidP="00884BD0">
      <w:pPr>
        <w:pStyle w:val="Heading1"/>
        <w:shd w:val="clear" w:color="auto" w:fill="FFFFFF" w:themeFill="background1"/>
        <w:spacing w:line="360" w:lineRule="auto"/>
        <w:rPr>
          <w:rFonts w:ascii="Arial" w:eastAsia="Times New Roman" w:hAnsi="Arial" w:cs="Arial"/>
          <w:b/>
          <w:bCs/>
          <w:color w:val="000000" w:themeColor="text1"/>
          <w:sz w:val="28"/>
          <w:szCs w:val="28"/>
          <w:lang w:eastAsia="en-GB"/>
        </w:rPr>
      </w:pPr>
      <w:bookmarkStart w:id="4" w:name="_Toc154576503"/>
      <w:r>
        <w:rPr>
          <w:rFonts w:ascii="Arial" w:eastAsia="Times New Roman" w:hAnsi="Arial" w:cs="Arial"/>
          <w:b/>
          <w:bCs/>
          <w:color w:val="000000" w:themeColor="text1"/>
          <w:sz w:val="28"/>
          <w:szCs w:val="28"/>
          <w:lang w:eastAsia="en-GB"/>
        </w:rPr>
        <w:lastRenderedPageBreak/>
        <w:t>Performance Management</w:t>
      </w:r>
      <w:r w:rsidR="00EB3614">
        <w:rPr>
          <w:rFonts w:ascii="Arial" w:eastAsia="Times New Roman" w:hAnsi="Arial" w:cs="Arial"/>
          <w:b/>
          <w:bCs/>
          <w:color w:val="000000" w:themeColor="text1"/>
          <w:sz w:val="28"/>
          <w:szCs w:val="28"/>
          <w:lang w:eastAsia="en-GB"/>
        </w:rPr>
        <w:t xml:space="preserve"> Cycle</w:t>
      </w:r>
      <w:bookmarkEnd w:id="4"/>
    </w:p>
    <w:p w14:paraId="6C0DBDE7" w14:textId="77777777" w:rsidR="00A2255C" w:rsidRPr="00A2255C" w:rsidRDefault="003C0A70" w:rsidP="00A2255C">
      <w:pPr>
        <w:spacing w:line="360" w:lineRule="auto"/>
        <w:rPr>
          <w:rFonts w:ascii="Arial" w:hAnsi="Arial" w:cs="Arial"/>
          <w:lang w:eastAsia="en-GB"/>
        </w:rPr>
      </w:pPr>
      <w:bookmarkStart w:id="5" w:name="_Hlk153803377"/>
      <w:r w:rsidRPr="00A2255C">
        <w:rPr>
          <w:rFonts w:ascii="Arial" w:hAnsi="Arial" w:cs="Arial"/>
          <w:lang w:eastAsia="en-GB"/>
        </w:rPr>
        <w:t>Performance management is an ongoing process that aims to enhance performance by establishing objectives that are in line with the organization's strategic goals, strategizing to attain these objectives, assessing progress, and fostering the growth of individuals' knowledge, skills, and talents.</w:t>
      </w:r>
    </w:p>
    <w:p w14:paraId="6191C58B" w14:textId="663B4505" w:rsidR="00D35E8C" w:rsidRPr="00A2255C" w:rsidRDefault="003C0A70" w:rsidP="00A2255C">
      <w:pPr>
        <w:spacing w:line="360" w:lineRule="auto"/>
        <w:rPr>
          <w:rFonts w:ascii="Arial" w:hAnsi="Arial" w:cs="Arial"/>
          <w:lang w:eastAsia="en-GB"/>
        </w:rPr>
      </w:pPr>
      <w:r w:rsidRPr="00A2255C">
        <w:rPr>
          <w:rFonts w:ascii="Arial" w:hAnsi="Arial" w:cs="Arial"/>
          <w:lang w:eastAsia="en-GB"/>
        </w:rPr>
        <w:t xml:space="preserve">Performance management is a method that enables individuals to achieve better outcomes by allowing them to excel within a predetermined structure of defined objectives, benchmarks, and skill requirements. The process entails cultivating a collective comprehension of the desired outcomes and the means to accomplish them. The four components of it include agreement, </w:t>
      </w:r>
      <w:r w:rsidR="00884BD0" w:rsidRPr="00A2255C">
        <w:rPr>
          <w:rFonts w:ascii="Arial" w:hAnsi="Arial" w:cs="Arial"/>
          <w:lang w:eastAsia="en-GB"/>
        </w:rPr>
        <w:t>planning</w:t>
      </w:r>
      <w:r w:rsidRPr="00A2255C">
        <w:rPr>
          <w:rFonts w:ascii="Arial" w:hAnsi="Arial" w:cs="Arial"/>
          <w:lang w:eastAsia="en-GB"/>
        </w:rPr>
        <w:t xml:space="preserve">, </w:t>
      </w:r>
      <w:r w:rsidR="00884BD0" w:rsidRPr="00A2255C">
        <w:rPr>
          <w:rFonts w:ascii="Arial" w:hAnsi="Arial" w:cs="Arial"/>
          <w:lang w:eastAsia="en-GB"/>
        </w:rPr>
        <w:t>monitoring,</w:t>
      </w:r>
      <w:r w:rsidRPr="00A2255C">
        <w:rPr>
          <w:rFonts w:ascii="Arial" w:hAnsi="Arial" w:cs="Arial"/>
          <w:lang w:eastAsia="en-GB"/>
        </w:rPr>
        <w:t xml:space="preserve"> </w:t>
      </w:r>
      <w:r w:rsidR="00884BD0" w:rsidRPr="00A2255C">
        <w:rPr>
          <w:rFonts w:ascii="Arial" w:hAnsi="Arial" w:cs="Arial"/>
          <w:lang w:eastAsia="en-GB"/>
        </w:rPr>
        <w:t>reviewing, and rewarding.</w:t>
      </w:r>
      <w:r w:rsidR="007A5866" w:rsidRPr="00A2255C">
        <w:rPr>
          <w:rFonts w:ascii="Arial" w:hAnsi="Arial" w:cs="Arial"/>
          <w:lang w:eastAsia="en-GB"/>
        </w:rPr>
        <w:t xml:space="preserve"> </w:t>
      </w:r>
      <w:bookmarkEnd w:id="5"/>
      <w:r w:rsidRPr="00A2255C">
        <w:rPr>
          <w:rFonts w:ascii="Arial" w:hAnsi="Arial" w:cs="Arial"/>
          <w:color w:val="000000"/>
          <w:shd w:val="clear" w:color="auto" w:fill="FFFFFF"/>
        </w:rPr>
        <w:t>(</w:t>
      </w:r>
      <w:r w:rsidR="007A5866" w:rsidRPr="00A2255C">
        <w:rPr>
          <w:rFonts w:ascii="Arial" w:hAnsi="Arial" w:cs="Arial"/>
        </w:rPr>
        <w:t>Armstrong</w:t>
      </w:r>
      <w:r w:rsidRPr="00A2255C">
        <w:rPr>
          <w:rFonts w:ascii="Arial" w:hAnsi="Arial" w:cs="Arial"/>
          <w:color w:val="000000"/>
          <w:shd w:val="clear" w:color="auto" w:fill="FFFFFF"/>
        </w:rPr>
        <w:t>, 20</w:t>
      </w:r>
      <w:r w:rsidR="007A5866" w:rsidRPr="00A2255C">
        <w:rPr>
          <w:rFonts w:ascii="Arial" w:hAnsi="Arial" w:cs="Arial"/>
          <w:color w:val="000000"/>
          <w:shd w:val="clear" w:color="auto" w:fill="FFFFFF"/>
        </w:rPr>
        <w:t>16</w:t>
      </w:r>
      <w:r w:rsidRPr="00A2255C">
        <w:rPr>
          <w:rFonts w:ascii="Arial" w:hAnsi="Arial" w:cs="Arial"/>
          <w:color w:val="000000"/>
          <w:shd w:val="clear" w:color="auto" w:fill="FFFFFF"/>
        </w:rPr>
        <w:t>, p.</w:t>
      </w:r>
      <w:r w:rsidR="007A5866" w:rsidRPr="00A2255C">
        <w:rPr>
          <w:rFonts w:ascii="Arial" w:hAnsi="Arial" w:cs="Arial"/>
          <w:color w:val="000000"/>
          <w:shd w:val="clear" w:color="auto" w:fill="FFFFFF"/>
        </w:rPr>
        <w:t>71</w:t>
      </w:r>
      <w:r w:rsidRPr="00A2255C">
        <w:rPr>
          <w:rFonts w:ascii="Arial" w:hAnsi="Arial" w:cs="Arial"/>
          <w:color w:val="000000"/>
          <w:shd w:val="clear" w:color="auto" w:fill="FFFFFF"/>
        </w:rPr>
        <w:t>).</w:t>
      </w:r>
    </w:p>
    <w:p w14:paraId="298B7627" w14:textId="1FBEB54E" w:rsidR="00B13DA3" w:rsidRDefault="00884BD0" w:rsidP="00B13DA3">
      <w:pPr>
        <w:spacing w:line="360" w:lineRule="auto"/>
        <w:rPr>
          <w:rFonts w:ascii="Arial" w:hAnsi="Arial" w:cs="Arial"/>
          <w:b/>
          <w:bCs/>
          <w:lang w:eastAsia="en-GB"/>
        </w:rPr>
      </w:pPr>
      <w:r w:rsidRPr="00884BD0">
        <w:rPr>
          <w:rFonts w:ascii="Arial" w:hAnsi="Arial" w:cs="Arial"/>
          <w:b/>
          <w:bCs/>
          <w:lang w:eastAsia="en-GB"/>
        </w:rPr>
        <w:t>Planning</w:t>
      </w:r>
    </w:p>
    <w:p w14:paraId="4997CC32" w14:textId="69743112" w:rsidR="00884BD0" w:rsidRPr="00884BD0" w:rsidRDefault="00884BD0" w:rsidP="00B13DA3">
      <w:pPr>
        <w:spacing w:line="360" w:lineRule="auto"/>
        <w:rPr>
          <w:rFonts w:ascii="Arial" w:hAnsi="Arial" w:cs="Arial"/>
          <w:lang w:eastAsia="en-GB"/>
        </w:rPr>
      </w:pPr>
      <w:r w:rsidRPr="00884BD0">
        <w:rPr>
          <w:rFonts w:ascii="Arial" w:hAnsi="Arial" w:cs="Arial"/>
          <w:lang w:eastAsia="en-GB"/>
        </w:rPr>
        <w:t>During the planning phase, the essential foundation for achieving success is established. Prior to engaging in a conversation with the employee, the management team should convene and establish the organization's goals and objectives for the upcoming year.</w:t>
      </w:r>
    </w:p>
    <w:p w14:paraId="22844E32" w14:textId="77777777" w:rsidR="00B13DA3" w:rsidRDefault="00884BD0" w:rsidP="00B13DA3">
      <w:pPr>
        <w:pStyle w:val="NoSpacing"/>
        <w:spacing w:line="360" w:lineRule="auto"/>
        <w:rPr>
          <w:rFonts w:ascii="Arial" w:hAnsi="Arial" w:cs="Arial"/>
          <w:lang w:eastAsia="en-GB"/>
        </w:rPr>
      </w:pPr>
      <w:r w:rsidRPr="00884BD0">
        <w:rPr>
          <w:rFonts w:ascii="Arial" w:hAnsi="Arial" w:cs="Arial"/>
          <w:lang w:eastAsia="en-GB"/>
        </w:rPr>
        <w:t xml:space="preserve">This encompasses the comprehensive corporate strategy as well as the individual objectives for all individuals and teams, which include development goals, particular tasks, targets, activities, and </w:t>
      </w:r>
      <w:r w:rsidR="000D243C" w:rsidRPr="00884BD0">
        <w:rPr>
          <w:rFonts w:ascii="Arial" w:hAnsi="Arial" w:cs="Arial"/>
          <w:lang w:eastAsia="en-GB"/>
        </w:rPr>
        <w:t>behaviours. Devoid</w:t>
      </w:r>
      <w:r w:rsidRPr="00884BD0">
        <w:rPr>
          <w:rFonts w:ascii="Arial" w:hAnsi="Arial" w:cs="Arial"/>
          <w:lang w:eastAsia="en-GB"/>
        </w:rPr>
        <w:t xml:space="preserve"> of such essential information, any strategizing with staff would prove </w:t>
      </w:r>
      <w:r w:rsidR="000D243C" w:rsidRPr="00884BD0">
        <w:rPr>
          <w:rFonts w:ascii="Arial" w:hAnsi="Arial" w:cs="Arial"/>
          <w:lang w:eastAsia="en-GB"/>
        </w:rPr>
        <w:t>ineffective. Collaboration</w:t>
      </w:r>
      <w:r w:rsidRPr="00884BD0">
        <w:rPr>
          <w:rFonts w:ascii="Arial" w:hAnsi="Arial" w:cs="Arial"/>
          <w:lang w:eastAsia="en-GB"/>
        </w:rPr>
        <w:t xml:space="preserve"> is essential in this process, as employees who comprehend the rationale behind their assigned objectives and duties are more inclined to be committed to achieving them.</w:t>
      </w:r>
      <w:r w:rsidR="001D27A0" w:rsidRPr="001D27A0">
        <w:rPr>
          <w:rFonts w:ascii="Arial" w:hAnsi="Arial" w:cs="Arial"/>
          <w:lang w:eastAsia="en-GB"/>
        </w:rPr>
        <w:t xml:space="preserve"> </w:t>
      </w:r>
      <w:r w:rsidR="001D27A0">
        <w:rPr>
          <w:rFonts w:ascii="Arial" w:hAnsi="Arial" w:cs="Arial"/>
          <w:lang w:eastAsia="en-GB"/>
        </w:rPr>
        <w:t>(Andreev, 2021)</w:t>
      </w:r>
      <w:r w:rsidR="00D02F23">
        <w:rPr>
          <w:rFonts w:ascii="Arial" w:hAnsi="Arial" w:cs="Arial"/>
          <w:lang w:eastAsia="en-GB"/>
        </w:rPr>
        <w:t xml:space="preserve"> </w:t>
      </w:r>
    </w:p>
    <w:p w14:paraId="45698362" w14:textId="3B61659F" w:rsidR="00884BD0" w:rsidRDefault="00884BD0" w:rsidP="00B13DA3">
      <w:pPr>
        <w:pStyle w:val="NoSpacing"/>
        <w:spacing w:line="360" w:lineRule="auto"/>
        <w:rPr>
          <w:rFonts w:ascii="Arial" w:hAnsi="Arial" w:cs="Arial"/>
          <w:lang w:eastAsia="en-GB"/>
        </w:rPr>
      </w:pPr>
      <w:r w:rsidRPr="00884BD0">
        <w:rPr>
          <w:rFonts w:ascii="Arial" w:hAnsi="Arial" w:cs="Arial"/>
          <w:lang w:eastAsia="en-GB"/>
        </w:rPr>
        <w:t xml:space="preserve">The objectives of should be explicitly defined utilising the </w:t>
      </w:r>
      <w:r w:rsidRPr="00B13DA3">
        <w:rPr>
          <w:rFonts w:ascii="Arial" w:hAnsi="Arial" w:cs="Arial"/>
          <w:b/>
          <w:bCs/>
          <w:lang w:eastAsia="en-GB"/>
        </w:rPr>
        <w:t>S.M.A.R.T.</w:t>
      </w:r>
      <w:r w:rsidRPr="00884BD0">
        <w:rPr>
          <w:rFonts w:ascii="Arial" w:hAnsi="Arial" w:cs="Arial"/>
          <w:lang w:eastAsia="en-GB"/>
        </w:rPr>
        <w:t xml:space="preserve"> </w:t>
      </w:r>
      <w:r w:rsidR="00B1568B">
        <w:rPr>
          <w:rFonts w:ascii="Arial" w:hAnsi="Arial" w:cs="Arial"/>
          <w:lang w:eastAsia="en-GB"/>
        </w:rPr>
        <w:t>has five steps which are.</w:t>
      </w:r>
    </w:p>
    <w:p w14:paraId="4D8A9F5E" w14:textId="5DAF4F51" w:rsidR="000D243C" w:rsidRPr="00B13DA3" w:rsidRDefault="000D243C" w:rsidP="00B13DA3">
      <w:pPr>
        <w:pStyle w:val="NoSpacing"/>
        <w:spacing w:line="360" w:lineRule="auto"/>
        <w:rPr>
          <w:rFonts w:ascii="Arial" w:hAnsi="Arial" w:cs="Arial"/>
          <w:b/>
          <w:bCs/>
          <w:lang w:eastAsia="en-GB"/>
        </w:rPr>
      </w:pPr>
      <w:r w:rsidRPr="00B13DA3">
        <w:rPr>
          <w:rFonts w:ascii="Arial" w:hAnsi="Arial" w:cs="Arial"/>
          <w:b/>
          <w:bCs/>
          <w:lang w:eastAsia="en-GB"/>
        </w:rPr>
        <w:t xml:space="preserve">Specific: </w:t>
      </w:r>
      <w:r w:rsidRPr="00B13DA3">
        <w:rPr>
          <w:rFonts w:ascii="Arial" w:hAnsi="Arial" w:cs="Arial"/>
          <w:lang w:eastAsia="en-GB"/>
        </w:rPr>
        <w:t>The objective is well defined, providing comprehensive details on the desired outcome, the level of proficiency required, and the significance of the task.</w:t>
      </w:r>
    </w:p>
    <w:p w14:paraId="5A10C62B" w14:textId="32BC4907" w:rsidR="000D243C" w:rsidRPr="00B13DA3" w:rsidRDefault="000D243C" w:rsidP="00B13DA3">
      <w:pPr>
        <w:pStyle w:val="NoSpacing"/>
        <w:spacing w:line="360" w:lineRule="auto"/>
        <w:rPr>
          <w:rFonts w:ascii="Arial" w:hAnsi="Arial" w:cs="Arial"/>
          <w:lang w:eastAsia="en-GB"/>
        </w:rPr>
      </w:pPr>
      <w:r w:rsidRPr="00B13DA3">
        <w:rPr>
          <w:rFonts w:ascii="Arial" w:hAnsi="Arial" w:cs="Arial"/>
          <w:b/>
          <w:bCs/>
          <w:lang w:eastAsia="en-GB"/>
        </w:rPr>
        <w:t>Measurable:</w:t>
      </w:r>
      <w:r w:rsidRPr="00B13DA3">
        <w:rPr>
          <w:rFonts w:ascii="Arial" w:hAnsi="Arial" w:cs="Arial"/>
          <w:lang w:eastAsia="en-GB"/>
        </w:rPr>
        <w:t xml:space="preserve"> The objective must possess a clear and quantifiable measure to determine its attainment.</w:t>
      </w:r>
    </w:p>
    <w:p w14:paraId="508F4479" w14:textId="00DE58C6" w:rsidR="000D243C" w:rsidRPr="00B13DA3" w:rsidRDefault="000D243C" w:rsidP="00B13DA3">
      <w:pPr>
        <w:pStyle w:val="NoSpacing"/>
        <w:spacing w:line="360" w:lineRule="auto"/>
        <w:rPr>
          <w:rFonts w:ascii="Arial" w:hAnsi="Arial" w:cs="Arial"/>
          <w:lang w:eastAsia="en-GB"/>
        </w:rPr>
      </w:pPr>
      <w:r w:rsidRPr="00B13DA3">
        <w:rPr>
          <w:rFonts w:ascii="Arial" w:hAnsi="Arial" w:cs="Arial"/>
          <w:b/>
          <w:bCs/>
          <w:lang w:eastAsia="en-GB"/>
        </w:rPr>
        <w:t xml:space="preserve">Achievable: </w:t>
      </w:r>
      <w:r w:rsidRPr="00B13DA3">
        <w:rPr>
          <w:rFonts w:ascii="Arial" w:hAnsi="Arial" w:cs="Arial"/>
          <w:lang w:eastAsia="en-GB"/>
        </w:rPr>
        <w:t>The objective should challenge the employee's abilities, but it should still be within reach and reasonably attainable.</w:t>
      </w:r>
    </w:p>
    <w:p w14:paraId="532D9673" w14:textId="6A88955B" w:rsidR="000D243C" w:rsidRPr="00B13DA3" w:rsidRDefault="000D243C" w:rsidP="00B13DA3">
      <w:pPr>
        <w:pStyle w:val="NoSpacing"/>
        <w:spacing w:line="360" w:lineRule="auto"/>
        <w:rPr>
          <w:rFonts w:ascii="Arial" w:hAnsi="Arial" w:cs="Arial"/>
          <w:b/>
          <w:bCs/>
          <w:lang w:eastAsia="en-GB"/>
        </w:rPr>
      </w:pPr>
      <w:r w:rsidRPr="00B13DA3">
        <w:rPr>
          <w:rFonts w:ascii="Arial" w:hAnsi="Arial" w:cs="Arial"/>
          <w:b/>
          <w:bCs/>
          <w:lang w:eastAsia="en-GB"/>
        </w:rPr>
        <w:t xml:space="preserve">Relevant: </w:t>
      </w:r>
      <w:r w:rsidRPr="00B13DA3">
        <w:rPr>
          <w:rFonts w:ascii="Arial" w:hAnsi="Arial" w:cs="Arial"/>
          <w:lang w:eastAsia="en-GB"/>
        </w:rPr>
        <w:t>The objective aligns with both the employee's role and the overarching objectives of the organisation.</w:t>
      </w:r>
    </w:p>
    <w:p w14:paraId="0457E7B9" w14:textId="150FF1DF" w:rsidR="00B13DA3" w:rsidRPr="00A2255C" w:rsidRDefault="000D243C" w:rsidP="00A2255C">
      <w:pPr>
        <w:pStyle w:val="NoSpacing"/>
        <w:spacing w:line="360" w:lineRule="auto"/>
        <w:rPr>
          <w:rFonts w:ascii="Arial" w:hAnsi="Arial" w:cs="Arial"/>
          <w:lang w:eastAsia="en-GB"/>
        </w:rPr>
      </w:pPr>
      <w:r w:rsidRPr="00B13DA3">
        <w:rPr>
          <w:rFonts w:ascii="Arial" w:hAnsi="Arial" w:cs="Arial"/>
          <w:b/>
          <w:bCs/>
          <w:lang w:eastAsia="en-GB"/>
        </w:rPr>
        <w:t xml:space="preserve">Time-bound: </w:t>
      </w:r>
      <w:r w:rsidRPr="00B13DA3">
        <w:rPr>
          <w:rFonts w:ascii="Arial" w:hAnsi="Arial" w:cs="Arial"/>
          <w:lang w:eastAsia="en-GB"/>
        </w:rPr>
        <w:t>This objective must have a specific and predetermined timeframe for completion.</w:t>
      </w:r>
      <w:r w:rsidR="001D27A0" w:rsidRPr="00B13DA3">
        <w:rPr>
          <w:rFonts w:ascii="Arial" w:hAnsi="Arial" w:cs="Arial"/>
        </w:rPr>
        <w:t xml:space="preserve"> (Andreev, 2021)</w:t>
      </w:r>
    </w:p>
    <w:p w14:paraId="346B975A" w14:textId="3AE528B8" w:rsidR="00C328A8" w:rsidRDefault="00B1568B" w:rsidP="00B13DA3">
      <w:pPr>
        <w:spacing w:line="360" w:lineRule="auto"/>
        <w:rPr>
          <w:rFonts w:ascii="Arial" w:hAnsi="Arial" w:cs="Arial"/>
          <w:b/>
          <w:bCs/>
          <w:lang w:eastAsia="en-GB"/>
        </w:rPr>
      </w:pPr>
      <w:r w:rsidRPr="00B1568B">
        <w:rPr>
          <w:rFonts w:ascii="Arial" w:hAnsi="Arial" w:cs="Arial"/>
          <w:b/>
          <w:bCs/>
          <w:lang w:eastAsia="en-GB"/>
        </w:rPr>
        <w:lastRenderedPageBreak/>
        <w:t>Monitoring</w:t>
      </w:r>
    </w:p>
    <w:p w14:paraId="2B1449C0" w14:textId="028B4891" w:rsidR="00832126" w:rsidRPr="00B13DA3" w:rsidRDefault="00832126" w:rsidP="00B13DA3">
      <w:pPr>
        <w:pStyle w:val="NoSpacing"/>
        <w:spacing w:line="360" w:lineRule="auto"/>
        <w:rPr>
          <w:rFonts w:ascii="Arial" w:hAnsi="Arial" w:cs="Arial"/>
          <w:lang w:eastAsia="en-GB"/>
        </w:rPr>
      </w:pPr>
      <w:r w:rsidRPr="00B13DA3">
        <w:rPr>
          <w:rFonts w:ascii="Arial" w:hAnsi="Arial" w:cs="Arial"/>
          <w:lang w:eastAsia="en-GB"/>
        </w:rPr>
        <w:t>Monitoring plays a crucial role in accomplishing the objectives established during the planning phase in the performance management cycle model.</w:t>
      </w:r>
    </w:p>
    <w:p w14:paraId="7BBE9A91" w14:textId="77777777" w:rsidR="00936812" w:rsidRPr="00B13DA3" w:rsidRDefault="00363253" w:rsidP="00B13DA3">
      <w:pPr>
        <w:pStyle w:val="NoSpacing"/>
        <w:spacing w:line="360" w:lineRule="auto"/>
        <w:rPr>
          <w:rFonts w:ascii="Arial" w:hAnsi="Arial" w:cs="Arial"/>
          <w:lang w:eastAsia="en-GB"/>
        </w:rPr>
      </w:pPr>
      <w:r w:rsidRPr="00B13DA3">
        <w:rPr>
          <w:rFonts w:ascii="Arial" w:hAnsi="Arial" w:cs="Arial"/>
          <w:lang w:eastAsia="en-GB"/>
        </w:rPr>
        <w:t>The efficacy of the monitoring will be impaired if it is conducted seldom, such as once or twice year.</w:t>
      </w:r>
      <w:r w:rsidR="00832126" w:rsidRPr="00B13DA3">
        <w:rPr>
          <w:rFonts w:ascii="Arial" w:hAnsi="Arial" w:cs="Arial"/>
          <w:lang w:eastAsia="en-GB"/>
        </w:rPr>
        <w:t xml:space="preserve"> It is recommended that management convenes regular meetings with staff, either monthly or quarterly, to assess progress, provide assistance as required, address any issues that may have occurred, and make adjustments to goals, if deemed appropriate. </w:t>
      </w:r>
    </w:p>
    <w:p w14:paraId="13D9061E" w14:textId="07CC57B0" w:rsidR="00B13DA3" w:rsidRDefault="00832126" w:rsidP="00B13DA3">
      <w:pPr>
        <w:pStyle w:val="NoSpacing"/>
        <w:spacing w:line="360" w:lineRule="auto"/>
        <w:rPr>
          <w:rFonts w:ascii="Arial" w:hAnsi="Arial" w:cs="Arial"/>
        </w:rPr>
      </w:pPr>
      <w:r w:rsidRPr="00B13DA3">
        <w:rPr>
          <w:rFonts w:ascii="Arial" w:hAnsi="Arial" w:cs="Arial"/>
          <w:lang w:eastAsia="en-GB"/>
        </w:rPr>
        <w:t>By dividing the objective into monthly smaller objectives, the employee may streamline the process, making the assignment more feasible and easier to handle.</w:t>
      </w:r>
      <w:r w:rsidR="001D27A0" w:rsidRPr="00B13DA3">
        <w:rPr>
          <w:rFonts w:ascii="Arial" w:hAnsi="Arial" w:cs="Arial"/>
          <w:lang w:eastAsia="en-GB"/>
        </w:rPr>
        <w:t xml:space="preserve"> </w:t>
      </w:r>
      <w:r w:rsidRPr="00B13DA3">
        <w:rPr>
          <w:rFonts w:ascii="Arial" w:hAnsi="Arial" w:cs="Arial"/>
          <w:lang w:eastAsia="en-GB"/>
        </w:rPr>
        <w:t>By conducting regular monthly or quarterly meetings with employees, management may effectively supervise this process.</w:t>
      </w:r>
      <w:r w:rsidR="001D27A0" w:rsidRPr="00B13DA3">
        <w:rPr>
          <w:rFonts w:ascii="Arial" w:hAnsi="Arial" w:cs="Arial"/>
        </w:rPr>
        <w:t xml:space="preserve"> (Vulpen, 2019)</w:t>
      </w:r>
    </w:p>
    <w:p w14:paraId="2F324D73" w14:textId="77777777" w:rsidR="00A2255C" w:rsidRPr="00A2255C" w:rsidRDefault="00A2255C" w:rsidP="00A2255C">
      <w:pPr>
        <w:pStyle w:val="NoSpacing"/>
        <w:spacing w:line="360" w:lineRule="auto"/>
        <w:rPr>
          <w:rFonts w:ascii="Arial" w:hAnsi="Arial" w:cs="Arial"/>
          <w:sz w:val="8"/>
          <w:szCs w:val="8"/>
        </w:rPr>
      </w:pPr>
    </w:p>
    <w:p w14:paraId="237117A1" w14:textId="2F2F84CA" w:rsidR="00936812" w:rsidRDefault="00363253" w:rsidP="00B13DA3">
      <w:pPr>
        <w:spacing w:line="360" w:lineRule="auto"/>
        <w:rPr>
          <w:rFonts w:ascii="Arial" w:eastAsia="Times New Roman" w:hAnsi="Arial" w:cs="Arial"/>
          <w:b/>
          <w:bCs/>
          <w:lang w:eastAsia="en-GB"/>
        </w:rPr>
      </w:pPr>
      <w:r w:rsidRPr="00363253">
        <w:rPr>
          <w:rFonts w:ascii="Arial" w:eastAsia="Times New Roman" w:hAnsi="Arial" w:cs="Arial"/>
          <w:b/>
          <w:bCs/>
          <w:lang w:eastAsia="en-GB"/>
        </w:rPr>
        <w:t>Reviewing</w:t>
      </w:r>
    </w:p>
    <w:p w14:paraId="3E1DADBC" w14:textId="1CF4A1F0" w:rsidR="00B13DA3" w:rsidRDefault="00363253" w:rsidP="00B13DA3">
      <w:pPr>
        <w:pStyle w:val="NoSpacing"/>
        <w:spacing w:line="360" w:lineRule="auto"/>
        <w:rPr>
          <w:rFonts w:ascii="Arial" w:eastAsia="Times New Roman" w:hAnsi="Arial" w:cs="Arial"/>
          <w:lang w:eastAsia="en-GB"/>
        </w:rPr>
      </w:pPr>
      <w:r w:rsidRPr="00B13DA3">
        <w:rPr>
          <w:rFonts w:ascii="Arial" w:eastAsia="Times New Roman" w:hAnsi="Arial" w:cs="Arial"/>
          <w:lang w:eastAsia="en-GB"/>
        </w:rPr>
        <w:t>Annually, the management and the employee convene to assess the preceding year's performance and determine if objectives were achieved.</w:t>
      </w:r>
      <w:r w:rsidR="00936812" w:rsidRPr="00B13DA3">
        <w:rPr>
          <w:rFonts w:ascii="Arial" w:eastAsia="Times New Roman" w:hAnsi="Arial" w:cs="Arial"/>
          <w:lang w:eastAsia="en-GB"/>
        </w:rPr>
        <w:t xml:space="preserve"> </w:t>
      </w:r>
      <w:r w:rsidRPr="00B13DA3">
        <w:rPr>
          <w:rFonts w:ascii="Arial" w:eastAsia="Times New Roman" w:hAnsi="Arial" w:cs="Arial"/>
          <w:lang w:eastAsia="en-GB"/>
        </w:rPr>
        <w:t>This is a further chance to establish a partnership with the employee. The more their engagement in the various phases of the performance management cycle, the higher their desire will be to persistently strive towards accomplishing their own objectives as well as that of the organisation.</w:t>
      </w:r>
    </w:p>
    <w:p w14:paraId="2A923B58" w14:textId="77777777" w:rsidR="005844D3" w:rsidRPr="005844D3" w:rsidRDefault="005844D3" w:rsidP="00B13DA3">
      <w:pPr>
        <w:pStyle w:val="NoSpacing"/>
        <w:spacing w:line="360" w:lineRule="auto"/>
        <w:rPr>
          <w:rFonts w:ascii="Arial" w:eastAsia="Times New Roman" w:hAnsi="Arial" w:cs="Arial"/>
          <w:sz w:val="12"/>
          <w:szCs w:val="12"/>
          <w:lang w:eastAsia="en-GB"/>
        </w:rPr>
      </w:pPr>
    </w:p>
    <w:p w14:paraId="70669DE2" w14:textId="2B0CECA5" w:rsidR="00C328A8" w:rsidRDefault="00363253" w:rsidP="00B13DA3">
      <w:pPr>
        <w:pStyle w:val="NoSpacing"/>
        <w:spacing w:line="360" w:lineRule="auto"/>
        <w:rPr>
          <w:rFonts w:ascii="Arial" w:hAnsi="Arial" w:cs="Arial"/>
        </w:rPr>
      </w:pPr>
      <w:r w:rsidRPr="00B13DA3">
        <w:rPr>
          <w:rFonts w:ascii="Arial" w:eastAsia="Times New Roman" w:hAnsi="Arial" w:cs="Arial"/>
          <w:lang w:eastAsia="en-GB"/>
        </w:rPr>
        <w:t>If adequate surveillance was conducted, the administration would already possess a comprehensive understanding of the employee's performance throughout the year. The review provides an opportunity for management and staff to assess both the ultimate outcome and the underlying procedure.</w:t>
      </w:r>
      <w:r w:rsidRPr="00B13DA3">
        <w:rPr>
          <w:rFonts w:ascii="Arial" w:eastAsia="Times New Roman" w:hAnsi="Arial" w:cs="Arial"/>
          <w:b/>
          <w:bCs/>
          <w:lang w:eastAsia="en-GB"/>
        </w:rPr>
        <w:t xml:space="preserve"> </w:t>
      </w:r>
      <w:r w:rsidR="001D27A0" w:rsidRPr="00B13DA3">
        <w:rPr>
          <w:rFonts w:ascii="Arial" w:hAnsi="Arial" w:cs="Arial"/>
        </w:rPr>
        <w:t>(Vulpen, 2019)</w:t>
      </w:r>
    </w:p>
    <w:p w14:paraId="2BDB7455" w14:textId="77777777" w:rsidR="00A2255C" w:rsidRPr="00A2255C" w:rsidRDefault="00A2255C" w:rsidP="00B13DA3">
      <w:pPr>
        <w:pStyle w:val="NoSpacing"/>
        <w:spacing w:line="360" w:lineRule="auto"/>
        <w:rPr>
          <w:rFonts w:ascii="Arial" w:eastAsia="Times New Roman" w:hAnsi="Arial" w:cs="Arial"/>
          <w:b/>
          <w:bCs/>
          <w:sz w:val="8"/>
          <w:szCs w:val="8"/>
          <w:lang w:eastAsia="en-GB"/>
        </w:rPr>
      </w:pPr>
    </w:p>
    <w:p w14:paraId="23996F21" w14:textId="77777777" w:rsidR="005844D3" w:rsidRDefault="00BA067D" w:rsidP="005844D3">
      <w:pPr>
        <w:spacing w:line="360" w:lineRule="auto"/>
        <w:rPr>
          <w:rFonts w:ascii="Arial" w:hAnsi="Arial" w:cs="Arial"/>
          <w:b/>
          <w:bCs/>
          <w:lang w:eastAsia="en-GB"/>
        </w:rPr>
      </w:pPr>
      <w:r w:rsidRPr="00BA067D">
        <w:rPr>
          <w:rFonts w:ascii="Arial" w:hAnsi="Arial" w:cs="Arial"/>
          <w:b/>
          <w:bCs/>
          <w:lang w:eastAsia="en-GB"/>
        </w:rPr>
        <w:t>Rewarding</w:t>
      </w:r>
    </w:p>
    <w:p w14:paraId="4BD9047F" w14:textId="5049093F" w:rsidR="00B13DA3" w:rsidRPr="005844D3" w:rsidRDefault="00BA067D" w:rsidP="005844D3">
      <w:pPr>
        <w:spacing w:line="360" w:lineRule="auto"/>
        <w:rPr>
          <w:rFonts w:ascii="Arial" w:hAnsi="Arial" w:cs="Arial"/>
          <w:b/>
          <w:bCs/>
          <w:lang w:eastAsia="en-GB"/>
        </w:rPr>
      </w:pPr>
      <w:r w:rsidRPr="00B13DA3">
        <w:rPr>
          <w:rFonts w:ascii="Arial" w:hAnsi="Arial" w:cs="Arial"/>
          <w:lang w:eastAsia="en-GB"/>
        </w:rPr>
        <w:t>The ultimate phase of the performance management cycle is the allocation of rewards. Employees who do not receive adequate recognition for their efforts in achieving organisational goals over the course of a year will see a decline in motivation for the subsequent year. By providing equitable incentives and acknowledging workers' contributions, management guarantees the sustained commitment of these individuals towards attaining organisational objectives.</w:t>
      </w:r>
      <w:r w:rsidR="00936812" w:rsidRPr="00B13DA3">
        <w:rPr>
          <w:rFonts w:ascii="Arial" w:hAnsi="Arial" w:cs="Arial"/>
        </w:rPr>
        <w:t xml:space="preserve"> (Vulpen, 2019)</w:t>
      </w:r>
    </w:p>
    <w:p w14:paraId="443F2D94" w14:textId="566D752B" w:rsidR="00D35E8C" w:rsidRPr="00C328A8" w:rsidRDefault="00BA067D" w:rsidP="00B13DA3">
      <w:pPr>
        <w:pStyle w:val="NoSpacing"/>
        <w:spacing w:line="360" w:lineRule="auto"/>
        <w:rPr>
          <w:rFonts w:eastAsia="Times New Roman"/>
          <w:lang w:eastAsia="en-GB"/>
        </w:rPr>
      </w:pPr>
      <w:r w:rsidRPr="00B13DA3">
        <w:rPr>
          <w:rFonts w:ascii="Arial" w:eastAsia="Times New Roman" w:hAnsi="Arial" w:cs="Arial"/>
          <w:lang w:eastAsia="en-GB"/>
        </w:rPr>
        <w:t>The allocation of these awards should be based on merit. Employees will identify which individuals have exerted effort, and if they observe colleagues being awarded without justification, it may diminish their drive. On the other hand, when employees witness a high achiever receiving a generous incentive, it illustrates the need of exerting additional effort.</w:t>
      </w:r>
      <w:r w:rsidR="001D27A0">
        <w:rPr>
          <w:rFonts w:eastAsia="Times New Roman"/>
          <w:lang w:eastAsia="en-GB"/>
        </w:rPr>
        <w:t xml:space="preserve"> </w:t>
      </w:r>
      <w:r w:rsidR="0019301B" w:rsidRPr="00C328A8">
        <w:rPr>
          <w:rFonts w:eastAsia="Times New Roman"/>
          <w:lang w:eastAsia="en-GB"/>
        </w:rPr>
        <w:br w:type="page"/>
      </w:r>
    </w:p>
    <w:p w14:paraId="48D4067F" w14:textId="38BDEA37" w:rsidR="00D35E8C" w:rsidRPr="00884BD0" w:rsidRDefault="007B24F7" w:rsidP="00884BD0">
      <w:pPr>
        <w:pStyle w:val="Heading1"/>
        <w:spacing w:line="360" w:lineRule="auto"/>
        <w:rPr>
          <w:rFonts w:ascii="Arial" w:eastAsia="Times New Roman" w:hAnsi="Arial" w:cs="Arial"/>
          <w:b/>
          <w:bCs/>
          <w:color w:val="000000" w:themeColor="text1"/>
          <w:sz w:val="28"/>
          <w:szCs w:val="28"/>
          <w:lang w:eastAsia="en-GB"/>
        </w:rPr>
      </w:pPr>
      <w:bookmarkStart w:id="6" w:name="_Toc154576504"/>
      <w:r>
        <w:rPr>
          <w:rFonts w:ascii="Arial" w:eastAsia="Times New Roman" w:hAnsi="Arial" w:cs="Arial"/>
          <w:b/>
          <w:bCs/>
          <w:color w:val="000000" w:themeColor="text1"/>
          <w:sz w:val="28"/>
          <w:szCs w:val="28"/>
          <w:lang w:eastAsia="en-GB"/>
        </w:rPr>
        <w:lastRenderedPageBreak/>
        <w:t>I</w:t>
      </w:r>
      <w:r w:rsidR="0019301B">
        <w:rPr>
          <w:rFonts w:ascii="Arial" w:eastAsia="Times New Roman" w:hAnsi="Arial" w:cs="Arial"/>
          <w:b/>
          <w:bCs/>
          <w:color w:val="000000" w:themeColor="text1"/>
          <w:sz w:val="28"/>
          <w:szCs w:val="28"/>
          <w:lang w:eastAsia="en-GB"/>
        </w:rPr>
        <w:t xml:space="preserve">dentifying </w:t>
      </w:r>
      <w:r>
        <w:rPr>
          <w:rFonts w:ascii="Arial" w:eastAsia="Times New Roman" w:hAnsi="Arial" w:cs="Arial"/>
          <w:b/>
          <w:bCs/>
          <w:color w:val="000000" w:themeColor="text1"/>
          <w:sz w:val="28"/>
          <w:szCs w:val="28"/>
          <w:lang w:eastAsia="en-GB"/>
        </w:rPr>
        <w:t xml:space="preserve">and </w:t>
      </w:r>
      <w:r w:rsidR="005844D3">
        <w:rPr>
          <w:rFonts w:ascii="Arial" w:eastAsia="Times New Roman" w:hAnsi="Arial" w:cs="Arial"/>
          <w:b/>
          <w:bCs/>
          <w:color w:val="000000" w:themeColor="text1"/>
          <w:sz w:val="28"/>
          <w:szCs w:val="28"/>
          <w:lang w:eastAsia="en-GB"/>
        </w:rPr>
        <w:t>A</w:t>
      </w:r>
      <w:r>
        <w:rPr>
          <w:rFonts w:ascii="Arial" w:eastAsia="Times New Roman" w:hAnsi="Arial" w:cs="Arial"/>
          <w:b/>
          <w:bCs/>
          <w:color w:val="000000" w:themeColor="text1"/>
          <w:sz w:val="28"/>
          <w:szCs w:val="28"/>
          <w:lang w:eastAsia="en-GB"/>
        </w:rPr>
        <w:t>n</w:t>
      </w:r>
      <w:r w:rsidRPr="00D35E8C">
        <w:rPr>
          <w:rFonts w:ascii="Arial" w:eastAsia="Times New Roman" w:hAnsi="Arial" w:cs="Arial"/>
          <w:b/>
          <w:bCs/>
          <w:color w:val="000000" w:themeColor="text1"/>
          <w:sz w:val="28"/>
          <w:szCs w:val="28"/>
          <w:lang w:eastAsia="en-GB"/>
        </w:rPr>
        <w:t xml:space="preserve">alysing </w:t>
      </w:r>
      <w:r w:rsidR="0019301B">
        <w:rPr>
          <w:rFonts w:ascii="Arial" w:eastAsia="Times New Roman" w:hAnsi="Arial" w:cs="Arial"/>
          <w:b/>
          <w:bCs/>
          <w:color w:val="000000" w:themeColor="text1"/>
          <w:sz w:val="28"/>
          <w:szCs w:val="28"/>
          <w:lang w:eastAsia="en-GB"/>
        </w:rPr>
        <w:t>Vehicles</w:t>
      </w:r>
      <w:bookmarkEnd w:id="6"/>
    </w:p>
    <w:p w14:paraId="27DCB336" w14:textId="4372D2F5" w:rsidR="00B943CC" w:rsidRPr="00A2255C" w:rsidRDefault="00A2255C" w:rsidP="00A2255C">
      <w:pPr>
        <w:spacing w:line="360" w:lineRule="auto"/>
        <w:rPr>
          <w:rFonts w:ascii="Arial" w:hAnsi="Arial" w:cs="Arial"/>
          <w:color w:val="000000"/>
          <w:shd w:val="clear" w:color="auto" w:fill="FFFFFF"/>
        </w:rPr>
      </w:pPr>
      <w:r w:rsidRPr="00A2255C">
        <w:rPr>
          <w:rFonts w:ascii="Arial" w:eastAsiaTheme="minorEastAsia" w:hAnsi="Arial" w:cs="Arial"/>
          <w:lang w:eastAsia="en-GB"/>
        </w:rPr>
        <w:t>Following the collection of data using several evaluation techniques, a comprehensive analysis is performed to discern prevalent themes and patterns. This study facilitates the classification of personal development needs into skill-based, knowledge-based, and behavioural categories.</w:t>
      </w:r>
      <w:r w:rsidR="005844D3">
        <w:rPr>
          <w:rFonts w:ascii="Arial" w:eastAsiaTheme="minorEastAsia" w:hAnsi="Arial" w:cs="Arial"/>
          <w:lang w:eastAsia="en-GB"/>
        </w:rPr>
        <w:t xml:space="preserve"> </w:t>
      </w:r>
      <w:r w:rsidR="005844D3" w:rsidRPr="005844D3">
        <w:rPr>
          <w:rFonts w:ascii="Arial" w:eastAsiaTheme="minorEastAsia" w:hAnsi="Arial" w:cs="Arial"/>
          <w:lang w:eastAsia="en-GB"/>
        </w:rPr>
        <w:t>The evaluation techniques used in this section are as follows 360 feedback,540 feedback then management by objective.</w:t>
      </w:r>
    </w:p>
    <w:p w14:paraId="03C4BD9A" w14:textId="7253901A" w:rsidR="006949B6" w:rsidRPr="00D02F23" w:rsidRDefault="00D02F23" w:rsidP="00D02F23">
      <w:pPr>
        <w:rPr>
          <w:rFonts w:ascii="Arial" w:hAnsi="Arial" w:cs="Arial"/>
          <w:b/>
          <w:bCs/>
          <w:color w:val="000000" w:themeColor="text1"/>
        </w:rPr>
      </w:pPr>
      <w:r w:rsidRPr="00D02F23">
        <w:rPr>
          <w:rFonts w:ascii="Arial" w:hAnsi="Arial" w:cs="Arial"/>
          <w:b/>
          <w:bCs/>
        </w:rPr>
        <w:t>360-degree feedback system</w:t>
      </w:r>
      <w:r w:rsidRPr="00D02F23">
        <w:rPr>
          <w:rStyle w:val="Heading2Char"/>
          <w:rFonts w:ascii="Arial" w:hAnsi="Arial" w:cs="Arial"/>
          <w:b/>
          <w:bCs/>
          <w:color w:val="auto"/>
          <w:sz w:val="22"/>
          <w:szCs w:val="22"/>
        </w:rPr>
        <w:t xml:space="preserve"> </w:t>
      </w:r>
    </w:p>
    <w:p w14:paraId="49260D7D" w14:textId="3CED40D9" w:rsidR="0019301B" w:rsidRPr="00F87A57" w:rsidRDefault="002E195C" w:rsidP="006949B6">
      <w:pPr>
        <w:spacing w:after="120" w:line="360" w:lineRule="auto"/>
        <w:rPr>
          <w:rFonts w:ascii="Arial" w:hAnsi="Arial" w:cs="Arial"/>
          <w:color w:val="000000" w:themeColor="text1"/>
        </w:rPr>
      </w:pPr>
      <w:r w:rsidRPr="00B13DA3">
        <w:rPr>
          <w:rFonts w:ascii="Arial" w:eastAsiaTheme="minorEastAsia" w:hAnsi="Arial" w:cs="Arial"/>
          <w:lang w:val="en-US" w:eastAsia="en-GB"/>
        </w:rPr>
        <w:t xml:space="preserve">According to Armstong (2021, p.128) </w:t>
      </w:r>
      <w:r w:rsidR="00F87A57" w:rsidRPr="00B13DA3">
        <w:rPr>
          <w:rFonts w:ascii="Arial" w:eastAsiaTheme="minorEastAsia" w:hAnsi="Arial" w:cs="Arial"/>
          <w:lang w:val="en-US" w:eastAsia="en-GB"/>
        </w:rPr>
        <w:t>360-degree feedback is the evaluation of an individual's performance by several parties with a vested interest. The prevailing configuration often has the assessors comprising the individual's superior and subordinates. Additionally, colleagues and clients might be incorporated. Assessments are provided to the individual in question, typically in the form of ratings based on several performance criteria</w:t>
      </w:r>
      <w:r w:rsidR="00F87A57" w:rsidRPr="00F87A57">
        <w:rPr>
          <w:rFonts w:ascii="Arial" w:hAnsi="Arial" w:cs="Arial"/>
          <w:color w:val="000000" w:themeColor="text1"/>
        </w:rPr>
        <w:t>.</w:t>
      </w:r>
    </w:p>
    <w:p w14:paraId="5D3B3509" w14:textId="5AC15779" w:rsidR="0019301B" w:rsidRPr="00D02F23" w:rsidRDefault="00F87A57" w:rsidP="00D02F23">
      <w:pPr>
        <w:rPr>
          <w:rFonts w:ascii="Arial" w:hAnsi="Arial" w:cs="Arial"/>
          <w:b/>
          <w:bCs/>
        </w:rPr>
      </w:pPr>
      <w:r w:rsidRPr="00D02F23">
        <w:rPr>
          <w:rFonts w:ascii="Arial" w:hAnsi="Arial" w:cs="Arial"/>
          <w:b/>
          <w:bCs/>
        </w:rPr>
        <w:t>360-degree feedback system Advantages</w:t>
      </w:r>
    </w:p>
    <w:p w14:paraId="134E23BD" w14:textId="77777777" w:rsidR="00F87A57" w:rsidRPr="00F87A57" w:rsidRDefault="00F87A57" w:rsidP="00F87A57">
      <w:pPr>
        <w:spacing w:after="120" w:line="360" w:lineRule="auto"/>
        <w:rPr>
          <w:rFonts w:ascii="Arial" w:hAnsi="Arial" w:cs="Arial"/>
          <w:color w:val="000000" w:themeColor="text1"/>
        </w:rPr>
      </w:pPr>
      <w:r w:rsidRPr="00F87A57">
        <w:rPr>
          <w:rFonts w:ascii="Arial" w:hAnsi="Arial" w:cs="Arial"/>
          <w:color w:val="000000" w:themeColor="text1"/>
        </w:rPr>
        <w:t>Individuals gain a more comprehensive understanding of how they are seen by others than was previously attainable.</w:t>
      </w:r>
    </w:p>
    <w:p w14:paraId="37BDB5B8" w14:textId="77777777" w:rsidR="00F87A57" w:rsidRPr="00F87A57" w:rsidRDefault="00F87A57" w:rsidP="00F87A57">
      <w:pPr>
        <w:spacing w:after="120" w:line="360" w:lineRule="auto"/>
        <w:rPr>
          <w:rFonts w:ascii="Arial" w:hAnsi="Arial" w:cs="Arial"/>
          <w:color w:val="000000" w:themeColor="text1"/>
        </w:rPr>
      </w:pPr>
      <w:r w:rsidRPr="00F87A57">
        <w:rPr>
          <w:rFonts w:ascii="Arial" w:hAnsi="Arial" w:cs="Arial"/>
          <w:color w:val="000000" w:themeColor="text1"/>
        </w:rPr>
        <w:t>It provides individuals with a comprehensive perspective of their performance.</w:t>
      </w:r>
    </w:p>
    <w:p w14:paraId="295597AB" w14:textId="1154A40F" w:rsidR="00F87A57" w:rsidRPr="00F87A57" w:rsidRDefault="00F87A57" w:rsidP="00F87A57">
      <w:pPr>
        <w:spacing w:after="120" w:line="360" w:lineRule="auto"/>
        <w:rPr>
          <w:rFonts w:ascii="Arial" w:hAnsi="Arial" w:cs="Arial"/>
          <w:color w:val="000000" w:themeColor="text1"/>
        </w:rPr>
      </w:pPr>
      <w:r w:rsidRPr="00F87A57">
        <w:rPr>
          <w:rFonts w:ascii="Arial" w:hAnsi="Arial" w:cs="Arial"/>
          <w:color w:val="000000" w:themeColor="text1"/>
        </w:rPr>
        <w:t>Feedback is seen to be more credible and unbiased, resulting in the acceptance of outcomes and the necessary actions.</w:t>
      </w:r>
      <w:r w:rsidR="002E195C" w:rsidRPr="002E195C">
        <w:rPr>
          <w:rFonts w:ascii="Arial" w:hAnsi="Arial" w:cs="Arial"/>
        </w:rPr>
        <w:t xml:space="preserve"> </w:t>
      </w:r>
      <w:r w:rsidR="002E195C">
        <w:rPr>
          <w:rFonts w:ascii="Arial" w:hAnsi="Arial" w:cs="Arial"/>
        </w:rPr>
        <w:t xml:space="preserve">(Armstrong, 2021 </w:t>
      </w:r>
      <w:r w:rsidR="002E195C" w:rsidRPr="006537A8">
        <w:rPr>
          <w:rFonts w:ascii="Arial" w:hAnsi="Arial" w:cs="Arial"/>
          <w:color w:val="000000"/>
          <w:shd w:val="clear" w:color="auto" w:fill="FFFFFF"/>
        </w:rPr>
        <w:t>p.</w:t>
      </w:r>
      <w:r w:rsidR="002E195C">
        <w:rPr>
          <w:rFonts w:ascii="Arial" w:hAnsi="Arial" w:cs="Arial"/>
          <w:color w:val="000000"/>
          <w:shd w:val="clear" w:color="auto" w:fill="FFFFFF"/>
        </w:rPr>
        <w:t>130)</w:t>
      </w:r>
    </w:p>
    <w:p w14:paraId="7A3DC524" w14:textId="51DCF99F" w:rsidR="00F87A57" w:rsidRPr="00D02F23" w:rsidRDefault="00F87A57" w:rsidP="00D02F23">
      <w:pPr>
        <w:rPr>
          <w:rFonts w:ascii="Arial" w:hAnsi="Arial" w:cs="Arial"/>
          <w:b/>
          <w:bCs/>
        </w:rPr>
      </w:pPr>
      <w:r w:rsidRPr="00D02F23">
        <w:rPr>
          <w:rFonts w:ascii="Arial" w:hAnsi="Arial" w:cs="Arial"/>
          <w:b/>
          <w:bCs/>
        </w:rPr>
        <w:t>360-degree feedback system Disadvantages</w:t>
      </w:r>
    </w:p>
    <w:p w14:paraId="26326174" w14:textId="77777777" w:rsidR="00F87A57" w:rsidRPr="00F87A57" w:rsidRDefault="00F87A57" w:rsidP="00F87A57">
      <w:pPr>
        <w:spacing w:after="120" w:line="360" w:lineRule="auto"/>
        <w:rPr>
          <w:rFonts w:ascii="Arial" w:hAnsi="Arial" w:cs="Arial"/>
          <w:color w:val="000000" w:themeColor="text1"/>
        </w:rPr>
      </w:pPr>
      <w:r w:rsidRPr="00F87A57">
        <w:rPr>
          <w:rFonts w:ascii="Arial" w:hAnsi="Arial" w:cs="Arial"/>
          <w:color w:val="000000" w:themeColor="text1"/>
        </w:rPr>
        <w:t>Individuals frequently refrain from providing candid or truthful remarks.</w:t>
      </w:r>
    </w:p>
    <w:p w14:paraId="75D163B2" w14:textId="77777777" w:rsidR="00F87A57" w:rsidRPr="00F87A57" w:rsidRDefault="00F87A57" w:rsidP="00F87A57">
      <w:pPr>
        <w:spacing w:after="120" w:line="360" w:lineRule="auto"/>
        <w:rPr>
          <w:rFonts w:ascii="Arial" w:hAnsi="Arial" w:cs="Arial"/>
          <w:color w:val="000000" w:themeColor="text1"/>
        </w:rPr>
      </w:pPr>
      <w:r w:rsidRPr="00F87A57">
        <w:rPr>
          <w:rFonts w:ascii="Arial" w:hAnsi="Arial" w:cs="Arial"/>
          <w:color w:val="000000" w:themeColor="text1"/>
        </w:rPr>
        <w:t>Individuals may experience stress when getting or providing feedback.</w:t>
      </w:r>
    </w:p>
    <w:p w14:paraId="7CEAAB95" w14:textId="77777777" w:rsidR="00F87A57" w:rsidRPr="00F87A57" w:rsidRDefault="00F87A57" w:rsidP="00F87A57">
      <w:pPr>
        <w:spacing w:after="120" w:line="360" w:lineRule="auto"/>
        <w:rPr>
          <w:rFonts w:ascii="Arial" w:hAnsi="Arial" w:cs="Arial"/>
          <w:color w:val="000000" w:themeColor="text1"/>
        </w:rPr>
      </w:pPr>
      <w:r w:rsidRPr="00F87A57">
        <w:rPr>
          <w:rFonts w:ascii="Arial" w:hAnsi="Arial" w:cs="Arial"/>
          <w:color w:val="000000" w:themeColor="text1"/>
        </w:rPr>
        <w:t>Excessive dependence on technology.</w:t>
      </w:r>
    </w:p>
    <w:p w14:paraId="51C56026" w14:textId="77777777" w:rsidR="00F87A57" w:rsidRPr="00F87A57" w:rsidRDefault="00F87A57" w:rsidP="00F87A57">
      <w:pPr>
        <w:spacing w:after="120" w:line="360" w:lineRule="auto"/>
        <w:rPr>
          <w:rFonts w:ascii="Arial" w:hAnsi="Arial" w:cs="Arial"/>
          <w:color w:val="000000" w:themeColor="text1"/>
        </w:rPr>
      </w:pPr>
      <w:r w:rsidRPr="00F87A57">
        <w:rPr>
          <w:rFonts w:ascii="Arial" w:hAnsi="Arial" w:cs="Arial"/>
          <w:color w:val="000000" w:themeColor="text1"/>
        </w:rPr>
        <w:t>Excessive bureaucratic procedures.</w:t>
      </w:r>
    </w:p>
    <w:p w14:paraId="7C0C6ED8" w14:textId="1A5392A6" w:rsidR="005D57DD" w:rsidRDefault="00F87A57" w:rsidP="00F87A57">
      <w:pPr>
        <w:spacing w:after="120" w:line="360" w:lineRule="auto"/>
        <w:rPr>
          <w:rFonts w:ascii="Arial" w:hAnsi="Arial" w:cs="Arial"/>
          <w:color w:val="000000"/>
          <w:shd w:val="clear" w:color="auto" w:fill="FFFFFF"/>
        </w:rPr>
      </w:pPr>
      <w:r w:rsidRPr="00F87A57">
        <w:rPr>
          <w:rFonts w:ascii="Arial" w:hAnsi="Arial" w:cs="Arial"/>
          <w:color w:val="000000" w:themeColor="text1"/>
        </w:rPr>
        <w:t>Can need a significant amount of time and resources.</w:t>
      </w:r>
      <w:r w:rsidR="002E195C" w:rsidRPr="002E195C">
        <w:rPr>
          <w:rFonts w:ascii="Arial" w:hAnsi="Arial" w:cs="Arial"/>
        </w:rPr>
        <w:t xml:space="preserve"> </w:t>
      </w:r>
      <w:r w:rsidR="002E195C">
        <w:rPr>
          <w:rFonts w:ascii="Arial" w:hAnsi="Arial" w:cs="Arial"/>
        </w:rPr>
        <w:t xml:space="preserve">(Armstrong, 2021 </w:t>
      </w:r>
      <w:r w:rsidR="002E195C" w:rsidRPr="006537A8">
        <w:rPr>
          <w:rFonts w:ascii="Arial" w:hAnsi="Arial" w:cs="Arial"/>
          <w:color w:val="000000"/>
          <w:shd w:val="clear" w:color="auto" w:fill="FFFFFF"/>
        </w:rPr>
        <w:t>p.</w:t>
      </w:r>
      <w:r w:rsidR="002E195C">
        <w:rPr>
          <w:rFonts w:ascii="Arial" w:hAnsi="Arial" w:cs="Arial"/>
          <w:color w:val="000000"/>
          <w:shd w:val="clear" w:color="auto" w:fill="FFFFFF"/>
        </w:rPr>
        <w:t>130)</w:t>
      </w:r>
    </w:p>
    <w:p w14:paraId="4B32C8D8" w14:textId="02ABD30C" w:rsidR="00F87A57" w:rsidRPr="00A654BC" w:rsidRDefault="005D57DD" w:rsidP="00A654BC">
      <w:pPr>
        <w:rPr>
          <w:rFonts w:ascii="Arial" w:hAnsi="Arial" w:cs="Arial"/>
          <w:color w:val="000000"/>
          <w:shd w:val="clear" w:color="auto" w:fill="FFFFFF"/>
        </w:rPr>
      </w:pPr>
      <w:r>
        <w:rPr>
          <w:rFonts w:ascii="Arial" w:hAnsi="Arial" w:cs="Arial"/>
          <w:color w:val="000000" w:themeColor="text1"/>
        </w:rPr>
        <w:br w:type="page"/>
      </w:r>
    </w:p>
    <w:p w14:paraId="5839C52B" w14:textId="0E2735E3" w:rsidR="008249B9" w:rsidRPr="00D02F23" w:rsidRDefault="0019301B" w:rsidP="00D02F23">
      <w:pPr>
        <w:rPr>
          <w:rFonts w:ascii="Arial" w:hAnsi="Arial" w:cs="Arial"/>
          <w:b/>
          <w:bCs/>
        </w:rPr>
      </w:pPr>
      <w:r w:rsidRPr="00D02F23">
        <w:rPr>
          <w:rFonts w:ascii="Arial" w:hAnsi="Arial" w:cs="Arial"/>
          <w:b/>
          <w:bCs/>
        </w:rPr>
        <w:lastRenderedPageBreak/>
        <w:t>540-degree feedback</w:t>
      </w:r>
      <w:r w:rsidR="00D02F23">
        <w:rPr>
          <w:rFonts w:ascii="Arial" w:hAnsi="Arial" w:cs="Arial"/>
          <w:b/>
          <w:bCs/>
        </w:rPr>
        <w:t xml:space="preserve"> system</w:t>
      </w:r>
    </w:p>
    <w:p w14:paraId="07562129" w14:textId="2DDB584C" w:rsidR="00064D72" w:rsidRPr="00064D72" w:rsidRDefault="00064D72" w:rsidP="00064D72">
      <w:pPr>
        <w:spacing w:after="120" w:line="360" w:lineRule="auto"/>
        <w:rPr>
          <w:rFonts w:ascii="Arial" w:hAnsi="Arial" w:cs="Arial"/>
          <w:color w:val="000000" w:themeColor="text1"/>
        </w:rPr>
      </w:pPr>
      <w:r w:rsidRPr="00064D72">
        <w:rPr>
          <w:rFonts w:ascii="Arial" w:hAnsi="Arial" w:cs="Arial"/>
          <w:color w:val="000000" w:themeColor="text1"/>
        </w:rPr>
        <w:t>540-degree feedback is a way of evaluating employee performance that involves many appraisers. 540-degree feedback include evaluations from superiors, peers, subordinates, self, as well as suppliers and vendors. The individual receives feedback from all individuals with whom they have engaged while carrying out their professional duties.</w:t>
      </w:r>
    </w:p>
    <w:p w14:paraId="0177302E" w14:textId="449E469A" w:rsidR="0019301B" w:rsidRPr="00064D72" w:rsidRDefault="00064D72" w:rsidP="00064D72">
      <w:pPr>
        <w:spacing w:after="120" w:line="360" w:lineRule="auto"/>
        <w:rPr>
          <w:rFonts w:ascii="Arial" w:hAnsi="Arial" w:cs="Arial"/>
          <w:color w:val="000000" w:themeColor="text1"/>
        </w:rPr>
      </w:pPr>
      <w:r w:rsidRPr="00064D72">
        <w:rPr>
          <w:rFonts w:ascii="Arial" w:hAnsi="Arial" w:cs="Arial"/>
          <w:color w:val="000000" w:themeColor="text1"/>
        </w:rPr>
        <w:t>The 540-degree feedback method is employed to identify both weaknesses and strengths of the individual in question and can serve as a motivational tool to inspire such individual. It includes other pertinent stakeholders, such as consumers or clients, for the individual being targeted. These individuals are sometimes referred to as external appraisers, serving as customers and clients. 540-degree feedback is an expansion of the 360-degree feedback. Managers should utilise 540-degree feedback for staff who engage with consumers or clients, such as sales agents and delivery executives. This input contributes to enhancing the quality of individuals in the workforce.</w:t>
      </w:r>
      <w:r w:rsidRPr="00064D72">
        <w:rPr>
          <w:rFonts w:ascii="Arial" w:hAnsi="Arial" w:cs="Arial"/>
        </w:rPr>
        <w:t xml:space="preserve"> </w:t>
      </w:r>
      <w:r w:rsidR="001A728B">
        <w:rPr>
          <w:rFonts w:ascii="Arial" w:hAnsi="Arial" w:cs="Arial"/>
        </w:rPr>
        <w:t>(Kew and Stredwick, 2016</w:t>
      </w:r>
      <w:r w:rsidR="00216011">
        <w:rPr>
          <w:rFonts w:ascii="Arial" w:hAnsi="Arial" w:cs="Arial"/>
        </w:rPr>
        <w:t>, p.477</w:t>
      </w:r>
      <w:r w:rsidR="00A654BC">
        <w:rPr>
          <w:rFonts w:ascii="Arial" w:hAnsi="Arial" w:cs="Arial"/>
        </w:rPr>
        <w:t>).</w:t>
      </w:r>
    </w:p>
    <w:p w14:paraId="5D6E8A0C" w14:textId="64BE0703" w:rsidR="0019301B" w:rsidRPr="00D02F23" w:rsidRDefault="00FB5A52" w:rsidP="00D02F23">
      <w:pPr>
        <w:rPr>
          <w:rFonts w:ascii="Arial" w:hAnsi="Arial" w:cs="Arial"/>
          <w:b/>
          <w:bCs/>
        </w:rPr>
      </w:pPr>
      <w:r w:rsidRPr="00D02F23">
        <w:rPr>
          <w:rFonts w:ascii="Arial" w:hAnsi="Arial" w:cs="Arial"/>
          <w:b/>
          <w:bCs/>
        </w:rPr>
        <w:t xml:space="preserve">540-degree </w:t>
      </w:r>
      <w:r w:rsidR="00036BA5" w:rsidRPr="00D02F23">
        <w:rPr>
          <w:rFonts w:ascii="Arial" w:hAnsi="Arial" w:cs="Arial"/>
          <w:b/>
          <w:bCs/>
        </w:rPr>
        <w:t>feedback</w:t>
      </w:r>
      <w:r w:rsidR="00D02F23" w:rsidRPr="00D02F23">
        <w:rPr>
          <w:rFonts w:ascii="Arial" w:hAnsi="Arial" w:cs="Arial"/>
          <w:b/>
          <w:bCs/>
        </w:rPr>
        <w:t xml:space="preserve"> system</w:t>
      </w:r>
      <w:r w:rsidR="00036BA5" w:rsidRPr="00D02F23">
        <w:rPr>
          <w:rFonts w:ascii="Arial" w:hAnsi="Arial" w:cs="Arial"/>
          <w:b/>
          <w:bCs/>
        </w:rPr>
        <w:t xml:space="preserve"> Advantages</w:t>
      </w:r>
    </w:p>
    <w:p w14:paraId="2D7444CC" w14:textId="77777777" w:rsidR="00A654BC" w:rsidRPr="00A654BC" w:rsidRDefault="00A654BC" w:rsidP="00A654BC">
      <w:pPr>
        <w:spacing w:after="120" w:line="360" w:lineRule="auto"/>
        <w:rPr>
          <w:rFonts w:ascii="Arial" w:hAnsi="Arial" w:cs="Arial"/>
          <w:color w:val="000000" w:themeColor="text1"/>
        </w:rPr>
      </w:pPr>
      <w:r w:rsidRPr="00A654BC">
        <w:rPr>
          <w:rFonts w:ascii="Arial" w:hAnsi="Arial" w:cs="Arial"/>
          <w:color w:val="000000" w:themeColor="text1"/>
        </w:rPr>
        <w:t>Problems that are not detectable using conventional feedback techniques are highlighted.</w:t>
      </w:r>
    </w:p>
    <w:p w14:paraId="3E0CCF90" w14:textId="4DD3632D" w:rsidR="00A654BC" w:rsidRPr="00A654BC" w:rsidRDefault="00A654BC" w:rsidP="00A654BC">
      <w:pPr>
        <w:spacing w:after="120" w:line="360" w:lineRule="auto"/>
        <w:rPr>
          <w:rFonts w:ascii="Arial" w:hAnsi="Arial" w:cs="Arial"/>
          <w:color w:val="000000" w:themeColor="text1"/>
        </w:rPr>
      </w:pPr>
      <w:r w:rsidRPr="00A654BC">
        <w:rPr>
          <w:rFonts w:ascii="Arial" w:hAnsi="Arial" w:cs="Arial"/>
          <w:color w:val="000000" w:themeColor="text1"/>
        </w:rPr>
        <w:t>540-degree feedback provides the customer's perspective, which is essential in highly competitive market environments.</w:t>
      </w:r>
    </w:p>
    <w:p w14:paraId="65ED9A79" w14:textId="3DB32E53" w:rsidR="00216011" w:rsidRPr="00A63679" w:rsidRDefault="00A654BC" w:rsidP="006949B6">
      <w:pPr>
        <w:spacing w:after="120" w:line="360" w:lineRule="auto"/>
        <w:rPr>
          <w:rFonts w:ascii="Arial" w:hAnsi="Arial" w:cs="Arial"/>
          <w:color w:val="000000" w:themeColor="text1"/>
        </w:rPr>
      </w:pPr>
      <w:r w:rsidRPr="00A654BC">
        <w:rPr>
          <w:rFonts w:ascii="Arial" w:hAnsi="Arial" w:cs="Arial"/>
          <w:color w:val="000000" w:themeColor="text1"/>
        </w:rPr>
        <w:t>Given the strong collaboration between employees and suppliers and vendors, their input plays a crucial role in enhancing business relationships.</w:t>
      </w:r>
      <w:r>
        <w:rPr>
          <w:rFonts w:ascii="Arial" w:hAnsi="Arial" w:cs="Arial"/>
          <w:color w:val="000000" w:themeColor="text1"/>
        </w:rPr>
        <w:t xml:space="preserve"> </w:t>
      </w:r>
      <w:r>
        <w:rPr>
          <w:rFonts w:ascii="Arial" w:hAnsi="Arial" w:cs="Arial"/>
        </w:rPr>
        <w:t>(https://www.mbaskool.com, n.d.)</w:t>
      </w:r>
    </w:p>
    <w:p w14:paraId="6C7A7CE4" w14:textId="4B21B67C" w:rsidR="00A654BC" w:rsidRPr="00D02F23" w:rsidRDefault="00FB5A52" w:rsidP="00D02F23">
      <w:pPr>
        <w:rPr>
          <w:rFonts w:ascii="Arial" w:hAnsi="Arial" w:cs="Arial"/>
          <w:b/>
          <w:bCs/>
        </w:rPr>
      </w:pPr>
      <w:r w:rsidRPr="00D02F23">
        <w:rPr>
          <w:rFonts w:ascii="Arial" w:hAnsi="Arial" w:cs="Arial"/>
          <w:b/>
          <w:bCs/>
        </w:rPr>
        <w:t xml:space="preserve">540-degree </w:t>
      </w:r>
      <w:r w:rsidR="009B5ECF" w:rsidRPr="00D02F23">
        <w:rPr>
          <w:rFonts w:ascii="Arial" w:hAnsi="Arial" w:cs="Arial"/>
          <w:b/>
          <w:bCs/>
        </w:rPr>
        <w:t>feedback</w:t>
      </w:r>
      <w:r w:rsidR="00D02F23" w:rsidRPr="00D02F23">
        <w:rPr>
          <w:rFonts w:ascii="Arial" w:hAnsi="Arial" w:cs="Arial"/>
          <w:b/>
          <w:bCs/>
        </w:rPr>
        <w:t xml:space="preserve"> system</w:t>
      </w:r>
      <w:r w:rsidR="009B5ECF" w:rsidRPr="00D02F23">
        <w:rPr>
          <w:rFonts w:ascii="Arial" w:hAnsi="Arial" w:cs="Arial"/>
          <w:b/>
          <w:bCs/>
        </w:rPr>
        <w:t xml:space="preserve"> Disadvantages</w:t>
      </w:r>
    </w:p>
    <w:p w14:paraId="69755DB4" w14:textId="53620C18" w:rsidR="00DC35C7" w:rsidRPr="00D02F23" w:rsidRDefault="00DC35C7" w:rsidP="00D02F23">
      <w:pPr>
        <w:rPr>
          <w:rFonts w:ascii="Arial" w:hAnsi="Arial" w:cs="Arial"/>
        </w:rPr>
      </w:pPr>
      <w:r w:rsidRPr="00D02F23">
        <w:rPr>
          <w:rFonts w:ascii="Arial" w:hAnsi="Arial" w:cs="Arial"/>
        </w:rPr>
        <w:t xml:space="preserve">Might be more complicated. </w:t>
      </w:r>
    </w:p>
    <w:p w14:paraId="54FCF4E2" w14:textId="21A1E2D0" w:rsidR="00DC35C7" w:rsidRPr="00DC35C7" w:rsidRDefault="00DC35C7" w:rsidP="00DC35C7">
      <w:pPr>
        <w:spacing w:after="120" w:line="360" w:lineRule="auto"/>
        <w:rPr>
          <w:rFonts w:ascii="Arial" w:hAnsi="Arial" w:cs="Arial"/>
          <w:color w:val="000000" w:themeColor="text1"/>
        </w:rPr>
      </w:pPr>
      <w:r w:rsidRPr="00DC35C7">
        <w:rPr>
          <w:rFonts w:ascii="Arial" w:hAnsi="Arial" w:cs="Arial"/>
          <w:color w:val="000000" w:themeColor="text1"/>
        </w:rPr>
        <w:t>The completion process is very time-consuming.</w:t>
      </w:r>
    </w:p>
    <w:p w14:paraId="7060C63D" w14:textId="5F7C50F0" w:rsidR="00DC35C7" w:rsidRPr="00DC35C7" w:rsidRDefault="00DC35C7" w:rsidP="00DC35C7">
      <w:pPr>
        <w:spacing w:after="120" w:line="360" w:lineRule="auto"/>
        <w:rPr>
          <w:rFonts w:ascii="Arial" w:hAnsi="Arial" w:cs="Arial"/>
          <w:color w:val="000000" w:themeColor="text1"/>
        </w:rPr>
      </w:pPr>
      <w:r w:rsidRPr="00DC35C7">
        <w:rPr>
          <w:rFonts w:ascii="Arial" w:hAnsi="Arial" w:cs="Arial"/>
          <w:color w:val="000000" w:themeColor="text1"/>
        </w:rPr>
        <w:t xml:space="preserve">The </w:t>
      </w:r>
      <w:r>
        <w:rPr>
          <w:rFonts w:ascii="Arial" w:hAnsi="Arial" w:cs="Arial"/>
          <w:color w:val="000000" w:themeColor="text1"/>
        </w:rPr>
        <w:t>m</w:t>
      </w:r>
      <w:r w:rsidRPr="00DC35C7">
        <w:rPr>
          <w:rFonts w:ascii="Arial" w:hAnsi="Arial" w:cs="Arial"/>
          <w:color w:val="000000" w:themeColor="text1"/>
        </w:rPr>
        <w:t>atter of Confidentiality.</w:t>
      </w:r>
    </w:p>
    <w:p w14:paraId="783E9078" w14:textId="2412598D" w:rsidR="00DC35C7" w:rsidRPr="00DC35C7" w:rsidRDefault="00DC35C7" w:rsidP="00DC35C7">
      <w:pPr>
        <w:spacing w:after="120" w:line="360" w:lineRule="auto"/>
        <w:rPr>
          <w:rFonts w:ascii="Arial" w:hAnsi="Arial" w:cs="Arial"/>
          <w:color w:val="000000" w:themeColor="text1"/>
        </w:rPr>
      </w:pPr>
      <w:r w:rsidRPr="00DC35C7">
        <w:rPr>
          <w:rFonts w:ascii="Arial" w:hAnsi="Arial" w:cs="Arial"/>
          <w:color w:val="000000" w:themeColor="text1"/>
        </w:rPr>
        <w:t>The innate absence of objectivity.</w:t>
      </w:r>
      <w:r w:rsidRPr="00DC35C7">
        <w:rPr>
          <w:rFonts w:ascii="Arial" w:hAnsi="Arial" w:cs="Arial"/>
        </w:rPr>
        <w:t xml:space="preserve"> </w:t>
      </w:r>
      <w:r>
        <w:rPr>
          <w:rFonts w:ascii="Arial" w:hAnsi="Arial" w:cs="Arial"/>
        </w:rPr>
        <w:t>(https://www.mbaskool.com, n.d.)</w:t>
      </w:r>
    </w:p>
    <w:p w14:paraId="0A525738" w14:textId="4C6CBD6D" w:rsidR="0019301B" w:rsidRPr="00A654BC" w:rsidRDefault="00A654BC" w:rsidP="00A654BC">
      <w:pPr>
        <w:rPr>
          <w:rFonts w:ascii="Arial" w:hAnsi="Arial" w:cs="Arial"/>
          <w:b/>
          <w:bCs/>
          <w:color w:val="000000" w:themeColor="text1"/>
          <w:highlight w:val="yellow"/>
        </w:rPr>
      </w:pPr>
      <w:r>
        <w:rPr>
          <w:rFonts w:ascii="Arial" w:hAnsi="Arial" w:cs="Arial"/>
          <w:b/>
          <w:bCs/>
          <w:color w:val="000000" w:themeColor="text1"/>
          <w:highlight w:val="yellow"/>
        </w:rPr>
        <w:br w:type="page"/>
      </w:r>
    </w:p>
    <w:p w14:paraId="102A61C7" w14:textId="4C80C288" w:rsidR="008249B9" w:rsidRPr="00D02F23" w:rsidRDefault="0019301B" w:rsidP="00D02F23">
      <w:pPr>
        <w:rPr>
          <w:rFonts w:ascii="Arial" w:hAnsi="Arial" w:cs="Arial"/>
          <w:b/>
          <w:bCs/>
        </w:rPr>
      </w:pPr>
      <w:r w:rsidRPr="00D02F23">
        <w:rPr>
          <w:rFonts w:ascii="Arial" w:hAnsi="Arial" w:cs="Arial"/>
          <w:b/>
          <w:bCs/>
        </w:rPr>
        <w:lastRenderedPageBreak/>
        <w:t>Management by objectives (MBO)</w:t>
      </w:r>
      <w:r w:rsidR="008249B9" w:rsidRPr="00D02F23">
        <w:rPr>
          <w:rFonts w:ascii="Arial" w:hAnsi="Arial" w:cs="Arial"/>
          <w:b/>
          <w:bCs/>
        </w:rPr>
        <w:t xml:space="preserve"> </w:t>
      </w:r>
    </w:p>
    <w:p w14:paraId="3E88D8CC" w14:textId="77777777" w:rsidR="000306BA" w:rsidRPr="000306BA" w:rsidRDefault="000306BA" w:rsidP="000306BA">
      <w:pPr>
        <w:spacing w:line="360" w:lineRule="auto"/>
        <w:rPr>
          <w:rFonts w:ascii="Arial" w:hAnsi="Arial" w:cs="Arial"/>
        </w:rPr>
      </w:pPr>
      <w:r w:rsidRPr="000306BA">
        <w:rPr>
          <w:rFonts w:ascii="Arial" w:hAnsi="Arial" w:cs="Arial"/>
        </w:rPr>
        <w:t xml:space="preserve">The "Management by Objective" (MBO) strategy is a methodology that requires all managers to set specific goals to be achieved in the future and encourages them to continuously evaluate what further actions may be taken. It is proposed as a partial remedy for the problem of organisational dynamism and innovation. </w:t>
      </w:r>
    </w:p>
    <w:p w14:paraId="22F1F1D0" w14:textId="77777777" w:rsidR="000306BA" w:rsidRPr="000306BA" w:rsidRDefault="000306BA" w:rsidP="000306BA">
      <w:pPr>
        <w:spacing w:line="360" w:lineRule="auto"/>
        <w:rPr>
          <w:rFonts w:ascii="Arial" w:hAnsi="Arial" w:cs="Arial"/>
        </w:rPr>
      </w:pPr>
      <w:r w:rsidRPr="000306BA">
        <w:rPr>
          <w:rFonts w:ascii="Arial" w:hAnsi="Arial" w:cs="Arial"/>
        </w:rPr>
        <w:t xml:space="preserve">The term "Management by Objectives" was introduced by Peter Drucker in 1954. MBO, also known as Management by Objectives, is a technique employed by supervisory managers to provide explicit objectives and duties for their subordinates. </w:t>
      </w:r>
    </w:p>
    <w:p w14:paraId="3C223B31" w14:textId="17CA1641" w:rsidR="000306BA" w:rsidRPr="000306BA" w:rsidRDefault="000306BA" w:rsidP="008F0E56">
      <w:pPr>
        <w:spacing w:line="360" w:lineRule="auto"/>
        <w:rPr>
          <w:rFonts w:ascii="Arial" w:hAnsi="Arial" w:cs="Arial"/>
        </w:rPr>
      </w:pPr>
      <w:r w:rsidRPr="000306BA">
        <w:rPr>
          <w:rFonts w:ascii="Arial" w:hAnsi="Arial" w:cs="Arial"/>
        </w:rPr>
        <w:t>This is a cooperative procedure in which the management and subordinate collaborate to establish clear and precise goals to be accomplished within a certain period of time. The subordinate is then responsible for the effective achievement of these objectives.</w:t>
      </w:r>
      <w:r>
        <w:rPr>
          <w:rFonts w:ascii="Arial" w:hAnsi="Arial" w:cs="Arial"/>
          <w:color w:val="000000" w:themeColor="text1"/>
        </w:rPr>
        <w:t xml:space="preserve"> </w:t>
      </w:r>
      <w:r>
        <w:rPr>
          <w:rFonts w:ascii="Arial" w:hAnsi="Arial" w:cs="Arial"/>
        </w:rPr>
        <w:t>(Drucker, 2007)</w:t>
      </w:r>
    </w:p>
    <w:p w14:paraId="0B05FDCA" w14:textId="2E02AB85" w:rsidR="00246C52" w:rsidRPr="00D02F23" w:rsidRDefault="00FB5A52" w:rsidP="00A63679">
      <w:pPr>
        <w:rPr>
          <w:rFonts w:ascii="Arial" w:hAnsi="Arial" w:cs="Arial"/>
          <w:b/>
          <w:bCs/>
        </w:rPr>
      </w:pPr>
      <w:r w:rsidRPr="00D02F23">
        <w:rPr>
          <w:rFonts w:ascii="Arial" w:hAnsi="Arial" w:cs="Arial"/>
          <w:b/>
          <w:bCs/>
        </w:rPr>
        <w:t xml:space="preserve">Management by objectives (MBO) </w:t>
      </w:r>
      <w:r w:rsidR="00246C52" w:rsidRPr="00D02F23">
        <w:rPr>
          <w:rFonts w:ascii="Arial" w:hAnsi="Arial" w:cs="Arial"/>
          <w:b/>
          <w:bCs/>
        </w:rPr>
        <w:t>Advantages</w:t>
      </w:r>
    </w:p>
    <w:p w14:paraId="64EE2BF2" w14:textId="24D49933" w:rsidR="008F0E56" w:rsidRPr="008F0E56" w:rsidRDefault="008F0E56" w:rsidP="008F0E56">
      <w:pPr>
        <w:spacing w:line="360" w:lineRule="auto"/>
        <w:rPr>
          <w:rFonts w:ascii="Arial" w:hAnsi="Arial" w:cs="Arial"/>
          <w:color w:val="000000" w:themeColor="text1"/>
        </w:rPr>
      </w:pPr>
      <w:r w:rsidRPr="008F0E56">
        <w:rPr>
          <w:rFonts w:ascii="Arial" w:hAnsi="Arial" w:cs="Arial"/>
          <w:color w:val="000000" w:themeColor="text1"/>
        </w:rPr>
        <w:t>Employees derive satisfaction from their job and are allocated attainable objectives that align with their aptitudes, competencies, and educational backgrounds.</w:t>
      </w:r>
    </w:p>
    <w:p w14:paraId="2018CFF0" w14:textId="77777777" w:rsidR="008F0E56" w:rsidRPr="008F0E56" w:rsidRDefault="008F0E56" w:rsidP="008F0E56">
      <w:pPr>
        <w:spacing w:line="360" w:lineRule="auto"/>
        <w:rPr>
          <w:rFonts w:ascii="Arial" w:hAnsi="Arial" w:cs="Arial"/>
          <w:color w:val="000000" w:themeColor="text1"/>
        </w:rPr>
      </w:pPr>
      <w:r w:rsidRPr="008F0E56">
        <w:rPr>
          <w:rFonts w:ascii="Arial" w:hAnsi="Arial" w:cs="Arial"/>
          <w:color w:val="000000" w:themeColor="text1"/>
        </w:rPr>
        <w:t>By assigning customised objectives, employees have a heightened feeling of significance, resulting in increased productivity and loyalty towards the organisation.</w:t>
      </w:r>
    </w:p>
    <w:p w14:paraId="72EDE8AD" w14:textId="77777777" w:rsidR="008F0E56" w:rsidRPr="008F0E56" w:rsidRDefault="008F0E56" w:rsidP="008F0E56">
      <w:pPr>
        <w:spacing w:line="360" w:lineRule="auto"/>
        <w:rPr>
          <w:rFonts w:ascii="Arial" w:hAnsi="Arial" w:cs="Arial"/>
          <w:color w:val="000000" w:themeColor="text1"/>
        </w:rPr>
      </w:pPr>
      <w:r w:rsidRPr="008F0E56">
        <w:rPr>
          <w:rFonts w:ascii="Arial" w:hAnsi="Arial" w:cs="Arial"/>
          <w:color w:val="000000" w:themeColor="text1"/>
        </w:rPr>
        <w:t>There is an increase in communication between management and staff.</w:t>
      </w:r>
    </w:p>
    <w:p w14:paraId="736813A1" w14:textId="57B85E27" w:rsidR="00246C52" w:rsidRDefault="008F0E56" w:rsidP="008F0E56">
      <w:pPr>
        <w:spacing w:line="360" w:lineRule="auto"/>
        <w:rPr>
          <w:rFonts w:ascii="Arial" w:hAnsi="Arial" w:cs="Arial"/>
          <w:color w:val="000000" w:themeColor="text1"/>
        </w:rPr>
      </w:pPr>
      <w:r w:rsidRPr="008F0E56">
        <w:rPr>
          <w:rFonts w:ascii="Arial" w:hAnsi="Arial" w:cs="Arial"/>
          <w:color w:val="000000" w:themeColor="text1"/>
        </w:rPr>
        <w:t>Management has the ability to establish objectives that contribute to the achievement of the company's success.</w:t>
      </w:r>
      <w:r w:rsidR="00246C52">
        <w:rPr>
          <w:rFonts w:ascii="Arial" w:hAnsi="Arial" w:cs="Arial"/>
          <w:color w:val="000000" w:themeColor="text1"/>
        </w:rPr>
        <w:t xml:space="preserve"> </w:t>
      </w:r>
      <w:r w:rsidR="00246C52">
        <w:rPr>
          <w:rFonts w:ascii="Arial" w:hAnsi="Arial" w:cs="Arial"/>
        </w:rPr>
        <w:t>(Hayes, 2022)</w:t>
      </w:r>
    </w:p>
    <w:p w14:paraId="2F531F60" w14:textId="121A30AE" w:rsidR="00246C52" w:rsidRPr="00D02F23" w:rsidRDefault="00FB5A52" w:rsidP="00A63679">
      <w:pPr>
        <w:rPr>
          <w:rFonts w:ascii="Arial" w:hAnsi="Arial" w:cs="Arial"/>
          <w:b/>
          <w:bCs/>
        </w:rPr>
      </w:pPr>
      <w:r w:rsidRPr="00D02F23">
        <w:rPr>
          <w:rFonts w:ascii="Arial" w:hAnsi="Arial" w:cs="Arial"/>
          <w:b/>
          <w:bCs/>
        </w:rPr>
        <w:t xml:space="preserve">Management by objectives (MBO) </w:t>
      </w:r>
      <w:r w:rsidR="00246C52" w:rsidRPr="00D02F23">
        <w:rPr>
          <w:rFonts w:ascii="Arial" w:hAnsi="Arial" w:cs="Arial"/>
          <w:b/>
          <w:bCs/>
        </w:rPr>
        <w:t xml:space="preserve">Disadvantages </w:t>
      </w:r>
    </w:p>
    <w:p w14:paraId="39680D9D" w14:textId="77777777" w:rsidR="00246C52" w:rsidRPr="00246C52" w:rsidRDefault="00246C52" w:rsidP="00246C52">
      <w:pPr>
        <w:spacing w:line="360" w:lineRule="auto"/>
        <w:rPr>
          <w:rFonts w:ascii="Arial" w:hAnsi="Arial" w:cs="Arial"/>
          <w:color w:val="000000" w:themeColor="text1"/>
        </w:rPr>
      </w:pPr>
      <w:r w:rsidRPr="00246C52">
        <w:rPr>
          <w:rFonts w:ascii="Arial" w:hAnsi="Arial" w:cs="Arial"/>
          <w:color w:val="000000" w:themeColor="text1"/>
        </w:rPr>
        <w:t>Due to its emphasis on objectives and targets, MBO typically neglects other aspects of a firm, such as the ethical culture, a positive work environment, and opportunities for engagement and contribution.</w:t>
      </w:r>
    </w:p>
    <w:p w14:paraId="67DF0438" w14:textId="77777777" w:rsidR="00246C52" w:rsidRPr="00246C52" w:rsidRDefault="00246C52" w:rsidP="00246C52">
      <w:pPr>
        <w:spacing w:line="360" w:lineRule="auto"/>
        <w:rPr>
          <w:rFonts w:ascii="Arial" w:hAnsi="Arial" w:cs="Arial"/>
          <w:color w:val="000000" w:themeColor="text1"/>
        </w:rPr>
      </w:pPr>
      <w:r w:rsidRPr="00246C52">
        <w:rPr>
          <w:rFonts w:ascii="Arial" w:hAnsi="Arial" w:cs="Arial"/>
          <w:color w:val="000000" w:themeColor="text1"/>
        </w:rPr>
        <w:t>Employees are subjected to heightened pressure in order to achieve the objectives within a designated timeframe.</w:t>
      </w:r>
    </w:p>
    <w:p w14:paraId="4ABCB359" w14:textId="18B5E16C" w:rsidR="00246C52" w:rsidRPr="00246C52" w:rsidRDefault="00246C52" w:rsidP="00246C52">
      <w:pPr>
        <w:spacing w:line="360" w:lineRule="auto"/>
        <w:rPr>
          <w:rFonts w:ascii="Arial" w:hAnsi="Arial" w:cs="Arial"/>
          <w:color w:val="000000" w:themeColor="text1"/>
        </w:rPr>
      </w:pPr>
      <w:r w:rsidRPr="00246C52">
        <w:rPr>
          <w:rFonts w:ascii="Arial" w:hAnsi="Arial" w:cs="Arial"/>
          <w:color w:val="000000" w:themeColor="text1"/>
        </w:rPr>
        <w:t>Employees are incentivized to achieve objectives by all available methods, which may involve taking shortcuts and perhaps compromising the quality of their work.</w:t>
      </w:r>
    </w:p>
    <w:p w14:paraId="69C5A076" w14:textId="42B17968" w:rsidR="00E32AD1" w:rsidRPr="008F0E56" w:rsidRDefault="00246C52" w:rsidP="00246C52">
      <w:pPr>
        <w:spacing w:line="360" w:lineRule="auto"/>
        <w:rPr>
          <w:rFonts w:ascii="Arial" w:hAnsi="Arial" w:cs="Arial"/>
          <w:color w:val="000000" w:themeColor="text1"/>
        </w:rPr>
      </w:pPr>
      <w:r w:rsidRPr="00246C52">
        <w:rPr>
          <w:rFonts w:ascii="Arial" w:hAnsi="Arial" w:cs="Arial"/>
          <w:color w:val="000000" w:themeColor="text1"/>
        </w:rPr>
        <w:t xml:space="preserve">Relying exclusively on MBO for all managerial tasks might provide challenges for sectors that do not align with MBO principles. </w:t>
      </w:r>
      <w:r>
        <w:rPr>
          <w:rFonts w:ascii="Arial" w:hAnsi="Arial" w:cs="Arial"/>
        </w:rPr>
        <w:t>(Hayes, 2022)</w:t>
      </w:r>
      <w:r w:rsidR="0019301B" w:rsidRPr="008F0E56">
        <w:rPr>
          <w:rFonts w:ascii="Arial" w:hAnsi="Arial" w:cs="Arial"/>
          <w:color w:val="000000" w:themeColor="text1"/>
        </w:rPr>
        <w:br w:type="page"/>
      </w:r>
    </w:p>
    <w:p w14:paraId="3DF2A41F" w14:textId="0F3B03E7" w:rsidR="0019301B" w:rsidRDefault="006949B6" w:rsidP="00884BD0">
      <w:pPr>
        <w:pStyle w:val="Heading1"/>
        <w:spacing w:line="360" w:lineRule="auto"/>
        <w:rPr>
          <w:rFonts w:ascii="Arial" w:eastAsia="Times New Roman" w:hAnsi="Arial" w:cs="Arial"/>
          <w:b/>
          <w:bCs/>
          <w:color w:val="000000" w:themeColor="text1"/>
          <w:sz w:val="28"/>
          <w:szCs w:val="28"/>
          <w:lang w:eastAsia="en-GB"/>
        </w:rPr>
      </w:pPr>
      <w:bookmarkStart w:id="7" w:name="_Toc154576505"/>
      <w:r w:rsidRPr="006949B6">
        <w:rPr>
          <w:rFonts w:ascii="Arial" w:eastAsia="Times New Roman" w:hAnsi="Arial" w:cs="Arial"/>
          <w:b/>
          <w:bCs/>
          <w:color w:val="000000" w:themeColor="text1"/>
          <w:sz w:val="28"/>
          <w:szCs w:val="28"/>
          <w:lang w:eastAsia="en-GB"/>
        </w:rPr>
        <w:lastRenderedPageBreak/>
        <w:t>Developing a Personal Development Plan</w:t>
      </w:r>
      <w:bookmarkEnd w:id="7"/>
    </w:p>
    <w:p w14:paraId="1BAB0FB0" w14:textId="5FBECE79" w:rsidR="00AC7BB7" w:rsidRPr="00AC7BB7" w:rsidRDefault="00AC7BB7" w:rsidP="00AC7BB7">
      <w:pPr>
        <w:rPr>
          <w:rFonts w:ascii="Arial" w:hAnsi="Arial" w:cs="Arial"/>
          <w:lang w:eastAsia="en-GB"/>
        </w:rPr>
      </w:pPr>
      <w:r w:rsidRPr="00AC7BB7">
        <w:rPr>
          <w:rFonts w:ascii="Arial" w:hAnsi="Arial" w:cs="Arial"/>
          <w:lang w:eastAsia="en-GB"/>
        </w:rPr>
        <w:t xml:space="preserve">A personal development plan is a reflection of your own talents, shortcomings, and objectives. The objective is to discern aptitudes for individual enhancement and thereafter establish unambiguous objectives for each one. Preferably, these goals should have a specific timeframe and be focused on the near future, allowing for quantifiable assessment. </w:t>
      </w:r>
    </w:p>
    <w:p w14:paraId="797402D3" w14:textId="3603F1B7" w:rsidR="00AC7BB7" w:rsidRPr="00AC7BB7" w:rsidRDefault="00AC7BB7" w:rsidP="00AC7BB7">
      <w:pPr>
        <w:rPr>
          <w:rFonts w:ascii="Arial" w:hAnsi="Arial" w:cs="Arial"/>
          <w:lang w:eastAsia="en-GB"/>
        </w:rPr>
      </w:pPr>
      <w:r w:rsidRPr="00AC7BB7">
        <w:rPr>
          <w:rFonts w:ascii="Arial" w:hAnsi="Arial" w:cs="Arial"/>
          <w:lang w:eastAsia="en-GB"/>
        </w:rPr>
        <w:t xml:space="preserve">As part of your strategy, establish the methods by which you will enhance your abilities, such as attending workshops, participating in internal training programmes, engaging in upskilling initiatives, and participating in feedback sessions. </w:t>
      </w:r>
    </w:p>
    <w:p w14:paraId="16AC1AA9" w14:textId="505CD9B0" w:rsidR="00AC7BB7" w:rsidRPr="00AC7BB7" w:rsidRDefault="00AC7BB7" w:rsidP="00AC7BB7">
      <w:pPr>
        <w:rPr>
          <w:rFonts w:ascii="Arial" w:hAnsi="Arial" w:cs="Arial"/>
          <w:lang w:eastAsia="en-GB"/>
        </w:rPr>
      </w:pPr>
      <w:r w:rsidRPr="00AC7BB7">
        <w:rPr>
          <w:rFonts w:ascii="Arial" w:hAnsi="Arial" w:cs="Arial"/>
          <w:lang w:eastAsia="en-GB"/>
        </w:rPr>
        <w:t xml:space="preserve">A PDP also establishes certain periods for conducting reviews. In order to achieve success, it is necessary to constantly assess progress in relation to your action plan. Subsequently, after achieving a goal, you might discern your subsequent domain of personal growth. </w:t>
      </w:r>
    </w:p>
    <w:p w14:paraId="2A99D4A7" w14:textId="2AA36A03" w:rsidR="00B81907" w:rsidRPr="00AC7BB7" w:rsidRDefault="00AC7BB7" w:rsidP="00AC7BB7">
      <w:pPr>
        <w:rPr>
          <w:rFonts w:ascii="Arial" w:hAnsi="Arial" w:cs="Arial"/>
          <w:lang w:eastAsia="en-GB"/>
        </w:rPr>
      </w:pPr>
      <w:r w:rsidRPr="00AC7BB7">
        <w:rPr>
          <w:rFonts w:ascii="Arial" w:hAnsi="Arial" w:cs="Arial"/>
          <w:lang w:eastAsia="en-GB"/>
        </w:rPr>
        <w:t>A personal development plan can be established within the realms of both personal and professional growth. Both techniques have advantages that positively impact all aspects of your life, including both professional and personal domains. However, personal growth that originates in the workplace has a direct influence on the advancement of your career.</w:t>
      </w:r>
      <w:r w:rsidRPr="00AC7BB7">
        <w:rPr>
          <w:rFonts w:ascii="Arial" w:hAnsi="Arial" w:cs="Arial"/>
        </w:rPr>
        <w:t xml:space="preserve"> </w:t>
      </w:r>
      <w:r>
        <w:rPr>
          <w:rFonts w:ascii="Arial" w:hAnsi="Arial" w:cs="Arial"/>
        </w:rPr>
        <w:t>Hays (2023)</w:t>
      </w:r>
    </w:p>
    <w:p w14:paraId="369614D9" w14:textId="124FEBAA" w:rsidR="00C14066" w:rsidRPr="0021505A" w:rsidRDefault="00C14066" w:rsidP="0019301B">
      <w:pPr>
        <w:rPr>
          <w:rFonts w:ascii="Arial" w:hAnsi="Arial" w:cs="Arial"/>
          <w:b/>
          <w:bCs/>
          <w:lang w:eastAsia="en-GB"/>
        </w:rPr>
      </w:pPr>
      <w:r w:rsidRPr="0021505A">
        <w:rPr>
          <w:rFonts w:ascii="Arial" w:hAnsi="Arial" w:cs="Arial"/>
          <w:b/>
          <w:bCs/>
          <w:lang w:eastAsia="en-GB"/>
        </w:rPr>
        <w:t>Training programme for the replacement of Kaye Validator 2000 with Kaye A</w:t>
      </w:r>
      <w:r w:rsidR="008F64CD">
        <w:rPr>
          <w:rFonts w:ascii="Arial" w:hAnsi="Arial" w:cs="Arial"/>
          <w:b/>
          <w:bCs/>
          <w:lang w:eastAsia="en-GB"/>
        </w:rPr>
        <w:t>VS</w:t>
      </w:r>
      <w:r w:rsidRPr="0021505A">
        <w:rPr>
          <w:rFonts w:ascii="Arial" w:hAnsi="Arial" w:cs="Arial"/>
          <w:b/>
          <w:bCs/>
          <w:lang w:eastAsia="en-GB"/>
        </w:rPr>
        <w:t>.</w:t>
      </w:r>
    </w:p>
    <w:p w14:paraId="64F2E1F0" w14:textId="48D97901" w:rsidR="0021505A" w:rsidRDefault="0021505A" w:rsidP="0021505A">
      <w:pPr>
        <w:spacing w:line="360" w:lineRule="auto"/>
        <w:rPr>
          <w:rFonts w:ascii="Arial" w:hAnsi="Arial" w:cs="Arial"/>
          <w:lang w:eastAsia="en-GB"/>
        </w:rPr>
      </w:pPr>
      <w:r w:rsidRPr="0021505A">
        <w:rPr>
          <w:rFonts w:ascii="Arial" w:hAnsi="Arial" w:cs="Arial"/>
          <w:lang w:eastAsia="en-GB"/>
        </w:rPr>
        <w:t>As the validation department, we intend to upgrade our Kaye Validator 2000 equipment, which is outdated, to the Kaye A</w:t>
      </w:r>
      <w:r w:rsidR="00C366FA">
        <w:rPr>
          <w:rFonts w:ascii="Arial" w:hAnsi="Arial" w:cs="Arial"/>
          <w:lang w:eastAsia="en-GB"/>
        </w:rPr>
        <w:t>VS</w:t>
      </w:r>
      <w:r w:rsidRPr="0021505A">
        <w:rPr>
          <w:rFonts w:ascii="Arial" w:hAnsi="Arial" w:cs="Arial"/>
          <w:lang w:eastAsia="en-GB"/>
        </w:rPr>
        <w:t xml:space="preserve"> device. We believe that this new device will enhance our job by incorporating advanced technologies and capabilities, including remote control functionality.</w:t>
      </w:r>
    </w:p>
    <w:p w14:paraId="78D3C899" w14:textId="33995193" w:rsidR="006949B6" w:rsidRPr="00DD3BAD" w:rsidRDefault="00DD3BAD" w:rsidP="00DD3BAD">
      <w:pPr>
        <w:spacing w:line="360" w:lineRule="auto"/>
        <w:rPr>
          <w:rFonts w:ascii="Arial" w:hAnsi="Arial" w:cs="Arial"/>
          <w:lang w:eastAsia="en-GB"/>
        </w:rPr>
      </w:pPr>
      <w:r w:rsidRPr="00DD3BAD">
        <w:rPr>
          <w:rFonts w:ascii="Arial" w:hAnsi="Arial" w:cs="Arial"/>
          <w:lang w:eastAsia="en-GB"/>
        </w:rPr>
        <w:t>To ensure success and efficiency in this project, we have established five objectives.</w:t>
      </w:r>
    </w:p>
    <w:p w14:paraId="4007DCBA" w14:textId="4FE879FB" w:rsidR="00685D47" w:rsidRPr="003433BB" w:rsidRDefault="006949B6" w:rsidP="00EB3614">
      <w:pPr>
        <w:rPr>
          <w:rFonts w:ascii="Arial" w:hAnsi="Arial" w:cs="Arial"/>
          <w:b/>
          <w:bCs/>
          <w:lang w:eastAsia="en-GB"/>
        </w:rPr>
      </w:pPr>
      <w:r w:rsidRPr="003433BB">
        <w:rPr>
          <w:rFonts w:ascii="Arial" w:hAnsi="Arial" w:cs="Arial"/>
          <w:b/>
          <w:bCs/>
          <w:lang w:eastAsia="en-GB"/>
        </w:rPr>
        <w:t>Skill-Based Development</w:t>
      </w:r>
      <w:r w:rsidR="003433BB" w:rsidRPr="003433BB">
        <w:rPr>
          <w:rFonts w:ascii="Arial" w:hAnsi="Arial" w:cs="Arial"/>
          <w:b/>
          <w:bCs/>
          <w:lang w:eastAsia="en-GB"/>
        </w:rPr>
        <w:t xml:space="preserve"> </w:t>
      </w:r>
      <w:r w:rsidR="00685D47" w:rsidRPr="003433BB">
        <w:rPr>
          <w:rFonts w:ascii="Arial" w:hAnsi="Arial" w:cs="Arial"/>
          <w:b/>
          <w:bCs/>
          <w:lang w:eastAsia="en-GB"/>
        </w:rPr>
        <w:t xml:space="preserve">Proficiency in </w:t>
      </w:r>
      <w:r w:rsidR="00A63679" w:rsidRPr="003433BB">
        <w:rPr>
          <w:rFonts w:ascii="Arial" w:hAnsi="Arial" w:cs="Arial"/>
          <w:b/>
          <w:bCs/>
          <w:lang w:eastAsia="en-GB"/>
        </w:rPr>
        <w:t xml:space="preserve">Kaye </w:t>
      </w:r>
      <w:r w:rsidR="00685D47" w:rsidRPr="003433BB">
        <w:rPr>
          <w:rFonts w:ascii="Arial" w:hAnsi="Arial" w:cs="Arial"/>
          <w:b/>
          <w:bCs/>
          <w:lang w:eastAsia="en-GB"/>
        </w:rPr>
        <w:t xml:space="preserve">AVS use and </w:t>
      </w:r>
      <w:r w:rsidR="00563ED1" w:rsidRPr="003433BB">
        <w:rPr>
          <w:rFonts w:ascii="Arial" w:hAnsi="Arial" w:cs="Arial"/>
          <w:b/>
          <w:bCs/>
          <w:lang w:eastAsia="en-GB"/>
        </w:rPr>
        <w:t>operation.</w:t>
      </w:r>
    </w:p>
    <w:p w14:paraId="6DB84145" w14:textId="6518E921" w:rsidR="003433BB" w:rsidRPr="003433BB" w:rsidRDefault="003433BB" w:rsidP="003433BB">
      <w:pPr>
        <w:rPr>
          <w:rFonts w:ascii="Arial" w:hAnsi="Arial" w:cs="Arial"/>
          <w:lang w:eastAsia="en-GB"/>
        </w:rPr>
      </w:pPr>
      <w:r w:rsidRPr="003433BB">
        <w:rPr>
          <w:rFonts w:ascii="Arial" w:hAnsi="Arial" w:cs="Arial"/>
          <w:lang w:eastAsia="en-GB"/>
        </w:rPr>
        <w:t>Through this programme, certified personnel who have demonstrated success in the use and operation of Kaye AVS have learned that Kaye AVS provides thermal verification systems to assist in temperature mapping, data logging, verification procedures, equipment certification and regulatory compliance.</w:t>
      </w:r>
    </w:p>
    <w:p w14:paraId="50ACE5BB" w14:textId="77777777" w:rsidR="003433BB" w:rsidRPr="003433BB" w:rsidRDefault="003433BB" w:rsidP="003433BB">
      <w:pPr>
        <w:rPr>
          <w:rFonts w:ascii="Arial" w:hAnsi="Arial" w:cs="Arial"/>
          <w:lang w:eastAsia="en-GB"/>
        </w:rPr>
      </w:pPr>
      <w:r w:rsidRPr="003433BB">
        <w:rPr>
          <w:rFonts w:ascii="Arial" w:hAnsi="Arial" w:cs="Arial"/>
          <w:lang w:eastAsia="en-GB"/>
        </w:rPr>
        <w:t xml:space="preserve">The Kaye AVS, also known as the advanced verification system, is a superior performance sensor that offers exceptional accuracy. It complies with strict GMP standards for documentation and reporting. </w:t>
      </w:r>
    </w:p>
    <w:p w14:paraId="45E4E867" w14:textId="2635B263" w:rsidR="003433BB" w:rsidRDefault="003433BB" w:rsidP="003433BB">
      <w:pPr>
        <w:rPr>
          <w:rFonts w:ascii="Arial" w:hAnsi="Arial" w:cs="Arial"/>
          <w:lang w:eastAsia="en-GB"/>
        </w:rPr>
      </w:pPr>
      <w:r w:rsidRPr="003433BB">
        <w:rPr>
          <w:rFonts w:ascii="Arial" w:hAnsi="Arial" w:cs="Arial"/>
          <w:lang w:eastAsia="en-GB"/>
        </w:rPr>
        <w:t xml:space="preserve">In the pharmaceutical industry, establishing the correct temperature and environmental conditions throughout the production and storage of drugs is crucial to ensure quality, </w:t>
      </w:r>
      <w:proofErr w:type="gramStart"/>
      <w:r w:rsidRPr="003433BB">
        <w:rPr>
          <w:rFonts w:ascii="Arial" w:hAnsi="Arial" w:cs="Arial"/>
          <w:lang w:eastAsia="en-GB"/>
        </w:rPr>
        <w:t>safety</w:t>
      </w:r>
      <w:proofErr w:type="gramEnd"/>
      <w:r w:rsidRPr="003433BB">
        <w:rPr>
          <w:rFonts w:ascii="Arial" w:hAnsi="Arial" w:cs="Arial"/>
          <w:lang w:eastAsia="en-GB"/>
        </w:rPr>
        <w:t xml:space="preserve"> and efficacy.</w:t>
      </w:r>
      <w:r>
        <w:rPr>
          <w:rFonts w:ascii="Arial" w:hAnsi="Arial" w:cs="Arial"/>
          <w:lang w:eastAsia="en-GB"/>
        </w:rPr>
        <w:t xml:space="preserve"> </w:t>
      </w:r>
      <w:r w:rsidR="008E435F">
        <w:rPr>
          <w:rFonts w:ascii="Arial" w:hAnsi="Arial" w:cs="Arial"/>
        </w:rPr>
        <w:t>(Withnell Sensors, n.d.)</w:t>
      </w:r>
    </w:p>
    <w:p w14:paraId="20353724" w14:textId="7699418E" w:rsidR="003433BB" w:rsidRDefault="003433BB" w:rsidP="003433BB">
      <w:pPr>
        <w:rPr>
          <w:rFonts w:ascii="Arial" w:hAnsi="Arial" w:cs="Arial"/>
          <w:lang w:eastAsia="en-GB"/>
        </w:rPr>
      </w:pPr>
      <w:r>
        <w:rPr>
          <w:rFonts w:ascii="Arial" w:hAnsi="Arial" w:cs="Arial"/>
          <w:lang w:eastAsia="en-GB"/>
        </w:rPr>
        <w:br w:type="page"/>
      </w:r>
    </w:p>
    <w:p w14:paraId="195B22C6" w14:textId="699AA232" w:rsidR="007B24F7" w:rsidRPr="005B1A52" w:rsidRDefault="006949B6" w:rsidP="003433BB">
      <w:pPr>
        <w:rPr>
          <w:rFonts w:ascii="Arial" w:hAnsi="Arial" w:cs="Arial"/>
          <w:b/>
          <w:bCs/>
          <w:lang w:eastAsia="en-GB"/>
        </w:rPr>
      </w:pPr>
      <w:r w:rsidRPr="005B1A52">
        <w:rPr>
          <w:rFonts w:ascii="Arial" w:hAnsi="Arial" w:cs="Arial"/>
          <w:b/>
          <w:bCs/>
          <w:lang w:eastAsia="en-GB"/>
        </w:rPr>
        <w:lastRenderedPageBreak/>
        <w:t>Knowledge-Based Development</w:t>
      </w:r>
      <w:r w:rsidR="008E435F" w:rsidRPr="005B1A52">
        <w:rPr>
          <w:rFonts w:ascii="Arial" w:hAnsi="Arial" w:cs="Arial"/>
          <w:b/>
          <w:bCs/>
          <w:lang w:eastAsia="en-GB"/>
        </w:rPr>
        <w:t xml:space="preserve"> </w:t>
      </w:r>
    </w:p>
    <w:p w14:paraId="5E57D52B" w14:textId="35F26BCF" w:rsidR="006949B6" w:rsidRPr="005B1A52" w:rsidRDefault="007B24F7" w:rsidP="00EB3614">
      <w:pPr>
        <w:rPr>
          <w:rFonts w:ascii="Arial" w:hAnsi="Arial" w:cs="Arial"/>
          <w:b/>
          <w:bCs/>
          <w:lang w:eastAsia="en-GB"/>
        </w:rPr>
      </w:pPr>
      <w:r w:rsidRPr="005B1A52">
        <w:rPr>
          <w:rFonts w:ascii="Arial" w:hAnsi="Arial" w:cs="Arial"/>
          <w:b/>
          <w:bCs/>
          <w:lang w:eastAsia="en-GB"/>
        </w:rPr>
        <w:t xml:space="preserve">To improve </w:t>
      </w:r>
      <w:r w:rsidR="005B1A52" w:rsidRPr="005B1A52">
        <w:rPr>
          <w:rFonts w:ascii="Arial" w:hAnsi="Arial" w:cs="Arial"/>
          <w:b/>
          <w:bCs/>
          <w:lang w:eastAsia="en-GB"/>
        </w:rPr>
        <w:t>employee’s</w:t>
      </w:r>
      <w:r w:rsidRPr="005B1A52">
        <w:rPr>
          <w:rFonts w:ascii="Arial" w:hAnsi="Arial" w:cs="Arial"/>
          <w:b/>
          <w:bCs/>
          <w:lang w:eastAsia="en-GB"/>
        </w:rPr>
        <w:t xml:space="preserve"> awareness health and safety awareness-</w:t>
      </w:r>
      <w:r w:rsidR="00685D47" w:rsidRPr="005B1A52">
        <w:rPr>
          <w:rFonts w:ascii="Arial" w:hAnsi="Arial" w:cs="Arial"/>
          <w:b/>
          <w:bCs/>
          <w:lang w:eastAsia="en-GB"/>
        </w:rPr>
        <w:t>certification using AVS.</w:t>
      </w:r>
      <w:r w:rsidRPr="005B1A52">
        <w:rPr>
          <w:rFonts w:ascii="Arial" w:hAnsi="Arial" w:cs="Arial"/>
          <w:b/>
          <w:bCs/>
          <w:lang w:eastAsia="en-GB"/>
        </w:rPr>
        <w:t xml:space="preserve"> </w:t>
      </w:r>
    </w:p>
    <w:p w14:paraId="725971D9" w14:textId="0B6E8301" w:rsidR="008E435F" w:rsidRDefault="008E435F" w:rsidP="008F64CD">
      <w:pPr>
        <w:spacing w:line="360" w:lineRule="auto"/>
        <w:rPr>
          <w:rFonts w:ascii="Arial" w:hAnsi="Arial" w:cs="Arial"/>
          <w:lang w:eastAsia="en-GB"/>
        </w:rPr>
      </w:pPr>
      <w:r w:rsidRPr="008E435F">
        <w:rPr>
          <w:rFonts w:ascii="Arial" w:hAnsi="Arial" w:cs="Arial"/>
          <w:lang w:eastAsia="en-GB"/>
        </w:rPr>
        <w:t>The objective of this certification programme is to provide AVS workers with a certificate that demonstrates their understanding of health and safety, and to ensure that this awareness is consistently maintained throughout time.</w:t>
      </w:r>
    </w:p>
    <w:p w14:paraId="4025E3B6" w14:textId="67D8A000" w:rsidR="005F2F78" w:rsidRDefault="005B1A52" w:rsidP="008F64CD">
      <w:pPr>
        <w:spacing w:line="360" w:lineRule="auto"/>
        <w:rPr>
          <w:rFonts w:ascii="Arial" w:hAnsi="Arial" w:cs="Arial"/>
          <w:lang w:eastAsia="en-GB"/>
        </w:rPr>
      </w:pPr>
      <w:r w:rsidRPr="005B1A52">
        <w:rPr>
          <w:rFonts w:ascii="Arial" w:hAnsi="Arial" w:cs="Arial"/>
          <w:lang w:eastAsia="en-GB"/>
        </w:rPr>
        <w:t>In addition, it is to ensure that the electrical system in the AVS is used in a fully safe manner.</w:t>
      </w:r>
    </w:p>
    <w:p w14:paraId="399F6959" w14:textId="77777777" w:rsidR="00DD3BAD" w:rsidRPr="005B1A52" w:rsidRDefault="00DD3BAD" w:rsidP="00DD3BAD">
      <w:pPr>
        <w:rPr>
          <w:rFonts w:ascii="Arial" w:hAnsi="Arial" w:cs="Arial"/>
          <w:b/>
          <w:bCs/>
          <w:lang w:eastAsia="en-GB"/>
        </w:rPr>
      </w:pPr>
      <w:r w:rsidRPr="005B1A52">
        <w:rPr>
          <w:rFonts w:ascii="Arial" w:hAnsi="Arial" w:cs="Arial"/>
          <w:b/>
          <w:bCs/>
          <w:lang w:eastAsia="en-GB"/>
        </w:rPr>
        <w:t>UK-HSE-manual handling</w:t>
      </w:r>
    </w:p>
    <w:p w14:paraId="46311F03" w14:textId="6790E859" w:rsidR="005F2F78" w:rsidRPr="00EB3614" w:rsidRDefault="005F2F78" w:rsidP="008F64CD">
      <w:pPr>
        <w:spacing w:line="360" w:lineRule="auto"/>
        <w:rPr>
          <w:rFonts w:ascii="Arial" w:hAnsi="Arial" w:cs="Arial"/>
          <w:lang w:eastAsia="en-GB"/>
        </w:rPr>
      </w:pPr>
      <w:r w:rsidRPr="005F2F78">
        <w:rPr>
          <w:rFonts w:ascii="Arial" w:hAnsi="Arial" w:cs="Arial"/>
          <w:lang w:eastAsia="en-GB"/>
        </w:rPr>
        <w:t>The aim of this certification programme is to protect those working with AVS from the risk of injury and accidents caused by manual handling of AVS in the workplace, especially in laboratory areas.</w:t>
      </w:r>
    </w:p>
    <w:p w14:paraId="334BDD65" w14:textId="5936788E" w:rsidR="006949B6" w:rsidRPr="00E5257C" w:rsidRDefault="00884BD0" w:rsidP="00EB3614">
      <w:pPr>
        <w:rPr>
          <w:rFonts w:ascii="Arial" w:hAnsi="Arial" w:cs="Arial"/>
          <w:b/>
          <w:bCs/>
          <w:lang w:eastAsia="en-GB"/>
        </w:rPr>
      </w:pPr>
      <w:r w:rsidRPr="00E5257C">
        <w:rPr>
          <w:rFonts w:ascii="Arial" w:hAnsi="Arial" w:cs="Arial"/>
          <w:b/>
          <w:bCs/>
          <w:lang w:eastAsia="en-GB"/>
        </w:rPr>
        <w:t>Behavioural</w:t>
      </w:r>
      <w:r w:rsidR="006949B6" w:rsidRPr="00E5257C">
        <w:rPr>
          <w:rFonts w:ascii="Arial" w:hAnsi="Arial" w:cs="Arial"/>
          <w:b/>
          <w:bCs/>
          <w:lang w:eastAsia="en-GB"/>
        </w:rPr>
        <w:t xml:space="preserve"> Development</w:t>
      </w:r>
      <w:r w:rsidR="00DA6EA6">
        <w:rPr>
          <w:rFonts w:ascii="Arial" w:hAnsi="Arial" w:cs="Arial"/>
          <w:b/>
          <w:bCs/>
          <w:lang w:eastAsia="en-GB"/>
        </w:rPr>
        <w:t>s</w:t>
      </w:r>
      <w:r w:rsidR="006949B6" w:rsidRPr="00E5257C">
        <w:rPr>
          <w:rFonts w:ascii="Arial" w:hAnsi="Arial" w:cs="Arial"/>
          <w:b/>
          <w:bCs/>
          <w:lang w:eastAsia="en-GB"/>
        </w:rPr>
        <w:t xml:space="preserve"> </w:t>
      </w:r>
    </w:p>
    <w:p w14:paraId="0A262F81" w14:textId="34CF0A46" w:rsidR="00A63679" w:rsidRPr="00E5257C" w:rsidRDefault="00E5257C" w:rsidP="00114BFB">
      <w:pPr>
        <w:rPr>
          <w:rFonts w:ascii="Arial" w:hAnsi="Arial" w:cs="Arial"/>
          <w:b/>
          <w:bCs/>
          <w:lang w:eastAsia="en-GB"/>
        </w:rPr>
      </w:pPr>
      <w:r w:rsidRPr="00E5257C">
        <w:rPr>
          <w:rFonts w:ascii="Arial" w:hAnsi="Arial" w:cs="Arial"/>
          <w:b/>
          <w:bCs/>
          <w:lang w:eastAsia="en-GB"/>
        </w:rPr>
        <w:t xml:space="preserve">Developing </w:t>
      </w:r>
      <w:r w:rsidR="00114BFB" w:rsidRPr="00E5257C">
        <w:rPr>
          <w:rFonts w:ascii="Arial" w:hAnsi="Arial" w:cs="Arial"/>
          <w:b/>
          <w:bCs/>
          <w:lang w:eastAsia="en-GB"/>
        </w:rPr>
        <w:t>Time management</w:t>
      </w:r>
    </w:p>
    <w:p w14:paraId="18AC1347" w14:textId="77777777" w:rsidR="00DA6EA6" w:rsidRDefault="00E5257C" w:rsidP="008F64CD">
      <w:pPr>
        <w:spacing w:line="360" w:lineRule="auto"/>
        <w:rPr>
          <w:rFonts w:ascii="Arial" w:hAnsi="Arial" w:cs="Arial"/>
          <w:lang w:eastAsia="en-GB"/>
        </w:rPr>
      </w:pPr>
      <w:r w:rsidRPr="00E5257C">
        <w:rPr>
          <w:rFonts w:ascii="Arial" w:hAnsi="Arial" w:cs="Arial"/>
          <w:lang w:eastAsia="en-GB"/>
        </w:rPr>
        <w:t xml:space="preserve">The objective is to provide a certification programme focused on enhancing the skill of time management, particularly in situations when individuals are working on-site with limited time or in a laboratory setting. </w:t>
      </w:r>
    </w:p>
    <w:p w14:paraId="503B9BFF" w14:textId="632B8C23" w:rsidR="00E5257C" w:rsidRDefault="00E5257C" w:rsidP="008F64CD">
      <w:pPr>
        <w:spacing w:line="360" w:lineRule="auto"/>
        <w:rPr>
          <w:rFonts w:ascii="Arial" w:hAnsi="Arial" w:cs="Arial"/>
          <w:highlight w:val="yellow"/>
          <w:lang w:eastAsia="en-GB"/>
        </w:rPr>
      </w:pPr>
      <w:r w:rsidRPr="00E5257C">
        <w:rPr>
          <w:rFonts w:ascii="Arial" w:hAnsi="Arial" w:cs="Arial"/>
          <w:lang w:eastAsia="en-GB"/>
        </w:rPr>
        <w:t>The programme aims to improve efficiency and effectiveness, ensuring sufficient time is allocated in order to accurately complete tests within a given day.</w:t>
      </w:r>
    </w:p>
    <w:p w14:paraId="7CA77D8D" w14:textId="7DB3C552" w:rsidR="00563ED1" w:rsidRPr="008F64CD" w:rsidRDefault="00563ED1" w:rsidP="00563ED1">
      <w:pPr>
        <w:rPr>
          <w:rFonts w:ascii="Arial" w:hAnsi="Arial" w:cs="Arial"/>
          <w:b/>
          <w:bCs/>
          <w:lang w:eastAsia="en-GB"/>
        </w:rPr>
      </w:pPr>
      <w:r w:rsidRPr="008F64CD">
        <w:rPr>
          <w:rFonts w:ascii="Arial" w:hAnsi="Arial" w:cs="Arial"/>
          <w:b/>
          <w:bCs/>
          <w:lang w:eastAsia="en-GB"/>
        </w:rPr>
        <w:t xml:space="preserve">Develop a robust team communication </w:t>
      </w:r>
      <w:r w:rsidR="008F64CD" w:rsidRPr="008F64CD">
        <w:rPr>
          <w:rFonts w:ascii="Arial" w:hAnsi="Arial" w:cs="Arial"/>
          <w:b/>
          <w:bCs/>
          <w:lang w:eastAsia="en-GB"/>
        </w:rPr>
        <w:t>process.</w:t>
      </w:r>
      <w:r w:rsidRPr="008F64CD">
        <w:rPr>
          <w:rFonts w:ascii="Arial" w:hAnsi="Arial" w:cs="Arial"/>
          <w:b/>
          <w:bCs/>
          <w:lang w:eastAsia="en-GB"/>
        </w:rPr>
        <w:t xml:space="preserve"> </w:t>
      </w:r>
    </w:p>
    <w:p w14:paraId="2F4D8D53" w14:textId="2AC6C7DC" w:rsidR="00A63679" w:rsidRDefault="008F64CD" w:rsidP="008F64CD">
      <w:pPr>
        <w:spacing w:line="360" w:lineRule="auto"/>
        <w:rPr>
          <w:rFonts w:ascii="Arial" w:hAnsi="Arial" w:cs="Arial"/>
          <w:highlight w:val="yellow"/>
          <w:lang w:eastAsia="en-GB"/>
        </w:rPr>
      </w:pPr>
      <w:r w:rsidRPr="008F64CD">
        <w:rPr>
          <w:rFonts w:ascii="Arial" w:hAnsi="Arial" w:cs="Arial"/>
          <w:lang w:eastAsia="en-GB"/>
        </w:rPr>
        <w:t xml:space="preserve">Effective </w:t>
      </w:r>
      <w:r>
        <w:rPr>
          <w:rFonts w:ascii="Arial" w:hAnsi="Arial" w:cs="Arial"/>
          <w:lang w:eastAsia="en-GB"/>
        </w:rPr>
        <w:t xml:space="preserve">team </w:t>
      </w:r>
      <w:r w:rsidRPr="008F64CD">
        <w:rPr>
          <w:rFonts w:ascii="Arial" w:hAnsi="Arial" w:cs="Arial"/>
          <w:lang w:eastAsia="en-GB"/>
        </w:rPr>
        <w:t xml:space="preserve">communication with different departments is crucial for individuals employed in the validation department. The primary objective of this training and certification course, as a validation department, is to enhance and sustain effective communication between departments.  </w:t>
      </w:r>
      <w:r w:rsidR="00A63679">
        <w:rPr>
          <w:rFonts w:ascii="Arial" w:hAnsi="Arial" w:cs="Arial"/>
          <w:highlight w:val="yellow"/>
          <w:lang w:eastAsia="en-GB"/>
        </w:rPr>
        <w:br w:type="page"/>
      </w:r>
    </w:p>
    <w:p w14:paraId="38E02D8B" w14:textId="37734E99" w:rsidR="00A63679" w:rsidRDefault="00A63679" w:rsidP="00A63679">
      <w:pPr>
        <w:pStyle w:val="Heading1"/>
        <w:spacing w:before="0" w:after="120" w:line="360" w:lineRule="auto"/>
        <w:jc w:val="both"/>
        <w:rPr>
          <w:rFonts w:ascii="Arial" w:hAnsi="Arial" w:cs="Arial"/>
          <w:b/>
          <w:color w:val="000000" w:themeColor="text1"/>
          <w:sz w:val="28"/>
          <w:szCs w:val="28"/>
        </w:rPr>
      </w:pPr>
      <w:bookmarkStart w:id="8" w:name="_Toc112758331"/>
      <w:bookmarkStart w:id="9" w:name="_Toc154576506"/>
      <w:r w:rsidRPr="004F0F55">
        <w:rPr>
          <w:rFonts w:ascii="Arial" w:hAnsi="Arial" w:cs="Arial"/>
          <w:b/>
          <w:color w:val="000000" w:themeColor="text1"/>
          <w:sz w:val="28"/>
          <w:szCs w:val="28"/>
        </w:rPr>
        <w:lastRenderedPageBreak/>
        <w:t>Conc</w:t>
      </w:r>
      <w:bookmarkEnd w:id="8"/>
      <w:r>
        <w:rPr>
          <w:rFonts w:ascii="Arial" w:hAnsi="Arial" w:cs="Arial"/>
          <w:b/>
          <w:color w:val="000000" w:themeColor="text1"/>
          <w:sz w:val="28"/>
          <w:szCs w:val="28"/>
        </w:rPr>
        <w:t>lusion</w:t>
      </w:r>
      <w:bookmarkEnd w:id="9"/>
    </w:p>
    <w:p w14:paraId="1A5F8E7F" w14:textId="00A0D034" w:rsidR="00CE49AD" w:rsidRPr="005D5BCA" w:rsidRDefault="005D5BCA" w:rsidP="005D5BCA">
      <w:pPr>
        <w:spacing w:line="360" w:lineRule="auto"/>
        <w:rPr>
          <w:rFonts w:ascii="Arial" w:eastAsiaTheme="majorEastAsia" w:hAnsi="Arial" w:cs="Arial"/>
          <w:bCs/>
          <w:color w:val="000000" w:themeColor="text1"/>
          <w:sz w:val="28"/>
          <w:szCs w:val="28"/>
        </w:rPr>
      </w:pPr>
      <w:r w:rsidRPr="005D5BCA">
        <w:rPr>
          <w:rFonts w:ascii="Arial" w:hAnsi="Arial" w:cs="Arial"/>
          <w:bCs/>
          <w:color w:val="000000" w:themeColor="text1"/>
        </w:rPr>
        <w:t>AstraZeneca, a prominent player in the pharmaceutical industry, has effectively incorporated expert-backed systems and practices, including performance management cycles such as 360 feedback and 540 feedback, as well as management by objectives. These strategies are aimed at ensuring the success and growth of its employees, which in turn contributes to the overall success of the company.</w:t>
      </w:r>
      <w:r w:rsidR="00A63679" w:rsidRPr="005D5BCA">
        <w:rPr>
          <w:rFonts w:ascii="Arial" w:hAnsi="Arial" w:cs="Arial"/>
          <w:bCs/>
          <w:color w:val="000000" w:themeColor="text1"/>
          <w:sz w:val="28"/>
          <w:szCs w:val="28"/>
        </w:rPr>
        <w:br w:type="page"/>
      </w:r>
    </w:p>
    <w:p w14:paraId="5D31B034" w14:textId="12EC5789" w:rsidR="006949B6" w:rsidRDefault="008249B9" w:rsidP="00884BD0">
      <w:pPr>
        <w:pStyle w:val="Heading1"/>
        <w:spacing w:line="360" w:lineRule="auto"/>
        <w:rPr>
          <w:rFonts w:ascii="Arial" w:eastAsia="Times New Roman" w:hAnsi="Arial" w:cs="Arial"/>
          <w:b/>
          <w:bCs/>
          <w:color w:val="000000" w:themeColor="text1"/>
          <w:sz w:val="28"/>
          <w:szCs w:val="28"/>
          <w:lang w:eastAsia="en-GB"/>
        </w:rPr>
      </w:pPr>
      <w:bookmarkStart w:id="10" w:name="_Toc154576507"/>
      <w:r>
        <w:rPr>
          <w:rFonts w:ascii="Arial" w:eastAsia="Times New Roman" w:hAnsi="Arial" w:cs="Arial"/>
          <w:b/>
          <w:bCs/>
          <w:color w:val="000000" w:themeColor="text1"/>
          <w:sz w:val="28"/>
          <w:szCs w:val="28"/>
          <w:lang w:eastAsia="en-GB"/>
        </w:rPr>
        <w:lastRenderedPageBreak/>
        <w:t>Recommendations</w:t>
      </w:r>
      <w:bookmarkEnd w:id="10"/>
      <w:r>
        <w:rPr>
          <w:rFonts w:ascii="Arial" w:eastAsia="Times New Roman" w:hAnsi="Arial" w:cs="Arial"/>
          <w:b/>
          <w:bCs/>
          <w:color w:val="000000" w:themeColor="text1"/>
          <w:sz w:val="28"/>
          <w:szCs w:val="28"/>
          <w:lang w:eastAsia="en-GB"/>
        </w:rPr>
        <w:t xml:space="preserve"> </w:t>
      </w:r>
    </w:p>
    <w:p w14:paraId="40436BDE" w14:textId="77777777" w:rsidR="007A1819" w:rsidRPr="007A1819" w:rsidRDefault="007A1819" w:rsidP="007A1819">
      <w:pPr>
        <w:rPr>
          <w:rFonts w:ascii="Arial" w:hAnsi="Arial" w:cs="Arial"/>
        </w:rPr>
      </w:pPr>
      <w:r w:rsidRPr="007A1819">
        <w:rPr>
          <w:rFonts w:ascii="Arial" w:hAnsi="Arial" w:cs="Arial"/>
        </w:rPr>
        <w:t xml:space="preserve">Employees are incentivized to attain objectives using all possible methods, which may involve employing expedient measures and perhaps lowering the calibre of their job. </w:t>
      </w:r>
    </w:p>
    <w:p w14:paraId="7E9AD5E9" w14:textId="758E0354" w:rsidR="00307703" w:rsidRPr="00A63679" w:rsidRDefault="007A1819" w:rsidP="007A1819">
      <w:pPr>
        <w:rPr>
          <w:rFonts w:ascii="Arial" w:hAnsi="Arial" w:cs="Arial"/>
          <w:b/>
          <w:bCs/>
          <w:lang w:val="en-US"/>
        </w:rPr>
      </w:pPr>
      <w:r w:rsidRPr="007A1819">
        <w:rPr>
          <w:rFonts w:ascii="Arial" w:hAnsi="Arial" w:cs="Arial"/>
        </w:rPr>
        <w:t>Potential strategies or stress-alleviating techniques might be devised to proactively mitigate the occurrence of such scenarios.</w:t>
      </w:r>
      <w:r w:rsidR="00BF356D">
        <w:rPr>
          <w:rFonts w:ascii="Arial" w:hAnsi="Arial" w:cs="Arial"/>
        </w:rPr>
        <w:br w:type="page"/>
      </w:r>
    </w:p>
    <w:p w14:paraId="1DD32686" w14:textId="2457C0C6" w:rsidR="00CB3067" w:rsidRDefault="00CB3067" w:rsidP="00CB3067">
      <w:pPr>
        <w:pStyle w:val="Heading1"/>
        <w:spacing w:before="0" w:after="120" w:line="360" w:lineRule="auto"/>
        <w:jc w:val="both"/>
        <w:rPr>
          <w:rFonts w:ascii="Arial" w:hAnsi="Arial" w:cs="Arial"/>
          <w:b/>
          <w:color w:val="000000" w:themeColor="text1"/>
          <w:sz w:val="28"/>
          <w:szCs w:val="28"/>
        </w:rPr>
      </w:pPr>
      <w:bookmarkStart w:id="11" w:name="_Toc154576508"/>
      <w:r w:rsidRPr="00CB3067">
        <w:rPr>
          <w:rFonts w:ascii="Arial" w:hAnsi="Arial" w:cs="Arial"/>
          <w:b/>
          <w:color w:val="000000" w:themeColor="text1"/>
          <w:sz w:val="28"/>
          <w:szCs w:val="28"/>
        </w:rPr>
        <w:lastRenderedPageBreak/>
        <w:t xml:space="preserve">Reference </w:t>
      </w:r>
      <w:r>
        <w:rPr>
          <w:rFonts w:ascii="Arial" w:hAnsi="Arial" w:cs="Arial"/>
          <w:b/>
          <w:color w:val="000000" w:themeColor="text1"/>
          <w:sz w:val="28"/>
          <w:szCs w:val="28"/>
        </w:rPr>
        <w:t>L</w:t>
      </w:r>
      <w:r w:rsidRPr="00CB3067">
        <w:rPr>
          <w:rFonts w:ascii="Arial" w:hAnsi="Arial" w:cs="Arial"/>
          <w:b/>
          <w:color w:val="000000" w:themeColor="text1"/>
          <w:sz w:val="28"/>
          <w:szCs w:val="28"/>
        </w:rPr>
        <w:t>ist</w:t>
      </w:r>
      <w:bookmarkEnd w:id="11"/>
    </w:p>
    <w:p w14:paraId="43E6D343" w14:textId="038ACEA0" w:rsidR="00936812" w:rsidRPr="00936812" w:rsidRDefault="00936812" w:rsidP="00936812">
      <w:pPr>
        <w:spacing w:after="240" w:line="360" w:lineRule="auto"/>
        <w:rPr>
          <w:rFonts w:ascii="Arial" w:eastAsia="Times New Roman" w:hAnsi="Arial" w:cs="Arial"/>
          <w:lang w:eastAsia="en-GB"/>
        </w:rPr>
      </w:pPr>
      <w:r w:rsidRPr="00936812">
        <w:rPr>
          <w:rFonts w:ascii="Arial" w:eastAsia="Times New Roman" w:hAnsi="Arial" w:cs="Arial"/>
          <w:lang w:eastAsia="en-GB"/>
        </w:rPr>
        <w:t xml:space="preserve">Andreev, I. (2021). </w:t>
      </w:r>
      <w:r w:rsidRPr="00936812">
        <w:rPr>
          <w:rFonts w:ascii="Arial" w:eastAsia="Times New Roman" w:hAnsi="Arial" w:cs="Arial"/>
          <w:i/>
          <w:iCs/>
          <w:lang w:eastAsia="en-GB"/>
        </w:rPr>
        <w:t>Performance Management Cycle</w:t>
      </w:r>
      <w:r w:rsidRPr="00936812">
        <w:rPr>
          <w:rFonts w:ascii="Arial" w:eastAsia="Times New Roman" w:hAnsi="Arial" w:cs="Arial"/>
          <w:lang w:eastAsia="en-GB"/>
        </w:rPr>
        <w:t>. [online] Valamis. Available at: https://www.valamis.com/hub/performance-management-cycle [Accessed 18 Dec. 2023].</w:t>
      </w:r>
    </w:p>
    <w:p w14:paraId="53387D39" w14:textId="3942ADF4" w:rsidR="0005569D" w:rsidRDefault="003C0A70" w:rsidP="003C0A70">
      <w:pPr>
        <w:spacing w:after="240" w:line="360" w:lineRule="auto"/>
        <w:rPr>
          <w:rFonts w:ascii="Arial" w:eastAsia="Times New Roman" w:hAnsi="Arial" w:cs="Arial"/>
          <w:lang w:eastAsia="en-GB"/>
        </w:rPr>
      </w:pPr>
      <w:r w:rsidRPr="003C0A70">
        <w:rPr>
          <w:rFonts w:ascii="Arial" w:eastAsia="Times New Roman" w:hAnsi="Arial" w:cs="Arial"/>
          <w:lang w:eastAsia="en-GB"/>
        </w:rPr>
        <w:t xml:space="preserve">Armstrong, M. (2016). </w:t>
      </w:r>
      <w:r w:rsidRPr="003C0A70">
        <w:rPr>
          <w:rFonts w:ascii="Arial" w:eastAsia="Times New Roman" w:hAnsi="Arial" w:cs="Arial"/>
          <w:i/>
          <w:iCs/>
          <w:lang w:eastAsia="en-GB"/>
        </w:rPr>
        <w:t>Armstrong’s handbook of management and leadership for HR: developing effective people skills for better leadership and management</w:t>
      </w:r>
      <w:r w:rsidRPr="003C0A70">
        <w:rPr>
          <w:rFonts w:ascii="Arial" w:eastAsia="Times New Roman" w:hAnsi="Arial" w:cs="Arial"/>
          <w:lang w:eastAsia="en-GB"/>
        </w:rPr>
        <w:t>. 4th ed. London: Kogan Page.</w:t>
      </w:r>
    </w:p>
    <w:p w14:paraId="671E07E7" w14:textId="254A7DDE" w:rsidR="0005569D" w:rsidRDefault="0005569D" w:rsidP="003C0A70">
      <w:pPr>
        <w:spacing w:after="240" w:line="360" w:lineRule="auto"/>
        <w:rPr>
          <w:rFonts w:ascii="Arial" w:eastAsia="Times New Roman" w:hAnsi="Arial" w:cs="Arial"/>
          <w:lang w:eastAsia="en-GB"/>
        </w:rPr>
      </w:pPr>
      <w:r w:rsidRPr="0005569D">
        <w:rPr>
          <w:rFonts w:ascii="Arial" w:eastAsia="Times New Roman" w:hAnsi="Arial" w:cs="Arial"/>
          <w:lang w:eastAsia="en-GB"/>
        </w:rPr>
        <w:t xml:space="preserve">Armstrong, M. (2021). </w:t>
      </w:r>
      <w:r w:rsidRPr="0005569D">
        <w:rPr>
          <w:rFonts w:ascii="Arial" w:eastAsia="Times New Roman" w:hAnsi="Arial" w:cs="Arial"/>
          <w:i/>
          <w:iCs/>
          <w:lang w:eastAsia="en-GB"/>
        </w:rPr>
        <w:t>Armstrong’s handbook of performance management: an evidence-based guide to performance leadership</w:t>
      </w:r>
      <w:r w:rsidRPr="0005569D">
        <w:rPr>
          <w:rFonts w:ascii="Arial" w:eastAsia="Times New Roman" w:hAnsi="Arial" w:cs="Arial"/>
          <w:lang w:eastAsia="en-GB"/>
        </w:rPr>
        <w:t>. 7th ed. Kogan Page.</w:t>
      </w:r>
    </w:p>
    <w:p w14:paraId="28561B2F" w14:textId="201F9C32" w:rsidR="00E51572" w:rsidRDefault="00E51572" w:rsidP="003C0A70">
      <w:pPr>
        <w:spacing w:after="240" w:line="360" w:lineRule="auto"/>
        <w:rPr>
          <w:rFonts w:ascii="Arial" w:eastAsia="Times New Roman" w:hAnsi="Arial" w:cs="Arial"/>
          <w:lang w:eastAsia="en-GB"/>
        </w:rPr>
      </w:pPr>
      <w:r w:rsidRPr="00E51572">
        <w:rPr>
          <w:rFonts w:ascii="Arial" w:eastAsia="Times New Roman" w:hAnsi="Arial" w:cs="Arial"/>
          <w:lang w:eastAsia="en-GB"/>
        </w:rPr>
        <w:t xml:space="preserve">Drucker, P.F. (2007). </w:t>
      </w:r>
      <w:r w:rsidRPr="00E51572">
        <w:rPr>
          <w:rFonts w:ascii="Arial" w:eastAsia="Times New Roman" w:hAnsi="Arial" w:cs="Arial"/>
          <w:i/>
          <w:iCs/>
          <w:lang w:eastAsia="en-GB"/>
        </w:rPr>
        <w:t>The practice of management</w:t>
      </w:r>
      <w:r w:rsidRPr="00E51572">
        <w:rPr>
          <w:rFonts w:ascii="Arial" w:eastAsia="Times New Roman" w:hAnsi="Arial" w:cs="Arial"/>
          <w:lang w:eastAsia="en-GB"/>
        </w:rPr>
        <w:t>. Amsterdam; London: Butterworth-Heinemann.</w:t>
      </w:r>
    </w:p>
    <w:p w14:paraId="118ABC12" w14:textId="00C41968" w:rsidR="003D4313" w:rsidRDefault="003D4313" w:rsidP="00064D72">
      <w:pPr>
        <w:spacing w:after="240" w:line="360" w:lineRule="auto"/>
        <w:rPr>
          <w:rFonts w:ascii="Arial" w:eastAsia="Times New Roman" w:hAnsi="Arial" w:cs="Arial"/>
          <w:lang w:eastAsia="en-GB"/>
        </w:rPr>
      </w:pPr>
      <w:r w:rsidRPr="003D4313">
        <w:rPr>
          <w:rFonts w:ascii="Arial" w:eastAsia="Times New Roman" w:hAnsi="Arial" w:cs="Arial"/>
          <w:lang w:eastAsia="en-GB"/>
        </w:rPr>
        <w:t xml:space="preserve">Hayes, A. (2022). </w:t>
      </w:r>
      <w:r w:rsidRPr="003D4313">
        <w:rPr>
          <w:rFonts w:ascii="Arial" w:eastAsia="Times New Roman" w:hAnsi="Arial" w:cs="Arial"/>
          <w:i/>
          <w:iCs/>
          <w:lang w:eastAsia="en-GB"/>
        </w:rPr>
        <w:t>Management by Objectives (MBO) Definition</w:t>
      </w:r>
      <w:r w:rsidRPr="003D4313">
        <w:rPr>
          <w:rFonts w:ascii="Arial" w:eastAsia="Times New Roman" w:hAnsi="Arial" w:cs="Arial"/>
          <w:lang w:eastAsia="en-GB"/>
        </w:rPr>
        <w:t>. [online] Investopedia. Available at: https://www.investopedia.com/terms/m/management-by-objectives.asp [Accessed 21 Dec. 2023].</w:t>
      </w:r>
    </w:p>
    <w:p w14:paraId="7E453DE5" w14:textId="50AC3A92" w:rsidR="00AC7BB7" w:rsidRPr="00AC7BB7" w:rsidRDefault="00AC7BB7" w:rsidP="00064D72">
      <w:pPr>
        <w:spacing w:after="240" w:line="360" w:lineRule="auto"/>
        <w:rPr>
          <w:rFonts w:ascii="Arial" w:eastAsia="Times New Roman" w:hAnsi="Arial" w:cs="Arial"/>
          <w:lang w:eastAsia="en-GB"/>
        </w:rPr>
      </w:pPr>
      <w:r w:rsidRPr="00AC7BB7">
        <w:rPr>
          <w:rFonts w:ascii="Arial" w:eastAsia="Times New Roman" w:hAnsi="Arial" w:cs="Arial"/>
          <w:lang w:eastAsia="en-GB"/>
        </w:rPr>
        <w:t xml:space="preserve">Hays (2023). </w:t>
      </w:r>
      <w:r w:rsidRPr="00AC7BB7">
        <w:rPr>
          <w:rFonts w:ascii="Arial" w:eastAsia="Times New Roman" w:hAnsi="Arial" w:cs="Arial"/>
          <w:i/>
          <w:iCs/>
          <w:lang w:eastAsia="en-GB"/>
        </w:rPr>
        <w:t>Personal Development Plan | Career Advice | Hays</w:t>
      </w:r>
      <w:r w:rsidRPr="00AC7BB7">
        <w:rPr>
          <w:rFonts w:ascii="Arial" w:eastAsia="Times New Roman" w:hAnsi="Arial" w:cs="Arial"/>
          <w:lang w:eastAsia="en-GB"/>
        </w:rPr>
        <w:t>. [online] www.hays.com.au. Available at: https://www.hays.com.au/career-advice/career-development/personal-development-plan [Accessed 24 Dec. 2023].</w:t>
      </w:r>
    </w:p>
    <w:p w14:paraId="530A0540" w14:textId="05D683CB" w:rsidR="00064D72" w:rsidRDefault="00064D72" w:rsidP="00064D72">
      <w:pPr>
        <w:spacing w:after="240" w:line="360" w:lineRule="auto"/>
        <w:rPr>
          <w:rFonts w:ascii="Arial" w:eastAsia="Times New Roman" w:hAnsi="Arial" w:cs="Arial"/>
          <w:lang w:eastAsia="en-GB"/>
        </w:rPr>
      </w:pPr>
      <w:r w:rsidRPr="00064D72">
        <w:rPr>
          <w:rFonts w:ascii="Arial" w:eastAsia="Times New Roman" w:hAnsi="Arial" w:cs="Arial"/>
          <w:lang w:eastAsia="en-GB"/>
        </w:rPr>
        <w:t xml:space="preserve">https://www.mbaskool.com. (n.d.). </w:t>
      </w:r>
      <w:r w:rsidRPr="00064D72">
        <w:rPr>
          <w:rFonts w:ascii="Arial" w:eastAsia="Times New Roman" w:hAnsi="Arial" w:cs="Arial"/>
          <w:i/>
          <w:iCs/>
          <w:lang w:eastAsia="en-GB"/>
        </w:rPr>
        <w:t>540 Degree Feedback Definition, Importance, Advantages, Example &amp; Overview | Human Resources (HR) Dictionary</w:t>
      </w:r>
      <w:r w:rsidRPr="00064D72">
        <w:rPr>
          <w:rFonts w:ascii="Arial" w:eastAsia="Times New Roman" w:hAnsi="Arial" w:cs="Arial"/>
          <w:lang w:eastAsia="en-GB"/>
        </w:rPr>
        <w:t>. [online] Available at: https://www.mbaskool.com/business-concepts/human-resources-hr-terms/17835-540-degree-feedback.html [Accessed 20 Dec. 2023].</w:t>
      </w:r>
    </w:p>
    <w:p w14:paraId="5F84301D" w14:textId="7659328F" w:rsidR="00A654BC" w:rsidRPr="00064D72" w:rsidRDefault="00A654BC" w:rsidP="00064D72">
      <w:pPr>
        <w:spacing w:after="240" w:line="360" w:lineRule="auto"/>
        <w:rPr>
          <w:rFonts w:ascii="Arial" w:eastAsia="Times New Roman" w:hAnsi="Arial" w:cs="Arial"/>
          <w:lang w:eastAsia="en-GB"/>
        </w:rPr>
      </w:pPr>
      <w:r w:rsidRPr="00A654BC">
        <w:rPr>
          <w:rFonts w:ascii="Arial" w:eastAsia="Times New Roman" w:hAnsi="Arial" w:cs="Arial"/>
          <w:lang w:eastAsia="en-GB"/>
        </w:rPr>
        <w:t xml:space="preserve">Kew, J. and Stredwick, J. (2016). </w:t>
      </w:r>
      <w:r w:rsidRPr="00A654BC">
        <w:rPr>
          <w:rFonts w:ascii="Arial" w:eastAsia="Times New Roman" w:hAnsi="Arial" w:cs="Arial"/>
          <w:i/>
          <w:iCs/>
          <w:lang w:eastAsia="en-GB"/>
        </w:rPr>
        <w:t>Human resource management in a business context</w:t>
      </w:r>
      <w:r w:rsidRPr="00A654BC">
        <w:rPr>
          <w:rFonts w:ascii="Arial" w:eastAsia="Times New Roman" w:hAnsi="Arial" w:cs="Arial"/>
          <w:lang w:eastAsia="en-GB"/>
        </w:rPr>
        <w:t xml:space="preserve">. 3rd ed. London: Chartered Institute </w:t>
      </w:r>
      <w:r w:rsidR="00DA6EA6" w:rsidRPr="00A654BC">
        <w:rPr>
          <w:rFonts w:ascii="Arial" w:eastAsia="Times New Roman" w:hAnsi="Arial" w:cs="Arial"/>
          <w:lang w:eastAsia="en-GB"/>
        </w:rPr>
        <w:t>of</w:t>
      </w:r>
      <w:r w:rsidRPr="00A654BC">
        <w:rPr>
          <w:rFonts w:ascii="Arial" w:eastAsia="Times New Roman" w:hAnsi="Arial" w:cs="Arial"/>
          <w:lang w:eastAsia="en-GB"/>
        </w:rPr>
        <w:t xml:space="preserve"> Personnel </w:t>
      </w:r>
      <w:r w:rsidR="00DA6EA6" w:rsidRPr="00A654BC">
        <w:rPr>
          <w:rFonts w:ascii="Arial" w:eastAsia="Times New Roman" w:hAnsi="Arial" w:cs="Arial"/>
          <w:lang w:eastAsia="en-GB"/>
        </w:rPr>
        <w:t>and</w:t>
      </w:r>
      <w:r w:rsidRPr="00A654BC">
        <w:rPr>
          <w:rFonts w:ascii="Arial" w:eastAsia="Times New Roman" w:hAnsi="Arial" w:cs="Arial"/>
          <w:lang w:eastAsia="en-GB"/>
        </w:rPr>
        <w:t xml:space="preserve"> Development.</w:t>
      </w:r>
    </w:p>
    <w:p w14:paraId="4CE656EE" w14:textId="77777777" w:rsidR="00936812" w:rsidRDefault="00936812" w:rsidP="00936812">
      <w:pPr>
        <w:spacing w:after="240" w:line="360" w:lineRule="auto"/>
        <w:rPr>
          <w:rFonts w:ascii="Arial" w:eastAsia="Times New Roman" w:hAnsi="Arial" w:cs="Arial"/>
          <w:lang w:eastAsia="en-GB"/>
        </w:rPr>
      </w:pPr>
      <w:r w:rsidRPr="00936812">
        <w:rPr>
          <w:rFonts w:ascii="Arial" w:eastAsia="Times New Roman" w:hAnsi="Arial" w:cs="Arial"/>
          <w:lang w:eastAsia="en-GB"/>
        </w:rPr>
        <w:t xml:space="preserve">Vulpen, E. van (2019). </w:t>
      </w:r>
      <w:r w:rsidRPr="00936812">
        <w:rPr>
          <w:rFonts w:ascii="Arial" w:eastAsia="Times New Roman" w:hAnsi="Arial" w:cs="Arial"/>
          <w:i/>
          <w:iCs/>
          <w:lang w:eastAsia="en-GB"/>
        </w:rPr>
        <w:t>What is the Performance Management Cycle?</w:t>
      </w:r>
      <w:r w:rsidRPr="00936812">
        <w:rPr>
          <w:rFonts w:ascii="Arial" w:eastAsia="Times New Roman" w:hAnsi="Arial" w:cs="Arial"/>
          <w:lang w:eastAsia="en-GB"/>
        </w:rPr>
        <w:t xml:space="preserve"> [online] AIHR. Available at: https://www.aihr.com/blog/performance-management-cycle/ [Accessed 19 Dec. 2023].</w:t>
      </w:r>
    </w:p>
    <w:p w14:paraId="50A73E12" w14:textId="77777777" w:rsidR="008E435F" w:rsidRPr="008E435F" w:rsidRDefault="008E435F" w:rsidP="008E435F">
      <w:pPr>
        <w:spacing w:after="240" w:line="360" w:lineRule="auto"/>
        <w:rPr>
          <w:rFonts w:ascii="Arial" w:eastAsia="Times New Roman" w:hAnsi="Arial" w:cs="Arial"/>
          <w:lang w:eastAsia="en-GB"/>
        </w:rPr>
      </w:pPr>
      <w:r w:rsidRPr="008E435F">
        <w:rPr>
          <w:rFonts w:ascii="Arial" w:eastAsia="Times New Roman" w:hAnsi="Arial" w:cs="Arial"/>
          <w:lang w:eastAsia="en-GB"/>
        </w:rPr>
        <w:t xml:space="preserve">Withnell Sensors. (n.d.). </w:t>
      </w:r>
      <w:r w:rsidRPr="008E435F">
        <w:rPr>
          <w:rFonts w:ascii="Arial" w:eastAsia="Times New Roman" w:hAnsi="Arial" w:cs="Arial"/>
          <w:i/>
          <w:iCs/>
          <w:lang w:eastAsia="en-GB"/>
        </w:rPr>
        <w:t>Thermal Validation Systems - Kay AVS at Withnell Sensors</w:t>
      </w:r>
      <w:r w:rsidRPr="008E435F">
        <w:rPr>
          <w:rFonts w:ascii="Arial" w:eastAsia="Times New Roman" w:hAnsi="Arial" w:cs="Arial"/>
          <w:lang w:eastAsia="en-GB"/>
        </w:rPr>
        <w:t>. [online] Available at: https://www.withnellsensors.co.uk/pages/products-and-services/kaye-avs-thermal-validation-system/ [Accessed 27 Dec. 2023].</w:t>
      </w:r>
    </w:p>
    <w:p w14:paraId="13E31F39" w14:textId="31FE526A" w:rsidR="008249B9" w:rsidRDefault="008249B9">
      <w:pPr>
        <w:rPr>
          <w:rFonts w:ascii="Arial" w:eastAsia="Times New Roman" w:hAnsi="Arial" w:cs="Arial"/>
          <w:lang w:eastAsia="en-GB"/>
        </w:rPr>
      </w:pPr>
    </w:p>
    <w:p w14:paraId="0511A2DE" w14:textId="363BF375" w:rsidR="008249B9" w:rsidRPr="005F2145" w:rsidRDefault="008249B9" w:rsidP="005F2145">
      <w:pPr>
        <w:pStyle w:val="Heading1"/>
        <w:spacing w:line="360" w:lineRule="auto"/>
        <w:rPr>
          <w:rFonts w:ascii="Arial" w:eastAsia="Times New Roman" w:hAnsi="Arial" w:cs="Arial"/>
          <w:b/>
          <w:bCs/>
          <w:color w:val="auto"/>
          <w:sz w:val="28"/>
          <w:szCs w:val="28"/>
          <w:lang w:eastAsia="en-GB"/>
        </w:rPr>
      </w:pPr>
      <w:bookmarkStart w:id="12" w:name="_Toc154576509"/>
      <w:r w:rsidRPr="005F2145">
        <w:rPr>
          <w:rFonts w:ascii="Arial" w:eastAsia="Times New Roman" w:hAnsi="Arial" w:cs="Arial"/>
          <w:b/>
          <w:bCs/>
          <w:color w:val="auto"/>
          <w:sz w:val="28"/>
          <w:szCs w:val="28"/>
          <w:lang w:eastAsia="en-GB"/>
        </w:rPr>
        <w:lastRenderedPageBreak/>
        <w:t>Appendi</w:t>
      </w:r>
      <w:r w:rsidR="000B1330" w:rsidRPr="005F2145">
        <w:rPr>
          <w:rFonts w:ascii="Arial" w:eastAsia="Times New Roman" w:hAnsi="Arial" w:cs="Arial"/>
          <w:b/>
          <w:bCs/>
          <w:color w:val="auto"/>
          <w:sz w:val="28"/>
          <w:szCs w:val="28"/>
          <w:lang w:eastAsia="en-GB"/>
        </w:rPr>
        <w:t>x</w:t>
      </w:r>
      <w:bookmarkEnd w:id="12"/>
    </w:p>
    <w:p w14:paraId="7F35D40C" w14:textId="54A41810" w:rsidR="00884BD0" w:rsidRPr="00884BD0" w:rsidRDefault="00884BD0" w:rsidP="003C0A70">
      <w:pPr>
        <w:spacing w:after="240" w:line="360" w:lineRule="auto"/>
        <w:rPr>
          <w:rFonts w:ascii="Arial" w:eastAsia="Times New Roman" w:hAnsi="Arial" w:cs="Arial"/>
          <w:b/>
          <w:bCs/>
          <w:lang w:eastAsia="en-GB"/>
        </w:rPr>
      </w:pPr>
      <w:r w:rsidRPr="00884BD0">
        <w:rPr>
          <w:rFonts w:ascii="Arial" w:eastAsia="Times New Roman" w:hAnsi="Arial" w:cs="Arial"/>
          <w:b/>
          <w:bCs/>
          <w:lang w:eastAsia="en-GB"/>
        </w:rPr>
        <w:t>Employees Development Plan</w:t>
      </w:r>
    </w:p>
    <w:tbl>
      <w:tblPr>
        <w:tblW w:w="1105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51"/>
        <w:gridCol w:w="1670"/>
        <w:gridCol w:w="2378"/>
        <w:gridCol w:w="1322"/>
        <w:gridCol w:w="1248"/>
        <w:gridCol w:w="1683"/>
      </w:tblGrid>
      <w:tr w:rsidR="00114BFB" w:rsidRPr="00A10EB7" w14:paraId="69B6020E" w14:textId="77777777" w:rsidTr="009B5ECF">
        <w:trPr>
          <w:trHeight w:val="748"/>
          <w:jc w:val="center"/>
        </w:trPr>
        <w:tc>
          <w:tcPr>
            <w:tcW w:w="2751" w:type="dxa"/>
            <w:shd w:val="clear" w:color="auto" w:fill="95B3D7" w:themeFill="accent1" w:themeFillTint="99"/>
          </w:tcPr>
          <w:p w14:paraId="09CA1723" w14:textId="77777777" w:rsidR="00114BFB" w:rsidRPr="00DD3BAD" w:rsidRDefault="00114BFB" w:rsidP="00A9457F">
            <w:pPr>
              <w:rPr>
                <w:rFonts w:ascii="Arial" w:hAnsi="Arial" w:cs="Arial"/>
                <w:b/>
                <w:sz w:val="20"/>
                <w:szCs w:val="20"/>
              </w:rPr>
            </w:pPr>
            <w:r w:rsidRPr="00DD3BAD">
              <w:rPr>
                <w:rFonts w:ascii="Arial" w:hAnsi="Arial" w:cs="Arial"/>
                <w:b/>
                <w:sz w:val="20"/>
                <w:szCs w:val="20"/>
              </w:rPr>
              <w:t>Development Objectives</w:t>
            </w:r>
          </w:p>
        </w:tc>
        <w:tc>
          <w:tcPr>
            <w:tcW w:w="1670" w:type="dxa"/>
            <w:shd w:val="clear" w:color="auto" w:fill="95B3D7" w:themeFill="accent1" w:themeFillTint="99"/>
          </w:tcPr>
          <w:p w14:paraId="28E63DAF" w14:textId="77777777" w:rsidR="00114BFB" w:rsidRPr="00DD3BAD" w:rsidRDefault="00114BFB" w:rsidP="00A9457F">
            <w:pPr>
              <w:rPr>
                <w:rFonts w:ascii="Arial" w:hAnsi="Arial" w:cs="Arial"/>
                <w:b/>
                <w:sz w:val="20"/>
                <w:szCs w:val="20"/>
              </w:rPr>
            </w:pPr>
            <w:r w:rsidRPr="00DD3BAD">
              <w:rPr>
                <w:rFonts w:ascii="Arial" w:hAnsi="Arial" w:cs="Arial"/>
                <w:b/>
                <w:sz w:val="20"/>
                <w:szCs w:val="20"/>
              </w:rPr>
              <w:t>Priority</w:t>
            </w:r>
          </w:p>
        </w:tc>
        <w:tc>
          <w:tcPr>
            <w:tcW w:w="2378" w:type="dxa"/>
            <w:shd w:val="clear" w:color="auto" w:fill="95B3D7" w:themeFill="accent1" w:themeFillTint="99"/>
          </w:tcPr>
          <w:p w14:paraId="23D91D3F" w14:textId="77777777" w:rsidR="00114BFB" w:rsidRPr="00DD3BAD" w:rsidRDefault="00114BFB" w:rsidP="00A9457F">
            <w:pPr>
              <w:rPr>
                <w:rFonts w:ascii="Arial" w:hAnsi="Arial" w:cs="Arial"/>
                <w:b/>
                <w:sz w:val="20"/>
                <w:szCs w:val="20"/>
              </w:rPr>
            </w:pPr>
            <w:r w:rsidRPr="00DD3BAD">
              <w:rPr>
                <w:rFonts w:ascii="Arial" w:hAnsi="Arial" w:cs="Arial"/>
                <w:b/>
                <w:sz w:val="20"/>
                <w:szCs w:val="20"/>
              </w:rPr>
              <w:t>Activities to be undertaken</w:t>
            </w:r>
          </w:p>
        </w:tc>
        <w:tc>
          <w:tcPr>
            <w:tcW w:w="1322" w:type="dxa"/>
            <w:shd w:val="clear" w:color="auto" w:fill="95B3D7" w:themeFill="accent1" w:themeFillTint="99"/>
          </w:tcPr>
          <w:p w14:paraId="4FA92B95" w14:textId="77777777" w:rsidR="00114BFB" w:rsidRPr="00DD3BAD" w:rsidRDefault="00114BFB" w:rsidP="00A9457F">
            <w:pPr>
              <w:rPr>
                <w:rFonts w:ascii="Arial" w:hAnsi="Arial" w:cs="Arial"/>
                <w:b/>
                <w:sz w:val="20"/>
                <w:szCs w:val="20"/>
              </w:rPr>
            </w:pPr>
            <w:r w:rsidRPr="00DD3BAD">
              <w:rPr>
                <w:rFonts w:ascii="Arial" w:hAnsi="Arial" w:cs="Arial"/>
                <w:b/>
                <w:sz w:val="20"/>
                <w:szCs w:val="20"/>
              </w:rPr>
              <w:t xml:space="preserve">Target Start Date </w:t>
            </w:r>
          </w:p>
        </w:tc>
        <w:tc>
          <w:tcPr>
            <w:tcW w:w="1248" w:type="dxa"/>
            <w:shd w:val="clear" w:color="auto" w:fill="95B3D7" w:themeFill="accent1" w:themeFillTint="99"/>
          </w:tcPr>
          <w:p w14:paraId="27F9E552" w14:textId="77777777" w:rsidR="00114BFB" w:rsidRPr="00DD3BAD" w:rsidRDefault="00114BFB" w:rsidP="00A9457F">
            <w:pPr>
              <w:rPr>
                <w:rFonts w:ascii="Arial" w:hAnsi="Arial" w:cs="Arial"/>
                <w:b/>
                <w:sz w:val="20"/>
                <w:szCs w:val="20"/>
              </w:rPr>
            </w:pPr>
            <w:r w:rsidRPr="00DD3BAD">
              <w:rPr>
                <w:rFonts w:ascii="Arial" w:hAnsi="Arial" w:cs="Arial"/>
                <w:b/>
                <w:sz w:val="20"/>
                <w:szCs w:val="20"/>
              </w:rPr>
              <w:t>Target End Date</w:t>
            </w:r>
          </w:p>
        </w:tc>
        <w:tc>
          <w:tcPr>
            <w:tcW w:w="1683" w:type="dxa"/>
            <w:shd w:val="clear" w:color="auto" w:fill="95B3D7" w:themeFill="accent1" w:themeFillTint="99"/>
          </w:tcPr>
          <w:p w14:paraId="38DF4DBC" w14:textId="77777777" w:rsidR="00114BFB" w:rsidRPr="00DD3BAD" w:rsidRDefault="00114BFB" w:rsidP="00A9457F">
            <w:pPr>
              <w:rPr>
                <w:rFonts w:ascii="Arial" w:hAnsi="Arial" w:cs="Arial"/>
                <w:b/>
                <w:sz w:val="20"/>
                <w:szCs w:val="20"/>
              </w:rPr>
            </w:pPr>
            <w:r w:rsidRPr="00DD3BAD">
              <w:rPr>
                <w:rFonts w:ascii="Arial" w:hAnsi="Arial" w:cs="Arial"/>
                <w:b/>
                <w:sz w:val="20"/>
                <w:szCs w:val="20"/>
              </w:rPr>
              <w:t xml:space="preserve">Criteria for Success </w:t>
            </w:r>
          </w:p>
        </w:tc>
      </w:tr>
      <w:tr w:rsidR="00114BFB" w:rsidRPr="00DD3BAD" w14:paraId="1F17C38E" w14:textId="77777777" w:rsidTr="009B5ECF">
        <w:trPr>
          <w:trHeight w:val="824"/>
          <w:jc w:val="center"/>
        </w:trPr>
        <w:tc>
          <w:tcPr>
            <w:tcW w:w="2751" w:type="dxa"/>
            <w:shd w:val="clear" w:color="auto" w:fill="auto"/>
          </w:tcPr>
          <w:p w14:paraId="0679CE59" w14:textId="7B5F1315" w:rsidR="00114BFB" w:rsidRPr="00DD3BAD" w:rsidRDefault="00114BFB" w:rsidP="009B5ECF">
            <w:pPr>
              <w:rPr>
                <w:rFonts w:ascii="Arial" w:hAnsi="Arial" w:cs="Arial"/>
                <w:bCs/>
                <w:sz w:val="20"/>
                <w:szCs w:val="20"/>
              </w:rPr>
            </w:pPr>
            <w:r w:rsidRPr="00DD3BAD">
              <w:rPr>
                <w:rFonts w:ascii="Arial" w:hAnsi="Arial" w:cs="Arial"/>
                <w:bCs/>
                <w:sz w:val="20"/>
                <w:szCs w:val="20"/>
              </w:rPr>
              <w:t>Proficiency in AVS use and operation.</w:t>
            </w:r>
          </w:p>
        </w:tc>
        <w:tc>
          <w:tcPr>
            <w:tcW w:w="1670" w:type="dxa"/>
            <w:shd w:val="clear" w:color="auto" w:fill="auto"/>
          </w:tcPr>
          <w:p w14:paraId="09EDD818" w14:textId="2A973A3C" w:rsidR="00114BFB" w:rsidRPr="00DD3BAD" w:rsidRDefault="00114BFB" w:rsidP="009B5ECF">
            <w:pPr>
              <w:rPr>
                <w:rFonts w:ascii="Arial" w:hAnsi="Arial" w:cs="Arial"/>
                <w:bCs/>
                <w:sz w:val="20"/>
                <w:szCs w:val="20"/>
              </w:rPr>
            </w:pPr>
            <w:r w:rsidRPr="00DD3BAD">
              <w:rPr>
                <w:rFonts w:ascii="Arial" w:hAnsi="Arial" w:cs="Arial"/>
                <w:bCs/>
                <w:sz w:val="20"/>
                <w:szCs w:val="20"/>
              </w:rPr>
              <w:t xml:space="preserve">Is it </w:t>
            </w:r>
            <w:r>
              <w:rPr>
                <w:rFonts w:ascii="Arial" w:hAnsi="Arial" w:cs="Arial"/>
                <w:bCs/>
                <w:sz w:val="20"/>
                <w:szCs w:val="20"/>
              </w:rPr>
              <w:t>very</w:t>
            </w:r>
            <w:r w:rsidRPr="00DD3BAD">
              <w:rPr>
                <w:rFonts w:ascii="Arial" w:hAnsi="Arial" w:cs="Arial"/>
                <w:bCs/>
                <w:sz w:val="20"/>
                <w:szCs w:val="20"/>
              </w:rPr>
              <w:t xml:space="preserve"> importa</w:t>
            </w:r>
            <w:r>
              <w:rPr>
                <w:rFonts w:ascii="Arial" w:hAnsi="Arial" w:cs="Arial"/>
                <w:bCs/>
                <w:sz w:val="20"/>
                <w:szCs w:val="20"/>
              </w:rPr>
              <w:t>nt.</w:t>
            </w:r>
          </w:p>
        </w:tc>
        <w:tc>
          <w:tcPr>
            <w:tcW w:w="2378" w:type="dxa"/>
            <w:shd w:val="clear" w:color="auto" w:fill="auto"/>
          </w:tcPr>
          <w:p w14:paraId="0487C732" w14:textId="6E14B33B" w:rsidR="00114BFB" w:rsidRPr="00DD3BAD" w:rsidRDefault="00114BFB" w:rsidP="009B5ECF">
            <w:pPr>
              <w:rPr>
                <w:rFonts w:ascii="Arial" w:hAnsi="Arial" w:cs="Arial"/>
                <w:bCs/>
                <w:sz w:val="20"/>
                <w:szCs w:val="20"/>
              </w:rPr>
            </w:pPr>
            <w:r w:rsidRPr="00114BFB">
              <w:rPr>
                <w:rFonts w:ascii="Arial" w:hAnsi="Arial" w:cs="Arial"/>
                <w:bCs/>
                <w:sz w:val="20"/>
                <w:szCs w:val="20"/>
              </w:rPr>
              <w:t>To ensure the use of the Avs.</w:t>
            </w:r>
          </w:p>
        </w:tc>
        <w:tc>
          <w:tcPr>
            <w:tcW w:w="1322" w:type="dxa"/>
            <w:shd w:val="clear" w:color="auto" w:fill="auto"/>
          </w:tcPr>
          <w:p w14:paraId="36950DC2" w14:textId="2394CAEE" w:rsidR="00114BFB" w:rsidRPr="00DD3BAD" w:rsidRDefault="009B5ECF" w:rsidP="009B5ECF">
            <w:pPr>
              <w:rPr>
                <w:rFonts w:ascii="Arial" w:hAnsi="Arial" w:cs="Arial"/>
                <w:bCs/>
                <w:sz w:val="20"/>
                <w:szCs w:val="20"/>
              </w:rPr>
            </w:pPr>
            <w:r>
              <w:rPr>
                <w:rFonts w:ascii="Arial" w:hAnsi="Arial" w:cs="Arial"/>
                <w:bCs/>
                <w:sz w:val="20"/>
                <w:szCs w:val="20"/>
              </w:rPr>
              <w:t>10</w:t>
            </w:r>
            <w:r w:rsidR="00114BFB">
              <w:rPr>
                <w:rFonts w:ascii="Arial" w:hAnsi="Arial" w:cs="Arial"/>
                <w:bCs/>
                <w:sz w:val="20"/>
                <w:szCs w:val="20"/>
              </w:rPr>
              <w:t>/12/2023</w:t>
            </w:r>
          </w:p>
        </w:tc>
        <w:tc>
          <w:tcPr>
            <w:tcW w:w="1248" w:type="dxa"/>
            <w:shd w:val="clear" w:color="auto" w:fill="auto"/>
          </w:tcPr>
          <w:p w14:paraId="0F3DA8B1" w14:textId="27260266" w:rsidR="00114BFB" w:rsidRPr="00DD3BAD" w:rsidRDefault="009B5ECF" w:rsidP="009B5ECF">
            <w:pPr>
              <w:rPr>
                <w:rFonts w:ascii="Arial" w:hAnsi="Arial" w:cs="Arial"/>
                <w:bCs/>
                <w:sz w:val="20"/>
                <w:szCs w:val="20"/>
              </w:rPr>
            </w:pPr>
            <w:r>
              <w:rPr>
                <w:rFonts w:ascii="Arial" w:hAnsi="Arial" w:cs="Arial"/>
                <w:bCs/>
                <w:sz w:val="20"/>
                <w:szCs w:val="20"/>
              </w:rPr>
              <w:t>20</w:t>
            </w:r>
            <w:r w:rsidR="00114BFB">
              <w:rPr>
                <w:rFonts w:ascii="Arial" w:hAnsi="Arial" w:cs="Arial"/>
                <w:bCs/>
                <w:sz w:val="20"/>
                <w:szCs w:val="20"/>
              </w:rPr>
              <w:t xml:space="preserve"> Days</w:t>
            </w:r>
          </w:p>
        </w:tc>
        <w:tc>
          <w:tcPr>
            <w:tcW w:w="1683" w:type="dxa"/>
            <w:shd w:val="clear" w:color="auto" w:fill="auto"/>
          </w:tcPr>
          <w:p w14:paraId="4B7D4047" w14:textId="25DAB7D7" w:rsidR="00114BFB" w:rsidRPr="00DD3BAD" w:rsidRDefault="00114BFB" w:rsidP="009B5ECF">
            <w:pPr>
              <w:rPr>
                <w:rFonts w:ascii="Arial" w:hAnsi="Arial" w:cs="Arial"/>
                <w:bCs/>
                <w:sz w:val="20"/>
                <w:szCs w:val="20"/>
              </w:rPr>
            </w:pPr>
            <w:r w:rsidRPr="00114BFB">
              <w:rPr>
                <w:rFonts w:ascii="Arial" w:hAnsi="Arial" w:cs="Arial"/>
                <w:bCs/>
                <w:sz w:val="20"/>
                <w:szCs w:val="20"/>
              </w:rPr>
              <w:t>Certification</w:t>
            </w:r>
          </w:p>
        </w:tc>
      </w:tr>
      <w:tr w:rsidR="00114BFB" w:rsidRPr="00DD3BAD" w14:paraId="1A9A5894" w14:textId="77777777" w:rsidTr="009B5ECF">
        <w:trPr>
          <w:trHeight w:val="748"/>
          <w:jc w:val="center"/>
        </w:trPr>
        <w:tc>
          <w:tcPr>
            <w:tcW w:w="2751" w:type="dxa"/>
            <w:shd w:val="clear" w:color="auto" w:fill="auto"/>
          </w:tcPr>
          <w:p w14:paraId="6DB5D74E" w14:textId="14B198A6" w:rsidR="00114BFB" w:rsidRPr="00DD3BAD" w:rsidRDefault="00114BFB" w:rsidP="009B5ECF">
            <w:pPr>
              <w:rPr>
                <w:rFonts w:ascii="Arial" w:hAnsi="Arial" w:cs="Arial"/>
                <w:bCs/>
                <w:sz w:val="20"/>
                <w:szCs w:val="20"/>
              </w:rPr>
            </w:pPr>
            <w:r w:rsidRPr="00DD3BAD">
              <w:rPr>
                <w:rFonts w:ascii="Arial" w:hAnsi="Arial" w:cs="Arial"/>
                <w:bCs/>
                <w:sz w:val="20"/>
                <w:szCs w:val="20"/>
              </w:rPr>
              <w:t>Develop a robust team communication process.</w:t>
            </w:r>
          </w:p>
        </w:tc>
        <w:tc>
          <w:tcPr>
            <w:tcW w:w="1670" w:type="dxa"/>
            <w:shd w:val="clear" w:color="auto" w:fill="auto"/>
          </w:tcPr>
          <w:p w14:paraId="7411B86E" w14:textId="087DDBDB" w:rsidR="00114BFB" w:rsidRPr="00DD3BAD" w:rsidRDefault="00484FC0" w:rsidP="009B5ECF">
            <w:pPr>
              <w:rPr>
                <w:rFonts w:ascii="Arial" w:hAnsi="Arial" w:cs="Arial"/>
                <w:bCs/>
                <w:sz w:val="20"/>
                <w:szCs w:val="20"/>
              </w:rPr>
            </w:pPr>
            <w:r w:rsidRPr="00DD3BAD">
              <w:rPr>
                <w:rFonts w:ascii="Arial" w:hAnsi="Arial" w:cs="Arial"/>
                <w:bCs/>
                <w:sz w:val="20"/>
                <w:szCs w:val="20"/>
              </w:rPr>
              <w:t xml:space="preserve">Is it </w:t>
            </w:r>
            <w:r>
              <w:rPr>
                <w:rFonts w:ascii="Arial" w:hAnsi="Arial" w:cs="Arial"/>
                <w:bCs/>
                <w:sz w:val="20"/>
                <w:szCs w:val="20"/>
              </w:rPr>
              <w:t>very</w:t>
            </w:r>
            <w:r w:rsidRPr="00DD3BAD">
              <w:rPr>
                <w:rFonts w:ascii="Arial" w:hAnsi="Arial" w:cs="Arial"/>
                <w:bCs/>
                <w:sz w:val="20"/>
                <w:szCs w:val="20"/>
              </w:rPr>
              <w:t xml:space="preserve"> importa</w:t>
            </w:r>
            <w:r>
              <w:rPr>
                <w:rFonts w:ascii="Arial" w:hAnsi="Arial" w:cs="Arial"/>
                <w:bCs/>
                <w:sz w:val="20"/>
                <w:szCs w:val="20"/>
              </w:rPr>
              <w:t>nt.</w:t>
            </w:r>
          </w:p>
        </w:tc>
        <w:tc>
          <w:tcPr>
            <w:tcW w:w="2378" w:type="dxa"/>
            <w:shd w:val="clear" w:color="auto" w:fill="auto"/>
          </w:tcPr>
          <w:p w14:paraId="66DD3FC8" w14:textId="0D6FC2D5" w:rsidR="00114BFB" w:rsidRPr="00DD3BAD" w:rsidRDefault="00484FC0" w:rsidP="009B5ECF">
            <w:pPr>
              <w:rPr>
                <w:rFonts w:ascii="Arial" w:hAnsi="Arial" w:cs="Arial"/>
                <w:bCs/>
                <w:sz w:val="20"/>
                <w:szCs w:val="20"/>
              </w:rPr>
            </w:pPr>
            <w:r>
              <w:rPr>
                <w:rFonts w:ascii="Arial" w:hAnsi="Arial" w:cs="Arial"/>
                <w:bCs/>
                <w:sz w:val="20"/>
                <w:szCs w:val="20"/>
              </w:rPr>
              <w:t>To ensure all workers communication perfectly.</w:t>
            </w:r>
          </w:p>
        </w:tc>
        <w:tc>
          <w:tcPr>
            <w:tcW w:w="1322" w:type="dxa"/>
            <w:shd w:val="clear" w:color="auto" w:fill="auto"/>
          </w:tcPr>
          <w:p w14:paraId="73470175" w14:textId="2BCD32EE" w:rsidR="00114BFB" w:rsidRPr="00DD3BAD" w:rsidRDefault="009B5ECF" w:rsidP="009B5ECF">
            <w:pPr>
              <w:rPr>
                <w:rFonts w:ascii="Arial" w:hAnsi="Arial" w:cs="Arial"/>
                <w:bCs/>
                <w:sz w:val="20"/>
                <w:szCs w:val="20"/>
              </w:rPr>
            </w:pPr>
            <w:r>
              <w:rPr>
                <w:rFonts w:ascii="Arial" w:hAnsi="Arial" w:cs="Arial"/>
                <w:bCs/>
                <w:sz w:val="20"/>
                <w:szCs w:val="20"/>
              </w:rPr>
              <w:t>20/12/2023</w:t>
            </w:r>
          </w:p>
        </w:tc>
        <w:tc>
          <w:tcPr>
            <w:tcW w:w="1248" w:type="dxa"/>
            <w:shd w:val="clear" w:color="auto" w:fill="auto"/>
          </w:tcPr>
          <w:p w14:paraId="060FE32A" w14:textId="35056AA4" w:rsidR="00114BFB" w:rsidRPr="007B2EDB" w:rsidRDefault="007B2EDB" w:rsidP="009B5ECF">
            <w:pPr>
              <w:rPr>
                <w:rFonts w:ascii="Arial" w:hAnsi="Arial" w:cs="Arial"/>
                <w:b/>
                <w:sz w:val="20"/>
                <w:szCs w:val="20"/>
              </w:rPr>
            </w:pPr>
            <w:r>
              <w:rPr>
                <w:rFonts w:ascii="Arial" w:hAnsi="Arial" w:cs="Arial"/>
                <w:bCs/>
                <w:sz w:val="20"/>
                <w:szCs w:val="20"/>
              </w:rPr>
              <w:t>10 Days</w:t>
            </w:r>
          </w:p>
        </w:tc>
        <w:tc>
          <w:tcPr>
            <w:tcW w:w="1683" w:type="dxa"/>
            <w:shd w:val="clear" w:color="auto" w:fill="auto"/>
          </w:tcPr>
          <w:p w14:paraId="2A8A66E6" w14:textId="0CDA9015" w:rsidR="00114BFB" w:rsidRPr="00DD3BAD" w:rsidRDefault="007B2EDB" w:rsidP="009B5ECF">
            <w:pPr>
              <w:rPr>
                <w:rFonts w:ascii="Arial" w:hAnsi="Arial" w:cs="Arial"/>
                <w:bCs/>
                <w:sz w:val="20"/>
                <w:szCs w:val="20"/>
              </w:rPr>
            </w:pPr>
            <w:r w:rsidRPr="00114BFB">
              <w:rPr>
                <w:rFonts w:ascii="Arial" w:hAnsi="Arial" w:cs="Arial"/>
                <w:bCs/>
                <w:sz w:val="20"/>
                <w:szCs w:val="20"/>
              </w:rPr>
              <w:t>Certification</w:t>
            </w:r>
          </w:p>
        </w:tc>
      </w:tr>
      <w:tr w:rsidR="00114BFB" w:rsidRPr="00DD3BAD" w14:paraId="25B54B6B" w14:textId="77777777" w:rsidTr="009B5ECF">
        <w:trPr>
          <w:trHeight w:val="748"/>
          <w:jc w:val="center"/>
        </w:trPr>
        <w:tc>
          <w:tcPr>
            <w:tcW w:w="2751" w:type="dxa"/>
            <w:shd w:val="clear" w:color="auto" w:fill="auto"/>
          </w:tcPr>
          <w:p w14:paraId="2E44E322" w14:textId="4129DAFB" w:rsidR="00114BFB" w:rsidRPr="00DD3BAD" w:rsidRDefault="007B2EDB" w:rsidP="009B5ECF">
            <w:pPr>
              <w:rPr>
                <w:rFonts w:ascii="Arial" w:hAnsi="Arial" w:cs="Arial"/>
                <w:bCs/>
                <w:sz w:val="20"/>
                <w:szCs w:val="20"/>
              </w:rPr>
            </w:pPr>
            <w:r w:rsidRPr="007B2EDB">
              <w:rPr>
                <w:rFonts w:ascii="Arial" w:hAnsi="Arial" w:cs="Arial"/>
                <w:bCs/>
                <w:sz w:val="20"/>
                <w:szCs w:val="20"/>
              </w:rPr>
              <w:t>To improve the health and safety awareness of employees using AVS.</w:t>
            </w:r>
          </w:p>
        </w:tc>
        <w:tc>
          <w:tcPr>
            <w:tcW w:w="1670" w:type="dxa"/>
            <w:shd w:val="clear" w:color="auto" w:fill="auto"/>
          </w:tcPr>
          <w:p w14:paraId="23CA6020" w14:textId="601E2D1E" w:rsidR="00114BFB" w:rsidRPr="00DD3BAD" w:rsidRDefault="007B2EDB" w:rsidP="009B5ECF">
            <w:pPr>
              <w:rPr>
                <w:rFonts w:ascii="Arial" w:hAnsi="Arial" w:cs="Arial"/>
                <w:bCs/>
                <w:sz w:val="20"/>
                <w:szCs w:val="20"/>
              </w:rPr>
            </w:pPr>
            <w:r w:rsidRPr="00DD3BAD">
              <w:rPr>
                <w:rFonts w:ascii="Arial" w:hAnsi="Arial" w:cs="Arial"/>
                <w:bCs/>
                <w:sz w:val="20"/>
                <w:szCs w:val="20"/>
              </w:rPr>
              <w:t xml:space="preserve">Is it </w:t>
            </w:r>
            <w:r>
              <w:rPr>
                <w:rFonts w:ascii="Arial" w:hAnsi="Arial" w:cs="Arial"/>
                <w:bCs/>
                <w:sz w:val="20"/>
                <w:szCs w:val="20"/>
              </w:rPr>
              <w:t>very</w:t>
            </w:r>
            <w:r w:rsidRPr="00DD3BAD">
              <w:rPr>
                <w:rFonts w:ascii="Arial" w:hAnsi="Arial" w:cs="Arial"/>
                <w:bCs/>
                <w:sz w:val="20"/>
                <w:szCs w:val="20"/>
              </w:rPr>
              <w:t xml:space="preserve"> importa</w:t>
            </w:r>
            <w:r>
              <w:rPr>
                <w:rFonts w:ascii="Arial" w:hAnsi="Arial" w:cs="Arial"/>
                <w:bCs/>
                <w:sz w:val="20"/>
                <w:szCs w:val="20"/>
              </w:rPr>
              <w:t>nt.</w:t>
            </w:r>
          </w:p>
        </w:tc>
        <w:tc>
          <w:tcPr>
            <w:tcW w:w="2378" w:type="dxa"/>
            <w:shd w:val="clear" w:color="auto" w:fill="auto"/>
          </w:tcPr>
          <w:p w14:paraId="25D67E1F" w14:textId="564C1A05" w:rsidR="00114BFB" w:rsidRPr="00DD3BAD" w:rsidRDefault="007B2EDB" w:rsidP="009B5ECF">
            <w:pPr>
              <w:rPr>
                <w:rFonts w:ascii="Arial" w:hAnsi="Arial" w:cs="Arial"/>
                <w:bCs/>
                <w:sz w:val="20"/>
                <w:szCs w:val="20"/>
              </w:rPr>
            </w:pPr>
            <w:r w:rsidRPr="007B2EDB">
              <w:rPr>
                <w:rFonts w:ascii="Arial" w:hAnsi="Arial" w:cs="Arial"/>
                <w:bCs/>
                <w:sz w:val="20"/>
                <w:szCs w:val="20"/>
              </w:rPr>
              <w:t>To improve the health and safety awareness of employees.</w:t>
            </w:r>
          </w:p>
        </w:tc>
        <w:tc>
          <w:tcPr>
            <w:tcW w:w="1322" w:type="dxa"/>
            <w:shd w:val="clear" w:color="auto" w:fill="auto"/>
          </w:tcPr>
          <w:p w14:paraId="1BA0A906" w14:textId="7A27A3E2" w:rsidR="00114BFB" w:rsidRPr="00DD3BAD" w:rsidRDefault="009B5ECF" w:rsidP="009B5ECF">
            <w:pPr>
              <w:rPr>
                <w:rFonts w:ascii="Arial" w:hAnsi="Arial" w:cs="Arial"/>
                <w:bCs/>
                <w:sz w:val="20"/>
                <w:szCs w:val="20"/>
              </w:rPr>
            </w:pPr>
            <w:r>
              <w:rPr>
                <w:rFonts w:ascii="Arial" w:hAnsi="Arial" w:cs="Arial"/>
                <w:bCs/>
                <w:sz w:val="20"/>
                <w:szCs w:val="20"/>
              </w:rPr>
              <w:t>20/12/2023</w:t>
            </w:r>
          </w:p>
        </w:tc>
        <w:tc>
          <w:tcPr>
            <w:tcW w:w="1248" w:type="dxa"/>
            <w:shd w:val="clear" w:color="auto" w:fill="auto"/>
          </w:tcPr>
          <w:p w14:paraId="7D811B0D" w14:textId="5F8D6128" w:rsidR="00114BFB" w:rsidRPr="00DD3BAD" w:rsidRDefault="007B2EDB" w:rsidP="009B5ECF">
            <w:pPr>
              <w:rPr>
                <w:rFonts w:ascii="Arial" w:hAnsi="Arial" w:cs="Arial"/>
                <w:bCs/>
                <w:sz w:val="20"/>
                <w:szCs w:val="20"/>
              </w:rPr>
            </w:pPr>
            <w:r>
              <w:rPr>
                <w:rFonts w:ascii="Arial" w:hAnsi="Arial" w:cs="Arial"/>
                <w:bCs/>
                <w:sz w:val="20"/>
                <w:szCs w:val="20"/>
              </w:rPr>
              <w:t>10 Days</w:t>
            </w:r>
          </w:p>
        </w:tc>
        <w:tc>
          <w:tcPr>
            <w:tcW w:w="1683" w:type="dxa"/>
            <w:shd w:val="clear" w:color="auto" w:fill="auto"/>
          </w:tcPr>
          <w:p w14:paraId="5CF7B3B0" w14:textId="1B93B6DA" w:rsidR="00114BFB" w:rsidRPr="00DD3BAD" w:rsidRDefault="007B2EDB" w:rsidP="009B5ECF">
            <w:pPr>
              <w:rPr>
                <w:rFonts w:ascii="Arial" w:hAnsi="Arial" w:cs="Arial"/>
                <w:bCs/>
                <w:sz w:val="20"/>
                <w:szCs w:val="20"/>
              </w:rPr>
            </w:pPr>
            <w:r w:rsidRPr="00114BFB">
              <w:rPr>
                <w:rFonts w:ascii="Arial" w:hAnsi="Arial" w:cs="Arial"/>
                <w:bCs/>
                <w:sz w:val="20"/>
                <w:szCs w:val="20"/>
              </w:rPr>
              <w:t>Certification</w:t>
            </w:r>
          </w:p>
        </w:tc>
      </w:tr>
      <w:tr w:rsidR="00114BFB" w:rsidRPr="00DD3BAD" w14:paraId="3566E0DF" w14:textId="77777777" w:rsidTr="009B5ECF">
        <w:trPr>
          <w:trHeight w:val="776"/>
          <w:jc w:val="center"/>
        </w:trPr>
        <w:tc>
          <w:tcPr>
            <w:tcW w:w="2751" w:type="dxa"/>
            <w:shd w:val="clear" w:color="auto" w:fill="auto"/>
          </w:tcPr>
          <w:p w14:paraId="371B119A" w14:textId="32E9CD37" w:rsidR="00114BFB" w:rsidRPr="00DD3BAD" w:rsidRDefault="009B5ECF" w:rsidP="009B5ECF">
            <w:pPr>
              <w:rPr>
                <w:rFonts w:ascii="Arial" w:hAnsi="Arial" w:cs="Arial"/>
                <w:bCs/>
                <w:sz w:val="20"/>
                <w:szCs w:val="20"/>
              </w:rPr>
            </w:pPr>
            <w:r w:rsidRPr="009B5ECF">
              <w:rPr>
                <w:rFonts w:ascii="Arial" w:hAnsi="Arial" w:cs="Arial"/>
                <w:bCs/>
                <w:sz w:val="20"/>
                <w:szCs w:val="20"/>
              </w:rPr>
              <w:t>The development of time management</w:t>
            </w:r>
            <w:r>
              <w:rPr>
                <w:rFonts w:ascii="Arial" w:hAnsi="Arial" w:cs="Arial"/>
                <w:bCs/>
                <w:sz w:val="20"/>
                <w:szCs w:val="20"/>
              </w:rPr>
              <w:t>.</w:t>
            </w:r>
          </w:p>
        </w:tc>
        <w:tc>
          <w:tcPr>
            <w:tcW w:w="1670" w:type="dxa"/>
            <w:shd w:val="clear" w:color="auto" w:fill="auto"/>
          </w:tcPr>
          <w:p w14:paraId="247F1099" w14:textId="0C00230E" w:rsidR="00114BFB" w:rsidRPr="00DD3BAD" w:rsidRDefault="009B5ECF" w:rsidP="009B5ECF">
            <w:pPr>
              <w:rPr>
                <w:rFonts w:ascii="Arial" w:hAnsi="Arial" w:cs="Arial"/>
                <w:bCs/>
                <w:sz w:val="20"/>
                <w:szCs w:val="20"/>
              </w:rPr>
            </w:pPr>
            <w:r w:rsidRPr="00DD3BAD">
              <w:rPr>
                <w:rFonts w:ascii="Arial" w:hAnsi="Arial" w:cs="Arial"/>
                <w:bCs/>
                <w:sz w:val="20"/>
                <w:szCs w:val="20"/>
              </w:rPr>
              <w:t xml:space="preserve">Is it </w:t>
            </w:r>
            <w:r>
              <w:rPr>
                <w:rFonts w:ascii="Arial" w:hAnsi="Arial" w:cs="Arial"/>
                <w:bCs/>
                <w:sz w:val="20"/>
                <w:szCs w:val="20"/>
              </w:rPr>
              <w:t>very</w:t>
            </w:r>
            <w:r w:rsidRPr="00DD3BAD">
              <w:rPr>
                <w:rFonts w:ascii="Arial" w:hAnsi="Arial" w:cs="Arial"/>
                <w:bCs/>
                <w:sz w:val="20"/>
                <w:szCs w:val="20"/>
              </w:rPr>
              <w:t xml:space="preserve"> importa</w:t>
            </w:r>
            <w:r>
              <w:rPr>
                <w:rFonts w:ascii="Arial" w:hAnsi="Arial" w:cs="Arial"/>
                <w:bCs/>
                <w:sz w:val="20"/>
                <w:szCs w:val="20"/>
              </w:rPr>
              <w:t>nt.</w:t>
            </w:r>
          </w:p>
        </w:tc>
        <w:tc>
          <w:tcPr>
            <w:tcW w:w="2378" w:type="dxa"/>
            <w:shd w:val="clear" w:color="auto" w:fill="auto"/>
          </w:tcPr>
          <w:p w14:paraId="39AC7448" w14:textId="568E0885" w:rsidR="00114BFB" w:rsidRPr="00DD3BAD" w:rsidRDefault="009B5ECF" w:rsidP="009B5ECF">
            <w:pPr>
              <w:rPr>
                <w:rFonts w:ascii="Arial" w:hAnsi="Arial" w:cs="Arial"/>
                <w:bCs/>
                <w:sz w:val="20"/>
                <w:szCs w:val="20"/>
              </w:rPr>
            </w:pPr>
            <w:r w:rsidRPr="009B5ECF">
              <w:rPr>
                <w:rFonts w:ascii="Arial" w:hAnsi="Arial" w:cs="Arial"/>
                <w:bCs/>
                <w:sz w:val="20"/>
                <w:szCs w:val="20"/>
              </w:rPr>
              <w:t>How to manage time successfully and effectively.</w:t>
            </w:r>
          </w:p>
        </w:tc>
        <w:tc>
          <w:tcPr>
            <w:tcW w:w="1322" w:type="dxa"/>
            <w:shd w:val="clear" w:color="auto" w:fill="auto"/>
          </w:tcPr>
          <w:p w14:paraId="18B62DF4" w14:textId="5EEFE27E" w:rsidR="00114BFB" w:rsidRPr="00DD3BAD" w:rsidRDefault="009B5ECF" w:rsidP="009B5ECF">
            <w:pPr>
              <w:rPr>
                <w:rFonts w:ascii="Arial" w:hAnsi="Arial" w:cs="Arial"/>
                <w:bCs/>
                <w:sz w:val="20"/>
                <w:szCs w:val="20"/>
              </w:rPr>
            </w:pPr>
            <w:r>
              <w:rPr>
                <w:rFonts w:ascii="Arial" w:hAnsi="Arial" w:cs="Arial"/>
                <w:bCs/>
                <w:sz w:val="20"/>
                <w:szCs w:val="20"/>
              </w:rPr>
              <w:t>15/12/2023</w:t>
            </w:r>
          </w:p>
        </w:tc>
        <w:tc>
          <w:tcPr>
            <w:tcW w:w="1248" w:type="dxa"/>
            <w:shd w:val="clear" w:color="auto" w:fill="auto"/>
          </w:tcPr>
          <w:p w14:paraId="200DA19D" w14:textId="59021B95" w:rsidR="00114BFB" w:rsidRPr="00DD3BAD" w:rsidRDefault="009B5ECF" w:rsidP="009B5ECF">
            <w:pPr>
              <w:rPr>
                <w:rFonts w:ascii="Arial" w:hAnsi="Arial" w:cs="Arial"/>
                <w:bCs/>
                <w:sz w:val="20"/>
                <w:szCs w:val="20"/>
              </w:rPr>
            </w:pPr>
            <w:r>
              <w:rPr>
                <w:rFonts w:ascii="Arial" w:hAnsi="Arial" w:cs="Arial"/>
                <w:bCs/>
                <w:sz w:val="20"/>
                <w:szCs w:val="20"/>
              </w:rPr>
              <w:t>15 Days</w:t>
            </w:r>
          </w:p>
        </w:tc>
        <w:tc>
          <w:tcPr>
            <w:tcW w:w="1683" w:type="dxa"/>
            <w:shd w:val="clear" w:color="auto" w:fill="auto"/>
          </w:tcPr>
          <w:p w14:paraId="45FDD1D0" w14:textId="37D622A9" w:rsidR="00114BFB" w:rsidRPr="00DD3BAD" w:rsidRDefault="007B2EDB" w:rsidP="009B5ECF">
            <w:pPr>
              <w:rPr>
                <w:rFonts w:ascii="Arial" w:hAnsi="Arial" w:cs="Arial"/>
                <w:bCs/>
                <w:sz w:val="20"/>
                <w:szCs w:val="20"/>
              </w:rPr>
            </w:pPr>
            <w:r w:rsidRPr="00114BFB">
              <w:rPr>
                <w:rFonts w:ascii="Arial" w:hAnsi="Arial" w:cs="Arial"/>
                <w:bCs/>
                <w:sz w:val="20"/>
                <w:szCs w:val="20"/>
              </w:rPr>
              <w:t>Certification</w:t>
            </w:r>
          </w:p>
        </w:tc>
      </w:tr>
      <w:tr w:rsidR="00114BFB" w:rsidRPr="00DD3BAD" w14:paraId="5A351282" w14:textId="77777777" w:rsidTr="009B5ECF">
        <w:trPr>
          <w:trHeight w:val="479"/>
          <w:jc w:val="center"/>
        </w:trPr>
        <w:tc>
          <w:tcPr>
            <w:tcW w:w="2751" w:type="dxa"/>
            <w:shd w:val="clear" w:color="auto" w:fill="auto"/>
          </w:tcPr>
          <w:p w14:paraId="46CD895A" w14:textId="4E9B6726" w:rsidR="00114BFB" w:rsidRPr="00DD3BAD" w:rsidRDefault="007B2EDB" w:rsidP="009B5ECF">
            <w:pPr>
              <w:rPr>
                <w:rFonts w:ascii="Arial" w:hAnsi="Arial" w:cs="Arial"/>
                <w:bCs/>
                <w:sz w:val="20"/>
                <w:szCs w:val="20"/>
              </w:rPr>
            </w:pPr>
            <w:r w:rsidRPr="007B2EDB">
              <w:rPr>
                <w:rFonts w:ascii="Arial" w:hAnsi="Arial" w:cs="Arial"/>
                <w:bCs/>
                <w:sz w:val="20"/>
                <w:szCs w:val="20"/>
              </w:rPr>
              <w:t>UK-HSE-manual handling</w:t>
            </w:r>
            <w:r>
              <w:rPr>
                <w:rFonts w:ascii="Arial" w:hAnsi="Arial" w:cs="Arial"/>
                <w:bCs/>
                <w:sz w:val="20"/>
                <w:szCs w:val="20"/>
              </w:rPr>
              <w:t>.</w:t>
            </w:r>
          </w:p>
        </w:tc>
        <w:tc>
          <w:tcPr>
            <w:tcW w:w="1670" w:type="dxa"/>
            <w:shd w:val="clear" w:color="auto" w:fill="auto"/>
          </w:tcPr>
          <w:p w14:paraId="561B2054" w14:textId="2B2F3F48" w:rsidR="00114BFB" w:rsidRPr="00DD3BAD" w:rsidRDefault="007B2EDB" w:rsidP="009B5ECF">
            <w:pPr>
              <w:rPr>
                <w:rFonts w:ascii="Arial" w:hAnsi="Arial" w:cs="Arial"/>
                <w:bCs/>
                <w:sz w:val="20"/>
                <w:szCs w:val="20"/>
              </w:rPr>
            </w:pPr>
            <w:r w:rsidRPr="00DD3BAD">
              <w:rPr>
                <w:rFonts w:ascii="Arial" w:hAnsi="Arial" w:cs="Arial"/>
                <w:bCs/>
                <w:sz w:val="20"/>
                <w:szCs w:val="20"/>
              </w:rPr>
              <w:t xml:space="preserve">Is it </w:t>
            </w:r>
            <w:r>
              <w:rPr>
                <w:rFonts w:ascii="Arial" w:hAnsi="Arial" w:cs="Arial"/>
                <w:bCs/>
                <w:sz w:val="20"/>
                <w:szCs w:val="20"/>
              </w:rPr>
              <w:t>very</w:t>
            </w:r>
            <w:r w:rsidRPr="00DD3BAD">
              <w:rPr>
                <w:rFonts w:ascii="Arial" w:hAnsi="Arial" w:cs="Arial"/>
                <w:bCs/>
                <w:sz w:val="20"/>
                <w:szCs w:val="20"/>
              </w:rPr>
              <w:t xml:space="preserve"> importa</w:t>
            </w:r>
            <w:r>
              <w:rPr>
                <w:rFonts w:ascii="Arial" w:hAnsi="Arial" w:cs="Arial"/>
                <w:bCs/>
                <w:sz w:val="20"/>
                <w:szCs w:val="20"/>
              </w:rPr>
              <w:t>nt.</w:t>
            </w:r>
          </w:p>
        </w:tc>
        <w:tc>
          <w:tcPr>
            <w:tcW w:w="2378" w:type="dxa"/>
            <w:shd w:val="clear" w:color="auto" w:fill="auto"/>
          </w:tcPr>
          <w:p w14:paraId="69B4202A" w14:textId="05470DC3" w:rsidR="00114BFB" w:rsidRPr="00DD3BAD" w:rsidRDefault="009B5ECF" w:rsidP="009B5ECF">
            <w:pPr>
              <w:rPr>
                <w:rFonts w:ascii="Arial" w:hAnsi="Arial" w:cs="Arial"/>
                <w:bCs/>
                <w:sz w:val="20"/>
                <w:szCs w:val="20"/>
              </w:rPr>
            </w:pPr>
            <w:r w:rsidRPr="009B5ECF">
              <w:rPr>
                <w:rFonts w:ascii="Arial" w:hAnsi="Arial" w:cs="Arial"/>
                <w:bCs/>
                <w:sz w:val="20"/>
                <w:szCs w:val="20"/>
              </w:rPr>
              <w:t>How to use effective manual handing?</w:t>
            </w:r>
          </w:p>
        </w:tc>
        <w:tc>
          <w:tcPr>
            <w:tcW w:w="1322" w:type="dxa"/>
            <w:shd w:val="clear" w:color="auto" w:fill="auto"/>
          </w:tcPr>
          <w:p w14:paraId="2336DA41" w14:textId="25DCD2EE" w:rsidR="00114BFB" w:rsidRPr="00DD3BAD" w:rsidRDefault="009B5ECF" w:rsidP="009B5ECF">
            <w:pPr>
              <w:rPr>
                <w:rFonts w:ascii="Arial" w:hAnsi="Arial" w:cs="Arial"/>
                <w:bCs/>
                <w:sz w:val="20"/>
                <w:szCs w:val="20"/>
              </w:rPr>
            </w:pPr>
            <w:r>
              <w:rPr>
                <w:rFonts w:ascii="Arial" w:hAnsi="Arial" w:cs="Arial"/>
                <w:bCs/>
                <w:sz w:val="20"/>
                <w:szCs w:val="20"/>
              </w:rPr>
              <w:t>15/12/2023</w:t>
            </w:r>
          </w:p>
        </w:tc>
        <w:tc>
          <w:tcPr>
            <w:tcW w:w="1248" w:type="dxa"/>
            <w:shd w:val="clear" w:color="auto" w:fill="auto"/>
          </w:tcPr>
          <w:p w14:paraId="0A5FC02A" w14:textId="2DFC022B" w:rsidR="00114BFB" w:rsidRPr="00DD3BAD" w:rsidRDefault="009B5ECF" w:rsidP="009B5ECF">
            <w:pPr>
              <w:rPr>
                <w:rFonts w:ascii="Arial" w:hAnsi="Arial" w:cs="Arial"/>
                <w:bCs/>
                <w:sz w:val="20"/>
                <w:szCs w:val="20"/>
              </w:rPr>
            </w:pPr>
            <w:r>
              <w:rPr>
                <w:rFonts w:ascii="Arial" w:hAnsi="Arial" w:cs="Arial"/>
                <w:bCs/>
                <w:sz w:val="20"/>
                <w:szCs w:val="20"/>
              </w:rPr>
              <w:t>15 Days</w:t>
            </w:r>
          </w:p>
        </w:tc>
        <w:tc>
          <w:tcPr>
            <w:tcW w:w="1683" w:type="dxa"/>
            <w:shd w:val="clear" w:color="auto" w:fill="auto"/>
          </w:tcPr>
          <w:p w14:paraId="165BC8DA" w14:textId="2CFC8D9B" w:rsidR="00114BFB" w:rsidRPr="00DD3BAD" w:rsidRDefault="007B2EDB" w:rsidP="009B5ECF">
            <w:pPr>
              <w:rPr>
                <w:rFonts w:ascii="Arial" w:hAnsi="Arial" w:cs="Arial"/>
                <w:bCs/>
                <w:sz w:val="20"/>
                <w:szCs w:val="20"/>
              </w:rPr>
            </w:pPr>
            <w:r w:rsidRPr="00114BFB">
              <w:rPr>
                <w:rFonts w:ascii="Arial" w:hAnsi="Arial" w:cs="Arial"/>
                <w:bCs/>
                <w:sz w:val="20"/>
                <w:szCs w:val="20"/>
              </w:rPr>
              <w:t>Certification</w:t>
            </w:r>
          </w:p>
        </w:tc>
      </w:tr>
    </w:tbl>
    <w:p w14:paraId="3272F8D7" w14:textId="3CF061D6" w:rsidR="00AC1894" w:rsidRPr="00C34388" w:rsidRDefault="00AC1894" w:rsidP="007C35D0">
      <w:pPr>
        <w:spacing w:after="120" w:line="360" w:lineRule="auto"/>
        <w:jc w:val="both"/>
        <w:rPr>
          <w:rFonts w:ascii="Arial" w:hAnsi="Arial" w:cs="Arial"/>
        </w:rPr>
      </w:pPr>
    </w:p>
    <w:sectPr w:rsidR="00AC1894" w:rsidRPr="00C3438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B4AC6" w14:textId="77777777" w:rsidR="00CB0FE3" w:rsidRDefault="00CB0FE3" w:rsidP="00E86243">
      <w:pPr>
        <w:spacing w:after="0" w:line="240" w:lineRule="auto"/>
      </w:pPr>
      <w:r>
        <w:separator/>
      </w:r>
    </w:p>
    <w:p w14:paraId="1F90661F" w14:textId="77777777" w:rsidR="00CB0FE3" w:rsidRDefault="00CB0FE3"/>
  </w:endnote>
  <w:endnote w:type="continuationSeparator" w:id="0">
    <w:p w14:paraId="05C05DF5" w14:textId="77777777" w:rsidR="00CB0FE3" w:rsidRDefault="00CB0FE3" w:rsidP="00E86243">
      <w:pPr>
        <w:spacing w:after="0" w:line="240" w:lineRule="auto"/>
      </w:pPr>
      <w:r>
        <w:continuationSeparator/>
      </w:r>
    </w:p>
    <w:p w14:paraId="3FE145FD" w14:textId="77777777" w:rsidR="00CB0FE3" w:rsidRDefault="00CB0F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ucida Sans Unicode">
    <w:panose1 w:val="020B0602030504020204"/>
    <w:charset w:val="00"/>
    <w:family w:val="swiss"/>
    <w:pitch w:val="variable"/>
    <w:sig w:usb0="80000AFF" w:usb1="0000396B" w:usb2="00000000" w:usb3="00000000" w:csb0="000000B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574492"/>
      <w:docPartObj>
        <w:docPartGallery w:val="Page Numbers (Bottom of Page)"/>
        <w:docPartUnique/>
      </w:docPartObj>
    </w:sdtPr>
    <w:sdtEndPr>
      <w:rPr>
        <w:noProof/>
      </w:rPr>
    </w:sdtEndPr>
    <w:sdtContent>
      <w:p w14:paraId="17665DBE" w14:textId="6C8DAB2F" w:rsidR="00E86243" w:rsidRDefault="00E862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04E4E" w14:textId="77777777" w:rsidR="00E86243" w:rsidRDefault="00E86243">
    <w:pPr>
      <w:pStyle w:val="Footer"/>
    </w:pPr>
  </w:p>
  <w:p w14:paraId="05876C3E" w14:textId="77777777" w:rsidR="00EE1A6C" w:rsidRDefault="00EE1A6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19B09" w14:textId="77777777" w:rsidR="00CB0FE3" w:rsidRDefault="00CB0FE3" w:rsidP="00E86243">
      <w:pPr>
        <w:spacing w:after="0" w:line="240" w:lineRule="auto"/>
      </w:pPr>
      <w:r>
        <w:separator/>
      </w:r>
    </w:p>
    <w:p w14:paraId="5E757705" w14:textId="77777777" w:rsidR="00CB0FE3" w:rsidRDefault="00CB0FE3"/>
  </w:footnote>
  <w:footnote w:type="continuationSeparator" w:id="0">
    <w:p w14:paraId="1F55290B" w14:textId="77777777" w:rsidR="00CB0FE3" w:rsidRDefault="00CB0FE3" w:rsidP="00E86243">
      <w:pPr>
        <w:spacing w:after="0" w:line="240" w:lineRule="auto"/>
      </w:pPr>
      <w:r>
        <w:continuationSeparator/>
      </w:r>
    </w:p>
    <w:p w14:paraId="21144824" w14:textId="77777777" w:rsidR="00CB0FE3" w:rsidRDefault="00CB0FE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5B1DD" w14:textId="46933CCD" w:rsidR="00E86243" w:rsidRDefault="005D3955">
    <w:pPr>
      <w:pStyle w:val="Header"/>
    </w:pPr>
    <w:r>
      <w:rPr>
        <w:rFonts w:ascii="Arial" w:hAnsi="Arial" w:cs="Arial"/>
        <w:b/>
        <w:bCs/>
        <w:noProof/>
        <w:color w:val="000000" w:themeColor="text1"/>
        <w:sz w:val="28"/>
        <w:szCs w:val="28"/>
      </w:rPr>
      <w:drawing>
        <wp:anchor distT="0" distB="0" distL="114300" distR="114300" simplePos="0" relativeHeight="251662336" behindDoc="0" locked="0" layoutInCell="1" allowOverlap="1" wp14:anchorId="30346F6C" wp14:editId="50A1852F">
          <wp:simplePos x="0" y="0"/>
          <wp:positionH relativeFrom="margin">
            <wp:posOffset>4762500</wp:posOffset>
          </wp:positionH>
          <wp:positionV relativeFrom="paragraph">
            <wp:posOffset>-304800</wp:posOffset>
          </wp:positionV>
          <wp:extent cx="1744980" cy="762000"/>
          <wp:effectExtent l="0" t="0" r="7620" b="0"/>
          <wp:wrapNone/>
          <wp:docPr id="192105684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56843" name="Picture 1" descr="A black text on a white background&#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44980" cy="762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FFA85C" w14:textId="77777777" w:rsidR="00EE1A6C" w:rsidRDefault="00EE1A6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2pt;height:12pt" o:bullet="t">
        <v:imagedata r:id="rId1" o:title="mso4FF9"/>
      </v:shape>
    </w:pict>
  </w:numPicBullet>
  <w:abstractNum w:abstractNumId="0" w15:restartNumberingAfterBreak="0">
    <w:nsid w:val="01D20572"/>
    <w:multiLevelType w:val="multilevel"/>
    <w:tmpl w:val="2E389A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751195"/>
    <w:multiLevelType w:val="hybridMultilevel"/>
    <w:tmpl w:val="71821A44"/>
    <w:lvl w:ilvl="0" w:tplc="003A310E">
      <w:start w:val="1"/>
      <w:numFmt w:val="bullet"/>
      <w:lvlText w:val="•"/>
      <w:lvlJc w:val="left"/>
      <w:pPr>
        <w:tabs>
          <w:tab w:val="num" w:pos="720"/>
        </w:tabs>
        <w:ind w:left="720" w:hanging="360"/>
      </w:pPr>
      <w:rPr>
        <w:rFonts w:ascii="Arial" w:hAnsi="Arial" w:hint="default"/>
      </w:rPr>
    </w:lvl>
    <w:lvl w:ilvl="1" w:tplc="6554B59A" w:tentative="1">
      <w:start w:val="1"/>
      <w:numFmt w:val="bullet"/>
      <w:lvlText w:val="•"/>
      <w:lvlJc w:val="left"/>
      <w:pPr>
        <w:tabs>
          <w:tab w:val="num" w:pos="1440"/>
        </w:tabs>
        <w:ind w:left="1440" w:hanging="360"/>
      </w:pPr>
      <w:rPr>
        <w:rFonts w:ascii="Arial" w:hAnsi="Arial" w:hint="default"/>
      </w:rPr>
    </w:lvl>
    <w:lvl w:ilvl="2" w:tplc="45D8BF94" w:tentative="1">
      <w:start w:val="1"/>
      <w:numFmt w:val="bullet"/>
      <w:lvlText w:val="•"/>
      <w:lvlJc w:val="left"/>
      <w:pPr>
        <w:tabs>
          <w:tab w:val="num" w:pos="2160"/>
        </w:tabs>
        <w:ind w:left="2160" w:hanging="360"/>
      </w:pPr>
      <w:rPr>
        <w:rFonts w:ascii="Arial" w:hAnsi="Arial" w:hint="default"/>
      </w:rPr>
    </w:lvl>
    <w:lvl w:ilvl="3" w:tplc="0EC03AB2" w:tentative="1">
      <w:start w:val="1"/>
      <w:numFmt w:val="bullet"/>
      <w:lvlText w:val="•"/>
      <w:lvlJc w:val="left"/>
      <w:pPr>
        <w:tabs>
          <w:tab w:val="num" w:pos="2880"/>
        </w:tabs>
        <w:ind w:left="2880" w:hanging="360"/>
      </w:pPr>
      <w:rPr>
        <w:rFonts w:ascii="Arial" w:hAnsi="Arial" w:hint="default"/>
      </w:rPr>
    </w:lvl>
    <w:lvl w:ilvl="4" w:tplc="0CA20E74" w:tentative="1">
      <w:start w:val="1"/>
      <w:numFmt w:val="bullet"/>
      <w:lvlText w:val="•"/>
      <w:lvlJc w:val="left"/>
      <w:pPr>
        <w:tabs>
          <w:tab w:val="num" w:pos="3600"/>
        </w:tabs>
        <w:ind w:left="3600" w:hanging="360"/>
      </w:pPr>
      <w:rPr>
        <w:rFonts w:ascii="Arial" w:hAnsi="Arial" w:hint="default"/>
      </w:rPr>
    </w:lvl>
    <w:lvl w:ilvl="5" w:tplc="E7486522" w:tentative="1">
      <w:start w:val="1"/>
      <w:numFmt w:val="bullet"/>
      <w:lvlText w:val="•"/>
      <w:lvlJc w:val="left"/>
      <w:pPr>
        <w:tabs>
          <w:tab w:val="num" w:pos="4320"/>
        </w:tabs>
        <w:ind w:left="4320" w:hanging="360"/>
      </w:pPr>
      <w:rPr>
        <w:rFonts w:ascii="Arial" w:hAnsi="Arial" w:hint="default"/>
      </w:rPr>
    </w:lvl>
    <w:lvl w:ilvl="6" w:tplc="6944F1EA" w:tentative="1">
      <w:start w:val="1"/>
      <w:numFmt w:val="bullet"/>
      <w:lvlText w:val="•"/>
      <w:lvlJc w:val="left"/>
      <w:pPr>
        <w:tabs>
          <w:tab w:val="num" w:pos="5040"/>
        </w:tabs>
        <w:ind w:left="5040" w:hanging="360"/>
      </w:pPr>
      <w:rPr>
        <w:rFonts w:ascii="Arial" w:hAnsi="Arial" w:hint="default"/>
      </w:rPr>
    </w:lvl>
    <w:lvl w:ilvl="7" w:tplc="68921030" w:tentative="1">
      <w:start w:val="1"/>
      <w:numFmt w:val="bullet"/>
      <w:lvlText w:val="•"/>
      <w:lvlJc w:val="left"/>
      <w:pPr>
        <w:tabs>
          <w:tab w:val="num" w:pos="5760"/>
        </w:tabs>
        <w:ind w:left="5760" w:hanging="360"/>
      </w:pPr>
      <w:rPr>
        <w:rFonts w:ascii="Arial" w:hAnsi="Arial" w:hint="default"/>
      </w:rPr>
    </w:lvl>
    <w:lvl w:ilvl="8" w:tplc="6AFE344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9A4404"/>
    <w:multiLevelType w:val="hybridMultilevel"/>
    <w:tmpl w:val="001C8EA0"/>
    <w:lvl w:ilvl="0" w:tplc="08090001">
      <w:start w:val="1"/>
      <w:numFmt w:val="bullet"/>
      <w:lvlText w:val=""/>
      <w:lvlJc w:val="left"/>
      <w:pPr>
        <w:ind w:left="1978" w:hanging="360"/>
      </w:pPr>
      <w:rPr>
        <w:rFonts w:ascii="Symbol" w:hAnsi="Symbol" w:hint="default"/>
      </w:rPr>
    </w:lvl>
    <w:lvl w:ilvl="1" w:tplc="08090003" w:tentative="1">
      <w:start w:val="1"/>
      <w:numFmt w:val="bullet"/>
      <w:lvlText w:val="o"/>
      <w:lvlJc w:val="left"/>
      <w:pPr>
        <w:ind w:left="2698" w:hanging="360"/>
      </w:pPr>
      <w:rPr>
        <w:rFonts w:ascii="Courier New" w:hAnsi="Courier New" w:cs="Courier New" w:hint="default"/>
      </w:rPr>
    </w:lvl>
    <w:lvl w:ilvl="2" w:tplc="08090005" w:tentative="1">
      <w:start w:val="1"/>
      <w:numFmt w:val="bullet"/>
      <w:lvlText w:val=""/>
      <w:lvlJc w:val="left"/>
      <w:pPr>
        <w:ind w:left="3418" w:hanging="360"/>
      </w:pPr>
      <w:rPr>
        <w:rFonts w:ascii="Wingdings" w:hAnsi="Wingdings" w:hint="default"/>
      </w:rPr>
    </w:lvl>
    <w:lvl w:ilvl="3" w:tplc="08090001" w:tentative="1">
      <w:start w:val="1"/>
      <w:numFmt w:val="bullet"/>
      <w:lvlText w:val=""/>
      <w:lvlJc w:val="left"/>
      <w:pPr>
        <w:ind w:left="4138" w:hanging="360"/>
      </w:pPr>
      <w:rPr>
        <w:rFonts w:ascii="Symbol" w:hAnsi="Symbol" w:hint="default"/>
      </w:rPr>
    </w:lvl>
    <w:lvl w:ilvl="4" w:tplc="08090003" w:tentative="1">
      <w:start w:val="1"/>
      <w:numFmt w:val="bullet"/>
      <w:lvlText w:val="o"/>
      <w:lvlJc w:val="left"/>
      <w:pPr>
        <w:ind w:left="4858" w:hanging="360"/>
      </w:pPr>
      <w:rPr>
        <w:rFonts w:ascii="Courier New" w:hAnsi="Courier New" w:cs="Courier New" w:hint="default"/>
      </w:rPr>
    </w:lvl>
    <w:lvl w:ilvl="5" w:tplc="08090005" w:tentative="1">
      <w:start w:val="1"/>
      <w:numFmt w:val="bullet"/>
      <w:lvlText w:val=""/>
      <w:lvlJc w:val="left"/>
      <w:pPr>
        <w:ind w:left="5578" w:hanging="360"/>
      </w:pPr>
      <w:rPr>
        <w:rFonts w:ascii="Wingdings" w:hAnsi="Wingdings" w:hint="default"/>
      </w:rPr>
    </w:lvl>
    <w:lvl w:ilvl="6" w:tplc="08090001" w:tentative="1">
      <w:start w:val="1"/>
      <w:numFmt w:val="bullet"/>
      <w:lvlText w:val=""/>
      <w:lvlJc w:val="left"/>
      <w:pPr>
        <w:ind w:left="6298" w:hanging="360"/>
      </w:pPr>
      <w:rPr>
        <w:rFonts w:ascii="Symbol" w:hAnsi="Symbol" w:hint="default"/>
      </w:rPr>
    </w:lvl>
    <w:lvl w:ilvl="7" w:tplc="08090003" w:tentative="1">
      <w:start w:val="1"/>
      <w:numFmt w:val="bullet"/>
      <w:lvlText w:val="o"/>
      <w:lvlJc w:val="left"/>
      <w:pPr>
        <w:ind w:left="7018" w:hanging="360"/>
      </w:pPr>
      <w:rPr>
        <w:rFonts w:ascii="Courier New" w:hAnsi="Courier New" w:cs="Courier New" w:hint="default"/>
      </w:rPr>
    </w:lvl>
    <w:lvl w:ilvl="8" w:tplc="08090005" w:tentative="1">
      <w:start w:val="1"/>
      <w:numFmt w:val="bullet"/>
      <w:lvlText w:val=""/>
      <w:lvlJc w:val="left"/>
      <w:pPr>
        <w:ind w:left="7738" w:hanging="360"/>
      </w:pPr>
      <w:rPr>
        <w:rFonts w:ascii="Wingdings" w:hAnsi="Wingdings" w:hint="default"/>
      </w:rPr>
    </w:lvl>
  </w:abstractNum>
  <w:abstractNum w:abstractNumId="3" w15:restartNumberingAfterBreak="0">
    <w:nsid w:val="13236984"/>
    <w:multiLevelType w:val="hybridMultilevel"/>
    <w:tmpl w:val="6DCCC48A"/>
    <w:lvl w:ilvl="0" w:tplc="7C5099D8">
      <w:start w:val="1"/>
      <w:numFmt w:val="bullet"/>
      <w:lvlText w:val="•"/>
      <w:lvlJc w:val="left"/>
      <w:pPr>
        <w:tabs>
          <w:tab w:val="num" w:pos="720"/>
        </w:tabs>
        <w:ind w:left="720" w:hanging="360"/>
      </w:pPr>
      <w:rPr>
        <w:rFonts w:ascii="Arial" w:hAnsi="Arial" w:hint="default"/>
      </w:rPr>
    </w:lvl>
    <w:lvl w:ilvl="1" w:tplc="68B4193E" w:tentative="1">
      <w:start w:val="1"/>
      <w:numFmt w:val="bullet"/>
      <w:lvlText w:val="•"/>
      <w:lvlJc w:val="left"/>
      <w:pPr>
        <w:tabs>
          <w:tab w:val="num" w:pos="1440"/>
        </w:tabs>
        <w:ind w:left="1440" w:hanging="360"/>
      </w:pPr>
      <w:rPr>
        <w:rFonts w:ascii="Arial" w:hAnsi="Arial" w:hint="default"/>
      </w:rPr>
    </w:lvl>
    <w:lvl w:ilvl="2" w:tplc="E8E4FA9E" w:tentative="1">
      <w:start w:val="1"/>
      <w:numFmt w:val="bullet"/>
      <w:lvlText w:val="•"/>
      <w:lvlJc w:val="left"/>
      <w:pPr>
        <w:tabs>
          <w:tab w:val="num" w:pos="2160"/>
        </w:tabs>
        <w:ind w:left="2160" w:hanging="360"/>
      </w:pPr>
      <w:rPr>
        <w:rFonts w:ascii="Arial" w:hAnsi="Arial" w:hint="default"/>
      </w:rPr>
    </w:lvl>
    <w:lvl w:ilvl="3" w:tplc="44BC509A" w:tentative="1">
      <w:start w:val="1"/>
      <w:numFmt w:val="bullet"/>
      <w:lvlText w:val="•"/>
      <w:lvlJc w:val="left"/>
      <w:pPr>
        <w:tabs>
          <w:tab w:val="num" w:pos="2880"/>
        </w:tabs>
        <w:ind w:left="2880" w:hanging="360"/>
      </w:pPr>
      <w:rPr>
        <w:rFonts w:ascii="Arial" w:hAnsi="Arial" w:hint="default"/>
      </w:rPr>
    </w:lvl>
    <w:lvl w:ilvl="4" w:tplc="792AD612" w:tentative="1">
      <w:start w:val="1"/>
      <w:numFmt w:val="bullet"/>
      <w:lvlText w:val="•"/>
      <w:lvlJc w:val="left"/>
      <w:pPr>
        <w:tabs>
          <w:tab w:val="num" w:pos="3600"/>
        </w:tabs>
        <w:ind w:left="3600" w:hanging="360"/>
      </w:pPr>
      <w:rPr>
        <w:rFonts w:ascii="Arial" w:hAnsi="Arial" w:hint="default"/>
      </w:rPr>
    </w:lvl>
    <w:lvl w:ilvl="5" w:tplc="15862178" w:tentative="1">
      <w:start w:val="1"/>
      <w:numFmt w:val="bullet"/>
      <w:lvlText w:val="•"/>
      <w:lvlJc w:val="left"/>
      <w:pPr>
        <w:tabs>
          <w:tab w:val="num" w:pos="4320"/>
        </w:tabs>
        <w:ind w:left="4320" w:hanging="360"/>
      </w:pPr>
      <w:rPr>
        <w:rFonts w:ascii="Arial" w:hAnsi="Arial" w:hint="default"/>
      </w:rPr>
    </w:lvl>
    <w:lvl w:ilvl="6" w:tplc="6696FD2A" w:tentative="1">
      <w:start w:val="1"/>
      <w:numFmt w:val="bullet"/>
      <w:lvlText w:val="•"/>
      <w:lvlJc w:val="left"/>
      <w:pPr>
        <w:tabs>
          <w:tab w:val="num" w:pos="5040"/>
        </w:tabs>
        <w:ind w:left="5040" w:hanging="360"/>
      </w:pPr>
      <w:rPr>
        <w:rFonts w:ascii="Arial" w:hAnsi="Arial" w:hint="default"/>
      </w:rPr>
    </w:lvl>
    <w:lvl w:ilvl="7" w:tplc="E2021D4E" w:tentative="1">
      <w:start w:val="1"/>
      <w:numFmt w:val="bullet"/>
      <w:lvlText w:val="•"/>
      <w:lvlJc w:val="left"/>
      <w:pPr>
        <w:tabs>
          <w:tab w:val="num" w:pos="5760"/>
        </w:tabs>
        <w:ind w:left="5760" w:hanging="360"/>
      </w:pPr>
      <w:rPr>
        <w:rFonts w:ascii="Arial" w:hAnsi="Arial" w:hint="default"/>
      </w:rPr>
    </w:lvl>
    <w:lvl w:ilvl="8" w:tplc="BA92F07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8AC411D"/>
    <w:multiLevelType w:val="hybridMultilevel"/>
    <w:tmpl w:val="728CE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2836F7"/>
    <w:multiLevelType w:val="hybridMultilevel"/>
    <w:tmpl w:val="9F8EB576"/>
    <w:lvl w:ilvl="0" w:tplc="E6D87EBC">
      <w:start w:val="1"/>
      <w:numFmt w:val="bullet"/>
      <w:lvlText w:val="•"/>
      <w:lvlJc w:val="left"/>
      <w:pPr>
        <w:tabs>
          <w:tab w:val="num" w:pos="720"/>
        </w:tabs>
        <w:ind w:left="720" w:hanging="360"/>
      </w:pPr>
      <w:rPr>
        <w:rFonts w:ascii="Arial" w:hAnsi="Arial" w:hint="default"/>
      </w:rPr>
    </w:lvl>
    <w:lvl w:ilvl="1" w:tplc="7512957C" w:tentative="1">
      <w:start w:val="1"/>
      <w:numFmt w:val="bullet"/>
      <w:lvlText w:val="•"/>
      <w:lvlJc w:val="left"/>
      <w:pPr>
        <w:tabs>
          <w:tab w:val="num" w:pos="1440"/>
        </w:tabs>
        <w:ind w:left="1440" w:hanging="360"/>
      </w:pPr>
      <w:rPr>
        <w:rFonts w:ascii="Arial" w:hAnsi="Arial" w:hint="default"/>
      </w:rPr>
    </w:lvl>
    <w:lvl w:ilvl="2" w:tplc="5C082FEE" w:tentative="1">
      <w:start w:val="1"/>
      <w:numFmt w:val="bullet"/>
      <w:lvlText w:val="•"/>
      <w:lvlJc w:val="left"/>
      <w:pPr>
        <w:tabs>
          <w:tab w:val="num" w:pos="2160"/>
        </w:tabs>
        <w:ind w:left="2160" w:hanging="360"/>
      </w:pPr>
      <w:rPr>
        <w:rFonts w:ascii="Arial" w:hAnsi="Arial" w:hint="default"/>
      </w:rPr>
    </w:lvl>
    <w:lvl w:ilvl="3" w:tplc="4712EB50" w:tentative="1">
      <w:start w:val="1"/>
      <w:numFmt w:val="bullet"/>
      <w:lvlText w:val="•"/>
      <w:lvlJc w:val="left"/>
      <w:pPr>
        <w:tabs>
          <w:tab w:val="num" w:pos="2880"/>
        </w:tabs>
        <w:ind w:left="2880" w:hanging="360"/>
      </w:pPr>
      <w:rPr>
        <w:rFonts w:ascii="Arial" w:hAnsi="Arial" w:hint="default"/>
      </w:rPr>
    </w:lvl>
    <w:lvl w:ilvl="4" w:tplc="0122D58E" w:tentative="1">
      <w:start w:val="1"/>
      <w:numFmt w:val="bullet"/>
      <w:lvlText w:val="•"/>
      <w:lvlJc w:val="left"/>
      <w:pPr>
        <w:tabs>
          <w:tab w:val="num" w:pos="3600"/>
        </w:tabs>
        <w:ind w:left="3600" w:hanging="360"/>
      </w:pPr>
      <w:rPr>
        <w:rFonts w:ascii="Arial" w:hAnsi="Arial" w:hint="default"/>
      </w:rPr>
    </w:lvl>
    <w:lvl w:ilvl="5" w:tplc="5B9E3898" w:tentative="1">
      <w:start w:val="1"/>
      <w:numFmt w:val="bullet"/>
      <w:lvlText w:val="•"/>
      <w:lvlJc w:val="left"/>
      <w:pPr>
        <w:tabs>
          <w:tab w:val="num" w:pos="4320"/>
        </w:tabs>
        <w:ind w:left="4320" w:hanging="360"/>
      </w:pPr>
      <w:rPr>
        <w:rFonts w:ascii="Arial" w:hAnsi="Arial" w:hint="default"/>
      </w:rPr>
    </w:lvl>
    <w:lvl w:ilvl="6" w:tplc="93D627C8" w:tentative="1">
      <w:start w:val="1"/>
      <w:numFmt w:val="bullet"/>
      <w:lvlText w:val="•"/>
      <w:lvlJc w:val="left"/>
      <w:pPr>
        <w:tabs>
          <w:tab w:val="num" w:pos="5040"/>
        </w:tabs>
        <w:ind w:left="5040" w:hanging="360"/>
      </w:pPr>
      <w:rPr>
        <w:rFonts w:ascii="Arial" w:hAnsi="Arial" w:hint="default"/>
      </w:rPr>
    </w:lvl>
    <w:lvl w:ilvl="7" w:tplc="AE5A3986" w:tentative="1">
      <w:start w:val="1"/>
      <w:numFmt w:val="bullet"/>
      <w:lvlText w:val="•"/>
      <w:lvlJc w:val="left"/>
      <w:pPr>
        <w:tabs>
          <w:tab w:val="num" w:pos="5760"/>
        </w:tabs>
        <w:ind w:left="5760" w:hanging="360"/>
      </w:pPr>
      <w:rPr>
        <w:rFonts w:ascii="Arial" w:hAnsi="Arial" w:hint="default"/>
      </w:rPr>
    </w:lvl>
    <w:lvl w:ilvl="8" w:tplc="53C04A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B6931DA"/>
    <w:multiLevelType w:val="hybridMultilevel"/>
    <w:tmpl w:val="88BC3FF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660C08"/>
    <w:multiLevelType w:val="hybridMultilevel"/>
    <w:tmpl w:val="830C02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F552C5"/>
    <w:multiLevelType w:val="hybridMultilevel"/>
    <w:tmpl w:val="0D8069E6"/>
    <w:lvl w:ilvl="0" w:tplc="08090001">
      <w:start w:val="1"/>
      <w:numFmt w:val="bullet"/>
      <w:lvlText w:val=""/>
      <w:lvlJc w:val="left"/>
      <w:pPr>
        <w:ind w:left="2233" w:hanging="360"/>
      </w:pPr>
      <w:rPr>
        <w:rFonts w:ascii="Symbol" w:hAnsi="Symbol" w:hint="default"/>
      </w:rPr>
    </w:lvl>
    <w:lvl w:ilvl="1" w:tplc="08090003" w:tentative="1">
      <w:start w:val="1"/>
      <w:numFmt w:val="bullet"/>
      <w:lvlText w:val="o"/>
      <w:lvlJc w:val="left"/>
      <w:pPr>
        <w:ind w:left="2953" w:hanging="360"/>
      </w:pPr>
      <w:rPr>
        <w:rFonts w:ascii="Courier New" w:hAnsi="Courier New" w:cs="Courier New" w:hint="default"/>
      </w:rPr>
    </w:lvl>
    <w:lvl w:ilvl="2" w:tplc="08090005" w:tentative="1">
      <w:start w:val="1"/>
      <w:numFmt w:val="bullet"/>
      <w:lvlText w:val=""/>
      <w:lvlJc w:val="left"/>
      <w:pPr>
        <w:ind w:left="3673" w:hanging="360"/>
      </w:pPr>
      <w:rPr>
        <w:rFonts w:ascii="Wingdings" w:hAnsi="Wingdings" w:hint="default"/>
      </w:rPr>
    </w:lvl>
    <w:lvl w:ilvl="3" w:tplc="08090001" w:tentative="1">
      <w:start w:val="1"/>
      <w:numFmt w:val="bullet"/>
      <w:lvlText w:val=""/>
      <w:lvlJc w:val="left"/>
      <w:pPr>
        <w:ind w:left="4393" w:hanging="360"/>
      </w:pPr>
      <w:rPr>
        <w:rFonts w:ascii="Symbol" w:hAnsi="Symbol" w:hint="default"/>
      </w:rPr>
    </w:lvl>
    <w:lvl w:ilvl="4" w:tplc="08090003" w:tentative="1">
      <w:start w:val="1"/>
      <w:numFmt w:val="bullet"/>
      <w:lvlText w:val="o"/>
      <w:lvlJc w:val="left"/>
      <w:pPr>
        <w:ind w:left="5113" w:hanging="360"/>
      </w:pPr>
      <w:rPr>
        <w:rFonts w:ascii="Courier New" w:hAnsi="Courier New" w:cs="Courier New" w:hint="default"/>
      </w:rPr>
    </w:lvl>
    <w:lvl w:ilvl="5" w:tplc="08090005" w:tentative="1">
      <w:start w:val="1"/>
      <w:numFmt w:val="bullet"/>
      <w:lvlText w:val=""/>
      <w:lvlJc w:val="left"/>
      <w:pPr>
        <w:ind w:left="5833" w:hanging="360"/>
      </w:pPr>
      <w:rPr>
        <w:rFonts w:ascii="Wingdings" w:hAnsi="Wingdings" w:hint="default"/>
      </w:rPr>
    </w:lvl>
    <w:lvl w:ilvl="6" w:tplc="08090001" w:tentative="1">
      <w:start w:val="1"/>
      <w:numFmt w:val="bullet"/>
      <w:lvlText w:val=""/>
      <w:lvlJc w:val="left"/>
      <w:pPr>
        <w:ind w:left="6553" w:hanging="360"/>
      </w:pPr>
      <w:rPr>
        <w:rFonts w:ascii="Symbol" w:hAnsi="Symbol" w:hint="default"/>
      </w:rPr>
    </w:lvl>
    <w:lvl w:ilvl="7" w:tplc="08090003" w:tentative="1">
      <w:start w:val="1"/>
      <w:numFmt w:val="bullet"/>
      <w:lvlText w:val="o"/>
      <w:lvlJc w:val="left"/>
      <w:pPr>
        <w:ind w:left="7273" w:hanging="360"/>
      </w:pPr>
      <w:rPr>
        <w:rFonts w:ascii="Courier New" w:hAnsi="Courier New" w:cs="Courier New" w:hint="default"/>
      </w:rPr>
    </w:lvl>
    <w:lvl w:ilvl="8" w:tplc="08090005" w:tentative="1">
      <w:start w:val="1"/>
      <w:numFmt w:val="bullet"/>
      <w:lvlText w:val=""/>
      <w:lvlJc w:val="left"/>
      <w:pPr>
        <w:ind w:left="7993" w:hanging="360"/>
      </w:pPr>
      <w:rPr>
        <w:rFonts w:ascii="Wingdings" w:hAnsi="Wingdings" w:hint="default"/>
      </w:rPr>
    </w:lvl>
  </w:abstractNum>
  <w:abstractNum w:abstractNumId="9" w15:restartNumberingAfterBreak="0">
    <w:nsid w:val="2726280A"/>
    <w:multiLevelType w:val="multilevel"/>
    <w:tmpl w:val="5DCE070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A83C4E"/>
    <w:multiLevelType w:val="multilevel"/>
    <w:tmpl w:val="7BE8EC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865F10"/>
    <w:multiLevelType w:val="hybridMultilevel"/>
    <w:tmpl w:val="7AB0491A"/>
    <w:lvl w:ilvl="0" w:tplc="F96651FE">
      <w:start w:val="1"/>
      <w:numFmt w:val="bullet"/>
      <w:lvlText w:val="•"/>
      <w:lvlJc w:val="left"/>
      <w:pPr>
        <w:tabs>
          <w:tab w:val="num" w:pos="720"/>
        </w:tabs>
        <w:ind w:left="720" w:hanging="360"/>
      </w:pPr>
      <w:rPr>
        <w:rFonts w:ascii="Arial" w:hAnsi="Arial" w:hint="default"/>
      </w:rPr>
    </w:lvl>
    <w:lvl w:ilvl="1" w:tplc="13D2C66A" w:tentative="1">
      <w:start w:val="1"/>
      <w:numFmt w:val="bullet"/>
      <w:lvlText w:val="•"/>
      <w:lvlJc w:val="left"/>
      <w:pPr>
        <w:tabs>
          <w:tab w:val="num" w:pos="1440"/>
        </w:tabs>
        <w:ind w:left="1440" w:hanging="360"/>
      </w:pPr>
      <w:rPr>
        <w:rFonts w:ascii="Arial" w:hAnsi="Arial" w:hint="default"/>
      </w:rPr>
    </w:lvl>
    <w:lvl w:ilvl="2" w:tplc="5AD4E48C" w:tentative="1">
      <w:start w:val="1"/>
      <w:numFmt w:val="bullet"/>
      <w:lvlText w:val="•"/>
      <w:lvlJc w:val="left"/>
      <w:pPr>
        <w:tabs>
          <w:tab w:val="num" w:pos="2160"/>
        </w:tabs>
        <w:ind w:left="2160" w:hanging="360"/>
      </w:pPr>
      <w:rPr>
        <w:rFonts w:ascii="Arial" w:hAnsi="Arial" w:hint="default"/>
      </w:rPr>
    </w:lvl>
    <w:lvl w:ilvl="3" w:tplc="95AC5AA0" w:tentative="1">
      <w:start w:val="1"/>
      <w:numFmt w:val="bullet"/>
      <w:lvlText w:val="•"/>
      <w:lvlJc w:val="left"/>
      <w:pPr>
        <w:tabs>
          <w:tab w:val="num" w:pos="2880"/>
        </w:tabs>
        <w:ind w:left="2880" w:hanging="360"/>
      </w:pPr>
      <w:rPr>
        <w:rFonts w:ascii="Arial" w:hAnsi="Arial" w:hint="default"/>
      </w:rPr>
    </w:lvl>
    <w:lvl w:ilvl="4" w:tplc="38D229F2" w:tentative="1">
      <w:start w:val="1"/>
      <w:numFmt w:val="bullet"/>
      <w:lvlText w:val="•"/>
      <w:lvlJc w:val="left"/>
      <w:pPr>
        <w:tabs>
          <w:tab w:val="num" w:pos="3600"/>
        </w:tabs>
        <w:ind w:left="3600" w:hanging="360"/>
      </w:pPr>
      <w:rPr>
        <w:rFonts w:ascii="Arial" w:hAnsi="Arial" w:hint="default"/>
      </w:rPr>
    </w:lvl>
    <w:lvl w:ilvl="5" w:tplc="85D27152" w:tentative="1">
      <w:start w:val="1"/>
      <w:numFmt w:val="bullet"/>
      <w:lvlText w:val="•"/>
      <w:lvlJc w:val="left"/>
      <w:pPr>
        <w:tabs>
          <w:tab w:val="num" w:pos="4320"/>
        </w:tabs>
        <w:ind w:left="4320" w:hanging="360"/>
      </w:pPr>
      <w:rPr>
        <w:rFonts w:ascii="Arial" w:hAnsi="Arial" w:hint="default"/>
      </w:rPr>
    </w:lvl>
    <w:lvl w:ilvl="6" w:tplc="F8C2D362" w:tentative="1">
      <w:start w:val="1"/>
      <w:numFmt w:val="bullet"/>
      <w:lvlText w:val="•"/>
      <w:lvlJc w:val="left"/>
      <w:pPr>
        <w:tabs>
          <w:tab w:val="num" w:pos="5040"/>
        </w:tabs>
        <w:ind w:left="5040" w:hanging="360"/>
      </w:pPr>
      <w:rPr>
        <w:rFonts w:ascii="Arial" w:hAnsi="Arial" w:hint="default"/>
      </w:rPr>
    </w:lvl>
    <w:lvl w:ilvl="7" w:tplc="F356B122" w:tentative="1">
      <w:start w:val="1"/>
      <w:numFmt w:val="bullet"/>
      <w:lvlText w:val="•"/>
      <w:lvlJc w:val="left"/>
      <w:pPr>
        <w:tabs>
          <w:tab w:val="num" w:pos="5760"/>
        </w:tabs>
        <w:ind w:left="5760" w:hanging="360"/>
      </w:pPr>
      <w:rPr>
        <w:rFonts w:ascii="Arial" w:hAnsi="Arial" w:hint="default"/>
      </w:rPr>
    </w:lvl>
    <w:lvl w:ilvl="8" w:tplc="F348B9E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E164419"/>
    <w:multiLevelType w:val="hybridMultilevel"/>
    <w:tmpl w:val="79262B52"/>
    <w:lvl w:ilvl="0" w:tplc="74788576">
      <w:start w:val="1"/>
      <w:numFmt w:val="bullet"/>
      <w:lvlText w:val="•"/>
      <w:lvlJc w:val="left"/>
      <w:pPr>
        <w:tabs>
          <w:tab w:val="num" w:pos="720"/>
        </w:tabs>
        <w:ind w:left="720" w:hanging="360"/>
      </w:pPr>
      <w:rPr>
        <w:rFonts w:ascii="Arial" w:hAnsi="Arial" w:hint="default"/>
      </w:rPr>
    </w:lvl>
    <w:lvl w:ilvl="1" w:tplc="9E581B0C" w:tentative="1">
      <w:start w:val="1"/>
      <w:numFmt w:val="bullet"/>
      <w:lvlText w:val="•"/>
      <w:lvlJc w:val="left"/>
      <w:pPr>
        <w:tabs>
          <w:tab w:val="num" w:pos="1440"/>
        </w:tabs>
        <w:ind w:left="1440" w:hanging="360"/>
      </w:pPr>
      <w:rPr>
        <w:rFonts w:ascii="Arial" w:hAnsi="Arial" w:hint="default"/>
      </w:rPr>
    </w:lvl>
    <w:lvl w:ilvl="2" w:tplc="04628A14" w:tentative="1">
      <w:start w:val="1"/>
      <w:numFmt w:val="bullet"/>
      <w:lvlText w:val="•"/>
      <w:lvlJc w:val="left"/>
      <w:pPr>
        <w:tabs>
          <w:tab w:val="num" w:pos="2160"/>
        </w:tabs>
        <w:ind w:left="2160" w:hanging="360"/>
      </w:pPr>
      <w:rPr>
        <w:rFonts w:ascii="Arial" w:hAnsi="Arial" w:hint="default"/>
      </w:rPr>
    </w:lvl>
    <w:lvl w:ilvl="3" w:tplc="BFDCD600" w:tentative="1">
      <w:start w:val="1"/>
      <w:numFmt w:val="bullet"/>
      <w:lvlText w:val="•"/>
      <w:lvlJc w:val="left"/>
      <w:pPr>
        <w:tabs>
          <w:tab w:val="num" w:pos="2880"/>
        </w:tabs>
        <w:ind w:left="2880" w:hanging="360"/>
      </w:pPr>
      <w:rPr>
        <w:rFonts w:ascii="Arial" w:hAnsi="Arial" w:hint="default"/>
      </w:rPr>
    </w:lvl>
    <w:lvl w:ilvl="4" w:tplc="6DFA672E" w:tentative="1">
      <w:start w:val="1"/>
      <w:numFmt w:val="bullet"/>
      <w:lvlText w:val="•"/>
      <w:lvlJc w:val="left"/>
      <w:pPr>
        <w:tabs>
          <w:tab w:val="num" w:pos="3600"/>
        </w:tabs>
        <w:ind w:left="3600" w:hanging="360"/>
      </w:pPr>
      <w:rPr>
        <w:rFonts w:ascii="Arial" w:hAnsi="Arial" w:hint="default"/>
      </w:rPr>
    </w:lvl>
    <w:lvl w:ilvl="5" w:tplc="C61837EC" w:tentative="1">
      <w:start w:val="1"/>
      <w:numFmt w:val="bullet"/>
      <w:lvlText w:val="•"/>
      <w:lvlJc w:val="left"/>
      <w:pPr>
        <w:tabs>
          <w:tab w:val="num" w:pos="4320"/>
        </w:tabs>
        <w:ind w:left="4320" w:hanging="360"/>
      </w:pPr>
      <w:rPr>
        <w:rFonts w:ascii="Arial" w:hAnsi="Arial" w:hint="default"/>
      </w:rPr>
    </w:lvl>
    <w:lvl w:ilvl="6" w:tplc="D9F2A862" w:tentative="1">
      <w:start w:val="1"/>
      <w:numFmt w:val="bullet"/>
      <w:lvlText w:val="•"/>
      <w:lvlJc w:val="left"/>
      <w:pPr>
        <w:tabs>
          <w:tab w:val="num" w:pos="5040"/>
        </w:tabs>
        <w:ind w:left="5040" w:hanging="360"/>
      </w:pPr>
      <w:rPr>
        <w:rFonts w:ascii="Arial" w:hAnsi="Arial" w:hint="default"/>
      </w:rPr>
    </w:lvl>
    <w:lvl w:ilvl="7" w:tplc="4E3E38E6" w:tentative="1">
      <w:start w:val="1"/>
      <w:numFmt w:val="bullet"/>
      <w:lvlText w:val="•"/>
      <w:lvlJc w:val="left"/>
      <w:pPr>
        <w:tabs>
          <w:tab w:val="num" w:pos="5760"/>
        </w:tabs>
        <w:ind w:left="5760" w:hanging="360"/>
      </w:pPr>
      <w:rPr>
        <w:rFonts w:ascii="Arial" w:hAnsi="Arial" w:hint="default"/>
      </w:rPr>
    </w:lvl>
    <w:lvl w:ilvl="8" w:tplc="1AFC8F2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F244769"/>
    <w:multiLevelType w:val="hybridMultilevel"/>
    <w:tmpl w:val="812AB9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8545F5"/>
    <w:multiLevelType w:val="hybridMultilevel"/>
    <w:tmpl w:val="F6EEC79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E3256B"/>
    <w:multiLevelType w:val="hybridMultilevel"/>
    <w:tmpl w:val="4C0E47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7E1140"/>
    <w:multiLevelType w:val="multilevel"/>
    <w:tmpl w:val="F0D0153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5A7C46"/>
    <w:multiLevelType w:val="hybridMultilevel"/>
    <w:tmpl w:val="AC082036"/>
    <w:lvl w:ilvl="0" w:tplc="3F08A762">
      <w:start w:val="1"/>
      <w:numFmt w:val="bullet"/>
      <w:lvlText w:val="•"/>
      <w:lvlJc w:val="left"/>
      <w:pPr>
        <w:tabs>
          <w:tab w:val="num" w:pos="720"/>
        </w:tabs>
        <w:ind w:left="720" w:hanging="360"/>
      </w:pPr>
      <w:rPr>
        <w:rFonts w:ascii="Arial" w:hAnsi="Arial" w:hint="default"/>
      </w:rPr>
    </w:lvl>
    <w:lvl w:ilvl="1" w:tplc="DF2E85DA" w:tentative="1">
      <w:start w:val="1"/>
      <w:numFmt w:val="bullet"/>
      <w:lvlText w:val="•"/>
      <w:lvlJc w:val="left"/>
      <w:pPr>
        <w:tabs>
          <w:tab w:val="num" w:pos="1440"/>
        </w:tabs>
        <w:ind w:left="1440" w:hanging="360"/>
      </w:pPr>
      <w:rPr>
        <w:rFonts w:ascii="Arial" w:hAnsi="Arial" w:hint="default"/>
      </w:rPr>
    </w:lvl>
    <w:lvl w:ilvl="2" w:tplc="80E2F54A" w:tentative="1">
      <w:start w:val="1"/>
      <w:numFmt w:val="bullet"/>
      <w:lvlText w:val="•"/>
      <w:lvlJc w:val="left"/>
      <w:pPr>
        <w:tabs>
          <w:tab w:val="num" w:pos="2160"/>
        </w:tabs>
        <w:ind w:left="2160" w:hanging="360"/>
      </w:pPr>
      <w:rPr>
        <w:rFonts w:ascii="Arial" w:hAnsi="Arial" w:hint="default"/>
      </w:rPr>
    </w:lvl>
    <w:lvl w:ilvl="3" w:tplc="CBF05C56" w:tentative="1">
      <w:start w:val="1"/>
      <w:numFmt w:val="bullet"/>
      <w:lvlText w:val="•"/>
      <w:lvlJc w:val="left"/>
      <w:pPr>
        <w:tabs>
          <w:tab w:val="num" w:pos="2880"/>
        </w:tabs>
        <w:ind w:left="2880" w:hanging="360"/>
      </w:pPr>
      <w:rPr>
        <w:rFonts w:ascii="Arial" w:hAnsi="Arial" w:hint="default"/>
      </w:rPr>
    </w:lvl>
    <w:lvl w:ilvl="4" w:tplc="EC9A6AF0" w:tentative="1">
      <w:start w:val="1"/>
      <w:numFmt w:val="bullet"/>
      <w:lvlText w:val="•"/>
      <w:lvlJc w:val="left"/>
      <w:pPr>
        <w:tabs>
          <w:tab w:val="num" w:pos="3600"/>
        </w:tabs>
        <w:ind w:left="3600" w:hanging="360"/>
      </w:pPr>
      <w:rPr>
        <w:rFonts w:ascii="Arial" w:hAnsi="Arial" w:hint="default"/>
      </w:rPr>
    </w:lvl>
    <w:lvl w:ilvl="5" w:tplc="E7E8723A" w:tentative="1">
      <w:start w:val="1"/>
      <w:numFmt w:val="bullet"/>
      <w:lvlText w:val="•"/>
      <w:lvlJc w:val="left"/>
      <w:pPr>
        <w:tabs>
          <w:tab w:val="num" w:pos="4320"/>
        </w:tabs>
        <w:ind w:left="4320" w:hanging="360"/>
      </w:pPr>
      <w:rPr>
        <w:rFonts w:ascii="Arial" w:hAnsi="Arial" w:hint="default"/>
      </w:rPr>
    </w:lvl>
    <w:lvl w:ilvl="6" w:tplc="83864A46" w:tentative="1">
      <w:start w:val="1"/>
      <w:numFmt w:val="bullet"/>
      <w:lvlText w:val="•"/>
      <w:lvlJc w:val="left"/>
      <w:pPr>
        <w:tabs>
          <w:tab w:val="num" w:pos="5040"/>
        </w:tabs>
        <w:ind w:left="5040" w:hanging="360"/>
      </w:pPr>
      <w:rPr>
        <w:rFonts w:ascii="Arial" w:hAnsi="Arial" w:hint="default"/>
      </w:rPr>
    </w:lvl>
    <w:lvl w:ilvl="7" w:tplc="F34C75A0" w:tentative="1">
      <w:start w:val="1"/>
      <w:numFmt w:val="bullet"/>
      <w:lvlText w:val="•"/>
      <w:lvlJc w:val="left"/>
      <w:pPr>
        <w:tabs>
          <w:tab w:val="num" w:pos="5760"/>
        </w:tabs>
        <w:ind w:left="5760" w:hanging="360"/>
      </w:pPr>
      <w:rPr>
        <w:rFonts w:ascii="Arial" w:hAnsi="Arial" w:hint="default"/>
      </w:rPr>
    </w:lvl>
    <w:lvl w:ilvl="8" w:tplc="E090AED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40C5237"/>
    <w:multiLevelType w:val="hybridMultilevel"/>
    <w:tmpl w:val="BA980F5C"/>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19" w15:restartNumberingAfterBreak="0">
    <w:nsid w:val="4ABB28C1"/>
    <w:multiLevelType w:val="hybridMultilevel"/>
    <w:tmpl w:val="575028DC"/>
    <w:lvl w:ilvl="0" w:tplc="08090001">
      <w:start w:val="1"/>
      <w:numFmt w:val="bullet"/>
      <w:lvlText w:val=""/>
      <w:lvlJc w:val="left"/>
      <w:pPr>
        <w:ind w:left="2354" w:hanging="360"/>
      </w:pPr>
      <w:rPr>
        <w:rFonts w:ascii="Symbol" w:hAnsi="Symbol" w:hint="default"/>
      </w:rPr>
    </w:lvl>
    <w:lvl w:ilvl="1" w:tplc="08090003" w:tentative="1">
      <w:start w:val="1"/>
      <w:numFmt w:val="bullet"/>
      <w:lvlText w:val="o"/>
      <w:lvlJc w:val="left"/>
      <w:pPr>
        <w:ind w:left="3074" w:hanging="360"/>
      </w:pPr>
      <w:rPr>
        <w:rFonts w:ascii="Courier New" w:hAnsi="Courier New" w:cs="Courier New" w:hint="default"/>
      </w:rPr>
    </w:lvl>
    <w:lvl w:ilvl="2" w:tplc="08090005" w:tentative="1">
      <w:start w:val="1"/>
      <w:numFmt w:val="bullet"/>
      <w:lvlText w:val=""/>
      <w:lvlJc w:val="left"/>
      <w:pPr>
        <w:ind w:left="3794" w:hanging="360"/>
      </w:pPr>
      <w:rPr>
        <w:rFonts w:ascii="Wingdings" w:hAnsi="Wingdings" w:hint="default"/>
      </w:rPr>
    </w:lvl>
    <w:lvl w:ilvl="3" w:tplc="08090001" w:tentative="1">
      <w:start w:val="1"/>
      <w:numFmt w:val="bullet"/>
      <w:lvlText w:val=""/>
      <w:lvlJc w:val="left"/>
      <w:pPr>
        <w:ind w:left="4514" w:hanging="360"/>
      </w:pPr>
      <w:rPr>
        <w:rFonts w:ascii="Symbol" w:hAnsi="Symbol" w:hint="default"/>
      </w:rPr>
    </w:lvl>
    <w:lvl w:ilvl="4" w:tplc="08090003" w:tentative="1">
      <w:start w:val="1"/>
      <w:numFmt w:val="bullet"/>
      <w:lvlText w:val="o"/>
      <w:lvlJc w:val="left"/>
      <w:pPr>
        <w:ind w:left="5234" w:hanging="360"/>
      </w:pPr>
      <w:rPr>
        <w:rFonts w:ascii="Courier New" w:hAnsi="Courier New" w:cs="Courier New" w:hint="default"/>
      </w:rPr>
    </w:lvl>
    <w:lvl w:ilvl="5" w:tplc="08090005" w:tentative="1">
      <w:start w:val="1"/>
      <w:numFmt w:val="bullet"/>
      <w:lvlText w:val=""/>
      <w:lvlJc w:val="left"/>
      <w:pPr>
        <w:ind w:left="5954" w:hanging="360"/>
      </w:pPr>
      <w:rPr>
        <w:rFonts w:ascii="Wingdings" w:hAnsi="Wingdings" w:hint="default"/>
      </w:rPr>
    </w:lvl>
    <w:lvl w:ilvl="6" w:tplc="08090001" w:tentative="1">
      <w:start w:val="1"/>
      <w:numFmt w:val="bullet"/>
      <w:lvlText w:val=""/>
      <w:lvlJc w:val="left"/>
      <w:pPr>
        <w:ind w:left="6674" w:hanging="360"/>
      </w:pPr>
      <w:rPr>
        <w:rFonts w:ascii="Symbol" w:hAnsi="Symbol" w:hint="default"/>
      </w:rPr>
    </w:lvl>
    <w:lvl w:ilvl="7" w:tplc="08090003" w:tentative="1">
      <w:start w:val="1"/>
      <w:numFmt w:val="bullet"/>
      <w:lvlText w:val="o"/>
      <w:lvlJc w:val="left"/>
      <w:pPr>
        <w:ind w:left="7394" w:hanging="360"/>
      </w:pPr>
      <w:rPr>
        <w:rFonts w:ascii="Courier New" w:hAnsi="Courier New" w:cs="Courier New" w:hint="default"/>
      </w:rPr>
    </w:lvl>
    <w:lvl w:ilvl="8" w:tplc="08090005" w:tentative="1">
      <w:start w:val="1"/>
      <w:numFmt w:val="bullet"/>
      <w:lvlText w:val=""/>
      <w:lvlJc w:val="left"/>
      <w:pPr>
        <w:ind w:left="8114" w:hanging="360"/>
      </w:pPr>
      <w:rPr>
        <w:rFonts w:ascii="Wingdings" w:hAnsi="Wingdings" w:hint="default"/>
      </w:rPr>
    </w:lvl>
  </w:abstractNum>
  <w:abstractNum w:abstractNumId="20" w15:restartNumberingAfterBreak="0">
    <w:nsid w:val="522E63A7"/>
    <w:multiLevelType w:val="hybridMultilevel"/>
    <w:tmpl w:val="B42A3400"/>
    <w:lvl w:ilvl="0" w:tplc="4B22BEA0">
      <w:start w:val="1"/>
      <w:numFmt w:val="bullet"/>
      <w:lvlText w:val="•"/>
      <w:lvlJc w:val="left"/>
      <w:pPr>
        <w:tabs>
          <w:tab w:val="num" w:pos="720"/>
        </w:tabs>
        <w:ind w:left="720" w:hanging="360"/>
      </w:pPr>
      <w:rPr>
        <w:rFonts w:ascii="Arial" w:hAnsi="Arial" w:hint="default"/>
      </w:rPr>
    </w:lvl>
    <w:lvl w:ilvl="1" w:tplc="72742FC6" w:tentative="1">
      <w:start w:val="1"/>
      <w:numFmt w:val="bullet"/>
      <w:lvlText w:val="•"/>
      <w:lvlJc w:val="left"/>
      <w:pPr>
        <w:tabs>
          <w:tab w:val="num" w:pos="1440"/>
        </w:tabs>
        <w:ind w:left="1440" w:hanging="360"/>
      </w:pPr>
      <w:rPr>
        <w:rFonts w:ascii="Arial" w:hAnsi="Arial" w:hint="default"/>
      </w:rPr>
    </w:lvl>
    <w:lvl w:ilvl="2" w:tplc="096A8814" w:tentative="1">
      <w:start w:val="1"/>
      <w:numFmt w:val="bullet"/>
      <w:lvlText w:val="•"/>
      <w:lvlJc w:val="left"/>
      <w:pPr>
        <w:tabs>
          <w:tab w:val="num" w:pos="2160"/>
        </w:tabs>
        <w:ind w:left="2160" w:hanging="360"/>
      </w:pPr>
      <w:rPr>
        <w:rFonts w:ascii="Arial" w:hAnsi="Arial" w:hint="default"/>
      </w:rPr>
    </w:lvl>
    <w:lvl w:ilvl="3" w:tplc="D00CEF72" w:tentative="1">
      <w:start w:val="1"/>
      <w:numFmt w:val="bullet"/>
      <w:lvlText w:val="•"/>
      <w:lvlJc w:val="left"/>
      <w:pPr>
        <w:tabs>
          <w:tab w:val="num" w:pos="2880"/>
        </w:tabs>
        <w:ind w:left="2880" w:hanging="360"/>
      </w:pPr>
      <w:rPr>
        <w:rFonts w:ascii="Arial" w:hAnsi="Arial" w:hint="default"/>
      </w:rPr>
    </w:lvl>
    <w:lvl w:ilvl="4" w:tplc="AD8A37EA" w:tentative="1">
      <w:start w:val="1"/>
      <w:numFmt w:val="bullet"/>
      <w:lvlText w:val="•"/>
      <w:lvlJc w:val="left"/>
      <w:pPr>
        <w:tabs>
          <w:tab w:val="num" w:pos="3600"/>
        </w:tabs>
        <w:ind w:left="3600" w:hanging="360"/>
      </w:pPr>
      <w:rPr>
        <w:rFonts w:ascii="Arial" w:hAnsi="Arial" w:hint="default"/>
      </w:rPr>
    </w:lvl>
    <w:lvl w:ilvl="5" w:tplc="7676F358" w:tentative="1">
      <w:start w:val="1"/>
      <w:numFmt w:val="bullet"/>
      <w:lvlText w:val="•"/>
      <w:lvlJc w:val="left"/>
      <w:pPr>
        <w:tabs>
          <w:tab w:val="num" w:pos="4320"/>
        </w:tabs>
        <w:ind w:left="4320" w:hanging="360"/>
      </w:pPr>
      <w:rPr>
        <w:rFonts w:ascii="Arial" w:hAnsi="Arial" w:hint="default"/>
      </w:rPr>
    </w:lvl>
    <w:lvl w:ilvl="6" w:tplc="33B4DAA2" w:tentative="1">
      <w:start w:val="1"/>
      <w:numFmt w:val="bullet"/>
      <w:lvlText w:val="•"/>
      <w:lvlJc w:val="left"/>
      <w:pPr>
        <w:tabs>
          <w:tab w:val="num" w:pos="5040"/>
        </w:tabs>
        <w:ind w:left="5040" w:hanging="360"/>
      </w:pPr>
      <w:rPr>
        <w:rFonts w:ascii="Arial" w:hAnsi="Arial" w:hint="default"/>
      </w:rPr>
    </w:lvl>
    <w:lvl w:ilvl="7" w:tplc="2982B522" w:tentative="1">
      <w:start w:val="1"/>
      <w:numFmt w:val="bullet"/>
      <w:lvlText w:val="•"/>
      <w:lvlJc w:val="left"/>
      <w:pPr>
        <w:tabs>
          <w:tab w:val="num" w:pos="5760"/>
        </w:tabs>
        <w:ind w:left="5760" w:hanging="360"/>
      </w:pPr>
      <w:rPr>
        <w:rFonts w:ascii="Arial" w:hAnsi="Arial" w:hint="default"/>
      </w:rPr>
    </w:lvl>
    <w:lvl w:ilvl="8" w:tplc="513023E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31644C4"/>
    <w:multiLevelType w:val="hybridMultilevel"/>
    <w:tmpl w:val="C6AAE178"/>
    <w:lvl w:ilvl="0" w:tplc="631CB414">
      <w:start w:val="1"/>
      <w:numFmt w:val="bullet"/>
      <w:lvlText w:val="•"/>
      <w:lvlJc w:val="left"/>
      <w:pPr>
        <w:tabs>
          <w:tab w:val="num" w:pos="720"/>
        </w:tabs>
        <w:ind w:left="720" w:hanging="360"/>
      </w:pPr>
      <w:rPr>
        <w:rFonts w:ascii="Arial" w:hAnsi="Arial" w:hint="default"/>
      </w:rPr>
    </w:lvl>
    <w:lvl w:ilvl="1" w:tplc="17E29C48" w:tentative="1">
      <w:start w:val="1"/>
      <w:numFmt w:val="bullet"/>
      <w:lvlText w:val="•"/>
      <w:lvlJc w:val="left"/>
      <w:pPr>
        <w:tabs>
          <w:tab w:val="num" w:pos="1440"/>
        </w:tabs>
        <w:ind w:left="1440" w:hanging="360"/>
      </w:pPr>
      <w:rPr>
        <w:rFonts w:ascii="Arial" w:hAnsi="Arial" w:hint="default"/>
      </w:rPr>
    </w:lvl>
    <w:lvl w:ilvl="2" w:tplc="F5902912" w:tentative="1">
      <w:start w:val="1"/>
      <w:numFmt w:val="bullet"/>
      <w:lvlText w:val="•"/>
      <w:lvlJc w:val="left"/>
      <w:pPr>
        <w:tabs>
          <w:tab w:val="num" w:pos="2160"/>
        </w:tabs>
        <w:ind w:left="2160" w:hanging="360"/>
      </w:pPr>
      <w:rPr>
        <w:rFonts w:ascii="Arial" w:hAnsi="Arial" w:hint="default"/>
      </w:rPr>
    </w:lvl>
    <w:lvl w:ilvl="3" w:tplc="E9C859DE" w:tentative="1">
      <w:start w:val="1"/>
      <w:numFmt w:val="bullet"/>
      <w:lvlText w:val="•"/>
      <w:lvlJc w:val="left"/>
      <w:pPr>
        <w:tabs>
          <w:tab w:val="num" w:pos="2880"/>
        </w:tabs>
        <w:ind w:left="2880" w:hanging="360"/>
      </w:pPr>
      <w:rPr>
        <w:rFonts w:ascii="Arial" w:hAnsi="Arial" w:hint="default"/>
      </w:rPr>
    </w:lvl>
    <w:lvl w:ilvl="4" w:tplc="21226FAA" w:tentative="1">
      <w:start w:val="1"/>
      <w:numFmt w:val="bullet"/>
      <w:lvlText w:val="•"/>
      <w:lvlJc w:val="left"/>
      <w:pPr>
        <w:tabs>
          <w:tab w:val="num" w:pos="3600"/>
        </w:tabs>
        <w:ind w:left="3600" w:hanging="360"/>
      </w:pPr>
      <w:rPr>
        <w:rFonts w:ascii="Arial" w:hAnsi="Arial" w:hint="default"/>
      </w:rPr>
    </w:lvl>
    <w:lvl w:ilvl="5" w:tplc="57A2323A" w:tentative="1">
      <w:start w:val="1"/>
      <w:numFmt w:val="bullet"/>
      <w:lvlText w:val="•"/>
      <w:lvlJc w:val="left"/>
      <w:pPr>
        <w:tabs>
          <w:tab w:val="num" w:pos="4320"/>
        </w:tabs>
        <w:ind w:left="4320" w:hanging="360"/>
      </w:pPr>
      <w:rPr>
        <w:rFonts w:ascii="Arial" w:hAnsi="Arial" w:hint="default"/>
      </w:rPr>
    </w:lvl>
    <w:lvl w:ilvl="6" w:tplc="5DA03270" w:tentative="1">
      <w:start w:val="1"/>
      <w:numFmt w:val="bullet"/>
      <w:lvlText w:val="•"/>
      <w:lvlJc w:val="left"/>
      <w:pPr>
        <w:tabs>
          <w:tab w:val="num" w:pos="5040"/>
        </w:tabs>
        <w:ind w:left="5040" w:hanging="360"/>
      </w:pPr>
      <w:rPr>
        <w:rFonts w:ascii="Arial" w:hAnsi="Arial" w:hint="default"/>
      </w:rPr>
    </w:lvl>
    <w:lvl w:ilvl="7" w:tplc="3ADECF4A" w:tentative="1">
      <w:start w:val="1"/>
      <w:numFmt w:val="bullet"/>
      <w:lvlText w:val="•"/>
      <w:lvlJc w:val="left"/>
      <w:pPr>
        <w:tabs>
          <w:tab w:val="num" w:pos="5760"/>
        </w:tabs>
        <w:ind w:left="5760" w:hanging="360"/>
      </w:pPr>
      <w:rPr>
        <w:rFonts w:ascii="Arial" w:hAnsi="Arial" w:hint="default"/>
      </w:rPr>
    </w:lvl>
    <w:lvl w:ilvl="8" w:tplc="EC5C419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7A05FE6"/>
    <w:multiLevelType w:val="hybridMultilevel"/>
    <w:tmpl w:val="84BE022C"/>
    <w:lvl w:ilvl="0" w:tplc="C6DC980A">
      <w:start w:val="1"/>
      <w:numFmt w:val="decimal"/>
      <w:lvlText w:val="%1."/>
      <w:lvlJc w:val="left"/>
      <w:pPr>
        <w:ind w:left="762" w:hanging="240"/>
      </w:pPr>
      <w:rPr>
        <w:rFonts w:ascii="Times New Roman" w:eastAsia="Times New Roman" w:hAnsi="Times New Roman" w:cs="Times New Roman" w:hint="default"/>
        <w:w w:val="100"/>
        <w:sz w:val="24"/>
        <w:szCs w:val="24"/>
        <w:u w:val="single" w:color="000000"/>
        <w:lang w:val="en-US" w:eastAsia="en-US" w:bidi="ar-SA"/>
      </w:rPr>
    </w:lvl>
    <w:lvl w:ilvl="1" w:tplc="5D04FE8C">
      <w:numFmt w:val="bullet"/>
      <w:lvlText w:val="•"/>
      <w:lvlJc w:val="left"/>
      <w:pPr>
        <w:ind w:left="1242" w:hanging="360"/>
      </w:pPr>
      <w:rPr>
        <w:rFonts w:ascii="Lucida Sans Unicode" w:eastAsia="Lucida Sans Unicode" w:hAnsi="Lucida Sans Unicode" w:cs="Lucida Sans Unicode" w:hint="default"/>
        <w:w w:val="65"/>
        <w:sz w:val="24"/>
        <w:szCs w:val="24"/>
        <w:lang w:val="en-US" w:eastAsia="en-US" w:bidi="ar-SA"/>
      </w:rPr>
    </w:lvl>
    <w:lvl w:ilvl="2" w:tplc="062044B4">
      <w:numFmt w:val="bullet"/>
      <w:lvlText w:val="•"/>
      <w:lvlJc w:val="left"/>
      <w:pPr>
        <w:ind w:left="2220" w:hanging="360"/>
      </w:pPr>
      <w:rPr>
        <w:rFonts w:hint="default"/>
        <w:lang w:val="en-US" w:eastAsia="en-US" w:bidi="ar-SA"/>
      </w:rPr>
    </w:lvl>
    <w:lvl w:ilvl="3" w:tplc="157EEDDA">
      <w:numFmt w:val="bullet"/>
      <w:lvlText w:val="•"/>
      <w:lvlJc w:val="left"/>
      <w:pPr>
        <w:ind w:left="3200" w:hanging="360"/>
      </w:pPr>
      <w:rPr>
        <w:rFonts w:hint="default"/>
        <w:lang w:val="en-US" w:eastAsia="en-US" w:bidi="ar-SA"/>
      </w:rPr>
    </w:lvl>
    <w:lvl w:ilvl="4" w:tplc="5B6840D6">
      <w:numFmt w:val="bullet"/>
      <w:lvlText w:val="•"/>
      <w:lvlJc w:val="left"/>
      <w:pPr>
        <w:ind w:left="4180" w:hanging="360"/>
      </w:pPr>
      <w:rPr>
        <w:rFonts w:hint="default"/>
        <w:lang w:val="en-US" w:eastAsia="en-US" w:bidi="ar-SA"/>
      </w:rPr>
    </w:lvl>
    <w:lvl w:ilvl="5" w:tplc="E3BA174C">
      <w:numFmt w:val="bullet"/>
      <w:lvlText w:val="•"/>
      <w:lvlJc w:val="left"/>
      <w:pPr>
        <w:ind w:left="5160" w:hanging="360"/>
      </w:pPr>
      <w:rPr>
        <w:rFonts w:hint="default"/>
        <w:lang w:val="en-US" w:eastAsia="en-US" w:bidi="ar-SA"/>
      </w:rPr>
    </w:lvl>
    <w:lvl w:ilvl="6" w:tplc="032C09AC">
      <w:numFmt w:val="bullet"/>
      <w:lvlText w:val="•"/>
      <w:lvlJc w:val="left"/>
      <w:pPr>
        <w:ind w:left="6140" w:hanging="360"/>
      </w:pPr>
      <w:rPr>
        <w:rFonts w:hint="default"/>
        <w:lang w:val="en-US" w:eastAsia="en-US" w:bidi="ar-SA"/>
      </w:rPr>
    </w:lvl>
    <w:lvl w:ilvl="7" w:tplc="7902BD40">
      <w:numFmt w:val="bullet"/>
      <w:lvlText w:val="•"/>
      <w:lvlJc w:val="left"/>
      <w:pPr>
        <w:ind w:left="7120" w:hanging="360"/>
      </w:pPr>
      <w:rPr>
        <w:rFonts w:hint="default"/>
        <w:lang w:val="en-US" w:eastAsia="en-US" w:bidi="ar-SA"/>
      </w:rPr>
    </w:lvl>
    <w:lvl w:ilvl="8" w:tplc="E09EA624">
      <w:numFmt w:val="bullet"/>
      <w:lvlText w:val="•"/>
      <w:lvlJc w:val="left"/>
      <w:pPr>
        <w:ind w:left="8100" w:hanging="360"/>
      </w:pPr>
      <w:rPr>
        <w:rFonts w:hint="default"/>
        <w:lang w:val="en-US" w:eastAsia="en-US" w:bidi="ar-SA"/>
      </w:rPr>
    </w:lvl>
  </w:abstractNum>
  <w:abstractNum w:abstractNumId="23" w15:restartNumberingAfterBreak="0">
    <w:nsid w:val="58185203"/>
    <w:multiLevelType w:val="hybridMultilevel"/>
    <w:tmpl w:val="07FA6978"/>
    <w:lvl w:ilvl="0" w:tplc="BC662FDC">
      <w:start w:val="1"/>
      <w:numFmt w:val="bullet"/>
      <w:lvlText w:val="•"/>
      <w:lvlJc w:val="left"/>
      <w:pPr>
        <w:tabs>
          <w:tab w:val="num" w:pos="720"/>
        </w:tabs>
        <w:ind w:left="720" w:hanging="360"/>
      </w:pPr>
      <w:rPr>
        <w:rFonts w:ascii="Arial" w:hAnsi="Arial" w:hint="default"/>
      </w:rPr>
    </w:lvl>
    <w:lvl w:ilvl="1" w:tplc="518CF70E" w:tentative="1">
      <w:start w:val="1"/>
      <w:numFmt w:val="bullet"/>
      <w:lvlText w:val="•"/>
      <w:lvlJc w:val="left"/>
      <w:pPr>
        <w:tabs>
          <w:tab w:val="num" w:pos="1440"/>
        </w:tabs>
        <w:ind w:left="1440" w:hanging="360"/>
      </w:pPr>
      <w:rPr>
        <w:rFonts w:ascii="Arial" w:hAnsi="Arial" w:hint="default"/>
      </w:rPr>
    </w:lvl>
    <w:lvl w:ilvl="2" w:tplc="90B4D2D2" w:tentative="1">
      <w:start w:val="1"/>
      <w:numFmt w:val="bullet"/>
      <w:lvlText w:val="•"/>
      <w:lvlJc w:val="left"/>
      <w:pPr>
        <w:tabs>
          <w:tab w:val="num" w:pos="2160"/>
        </w:tabs>
        <w:ind w:left="2160" w:hanging="360"/>
      </w:pPr>
      <w:rPr>
        <w:rFonts w:ascii="Arial" w:hAnsi="Arial" w:hint="default"/>
      </w:rPr>
    </w:lvl>
    <w:lvl w:ilvl="3" w:tplc="3F6C98CC" w:tentative="1">
      <w:start w:val="1"/>
      <w:numFmt w:val="bullet"/>
      <w:lvlText w:val="•"/>
      <w:lvlJc w:val="left"/>
      <w:pPr>
        <w:tabs>
          <w:tab w:val="num" w:pos="2880"/>
        </w:tabs>
        <w:ind w:left="2880" w:hanging="360"/>
      </w:pPr>
      <w:rPr>
        <w:rFonts w:ascii="Arial" w:hAnsi="Arial" w:hint="default"/>
      </w:rPr>
    </w:lvl>
    <w:lvl w:ilvl="4" w:tplc="5A9C866A" w:tentative="1">
      <w:start w:val="1"/>
      <w:numFmt w:val="bullet"/>
      <w:lvlText w:val="•"/>
      <w:lvlJc w:val="left"/>
      <w:pPr>
        <w:tabs>
          <w:tab w:val="num" w:pos="3600"/>
        </w:tabs>
        <w:ind w:left="3600" w:hanging="360"/>
      </w:pPr>
      <w:rPr>
        <w:rFonts w:ascii="Arial" w:hAnsi="Arial" w:hint="default"/>
      </w:rPr>
    </w:lvl>
    <w:lvl w:ilvl="5" w:tplc="F55A23AA" w:tentative="1">
      <w:start w:val="1"/>
      <w:numFmt w:val="bullet"/>
      <w:lvlText w:val="•"/>
      <w:lvlJc w:val="left"/>
      <w:pPr>
        <w:tabs>
          <w:tab w:val="num" w:pos="4320"/>
        </w:tabs>
        <w:ind w:left="4320" w:hanging="360"/>
      </w:pPr>
      <w:rPr>
        <w:rFonts w:ascii="Arial" w:hAnsi="Arial" w:hint="default"/>
      </w:rPr>
    </w:lvl>
    <w:lvl w:ilvl="6" w:tplc="BA943EF8" w:tentative="1">
      <w:start w:val="1"/>
      <w:numFmt w:val="bullet"/>
      <w:lvlText w:val="•"/>
      <w:lvlJc w:val="left"/>
      <w:pPr>
        <w:tabs>
          <w:tab w:val="num" w:pos="5040"/>
        </w:tabs>
        <w:ind w:left="5040" w:hanging="360"/>
      </w:pPr>
      <w:rPr>
        <w:rFonts w:ascii="Arial" w:hAnsi="Arial" w:hint="default"/>
      </w:rPr>
    </w:lvl>
    <w:lvl w:ilvl="7" w:tplc="08EA5ABA" w:tentative="1">
      <w:start w:val="1"/>
      <w:numFmt w:val="bullet"/>
      <w:lvlText w:val="•"/>
      <w:lvlJc w:val="left"/>
      <w:pPr>
        <w:tabs>
          <w:tab w:val="num" w:pos="5760"/>
        </w:tabs>
        <w:ind w:left="5760" w:hanging="360"/>
      </w:pPr>
      <w:rPr>
        <w:rFonts w:ascii="Arial" w:hAnsi="Arial" w:hint="default"/>
      </w:rPr>
    </w:lvl>
    <w:lvl w:ilvl="8" w:tplc="2C0C37D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B60286C"/>
    <w:multiLevelType w:val="multilevel"/>
    <w:tmpl w:val="E72AC91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CB3130A"/>
    <w:multiLevelType w:val="hybridMultilevel"/>
    <w:tmpl w:val="52EA3FE2"/>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26" w15:restartNumberingAfterBreak="0">
    <w:nsid w:val="5E9C44BA"/>
    <w:multiLevelType w:val="hybridMultilevel"/>
    <w:tmpl w:val="E19473DE"/>
    <w:lvl w:ilvl="0" w:tplc="0809000F">
      <w:start w:val="1"/>
      <w:numFmt w:val="decimal"/>
      <w:lvlText w:val="%1."/>
      <w:lvlJc w:val="left"/>
      <w:pPr>
        <w:ind w:left="1579" w:hanging="360"/>
      </w:pPr>
      <w:rPr>
        <w:rFonts w:hint="default"/>
      </w:rPr>
    </w:lvl>
    <w:lvl w:ilvl="1" w:tplc="08090003" w:tentative="1">
      <w:start w:val="1"/>
      <w:numFmt w:val="bullet"/>
      <w:lvlText w:val="o"/>
      <w:lvlJc w:val="left"/>
      <w:pPr>
        <w:ind w:left="2299" w:hanging="360"/>
      </w:pPr>
      <w:rPr>
        <w:rFonts w:ascii="Courier New" w:hAnsi="Courier New" w:cs="Courier New" w:hint="default"/>
      </w:rPr>
    </w:lvl>
    <w:lvl w:ilvl="2" w:tplc="08090005" w:tentative="1">
      <w:start w:val="1"/>
      <w:numFmt w:val="bullet"/>
      <w:lvlText w:val=""/>
      <w:lvlJc w:val="left"/>
      <w:pPr>
        <w:ind w:left="3019" w:hanging="360"/>
      </w:pPr>
      <w:rPr>
        <w:rFonts w:ascii="Wingdings" w:hAnsi="Wingdings" w:hint="default"/>
      </w:rPr>
    </w:lvl>
    <w:lvl w:ilvl="3" w:tplc="08090001" w:tentative="1">
      <w:start w:val="1"/>
      <w:numFmt w:val="bullet"/>
      <w:lvlText w:val=""/>
      <w:lvlJc w:val="left"/>
      <w:pPr>
        <w:ind w:left="3739" w:hanging="360"/>
      </w:pPr>
      <w:rPr>
        <w:rFonts w:ascii="Symbol" w:hAnsi="Symbol" w:hint="default"/>
      </w:rPr>
    </w:lvl>
    <w:lvl w:ilvl="4" w:tplc="08090003" w:tentative="1">
      <w:start w:val="1"/>
      <w:numFmt w:val="bullet"/>
      <w:lvlText w:val="o"/>
      <w:lvlJc w:val="left"/>
      <w:pPr>
        <w:ind w:left="4459" w:hanging="360"/>
      </w:pPr>
      <w:rPr>
        <w:rFonts w:ascii="Courier New" w:hAnsi="Courier New" w:cs="Courier New" w:hint="default"/>
      </w:rPr>
    </w:lvl>
    <w:lvl w:ilvl="5" w:tplc="08090005" w:tentative="1">
      <w:start w:val="1"/>
      <w:numFmt w:val="bullet"/>
      <w:lvlText w:val=""/>
      <w:lvlJc w:val="left"/>
      <w:pPr>
        <w:ind w:left="5179" w:hanging="360"/>
      </w:pPr>
      <w:rPr>
        <w:rFonts w:ascii="Wingdings" w:hAnsi="Wingdings" w:hint="default"/>
      </w:rPr>
    </w:lvl>
    <w:lvl w:ilvl="6" w:tplc="08090001" w:tentative="1">
      <w:start w:val="1"/>
      <w:numFmt w:val="bullet"/>
      <w:lvlText w:val=""/>
      <w:lvlJc w:val="left"/>
      <w:pPr>
        <w:ind w:left="5899" w:hanging="360"/>
      </w:pPr>
      <w:rPr>
        <w:rFonts w:ascii="Symbol" w:hAnsi="Symbol" w:hint="default"/>
      </w:rPr>
    </w:lvl>
    <w:lvl w:ilvl="7" w:tplc="08090003" w:tentative="1">
      <w:start w:val="1"/>
      <w:numFmt w:val="bullet"/>
      <w:lvlText w:val="o"/>
      <w:lvlJc w:val="left"/>
      <w:pPr>
        <w:ind w:left="6619" w:hanging="360"/>
      </w:pPr>
      <w:rPr>
        <w:rFonts w:ascii="Courier New" w:hAnsi="Courier New" w:cs="Courier New" w:hint="default"/>
      </w:rPr>
    </w:lvl>
    <w:lvl w:ilvl="8" w:tplc="08090005" w:tentative="1">
      <w:start w:val="1"/>
      <w:numFmt w:val="bullet"/>
      <w:lvlText w:val=""/>
      <w:lvlJc w:val="left"/>
      <w:pPr>
        <w:ind w:left="7339" w:hanging="360"/>
      </w:pPr>
      <w:rPr>
        <w:rFonts w:ascii="Wingdings" w:hAnsi="Wingdings" w:hint="default"/>
      </w:rPr>
    </w:lvl>
  </w:abstractNum>
  <w:abstractNum w:abstractNumId="27" w15:restartNumberingAfterBreak="0">
    <w:nsid w:val="64F3795A"/>
    <w:multiLevelType w:val="hybridMultilevel"/>
    <w:tmpl w:val="9DFA2CAC"/>
    <w:lvl w:ilvl="0" w:tplc="0CC8A036">
      <w:start w:val="1"/>
      <w:numFmt w:val="decimal"/>
      <w:lvlText w:val="%1."/>
      <w:lvlJc w:val="left"/>
      <w:pPr>
        <w:tabs>
          <w:tab w:val="num" w:pos="720"/>
        </w:tabs>
        <w:ind w:left="720" w:hanging="360"/>
      </w:pPr>
    </w:lvl>
    <w:lvl w:ilvl="1" w:tplc="D200082E" w:tentative="1">
      <w:start w:val="1"/>
      <w:numFmt w:val="decimal"/>
      <w:lvlText w:val="%2."/>
      <w:lvlJc w:val="left"/>
      <w:pPr>
        <w:tabs>
          <w:tab w:val="num" w:pos="1440"/>
        </w:tabs>
        <w:ind w:left="1440" w:hanging="360"/>
      </w:pPr>
    </w:lvl>
    <w:lvl w:ilvl="2" w:tplc="19E49902" w:tentative="1">
      <w:start w:val="1"/>
      <w:numFmt w:val="decimal"/>
      <w:lvlText w:val="%3."/>
      <w:lvlJc w:val="left"/>
      <w:pPr>
        <w:tabs>
          <w:tab w:val="num" w:pos="2160"/>
        </w:tabs>
        <w:ind w:left="2160" w:hanging="360"/>
      </w:pPr>
    </w:lvl>
    <w:lvl w:ilvl="3" w:tplc="4684866A" w:tentative="1">
      <w:start w:val="1"/>
      <w:numFmt w:val="decimal"/>
      <w:lvlText w:val="%4."/>
      <w:lvlJc w:val="left"/>
      <w:pPr>
        <w:tabs>
          <w:tab w:val="num" w:pos="2880"/>
        </w:tabs>
        <w:ind w:left="2880" w:hanging="360"/>
      </w:pPr>
    </w:lvl>
    <w:lvl w:ilvl="4" w:tplc="F4643C0E" w:tentative="1">
      <w:start w:val="1"/>
      <w:numFmt w:val="decimal"/>
      <w:lvlText w:val="%5."/>
      <w:lvlJc w:val="left"/>
      <w:pPr>
        <w:tabs>
          <w:tab w:val="num" w:pos="3600"/>
        </w:tabs>
        <w:ind w:left="3600" w:hanging="360"/>
      </w:pPr>
    </w:lvl>
    <w:lvl w:ilvl="5" w:tplc="5DDC5FD4" w:tentative="1">
      <w:start w:val="1"/>
      <w:numFmt w:val="decimal"/>
      <w:lvlText w:val="%6."/>
      <w:lvlJc w:val="left"/>
      <w:pPr>
        <w:tabs>
          <w:tab w:val="num" w:pos="4320"/>
        </w:tabs>
        <w:ind w:left="4320" w:hanging="360"/>
      </w:pPr>
    </w:lvl>
    <w:lvl w:ilvl="6" w:tplc="D35AD404" w:tentative="1">
      <w:start w:val="1"/>
      <w:numFmt w:val="decimal"/>
      <w:lvlText w:val="%7."/>
      <w:lvlJc w:val="left"/>
      <w:pPr>
        <w:tabs>
          <w:tab w:val="num" w:pos="5040"/>
        </w:tabs>
        <w:ind w:left="5040" w:hanging="360"/>
      </w:pPr>
    </w:lvl>
    <w:lvl w:ilvl="7" w:tplc="46FA3B30" w:tentative="1">
      <w:start w:val="1"/>
      <w:numFmt w:val="decimal"/>
      <w:lvlText w:val="%8."/>
      <w:lvlJc w:val="left"/>
      <w:pPr>
        <w:tabs>
          <w:tab w:val="num" w:pos="5760"/>
        </w:tabs>
        <w:ind w:left="5760" w:hanging="360"/>
      </w:pPr>
    </w:lvl>
    <w:lvl w:ilvl="8" w:tplc="25B88E04" w:tentative="1">
      <w:start w:val="1"/>
      <w:numFmt w:val="decimal"/>
      <w:lvlText w:val="%9."/>
      <w:lvlJc w:val="left"/>
      <w:pPr>
        <w:tabs>
          <w:tab w:val="num" w:pos="6480"/>
        </w:tabs>
        <w:ind w:left="6480" w:hanging="360"/>
      </w:pPr>
    </w:lvl>
  </w:abstractNum>
  <w:abstractNum w:abstractNumId="28" w15:restartNumberingAfterBreak="0">
    <w:nsid w:val="6D243DB8"/>
    <w:multiLevelType w:val="hybridMultilevel"/>
    <w:tmpl w:val="0BAE89BC"/>
    <w:lvl w:ilvl="0" w:tplc="91387734">
      <w:start w:val="1"/>
      <w:numFmt w:val="bullet"/>
      <w:lvlText w:val="•"/>
      <w:lvlJc w:val="left"/>
      <w:pPr>
        <w:tabs>
          <w:tab w:val="num" w:pos="720"/>
        </w:tabs>
        <w:ind w:left="720" w:hanging="360"/>
      </w:pPr>
      <w:rPr>
        <w:rFonts w:ascii="Arial" w:hAnsi="Arial" w:hint="default"/>
      </w:rPr>
    </w:lvl>
    <w:lvl w:ilvl="1" w:tplc="837C91BA" w:tentative="1">
      <w:start w:val="1"/>
      <w:numFmt w:val="bullet"/>
      <w:lvlText w:val="•"/>
      <w:lvlJc w:val="left"/>
      <w:pPr>
        <w:tabs>
          <w:tab w:val="num" w:pos="1440"/>
        </w:tabs>
        <w:ind w:left="1440" w:hanging="360"/>
      </w:pPr>
      <w:rPr>
        <w:rFonts w:ascii="Arial" w:hAnsi="Arial" w:hint="default"/>
      </w:rPr>
    </w:lvl>
    <w:lvl w:ilvl="2" w:tplc="F9166680" w:tentative="1">
      <w:start w:val="1"/>
      <w:numFmt w:val="bullet"/>
      <w:lvlText w:val="•"/>
      <w:lvlJc w:val="left"/>
      <w:pPr>
        <w:tabs>
          <w:tab w:val="num" w:pos="2160"/>
        </w:tabs>
        <w:ind w:left="2160" w:hanging="360"/>
      </w:pPr>
      <w:rPr>
        <w:rFonts w:ascii="Arial" w:hAnsi="Arial" w:hint="default"/>
      </w:rPr>
    </w:lvl>
    <w:lvl w:ilvl="3" w:tplc="C3180486" w:tentative="1">
      <w:start w:val="1"/>
      <w:numFmt w:val="bullet"/>
      <w:lvlText w:val="•"/>
      <w:lvlJc w:val="left"/>
      <w:pPr>
        <w:tabs>
          <w:tab w:val="num" w:pos="2880"/>
        </w:tabs>
        <w:ind w:left="2880" w:hanging="360"/>
      </w:pPr>
      <w:rPr>
        <w:rFonts w:ascii="Arial" w:hAnsi="Arial" w:hint="default"/>
      </w:rPr>
    </w:lvl>
    <w:lvl w:ilvl="4" w:tplc="E92CFACA" w:tentative="1">
      <w:start w:val="1"/>
      <w:numFmt w:val="bullet"/>
      <w:lvlText w:val="•"/>
      <w:lvlJc w:val="left"/>
      <w:pPr>
        <w:tabs>
          <w:tab w:val="num" w:pos="3600"/>
        </w:tabs>
        <w:ind w:left="3600" w:hanging="360"/>
      </w:pPr>
      <w:rPr>
        <w:rFonts w:ascii="Arial" w:hAnsi="Arial" w:hint="default"/>
      </w:rPr>
    </w:lvl>
    <w:lvl w:ilvl="5" w:tplc="9EC431D6" w:tentative="1">
      <w:start w:val="1"/>
      <w:numFmt w:val="bullet"/>
      <w:lvlText w:val="•"/>
      <w:lvlJc w:val="left"/>
      <w:pPr>
        <w:tabs>
          <w:tab w:val="num" w:pos="4320"/>
        </w:tabs>
        <w:ind w:left="4320" w:hanging="360"/>
      </w:pPr>
      <w:rPr>
        <w:rFonts w:ascii="Arial" w:hAnsi="Arial" w:hint="default"/>
      </w:rPr>
    </w:lvl>
    <w:lvl w:ilvl="6" w:tplc="6B9EF93A" w:tentative="1">
      <w:start w:val="1"/>
      <w:numFmt w:val="bullet"/>
      <w:lvlText w:val="•"/>
      <w:lvlJc w:val="left"/>
      <w:pPr>
        <w:tabs>
          <w:tab w:val="num" w:pos="5040"/>
        </w:tabs>
        <w:ind w:left="5040" w:hanging="360"/>
      </w:pPr>
      <w:rPr>
        <w:rFonts w:ascii="Arial" w:hAnsi="Arial" w:hint="default"/>
      </w:rPr>
    </w:lvl>
    <w:lvl w:ilvl="7" w:tplc="EC24A5F6" w:tentative="1">
      <w:start w:val="1"/>
      <w:numFmt w:val="bullet"/>
      <w:lvlText w:val="•"/>
      <w:lvlJc w:val="left"/>
      <w:pPr>
        <w:tabs>
          <w:tab w:val="num" w:pos="5760"/>
        </w:tabs>
        <w:ind w:left="5760" w:hanging="360"/>
      </w:pPr>
      <w:rPr>
        <w:rFonts w:ascii="Arial" w:hAnsi="Arial" w:hint="default"/>
      </w:rPr>
    </w:lvl>
    <w:lvl w:ilvl="8" w:tplc="56DA5E70"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3B111BF"/>
    <w:multiLevelType w:val="multilevel"/>
    <w:tmpl w:val="138AF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C727266"/>
    <w:multiLevelType w:val="hybridMultilevel"/>
    <w:tmpl w:val="EBA0E644"/>
    <w:lvl w:ilvl="0" w:tplc="3AD21E50">
      <w:start w:val="1"/>
      <w:numFmt w:val="bullet"/>
      <w:lvlText w:val="•"/>
      <w:lvlJc w:val="left"/>
      <w:pPr>
        <w:tabs>
          <w:tab w:val="num" w:pos="720"/>
        </w:tabs>
        <w:ind w:left="720" w:hanging="360"/>
      </w:pPr>
      <w:rPr>
        <w:rFonts w:ascii="Arial" w:hAnsi="Arial" w:hint="default"/>
      </w:rPr>
    </w:lvl>
    <w:lvl w:ilvl="1" w:tplc="2328363A" w:tentative="1">
      <w:start w:val="1"/>
      <w:numFmt w:val="bullet"/>
      <w:lvlText w:val="•"/>
      <w:lvlJc w:val="left"/>
      <w:pPr>
        <w:tabs>
          <w:tab w:val="num" w:pos="1440"/>
        </w:tabs>
        <w:ind w:left="1440" w:hanging="360"/>
      </w:pPr>
      <w:rPr>
        <w:rFonts w:ascii="Arial" w:hAnsi="Arial" w:hint="default"/>
      </w:rPr>
    </w:lvl>
    <w:lvl w:ilvl="2" w:tplc="AC6E884E" w:tentative="1">
      <w:start w:val="1"/>
      <w:numFmt w:val="bullet"/>
      <w:lvlText w:val="•"/>
      <w:lvlJc w:val="left"/>
      <w:pPr>
        <w:tabs>
          <w:tab w:val="num" w:pos="2160"/>
        </w:tabs>
        <w:ind w:left="2160" w:hanging="360"/>
      </w:pPr>
      <w:rPr>
        <w:rFonts w:ascii="Arial" w:hAnsi="Arial" w:hint="default"/>
      </w:rPr>
    </w:lvl>
    <w:lvl w:ilvl="3" w:tplc="B490957C" w:tentative="1">
      <w:start w:val="1"/>
      <w:numFmt w:val="bullet"/>
      <w:lvlText w:val="•"/>
      <w:lvlJc w:val="left"/>
      <w:pPr>
        <w:tabs>
          <w:tab w:val="num" w:pos="2880"/>
        </w:tabs>
        <w:ind w:left="2880" w:hanging="360"/>
      </w:pPr>
      <w:rPr>
        <w:rFonts w:ascii="Arial" w:hAnsi="Arial" w:hint="default"/>
      </w:rPr>
    </w:lvl>
    <w:lvl w:ilvl="4" w:tplc="227EC50A" w:tentative="1">
      <w:start w:val="1"/>
      <w:numFmt w:val="bullet"/>
      <w:lvlText w:val="•"/>
      <w:lvlJc w:val="left"/>
      <w:pPr>
        <w:tabs>
          <w:tab w:val="num" w:pos="3600"/>
        </w:tabs>
        <w:ind w:left="3600" w:hanging="360"/>
      </w:pPr>
      <w:rPr>
        <w:rFonts w:ascii="Arial" w:hAnsi="Arial" w:hint="default"/>
      </w:rPr>
    </w:lvl>
    <w:lvl w:ilvl="5" w:tplc="9AA06F5C" w:tentative="1">
      <w:start w:val="1"/>
      <w:numFmt w:val="bullet"/>
      <w:lvlText w:val="•"/>
      <w:lvlJc w:val="left"/>
      <w:pPr>
        <w:tabs>
          <w:tab w:val="num" w:pos="4320"/>
        </w:tabs>
        <w:ind w:left="4320" w:hanging="360"/>
      </w:pPr>
      <w:rPr>
        <w:rFonts w:ascii="Arial" w:hAnsi="Arial" w:hint="default"/>
      </w:rPr>
    </w:lvl>
    <w:lvl w:ilvl="6" w:tplc="B390189E" w:tentative="1">
      <w:start w:val="1"/>
      <w:numFmt w:val="bullet"/>
      <w:lvlText w:val="•"/>
      <w:lvlJc w:val="left"/>
      <w:pPr>
        <w:tabs>
          <w:tab w:val="num" w:pos="5040"/>
        </w:tabs>
        <w:ind w:left="5040" w:hanging="360"/>
      </w:pPr>
      <w:rPr>
        <w:rFonts w:ascii="Arial" w:hAnsi="Arial" w:hint="default"/>
      </w:rPr>
    </w:lvl>
    <w:lvl w:ilvl="7" w:tplc="B260AC9A" w:tentative="1">
      <w:start w:val="1"/>
      <w:numFmt w:val="bullet"/>
      <w:lvlText w:val="•"/>
      <w:lvlJc w:val="left"/>
      <w:pPr>
        <w:tabs>
          <w:tab w:val="num" w:pos="5760"/>
        </w:tabs>
        <w:ind w:left="5760" w:hanging="360"/>
      </w:pPr>
      <w:rPr>
        <w:rFonts w:ascii="Arial" w:hAnsi="Arial" w:hint="default"/>
      </w:rPr>
    </w:lvl>
    <w:lvl w:ilvl="8" w:tplc="1E1215A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D46363E"/>
    <w:multiLevelType w:val="hybridMultilevel"/>
    <w:tmpl w:val="27AE99BC"/>
    <w:lvl w:ilvl="0" w:tplc="557C00D2">
      <w:start w:val="1"/>
      <w:numFmt w:val="bullet"/>
      <w:lvlText w:val="•"/>
      <w:lvlJc w:val="left"/>
      <w:pPr>
        <w:tabs>
          <w:tab w:val="num" w:pos="720"/>
        </w:tabs>
        <w:ind w:left="720" w:hanging="360"/>
      </w:pPr>
      <w:rPr>
        <w:rFonts w:ascii="Arial" w:hAnsi="Arial" w:hint="default"/>
      </w:rPr>
    </w:lvl>
    <w:lvl w:ilvl="1" w:tplc="EB7CB268" w:tentative="1">
      <w:start w:val="1"/>
      <w:numFmt w:val="bullet"/>
      <w:lvlText w:val="•"/>
      <w:lvlJc w:val="left"/>
      <w:pPr>
        <w:tabs>
          <w:tab w:val="num" w:pos="1440"/>
        </w:tabs>
        <w:ind w:left="1440" w:hanging="360"/>
      </w:pPr>
      <w:rPr>
        <w:rFonts w:ascii="Arial" w:hAnsi="Arial" w:hint="default"/>
      </w:rPr>
    </w:lvl>
    <w:lvl w:ilvl="2" w:tplc="D6DE879C" w:tentative="1">
      <w:start w:val="1"/>
      <w:numFmt w:val="bullet"/>
      <w:lvlText w:val="•"/>
      <w:lvlJc w:val="left"/>
      <w:pPr>
        <w:tabs>
          <w:tab w:val="num" w:pos="2160"/>
        </w:tabs>
        <w:ind w:left="2160" w:hanging="360"/>
      </w:pPr>
      <w:rPr>
        <w:rFonts w:ascii="Arial" w:hAnsi="Arial" w:hint="default"/>
      </w:rPr>
    </w:lvl>
    <w:lvl w:ilvl="3" w:tplc="F4D8CC0A" w:tentative="1">
      <w:start w:val="1"/>
      <w:numFmt w:val="bullet"/>
      <w:lvlText w:val="•"/>
      <w:lvlJc w:val="left"/>
      <w:pPr>
        <w:tabs>
          <w:tab w:val="num" w:pos="2880"/>
        </w:tabs>
        <w:ind w:left="2880" w:hanging="360"/>
      </w:pPr>
      <w:rPr>
        <w:rFonts w:ascii="Arial" w:hAnsi="Arial" w:hint="default"/>
      </w:rPr>
    </w:lvl>
    <w:lvl w:ilvl="4" w:tplc="347CDF6E" w:tentative="1">
      <w:start w:val="1"/>
      <w:numFmt w:val="bullet"/>
      <w:lvlText w:val="•"/>
      <w:lvlJc w:val="left"/>
      <w:pPr>
        <w:tabs>
          <w:tab w:val="num" w:pos="3600"/>
        </w:tabs>
        <w:ind w:left="3600" w:hanging="360"/>
      </w:pPr>
      <w:rPr>
        <w:rFonts w:ascii="Arial" w:hAnsi="Arial" w:hint="default"/>
      </w:rPr>
    </w:lvl>
    <w:lvl w:ilvl="5" w:tplc="FD9E6272" w:tentative="1">
      <w:start w:val="1"/>
      <w:numFmt w:val="bullet"/>
      <w:lvlText w:val="•"/>
      <w:lvlJc w:val="left"/>
      <w:pPr>
        <w:tabs>
          <w:tab w:val="num" w:pos="4320"/>
        </w:tabs>
        <w:ind w:left="4320" w:hanging="360"/>
      </w:pPr>
      <w:rPr>
        <w:rFonts w:ascii="Arial" w:hAnsi="Arial" w:hint="default"/>
      </w:rPr>
    </w:lvl>
    <w:lvl w:ilvl="6" w:tplc="1908B1E0" w:tentative="1">
      <w:start w:val="1"/>
      <w:numFmt w:val="bullet"/>
      <w:lvlText w:val="•"/>
      <w:lvlJc w:val="left"/>
      <w:pPr>
        <w:tabs>
          <w:tab w:val="num" w:pos="5040"/>
        </w:tabs>
        <w:ind w:left="5040" w:hanging="360"/>
      </w:pPr>
      <w:rPr>
        <w:rFonts w:ascii="Arial" w:hAnsi="Arial" w:hint="default"/>
      </w:rPr>
    </w:lvl>
    <w:lvl w:ilvl="7" w:tplc="5FE2B68C" w:tentative="1">
      <w:start w:val="1"/>
      <w:numFmt w:val="bullet"/>
      <w:lvlText w:val="•"/>
      <w:lvlJc w:val="left"/>
      <w:pPr>
        <w:tabs>
          <w:tab w:val="num" w:pos="5760"/>
        </w:tabs>
        <w:ind w:left="5760" w:hanging="360"/>
      </w:pPr>
      <w:rPr>
        <w:rFonts w:ascii="Arial" w:hAnsi="Arial" w:hint="default"/>
      </w:rPr>
    </w:lvl>
    <w:lvl w:ilvl="8" w:tplc="A36AA76E" w:tentative="1">
      <w:start w:val="1"/>
      <w:numFmt w:val="bullet"/>
      <w:lvlText w:val="•"/>
      <w:lvlJc w:val="left"/>
      <w:pPr>
        <w:tabs>
          <w:tab w:val="num" w:pos="6480"/>
        </w:tabs>
        <w:ind w:left="6480" w:hanging="360"/>
      </w:pPr>
      <w:rPr>
        <w:rFonts w:ascii="Arial" w:hAnsi="Arial" w:hint="default"/>
      </w:rPr>
    </w:lvl>
  </w:abstractNum>
  <w:num w:numId="1" w16cid:durableId="1412313231">
    <w:abstractNumId w:val="7"/>
  </w:num>
  <w:num w:numId="2" w16cid:durableId="507210405">
    <w:abstractNumId w:val="13"/>
  </w:num>
  <w:num w:numId="3" w16cid:durableId="90319354">
    <w:abstractNumId w:val="15"/>
  </w:num>
  <w:num w:numId="4" w16cid:durableId="744572866">
    <w:abstractNumId w:val="22"/>
  </w:num>
  <w:num w:numId="5" w16cid:durableId="1212424548">
    <w:abstractNumId w:val="29"/>
  </w:num>
  <w:num w:numId="6" w16cid:durableId="1706174922">
    <w:abstractNumId w:val="28"/>
  </w:num>
  <w:num w:numId="7" w16cid:durableId="819925381">
    <w:abstractNumId w:val="31"/>
  </w:num>
  <w:num w:numId="8" w16cid:durableId="689913366">
    <w:abstractNumId w:val="17"/>
  </w:num>
  <w:num w:numId="9" w16cid:durableId="1568297170">
    <w:abstractNumId w:val="1"/>
  </w:num>
  <w:num w:numId="10" w16cid:durableId="1374428707">
    <w:abstractNumId w:val="3"/>
  </w:num>
  <w:num w:numId="11" w16cid:durableId="1759252013">
    <w:abstractNumId w:val="21"/>
  </w:num>
  <w:num w:numId="12" w16cid:durableId="44329940">
    <w:abstractNumId w:val="26"/>
  </w:num>
  <w:num w:numId="13" w16cid:durableId="1731076881">
    <w:abstractNumId w:val="2"/>
  </w:num>
  <w:num w:numId="14" w16cid:durableId="2094930733">
    <w:abstractNumId w:val="18"/>
  </w:num>
  <w:num w:numId="15" w16cid:durableId="1253398814">
    <w:abstractNumId w:val="25"/>
  </w:num>
  <w:num w:numId="16" w16cid:durableId="507059886">
    <w:abstractNumId w:val="19"/>
  </w:num>
  <w:num w:numId="17" w16cid:durableId="511260768">
    <w:abstractNumId w:val="8"/>
  </w:num>
  <w:num w:numId="18" w16cid:durableId="1355813486">
    <w:abstractNumId w:val="5"/>
  </w:num>
  <w:num w:numId="19" w16cid:durableId="930553306">
    <w:abstractNumId w:val="30"/>
  </w:num>
  <w:num w:numId="20" w16cid:durableId="1316641928">
    <w:abstractNumId w:val="23"/>
  </w:num>
  <w:num w:numId="21" w16cid:durableId="189800800">
    <w:abstractNumId w:val="20"/>
  </w:num>
  <w:num w:numId="22" w16cid:durableId="1476219983">
    <w:abstractNumId w:val="12"/>
  </w:num>
  <w:num w:numId="23" w16cid:durableId="424613847">
    <w:abstractNumId w:val="11"/>
  </w:num>
  <w:num w:numId="24" w16cid:durableId="996425238">
    <w:abstractNumId w:val="27"/>
  </w:num>
  <w:num w:numId="25" w16cid:durableId="1324115675">
    <w:abstractNumId w:val="6"/>
  </w:num>
  <w:num w:numId="26" w16cid:durableId="2120565107">
    <w:abstractNumId w:val="10"/>
  </w:num>
  <w:num w:numId="27" w16cid:durableId="1524318448">
    <w:abstractNumId w:val="9"/>
  </w:num>
  <w:num w:numId="28" w16cid:durableId="1590045116">
    <w:abstractNumId w:val="0"/>
  </w:num>
  <w:num w:numId="29" w16cid:durableId="743572582">
    <w:abstractNumId w:val="14"/>
  </w:num>
  <w:num w:numId="30" w16cid:durableId="1546940484">
    <w:abstractNumId w:val="24"/>
  </w:num>
  <w:num w:numId="31" w16cid:durableId="1073772935">
    <w:abstractNumId w:val="16"/>
  </w:num>
  <w:num w:numId="32" w16cid:durableId="3659060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wMzWzNDK1NDYwNTFR0lEKTi0uzszPAykwt6gFAA1RPFQtAAAA"/>
  </w:docVars>
  <w:rsids>
    <w:rsidRoot w:val="00836736"/>
    <w:rsid w:val="000021C1"/>
    <w:rsid w:val="00003001"/>
    <w:rsid w:val="00023AAA"/>
    <w:rsid w:val="00026E68"/>
    <w:rsid w:val="000306BA"/>
    <w:rsid w:val="00033C58"/>
    <w:rsid w:val="00036BA5"/>
    <w:rsid w:val="00037B17"/>
    <w:rsid w:val="00042DEA"/>
    <w:rsid w:val="00046D56"/>
    <w:rsid w:val="00053EFF"/>
    <w:rsid w:val="0005569D"/>
    <w:rsid w:val="00064D72"/>
    <w:rsid w:val="00066820"/>
    <w:rsid w:val="0008227B"/>
    <w:rsid w:val="000850FB"/>
    <w:rsid w:val="00092FF0"/>
    <w:rsid w:val="00096A3F"/>
    <w:rsid w:val="000A149E"/>
    <w:rsid w:val="000A3CF6"/>
    <w:rsid w:val="000B1124"/>
    <w:rsid w:val="000B1330"/>
    <w:rsid w:val="000B3BD6"/>
    <w:rsid w:val="000B6BD9"/>
    <w:rsid w:val="000C49E3"/>
    <w:rsid w:val="000C5158"/>
    <w:rsid w:val="000C67A6"/>
    <w:rsid w:val="000D243C"/>
    <w:rsid w:val="000D4F94"/>
    <w:rsid w:val="000E41B5"/>
    <w:rsid w:val="00103E11"/>
    <w:rsid w:val="00113E19"/>
    <w:rsid w:val="00114BFB"/>
    <w:rsid w:val="001308E2"/>
    <w:rsid w:val="001377F1"/>
    <w:rsid w:val="0016206F"/>
    <w:rsid w:val="00162C5A"/>
    <w:rsid w:val="00177693"/>
    <w:rsid w:val="00181A3F"/>
    <w:rsid w:val="00181DE1"/>
    <w:rsid w:val="00181F36"/>
    <w:rsid w:val="001856FF"/>
    <w:rsid w:val="00186CBB"/>
    <w:rsid w:val="0019301B"/>
    <w:rsid w:val="00195E44"/>
    <w:rsid w:val="00195EED"/>
    <w:rsid w:val="001A728B"/>
    <w:rsid w:val="001B2233"/>
    <w:rsid w:val="001B2707"/>
    <w:rsid w:val="001C582A"/>
    <w:rsid w:val="001C5DE5"/>
    <w:rsid w:val="001D0C05"/>
    <w:rsid w:val="001D27A0"/>
    <w:rsid w:val="001E00DA"/>
    <w:rsid w:val="001E2E60"/>
    <w:rsid w:val="002027AE"/>
    <w:rsid w:val="0021505A"/>
    <w:rsid w:val="00216011"/>
    <w:rsid w:val="0023473D"/>
    <w:rsid w:val="00246C52"/>
    <w:rsid w:val="00247CA4"/>
    <w:rsid w:val="00264FE7"/>
    <w:rsid w:val="00275C0A"/>
    <w:rsid w:val="002820C9"/>
    <w:rsid w:val="002924C5"/>
    <w:rsid w:val="00295544"/>
    <w:rsid w:val="002A04FB"/>
    <w:rsid w:val="002A0E07"/>
    <w:rsid w:val="002A115D"/>
    <w:rsid w:val="002B6849"/>
    <w:rsid w:val="002C576B"/>
    <w:rsid w:val="002C6A77"/>
    <w:rsid w:val="002D22AF"/>
    <w:rsid w:val="002E195C"/>
    <w:rsid w:val="002F6627"/>
    <w:rsid w:val="00302946"/>
    <w:rsid w:val="003064E7"/>
    <w:rsid w:val="00307703"/>
    <w:rsid w:val="0031339C"/>
    <w:rsid w:val="00316B33"/>
    <w:rsid w:val="00317D7C"/>
    <w:rsid w:val="0032054A"/>
    <w:rsid w:val="00322A0D"/>
    <w:rsid w:val="0032438B"/>
    <w:rsid w:val="003379D4"/>
    <w:rsid w:val="003433BB"/>
    <w:rsid w:val="0035159F"/>
    <w:rsid w:val="00352E69"/>
    <w:rsid w:val="00363253"/>
    <w:rsid w:val="00374BA2"/>
    <w:rsid w:val="003934BE"/>
    <w:rsid w:val="003A3D44"/>
    <w:rsid w:val="003A5AFE"/>
    <w:rsid w:val="003B312F"/>
    <w:rsid w:val="003C0A70"/>
    <w:rsid w:val="003C489C"/>
    <w:rsid w:val="003C6D98"/>
    <w:rsid w:val="003D4313"/>
    <w:rsid w:val="003D57A7"/>
    <w:rsid w:val="0040247E"/>
    <w:rsid w:val="0040559F"/>
    <w:rsid w:val="00412134"/>
    <w:rsid w:val="00417B8D"/>
    <w:rsid w:val="00420BF7"/>
    <w:rsid w:val="00423409"/>
    <w:rsid w:val="004317FD"/>
    <w:rsid w:val="00442328"/>
    <w:rsid w:val="00443A31"/>
    <w:rsid w:val="00455F5F"/>
    <w:rsid w:val="0047381A"/>
    <w:rsid w:val="00484A79"/>
    <w:rsid w:val="00484FC0"/>
    <w:rsid w:val="00485293"/>
    <w:rsid w:val="00486B11"/>
    <w:rsid w:val="00495D08"/>
    <w:rsid w:val="004A230E"/>
    <w:rsid w:val="004A23C7"/>
    <w:rsid w:val="004A6C7B"/>
    <w:rsid w:val="004C2E68"/>
    <w:rsid w:val="004C426B"/>
    <w:rsid w:val="004D1ACB"/>
    <w:rsid w:val="004F1894"/>
    <w:rsid w:val="004F1D3D"/>
    <w:rsid w:val="004F5A6A"/>
    <w:rsid w:val="00507DA8"/>
    <w:rsid w:val="005154DB"/>
    <w:rsid w:val="00520E0C"/>
    <w:rsid w:val="00525036"/>
    <w:rsid w:val="005279AF"/>
    <w:rsid w:val="00536F33"/>
    <w:rsid w:val="005470B3"/>
    <w:rsid w:val="00550AAA"/>
    <w:rsid w:val="0055262E"/>
    <w:rsid w:val="00553269"/>
    <w:rsid w:val="005578A3"/>
    <w:rsid w:val="00563ED1"/>
    <w:rsid w:val="00567933"/>
    <w:rsid w:val="00572308"/>
    <w:rsid w:val="00573632"/>
    <w:rsid w:val="00577DCC"/>
    <w:rsid w:val="005844D3"/>
    <w:rsid w:val="00584C72"/>
    <w:rsid w:val="00586E33"/>
    <w:rsid w:val="00592109"/>
    <w:rsid w:val="00594C54"/>
    <w:rsid w:val="005A7DF0"/>
    <w:rsid w:val="005B1A52"/>
    <w:rsid w:val="005C177C"/>
    <w:rsid w:val="005C322F"/>
    <w:rsid w:val="005C4E04"/>
    <w:rsid w:val="005D1652"/>
    <w:rsid w:val="005D26BD"/>
    <w:rsid w:val="005D2A1E"/>
    <w:rsid w:val="005D3955"/>
    <w:rsid w:val="005D57DD"/>
    <w:rsid w:val="005D5BCA"/>
    <w:rsid w:val="005E2F50"/>
    <w:rsid w:val="005F2145"/>
    <w:rsid w:val="005F2F78"/>
    <w:rsid w:val="00603923"/>
    <w:rsid w:val="006063BF"/>
    <w:rsid w:val="00625A81"/>
    <w:rsid w:val="00642B82"/>
    <w:rsid w:val="0064618D"/>
    <w:rsid w:val="006524AF"/>
    <w:rsid w:val="006537A8"/>
    <w:rsid w:val="00664D35"/>
    <w:rsid w:val="00675F59"/>
    <w:rsid w:val="0068251C"/>
    <w:rsid w:val="006826AC"/>
    <w:rsid w:val="00685D47"/>
    <w:rsid w:val="00686FF9"/>
    <w:rsid w:val="006932A6"/>
    <w:rsid w:val="00693BAF"/>
    <w:rsid w:val="006949B6"/>
    <w:rsid w:val="006A2E76"/>
    <w:rsid w:val="006A3575"/>
    <w:rsid w:val="006A63CA"/>
    <w:rsid w:val="006A682A"/>
    <w:rsid w:val="006B6B8E"/>
    <w:rsid w:val="006C4378"/>
    <w:rsid w:val="006D35D5"/>
    <w:rsid w:val="006E08DF"/>
    <w:rsid w:val="006E4ED1"/>
    <w:rsid w:val="007111B3"/>
    <w:rsid w:val="00717906"/>
    <w:rsid w:val="00724383"/>
    <w:rsid w:val="00737E03"/>
    <w:rsid w:val="007720AA"/>
    <w:rsid w:val="00780E9D"/>
    <w:rsid w:val="00784DED"/>
    <w:rsid w:val="00794D26"/>
    <w:rsid w:val="007A1819"/>
    <w:rsid w:val="007A50FE"/>
    <w:rsid w:val="007A5866"/>
    <w:rsid w:val="007B24F7"/>
    <w:rsid w:val="007B2EDB"/>
    <w:rsid w:val="007C35D0"/>
    <w:rsid w:val="007D5618"/>
    <w:rsid w:val="007D5F66"/>
    <w:rsid w:val="007E3FD7"/>
    <w:rsid w:val="007E4607"/>
    <w:rsid w:val="007F0CC4"/>
    <w:rsid w:val="00806495"/>
    <w:rsid w:val="0080721A"/>
    <w:rsid w:val="00813301"/>
    <w:rsid w:val="0081545F"/>
    <w:rsid w:val="00820E15"/>
    <w:rsid w:val="008249B9"/>
    <w:rsid w:val="00825661"/>
    <w:rsid w:val="00832126"/>
    <w:rsid w:val="008361B6"/>
    <w:rsid w:val="00836736"/>
    <w:rsid w:val="00842FD3"/>
    <w:rsid w:val="00853133"/>
    <w:rsid w:val="008632AB"/>
    <w:rsid w:val="00865705"/>
    <w:rsid w:val="00884BD0"/>
    <w:rsid w:val="00886554"/>
    <w:rsid w:val="008925A7"/>
    <w:rsid w:val="0089775F"/>
    <w:rsid w:val="008A1376"/>
    <w:rsid w:val="008C0CD7"/>
    <w:rsid w:val="008E435F"/>
    <w:rsid w:val="008F0E56"/>
    <w:rsid w:val="008F1CA0"/>
    <w:rsid w:val="008F64CD"/>
    <w:rsid w:val="0090016F"/>
    <w:rsid w:val="0090277F"/>
    <w:rsid w:val="00904E18"/>
    <w:rsid w:val="009060C3"/>
    <w:rsid w:val="00921D18"/>
    <w:rsid w:val="009354BA"/>
    <w:rsid w:val="00936812"/>
    <w:rsid w:val="00943688"/>
    <w:rsid w:val="009440ED"/>
    <w:rsid w:val="00947293"/>
    <w:rsid w:val="00954F3F"/>
    <w:rsid w:val="0096331F"/>
    <w:rsid w:val="00977EA1"/>
    <w:rsid w:val="00982085"/>
    <w:rsid w:val="0099242B"/>
    <w:rsid w:val="009B436B"/>
    <w:rsid w:val="009B4C34"/>
    <w:rsid w:val="009B5785"/>
    <w:rsid w:val="009B5ECF"/>
    <w:rsid w:val="009C6018"/>
    <w:rsid w:val="009E3EE2"/>
    <w:rsid w:val="009E7E7D"/>
    <w:rsid w:val="00A06800"/>
    <w:rsid w:val="00A13FD4"/>
    <w:rsid w:val="00A16051"/>
    <w:rsid w:val="00A2255C"/>
    <w:rsid w:val="00A26239"/>
    <w:rsid w:val="00A30C04"/>
    <w:rsid w:val="00A41950"/>
    <w:rsid w:val="00A4657D"/>
    <w:rsid w:val="00A516CA"/>
    <w:rsid w:val="00A62BE0"/>
    <w:rsid w:val="00A63679"/>
    <w:rsid w:val="00A654BC"/>
    <w:rsid w:val="00A66B99"/>
    <w:rsid w:val="00A675B3"/>
    <w:rsid w:val="00A76BE2"/>
    <w:rsid w:val="00A81CF0"/>
    <w:rsid w:val="00A83F65"/>
    <w:rsid w:val="00A83FBF"/>
    <w:rsid w:val="00A853FC"/>
    <w:rsid w:val="00A923D1"/>
    <w:rsid w:val="00A93C60"/>
    <w:rsid w:val="00AB08C0"/>
    <w:rsid w:val="00AB224C"/>
    <w:rsid w:val="00AB2E4C"/>
    <w:rsid w:val="00AB7ED7"/>
    <w:rsid w:val="00AC086F"/>
    <w:rsid w:val="00AC1894"/>
    <w:rsid w:val="00AC5F8F"/>
    <w:rsid w:val="00AC7BB7"/>
    <w:rsid w:val="00AE015F"/>
    <w:rsid w:val="00AF2C6B"/>
    <w:rsid w:val="00AF3B71"/>
    <w:rsid w:val="00AF6FB4"/>
    <w:rsid w:val="00B04BE2"/>
    <w:rsid w:val="00B04F0F"/>
    <w:rsid w:val="00B13DA3"/>
    <w:rsid w:val="00B1568B"/>
    <w:rsid w:val="00B1578F"/>
    <w:rsid w:val="00B307B8"/>
    <w:rsid w:val="00B36AAE"/>
    <w:rsid w:val="00B36AC2"/>
    <w:rsid w:val="00B468FA"/>
    <w:rsid w:val="00B55245"/>
    <w:rsid w:val="00B56844"/>
    <w:rsid w:val="00B816A4"/>
    <w:rsid w:val="00B81907"/>
    <w:rsid w:val="00B90783"/>
    <w:rsid w:val="00B94166"/>
    <w:rsid w:val="00B943CC"/>
    <w:rsid w:val="00BA067D"/>
    <w:rsid w:val="00BA145C"/>
    <w:rsid w:val="00BB2E86"/>
    <w:rsid w:val="00BB70E6"/>
    <w:rsid w:val="00BC2D19"/>
    <w:rsid w:val="00BD46CE"/>
    <w:rsid w:val="00BE235E"/>
    <w:rsid w:val="00BE3FEE"/>
    <w:rsid w:val="00BF356D"/>
    <w:rsid w:val="00C123EE"/>
    <w:rsid w:val="00C14066"/>
    <w:rsid w:val="00C307F7"/>
    <w:rsid w:val="00C328A8"/>
    <w:rsid w:val="00C34388"/>
    <w:rsid w:val="00C366FA"/>
    <w:rsid w:val="00C51513"/>
    <w:rsid w:val="00C6742C"/>
    <w:rsid w:val="00C7119D"/>
    <w:rsid w:val="00C77AC9"/>
    <w:rsid w:val="00C867A3"/>
    <w:rsid w:val="00C87260"/>
    <w:rsid w:val="00C87E9C"/>
    <w:rsid w:val="00C92C53"/>
    <w:rsid w:val="00C9422F"/>
    <w:rsid w:val="00CA024E"/>
    <w:rsid w:val="00CA1C9D"/>
    <w:rsid w:val="00CA2D7D"/>
    <w:rsid w:val="00CA75FD"/>
    <w:rsid w:val="00CB0FE3"/>
    <w:rsid w:val="00CB3067"/>
    <w:rsid w:val="00CB3394"/>
    <w:rsid w:val="00CB6462"/>
    <w:rsid w:val="00CD3F17"/>
    <w:rsid w:val="00CE49AD"/>
    <w:rsid w:val="00CF0957"/>
    <w:rsid w:val="00CF1DFD"/>
    <w:rsid w:val="00D0113B"/>
    <w:rsid w:val="00D025B4"/>
    <w:rsid w:val="00D02F23"/>
    <w:rsid w:val="00D225B3"/>
    <w:rsid w:val="00D35E8C"/>
    <w:rsid w:val="00D36FF6"/>
    <w:rsid w:val="00D44E83"/>
    <w:rsid w:val="00D52074"/>
    <w:rsid w:val="00D549B6"/>
    <w:rsid w:val="00D61C6D"/>
    <w:rsid w:val="00D75293"/>
    <w:rsid w:val="00D84DBB"/>
    <w:rsid w:val="00D92E9C"/>
    <w:rsid w:val="00D959A3"/>
    <w:rsid w:val="00DA0F2A"/>
    <w:rsid w:val="00DA6EA6"/>
    <w:rsid w:val="00DB42D3"/>
    <w:rsid w:val="00DC35C7"/>
    <w:rsid w:val="00DD011B"/>
    <w:rsid w:val="00DD1B13"/>
    <w:rsid w:val="00DD22CD"/>
    <w:rsid w:val="00DD2CAE"/>
    <w:rsid w:val="00DD3BAD"/>
    <w:rsid w:val="00DD6ADA"/>
    <w:rsid w:val="00DE227B"/>
    <w:rsid w:val="00E0062A"/>
    <w:rsid w:val="00E11207"/>
    <w:rsid w:val="00E12703"/>
    <w:rsid w:val="00E23E35"/>
    <w:rsid w:val="00E24DAA"/>
    <w:rsid w:val="00E267D5"/>
    <w:rsid w:val="00E32AD1"/>
    <w:rsid w:val="00E43AF0"/>
    <w:rsid w:val="00E44BB9"/>
    <w:rsid w:val="00E51572"/>
    <w:rsid w:val="00E5257C"/>
    <w:rsid w:val="00E53A25"/>
    <w:rsid w:val="00E553AC"/>
    <w:rsid w:val="00E57314"/>
    <w:rsid w:val="00E57959"/>
    <w:rsid w:val="00E67CAA"/>
    <w:rsid w:val="00E74DEE"/>
    <w:rsid w:val="00E7559B"/>
    <w:rsid w:val="00E86243"/>
    <w:rsid w:val="00E9105D"/>
    <w:rsid w:val="00EA48E7"/>
    <w:rsid w:val="00EA67FF"/>
    <w:rsid w:val="00EB3614"/>
    <w:rsid w:val="00EB48A5"/>
    <w:rsid w:val="00EB5C86"/>
    <w:rsid w:val="00EB6246"/>
    <w:rsid w:val="00EB6F8D"/>
    <w:rsid w:val="00EC1119"/>
    <w:rsid w:val="00EC4F0B"/>
    <w:rsid w:val="00EE1A6C"/>
    <w:rsid w:val="00EE223D"/>
    <w:rsid w:val="00EF73A4"/>
    <w:rsid w:val="00F00FD8"/>
    <w:rsid w:val="00F13EA4"/>
    <w:rsid w:val="00F15D3E"/>
    <w:rsid w:val="00F17E90"/>
    <w:rsid w:val="00F3041A"/>
    <w:rsid w:val="00F30DB6"/>
    <w:rsid w:val="00F4029C"/>
    <w:rsid w:val="00F52E70"/>
    <w:rsid w:val="00F74878"/>
    <w:rsid w:val="00F77F7B"/>
    <w:rsid w:val="00F80FF5"/>
    <w:rsid w:val="00F85CDA"/>
    <w:rsid w:val="00F87A57"/>
    <w:rsid w:val="00F90F19"/>
    <w:rsid w:val="00FA4E50"/>
    <w:rsid w:val="00FB5A52"/>
    <w:rsid w:val="00FD08FD"/>
    <w:rsid w:val="00FE1F9B"/>
    <w:rsid w:val="00FF12E2"/>
    <w:rsid w:val="00FF15A9"/>
    <w:rsid w:val="00FF1EE0"/>
    <w:rsid w:val="00FF4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8971"/>
  <w15:docId w15:val="{7DF84D6E-8D32-4963-9AC6-70B4477F2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24C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1AC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43"/>
  </w:style>
  <w:style w:type="paragraph" w:styleId="Footer">
    <w:name w:val="footer"/>
    <w:basedOn w:val="Normal"/>
    <w:link w:val="FooterChar"/>
    <w:uiPriority w:val="99"/>
    <w:unhideWhenUsed/>
    <w:rsid w:val="00E8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43"/>
  </w:style>
  <w:style w:type="table" w:styleId="TableGrid">
    <w:name w:val="Table Grid"/>
    <w:basedOn w:val="TableNormal"/>
    <w:uiPriority w:val="39"/>
    <w:rsid w:val="000B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4C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924C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24C5"/>
    <w:pPr>
      <w:spacing w:line="259" w:lineRule="auto"/>
      <w:outlineLvl w:val="9"/>
    </w:pPr>
    <w:rPr>
      <w:lang w:val="en-US"/>
    </w:rPr>
  </w:style>
  <w:style w:type="paragraph" w:styleId="TOC2">
    <w:name w:val="toc 2"/>
    <w:basedOn w:val="Normal"/>
    <w:next w:val="Normal"/>
    <w:autoRedefine/>
    <w:uiPriority w:val="39"/>
    <w:unhideWhenUsed/>
    <w:rsid w:val="002924C5"/>
    <w:pPr>
      <w:spacing w:after="0"/>
      <w:ind w:left="220"/>
    </w:pPr>
    <w:rPr>
      <w:smallCaps/>
      <w:sz w:val="20"/>
      <w:szCs w:val="20"/>
    </w:rPr>
  </w:style>
  <w:style w:type="paragraph" w:styleId="TOC1">
    <w:name w:val="toc 1"/>
    <w:basedOn w:val="Normal"/>
    <w:next w:val="Normal"/>
    <w:autoRedefine/>
    <w:uiPriority w:val="39"/>
    <w:unhideWhenUsed/>
    <w:rsid w:val="002924C5"/>
    <w:pPr>
      <w:spacing w:before="120" w:after="120"/>
    </w:pPr>
    <w:rPr>
      <w:b/>
      <w:bCs/>
      <w:caps/>
      <w:sz w:val="20"/>
      <w:szCs w:val="20"/>
    </w:rPr>
  </w:style>
  <w:style w:type="paragraph" w:styleId="TOC3">
    <w:name w:val="toc 3"/>
    <w:basedOn w:val="Normal"/>
    <w:next w:val="Normal"/>
    <w:autoRedefine/>
    <w:uiPriority w:val="39"/>
    <w:unhideWhenUsed/>
    <w:rsid w:val="002924C5"/>
    <w:pPr>
      <w:spacing w:after="0"/>
      <w:ind w:left="440"/>
    </w:pPr>
    <w:rPr>
      <w:i/>
      <w:iCs/>
      <w:sz w:val="20"/>
      <w:szCs w:val="20"/>
    </w:rPr>
  </w:style>
  <w:style w:type="paragraph" w:styleId="TOC4">
    <w:name w:val="toc 4"/>
    <w:basedOn w:val="Normal"/>
    <w:next w:val="Normal"/>
    <w:autoRedefine/>
    <w:uiPriority w:val="39"/>
    <w:unhideWhenUsed/>
    <w:rsid w:val="002924C5"/>
    <w:pPr>
      <w:spacing w:after="0"/>
      <w:ind w:left="660"/>
    </w:pPr>
    <w:rPr>
      <w:sz w:val="18"/>
      <w:szCs w:val="18"/>
    </w:rPr>
  </w:style>
  <w:style w:type="paragraph" w:styleId="TOC5">
    <w:name w:val="toc 5"/>
    <w:basedOn w:val="Normal"/>
    <w:next w:val="Normal"/>
    <w:autoRedefine/>
    <w:uiPriority w:val="39"/>
    <w:unhideWhenUsed/>
    <w:rsid w:val="002924C5"/>
    <w:pPr>
      <w:spacing w:after="0"/>
      <w:ind w:left="880"/>
    </w:pPr>
    <w:rPr>
      <w:sz w:val="18"/>
      <w:szCs w:val="18"/>
    </w:rPr>
  </w:style>
  <w:style w:type="paragraph" w:styleId="TOC6">
    <w:name w:val="toc 6"/>
    <w:basedOn w:val="Normal"/>
    <w:next w:val="Normal"/>
    <w:autoRedefine/>
    <w:uiPriority w:val="39"/>
    <w:unhideWhenUsed/>
    <w:rsid w:val="002924C5"/>
    <w:pPr>
      <w:spacing w:after="0"/>
      <w:ind w:left="1100"/>
    </w:pPr>
    <w:rPr>
      <w:sz w:val="18"/>
      <w:szCs w:val="18"/>
    </w:rPr>
  </w:style>
  <w:style w:type="paragraph" w:styleId="TOC7">
    <w:name w:val="toc 7"/>
    <w:basedOn w:val="Normal"/>
    <w:next w:val="Normal"/>
    <w:autoRedefine/>
    <w:uiPriority w:val="39"/>
    <w:unhideWhenUsed/>
    <w:rsid w:val="002924C5"/>
    <w:pPr>
      <w:spacing w:after="0"/>
      <w:ind w:left="1320"/>
    </w:pPr>
    <w:rPr>
      <w:sz w:val="18"/>
      <w:szCs w:val="18"/>
    </w:rPr>
  </w:style>
  <w:style w:type="paragraph" w:styleId="TOC8">
    <w:name w:val="toc 8"/>
    <w:basedOn w:val="Normal"/>
    <w:next w:val="Normal"/>
    <w:autoRedefine/>
    <w:uiPriority w:val="39"/>
    <w:unhideWhenUsed/>
    <w:rsid w:val="002924C5"/>
    <w:pPr>
      <w:spacing w:after="0"/>
      <w:ind w:left="1540"/>
    </w:pPr>
    <w:rPr>
      <w:sz w:val="18"/>
      <w:szCs w:val="18"/>
    </w:rPr>
  </w:style>
  <w:style w:type="paragraph" w:styleId="TOC9">
    <w:name w:val="toc 9"/>
    <w:basedOn w:val="Normal"/>
    <w:next w:val="Normal"/>
    <w:autoRedefine/>
    <w:uiPriority w:val="39"/>
    <w:unhideWhenUsed/>
    <w:rsid w:val="002924C5"/>
    <w:pPr>
      <w:spacing w:after="0"/>
      <w:ind w:left="1760"/>
    </w:pPr>
    <w:rPr>
      <w:sz w:val="18"/>
      <w:szCs w:val="18"/>
    </w:rPr>
  </w:style>
  <w:style w:type="character" w:styleId="Hyperlink">
    <w:name w:val="Hyperlink"/>
    <w:basedOn w:val="DefaultParagraphFont"/>
    <w:uiPriority w:val="99"/>
    <w:unhideWhenUsed/>
    <w:rsid w:val="005D2A1E"/>
    <w:rPr>
      <w:color w:val="0000FF" w:themeColor="hyperlink"/>
      <w:u w:val="single"/>
    </w:rPr>
  </w:style>
  <w:style w:type="paragraph" w:styleId="NoSpacing">
    <w:name w:val="No Spacing"/>
    <w:link w:val="NoSpacingChar"/>
    <w:uiPriority w:val="1"/>
    <w:qFormat/>
    <w:rsid w:val="00E32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2AD1"/>
    <w:rPr>
      <w:rFonts w:eastAsiaTheme="minorEastAsia"/>
      <w:lang w:val="en-US"/>
    </w:rPr>
  </w:style>
  <w:style w:type="paragraph" w:styleId="HTMLPreformatted">
    <w:name w:val="HTML Preformatted"/>
    <w:basedOn w:val="Normal"/>
    <w:link w:val="HTMLPreformattedChar"/>
    <w:uiPriority w:val="99"/>
    <w:semiHidden/>
    <w:unhideWhenUsed/>
    <w:rsid w:val="004C4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C426B"/>
    <w:rPr>
      <w:rFonts w:ascii="Courier New" w:eastAsia="Times New Roman" w:hAnsi="Courier New" w:cs="Courier New"/>
      <w:sz w:val="20"/>
      <w:szCs w:val="20"/>
      <w:lang w:eastAsia="en-GB"/>
    </w:rPr>
  </w:style>
  <w:style w:type="character" w:customStyle="1" w:styleId="y2iqfc">
    <w:name w:val="y2iqfc"/>
    <w:basedOn w:val="DefaultParagraphFont"/>
    <w:rsid w:val="004C426B"/>
  </w:style>
  <w:style w:type="paragraph" w:styleId="NormalWeb">
    <w:name w:val="Normal (Web)"/>
    <w:basedOn w:val="Normal"/>
    <w:uiPriority w:val="99"/>
    <w:unhideWhenUsed/>
    <w:rsid w:val="00E267D5"/>
    <w:pPr>
      <w:spacing w:after="160" w:line="259" w:lineRule="auto"/>
    </w:pPr>
    <w:rPr>
      <w:rFonts w:ascii="Times New Roman" w:hAnsi="Times New Roman" w:cs="Times New Roman"/>
      <w:sz w:val="24"/>
      <w:szCs w:val="24"/>
    </w:rPr>
  </w:style>
  <w:style w:type="paragraph" w:styleId="ListParagraph">
    <w:name w:val="List Paragraph"/>
    <w:basedOn w:val="Normal"/>
    <w:uiPriority w:val="34"/>
    <w:qFormat/>
    <w:rsid w:val="00BF356D"/>
    <w:pPr>
      <w:spacing w:after="160" w:line="259" w:lineRule="auto"/>
      <w:ind w:left="720"/>
      <w:contextualSpacing/>
    </w:pPr>
  </w:style>
  <w:style w:type="character" w:customStyle="1" w:styleId="a-size-extra-large">
    <w:name w:val="a-size-extra-large"/>
    <w:basedOn w:val="DefaultParagraphFont"/>
    <w:rsid w:val="00686FF9"/>
  </w:style>
  <w:style w:type="character" w:customStyle="1" w:styleId="a-size-large">
    <w:name w:val="a-size-large"/>
    <w:basedOn w:val="DefaultParagraphFont"/>
    <w:rsid w:val="00686FF9"/>
  </w:style>
  <w:style w:type="paragraph" w:styleId="Title">
    <w:name w:val="Title"/>
    <w:basedOn w:val="Normal"/>
    <w:next w:val="Normal"/>
    <w:link w:val="TitleChar"/>
    <w:uiPriority w:val="10"/>
    <w:qFormat/>
    <w:rsid w:val="004D1A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AC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D1ACB"/>
    <w:rPr>
      <w:rFonts w:asciiTheme="majorHAnsi" w:eastAsiaTheme="majorEastAsia" w:hAnsiTheme="majorHAnsi" w:cstheme="majorBidi"/>
      <w:color w:val="243F60" w:themeColor="accent1" w:themeShade="7F"/>
      <w:sz w:val="24"/>
      <w:szCs w:val="24"/>
    </w:rPr>
  </w:style>
  <w:style w:type="paragraph" w:styleId="BodyText">
    <w:name w:val="Body Text"/>
    <w:basedOn w:val="Normal"/>
    <w:link w:val="BodyTextChar"/>
    <w:uiPriority w:val="1"/>
    <w:qFormat/>
    <w:rsid w:val="00B94166"/>
    <w:pPr>
      <w:widowControl w:val="0"/>
      <w:autoSpaceDE w:val="0"/>
      <w:autoSpaceDN w:val="0"/>
      <w:spacing w:after="0" w:line="240" w:lineRule="auto"/>
      <w:ind w:left="521"/>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B94166"/>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9060C3"/>
    <w:rPr>
      <w:color w:val="605E5C"/>
      <w:shd w:val="clear" w:color="auto" w:fill="E1DFDD"/>
    </w:rPr>
  </w:style>
  <w:style w:type="character" w:styleId="Strong">
    <w:name w:val="Strong"/>
    <w:basedOn w:val="DefaultParagraphFont"/>
    <w:uiPriority w:val="22"/>
    <w:qFormat/>
    <w:rsid w:val="009060C3"/>
    <w:rPr>
      <w:b/>
      <w:bCs/>
    </w:rPr>
  </w:style>
  <w:style w:type="paragraph" w:customStyle="1" w:styleId="TableParagraph">
    <w:name w:val="Table Paragraph"/>
    <w:basedOn w:val="Normal"/>
    <w:uiPriority w:val="1"/>
    <w:qFormat/>
    <w:rsid w:val="000850FB"/>
    <w:pPr>
      <w:widowControl w:val="0"/>
      <w:autoSpaceDE w:val="0"/>
      <w:autoSpaceDN w:val="0"/>
      <w:spacing w:after="0" w:line="240" w:lineRule="auto"/>
      <w:ind w:left="110"/>
    </w:pPr>
    <w:rPr>
      <w:rFonts w:ascii="Times New Roman" w:eastAsia="Times New Roman" w:hAnsi="Times New Roman" w:cs="Times New Roman"/>
      <w:lang w:val="en-US"/>
    </w:rPr>
  </w:style>
  <w:style w:type="table" w:styleId="PlainTable5">
    <w:name w:val="Plain Table 5"/>
    <w:basedOn w:val="TableNormal"/>
    <w:uiPriority w:val="45"/>
    <w:rsid w:val="0031339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31339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title-text">
    <w:name w:val="title-text"/>
    <w:basedOn w:val="DefaultParagraphFont"/>
    <w:rsid w:val="006063BF"/>
  </w:style>
  <w:style w:type="character" w:customStyle="1" w:styleId="react-xocs-alternative-link">
    <w:name w:val="react-xocs-alternative-link"/>
    <w:basedOn w:val="DefaultParagraphFont"/>
    <w:rsid w:val="006063BF"/>
  </w:style>
  <w:style w:type="character" w:customStyle="1" w:styleId="given-name">
    <w:name w:val="given-name"/>
    <w:basedOn w:val="DefaultParagraphFont"/>
    <w:rsid w:val="006063BF"/>
  </w:style>
  <w:style w:type="character" w:customStyle="1" w:styleId="text">
    <w:name w:val="text"/>
    <w:basedOn w:val="DefaultParagraphFont"/>
    <w:rsid w:val="006063BF"/>
  </w:style>
  <w:style w:type="character" w:customStyle="1" w:styleId="anchor-text">
    <w:name w:val="anchor-text"/>
    <w:basedOn w:val="DefaultParagraphFont"/>
    <w:rsid w:val="006063BF"/>
  </w:style>
  <w:style w:type="paragraph" w:customStyle="1" w:styleId="Default">
    <w:name w:val="Default"/>
    <w:rsid w:val="00C51513"/>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4970">
      <w:bodyDiv w:val="1"/>
      <w:marLeft w:val="0"/>
      <w:marRight w:val="0"/>
      <w:marTop w:val="0"/>
      <w:marBottom w:val="0"/>
      <w:divBdr>
        <w:top w:val="none" w:sz="0" w:space="0" w:color="auto"/>
        <w:left w:val="none" w:sz="0" w:space="0" w:color="auto"/>
        <w:bottom w:val="none" w:sz="0" w:space="0" w:color="auto"/>
        <w:right w:val="none" w:sz="0" w:space="0" w:color="auto"/>
      </w:divBdr>
    </w:div>
    <w:div w:id="50888288">
      <w:bodyDiv w:val="1"/>
      <w:marLeft w:val="0"/>
      <w:marRight w:val="0"/>
      <w:marTop w:val="0"/>
      <w:marBottom w:val="0"/>
      <w:divBdr>
        <w:top w:val="none" w:sz="0" w:space="0" w:color="auto"/>
        <w:left w:val="none" w:sz="0" w:space="0" w:color="auto"/>
        <w:bottom w:val="none" w:sz="0" w:space="0" w:color="auto"/>
        <w:right w:val="none" w:sz="0" w:space="0" w:color="auto"/>
      </w:divBdr>
    </w:div>
    <w:div w:id="71121360">
      <w:bodyDiv w:val="1"/>
      <w:marLeft w:val="0"/>
      <w:marRight w:val="0"/>
      <w:marTop w:val="0"/>
      <w:marBottom w:val="0"/>
      <w:divBdr>
        <w:top w:val="none" w:sz="0" w:space="0" w:color="auto"/>
        <w:left w:val="none" w:sz="0" w:space="0" w:color="auto"/>
        <w:bottom w:val="none" w:sz="0" w:space="0" w:color="auto"/>
        <w:right w:val="none" w:sz="0" w:space="0" w:color="auto"/>
      </w:divBdr>
      <w:divsChild>
        <w:div w:id="529881001">
          <w:marLeft w:val="0"/>
          <w:marRight w:val="0"/>
          <w:marTop w:val="0"/>
          <w:marBottom w:val="0"/>
          <w:divBdr>
            <w:top w:val="none" w:sz="0" w:space="0" w:color="auto"/>
            <w:left w:val="none" w:sz="0" w:space="0" w:color="auto"/>
            <w:bottom w:val="none" w:sz="0" w:space="0" w:color="auto"/>
            <w:right w:val="none" w:sz="0" w:space="0" w:color="auto"/>
          </w:divBdr>
        </w:div>
        <w:div w:id="966397173">
          <w:marLeft w:val="0"/>
          <w:marRight w:val="0"/>
          <w:marTop w:val="0"/>
          <w:marBottom w:val="0"/>
          <w:divBdr>
            <w:top w:val="none" w:sz="0" w:space="0" w:color="auto"/>
            <w:left w:val="none" w:sz="0" w:space="0" w:color="auto"/>
            <w:bottom w:val="none" w:sz="0" w:space="0" w:color="auto"/>
            <w:right w:val="none" w:sz="0" w:space="0" w:color="auto"/>
          </w:divBdr>
        </w:div>
      </w:divsChild>
    </w:div>
    <w:div w:id="109280570">
      <w:bodyDiv w:val="1"/>
      <w:marLeft w:val="0"/>
      <w:marRight w:val="0"/>
      <w:marTop w:val="0"/>
      <w:marBottom w:val="0"/>
      <w:divBdr>
        <w:top w:val="none" w:sz="0" w:space="0" w:color="auto"/>
        <w:left w:val="none" w:sz="0" w:space="0" w:color="auto"/>
        <w:bottom w:val="none" w:sz="0" w:space="0" w:color="auto"/>
        <w:right w:val="none" w:sz="0" w:space="0" w:color="auto"/>
      </w:divBdr>
      <w:divsChild>
        <w:div w:id="355934767">
          <w:marLeft w:val="547"/>
          <w:marRight w:val="0"/>
          <w:marTop w:val="154"/>
          <w:marBottom w:val="0"/>
          <w:divBdr>
            <w:top w:val="none" w:sz="0" w:space="0" w:color="auto"/>
            <w:left w:val="none" w:sz="0" w:space="0" w:color="auto"/>
            <w:bottom w:val="none" w:sz="0" w:space="0" w:color="auto"/>
            <w:right w:val="none" w:sz="0" w:space="0" w:color="auto"/>
          </w:divBdr>
        </w:div>
        <w:div w:id="838158522">
          <w:marLeft w:val="547"/>
          <w:marRight w:val="0"/>
          <w:marTop w:val="154"/>
          <w:marBottom w:val="0"/>
          <w:divBdr>
            <w:top w:val="none" w:sz="0" w:space="0" w:color="auto"/>
            <w:left w:val="none" w:sz="0" w:space="0" w:color="auto"/>
            <w:bottom w:val="none" w:sz="0" w:space="0" w:color="auto"/>
            <w:right w:val="none" w:sz="0" w:space="0" w:color="auto"/>
          </w:divBdr>
        </w:div>
        <w:div w:id="1635330839">
          <w:marLeft w:val="547"/>
          <w:marRight w:val="0"/>
          <w:marTop w:val="154"/>
          <w:marBottom w:val="0"/>
          <w:divBdr>
            <w:top w:val="none" w:sz="0" w:space="0" w:color="auto"/>
            <w:left w:val="none" w:sz="0" w:space="0" w:color="auto"/>
            <w:bottom w:val="none" w:sz="0" w:space="0" w:color="auto"/>
            <w:right w:val="none" w:sz="0" w:space="0" w:color="auto"/>
          </w:divBdr>
        </w:div>
        <w:div w:id="295838616">
          <w:marLeft w:val="547"/>
          <w:marRight w:val="0"/>
          <w:marTop w:val="154"/>
          <w:marBottom w:val="0"/>
          <w:divBdr>
            <w:top w:val="none" w:sz="0" w:space="0" w:color="auto"/>
            <w:left w:val="none" w:sz="0" w:space="0" w:color="auto"/>
            <w:bottom w:val="none" w:sz="0" w:space="0" w:color="auto"/>
            <w:right w:val="none" w:sz="0" w:space="0" w:color="auto"/>
          </w:divBdr>
        </w:div>
      </w:divsChild>
    </w:div>
    <w:div w:id="133911678">
      <w:bodyDiv w:val="1"/>
      <w:marLeft w:val="0"/>
      <w:marRight w:val="0"/>
      <w:marTop w:val="0"/>
      <w:marBottom w:val="0"/>
      <w:divBdr>
        <w:top w:val="none" w:sz="0" w:space="0" w:color="auto"/>
        <w:left w:val="none" w:sz="0" w:space="0" w:color="auto"/>
        <w:bottom w:val="none" w:sz="0" w:space="0" w:color="auto"/>
        <w:right w:val="none" w:sz="0" w:space="0" w:color="auto"/>
      </w:divBdr>
    </w:div>
    <w:div w:id="169612175">
      <w:bodyDiv w:val="1"/>
      <w:marLeft w:val="0"/>
      <w:marRight w:val="0"/>
      <w:marTop w:val="0"/>
      <w:marBottom w:val="0"/>
      <w:divBdr>
        <w:top w:val="none" w:sz="0" w:space="0" w:color="auto"/>
        <w:left w:val="none" w:sz="0" w:space="0" w:color="auto"/>
        <w:bottom w:val="none" w:sz="0" w:space="0" w:color="auto"/>
        <w:right w:val="none" w:sz="0" w:space="0" w:color="auto"/>
      </w:divBdr>
      <w:divsChild>
        <w:div w:id="456489861">
          <w:marLeft w:val="547"/>
          <w:marRight w:val="0"/>
          <w:marTop w:val="130"/>
          <w:marBottom w:val="0"/>
          <w:divBdr>
            <w:top w:val="none" w:sz="0" w:space="0" w:color="auto"/>
            <w:left w:val="none" w:sz="0" w:space="0" w:color="auto"/>
            <w:bottom w:val="none" w:sz="0" w:space="0" w:color="auto"/>
            <w:right w:val="none" w:sz="0" w:space="0" w:color="auto"/>
          </w:divBdr>
        </w:div>
        <w:div w:id="1759641700">
          <w:marLeft w:val="547"/>
          <w:marRight w:val="0"/>
          <w:marTop w:val="130"/>
          <w:marBottom w:val="0"/>
          <w:divBdr>
            <w:top w:val="none" w:sz="0" w:space="0" w:color="auto"/>
            <w:left w:val="none" w:sz="0" w:space="0" w:color="auto"/>
            <w:bottom w:val="none" w:sz="0" w:space="0" w:color="auto"/>
            <w:right w:val="none" w:sz="0" w:space="0" w:color="auto"/>
          </w:divBdr>
        </w:div>
        <w:div w:id="507138194">
          <w:marLeft w:val="547"/>
          <w:marRight w:val="0"/>
          <w:marTop w:val="130"/>
          <w:marBottom w:val="0"/>
          <w:divBdr>
            <w:top w:val="none" w:sz="0" w:space="0" w:color="auto"/>
            <w:left w:val="none" w:sz="0" w:space="0" w:color="auto"/>
            <w:bottom w:val="none" w:sz="0" w:space="0" w:color="auto"/>
            <w:right w:val="none" w:sz="0" w:space="0" w:color="auto"/>
          </w:divBdr>
        </w:div>
        <w:div w:id="76749442">
          <w:marLeft w:val="547"/>
          <w:marRight w:val="0"/>
          <w:marTop w:val="130"/>
          <w:marBottom w:val="0"/>
          <w:divBdr>
            <w:top w:val="none" w:sz="0" w:space="0" w:color="auto"/>
            <w:left w:val="none" w:sz="0" w:space="0" w:color="auto"/>
            <w:bottom w:val="none" w:sz="0" w:space="0" w:color="auto"/>
            <w:right w:val="none" w:sz="0" w:space="0" w:color="auto"/>
          </w:divBdr>
        </w:div>
      </w:divsChild>
    </w:div>
    <w:div w:id="203059023">
      <w:bodyDiv w:val="1"/>
      <w:marLeft w:val="0"/>
      <w:marRight w:val="0"/>
      <w:marTop w:val="0"/>
      <w:marBottom w:val="0"/>
      <w:divBdr>
        <w:top w:val="none" w:sz="0" w:space="0" w:color="auto"/>
        <w:left w:val="none" w:sz="0" w:space="0" w:color="auto"/>
        <w:bottom w:val="none" w:sz="0" w:space="0" w:color="auto"/>
        <w:right w:val="none" w:sz="0" w:space="0" w:color="auto"/>
      </w:divBdr>
    </w:div>
    <w:div w:id="270552881">
      <w:bodyDiv w:val="1"/>
      <w:marLeft w:val="0"/>
      <w:marRight w:val="0"/>
      <w:marTop w:val="0"/>
      <w:marBottom w:val="0"/>
      <w:divBdr>
        <w:top w:val="none" w:sz="0" w:space="0" w:color="auto"/>
        <w:left w:val="none" w:sz="0" w:space="0" w:color="auto"/>
        <w:bottom w:val="none" w:sz="0" w:space="0" w:color="auto"/>
        <w:right w:val="none" w:sz="0" w:space="0" w:color="auto"/>
      </w:divBdr>
      <w:divsChild>
        <w:div w:id="335621403">
          <w:marLeft w:val="0"/>
          <w:marRight w:val="0"/>
          <w:marTop w:val="0"/>
          <w:marBottom w:val="0"/>
          <w:divBdr>
            <w:top w:val="none" w:sz="0" w:space="0" w:color="auto"/>
            <w:left w:val="none" w:sz="0" w:space="0" w:color="auto"/>
            <w:bottom w:val="none" w:sz="0" w:space="0" w:color="auto"/>
            <w:right w:val="none" w:sz="0" w:space="0" w:color="auto"/>
          </w:divBdr>
        </w:div>
        <w:div w:id="2147041074">
          <w:marLeft w:val="0"/>
          <w:marRight w:val="0"/>
          <w:marTop w:val="0"/>
          <w:marBottom w:val="0"/>
          <w:divBdr>
            <w:top w:val="none" w:sz="0" w:space="0" w:color="auto"/>
            <w:left w:val="none" w:sz="0" w:space="0" w:color="auto"/>
            <w:bottom w:val="none" w:sz="0" w:space="0" w:color="auto"/>
            <w:right w:val="none" w:sz="0" w:space="0" w:color="auto"/>
          </w:divBdr>
        </w:div>
        <w:div w:id="254091620">
          <w:marLeft w:val="0"/>
          <w:marRight w:val="0"/>
          <w:marTop w:val="0"/>
          <w:marBottom w:val="0"/>
          <w:divBdr>
            <w:top w:val="none" w:sz="0" w:space="0" w:color="auto"/>
            <w:left w:val="none" w:sz="0" w:space="0" w:color="auto"/>
            <w:bottom w:val="none" w:sz="0" w:space="0" w:color="auto"/>
            <w:right w:val="none" w:sz="0" w:space="0" w:color="auto"/>
          </w:divBdr>
        </w:div>
        <w:div w:id="235240656">
          <w:marLeft w:val="0"/>
          <w:marRight w:val="0"/>
          <w:marTop w:val="0"/>
          <w:marBottom w:val="0"/>
          <w:divBdr>
            <w:top w:val="none" w:sz="0" w:space="0" w:color="auto"/>
            <w:left w:val="none" w:sz="0" w:space="0" w:color="auto"/>
            <w:bottom w:val="none" w:sz="0" w:space="0" w:color="auto"/>
            <w:right w:val="none" w:sz="0" w:space="0" w:color="auto"/>
          </w:divBdr>
        </w:div>
        <w:div w:id="1704987339">
          <w:marLeft w:val="0"/>
          <w:marRight w:val="0"/>
          <w:marTop w:val="0"/>
          <w:marBottom w:val="0"/>
          <w:divBdr>
            <w:top w:val="none" w:sz="0" w:space="0" w:color="auto"/>
            <w:left w:val="none" w:sz="0" w:space="0" w:color="auto"/>
            <w:bottom w:val="none" w:sz="0" w:space="0" w:color="auto"/>
            <w:right w:val="none" w:sz="0" w:space="0" w:color="auto"/>
          </w:divBdr>
        </w:div>
      </w:divsChild>
    </w:div>
    <w:div w:id="344090602">
      <w:bodyDiv w:val="1"/>
      <w:marLeft w:val="0"/>
      <w:marRight w:val="0"/>
      <w:marTop w:val="0"/>
      <w:marBottom w:val="0"/>
      <w:divBdr>
        <w:top w:val="none" w:sz="0" w:space="0" w:color="auto"/>
        <w:left w:val="none" w:sz="0" w:space="0" w:color="auto"/>
        <w:bottom w:val="none" w:sz="0" w:space="0" w:color="auto"/>
        <w:right w:val="none" w:sz="0" w:space="0" w:color="auto"/>
      </w:divBdr>
      <w:divsChild>
        <w:div w:id="1825510885">
          <w:marLeft w:val="547"/>
          <w:marRight w:val="0"/>
          <w:marTop w:val="154"/>
          <w:marBottom w:val="0"/>
          <w:divBdr>
            <w:top w:val="none" w:sz="0" w:space="0" w:color="auto"/>
            <w:left w:val="none" w:sz="0" w:space="0" w:color="auto"/>
            <w:bottom w:val="none" w:sz="0" w:space="0" w:color="auto"/>
            <w:right w:val="none" w:sz="0" w:space="0" w:color="auto"/>
          </w:divBdr>
        </w:div>
        <w:div w:id="1003557929">
          <w:marLeft w:val="547"/>
          <w:marRight w:val="0"/>
          <w:marTop w:val="154"/>
          <w:marBottom w:val="0"/>
          <w:divBdr>
            <w:top w:val="none" w:sz="0" w:space="0" w:color="auto"/>
            <w:left w:val="none" w:sz="0" w:space="0" w:color="auto"/>
            <w:bottom w:val="none" w:sz="0" w:space="0" w:color="auto"/>
            <w:right w:val="none" w:sz="0" w:space="0" w:color="auto"/>
          </w:divBdr>
        </w:div>
        <w:div w:id="638724171">
          <w:marLeft w:val="547"/>
          <w:marRight w:val="0"/>
          <w:marTop w:val="154"/>
          <w:marBottom w:val="0"/>
          <w:divBdr>
            <w:top w:val="none" w:sz="0" w:space="0" w:color="auto"/>
            <w:left w:val="none" w:sz="0" w:space="0" w:color="auto"/>
            <w:bottom w:val="none" w:sz="0" w:space="0" w:color="auto"/>
            <w:right w:val="none" w:sz="0" w:space="0" w:color="auto"/>
          </w:divBdr>
        </w:div>
        <w:div w:id="1448162585">
          <w:marLeft w:val="547"/>
          <w:marRight w:val="0"/>
          <w:marTop w:val="154"/>
          <w:marBottom w:val="0"/>
          <w:divBdr>
            <w:top w:val="none" w:sz="0" w:space="0" w:color="auto"/>
            <w:left w:val="none" w:sz="0" w:space="0" w:color="auto"/>
            <w:bottom w:val="none" w:sz="0" w:space="0" w:color="auto"/>
            <w:right w:val="none" w:sz="0" w:space="0" w:color="auto"/>
          </w:divBdr>
        </w:div>
        <w:div w:id="1684167026">
          <w:marLeft w:val="547"/>
          <w:marRight w:val="0"/>
          <w:marTop w:val="154"/>
          <w:marBottom w:val="0"/>
          <w:divBdr>
            <w:top w:val="none" w:sz="0" w:space="0" w:color="auto"/>
            <w:left w:val="none" w:sz="0" w:space="0" w:color="auto"/>
            <w:bottom w:val="none" w:sz="0" w:space="0" w:color="auto"/>
            <w:right w:val="none" w:sz="0" w:space="0" w:color="auto"/>
          </w:divBdr>
        </w:div>
      </w:divsChild>
    </w:div>
    <w:div w:id="374934409">
      <w:bodyDiv w:val="1"/>
      <w:marLeft w:val="0"/>
      <w:marRight w:val="0"/>
      <w:marTop w:val="0"/>
      <w:marBottom w:val="0"/>
      <w:divBdr>
        <w:top w:val="none" w:sz="0" w:space="0" w:color="auto"/>
        <w:left w:val="none" w:sz="0" w:space="0" w:color="auto"/>
        <w:bottom w:val="none" w:sz="0" w:space="0" w:color="auto"/>
        <w:right w:val="none" w:sz="0" w:space="0" w:color="auto"/>
      </w:divBdr>
      <w:divsChild>
        <w:div w:id="1232156266">
          <w:marLeft w:val="547"/>
          <w:marRight w:val="0"/>
          <w:marTop w:val="154"/>
          <w:marBottom w:val="0"/>
          <w:divBdr>
            <w:top w:val="none" w:sz="0" w:space="0" w:color="auto"/>
            <w:left w:val="none" w:sz="0" w:space="0" w:color="auto"/>
            <w:bottom w:val="none" w:sz="0" w:space="0" w:color="auto"/>
            <w:right w:val="none" w:sz="0" w:space="0" w:color="auto"/>
          </w:divBdr>
        </w:div>
        <w:div w:id="1689017247">
          <w:marLeft w:val="547"/>
          <w:marRight w:val="0"/>
          <w:marTop w:val="154"/>
          <w:marBottom w:val="0"/>
          <w:divBdr>
            <w:top w:val="none" w:sz="0" w:space="0" w:color="auto"/>
            <w:left w:val="none" w:sz="0" w:space="0" w:color="auto"/>
            <w:bottom w:val="none" w:sz="0" w:space="0" w:color="auto"/>
            <w:right w:val="none" w:sz="0" w:space="0" w:color="auto"/>
          </w:divBdr>
        </w:div>
        <w:div w:id="1261840321">
          <w:marLeft w:val="547"/>
          <w:marRight w:val="0"/>
          <w:marTop w:val="154"/>
          <w:marBottom w:val="0"/>
          <w:divBdr>
            <w:top w:val="none" w:sz="0" w:space="0" w:color="auto"/>
            <w:left w:val="none" w:sz="0" w:space="0" w:color="auto"/>
            <w:bottom w:val="none" w:sz="0" w:space="0" w:color="auto"/>
            <w:right w:val="none" w:sz="0" w:space="0" w:color="auto"/>
          </w:divBdr>
        </w:div>
        <w:div w:id="406808457">
          <w:marLeft w:val="547"/>
          <w:marRight w:val="0"/>
          <w:marTop w:val="154"/>
          <w:marBottom w:val="0"/>
          <w:divBdr>
            <w:top w:val="none" w:sz="0" w:space="0" w:color="auto"/>
            <w:left w:val="none" w:sz="0" w:space="0" w:color="auto"/>
            <w:bottom w:val="none" w:sz="0" w:space="0" w:color="auto"/>
            <w:right w:val="none" w:sz="0" w:space="0" w:color="auto"/>
          </w:divBdr>
        </w:div>
      </w:divsChild>
    </w:div>
    <w:div w:id="395125321">
      <w:bodyDiv w:val="1"/>
      <w:marLeft w:val="0"/>
      <w:marRight w:val="0"/>
      <w:marTop w:val="0"/>
      <w:marBottom w:val="0"/>
      <w:divBdr>
        <w:top w:val="none" w:sz="0" w:space="0" w:color="auto"/>
        <w:left w:val="none" w:sz="0" w:space="0" w:color="auto"/>
        <w:bottom w:val="none" w:sz="0" w:space="0" w:color="auto"/>
        <w:right w:val="none" w:sz="0" w:space="0" w:color="auto"/>
      </w:divBdr>
    </w:div>
    <w:div w:id="494802116">
      <w:bodyDiv w:val="1"/>
      <w:marLeft w:val="0"/>
      <w:marRight w:val="0"/>
      <w:marTop w:val="0"/>
      <w:marBottom w:val="0"/>
      <w:divBdr>
        <w:top w:val="none" w:sz="0" w:space="0" w:color="auto"/>
        <w:left w:val="none" w:sz="0" w:space="0" w:color="auto"/>
        <w:bottom w:val="none" w:sz="0" w:space="0" w:color="auto"/>
        <w:right w:val="none" w:sz="0" w:space="0" w:color="auto"/>
      </w:divBdr>
      <w:divsChild>
        <w:div w:id="2036542418">
          <w:marLeft w:val="0"/>
          <w:marRight w:val="0"/>
          <w:marTop w:val="0"/>
          <w:marBottom w:val="0"/>
          <w:divBdr>
            <w:top w:val="none" w:sz="0" w:space="0" w:color="auto"/>
            <w:left w:val="none" w:sz="0" w:space="0" w:color="auto"/>
            <w:bottom w:val="none" w:sz="0" w:space="0" w:color="auto"/>
            <w:right w:val="none" w:sz="0" w:space="0" w:color="auto"/>
          </w:divBdr>
        </w:div>
      </w:divsChild>
    </w:div>
    <w:div w:id="592011054">
      <w:bodyDiv w:val="1"/>
      <w:marLeft w:val="0"/>
      <w:marRight w:val="0"/>
      <w:marTop w:val="0"/>
      <w:marBottom w:val="0"/>
      <w:divBdr>
        <w:top w:val="none" w:sz="0" w:space="0" w:color="auto"/>
        <w:left w:val="none" w:sz="0" w:space="0" w:color="auto"/>
        <w:bottom w:val="none" w:sz="0" w:space="0" w:color="auto"/>
        <w:right w:val="none" w:sz="0" w:space="0" w:color="auto"/>
      </w:divBdr>
      <w:divsChild>
        <w:div w:id="16974974">
          <w:marLeft w:val="547"/>
          <w:marRight w:val="0"/>
          <w:marTop w:val="154"/>
          <w:marBottom w:val="0"/>
          <w:divBdr>
            <w:top w:val="none" w:sz="0" w:space="0" w:color="auto"/>
            <w:left w:val="none" w:sz="0" w:space="0" w:color="auto"/>
            <w:bottom w:val="none" w:sz="0" w:space="0" w:color="auto"/>
            <w:right w:val="none" w:sz="0" w:space="0" w:color="auto"/>
          </w:divBdr>
        </w:div>
        <w:div w:id="565141181">
          <w:marLeft w:val="547"/>
          <w:marRight w:val="0"/>
          <w:marTop w:val="154"/>
          <w:marBottom w:val="0"/>
          <w:divBdr>
            <w:top w:val="none" w:sz="0" w:space="0" w:color="auto"/>
            <w:left w:val="none" w:sz="0" w:space="0" w:color="auto"/>
            <w:bottom w:val="none" w:sz="0" w:space="0" w:color="auto"/>
            <w:right w:val="none" w:sz="0" w:space="0" w:color="auto"/>
          </w:divBdr>
        </w:div>
      </w:divsChild>
    </w:div>
    <w:div w:id="645286035">
      <w:bodyDiv w:val="1"/>
      <w:marLeft w:val="0"/>
      <w:marRight w:val="0"/>
      <w:marTop w:val="0"/>
      <w:marBottom w:val="0"/>
      <w:divBdr>
        <w:top w:val="none" w:sz="0" w:space="0" w:color="auto"/>
        <w:left w:val="none" w:sz="0" w:space="0" w:color="auto"/>
        <w:bottom w:val="none" w:sz="0" w:space="0" w:color="auto"/>
        <w:right w:val="none" w:sz="0" w:space="0" w:color="auto"/>
      </w:divBdr>
    </w:div>
    <w:div w:id="654799012">
      <w:bodyDiv w:val="1"/>
      <w:marLeft w:val="0"/>
      <w:marRight w:val="0"/>
      <w:marTop w:val="0"/>
      <w:marBottom w:val="0"/>
      <w:divBdr>
        <w:top w:val="none" w:sz="0" w:space="0" w:color="auto"/>
        <w:left w:val="none" w:sz="0" w:space="0" w:color="auto"/>
        <w:bottom w:val="none" w:sz="0" w:space="0" w:color="auto"/>
        <w:right w:val="none" w:sz="0" w:space="0" w:color="auto"/>
      </w:divBdr>
    </w:div>
    <w:div w:id="672608848">
      <w:bodyDiv w:val="1"/>
      <w:marLeft w:val="0"/>
      <w:marRight w:val="0"/>
      <w:marTop w:val="0"/>
      <w:marBottom w:val="0"/>
      <w:divBdr>
        <w:top w:val="none" w:sz="0" w:space="0" w:color="auto"/>
        <w:left w:val="none" w:sz="0" w:space="0" w:color="auto"/>
        <w:bottom w:val="none" w:sz="0" w:space="0" w:color="auto"/>
        <w:right w:val="none" w:sz="0" w:space="0" w:color="auto"/>
      </w:divBdr>
      <w:divsChild>
        <w:div w:id="858466324">
          <w:marLeft w:val="0"/>
          <w:marRight w:val="0"/>
          <w:marTop w:val="0"/>
          <w:marBottom w:val="0"/>
          <w:divBdr>
            <w:top w:val="none" w:sz="0" w:space="0" w:color="auto"/>
            <w:left w:val="none" w:sz="0" w:space="0" w:color="auto"/>
            <w:bottom w:val="none" w:sz="0" w:space="0" w:color="auto"/>
            <w:right w:val="none" w:sz="0" w:space="0" w:color="auto"/>
          </w:divBdr>
        </w:div>
        <w:div w:id="972716592">
          <w:marLeft w:val="0"/>
          <w:marRight w:val="0"/>
          <w:marTop w:val="0"/>
          <w:marBottom w:val="0"/>
          <w:divBdr>
            <w:top w:val="none" w:sz="0" w:space="0" w:color="auto"/>
            <w:left w:val="none" w:sz="0" w:space="0" w:color="auto"/>
            <w:bottom w:val="none" w:sz="0" w:space="0" w:color="auto"/>
            <w:right w:val="none" w:sz="0" w:space="0" w:color="auto"/>
          </w:divBdr>
        </w:div>
      </w:divsChild>
    </w:div>
    <w:div w:id="672681612">
      <w:bodyDiv w:val="1"/>
      <w:marLeft w:val="0"/>
      <w:marRight w:val="0"/>
      <w:marTop w:val="0"/>
      <w:marBottom w:val="0"/>
      <w:divBdr>
        <w:top w:val="none" w:sz="0" w:space="0" w:color="auto"/>
        <w:left w:val="none" w:sz="0" w:space="0" w:color="auto"/>
        <w:bottom w:val="none" w:sz="0" w:space="0" w:color="auto"/>
        <w:right w:val="none" w:sz="0" w:space="0" w:color="auto"/>
      </w:divBdr>
      <w:divsChild>
        <w:div w:id="1369185389">
          <w:marLeft w:val="547"/>
          <w:marRight w:val="0"/>
          <w:marTop w:val="154"/>
          <w:marBottom w:val="0"/>
          <w:divBdr>
            <w:top w:val="none" w:sz="0" w:space="0" w:color="auto"/>
            <w:left w:val="none" w:sz="0" w:space="0" w:color="auto"/>
            <w:bottom w:val="none" w:sz="0" w:space="0" w:color="auto"/>
            <w:right w:val="none" w:sz="0" w:space="0" w:color="auto"/>
          </w:divBdr>
        </w:div>
        <w:div w:id="1774546526">
          <w:marLeft w:val="547"/>
          <w:marRight w:val="0"/>
          <w:marTop w:val="154"/>
          <w:marBottom w:val="0"/>
          <w:divBdr>
            <w:top w:val="none" w:sz="0" w:space="0" w:color="auto"/>
            <w:left w:val="none" w:sz="0" w:space="0" w:color="auto"/>
            <w:bottom w:val="none" w:sz="0" w:space="0" w:color="auto"/>
            <w:right w:val="none" w:sz="0" w:space="0" w:color="auto"/>
          </w:divBdr>
        </w:div>
      </w:divsChild>
    </w:div>
    <w:div w:id="805320560">
      <w:bodyDiv w:val="1"/>
      <w:marLeft w:val="0"/>
      <w:marRight w:val="0"/>
      <w:marTop w:val="0"/>
      <w:marBottom w:val="0"/>
      <w:divBdr>
        <w:top w:val="none" w:sz="0" w:space="0" w:color="auto"/>
        <w:left w:val="none" w:sz="0" w:space="0" w:color="auto"/>
        <w:bottom w:val="none" w:sz="0" w:space="0" w:color="auto"/>
        <w:right w:val="none" w:sz="0" w:space="0" w:color="auto"/>
      </w:divBdr>
      <w:divsChild>
        <w:div w:id="944583468">
          <w:marLeft w:val="0"/>
          <w:marRight w:val="0"/>
          <w:marTop w:val="0"/>
          <w:marBottom w:val="0"/>
          <w:divBdr>
            <w:top w:val="none" w:sz="0" w:space="0" w:color="auto"/>
            <w:left w:val="none" w:sz="0" w:space="0" w:color="auto"/>
            <w:bottom w:val="none" w:sz="0" w:space="0" w:color="auto"/>
            <w:right w:val="none" w:sz="0" w:space="0" w:color="auto"/>
          </w:divBdr>
        </w:div>
      </w:divsChild>
    </w:div>
    <w:div w:id="828865468">
      <w:bodyDiv w:val="1"/>
      <w:marLeft w:val="0"/>
      <w:marRight w:val="0"/>
      <w:marTop w:val="0"/>
      <w:marBottom w:val="0"/>
      <w:divBdr>
        <w:top w:val="none" w:sz="0" w:space="0" w:color="auto"/>
        <w:left w:val="none" w:sz="0" w:space="0" w:color="auto"/>
        <w:bottom w:val="none" w:sz="0" w:space="0" w:color="auto"/>
        <w:right w:val="none" w:sz="0" w:space="0" w:color="auto"/>
      </w:divBdr>
      <w:divsChild>
        <w:div w:id="269439383">
          <w:marLeft w:val="547"/>
          <w:marRight w:val="0"/>
          <w:marTop w:val="154"/>
          <w:marBottom w:val="0"/>
          <w:divBdr>
            <w:top w:val="none" w:sz="0" w:space="0" w:color="auto"/>
            <w:left w:val="none" w:sz="0" w:space="0" w:color="auto"/>
            <w:bottom w:val="none" w:sz="0" w:space="0" w:color="auto"/>
            <w:right w:val="none" w:sz="0" w:space="0" w:color="auto"/>
          </w:divBdr>
        </w:div>
      </w:divsChild>
    </w:div>
    <w:div w:id="908073642">
      <w:bodyDiv w:val="1"/>
      <w:marLeft w:val="0"/>
      <w:marRight w:val="0"/>
      <w:marTop w:val="0"/>
      <w:marBottom w:val="0"/>
      <w:divBdr>
        <w:top w:val="none" w:sz="0" w:space="0" w:color="auto"/>
        <w:left w:val="none" w:sz="0" w:space="0" w:color="auto"/>
        <w:bottom w:val="none" w:sz="0" w:space="0" w:color="auto"/>
        <w:right w:val="none" w:sz="0" w:space="0" w:color="auto"/>
      </w:divBdr>
      <w:divsChild>
        <w:div w:id="1460882612">
          <w:marLeft w:val="0"/>
          <w:marRight w:val="0"/>
          <w:marTop w:val="0"/>
          <w:marBottom w:val="0"/>
          <w:divBdr>
            <w:top w:val="none" w:sz="0" w:space="0" w:color="auto"/>
            <w:left w:val="none" w:sz="0" w:space="0" w:color="auto"/>
            <w:bottom w:val="none" w:sz="0" w:space="0" w:color="auto"/>
            <w:right w:val="none" w:sz="0" w:space="0" w:color="auto"/>
          </w:divBdr>
        </w:div>
      </w:divsChild>
    </w:div>
    <w:div w:id="919289799">
      <w:bodyDiv w:val="1"/>
      <w:marLeft w:val="0"/>
      <w:marRight w:val="0"/>
      <w:marTop w:val="0"/>
      <w:marBottom w:val="0"/>
      <w:divBdr>
        <w:top w:val="none" w:sz="0" w:space="0" w:color="auto"/>
        <w:left w:val="none" w:sz="0" w:space="0" w:color="auto"/>
        <w:bottom w:val="none" w:sz="0" w:space="0" w:color="auto"/>
        <w:right w:val="none" w:sz="0" w:space="0" w:color="auto"/>
      </w:divBdr>
      <w:divsChild>
        <w:div w:id="1672832903">
          <w:marLeft w:val="547"/>
          <w:marRight w:val="0"/>
          <w:marTop w:val="154"/>
          <w:marBottom w:val="0"/>
          <w:divBdr>
            <w:top w:val="none" w:sz="0" w:space="0" w:color="auto"/>
            <w:left w:val="none" w:sz="0" w:space="0" w:color="auto"/>
            <w:bottom w:val="none" w:sz="0" w:space="0" w:color="auto"/>
            <w:right w:val="none" w:sz="0" w:space="0" w:color="auto"/>
          </w:divBdr>
        </w:div>
        <w:div w:id="445466267">
          <w:marLeft w:val="547"/>
          <w:marRight w:val="0"/>
          <w:marTop w:val="154"/>
          <w:marBottom w:val="0"/>
          <w:divBdr>
            <w:top w:val="none" w:sz="0" w:space="0" w:color="auto"/>
            <w:left w:val="none" w:sz="0" w:space="0" w:color="auto"/>
            <w:bottom w:val="none" w:sz="0" w:space="0" w:color="auto"/>
            <w:right w:val="none" w:sz="0" w:space="0" w:color="auto"/>
          </w:divBdr>
        </w:div>
      </w:divsChild>
    </w:div>
    <w:div w:id="922031199">
      <w:bodyDiv w:val="1"/>
      <w:marLeft w:val="0"/>
      <w:marRight w:val="0"/>
      <w:marTop w:val="0"/>
      <w:marBottom w:val="0"/>
      <w:divBdr>
        <w:top w:val="none" w:sz="0" w:space="0" w:color="auto"/>
        <w:left w:val="none" w:sz="0" w:space="0" w:color="auto"/>
        <w:bottom w:val="none" w:sz="0" w:space="0" w:color="auto"/>
        <w:right w:val="none" w:sz="0" w:space="0" w:color="auto"/>
      </w:divBdr>
      <w:divsChild>
        <w:div w:id="528766376">
          <w:marLeft w:val="0"/>
          <w:marRight w:val="0"/>
          <w:marTop w:val="0"/>
          <w:marBottom w:val="0"/>
          <w:divBdr>
            <w:top w:val="none" w:sz="0" w:space="0" w:color="auto"/>
            <w:left w:val="none" w:sz="0" w:space="0" w:color="auto"/>
            <w:bottom w:val="none" w:sz="0" w:space="0" w:color="auto"/>
            <w:right w:val="none" w:sz="0" w:space="0" w:color="auto"/>
          </w:divBdr>
        </w:div>
      </w:divsChild>
    </w:div>
    <w:div w:id="966199033">
      <w:bodyDiv w:val="1"/>
      <w:marLeft w:val="0"/>
      <w:marRight w:val="0"/>
      <w:marTop w:val="0"/>
      <w:marBottom w:val="0"/>
      <w:divBdr>
        <w:top w:val="none" w:sz="0" w:space="0" w:color="auto"/>
        <w:left w:val="none" w:sz="0" w:space="0" w:color="auto"/>
        <w:bottom w:val="none" w:sz="0" w:space="0" w:color="auto"/>
        <w:right w:val="none" w:sz="0" w:space="0" w:color="auto"/>
      </w:divBdr>
    </w:div>
    <w:div w:id="983316110">
      <w:bodyDiv w:val="1"/>
      <w:marLeft w:val="0"/>
      <w:marRight w:val="0"/>
      <w:marTop w:val="0"/>
      <w:marBottom w:val="0"/>
      <w:divBdr>
        <w:top w:val="none" w:sz="0" w:space="0" w:color="auto"/>
        <w:left w:val="none" w:sz="0" w:space="0" w:color="auto"/>
        <w:bottom w:val="none" w:sz="0" w:space="0" w:color="auto"/>
        <w:right w:val="none" w:sz="0" w:space="0" w:color="auto"/>
      </w:divBdr>
    </w:div>
    <w:div w:id="990602481">
      <w:bodyDiv w:val="1"/>
      <w:marLeft w:val="0"/>
      <w:marRight w:val="0"/>
      <w:marTop w:val="0"/>
      <w:marBottom w:val="0"/>
      <w:divBdr>
        <w:top w:val="none" w:sz="0" w:space="0" w:color="auto"/>
        <w:left w:val="none" w:sz="0" w:space="0" w:color="auto"/>
        <w:bottom w:val="none" w:sz="0" w:space="0" w:color="auto"/>
        <w:right w:val="none" w:sz="0" w:space="0" w:color="auto"/>
      </w:divBdr>
      <w:divsChild>
        <w:div w:id="456947148">
          <w:marLeft w:val="0"/>
          <w:marRight w:val="0"/>
          <w:marTop w:val="0"/>
          <w:marBottom w:val="0"/>
          <w:divBdr>
            <w:top w:val="none" w:sz="0" w:space="0" w:color="auto"/>
            <w:left w:val="none" w:sz="0" w:space="0" w:color="auto"/>
            <w:bottom w:val="none" w:sz="0" w:space="0" w:color="auto"/>
            <w:right w:val="none" w:sz="0" w:space="0" w:color="auto"/>
          </w:divBdr>
        </w:div>
      </w:divsChild>
    </w:div>
    <w:div w:id="1158418342">
      <w:bodyDiv w:val="1"/>
      <w:marLeft w:val="0"/>
      <w:marRight w:val="0"/>
      <w:marTop w:val="0"/>
      <w:marBottom w:val="0"/>
      <w:divBdr>
        <w:top w:val="none" w:sz="0" w:space="0" w:color="auto"/>
        <w:left w:val="none" w:sz="0" w:space="0" w:color="auto"/>
        <w:bottom w:val="none" w:sz="0" w:space="0" w:color="auto"/>
        <w:right w:val="none" w:sz="0" w:space="0" w:color="auto"/>
      </w:divBdr>
      <w:divsChild>
        <w:div w:id="1697194445">
          <w:marLeft w:val="0"/>
          <w:marRight w:val="0"/>
          <w:marTop w:val="0"/>
          <w:marBottom w:val="0"/>
          <w:divBdr>
            <w:top w:val="none" w:sz="0" w:space="0" w:color="auto"/>
            <w:left w:val="none" w:sz="0" w:space="0" w:color="auto"/>
            <w:bottom w:val="none" w:sz="0" w:space="0" w:color="auto"/>
            <w:right w:val="none" w:sz="0" w:space="0" w:color="auto"/>
          </w:divBdr>
        </w:div>
      </w:divsChild>
    </w:div>
    <w:div w:id="1192721675">
      <w:bodyDiv w:val="1"/>
      <w:marLeft w:val="0"/>
      <w:marRight w:val="0"/>
      <w:marTop w:val="0"/>
      <w:marBottom w:val="0"/>
      <w:divBdr>
        <w:top w:val="none" w:sz="0" w:space="0" w:color="auto"/>
        <w:left w:val="none" w:sz="0" w:space="0" w:color="auto"/>
        <w:bottom w:val="none" w:sz="0" w:space="0" w:color="auto"/>
        <w:right w:val="none" w:sz="0" w:space="0" w:color="auto"/>
      </w:divBdr>
      <w:divsChild>
        <w:div w:id="749153899">
          <w:marLeft w:val="547"/>
          <w:marRight w:val="0"/>
          <w:marTop w:val="154"/>
          <w:marBottom w:val="0"/>
          <w:divBdr>
            <w:top w:val="none" w:sz="0" w:space="0" w:color="auto"/>
            <w:left w:val="none" w:sz="0" w:space="0" w:color="auto"/>
            <w:bottom w:val="none" w:sz="0" w:space="0" w:color="auto"/>
            <w:right w:val="none" w:sz="0" w:space="0" w:color="auto"/>
          </w:divBdr>
        </w:div>
      </w:divsChild>
    </w:div>
    <w:div w:id="1226450443">
      <w:bodyDiv w:val="1"/>
      <w:marLeft w:val="0"/>
      <w:marRight w:val="0"/>
      <w:marTop w:val="0"/>
      <w:marBottom w:val="0"/>
      <w:divBdr>
        <w:top w:val="none" w:sz="0" w:space="0" w:color="auto"/>
        <w:left w:val="none" w:sz="0" w:space="0" w:color="auto"/>
        <w:bottom w:val="none" w:sz="0" w:space="0" w:color="auto"/>
        <w:right w:val="none" w:sz="0" w:space="0" w:color="auto"/>
      </w:divBdr>
      <w:divsChild>
        <w:div w:id="591011693">
          <w:marLeft w:val="0"/>
          <w:marRight w:val="0"/>
          <w:marTop w:val="0"/>
          <w:marBottom w:val="0"/>
          <w:divBdr>
            <w:top w:val="none" w:sz="0" w:space="0" w:color="auto"/>
            <w:left w:val="none" w:sz="0" w:space="0" w:color="auto"/>
            <w:bottom w:val="none" w:sz="0" w:space="0" w:color="auto"/>
            <w:right w:val="none" w:sz="0" w:space="0" w:color="auto"/>
          </w:divBdr>
        </w:div>
        <w:div w:id="432170897">
          <w:marLeft w:val="0"/>
          <w:marRight w:val="0"/>
          <w:marTop w:val="0"/>
          <w:marBottom w:val="0"/>
          <w:divBdr>
            <w:top w:val="none" w:sz="0" w:space="0" w:color="auto"/>
            <w:left w:val="none" w:sz="0" w:space="0" w:color="auto"/>
            <w:bottom w:val="none" w:sz="0" w:space="0" w:color="auto"/>
            <w:right w:val="none" w:sz="0" w:space="0" w:color="auto"/>
          </w:divBdr>
        </w:div>
      </w:divsChild>
    </w:div>
    <w:div w:id="1233465565">
      <w:bodyDiv w:val="1"/>
      <w:marLeft w:val="0"/>
      <w:marRight w:val="0"/>
      <w:marTop w:val="0"/>
      <w:marBottom w:val="0"/>
      <w:divBdr>
        <w:top w:val="none" w:sz="0" w:space="0" w:color="auto"/>
        <w:left w:val="none" w:sz="0" w:space="0" w:color="auto"/>
        <w:bottom w:val="none" w:sz="0" w:space="0" w:color="auto"/>
        <w:right w:val="none" w:sz="0" w:space="0" w:color="auto"/>
      </w:divBdr>
    </w:div>
    <w:div w:id="1244484413">
      <w:bodyDiv w:val="1"/>
      <w:marLeft w:val="0"/>
      <w:marRight w:val="0"/>
      <w:marTop w:val="0"/>
      <w:marBottom w:val="0"/>
      <w:divBdr>
        <w:top w:val="none" w:sz="0" w:space="0" w:color="auto"/>
        <w:left w:val="none" w:sz="0" w:space="0" w:color="auto"/>
        <w:bottom w:val="none" w:sz="0" w:space="0" w:color="auto"/>
        <w:right w:val="none" w:sz="0" w:space="0" w:color="auto"/>
      </w:divBdr>
      <w:divsChild>
        <w:div w:id="796217848">
          <w:marLeft w:val="0"/>
          <w:marRight w:val="0"/>
          <w:marTop w:val="0"/>
          <w:marBottom w:val="0"/>
          <w:divBdr>
            <w:top w:val="none" w:sz="0" w:space="0" w:color="auto"/>
            <w:left w:val="none" w:sz="0" w:space="0" w:color="auto"/>
            <w:bottom w:val="none" w:sz="0" w:space="0" w:color="auto"/>
            <w:right w:val="none" w:sz="0" w:space="0" w:color="auto"/>
          </w:divBdr>
        </w:div>
        <w:div w:id="1783764698">
          <w:marLeft w:val="0"/>
          <w:marRight w:val="0"/>
          <w:marTop w:val="0"/>
          <w:marBottom w:val="0"/>
          <w:divBdr>
            <w:top w:val="none" w:sz="0" w:space="0" w:color="auto"/>
            <w:left w:val="none" w:sz="0" w:space="0" w:color="auto"/>
            <w:bottom w:val="none" w:sz="0" w:space="0" w:color="auto"/>
            <w:right w:val="none" w:sz="0" w:space="0" w:color="auto"/>
          </w:divBdr>
        </w:div>
      </w:divsChild>
    </w:div>
    <w:div w:id="1251307274">
      <w:bodyDiv w:val="1"/>
      <w:marLeft w:val="0"/>
      <w:marRight w:val="0"/>
      <w:marTop w:val="0"/>
      <w:marBottom w:val="0"/>
      <w:divBdr>
        <w:top w:val="none" w:sz="0" w:space="0" w:color="auto"/>
        <w:left w:val="none" w:sz="0" w:space="0" w:color="auto"/>
        <w:bottom w:val="none" w:sz="0" w:space="0" w:color="auto"/>
        <w:right w:val="none" w:sz="0" w:space="0" w:color="auto"/>
      </w:divBdr>
      <w:divsChild>
        <w:div w:id="1033962541">
          <w:marLeft w:val="0"/>
          <w:marRight w:val="0"/>
          <w:marTop w:val="0"/>
          <w:marBottom w:val="0"/>
          <w:divBdr>
            <w:top w:val="none" w:sz="0" w:space="0" w:color="auto"/>
            <w:left w:val="none" w:sz="0" w:space="0" w:color="auto"/>
            <w:bottom w:val="none" w:sz="0" w:space="0" w:color="auto"/>
            <w:right w:val="none" w:sz="0" w:space="0" w:color="auto"/>
          </w:divBdr>
        </w:div>
      </w:divsChild>
    </w:div>
    <w:div w:id="1251819355">
      <w:bodyDiv w:val="1"/>
      <w:marLeft w:val="0"/>
      <w:marRight w:val="0"/>
      <w:marTop w:val="0"/>
      <w:marBottom w:val="0"/>
      <w:divBdr>
        <w:top w:val="none" w:sz="0" w:space="0" w:color="auto"/>
        <w:left w:val="none" w:sz="0" w:space="0" w:color="auto"/>
        <w:bottom w:val="none" w:sz="0" w:space="0" w:color="auto"/>
        <w:right w:val="none" w:sz="0" w:space="0" w:color="auto"/>
      </w:divBdr>
    </w:div>
    <w:div w:id="1291203935">
      <w:bodyDiv w:val="1"/>
      <w:marLeft w:val="0"/>
      <w:marRight w:val="0"/>
      <w:marTop w:val="0"/>
      <w:marBottom w:val="0"/>
      <w:divBdr>
        <w:top w:val="none" w:sz="0" w:space="0" w:color="auto"/>
        <w:left w:val="none" w:sz="0" w:space="0" w:color="auto"/>
        <w:bottom w:val="none" w:sz="0" w:space="0" w:color="auto"/>
        <w:right w:val="none" w:sz="0" w:space="0" w:color="auto"/>
      </w:divBdr>
      <w:divsChild>
        <w:div w:id="958990345">
          <w:marLeft w:val="547"/>
          <w:marRight w:val="0"/>
          <w:marTop w:val="134"/>
          <w:marBottom w:val="0"/>
          <w:divBdr>
            <w:top w:val="none" w:sz="0" w:space="0" w:color="auto"/>
            <w:left w:val="none" w:sz="0" w:space="0" w:color="auto"/>
            <w:bottom w:val="none" w:sz="0" w:space="0" w:color="auto"/>
            <w:right w:val="none" w:sz="0" w:space="0" w:color="auto"/>
          </w:divBdr>
        </w:div>
        <w:div w:id="1355233281">
          <w:marLeft w:val="547"/>
          <w:marRight w:val="0"/>
          <w:marTop w:val="134"/>
          <w:marBottom w:val="0"/>
          <w:divBdr>
            <w:top w:val="none" w:sz="0" w:space="0" w:color="auto"/>
            <w:left w:val="none" w:sz="0" w:space="0" w:color="auto"/>
            <w:bottom w:val="none" w:sz="0" w:space="0" w:color="auto"/>
            <w:right w:val="none" w:sz="0" w:space="0" w:color="auto"/>
          </w:divBdr>
        </w:div>
        <w:div w:id="1820606829">
          <w:marLeft w:val="547"/>
          <w:marRight w:val="0"/>
          <w:marTop w:val="134"/>
          <w:marBottom w:val="0"/>
          <w:divBdr>
            <w:top w:val="none" w:sz="0" w:space="0" w:color="auto"/>
            <w:left w:val="none" w:sz="0" w:space="0" w:color="auto"/>
            <w:bottom w:val="none" w:sz="0" w:space="0" w:color="auto"/>
            <w:right w:val="none" w:sz="0" w:space="0" w:color="auto"/>
          </w:divBdr>
        </w:div>
        <w:div w:id="827943825">
          <w:marLeft w:val="547"/>
          <w:marRight w:val="0"/>
          <w:marTop w:val="134"/>
          <w:marBottom w:val="0"/>
          <w:divBdr>
            <w:top w:val="none" w:sz="0" w:space="0" w:color="auto"/>
            <w:left w:val="none" w:sz="0" w:space="0" w:color="auto"/>
            <w:bottom w:val="none" w:sz="0" w:space="0" w:color="auto"/>
            <w:right w:val="none" w:sz="0" w:space="0" w:color="auto"/>
          </w:divBdr>
        </w:div>
        <w:div w:id="782920312">
          <w:marLeft w:val="547"/>
          <w:marRight w:val="0"/>
          <w:marTop w:val="134"/>
          <w:marBottom w:val="0"/>
          <w:divBdr>
            <w:top w:val="none" w:sz="0" w:space="0" w:color="auto"/>
            <w:left w:val="none" w:sz="0" w:space="0" w:color="auto"/>
            <w:bottom w:val="none" w:sz="0" w:space="0" w:color="auto"/>
            <w:right w:val="none" w:sz="0" w:space="0" w:color="auto"/>
          </w:divBdr>
        </w:div>
        <w:div w:id="95256388">
          <w:marLeft w:val="547"/>
          <w:marRight w:val="0"/>
          <w:marTop w:val="134"/>
          <w:marBottom w:val="0"/>
          <w:divBdr>
            <w:top w:val="none" w:sz="0" w:space="0" w:color="auto"/>
            <w:left w:val="none" w:sz="0" w:space="0" w:color="auto"/>
            <w:bottom w:val="none" w:sz="0" w:space="0" w:color="auto"/>
            <w:right w:val="none" w:sz="0" w:space="0" w:color="auto"/>
          </w:divBdr>
        </w:div>
        <w:div w:id="170414809">
          <w:marLeft w:val="547"/>
          <w:marRight w:val="0"/>
          <w:marTop w:val="134"/>
          <w:marBottom w:val="0"/>
          <w:divBdr>
            <w:top w:val="none" w:sz="0" w:space="0" w:color="auto"/>
            <w:left w:val="none" w:sz="0" w:space="0" w:color="auto"/>
            <w:bottom w:val="none" w:sz="0" w:space="0" w:color="auto"/>
            <w:right w:val="none" w:sz="0" w:space="0" w:color="auto"/>
          </w:divBdr>
        </w:div>
        <w:div w:id="243999905">
          <w:marLeft w:val="547"/>
          <w:marRight w:val="0"/>
          <w:marTop w:val="134"/>
          <w:marBottom w:val="0"/>
          <w:divBdr>
            <w:top w:val="none" w:sz="0" w:space="0" w:color="auto"/>
            <w:left w:val="none" w:sz="0" w:space="0" w:color="auto"/>
            <w:bottom w:val="none" w:sz="0" w:space="0" w:color="auto"/>
            <w:right w:val="none" w:sz="0" w:space="0" w:color="auto"/>
          </w:divBdr>
        </w:div>
      </w:divsChild>
    </w:div>
    <w:div w:id="1467040709">
      <w:bodyDiv w:val="1"/>
      <w:marLeft w:val="0"/>
      <w:marRight w:val="0"/>
      <w:marTop w:val="0"/>
      <w:marBottom w:val="0"/>
      <w:divBdr>
        <w:top w:val="none" w:sz="0" w:space="0" w:color="auto"/>
        <w:left w:val="none" w:sz="0" w:space="0" w:color="auto"/>
        <w:bottom w:val="none" w:sz="0" w:space="0" w:color="auto"/>
        <w:right w:val="none" w:sz="0" w:space="0" w:color="auto"/>
      </w:divBdr>
    </w:div>
    <w:div w:id="1477337332">
      <w:bodyDiv w:val="1"/>
      <w:marLeft w:val="0"/>
      <w:marRight w:val="0"/>
      <w:marTop w:val="0"/>
      <w:marBottom w:val="0"/>
      <w:divBdr>
        <w:top w:val="none" w:sz="0" w:space="0" w:color="auto"/>
        <w:left w:val="none" w:sz="0" w:space="0" w:color="auto"/>
        <w:bottom w:val="none" w:sz="0" w:space="0" w:color="auto"/>
        <w:right w:val="none" w:sz="0" w:space="0" w:color="auto"/>
      </w:divBdr>
      <w:divsChild>
        <w:div w:id="1655912634">
          <w:marLeft w:val="0"/>
          <w:marRight w:val="0"/>
          <w:marTop w:val="0"/>
          <w:marBottom w:val="0"/>
          <w:divBdr>
            <w:top w:val="none" w:sz="0" w:space="0" w:color="auto"/>
            <w:left w:val="none" w:sz="0" w:space="0" w:color="auto"/>
            <w:bottom w:val="none" w:sz="0" w:space="0" w:color="auto"/>
            <w:right w:val="none" w:sz="0" w:space="0" w:color="auto"/>
          </w:divBdr>
        </w:div>
        <w:div w:id="1194339788">
          <w:marLeft w:val="0"/>
          <w:marRight w:val="0"/>
          <w:marTop w:val="0"/>
          <w:marBottom w:val="0"/>
          <w:divBdr>
            <w:top w:val="none" w:sz="0" w:space="0" w:color="auto"/>
            <w:left w:val="none" w:sz="0" w:space="0" w:color="auto"/>
            <w:bottom w:val="none" w:sz="0" w:space="0" w:color="auto"/>
            <w:right w:val="none" w:sz="0" w:space="0" w:color="auto"/>
          </w:divBdr>
        </w:div>
        <w:div w:id="246503116">
          <w:marLeft w:val="0"/>
          <w:marRight w:val="0"/>
          <w:marTop w:val="0"/>
          <w:marBottom w:val="0"/>
          <w:divBdr>
            <w:top w:val="none" w:sz="0" w:space="0" w:color="auto"/>
            <w:left w:val="none" w:sz="0" w:space="0" w:color="auto"/>
            <w:bottom w:val="none" w:sz="0" w:space="0" w:color="auto"/>
            <w:right w:val="none" w:sz="0" w:space="0" w:color="auto"/>
          </w:divBdr>
        </w:div>
        <w:div w:id="1797403411">
          <w:marLeft w:val="0"/>
          <w:marRight w:val="0"/>
          <w:marTop w:val="0"/>
          <w:marBottom w:val="0"/>
          <w:divBdr>
            <w:top w:val="none" w:sz="0" w:space="0" w:color="auto"/>
            <w:left w:val="none" w:sz="0" w:space="0" w:color="auto"/>
            <w:bottom w:val="none" w:sz="0" w:space="0" w:color="auto"/>
            <w:right w:val="none" w:sz="0" w:space="0" w:color="auto"/>
          </w:divBdr>
        </w:div>
        <w:div w:id="140470079">
          <w:marLeft w:val="0"/>
          <w:marRight w:val="0"/>
          <w:marTop w:val="0"/>
          <w:marBottom w:val="0"/>
          <w:divBdr>
            <w:top w:val="none" w:sz="0" w:space="0" w:color="auto"/>
            <w:left w:val="none" w:sz="0" w:space="0" w:color="auto"/>
            <w:bottom w:val="none" w:sz="0" w:space="0" w:color="auto"/>
            <w:right w:val="none" w:sz="0" w:space="0" w:color="auto"/>
          </w:divBdr>
        </w:div>
        <w:div w:id="352221410">
          <w:marLeft w:val="0"/>
          <w:marRight w:val="0"/>
          <w:marTop w:val="0"/>
          <w:marBottom w:val="0"/>
          <w:divBdr>
            <w:top w:val="none" w:sz="0" w:space="0" w:color="auto"/>
            <w:left w:val="none" w:sz="0" w:space="0" w:color="auto"/>
            <w:bottom w:val="none" w:sz="0" w:space="0" w:color="auto"/>
            <w:right w:val="none" w:sz="0" w:space="0" w:color="auto"/>
          </w:divBdr>
        </w:div>
        <w:div w:id="850722902">
          <w:marLeft w:val="0"/>
          <w:marRight w:val="0"/>
          <w:marTop w:val="0"/>
          <w:marBottom w:val="0"/>
          <w:divBdr>
            <w:top w:val="none" w:sz="0" w:space="0" w:color="auto"/>
            <w:left w:val="none" w:sz="0" w:space="0" w:color="auto"/>
            <w:bottom w:val="none" w:sz="0" w:space="0" w:color="auto"/>
            <w:right w:val="none" w:sz="0" w:space="0" w:color="auto"/>
          </w:divBdr>
        </w:div>
        <w:div w:id="1684211389">
          <w:marLeft w:val="0"/>
          <w:marRight w:val="0"/>
          <w:marTop w:val="0"/>
          <w:marBottom w:val="0"/>
          <w:divBdr>
            <w:top w:val="none" w:sz="0" w:space="0" w:color="auto"/>
            <w:left w:val="none" w:sz="0" w:space="0" w:color="auto"/>
            <w:bottom w:val="none" w:sz="0" w:space="0" w:color="auto"/>
            <w:right w:val="none" w:sz="0" w:space="0" w:color="auto"/>
          </w:divBdr>
        </w:div>
        <w:div w:id="356736242">
          <w:marLeft w:val="0"/>
          <w:marRight w:val="0"/>
          <w:marTop w:val="0"/>
          <w:marBottom w:val="0"/>
          <w:divBdr>
            <w:top w:val="none" w:sz="0" w:space="0" w:color="auto"/>
            <w:left w:val="none" w:sz="0" w:space="0" w:color="auto"/>
            <w:bottom w:val="none" w:sz="0" w:space="0" w:color="auto"/>
            <w:right w:val="none" w:sz="0" w:space="0" w:color="auto"/>
          </w:divBdr>
        </w:div>
      </w:divsChild>
    </w:div>
    <w:div w:id="1534996061">
      <w:bodyDiv w:val="1"/>
      <w:marLeft w:val="0"/>
      <w:marRight w:val="0"/>
      <w:marTop w:val="0"/>
      <w:marBottom w:val="0"/>
      <w:divBdr>
        <w:top w:val="none" w:sz="0" w:space="0" w:color="auto"/>
        <w:left w:val="none" w:sz="0" w:space="0" w:color="auto"/>
        <w:bottom w:val="none" w:sz="0" w:space="0" w:color="auto"/>
        <w:right w:val="none" w:sz="0" w:space="0" w:color="auto"/>
      </w:divBdr>
      <w:divsChild>
        <w:div w:id="1786315398">
          <w:marLeft w:val="0"/>
          <w:marRight w:val="0"/>
          <w:marTop w:val="0"/>
          <w:marBottom w:val="0"/>
          <w:divBdr>
            <w:top w:val="none" w:sz="0" w:space="0" w:color="auto"/>
            <w:left w:val="none" w:sz="0" w:space="0" w:color="auto"/>
            <w:bottom w:val="none" w:sz="0" w:space="0" w:color="auto"/>
            <w:right w:val="none" w:sz="0" w:space="0" w:color="auto"/>
          </w:divBdr>
        </w:div>
      </w:divsChild>
    </w:div>
    <w:div w:id="1596093929">
      <w:bodyDiv w:val="1"/>
      <w:marLeft w:val="0"/>
      <w:marRight w:val="0"/>
      <w:marTop w:val="0"/>
      <w:marBottom w:val="0"/>
      <w:divBdr>
        <w:top w:val="none" w:sz="0" w:space="0" w:color="auto"/>
        <w:left w:val="none" w:sz="0" w:space="0" w:color="auto"/>
        <w:bottom w:val="none" w:sz="0" w:space="0" w:color="auto"/>
        <w:right w:val="none" w:sz="0" w:space="0" w:color="auto"/>
      </w:divBdr>
      <w:divsChild>
        <w:div w:id="755787332">
          <w:marLeft w:val="547"/>
          <w:marRight w:val="0"/>
          <w:marTop w:val="154"/>
          <w:marBottom w:val="0"/>
          <w:divBdr>
            <w:top w:val="none" w:sz="0" w:space="0" w:color="auto"/>
            <w:left w:val="none" w:sz="0" w:space="0" w:color="auto"/>
            <w:bottom w:val="none" w:sz="0" w:space="0" w:color="auto"/>
            <w:right w:val="none" w:sz="0" w:space="0" w:color="auto"/>
          </w:divBdr>
        </w:div>
        <w:div w:id="966358172">
          <w:marLeft w:val="547"/>
          <w:marRight w:val="0"/>
          <w:marTop w:val="154"/>
          <w:marBottom w:val="0"/>
          <w:divBdr>
            <w:top w:val="none" w:sz="0" w:space="0" w:color="auto"/>
            <w:left w:val="none" w:sz="0" w:space="0" w:color="auto"/>
            <w:bottom w:val="none" w:sz="0" w:space="0" w:color="auto"/>
            <w:right w:val="none" w:sz="0" w:space="0" w:color="auto"/>
          </w:divBdr>
        </w:div>
        <w:div w:id="272638072">
          <w:marLeft w:val="547"/>
          <w:marRight w:val="0"/>
          <w:marTop w:val="154"/>
          <w:marBottom w:val="0"/>
          <w:divBdr>
            <w:top w:val="none" w:sz="0" w:space="0" w:color="auto"/>
            <w:left w:val="none" w:sz="0" w:space="0" w:color="auto"/>
            <w:bottom w:val="none" w:sz="0" w:space="0" w:color="auto"/>
            <w:right w:val="none" w:sz="0" w:space="0" w:color="auto"/>
          </w:divBdr>
        </w:div>
        <w:div w:id="1007362306">
          <w:marLeft w:val="547"/>
          <w:marRight w:val="0"/>
          <w:marTop w:val="154"/>
          <w:marBottom w:val="0"/>
          <w:divBdr>
            <w:top w:val="none" w:sz="0" w:space="0" w:color="auto"/>
            <w:left w:val="none" w:sz="0" w:space="0" w:color="auto"/>
            <w:bottom w:val="none" w:sz="0" w:space="0" w:color="auto"/>
            <w:right w:val="none" w:sz="0" w:space="0" w:color="auto"/>
          </w:divBdr>
        </w:div>
      </w:divsChild>
    </w:div>
    <w:div w:id="1626622460">
      <w:bodyDiv w:val="1"/>
      <w:marLeft w:val="0"/>
      <w:marRight w:val="0"/>
      <w:marTop w:val="0"/>
      <w:marBottom w:val="0"/>
      <w:divBdr>
        <w:top w:val="none" w:sz="0" w:space="0" w:color="auto"/>
        <w:left w:val="none" w:sz="0" w:space="0" w:color="auto"/>
        <w:bottom w:val="none" w:sz="0" w:space="0" w:color="auto"/>
        <w:right w:val="none" w:sz="0" w:space="0" w:color="auto"/>
      </w:divBdr>
      <w:divsChild>
        <w:div w:id="1554074829">
          <w:marLeft w:val="0"/>
          <w:marRight w:val="0"/>
          <w:marTop w:val="0"/>
          <w:marBottom w:val="0"/>
          <w:divBdr>
            <w:top w:val="none" w:sz="0" w:space="0" w:color="auto"/>
            <w:left w:val="none" w:sz="0" w:space="0" w:color="auto"/>
            <w:bottom w:val="none" w:sz="0" w:space="0" w:color="auto"/>
            <w:right w:val="none" w:sz="0" w:space="0" w:color="auto"/>
          </w:divBdr>
        </w:div>
        <w:div w:id="1953632736">
          <w:marLeft w:val="0"/>
          <w:marRight w:val="0"/>
          <w:marTop w:val="0"/>
          <w:marBottom w:val="0"/>
          <w:divBdr>
            <w:top w:val="none" w:sz="0" w:space="0" w:color="auto"/>
            <w:left w:val="none" w:sz="0" w:space="0" w:color="auto"/>
            <w:bottom w:val="none" w:sz="0" w:space="0" w:color="auto"/>
            <w:right w:val="none" w:sz="0" w:space="0" w:color="auto"/>
          </w:divBdr>
        </w:div>
      </w:divsChild>
    </w:div>
    <w:div w:id="1651204838">
      <w:bodyDiv w:val="1"/>
      <w:marLeft w:val="0"/>
      <w:marRight w:val="0"/>
      <w:marTop w:val="0"/>
      <w:marBottom w:val="0"/>
      <w:divBdr>
        <w:top w:val="none" w:sz="0" w:space="0" w:color="auto"/>
        <w:left w:val="none" w:sz="0" w:space="0" w:color="auto"/>
        <w:bottom w:val="none" w:sz="0" w:space="0" w:color="auto"/>
        <w:right w:val="none" w:sz="0" w:space="0" w:color="auto"/>
      </w:divBdr>
      <w:divsChild>
        <w:div w:id="1294754582">
          <w:marLeft w:val="0"/>
          <w:marRight w:val="0"/>
          <w:marTop w:val="0"/>
          <w:marBottom w:val="0"/>
          <w:divBdr>
            <w:top w:val="none" w:sz="0" w:space="0" w:color="auto"/>
            <w:left w:val="none" w:sz="0" w:space="0" w:color="auto"/>
            <w:bottom w:val="none" w:sz="0" w:space="0" w:color="auto"/>
            <w:right w:val="none" w:sz="0" w:space="0" w:color="auto"/>
          </w:divBdr>
        </w:div>
      </w:divsChild>
    </w:div>
    <w:div w:id="1663894069">
      <w:bodyDiv w:val="1"/>
      <w:marLeft w:val="0"/>
      <w:marRight w:val="0"/>
      <w:marTop w:val="0"/>
      <w:marBottom w:val="0"/>
      <w:divBdr>
        <w:top w:val="none" w:sz="0" w:space="0" w:color="auto"/>
        <w:left w:val="none" w:sz="0" w:space="0" w:color="auto"/>
        <w:bottom w:val="none" w:sz="0" w:space="0" w:color="auto"/>
        <w:right w:val="none" w:sz="0" w:space="0" w:color="auto"/>
      </w:divBdr>
      <w:divsChild>
        <w:div w:id="598104129">
          <w:marLeft w:val="0"/>
          <w:marRight w:val="0"/>
          <w:marTop w:val="0"/>
          <w:marBottom w:val="0"/>
          <w:divBdr>
            <w:top w:val="none" w:sz="0" w:space="0" w:color="auto"/>
            <w:left w:val="none" w:sz="0" w:space="0" w:color="auto"/>
            <w:bottom w:val="none" w:sz="0" w:space="0" w:color="auto"/>
            <w:right w:val="none" w:sz="0" w:space="0" w:color="auto"/>
          </w:divBdr>
        </w:div>
      </w:divsChild>
    </w:div>
    <w:div w:id="1678917963">
      <w:bodyDiv w:val="1"/>
      <w:marLeft w:val="0"/>
      <w:marRight w:val="0"/>
      <w:marTop w:val="0"/>
      <w:marBottom w:val="0"/>
      <w:divBdr>
        <w:top w:val="none" w:sz="0" w:space="0" w:color="auto"/>
        <w:left w:val="none" w:sz="0" w:space="0" w:color="auto"/>
        <w:bottom w:val="none" w:sz="0" w:space="0" w:color="auto"/>
        <w:right w:val="none" w:sz="0" w:space="0" w:color="auto"/>
      </w:divBdr>
    </w:div>
    <w:div w:id="1726368952">
      <w:bodyDiv w:val="1"/>
      <w:marLeft w:val="0"/>
      <w:marRight w:val="0"/>
      <w:marTop w:val="0"/>
      <w:marBottom w:val="0"/>
      <w:divBdr>
        <w:top w:val="none" w:sz="0" w:space="0" w:color="auto"/>
        <w:left w:val="none" w:sz="0" w:space="0" w:color="auto"/>
        <w:bottom w:val="none" w:sz="0" w:space="0" w:color="auto"/>
        <w:right w:val="none" w:sz="0" w:space="0" w:color="auto"/>
      </w:divBdr>
      <w:divsChild>
        <w:div w:id="82191772">
          <w:marLeft w:val="0"/>
          <w:marRight w:val="0"/>
          <w:marTop w:val="0"/>
          <w:marBottom w:val="0"/>
          <w:divBdr>
            <w:top w:val="none" w:sz="0" w:space="0" w:color="auto"/>
            <w:left w:val="none" w:sz="0" w:space="0" w:color="auto"/>
            <w:bottom w:val="none" w:sz="0" w:space="0" w:color="auto"/>
            <w:right w:val="none" w:sz="0" w:space="0" w:color="auto"/>
          </w:divBdr>
        </w:div>
      </w:divsChild>
    </w:div>
    <w:div w:id="1764566321">
      <w:bodyDiv w:val="1"/>
      <w:marLeft w:val="0"/>
      <w:marRight w:val="0"/>
      <w:marTop w:val="0"/>
      <w:marBottom w:val="0"/>
      <w:divBdr>
        <w:top w:val="none" w:sz="0" w:space="0" w:color="auto"/>
        <w:left w:val="none" w:sz="0" w:space="0" w:color="auto"/>
        <w:bottom w:val="none" w:sz="0" w:space="0" w:color="auto"/>
        <w:right w:val="none" w:sz="0" w:space="0" w:color="auto"/>
      </w:divBdr>
      <w:divsChild>
        <w:div w:id="447817857">
          <w:marLeft w:val="0"/>
          <w:marRight w:val="0"/>
          <w:marTop w:val="0"/>
          <w:marBottom w:val="0"/>
          <w:divBdr>
            <w:top w:val="none" w:sz="0" w:space="0" w:color="auto"/>
            <w:left w:val="none" w:sz="0" w:space="0" w:color="auto"/>
            <w:bottom w:val="none" w:sz="0" w:space="0" w:color="auto"/>
            <w:right w:val="none" w:sz="0" w:space="0" w:color="auto"/>
          </w:divBdr>
        </w:div>
      </w:divsChild>
    </w:div>
    <w:div w:id="1770272562">
      <w:bodyDiv w:val="1"/>
      <w:marLeft w:val="0"/>
      <w:marRight w:val="0"/>
      <w:marTop w:val="0"/>
      <w:marBottom w:val="0"/>
      <w:divBdr>
        <w:top w:val="none" w:sz="0" w:space="0" w:color="auto"/>
        <w:left w:val="none" w:sz="0" w:space="0" w:color="auto"/>
        <w:bottom w:val="none" w:sz="0" w:space="0" w:color="auto"/>
        <w:right w:val="none" w:sz="0" w:space="0" w:color="auto"/>
      </w:divBdr>
    </w:div>
    <w:div w:id="1778406423">
      <w:bodyDiv w:val="1"/>
      <w:marLeft w:val="0"/>
      <w:marRight w:val="0"/>
      <w:marTop w:val="0"/>
      <w:marBottom w:val="0"/>
      <w:divBdr>
        <w:top w:val="none" w:sz="0" w:space="0" w:color="auto"/>
        <w:left w:val="none" w:sz="0" w:space="0" w:color="auto"/>
        <w:bottom w:val="none" w:sz="0" w:space="0" w:color="auto"/>
        <w:right w:val="none" w:sz="0" w:space="0" w:color="auto"/>
      </w:divBdr>
      <w:divsChild>
        <w:div w:id="879509220">
          <w:marLeft w:val="0"/>
          <w:marRight w:val="0"/>
          <w:marTop w:val="0"/>
          <w:marBottom w:val="0"/>
          <w:divBdr>
            <w:top w:val="none" w:sz="0" w:space="0" w:color="auto"/>
            <w:left w:val="none" w:sz="0" w:space="0" w:color="auto"/>
            <w:bottom w:val="none" w:sz="0" w:space="0" w:color="auto"/>
            <w:right w:val="none" w:sz="0" w:space="0" w:color="auto"/>
          </w:divBdr>
        </w:div>
        <w:div w:id="1533036195">
          <w:marLeft w:val="0"/>
          <w:marRight w:val="0"/>
          <w:marTop w:val="0"/>
          <w:marBottom w:val="0"/>
          <w:divBdr>
            <w:top w:val="none" w:sz="0" w:space="0" w:color="auto"/>
            <w:left w:val="none" w:sz="0" w:space="0" w:color="auto"/>
            <w:bottom w:val="none" w:sz="0" w:space="0" w:color="auto"/>
            <w:right w:val="none" w:sz="0" w:space="0" w:color="auto"/>
          </w:divBdr>
        </w:div>
      </w:divsChild>
    </w:div>
    <w:div w:id="1838155584">
      <w:bodyDiv w:val="1"/>
      <w:marLeft w:val="0"/>
      <w:marRight w:val="0"/>
      <w:marTop w:val="0"/>
      <w:marBottom w:val="0"/>
      <w:divBdr>
        <w:top w:val="none" w:sz="0" w:space="0" w:color="auto"/>
        <w:left w:val="none" w:sz="0" w:space="0" w:color="auto"/>
        <w:bottom w:val="none" w:sz="0" w:space="0" w:color="auto"/>
        <w:right w:val="none" w:sz="0" w:space="0" w:color="auto"/>
      </w:divBdr>
      <w:divsChild>
        <w:div w:id="1465193773">
          <w:marLeft w:val="0"/>
          <w:marRight w:val="0"/>
          <w:marTop w:val="0"/>
          <w:marBottom w:val="0"/>
          <w:divBdr>
            <w:top w:val="none" w:sz="0" w:space="0" w:color="auto"/>
            <w:left w:val="none" w:sz="0" w:space="0" w:color="auto"/>
            <w:bottom w:val="none" w:sz="0" w:space="0" w:color="auto"/>
            <w:right w:val="none" w:sz="0" w:space="0" w:color="auto"/>
          </w:divBdr>
        </w:div>
      </w:divsChild>
    </w:div>
    <w:div w:id="1860856147">
      <w:bodyDiv w:val="1"/>
      <w:marLeft w:val="0"/>
      <w:marRight w:val="0"/>
      <w:marTop w:val="0"/>
      <w:marBottom w:val="0"/>
      <w:divBdr>
        <w:top w:val="none" w:sz="0" w:space="0" w:color="auto"/>
        <w:left w:val="none" w:sz="0" w:space="0" w:color="auto"/>
        <w:bottom w:val="none" w:sz="0" w:space="0" w:color="auto"/>
        <w:right w:val="none" w:sz="0" w:space="0" w:color="auto"/>
      </w:divBdr>
    </w:div>
    <w:div w:id="1900238460">
      <w:bodyDiv w:val="1"/>
      <w:marLeft w:val="0"/>
      <w:marRight w:val="0"/>
      <w:marTop w:val="0"/>
      <w:marBottom w:val="0"/>
      <w:divBdr>
        <w:top w:val="none" w:sz="0" w:space="0" w:color="auto"/>
        <w:left w:val="none" w:sz="0" w:space="0" w:color="auto"/>
        <w:bottom w:val="none" w:sz="0" w:space="0" w:color="auto"/>
        <w:right w:val="none" w:sz="0" w:space="0" w:color="auto"/>
      </w:divBdr>
      <w:divsChild>
        <w:div w:id="109445654">
          <w:marLeft w:val="547"/>
          <w:marRight w:val="0"/>
          <w:marTop w:val="154"/>
          <w:marBottom w:val="0"/>
          <w:divBdr>
            <w:top w:val="none" w:sz="0" w:space="0" w:color="auto"/>
            <w:left w:val="none" w:sz="0" w:space="0" w:color="auto"/>
            <w:bottom w:val="none" w:sz="0" w:space="0" w:color="auto"/>
            <w:right w:val="none" w:sz="0" w:space="0" w:color="auto"/>
          </w:divBdr>
        </w:div>
        <w:div w:id="199977727">
          <w:marLeft w:val="547"/>
          <w:marRight w:val="0"/>
          <w:marTop w:val="154"/>
          <w:marBottom w:val="0"/>
          <w:divBdr>
            <w:top w:val="none" w:sz="0" w:space="0" w:color="auto"/>
            <w:left w:val="none" w:sz="0" w:space="0" w:color="auto"/>
            <w:bottom w:val="none" w:sz="0" w:space="0" w:color="auto"/>
            <w:right w:val="none" w:sz="0" w:space="0" w:color="auto"/>
          </w:divBdr>
        </w:div>
      </w:divsChild>
    </w:div>
    <w:div w:id="1980305289">
      <w:bodyDiv w:val="1"/>
      <w:marLeft w:val="0"/>
      <w:marRight w:val="0"/>
      <w:marTop w:val="0"/>
      <w:marBottom w:val="0"/>
      <w:divBdr>
        <w:top w:val="none" w:sz="0" w:space="0" w:color="auto"/>
        <w:left w:val="none" w:sz="0" w:space="0" w:color="auto"/>
        <w:bottom w:val="none" w:sz="0" w:space="0" w:color="auto"/>
        <w:right w:val="none" w:sz="0" w:space="0" w:color="auto"/>
      </w:divBdr>
      <w:divsChild>
        <w:div w:id="706955247">
          <w:marLeft w:val="547"/>
          <w:marRight w:val="0"/>
          <w:marTop w:val="154"/>
          <w:marBottom w:val="0"/>
          <w:divBdr>
            <w:top w:val="none" w:sz="0" w:space="0" w:color="auto"/>
            <w:left w:val="none" w:sz="0" w:space="0" w:color="auto"/>
            <w:bottom w:val="none" w:sz="0" w:space="0" w:color="auto"/>
            <w:right w:val="none" w:sz="0" w:space="0" w:color="auto"/>
          </w:divBdr>
        </w:div>
        <w:div w:id="1261834541">
          <w:marLeft w:val="547"/>
          <w:marRight w:val="0"/>
          <w:marTop w:val="154"/>
          <w:marBottom w:val="0"/>
          <w:divBdr>
            <w:top w:val="none" w:sz="0" w:space="0" w:color="auto"/>
            <w:left w:val="none" w:sz="0" w:space="0" w:color="auto"/>
            <w:bottom w:val="none" w:sz="0" w:space="0" w:color="auto"/>
            <w:right w:val="none" w:sz="0" w:space="0" w:color="auto"/>
          </w:divBdr>
        </w:div>
      </w:divsChild>
    </w:div>
    <w:div w:id="2066443277">
      <w:bodyDiv w:val="1"/>
      <w:marLeft w:val="0"/>
      <w:marRight w:val="0"/>
      <w:marTop w:val="0"/>
      <w:marBottom w:val="0"/>
      <w:divBdr>
        <w:top w:val="none" w:sz="0" w:space="0" w:color="auto"/>
        <w:left w:val="none" w:sz="0" w:space="0" w:color="auto"/>
        <w:bottom w:val="none" w:sz="0" w:space="0" w:color="auto"/>
        <w:right w:val="none" w:sz="0" w:space="0" w:color="auto"/>
      </w:divBdr>
      <w:divsChild>
        <w:div w:id="1962681797">
          <w:marLeft w:val="0"/>
          <w:marRight w:val="0"/>
          <w:marTop w:val="0"/>
          <w:marBottom w:val="0"/>
          <w:divBdr>
            <w:top w:val="none" w:sz="0" w:space="0" w:color="auto"/>
            <w:left w:val="none" w:sz="0" w:space="0" w:color="auto"/>
            <w:bottom w:val="none" w:sz="0" w:space="0" w:color="auto"/>
            <w:right w:val="none" w:sz="0" w:space="0" w:color="auto"/>
          </w:divBdr>
        </w:div>
      </w:divsChild>
    </w:div>
    <w:div w:id="2071418003">
      <w:bodyDiv w:val="1"/>
      <w:marLeft w:val="0"/>
      <w:marRight w:val="0"/>
      <w:marTop w:val="0"/>
      <w:marBottom w:val="0"/>
      <w:divBdr>
        <w:top w:val="none" w:sz="0" w:space="0" w:color="auto"/>
        <w:left w:val="none" w:sz="0" w:space="0" w:color="auto"/>
        <w:bottom w:val="none" w:sz="0" w:space="0" w:color="auto"/>
        <w:right w:val="none" w:sz="0" w:space="0" w:color="auto"/>
      </w:divBdr>
      <w:divsChild>
        <w:div w:id="2085446439">
          <w:marLeft w:val="0"/>
          <w:marRight w:val="0"/>
          <w:marTop w:val="0"/>
          <w:marBottom w:val="0"/>
          <w:divBdr>
            <w:top w:val="none" w:sz="0" w:space="0" w:color="auto"/>
            <w:left w:val="none" w:sz="0" w:space="0" w:color="auto"/>
            <w:bottom w:val="none" w:sz="0" w:space="0" w:color="auto"/>
            <w:right w:val="none" w:sz="0" w:space="0" w:color="auto"/>
          </w:divBdr>
        </w:div>
      </w:divsChild>
    </w:div>
    <w:div w:id="2072999655">
      <w:bodyDiv w:val="1"/>
      <w:marLeft w:val="0"/>
      <w:marRight w:val="0"/>
      <w:marTop w:val="0"/>
      <w:marBottom w:val="0"/>
      <w:divBdr>
        <w:top w:val="none" w:sz="0" w:space="0" w:color="auto"/>
        <w:left w:val="none" w:sz="0" w:space="0" w:color="auto"/>
        <w:bottom w:val="none" w:sz="0" w:space="0" w:color="auto"/>
        <w:right w:val="none" w:sz="0" w:space="0" w:color="auto"/>
      </w:divBdr>
      <w:divsChild>
        <w:div w:id="60669356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{5B086602-5316-4C28-9FD8-7114AF9A4CA3}</b:Guid>
    <b:RefOrder>1</b:RefOrder>
  </b:Source>
</b:Sources>
</file>

<file path=customXml/itemProps1.xml><?xml version="1.0" encoding="utf-8"?>
<ds:datastoreItem xmlns:ds="http://schemas.openxmlformats.org/officeDocument/2006/customXml" ds:itemID="{3ED41239-2F6E-46A7-BD01-44FE65E4A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4649</TotalTime>
  <Pages>14</Pages>
  <Words>2857</Words>
  <Characters>16289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Gazepov (2133589)</dc:creator>
  <cp:keywords/>
  <dc:description/>
  <cp:lastModifiedBy>Ivo Gazepov (2133589)</cp:lastModifiedBy>
  <cp:revision>26</cp:revision>
  <dcterms:created xsi:type="dcterms:W3CDTF">2023-11-28T13:49:00Z</dcterms:created>
  <dcterms:modified xsi:type="dcterms:W3CDTF">2023-12-28T15:16:00Z</dcterms:modified>
</cp:coreProperties>
</file>