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93B17" w14:textId="77777777" w:rsidR="00D20A88" w:rsidRPr="002152BB" w:rsidRDefault="00D20A88" w:rsidP="00D20A88">
      <w:pPr>
        <w:spacing w:before="0" w:after="160" w:line="259" w:lineRule="auto"/>
        <w:ind w:firstLine="0"/>
        <w:jc w:val="center"/>
        <w:rPr>
          <w:rFonts w:ascii="Arial" w:hAnsi="Arial" w:cs="Arial"/>
        </w:rPr>
      </w:pPr>
    </w:p>
    <w:p w14:paraId="279CBC18" w14:textId="77777777" w:rsidR="00D20A88" w:rsidRPr="002152BB" w:rsidRDefault="00D20A88" w:rsidP="00D20A88">
      <w:pPr>
        <w:spacing w:before="0" w:after="160" w:line="259" w:lineRule="auto"/>
        <w:ind w:firstLine="0"/>
        <w:jc w:val="center"/>
        <w:rPr>
          <w:rFonts w:ascii="Arial" w:hAnsi="Arial" w:cs="Arial"/>
        </w:rPr>
      </w:pPr>
    </w:p>
    <w:p w14:paraId="42E8BD49" w14:textId="77777777" w:rsidR="00D20A88" w:rsidRPr="002152BB" w:rsidRDefault="00D20A88" w:rsidP="00D20A88">
      <w:pPr>
        <w:spacing w:before="0" w:after="160" w:line="259" w:lineRule="auto"/>
        <w:ind w:firstLine="0"/>
        <w:jc w:val="center"/>
        <w:rPr>
          <w:rFonts w:ascii="Arial" w:hAnsi="Arial" w:cs="Arial"/>
        </w:rPr>
      </w:pPr>
    </w:p>
    <w:p w14:paraId="75B267D1" w14:textId="77777777" w:rsidR="00D20A88" w:rsidRPr="002152BB" w:rsidRDefault="00D20A88" w:rsidP="00D20A88">
      <w:pPr>
        <w:spacing w:before="0" w:after="160" w:line="259" w:lineRule="auto"/>
        <w:ind w:firstLine="0"/>
        <w:jc w:val="center"/>
        <w:rPr>
          <w:rFonts w:ascii="Arial" w:hAnsi="Arial" w:cs="Arial"/>
          <w:b/>
          <w:bCs/>
          <w:color w:val="1F3864" w:themeColor="accent5" w:themeShade="80"/>
          <w:sz w:val="36"/>
          <w:szCs w:val="36"/>
        </w:rPr>
      </w:pPr>
    </w:p>
    <w:p w14:paraId="75B51D2B" w14:textId="68E78EA5" w:rsidR="009234BD" w:rsidRDefault="009234BD" w:rsidP="00D20A88">
      <w:pPr>
        <w:spacing w:before="0" w:after="160" w:line="259" w:lineRule="auto"/>
        <w:ind w:firstLine="0"/>
        <w:jc w:val="center"/>
        <w:rPr>
          <w:rFonts w:ascii="Arial" w:hAnsi="Arial" w:cs="Arial"/>
          <w:b/>
          <w:bCs/>
          <w:color w:val="1F3864" w:themeColor="accent5" w:themeShade="80"/>
          <w:sz w:val="36"/>
          <w:szCs w:val="36"/>
        </w:rPr>
      </w:pPr>
      <w:r w:rsidRPr="002152BB">
        <w:rPr>
          <w:rFonts w:ascii="Arial" w:hAnsi="Arial" w:cs="Arial"/>
          <w:b/>
          <w:bCs/>
          <w:color w:val="1F3864" w:themeColor="accent5" w:themeShade="80"/>
          <w:sz w:val="36"/>
          <w:szCs w:val="36"/>
        </w:rPr>
        <w:t>Leadership and Management, Theory and Practice</w:t>
      </w:r>
    </w:p>
    <w:p w14:paraId="176D5324" w14:textId="7724DCA6" w:rsidR="007D2956" w:rsidRPr="007D2956" w:rsidRDefault="007D2956" w:rsidP="007D2956">
      <w:pPr>
        <w:pStyle w:val="ListParagraph"/>
        <w:numPr>
          <w:ilvl w:val="0"/>
          <w:numId w:val="2"/>
        </w:numPr>
        <w:spacing w:before="0" w:after="160" w:line="259" w:lineRule="auto"/>
        <w:jc w:val="center"/>
        <w:rPr>
          <w:rFonts w:ascii="Arial" w:hAnsi="Arial" w:cs="Arial"/>
          <w:b/>
          <w:bCs/>
          <w:color w:val="1F3864" w:themeColor="accent5" w:themeShade="80"/>
          <w:sz w:val="36"/>
          <w:szCs w:val="36"/>
        </w:rPr>
      </w:pPr>
      <w:r>
        <w:rPr>
          <w:rFonts w:ascii="Arial" w:hAnsi="Arial" w:cs="Arial"/>
          <w:b/>
          <w:bCs/>
          <w:color w:val="1F3864" w:themeColor="accent5" w:themeShade="80"/>
          <w:sz w:val="36"/>
          <w:szCs w:val="36"/>
        </w:rPr>
        <w:t>Assessment 1 -</w:t>
      </w:r>
    </w:p>
    <w:p w14:paraId="40A036E2" w14:textId="77777777" w:rsidR="00852D22" w:rsidRPr="002152BB" w:rsidRDefault="00852D22" w:rsidP="00D20A88">
      <w:pPr>
        <w:spacing w:before="0" w:after="160" w:line="259" w:lineRule="auto"/>
        <w:ind w:firstLine="0"/>
        <w:jc w:val="center"/>
        <w:rPr>
          <w:rFonts w:ascii="Arial" w:hAnsi="Arial" w:cs="Arial"/>
        </w:rPr>
      </w:pPr>
    </w:p>
    <w:p w14:paraId="3A520C58" w14:textId="77777777" w:rsidR="00852D22" w:rsidRPr="002152BB" w:rsidRDefault="00852D22" w:rsidP="00D20A88">
      <w:pPr>
        <w:spacing w:before="0" w:after="160" w:line="259" w:lineRule="auto"/>
        <w:ind w:firstLine="0"/>
        <w:jc w:val="center"/>
        <w:rPr>
          <w:rFonts w:ascii="Arial" w:hAnsi="Arial" w:cs="Arial"/>
        </w:rPr>
      </w:pPr>
    </w:p>
    <w:p w14:paraId="20E59764" w14:textId="77777777" w:rsidR="00852D22" w:rsidRPr="002152BB" w:rsidRDefault="00852D22" w:rsidP="00D20A88">
      <w:pPr>
        <w:spacing w:before="0" w:after="160" w:line="259" w:lineRule="auto"/>
        <w:ind w:firstLine="0"/>
        <w:jc w:val="center"/>
        <w:rPr>
          <w:rFonts w:ascii="Arial" w:hAnsi="Arial" w:cs="Arial"/>
        </w:rPr>
      </w:pPr>
    </w:p>
    <w:p w14:paraId="1306180E" w14:textId="77777777" w:rsidR="00852D22" w:rsidRPr="002152BB" w:rsidRDefault="00852D22" w:rsidP="00D20A88">
      <w:pPr>
        <w:spacing w:before="0" w:after="160" w:line="259" w:lineRule="auto"/>
        <w:ind w:firstLine="0"/>
        <w:jc w:val="center"/>
        <w:rPr>
          <w:rFonts w:ascii="Arial" w:hAnsi="Arial" w:cs="Arial"/>
        </w:rPr>
      </w:pPr>
    </w:p>
    <w:p w14:paraId="7BC97D45" w14:textId="77777777" w:rsidR="00852D22" w:rsidRPr="002152BB" w:rsidRDefault="00852D22" w:rsidP="00D20A88">
      <w:pPr>
        <w:spacing w:before="0" w:after="160" w:line="259" w:lineRule="auto"/>
        <w:ind w:firstLine="0"/>
        <w:jc w:val="center"/>
        <w:rPr>
          <w:rFonts w:ascii="Arial" w:hAnsi="Arial" w:cs="Arial"/>
        </w:rPr>
      </w:pPr>
    </w:p>
    <w:p w14:paraId="1FC6DF81" w14:textId="77777777" w:rsidR="00852D22" w:rsidRPr="002152BB" w:rsidRDefault="00852D22" w:rsidP="00D20A88">
      <w:pPr>
        <w:spacing w:before="0" w:after="160" w:line="259" w:lineRule="auto"/>
        <w:ind w:firstLine="0"/>
        <w:jc w:val="center"/>
        <w:rPr>
          <w:rFonts w:ascii="Arial" w:hAnsi="Arial" w:cs="Arial"/>
        </w:rPr>
      </w:pPr>
    </w:p>
    <w:p w14:paraId="6038BD4F" w14:textId="77777777" w:rsidR="00852D22" w:rsidRPr="002152BB" w:rsidRDefault="00852D22" w:rsidP="00D20A88">
      <w:pPr>
        <w:spacing w:before="0" w:after="160" w:line="259" w:lineRule="auto"/>
        <w:ind w:firstLine="0"/>
        <w:jc w:val="center"/>
        <w:rPr>
          <w:rFonts w:ascii="Arial" w:hAnsi="Arial" w:cs="Arial"/>
        </w:rPr>
      </w:pPr>
    </w:p>
    <w:p w14:paraId="0FE199B9" w14:textId="77777777" w:rsidR="00852D22" w:rsidRPr="002152BB" w:rsidRDefault="00852D22" w:rsidP="00D20A88">
      <w:pPr>
        <w:spacing w:before="0" w:after="160" w:line="259" w:lineRule="auto"/>
        <w:ind w:firstLine="0"/>
        <w:jc w:val="center"/>
        <w:rPr>
          <w:rFonts w:ascii="Arial" w:hAnsi="Arial" w:cs="Arial"/>
        </w:rPr>
      </w:pPr>
    </w:p>
    <w:p w14:paraId="265BE398" w14:textId="77777777" w:rsidR="00852D22" w:rsidRPr="002152BB" w:rsidRDefault="00852D22" w:rsidP="00D20A88">
      <w:pPr>
        <w:spacing w:before="0" w:after="160" w:line="259" w:lineRule="auto"/>
        <w:ind w:firstLine="0"/>
        <w:jc w:val="center"/>
        <w:rPr>
          <w:rFonts w:ascii="Arial" w:hAnsi="Arial" w:cs="Arial"/>
        </w:rPr>
      </w:pPr>
    </w:p>
    <w:p w14:paraId="0D954352" w14:textId="77777777" w:rsidR="00852D22" w:rsidRPr="002152BB" w:rsidRDefault="00852D22" w:rsidP="00D20A88">
      <w:pPr>
        <w:spacing w:before="0" w:after="160" w:line="259" w:lineRule="auto"/>
        <w:ind w:firstLine="0"/>
        <w:jc w:val="center"/>
        <w:rPr>
          <w:rFonts w:ascii="Arial" w:hAnsi="Arial" w:cs="Arial"/>
        </w:rPr>
      </w:pPr>
    </w:p>
    <w:p w14:paraId="044470A7" w14:textId="77777777" w:rsidR="00852D22" w:rsidRPr="002152BB" w:rsidRDefault="00852D22" w:rsidP="00D20A88">
      <w:pPr>
        <w:spacing w:before="0" w:after="160" w:line="259" w:lineRule="auto"/>
        <w:ind w:firstLine="0"/>
        <w:jc w:val="center"/>
        <w:rPr>
          <w:rFonts w:ascii="Arial" w:hAnsi="Arial" w:cs="Arial"/>
        </w:rPr>
      </w:pPr>
    </w:p>
    <w:p w14:paraId="0178A2FF" w14:textId="77777777" w:rsidR="00852D22" w:rsidRPr="002152BB" w:rsidRDefault="00852D22" w:rsidP="00D20A88">
      <w:pPr>
        <w:spacing w:before="0" w:after="160" w:line="259" w:lineRule="auto"/>
        <w:ind w:firstLine="0"/>
        <w:jc w:val="center"/>
        <w:rPr>
          <w:rFonts w:ascii="Arial" w:hAnsi="Arial" w:cs="Arial"/>
        </w:rPr>
      </w:pPr>
    </w:p>
    <w:p w14:paraId="21D3D03E" w14:textId="77777777" w:rsidR="00852D22" w:rsidRPr="002152BB" w:rsidRDefault="00852D22" w:rsidP="00D20A88">
      <w:pPr>
        <w:spacing w:before="0" w:after="160" w:line="259" w:lineRule="auto"/>
        <w:ind w:firstLine="0"/>
        <w:jc w:val="center"/>
        <w:rPr>
          <w:rFonts w:ascii="Arial" w:hAnsi="Arial" w:cs="Arial"/>
        </w:rPr>
      </w:pPr>
    </w:p>
    <w:p w14:paraId="598ECA36" w14:textId="77777777" w:rsidR="00852D22" w:rsidRPr="002152BB" w:rsidRDefault="00852D22" w:rsidP="00D20A88">
      <w:pPr>
        <w:spacing w:before="0" w:after="160" w:line="259" w:lineRule="auto"/>
        <w:ind w:firstLine="0"/>
        <w:jc w:val="center"/>
        <w:rPr>
          <w:rFonts w:ascii="Arial" w:hAnsi="Arial" w:cs="Arial"/>
        </w:rPr>
      </w:pPr>
    </w:p>
    <w:p w14:paraId="03EEB0F1" w14:textId="77777777" w:rsidR="00852D22" w:rsidRPr="002152BB" w:rsidRDefault="00852D22" w:rsidP="00D20A88">
      <w:pPr>
        <w:spacing w:before="0" w:after="160" w:line="259" w:lineRule="auto"/>
        <w:ind w:firstLine="0"/>
        <w:jc w:val="center"/>
        <w:rPr>
          <w:rFonts w:ascii="Arial" w:hAnsi="Arial" w:cs="Arial"/>
        </w:rPr>
      </w:pPr>
    </w:p>
    <w:p w14:paraId="58B22084" w14:textId="77777777" w:rsidR="00852D22" w:rsidRPr="002152BB" w:rsidRDefault="00852D22" w:rsidP="00D20A88">
      <w:pPr>
        <w:spacing w:before="0" w:after="160" w:line="259" w:lineRule="auto"/>
        <w:ind w:firstLine="0"/>
        <w:jc w:val="center"/>
        <w:rPr>
          <w:rFonts w:ascii="Arial" w:hAnsi="Arial" w:cs="Arial"/>
        </w:rPr>
      </w:pPr>
    </w:p>
    <w:p w14:paraId="55AB804B" w14:textId="77777777" w:rsidR="00852D22" w:rsidRPr="002152BB" w:rsidRDefault="00852D22" w:rsidP="00D20A88">
      <w:pPr>
        <w:spacing w:before="0" w:after="160" w:line="259" w:lineRule="auto"/>
        <w:ind w:firstLine="0"/>
        <w:jc w:val="center"/>
        <w:rPr>
          <w:rFonts w:ascii="Arial" w:hAnsi="Arial" w:cs="Arial"/>
        </w:rPr>
      </w:pPr>
    </w:p>
    <w:p w14:paraId="204078F6" w14:textId="77777777" w:rsidR="00852D22" w:rsidRPr="002152BB" w:rsidRDefault="00852D22" w:rsidP="00852D22">
      <w:pPr>
        <w:spacing w:before="0" w:after="160" w:line="259" w:lineRule="auto"/>
        <w:ind w:firstLine="0"/>
        <w:jc w:val="left"/>
        <w:rPr>
          <w:rFonts w:ascii="Arial" w:hAnsi="Arial" w:cs="Arial"/>
          <w:b/>
          <w:bCs/>
          <w:color w:val="1F3864" w:themeColor="accent5" w:themeShade="80"/>
          <w:sz w:val="28"/>
          <w:szCs w:val="28"/>
        </w:rPr>
      </w:pPr>
      <w:r w:rsidRPr="002152BB">
        <w:rPr>
          <w:rFonts w:ascii="Arial" w:hAnsi="Arial" w:cs="Arial"/>
          <w:b/>
          <w:bCs/>
          <w:color w:val="1F3864" w:themeColor="accent5" w:themeShade="80"/>
          <w:sz w:val="28"/>
          <w:szCs w:val="28"/>
        </w:rPr>
        <w:t xml:space="preserve">Student :Cezar Bodnariu </w:t>
      </w:r>
    </w:p>
    <w:p w14:paraId="0AA3AE73" w14:textId="77777777" w:rsidR="00852D22" w:rsidRPr="002152BB" w:rsidRDefault="00852D22" w:rsidP="00852D22">
      <w:pPr>
        <w:spacing w:before="0" w:after="160" w:line="259" w:lineRule="auto"/>
        <w:ind w:firstLine="0"/>
        <w:jc w:val="left"/>
        <w:rPr>
          <w:rFonts w:ascii="Arial" w:hAnsi="Arial" w:cs="Arial"/>
          <w:b/>
          <w:bCs/>
          <w:color w:val="1F3864" w:themeColor="accent5" w:themeShade="80"/>
          <w:sz w:val="28"/>
          <w:szCs w:val="28"/>
        </w:rPr>
      </w:pPr>
      <w:r w:rsidRPr="002152BB">
        <w:rPr>
          <w:rFonts w:ascii="Arial" w:hAnsi="Arial" w:cs="Arial"/>
          <w:b/>
          <w:bCs/>
          <w:color w:val="1F3864" w:themeColor="accent5" w:themeShade="80"/>
          <w:sz w:val="28"/>
          <w:szCs w:val="28"/>
        </w:rPr>
        <w:t>Student ID: 1914623</w:t>
      </w:r>
    </w:p>
    <w:p w14:paraId="5C4E5450" w14:textId="08DCCF7B" w:rsidR="0068003B" w:rsidRPr="002152BB" w:rsidRDefault="00852D22" w:rsidP="00852D22">
      <w:pPr>
        <w:spacing w:before="0" w:after="160" w:line="259" w:lineRule="auto"/>
        <w:ind w:firstLine="0"/>
        <w:jc w:val="left"/>
        <w:rPr>
          <w:rFonts w:ascii="Arial" w:eastAsiaTheme="majorEastAsia" w:hAnsi="Arial" w:cs="Arial"/>
          <w:b/>
          <w:i/>
          <w:szCs w:val="32"/>
        </w:rPr>
      </w:pPr>
      <w:r w:rsidRPr="002152BB">
        <w:rPr>
          <w:rFonts w:ascii="Arial" w:hAnsi="Arial" w:cs="Arial"/>
          <w:b/>
          <w:bCs/>
          <w:color w:val="1F3864" w:themeColor="accent5" w:themeShade="80"/>
          <w:sz w:val="28"/>
          <w:szCs w:val="28"/>
        </w:rPr>
        <w:t>Lecturer</w:t>
      </w:r>
      <w:r w:rsidR="002152BB" w:rsidRPr="002152BB">
        <w:rPr>
          <w:rFonts w:ascii="Arial" w:hAnsi="Arial" w:cs="Arial"/>
          <w:b/>
          <w:bCs/>
          <w:color w:val="1F3864" w:themeColor="accent5" w:themeShade="80"/>
          <w:sz w:val="28"/>
          <w:szCs w:val="28"/>
        </w:rPr>
        <w:t>: Mushfiqur Rahman</w:t>
      </w:r>
      <w:r w:rsidR="0068003B" w:rsidRPr="002152BB">
        <w:rPr>
          <w:rFonts w:ascii="Arial" w:hAnsi="Arial" w:cs="Arial"/>
        </w:rPr>
        <w:br w:type="page"/>
      </w:r>
    </w:p>
    <w:sdt>
      <w:sdtPr>
        <w:rPr>
          <w:rFonts w:ascii="Arial" w:eastAsiaTheme="minorHAnsi" w:hAnsi="Arial" w:cs="Arial"/>
          <w:i w:val="0"/>
          <w:iCs w:val="0"/>
          <w:color w:val="auto"/>
          <w:sz w:val="24"/>
          <w:szCs w:val="24"/>
          <w:lang w:val="en-GB"/>
        </w:rPr>
        <w:id w:val="-1091695805"/>
        <w:docPartObj>
          <w:docPartGallery w:val="Table of Contents"/>
          <w:docPartUnique/>
        </w:docPartObj>
      </w:sdtPr>
      <w:sdtEndPr>
        <w:rPr>
          <w:b/>
          <w:bCs/>
          <w:noProof/>
        </w:rPr>
      </w:sdtEndPr>
      <w:sdtContent>
        <w:p w14:paraId="44056BAF" w14:textId="77777777" w:rsidR="0068003B" w:rsidRPr="002152BB" w:rsidRDefault="0068003B" w:rsidP="00172D8E">
          <w:pPr>
            <w:pStyle w:val="TOCHeading"/>
            <w:rPr>
              <w:rFonts w:ascii="Arial" w:hAnsi="Arial" w:cs="Arial"/>
            </w:rPr>
          </w:pPr>
          <w:r w:rsidRPr="002152BB">
            <w:rPr>
              <w:rFonts w:ascii="Arial" w:hAnsi="Arial" w:cs="Arial"/>
            </w:rPr>
            <w:t>Table of Contents</w:t>
          </w:r>
        </w:p>
        <w:p w14:paraId="1F0104A0" w14:textId="77777777" w:rsidR="0068003B" w:rsidRPr="002152BB" w:rsidRDefault="00000000">
          <w:pPr>
            <w:pStyle w:val="TOC1"/>
            <w:tabs>
              <w:tab w:val="right" w:leader="dot" w:pos="9350"/>
            </w:tabs>
            <w:rPr>
              <w:rFonts w:ascii="Arial" w:hAnsi="Arial" w:cs="Arial"/>
              <w:noProof/>
            </w:rPr>
          </w:pPr>
          <w:hyperlink w:anchor="_Toc110947635" w:history="1">
            <w:r w:rsidR="0068003B" w:rsidRPr="002152BB">
              <w:rPr>
                <w:rStyle w:val="Hyperlink"/>
                <w:rFonts w:ascii="Arial" w:hAnsi="Arial" w:cs="Arial"/>
                <w:noProof/>
              </w:rPr>
              <w:t>Introduction</w:t>
            </w:r>
            <w:r w:rsidR="0068003B" w:rsidRPr="002152BB">
              <w:rPr>
                <w:rFonts w:ascii="Arial" w:hAnsi="Arial" w:cs="Arial"/>
                <w:noProof/>
                <w:webHidden/>
              </w:rPr>
              <w:tab/>
            </w:r>
            <w:r w:rsidR="0068003B" w:rsidRPr="002152BB">
              <w:rPr>
                <w:rFonts w:ascii="Arial" w:hAnsi="Arial" w:cs="Arial"/>
                <w:noProof/>
                <w:webHidden/>
              </w:rPr>
              <w:fldChar w:fldCharType="begin"/>
            </w:r>
            <w:r w:rsidR="0068003B" w:rsidRPr="002152BB">
              <w:rPr>
                <w:rFonts w:ascii="Arial" w:hAnsi="Arial" w:cs="Arial"/>
                <w:noProof/>
                <w:webHidden/>
              </w:rPr>
              <w:instrText xml:space="preserve"> PAGEREF _Toc110947635 \h </w:instrText>
            </w:r>
            <w:r w:rsidR="0068003B" w:rsidRPr="002152BB">
              <w:rPr>
                <w:rFonts w:ascii="Arial" w:hAnsi="Arial" w:cs="Arial"/>
                <w:noProof/>
                <w:webHidden/>
              </w:rPr>
            </w:r>
            <w:r w:rsidR="0068003B" w:rsidRPr="002152BB">
              <w:rPr>
                <w:rFonts w:ascii="Arial" w:hAnsi="Arial" w:cs="Arial"/>
                <w:noProof/>
                <w:webHidden/>
              </w:rPr>
              <w:fldChar w:fldCharType="separate"/>
            </w:r>
            <w:r w:rsidR="0068003B" w:rsidRPr="002152BB">
              <w:rPr>
                <w:rFonts w:ascii="Arial" w:hAnsi="Arial" w:cs="Arial"/>
                <w:noProof/>
                <w:webHidden/>
              </w:rPr>
              <w:t>3</w:t>
            </w:r>
            <w:r w:rsidR="0068003B" w:rsidRPr="002152BB">
              <w:rPr>
                <w:rFonts w:ascii="Arial" w:hAnsi="Arial" w:cs="Arial"/>
                <w:noProof/>
                <w:webHidden/>
              </w:rPr>
              <w:fldChar w:fldCharType="end"/>
            </w:r>
          </w:hyperlink>
        </w:p>
        <w:p w14:paraId="051B1EC2" w14:textId="77777777" w:rsidR="0068003B" w:rsidRPr="002152BB" w:rsidRDefault="00000000">
          <w:pPr>
            <w:pStyle w:val="TOC1"/>
            <w:tabs>
              <w:tab w:val="right" w:leader="dot" w:pos="9350"/>
            </w:tabs>
            <w:rPr>
              <w:rFonts w:ascii="Arial" w:hAnsi="Arial" w:cs="Arial"/>
              <w:noProof/>
            </w:rPr>
          </w:pPr>
          <w:hyperlink w:anchor="_Toc110947636" w:history="1">
            <w:r w:rsidR="0068003B" w:rsidRPr="002152BB">
              <w:rPr>
                <w:rStyle w:val="Hyperlink"/>
                <w:rFonts w:ascii="Arial" w:hAnsi="Arial" w:cs="Arial"/>
                <w:noProof/>
              </w:rPr>
              <w:t>Critical Reflection</w:t>
            </w:r>
            <w:r w:rsidR="0068003B" w:rsidRPr="002152BB">
              <w:rPr>
                <w:rFonts w:ascii="Arial" w:hAnsi="Arial" w:cs="Arial"/>
                <w:noProof/>
                <w:webHidden/>
              </w:rPr>
              <w:tab/>
              <w:t>3</w:t>
            </w:r>
          </w:hyperlink>
        </w:p>
        <w:p w14:paraId="7C77A787" w14:textId="77777777" w:rsidR="0068003B" w:rsidRPr="002152BB" w:rsidRDefault="00000000">
          <w:pPr>
            <w:pStyle w:val="TOC1"/>
            <w:tabs>
              <w:tab w:val="right" w:leader="dot" w:pos="9350"/>
            </w:tabs>
            <w:rPr>
              <w:rFonts w:ascii="Arial" w:hAnsi="Arial" w:cs="Arial"/>
              <w:noProof/>
            </w:rPr>
          </w:pPr>
          <w:hyperlink w:anchor="_Toc110947637" w:history="1">
            <w:r w:rsidR="0068003B" w:rsidRPr="002152BB">
              <w:rPr>
                <w:rStyle w:val="Hyperlink"/>
                <w:rFonts w:ascii="Arial" w:hAnsi="Arial" w:cs="Arial"/>
                <w:noProof/>
              </w:rPr>
              <w:t>Strategic Leadership Management</w:t>
            </w:r>
            <w:r w:rsidR="0068003B" w:rsidRPr="002152BB">
              <w:rPr>
                <w:rFonts w:ascii="Arial" w:hAnsi="Arial" w:cs="Arial"/>
                <w:noProof/>
                <w:webHidden/>
              </w:rPr>
              <w:tab/>
              <w:t>3</w:t>
            </w:r>
          </w:hyperlink>
        </w:p>
        <w:p w14:paraId="1562E8F2" w14:textId="77777777" w:rsidR="0068003B" w:rsidRPr="002152BB" w:rsidRDefault="00000000">
          <w:pPr>
            <w:pStyle w:val="TOC1"/>
            <w:tabs>
              <w:tab w:val="right" w:leader="dot" w:pos="9350"/>
            </w:tabs>
            <w:rPr>
              <w:rFonts w:ascii="Arial" w:hAnsi="Arial" w:cs="Arial"/>
              <w:noProof/>
            </w:rPr>
          </w:pPr>
          <w:hyperlink w:anchor="_Toc110947638" w:history="1">
            <w:r w:rsidR="0068003B" w:rsidRPr="002152BB">
              <w:rPr>
                <w:rStyle w:val="Hyperlink"/>
                <w:rFonts w:ascii="Arial" w:hAnsi="Arial" w:cs="Arial"/>
                <w:noProof/>
              </w:rPr>
              <w:t>Leadership Development Plan</w:t>
            </w:r>
            <w:r w:rsidR="0068003B" w:rsidRPr="002152BB">
              <w:rPr>
                <w:rFonts w:ascii="Arial" w:hAnsi="Arial" w:cs="Arial"/>
                <w:noProof/>
                <w:webHidden/>
              </w:rPr>
              <w:tab/>
              <w:t>7</w:t>
            </w:r>
          </w:hyperlink>
        </w:p>
        <w:p w14:paraId="0E8F4BFB" w14:textId="77777777" w:rsidR="0068003B" w:rsidRPr="002152BB" w:rsidRDefault="00000000">
          <w:pPr>
            <w:rPr>
              <w:rFonts w:ascii="Arial" w:hAnsi="Arial" w:cs="Arial"/>
            </w:rPr>
          </w:pPr>
        </w:p>
      </w:sdtContent>
    </w:sdt>
    <w:p w14:paraId="2A629B46" w14:textId="77777777" w:rsidR="0068003B" w:rsidRPr="004F4216" w:rsidRDefault="0068003B">
      <w:pPr>
        <w:spacing w:before="0" w:after="160" w:line="259" w:lineRule="auto"/>
        <w:ind w:firstLine="0"/>
        <w:jc w:val="left"/>
        <w:rPr>
          <w:rFonts w:ascii="Arial" w:eastAsiaTheme="majorEastAsia" w:hAnsi="Arial" w:cs="Arial"/>
          <w:b/>
          <w:i/>
          <w:szCs w:val="32"/>
        </w:rPr>
      </w:pPr>
      <w:r w:rsidRPr="004F4216">
        <w:rPr>
          <w:rFonts w:ascii="Arial" w:hAnsi="Arial" w:cs="Arial"/>
        </w:rPr>
        <w:br w:type="page"/>
      </w:r>
    </w:p>
    <w:p w14:paraId="23EBA406" w14:textId="77777777" w:rsidR="00975252" w:rsidRPr="004F4216" w:rsidRDefault="004268E3" w:rsidP="00172D8E">
      <w:pPr>
        <w:pStyle w:val="Heading1"/>
        <w:rPr>
          <w:rFonts w:ascii="Arial" w:hAnsi="Arial" w:cs="Arial"/>
        </w:rPr>
      </w:pPr>
      <w:bookmarkStart w:id="0" w:name="_Toc110947635"/>
      <w:r w:rsidRPr="004F4216">
        <w:rPr>
          <w:rFonts w:ascii="Arial" w:hAnsi="Arial" w:cs="Arial"/>
        </w:rPr>
        <w:lastRenderedPageBreak/>
        <w:t>Introduction</w:t>
      </w:r>
      <w:bookmarkEnd w:id="0"/>
      <w:r w:rsidRPr="004F4216">
        <w:rPr>
          <w:rFonts w:ascii="Arial" w:hAnsi="Arial" w:cs="Arial"/>
        </w:rPr>
        <w:t xml:space="preserve"> </w:t>
      </w:r>
    </w:p>
    <w:p w14:paraId="22003A9F" w14:textId="2C741078" w:rsidR="00DB2F57" w:rsidRPr="004F4216" w:rsidRDefault="00DB2F57" w:rsidP="00DB2F57">
      <w:pPr>
        <w:rPr>
          <w:rFonts w:ascii="Arial" w:hAnsi="Arial" w:cs="Arial"/>
        </w:rPr>
      </w:pPr>
      <w:r w:rsidRPr="004F4216">
        <w:rPr>
          <w:rFonts w:ascii="Arial" w:hAnsi="Arial" w:cs="Arial"/>
        </w:rPr>
        <w:t>Aqua Cars tries to provide the finest service possible to all of its clients. Aqua Cars has risen to become the largest private rental company in Portsmouth and the South Coast as a result of its devotion</w:t>
      </w:r>
      <w:r w:rsidR="00C230BE" w:rsidRPr="004F4216">
        <w:rPr>
          <w:rFonts w:ascii="Arial" w:hAnsi="Arial" w:cs="Arial"/>
        </w:rPr>
        <w:t xml:space="preserve"> (Shaturaev and Bekimbetova, 2021)</w:t>
      </w:r>
      <w:r w:rsidRPr="004F4216">
        <w:rPr>
          <w:rFonts w:ascii="Arial" w:hAnsi="Arial" w:cs="Arial"/>
        </w:rPr>
        <w:t xml:space="preserve">. The Aqua Cars office handles an average of 75,000 jobs each week and 10,000 calls every day. Reservations are made in 90% of the cases within five minutes. These results were driven by the increased support and patronage of Portsmouth residents, rather than any single contract or big account customer. Aqua Cars was founded as a result of City Taxis' shift from a Hackney to a Private Hire firm. Ronnie and Barry Leng purchased the property in June 1990 after a series of ownership changes. There were just 16 cars on the lot at the time. </w:t>
      </w:r>
      <w:r w:rsidR="008E1E0F" w:rsidRPr="004F4216">
        <w:rPr>
          <w:rFonts w:ascii="Arial" w:hAnsi="Arial" w:cs="Arial"/>
        </w:rPr>
        <w:t xml:space="preserve">By 1994, after </w:t>
      </w:r>
      <w:r w:rsidR="00C3690B" w:rsidRPr="004F4216">
        <w:rPr>
          <w:rFonts w:ascii="Arial" w:hAnsi="Arial" w:cs="Arial"/>
        </w:rPr>
        <w:t>continuous reinvestment in acquisition of new cars</w:t>
      </w:r>
      <w:r w:rsidR="00270ECA" w:rsidRPr="004F4216">
        <w:rPr>
          <w:rFonts w:ascii="Arial" w:hAnsi="Arial" w:cs="Arial"/>
        </w:rPr>
        <w:t>, the fleet has grown to 70 vehicles</w:t>
      </w:r>
      <w:r w:rsidR="000072CC" w:rsidRPr="004F4216">
        <w:rPr>
          <w:rFonts w:ascii="Arial" w:hAnsi="Arial" w:cs="Arial"/>
        </w:rPr>
        <w:t xml:space="preserve"> (Aqua cars</w:t>
      </w:r>
      <w:r w:rsidR="00A8709D" w:rsidRPr="004F4216">
        <w:rPr>
          <w:rFonts w:ascii="Arial" w:hAnsi="Arial" w:cs="Arial"/>
        </w:rPr>
        <w:t>, 2022</w:t>
      </w:r>
      <w:r w:rsidR="000072CC" w:rsidRPr="004F4216">
        <w:rPr>
          <w:rFonts w:ascii="Arial" w:hAnsi="Arial" w:cs="Arial"/>
        </w:rPr>
        <w:t>)</w:t>
      </w:r>
      <w:r w:rsidRPr="004F4216">
        <w:rPr>
          <w:rFonts w:ascii="Arial" w:hAnsi="Arial" w:cs="Arial"/>
        </w:rPr>
        <w:t xml:space="preserve"> The economy was thriving, with 1600 new jobs being created on average every day. The</w:t>
      </w:r>
      <w:r w:rsidR="00160350">
        <w:rPr>
          <w:rFonts w:ascii="Arial" w:hAnsi="Arial" w:cs="Arial"/>
        </w:rPr>
        <w:t>y</w:t>
      </w:r>
      <w:r w:rsidRPr="004F4216">
        <w:rPr>
          <w:rFonts w:ascii="Arial" w:hAnsi="Arial" w:cs="Arial"/>
        </w:rPr>
        <w:t xml:space="preserve"> started exploring for a computerised booking and delivery system while seeking for one. Before deciding on the Auriga System, several organisations and their working styles were thoroughly investigated. This structure was completed in April 1994. As a result, it had an instant impact. The system's enhanced efficiency and capacity to handle more calls at once benefited both consumers and drivers. They've continued to invest in the firm despite the 700-vehicle expansion they've seen. </w:t>
      </w:r>
    </w:p>
    <w:p w14:paraId="7DD5A154" w14:textId="77777777" w:rsidR="0002080D" w:rsidRPr="004F4216" w:rsidRDefault="00B26162" w:rsidP="00172D8E">
      <w:pPr>
        <w:pStyle w:val="Heading1"/>
        <w:rPr>
          <w:rFonts w:ascii="Arial" w:hAnsi="Arial" w:cs="Arial"/>
        </w:rPr>
      </w:pPr>
      <w:bookmarkStart w:id="1" w:name="_Toc110947636"/>
      <w:r w:rsidRPr="004F4216">
        <w:rPr>
          <w:rFonts w:ascii="Arial" w:hAnsi="Arial" w:cs="Arial"/>
        </w:rPr>
        <w:t>Critical Reflection</w:t>
      </w:r>
      <w:bookmarkEnd w:id="1"/>
      <w:r w:rsidRPr="004F4216">
        <w:rPr>
          <w:rFonts w:ascii="Arial" w:hAnsi="Arial" w:cs="Arial"/>
        </w:rPr>
        <w:t xml:space="preserve"> </w:t>
      </w:r>
    </w:p>
    <w:p w14:paraId="079AFCDE" w14:textId="77777777" w:rsidR="00846A9B" w:rsidRPr="004F4216" w:rsidRDefault="00846A9B" w:rsidP="00172D8E">
      <w:pPr>
        <w:pStyle w:val="Heading1"/>
        <w:rPr>
          <w:rFonts w:ascii="Arial" w:hAnsi="Arial" w:cs="Arial"/>
        </w:rPr>
      </w:pPr>
      <w:bookmarkStart w:id="2" w:name="_Toc110947637"/>
      <w:r w:rsidRPr="004F4216">
        <w:rPr>
          <w:rFonts w:ascii="Arial" w:hAnsi="Arial" w:cs="Arial"/>
        </w:rPr>
        <w:t>Strategic Leadership Management</w:t>
      </w:r>
      <w:bookmarkEnd w:id="2"/>
    </w:p>
    <w:p w14:paraId="5FE3931C" w14:textId="5FB5FAAC" w:rsidR="00DB2F57" w:rsidRPr="004F4216" w:rsidRDefault="00DB2F57" w:rsidP="00DB2F57">
      <w:pPr>
        <w:rPr>
          <w:rFonts w:ascii="Arial" w:hAnsi="Arial" w:cs="Arial"/>
        </w:rPr>
      </w:pPr>
      <w:r w:rsidRPr="004F4216">
        <w:rPr>
          <w:rFonts w:ascii="Arial" w:hAnsi="Arial" w:cs="Arial"/>
        </w:rPr>
        <w:t xml:space="preserve">A private hire taxi driver's job entails more than simply transporting customers from point A to point B. Learn a variety of techniques to become an expert taxi driver. The more a private hire cab driver practises, the better he or she will become in their career and in their personal life. Aqua Cars Ltd offers competitive wages and perks. Because of their employment for the firm, Aqua Cars Ltd drivers are both </w:t>
      </w:r>
      <w:r w:rsidR="00E75E7F" w:rsidRPr="004F4216">
        <w:rPr>
          <w:rFonts w:ascii="Arial" w:hAnsi="Arial" w:cs="Arial"/>
        </w:rPr>
        <w:t>money-makers</w:t>
      </w:r>
      <w:r w:rsidRPr="004F4216">
        <w:rPr>
          <w:rFonts w:ascii="Arial" w:hAnsi="Arial" w:cs="Arial"/>
        </w:rPr>
        <w:t xml:space="preserve"> and self-sufficient. The backend system keeps track of every ride, not only in the </w:t>
      </w:r>
      <w:r w:rsidR="00C524A5" w:rsidRPr="004F4216">
        <w:rPr>
          <w:rFonts w:ascii="Arial" w:hAnsi="Arial" w:cs="Arial"/>
        </w:rPr>
        <w:t>UK</w:t>
      </w:r>
      <w:r w:rsidRPr="004F4216">
        <w:rPr>
          <w:rFonts w:ascii="Arial" w:hAnsi="Arial" w:cs="Arial"/>
        </w:rPr>
        <w:t xml:space="preserve">, but worldwide. Because the rides and passengers cannot be tampered with, no one can commit fraud. People may track their travel using the same app they used to purchase their car. The service given by Aqua Cars Ltd will satisfy both the customer and the driver. </w:t>
      </w:r>
      <w:r w:rsidRPr="004F4216">
        <w:rPr>
          <w:rFonts w:ascii="Arial" w:hAnsi="Arial" w:cs="Arial"/>
        </w:rPr>
        <w:lastRenderedPageBreak/>
        <w:t>Aqua Cars Ltd, like any other firm, confronts challenges as competition and rivals grow</w:t>
      </w:r>
      <w:r w:rsidR="00C230BE" w:rsidRPr="004F4216">
        <w:rPr>
          <w:rFonts w:ascii="Arial" w:hAnsi="Arial" w:cs="Arial"/>
        </w:rPr>
        <w:t xml:space="preserve"> (McCauley and Palus, 2021)</w:t>
      </w:r>
      <w:r w:rsidRPr="004F4216">
        <w:rPr>
          <w:rFonts w:ascii="Arial" w:hAnsi="Arial" w:cs="Arial"/>
        </w:rPr>
        <w:t xml:space="preserve">. Because of its competition, the company is finding it difficult to grow and expand. Aqua Cars </w:t>
      </w:r>
      <w:r w:rsidR="00E75E7F" w:rsidRPr="004F4216">
        <w:rPr>
          <w:rFonts w:ascii="Arial" w:hAnsi="Arial" w:cs="Arial"/>
        </w:rPr>
        <w:t>Ltd.’s</w:t>
      </w:r>
      <w:r w:rsidRPr="004F4216">
        <w:rPr>
          <w:rFonts w:ascii="Arial" w:hAnsi="Arial" w:cs="Arial"/>
        </w:rPr>
        <w:t xml:space="preserve"> competition has grown over time, with many other firms offering the same service at lower pricing. Aqua Cars Ltd is currently addressing a number of issues. Because Aqua Cars Ltd has been operating without a CEO for some time, it is unknown who would take over the company in the event of a crisis. Rapid development and success of a firm or organisation necessitate good management. Aqua Cars Ltd. has a number of other issues in addition to the declining sales percentage. They deduct half of the total sum payable from the driver they hired. Despite a rise in income, they remain in a difficult financial condition. </w:t>
      </w:r>
    </w:p>
    <w:p w14:paraId="388F776F" w14:textId="6EF44BC7" w:rsidR="00DB2F57" w:rsidRPr="004F4216" w:rsidRDefault="00390006" w:rsidP="00DB2F57">
      <w:pPr>
        <w:rPr>
          <w:rFonts w:ascii="Arial" w:hAnsi="Arial" w:cs="Arial"/>
        </w:rPr>
      </w:pPr>
      <w:r w:rsidRPr="004F4216">
        <w:rPr>
          <w:rFonts w:ascii="Arial" w:hAnsi="Arial" w:cs="Arial"/>
        </w:rPr>
        <w:t>For</w:t>
      </w:r>
      <w:r w:rsidR="00DB2F57" w:rsidRPr="004F4216">
        <w:rPr>
          <w:rFonts w:ascii="Arial" w:hAnsi="Arial" w:cs="Arial"/>
        </w:rPr>
        <w:t xml:space="preserve"> a manager, the bottom line for Aqua Cars Ltd and the well-being of its employees are the most important things. As far as</w:t>
      </w:r>
      <w:r w:rsidR="005B08FE" w:rsidRPr="004F4216">
        <w:rPr>
          <w:rFonts w:ascii="Arial" w:hAnsi="Arial" w:cs="Arial"/>
        </w:rPr>
        <w:t xml:space="preserve"> it</w:t>
      </w:r>
      <w:r w:rsidR="00DB2F57" w:rsidRPr="004F4216">
        <w:rPr>
          <w:rFonts w:ascii="Arial" w:hAnsi="Arial" w:cs="Arial"/>
        </w:rPr>
        <w:t xml:space="preserve"> can</w:t>
      </w:r>
      <w:r w:rsidR="005B08FE" w:rsidRPr="004F4216">
        <w:rPr>
          <w:rFonts w:ascii="Arial" w:hAnsi="Arial" w:cs="Arial"/>
        </w:rPr>
        <w:t xml:space="preserve"> be</w:t>
      </w:r>
      <w:r w:rsidR="00DB2F57" w:rsidRPr="004F4216">
        <w:rPr>
          <w:rFonts w:ascii="Arial" w:hAnsi="Arial" w:cs="Arial"/>
        </w:rPr>
        <w:t xml:space="preserve"> t</w:t>
      </w:r>
      <w:r w:rsidR="005B08FE" w:rsidRPr="004F4216">
        <w:rPr>
          <w:rFonts w:ascii="Arial" w:hAnsi="Arial" w:cs="Arial"/>
        </w:rPr>
        <w:t>old</w:t>
      </w:r>
      <w:r w:rsidR="00DB2F57" w:rsidRPr="004F4216">
        <w:rPr>
          <w:rFonts w:ascii="Arial" w:hAnsi="Arial" w:cs="Arial"/>
        </w:rPr>
        <w:t>, the entrance of a new competitor is this company's primary concern. Aqua Cars Ltd.'s reputation has suffered as a result of this dispute. Pay</w:t>
      </w:r>
      <w:r w:rsidR="00F74896" w:rsidRPr="004F4216">
        <w:rPr>
          <w:rFonts w:ascii="Arial" w:hAnsi="Arial" w:cs="Arial"/>
        </w:rPr>
        <w:t xml:space="preserve"> </w:t>
      </w:r>
      <w:r w:rsidR="00DB2F57" w:rsidRPr="004F4216">
        <w:rPr>
          <w:rFonts w:ascii="Arial" w:hAnsi="Arial" w:cs="Arial"/>
        </w:rPr>
        <w:t>checks are supposed to arrive on schedule and in proportion to the distance travelled by individuals who have paid for vehicle registration. If drivers pay are not paid on time, they will grow to distrust the firm and withdraw their vehicles from service</w:t>
      </w:r>
      <w:r w:rsidR="00C230BE" w:rsidRPr="004F4216">
        <w:rPr>
          <w:rFonts w:ascii="Arial" w:hAnsi="Arial" w:cs="Arial"/>
        </w:rPr>
        <w:t xml:space="preserve"> (Duran, Bitton and Barnes, 2022)</w:t>
      </w:r>
      <w:r w:rsidR="00DB2F57" w:rsidRPr="004F4216">
        <w:rPr>
          <w:rFonts w:ascii="Arial" w:hAnsi="Arial" w:cs="Arial"/>
        </w:rPr>
        <w:t>. In 2017, it received an honorary medal. Given that their pricing approach has put them at a competitive disadvantage, I urge that the corporation try to make up for those losses. Aqua Cars Ltd should implement reasonable measures to avoid a recurrence of this problem. Because every person in a firm has a basic need for money, my proposal will undoubtedly be beneficial. Aqua Cars Ltd must strengthen its management abilities in order to ensure that drivers are paid on time. By overcoming financial troubles, a company's reputation and public trust will be enhanced</w:t>
      </w:r>
      <w:r w:rsidR="00C230BE" w:rsidRPr="004F4216">
        <w:rPr>
          <w:rFonts w:ascii="Arial" w:hAnsi="Arial" w:cs="Arial"/>
        </w:rPr>
        <w:t xml:space="preserve"> (Mansoor et al., 2021)</w:t>
      </w:r>
      <w:r w:rsidR="00DB2F57" w:rsidRPr="004F4216">
        <w:rPr>
          <w:rFonts w:ascii="Arial" w:hAnsi="Arial" w:cs="Arial"/>
        </w:rPr>
        <w:t>.</w:t>
      </w:r>
    </w:p>
    <w:p w14:paraId="72E5A421" w14:textId="3F6DCDD8" w:rsidR="00DB2F57" w:rsidRPr="004F4216" w:rsidRDefault="00DB2F57" w:rsidP="00DB2F57">
      <w:pPr>
        <w:rPr>
          <w:rFonts w:ascii="Arial" w:hAnsi="Arial" w:cs="Arial"/>
        </w:rPr>
      </w:pPr>
      <w:r w:rsidRPr="004F4216">
        <w:rPr>
          <w:rFonts w:ascii="Arial" w:hAnsi="Arial" w:cs="Arial"/>
        </w:rPr>
        <w:t xml:space="preserve">Aqua Cars Ltd is a family-owned company that has been in operation for </w:t>
      </w:r>
      <w:r w:rsidR="00DA6248" w:rsidRPr="004F4216">
        <w:rPr>
          <w:rFonts w:ascii="Arial" w:hAnsi="Arial" w:cs="Arial"/>
        </w:rPr>
        <w:t>almost</w:t>
      </w:r>
      <w:r w:rsidRPr="004F4216">
        <w:rPr>
          <w:rFonts w:ascii="Arial" w:hAnsi="Arial" w:cs="Arial"/>
        </w:rPr>
        <w:t xml:space="preserve"> t</w:t>
      </w:r>
      <w:r w:rsidR="00DA6248" w:rsidRPr="004F4216">
        <w:rPr>
          <w:rFonts w:ascii="Arial" w:hAnsi="Arial" w:cs="Arial"/>
        </w:rPr>
        <w:t>hree</w:t>
      </w:r>
      <w:r w:rsidRPr="004F4216">
        <w:rPr>
          <w:rFonts w:ascii="Arial" w:hAnsi="Arial" w:cs="Arial"/>
        </w:rPr>
        <w:t xml:space="preserve"> decades. In addition to the taxi industry, Aqua Car Ltd owns a real estate firm and two insurance companies. They also make their premises available for leasing to other taxi businesses. Drivers own half of the firm's 1,200 automobiles, while the other half are owned or leased by the company. Aqua Cars Ltd will be able to provide timely service because to the GPS's precise ETAs. We accept credit and debit card payments </w:t>
      </w:r>
      <w:r w:rsidRPr="004F4216">
        <w:rPr>
          <w:rFonts w:ascii="Arial" w:hAnsi="Arial" w:cs="Arial"/>
        </w:rPr>
        <w:lastRenderedPageBreak/>
        <w:t>throughout the transaction process to protect our customers' convenience and privacy</w:t>
      </w:r>
      <w:r w:rsidR="00C230BE" w:rsidRPr="004F4216">
        <w:rPr>
          <w:rFonts w:ascii="Arial" w:hAnsi="Arial" w:cs="Arial"/>
        </w:rPr>
        <w:t xml:space="preserve"> </w:t>
      </w:r>
      <w:r w:rsidRPr="004F4216">
        <w:rPr>
          <w:rFonts w:ascii="Arial" w:hAnsi="Arial" w:cs="Arial"/>
        </w:rPr>
        <w:t xml:space="preserve">. Aqua Cars Ltd is also close to a number of general maintenance and repair companies. Some of these businesses may be unable to manage a high number of automobiles at the same time. Despite the fact that some may be capable, </w:t>
      </w:r>
      <w:r w:rsidR="00C04F7F" w:rsidRPr="004F4216">
        <w:rPr>
          <w:rFonts w:ascii="Arial" w:hAnsi="Arial" w:cs="Arial"/>
        </w:rPr>
        <w:t xml:space="preserve">Andicars </w:t>
      </w:r>
      <w:r w:rsidRPr="004F4216">
        <w:rPr>
          <w:rFonts w:ascii="Arial" w:hAnsi="Arial" w:cs="Arial"/>
        </w:rPr>
        <w:t xml:space="preserve"> seeks to exploit the core operations of its competitors</w:t>
      </w:r>
      <w:r w:rsidR="00C230BE" w:rsidRPr="004F4216">
        <w:rPr>
          <w:rFonts w:ascii="Arial" w:hAnsi="Arial" w:cs="Arial"/>
        </w:rPr>
        <w:t xml:space="preserve"> (Lumban Gaol, 2021)</w:t>
      </w:r>
      <w:r w:rsidRPr="004F4216">
        <w:rPr>
          <w:rFonts w:ascii="Arial" w:hAnsi="Arial" w:cs="Arial"/>
        </w:rPr>
        <w:t>.</w:t>
      </w:r>
    </w:p>
    <w:p w14:paraId="6ED678C7" w14:textId="37615824" w:rsidR="00DB2F57" w:rsidRPr="004F4216" w:rsidRDefault="00DB2F57" w:rsidP="00DB2F57">
      <w:pPr>
        <w:rPr>
          <w:rFonts w:ascii="Arial" w:hAnsi="Arial" w:cs="Arial"/>
        </w:rPr>
      </w:pPr>
      <w:r w:rsidRPr="004F4216">
        <w:rPr>
          <w:rFonts w:ascii="Arial" w:hAnsi="Arial" w:cs="Arial"/>
        </w:rPr>
        <w:t>My CEO</w:t>
      </w:r>
      <w:r w:rsidR="00CD21E9" w:rsidRPr="004F4216">
        <w:rPr>
          <w:rFonts w:ascii="Arial" w:hAnsi="Arial" w:cs="Arial"/>
        </w:rPr>
        <w:t>’s</w:t>
      </w:r>
      <w:r w:rsidRPr="004F4216">
        <w:rPr>
          <w:rFonts w:ascii="Arial" w:hAnsi="Arial" w:cs="Arial"/>
        </w:rPr>
        <w:t xml:space="preserve"> leadership style may not be fully to blame for the company's alleged malfeasance, but it may be a factor. I use a range of leadership methods at work. I created a corporate culture for a corporation based on 14 values. "Always Be Hustling" and "Toe-Stepping" are only a couple of the company's irrational notions. It is a corporation that encourages its employees to advance in the ranks solely on the basis of their performance. Aqua Cars Limited</w:t>
      </w:r>
      <w:r w:rsidR="00F16388" w:rsidRPr="004F4216">
        <w:rPr>
          <w:rFonts w:ascii="Arial" w:hAnsi="Arial" w:cs="Arial"/>
        </w:rPr>
        <w:t>.</w:t>
      </w:r>
      <w:r w:rsidRPr="004F4216">
        <w:rPr>
          <w:rFonts w:ascii="Arial" w:hAnsi="Arial" w:cs="Arial"/>
        </w:rPr>
        <w:t xml:space="preserve"> Much of what allegedly occurred within the organisation may be linked back to the company's corporate culture, which has a significant impact on employee behaviour</w:t>
      </w:r>
      <w:r w:rsidR="00C230BE" w:rsidRPr="004F4216">
        <w:rPr>
          <w:rFonts w:ascii="Arial" w:hAnsi="Arial" w:cs="Arial"/>
        </w:rPr>
        <w:t xml:space="preserve"> (Shaturaev and Bekimbetova, 2021)</w:t>
      </w:r>
      <w:r w:rsidRPr="004F4216">
        <w:rPr>
          <w:rFonts w:ascii="Arial" w:hAnsi="Arial" w:cs="Arial"/>
        </w:rPr>
        <w:t xml:space="preserve">. Why? It's because people may use business concepts to justify their actions. These and other business experiences have prompted me to classify </w:t>
      </w:r>
      <w:r w:rsidR="00762A22" w:rsidRPr="004F4216">
        <w:rPr>
          <w:rFonts w:ascii="Arial" w:hAnsi="Arial" w:cs="Arial"/>
        </w:rPr>
        <w:t xml:space="preserve">my manager’s </w:t>
      </w:r>
      <w:r w:rsidRPr="004F4216">
        <w:rPr>
          <w:rFonts w:ascii="Arial" w:hAnsi="Arial" w:cs="Arial"/>
        </w:rPr>
        <w:t xml:space="preserve">leadership style as either lax or authentic. By providing tools and direction from leaders, this type of leadership empowers people to make their own decisions. The general manager is held liable for both the positive and negative outcomes of several divisions' operations inside an organisation. The CEO of a major firm is held accountable for both the company's successes and </w:t>
      </w:r>
      <w:r w:rsidR="001A5D03" w:rsidRPr="004F4216">
        <w:rPr>
          <w:rFonts w:ascii="Arial" w:hAnsi="Arial" w:cs="Arial"/>
        </w:rPr>
        <w:t>failures. The</w:t>
      </w:r>
      <w:r w:rsidRPr="004F4216">
        <w:rPr>
          <w:rFonts w:ascii="Arial" w:hAnsi="Arial" w:cs="Arial"/>
        </w:rPr>
        <w:t xml:space="preserve"> CEO of Aqua Cars Ltd,  deal</w:t>
      </w:r>
      <w:r w:rsidR="001A5D03" w:rsidRPr="004F4216">
        <w:rPr>
          <w:rFonts w:ascii="Arial" w:hAnsi="Arial" w:cs="Arial"/>
        </w:rPr>
        <w:t>s</w:t>
      </w:r>
      <w:r w:rsidRPr="004F4216">
        <w:rPr>
          <w:rFonts w:ascii="Arial" w:hAnsi="Arial" w:cs="Arial"/>
        </w:rPr>
        <w:t xml:space="preserve"> with this on a regular basis</w:t>
      </w:r>
      <w:r w:rsidR="00C230BE" w:rsidRPr="004F4216">
        <w:rPr>
          <w:rFonts w:ascii="Arial" w:hAnsi="Arial" w:cs="Arial"/>
        </w:rPr>
        <w:t xml:space="preserve"> (Lumban Gaol, 2021)</w:t>
      </w:r>
      <w:r w:rsidRPr="004F4216">
        <w:rPr>
          <w:rFonts w:ascii="Arial" w:hAnsi="Arial" w:cs="Arial"/>
        </w:rPr>
        <w:t xml:space="preserve">.. Although this leadership style has been frequently criticised for being ineffective, it may be advantageous if the members are self-motivated. Mondy and Premeaux (1995) claim that this type of leadership style only works when subordinates are specialists in their field and highly motivated. Aqua Cars </w:t>
      </w:r>
      <w:r w:rsidR="000D5025" w:rsidRPr="004F4216">
        <w:rPr>
          <w:rFonts w:ascii="Arial" w:hAnsi="Arial" w:cs="Arial"/>
        </w:rPr>
        <w:t>Ltd.’s</w:t>
      </w:r>
      <w:r w:rsidRPr="004F4216">
        <w:rPr>
          <w:rFonts w:ascii="Arial" w:hAnsi="Arial" w:cs="Arial"/>
        </w:rPr>
        <w:t xml:space="preserve"> success in </w:t>
      </w:r>
      <w:r w:rsidR="002360C9" w:rsidRPr="004F4216">
        <w:rPr>
          <w:rFonts w:ascii="Arial" w:hAnsi="Arial" w:cs="Arial"/>
        </w:rPr>
        <w:t>Portsmouth</w:t>
      </w:r>
      <w:r w:rsidRPr="004F4216">
        <w:rPr>
          <w:rFonts w:ascii="Arial" w:hAnsi="Arial" w:cs="Arial"/>
        </w:rPr>
        <w:t xml:space="preserve"> may be ascribed to the company's competent and self-motivated workforce. This leadership technique is working well with the support of seasoned consultants like </w:t>
      </w:r>
      <w:r w:rsidR="00374A47" w:rsidRPr="004F4216">
        <w:rPr>
          <w:rFonts w:ascii="Arial" w:hAnsi="Arial" w:cs="Arial"/>
        </w:rPr>
        <w:t>the Leng brothers</w:t>
      </w:r>
      <w:r w:rsidRPr="004F4216">
        <w:rPr>
          <w:rFonts w:ascii="Arial" w:hAnsi="Arial" w:cs="Arial"/>
        </w:rPr>
        <w:t xml:space="preserve">. Because of this, many individuals are interested in Aqua Cars </w:t>
      </w:r>
      <w:r w:rsidR="000D5025" w:rsidRPr="004F4216">
        <w:rPr>
          <w:rFonts w:ascii="Arial" w:hAnsi="Arial" w:cs="Arial"/>
        </w:rPr>
        <w:t>Ltd.’s</w:t>
      </w:r>
      <w:r w:rsidRPr="004F4216">
        <w:rPr>
          <w:rFonts w:ascii="Arial" w:hAnsi="Arial" w:cs="Arial"/>
        </w:rPr>
        <w:t xml:space="preserve"> growth and collapse. The team's qualities and talents were overshadowed by the lack of a clear leadership style</w:t>
      </w:r>
      <w:r w:rsidR="00C230BE" w:rsidRPr="004F4216">
        <w:rPr>
          <w:rFonts w:ascii="Arial" w:hAnsi="Arial" w:cs="Arial"/>
        </w:rPr>
        <w:t xml:space="preserve"> (Hofstad and Vedeld, 2021)</w:t>
      </w:r>
      <w:r w:rsidRPr="004F4216">
        <w:rPr>
          <w:rFonts w:ascii="Arial" w:hAnsi="Arial" w:cs="Arial"/>
        </w:rPr>
        <w:t>.</w:t>
      </w:r>
    </w:p>
    <w:p w14:paraId="34E44E9F" w14:textId="6BCC5F82" w:rsidR="005F14F5" w:rsidRPr="004F4216" w:rsidRDefault="005F14F5" w:rsidP="005F14F5">
      <w:pPr>
        <w:rPr>
          <w:rFonts w:ascii="Arial" w:hAnsi="Arial" w:cs="Arial"/>
        </w:rPr>
      </w:pPr>
      <w:r w:rsidRPr="004F4216">
        <w:rPr>
          <w:rFonts w:ascii="Arial" w:hAnsi="Arial" w:cs="Arial"/>
        </w:rPr>
        <w:lastRenderedPageBreak/>
        <w:t>"</w:t>
      </w:r>
      <w:r w:rsidR="003E34AF" w:rsidRPr="004F4216">
        <w:rPr>
          <w:rFonts w:ascii="Arial" w:hAnsi="Arial" w:cs="Arial"/>
        </w:rPr>
        <w:t>The</w:t>
      </w:r>
      <w:r w:rsidRPr="004F4216">
        <w:rPr>
          <w:rFonts w:ascii="Arial" w:hAnsi="Arial" w:cs="Arial"/>
        </w:rPr>
        <w:t xml:space="preserve"> Authentic Leadership" is a leadership style in which an individual's personality and basic principles are integrated into their role as a leader. Authentic leadership, like other forms of leadership, has been around for a long time, but there has been little research on it. Finally, having a strong sense of self-concept, having objectives that align with one's beliefs, and being able to openly communicate one's views and feelings as a leader are all important. Such leaders may, both individually and collectively, raise the standard for the rest of the organisation. </w:t>
      </w:r>
      <w:r w:rsidR="00D34DF4" w:rsidRPr="004F4216">
        <w:rPr>
          <w:rFonts w:ascii="Arial" w:hAnsi="Arial" w:cs="Arial"/>
        </w:rPr>
        <w:t>The</w:t>
      </w:r>
      <w:r w:rsidRPr="004F4216">
        <w:rPr>
          <w:rFonts w:ascii="Arial" w:hAnsi="Arial" w:cs="Arial"/>
        </w:rPr>
        <w:t xml:space="preserve"> genuine leadership style is exemplified by the CEO job he has at Aqua Cars Ltd, as well as other leadership positions he has held</w:t>
      </w:r>
      <w:r w:rsidR="00C230BE" w:rsidRPr="004F4216">
        <w:rPr>
          <w:rFonts w:ascii="Arial" w:hAnsi="Arial" w:cs="Arial"/>
        </w:rPr>
        <w:t xml:space="preserve"> (Mansoor et al., 2021)</w:t>
      </w:r>
      <w:r w:rsidRPr="004F4216">
        <w:rPr>
          <w:rFonts w:ascii="Arial" w:hAnsi="Arial" w:cs="Arial"/>
        </w:rPr>
        <w:t xml:space="preserve">. A leader in this approach must be able to boost their own credibility by building an honest working connection with others. People that share </w:t>
      </w:r>
      <w:r w:rsidR="009719C0" w:rsidRPr="004F4216">
        <w:rPr>
          <w:rFonts w:ascii="Arial" w:hAnsi="Arial" w:cs="Arial"/>
        </w:rPr>
        <w:t>these interests</w:t>
      </w:r>
      <w:r w:rsidRPr="004F4216">
        <w:rPr>
          <w:rFonts w:ascii="Arial" w:hAnsi="Arial" w:cs="Arial"/>
        </w:rPr>
        <w:t xml:space="preserve"> co-founded Red Swoosh, Scour Inc. </w:t>
      </w:r>
      <w:r w:rsidR="009719C0" w:rsidRPr="004F4216">
        <w:rPr>
          <w:rFonts w:ascii="Arial" w:hAnsi="Arial" w:cs="Arial"/>
        </w:rPr>
        <w:t>The</w:t>
      </w:r>
      <w:r w:rsidRPr="004F4216">
        <w:rPr>
          <w:rFonts w:ascii="Arial" w:hAnsi="Arial" w:cs="Arial"/>
        </w:rPr>
        <w:t xml:space="preserve"> ability to lead has also enabled me to launch new company ventures. Despite hurdles, </w:t>
      </w:r>
      <w:r w:rsidR="00516A41" w:rsidRPr="004F4216">
        <w:rPr>
          <w:rFonts w:ascii="Arial" w:hAnsi="Arial" w:cs="Arial"/>
        </w:rPr>
        <w:t>the Leng brothers</w:t>
      </w:r>
      <w:r w:rsidRPr="004F4216">
        <w:rPr>
          <w:rFonts w:ascii="Arial" w:hAnsi="Arial" w:cs="Arial"/>
        </w:rPr>
        <w:t xml:space="preserve"> has persisted to grow </w:t>
      </w:r>
      <w:r w:rsidR="00516A41" w:rsidRPr="004F4216">
        <w:rPr>
          <w:rFonts w:ascii="Arial" w:hAnsi="Arial" w:cs="Arial"/>
        </w:rPr>
        <w:t>their</w:t>
      </w:r>
      <w:r w:rsidRPr="004F4216">
        <w:rPr>
          <w:rFonts w:ascii="Arial" w:hAnsi="Arial" w:cs="Arial"/>
        </w:rPr>
        <w:t xml:space="preserve"> business ambition throughout his life. </w:t>
      </w:r>
    </w:p>
    <w:p w14:paraId="243B4259" w14:textId="77777777" w:rsidR="00E45EC4" w:rsidRPr="004F4216" w:rsidRDefault="005F14F5" w:rsidP="005F14F5">
      <w:pPr>
        <w:rPr>
          <w:rFonts w:ascii="Arial" w:hAnsi="Arial" w:cs="Arial"/>
        </w:rPr>
      </w:pPr>
      <w:r w:rsidRPr="004F4216">
        <w:rPr>
          <w:rFonts w:ascii="Arial" w:hAnsi="Arial" w:cs="Arial"/>
        </w:rPr>
        <w:t>Leadership and management strategies</w:t>
      </w:r>
    </w:p>
    <w:p w14:paraId="35A90BFE" w14:textId="7BDC2DCB" w:rsidR="005F14F5" w:rsidRPr="004F4216" w:rsidRDefault="005F14F5" w:rsidP="00E563CF">
      <w:pPr>
        <w:rPr>
          <w:rFonts w:ascii="Arial" w:hAnsi="Arial" w:cs="Arial"/>
        </w:rPr>
      </w:pPr>
      <w:r w:rsidRPr="004F4216">
        <w:rPr>
          <w:rFonts w:ascii="Arial" w:hAnsi="Arial" w:cs="Arial"/>
        </w:rPr>
        <w:t xml:space="preserve"> In the workplace, the terms leadership and management are </w:t>
      </w:r>
      <w:r w:rsidR="007E00C4" w:rsidRPr="004F4216">
        <w:rPr>
          <w:rFonts w:ascii="Arial" w:hAnsi="Arial" w:cs="Arial"/>
        </w:rPr>
        <w:t>often</w:t>
      </w:r>
      <w:r w:rsidRPr="004F4216">
        <w:rPr>
          <w:rFonts w:ascii="Arial" w:hAnsi="Arial" w:cs="Arial"/>
        </w:rPr>
        <w:t xml:space="preserve"> used </w:t>
      </w:r>
      <w:r w:rsidR="00DF0EAA">
        <w:rPr>
          <w:rFonts w:ascii="Arial" w:hAnsi="Arial" w:cs="Arial"/>
        </w:rPr>
        <w:t>switchable</w:t>
      </w:r>
      <w:r w:rsidRPr="004F4216">
        <w:rPr>
          <w:rFonts w:ascii="Arial" w:hAnsi="Arial" w:cs="Arial"/>
        </w:rPr>
        <w:t>. This discussion focuses on the tools that managers use to run their organisations. Theoretical frameworks for strategic planning, thinking, and acting are at the heart of management tools. In other words, they are a set of rules for managers to follow while implementing their unique leadership styles in order to help their organisations prosper and maximise revenues (Ogbari, et al, 201</w:t>
      </w:r>
      <w:r w:rsidR="00A909DD" w:rsidRPr="004F4216">
        <w:rPr>
          <w:rFonts w:ascii="Arial" w:hAnsi="Arial" w:cs="Arial"/>
        </w:rPr>
        <w:t>5</w:t>
      </w:r>
      <w:r w:rsidRPr="004F4216">
        <w:rPr>
          <w:rFonts w:ascii="Arial" w:hAnsi="Arial" w:cs="Arial"/>
        </w:rPr>
        <w:t xml:space="preserve">). SWOT analysis, competitor and market research, cost-benefit analysis, and scenario planning are just a few of the numerous strategic and managerial decision-making approaches available. The departing CEO of Aqua Cars Ltd employed market and cost-benefit analysis while managing the company and other businesses he previously led. a market examination This is performed by conducting extensive market research. The target market for </w:t>
      </w:r>
      <w:r w:rsidR="00C230BE" w:rsidRPr="004F4216">
        <w:rPr>
          <w:rFonts w:ascii="Arial" w:hAnsi="Arial" w:cs="Arial"/>
        </w:rPr>
        <w:t>the</w:t>
      </w:r>
      <w:r w:rsidRPr="004F4216">
        <w:rPr>
          <w:rFonts w:ascii="Arial" w:hAnsi="Arial" w:cs="Arial"/>
        </w:rPr>
        <w:t xml:space="preserve"> product or service, the market's stability, the number of rivals, and so on are all examples of information that may be acquired. ' No organisation can function efficiently without this market research instrument. It enables managers to customise corporate plans, create visions and objectives, and set targets. </w:t>
      </w:r>
      <w:r w:rsidR="00C230BE" w:rsidRPr="004F4216">
        <w:rPr>
          <w:rFonts w:ascii="Arial" w:hAnsi="Arial" w:cs="Arial"/>
        </w:rPr>
        <w:t>I</w:t>
      </w:r>
      <w:r w:rsidRPr="004F4216">
        <w:rPr>
          <w:rFonts w:ascii="Arial" w:hAnsi="Arial" w:cs="Arial"/>
        </w:rPr>
        <w:t xml:space="preserve"> can see how he uses this strategy by looking at my leadership start-up. </w:t>
      </w:r>
      <w:r w:rsidR="00814811" w:rsidRPr="004F4216">
        <w:rPr>
          <w:rFonts w:ascii="Arial" w:hAnsi="Arial" w:cs="Arial"/>
        </w:rPr>
        <w:t>Ronnie</w:t>
      </w:r>
      <w:r w:rsidRPr="004F4216">
        <w:rPr>
          <w:rFonts w:ascii="Arial" w:hAnsi="Arial" w:cs="Arial"/>
        </w:rPr>
        <w:t xml:space="preserve"> and his </w:t>
      </w:r>
      <w:r w:rsidR="00814811" w:rsidRPr="004F4216">
        <w:rPr>
          <w:rFonts w:ascii="Arial" w:hAnsi="Arial" w:cs="Arial"/>
        </w:rPr>
        <w:t>brother</w:t>
      </w:r>
      <w:r w:rsidR="004940BA" w:rsidRPr="004F4216">
        <w:rPr>
          <w:rFonts w:ascii="Arial" w:hAnsi="Arial" w:cs="Arial"/>
        </w:rPr>
        <w:t>, Barry</w:t>
      </w:r>
      <w:r w:rsidRPr="004F4216">
        <w:rPr>
          <w:rFonts w:ascii="Arial" w:hAnsi="Arial" w:cs="Arial"/>
        </w:rPr>
        <w:t xml:space="preserve"> established Aqua Cars Ltd, which </w:t>
      </w:r>
      <w:r w:rsidRPr="004F4216">
        <w:rPr>
          <w:rFonts w:ascii="Arial" w:hAnsi="Arial" w:cs="Arial"/>
        </w:rPr>
        <w:lastRenderedPageBreak/>
        <w:t>is documented in the company's founding history. Trying to save money on automobile rentals led to the formation of Aqua Cars Ltd., the team's new enterprise</w:t>
      </w:r>
      <w:r w:rsidR="00C230BE" w:rsidRPr="004F4216">
        <w:rPr>
          <w:rFonts w:ascii="Arial" w:hAnsi="Arial" w:cs="Arial"/>
        </w:rPr>
        <w:t xml:space="preserve"> (McCauley and Palus, 2021)</w:t>
      </w:r>
      <w:r w:rsidRPr="004F4216">
        <w:rPr>
          <w:rFonts w:ascii="Arial" w:hAnsi="Arial" w:cs="Arial"/>
        </w:rPr>
        <w:t>. The discovery of a gap in the traditional taxi industry must be preceded by some investigation and critical thinking during the development process. It was demonstrated that splitting the expense of transportation with others was more cost-effective than hailing a cab on the street alone</w:t>
      </w:r>
      <w:r w:rsidR="00516ED2" w:rsidRPr="004F4216">
        <w:rPr>
          <w:rFonts w:ascii="Arial" w:hAnsi="Arial" w:cs="Arial"/>
        </w:rPr>
        <w:t xml:space="preserve"> (Mansoor et al., 2021)</w:t>
      </w:r>
      <w:r w:rsidRPr="004F4216">
        <w:rPr>
          <w:rFonts w:ascii="Arial" w:hAnsi="Arial" w:cs="Arial"/>
        </w:rPr>
        <w:t>. Market research may lead to new company ideas and help existing firms thrive. Using cost benefit analysis, managers analyse the possible costs and advantages of various options and reach an educated decision</w:t>
      </w:r>
      <w:r w:rsidR="00C230BE" w:rsidRPr="004F4216">
        <w:rPr>
          <w:rFonts w:ascii="Arial" w:hAnsi="Arial" w:cs="Arial"/>
        </w:rPr>
        <w:t xml:space="preserve"> </w:t>
      </w:r>
      <w:r w:rsidR="00E563CF" w:rsidRPr="004F4216">
        <w:rPr>
          <w:rFonts w:ascii="Arial" w:hAnsi="Arial" w:cs="Arial"/>
        </w:rPr>
        <w:t>.</w:t>
      </w:r>
      <w:r w:rsidRPr="004F4216">
        <w:rPr>
          <w:rFonts w:ascii="Arial" w:hAnsi="Arial" w:cs="Arial"/>
        </w:rPr>
        <w:t xml:space="preserve">When analysing investment options, a higher net return on investment is preferable than a lower net return on </w:t>
      </w:r>
      <w:r w:rsidR="00DF0EAA" w:rsidRPr="004F4216">
        <w:rPr>
          <w:rFonts w:ascii="Arial" w:hAnsi="Arial" w:cs="Arial"/>
        </w:rPr>
        <w:t>investment.</w:t>
      </w:r>
      <w:r w:rsidRPr="004F4216">
        <w:rPr>
          <w:rFonts w:ascii="Arial" w:hAnsi="Arial" w:cs="Arial"/>
        </w:rPr>
        <w:t xml:space="preserve"> This is a wonderful example of how to utilise a management tool for cost benefit analysis</w:t>
      </w:r>
      <w:r w:rsidR="00C230BE" w:rsidRPr="004F4216">
        <w:rPr>
          <w:rFonts w:ascii="Arial" w:hAnsi="Arial" w:cs="Arial"/>
        </w:rPr>
        <w:t xml:space="preserve"> (Gümüş, Arar and Oplatka, 2021)</w:t>
      </w:r>
      <w:r w:rsidRPr="004F4216">
        <w:rPr>
          <w:rFonts w:ascii="Arial" w:hAnsi="Arial" w:cs="Arial"/>
        </w:rPr>
        <w:t>.</w:t>
      </w:r>
    </w:p>
    <w:p w14:paraId="7441F41D" w14:textId="77777777" w:rsidR="002C2CA0" w:rsidRPr="004F4216" w:rsidRDefault="002C2CA0" w:rsidP="005F14F5">
      <w:pPr>
        <w:rPr>
          <w:rFonts w:ascii="Arial" w:hAnsi="Arial" w:cs="Arial"/>
        </w:rPr>
      </w:pPr>
    </w:p>
    <w:p w14:paraId="50C589B7" w14:textId="77777777" w:rsidR="007E57AC" w:rsidRPr="004F4216" w:rsidRDefault="007E57AC" w:rsidP="007E57AC">
      <w:pPr>
        <w:rPr>
          <w:rFonts w:ascii="Arial" w:hAnsi="Arial" w:cs="Arial"/>
        </w:rPr>
      </w:pPr>
    </w:p>
    <w:p w14:paraId="4A2CFC21" w14:textId="77777777" w:rsidR="00843420" w:rsidRPr="004F4216" w:rsidRDefault="00843420" w:rsidP="007E57AC">
      <w:pPr>
        <w:rPr>
          <w:rFonts w:ascii="Arial" w:hAnsi="Arial" w:cs="Arial"/>
        </w:rPr>
      </w:pPr>
    </w:p>
    <w:p w14:paraId="2033793B" w14:textId="77777777" w:rsidR="00B52363" w:rsidRPr="004F4216" w:rsidRDefault="00B52363" w:rsidP="007E57AC">
      <w:pPr>
        <w:rPr>
          <w:rFonts w:ascii="Arial" w:hAnsi="Arial" w:cs="Arial"/>
        </w:rPr>
      </w:pPr>
    </w:p>
    <w:p w14:paraId="3773FA54" w14:textId="77777777" w:rsidR="00B52363" w:rsidRPr="004F4216" w:rsidRDefault="00B52363" w:rsidP="007E57AC">
      <w:pPr>
        <w:rPr>
          <w:rFonts w:ascii="Arial" w:hAnsi="Arial" w:cs="Arial"/>
        </w:rPr>
      </w:pPr>
    </w:p>
    <w:p w14:paraId="6B205D24" w14:textId="77777777" w:rsidR="00B52363" w:rsidRPr="004F4216" w:rsidRDefault="00B52363" w:rsidP="007E57AC">
      <w:pPr>
        <w:rPr>
          <w:rFonts w:ascii="Arial" w:hAnsi="Arial" w:cs="Arial"/>
        </w:rPr>
      </w:pPr>
    </w:p>
    <w:p w14:paraId="0C49FAC6" w14:textId="77777777" w:rsidR="00B52363" w:rsidRPr="004F4216" w:rsidRDefault="00B52363" w:rsidP="007E57AC">
      <w:pPr>
        <w:rPr>
          <w:rFonts w:ascii="Arial" w:hAnsi="Arial" w:cs="Arial"/>
        </w:rPr>
      </w:pPr>
    </w:p>
    <w:p w14:paraId="0DEBCCD4" w14:textId="77777777" w:rsidR="00B52363" w:rsidRPr="004F4216" w:rsidRDefault="00B52363" w:rsidP="007E57AC">
      <w:pPr>
        <w:rPr>
          <w:rFonts w:ascii="Arial" w:hAnsi="Arial" w:cs="Arial"/>
        </w:rPr>
      </w:pPr>
    </w:p>
    <w:p w14:paraId="49D3EE98" w14:textId="77777777" w:rsidR="00B52363" w:rsidRPr="004F4216" w:rsidRDefault="00B52363" w:rsidP="007E57AC">
      <w:pPr>
        <w:rPr>
          <w:rFonts w:ascii="Arial" w:hAnsi="Arial" w:cs="Arial"/>
        </w:rPr>
      </w:pPr>
    </w:p>
    <w:p w14:paraId="34B5B06C" w14:textId="77777777" w:rsidR="00E70D8A" w:rsidRPr="004F4216" w:rsidRDefault="00E70D8A" w:rsidP="007E57AC">
      <w:pPr>
        <w:rPr>
          <w:rFonts w:ascii="Arial" w:hAnsi="Arial" w:cs="Arial"/>
        </w:rPr>
      </w:pPr>
    </w:p>
    <w:p w14:paraId="6D1E37D1" w14:textId="77777777" w:rsidR="00F741FC" w:rsidRPr="004F4216" w:rsidRDefault="00F741FC" w:rsidP="007E57AC">
      <w:pPr>
        <w:rPr>
          <w:rFonts w:ascii="Arial" w:hAnsi="Arial" w:cs="Arial"/>
        </w:rPr>
      </w:pPr>
    </w:p>
    <w:p w14:paraId="45411C07" w14:textId="77777777" w:rsidR="007E57AC" w:rsidRPr="004F4216" w:rsidRDefault="00837046" w:rsidP="00172D8E">
      <w:pPr>
        <w:pStyle w:val="Heading1"/>
        <w:rPr>
          <w:rFonts w:ascii="Arial" w:hAnsi="Arial" w:cs="Arial"/>
        </w:rPr>
      </w:pPr>
      <w:r w:rsidRPr="004F4216">
        <w:rPr>
          <w:rFonts w:ascii="Arial" w:hAnsi="Arial" w:cs="Arial"/>
        </w:rPr>
        <w:lastRenderedPageBreak/>
        <w:t>Conclusion</w:t>
      </w:r>
    </w:p>
    <w:p w14:paraId="6DDD1D9E" w14:textId="4CF41C74" w:rsidR="00837046" w:rsidRPr="004F4216" w:rsidRDefault="00837046" w:rsidP="00837046">
      <w:pPr>
        <w:rPr>
          <w:rFonts w:ascii="Arial" w:hAnsi="Arial" w:cs="Arial"/>
        </w:rPr>
      </w:pPr>
      <w:r w:rsidRPr="004F4216">
        <w:rPr>
          <w:rFonts w:ascii="Arial" w:hAnsi="Arial" w:cs="Arial"/>
        </w:rPr>
        <w:t>Given that their pricing approach has put them at a competitive disadvantage, I urge that the corporation try to make up for those losses. Aqua Cars Ltd should implement reasonable measures to avoid a recurrence of this problem. Because every person in a firm has a basic need for money, my proposal will undoubtedly be beneficial. Aqua Cars Ltd must strengthen its management abilities in order to ensure that drivers are paid on time. By overcoming financial troubles, a company's reputation and public trust will be enhanced</w:t>
      </w:r>
      <w:r w:rsidR="00226409" w:rsidRPr="004F4216">
        <w:rPr>
          <w:rFonts w:ascii="Arial" w:hAnsi="Arial" w:cs="Arial"/>
        </w:rPr>
        <w:t xml:space="preserve"> </w:t>
      </w:r>
    </w:p>
    <w:p w14:paraId="56C637E0" w14:textId="501C3E7D" w:rsidR="00837046" w:rsidRPr="004F4216" w:rsidRDefault="00837046" w:rsidP="00837046">
      <w:pPr>
        <w:rPr>
          <w:rFonts w:ascii="Arial" w:hAnsi="Arial" w:cs="Arial"/>
        </w:rPr>
      </w:pPr>
      <w:r w:rsidRPr="004F4216">
        <w:rPr>
          <w:rFonts w:ascii="Arial" w:hAnsi="Arial" w:cs="Arial"/>
        </w:rPr>
        <w:t xml:space="preserve">In addition to the taxi industry, </w:t>
      </w:r>
      <w:r w:rsidR="00743C8B" w:rsidRPr="004F4216">
        <w:rPr>
          <w:rFonts w:ascii="Arial" w:hAnsi="Arial" w:cs="Arial"/>
        </w:rPr>
        <w:t>n</w:t>
      </w:r>
      <w:r w:rsidR="00E401DA" w:rsidRPr="004F4216">
        <w:rPr>
          <w:rFonts w:ascii="Arial" w:hAnsi="Arial" w:cs="Arial"/>
        </w:rPr>
        <w:t xml:space="preserve">ot only are Aqua Cars </w:t>
      </w:r>
      <w:r w:rsidR="00566218" w:rsidRPr="004F4216">
        <w:rPr>
          <w:rFonts w:ascii="Arial" w:hAnsi="Arial" w:cs="Arial"/>
        </w:rPr>
        <w:t>established</w:t>
      </w:r>
      <w:r w:rsidR="00E401DA" w:rsidRPr="004F4216">
        <w:rPr>
          <w:rFonts w:ascii="Arial" w:hAnsi="Arial" w:cs="Arial"/>
        </w:rPr>
        <w:t xml:space="preserve"> in Portsmouth, </w:t>
      </w:r>
      <w:r w:rsidR="00743C8B" w:rsidRPr="004F4216">
        <w:rPr>
          <w:rFonts w:ascii="Arial" w:hAnsi="Arial" w:cs="Arial"/>
        </w:rPr>
        <w:t>but they are also</w:t>
      </w:r>
      <w:r w:rsidR="00E401DA" w:rsidRPr="004F4216">
        <w:rPr>
          <w:rFonts w:ascii="Arial" w:hAnsi="Arial" w:cs="Arial"/>
        </w:rPr>
        <w:t xml:space="preserve"> </w:t>
      </w:r>
      <w:r w:rsidR="00566218" w:rsidRPr="004F4216">
        <w:rPr>
          <w:rFonts w:ascii="Arial" w:hAnsi="Arial" w:cs="Arial"/>
        </w:rPr>
        <w:t>piece</w:t>
      </w:r>
      <w:r w:rsidR="00E401DA" w:rsidRPr="004F4216">
        <w:rPr>
          <w:rFonts w:ascii="Arial" w:hAnsi="Arial" w:cs="Arial"/>
        </w:rPr>
        <w:t xml:space="preserve"> of Portsmouth. Aqua Cars are proud sponsors of 2 youth football teams, and from 2008 to date Rowans Hospice is one of Aqua Cars nominated charities. Thanks to the generosity of Aqua Cars staff and drivers, over £10,000 has been raised, which included a copper bottle and The Moonlight Walk.</w:t>
      </w:r>
      <w:r w:rsidR="00A8709D" w:rsidRPr="004F4216">
        <w:rPr>
          <w:rFonts w:ascii="Arial" w:hAnsi="Arial" w:cs="Arial"/>
        </w:rPr>
        <w:t>(Aqua Cars,2022)</w:t>
      </w:r>
      <w:r w:rsidRPr="004F4216">
        <w:rPr>
          <w:rFonts w:ascii="Arial" w:hAnsi="Arial" w:cs="Arial"/>
        </w:rPr>
        <w:t>. They also make their premises available for leasing to other taxi businesses. Drivers own half of the firm's 1,200 automobiles, while the other half are owned or leased by the company. Aqua Cars Ltd will be able to provide timely service because to the GPS's precise ETAs</w:t>
      </w:r>
      <w:r w:rsidR="00226409" w:rsidRPr="004F4216">
        <w:rPr>
          <w:rFonts w:ascii="Arial" w:hAnsi="Arial" w:cs="Arial"/>
        </w:rPr>
        <w:t xml:space="preserve"> (Gümüş, Arar and Oplatka, 2021)</w:t>
      </w:r>
    </w:p>
    <w:p w14:paraId="0D5A616C" w14:textId="4C40C730" w:rsidR="00837046" w:rsidRPr="004F4216" w:rsidRDefault="00837046" w:rsidP="00837046">
      <w:pPr>
        <w:rPr>
          <w:rFonts w:ascii="Arial" w:hAnsi="Arial" w:cs="Arial"/>
        </w:rPr>
      </w:pPr>
      <w:r w:rsidRPr="004F4216">
        <w:rPr>
          <w:rFonts w:ascii="Arial" w:hAnsi="Arial" w:cs="Arial"/>
        </w:rPr>
        <w:t xml:space="preserve">Finally, having a strong sense of self-concept, having objectives that align with one's beliefs, and being able to openly communicate one's views and feelings as a leader are all important. Such leaders may, both individually and </w:t>
      </w:r>
      <w:r w:rsidR="00192275" w:rsidRPr="004F4216">
        <w:rPr>
          <w:rFonts w:ascii="Arial" w:hAnsi="Arial" w:cs="Arial"/>
        </w:rPr>
        <w:t>collectively, should</w:t>
      </w:r>
      <w:r w:rsidRPr="004F4216">
        <w:rPr>
          <w:rFonts w:ascii="Arial" w:hAnsi="Arial" w:cs="Arial"/>
        </w:rPr>
        <w:t xml:space="preserve"> raise the standard for the rest of the organisation</w:t>
      </w:r>
      <w:r w:rsidR="0008012D" w:rsidRPr="004F4216">
        <w:rPr>
          <w:rFonts w:ascii="Arial" w:hAnsi="Arial" w:cs="Arial"/>
        </w:rPr>
        <w:t>.</w:t>
      </w:r>
      <w:r w:rsidR="00226409" w:rsidRPr="004F4216">
        <w:rPr>
          <w:rFonts w:ascii="Arial" w:hAnsi="Arial" w:cs="Arial"/>
        </w:rPr>
        <w:t xml:space="preserve"> </w:t>
      </w:r>
    </w:p>
    <w:p w14:paraId="5F5825ED" w14:textId="77777777" w:rsidR="00837046" w:rsidRDefault="00837046" w:rsidP="00837046">
      <w:pPr>
        <w:rPr>
          <w:rFonts w:ascii="Arial" w:hAnsi="Arial" w:cs="Arial"/>
        </w:rPr>
      </w:pPr>
    </w:p>
    <w:p w14:paraId="22852433" w14:textId="77777777" w:rsidR="00BF02BE" w:rsidRDefault="00BF02BE" w:rsidP="00837046">
      <w:pPr>
        <w:rPr>
          <w:rFonts w:ascii="Arial" w:hAnsi="Arial" w:cs="Arial"/>
        </w:rPr>
      </w:pPr>
    </w:p>
    <w:p w14:paraId="3989E96E" w14:textId="77777777" w:rsidR="00BF02BE" w:rsidRDefault="00BF02BE" w:rsidP="00837046">
      <w:pPr>
        <w:rPr>
          <w:rFonts w:ascii="Arial" w:hAnsi="Arial" w:cs="Arial"/>
        </w:rPr>
      </w:pPr>
    </w:p>
    <w:p w14:paraId="25C6D040" w14:textId="77777777" w:rsidR="00BF02BE" w:rsidRDefault="00BF02BE" w:rsidP="00837046">
      <w:pPr>
        <w:rPr>
          <w:rFonts w:ascii="Arial" w:hAnsi="Arial" w:cs="Arial"/>
        </w:rPr>
      </w:pPr>
    </w:p>
    <w:p w14:paraId="6287DC00" w14:textId="77777777" w:rsidR="00BF02BE" w:rsidRDefault="00BF02BE" w:rsidP="00837046">
      <w:pPr>
        <w:rPr>
          <w:rFonts w:ascii="Arial" w:hAnsi="Arial" w:cs="Arial"/>
        </w:rPr>
      </w:pPr>
    </w:p>
    <w:p w14:paraId="24FD5C97" w14:textId="77777777" w:rsidR="00BF02BE" w:rsidRDefault="00BF02BE" w:rsidP="00837046">
      <w:pPr>
        <w:rPr>
          <w:rFonts w:ascii="Arial" w:hAnsi="Arial" w:cs="Arial"/>
        </w:rPr>
      </w:pPr>
    </w:p>
    <w:p w14:paraId="7CE688E0" w14:textId="77777777" w:rsidR="001143D0" w:rsidRDefault="001143D0" w:rsidP="00837046">
      <w:pPr>
        <w:rPr>
          <w:rFonts w:ascii="Arial" w:hAnsi="Arial" w:cs="Arial"/>
        </w:rPr>
      </w:pPr>
    </w:p>
    <w:p w14:paraId="1616A9BC" w14:textId="72270A7C" w:rsidR="00B26162" w:rsidRDefault="00414AED" w:rsidP="00172D8E">
      <w:pPr>
        <w:pStyle w:val="Heading1"/>
        <w:rPr>
          <w:rFonts w:ascii="Arial" w:hAnsi="Arial" w:cs="Arial"/>
        </w:rPr>
      </w:pPr>
      <w:r w:rsidRPr="002152BB">
        <w:rPr>
          <w:rFonts w:ascii="Arial" w:hAnsi="Arial" w:cs="Arial"/>
        </w:rPr>
        <w:t>R</w:t>
      </w:r>
      <w:r w:rsidR="00E75E7F" w:rsidRPr="002152BB">
        <w:rPr>
          <w:rFonts w:ascii="Arial" w:hAnsi="Arial" w:cs="Arial"/>
        </w:rPr>
        <w:t>eferences</w:t>
      </w:r>
      <w:r w:rsidR="00C361AC" w:rsidRPr="002152BB">
        <w:rPr>
          <w:rFonts w:ascii="Arial" w:hAnsi="Arial" w:cs="Arial"/>
        </w:rPr>
        <w:t xml:space="preserve"> </w:t>
      </w:r>
    </w:p>
    <w:p w14:paraId="650943EE" w14:textId="77777777" w:rsidR="007D195D" w:rsidRPr="007D195D" w:rsidRDefault="007D195D" w:rsidP="007D195D"/>
    <w:p w14:paraId="7017040F" w14:textId="1B2DF32B" w:rsidR="00CA131C" w:rsidRDefault="00CA131C" w:rsidP="00A07110">
      <w:pPr>
        <w:pStyle w:val="ListParagraph"/>
        <w:numPr>
          <w:ilvl w:val="0"/>
          <w:numId w:val="1"/>
        </w:numPr>
        <w:spacing w:before="0" w:line="240" w:lineRule="auto"/>
        <w:jc w:val="left"/>
        <w:rPr>
          <w:rFonts w:ascii="Arial" w:eastAsia="Times New Roman" w:hAnsi="Arial" w:cs="Arial"/>
          <w:lang w:val="en-US"/>
        </w:rPr>
      </w:pPr>
      <w:r>
        <w:rPr>
          <w:rFonts w:ascii="Arial" w:eastAsia="Times New Roman" w:hAnsi="Arial" w:cs="Arial"/>
          <w:lang w:val="en-US"/>
        </w:rPr>
        <w:t xml:space="preserve">Aqua Cars LTD - </w:t>
      </w:r>
      <w:hyperlink r:id="rId6" w:history="1">
        <w:r w:rsidRPr="002B50FD">
          <w:rPr>
            <w:rStyle w:val="Hyperlink"/>
            <w:rFonts w:ascii="Arial" w:eastAsia="Times New Roman" w:hAnsi="Arial" w:cs="Arial"/>
            <w:lang w:val="en-US"/>
          </w:rPr>
          <w:t>https://aquacars.co.uk/company/about</w:t>
        </w:r>
      </w:hyperlink>
      <w:r w:rsidR="00CD0030">
        <w:rPr>
          <w:rFonts w:ascii="Arial" w:eastAsia="Times New Roman" w:hAnsi="Arial" w:cs="Arial"/>
          <w:lang w:val="en-US"/>
        </w:rPr>
        <w:t>, accessed 30 July</w:t>
      </w:r>
    </w:p>
    <w:p w14:paraId="50AF1035" w14:textId="77777777" w:rsidR="00CA131C" w:rsidRDefault="00CA131C" w:rsidP="00CA131C">
      <w:pPr>
        <w:pStyle w:val="ListParagraph"/>
        <w:spacing w:before="0" w:line="240" w:lineRule="auto"/>
        <w:ind w:firstLine="0"/>
        <w:jc w:val="left"/>
        <w:rPr>
          <w:rFonts w:ascii="Arial" w:eastAsia="Times New Roman" w:hAnsi="Arial" w:cs="Arial"/>
          <w:lang w:val="en-US"/>
        </w:rPr>
      </w:pPr>
    </w:p>
    <w:p w14:paraId="3E7E1BF8" w14:textId="4FEA71A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Duran, A., Bitton, A.L. and Barnes, A.C. (2022) ‘Mobilizing critical perspectives on leadership: Narratives of early-career professionals’ self-efficacy in translating leadership theory to practice’, </w:t>
      </w:r>
      <w:r w:rsidRPr="002152BB">
        <w:rPr>
          <w:rFonts w:ascii="Arial" w:eastAsia="Times New Roman" w:hAnsi="Arial" w:cs="Arial"/>
          <w:i/>
          <w:iCs/>
          <w:lang w:val="en-US"/>
        </w:rPr>
        <w:t>College Student Affairs Journal</w:t>
      </w:r>
      <w:r w:rsidRPr="002152BB">
        <w:rPr>
          <w:rFonts w:ascii="Arial" w:eastAsia="Times New Roman" w:hAnsi="Arial" w:cs="Arial"/>
          <w:lang w:val="en-US"/>
        </w:rPr>
        <w:t>, 40(2), pp. 33–46.</w:t>
      </w:r>
    </w:p>
    <w:p w14:paraId="0703C18E"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Gümüş, S., Arar, K. and Oplatka, I. (2021) ‘Review of international research on school leadership for social justice, equity and diversity’, </w:t>
      </w:r>
      <w:r w:rsidRPr="002152BB">
        <w:rPr>
          <w:rFonts w:ascii="Arial" w:eastAsia="Times New Roman" w:hAnsi="Arial" w:cs="Arial"/>
          <w:i/>
          <w:iCs/>
          <w:lang w:val="en-US"/>
        </w:rPr>
        <w:t>Journal of Educational Administration and History</w:t>
      </w:r>
      <w:r w:rsidRPr="002152BB">
        <w:rPr>
          <w:rFonts w:ascii="Arial" w:eastAsia="Times New Roman" w:hAnsi="Arial" w:cs="Arial"/>
          <w:lang w:val="en-US"/>
        </w:rPr>
        <w:t>, 53(1), pp. 81–99.</w:t>
      </w:r>
    </w:p>
    <w:p w14:paraId="36250A80"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Hofstad, H. and Vedeld, T. (2021) ‘Exploring city climate leadership in theory and practice: responding to the polycentric challenge’, </w:t>
      </w:r>
      <w:r w:rsidRPr="002152BB">
        <w:rPr>
          <w:rFonts w:ascii="Arial" w:eastAsia="Times New Roman" w:hAnsi="Arial" w:cs="Arial"/>
          <w:i/>
          <w:iCs/>
          <w:lang w:val="en-US"/>
        </w:rPr>
        <w:t>Journal of Environmental Policy &amp; Planning</w:t>
      </w:r>
      <w:r w:rsidRPr="002152BB">
        <w:rPr>
          <w:rFonts w:ascii="Arial" w:eastAsia="Times New Roman" w:hAnsi="Arial" w:cs="Arial"/>
          <w:lang w:val="en-US"/>
        </w:rPr>
        <w:t>, 23(4), pp. 496–509.</w:t>
      </w:r>
    </w:p>
    <w:p w14:paraId="4610A6E4"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Lumban Gaol, N.T. (2021) ‘School leadership in Indonesia: A systematic literature review’, </w:t>
      </w:r>
      <w:r w:rsidRPr="002152BB">
        <w:rPr>
          <w:rFonts w:ascii="Arial" w:eastAsia="Times New Roman" w:hAnsi="Arial" w:cs="Arial"/>
          <w:i/>
          <w:iCs/>
          <w:lang w:val="en-US"/>
        </w:rPr>
        <w:t>Educational Management Administration &amp; Leadership</w:t>
      </w:r>
      <w:r w:rsidRPr="002152BB">
        <w:rPr>
          <w:rFonts w:ascii="Arial" w:eastAsia="Times New Roman" w:hAnsi="Arial" w:cs="Arial"/>
          <w:lang w:val="en-US"/>
        </w:rPr>
        <w:t>, p. 17411432211010812.</w:t>
      </w:r>
    </w:p>
    <w:p w14:paraId="07DF633B"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Mansoor, A. </w:t>
      </w:r>
      <w:r w:rsidRPr="002152BB">
        <w:rPr>
          <w:rFonts w:ascii="Arial" w:eastAsia="Times New Roman" w:hAnsi="Arial" w:cs="Arial"/>
          <w:i/>
          <w:iCs/>
          <w:lang w:val="en-US"/>
        </w:rPr>
        <w:t>et al.</w:t>
      </w:r>
      <w:r w:rsidRPr="002152BB">
        <w:rPr>
          <w:rFonts w:ascii="Arial" w:eastAsia="Times New Roman" w:hAnsi="Arial" w:cs="Arial"/>
          <w:lang w:val="en-US"/>
        </w:rPr>
        <w:t xml:space="preserve"> (2021) ‘Stimulation of employees’ green creativity through green transformational leadership and management initiatives’, </w:t>
      </w:r>
      <w:r w:rsidRPr="002152BB">
        <w:rPr>
          <w:rFonts w:ascii="Arial" w:eastAsia="Times New Roman" w:hAnsi="Arial" w:cs="Arial"/>
          <w:i/>
          <w:iCs/>
          <w:lang w:val="en-US"/>
        </w:rPr>
        <w:t>Sustainability</w:t>
      </w:r>
      <w:r w:rsidRPr="002152BB">
        <w:rPr>
          <w:rFonts w:ascii="Arial" w:eastAsia="Times New Roman" w:hAnsi="Arial" w:cs="Arial"/>
          <w:lang w:val="en-US"/>
        </w:rPr>
        <w:t>, 13(14), p. 7844.</w:t>
      </w:r>
    </w:p>
    <w:p w14:paraId="1FEE7F37" w14:textId="77777777" w:rsidR="00BF02BE" w:rsidRPr="002152BB" w:rsidRDefault="00BF02BE" w:rsidP="00A07110">
      <w:pPr>
        <w:pStyle w:val="ListParagraph"/>
        <w:numPr>
          <w:ilvl w:val="0"/>
          <w:numId w:val="1"/>
        </w:numPr>
        <w:spacing w:before="0" w:line="240" w:lineRule="auto"/>
        <w:jc w:val="left"/>
        <w:rPr>
          <w:rFonts w:ascii="Arial" w:eastAsia="Times New Roman" w:hAnsi="Arial" w:cs="Arial"/>
          <w:lang w:val="en-US"/>
        </w:rPr>
      </w:pPr>
      <w:r w:rsidRPr="002152BB">
        <w:rPr>
          <w:rFonts w:ascii="Arial" w:eastAsia="Times New Roman" w:hAnsi="Arial" w:cs="Arial"/>
          <w:lang w:val="en-US"/>
        </w:rPr>
        <w:t xml:space="preserve">McCauley, C.D., and Palus, C.J. (2021) ‘Developing the theory and practice of leadership development: A relational view’, </w:t>
      </w:r>
      <w:r w:rsidRPr="002152BB">
        <w:rPr>
          <w:rFonts w:ascii="Arial" w:eastAsia="Times New Roman" w:hAnsi="Arial" w:cs="Arial"/>
          <w:i/>
          <w:iCs/>
          <w:lang w:val="en-US"/>
        </w:rPr>
        <w:t>The Leadership Quarterly</w:t>
      </w:r>
      <w:r w:rsidRPr="002152BB">
        <w:rPr>
          <w:rFonts w:ascii="Arial" w:eastAsia="Times New Roman" w:hAnsi="Arial" w:cs="Arial"/>
          <w:lang w:val="en-US"/>
        </w:rPr>
        <w:t>, 32(5), p. 101456.</w:t>
      </w:r>
    </w:p>
    <w:p w14:paraId="1B931DFA" w14:textId="77777777" w:rsidR="00BF02BE" w:rsidRPr="002152BB" w:rsidRDefault="00BF02BE" w:rsidP="00A07110">
      <w:pPr>
        <w:pStyle w:val="ListParagraph"/>
        <w:numPr>
          <w:ilvl w:val="0"/>
          <w:numId w:val="1"/>
        </w:numPr>
        <w:spacing w:before="0" w:after="0" w:line="240" w:lineRule="auto"/>
        <w:jc w:val="left"/>
        <w:rPr>
          <w:rFonts w:ascii="Arial" w:eastAsia="Times New Roman" w:hAnsi="Arial" w:cs="Arial"/>
          <w:lang w:val="en-US"/>
        </w:rPr>
      </w:pPr>
      <w:r w:rsidRPr="002152BB">
        <w:rPr>
          <w:rFonts w:ascii="Arial" w:eastAsia="Times New Roman" w:hAnsi="Arial" w:cs="Arial"/>
        </w:rPr>
        <w:t>Mondy, W., Noe, M. and Premeaux, R. (1999) Human Resource Management. 7th Edition, Prentice-Hall International, London.</w:t>
      </w:r>
    </w:p>
    <w:p w14:paraId="75F1ADC0" w14:textId="77777777" w:rsidR="00BF02BE" w:rsidRPr="002152BB" w:rsidRDefault="00BF02BE" w:rsidP="00EE4593">
      <w:pPr>
        <w:pStyle w:val="ListParagraph"/>
        <w:numPr>
          <w:ilvl w:val="0"/>
          <w:numId w:val="1"/>
        </w:numPr>
        <w:spacing w:before="0" w:after="0" w:line="240" w:lineRule="auto"/>
        <w:jc w:val="left"/>
        <w:rPr>
          <w:rFonts w:ascii="Arial" w:eastAsia="Times New Roman" w:hAnsi="Arial" w:cs="Arial"/>
          <w:lang w:val="en-US"/>
        </w:rPr>
      </w:pPr>
      <w:r w:rsidRPr="002152BB">
        <w:rPr>
          <w:rFonts w:ascii="Arial" w:hAnsi="Arial" w:cs="Arial"/>
        </w:rPr>
        <w:t>Ogbari et al, 2015</w:t>
      </w:r>
      <w:r w:rsidRPr="002152BB">
        <w:rPr>
          <w:rFonts w:ascii="Arial" w:eastAsia="Times New Roman" w:hAnsi="Arial" w:cs="Arial"/>
          <w:b/>
          <w:i/>
          <w:color w:val="111111"/>
          <w:kern w:val="36"/>
          <w:sz w:val="48"/>
          <w:szCs w:val="48"/>
          <w:lang w:eastAsia="en-GB"/>
        </w:rPr>
        <w:t xml:space="preserve"> </w:t>
      </w:r>
      <w:r w:rsidRPr="002152BB">
        <w:rPr>
          <w:rFonts w:ascii="Arial" w:hAnsi="Arial" w:cs="Arial"/>
        </w:rPr>
        <w:t>Entrepreneurship and Business Ethics: Implications on Corporate Performance , International Journal of Economics and Financial Issues ISSN: 2146-4138 available at http: www.econjournals.com</w:t>
      </w:r>
    </w:p>
    <w:p w14:paraId="53A385DA" w14:textId="77777777" w:rsidR="00BF02BE" w:rsidRPr="00BF02BE" w:rsidRDefault="00BF02BE" w:rsidP="00A07110">
      <w:pPr>
        <w:pStyle w:val="ListParagraph"/>
        <w:numPr>
          <w:ilvl w:val="0"/>
          <w:numId w:val="1"/>
        </w:numPr>
        <w:spacing w:before="0" w:after="0" w:line="240" w:lineRule="auto"/>
        <w:jc w:val="left"/>
        <w:rPr>
          <w:rFonts w:ascii="Arial" w:eastAsia="Times New Roman" w:hAnsi="Arial" w:cs="Arial"/>
          <w:lang w:val="en-US"/>
        </w:rPr>
      </w:pPr>
      <w:r w:rsidRPr="00BF02BE">
        <w:rPr>
          <w:rFonts w:ascii="Arial" w:eastAsia="Times New Roman" w:hAnsi="Arial" w:cs="Arial"/>
          <w:lang w:val="en-US"/>
        </w:rPr>
        <w:t xml:space="preserve">Shaturaev, J. and Bekimbetova, G. (2021) ‘THE DIFFERENCE BETWEEN EDUCATIONAL MANAGEMENT AND EDUCATIONAL LEADERSHIP AND THE IMPORTANCE OF EDUCATIONAL RESPONSIBILITY’, </w:t>
      </w:r>
      <w:r w:rsidRPr="00BF02BE">
        <w:rPr>
          <w:rFonts w:ascii="Arial" w:eastAsia="Times New Roman" w:hAnsi="Arial" w:cs="Arial"/>
          <w:i/>
          <w:iCs/>
          <w:lang w:val="en-US"/>
        </w:rPr>
        <w:t>InterConf</w:t>
      </w:r>
      <w:r w:rsidRPr="00BF02BE">
        <w:rPr>
          <w:rFonts w:ascii="Arial" w:eastAsia="Times New Roman" w:hAnsi="Arial" w:cs="Arial"/>
          <w:lang w:val="en-US"/>
        </w:rPr>
        <w:t xml:space="preserve"> [Preprint].</w:t>
      </w:r>
    </w:p>
    <w:p w14:paraId="12373C08" w14:textId="77777777" w:rsidR="00A50966" w:rsidRDefault="00A50966">
      <w:pPr>
        <w:spacing w:before="0" w:after="160" w:line="259" w:lineRule="auto"/>
        <w:ind w:firstLine="0"/>
        <w:jc w:val="left"/>
        <w:rPr>
          <w:rFonts w:ascii="Arial" w:hAnsi="Arial" w:cs="Arial"/>
        </w:rPr>
      </w:pPr>
    </w:p>
    <w:p w14:paraId="57946FAB" w14:textId="77777777" w:rsidR="00A50966" w:rsidRDefault="00A50966">
      <w:pPr>
        <w:spacing w:before="0" w:after="160" w:line="259" w:lineRule="auto"/>
        <w:ind w:firstLine="0"/>
        <w:jc w:val="left"/>
        <w:rPr>
          <w:rFonts w:ascii="Arial" w:hAnsi="Arial" w:cs="Arial"/>
        </w:rPr>
      </w:pPr>
    </w:p>
    <w:p w14:paraId="00A5DD7B" w14:textId="77777777" w:rsidR="001143D0" w:rsidRDefault="001143D0">
      <w:pPr>
        <w:spacing w:before="0" w:after="160" w:line="259" w:lineRule="auto"/>
        <w:ind w:firstLine="0"/>
        <w:jc w:val="left"/>
        <w:rPr>
          <w:rFonts w:ascii="Arial" w:hAnsi="Arial" w:cs="Arial"/>
        </w:rPr>
      </w:pPr>
    </w:p>
    <w:p w14:paraId="702D7A68" w14:textId="77777777" w:rsidR="001143D0" w:rsidRDefault="001143D0">
      <w:pPr>
        <w:spacing w:before="0" w:after="160" w:line="259" w:lineRule="auto"/>
        <w:ind w:firstLine="0"/>
        <w:jc w:val="left"/>
        <w:rPr>
          <w:rFonts w:ascii="Arial" w:hAnsi="Arial" w:cs="Arial"/>
        </w:rPr>
      </w:pPr>
    </w:p>
    <w:p w14:paraId="5DECD224" w14:textId="77777777" w:rsidR="001143D0" w:rsidRDefault="001143D0">
      <w:pPr>
        <w:spacing w:before="0" w:after="160" w:line="259" w:lineRule="auto"/>
        <w:ind w:firstLine="0"/>
        <w:jc w:val="left"/>
        <w:rPr>
          <w:rFonts w:ascii="Arial" w:hAnsi="Arial" w:cs="Arial"/>
        </w:rPr>
      </w:pPr>
    </w:p>
    <w:p w14:paraId="69F6D16E" w14:textId="77777777" w:rsidR="001143D0" w:rsidRDefault="001143D0">
      <w:pPr>
        <w:spacing w:before="0" w:after="160" w:line="259" w:lineRule="auto"/>
        <w:ind w:firstLine="0"/>
        <w:jc w:val="left"/>
        <w:rPr>
          <w:rFonts w:ascii="Arial" w:hAnsi="Arial" w:cs="Arial"/>
        </w:rPr>
      </w:pPr>
    </w:p>
    <w:p w14:paraId="2B518F95" w14:textId="77777777" w:rsidR="001143D0" w:rsidRDefault="001143D0">
      <w:pPr>
        <w:spacing w:before="0" w:after="160" w:line="259" w:lineRule="auto"/>
        <w:ind w:firstLine="0"/>
        <w:jc w:val="left"/>
        <w:rPr>
          <w:rFonts w:ascii="Arial" w:hAnsi="Arial" w:cs="Arial"/>
        </w:rPr>
      </w:pPr>
    </w:p>
    <w:p w14:paraId="19BC81D9" w14:textId="77777777" w:rsidR="001143D0" w:rsidRDefault="001143D0">
      <w:pPr>
        <w:spacing w:before="0" w:after="160" w:line="259" w:lineRule="auto"/>
        <w:ind w:firstLine="0"/>
        <w:jc w:val="left"/>
        <w:rPr>
          <w:rFonts w:ascii="Arial" w:hAnsi="Arial" w:cs="Arial"/>
        </w:rPr>
      </w:pPr>
    </w:p>
    <w:p w14:paraId="504DC6C9" w14:textId="77777777" w:rsidR="001143D0" w:rsidRDefault="001143D0">
      <w:pPr>
        <w:spacing w:before="0" w:after="160" w:line="259" w:lineRule="auto"/>
        <w:ind w:firstLine="0"/>
        <w:jc w:val="left"/>
        <w:rPr>
          <w:rFonts w:ascii="Arial" w:hAnsi="Arial" w:cs="Arial"/>
        </w:rPr>
      </w:pPr>
    </w:p>
    <w:p w14:paraId="0BF261F1" w14:textId="77777777" w:rsidR="001143D0" w:rsidRDefault="001143D0">
      <w:pPr>
        <w:spacing w:before="0" w:after="160" w:line="259" w:lineRule="auto"/>
        <w:ind w:firstLine="0"/>
        <w:jc w:val="left"/>
        <w:rPr>
          <w:rFonts w:ascii="Arial" w:hAnsi="Arial" w:cs="Arial"/>
        </w:rPr>
      </w:pPr>
    </w:p>
    <w:p w14:paraId="4E4010C0" w14:textId="6D1C7F61" w:rsidR="00873727" w:rsidRPr="00873727" w:rsidRDefault="001143D0" w:rsidP="00873727">
      <w:pPr>
        <w:spacing w:before="0" w:after="160" w:line="259" w:lineRule="auto"/>
        <w:ind w:firstLine="0"/>
        <w:jc w:val="left"/>
        <w:rPr>
          <w:rFonts w:ascii="Arial" w:hAnsi="Arial" w:cs="Arial"/>
          <w:b/>
          <w:iCs/>
        </w:rPr>
      </w:pPr>
      <w:r>
        <w:rPr>
          <w:rFonts w:ascii="Arial" w:hAnsi="Arial" w:cs="Arial"/>
          <w:b/>
          <w:iCs/>
        </w:rPr>
        <w:t>Appendix</w:t>
      </w:r>
    </w:p>
    <w:tbl>
      <w:tblPr>
        <w:tblStyle w:val="TableGrid"/>
        <w:tblW w:w="0" w:type="auto"/>
        <w:tblLook w:val="04A0" w:firstRow="1" w:lastRow="0" w:firstColumn="1" w:lastColumn="0" w:noHBand="0" w:noVBand="1"/>
      </w:tblPr>
      <w:tblGrid>
        <w:gridCol w:w="2337"/>
        <w:gridCol w:w="2337"/>
        <w:gridCol w:w="2338"/>
        <w:gridCol w:w="2338"/>
      </w:tblGrid>
      <w:tr w:rsidR="00873727" w:rsidRPr="00873727" w14:paraId="6389D9B3" w14:textId="77777777" w:rsidTr="00D00458">
        <w:tc>
          <w:tcPr>
            <w:tcW w:w="2337" w:type="dxa"/>
          </w:tcPr>
          <w:p w14:paraId="0ACF82A0"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Leadership Development Objectives</w:t>
            </w:r>
          </w:p>
        </w:tc>
        <w:tc>
          <w:tcPr>
            <w:tcW w:w="2337" w:type="dxa"/>
          </w:tcPr>
          <w:p w14:paraId="55D2E4AD"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Leadership Activities</w:t>
            </w:r>
          </w:p>
        </w:tc>
        <w:tc>
          <w:tcPr>
            <w:tcW w:w="2338" w:type="dxa"/>
          </w:tcPr>
          <w:p w14:paraId="169BB5AA"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 xml:space="preserve">Where to practice leadership activities </w:t>
            </w:r>
          </w:p>
        </w:tc>
        <w:tc>
          <w:tcPr>
            <w:tcW w:w="2338" w:type="dxa"/>
          </w:tcPr>
          <w:p w14:paraId="6E94F50D"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 xml:space="preserve">Target Data </w:t>
            </w:r>
          </w:p>
        </w:tc>
      </w:tr>
      <w:tr w:rsidR="00873727" w:rsidRPr="00873727" w14:paraId="561C3187" w14:textId="77777777" w:rsidTr="00D00458">
        <w:tc>
          <w:tcPr>
            <w:tcW w:w="2337" w:type="dxa"/>
          </w:tcPr>
          <w:p w14:paraId="3A718A1C"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To Improve Leadership skills</w:t>
            </w:r>
          </w:p>
        </w:tc>
        <w:tc>
          <w:tcPr>
            <w:tcW w:w="2337" w:type="dxa"/>
          </w:tcPr>
          <w:p w14:paraId="30CC2518"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Anyone who leads others should be proud of who they are following.</w:t>
            </w:r>
          </w:p>
        </w:tc>
        <w:tc>
          <w:tcPr>
            <w:tcW w:w="2338" w:type="dxa"/>
          </w:tcPr>
          <w:p w14:paraId="22B7EA27"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Aqua Cars Ltd</w:t>
            </w:r>
          </w:p>
        </w:tc>
        <w:tc>
          <w:tcPr>
            <w:tcW w:w="2338" w:type="dxa"/>
          </w:tcPr>
          <w:p w14:paraId="049EAB3F"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09-09-2022</w:t>
            </w:r>
          </w:p>
        </w:tc>
      </w:tr>
      <w:tr w:rsidR="00873727" w:rsidRPr="00873727" w14:paraId="6E226A5E" w14:textId="77777777" w:rsidTr="00D00458">
        <w:tc>
          <w:tcPr>
            <w:tcW w:w="2337" w:type="dxa"/>
          </w:tcPr>
          <w:p w14:paraId="12A4F73D"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To improve communication and Interpersonal Skills</w:t>
            </w:r>
          </w:p>
        </w:tc>
        <w:tc>
          <w:tcPr>
            <w:tcW w:w="2337" w:type="dxa"/>
          </w:tcPr>
          <w:p w14:paraId="5DADA7EA"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Workers' words and deeds are scrutinised by their followers, whether or not they approve of them. A leader, like a parent, enlightens and sets an example for the rest of the organisation (Mansoor et al., 2021).</w:t>
            </w:r>
          </w:p>
        </w:tc>
        <w:tc>
          <w:tcPr>
            <w:tcW w:w="2338" w:type="dxa"/>
          </w:tcPr>
          <w:p w14:paraId="6A0FA428"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Aqua Cars Ltd</w:t>
            </w:r>
          </w:p>
        </w:tc>
        <w:tc>
          <w:tcPr>
            <w:tcW w:w="2338" w:type="dxa"/>
          </w:tcPr>
          <w:p w14:paraId="75197ECD"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10-11-2022</w:t>
            </w:r>
          </w:p>
        </w:tc>
      </w:tr>
      <w:tr w:rsidR="00873727" w:rsidRPr="00873727" w14:paraId="0DF9838B" w14:textId="77777777" w:rsidTr="00D00458">
        <w:tc>
          <w:tcPr>
            <w:tcW w:w="2337" w:type="dxa"/>
          </w:tcPr>
          <w:p w14:paraId="39578791"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To Manage workload</w:t>
            </w:r>
          </w:p>
        </w:tc>
        <w:tc>
          <w:tcPr>
            <w:tcW w:w="2337" w:type="dxa"/>
          </w:tcPr>
          <w:p w14:paraId="6DF8A369"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Working on oneself may help to the development of team-oriented, empathetic, and trust-based values at work, which is an indirect commitment to enhancing the company's culture.</w:t>
            </w:r>
          </w:p>
        </w:tc>
        <w:tc>
          <w:tcPr>
            <w:tcW w:w="2338" w:type="dxa"/>
          </w:tcPr>
          <w:p w14:paraId="76A1D5E6"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Aqua Cars Ltd</w:t>
            </w:r>
          </w:p>
        </w:tc>
        <w:tc>
          <w:tcPr>
            <w:tcW w:w="2338" w:type="dxa"/>
          </w:tcPr>
          <w:p w14:paraId="3997C1FB" w14:textId="77777777" w:rsidR="00873727" w:rsidRPr="00873727" w:rsidRDefault="00873727" w:rsidP="00873727">
            <w:pPr>
              <w:spacing w:before="0" w:after="160" w:line="259" w:lineRule="auto"/>
              <w:ind w:firstLine="0"/>
              <w:jc w:val="left"/>
              <w:rPr>
                <w:rFonts w:ascii="Arial" w:hAnsi="Arial" w:cs="Arial"/>
              </w:rPr>
            </w:pPr>
            <w:r w:rsidRPr="00873727">
              <w:rPr>
                <w:rFonts w:ascii="Arial" w:hAnsi="Arial" w:cs="Arial"/>
              </w:rPr>
              <w:t>12-12-2022</w:t>
            </w:r>
          </w:p>
        </w:tc>
      </w:tr>
    </w:tbl>
    <w:p w14:paraId="2D3856AD" w14:textId="6C06AFD5" w:rsidR="007E505E" w:rsidRPr="00BF02BE" w:rsidRDefault="007E505E">
      <w:pPr>
        <w:spacing w:before="0" w:after="160" w:line="259" w:lineRule="auto"/>
        <w:ind w:firstLine="0"/>
        <w:jc w:val="left"/>
        <w:rPr>
          <w:rFonts w:ascii="Arial" w:hAnsi="Arial" w:cs="Arial"/>
        </w:rPr>
      </w:pPr>
      <w:r w:rsidRPr="00BF02BE">
        <w:rPr>
          <w:rFonts w:ascii="Arial" w:hAnsi="Arial" w:cs="Arial"/>
        </w:rPr>
        <w:br w:type="page"/>
      </w:r>
    </w:p>
    <w:p w14:paraId="6561F925" w14:textId="77777777" w:rsidR="00B26162" w:rsidRPr="002152BB" w:rsidRDefault="00B26162" w:rsidP="00B26162">
      <w:pPr>
        <w:rPr>
          <w:rFonts w:ascii="Arial" w:hAnsi="Arial" w:cs="Arial"/>
        </w:rPr>
      </w:pPr>
    </w:p>
    <w:p w14:paraId="7A9FF986" w14:textId="77777777" w:rsidR="004268E3" w:rsidRPr="002152BB" w:rsidRDefault="004268E3" w:rsidP="004268E3">
      <w:pPr>
        <w:rPr>
          <w:rFonts w:ascii="Arial" w:hAnsi="Arial" w:cs="Arial"/>
        </w:rPr>
      </w:pPr>
    </w:p>
    <w:sectPr w:rsidR="004268E3" w:rsidRPr="002152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9056BB"/>
    <w:multiLevelType w:val="hybridMultilevel"/>
    <w:tmpl w:val="04163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F93953"/>
    <w:multiLevelType w:val="hybridMultilevel"/>
    <w:tmpl w:val="24F08250"/>
    <w:lvl w:ilvl="0" w:tplc="8FB201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8695038">
    <w:abstractNumId w:val="0"/>
  </w:num>
  <w:num w:numId="2" w16cid:durableId="1774127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68CF"/>
    <w:rsid w:val="000006BC"/>
    <w:rsid w:val="000072CC"/>
    <w:rsid w:val="00015ADF"/>
    <w:rsid w:val="0002080D"/>
    <w:rsid w:val="00032377"/>
    <w:rsid w:val="00072369"/>
    <w:rsid w:val="0008012D"/>
    <w:rsid w:val="00087FC2"/>
    <w:rsid w:val="000C069D"/>
    <w:rsid w:val="000D5025"/>
    <w:rsid w:val="000F3EDB"/>
    <w:rsid w:val="000F625B"/>
    <w:rsid w:val="00112A4B"/>
    <w:rsid w:val="001143D0"/>
    <w:rsid w:val="00117A6D"/>
    <w:rsid w:val="00160350"/>
    <w:rsid w:val="00172D8E"/>
    <w:rsid w:val="001749FA"/>
    <w:rsid w:val="00177957"/>
    <w:rsid w:val="00180A89"/>
    <w:rsid w:val="00183444"/>
    <w:rsid w:val="00192275"/>
    <w:rsid w:val="001A5D03"/>
    <w:rsid w:val="001E0A78"/>
    <w:rsid w:val="00200F8B"/>
    <w:rsid w:val="002042AD"/>
    <w:rsid w:val="002152BB"/>
    <w:rsid w:val="00226409"/>
    <w:rsid w:val="002360C9"/>
    <w:rsid w:val="00270ECA"/>
    <w:rsid w:val="002C2CA0"/>
    <w:rsid w:val="002F64ED"/>
    <w:rsid w:val="00374A47"/>
    <w:rsid w:val="003857B9"/>
    <w:rsid w:val="00390006"/>
    <w:rsid w:val="003D3CFD"/>
    <w:rsid w:val="003E34AF"/>
    <w:rsid w:val="003E3557"/>
    <w:rsid w:val="00414AED"/>
    <w:rsid w:val="004268E3"/>
    <w:rsid w:val="004940BA"/>
    <w:rsid w:val="004F4216"/>
    <w:rsid w:val="00516A41"/>
    <w:rsid w:val="00516ED2"/>
    <w:rsid w:val="00566218"/>
    <w:rsid w:val="00587075"/>
    <w:rsid w:val="005A409D"/>
    <w:rsid w:val="005B08FE"/>
    <w:rsid w:val="005F14F5"/>
    <w:rsid w:val="00610A84"/>
    <w:rsid w:val="0062099E"/>
    <w:rsid w:val="00634B10"/>
    <w:rsid w:val="0068003B"/>
    <w:rsid w:val="006A6590"/>
    <w:rsid w:val="006C401C"/>
    <w:rsid w:val="006D6AB4"/>
    <w:rsid w:val="00732A95"/>
    <w:rsid w:val="00743C8B"/>
    <w:rsid w:val="00762A22"/>
    <w:rsid w:val="00766620"/>
    <w:rsid w:val="0078604C"/>
    <w:rsid w:val="00793678"/>
    <w:rsid w:val="007D195D"/>
    <w:rsid w:val="007D2956"/>
    <w:rsid w:val="007E00C4"/>
    <w:rsid w:val="007E505E"/>
    <w:rsid w:val="007E57AC"/>
    <w:rsid w:val="00814811"/>
    <w:rsid w:val="00837046"/>
    <w:rsid w:val="00843420"/>
    <w:rsid w:val="008447B2"/>
    <w:rsid w:val="00846A9B"/>
    <w:rsid w:val="00852D22"/>
    <w:rsid w:val="00861C62"/>
    <w:rsid w:val="00873727"/>
    <w:rsid w:val="008846ED"/>
    <w:rsid w:val="008951C0"/>
    <w:rsid w:val="008A1B49"/>
    <w:rsid w:val="008E1E0F"/>
    <w:rsid w:val="009234BD"/>
    <w:rsid w:val="00930456"/>
    <w:rsid w:val="00944341"/>
    <w:rsid w:val="009719C0"/>
    <w:rsid w:val="00975252"/>
    <w:rsid w:val="009B054D"/>
    <w:rsid w:val="009B55E1"/>
    <w:rsid w:val="00A07110"/>
    <w:rsid w:val="00A147FB"/>
    <w:rsid w:val="00A50966"/>
    <w:rsid w:val="00A52832"/>
    <w:rsid w:val="00A8709D"/>
    <w:rsid w:val="00A909DD"/>
    <w:rsid w:val="00AB39D8"/>
    <w:rsid w:val="00AD07CD"/>
    <w:rsid w:val="00AF1FB2"/>
    <w:rsid w:val="00B14ED8"/>
    <w:rsid w:val="00B26162"/>
    <w:rsid w:val="00B52363"/>
    <w:rsid w:val="00BF02BE"/>
    <w:rsid w:val="00C04F7F"/>
    <w:rsid w:val="00C05A0E"/>
    <w:rsid w:val="00C172C2"/>
    <w:rsid w:val="00C230BE"/>
    <w:rsid w:val="00C361AC"/>
    <w:rsid w:val="00C3690B"/>
    <w:rsid w:val="00C524A5"/>
    <w:rsid w:val="00C63E05"/>
    <w:rsid w:val="00C97B13"/>
    <w:rsid w:val="00CA131C"/>
    <w:rsid w:val="00CB0035"/>
    <w:rsid w:val="00CC52A9"/>
    <w:rsid w:val="00CD0030"/>
    <w:rsid w:val="00CD21E9"/>
    <w:rsid w:val="00D1515B"/>
    <w:rsid w:val="00D17E0D"/>
    <w:rsid w:val="00D20A88"/>
    <w:rsid w:val="00D34DF4"/>
    <w:rsid w:val="00D907A0"/>
    <w:rsid w:val="00DA4F61"/>
    <w:rsid w:val="00DA6248"/>
    <w:rsid w:val="00DB180D"/>
    <w:rsid w:val="00DB2F57"/>
    <w:rsid w:val="00DC4262"/>
    <w:rsid w:val="00DF0EAA"/>
    <w:rsid w:val="00E401DA"/>
    <w:rsid w:val="00E45EC4"/>
    <w:rsid w:val="00E563CF"/>
    <w:rsid w:val="00E70D8A"/>
    <w:rsid w:val="00E75E7F"/>
    <w:rsid w:val="00E868CF"/>
    <w:rsid w:val="00E97DFA"/>
    <w:rsid w:val="00EA78E0"/>
    <w:rsid w:val="00EF150E"/>
    <w:rsid w:val="00F0333D"/>
    <w:rsid w:val="00F16388"/>
    <w:rsid w:val="00F25C70"/>
    <w:rsid w:val="00F741FC"/>
    <w:rsid w:val="00F74896"/>
    <w:rsid w:val="00FA0B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893E4"/>
  <w15:chartTrackingRefBased/>
  <w15:docId w15:val="{FED7CB3D-9EA1-4A11-A348-687DDFBB3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8E3"/>
    <w:pPr>
      <w:spacing w:before="120" w:after="240" w:line="360" w:lineRule="auto"/>
      <w:ind w:firstLine="720"/>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172D8E"/>
    <w:pPr>
      <w:keepNext/>
      <w:keepLines/>
      <w:spacing w:after="120"/>
      <w:ind w:firstLine="0"/>
      <w:outlineLvl w:val="0"/>
    </w:pPr>
    <w:rPr>
      <w:rFonts w:eastAsiaTheme="majorEastAsia" w:cstheme="majorBidi"/>
      <w:b/>
      <w:iCs/>
      <w:szCs w:val="32"/>
    </w:rPr>
  </w:style>
  <w:style w:type="paragraph" w:styleId="Heading2">
    <w:name w:val="heading 2"/>
    <w:basedOn w:val="Normal"/>
    <w:next w:val="Normal"/>
    <w:link w:val="Heading2Char"/>
    <w:autoRedefine/>
    <w:uiPriority w:val="9"/>
    <w:semiHidden/>
    <w:unhideWhenUsed/>
    <w:qFormat/>
    <w:rsid w:val="004268E3"/>
    <w:pPr>
      <w:keepNext/>
      <w:keepLines/>
      <w:spacing w:after="120"/>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2832"/>
    <w:pPr>
      <w:spacing w:before="100" w:beforeAutospacing="1" w:after="100" w:afterAutospacing="1" w:line="240" w:lineRule="auto"/>
      <w:jc w:val="left"/>
    </w:pPr>
    <w:rPr>
      <w:rFonts w:eastAsia="Times New Roman"/>
      <w:lang w:val="en-US"/>
    </w:rPr>
  </w:style>
  <w:style w:type="character" w:customStyle="1" w:styleId="Heading1Char">
    <w:name w:val="Heading 1 Char"/>
    <w:basedOn w:val="DefaultParagraphFont"/>
    <w:link w:val="Heading1"/>
    <w:uiPriority w:val="9"/>
    <w:rsid w:val="00172D8E"/>
    <w:rPr>
      <w:rFonts w:ascii="Times New Roman" w:eastAsiaTheme="majorEastAsia" w:hAnsi="Times New Roman" w:cstheme="majorBidi"/>
      <w:b/>
      <w:iCs/>
      <w:sz w:val="24"/>
      <w:szCs w:val="32"/>
      <w:lang w:val="en-GB"/>
    </w:rPr>
  </w:style>
  <w:style w:type="character" w:customStyle="1" w:styleId="Heading2Char">
    <w:name w:val="Heading 2 Char"/>
    <w:basedOn w:val="DefaultParagraphFont"/>
    <w:link w:val="Heading2"/>
    <w:uiPriority w:val="9"/>
    <w:semiHidden/>
    <w:rsid w:val="004268E3"/>
    <w:rPr>
      <w:rFonts w:ascii="Times New Roman" w:eastAsiaTheme="majorEastAsia" w:hAnsi="Times New Roman" w:cstheme="majorBidi"/>
      <w:i/>
      <w:sz w:val="24"/>
      <w:szCs w:val="26"/>
      <w:lang w:val="en-GB"/>
    </w:rPr>
  </w:style>
  <w:style w:type="table" w:styleId="TableGrid">
    <w:name w:val="Table Grid"/>
    <w:basedOn w:val="TableNormal"/>
    <w:uiPriority w:val="39"/>
    <w:rsid w:val="00177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8003B"/>
    <w:pPr>
      <w:spacing w:before="240" w:after="0" w:line="259" w:lineRule="auto"/>
      <w:jc w:val="left"/>
      <w:outlineLvl w:val="9"/>
    </w:pPr>
    <w:rPr>
      <w:rFonts w:asciiTheme="majorHAnsi" w:hAnsiTheme="majorHAnsi"/>
      <w:b w:val="0"/>
      <w:i/>
      <w:color w:val="2E74B5" w:themeColor="accent1" w:themeShade="BF"/>
      <w:sz w:val="32"/>
      <w:lang w:val="en-US"/>
    </w:rPr>
  </w:style>
  <w:style w:type="paragraph" w:styleId="TOC1">
    <w:name w:val="toc 1"/>
    <w:basedOn w:val="Normal"/>
    <w:next w:val="Normal"/>
    <w:autoRedefine/>
    <w:uiPriority w:val="39"/>
    <w:unhideWhenUsed/>
    <w:rsid w:val="0068003B"/>
    <w:pPr>
      <w:spacing w:after="100"/>
    </w:pPr>
  </w:style>
  <w:style w:type="character" w:styleId="Hyperlink">
    <w:name w:val="Hyperlink"/>
    <w:basedOn w:val="DefaultParagraphFont"/>
    <w:uiPriority w:val="99"/>
    <w:unhideWhenUsed/>
    <w:rsid w:val="0068003B"/>
    <w:rPr>
      <w:color w:val="0563C1" w:themeColor="hyperlink"/>
      <w:u w:val="single"/>
    </w:rPr>
  </w:style>
  <w:style w:type="paragraph" w:styleId="ListParagraph">
    <w:name w:val="List Paragraph"/>
    <w:basedOn w:val="Normal"/>
    <w:uiPriority w:val="34"/>
    <w:qFormat/>
    <w:rsid w:val="00A07110"/>
    <w:pPr>
      <w:ind w:left="720"/>
      <w:contextualSpacing/>
    </w:pPr>
  </w:style>
  <w:style w:type="character" w:styleId="UnresolvedMention">
    <w:name w:val="Unresolved Mention"/>
    <w:basedOn w:val="DefaultParagraphFont"/>
    <w:uiPriority w:val="99"/>
    <w:semiHidden/>
    <w:unhideWhenUsed/>
    <w:rsid w:val="00CA13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223600">
      <w:bodyDiv w:val="1"/>
      <w:marLeft w:val="0"/>
      <w:marRight w:val="0"/>
      <w:marTop w:val="0"/>
      <w:marBottom w:val="0"/>
      <w:divBdr>
        <w:top w:val="none" w:sz="0" w:space="0" w:color="auto"/>
        <w:left w:val="none" w:sz="0" w:space="0" w:color="auto"/>
        <w:bottom w:val="none" w:sz="0" w:space="0" w:color="auto"/>
        <w:right w:val="none" w:sz="0" w:space="0" w:color="auto"/>
      </w:divBdr>
      <w:divsChild>
        <w:div w:id="1225683509">
          <w:marLeft w:val="0"/>
          <w:marRight w:val="0"/>
          <w:marTop w:val="0"/>
          <w:marBottom w:val="0"/>
          <w:divBdr>
            <w:top w:val="none" w:sz="0" w:space="0" w:color="auto"/>
            <w:left w:val="none" w:sz="0" w:space="0" w:color="auto"/>
            <w:bottom w:val="none" w:sz="0" w:space="0" w:color="auto"/>
            <w:right w:val="none" w:sz="0" w:space="0" w:color="auto"/>
          </w:divBdr>
          <w:divsChild>
            <w:div w:id="935865905">
              <w:marLeft w:val="0"/>
              <w:marRight w:val="0"/>
              <w:marTop w:val="0"/>
              <w:marBottom w:val="240"/>
              <w:divBdr>
                <w:top w:val="none" w:sz="0" w:space="0" w:color="auto"/>
                <w:left w:val="none" w:sz="0" w:space="0" w:color="auto"/>
                <w:bottom w:val="none" w:sz="0" w:space="0" w:color="auto"/>
                <w:right w:val="none" w:sz="0" w:space="0" w:color="auto"/>
              </w:divBdr>
            </w:div>
            <w:div w:id="337579724">
              <w:marLeft w:val="0"/>
              <w:marRight w:val="0"/>
              <w:marTop w:val="0"/>
              <w:marBottom w:val="240"/>
              <w:divBdr>
                <w:top w:val="none" w:sz="0" w:space="0" w:color="auto"/>
                <w:left w:val="none" w:sz="0" w:space="0" w:color="auto"/>
                <w:bottom w:val="none" w:sz="0" w:space="0" w:color="auto"/>
                <w:right w:val="none" w:sz="0" w:space="0" w:color="auto"/>
              </w:divBdr>
            </w:div>
            <w:div w:id="1045181696">
              <w:marLeft w:val="0"/>
              <w:marRight w:val="0"/>
              <w:marTop w:val="0"/>
              <w:marBottom w:val="240"/>
              <w:divBdr>
                <w:top w:val="none" w:sz="0" w:space="0" w:color="auto"/>
                <w:left w:val="none" w:sz="0" w:space="0" w:color="auto"/>
                <w:bottom w:val="none" w:sz="0" w:space="0" w:color="auto"/>
                <w:right w:val="none" w:sz="0" w:space="0" w:color="auto"/>
              </w:divBdr>
            </w:div>
            <w:div w:id="1497456486">
              <w:marLeft w:val="0"/>
              <w:marRight w:val="0"/>
              <w:marTop w:val="0"/>
              <w:marBottom w:val="240"/>
              <w:divBdr>
                <w:top w:val="none" w:sz="0" w:space="0" w:color="auto"/>
                <w:left w:val="none" w:sz="0" w:space="0" w:color="auto"/>
                <w:bottom w:val="none" w:sz="0" w:space="0" w:color="auto"/>
                <w:right w:val="none" w:sz="0" w:space="0" w:color="auto"/>
              </w:divBdr>
            </w:div>
            <w:div w:id="2092003639">
              <w:marLeft w:val="0"/>
              <w:marRight w:val="0"/>
              <w:marTop w:val="0"/>
              <w:marBottom w:val="240"/>
              <w:divBdr>
                <w:top w:val="none" w:sz="0" w:space="0" w:color="auto"/>
                <w:left w:val="none" w:sz="0" w:space="0" w:color="auto"/>
                <w:bottom w:val="none" w:sz="0" w:space="0" w:color="auto"/>
                <w:right w:val="none" w:sz="0" w:space="0" w:color="auto"/>
              </w:divBdr>
            </w:div>
            <w:div w:id="101344200">
              <w:marLeft w:val="0"/>
              <w:marRight w:val="0"/>
              <w:marTop w:val="0"/>
              <w:marBottom w:val="240"/>
              <w:divBdr>
                <w:top w:val="none" w:sz="0" w:space="0" w:color="auto"/>
                <w:left w:val="none" w:sz="0" w:space="0" w:color="auto"/>
                <w:bottom w:val="none" w:sz="0" w:space="0" w:color="auto"/>
                <w:right w:val="none" w:sz="0" w:space="0" w:color="auto"/>
              </w:divBdr>
            </w:div>
            <w:div w:id="397367266">
              <w:marLeft w:val="0"/>
              <w:marRight w:val="0"/>
              <w:marTop w:val="0"/>
              <w:marBottom w:val="240"/>
              <w:divBdr>
                <w:top w:val="none" w:sz="0" w:space="0" w:color="auto"/>
                <w:left w:val="none" w:sz="0" w:space="0" w:color="auto"/>
                <w:bottom w:val="none" w:sz="0" w:space="0" w:color="auto"/>
                <w:right w:val="none" w:sz="0" w:space="0" w:color="auto"/>
              </w:divBdr>
            </w:div>
            <w:div w:id="286741265">
              <w:marLeft w:val="0"/>
              <w:marRight w:val="0"/>
              <w:marTop w:val="0"/>
              <w:marBottom w:val="240"/>
              <w:divBdr>
                <w:top w:val="none" w:sz="0" w:space="0" w:color="auto"/>
                <w:left w:val="none" w:sz="0" w:space="0" w:color="auto"/>
                <w:bottom w:val="none" w:sz="0" w:space="0" w:color="auto"/>
                <w:right w:val="none" w:sz="0" w:space="0" w:color="auto"/>
              </w:divBdr>
            </w:div>
            <w:div w:id="1511026963">
              <w:marLeft w:val="0"/>
              <w:marRight w:val="0"/>
              <w:marTop w:val="0"/>
              <w:marBottom w:val="240"/>
              <w:divBdr>
                <w:top w:val="none" w:sz="0" w:space="0" w:color="auto"/>
                <w:left w:val="none" w:sz="0" w:space="0" w:color="auto"/>
                <w:bottom w:val="none" w:sz="0" w:space="0" w:color="auto"/>
                <w:right w:val="none" w:sz="0" w:space="0" w:color="auto"/>
              </w:divBdr>
            </w:div>
            <w:div w:id="28831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751725">
      <w:bodyDiv w:val="1"/>
      <w:marLeft w:val="0"/>
      <w:marRight w:val="0"/>
      <w:marTop w:val="0"/>
      <w:marBottom w:val="0"/>
      <w:divBdr>
        <w:top w:val="none" w:sz="0" w:space="0" w:color="auto"/>
        <w:left w:val="none" w:sz="0" w:space="0" w:color="auto"/>
        <w:bottom w:val="none" w:sz="0" w:space="0" w:color="auto"/>
        <w:right w:val="none" w:sz="0" w:space="0" w:color="auto"/>
      </w:divBdr>
    </w:div>
    <w:div w:id="1957172385">
      <w:bodyDiv w:val="1"/>
      <w:marLeft w:val="0"/>
      <w:marRight w:val="0"/>
      <w:marTop w:val="0"/>
      <w:marBottom w:val="0"/>
      <w:divBdr>
        <w:top w:val="none" w:sz="0" w:space="0" w:color="auto"/>
        <w:left w:val="none" w:sz="0" w:space="0" w:color="auto"/>
        <w:bottom w:val="none" w:sz="0" w:space="0" w:color="auto"/>
        <w:right w:val="none" w:sz="0" w:space="0" w:color="auto"/>
      </w:divBdr>
    </w:div>
    <w:div w:id="2129083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quacars.co.uk/company/about"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8B389A-DB6B-42AC-A5D3-E3E285C46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11</Pages>
  <Words>2282</Words>
  <Characters>13009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Cezar Bodnariu</dc:creator>
  <cp:keywords/>
  <dc:description/>
  <cp:revision>94</cp:revision>
  <dcterms:created xsi:type="dcterms:W3CDTF">2022-09-02T18:44:00Z</dcterms:created>
  <dcterms:modified xsi:type="dcterms:W3CDTF">2022-09-06T19:59:00Z</dcterms:modified>
</cp:coreProperties>
</file>