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sz w:val="24"/>
          <w:szCs w:val="24"/>
          <w:highlight w:val="white"/>
        </w:rPr>
      </w:pPr>
      <w:r w:rsidDel="00000000" w:rsidR="00000000" w:rsidRPr="00000000">
        <w:rPr>
          <w:sz w:val="24"/>
          <w:szCs w:val="24"/>
          <w:highlight w:val="white"/>
          <w:rtl w:val="0"/>
        </w:rPr>
        <w:t xml:space="preserve">The introduction of artificial intelligence in creative writing has led to heated discussions about how it affects human creative abilities in literature. Critics fear AI writing systems will diminish originality and lead to technological dependence as they generate homogeneous creative outputs. This essay demonstrates how AI writing tools enhance human creativity by boosting productivity and simplifying the development of ideas while addressing concerns about originality and dependency issues. AI writing technologies work as intelligent partners that assist writers to break through creative boundaries by offering new perspectives and enabling writing accessibility across different skills and backgrounds while preserving human imagination. Artistic technology should promote human creative abilities instead of rejecting valuable tools.</w:t>
      </w:r>
      <w:r w:rsidDel="00000000" w:rsidR="00000000" w:rsidRPr="00000000">
        <w:rPr>
          <w:rtl w:val="0"/>
        </w:rPr>
      </w:r>
    </w:p>
    <w:p w:rsidR="00000000" w:rsidDel="00000000" w:rsidP="00000000" w:rsidRDefault="00000000" w:rsidRPr="00000000" w14:paraId="0000000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3">
      <w:pPr>
        <w:spacing w:line="360" w:lineRule="auto"/>
        <w:jc w:val="both"/>
        <w:rPr>
          <w:sz w:val="24"/>
          <w:szCs w:val="24"/>
          <w:highlight w:val="white"/>
        </w:rPr>
      </w:pPr>
      <w:r w:rsidDel="00000000" w:rsidR="00000000" w:rsidRPr="00000000">
        <w:rPr>
          <w:sz w:val="24"/>
          <w:szCs w:val="24"/>
          <w:highlight w:val="white"/>
          <w:rtl w:val="0"/>
        </w:rPr>
        <w:t xml:space="preserve">AI writing tools function as essential creativity enhancers for students because they serve as strong ideation triggers that help students overcome obstacles and writer’s block. These technologies function as creative brainstorming partners that generate diverse perspectives and innovative methods that students would not have conceived independently. Research from educational experts demonstrates how AI prompting stimulates divergent thinking patterns that result in expanded conceptual understanding. ChatGPT exploration helps students discover novel connections between ideas and construct sophisticated arguments by examining various essay perspectives. Marketing students have found that AI-generated ideas help them uncover new campaign concepts beyond their traditional brainstorming development. Research evidence demonstrates AI tools function as creative aids which enhance human intellectual capabilities while supporting academic innovation.</w:t>
      </w:r>
    </w:p>
    <w:p w:rsidR="00000000" w:rsidDel="00000000" w:rsidP="00000000" w:rsidRDefault="00000000" w:rsidRPr="00000000" w14:paraId="00000004">
      <w:pPr>
        <w:spacing w:line="360" w:lineRule="auto"/>
        <w:jc w:val="both"/>
        <w:rPr>
          <w:b w:val="1"/>
          <w:sz w:val="24"/>
          <w:szCs w:val="24"/>
          <w:highlight w:val="white"/>
        </w:rPr>
      </w:pPr>
      <w:r w:rsidDel="00000000" w:rsidR="00000000" w:rsidRPr="00000000">
        <w:rPr>
          <w:rtl w:val="0"/>
        </w:rPr>
      </w:r>
    </w:p>
    <w:p w:rsidR="00000000" w:rsidDel="00000000" w:rsidP="00000000" w:rsidRDefault="00000000" w:rsidRPr="00000000" w14:paraId="00000005">
      <w:pPr>
        <w:spacing w:line="360" w:lineRule="auto"/>
        <w:jc w:val="both"/>
        <w:rPr>
          <w:sz w:val="24"/>
          <w:szCs w:val="24"/>
          <w:highlight w:val="white"/>
        </w:rPr>
      </w:pPr>
      <w:r w:rsidDel="00000000" w:rsidR="00000000" w:rsidRPr="00000000">
        <w:rPr>
          <w:sz w:val="24"/>
          <w:szCs w:val="24"/>
          <w:highlight w:val="white"/>
          <w:rtl w:val="0"/>
        </w:rPr>
        <w:t xml:space="preserve">Educational equity advances through AI writing tools which remove common obstacles preventing students from showcasing their full creative potential within academic assignments. Students who have learning differences like dyslexia or ADHD can direct their mental resources toward creating insightful arguments and innovative concepts while AI manages spelling corrections and text formatting. These technologies empower non-native English speakers to express complex ideas without language barriers restricting their articulation. Students demonstrate increased innovation and personal relevance in their academic work when accessibility barriers are eliminated according to research. Students suffering from dyslexia have the ability to focus on producing original research insights thanks to Grammarly's advanced tools which help them perfect their writing style. The democratization effect validates the claim that AI tools boost academic writing quality by preventing technical challenges from inhibiting creative expression and intellectual contributions.</w:t>
      </w:r>
    </w:p>
    <w:p w:rsidR="00000000" w:rsidDel="00000000" w:rsidP="00000000" w:rsidRDefault="00000000" w:rsidRPr="00000000" w14:paraId="0000000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7">
      <w:pPr>
        <w:spacing w:line="360" w:lineRule="auto"/>
        <w:jc w:val="both"/>
        <w:rPr>
          <w:sz w:val="24"/>
          <w:szCs w:val="24"/>
          <w:highlight w:val="white"/>
        </w:rPr>
      </w:pPr>
      <w:r w:rsidDel="00000000" w:rsidR="00000000" w:rsidRPr="00000000">
        <w:rPr>
          <w:sz w:val="24"/>
          <w:szCs w:val="24"/>
          <w:highlight w:val="white"/>
          <w:rtl w:val="0"/>
        </w:rPr>
        <w:t xml:space="preserve">AI amplification provides students the opportunity to channel their cognitive abilities toward higher-order analysis and creative endeavors rather than basic writing mechanics. The use of AI to handle basic research collection and citation arrangement alongside structural drafting enables students to invest their energy into deeper critical analysis and innovative idea formation together with problem-solving. Journalism students initiate their projects by using artificial intelligence for data acquisition and source organization and then deploy their mental skills to perform investigative research and write captivating narratives. Educational studies indicate that shifting cognitive load leads to improved thinking results while generating innovative insights. The ability to investigate complex theoretical relationships and develop thorough arguments emerges when technical writing does not split students' attention. Studies demonstrate that AI tools enable students to concentrate their intellectual power on demanding creative academic tasks through optimized effort distribution.</w:t>
      </w:r>
    </w:p>
    <w:p w:rsidR="00000000" w:rsidDel="00000000" w:rsidP="00000000" w:rsidRDefault="00000000" w:rsidRPr="00000000" w14:paraId="00000008">
      <w:pPr>
        <w:spacing w:after="240" w:before="240" w:line="360" w:lineRule="auto"/>
        <w:jc w:val="both"/>
        <w:rPr>
          <w:sz w:val="24"/>
          <w:szCs w:val="24"/>
          <w:highlight w:val="white"/>
        </w:rPr>
      </w:pPr>
      <w:r w:rsidDel="00000000" w:rsidR="00000000" w:rsidRPr="00000000">
        <w:rPr>
          <w:sz w:val="24"/>
          <w:szCs w:val="24"/>
          <w:highlight w:val="white"/>
          <w:rtl w:val="0"/>
        </w:rPr>
        <w:t xml:space="preserve">New empirical studies show that academic creativity does not diminish when AI-supported writing tools are used but rather improves through their integration. Independent evaluators award higher creativity and originality scores to student work generated with AI brainstorming and enhancement tools than to work developed through traditional methods. AI enhances creative writing by generating unexpected word selections and novel sentence structures and by establishing innovative frameworks which trigger further creative development. AI suggestions serve as creative development catalysts that motivate students to pursue advanced and original academic work. Students experience significant advancement in character development exercises during creative writing courses when they use AI as their brainstorming partner. The study demonstrates AI technology enhances student creativity resulting in sophisticated academic pieces which expands student engagement and expression thereby disproving assumptions that AI use suppresses creative output.</w:t>
      </w:r>
    </w:p>
    <w:p w:rsidR="00000000" w:rsidDel="00000000" w:rsidP="00000000" w:rsidRDefault="00000000" w:rsidRPr="00000000" w14:paraId="00000009">
      <w:pPr>
        <w:spacing w:after="240" w:before="240" w:line="360" w:lineRule="auto"/>
        <w:jc w:val="both"/>
        <w:rPr>
          <w:sz w:val="24"/>
          <w:szCs w:val="24"/>
          <w:highlight w:val="white"/>
        </w:rPr>
      </w:pPr>
      <w:r w:rsidDel="00000000" w:rsidR="00000000" w:rsidRPr="00000000">
        <w:rPr>
          <w:sz w:val="24"/>
          <w:szCs w:val="24"/>
          <w:highlight w:val="white"/>
          <w:rtl w:val="0"/>
        </w:rPr>
        <w:t xml:space="preserve">AI systems today undermine fundamental creative methods by delivering quick solutions to complex writing problems which once needed prolonged intellectual dedication. Writers often opt for algorithmically created content that fulfills fundamental requirements but falls short in intellectual depth compared to material produced through dedicated cognitive effort. The current technological shortcut damages traditional cognitive mechanisms that have driven both personal development and innovative writing practices.</w:t>
      </w:r>
    </w:p>
    <w:p w:rsidR="00000000" w:rsidDel="00000000" w:rsidP="00000000" w:rsidRDefault="00000000" w:rsidRPr="00000000" w14:paraId="0000000A">
      <w:pPr>
        <w:spacing w:after="240" w:before="240" w:line="360" w:lineRule="auto"/>
        <w:jc w:val="both"/>
        <w:rPr>
          <w:b w:val="1"/>
          <w:sz w:val="24"/>
          <w:szCs w:val="24"/>
        </w:rPr>
      </w:pPr>
      <w:r w:rsidDel="00000000" w:rsidR="00000000" w:rsidRPr="00000000">
        <w:rPr>
          <w:sz w:val="24"/>
          <w:szCs w:val="24"/>
          <w:highlight w:val="white"/>
          <w:rtl w:val="0"/>
        </w:rPr>
        <w:t xml:space="preserve">The analytical data indicates that AI-assisted writing produces efficiency gains but could unintentionally limit the creative potential it claims to enhance which raises substantial worries about future effects on human writing skills and intellectual progress.</w:t>
      </w:r>
      <w:r w:rsidDel="00000000" w:rsidR="00000000" w:rsidRPr="00000000">
        <w:rPr>
          <w:rtl w:val="0"/>
        </w:rPr>
      </w:r>
    </w:p>
    <w:p w:rsidR="00000000" w:rsidDel="00000000" w:rsidP="00000000" w:rsidRDefault="00000000" w:rsidRPr="00000000" w14:paraId="0000000B">
      <w:pPr>
        <w:spacing w:after="240" w:before="240" w:line="360" w:lineRule="auto"/>
        <w:jc w:val="both"/>
        <w:rPr>
          <w:sz w:val="24"/>
          <w:szCs w:val="24"/>
          <w:highlight w:val="white"/>
        </w:rPr>
      </w:pPr>
      <w:r w:rsidDel="00000000" w:rsidR="00000000" w:rsidRPr="00000000">
        <w:rPr>
          <w:sz w:val="24"/>
          <w:szCs w:val="24"/>
          <w:highlight w:val="white"/>
          <w:rtl w:val="0"/>
        </w:rPr>
        <w:t xml:space="preserve">Studies show AI writing tools boost academic creativity and student expression while avoiding any hindrance to these activities. Technologies provide creative inspiration that removes mental obstacles to make writing available to every learner and enable students to use their mental resources for complex thought processes leading to superior creative output. The academic output of students who utilize AI tools shows greater levels of innovation and engagement compared to conventional techniques. AI tools deliver their benefits only when implemented with careful balance and responsibility. Educational institutions must create clear guidelines to support AI as a collaborative aid while maintaining academic integrity standards. Students need guidance to integrate AI tools into their assignments so they support rather than replace their critical thinking skills. When students apply AI writing tools carefully they experience substantial educational advancements which support their creative development alongside their success.</w:t>
      </w:r>
    </w:p>
    <w:p w:rsidR="00000000" w:rsidDel="00000000" w:rsidP="00000000" w:rsidRDefault="00000000" w:rsidRPr="00000000" w14:paraId="0000000C">
      <w:pPr>
        <w:spacing w:after="240" w:before="240" w:lineRule="auto"/>
        <w:jc w:val="both"/>
        <w:rPr/>
      </w:pPr>
      <w:r w:rsidDel="00000000" w:rsidR="00000000" w:rsidRPr="00000000">
        <w:rPr>
          <w:rtl w:val="0"/>
        </w:rPr>
        <w:t xml:space="preserve">—-</w:t>
      </w:r>
    </w:p>
    <w:p w:rsidR="00000000" w:rsidDel="00000000" w:rsidP="00000000" w:rsidRDefault="00000000" w:rsidRPr="00000000" w14:paraId="0000000D">
      <w:pPr>
        <w:spacing w:after="240" w:before="240" w:lineRule="auto"/>
        <w:jc w:val="both"/>
        <w:rPr/>
      </w:pPr>
      <w:r w:rsidDel="00000000" w:rsidR="00000000" w:rsidRPr="00000000">
        <w:rPr>
          <w:rtl w:val="0"/>
        </w:rPr>
        <w:t xml:space="preserve">I confirm that I have not presented any AI generated materials as my own work.</w:t>
      </w:r>
    </w:p>
    <w:p w:rsidR="00000000" w:rsidDel="00000000" w:rsidP="00000000" w:rsidRDefault="00000000" w:rsidRPr="00000000" w14:paraId="0000000E">
      <w:pPr>
        <w:spacing w:after="240" w:before="240" w:lineRule="auto"/>
        <w:jc w:val="both"/>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0F">
      <w:pPr>
        <w:spacing w:after="240" w:before="240" w:lineRule="auto"/>
        <w:jc w:val="both"/>
        <w:rPr/>
      </w:pPr>
      <w:r w:rsidDel="00000000" w:rsidR="00000000" w:rsidRPr="00000000">
        <w:rPr>
          <w:rtl w:val="0"/>
        </w:rPr>
      </w:r>
    </w:p>
    <w:p w:rsidR="00000000" w:rsidDel="00000000" w:rsidP="00000000" w:rsidRDefault="00000000" w:rsidRPr="00000000" w14:paraId="00000010">
      <w:pPr>
        <w:spacing w:after="240" w:before="240" w:lineRule="auto"/>
        <w:jc w:val="both"/>
        <w:rPr/>
      </w:pPr>
      <w:r w:rsidDel="00000000" w:rsidR="00000000" w:rsidRPr="00000000">
        <w:rPr>
          <w:rtl w:val="0"/>
        </w:rPr>
      </w:r>
    </w:p>
    <w:p w:rsidR="00000000" w:rsidDel="00000000" w:rsidP="00000000" w:rsidRDefault="00000000" w:rsidRPr="00000000" w14:paraId="00000011">
      <w:pPr>
        <w:spacing w:after="240" w:before="240" w:lineRule="auto"/>
        <w:jc w:val="both"/>
        <w:rPr/>
      </w:pPr>
      <w:r w:rsidDel="00000000" w:rsidR="00000000" w:rsidRPr="00000000">
        <w:rPr>
          <w:rtl w:val="0"/>
        </w:rPr>
      </w:r>
    </w:p>
    <w:p w:rsidR="00000000" w:rsidDel="00000000" w:rsidP="00000000" w:rsidRDefault="00000000" w:rsidRPr="00000000" w14:paraId="00000012">
      <w:pPr>
        <w:rPr>
          <w:b w:val="1"/>
          <w:color w:val="131f29"/>
          <w:sz w:val="24"/>
          <w:szCs w:val="24"/>
          <w:shd w:fill="edfaff" w:val="clea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