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91C9F" w14:textId="77777777" w:rsidR="00634BDD" w:rsidRPr="00A85BFE" w:rsidRDefault="00634BDD" w:rsidP="00634BDD">
      <w:pPr>
        <w:pStyle w:val="Header"/>
        <w:jc w:val="right"/>
        <w:rPr>
          <w:rFonts w:ascii="Arial" w:hAnsi="Arial" w:cs="Arial"/>
          <w:b/>
          <w:bCs/>
          <w:sz w:val="28"/>
          <w:szCs w:val="28"/>
        </w:rPr>
      </w:pPr>
      <w:r w:rsidRPr="00A406E5">
        <w:rPr>
          <w:rFonts w:ascii="Arial" w:hAnsi="Arial" w:cs="Arial"/>
          <w:noProof/>
          <w:lang w:eastAsia="en-GB"/>
        </w:rPr>
        <w:drawing>
          <wp:anchor distT="0" distB="0" distL="114300" distR="114300" simplePos="0" relativeHeight="251659264" behindDoc="0" locked="0" layoutInCell="1" allowOverlap="1" wp14:anchorId="5194A8E5" wp14:editId="4F203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20BCC1D" w14:textId="77777777" w:rsidR="00634BDD" w:rsidRPr="00A406E5" w:rsidRDefault="00634BDD" w:rsidP="00634BDD">
      <w:pPr>
        <w:rPr>
          <w:rFonts w:ascii="Arial" w:hAnsi="Arial" w:cs="Arial"/>
        </w:rPr>
      </w:pPr>
    </w:p>
    <w:tbl>
      <w:tblPr>
        <w:tblW w:w="11906" w:type="dxa"/>
        <w:tblInd w:w="-1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1906"/>
      </w:tblGrid>
      <w:tr w:rsidR="00634BDD" w:rsidRPr="00A406E5" w14:paraId="332CA478" w14:textId="77777777" w:rsidTr="00340728">
        <w:tc>
          <w:tcPr>
            <w:tcW w:w="11906" w:type="dxa"/>
            <w:shd w:val="clear" w:color="auto" w:fill="C0C0C0"/>
          </w:tcPr>
          <w:p w14:paraId="09A251E6" w14:textId="77777777" w:rsidR="00634BDD" w:rsidRPr="00A406E5" w:rsidRDefault="00634BDD" w:rsidP="00822D43">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414"/>
        <w:tblW w:w="11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3293"/>
        <w:gridCol w:w="2268"/>
        <w:gridCol w:w="2268"/>
        <w:gridCol w:w="2268"/>
      </w:tblGrid>
      <w:tr w:rsidR="00340728" w:rsidRPr="00A406E5" w14:paraId="77710C59" w14:textId="77777777" w:rsidTr="00554F72">
        <w:tc>
          <w:tcPr>
            <w:tcW w:w="1530" w:type="dxa"/>
            <w:shd w:val="clear" w:color="auto" w:fill="auto"/>
          </w:tcPr>
          <w:p w14:paraId="1D3E5533"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Student name:</w:t>
            </w:r>
          </w:p>
        </w:tc>
        <w:tc>
          <w:tcPr>
            <w:tcW w:w="3293" w:type="dxa"/>
          </w:tcPr>
          <w:p w14:paraId="7B575433" w14:textId="77777777" w:rsidR="00340728" w:rsidRPr="00A406E5" w:rsidRDefault="00340728" w:rsidP="00340728">
            <w:pPr>
              <w:spacing w:before="120" w:after="120"/>
              <w:jc w:val="both"/>
              <w:rPr>
                <w:rFonts w:ascii="Arial" w:hAnsi="Arial" w:cs="Arial"/>
                <w:b/>
              </w:rPr>
            </w:pPr>
            <w:r>
              <w:rPr>
                <w:rFonts w:ascii="Arial" w:hAnsi="Arial" w:cs="Arial"/>
                <w:b/>
              </w:rPr>
              <w:t>Nanthiny Bhaheeram</w:t>
            </w:r>
            <w:bookmarkStart w:id="0" w:name="_GoBack"/>
            <w:bookmarkEnd w:id="0"/>
          </w:p>
        </w:tc>
        <w:tc>
          <w:tcPr>
            <w:tcW w:w="2268" w:type="dxa"/>
            <w:shd w:val="clear" w:color="auto" w:fill="D9D9D9" w:themeFill="background1" w:themeFillShade="D9"/>
          </w:tcPr>
          <w:p w14:paraId="60461E17"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Student ID number:</w:t>
            </w:r>
          </w:p>
        </w:tc>
        <w:tc>
          <w:tcPr>
            <w:tcW w:w="2268" w:type="dxa"/>
          </w:tcPr>
          <w:p w14:paraId="7CFD320B" w14:textId="77777777" w:rsidR="00340728" w:rsidRPr="00A406E5" w:rsidRDefault="00340728" w:rsidP="00340728">
            <w:pPr>
              <w:spacing w:before="120" w:after="120"/>
              <w:jc w:val="both"/>
              <w:rPr>
                <w:rFonts w:ascii="Arial" w:hAnsi="Arial" w:cs="Arial"/>
                <w:b/>
              </w:rPr>
            </w:pPr>
            <w:r>
              <w:rPr>
                <w:rFonts w:ascii="Arial" w:hAnsi="Arial" w:cs="Arial"/>
                <w:b/>
              </w:rPr>
              <w:t>1800854</w:t>
            </w:r>
          </w:p>
        </w:tc>
        <w:tc>
          <w:tcPr>
            <w:tcW w:w="2268" w:type="dxa"/>
          </w:tcPr>
          <w:p w14:paraId="1875BA19" w14:textId="77777777" w:rsidR="00340728" w:rsidRDefault="00340728" w:rsidP="00340728">
            <w:pPr>
              <w:spacing w:before="120" w:after="120"/>
              <w:jc w:val="both"/>
              <w:rPr>
                <w:rFonts w:ascii="Arial" w:hAnsi="Arial" w:cs="Arial"/>
                <w:b/>
              </w:rPr>
            </w:pPr>
          </w:p>
        </w:tc>
      </w:tr>
      <w:tr w:rsidR="00340728" w:rsidRPr="00A406E5" w14:paraId="6BB2E299" w14:textId="77777777" w:rsidTr="00554F72">
        <w:tc>
          <w:tcPr>
            <w:tcW w:w="1530" w:type="dxa"/>
            <w:shd w:val="clear" w:color="auto" w:fill="auto"/>
          </w:tcPr>
          <w:p w14:paraId="46F3A62C"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0C3AB8EF" w14:textId="77777777" w:rsidR="00340728" w:rsidRPr="00A406E5" w:rsidRDefault="00340728" w:rsidP="00340728">
            <w:pPr>
              <w:spacing w:before="120" w:after="120"/>
              <w:jc w:val="both"/>
              <w:rPr>
                <w:rFonts w:ascii="Arial" w:hAnsi="Arial" w:cs="Arial"/>
                <w:b/>
              </w:rPr>
            </w:pPr>
            <w:r>
              <w:rPr>
                <w:rFonts w:ascii="Arial" w:hAnsi="Arial" w:cs="Arial"/>
                <w:b/>
              </w:rPr>
              <w:t>Primary</w:t>
            </w:r>
          </w:p>
        </w:tc>
        <w:tc>
          <w:tcPr>
            <w:tcW w:w="2268" w:type="dxa"/>
          </w:tcPr>
          <w:p w14:paraId="43D55F39" w14:textId="77777777" w:rsidR="00340728" w:rsidRDefault="00340728" w:rsidP="00340728">
            <w:pPr>
              <w:spacing w:before="120" w:after="120"/>
              <w:jc w:val="both"/>
              <w:rPr>
                <w:rFonts w:ascii="Arial" w:hAnsi="Arial" w:cs="Arial"/>
                <w:b/>
              </w:rPr>
            </w:pPr>
          </w:p>
        </w:tc>
      </w:tr>
      <w:tr w:rsidR="00340728" w:rsidRPr="00A406E5" w14:paraId="2A9525A5" w14:textId="77777777" w:rsidTr="00554F72">
        <w:tc>
          <w:tcPr>
            <w:tcW w:w="1530" w:type="dxa"/>
            <w:shd w:val="clear" w:color="auto" w:fill="auto"/>
          </w:tcPr>
          <w:p w14:paraId="48AC0011"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98B6904" w14:textId="77777777" w:rsidR="00340728" w:rsidRPr="00A406E5" w:rsidRDefault="00340728" w:rsidP="00340728">
            <w:pPr>
              <w:spacing w:before="120" w:after="120"/>
              <w:jc w:val="both"/>
              <w:rPr>
                <w:rFonts w:ascii="Arial" w:hAnsi="Arial" w:cs="Arial"/>
                <w:b/>
              </w:rPr>
            </w:pPr>
            <w:r>
              <w:rPr>
                <w:rFonts w:ascii="Arial" w:hAnsi="Arial" w:cs="Arial"/>
                <w:b/>
              </w:rPr>
              <w:t>Principles of Pedagogy</w:t>
            </w:r>
          </w:p>
        </w:tc>
        <w:tc>
          <w:tcPr>
            <w:tcW w:w="2268" w:type="dxa"/>
          </w:tcPr>
          <w:p w14:paraId="444873F4" w14:textId="77777777" w:rsidR="00340728" w:rsidRDefault="00340728" w:rsidP="00340728">
            <w:pPr>
              <w:spacing w:before="120" w:after="120"/>
              <w:jc w:val="both"/>
              <w:rPr>
                <w:rFonts w:ascii="Arial" w:hAnsi="Arial" w:cs="Arial"/>
                <w:b/>
              </w:rPr>
            </w:pPr>
          </w:p>
        </w:tc>
      </w:tr>
      <w:tr w:rsidR="00340728" w:rsidRPr="00A406E5" w14:paraId="4EB134DA" w14:textId="77777777" w:rsidTr="00554F72">
        <w:tc>
          <w:tcPr>
            <w:tcW w:w="1530" w:type="dxa"/>
            <w:shd w:val="clear" w:color="auto" w:fill="auto"/>
          </w:tcPr>
          <w:p w14:paraId="36D1E1CA"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Module code:</w:t>
            </w:r>
          </w:p>
        </w:tc>
        <w:tc>
          <w:tcPr>
            <w:tcW w:w="3293" w:type="dxa"/>
          </w:tcPr>
          <w:p w14:paraId="2CCFDABA" w14:textId="77777777" w:rsidR="00340728" w:rsidRPr="00A406E5" w:rsidRDefault="00340728" w:rsidP="00340728">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3D06CAF7" w14:textId="77777777" w:rsidR="00340728" w:rsidRPr="004D5E9B" w:rsidRDefault="00340728" w:rsidP="00340728">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8A544D0" w14:textId="77777777" w:rsidR="00340728" w:rsidRPr="00A406E5" w:rsidRDefault="00340728" w:rsidP="00340728">
            <w:pPr>
              <w:spacing w:before="120" w:after="120"/>
              <w:jc w:val="both"/>
              <w:rPr>
                <w:rFonts w:ascii="Arial" w:hAnsi="Arial" w:cs="Arial"/>
                <w:b/>
              </w:rPr>
            </w:pPr>
            <w:r>
              <w:rPr>
                <w:rFonts w:ascii="Arial" w:hAnsi="Arial" w:cs="Arial"/>
                <w:b/>
              </w:rPr>
              <w:t>100%</w:t>
            </w:r>
          </w:p>
        </w:tc>
        <w:tc>
          <w:tcPr>
            <w:tcW w:w="2268" w:type="dxa"/>
          </w:tcPr>
          <w:p w14:paraId="074DCCA9" w14:textId="77777777" w:rsidR="00340728" w:rsidRDefault="00340728" w:rsidP="00340728">
            <w:pPr>
              <w:spacing w:before="120" w:after="120"/>
              <w:jc w:val="both"/>
              <w:rPr>
                <w:rFonts w:ascii="Arial" w:hAnsi="Arial" w:cs="Arial"/>
                <w:b/>
              </w:rPr>
            </w:pPr>
          </w:p>
        </w:tc>
      </w:tr>
      <w:tr w:rsidR="00340728" w:rsidRPr="00A406E5" w14:paraId="0010154D" w14:textId="77777777" w:rsidTr="00554F72">
        <w:tc>
          <w:tcPr>
            <w:tcW w:w="1530" w:type="dxa"/>
            <w:shd w:val="clear" w:color="auto" w:fill="auto"/>
          </w:tcPr>
          <w:p w14:paraId="7F4577A4"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Lecturer:</w:t>
            </w:r>
          </w:p>
        </w:tc>
        <w:tc>
          <w:tcPr>
            <w:tcW w:w="3293" w:type="dxa"/>
          </w:tcPr>
          <w:p w14:paraId="270BD6BA" w14:textId="77777777" w:rsidR="00340728" w:rsidRPr="00A406E5" w:rsidRDefault="00340728" w:rsidP="00340728">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14:paraId="0C3952B3"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Internal Verifier:</w:t>
            </w:r>
          </w:p>
        </w:tc>
        <w:tc>
          <w:tcPr>
            <w:tcW w:w="2268" w:type="dxa"/>
          </w:tcPr>
          <w:p w14:paraId="0E264830" w14:textId="77777777" w:rsidR="00340728" w:rsidRPr="00A406E5" w:rsidRDefault="00340728" w:rsidP="00340728">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tcPr>
          <w:p w14:paraId="6DAC24E3" w14:textId="77777777" w:rsidR="00340728" w:rsidRDefault="00340728" w:rsidP="00340728">
            <w:pPr>
              <w:spacing w:before="120" w:after="120"/>
              <w:jc w:val="both"/>
              <w:rPr>
                <w:rFonts w:ascii="Arial" w:hAnsi="Arial" w:cs="Arial"/>
                <w:b/>
              </w:rPr>
            </w:pPr>
          </w:p>
        </w:tc>
      </w:tr>
      <w:tr w:rsidR="00340728" w:rsidRPr="00A406E5" w14:paraId="21F09E4A" w14:textId="77777777" w:rsidTr="00554F72">
        <w:tc>
          <w:tcPr>
            <w:tcW w:w="1530" w:type="dxa"/>
            <w:shd w:val="clear" w:color="auto" w:fill="auto"/>
          </w:tcPr>
          <w:p w14:paraId="040DCFC4"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Assignment Title:</w:t>
            </w:r>
          </w:p>
        </w:tc>
        <w:tc>
          <w:tcPr>
            <w:tcW w:w="3293" w:type="dxa"/>
          </w:tcPr>
          <w:p w14:paraId="20E84CCD" w14:textId="77777777" w:rsidR="00340728" w:rsidRPr="00A406E5" w:rsidRDefault="00340728" w:rsidP="00340728">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0AD71742" w14:textId="7FF207F2" w:rsidR="00554F72" w:rsidRDefault="00340728" w:rsidP="00340728">
            <w:pPr>
              <w:spacing w:before="120" w:after="120"/>
              <w:jc w:val="both"/>
              <w:rPr>
                <w:rFonts w:ascii="Arial" w:hAnsi="Arial" w:cs="Arial"/>
                <w:b/>
                <w:bCs/>
              </w:rPr>
            </w:pPr>
            <w:r w:rsidRPr="6D4D0207">
              <w:rPr>
                <w:rFonts w:ascii="Arial" w:hAnsi="Arial" w:cs="Arial"/>
                <w:b/>
                <w:bCs/>
              </w:rPr>
              <w:t>Word count (or equivalent):</w:t>
            </w:r>
          </w:p>
          <w:p w14:paraId="0327CBF9" w14:textId="3E922A75" w:rsidR="00BE4FBD" w:rsidRDefault="00BE4FBD" w:rsidP="00554F72">
            <w:pPr>
              <w:rPr>
                <w:rFonts w:ascii="Arial" w:hAnsi="Arial" w:cs="Arial"/>
              </w:rPr>
            </w:pPr>
          </w:p>
          <w:p w14:paraId="0873B189" w14:textId="596E7EE1" w:rsidR="00340728" w:rsidRPr="00BE4FBD" w:rsidRDefault="00BE4FBD" w:rsidP="00BE4FBD">
            <w:pPr>
              <w:rPr>
                <w:rFonts w:ascii="Arial" w:hAnsi="Arial" w:cs="Arial"/>
              </w:rPr>
            </w:pPr>
            <w:r>
              <w:rPr>
                <w:rFonts w:ascii="Arial" w:hAnsi="Arial" w:cs="Arial"/>
              </w:rPr>
              <w:t>5200</w:t>
            </w:r>
          </w:p>
        </w:tc>
        <w:tc>
          <w:tcPr>
            <w:tcW w:w="2268" w:type="dxa"/>
          </w:tcPr>
          <w:p w14:paraId="78A3E483" w14:textId="77777777" w:rsidR="00340728" w:rsidRPr="00A406E5" w:rsidRDefault="00340728" w:rsidP="00340728">
            <w:pPr>
              <w:spacing w:before="120" w:after="120"/>
              <w:jc w:val="both"/>
              <w:rPr>
                <w:rFonts w:ascii="Arial" w:hAnsi="Arial" w:cs="Arial"/>
                <w:b/>
              </w:rPr>
            </w:pPr>
            <w:r>
              <w:rPr>
                <w:rFonts w:ascii="Arial" w:hAnsi="Arial" w:cs="Arial"/>
                <w:b/>
              </w:rPr>
              <w:t>5,000 or equivalent.</w:t>
            </w:r>
          </w:p>
        </w:tc>
        <w:tc>
          <w:tcPr>
            <w:tcW w:w="2268" w:type="dxa"/>
          </w:tcPr>
          <w:p w14:paraId="428275DE" w14:textId="77777777" w:rsidR="00340728" w:rsidRDefault="00340728" w:rsidP="00340728">
            <w:pPr>
              <w:spacing w:before="120" w:after="120"/>
              <w:jc w:val="both"/>
              <w:rPr>
                <w:rFonts w:ascii="Arial" w:hAnsi="Arial" w:cs="Arial"/>
                <w:b/>
              </w:rPr>
            </w:pPr>
          </w:p>
        </w:tc>
      </w:tr>
      <w:tr w:rsidR="00340728" w:rsidRPr="00A406E5" w14:paraId="766A06E3" w14:textId="77777777" w:rsidTr="00554F72">
        <w:tc>
          <w:tcPr>
            <w:tcW w:w="1530" w:type="dxa"/>
            <w:shd w:val="clear" w:color="auto" w:fill="auto"/>
          </w:tcPr>
          <w:p w14:paraId="26F55227"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2C5D70C5" w14:textId="77777777" w:rsidR="00340728" w:rsidRPr="00A406E5" w:rsidRDefault="00340728" w:rsidP="00340728">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17BBFDCD" w14:textId="77777777" w:rsidR="00340728" w:rsidRPr="00A406E5" w:rsidRDefault="00340728" w:rsidP="00340728">
            <w:pPr>
              <w:spacing w:before="120" w:after="120"/>
              <w:jc w:val="both"/>
              <w:rPr>
                <w:rFonts w:ascii="Arial" w:hAnsi="Arial" w:cs="Arial"/>
                <w:b/>
              </w:rPr>
            </w:pPr>
          </w:p>
        </w:tc>
        <w:tc>
          <w:tcPr>
            <w:tcW w:w="2268" w:type="dxa"/>
            <w:shd w:val="clear" w:color="auto" w:fill="auto"/>
          </w:tcPr>
          <w:p w14:paraId="220458D9"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1BD1393A" w14:textId="77777777" w:rsidR="00340728" w:rsidRPr="00A406E5" w:rsidRDefault="00340728" w:rsidP="00340728">
            <w:pPr>
              <w:spacing w:before="120" w:after="120"/>
              <w:jc w:val="both"/>
              <w:rPr>
                <w:rFonts w:ascii="Arial" w:hAnsi="Arial" w:cs="Arial"/>
                <w:b/>
              </w:rPr>
            </w:pPr>
            <w:r>
              <w:rPr>
                <w:rFonts w:ascii="Arial" w:hAnsi="Arial" w:cs="Arial"/>
                <w:b/>
              </w:rPr>
              <w:t>14/11/18</w:t>
            </w:r>
          </w:p>
        </w:tc>
        <w:tc>
          <w:tcPr>
            <w:tcW w:w="2268" w:type="dxa"/>
          </w:tcPr>
          <w:p w14:paraId="448D28FB" w14:textId="77777777" w:rsidR="00340728" w:rsidRDefault="00340728" w:rsidP="00340728">
            <w:pPr>
              <w:spacing w:before="120" w:after="120"/>
              <w:jc w:val="both"/>
              <w:rPr>
                <w:rFonts w:ascii="Arial" w:hAnsi="Arial" w:cs="Arial"/>
                <w:b/>
              </w:rPr>
            </w:pPr>
          </w:p>
        </w:tc>
      </w:tr>
      <w:tr w:rsidR="00340728" w:rsidRPr="00A406E5" w14:paraId="23A3776C" w14:textId="77777777" w:rsidTr="00554F72">
        <w:tc>
          <w:tcPr>
            <w:tcW w:w="1530" w:type="dxa"/>
            <w:shd w:val="clear" w:color="auto" w:fill="auto"/>
          </w:tcPr>
          <w:p w14:paraId="5C972D45"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2EB0A52E" w14:textId="77777777" w:rsidR="00340728" w:rsidRPr="00A406E5" w:rsidRDefault="00340728" w:rsidP="00340728">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14:paraId="49BDABE1"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 xml:space="preserve">Alternative submission method (if applicable): </w:t>
            </w:r>
          </w:p>
          <w:p w14:paraId="0C77AC3C" w14:textId="77777777" w:rsidR="00340728" w:rsidRPr="00A406E5" w:rsidRDefault="00340728" w:rsidP="00340728">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c>
          <w:tcPr>
            <w:tcW w:w="2268" w:type="dxa"/>
          </w:tcPr>
          <w:p w14:paraId="661736F0" w14:textId="77777777" w:rsidR="00340728" w:rsidRPr="6D4D0207" w:rsidRDefault="00340728" w:rsidP="00340728">
            <w:pPr>
              <w:rPr>
                <w:rFonts w:ascii="Arial" w:hAnsi="Arial" w:cs="Arial"/>
              </w:rPr>
            </w:pPr>
          </w:p>
        </w:tc>
      </w:tr>
      <w:tr w:rsidR="00340728" w:rsidRPr="00A406E5" w14:paraId="6D2BFDBD" w14:textId="77777777" w:rsidTr="00554F72">
        <w:tc>
          <w:tcPr>
            <w:tcW w:w="1530" w:type="dxa"/>
            <w:shd w:val="clear" w:color="auto" w:fill="auto"/>
          </w:tcPr>
          <w:p w14:paraId="512922BB" w14:textId="77777777" w:rsidR="00340728" w:rsidRPr="00A406E5" w:rsidRDefault="00340728" w:rsidP="00340728">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14:paraId="32263820" w14:textId="77777777" w:rsidR="00340728" w:rsidRPr="00A406E5" w:rsidRDefault="00340728" w:rsidP="00340728">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c>
          <w:tcPr>
            <w:tcW w:w="2268" w:type="dxa"/>
          </w:tcPr>
          <w:p w14:paraId="7F43F571" w14:textId="77777777" w:rsidR="00340728" w:rsidRPr="6D4D0207" w:rsidRDefault="00340728" w:rsidP="00340728">
            <w:pPr>
              <w:spacing w:before="120" w:after="120"/>
              <w:jc w:val="both"/>
              <w:rPr>
                <w:rFonts w:ascii="Arial" w:hAnsi="Arial" w:cs="Arial"/>
              </w:rPr>
            </w:pPr>
          </w:p>
        </w:tc>
      </w:tr>
    </w:tbl>
    <w:tbl>
      <w:tblPr>
        <w:tblpPr w:leftFromText="180" w:rightFromText="180" w:vertAnchor="text" w:horzAnchor="margin" w:tblpXSpec="center" w:tblpY="1289"/>
        <w:tblW w:w="11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19"/>
      </w:tblGrid>
      <w:tr w:rsidR="00554F72" w:rsidRPr="00A406E5" w14:paraId="3E39725B" w14:textId="77777777" w:rsidTr="00554F72">
        <w:tc>
          <w:tcPr>
            <w:tcW w:w="11619" w:type="dxa"/>
            <w:shd w:val="clear" w:color="auto" w:fill="auto"/>
          </w:tcPr>
          <w:p w14:paraId="1B035CB6" w14:textId="77777777" w:rsidR="00554F72" w:rsidRPr="00A406E5" w:rsidRDefault="00554F72" w:rsidP="00554F72">
            <w:pPr>
              <w:rPr>
                <w:rFonts w:ascii="Arial" w:hAnsi="Arial" w:cs="Arial"/>
                <w:b/>
                <w:bCs/>
              </w:rPr>
            </w:pPr>
            <w:r w:rsidRPr="6D4D0207">
              <w:rPr>
                <w:rFonts w:ascii="Arial" w:hAnsi="Arial" w:cs="Arial"/>
                <w:b/>
                <w:bCs/>
              </w:rPr>
              <w:t xml:space="preserve">Module Learning Outcomes </w:t>
            </w:r>
          </w:p>
          <w:p w14:paraId="6B08733A" w14:textId="77777777" w:rsidR="00554F72" w:rsidRPr="00A406E5" w:rsidRDefault="00554F72" w:rsidP="00554F72">
            <w:pPr>
              <w:rPr>
                <w:rFonts w:ascii="Arial" w:hAnsi="Arial" w:cs="Arial"/>
              </w:rPr>
            </w:pPr>
            <w:r w:rsidRPr="6D4D0207">
              <w:rPr>
                <w:rFonts w:ascii="Arial" w:hAnsi="Arial" w:cs="Arial"/>
                <w:b/>
                <w:bCs/>
              </w:rPr>
              <w:t>(from module syllabus)</w:t>
            </w:r>
          </w:p>
        </w:tc>
      </w:tr>
      <w:tr w:rsidR="00554F72" w:rsidRPr="00A406E5" w14:paraId="3A1F5AE1" w14:textId="77777777" w:rsidTr="00554F72">
        <w:tc>
          <w:tcPr>
            <w:tcW w:w="11619" w:type="dxa"/>
          </w:tcPr>
          <w:p w14:paraId="3CE4D152" w14:textId="77777777" w:rsidR="00554F72" w:rsidRPr="00A406E5" w:rsidRDefault="00554F72" w:rsidP="00554F72">
            <w:pPr>
              <w:rPr>
                <w:rFonts w:ascii="Arial" w:hAnsi="Arial" w:cs="Arial"/>
              </w:rPr>
            </w:pPr>
          </w:p>
          <w:p w14:paraId="313EFC79" w14:textId="77777777" w:rsidR="00554F72" w:rsidRPr="00C3119F" w:rsidRDefault="00554F72" w:rsidP="00554F72">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14:paraId="586884F3" w14:textId="77777777" w:rsidR="00554F72" w:rsidRPr="00C3119F" w:rsidRDefault="00554F72" w:rsidP="00554F72">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14:paraId="3CC133B2" w14:textId="77777777" w:rsidR="00554F72" w:rsidRPr="00A406E5" w:rsidRDefault="00554F72" w:rsidP="00554F72">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14:paraId="5AE91033" w14:textId="77777777" w:rsidR="00554F72" w:rsidRPr="00A406E5" w:rsidRDefault="00554F72" w:rsidP="00554F72">
            <w:pPr>
              <w:rPr>
                <w:rFonts w:ascii="Arial" w:hAnsi="Arial" w:cs="Arial"/>
              </w:rPr>
            </w:pPr>
          </w:p>
        </w:tc>
      </w:tr>
    </w:tbl>
    <w:p w14:paraId="52AE671C" w14:textId="77777777" w:rsidR="00634BDD" w:rsidRPr="00A406E5" w:rsidRDefault="00634BDD" w:rsidP="00634BDD">
      <w:pPr>
        <w:jc w:val="center"/>
        <w:rPr>
          <w:rFonts w:ascii="Arial" w:hAnsi="Arial" w:cs="Arial"/>
          <w:b/>
          <w:i/>
          <w:sz w:val="32"/>
        </w:rPr>
      </w:pPr>
    </w:p>
    <w:p w14:paraId="6331850F" w14:textId="77777777" w:rsidR="00634BDD" w:rsidRPr="00A406E5" w:rsidRDefault="00634BDD" w:rsidP="00634BDD">
      <w:pPr>
        <w:rPr>
          <w:rFonts w:ascii="Arial" w:hAnsi="Arial" w:cs="Arial"/>
          <w:sz w:val="32"/>
        </w:rPr>
      </w:pPr>
    </w:p>
    <w:p w14:paraId="7DCA8DF3" w14:textId="77777777" w:rsidR="00634BDD" w:rsidRPr="00A406E5" w:rsidRDefault="00634BDD" w:rsidP="00634BDD">
      <w:pPr>
        <w:rPr>
          <w:rFonts w:ascii="Arial" w:hAnsi="Arial" w:cs="Arial"/>
          <w:sz w:val="32"/>
        </w:rPr>
      </w:pPr>
    </w:p>
    <w:p w14:paraId="5EB4ACFE" w14:textId="77777777" w:rsidR="00634BDD" w:rsidRDefault="00634BDD" w:rsidP="00634BDD">
      <w:pPr>
        <w:rPr>
          <w:rFonts w:ascii="Arial" w:hAnsi="Arial" w:cs="Arial"/>
          <w:sz w:val="32"/>
        </w:rPr>
      </w:pPr>
    </w:p>
    <w:p w14:paraId="545D8714" w14:textId="77777777" w:rsidR="00634BDD" w:rsidRPr="00A406E5" w:rsidRDefault="00634BDD" w:rsidP="00634BDD">
      <w:pPr>
        <w:rPr>
          <w:rFonts w:ascii="Arial" w:hAnsi="Arial" w:cs="Arial"/>
          <w:sz w:val="32"/>
        </w:rPr>
      </w:pPr>
    </w:p>
    <w:p w14:paraId="0DE3D7A1" w14:textId="77777777" w:rsidR="00634BDD" w:rsidRDefault="00634BDD" w:rsidP="007343CD">
      <w:pPr>
        <w:spacing w:line="360" w:lineRule="auto"/>
        <w:jc w:val="both"/>
        <w:rPr>
          <w:rFonts w:ascii="Arial" w:hAnsi="Arial" w:cs="Arial"/>
          <w:b/>
          <w:sz w:val="24"/>
          <w:szCs w:val="24"/>
          <w:u w:val="single"/>
        </w:rPr>
      </w:pPr>
    </w:p>
    <w:p w14:paraId="78D3EE36" w14:textId="77777777" w:rsidR="00634BDD" w:rsidRDefault="00634BDD" w:rsidP="007343CD">
      <w:pPr>
        <w:spacing w:line="360" w:lineRule="auto"/>
        <w:jc w:val="both"/>
        <w:rPr>
          <w:rFonts w:ascii="Arial" w:hAnsi="Arial" w:cs="Arial"/>
          <w:b/>
          <w:sz w:val="24"/>
          <w:szCs w:val="24"/>
          <w:u w:val="single"/>
        </w:rPr>
      </w:pPr>
    </w:p>
    <w:p w14:paraId="75668CB1" w14:textId="77777777" w:rsidR="00634BDD" w:rsidRDefault="00634BDD" w:rsidP="007343CD">
      <w:pPr>
        <w:spacing w:line="360" w:lineRule="auto"/>
        <w:jc w:val="both"/>
        <w:rPr>
          <w:rFonts w:ascii="Arial" w:hAnsi="Arial" w:cs="Arial"/>
          <w:b/>
          <w:sz w:val="24"/>
          <w:szCs w:val="24"/>
          <w:u w:val="single"/>
        </w:rPr>
      </w:pPr>
    </w:p>
    <w:p w14:paraId="7A3064E6" w14:textId="77777777" w:rsidR="00634BDD" w:rsidRDefault="00634BDD" w:rsidP="007343CD">
      <w:pPr>
        <w:spacing w:line="360" w:lineRule="auto"/>
        <w:jc w:val="both"/>
        <w:rPr>
          <w:rFonts w:ascii="Arial" w:hAnsi="Arial" w:cs="Arial"/>
          <w:b/>
          <w:sz w:val="24"/>
          <w:szCs w:val="24"/>
          <w:u w:val="single"/>
        </w:rPr>
      </w:pPr>
    </w:p>
    <w:p w14:paraId="2D9BBC79" w14:textId="77777777" w:rsidR="00634BDD" w:rsidRDefault="00634BDD" w:rsidP="007343CD">
      <w:pPr>
        <w:spacing w:line="360" w:lineRule="auto"/>
        <w:jc w:val="both"/>
        <w:rPr>
          <w:rFonts w:ascii="Arial" w:hAnsi="Arial" w:cs="Arial"/>
          <w:b/>
          <w:sz w:val="24"/>
          <w:szCs w:val="24"/>
          <w:u w:val="single"/>
        </w:rPr>
      </w:pPr>
    </w:p>
    <w:p w14:paraId="4A9A3D9B" w14:textId="77777777" w:rsidR="00634BDD" w:rsidRDefault="00634BDD" w:rsidP="007343CD">
      <w:pPr>
        <w:spacing w:line="360" w:lineRule="auto"/>
        <w:jc w:val="both"/>
        <w:rPr>
          <w:rFonts w:ascii="Arial" w:hAnsi="Arial" w:cs="Arial"/>
          <w:b/>
          <w:sz w:val="24"/>
          <w:szCs w:val="24"/>
          <w:u w:val="single"/>
        </w:rPr>
      </w:pPr>
    </w:p>
    <w:p w14:paraId="1A3A405F" w14:textId="77777777" w:rsidR="00634BDD" w:rsidRDefault="00634BDD" w:rsidP="007343CD">
      <w:pPr>
        <w:spacing w:line="360" w:lineRule="auto"/>
        <w:jc w:val="both"/>
        <w:rPr>
          <w:rFonts w:ascii="Arial" w:hAnsi="Arial" w:cs="Arial"/>
          <w:b/>
          <w:sz w:val="24"/>
          <w:szCs w:val="24"/>
          <w:u w:val="single"/>
        </w:rPr>
      </w:pPr>
    </w:p>
    <w:p w14:paraId="47C446EA" w14:textId="77777777" w:rsidR="00634BDD" w:rsidRDefault="00634BDD" w:rsidP="007343CD">
      <w:pPr>
        <w:spacing w:line="360" w:lineRule="auto"/>
        <w:jc w:val="both"/>
        <w:rPr>
          <w:rFonts w:ascii="Arial" w:hAnsi="Arial" w:cs="Arial"/>
          <w:b/>
          <w:sz w:val="24"/>
          <w:szCs w:val="24"/>
          <w:u w:val="single"/>
        </w:rPr>
      </w:pPr>
    </w:p>
    <w:p w14:paraId="4FE16702" w14:textId="77777777" w:rsidR="00634BDD" w:rsidRDefault="00634BDD" w:rsidP="007343CD">
      <w:pPr>
        <w:spacing w:line="360" w:lineRule="auto"/>
        <w:jc w:val="both"/>
        <w:rPr>
          <w:rFonts w:ascii="Arial" w:hAnsi="Arial" w:cs="Arial"/>
          <w:b/>
          <w:sz w:val="24"/>
          <w:szCs w:val="24"/>
          <w:u w:val="single"/>
        </w:rPr>
      </w:pPr>
    </w:p>
    <w:p w14:paraId="15399610" w14:textId="77777777" w:rsidR="00634BDD" w:rsidRDefault="00634BDD" w:rsidP="007343CD">
      <w:pPr>
        <w:spacing w:line="360" w:lineRule="auto"/>
        <w:jc w:val="both"/>
        <w:rPr>
          <w:rFonts w:ascii="Arial" w:hAnsi="Arial" w:cs="Arial"/>
          <w:b/>
          <w:sz w:val="24"/>
          <w:szCs w:val="24"/>
          <w:u w:val="single"/>
        </w:rPr>
      </w:pPr>
    </w:p>
    <w:p w14:paraId="5D3EB196" w14:textId="77777777" w:rsidR="00634BDD" w:rsidRDefault="00634BDD" w:rsidP="007343CD">
      <w:pPr>
        <w:spacing w:line="360" w:lineRule="auto"/>
        <w:jc w:val="both"/>
        <w:rPr>
          <w:rFonts w:ascii="Arial" w:hAnsi="Arial" w:cs="Arial"/>
          <w:b/>
          <w:sz w:val="24"/>
          <w:szCs w:val="24"/>
          <w:u w:val="single"/>
        </w:rPr>
      </w:pPr>
    </w:p>
    <w:p w14:paraId="3A40847C" w14:textId="69EDA8C8" w:rsidR="00634BDD" w:rsidRPr="00634BDD" w:rsidRDefault="00634BDD" w:rsidP="00634BDD">
      <w:pPr>
        <w:spacing w:line="360" w:lineRule="auto"/>
        <w:jc w:val="center"/>
        <w:rPr>
          <w:rFonts w:ascii="Arial" w:hAnsi="Arial" w:cs="Arial"/>
          <w:u w:val="single"/>
        </w:rPr>
      </w:pPr>
      <w:r>
        <w:rPr>
          <w:rFonts w:ascii="Arial" w:hAnsi="Arial" w:cs="Arial"/>
          <w:u w:val="single"/>
        </w:rPr>
        <w:t xml:space="preserve">Describe a learning event which has happened during your recent school experience  </w:t>
      </w:r>
    </w:p>
    <w:p w14:paraId="0E55FBCF" w14:textId="77777777" w:rsidR="00634BDD" w:rsidRDefault="00634BDD" w:rsidP="007343CD">
      <w:pPr>
        <w:spacing w:line="360" w:lineRule="auto"/>
        <w:jc w:val="both"/>
        <w:rPr>
          <w:rFonts w:ascii="Arial" w:hAnsi="Arial" w:cs="Arial"/>
          <w:b/>
          <w:sz w:val="24"/>
          <w:szCs w:val="24"/>
          <w:u w:val="single"/>
        </w:rPr>
      </w:pPr>
    </w:p>
    <w:p w14:paraId="3CF9F0F4" w14:textId="00658573" w:rsidR="007343CD" w:rsidRDefault="007343CD" w:rsidP="007343CD">
      <w:pPr>
        <w:spacing w:line="360" w:lineRule="auto"/>
        <w:jc w:val="both"/>
        <w:rPr>
          <w:rFonts w:ascii="Arial" w:hAnsi="Arial" w:cs="Arial"/>
          <w:b/>
          <w:sz w:val="24"/>
          <w:szCs w:val="24"/>
          <w:u w:val="single"/>
        </w:rPr>
      </w:pPr>
      <w:r>
        <w:rPr>
          <w:rFonts w:ascii="Arial" w:hAnsi="Arial" w:cs="Arial"/>
          <w:b/>
          <w:sz w:val="24"/>
          <w:szCs w:val="24"/>
          <w:u w:val="single"/>
        </w:rPr>
        <w:t>Introduction</w:t>
      </w:r>
      <w:r w:rsidR="009D4352">
        <w:rPr>
          <w:rFonts w:ascii="Arial" w:hAnsi="Arial" w:cs="Arial"/>
          <w:b/>
          <w:sz w:val="24"/>
          <w:szCs w:val="24"/>
          <w:u w:val="single"/>
        </w:rPr>
        <w:t xml:space="preserve"> </w:t>
      </w:r>
    </w:p>
    <w:p w14:paraId="5B9D9948" w14:textId="7BEA6B46" w:rsidR="006B4952" w:rsidRDefault="007343CD" w:rsidP="007343CD">
      <w:pPr>
        <w:spacing w:line="360" w:lineRule="auto"/>
        <w:jc w:val="both"/>
        <w:rPr>
          <w:rFonts w:ascii="Arial" w:hAnsi="Arial" w:cs="Arial"/>
          <w:color w:val="FF0000"/>
          <w:sz w:val="24"/>
          <w:szCs w:val="24"/>
        </w:rPr>
      </w:pPr>
      <w:r>
        <w:rPr>
          <w:rFonts w:ascii="Arial" w:hAnsi="Arial" w:cs="Arial"/>
          <w:sz w:val="24"/>
          <w:szCs w:val="24"/>
        </w:rPr>
        <w:t>Pedagogy has evolved over the years</w:t>
      </w:r>
      <w:r w:rsidR="00EB23FC">
        <w:rPr>
          <w:rFonts w:ascii="Arial" w:hAnsi="Arial" w:cs="Arial"/>
          <w:sz w:val="24"/>
          <w:szCs w:val="24"/>
        </w:rPr>
        <w:t>,</w:t>
      </w:r>
      <w:r>
        <w:rPr>
          <w:rFonts w:ascii="Arial" w:hAnsi="Arial" w:cs="Arial"/>
          <w:sz w:val="24"/>
          <w:szCs w:val="24"/>
        </w:rPr>
        <w:t xml:space="preserve"> with great changes to how teachers should teach and </w:t>
      </w:r>
      <w:r w:rsidR="00523E5B">
        <w:rPr>
          <w:rFonts w:ascii="Arial" w:hAnsi="Arial" w:cs="Arial"/>
          <w:sz w:val="24"/>
          <w:szCs w:val="24"/>
        </w:rPr>
        <w:t>how children should learn. Fisher (2013</w:t>
      </w:r>
      <w:r>
        <w:rPr>
          <w:rFonts w:ascii="Arial" w:hAnsi="Arial" w:cs="Arial"/>
          <w:sz w:val="24"/>
          <w:szCs w:val="24"/>
        </w:rPr>
        <w:t>), says</w:t>
      </w:r>
      <w:r w:rsidR="00907CA6">
        <w:rPr>
          <w:rFonts w:ascii="Arial" w:hAnsi="Arial" w:cs="Arial"/>
          <w:sz w:val="24"/>
          <w:szCs w:val="24"/>
        </w:rPr>
        <w:t xml:space="preserve"> that years ago Victorian classrooms were more traditional and saw children as ‘empty vessels’</w:t>
      </w:r>
      <w:r w:rsidR="00EB23FC">
        <w:rPr>
          <w:rFonts w:ascii="Arial" w:hAnsi="Arial" w:cs="Arial"/>
          <w:sz w:val="24"/>
          <w:szCs w:val="24"/>
        </w:rPr>
        <w:t>, who</w:t>
      </w:r>
      <w:r w:rsidR="00907CA6">
        <w:rPr>
          <w:rFonts w:ascii="Arial" w:hAnsi="Arial" w:cs="Arial"/>
          <w:sz w:val="24"/>
          <w:szCs w:val="24"/>
        </w:rPr>
        <w:t xml:space="preserve"> n</w:t>
      </w:r>
      <w:r w:rsidR="000B5183">
        <w:rPr>
          <w:rFonts w:ascii="Arial" w:hAnsi="Arial" w:cs="Arial"/>
          <w:sz w:val="24"/>
          <w:szCs w:val="24"/>
        </w:rPr>
        <w:t>eeded to be educated through ro</w:t>
      </w:r>
      <w:r w:rsidR="00907CA6">
        <w:rPr>
          <w:rFonts w:ascii="Arial" w:hAnsi="Arial" w:cs="Arial"/>
          <w:sz w:val="24"/>
          <w:szCs w:val="24"/>
        </w:rPr>
        <w:t>te learning with the support of repetition. However</w:t>
      </w:r>
      <w:r w:rsidR="00E24024">
        <w:rPr>
          <w:rFonts w:ascii="Arial" w:hAnsi="Arial" w:cs="Arial"/>
          <w:sz w:val="24"/>
          <w:szCs w:val="24"/>
        </w:rPr>
        <w:t>, over time this has changed with</w:t>
      </w:r>
      <w:r w:rsidR="00FA58D6">
        <w:rPr>
          <w:rFonts w:ascii="Arial" w:hAnsi="Arial" w:cs="Arial"/>
          <w:sz w:val="24"/>
          <w:szCs w:val="24"/>
        </w:rPr>
        <w:t xml:space="preserve"> a variety of learning theories in regards to</w:t>
      </w:r>
      <w:r w:rsidR="00E24024">
        <w:rPr>
          <w:rFonts w:ascii="Arial" w:hAnsi="Arial" w:cs="Arial"/>
          <w:sz w:val="24"/>
          <w:szCs w:val="24"/>
        </w:rPr>
        <w:t xml:space="preserve"> how children </w:t>
      </w:r>
      <w:r w:rsidR="00FA58D6">
        <w:rPr>
          <w:rFonts w:ascii="Arial" w:hAnsi="Arial" w:cs="Arial"/>
          <w:sz w:val="24"/>
          <w:szCs w:val="24"/>
        </w:rPr>
        <w:t>learn</w:t>
      </w:r>
      <w:r w:rsidR="007F4D7B">
        <w:rPr>
          <w:rFonts w:ascii="Arial" w:hAnsi="Arial" w:cs="Arial"/>
          <w:sz w:val="24"/>
          <w:szCs w:val="24"/>
        </w:rPr>
        <w:t>. One of which is the Reggio Emilia approach, where they be believe that children are creative thinkers</w:t>
      </w:r>
      <w:r w:rsidR="000B5183">
        <w:rPr>
          <w:rFonts w:ascii="Arial" w:hAnsi="Arial" w:cs="Arial"/>
          <w:sz w:val="24"/>
          <w:szCs w:val="24"/>
        </w:rPr>
        <w:t>,</w:t>
      </w:r>
      <w:r w:rsidR="00554F72">
        <w:rPr>
          <w:rFonts w:ascii="Arial" w:hAnsi="Arial" w:cs="Arial"/>
          <w:sz w:val="24"/>
          <w:szCs w:val="24"/>
        </w:rPr>
        <w:t xml:space="preserve"> who are also full of curiosity which drives them to explore the world to gain knowledge</w:t>
      </w:r>
      <w:r w:rsidR="00871EC0">
        <w:rPr>
          <w:rFonts w:ascii="Arial" w:hAnsi="Arial" w:cs="Arial"/>
          <w:sz w:val="24"/>
          <w:szCs w:val="24"/>
        </w:rPr>
        <w:t xml:space="preserve"> (Wien, 2015).</w:t>
      </w:r>
      <w:r w:rsidR="00EB23FC">
        <w:rPr>
          <w:rFonts w:ascii="Arial" w:hAnsi="Arial" w:cs="Arial"/>
          <w:color w:val="FF0000"/>
          <w:sz w:val="24"/>
          <w:szCs w:val="24"/>
        </w:rPr>
        <w:t xml:space="preserve"> </w:t>
      </w:r>
      <w:r w:rsidR="00EB23FC">
        <w:rPr>
          <w:rFonts w:ascii="Arial" w:hAnsi="Arial" w:cs="Arial"/>
          <w:sz w:val="24"/>
          <w:szCs w:val="24"/>
        </w:rPr>
        <w:t>On the other hand, it has been debatable on whether children should learn through a constructivist approach</w:t>
      </w:r>
      <w:r w:rsidR="00750920">
        <w:rPr>
          <w:rFonts w:ascii="Arial" w:hAnsi="Arial" w:cs="Arial"/>
          <w:sz w:val="24"/>
          <w:szCs w:val="24"/>
        </w:rPr>
        <w:t>, where children will need to construct their own knowledge through schemas,</w:t>
      </w:r>
      <w:r w:rsidR="00EB23FC">
        <w:rPr>
          <w:rFonts w:ascii="Arial" w:hAnsi="Arial" w:cs="Arial"/>
          <w:sz w:val="24"/>
          <w:szCs w:val="24"/>
        </w:rPr>
        <w:t xml:space="preserve"> </w:t>
      </w:r>
      <w:r w:rsidR="00313DFC">
        <w:rPr>
          <w:rFonts w:ascii="Arial" w:hAnsi="Arial" w:cs="Arial"/>
          <w:sz w:val="24"/>
          <w:szCs w:val="24"/>
        </w:rPr>
        <w:t>as suggested by Piaget (</w:t>
      </w:r>
      <w:proofErr w:type="spellStart"/>
      <w:r w:rsidR="00313DFC">
        <w:rPr>
          <w:rFonts w:ascii="Arial" w:hAnsi="Arial" w:cs="Arial"/>
          <w:sz w:val="24"/>
          <w:szCs w:val="24"/>
          <w:lang w:val="en-US"/>
        </w:rPr>
        <w:t>Halpenny</w:t>
      </w:r>
      <w:proofErr w:type="spellEnd"/>
      <w:r w:rsidR="00313DFC">
        <w:rPr>
          <w:rFonts w:ascii="Arial" w:hAnsi="Arial" w:cs="Arial"/>
          <w:sz w:val="24"/>
          <w:szCs w:val="24"/>
          <w:lang w:val="en-US"/>
        </w:rPr>
        <w:t xml:space="preserve">, </w:t>
      </w:r>
      <w:proofErr w:type="spellStart"/>
      <w:r w:rsidR="00313DFC">
        <w:rPr>
          <w:rFonts w:ascii="Arial" w:hAnsi="Arial" w:cs="Arial"/>
          <w:sz w:val="24"/>
          <w:szCs w:val="24"/>
          <w:lang w:val="en-US"/>
        </w:rPr>
        <w:t>Pettersen</w:t>
      </w:r>
      <w:proofErr w:type="spellEnd"/>
      <w:r w:rsidR="00313DFC">
        <w:rPr>
          <w:rFonts w:ascii="Arial" w:hAnsi="Arial" w:cs="Arial"/>
          <w:sz w:val="24"/>
          <w:szCs w:val="24"/>
          <w:lang w:val="en-US"/>
        </w:rPr>
        <w:t xml:space="preserve">, </w:t>
      </w:r>
      <w:r w:rsidR="00313DFC" w:rsidRPr="00313DFC">
        <w:rPr>
          <w:rFonts w:ascii="Arial" w:hAnsi="Arial" w:cs="Arial"/>
          <w:sz w:val="24"/>
          <w:szCs w:val="24"/>
          <w:lang w:val="en-US"/>
        </w:rPr>
        <w:t>2014)</w:t>
      </w:r>
      <w:r w:rsidR="00313DFC">
        <w:rPr>
          <w:rFonts w:ascii="Arial" w:hAnsi="Arial" w:cs="Arial"/>
          <w:sz w:val="24"/>
          <w:szCs w:val="24"/>
          <w:lang w:val="en-US"/>
        </w:rPr>
        <w:t>.</w:t>
      </w:r>
      <w:r w:rsidR="00313DFC" w:rsidRPr="00313DFC">
        <w:rPr>
          <w:rFonts w:ascii="Arial" w:hAnsi="Arial" w:cs="Arial"/>
          <w:sz w:val="24"/>
          <w:szCs w:val="24"/>
          <w:lang w:val="en-US"/>
        </w:rPr>
        <w:t xml:space="preserve"> </w:t>
      </w:r>
      <w:r w:rsidR="00750920">
        <w:rPr>
          <w:rFonts w:ascii="Arial" w:hAnsi="Arial" w:cs="Arial"/>
          <w:sz w:val="24"/>
          <w:szCs w:val="24"/>
        </w:rPr>
        <w:t>O</w:t>
      </w:r>
      <w:r w:rsidR="00EB23FC">
        <w:rPr>
          <w:rFonts w:ascii="Arial" w:hAnsi="Arial" w:cs="Arial"/>
          <w:sz w:val="24"/>
          <w:szCs w:val="24"/>
        </w:rPr>
        <w:t xml:space="preserve">r </w:t>
      </w:r>
      <w:r w:rsidR="006B4952">
        <w:rPr>
          <w:rFonts w:ascii="Arial" w:hAnsi="Arial" w:cs="Arial"/>
          <w:sz w:val="24"/>
          <w:szCs w:val="24"/>
        </w:rPr>
        <w:t>is children’s learning more linked with Skinner’</w:t>
      </w:r>
      <w:r w:rsidR="00CF7D44">
        <w:rPr>
          <w:rFonts w:ascii="Arial" w:hAnsi="Arial" w:cs="Arial"/>
          <w:sz w:val="24"/>
          <w:szCs w:val="24"/>
        </w:rPr>
        <w:t>s theory of operant conditioning, where children’s</w:t>
      </w:r>
      <w:r w:rsidR="00523E5B">
        <w:rPr>
          <w:rFonts w:ascii="Arial" w:hAnsi="Arial" w:cs="Arial"/>
          <w:sz w:val="24"/>
          <w:szCs w:val="24"/>
        </w:rPr>
        <w:t xml:space="preserve"> desired</w:t>
      </w:r>
      <w:r w:rsidR="00CF7D44">
        <w:rPr>
          <w:rFonts w:ascii="Arial" w:hAnsi="Arial" w:cs="Arial"/>
          <w:sz w:val="24"/>
          <w:szCs w:val="24"/>
        </w:rPr>
        <w:t xml:space="preserve"> behaviour is followed by a positive reinforcement</w:t>
      </w:r>
      <w:r w:rsidR="00B4440F">
        <w:rPr>
          <w:rFonts w:ascii="Arial" w:hAnsi="Arial" w:cs="Arial"/>
          <w:sz w:val="24"/>
          <w:szCs w:val="24"/>
        </w:rPr>
        <w:t xml:space="preserve"> (</w:t>
      </w:r>
      <w:proofErr w:type="spellStart"/>
      <w:r w:rsidR="00B4440F">
        <w:rPr>
          <w:rFonts w:ascii="Arial" w:hAnsi="Arial" w:cs="Arial"/>
          <w:sz w:val="24"/>
          <w:szCs w:val="24"/>
        </w:rPr>
        <w:t>Macblain</w:t>
      </w:r>
      <w:proofErr w:type="spellEnd"/>
      <w:r w:rsidR="00B4440F">
        <w:rPr>
          <w:rFonts w:ascii="Arial" w:hAnsi="Arial" w:cs="Arial"/>
          <w:sz w:val="24"/>
          <w:szCs w:val="24"/>
        </w:rPr>
        <w:t>, 2014).</w:t>
      </w:r>
    </w:p>
    <w:p w14:paraId="480E346D" w14:textId="5211D09F" w:rsidR="00AD2774" w:rsidRDefault="00C806B6" w:rsidP="007343CD">
      <w:pPr>
        <w:spacing w:line="360" w:lineRule="auto"/>
        <w:jc w:val="both"/>
        <w:rPr>
          <w:rFonts w:ascii="Arial" w:hAnsi="Arial" w:cs="Arial"/>
          <w:sz w:val="24"/>
          <w:szCs w:val="24"/>
        </w:rPr>
      </w:pPr>
      <w:r>
        <w:rPr>
          <w:rFonts w:ascii="Arial" w:hAnsi="Arial" w:cs="Arial"/>
          <w:sz w:val="24"/>
          <w:szCs w:val="24"/>
        </w:rPr>
        <w:t>This essay will focus on an observat</w:t>
      </w:r>
      <w:r w:rsidR="00BF7CE5">
        <w:rPr>
          <w:rFonts w:ascii="Arial" w:hAnsi="Arial" w:cs="Arial"/>
          <w:sz w:val="24"/>
          <w:szCs w:val="24"/>
        </w:rPr>
        <w:t xml:space="preserve">ion seen </w:t>
      </w:r>
      <w:r>
        <w:rPr>
          <w:rFonts w:ascii="Arial" w:hAnsi="Arial" w:cs="Arial"/>
          <w:sz w:val="24"/>
          <w:szCs w:val="24"/>
        </w:rPr>
        <w:t>within a primary school classroom</w:t>
      </w:r>
      <w:r w:rsidR="00BF7CE5">
        <w:rPr>
          <w:rFonts w:ascii="Arial" w:hAnsi="Arial" w:cs="Arial"/>
          <w:sz w:val="24"/>
          <w:szCs w:val="24"/>
        </w:rPr>
        <w:t xml:space="preserve">, with the capacity of 30 </w:t>
      </w:r>
      <w:r w:rsidR="00554F72">
        <w:rPr>
          <w:rFonts w:ascii="Arial" w:hAnsi="Arial" w:cs="Arial"/>
          <w:sz w:val="24"/>
          <w:szCs w:val="24"/>
        </w:rPr>
        <w:t>pupils, with the</w:t>
      </w:r>
      <w:r w:rsidR="00BF7CE5">
        <w:rPr>
          <w:rFonts w:ascii="Arial" w:hAnsi="Arial" w:cs="Arial"/>
          <w:sz w:val="24"/>
          <w:szCs w:val="24"/>
        </w:rPr>
        <w:t xml:space="preserve"> mixture o</w:t>
      </w:r>
      <w:r w:rsidR="00554F72">
        <w:rPr>
          <w:rFonts w:ascii="Arial" w:hAnsi="Arial" w:cs="Arial"/>
          <w:sz w:val="24"/>
          <w:szCs w:val="24"/>
        </w:rPr>
        <w:t>f year 1 and year 2 pupils</w:t>
      </w:r>
      <w:r w:rsidR="000B5183">
        <w:rPr>
          <w:rFonts w:ascii="Arial" w:hAnsi="Arial" w:cs="Arial"/>
          <w:sz w:val="24"/>
          <w:szCs w:val="24"/>
        </w:rPr>
        <w:t>.</w:t>
      </w:r>
      <w:r w:rsidR="006B4952">
        <w:rPr>
          <w:rFonts w:ascii="Arial" w:hAnsi="Arial" w:cs="Arial"/>
          <w:sz w:val="24"/>
          <w:szCs w:val="24"/>
        </w:rPr>
        <w:t xml:space="preserve"> Whilst </w:t>
      </w:r>
      <w:r w:rsidR="00750920">
        <w:rPr>
          <w:rFonts w:ascii="Arial" w:hAnsi="Arial" w:cs="Arial"/>
          <w:sz w:val="24"/>
          <w:szCs w:val="24"/>
        </w:rPr>
        <w:t xml:space="preserve">carrying out the observation I have made ethical considerations according to </w:t>
      </w:r>
      <w:r w:rsidR="00523E5B">
        <w:rPr>
          <w:rFonts w:ascii="Arial" w:hAnsi="Arial" w:cs="Arial"/>
          <w:sz w:val="24"/>
          <w:szCs w:val="24"/>
        </w:rPr>
        <w:t>the British Educational Research Association (BERA, 2018).</w:t>
      </w:r>
      <w:r w:rsidR="00750920" w:rsidRPr="00A80E1C">
        <w:rPr>
          <w:rFonts w:ascii="Arial" w:hAnsi="Arial" w:cs="Arial"/>
          <w:color w:val="FF0000"/>
          <w:sz w:val="24"/>
          <w:szCs w:val="24"/>
        </w:rPr>
        <w:t xml:space="preserve"> </w:t>
      </w:r>
      <w:r w:rsidR="00827546">
        <w:rPr>
          <w:rFonts w:ascii="Arial" w:hAnsi="Arial" w:cs="Arial"/>
          <w:sz w:val="24"/>
          <w:szCs w:val="24"/>
        </w:rPr>
        <w:t>Anonymity will be carried throughout the essay as the observed child will be referred as Child A. The key focus of the observation will be link</w:t>
      </w:r>
      <w:r w:rsidR="00554F72">
        <w:rPr>
          <w:rFonts w:ascii="Arial" w:hAnsi="Arial" w:cs="Arial"/>
          <w:sz w:val="24"/>
          <w:szCs w:val="24"/>
        </w:rPr>
        <w:t>ed with self-esteem and praise</w:t>
      </w:r>
      <w:r w:rsidR="00827546">
        <w:rPr>
          <w:rFonts w:ascii="Arial" w:hAnsi="Arial" w:cs="Arial"/>
          <w:sz w:val="24"/>
          <w:szCs w:val="24"/>
        </w:rPr>
        <w:t xml:space="preserve"> whilst also linking with</w:t>
      </w:r>
      <w:r w:rsidR="00AD2774">
        <w:rPr>
          <w:rFonts w:ascii="Arial" w:hAnsi="Arial" w:cs="Arial"/>
          <w:sz w:val="24"/>
          <w:szCs w:val="24"/>
        </w:rPr>
        <w:t xml:space="preserve"> relevant theories of learning.</w:t>
      </w:r>
      <w:r w:rsidR="00554F72">
        <w:rPr>
          <w:rFonts w:ascii="Arial" w:hAnsi="Arial" w:cs="Arial"/>
          <w:sz w:val="24"/>
          <w:szCs w:val="24"/>
        </w:rPr>
        <w:t xml:space="preserve"> It will also explore different avenues of praise as to if and how it affects a child’s self-esteem and whether it has any connections to their academic achievement.</w:t>
      </w:r>
    </w:p>
    <w:p w14:paraId="77022ACB" w14:textId="77777777" w:rsidR="00827546" w:rsidRDefault="00827546" w:rsidP="007343CD">
      <w:pPr>
        <w:spacing w:line="360" w:lineRule="auto"/>
        <w:jc w:val="both"/>
        <w:rPr>
          <w:rFonts w:ascii="Arial" w:hAnsi="Arial" w:cs="Arial"/>
          <w:b/>
          <w:sz w:val="24"/>
          <w:szCs w:val="24"/>
          <w:u w:val="single"/>
        </w:rPr>
      </w:pPr>
      <w:r>
        <w:rPr>
          <w:rFonts w:ascii="Arial" w:hAnsi="Arial" w:cs="Arial"/>
          <w:b/>
          <w:sz w:val="24"/>
          <w:szCs w:val="24"/>
          <w:u w:val="single"/>
        </w:rPr>
        <w:t>PART 1</w:t>
      </w:r>
    </w:p>
    <w:p w14:paraId="2930A389" w14:textId="50E90773" w:rsidR="00A05F33" w:rsidRDefault="007A6593" w:rsidP="007343CD">
      <w:pPr>
        <w:spacing w:line="360" w:lineRule="auto"/>
        <w:jc w:val="both"/>
        <w:rPr>
          <w:rFonts w:ascii="Arial" w:hAnsi="Arial" w:cs="Arial"/>
          <w:sz w:val="24"/>
          <w:szCs w:val="24"/>
        </w:rPr>
      </w:pPr>
      <w:r>
        <w:rPr>
          <w:rFonts w:ascii="Arial" w:hAnsi="Arial" w:cs="Arial"/>
          <w:sz w:val="24"/>
          <w:szCs w:val="24"/>
        </w:rPr>
        <w:t xml:space="preserve">The chosen method of observation was a narrative observation, this was chosen due to being a more convenient method, as the children were doing their </w:t>
      </w:r>
      <w:r w:rsidR="00287F63">
        <w:rPr>
          <w:rFonts w:ascii="Arial" w:hAnsi="Arial" w:cs="Arial"/>
          <w:sz w:val="24"/>
          <w:szCs w:val="24"/>
        </w:rPr>
        <w:t>own activities in different areas wi</w:t>
      </w:r>
      <w:r w:rsidR="00E451CB">
        <w:rPr>
          <w:rFonts w:ascii="Arial" w:hAnsi="Arial" w:cs="Arial"/>
          <w:sz w:val="24"/>
          <w:szCs w:val="24"/>
        </w:rPr>
        <w:t>thin the classroom. This method has a variety of advantages,</w:t>
      </w:r>
      <w:r w:rsidR="00287F63">
        <w:rPr>
          <w:rFonts w:ascii="Arial" w:hAnsi="Arial" w:cs="Arial"/>
          <w:sz w:val="24"/>
          <w:szCs w:val="24"/>
        </w:rPr>
        <w:t xml:space="preserve"> on</w:t>
      </w:r>
      <w:r w:rsidR="00B55191">
        <w:rPr>
          <w:rFonts w:ascii="Arial" w:hAnsi="Arial" w:cs="Arial"/>
          <w:sz w:val="24"/>
          <w:szCs w:val="24"/>
        </w:rPr>
        <w:t>e</w:t>
      </w:r>
      <w:r w:rsidR="00287F63">
        <w:rPr>
          <w:rFonts w:ascii="Arial" w:hAnsi="Arial" w:cs="Arial"/>
          <w:sz w:val="24"/>
          <w:szCs w:val="24"/>
        </w:rPr>
        <w:t xml:space="preserve"> o</w:t>
      </w:r>
      <w:r w:rsidR="00E451CB">
        <w:rPr>
          <w:rFonts w:ascii="Arial" w:hAnsi="Arial" w:cs="Arial"/>
          <w:sz w:val="24"/>
          <w:szCs w:val="24"/>
        </w:rPr>
        <w:t>f which is;</w:t>
      </w:r>
      <w:r w:rsidR="001419BE">
        <w:rPr>
          <w:rFonts w:ascii="Arial" w:hAnsi="Arial" w:cs="Arial"/>
          <w:sz w:val="24"/>
          <w:szCs w:val="24"/>
        </w:rPr>
        <w:t xml:space="preserve"> this </w:t>
      </w:r>
      <w:r w:rsidR="009D73B5">
        <w:rPr>
          <w:rFonts w:ascii="Arial" w:hAnsi="Arial" w:cs="Arial"/>
          <w:sz w:val="24"/>
          <w:szCs w:val="24"/>
        </w:rPr>
        <w:t>method</w:t>
      </w:r>
      <w:r w:rsidR="001419BE">
        <w:rPr>
          <w:rFonts w:ascii="Arial" w:hAnsi="Arial" w:cs="Arial"/>
          <w:sz w:val="24"/>
          <w:szCs w:val="24"/>
        </w:rPr>
        <w:t xml:space="preserve"> contains a vast amount of information, and will have every detail </w:t>
      </w:r>
      <w:r w:rsidR="001419BE">
        <w:rPr>
          <w:rFonts w:ascii="Arial" w:hAnsi="Arial" w:cs="Arial"/>
          <w:sz w:val="24"/>
          <w:szCs w:val="24"/>
        </w:rPr>
        <w:lastRenderedPageBreak/>
        <w:t xml:space="preserve">in what a particular child was doing in that moment of </w:t>
      </w:r>
      <w:r w:rsidR="00AE746A">
        <w:rPr>
          <w:rFonts w:ascii="Arial" w:hAnsi="Arial" w:cs="Arial"/>
          <w:sz w:val="24"/>
          <w:szCs w:val="24"/>
        </w:rPr>
        <w:t>time (Bruce, Louis and McCall, 2014). However</w:t>
      </w:r>
      <w:r w:rsidR="00C16918">
        <w:rPr>
          <w:rFonts w:ascii="Arial" w:hAnsi="Arial" w:cs="Arial"/>
          <w:sz w:val="24"/>
          <w:szCs w:val="24"/>
        </w:rPr>
        <w:t>, according to Gordon and Browne (2013</w:t>
      </w:r>
      <w:r w:rsidR="00AE746A">
        <w:rPr>
          <w:rFonts w:ascii="Arial" w:hAnsi="Arial" w:cs="Arial"/>
          <w:sz w:val="24"/>
          <w:szCs w:val="24"/>
        </w:rPr>
        <w:t xml:space="preserve">) the disadvantage in using this method is that you would have to rely on memory and it is time consuming. </w:t>
      </w:r>
      <w:r w:rsidR="00822954">
        <w:rPr>
          <w:rFonts w:ascii="Arial" w:hAnsi="Arial" w:cs="Arial"/>
          <w:sz w:val="24"/>
          <w:szCs w:val="24"/>
        </w:rPr>
        <w:t>A narrative observation was</w:t>
      </w:r>
      <w:r w:rsidR="009D73B5">
        <w:rPr>
          <w:rFonts w:ascii="Arial" w:hAnsi="Arial" w:cs="Arial"/>
          <w:sz w:val="24"/>
          <w:szCs w:val="24"/>
        </w:rPr>
        <w:t xml:space="preserve"> carried out for this particular learning event due to capturing an unexpected event from the teacher and child which was not planned for. Consequently, a narrative method as an observation links in with Montessori’s belief of adults as t</w:t>
      </w:r>
      <w:r w:rsidR="00A05F33">
        <w:rPr>
          <w:rFonts w:ascii="Arial" w:hAnsi="Arial" w:cs="Arial"/>
          <w:sz w:val="24"/>
          <w:szCs w:val="24"/>
        </w:rPr>
        <w:t>he observer who observes what a child is doing in order to see certain behaviours, activities and their progress. At the same time does not interfere with a child’s learning or their pace of learning (Mooney, 2013). This in turn supports the narrative method chosen for this learning event as there were no interrupt</w:t>
      </w:r>
      <w:r w:rsidR="00E451CB">
        <w:rPr>
          <w:rFonts w:ascii="Arial" w:hAnsi="Arial" w:cs="Arial"/>
          <w:sz w:val="24"/>
          <w:szCs w:val="24"/>
        </w:rPr>
        <w:t>ions whilst this event occurred, but also the child’s work was completed on their own with no support from the teacher.</w:t>
      </w:r>
      <w:r w:rsidR="00B3609D">
        <w:rPr>
          <w:rFonts w:ascii="Arial" w:hAnsi="Arial" w:cs="Arial"/>
          <w:sz w:val="24"/>
          <w:szCs w:val="24"/>
        </w:rPr>
        <w:t xml:space="preserve"> This theory contrasts with that of Vygotsky’s Zone of Proximal Development (ZPD), as he believed that children needed the support from an adult</w:t>
      </w:r>
      <w:r w:rsidR="00A80E1C">
        <w:rPr>
          <w:rFonts w:ascii="Arial" w:hAnsi="Arial" w:cs="Arial"/>
          <w:sz w:val="24"/>
          <w:szCs w:val="24"/>
        </w:rPr>
        <w:t>,</w:t>
      </w:r>
      <w:r w:rsidR="00B3609D">
        <w:rPr>
          <w:rFonts w:ascii="Arial" w:hAnsi="Arial" w:cs="Arial"/>
          <w:sz w:val="24"/>
          <w:szCs w:val="24"/>
        </w:rPr>
        <w:t xml:space="preserve"> to</w:t>
      </w:r>
      <w:r w:rsidR="00B664A8">
        <w:rPr>
          <w:rFonts w:ascii="Arial" w:hAnsi="Arial" w:cs="Arial"/>
          <w:sz w:val="24"/>
          <w:szCs w:val="24"/>
        </w:rPr>
        <w:t xml:space="preserve"> move them further from what they already know to their next potential goal in their</w:t>
      </w:r>
      <w:r w:rsidR="00E5789C">
        <w:rPr>
          <w:rFonts w:ascii="Arial" w:hAnsi="Arial" w:cs="Arial"/>
          <w:sz w:val="24"/>
          <w:szCs w:val="24"/>
        </w:rPr>
        <w:t xml:space="preserve"> learning journey (</w:t>
      </w:r>
      <w:proofErr w:type="spellStart"/>
      <w:r w:rsidR="000363DE">
        <w:rPr>
          <w:rFonts w:ascii="Arial" w:hAnsi="Arial" w:cs="Arial"/>
          <w:sz w:val="24"/>
          <w:szCs w:val="24"/>
          <w:shd w:val="clear" w:color="auto" w:fill="FFFFFF"/>
        </w:rPr>
        <w:t>Wass</w:t>
      </w:r>
      <w:proofErr w:type="spellEnd"/>
      <w:r w:rsidR="000363DE">
        <w:rPr>
          <w:rFonts w:ascii="Arial" w:hAnsi="Arial" w:cs="Arial"/>
          <w:sz w:val="24"/>
          <w:szCs w:val="24"/>
          <w:shd w:val="clear" w:color="auto" w:fill="FFFFFF"/>
        </w:rPr>
        <w:t xml:space="preserve"> and Golding, 2014</w:t>
      </w:r>
      <w:r w:rsidR="00E5789C" w:rsidRPr="00E5789C">
        <w:rPr>
          <w:rFonts w:ascii="Arial" w:hAnsi="Arial" w:cs="Arial"/>
          <w:sz w:val="24"/>
          <w:szCs w:val="24"/>
          <w:shd w:val="clear" w:color="auto" w:fill="FFFFFF"/>
        </w:rPr>
        <w:t>).</w:t>
      </w:r>
      <w:r w:rsidR="000E4091">
        <w:rPr>
          <w:rFonts w:ascii="Arial" w:hAnsi="Arial" w:cs="Arial"/>
          <w:sz w:val="24"/>
          <w:szCs w:val="24"/>
          <w:shd w:val="clear" w:color="auto" w:fill="FFFFFF"/>
        </w:rPr>
        <w:t xml:space="preserve"> On the other hand, it can be argued through Piaget’s theory of children are constructivists, as he believed that children make connections</w:t>
      </w:r>
      <w:r w:rsidR="000363DE">
        <w:rPr>
          <w:rFonts w:ascii="Arial" w:hAnsi="Arial" w:cs="Arial"/>
          <w:sz w:val="24"/>
          <w:szCs w:val="24"/>
          <w:shd w:val="clear" w:color="auto" w:fill="FFFFFF"/>
        </w:rPr>
        <w:t xml:space="preserve"> and changes</w:t>
      </w:r>
      <w:r w:rsidR="000E4091">
        <w:rPr>
          <w:rFonts w:ascii="Arial" w:hAnsi="Arial" w:cs="Arial"/>
          <w:sz w:val="24"/>
          <w:szCs w:val="24"/>
          <w:shd w:val="clear" w:color="auto" w:fill="FFFFFF"/>
        </w:rPr>
        <w:t xml:space="preserve"> with</w:t>
      </w:r>
      <w:r w:rsidR="000363DE">
        <w:rPr>
          <w:rFonts w:ascii="Arial" w:hAnsi="Arial" w:cs="Arial"/>
          <w:sz w:val="24"/>
          <w:szCs w:val="24"/>
          <w:shd w:val="clear" w:color="auto" w:fill="FFFFFF"/>
        </w:rPr>
        <w:t>/to their</w:t>
      </w:r>
      <w:r w:rsidR="000E4091">
        <w:rPr>
          <w:rFonts w:ascii="Arial" w:hAnsi="Arial" w:cs="Arial"/>
          <w:sz w:val="24"/>
          <w:szCs w:val="24"/>
          <w:shd w:val="clear" w:color="auto" w:fill="FFFFFF"/>
        </w:rPr>
        <w:t xml:space="preserve"> previously known knowledge </w:t>
      </w:r>
      <w:r w:rsidR="003F11BD">
        <w:rPr>
          <w:rFonts w:ascii="Arial" w:hAnsi="Arial" w:cs="Arial"/>
          <w:sz w:val="24"/>
          <w:szCs w:val="24"/>
          <w:shd w:val="clear" w:color="auto" w:fill="FFFFFF"/>
        </w:rPr>
        <w:t>with new experiences</w:t>
      </w:r>
      <w:r w:rsidR="000363DE">
        <w:rPr>
          <w:rFonts w:ascii="Arial" w:hAnsi="Arial" w:cs="Arial"/>
          <w:sz w:val="24"/>
          <w:szCs w:val="24"/>
          <w:shd w:val="clear" w:color="auto" w:fill="FFFFFF"/>
        </w:rPr>
        <w:t xml:space="preserve"> and information gained (</w:t>
      </w:r>
      <w:proofErr w:type="spellStart"/>
      <w:r w:rsidR="000363DE">
        <w:rPr>
          <w:rFonts w:ascii="Arial" w:hAnsi="Arial" w:cs="Arial"/>
          <w:color w:val="222222"/>
          <w:sz w:val="24"/>
          <w:szCs w:val="24"/>
          <w:shd w:val="clear" w:color="auto" w:fill="FFFFFF"/>
        </w:rPr>
        <w:t>Selmi</w:t>
      </w:r>
      <w:proofErr w:type="spellEnd"/>
      <w:r w:rsidR="000363DE">
        <w:rPr>
          <w:rFonts w:ascii="Arial" w:hAnsi="Arial" w:cs="Arial"/>
          <w:color w:val="222222"/>
          <w:sz w:val="24"/>
          <w:szCs w:val="24"/>
          <w:shd w:val="clear" w:color="auto" w:fill="FFFFFF"/>
        </w:rPr>
        <w:t xml:space="preserve">, Gallagher </w:t>
      </w:r>
      <w:r w:rsidR="000363DE" w:rsidRPr="0077003C">
        <w:rPr>
          <w:rFonts w:ascii="Arial" w:hAnsi="Arial" w:cs="Arial"/>
          <w:color w:val="222222"/>
          <w:sz w:val="24"/>
          <w:szCs w:val="24"/>
          <w:shd w:val="clear" w:color="auto" w:fill="FFFFFF"/>
        </w:rPr>
        <w:t>and Mora-Flores</w:t>
      </w:r>
      <w:r w:rsidR="000363DE">
        <w:rPr>
          <w:rFonts w:ascii="Arial" w:hAnsi="Arial" w:cs="Arial"/>
          <w:color w:val="222222"/>
          <w:sz w:val="24"/>
          <w:szCs w:val="24"/>
          <w:shd w:val="clear" w:color="auto" w:fill="FFFFFF"/>
        </w:rPr>
        <w:t>, 2014</w:t>
      </w:r>
      <w:r w:rsidR="003F11BD">
        <w:rPr>
          <w:rFonts w:ascii="Arial" w:hAnsi="Arial" w:cs="Arial"/>
          <w:sz w:val="24"/>
          <w:szCs w:val="24"/>
          <w:shd w:val="clear" w:color="auto" w:fill="FFFFFF"/>
        </w:rPr>
        <w:t>).</w:t>
      </w:r>
      <w:r w:rsidR="000E4091">
        <w:rPr>
          <w:rFonts w:ascii="Arial" w:hAnsi="Arial" w:cs="Arial"/>
          <w:color w:val="FF0000"/>
          <w:sz w:val="24"/>
          <w:szCs w:val="24"/>
          <w:shd w:val="clear" w:color="auto" w:fill="FFFFFF"/>
        </w:rPr>
        <w:t xml:space="preserve"> </w:t>
      </w:r>
      <w:r w:rsidR="000E4091">
        <w:rPr>
          <w:rFonts w:ascii="Arial" w:hAnsi="Arial" w:cs="Arial"/>
          <w:sz w:val="24"/>
          <w:szCs w:val="24"/>
          <w:shd w:val="clear" w:color="auto" w:fill="FFFFFF"/>
        </w:rPr>
        <w:t>Thus, the observation of Child A can be argued using Piaget’</w:t>
      </w:r>
      <w:r w:rsidR="00630BC0">
        <w:rPr>
          <w:rFonts w:ascii="Arial" w:hAnsi="Arial" w:cs="Arial"/>
          <w:sz w:val="24"/>
          <w:szCs w:val="24"/>
          <w:shd w:val="clear" w:color="auto" w:fill="FFFFFF"/>
        </w:rPr>
        <w:t xml:space="preserve">s theory, that the child may have applied </w:t>
      </w:r>
      <w:r w:rsidR="000E4091">
        <w:rPr>
          <w:rFonts w:ascii="Arial" w:hAnsi="Arial" w:cs="Arial"/>
          <w:sz w:val="24"/>
          <w:szCs w:val="24"/>
          <w:shd w:val="clear" w:color="auto" w:fill="FFFFFF"/>
        </w:rPr>
        <w:t xml:space="preserve">his </w:t>
      </w:r>
      <w:r w:rsidR="00A90BA6">
        <w:rPr>
          <w:rFonts w:ascii="Arial" w:hAnsi="Arial" w:cs="Arial"/>
          <w:sz w:val="24"/>
          <w:szCs w:val="24"/>
          <w:shd w:val="clear" w:color="auto" w:fill="FFFFFF"/>
        </w:rPr>
        <w:t>previously</w:t>
      </w:r>
      <w:r w:rsidR="000E4091">
        <w:rPr>
          <w:rFonts w:ascii="Arial" w:hAnsi="Arial" w:cs="Arial"/>
          <w:sz w:val="24"/>
          <w:szCs w:val="24"/>
          <w:shd w:val="clear" w:color="auto" w:fill="FFFFFF"/>
        </w:rPr>
        <w:t xml:space="preserve"> gained knowledge in regards to punctuation</w:t>
      </w:r>
      <w:r w:rsidR="00630BC0">
        <w:rPr>
          <w:rFonts w:ascii="Arial" w:hAnsi="Arial" w:cs="Arial"/>
          <w:sz w:val="24"/>
          <w:szCs w:val="24"/>
          <w:shd w:val="clear" w:color="auto" w:fill="FFFFFF"/>
        </w:rPr>
        <w:t xml:space="preserve"> to support him with the activity he was carrying out.</w:t>
      </w:r>
      <w:r w:rsidR="000E4091">
        <w:rPr>
          <w:rFonts w:ascii="Arial" w:hAnsi="Arial" w:cs="Arial"/>
          <w:sz w:val="24"/>
          <w:szCs w:val="24"/>
          <w:shd w:val="clear" w:color="auto" w:fill="FFFFFF"/>
        </w:rPr>
        <w:t xml:space="preserve"> </w:t>
      </w:r>
    </w:p>
    <w:p w14:paraId="49FE86ED" w14:textId="568B49AD" w:rsidR="00E5789C" w:rsidRDefault="001419BE" w:rsidP="007343CD">
      <w:pPr>
        <w:spacing w:line="360" w:lineRule="auto"/>
        <w:jc w:val="both"/>
        <w:rPr>
          <w:rFonts w:ascii="Arial" w:hAnsi="Arial" w:cs="Arial"/>
          <w:sz w:val="24"/>
          <w:szCs w:val="24"/>
        </w:rPr>
      </w:pPr>
      <w:r>
        <w:rPr>
          <w:rFonts w:ascii="Arial" w:hAnsi="Arial" w:cs="Arial"/>
          <w:sz w:val="24"/>
          <w:szCs w:val="24"/>
        </w:rPr>
        <w:t>The</w:t>
      </w:r>
      <w:r w:rsidR="00287F63">
        <w:rPr>
          <w:rFonts w:ascii="Arial" w:hAnsi="Arial" w:cs="Arial"/>
          <w:sz w:val="24"/>
          <w:szCs w:val="24"/>
        </w:rPr>
        <w:t xml:space="preserve"> observation was of Child </w:t>
      </w:r>
      <w:proofErr w:type="gramStart"/>
      <w:r w:rsidR="00287F63">
        <w:rPr>
          <w:rFonts w:ascii="Arial" w:hAnsi="Arial" w:cs="Arial"/>
          <w:sz w:val="24"/>
          <w:szCs w:val="24"/>
        </w:rPr>
        <w:t>A</w:t>
      </w:r>
      <w:proofErr w:type="gramEnd"/>
      <w:r w:rsidR="00287F63">
        <w:rPr>
          <w:rFonts w:ascii="Arial" w:hAnsi="Arial" w:cs="Arial"/>
          <w:sz w:val="24"/>
          <w:szCs w:val="24"/>
        </w:rPr>
        <w:t xml:space="preserve"> being praised by the teacher and sharing this praise with the rest of the class, as shown in</w:t>
      </w:r>
      <w:r w:rsidR="00B55191">
        <w:rPr>
          <w:rFonts w:ascii="Arial" w:hAnsi="Arial" w:cs="Arial"/>
          <w:sz w:val="24"/>
          <w:szCs w:val="24"/>
        </w:rPr>
        <w:t xml:space="preserve"> the</w:t>
      </w:r>
      <w:r w:rsidR="00630BC0">
        <w:rPr>
          <w:rFonts w:ascii="Arial" w:hAnsi="Arial" w:cs="Arial"/>
          <w:sz w:val="24"/>
          <w:szCs w:val="24"/>
        </w:rPr>
        <w:t xml:space="preserve"> transcript (see appendix</w:t>
      </w:r>
      <w:r w:rsidR="00DC167E">
        <w:rPr>
          <w:rFonts w:ascii="Arial" w:hAnsi="Arial" w:cs="Arial"/>
          <w:sz w:val="24"/>
          <w:szCs w:val="24"/>
        </w:rPr>
        <w:t xml:space="preserve"> 1</w:t>
      </w:r>
      <w:r w:rsidR="00630BC0">
        <w:rPr>
          <w:rFonts w:ascii="Arial" w:hAnsi="Arial" w:cs="Arial"/>
          <w:sz w:val="24"/>
          <w:szCs w:val="24"/>
        </w:rPr>
        <w:t>). H</w:t>
      </w:r>
      <w:r w:rsidR="00287F63">
        <w:rPr>
          <w:rFonts w:ascii="Arial" w:hAnsi="Arial" w:cs="Arial"/>
          <w:sz w:val="24"/>
          <w:szCs w:val="24"/>
        </w:rPr>
        <w:t>owever</w:t>
      </w:r>
      <w:r w:rsidR="00630BC0">
        <w:rPr>
          <w:rFonts w:ascii="Arial" w:hAnsi="Arial" w:cs="Arial"/>
          <w:sz w:val="24"/>
          <w:szCs w:val="24"/>
        </w:rPr>
        <w:t>,</w:t>
      </w:r>
      <w:r w:rsidR="00287F63">
        <w:rPr>
          <w:rFonts w:ascii="Arial" w:hAnsi="Arial" w:cs="Arial"/>
          <w:sz w:val="24"/>
          <w:szCs w:val="24"/>
        </w:rPr>
        <w:t xml:space="preserve"> the teacher did not bring the child to the front of the class, but instead t</w:t>
      </w:r>
      <w:r w:rsidR="00B55191">
        <w:rPr>
          <w:rFonts w:ascii="Arial" w:hAnsi="Arial" w:cs="Arial"/>
          <w:sz w:val="24"/>
          <w:szCs w:val="24"/>
        </w:rPr>
        <w:t xml:space="preserve">old the children to all freeze and they stopped to listen. She then shares with the class what Child A has accomplished </w:t>
      </w:r>
      <w:r w:rsidR="00630BC0">
        <w:rPr>
          <w:rFonts w:ascii="Arial" w:hAnsi="Arial" w:cs="Arial"/>
          <w:sz w:val="24"/>
          <w:szCs w:val="24"/>
        </w:rPr>
        <w:t>with his</w:t>
      </w:r>
      <w:r w:rsidR="009D73B5">
        <w:rPr>
          <w:rFonts w:ascii="Arial" w:hAnsi="Arial" w:cs="Arial"/>
          <w:sz w:val="24"/>
          <w:szCs w:val="24"/>
        </w:rPr>
        <w:t xml:space="preserve"> writing and how his</w:t>
      </w:r>
      <w:r w:rsidR="00B55191">
        <w:rPr>
          <w:rFonts w:ascii="Arial" w:hAnsi="Arial" w:cs="Arial"/>
          <w:sz w:val="24"/>
          <w:szCs w:val="24"/>
        </w:rPr>
        <w:t xml:space="preserve"> punctuation has been used correctly.</w:t>
      </w:r>
      <w:r w:rsidR="009D73B5">
        <w:rPr>
          <w:rFonts w:ascii="Arial" w:hAnsi="Arial" w:cs="Arial"/>
          <w:sz w:val="24"/>
          <w:szCs w:val="24"/>
        </w:rPr>
        <w:t xml:space="preserve"> Then a little game played by the teacher and the teaching assistant, where the children try to and hide the treasure box before the teacher shouts ‘he has found treasure’. However the teacher shouts this before the children can hide it and Child A has found treasure, which meant that Child A had won </w:t>
      </w:r>
      <w:r w:rsidR="00A80E1C">
        <w:rPr>
          <w:rFonts w:ascii="Arial" w:hAnsi="Arial" w:cs="Arial"/>
          <w:sz w:val="24"/>
          <w:szCs w:val="24"/>
        </w:rPr>
        <w:t>a reward from the treasure box. This observation in turn supports a behaviourists approach in regards to positive reinforcement for good behaviour, whi</w:t>
      </w:r>
      <w:r w:rsidR="0026459D">
        <w:rPr>
          <w:rFonts w:ascii="Arial" w:hAnsi="Arial" w:cs="Arial"/>
          <w:sz w:val="24"/>
          <w:szCs w:val="24"/>
        </w:rPr>
        <w:t>c</w:t>
      </w:r>
      <w:r w:rsidR="00074726">
        <w:rPr>
          <w:rFonts w:ascii="Arial" w:hAnsi="Arial" w:cs="Arial"/>
          <w:sz w:val="24"/>
          <w:szCs w:val="24"/>
        </w:rPr>
        <w:t>h reflects on Skinner’s theor</w:t>
      </w:r>
      <w:r w:rsidR="008C7378">
        <w:rPr>
          <w:rFonts w:ascii="Arial" w:hAnsi="Arial" w:cs="Arial"/>
          <w:sz w:val="24"/>
          <w:szCs w:val="24"/>
        </w:rPr>
        <w:t xml:space="preserve">y. According to </w:t>
      </w:r>
      <w:proofErr w:type="spellStart"/>
      <w:r w:rsidR="008C7378">
        <w:rPr>
          <w:rFonts w:ascii="Arial" w:hAnsi="Arial" w:cs="Arial"/>
          <w:sz w:val="24"/>
          <w:szCs w:val="24"/>
        </w:rPr>
        <w:t>Whear</w:t>
      </w:r>
      <w:proofErr w:type="spellEnd"/>
      <w:r w:rsidR="008C7378">
        <w:rPr>
          <w:rFonts w:ascii="Arial" w:hAnsi="Arial" w:cs="Arial"/>
          <w:sz w:val="24"/>
          <w:szCs w:val="24"/>
        </w:rPr>
        <w:t xml:space="preserve"> et al (2013) </w:t>
      </w:r>
      <w:r w:rsidR="0026459D">
        <w:rPr>
          <w:rFonts w:ascii="Arial" w:hAnsi="Arial" w:cs="Arial"/>
          <w:sz w:val="24"/>
          <w:szCs w:val="24"/>
        </w:rPr>
        <w:t xml:space="preserve">positive reinforcement through a rewards system increases </w:t>
      </w:r>
      <w:r w:rsidR="0026459D">
        <w:rPr>
          <w:rFonts w:ascii="Arial" w:hAnsi="Arial" w:cs="Arial"/>
          <w:sz w:val="24"/>
          <w:szCs w:val="24"/>
        </w:rPr>
        <w:lastRenderedPageBreak/>
        <w:t>children to behave appropriatel</w:t>
      </w:r>
      <w:r w:rsidR="008C7378">
        <w:rPr>
          <w:rFonts w:ascii="Arial" w:hAnsi="Arial" w:cs="Arial"/>
          <w:sz w:val="24"/>
          <w:szCs w:val="24"/>
        </w:rPr>
        <w:t>y within the classroom</w:t>
      </w:r>
      <w:r w:rsidR="0026459D">
        <w:rPr>
          <w:rFonts w:ascii="Arial" w:hAnsi="Arial" w:cs="Arial"/>
          <w:sz w:val="24"/>
          <w:szCs w:val="24"/>
        </w:rPr>
        <w:t>. I</w:t>
      </w:r>
      <w:r w:rsidR="00A80E1C">
        <w:rPr>
          <w:rFonts w:ascii="Arial" w:hAnsi="Arial" w:cs="Arial"/>
          <w:sz w:val="24"/>
          <w:szCs w:val="24"/>
        </w:rPr>
        <w:t>n this situation the teacher rewarded the child for his good performance in his work</w:t>
      </w:r>
      <w:r w:rsidR="0026459D">
        <w:rPr>
          <w:rFonts w:ascii="Arial" w:hAnsi="Arial" w:cs="Arial"/>
          <w:sz w:val="24"/>
          <w:szCs w:val="24"/>
        </w:rPr>
        <w:t>, which shows that the teacher</w:t>
      </w:r>
      <w:r w:rsidR="00630BC0">
        <w:rPr>
          <w:rFonts w:ascii="Arial" w:hAnsi="Arial" w:cs="Arial"/>
          <w:sz w:val="24"/>
          <w:szCs w:val="24"/>
        </w:rPr>
        <w:t xml:space="preserve"> is positively reinforcing his work and not just praising the child</w:t>
      </w:r>
      <w:r w:rsidR="00A80E1C">
        <w:rPr>
          <w:rFonts w:ascii="Arial" w:hAnsi="Arial" w:cs="Arial"/>
          <w:sz w:val="24"/>
          <w:szCs w:val="24"/>
        </w:rPr>
        <w:t>. I chose this particular event as I felt that it has close links with a behaviourist</w:t>
      </w:r>
      <w:r w:rsidR="002D3CA9">
        <w:rPr>
          <w:rFonts w:ascii="Arial" w:hAnsi="Arial" w:cs="Arial"/>
          <w:sz w:val="24"/>
          <w:szCs w:val="24"/>
        </w:rPr>
        <w:t>’</w:t>
      </w:r>
      <w:r w:rsidR="00822954">
        <w:rPr>
          <w:rFonts w:ascii="Arial" w:hAnsi="Arial" w:cs="Arial"/>
          <w:sz w:val="24"/>
          <w:szCs w:val="24"/>
        </w:rPr>
        <w:t>s learning theory but</w:t>
      </w:r>
      <w:r w:rsidR="00A80E1C">
        <w:rPr>
          <w:rFonts w:ascii="Arial" w:hAnsi="Arial" w:cs="Arial"/>
          <w:sz w:val="24"/>
          <w:szCs w:val="24"/>
        </w:rPr>
        <w:t xml:space="preserve"> </w:t>
      </w:r>
      <w:r w:rsidR="002D3CA9">
        <w:rPr>
          <w:rFonts w:ascii="Arial" w:hAnsi="Arial" w:cs="Arial"/>
          <w:sz w:val="24"/>
          <w:szCs w:val="24"/>
        </w:rPr>
        <w:t>also has an impact with chi</w:t>
      </w:r>
      <w:r w:rsidR="00630BC0">
        <w:rPr>
          <w:rFonts w:ascii="Arial" w:hAnsi="Arial" w:cs="Arial"/>
          <w:sz w:val="24"/>
          <w:szCs w:val="24"/>
        </w:rPr>
        <w:t>ldren’s self-esteem and their learning</w:t>
      </w:r>
      <w:r w:rsidR="002D3CA9">
        <w:rPr>
          <w:rFonts w:ascii="Arial" w:hAnsi="Arial" w:cs="Arial"/>
          <w:sz w:val="24"/>
          <w:szCs w:val="24"/>
        </w:rPr>
        <w:t>. This particular event was carried out in front</w:t>
      </w:r>
      <w:r w:rsidR="00630BC0">
        <w:rPr>
          <w:rFonts w:ascii="Arial" w:hAnsi="Arial" w:cs="Arial"/>
          <w:sz w:val="24"/>
          <w:szCs w:val="24"/>
        </w:rPr>
        <w:t xml:space="preserve"> of</w:t>
      </w:r>
      <w:r w:rsidR="002D3CA9">
        <w:rPr>
          <w:rFonts w:ascii="Arial" w:hAnsi="Arial" w:cs="Arial"/>
          <w:sz w:val="24"/>
          <w:szCs w:val="24"/>
        </w:rPr>
        <w:t xml:space="preserve"> the whole class therefore it will also impact the other children both positively and negatively. As some may feel they have missed out on an opportunity and</w:t>
      </w:r>
      <w:r w:rsidR="00E40B9F">
        <w:rPr>
          <w:rFonts w:ascii="Arial" w:hAnsi="Arial" w:cs="Arial"/>
          <w:sz w:val="24"/>
          <w:szCs w:val="24"/>
        </w:rPr>
        <w:t>/or</w:t>
      </w:r>
      <w:r w:rsidR="002D3CA9">
        <w:rPr>
          <w:rFonts w:ascii="Arial" w:hAnsi="Arial" w:cs="Arial"/>
          <w:sz w:val="24"/>
          <w:szCs w:val="24"/>
        </w:rPr>
        <w:t xml:space="preserve"> their work is not good enough for the teacher to notice. On the other hand, others may feel the urge to work harder to gain a reward</w:t>
      </w:r>
      <w:r w:rsidR="00E40B9F">
        <w:rPr>
          <w:rFonts w:ascii="Arial" w:hAnsi="Arial" w:cs="Arial"/>
          <w:sz w:val="24"/>
          <w:szCs w:val="24"/>
        </w:rPr>
        <w:t>, the competitiveness need</w:t>
      </w:r>
      <w:r w:rsidR="002D3CA9">
        <w:rPr>
          <w:rFonts w:ascii="Arial" w:hAnsi="Arial" w:cs="Arial"/>
          <w:sz w:val="24"/>
          <w:szCs w:val="24"/>
        </w:rPr>
        <w:t>. Or there can also be a few whom it may not have impacted at all</w:t>
      </w:r>
      <w:r w:rsidR="00E40B9F">
        <w:rPr>
          <w:rFonts w:ascii="Arial" w:hAnsi="Arial" w:cs="Arial"/>
          <w:sz w:val="24"/>
          <w:szCs w:val="24"/>
        </w:rPr>
        <w:t>,</w:t>
      </w:r>
      <w:r w:rsidR="002D3CA9">
        <w:rPr>
          <w:rFonts w:ascii="Arial" w:hAnsi="Arial" w:cs="Arial"/>
          <w:sz w:val="24"/>
          <w:szCs w:val="24"/>
        </w:rPr>
        <w:t xml:space="preserve"> due to the reward </w:t>
      </w:r>
      <w:r w:rsidR="00E40B9F">
        <w:rPr>
          <w:rFonts w:ascii="Arial" w:hAnsi="Arial" w:cs="Arial"/>
          <w:sz w:val="24"/>
          <w:szCs w:val="24"/>
        </w:rPr>
        <w:t>system not being an interest to</w:t>
      </w:r>
      <w:r w:rsidR="002D3CA9">
        <w:rPr>
          <w:rFonts w:ascii="Arial" w:hAnsi="Arial" w:cs="Arial"/>
          <w:sz w:val="24"/>
          <w:szCs w:val="24"/>
        </w:rPr>
        <w:t xml:space="preserve"> them.</w:t>
      </w:r>
      <w:r w:rsidR="00E40B9F">
        <w:rPr>
          <w:rFonts w:ascii="Arial" w:hAnsi="Arial" w:cs="Arial"/>
          <w:sz w:val="24"/>
          <w:szCs w:val="24"/>
        </w:rPr>
        <w:t xml:space="preserve"> </w:t>
      </w:r>
      <w:r w:rsidR="00C60081">
        <w:rPr>
          <w:rFonts w:ascii="Arial" w:hAnsi="Arial" w:cs="Arial"/>
          <w:sz w:val="24"/>
          <w:szCs w:val="24"/>
        </w:rPr>
        <w:t>All of which can be linked with thinking, and whether some children find thinking as the hardest part when learning</w:t>
      </w:r>
      <w:r w:rsidR="00822954">
        <w:rPr>
          <w:rFonts w:ascii="Arial" w:hAnsi="Arial" w:cs="Arial"/>
          <w:sz w:val="24"/>
          <w:szCs w:val="24"/>
        </w:rPr>
        <w:t>,</w:t>
      </w:r>
      <w:r w:rsidR="00E40B9F">
        <w:rPr>
          <w:rFonts w:ascii="Arial" w:hAnsi="Arial" w:cs="Arial"/>
          <w:sz w:val="24"/>
          <w:szCs w:val="24"/>
        </w:rPr>
        <w:t xml:space="preserve"> which consequently, leads to feeling disengaged and not wanting to participate</w:t>
      </w:r>
      <w:r w:rsidR="00A42C54">
        <w:rPr>
          <w:rFonts w:ascii="Arial" w:hAnsi="Arial" w:cs="Arial"/>
          <w:sz w:val="24"/>
          <w:szCs w:val="24"/>
        </w:rPr>
        <w:t xml:space="preserve"> (Robson, 2012)</w:t>
      </w:r>
      <w:r w:rsidR="00822954">
        <w:rPr>
          <w:rFonts w:ascii="Arial" w:hAnsi="Arial" w:cs="Arial"/>
          <w:sz w:val="24"/>
          <w:szCs w:val="24"/>
        </w:rPr>
        <w:t>. As a result</w:t>
      </w:r>
      <w:r w:rsidR="00C60081">
        <w:rPr>
          <w:rFonts w:ascii="Arial" w:hAnsi="Arial" w:cs="Arial"/>
          <w:sz w:val="24"/>
          <w:szCs w:val="24"/>
        </w:rPr>
        <w:t>, in this observation whilst Child A was being praised and rewarded</w:t>
      </w:r>
      <w:r w:rsidR="00BB7C8B">
        <w:rPr>
          <w:rFonts w:ascii="Arial" w:hAnsi="Arial" w:cs="Arial"/>
          <w:sz w:val="24"/>
          <w:szCs w:val="24"/>
        </w:rPr>
        <w:t xml:space="preserve"> for his thinking skills</w:t>
      </w:r>
      <w:r w:rsidR="00C60081">
        <w:rPr>
          <w:rFonts w:ascii="Arial" w:hAnsi="Arial" w:cs="Arial"/>
          <w:sz w:val="24"/>
          <w:szCs w:val="24"/>
        </w:rPr>
        <w:t>,</w:t>
      </w:r>
      <w:r w:rsidR="00DC167E">
        <w:rPr>
          <w:rFonts w:ascii="Arial" w:hAnsi="Arial" w:cs="Arial"/>
          <w:sz w:val="24"/>
          <w:szCs w:val="24"/>
        </w:rPr>
        <w:t xml:space="preserve"> but</w:t>
      </w:r>
      <w:r w:rsidR="00C60081">
        <w:rPr>
          <w:rFonts w:ascii="Arial" w:hAnsi="Arial" w:cs="Arial"/>
          <w:sz w:val="24"/>
          <w:szCs w:val="24"/>
        </w:rPr>
        <w:t xml:space="preserve"> it may not have impacted others </w:t>
      </w:r>
      <w:r w:rsidR="00DC167E">
        <w:rPr>
          <w:rFonts w:ascii="Arial" w:hAnsi="Arial" w:cs="Arial"/>
          <w:sz w:val="24"/>
          <w:szCs w:val="24"/>
        </w:rPr>
        <w:t xml:space="preserve">due to maybe not using </w:t>
      </w:r>
      <w:proofErr w:type="spellStart"/>
      <w:r w:rsidR="00DC167E">
        <w:rPr>
          <w:rFonts w:ascii="Arial" w:hAnsi="Arial" w:cs="Arial"/>
          <w:sz w:val="24"/>
          <w:szCs w:val="24"/>
        </w:rPr>
        <w:t>thier</w:t>
      </w:r>
      <w:proofErr w:type="spellEnd"/>
      <w:r w:rsidR="00BB7C8B">
        <w:rPr>
          <w:rFonts w:ascii="Arial" w:hAnsi="Arial" w:cs="Arial"/>
          <w:sz w:val="24"/>
          <w:szCs w:val="24"/>
        </w:rPr>
        <w:t xml:space="preserve"> thinking</w:t>
      </w:r>
      <w:r w:rsidR="00822954">
        <w:rPr>
          <w:rFonts w:ascii="Arial" w:hAnsi="Arial" w:cs="Arial"/>
          <w:sz w:val="24"/>
          <w:szCs w:val="24"/>
        </w:rPr>
        <w:t xml:space="preserve"> skills used during</w:t>
      </w:r>
      <w:r w:rsidR="00A42C54">
        <w:rPr>
          <w:rFonts w:ascii="Arial" w:hAnsi="Arial" w:cs="Arial"/>
          <w:sz w:val="24"/>
          <w:szCs w:val="24"/>
        </w:rPr>
        <w:t xml:space="preserve"> that event.</w:t>
      </w:r>
      <w:r w:rsidR="00A90BA6">
        <w:rPr>
          <w:rFonts w:ascii="Arial" w:hAnsi="Arial" w:cs="Arial"/>
          <w:sz w:val="24"/>
          <w:szCs w:val="24"/>
        </w:rPr>
        <w:t xml:space="preserve"> </w:t>
      </w:r>
      <w:r w:rsidR="00A42C54">
        <w:rPr>
          <w:rFonts w:ascii="Arial" w:hAnsi="Arial" w:cs="Arial"/>
          <w:sz w:val="24"/>
          <w:szCs w:val="24"/>
        </w:rPr>
        <w:t xml:space="preserve"> </w:t>
      </w:r>
      <w:r w:rsidR="00E5789C">
        <w:rPr>
          <w:rFonts w:ascii="Arial" w:hAnsi="Arial" w:cs="Arial"/>
          <w:sz w:val="24"/>
          <w:szCs w:val="24"/>
        </w:rPr>
        <w:t xml:space="preserve"> </w:t>
      </w:r>
    </w:p>
    <w:p w14:paraId="448B08DD" w14:textId="3342BAF2" w:rsidR="00750920" w:rsidRPr="00884114" w:rsidRDefault="00E5789C" w:rsidP="007343CD">
      <w:pPr>
        <w:spacing w:line="360" w:lineRule="auto"/>
        <w:jc w:val="both"/>
        <w:rPr>
          <w:rFonts w:ascii="Arial" w:hAnsi="Arial" w:cs="Arial"/>
          <w:sz w:val="24"/>
          <w:szCs w:val="24"/>
        </w:rPr>
      </w:pPr>
      <w:r>
        <w:rPr>
          <w:rFonts w:ascii="Arial" w:hAnsi="Arial" w:cs="Arial"/>
          <w:sz w:val="24"/>
          <w:szCs w:val="24"/>
        </w:rPr>
        <w:t xml:space="preserve">Furthermore, this </w:t>
      </w:r>
      <w:r w:rsidR="00C60081">
        <w:rPr>
          <w:rFonts w:ascii="Arial" w:hAnsi="Arial" w:cs="Arial"/>
          <w:sz w:val="24"/>
          <w:szCs w:val="24"/>
        </w:rPr>
        <w:t>event has also attracted my eye</w:t>
      </w:r>
      <w:r>
        <w:rPr>
          <w:rFonts w:ascii="Arial" w:hAnsi="Arial" w:cs="Arial"/>
          <w:sz w:val="24"/>
          <w:szCs w:val="24"/>
        </w:rPr>
        <w:t xml:space="preserve"> as the teacher and teaching assistant </w:t>
      </w:r>
      <w:r w:rsidR="00C60081">
        <w:rPr>
          <w:rFonts w:ascii="Arial" w:hAnsi="Arial" w:cs="Arial"/>
          <w:sz w:val="24"/>
          <w:szCs w:val="24"/>
        </w:rPr>
        <w:t>both worked together as a team and ensured that they both performed together to ensure all children were involv</w:t>
      </w:r>
      <w:r w:rsidR="00822954">
        <w:rPr>
          <w:rFonts w:ascii="Arial" w:hAnsi="Arial" w:cs="Arial"/>
          <w:sz w:val="24"/>
          <w:szCs w:val="24"/>
        </w:rPr>
        <w:t>ed with the process, additionally</w:t>
      </w:r>
      <w:r w:rsidR="00C60081">
        <w:rPr>
          <w:rFonts w:ascii="Arial" w:hAnsi="Arial" w:cs="Arial"/>
          <w:sz w:val="24"/>
          <w:szCs w:val="24"/>
        </w:rPr>
        <w:t xml:space="preserve"> encourage</w:t>
      </w:r>
      <w:r w:rsidR="00822954">
        <w:rPr>
          <w:rFonts w:ascii="Arial" w:hAnsi="Arial" w:cs="Arial"/>
          <w:sz w:val="24"/>
          <w:szCs w:val="24"/>
        </w:rPr>
        <w:t>d</w:t>
      </w:r>
      <w:r w:rsidR="00C60081">
        <w:rPr>
          <w:rFonts w:ascii="Arial" w:hAnsi="Arial" w:cs="Arial"/>
          <w:sz w:val="24"/>
          <w:szCs w:val="24"/>
        </w:rPr>
        <w:t xml:space="preserve"> the praise for Child A for his achievement in his work. </w:t>
      </w:r>
      <w:r w:rsidR="00A42C54">
        <w:rPr>
          <w:rFonts w:ascii="Arial" w:hAnsi="Arial" w:cs="Arial"/>
          <w:sz w:val="24"/>
          <w:szCs w:val="24"/>
        </w:rPr>
        <w:t xml:space="preserve">The children also played along with the teachers, which indicates that the children may have formed an attachment with the teachers. </w:t>
      </w:r>
      <w:r w:rsidR="007357A5">
        <w:rPr>
          <w:rFonts w:ascii="Arial" w:hAnsi="Arial" w:cs="Arial"/>
          <w:sz w:val="24"/>
          <w:szCs w:val="24"/>
        </w:rPr>
        <w:t>Bowlby’s theory of attachment can be implemented within the observation that I have seen, as he believed that babies and toddlers have the need to be constantly reassured and comforted</w:t>
      </w:r>
      <w:r w:rsidR="003D0BE9">
        <w:rPr>
          <w:rFonts w:ascii="Arial" w:hAnsi="Arial" w:cs="Arial"/>
          <w:sz w:val="24"/>
          <w:szCs w:val="24"/>
        </w:rPr>
        <w:t xml:space="preserve"> by their primary caregiver (Palm, 2014).</w:t>
      </w:r>
      <w:r w:rsidR="007357A5" w:rsidRPr="003353D7">
        <w:rPr>
          <w:rFonts w:ascii="Arial" w:hAnsi="Arial" w:cs="Arial"/>
          <w:color w:val="FF0000"/>
          <w:sz w:val="24"/>
          <w:szCs w:val="24"/>
        </w:rPr>
        <w:t xml:space="preserve"> </w:t>
      </w:r>
      <w:r w:rsidR="007357A5">
        <w:rPr>
          <w:rFonts w:ascii="Arial" w:hAnsi="Arial" w:cs="Arial"/>
          <w:sz w:val="24"/>
          <w:szCs w:val="24"/>
        </w:rPr>
        <w:t>Similarly, this could be seen i</w:t>
      </w:r>
      <w:r w:rsidR="003353D7">
        <w:rPr>
          <w:rFonts w:ascii="Arial" w:hAnsi="Arial" w:cs="Arial"/>
          <w:sz w:val="24"/>
          <w:szCs w:val="24"/>
        </w:rPr>
        <w:t>n the observation, as the teacher took her time to notice Child A’s work and praised the child’s effort. Which in turn satisfies the child’s need to be re</w:t>
      </w:r>
      <w:r w:rsidR="00E40B9F">
        <w:rPr>
          <w:rFonts w:ascii="Arial" w:hAnsi="Arial" w:cs="Arial"/>
          <w:sz w:val="24"/>
          <w:szCs w:val="24"/>
        </w:rPr>
        <w:t xml:space="preserve">assured and is felt comforted. </w:t>
      </w:r>
      <w:r w:rsidR="003353D7">
        <w:rPr>
          <w:rFonts w:ascii="Arial" w:hAnsi="Arial" w:cs="Arial"/>
          <w:sz w:val="24"/>
          <w:szCs w:val="24"/>
        </w:rPr>
        <w:t xml:space="preserve">Moreover, this observation also shows clear links to the Foundation Phase curriculum in regards to </w:t>
      </w:r>
      <w:r w:rsidR="003353D7" w:rsidRPr="003353D7">
        <w:rPr>
          <w:rFonts w:ascii="Arial" w:hAnsi="Arial" w:cs="Arial"/>
          <w:sz w:val="24"/>
          <w:szCs w:val="24"/>
        </w:rPr>
        <w:t>Personal and Social Development, Well-being and Cultural Diversity Area of Learning</w:t>
      </w:r>
      <w:r w:rsidR="003353D7">
        <w:rPr>
          <w:rFonts w:ascii="Arial" w:hAnsi="Arial" w:cs="Arial"/>
          <w:sz w:val="24"/>
          <w:szCs w:val="24"/>
        </w:rPr>
        <w:t>. As it states that children should</w:t>
      </w:r>
      <w:r w:rsidR="00867FB9">
        <w:rPr>
          <w:rFonts w:ascii="Arial" w:hAnsi="Arial" w:cs="Arial"/>
          <w:sz w:val="24"/>
          <w:szCs w:val="24"/>
        </w:rPr>
        <w:t xml:space="preserve"> feel valued but to also be encouraged to develop their self-esteem (WG, 2015). Evidently, this can be seen within the observation as the acknowledgement of the child’s</w:t>
      </w:r>
      <w:r w:rsidR="00CA661E">
        <w:rPr>
          <w:rFonts w:ascii="Arial" w:hAnsi="Arial" w:cs="Arial"/>
          <w:sz w:val="24"/>
          <w:szCs w:val="24"/>
        </w:rPr>
        <w:t xml:space="preserve"> work supported with the child feeling valued and as the teacher praised the child it helps with boosting his self-esteem.</w:t>
      </w:r>
      <w:r w:rsidR="00884114">
        <w:rPr>
          <w:rFonts w:ascii="Arial" w:hAnsi="Arial" w:cs="Arial"/>
          <w:sz w:val="24"/>
          <w:szCs w:val="24"/>
        </w:rPr>
        <w:t xml:space="preserve"> The observation can also be comparable </w:t>
      </w:r>
      <w:r w:rsidR="00884114">
        <w:rPr>
          <w:rFonts w:ascii="Arial" w:hAnsi="Arial" w:cs="Arial"/>
          <w:sz w:val="24"/>
          <w:szCs w:val="24"/>
        </w:rPr>
        <w:lastRenderedPageBreak/>
        <w:t xml:space="preserve">to the Successful Futures </w:t>
      </w:r>
      <w:r w:rsidR="00672FD3">
        <w:rPr>
          <w:rFonts w:ascii="Arial" w:hAnsi="Arial" w:cs="Arial"/>
          <w:sz w:val="24"/>
          <w:szCs w:val="24"/>
        </w:rPr>
        <w:t>curriculum as it also links with the one of the six areas of learning and experience; Health and Well-being. It states that the children</w:t>
      </w:r>
      <w:r w:rsidR="00C217A2">
        <w:rPr>
          <w:rFonts w:ascii="Arial" w:hAnsi="Arial" w:cs="Arial"/>
          <w:sz w:val="24"/>
          <w:szCs w:val="24"/>
        </w:rPr>
        <w:t xml:space="preserve"> </w:t>
      </w:r>
      <w:r w:rsidR="00844BF2">
        <w:rPr>
          <w:rFonts w:ascii="Arial" w:hAnsi="Arial" w:cs="Arial"/>
          <w:sz w:val="24"/>
          <w:szCs w:val="24"/>
        </w:rPr>
        <w:t>should</w:t>
      </w:r>
      <w:r w:rsidR="00C217A2">
        <w:rPr>
          <w:rFonts w:ascii="Arial" w:hAnsi="Arial" w:cs="Arial"/>
          <w:sz w:val="24"/>
          <w:szCs w:val="24"/>
        </w:rPr>
        <w:t xml:space="preserve"> be given the opportunities to experience </w:t>
      </w:r>
      <w:r w:rsidR="00844BF2">
        <w:rPr>
          <w:rFonts w:ascii="Arial" w:hAnsi="Arial" w:cs="Arial"/>
          <w:sz w:val="24"/>
          <w:szCs w:val="24"/>
        </w:rPr>
        <w:t>to form positive relationships and to engage successfully with their education</w:t>
      </w:r>
      <w:r w:rsidR="007E060B">
        <w:rPr>
          <w:rFonts w:ascii="Arial" w:hAnsi="Arial" w:cs="Arial"/>
          <w:sz w:val="24"/>
          <w:szCs w:val="24"/>
        </w:rPr>
        <w:t xml:space="preserve"> (Donaldson, 2015)</w:t>
      </w:r>
      <w:r w:rsidR="00844BF2">
        <w:rPr>
          <w:rFonts w:ascii="Arial" w:hAnsi="Arial" w:cs="Arial"/>
          <w:sz w:val="24"/>
          <w:szCs w:val="24"/>
        </w:rPr>
        <w:t>. This element can be seen within the observation as Child A is being praised for work which is him engaging wit</w:t>
      </w:r>
      <w:r w:rsidR="0005625E">
        <w:rPr>
          <w:rFonts w:ascii="Arial" w:hAnsi="Arial" w:cs="Arial"/>
          <w:sz w:val="24"/>
          <w:szCs w:val="24"/>
        </w:rPr>
        <w:t>h his education successfully. Furthermore,</w:t>
      </w:r>
      <w:r w:rsidR="00844BF2">
        <w:rPr>
          <w:rFonts w:ascii="Arial" w:hAnsi="Arial" w:cs="Arial"/>
          <w:sz w:val="24"/>
          <w:szCs w:val="24"/>
        </w:rPr>
        <w:t xml:space="preserve"> with having both the teacher,</w:t>
      </w:r>
      <w:r w:rsidR="0005625E">
        <w:rPr>
          <w:rFonts w:ascii="Arial" w:hAnsi="Arial" w:cs="Arial"/>
          <w:sz w:val="24"/>
          <w:szCs w:val="24"/>
        </w:rPr>
        <w:t xml:space="preserve"> teaching assistant and the other children actively involved with the praise routine shows that positive relationships have been formed, which all interlinks with Child A’s self-esteem and well-being. </w:t>
      </w:r>
      <w:r w:rsidR="00CA661E">
        <w:rPr>
          <w:rFonts w:ascii="Arial" w:hAnsi="Arial" w:cs="Arial"/>
          <w:sz w:val="24"/>
          <w:szCs w:val="24"/>
        </w:rPr>
        <w:t xml:space="preserve"> </w:t>
      </w:r>
      <w:r w:rsidR="00867FB9">
        <w:rPr>
          <w:rFonts w:ascii="Arial" w:hAnsi="Arial" w:cs="Arial"/>
          <w:sz w:val="24"/>
          <w:szCs w:val="24"/>
        </w:rPr>
        <w:t xml:space="preserve">  </w:t>
      </w:r>
      <w:r w:rsidR="003353D7">
        <w:rPr>
          <w:rFonts w:ascii="Arial" w:hAnsi="Arial" w:cs="Arial"/>
          <w:sz w:val="24"/>
          <w:szCs w:val="24"/>
        </w:rPr>
        <w:t xml:space="preserve">  </w:t>
      </w:r>
      <w:r w:rsidR="007357A5">
        <w:rPr>
          <w:rFonts w:ascii="Arial" w:hAnsi="Arial" w:cs="Arial"/>
          <w:sz w:val="24"/>
          <w:szCs w:val="24"/>
        </w:rPr>
        <w:t xml:space="preserve">   </w:t>
      </w:r>
    </w:p>
    <w:p w14:paraId="3A3C7418" w14:textId="46D19209" w:rsidR="00F30F14" w:rsidRDefault="00E40B9F" w:rsidP="007343CD">
      <w:pPr>
        <w:spacing w:line="360" w:lineRule="auto"/>
        <w:jc w:val="both"/>
        <w:rPr>
          <w:rFonts w:ascii="Arial" w:hAnsi="Arial" w:cs="Arial"/>
          <w:sz w:val="24"/>
          <w:szCs w:val="24"/>
        </w:rPr>
      </w:pPr>
      <w:r>
        <w:rPr>
          <w:rFonts w:ascii="Arial" w:hAnsi="Arial" w:cs="Arial"/>
          <w:sz w:val="24"/>
          <w:szCs w:val="24"/>
        </w:rPr>
        <w:t>Whilst the observation has clear links to the Foundation phase and self-esteem in conjunction to praise, it can also be linked to how the teacher used observational and assessment skills. In the observation Child A is being praised by the teacher, where she also gives him effective feedback</w:t>
      </w:r>
      <w:r w:rsidR="00F434F9">
        <w:rPr>
          <w:rFonts w:ascii="Arial" w:hAnsi="Arial" w:cs="Arial"/>
          <w:sz w:val="24"/>
          <w:szCs w:val="24"/>
        </w:rPr>
        <w:t>,</w:t>
      </w:r>
      <w:r>
        <w:rPr>
          <w:rFonts w:ascii="Arial" w:hAnsi="Arial" w:cs="Arial"/>
          <w:sz w:val="24"/>
          <w:szCs w:val="24"/>
        </w:rPr>
        <w:t xml:space="preserve"> which includes the teacher informing him that he has done well with his punctuation. The effective feedback would be linked with one of the strategies used by teachers as assessment for learning (AFL) when working with children</w:t>
      </w:r>
      <w:r w:rsidR="00026500">
        <w:rPr>
          <w:rFonts w:ascii="Arial" w:hAnsi="Arial" w:cs="Arial"/>
          <w:sz w:val="24"/>
          <w:szCs w:val="24"/>
        </w:rPr>
        <w:t xml:space="preserve"> (</w:t>
      </w:r>
      <w:r w:rsidR="00026500">
        <w:rPr>
          <w:rFonts w:ascii="Arial" w:hAnsi="Arial" w:cs="Arial"/>
          <w:color w:val="222222"/>
          <w:sz w:val="24"/>
          <w:szCs w:val="24"/>
          <w:shd w:val="clear" w:color="auto" w:fill="FFFFFF"/>
        </w:rPr>
        <w:t xml:space="preserve">Van den Bergh, </w:t>
      </w:r>
      <w:proofErr w:type="spellStart"/>
      <w:r w:rsidR="00026500">
        <w:rPr>
          <w:rFonts w:ascii="Arial" w:hAnsi="Arial" w:cs="Arial"/>
          <w:color w:val="222222"/>
          <w:sz w:val="24"/>
          <w:szCs w:val="24"/>
          <w:shd w:val="clear" w:color="auto" w:fill="FFFFFF"/>
        </w:rPr>
        <w:t>Ros</w:t>
      </w:r>
      <w:proofErr w:type="spellEnd"/>
      <w:r w:rsidR="00026500">
        <w:rPr>
          <w:rFonts w:ascii="Arial" w:hAnsi="Arial" w:cs="Arial"/>
          <w:color w:val="222222"/>
          <w:sz w:val="24"/>
          <w:szCs w:val="24"/>
          <w:shd w:val="clear" w:color="auto" w:fill="FFFFFF"/>
        </w:rPr>
        <w:t xml:space="preserve"> and </w:t>
      </w:r>
      <w:proofErr w:type="spellStart"/>
      <w:r w:rsidR="00026500">
        <w:rPr>
          <w:rFonts w:ascii="Arial" w:hAnsi="Arial" w:cs="Arial"/>
          <w:color w:val="222222"/>
          <w:sz w:val="24"/>
          <w:szCs w:val="24"/>
          <w:shd w:val="clear" w:color="auto" w:fill="FFFFFF"/>
        </w:rPr>
        <w:t>Beijaard</w:t>
      </w:r>
      <w:proofErr w:type="spellEnd"/>
      <w:r w:rsidR="00026500">
        <w:rPr>
          <w:rFonts w:ascii="Arial" w:hAnsi="Arial" w:cs="Arial"/>
          <w:color w:val="222222"/>
          <w:sz w:val="24"/>
          <w:szCs w:val="24"/>
          <w:shd w:val="clear" w:color="auto" w:fill="FFFFFF"/>
        </w:rPr>
        <w:t xml:space="preserve"> 2013).</w:t>
      </w:r>
      <w:r w:rsidR="00F434F9">
        <w:rPr>
          <w:rFonts w:ascii="Arial" w:hAnsi="Arial" w:cs="Arial"/>
          <w:sz w:val="24"/>
          <w:szCs w:val="24"/>
        </w:rPr>
        <w:t xml:space="preserve"> This part of the observation share similarities to that of </w:t>
      </w:r>
      <w:r>
        <w:rPr>
          <w:rFonts w:ascii="Arial" w:hAnsi="Arial" w:cs="Arial"/>
          <w:sz w:val="24"/>
          <w:szCs w:val="24"/>
        </w:rPr>
        <w:t>Black and William</w:t>
      </w:r>
      <w:r w:rsidR="00F434F9">
        <w:rPr>
          <w:rFonts w:ascii="Arial" w:hAnsi="Arial" w:cs="Arial"/>
          <w:sz w:val="24"/>
          <w:szCs w:val="24"/>
        </w:rPr>
        <w:t>’s</w:t>
      </w:r>
      <w:r w:rsidR="00026500">
        <w:rPr>
          <w:rFonts w:ascii="Arial" w:hAnsi="Arial" w:cs="Arial"/>
          <w:sz w:val="24"/>
          <w:szCs w:val="24"/>
        </w:rPr>
        <w:t xml:space="preserve"> (1998)</w:t>
      </w:r>
      <w:r w:rsidR="00F434F9">
        <w:rPr>
          <w:rFonts w:ascii="Arial" w:hAnsi="Arial" w:cs="Arial"/>
          <w:sz w:val="24"/>
          <w:szCs w:val="24"/>
        </w:rPr>
        <w:t xml:space="preserve"> strong belief</w:t>
      </w:r>
      <w:r>
        <w:rPr>
          <w:rFonts w:ascii="Arial" w:hAnsi="Arial" w:cs="Arial"/>
          <w:sz w:val="24"/>
          <w:szCs w:val="24"/>
        </w:rPr>
        <w:t xml:space="preserve"> that feedback is key to better learning </w:t>
      </w:r>
      <w:r w:rsidR="00F434F9">
        <w:rPr>
          <w:rFonts w:ascii="Arial" w:hAnsi="Arial" w:cs="Arial"/>
          <w:sz w:val="24"/>
          <w:szCs w:val="24"/>
        </w:rPr>
        <w:t>and is a good crucial</w:t>
      </w:r>
      <w:r w:rsidR="00026500">
        <w:rPr>
          <w:rFonts w:ascii="Arial" w:hAnsi="Arial" w:cs="Arial"/>
          <w:sz w:val="24"/>
          <w:szCs w:val="24"/>
        </w:rPr>
        <w:t xml:space="preserve"> feature for teaching.</w:t>
      </w:r>
      <w:r w:rsidR="0005625E">
        <w:rPr>
          <w:rFonts w:ascii="Arial" w:hAnsi="Arial" w:cs="Arial"/>
          <w:color w:val="FF0000"/>
          <w:sz w:val="24"/>
          <w:szCs w:val="24"/>
        </w:rPr>
        <w:t xml:space="preserve"> </w:t>
      </w:r>
      <w:r w:rsidR="001C4267">
        <w:rPr>
          <w:rFonts w:ascii="Arial" w:hAnsi="Arial" w:cs="Arial"/>
          <w:sz w:val="24"/>
          <w:szCs w:val="24"/>
        </w:rPr>
        <w:t>Black and William also argue a teacher should praise the work the child has achieved and not to praise the child. Within the observation the teacher starts off with praising the child, however moves onto praising the child’s achievement in their work, which</w:t>
      </w:r>
      <w:r w:rsidR="00026500">
        <w:rPr>
          <w:rFonts w:ascii="Arial" w:hAnsi="Arial" w:cs="Arial"/>
          <w:sz w:val="24"/>
          <w:szCs w:val="24"/>
        </w:rPr>
        <w:t xml:space="preserve"> means that it has elements of </w:t>
      </w:r>
      <w:r w:rsidR="001C4267">
        <w:rPr>
          <w:rFonts w:ascii="Arial" w:hAnsi="Arial" w:cs="Arial"/>
          <w:sz w:val="24"/>
          <w:szCs w:val="24"/>
        </w:rPr>
        <w:t xml:space="preserve">Black and William’s AFL strategy </w:t>
      </w:r>
      <w:r w:rsidR="00DC167E">
        <w:rPr>
          <w:rFonts w:ascii="Arial" w:hAnsi="Arial" w:cs="Arial"/>
          <w:sz w:val="24"/>
          <w:szCs w:val="24"/>
        </w:rPr>
        <w:t>in place. This leads o</w:t>
      </w:r>
      <w:r w:rsidR="00A90BA6">
        <w:rPr>
          <w:rFonts w:ascii="Arial" w:hAnsi="Arial" w:cs="Arial"/>
          <w:sz w:val="24"/>
          <w:szCs w:val="24"/>
        </w:rPr>
        <w:t xml:space="preserve">nto the question of whether praising a child for their achievement boosts a child’s self-esteem </w:t>
      </w:r>
      <w:r w:rsidR="003F11BD">
        <w:rPr>
          <w:rFonts w:ascii="Arial" w:hAnsi="Arial" w:cs="Arial"/>
          <w:sz w:val="24"/>
          <w:szCs w:val="24"/>
        </w:rPr>
        <w:t>and whether it</w:t>
      </w:r>
      <w:r w:rsidR="00DC167E">
        <w:rPr>
          <w:rFonts w:ascii="Arial" w:hAnsi="Arial" w:cs="Arial"/>
          <w:sz w:val="24"/>
          <w:szCs w:val="24"/>
        </w:rPr>
        <w:t xml:space="preserve"> has an impact on their academic achievement</w:t>
      </w:r>
      <w:r w:rsidR="003F11BD">
        <w:rPr>
          <w:rFonts w:ascii="Arial" w:hAnsi="Arial" w:cs="Arial"/>
          <w:sz w:val="24"/>
          <w:szCs w:val="24"/>
        </w:rPr>
        <w:t>. The observation clearly shows the behaviourist approach taken on</w:t>
      </w:r>
      <w:r w:rsidR="00DC167E">
        <w:rPr>
          <w:rFonts w:ascii="Arial" w:hAnsi="Arial" w:cs="Arial"/>
          <w:sz w:val="24"/>
          <w:szCs w:val="24"/>
        </w:rPr>
        <w:t>,</w:t>
      </w:r>
      <w:r w:rsidR="003F11BD">
        <w:rPr>
          <w:rFonts w:ascii="Arial" w:hAnsi="Arial" w:cs="Arial"/>
          <w:sz w:val="24"/>
          <w:szCs w:val="24"/>
        </w:rPr>
        <w:t xml:space="preserve"> however it has also made connections with boosting Child A’s self-esteem. This has been a debatable topic as </w:t>
      </w:r>
      <w:r w:rsidR="00A42D6D">
        <w:rPr>
          <w:rFonts w:ascii="Arial" w:hAnsi="Arial" w:cs="Arial"/>
          <w:sz w:val="24"/>
          <w:szCs w:val="24"/>
        </w:rPr>
        <w:t xml:space="preserve">some </w:t>
      </w:r>
      <w:r w:rsidR="003F11BD">
        <w:rPr>
          <w:rFonts w:ascii="Arial" w:hAnsi="Arial" w:cs="Arial"/>
          <w:sz w:val="24"/>
          <w:szCs w:val="24"/>
        </w:rPr>
        <w:t>argue that children’</w:t>
      </w:r>
      <w:r w:rsidR="006936DA">
        <w:rPr>
          <w:rFonts w:ascii="Arial" w:hAnsi="Arial" w:cs="Arial"/>
          <w:sz w:val="24"/>
          <w:szCs w:val="24"/>
        </w:rPr>
        <w:t>s self-esteem can be boosted by giving them a house point or a smiley face, but this does not benefit their education in any way</w:t>
      </w:r>
      <w:r w:rsidR="00A42D6D">
        <w:rPr>
          <w:rFonts w:ascii="Arial" w:hAnsi="Arial" w:cs="Arial"/>
          <w:sz w:val="24"/>
          <w:szCs w:val="24"/>
        </w:rPr>
        <w:t xml:space="preserve"> (Payne 2015; Thomas and Lewis 2016)</w:t>
      </w:r>
      <w:r w:rsidR="006936DA">
        <w:rPr>
          <w:rFonts w:ascii="Arial" w:hAnsi="Arial" w:cs="Arial"/>
          <w:sz w:val="24"/>
          <w:szCs w:val="24"/>
        </w:rPr>
        <w:t xml:space="preserve">. Contradicting this view, Mueller and </w:t>
      </w:r>
      <w:proofErr w:type="spellStart"/>
      <w:r w:rsidR="006936DA">
        <w:rPr>
          <w:rFonts w:ascii="Arial" w:hAnsi="Arial" w:cs="Arial"/>
          <w:sz w:val="24"/>
          <w:szCs w:val="24"/>
        </w:rPr>
        <w:t>D</w:t>
      </w:r>
      <w:r w:rsidR="00600FC8">
        <w:rPr>
          <w:rFonts w:ascii="Arial" w:hAnsi="Arial" w:cs="Arial"/>
          <w:sz w:val="24"/>
          <w:szCs w:val="24"/>
        </w:rPr>
        <w:t>w</w:t>
      </w:r>
      <w:r w:rsidR="006936DA">
        <w:rPr>
          <w:rFonts w:ascii="Arial" w:hAnsi="Arial" w:cs="Arial"/>
          <w:sz w:val="24"/>
          <w:szCs w:val="24"/>
        </w:rPr>
        <w:t>eck</w:t>
      </w:r>
      <w:proofErr w:type="spellEnd"/>
      <w:r w:rsidR="006936DA">
        <w:rPr>
          <w:rFonts w:ascii="Arial" w:hAnsi="Arial" w:cs="Arial"/>
          <w:sz w:val="24"/>
          <w:szCs w:val="24"/>
        </w:rPr>
        <w:t xml:space="preserve"> (1998) found that those who praise children for their hard work rather than their intelligence, proved that children performed better compared to the children who were praised for their intelligence. </w:t>
      </w:r>
      <w:r w:rsidR="00F30F14">
        <w:rPr>
          <w:rFonts w:ascii="Arial" w:hAnsi="Arial" w:cs="Arial"/>
          <w:sz w:val="24"/>
          <w:szCs w:val="24"/>
        </w:rPr>
        <w:t>On the other hand, others</w:t>
      </w:r>
      <w:r w:rsidR="00C850E9">
        <w:rPr>
          <w:rFonts w:ascii="Arial" w:hAnsi="Arial" w:cs="Arial"/>
          <w:sz w:val="24"/>
          <w:szCs w:val="24"/>
        </w:rPr>
        <w:t xml:space="preserve"> say that children’s self-esteem cannot be met unless they are </w:t>
      </w:r>
      <w:r w:rsidR="00C850E9">
        <w:rPr>
          <w:rFonts w:ascii="Arial" w:hAnsi="Arial" w:cs="Arial"/>
          <w:sz w:val="24"/>
          <w:szCs w:val="24"/>
        </w:rPr>
        <w:lastRenderedPageBreak/>
        <w:t xml:space="preserve">motivated, thus leading to another challenge which is to find what motivates a child and not what should motivate a child (Brophy, 2013). </w:t>
      </w:r>
    </w:p>
    <w:p w14:paraId="3D9A26CB" w14:textId="5BA8E783" w:rsidR="00750920" w:rsidRDefault="00615FE2" w:rsidP="007343CD">
      <w:pPr>
        <w:spacing w:line="360" w:lineRule="auto"/>
        <w:jc w:val="both"/>
        <w:rPr>
          <w:rFonts w:ascii="Arial" w:hAnsi="Arial" w:cs="Arial"/>
          <w:sz w:val="24"/>
          <w:szCs w:val="24"/>
        </w:rPr>
      </w:pPr>
      <w:r>
        <w:rPr>
          <w:rFonts w:ascii="Arial" w:hAnsi="Arial" w:cs="Arial"/>
          <w:sz w:val="24"/>
          <w:szCs w:val="24"/>
        </w:rPr>
        <w:t>Therefore, this indicates that maybe children will only get involved with learning if they are motivated, which then leads them to achieving their work and their teacher praising them for their great effort. This questions whether self-esteem is actually met for each and individual child</w:t>
      </w:r>
      <w:r w:rsidR="00DC167E">
        <w:rPr>
          <w:rFonts w:ascii="Arial" w:hAnsi="Arial" w:cs="Arial"/>
          <w:sz w:val="24"/>
          <w:szCs w:val="24"/>
        </w:rPr>
        <w:t>. A</w:t>
      </w:r>
      <w:r>
        <w:rPr>
          <w:rFonts w:ascii="Arial" w:hAnsi="Arial" w:cs="Arial"/>
          <w:sz w:val="24"/>
          <w:szCs w:val="24"/>
        </w:rPr>
        <w:t>s seen in the observation only one child has been noticed and praised for their achievement</w:t>
      </w:r>
      <w:r w:rsidR="00DC167E">
        <w:rPr>
          <w:rFonts w:ascii="Arial" w:hAnsi="Arial" w:cs="Arial"/>
          <w:sz w:val="24"/>
          <w:szCs w:val="24"/>
        </w:rPr>
        <w:t>,</w:t>
      </w:r>
      <w:r>
        <w:rPr>
          <w:rFonts w:ascii="Arial" w:hAnsi="Arial" w:cs="Arial"/>
          <w:sz w:val="24"/>
          <w:szCs w:val="24"/>
        </w:rPr>
        <w:t xml:space="preserve"> which leaves</w:t>
      </w:r>
      <w:r w:rsidR="00DC167E">
        <w:rPr>
          <w:rFonts w:ascii="Arial" w:hAnsi="Arial" w:cs="Arial"/>
          <w:sz w:val="24"/>
          <w:szCs w:val="24"/>
        </w:rPr>
        <w:t xml:space="preserve"> out</w:t>
      </w:r>
      <w:r>
        <w:rPr>
          <w:rFonts w:ascii="Arial" w:hAnsi="Arial" w:cs="Arial"/>
          <w:sz w:val="24"/>
          <w:szCs w:val="24"/>
        </w:rPr>
        <w:t xml:space="preserve"> all the other children who may have achieved the same or even at a </w:t>
      </w:r>
      <w:r w:rsidR="00DC167E">
        <w:rPr>
          <w:rFonts w:ascii="Arial" w:hAnsi="Arial" w:cs="Arial"/>
          <w:sz w:val="24"/>
          <w:szCs w:val="24"/>
        </w:rPr>
        <w:t>higher</w:t>
      </w:r>
      <w:r>
        <w:rPr>
          <w:rFonts w:ascii="Arial" w:hAnsi="Arial" w:cs="Arial"/>
          <w:sz w:val="24"/>
          <w:szCs w:val="24"/>
        </w:rPr>
        <w:t xml:space="preserve"> level. </w:t>
      </w:r>
      <w:r w:rsidR="004E47B0">
        <w:rPr>
          <w:rFonts w:ascii="Arial" w:hAnsi="Arial" w:cs="Arial"/>
          <w:sz w:val="24"/>
          <w:szCs w:val="24"/>
        </w:rPr>
        <w:t>This</w:t>
      </w:r>
      <w:r>
        <w:rPr>
          <w:rFonts w:ascii="Arial" w:hAnsi="Arial" w:cs="Arial"/>
          <w:sz w:val="24"/>
          <w:szCs w:val="24"/>
        </w:rPr>
        <w:t xml:space="preserve"> debate cou</w:t>
      </w:r>
      <w:r w:rsidR="00F30F14">
        <w:rPr>
          <w:rFonts w:ascii="Arial" w:hAnsi="Arial" w:cs="Arial"/>
          <w:sz w:val="24"/>
          <w:szCs w:val="24"/>
        </w:rPr>
        <w:t>ld be looked at from an opposing</w:t>
      </w:r>
      <w:r>
        <w:rPr>
          <w:rFonts w:ascii="Arial" w:hAnsi="Arial" w:cs="Arial"/>
          <w:sz w:val="24"/>
          <w:szCs w:val="24"/>
        </w:rPr>
        <w:t xml:space="preserve"> view, </w:t>
      </w:r>
      <w:r w:rsidR="00DC167E">
        <w:rPr>
          <w:rFonts w:ascii="Arial" w:hAnsi="Arial" w:cs="Arial"/>
          <w:sz w:val="24"/>
          <w:szCs w:val="24"/>
        </w:rPr>
        <w:t>as</w:t>
      </w:r>
      <w:r w:rsidR="00F30F14">
        <w:rPr>
          <w:rFonts w:ascii="Arial" w:hAnsi="Arial" w:cs="Arial"/>
          <w:sz w:val="24"/>
          <w:szCs w:val="24"/>
        </w:rPr>
        <w:t xml:space="preserve"> Watson et al</w:t>
      </w:r>
      <w:r w:rsidR="00DC167E">
        <w:rPr>
          <w:rFonts w:ascii="Arial" w:hAnsi="Arial" w:cs="Arial"/>
          <w:sz w:val="24"/>
          <w:szCs w:val="24"/>
        </w:rPr>
        <w:t xml:space="preserve"> (2012), </w:t>
      </w:r>
      <w:r>
        <w:rPr>
          <w:rFonts w:ascii="Arial" w:hAnsi="Arial" w:cs="Arial"/>
          <w:sz w:val="24"/>
          <w:szCs w:val="24"/>
        </w:rPr>
        <w:t xml:space="preserve">say that children need to experience </w:t>
      </w:r>
      <w:r w:rsidR="004E47B0">
        <w:rPr>
          <w:rFonts w:ascii="Arial" w:hAnsi="Arial" w:cs="Arial"/>
          <w:sz w:val="24"/>
          <w:szCs w:val="24"/>
        </w:rPr>
        <w:t>low self-estee</w:t>
      </w:r>
      <w:r w:rsidR="00F30F14">
        <w:rPr>
          <w:rFonts w:ascii="Arial" w:hAnsi="Arial" w:cs="Arial"/>
          <w:sz w:val="24"/>
          <w:szCs w:val="24"/>
        </w:rPr>
        <w:t>m as this will trigger them to</w:t>
      </w:r>
      <w:r w:rsidR="004E47B0">
        <w:rPr>
          <w:rFonts w:ascii="Arial" w:hAnsi="Arial" w:cs="Arial"/>
          <w:sz w:val="24"/>
          <w:szCs w:val="24"/>
        </w:rPr>
        <w:t xml:space="preserve"> become more challenged and motivate</w:t>
      </w:r>
      <w:r w:rsidR="00F30F14">
        <w:rPr>
          <w:rFonts w:ascii="Arial" w:hAnsi="Arial" w:cs="Arial"/>
          <w:sz w:val="24"/>
          <w:szCs w:val="24"/>
        </w:rPr>
        <w:t xml:space="preserve">d in succeeding. For this reason, </w:t>
      </w:r>
      <w:r w:rsidR="004E47B0">
        <w:rPr>
          <w:rFonts w:ascii="Arial" w:hAnsi="Arial" w:cs="Arial"/>
          <w:sz w:val="24"/>
          <w:szCs w:val="24"/>
        </w:rPr>
        <w:t>when looking back at the observation, it could be questioned as to whether Child A nee</w:t>
      </w:r>
      <w:r w:rsidR="00F30F14">
        <w:rPr>
          <w:rFonts w:ascii="Arial" w:hAnsi="Arial" w:cs="Arial"/>
          <w:sz w:val="24"/>
          <w:szCs w:val="24"/>
        </w:rPr>
        <w:t>ded to be praised and whether it</w:t>
      </w:r>
      <w:r w:rsidR="004E47B0">
        <w:rPr>
          <w:rFonts w:ascii="Arial" w:hAnsi="Arial" w:cs="Arial"/>
          <w:sz w:val="24"/>
          <w:szCs w:val="24"/>
        </w:rPr>
        <w:t xml:space="preserve"> support</w:t>
      </w:r>
      <w:r w:rsidR="00F30F14">
        <w:rPr>
          <w:rFonts w:ascii="Arial" w:hAnsi="Arial" w:cs="Arial"/>
          <w:sz w:val="24"/>
          <w:szCs w:val="24"/>
        </w:rPr>
        <w:t>ed</w:t>
      </w:r>
      <w:r w:rsidR="004E47B0">
        <w:rPr>
          <w:rFonts w:ascii="Arial" w:hAnsi="Arial" w:cs="Arial"/>
          <w:sz w:val="24"/>
          <w:szCs w:val="24"/>
        </w:rPr>
        <w:t xml:space="preserve"> with raising Child</w:t>
      </w:r>
      <w:r w:rsidR="004F5EEE">
        <w:rPr>
          <w:rFonts w:ascii="Arial" w:hAnsi="Arial" w:cs="Arial"/>
          <w:sz w:val="24"/>
          <w:szCs w:val="24"/>
        </w:rPr>
        <w:t xml:space="preserve"> A’s self-esteem through praise with the use of a behaviourist approach. </w:t>
      </w:r>
      <w:r w:rsidR="004E47B0">
        <w:rPr>
          <w:rFonts w:ascii="Arial" w:hAnsi="Arial" w:cs="Arial"/>
          <w:sz w:val="24"/>
          <w:szCs w:val="24"/>
        </w:rPr>
        <w:t xml:space="preserve">    </w:t>
      </w:r>
    </w:p>
    <w:p w14:paraId="5DCF1EF9" w14:textId="735F3F69" w:rsidR="00750920" w:rsidRDefault="0005625E" w:rsidP="007343CD">
      <w:pPr>
        <w:spacing w:line="360" w:lineRule="auto"/>
        <w:jc w:val="both"/>
        <w:rPr>
          <w:rFonts w:ascii="Arial" w:hAnsi="Arial" w:cs="Arial"/>
          <w:b/>
          <w:sz w:val="24"/>
          <w:szCs w:val="24"/>
          <w:u w:val="single"/>
        </w:rPr>
      </w:pPr>
      <w:r>
        <w:rPr>
          <w:rFonts w:ascii="Arial" w:hAnsi="Arial" w:cs="Arial"/>
          <w:b/>
          <w:sz w:val="24"/>
          <w:szCs w:val="24"/>
          <w:u w:val="single"/>
        </w:rPr>
        <w:t>PART 2</w:t>
      </w:r>
    </w:p>
    <w:p w14:paraId="3F0D9B4A" w14:textId="2DB1C5BF" w:rsidR="00BF3DF1" w:rsidRDefault="0002446D" w:rsidP="007343CD">
      <w:pPr>
        <w:spacing w:line="360" w:lineRule="auto"/>
        <w:jc w:val="both"/>
        <w:rPr>
          <w:rFonts w:ascii="Arial" w:hAnsi="Arial" w:cs="Arial"/>
          <w:sz w:val="24"/>
          <w:szCs w:val="24"/>
        </w:rPr>
      </w:pPr>
      <w:r>
        <w:rPr>
          <w:rFonts w:ascii="Arial" w:hAnsi="Arial" w:cs="Arial"/>
          <w:sz w:val="24"/>
          <w:szCs w:val="24"/>
        </w:rPr>
        <w:t>According to the Welsh Government they state that once a child’s self-esteem is raised, this in turn will allow the child to challenge themselves with more confidence and therefore will improve their learning</w:t>
      </w:r>
      <w:r w:rsidR="00F77D7F">
        <w:rPr>
          <w:rFonts w:ascii="Arial" w:hAnsi="Arial" w:cs="Arial"/>
          <w:sz w:val="24"/>
          <w:szCs w:val="24"/>
        </w:rPr>
        <w:t xml:space="preserve"> and performance (WAG</w:t>
      </w:r>
      <w:r>
        <w:rPr>
          <w:rFonts w:ascii="Arial" w:hAnsi="Arial" w:cs="Arial"/>
          <w:sz w:val="24"/>
          <w:szCs w:val="24"/>
        </w:rPr>
        <w:t>, 2008). Which makes it clear as to why the teacher carried out the</w:t>
      </w:r>
      <w:r w:rsidR="00966BF2">
        <w:rPr>
          <w:rFonts w:ascii="Arial" w:hAnsi="Arial" w:cs="Arial"/>
          <w:sz w:val="24"/>
          <w:szCs w:val="24"/>
        </w:rPr>
        <w:t xml:space="preserve"> praise element during the event</w:t>
      </w:r>
      <w:r>
        <w:rPr>
          <w:rFonts w:ascii="Arial" w:hAnsi="Arial" w:cs="Arial"/>
          <w:sz w:val="24"/>
          <w:szCs w:val="24"/>
        </w:rPr>
        <w:t xml:space="preserve">. </w:t>
      </w:r>
      <w:r w:rsidR="004F5EEE">
        <w:rPr>
          <w:rFonts w:ascii="Arial" w:hAnsi="Arial" w:cs="Arial"/>
          <w:sz w:val="24"/>
          <w:szCs w:val="24"/>
        </w:rPr>
        <w:t>This</w:t>
      </w:r>
      <w:r>
        <w:rPr>
          <w:rFonts w:ascii="Arial" w:hAnsi="Arial" w:cs="Arial"/>
          <w:sz w:val="24"/>
          <w:szCs w:val="24"/>
        </w:rPr>
        <w:t xml:space="preserve"> suggests that once the teacher praised the child, their self-esteem would</w:t>
      </w:r>
      <w:r w:rsidR="00966BF2">
        <w:rPr>
          <w:rFonts w:ascii="Arial" w:hAnsi="Arial" w:cs="Arial"/>
          <w:sz w:val="24"/>
          <w:szCs w:val="24"/>
        </w:rPr>
        <w:t xml:space="preserve"> increase alongside with their confidence levels</w:t>
      </w:r>
      <w:r>
        <w:rPr>
          <w:rFonts w:ascii="Arial" w:hAnsi="Arial" w:cs="Arial"/>
          <w:sz w:val="24"/>
          <w:szCs w:val="24"/>
        </w:rPr>
        <w:t>.</w:t>
      </w:r>
      <w:r w:rsidR="002F0169">
        <w:rPr>
          <w:rFonts w:ascii="Arial" w:hAnsi="Arial" w:cs="Arial"/>
          <w:sz w:val="24"/>
          <w:szCs w:val="24"/>
        </w:rPr>
        <w:t xml:space="preserve"> This wold need to be taken into account for future practice as praise can be a useful tool for teachers especially when it comes to building confidence for children.</w:t>
      </w:r>
      <w:r w:rsidR="005520FF">
        <w:rPr>
          <w:rFonts w:ascii="Arial" w:hAnsi="Arial" w:cs="Arial"/>
          <w:sz w:val="24"/>
          <w:szCs w:val="24"/>
        </w:rPr>
        <w:t xml:space="preserve"> It i</w:t>
      </w:r>
      <w:r w:rsidR="00E16273">
        <w:rPr>
          <w:rFonts w:ascii="Arial" w:hAnsi="Arial" w:cs="Arial"/>
          <w:sz w:val="24"/>
          <w:szCs w:val="24"/>
        </w:rPr>
        <w:t>s agreed that self-esteem has a</w:t>
      </w:r>
      <w:r w:rsidR="005520FF">
        <w:rPr>
          <w:rFonts w:ascii="Arial" w:hAnsi="Arial" w:cs="Arial"/>
          <w:sz w:val="24"/>
          <w:szCs w:val="24"/>
        </w:rPr>
        <w:t xml:space="preserve"> huge impact on children’s academic achievement and that teachers would need to understand children’s personalities to support them further with their capabilities (</w:t>
      </w:r>
      <w:r w:rsidR="005520FF" w:rsidRPr="00787D98">
        <w:rPr>
          <w:rFonts w:ascii="Arial" w:hAnsi="Arial" w:cs="Arial"/>
          <w:color w:val="222222"/>
          <w:sz w:val="24"/>
          <w:szCs w:val="24"/>
          <w:shd w:val="clear" w:color="auto" w:fill="FFFFFF"/>
        </w:rPr>
        <w:t xml:space="preserve">Di </w:t>
      </w:r>
      <w:proofErr w:type="spellStart"/>
      <w:r w:rsidR="005520FF" w:rsidRPr="00787D98">
        <w:rPr>
          <w:rFonts w:ascii="Arial" w:hAnsi="Arial" w:cs="Arial"/>
          <w:color w:val="222222"/>
          <w:sz w:val="24"/>
          <w:szCs w:val="24"/>
          <w:shd w:val="clear" w:color="auto" w:fill="FFFFFF"/>
        </w:rPr>
        <w:t>Giunta</w:t>
      </w:r>
      <w:proofErr w:type="spellEnd"/>
      <w:r w:rsidR="005520FF">
        <w:rPr>
          <w:rFonts w:ascii="Arial" w:hAnsi="Arial" w:cs="Arial"/>
          <w:color w:val="222222"/>
          <w:sz w:val="24"/>
          <w:szCs w:val="24"/>
          <w:shd w:val="clear" w:color="auto" w:fill="FFFFFF"/>
        </w:rPr>
        <w:t xml:space="preserve"> et al, 2013)</w:t>
      </w:r>
      <w:r w:rsidR="00F900A6">
        <w:rPr>
          <w:rFonts w:ascii="Arial" w:hAnsi="Arial" w:cs="Arial"/>
          <w:sz w:val="24"/>
          <w:szCs w:val="24"/>
        </w:rPr>
        <w:t>.</w:t>
      </w:r>
      <w:r w:rsidR="00B72833">
        <w:rPr>
          <w:rFonts w:ascii="Arial" w:hAnsi="Arial" w:cs="Arial"/>
          <w:sz w:val="24"/>
          <w:szCs w:val="24"/>
        </w:rPr>
        <w:t xml:space="preserve"> It can be acknowledged that the child may have used prior knowledge as the teacher praises the child for remembering to place their punctuation in the correct areas. </w:t>
      </w:r>
      <w:r w:rsidR="00BF3DF1">
        <w:rPr>
          <w:rFonts w:ascii="Arial" w:hAnsi="Arial" w:cs="Arial"/>
          <w:sz w:val="24"/>
          <w:szCs w:val="24"/>
        </w:rPr>
        <w:t>Looking through the lens of Vygotsky’s theory, t</w:t>
      </w:r>
      <w:r w:rsidR="00F900A6">
        <w:rPr>
          <w:rFonts w:ascii="Arial" w:hAnsi="Arial" w:cs="Arial"/>
          <w:sz w:val="24"/>
          <w:szCs w:val="24"/>
        </w:rPr>
        <w:t>he child may have been supported prior this event with their punctuation by an adult, using Vygotsky’s theory of the ZPD. Hence, raising the child’s self-esteem and confidence</w:t>
      </w:r>
      <w:r w:rsidR="00BF3DF1">
        <w:rPr>
          <w:rFonts w:ascii="Arial" w:hAnsi="Arial" w:cs="Arial"/>
          <w:sz w:val="24"/>
          <w:szCs w:val="24"/>
        </w:rPr>
        <w:t xml:space="preserve"> to use what the child had learned</w:t>
      </w:r>
      <w:r w:rsidR="00B72833">
        <w:rPr>
          <w:rFonts w:ascii="Arial" w:hAnsi="Arial" w:cs="Arial"/>
          <w:sz w:val="24"/>
          <w:szCs w:val="24"/>
        </w:rPr>
        <w:t xml:space="preserve"> before</w:t>
      </w:r>
      <w:r w:rsidR="00BF3DF1">
        <w:rPr>
          <w:rFonts w:ascii="Arial" w:hAnsi="Arial" w:cs="Arial"/>
          <w:sz w:val="24"/>
          <w:szCs w:val="24"/>
        </w:rPr>
        <w:t xml:space="preserve"> and apply it to the provided activity during the event. </w:t>
      </w:r>
      <w:r w:rsidR="00F900A6">
        <w:rPr>
          <w:rFonts w:ascii="Arial" w:hAnsi="Arial" w:cs="Arial"/>
          <w:sz w:val="24"/>
          <w:szCs w:val="24"/>
        </w:rPr>
        <w:t xml:space="preserve">As a result of this it impacted on the child’s outcome during the observation as it proved to have successful results with </w:t>
      </w:r>
      <w:r w:rsidR="00BF3DF1">
        <w:rPr>
          <w:rFonts w:ascii="Arial" w:hAnsi="Arial" w:cs="Arial"/>
          <w:sz w:val="24"/>
          <w:szCs w:val="24"/>
        </w:rPr>
        <w:t>his</w:t>
      </w:r>
      <w:r w:rsidR="00F900A6">
        <w:rPr>
          <w:rFonts w:ascii="Arial" w:hAnsi="Arial" w:cs="Arial"/>
          <w:sz w:val="24"/>
          <w:szCs w:val="24"/>
        </w:rPr>
        <w:t xml:space="preserve"> academic work</w:t>
      </w:r>
      <w:r w:rsidR="00D912A2">
        <w:rPr>
          <w:rFonts w:ascii="Arial" w:hAnsi="Arial" w:cs="Arial"/>
          <w:sz w:val="24"/>
          <w:szCs w:val="24"/>
        </w:rPr>
        <w:t>. T</w:t>
      </w:r>
      <w:r w:rsidR="00B72833">
        <w:rPr>
          <w:rFonts w:ascii="Arial" w:hAnsi="Arial" w:cs="Arial"/>
          <w:sz w:val="24"/>
          <w:szCs w:val="24"/>
        </w:rPr>
        <w:t>his</w:t>
      </w:r>
      <w:r w:rsidR="00313DFC">
        <w:rPr>
          <w:rFonts w:ascii="Arial" w:hAnsi="Arial" w:cs="Arial"/>
          <w:sz w:val="24"/>
          <w:szCs w:val="24"/>
        </w:rPr>
        <w:t xml:space="preserve"> shows that the event has interlinked </w:t>
      </w:r>
      <w:r w:rsidR="00313DFC">
        <w:rPr>
          <w:rFonts w:ascii="Arial" w:hAnsi="Arial" w:cs="Arial"/>
          <w:sz w:val="24"/>
          <w:szCs w:val="24"/>
        </w:rPr>
        <w:lastRenderedPageBreak/>
        <w:t>with a constructivist and behaviourist approach.</w:t>
      </w:r>
      <w:r w:rsidR="00EB6AB4">
        <w:rPr>
          <w:rFonts w:ascii="Arial" w:hAnsi="Arial" w:cs="Arial"/>
          <w:sz w:val="24"/>
          <w:szCs w:val="24"/>
        </w:rPr>
        <w:t xml:space="preserve"> Juvova et al (2015)</w:t>
      </w:r>
      <w:r w:rsidR="00F83E18">
        <w:rPr>
          <w:rFonts w:ascii="Arial" w:hAnsi="Arial" w:cs="Arial"/>
          <w:sz w:val="24"/>
          <w:szCs w:val="24"/>
        </w:rPr>
        <w:t xml:space="preserve"> found that by using Piaget’s constructivist approach teachers will be able to produce an effective learning environment for their children</w:t>
      </w:r>
      <w:r w:rsidR="00B72833">
        <w:rPr>
          <w:rFonts w:ascii="Arial" w:hAnsi="Arial" w:cs="Arial"/>
          <w:sz w:val="24"/>
          <w:szCs w:val="24"/>
        </w:rPr>
        <w:t>.</w:t>
      </w:r>
      <w:r w:rsidR="002F0169">
        <w:rPr>
          <w:rFonts w:ascii="Arial" w:hAnsi="Arial" w:cs="Arial"/>
          <w:sz w:val="24"/>
          <w:szCs w:val="24"/>
        </w:rPr>
        <w:t xml:space="preserve"> This shows that the observation seen may have been a series of lessons building up to the event, where the child had the support from teacher before which added to his existing knowledge</w:t>
      </w:r>
      <w:r w:rsidR="00E16273">
        <w:rPr>
          <w:rFonts w:ascii="Arial" w:hAnsi="Arial" w:cs="Arial"/>
          <w:sz w:val="24"/>
          <w:szCs w:val="24"/>
        </w:rPr>
        <w:t>, in conjunction to Piaget’s theory</w:t>
      </w:r>
      <w:r w:rsidR="00600FC8">
        <w:rPr>
          <w:rFonts w:ascii="Arial" w:hAnsi="Arial" w:cs="Arial"/>
          <w:sz w:val="24"/>
          <w:szCs w:val="24"/>
        </w:rPr>
        <w:t>,</w:t>
      </w:r>
      <w:r w:rsidR="002F0169">
        <w:rPr>
          <w:rFonts w:ascii="Arial" w:hAnsi="Arial" w:cs="Arial"/>
          <w:sz w:val="24"/>
          <w:szCs w:val="24"/>
        </w:rPr>
        <w:t xml:space="preserve"> where he then used in the new activity. It can be suggested that in future practice as a teacher a good balance of learning theories will need to be used in order to </w:t>
      </w:r>
      <w:r w:rsidR="00600FC8">
        <w:rPr>
          <w:rFonts w:ascii="Arial" w:hAnsi="Arial" w:cs="Arial"/>
          <w:sz w:val="24"/>
          <w:szCs w:val="24"/>
        </w:rPr>
        <w:t xml:space="preserve">accomplish successful outcomes for all pupils. </w:t>
      </w:r>
      <w:r w:rsidR="002F0169">
        <w:rPr>
          <w:rFonts w:ascii="Arial" w:hAnsi="Arial" w:cs="Arial"/>
          <w:sz w:val="24"/>
          <w:szCs w:val="24"/>
        </w:rPr>
        <w:t xml:space="preserve"> </w:t>
      </w:r>
      <w:r w:rsidR="00B72833">
        <w:rPr>
          <w:rFonts w:ascii="Arial" w:hAnsi="Arial" w:cs="Arial"/>
          <w:sz w:val="24"/>
          <w:szCs w:val="24"/>
        </w:rPr>
        <w:t xml:space="preserve"> </w:t>
      </w:r>
    </w:p>
    <w:p w14:paraId="17E0957C" w14:textId="18CFFB60" w:rsidR="00966BF2" w:rsidRDefault="00223731" w:rsidP="007343CD">
      <w:pPr>
        <w:spacing w:line="360" w:lineRule="auto"/>
        <w:jc w:val="both"/>
        <w:rPr>
          <w:rFonts w:ascii="Arial" w:hAnsi="Arial" w:cs="Arial"/>
          <w:sz w:val="24"/>
          <w:szCs w:val="24"/>
        </w:rPr>
      </w:pPr>
      <w:r>
        <w:rPr>
          <w:rFonts w:ascii="Arial" w:hAnsi="Arial" w:cs="Arial"/>
          <w:sz w:val="24"/>
          <w:szCs w:val="24"/>
        </w:rPr>
        <w:t>Conversely, not only does praise support with lifting a child’s academic performance but also supports with their well-being where self-esteem is an element of this area of development. Welsh Government document ‘Thinking Positively’, found that</w:t>
      </w:r>
      <w:r w:rsidR="000F2EBC">
        <w:rPr>
          <w:rFonts w:ascii="Arial" w:hAnsi="Arial" w:cs="Arial"/>
          <w:sz w:val="24"/>
          <w:szCs w:val="24"/>
        </w:rPr>
        <w:t xml:space="preserve"> most</w:t>
      </w:r>
      <w:r>
        <w:rPr>
          <w:rFonts w:ascii="Arial" w:hAnsi="Arial" w:cs="Arial"/>
          <w:sz w:val="24"/>
          <w:szCs w:val="24"/>
        </w:rPr>
        <w:t xml:space="preserve"> young people said praise was one of the issues</w:t>
      </w:r>
      <w:r w:rsidR="000F2EBC">
        <w:rPr>
          <w:rFonts w:ascii="Arial" w:hAnsi="Arial" w:cs="Arial"/>
          <w:sz w:val="24"/>
          <w:szCs w:val="24"/>
        </w:rPr>
        <w:t xml:space="preserve"> that proved to have a great impact on their emotional well-being (W</w:t>
      </w:r>
      <w:r w:rsidR="00F77D7F">
        <w:rPr>
          <w:rFonts w:ascii="Arial" w:hAnsi="Arial" w:cs="Arial"/>
          <w:sz w:val="24"/>
          <w:szCs w:val="24"/>
        </w:rPr>
        <w:t>A</w:t>
      </w:r>
      <w:r w:rsidR="000F2EBC">
        <w:rPr>
          <w:rFonts w:ascii="Arial" w:hAnsi="Arial" w:cs="Arial"/>
          <w:sz w:val="24"/>
          <w:szCs w:val="24"/>
        </w:rPr>
        <w:t xml:space="preserve">G, 2010). This can be linked with the event that was seen as the teacher may </w:t>
      </w:r>
      <w:r w:rsidR="00D912A2">
        <w:rPr>
          <w:rFonts w:ascii="Arial" w:hAnsi="Arial" w:cs="Arial"/>
          <w:sz w:val="24"/>
          <w:szCs w:val="24"/>
        </w:rPr>
        <w:t xml:space="preserve">have </w:t>
      </w:r>
      <w:r w:rsidR="000F2EBC">
        <w:rPr>
          <w:rFonts w:ascii="Arial" w:hAnsi="Arial" w:cs="Arial"/>
          <w:sz w:val="24"/>
          <w:szCs w:val="24"/>
        </w:rPr>
        <w:t>carried out the praise for the child to ensure she was meeting the child’s areas of development holistically.</w:t>
      </w:r>
      <w:r w:rsidR="00131ED6">
        <w:rPr>
          <w:rFonts w:ascii="Arial" w:hAnsi="Arial" w:cs="Arial"/>
          <w:sz w:val="24"/>
          <w:szCs w:val="24"/>
        </w:rPr>
        <w:t xml:space="preserve"> In comparison, Ecclestone and Hayes (2009), say that children become vulnerable</w:t>
      </w:r>
      <w:r w:rsidR="00B758A2">
        <w:rPr>
          <w:rFonts w:ascii="Arial" w:hAnsi="Arial" w:cs="Arial"/>
          <w:sz w:val="24"/>
          <w:szCs w:val="24"/>
        </w:rPr>
        <w:t>,</w:t>
      </w:r>
      <w:r w:rsidR="00131ED6">
        <w:rPr>
          <w:rFonts w:ascii="Arial" w:hAnsi="Arial" w:cs="Arial"/>
          <w:sz w:val="24"/>
          <w:szCs w:val="24"/>
        </w:rPr>
        <w:t xml:space="preserve"> thinking that life is too difficult to handle for them</w:t>
      </w:r>
      <w:r w:rsidR="00D912A2">
        <w:rPr>
          <w:rFonts w:ascii="Arial" w:hAnsi="Arial" w:cs="Arial"/>
          <w:sz w:val="24"/>
          <w:szCs w:val="24"/>
        </w:rPr>
        <w:t>,</w:t>
      </w:r>
      <w:r w:rsidR="00131ED6">
        <w:rPr>
          <w:rFonts w:ascii="Arial" w:hAnsi="Arial" w:cs="Arial"/>
          <w:sz w:val="24"/>
          <w:szCs w:val="24"/>
        </w:rPr>
        <w:t xml:space="preserve"> when schools put a huge emphasis on emotional and well-being development. They also say that this will have further </w:t>
      </w:r>
      <w:r w:rsidR="00BB227A">
        <w:rPr>
          <w:rFonts w:ascii="Arial" w:hAnsi="Arial" w:cs="Arial"/>
          <w:sz w:val="24"/>
          <w:szCs w:val="24"/>
        </w:rPr>
        <w:t>impacts with engaging in</w:t>
      </w:r>
      <w:r w:rsidR="00131ED6">
        <w:rPr>
          <w:rFonts w:ascii="Arial" w:hAnsi="Arial" w:cs="Arial"/>
          <w:sz w:val="24"/>
          <w:szCs w:val="24"/>
        </w:rPr>
        <w:t xml:space="preserve"> other areas of learning </w:t>
      </w:r>
      <w:r w:rsidR="00BB227A">
        <w:rPr>
          <w:rFonts w:ascii="Arial" w:hAnsi="Arial" w:cs="Arial"/>
          <w:sz w:val="24"/>
          <w:szCs w:val="24"/>
        </w:rPr>
        <w:t>due to not knowing how to cope with difficulty.</w:t>
      </w:r>
      <w:r w:rsidR="000B1B37">
        <w:rPr>
          <w:rFonts w:ascii="Arial" w:hAnsi="Arial" w:cs="Arial"/>
          <w:sz w:val="24"/>
          <w:szCs w:val="24"/>
        </w:rPr>
        <w:t xml:space="preserve"> This could be linked with the other children within the classroom during this event, although praise by the teacher may have had a positive impact on the child being involved, it cannot be said the same for the rest of the children in the classroom. Children who were just listening may have been impacted negatively as they may have felt disengaged or found the activity difficult to cope with. </w:t>
      </w:r>
      <w:r w:rsidR="00803589">
        <w:rPr>
          <w:rFonts w:ascii="Arial" w:hAnsi="Arial" w:cs="Arial"/>
          <w:sz w:val="24"/>
          <w:szCs w:val="24"/>
        </w:rPr>
        <w:t>Equally</w:t>
      </w:r>
      <w:r w:rsidR="001C60FD">
        <w:rPr>
          <w:rFonts w:ascii="Arial" w:hAnsi="Arial" w:cs="Arial"/>
          <w:sz w:val="24"/>
          <w:szCs w:val="24"/>
        </w:rPr>
        <w:t xml:space="preserve">, other children may not have tried with the task at all due to the fear of failing in front of others in class, therefore will </w:t>
      </w:r>
      <w:r w:rsidR="002B2BF0">
        <w:rPr>
          <w:rFonts w:ascii="Arial" w:hAnsi="Arial" w:cs="Arial"/>
          <w:sz w:val="24"/>
          <w:szCs w:val="24"/>
        </w:rPr>
        <w:t xml:space="preserve">not </w:t>
      </w:r>
      <w:r w:rsidR="001535D6">
        <w:rPr>
          <w:rFonts w:ascii="Arial" w:hAnsi="Arial" w:cs="Arial"/>
          <w:sz w:val="24"/>
          <w:szCs w:val="24"/>
        </w:rPr>
        <w:t>challenge themselves or take part with nay learning experiences (</w:t>
      </w:r>
      <w:proofErr w:type="spellStart"/>
      <w:r w:rsidR="001535D6" w:rsidRPr="007A3FED">
        <w:rPr>
          <w:rFonts w:ascii="Arial" w:hAnsi="Arial" w:cs="Arial"/>
          <w:color w:val="222222"/>
          <w:sz w:val="24"/>
          <w:szCs w:val="24"/>
          <w:shd w:val="clear" w:color="auto" w:fill="FFFFFF"/>
        </w:rPr>
        <w:t>Brummelman</w:t>
      </w:r>
      <w:proofErr w:type="spellEnd"/>
      <w:r w:rsidR="001535D6">
        <w:rPr>
          <w:rFonts w:ascii="Arial" w:hAnsi="Arial" w:cs="Arial"/>
          <w:color w:val="222222"/>
          <w:sz w:val="24"/>
          <w:szCs w:val="24"/>
          <w:shd w:val="clear" w:color="auto" w:fill="FFFFFF"/>
        </w:rPr>
        <w:t xml:space="preserve"> et al 2014)</w:t>
      </w:r>
      <w:r w:rsidR="002B2BF0">
        <w:rPr>
          <w:rFonts w:ascii="Arial" w:hAnsi="Arial" w:cs="Arial"/>
          <w:sz w:val="24"/>
          <w:szCs w:val="24"/>
        </w:rPr>
        <w:t xml:space="preserve">. </w:t>
      </w:r>
      <w:r w:rsidR="001E4183">
        <w:rPr>
          <w:rFonts w:ascii="Arial" w:hAnsi="Arial" w:cs="Arial"/>
          <w:sz w:val="24"/>
          <w:szCs w:val="24"/>
        </w:rPr>
        <w:t>On the contrary</w:t>
      </w:r>
      <w:r w:rsidR="00AE32DA">
        <w:rPr>
          <w:rFonts w:ascii="Arial" w:hAnsi="Arial" w:cs="Arial"/>
          <w:sz w:val="24"/>
          <w:szCs w:val="24"/>
        </w:rPr>
        <w:t>, another angle on this debate, suggests that</w:t>
      </w:r>
      <w:r w:rsidR="00BF4D32">
        <w:rPr>
          <w:rFonts w:ascii="Arial" w:hAnsi="Arial" w:cs="Arial"/>
          <w:sz w:val="24"/>
          <w:szCs w:val="24"/>
        </w:rPr>
        <w:t xml:space="preserve"> children who do not have any achievement goals for themselves are more likely to feel like failures which then affects their self-esteem (De Castella, 2013). </w:t>
      </w:r>
    </w:p>
    <w:p w14:paraId="0877B4C9" w14:textId="17FC0608" w:rsidR="0005625E" w:rsidRDefault="00DC6F20" w:rsidP="007343CD">
      <w:pPr>
        <w:spacing w:line="360" w:lineRule="auto"/>
        <w:jc w:val="both"/>
        <w:rPr>
          <w:rFonts w:ascii="Arial" w:hAnsi="Arial" w:cs="Arial"/>
          <w:sz w:val="24"/>
          <w:szCs w:val="24"/>
        </w:rPr>
      </w:pPr>
      <w:r>
        <w:rPr>
          <w:rFonts w:ascii="Arial" w:hAnsi="Arial" w:cs="Arial"/>
          <w:sz w:val="24"/>
          <w:szCs w:val="24"/>
        </w:rPr>
        <w:t>However, the issue may not lie</w:t>
      </w:r>
      <w:r w:rsidR="00D912A2">
        <w:rPr>
          <w:rFonts w:ascii="Arial" w:hAnsi="Arial" w:cs="Arial"/>
          <w:sz w:val="24"/>
          <w:szCs w:val="24"/>
        </w:rPr>
        <w:t xml:space="preserve"> only</w:t>
      </w:r>
      <w:r>
        <w:rPr>
          <w:rFonts w:ascii="Arial" w:hAnsi="Arial" w:cs="Arial"/>
          <w:sz w:val="24"/>
          <w:szCs w:val="24"/>
        </w:rPr>
        <w:t xml:space="preserve"> alongside praise in this event, l</w:t>
      </w:r>
      <w:r w:rsidR="000B1B37">
        <w:rPr>
          <w:rFonts w:ascii="Arial" w:hAnsi="Arial" w:cs="Arial"/>
          <w:sz w:val="24"/>
          <w:szCs w:val="24"/>
        </w:rPr>
        <w:t>ooking through Montessori’s theory how she believed children are independent learners</w:t>
      </w:r>
      <w:r w:rsidR="001535D6">
        <w:rPr>
          <w:rFonts w:ascii="Arial" w:hAnsi="Arial" w:cs="Arial"/>
          <w:sz w:val="24"/>
          <w:szCs w:val="24"/>
        </w:rPr>
        <w:t xml:space="preserve">, which reflects within a study of why parents want to send their children to Montessori schools, most parent responses were that they wanted their children to become independent </w:t>
      </w:r>
      <w:r w:rsidR="001535D6">
        <w:rPr>
          <w:rFonts w:ascii="Arial" w:hAnsi="Arial" w:cs="Arial"/>
          <w:sz w:val="24"/>
          <w:szCs w:val="24"/>
        </w:rPr>
        <w:lastRenderedPageBreak/>
        <w:t>learners (</w:t>
      </w:r>
      <w:proofErr w:type="spellStart"/>
      <w:r w:rsidR="001535D6">
        <w:rPr>
          <w:rFonts w:ascii="Arial" w:hAnsi="Arial" w:cs="Arial"/>
          <w:sz w:val="24"/>
          <w:szCs w:val="24"/>
        </w:rPr>
        <w:t>Hiles</w:t>
      </w:r>
      <w:proofErr w:type="spellEnd"/>
      <w:r w:rsidR="001535D6">
        <w:rPr>
          <w:rFonts w:ascii="Arial" w:hAnsi="Arial" w:cs="Arial"/>
          <w:sz w:val="24"/>
          <w:szCs w:val="24"/>
        </w:rPr>
        <w:t>, 2018). This concept</w:t>
      </w:r>
      <w:r w:rsidR="000B1B37">
        <w:rPr>
          <w:rFonts w:ascii="Arial" w:hAnsi="Arial" w:cs="Arial"/>
          <w:sz w:val="24"/>
          <w:szCs w:val="24"/>
        </w:rPr>
        <w:t xml:space="preserve"> can be used to compare with the learning event seen as the child </w:t>
      </w:r>
      <w:r w:rsidR="00D66C71">
        <w:rPr>
          <w:rFonts w:ascii="Arial" w:hAnsi="Arial" w:cs="Arial"/>
          <w:sz w:val="24"/>
          <w:szCs w:val="24"/>
        </w:rPr>
        <w:t>worked</w:t>
      </w:r>
      <w:r w:rsidR="00B758A2">
        <w:rPr>
          <w:rFonts w:ascii="Arial" w:hAnsi="Arial" w:cs="Arial"/>
          <w:sz w:val="24"/>
          <w:szCs w:val="24"/>
        </w:rPr>
        <w:t xml:space="preserve"> independently which is visible</w:t>
      </w:r>
      <w:r w:rsidR="00D66C71">
        <w:rPr>
          <w:rFonts w:ascii="Arial" w:hAnsi="Arial" w:cs="Arial"/>
          <w:sz w:val="24"/>
          <w:szCs w:val="24"/>
        </w:rPr>
        <w:t xml:space="preserve"> in the transcript (see appendix). This has further supported the element of self-esteem as the child showed confidence with being able to work independently without assistance, which again promotes the theme of independence from Montessori’s theory.</w:t>
      </w:r>
      <w:r w:rsidR="00F66FE7">
        <w:rPr>
          <w:rFonts w:ascii="Arial" w:hAnsi="Arial" w:cs="Arial"/>
          <w:sz w:val="24"/>
          <w:szCs w:val="24"/>
        </w:rPr>
        <w:t xml:space="preserve"> Michael (2018), highlights that through Montessori’s theory of children learning independently, children gain confidence and increase their self-esteem</w:t>
      </w:r>
      <w:r w:rsidR="00E16273">
        <w:rPr>
          <w:rFonts w:ascii="Arial" w:hAnsi="Arial" w:cs="Arial"/>
          <w:sz w:val="24"/>
          <w:szCs w:val="24"/>
        </w:rPr>
        <w:t>,</w:t>
      </w:r>
      <w:r w:rsidR="00F66FE7">
        <w:rPr>
          <w:rFonts w:ascii="Arial" w:hAnsi="Arial" w:cs="Arial"/>
          <w:sz w:val="24"/>
          <w:szCs w:val="24"/>
        </w:rPr>
        <w:t xml:space="preserve"> which supports them will being able to face life challenges but also gain a strong sense of self. </w:t>
      </w:r>
      <w:r w:rsidR="00FD4912">
        <w:rPr>
          <w:rFonts w:ascii="Arial" w:hAnsi="Arial" w:cs="Arial"/>
          <w:sz w:val="24"/>
          <w:szCs w:val="24"/>
        </w:rPr>
        <w:t>Those who disagree, may suggest that Maslow’s hierarchy of needs is crucial to follow, as certain needs can only be met once the</w:t>
      </w:r>
      <w:r w:rsidR="00803589">
        <w:rPr>
          <w:rFonts w:ascii="Arial" w:hAnsi="Arial" w:cs="Arial"/>
          <w:sz w:val="24"/>
          <w:szCs w:val="24"/>
        </w:rPr>
        <w:t xml:space="preserve"> bottom ones have been achieved (Maslow, 1998)</w:t>
      </w:r>
      <w:r w:rsidR="00FD4912">
        <w:rPr>
          <w:rFonts w:ascii="Arial" w:hAnsi="Arial" w:cs="Arial"/>
          <w:sz w:val="24"/>
          <w:szCs w:val="24"/>
        </w:rPr>
        <w:t xml:space="preserve">. Therefore, through feeling safe, being appreciated by others and having their physical needs met will allow a child to achieve. </w:t>
      </w:r>
      <w:r w:rsidR="00B6088C">
        <w:rPr>
          <w:rFonts w:ascii="Arial" w:hAnsi="Arial" w:cs="Arial"/>
          <w:sz w:val="24"/>
          <w:szCs w:val="24"/>
        </w:rPr>
        <w:t>Similarly,</w:t>
      </w:r>
      <w:r w:rsidR="00CC2822">
        <w:rPr>
          <w:rFonts w:ascii="Arial" w:hAnsi="Arial" w:cs="Arial"/>
          <w:sz w:val="24"/>
          <w:szCs w:val="24"/>
        </w:rPr>
        <w:t xml:space="preserve"> </w:t>
      </w:r>
      <w:proofErr w:type="spellStart"/>
      <w:r w:rsidR="00CC2822">
        <w:rPr>
          <w:rFonts w:ascii="Arial" w:hAnsi="Arial" w:cs="Arial"/>
          <w:sz w:val="24"/>
          <w:szCs w:val="24"/>
        </w:rPr>
        <w:t>Noltemeyer</w:t>
      </w:r>
      <w:proofErr w:type="spellEnd"/>
      <w:r w:rsidR="00E94AD3">
        <w:rPr>
          <w:rFonts w:ascii="Arial" w:hAnsi="Arial" w:cs="Arial"/>
          <w:sz w:val="24"/>
          <w:szCs w:val="24"/>
        </w:rPr>
        <w:t xml:space="preserve"> et al</w:t>
      </w:r>
      <w:r w:rsidR="00CC2822">
        <w:rPr>
          <w:rFonts w:ascii="Arial" w:hAnsi="Arial" w:cs="Arial"/>
          <w:sz w:val="24"/>
          <w:szCs w:val="24"/>
        </w:rPr>
        <w:t xml:space="preserve"> (2012)</w:t>
      </w:r>
      <w:r w:rsidR="00E94AD3">
        <w:rPr>
          <w:rFonts w:ascii="Arial" w:hAnsi="Arial" w:cs="Arial"/>
          <w:sz w:val="24"/>
          <w:szCs w:val="24"/>
        </w:rPr>
        <w:t xml:space="preserve"> found that</w:t>
      </w:r>
      <w:r w:rsidR="00B6088C">
        <w:rPr>
          <w:rFonts w:ascii="Arial" w:hAnsi="Arial" w:cs="Arial"/>
          <w:sz w:val="24"/>
          <w:szCs w:val="24"/>
        </w:rPr>
        <w:t xml:space="preserve"> academic needs in relation to growth needs,</w:t>
      </w:r>
      <w:r w:rsidR="00E94AD3">
        <w:rPr>
          <w:rFonts w:ascii="Arial" w:hAnsi="Arial" w:cs="Arial"/>
          <w:sz w:val="24"/>
          <w:szCs w:val="24"/>
        </w:rPr>
        <w:t xml:space="preserve"> are positively related to meeting the safety/being loved and belonging first before</w:t>
      </w:r>
      <w:r w:rsidR="00CC2822">
        <w:rPr>
          <w:rFonts w:ascii="Arial" w:hAnsi="Arial" w:cs="Arial"/>
          <w:sz w:val="24"/>
          <w:szCs w:val="24"/>
        </w:rPr>
        <w:t xml:space="preserve"> self-esteem and academic needs can be met</w:t>
      </w:r>
      <w:r w:rsidR="00E94AD3">
        <w:rPr>
          <w:rFonts w:ascii="Arial" w:hAnsi="Arial" w:cs="Arial"/>
          <w:sz w:val="24"/>
          <w:szCs w:val="24"/>
        </w:rPr>
        <w:t>. They also say that learning outcomes cannot be improved if the focus is purely on cog</w:t>
      </w:r>
      <w:r w:rsidR="00CC2822">
        <w:rPr>
          <w:rFonts w:ascii="Arial" w:hAnsi="Arial" w:cs="Arial"/>
          <w:sz w:val="24"/>
          <w:szCs w:val="24"/>
        </w:rPr>
        <w:t>nitive and academic development, educators should also focus on other areas of development such as social, mental, physical and emotional.</w:t>
      </w:r>
      <w:r w:rsidR="00E94AD3">
        <w:rPr>
          <w:rFonts w:ascii="Arial" w:hAnsi="Arial" w:cs="Arial"/>
          <w:sz w:val="24"/>
          <w:szCs w:val="24"/>
        </w:rPr>
        <w:t xml:space="preserve"> </w:t>
      </w:r>
      <w:r w:rsidR="00764F49">
        <w:rPr>
          <w:rFonts w:ascii="Arial" w:hAnsi="Arial" w:cs="Arial"/>
          <w:sz w:val="24"/>
          <w:szCs w:val="24"/>
        </w:rPr>
        <w:t>This is visible in the event seen as the teacher praises the child for their effort and their academic achievement</w:t>
      </w:r>
      <w:r w:rsidR="00D912A2">
        <w:rPr>
          <w:rFonts w:ascii="Arial" w:hAnsi="Arial" w:cs="Arial"/>
          <w:sz w:val="24"/>
          <w:szCs w:val="24"/>
        </w:rPr>
        <w:t>. W</w:t>
      </w:r>
      <w:r w:rsidR="00764F49">
        <w:rPr>
          <w:rFonts w:ascii="Arial" w:hAnsi="Arial" w:cs="Arial"/>
          <w:sz w:val="24"/>
          <w:szCs w:val="24"/>
        </w:rPr>
        <w:t>hich indicates that the teacher has placed an impact on the child’s psychological needs in regards to Maslow’</w:t>
      </w:r>
      <w:r w:rsidR="00B758A2">
        <w:rPr>
          <w:rFonts w:ascii="Arial" w:hAnsi="Arial" w:cs="Arial"/>
          <w:sz w:val="24"/>
          <w:szCs w:val="24"/>
        </w:rPr>
        <w:t>s theory.</w:t>
      </w:r>
    </w:p>
    <w:p w14:paraId="713FAA1E" w14:textId="5CFEBEBE" w:rsidR="00B758A2" w:rsidRDefault="009A1DFC" w:rsidP="00B31A48">
      <w:pPr>
        <w:spacing w:line="360" w:lineRule="auto"/>
        <w:jc w:val="both"/>
        <w:rPr>
          <w:rFonts w:ascii="Arial" w:hAnsi="Arial" w:cs="Arial"/>
          <w:sz w:val="24"/>
          <w:szCs w:val="24"/>
        </w:rPr>
      </w:pPr>
      <w:r>
        <w:rPr>
          <w:rFonts w:ascii="Arial" w:hAnsi="Arial" w:cs="Arial"/>
          <w:sz w:val="24"/>
          <w:szCs w:val="24"/>
        </w:rPr>
        <w:t xml:space="preserve">Although, the learning event has many links with a variety of learning theories, they all have the common theme of praise and self-esteem connected. </w:t>
      </w:r>
      <w:r w:rsidR="005A545C">
        <w:rPr>
          <w:rFonts w:ascii="Arial" w:hAnsi="Arial" w:cs="Arial"/>
          <w:sz w:val="24"/>
          <w:szCs w:val="24"/>
        </w:rPr>
        <w:t>Skinn</w:t>
      </w:r>
      <w:r w:rsidR="00DC2C48">
        <w:rPr>
          <w:rFonts w:ascii="Arial" w:hAnsi="Arial" w:cs="Arial"/>
          <w:sz w:val="24"/>
          <w:szCs w:val="24"/>
        </w:rPr>
        <w:t>er strongly believed that behaviours are learned through operant conditioning and that rewards were given for good be</w:t>
      </w:r>
      <w:r w:rsidR="00A42D6D">
        <w:rPr>
          <w:rFonts w:ascii="Arial" w:hAnsi="Arial" w:cs="Arial"/>
          <w:sz w:val="24"/>
          <w:szCs w:val="24"/>
        </w:rPr>
        <w:t xml:space="preserve">haviour and punishments for bad </w:t>
      </w:r>
      <w:proofErr w:type="spellStart"/>
      <w:r w:rsidR="00A42D6D">
        <w:rPr>
          <w:rFonts w:ascii="Arial" w:hAnsi="Arial" w:cs="Arial"/>
          <w:sz w:val="24"/>
          <w:szCs w:val="24"/>
        </w:rPr>
        <w:t>Kazdin</w:t>
      </w:r>
      <w:proofErr w:type="spellEnd"/>
      <w:r w:rsidR="00A42D6D">
        <w:rPr>
          <w:rFonts w:ascii="Arial" w:hAnsi="Arial" w:cs="Arial"/>
          <w:sz w:val="24"/>
          <w:szCs w:val="24"/>
        </w:rPr>
        <w:t xml:space="preserve"> (2017)</w:t>
      </w:r>
      <w:r w:rsidR="00CE4D73">
        <w:rPr>
          <w:rFonts w:ascii="Arial" w:hAnsi="Arial" w:cs="Arial"/>
          <w:sz w:val="24"/>
          <w:szCs w:val="24"/>
        </w:rPr>
        <w:t>. Research has found that the</w:t>
      </w:r>
      <w:r w:rsidR="00B31A48">
        <w:rPr>
          <w:rFonts w:ascii="Arial" w:hAnsi="Arial" w:cs="Arial"/>
          <w:sz w:val="24"/>
          <w:szCs w:val="24"/>
        </w:rPr>
        <w:t xml:space="preserve"> rewards system in classrooms are found to be a useful tool with managing b</w:t>
      </w:r>
      <w:r w:rsidR="00A42D6D">
        <w:rPr>
          <w:rFonts w:ascii="Arial" w:hAnsi="Arial" w:cs="Arial"/>
          <w:sz w:val="24"/>
          <w:szCs w:val="24"/>
        </w:rPr>
        <w:t>ehaviours in classrooms (Bear et al, 2016)</w:t>
      </w:r>
      <w:r w:rsidR="00B31A48">
        <w:rPr>
          <w:rFonts w:ascii="Arial" w:hAnsi="Arial" w:cs="Arial"/>
          <w:sz w:val="24"/>
          <w:szCs w:val="24"/>
        </w:rPr>
        <w:t xml:space="preserve">. </w:t>
      </w:r>
      <w:r w:rsidR="00DC2C48">
        <w:rPr>
          <w:rFonts w:ascii="Arial" w:hAnsi="Arial" w:cs="Arial"/>
          <w:sz w:val="24"/>
          <w:szCs w:val="24"/>
        </w:rPr>
        <w:t xml:space="preserve">This is evident in the event seen as the teacher praises the child and rewards him for the </w:t>
      </w:r>
      <w:r w:rsidR="00D912A2">
        <w:rPr>
          <w:rFonts w:ascii="Arial" w:hAnsi="Arial" w:cs="Arial"/>
          <w:sz w:val="24"/>
          <w:szCs w:val="24"/>
        </w:rPr>
        <w:t xml:space="preserve">behaviour he produced in his </w:t>
      </w:r>
      <w:r w:rsidR="00DC2C48">
        <w:rPr>
          <w:rFonts w:ascii="Arial" w:hAnsi="Arial" w:cs="Arial"/>
          <w:sz w:val="24"/>
          <w:szCs w:val="24"/>
        </w:rPr>
        <w:t>work. This can be suggested that the impact it has on the child immediately indicates that he will continue this behaviour to receive the rewards, therefore he will continue to achieve academi</w:t>
      </w:r>
      <w:r w:rsidR="00B31A48">
        <w:rPr>
          <w:rFonts w:ascii="Arial" w:hAnsi="Arial" w:cs="Arial"/>
          <w:sz w:val="24"/>
          <w:szCs w:val="24"/>
        </w:rPr>
        <w:t xml:space="preserve">cally. However, it may not be praise that is seen as the key indicator for academic achievement, but it is indeed motivation that is the main factor which triggers academic achievement. Moreover, it is also found that once motivation is conquered then other aspects will follow such as; praise, self-esteem, </w:t>
      </w:r>
      <w:r w:rsidR="00B31A48">
        <w:rPr>
          <w:rFonts w:ascii="Arial" w:hAnsi="Arial" w:cs="Arial"/>
          <w:sz w:val="24"/>
          <w:szCs w:val="24"/>
        </w:rPr>
        <w:lastRenderedPageBreak/>
        <w:t>self-discipline and self-efficiency (</w:t>
      </w:r>
      <w:proofErr w:type="spellStart"/>
      <w:r w:rsidR="00B31A48">
        <w:rPr>
          <w:rFonts w:ascii="Arial" w:hAnsi="Arial" w:cs="Arial"/>
          <w:sz w:val="24"/>
          <w:szCs w:val="24"/>
        </w:rPr>
        <w:t>Amrai</w:t>
      </w:r>
      <w:proofErr w:type="spellEnd"/>
      <w:r w:rsidR="00B31A48">
        <w:rPr>
          <w:rFonts w:ascii="Arial" w:hAnsi="Arial" w:cs="Arial"/>
          <w:sz w:val="24"/>
          <w:szCs w:val="24"/>
        </w:rPr>
        <w:t>, 2011).</w:t>
      </w:r>
      <w:r w:rsidR="002B6022">
        <w:rPr>
          <w:rFonts w:ascii="Arial" w:hAnsi="Arial" w:cs="Arial"/>
          <w:sz w:val="24"/>
          <w:szCs w:val="24"/>
        </w:rPr>
        <w:t xml:space="preserve"> Yet, it has been found in a recent study that children did like being praised for their academic behaviour and work but did prefer to</w:t>
      </w:r>
      <w:r w:rsidR="00EF5377">
        <w:rPr>
          <w:rFonts w:ascii="Arial" w:hAnsi="Arial" w:cs="Arial"/>
          <w:sz w:val="24"/>
          <w:szCs w:val="24"/>
        </w:rPr>
        <w:t xml:space="preserve"> instead</w:t>
      </w:r>
      <w:r w:rsidR="002B6022">
        <w:rPr>
          <w:rFonts w:ascii="Arial" w:hAnsi="Arial" w:cs="Arial"/>
          <w:sz w:val="24"/>
          <w:szCs w:val="24"/>
        </w:rPr>
        <w:t xml:space="preserve"> receive a reward</w:t>
      </w:r>
      <w:r w:rsidR="00EF5377">
        <w:rPr>
          <w:rFonts w:ascii="Arial" w:hAnsi="Arial" w:cs="Arial"/>
          <w:sz w:val="24"/>
          <w:szCs w:val="24"/>
        </w:rPr>
        <w:t xml:space="preserve"> and to be given general encouragement (</w:t>
      </w:r>
      <w:proofErr w:type="spellStart"/>
      <w:r w:rsidR="00EF5377">
        <w:rPr>
          <w:rFonts w:ascii="Arial" w:hAnsi="Arial" w:cs="Arial"/>
          <w:color w:val="222222"/>
          <w:sz w:val="24"/>
          <w:szCs w:val="24"/>
          <w:shd w:val="clear" w:color="auto" w:fill="FFFFFF"/>
        </w:rPr>
        <w:t>Fefer</w:t>
      </w:r>
      <w:proofErr w:type="spellEnd"/>
      <w:r w:rsidR="00EF5377">
        <w:rPr>
          <w:rFonts w:ascii="Arial" w:hAnsi="Arial" w:cs="Arial"/>
          <w:color w:val="222222"/>
          <w:sz w:val="24"/>
          <w:szCs w:val="24"/>
          <w:shd w:val="clear" w:color="auto" w:fill="FFFFFF"/>
        </w:rPr>
        <w:t xml:space="preserve">, </w:t>
      </w:r>
      <w:proofErr w:type="spellStart"/>
      <w:r w:rsidR="00EF5377">
        <w:rPr>
          <w:rFonts w:ascii="Arial" w:hAnsi="Arial" w:cs="Arial"/>
          <w:color w:val="222222"/>
          <w:sz w:val="24"/>
          <w:szCs w:val="24"/>
          <w:shd w:val="clear" w:color="auto" w:fill="FFFFFF"/>
        </w:rPr>
        <w:t>DeMagistris</w:t>
      </w:r>
      <w:proofErr w:type="spellEnd"/>
      <w:r w:rsidR="00EF5377">
        <w:rPr>
          <w:rFonts w:ascii="Arial" w:hAnsi="Arial" w:cs="Arial"/>
          <w:color w:val="222222"/>
          <w:sz w:val="24"/>
          <w:szCs w:val="24"/>
          <w:shd w:val="clear" w:color="auto" w:fill="FFFFFF"/>
        </w:rPr>
        <w:t xml:space="preserve">, and </w:t>
      </w:r>
      <w:proofErr w:type="spellStart"/>
      <w:r w:rsidR="00EF5377">
        <w:rPr>
          <w:rFonts w:ascii="Arial" w:hAnsi="Arial" w:cs="Arial"/>
          <w:color w:val="222222"/>
          <w:sz w:val="24"/>
          <w:szCs w:val="24"/>
          <w:shd w:val="clear" w:color="auto" w:fill="FFFFFF"/>
        </w:rPr>
        <w:t>Shuttleton</w:t>
      </w:r>
      <w:proofErr w:type="spellEnd"/>
      <w:r w:rsidR="00EF5377">
        <w:rPr>
          <w:rFonts w:ascii="Arial" w:hAnsi="Arial" w:cs="Arial"/>
          <w:color w:val="222222"/>
          <w:sz w:val="24"/>
          <w:szCs w:val="24"/>
          <w:shd w:val="clear" w:color="auto" w:fill="FFFFFF"/>
        </w:rPr>
        <w:t>, 2016).</w:t>
      </w:r>
    </w:p>
    <w:p w14:paraId="417B079B" w14:textId="301EBC3B" w:rsidR="00B31A48" w:rsidRDefault="00B31A48" w:rsidP="00B31A48">
      <w:pPr>
        <w:spacing w:line="360" w:lineRule="auto"/>
        <w:jc w:val="both"/>
        <w:rPr>
          <w:rFonts w:ascii="Arial" w:hAnsi="Arial" w:cs="Arial"/>
          <w:sz w:val="24"/>
          <w:szCs w:val="24"/>
        </w:rPr>
      </w:pPr>
      <w:r>
        <w:rPr>
          <w:rFonts w:ascii="Arial" w:hAnsi="Arial" w:cs="Arial"/>
          <w:sz w:val="24"/>
          <w:szCs w:val="24"/>
        </w:rPr>
        <w:t>It seems to be a clear indication that praise has many links with either behaviour or academic achievement</w:t>
      </w:r>
      <w:r w:rsidR="00B758A2">
        <w:rPr>
          <w:rFonts w:ascii="Arial" w:hAnsi="Arial" w:cs="Arial"/>
          <w:sz w:val="24"/>
          <w:szCs w:val="24"/>
        </w:rPr>
        <w:t>, however, whether praising a child is successful or not is based on how and what the teacher is praising.</w:t>
      </w:r>
      <w:r w:rsidR="001E4183">
        <w:rPr>
          <w:rFonts w:ascii="Arial" w:hAnsi="Arial" w:cs="Arial"/>
          <w:sz w:val="24"/>
          <w:szCs w:val="24"/>
        </w:rPr>
        <w:t xml:space="preserve"> Bennett</w:t>
      </w:r>
      <w:r w:rsidR="00803589">
        <w:rPr>
          <w:rFonts w:ascii="Arial" w:hAnsi="Arial" w:cs="Arial"/>
          <w:sz w:val="24"/>
          <w:szCs w:val="24"/>
        </w:rPr>
        <w:t xml:space="preserve"> (2010)</w:t>
      </w:r>
      <w:r w:rsidR="001E4183">
        <w:rPr>
          <w:rFonts w:ascii="Arial" w:hAnsi="Arial" w:cs="Arial"/>
          <w:sz w:val="24"/>
          <w:szCs w:val="24"/>
        </w:rPr>
        <w:t>, says that children should be praised but not too excessively,</w:t>
      </w:r>
      <w:r w:rsidR="00803589">
        <w:rPr>
          <w:rFonts w:ascii="Arial" w:hAnsi="Arial" w:cs="Arial"/>
          <w:sz w:val="24"/>
          <w:szCs w:val="24"/>
        </w:rPr>
        <w:t xml:space="preserve"> as it would take away the meaningfulness of praise. He also states that like Skinner, misbehaviour should also be punished, but at the same time emphasise on praise on other occasions so that there is a balance.</w:t>
      </w:r>
      <w:r w:rsidR="006629A8">
        <w:rPr>
          <w:rFonts w:ascii="Arial" w:hAnsi="Arial" w:cs="Arial"/>
          <w:sz w:val="24"/>
          <w:szCs w:val="24"/>
        </w:rPr>
        <w:t xml:space="preserve"> The observation clearly shows that the teacher did not overly praise the child for his achievement, instead she kept it short and praised the child for exactly what he achieved and then moved on.</w:t>
      </w:r>
      <w:r w:rsidR="00181075">
        <w:rPr>
          <w:rFonts w:ascii="Arial" w:hAnsi="Arial" w:cs="Arial"/>
          <w:sz w:val="24"/>
          <w:szCs w:val="24"/>
        </w:rPr>
        <w:t xml:space="preserve"> Building on from Bennett’s theory, a handbook made for teachers on how to manage behaviour by the Welsh Government</w:t>
      </w:r>
      <w:r w:rsidR="00EA4118">
        <w:rPr>
          <w:rFonts w:ascii="Arial" w:hAnsi="Arial" w:cs="Arial"/>
          <w:sz w:val="24"/>
          <w:szCs w:val="24"/>
        </w:rPr>
        <w:t xml:space="preserve"> (WG)</w:t>
      </w:r>
      <w:r w:rsidR="00181075">
        <w:rPr>
          <w:rFonts w:ascii="Arial" w:hAnsi="Arial" w:cs="Arial"/>
          <w:sz w:val="24"/>
          <w:szCs w:val="24"/>
        </w:rPr>
        <w:t>, states that the effective way to praise is to praise effort but do not praise continuously and to never praise a child with a criticism after (WG,</w:t>
      </w:r>
      <w:r w:rsidR="00EA4118">
        <w:rPr>
          <w:rFonts w:ascii="Arial" w:hAnsi="Arial" w:cs="Arial"/>
          <w:sz w:val="24"/>
          <w:szCs w:val="24"/>
        </w:rPr>
        <w:t xml:space="preserve"> 2012). The handbook also states that rewards should be given alongside praise when positive behaviour has been displayed as this will further motivate children with their activities in class. </w:t>
      </w:r>
      <w:r w:rsidR="00CE4D73">
        <w:rPr>
          <w:rFonts w:ascii="Arial" w:hAnsi="Arial" w:cs="Arial"/>
          <w:sz w:val="24"/>
          <w:szCs w:val="24"/>
        </w:rPr>
        <w:t>In contrast to the view</w:t>
      </w:r>
      <w:r w:rsidR="00622D5B">
        <w:rPr>
          <w:rFonts w:ascii="Arial" w:hAnsi="Arial" w:cs="Arial"/>
          <w:sz w:val="24"/>
          <w:szCs w:val="24"/>
        </w:rPr>
        <w:t>, an alternative perspective illustrates that when praise is given to children who already have low self-esteem, it can at times lower their motivation even more if it is not carried out correctly</w:t>
      </w:r>
      <w:r w:rsidR="002F0169">
        <w:rPr>
          <w:rFonts w:ascii="Arial" w:hAnsi="Arial" w:cs="Arial"/>
          <w:sz w:val="24"/>
          <w:szCs w:val="24"/>
        </w:rPr>
        <w:t xml:space="preserve"> (</w:t>
      </w:r>
      <w:proofErr w:type="spellStart"/>
      <w:r w:rsidR="002F0169">
        <w:rPr>
          <w:rFonts w:ascii="Arial" w:hAnsi="Arial" w:cs="Arial"/>
          <w:color w:val="222222"/>
          <w:sz w:val="24"/>
          <w:szCs w:val="24"/>
          <w:shd w:val="clear" w:color="auto" w:fill="FFFFFF"/>
        </w:rPr>
        <w:t>Brummelman</w:t>
      </w:r>
      <w:proofErr w:type="spellEnd"/>
      <w:r w:rsidR="002F0169">
        <w:rPr>
          <w:rFonts w:ascii="Arial" w:hAnsi="Arial" w:cs="Arial"/>
          <w:color w:val="222222"/>
          <w:sz w:val="24"/>
          <w:szCs w:val="24"/>
          <w:shd w:val="clear" w:color="auto" w:fill="FFFFFF"/>
        </w:rPr>
        <w:t>, Crocker</w:t>
      </w:r>
      <w:r w:rsidR="002F0169" w:rsidRPr="003B45BC">
        <w:rPr>
          <w:rFonts w:ascii="Arial" w:hAnsi="Arial" w:cs="Arial"/>
          <w:color w:val="222222"/>
          <w:sz w:val="24"/>
          <w:szCs w:val="24"/>
          <w:shd w:val="clear" w:color="auto" w:fill="FFFFFF"/>
        </w:rPr>
        <w:t xml:space="preserve"> and Bushman</w:t>
      </w:r>
      <w:r w:rsidR="002F0169">
        <w:rPr>
          <w:rFonts w:ascii="Arial" w:hAnsi="Arial" w:cs="Arial"/>
          <w:color w:val="222222"/>
          <w:sz w:val="24"/>
          <w:szCs w:val="24"/>
          <w:shd w:val="clear" w:color="auto" w:fill="FFFFFF"/>
        </w:rPr>
        <w:t>, 2016)</w:t>
      </w:r>
      <w:r w:rsidR="00622D5B">
        <w:rPr>
          <w:rFonts w:ascii="Arial" w:hAnsi="Arial" w:cs="Arial"/>
          <w:sz w:val="24"/>
          <w:szCs w:val="24"/>
        </w:rPr>
        <w:t>.</w:t>
      </w:r>
      <w:r w:rsidR="003B45BC">
        <w:rPr>
          <w:rFonts w:ascii="Arial" w:hAnsi="Arial" w:cs="Arial"/>
          <w:sz w:val="24"/>
          <w:szCs w:val="24"/>
        </w:rPr>
        <w:t xml:space="preserve"> In future practice this need</w:t>
      </w:r>
      <w:r w:rsidR="00CE4D73">
        <w:rPr>
          <w:rFonts w:ascii="Arial" w:hAnsi="Arial" w:cs="Arial"/>
          <w:sz w:val="24"/>
          <w:szCs w:val="24"/>
        </w:rPr>
        <w:t>s</w:t>
      </w:r>
      <w:r w:rsidR="003B45BC">
        <w:rPr>
          <w:rFonts w:ascii="Arial" w:hAnsi="Arial" w:cs="Arial"/>
          <w:sz w:val="24"/>
          <w:szCs w:val="24"/>
        </w:rPr>
        <w:t xml:space="preserve"> to be taken into account as children with low self- esteem should need to be seen as a problem and the only way </w:t>
      </w:r>
      <w:r w:rsidR="00BC4A1B">
        <w:rPr>
          <w:rFonts w:ascii="Arial" w:hAnsi="Arial" w:cs="Arial"/>
          <w:sz w:val="24"/>
          <w:szCs w:val="24"/>
        </w:rPr>
        <w:t xml:space="preserve">to </w:t>
      </w:r>
      <w:r w:rsidR="003B45BC">
        <w:rPr>
          <w:rFonts w:ascii="Arial" w:hAnsi="Arial" w:cs="Arial"/>
          <w:sz w:val="24"/>
          <w:szCs w:val="24"/>
        </w:rPr>
        <w:t>raise their self-esteem would not necessarily be through praise.</w:t>
      </w:r>
      <w:r w:rsidR="00EF5377">
        <w:rPr>
          <w:rFonts w:ascii="Arial" w:hAnsi="Arial" w:cs="Arial"/>
          <w:sz w:val="24"/>
          <w:szCs w:val="24"/>
        </w:rPr>
        <w:t xml:space="preserve"> Whilst, praise has been connected with the adult being the person to carry out this proced</w:t>
      </w:r>
      <w:r w:rsidR="00CE4D73">
        <w:rPr>
          <w:rFonts w:ascii="Arial" w:hAnsi="Arial" w:cs="Arial"/>
          <w:sz w:val="24"/>
          <w:szCs w:val="24"/>
        </w:rPr>
        <w:t xml:space="preserve">ure as seen in the observation, another argument may be that the teacher may have involved another child to praise Child A. This would have allowed the method of peer praise take place as research has found it to be an effective method to use </w:t>
      </w:r>
      <w:r w:rsidR="00AC4B48">
        <w:rPr>
          <w:rFonts w:ascii="Arial" w:hAnsi="Arial" w:cs="Arial"/>
          <w:sz w:val="24"/>
          <w:szCs w:val="24"/>
        </w:rPr>
        <w:t>which increases positives social development, improves student behaviour but also gives students the responsibility of helping others (</w:t>
      </w:r>
      <w:proofErr w:type="spellStart"/>
      <w:r w:rsidR="00AC4B48">
        <w:rPr>
          <w:rFonts w:ascii="Arial" w:hAnsi="Arial" w:cs="Arial"/>
          <w:sz w:val="24"/>
          <w:szCs w:val="24"/>
        </w:rPr>
        <w:t>Teerlink</w:t>
      </w:r>
      <w:proofErr w:type="spellEnd"/>
      <w:r w:rsidR="00AC4B48">
        <w:rPr>
          <w:rFonts w:ascii="Arial" w:hAnsi="Arial" w:cs="Arial"/>
          <w:sz w:val="24"/>
          <w:szCs w:val="24"/>
        </w:rPr>
        <w:t xml:space="preserve"> et al, 2017). </w:t>
      </w:r>
      <w:r w:rsidR="00CE4D73">
        <w:rPr>
          <w:rFonts w:ascii="Arial" w:hAnsi="Arial" w:cs="Arial"/>
          <w:sz w:val="24"/>
          <w:szCs w:val="24"/>
        </w:rPr>
        <w:t xml:space="preserve"> </w:t>
      </w:r>
    </w:p>
    <w:p w14:paraId="71F81052" w14:textId="6AD9E643" w:rsidR="00FD4912" w:rsidRDefault="00FD4912" w:rsidP="007343CD">
      <w:pPr>
        <w:spacing w:line="360" w:lineRule="auto"/>
        <w:jc w:val="both"/>
        <w:rPr>
          <w:rFonts w:ascii="Arial" w:hAnsi="Arial" w:cs="Arial"/>
          <w:sz w:val="24"/>
          <w:szCs w:val="24"/>
        </w:rPr>
      </w:pPr>
    </w:p>
    <w:p w14:paraId="3A74AC2B" w14:textId="597131DA" w:rsidR="00D912A2" w:rsidRDefault="00D912A2" w:rsidP="007343CD">
      <w:pPr>
        <w:spacing w:line="360" w:lineRule="auto"/>
        <w:jc w:val="both"/>
        <w:rPr>
          <w:rFonts w:ascii="Arial" w:hAnsi="Arial" w:cs="Arial"/>
          <w:sz w:val="24"/>
          <w:szCs w:val="24"/>
        </w:rPr>
      </w:pPr>
    </w:p>
    <w:p w14:paraId="79C68525" w14:textId="1DD250D7" w:rsidR="00122010" w:rsidRDefault="00A93A66" w:rsidP="007343CD">
      <w:pPr>
        <w:spacing w:line="360" w:lineRule="auto"/>
        <w:jc w:val="both"/>
        <w:rPr>
          <w:rFonts w:ascii="Arial" w:hAnsi="Arial" w:cs="Arial"/>
          <w:b/>
          <w:sz w:val="24"/>
          <w:szCs w:val="24"/>
          <w:u w:val="single"/>
        </w:rPr>
      </w:pPr>
      <w:r>
        <w:rPr>
          <w:rFonts w:ascii="Arial" w:hAnsi="Arial" w:cs="Arial"/>
          <w:b/>
          <w:sz w:val="24"/>
          <w:szCs w:val="24"/>
          <w:u w:val="single"/>
        </w:rPr>
        <w:lastRenderedPageBreak/>
        <w:t>PART 3</w:t>
      </w:r>
    </w:p>
    <w:p w14:paraId="5ED7F4AC" w14:textId="05398CC9" w:rsidR="00A93A66" w:rsidRPr="00A93A66" w:rsidRDefault="00A93A66" w:rsidP="007343CD">
      <w:pPr>
        <w:spacing w:line="360" w:lineRule="auto"/>
        <w:jc w:val="both"/>
        <w:rPr>
          <w:rFonts w:ascii="Arial" w:hAnsi="Arial" w:cs="Arial"/>
          <w:sz w:val="24"/>
          <w:szCs w:val="24"/>
        </w:rPr>
      </w:pPr>
      <w:r>
        <w:rPr>
          <w:rFonts w:ascii="Arial" w:hAnsi="Arial" w:cs="Arial"/>
          <w:sz w:val="24"/>
          <w:szCs w:val="24"/>
        </w:rPr>
        <w:t>Figure 1.</w:t>
      </w:r>
    </w:p>
    <w:p w14:paraId="4FEEE69C" w14:textId="30B4391F" w:rsidR="00122010" w:rsidRDefault="00122010" w:rsidP="007343CD">
      <w:pPr>
        <w:spacing w:line="360" w:lineRule="auto"/>
        <w:jc w:val="both"/>
        <w:rPr>
          <w:rFonts w:ascii="Arial" w:hAnsi="Arial" w:cs="Arial"/>
          <w:b/>
          <w:sz w:val="24"/>
          <w:szCs w:val="24"/>
          <w:u w:val="single"/>
        </w:rPr>
      </w:pPr>
    </w:p>
    <w:p w14:paraId="1B11C66A" w14:textId="2D4A0E54" w:rsidR="00122010" w:rsidRPr="00122010" w:rsidRDefault="00122010" w:rsidP="007343CD">
      <w:pPr>
        <w:spacing w:line="360" w:lineRule="auto"/>
        <w:jc w:val="both"/>
        <w:rPr>
          <w:rFonts w:ascii="Arial" w:hAnsi="Arial" w:cs="Arial"/>
          <w:sz w:val="24"/>
          <w:szCs w:val="24"/>
        </w:rPr>
      </w:pPr>
    </w:p>
    <w:p w14:paraId="13F59EE3" w14:textId="3ADB3210" w:rsidR="00122010" w:rsidRDefault="00122010" w:rsidP="007343CD">
      <w:pPr>
        <w:spacing w:line="360" w:lineRule="auto"/>
        <w:jc w:val="both"/>
        <w:rPr>
          <w:rFonts w:ascii="Arial" w:hAnsi="Arial" w:cs="Arial"/>
          <w:b/>
          <w:sz w:val="24"/>
          <w:szCs w:val="24"/>
          <w:u w:val="single"/>
        </w:rPr>
      </w:pPr>
    </w:p>
    <w:p w14:paraId="36BA3B6F" w14:textId="061C69F5" w:rsidR="00122010" w:rsidRDefault="00A93A66" w:rsidP="007343CD">
      <w:pPr>
        <w:spacing w:line="360" w:lineRule="auto"/>
        <w:jc w:val="both"/>
        <w:rPr>
          <w:rFonts w:ascii="Arial" w:hAnsi="Arial" w:cs="Arial"/>
          <w:b/>
          <w:sz w:val="24"/>
          <w:szCs w:val="24"/>
          <w:u w:val="single"/>
        </w:rPr>
      </w:pPr>
      <w:r>
        <w:rPr>
          <w:rFonts w:ascii="Arial" w:hAnsi="Arial" w:cs="Arial"/>
          <w:noProof/>
          <w:sz w:val="24"/>
          <w:szCs w:val="24"/>
          <w:lang w:eastAsia="en-GB"/>
        </w:rPr>
        <w:drawing>
          <wp:anchor distT="0" distB="0" distL="114300" distR="114300" simplePos="0" relativeHeight="251660288" behindDoc="0" locked="0" layoutInCell="1" allowOverlap="1" wp14:anchorId="2EFD87F4" wp14:editId="5877A490">
            <wp:simplePos x="0" y="0"/>
            <wp:positionH relativeFrom="margin">
              <wp:align>left</wp:align>
            </wp:positionH>
            <wp:positionV relativeFrom="paragraph">
              <wp:posOffset>237257</wp:posOffset>
            </wp:positionV>
            <wp:extent cx="8812983" cy="5923165"/>
            <wp:effectExtent l="16192" t="21908" r="23813" b="23812"/>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8812983" cy="59231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0DD1DCA" w14:textId="6FACFF50" w:rsidR="00122010" w:rsidRDefault="00122010" w:rsidP="007343CD">
      <w:pPr>
        <w:spacing w:line="360" w:lineRule="auto"/>
        <w:jc w:val="both"/>
        <w:rPr>
          <w:rFonts w:ascii="Arial" w:hAnsi="Arial" w:cs="Arial"/>
          <w:b/>
          <w:sz w:val="24"/>
          <w:szCs w:val="24"/>
          <w:u w:val="single"/>
        </w:rPr>
      </w:pPr>
    </w:p>
    <w:p w14:paraId="4DCCB87B" w14:textId="046AAE61" w:rsidR="00122010" w:rsidRDefault="00122010" w:rsidP="007343CD">
      <w:pPr>
        <w:spacing w:line="360" w:lineRule="auto"/>
        <w:jc w:val="both"/>
        <w:rPr>
          <w:rFonts w:ascii="Arial" w:hAnsi="Arial" w:cs="Arial"/>
          <w:b/>
          <w:sz w:val="24"/>
          <w:szCs w:val="24"/>
          <w:u w:val="single"/>
        </w:rPr>
      </w:pPr>
    </w:p>
    <w:p w14:paraId="41CE2851" w14:textId="77777777" w:rsidR="00122010" w:rsidRDefault="00122010" w:rsidP="007343CD">
      <w:pPr>
        <w:spacing w:line="360" w:lineRule="auto"/>
        <w:jc w:val="both"/>
        <w:rPr>
          <w:rFonts w:ascii="Arial" w:hAnsi="Arial" w:cs="Arial"/>
          <w:b/>
          <w:sz w:val="24"/>
          <w:szCs w:val="24"/>
          <w:u w:val="single"/>
        </w:rPr>
      </w:pPr>
    </w:p>
    <w:p w14:paraId="1CED78E7" w14:textId="77777777" w:rsidR="00122010" w:rsidRDefault="00122010" w:rsidP="007343CD">
      <w:pPr>
        <w:spacing w:line="360" w:lineRule="auto"/>
        <w:jc w:val="both"/>
        <w:rPr>
          <w:rFonts w:ascii="Arial" w:hAnsi="Arial" w:cs="Arial"/>
          <w:b/>
          <w:sz w:val="24"/>
          <w:szCs w:val="24"/>
          <w:u w:val="single"/>
        </w:rPr>
      </w:pPr>
    </w:p>
    <w:p w14:paraId="5D4408B6" w14:textId="77777777" w:rsidR="00122010" w:rsidRDefault="00122010" w:rsidP="007343CD">
      <w:pPr>
        <w:spacing w:line="360" w:lineRule="auto"/>
        <w:jc w:val="both"/>
        <w:rPr>
          <w:rFonts w:ascii="Arial" w:hAnsi="Arial" w:cs="Arial"/>
          <w:b/>
          <w:sz w:val="24"/>
          <w:szCs w:val="24"/>
          <w:u w:val="single"/>
        </w:rPr>
      </w:pPr>
    </w:p>
    <w:p w14:paraId="160F234F" w14:textId="77777777" w:rsidR="00122010" w:rsidRDefault="00122010" w:rsidP="007343CD">
      <w:pPr>
        <w:spacing w:line="360" w:lineRule="auto"/>
        <w:jc w:val="both"/>
        <w:rPr>
          <w:rFonts w:ascii="Arial" w:hAnsi="Arial" w:cs="Arial"/>
          <w:b/>
          <w:sz w:val="24"/>
          <w:szCs w:val="24"/>
          <w:u w:val="single"/>
        </w:rPr>
      </w:pPr>
    </w:p>
    <w:p w14:paraId="5DCA4478" w14:textId="77777777" w:rsidR="00122010" w:rsidRDefault="00122010" w:rsidP="007343CD">
      <w:pPr>
        <w:spacing w:line="360" w:lineRule="auto"/>
        <w:jc w:val="both"/>
        <w:rPr>
          <w:rFonts w:ascii="Arial" w:hAnsi="Arial" w:cs="Arial"/>
          <w:b/>
          <w:sz w:val="24"/>
          <w:szCs w:val="24"/>
          <w:u w:val="single"/>
        </w:rPr>
      </w:pPr>
    </w:p>
    <w:p w14:paraId="33B1A755" w14:textId="77777777" w:rsidR="00122010" w:rsidRDefault="00122010" w:rsidP="007343CD">
      <w:pPr>
        <w:spacing w:line="360" w:lineRule="auto"/>
        <w:jc w:val="both"/>
        <w:rPr>
          <w:rFonts w:ascii="Arial" w:hAnsi="Arial" w:cs="Arial"/>
          <w:b/>
          <w:sz w:val="24"/>
          <w:szCs w:val="24"/>
          <w:u w:val="single"/>
        </w:rPr>
      </w:pPr>
    </w:p>
    <w:p w14:paraId="6E090490" w14:textId="3EB50A85" w:rsidR="00122010" w:rsidRDefault="00122010" w:rsidP="00122010">
      <w:pPr>
        <w:tabs>
          <w:tab w:val="left" w:pos="5074"/>
        </w:tabs>
        <w:spacing w:line="360" w:lineRule="auto"/>
        <w:jc w:val="both"/>
        <w:rPr>
          <w:rFonts w:ascii="Arial" w:hAnsi="Arial" w:cs="Arial"/>
          <w:b/>
          <w:sz w:val="24"/>
          <w:szCs w:val="24"/>
          <w:u w:val="single"/>
        </w:rPr>
      </w:pPr>
    </w:p>
    <w:p w14:paraId="426177E8" w14:textId="77777777" w:rsidR="00122010" w:rsidRDefault="00122010" w:rsidP="00122010">
      <w:pPr>
        <w:tabs>
          <w:tab w:val="left" w:pos="5074"/>
        </w:tabs>
        <w:spacing w:line="360" w:lineRule="auto"/>
        <w:jc w:val="both"/>
        <w:rPr>
          <w:rFonts w:ascii="Arial" w:hAnsi="Arial" w:cs="Arial"/>
          <w:b/>
          <w:sz w:val="24"/>
          <w:szCs w:val="24"/>
          <w:u w:val="single"/>
        </w:rPr>
      </w:pPr>
    </w:p>
    <w:p w14:paraId="3041CA83" w14:textId="77777777" w:rsidR="00122010" w:rsidRDefault="00122010" w:rsidP="00122010">
      <w:pPr>
        <w:tabs>
          <w:tab w:val="left" w:pos="5074"/>
        </w:tabs>
        <w:spacing w:line="360" w:lineRule="auto"/>
        <w:jc w:val="both"/>
        <w:rPr>
          <w:rFonts w:ascii="Arial" w:hAnsi="Arial" w:cs="Arial"/>
          <w:b/>
          <w:sz w:val="24"/>
          <w:szCs w:val="24"/>
          <w:u w:val="single"/>
        </w:rPr>
      </w:pPr>
    </w:p>
    <w:p w14:paraId="6702C526" w14:textId="77777777" w:rsidR="00122010" w:rsidRDefault="00122010" w:rsidP="00122010">
      <w:pPr>
        <w:tabs>
          <w:tab w:val="left" w:pos="5074"/>
        </w:tabs>
        <w:spacing w:line="360" w:lineRule="auto"/>
        <w:jc w:val="both"/>
        <w:rPr>
          <w:rFonts w:ascii="Arial" w:hAnsi="Arial" w:cs="Arial"/>
          <w:b/>
          <w:sz w:val="24"/>
          <w:szCs w:val="24"/>
          <w:u w:val="single"/>
        </w:rPr>
      </w:pPr>
    </w:p>
    <w:p w14:paraId="70524088" w14:textId="77777777" w:rsidR="00122010" w:rsidRDefault="00122010" w:rsidP="00122010">
      <w:pPr>
        <w:tabs>
          <w:tab w:val="left" w:pos="5074"/>
        </w:tabs>
        <w:spacing w:line="360" w:lineRule="auto"/>
        <w:jc w:val="both"/>
        <w:rPr>
          <w:rFonts w:ascii="Arial" w:hAnsi="Arial" w:cs="Arial"/>
          <w:b/>
          <w:sz w:val="24"/>
          <w:szCs w:val="24"/>
          <w:u w:val="single"/>
        </w:rPr>
      </w:pPr>
    </w:p>
    <w:p w14:paraId="1E8299AB" w14:textId="77777777" w:rsidR="00122010" w:rsidRDefault="00122010" w:rsidP="00122010">
      <w:pPr>
        <w:tabs>
          <w:tab w:val="left" w:pos="5074"/>
        </w:tabs>
        <w:spacing w:line="360" w:lineRule="auto"/>
        <w:jc w:val="both"/>
        <w:rPr>
          <w:rFonts w:ascii="Arial" w:hAnsi="Arial" w:cs="Arial"/>
          <w:b/>
          <w:sz w:val="24"/>
          <w:szCs w:val="24"/>
          <w:u w:val="single"/>
        </w:rPr>
      </w:pPr>
    </w:p>
    <w:p w14:paraId="134DFD21" w14:textId="77777777" w:rsidR="00122010" w:rsidRDefault="00122010" w:rsidP="00122010">
      <w:pPr>
        <w:tabs>
          <w:tab w:val="left" w:pos="5074"/>
        </w:tabs>
        <w:spacing w:line="360" w:lineRule="auto"/>
        <w:jc w:val="both"/>
        <w:rPr>
          <w:rFonts w:ascii="Arial" w:hAnsi="Arial" w:cs="Arial"/>
          <w:b/>
          <w:sz w:val="24"/>
          <w:szCs w:val="24"/>
          <w:u w:val="single"/>
        </w:rPr>
      </w:pPr>
    </w:p>
    <w:p w14:paraId="31F4A3D2" w14:textId="77777777" w:rsidR="00122010" w:rsidRDefault="00122010" w:rsidP="00122010">
      <w:pPr>
        <w:tabs>
          <w:tab w:val="left" w:pos="5074"/>
        </w:tabs>
        <w:spacing w:line="360" w:lineRule="auto"/>
        <w:jc w:val="both"/>
        <w:rPr>
          <w:rFonts w:ascii="Arial" w:hAnsi="Arial" w:cs="Arial"/>
          <w:b/>
          <w:sz w:val="24"/>
          <w:szCs w:val="24"/>
          <w:u w:val="single"/>
        </w:rPr>
      </w:pPr>
    </w:p>
    <w:p w14:paraId="113D780C" w14:textId="77777777" w:rsidR="00122010" w:rsidRDefault="00122010" w:rsidP="00122010">
      <w:pPr>
        <w:tabs>
          <w:tab w:val="left" w:pos="5074"/>
        </w:tabs>
        <w:spacing w:line="360" w:lineRule="auto"/>
        <w:jc w:val="both"/>
        <w:rPr>
          <w:rFonts w:ascii="Arial" w:hAnsi="Arial" w:cs="Arial"/>
          <w:b/>
          <w:sz w:val="24"/>
          <w:szCs w:val="24"/>
          <w:u w:val="single"/>
        </w:rPr>
      </w:pPr>
    </w:p>
    <w:p w14:paraId="6B010990" w14:textId="77777777" w:rsidR="00122010" w:rsidRDefault="00122010" w:rsidP="007343CD">
      <w:pPr>
        <w:spacing w:line="360" w:lineRule="auto"/>
        <w:jc w:val="both"/>
        <w:rPr>
          <w:rFonts w:ascii="Arial" w:hAnsi="Arial" w:cs="Arial"/>
          <w:b/>
          <w:sz w:val="24"/>
          <w:szCs w:val="24"/>
          <w:u w:val="single"/>
        </w:rPr>
      </w:pPr>
    </w:p>
    <w:p w14:paraId="0060E914" w14:textId="0339ABF1" w:rsidR="00CA37EF" w:rsidRDefault="00BC4A1B" w:rsidP="007343CD">
      <w:pPr>
        <w:spacing w:line="360" w:lineRule="auto"/>
        <w:jc w:val="both"/>
        <w:rPr>
          <w:rFonts w:ascii="Arial" w:hAnsi="Arial" w:cs="Arial"/>
          <w:sz w:val="24"/>
          <w:szCs w:val="24"/>
        </w:rPr>
      </w:pPr>
      <w:r>
        <w:rPr>
          <w:rFonts w:ascii="Arial" w:hAnsi="Arial" w:cs="Arial"/>
          <w:sz w:val="24"/>
          <w:szCs w:val="24"/>
        </w:rPr>
        <w:lastRenderedPageBreak/>
        <w:t>As presented in figure 1 the plan which I have created would be my ideal learning environment</w:t>
      </w:r>
      <w:r w:rsidR="00760D51">
        <w:rPr>
          <w:rFonts w:ascii="Arial" w:hAnsi="Arial" w:cs="Arial"/>
          <w:sz w:val="24"/>
          <w:szCs w:val="24"/>
        </w:rPr>
        <w:t xml:space="preserve"> for a year 1 class</w:t>
      </w:r>
      <w:r>
        <w:rPr>
          <w:rFonts w:ascii="Arial" w:hAnsi="Arial" w:cs="Arial"/>
          <w:sz w:val="24"/>
          <w:szCs w:val="24"/>
        </w:rPr>
        <w:t>. This ideal learning environment has carried out an element of praise and raising self-esteem.</w:t>
      </w:r>
      <w:r w:rsidR="00CA37EF">
        <w:rPr>
          <w:rFonts w:ascii="Arial" w:hAnsi="Arial" w:cs="Arial"/>
          <w:sz w:val="24"/>
          <w:szCs w:val="24"/>
        </w:rPr>
        <w:t xml:space="preserve"> I have chosen to use the peer praise method as it will allow children to appreciate one and other, but also support children’s feelings and emotions in regards to empathy.</w:t>
      </w:r>
      <w:r w:rsidR="00760D51">
        <w:rPr>
          <w:rFonts w:ascii="Arial" w:hAnsi="Arial" w:cs="Arial"/>
          <w:sz w:val="24"/>
          <w:szCs w:val="24"/>
        </w:rPr>
        <w:t xml:space="preserve"> Therefore as the teacher in the ideal environment I would choose a child from a different area each day, to ask who they think has worked hard, or who has impressed them with their creativity, or someone who has been kind and supportive with helping others in understand their work.</w:t>
      </w:r>
      <w:r w:rsidR="00567379">
        <w:rPr>
          <w:rFonts w:ascii="Arial" w:hAnsi="Arial" w:cs="Arial"/>
          <w:sz w:val="24"/>
          <w:szCs w:val="24"/>
        </w:rPr>
        <w:t xml:space="preserve"> I have also created different areas where children will be able to use throughout the whole clas</w:t>
      </w:r>
      <w:r w:rsidR="00F80855">
        <w:rPr>
          <w:rFonts w:ascii="Arial" w:hAnsi="Arial" w:cs="Arial"/>
          <w:sz w:val="24"/>
          <w:szCs w:val="24"/>
        </w:rPr>
        <w:t>sroom,</w:t>
      </w:r>
      <w:r w:rsidR="00C720A8">
        <w:rPr>
          <w:rFonts w:ascii="Arial" w:hAnsi="Arial" w:cs="Arial"/>
          <w:sz w:val="24"/>
          <w:szCs w:val="24"/>
        </w:rPr>
        <w:t xml:space="preserve"> also an outdoor</w:t>
      </w:r>
      <w:r w:rsidR="00567379">
        <w:rPr>
          <w:rFonts w:ascii="Arial" w:hAnsi="Arial" w:cs="Arial"/>
          <w:sz w:val="24"/>
          <w:szCs w:val="24"/>
        </w:rPr>
        <w:t xml:space="preserve"> area</w:t>
      </w:r>
      <w:r w:rsidR="00537978">
        <w:rPr>
          <w:rFonts w:ascii="Arial" w:hAnsi="Arial" w:cs="Arial"/>
          <w:sz w:val="24"/>
          <w:szCs w:val="24"/>
        </w:rPr>
        <w:t xml:space="preserve"> and veg/fruit garden</w:t>
      </w:r>
      <w:r w:rsidR="00567379">
        <w:rPr>
          <w:rFonts w:ascii="Arial" w:hAnsi="Arial" w:cs="Arial"/>
          <w:sz w:val="24"/>
          <w:szCs w:val="24"/>
        </w:rPr>
        <w:t xml:space="preserve"> which supports the outdoor play element. </w:t>
      </w:r>
      <w:r w:rsidR="00760D51">
        <w:rPr>
          <w:rFonts w:ascii="Arial" w:hAnsi="Arial" w:cs="Arial"/>
          <w:sz w:val="24"/>
          <w:szCs w:val="24"/>
        </w:rPr>
        <w:t xml:space="preserve">  </w:t>
      </w:r>
      <w:r w:rsidR="00CA37EF">
        <w:rPr>
          <w:rFonts w:ascii="Arial" w:hAnsi="Arial" w:cs="Arial"/>
          <w:sz w:val="24"/>
          <w:szCs w:val="24"/>
        </w:rPr>
        <w:t xml:space="preserve"> </w:t>
      </w:r>
    </w:p>
    <w:p w14:paraId="22E00ADC" w14:textId="2815CE60" w:rsidR="00F80855" w:rsidRDefault="00BC4A1B" w:rsidP="00BA6326">
      <w:pPr>
        <w:spacing w:line="360" w:lineRule="auto"/>
        <w:jc w:val="both"/>
        <w:rPr>
          <w:rFonts w:ascii="Arial" w:hAnsi="Arial" w:cs="Arial"/>
          <w:sz w:val="24"/>
          <w:szCs w:val="24"/>
        </w:rPr>
      </w:pPr>
      <w:r>
        <w:rPr>
          <w:rFonts w:ascii="Arial" w:hAnsi="Arial" w:cs="Arial"/>
          <w:sz w:val="24"/>
          <w:szCs w:val="24"/>
        </w:rPr>
        <w:t>In the event of praising a child, the child would be given the opportunity to pick any ingredient they would like, from the vegetable</w:t>
      </w:r>
      <w:r w:rsidR="00760D51">
        <w:rPr>
          <w:rFonts w:ascii="Arial" w:hAnsi="Arial" w:cs="Arial"/>
          <w:sz w:val="24"/>
          <w:szCs w:val="24"/>
        </w:rPr>
        <w:t>/fruit garden</w:t>
      </w:r>
      <w:r>
        <w:rPr>
          <w:rFonts w:ascii="Arial" w:hAnsi="Arial" w:cs="Arial"/>
          <w:sz w:val="24"/>
          <w:szCs w:val="24"/>
        </w:rPr>
        <w:t>, fridge or storage cupboard</w:t>
      </w:r>
      <w:r w:rsidR="005258AA">
        <w:rPr>
          <w:rFonts w:ascii="Arial" w:hAnsi="Arial" w:cs="Arial"/>
          <w:sz w:val="24"/>
          <w:szCs w:val="24"/>
        </w:rPr>
        <w:t xml:space="preserve"> </w:t>
      </w:r>
      <w:r>
        <w:rPr>
          <w:rFonts w:ascii="Arial" w:hAnsi="Arial" w:cs="Arial"/>
          <w:sz w:val="24"/>
          <w:szCs w:val="24"/>
        </w:rPr>
        <w:t>and cook a meal/snack for themselves</w:t>
      </w:r>
      <w:r w:rsidR="00F52904">
        <w:rPr>
          <w:rFonts w:ascii="Arial" w:hAnsi="Arial" w:cs="Arial"/>
          <w:sz w:val="24"/>
          <w:szCs w:val="24"/>
        </w:rPr>
        <w:t xml:space="preserve"> or to take home for family, with the support of an adult</w:t>
      </w:r>
      <w:r>
        <w:rPr>
          <w:rFonts w:ascii="Arial" w:hAnsi="Arial" w:cs="Arial"/>
          <w:sz w:val="24"/>
          <w:szCs w:val="24"/>
        </w:rPr>
        <w:t>. They would also be required to search for a recipe</w:t>
      </w:r>
      <w:r w:rsidR="005258AA">
        <w:rPr>
          <w:rFonts w:ascii="Arial" w:hAnsi="Arial" w:cs="Arial"/>
          <w:sz w:val="24"/>
          <w:szCs w:val="24"/>
        </w:rPr>
        <w:t xml:space="preserve"> of their own choice</w:t>
      </w:r>
      <w:r>
        <w:rPr>
          <w:rFonts w:ascii="Arial" w:hAnsi="Arial" w:cs="Arial"/>
          <w:sz w:val="24"/>
          <w:szCs w:val="24"/>
        </w:rPr>
        <w:t xml:space="preserve"> using the iPad</w:t>
      </w:r>
      <w:r w:rsidR="00760D51">
        <w:rPr>
          <w:rFonts w:ascii="Arial" w:hAnsi="Arial" w:cs="Arial"/>
          <w:sz w:val="24"/>
          <w:szCs w:val="24"/>
        </w:rPr>
        <w:t xml:space="preserve"> station,</w:t>
      </w:r>
      <w:r>
        <w:rPr>
          <w:rFonts w:ascii="Arial" w:hAnsi="Arial" w:cs="Arial"/>
          <w:sz w:val="24"/>
          <w:szCs w:val="24"/>
        </w:rPr>
        <w:t xml:space="preserve"> for them to know what ingredie</w:t>
      </w:r>
      <w:r w:rsidR="005258AA">
        <w:rPr>
          <w:rFonts w:ascii="Arial" w:hAnsi="Arial" w:cs="Arial"/>
          <w:sz w:val="24"/>
          <w:szCs w:val="24"/>
        </w:rPr>
        <w:t>nts they need and</w:t>
      </w:r>
      <w:r>
        <w:rPr>
          <w:rFonts w:ascii="Arial" w:hAnsi="Arial" w:cs="Arial"/>
          <w:sz w:val="24"/>
          <w:szCs w:val="24"/>
        </w:rPr>
        <w:t xml:space="preserve"> to read the cooking instructions. During this opportunity the adult who is supporting the child will be open to ask questions</w:t>
      </w:r>
      <w:r w:rsidR="009B6FFD">
        <w:rPr>
          <w:rFonts w:ascii="Arial" w:hAnsi="Arial" w:cs="Arial"/>
          <w:sz w:val="24"/>
          <w:szCs w:val="24"/>
        </w:rPr>
        <w:t xml:space="preserve"> for the child to allow them to creatively think</w:t>
      </w:r>
      <w:r>
        <w:rPr>
          <w:rFonts w:ascii="Arial" w:hAnsi="Arial" w:cs="Arial"/>
          <w:sz w:val="24"/>
          <w:szCs w:val="24"/>
        </w:rPr>
        <w:t xml:space="preserve"> and to also playfully educate the child. This would </w:t>
      </w:r>
      <w:r w:rsidR="005258AA">
        <w:rPr>
          <w:rFonts w:ascii="Arial" w:hAnsi="Arial" w:cs="Arial"/>
          <w:sz w:val="24"/>
          <w:szCs w:val="24"/>
        </w:rPr>
        <w:t>mean that</w:t>
      </w:r>
      <w:r>
        <w:rPr>
          <w:rFonts w:ascii="Arial" w:hAnsi="Arial" w:cs="Arial"/>
          <w:sz w:val="24"/>
          <w:szCs w:val="24"/>
        </w:rPr>
        <w:t xml:space="preserve"> the child is not missing out on any learning opportunities</w:t>
      </w:r>
      <w:r w:rsidR="005258AA">
        <w:rPr>
          <w:rFonts w:ascii="Arial" w:hAnsi="Arial" w:cs="Arial"/>
          <w:sz w:val="24"/>
          <w:szCs w:val="24"/>
        </w:rPr>
        <w:t xml:space="preserve"> but at the same will be learning th</w:t>
      </w:r>
      <w:r w:rsidR="00575FD4">
        <w:rPr>
          <w:rFonts w:ascii="Arial" w:hAnsi="Arial" w:cs="Arial"/>
          <w:sz w:val="24"/>
          <w:szCs w:val="24"/>
        </w:rPr>
        <w:t>rough a playful experience. The ideal</w:t>
      </w:r>
      <w:r w:rsidR="005258AA">
        <w:rPr>
          <w:rFonts w:ascii="Arial" w:hAnsi="Arial" w:cs="Arial"/>
          <w:sz w:val="24"/>
          <w:szCs w:val="24"/>
        </w:rPr>
        <w:t xml:space="preserve"> learning environment will allow each child to experience the cooking station through Skinner’s approach of positive</w:t>
      </w:r>
      <w:r w:rsidR="00575FD4">
        <w:rPr>
          <w:rFonts w:ascii="Arial" w:hAnsi="Arial" w:cs="Arial"/>
          <w:sz w:val="24"/>
          <w:szCs w:val="24"/>
        </w:rPr>
        <w:t xml:space="preserve"> reinforcement, which will give</w:t>
      </w:r>
      <w:r w:rsidR="005258AA">
        <w:rPr>
          <w:rFonts w:ascii="Arial" w:hAnsi="Arial" w:cs="Arial"/>
          <w:sz w:val="24"/>
          <w:szCs w:val="24"/>
        </w:rPr>
        <w:t xml:space="preserve"> each and individual child to have a chance to cook something they like and have a one to one fun experience. Elements of Montessori’s theory of independence is also created within this learning environment, as the child will be carrying out the cooking skills themselves such as cutting, stirring, weigh</w:t>
      </w:r>
      <w:r w:rsidR="00B936DD">
        <w:rPr>
          <w:rFonts w:ascii="Arial" w:hAnsi="Arial" w:cs="Arial"/>
          <w:sz w:val="24"/>
          <w:szCs w:val="24"/>
        </w:rPr>
        <w:t>ing and also cleaning up after. Isaacs (2014) states that by allowing children to contribute with activities such as cooking and sewing, it develops children’s fine motor skills as well as independence.</w:t>
      </w:r>
      <w:r w:rsidR="00BA6326">
        <w:rPr>
          <w:rFonts w:ascii="Arial" w:hAnsi="Arial" w:cs="Arial"/>
          <w:color w:val="FF0000"/>
          <w:sz w:val="24"/>
          <w:szCs w:val="24"/>
        </w:rPr>
        <w:t xml:space="preserve"> </w:t>
      </w:r>
      <w:r w:rsidR="00BA6326">
        <w:rPr>
          <w:rFonts w:ascii="Arial" w:hAnsi="Arial" w:cs="Arial"/>
          <w:sz w:val="24"/>
          <w:szCs w:val="24"/>
        </w:rPr>
        <w:t>Another learning theory which has been incorporated is Piaget’s,</w:t>
      </w:r>
      <w:r w:rsidR="00575FD4">
        <w:rPr>
          <w:rFonts w:ascii="Arial" w:hAnsi="Arial" w:cs="Arial"/>
          <w:color w:val="FF0000"/>
          <w:sz w:val="24"/>
          <w:szCs w:val="24"/>
        </w:rPr>
        <w:t xml:space="preserve"> </w:t>
      </w:r>
      <w:r w:rsidR="00BA6326">
        <w:rPr>
          <w:rFonts w:ascii="Arial" w:hAnsi="Arial" w:cs="Arial"/>
          <w:sz w:val="24"/>
          <w:szCs w:val="24"/>
        </w:rPr>
        <w:t>as shown in figure1, the carpet area consists of construction where children will be able to explore and experiment using resources that they can build and take apart, by learning through play. This concept was taken from Piaget’s theory of constructivism where he believed that children learn best through do</w:t>
      </w:r>
      <w:r w:rsidR="00634BDD">
        <w:rPr>
          <w:rFonts w:ascii="Arial" w:hAnsi="Arial" w:cs="Arial"/>
          <w:sz w:val="24"/>
          <w:szCs w:val="24"/>
        </w:rPr>
        <w:t>ing and also exploring actively, previously mentioned.</w:t>
      </w:r>
      <w:r w:rsidR="00537978">
        <w:rPr>
          <w:rFonts w:ascii="Arial" w:hAnsi="Arial" w:cs="Arial"/>
          <w:sz w:val="24"/>
          <w:szCs w:val="24"/>
        </w:rPr>
        <w:t xml:space="preserve"> M</w:t>
      </w:r>
      <w:r w:rsidR="00567379">
        <w:rPr>
          <w:rFonts w:ascii="Arial" w:hAnsi="Arial" w:cs="Arial"/>
          <w:sz w:val="24"/>
          <w:szCs w:val="24"/>
        </w:rPr>
        <w:t xml:space="preserve">oving away from </w:t>
      </w:r>
      <w:r w:rsidR="00567379">
        <w:rPr>
          <w:rFonts w:ascii="Arial" w:hAnsi="Arial" w:cs="Arial"/>
          <w:sz w:val="24"/>
          <w:szCs w:val="24"/>
        </w:rPr>
        <w:lastRenderedPageBreak/>
        <w:t>the carpet area there are three round tables placed, where children will be able to develop Welsh skills, creative writing and also maths/numeracy skills. All tables will have activities which will interlink all three tables that will support the children further with their developing their existing knowledge and gaining new knowledge</w:t>
      </w:r>
      <w:r w:rsidR="00537978">
        <w:rPr>
          <w:rFonts w:ascii="Arial" w:hAnsi="Arial" w:cs="Arial"/>
          <w:sz w:val="24"/>
          <w:szCs w:val="24"/>
        </w:rPr>
        <w:t>, which as mentioned before links with Piaget’s theory</w:t>
      </w:r>
      <w:r w:rsidR="00567379">
        <w:rPr>
          <w:rFonts w:ascii="Arial" w:hAnsi="Arial" w:cs="Arial"/>
          <w:sz w:val="24"/>
          <w:szCs w:val="24"/>
        </w:rPr>
        <w:t>.</w:t>
      </w:r>
      <w:r w:rsidR="00F80855">
        <w:rPr>
          <w:rFonts w:ascii="Arial" w:hAnsi="Arial" w:cs="Arial"/>
          <w:sz w:val="24"/>
          <w:szCs w:val="24"/>
        </w:rPr>
        <w:t xml:space="preserve"> Equally, </w:t>
      </w:r>
      <w:r w:rsidR="00567379">
        <w:rPr>
          <w:rFonts w:ascii="Arial" w:hAnsi="Arial" w:cs="Arial"/>
          <w:sz w:val="24"/>
          <w:szCs w:val="24"/>
        </w:rPr>
        <w:t>these ideas are produced to incorporate the successful futures purposes</w:t>
      </w:r>
      <w:r w:rsidR="00537978">
        <w:rPr>
          <w:rFonts w:ascii="Arial" w:hAnsi="Arial" w:cs="Arial"/>
          <w:sz w:val="24"/>
          <w:szCs w:val="24"/>
        </w:rPr>
        <w:t>, where children can be creative, ambitious and confident leaners.</w:t>
      </w:r>
      <w:r w:rsidR="00F80855">
        <w:rPr>
          <w:rFonts w:ascii="Arial" w:hAnsi="Arial" w:cs="Arial"/>
          <w:sz w:val="24"/>
          <w:szCs w:val="24"/>
        </w:rPr>
        <w:t xml:space="preserve"> The fact that the tables are round is so that children will be able to see each other and communicate their ideas around the table. </w:t>
      </w:r>
      <w:r w:rsidR="00537978">
        <w:rPr>
          <w:rFonts w:ascii="Arial" w:hAnsi="Arial" w:cs="Arial"/>
          <w:sz w:val="24"/>
          <w:szCs w:val="24"/>
        </w:rPr>
        <w:t xml:space="preserve"> </w:t>
      </w:r>
    </w:p>
    <w:p w14:paraId="65407FAC" w14:textId="1AAC8D86" w:rsidR="00BA6326" w:rsidRDefault="00537978" w:rsidP="00BA6326">
      <w:pPr>
        <w:spacing w:line="360" w:lineRule="auto"/>
        <w:jc w:val="both"/>
        <w:rPr>
          <w:rFonts w:ascii="Arial" w:hAnsi="Arial" w:cs="Arial"/>
          <w:sz w:val="24"/>
          <w:szCs w:val="24"/>
        </w:rPr>
      </w:pPr>
      <w:r>
        <w:rPr>
          <w:rFonts w:ascii="Arial" w:hAnsi="Arial" w:cs="Arial"/>
          <w:sz w:val="24"/>
          <w:szCs w:val="24"/>
        </w:rPr>
        <w:t xml:space="preserve">In the ideal </w:t>
      </w:r>
      <w:r w:rsidR="00F80855">
        <w:rPr>
          <w:rFonts w:ascii="Arial" w:hAnsi="Arial" w:cs="Arial"/>
          <w:sz w:val="24"/>
          <w:szCs w:val="24"/>
        </w:rPr>
        <w:t>environment</w:t>
      </w:r>
      <w:r>
        <w:rPr>
          <w:rFonts w:ascii="Arial" w:hAnsi="Arial" w:cs="Arial"/>
          <w:sz w:val="24"/>
          <w:szCs w:val="24"/>
        </w:rPr>
        <w:t xml:space="preserve"> there would be myself as the teacher and a teaching assistant, the adults will not only focus on one group of children but will instead sit with each group at time so that they can support all children using Vygotsky’s ZPD as mentioned before. Subsequently, the adults should be observing children and use feedback as a form of AFL to support the adults with seeing what stage a child is at and what needs to be done to </w:t>
      </w:r>
      <w:r w:rsidR="00C720A8">
        <w:rPr>
          <w:rFonts w:ascii="Arial" w:hAnsi="Arial" w:cs="Arial"/>
          <w:sz w:val="24"/>
          <w:szCs w:val="24"/>
        </w:rPr>
        <w:t>help a child to progress to the next stage.</w:t>
      </w:r>
      <w:r w:rsidR="00F80855">
        <w:rPr>
          <w:rFonts w:ascii="Arial" w:hAnsi="Arial" w:cs="Arial"/>
          <w:sz w:val="24"/>
          <w:szCs w:val="24"/>
        </w:rPr>
        <w:t xml:space="preserve"> </w:t>
      </w:r>
      <w:r w:rsidR="00C720A8">
        <w:rPr>
          <w:rFonts w:ascii="Arial" w:hAnsi="Arial" w:cs="Arial"/>
          <w:sz w:val="24"/>
          <w:szCs w:val="24"/>
        </w:rPr>
        <w:t>Other areas in the ideal environment, can be seen are the role play stage area and the creative room. The role play stage area gives children to express themselves through acting out the story which will be placed within the area.</w:t>
      </w:r>
      <w:r w:rsidR="00F423A4">
        <w:rPr>
          <w:rFonts w:ascii="Arial" w:hAnsi="Arial" w:cs="Arial"/>
          <w:sz w:val="24"/>
          <w:szCs w:val="24"/>
        </w:rPr>
        <w:t xml:space="preserve"> Gordon and Thomas (2018)</w:t>
      </w:r>
      <w:r w:rsidR="00FB7F34">
        <w:rPr>
          <w:rFonts w:ascii="Arial" w:hAnsi="Arial" w:cs="Arial"/>
          <w:sz w:val="24"/>
          <w:szCs w:val="24"/>
        </w:rPr>
        <w:t xml:space="preserve"> </w:t>
      </w:r>
      <w:r w:rsidR="00F423A4">
        <w:rPr>
          <w:rFonts w:ascii="Arial" w:hAnsi="Arial" w:cs="Arial"/>
          <w:sz w:val="24"/>
          <w:szCs w:val="24"/>
        </w:rPr>
        <w:t>f</w:t>
      </w:r>
      <w:r w:rsidR="00FB7F34">
        <w:rPr>
          <w:rFonts w:ascii="Arial" w:hAnsi="Arial" w:cs="Arial"/>
          <w:sz w:val="24"/>
          <w:szCs w:val="24"/>
        </w:rPr>
        <w:t>ound that children engaged more with their learning through role play activities due to enjoyment and th</w:t>
      </w:r>
      <w:r w:rsidR="00F423A4">
        <w:rPr>
          <w:rFonts w:ascii="Arial" w:hAnsi="Arial" w:cs="Arial"/>
          <w:sz w:val="24"/>
          <w:szCs w:val="24"/>
        </w:rPr>
        <w:t>erefore made it a powerful tool to use</w:t>
      </w:r>
      <w:r w:rsidR="00FB7F34">
        <w:rPr>
          <w:rFonts w:ascii="Arial" w:hAnsi="Arial" w:cs="Arial"/>
          <w:sz w:val="24"/>
          <w:szCs w:val="24"/>
        </w:rPr>
        <w:t xml:space="preserve">. </w:t>
      </w:r>
      <w:r w:rsidR="00C720A8">
        <w:rPr>
          <w:rFonts w:ascii="Arial" w:hAnsi="Arial" w:cs="Arial"/>
          <w:sz w:val="24"/>
          <w:szCs w:val="24"/>
        </w:rPr>
        <w:t>This will allow children to experiment different emotions, feelings, expressions and actions.</w:t>
      </w:r>
      <w:r w:rsidR="00C720A8">
        <w:rPr>
          <w:rFonts w:ascii="Arial" w:hAnsi="Arial" w:cs="Arial"/>
          <w:color w:val="FF0000"/>
          <w:sz w:val="24"/>
          <w:szCs w:val="24"/>
        </w:rPr>
        <w:t xml:space="preserve"> </w:t>
      </w:r>
      <w:r w:rsidR="00C720A8">
        <w:rPr>
          <w:rFonts w:ascii="Arial" w:hAnsi="Arial" w:cs="Arial"/>
          <w:sz w:val="24"/>
          <w:szCs w:val="24"/>
        </w:rPr>
        <w:t xml:space="preserve">Additionally, the creative room will also give the children the chance to express themselves, however using different resources such as; music, paint, colours, chalk and many more. These areas have been created through the Reggio </w:t>
      </w:r>
      <w:r w:rsidR="00F80855">
        <w:rPr>
          <w:rFonts w:ascii="Arial" w:hAnsi="Arial" w:cs="Arial"/>
          <w:sz w:val="24"/>
          <w:szCs w:val="24"/>
        </w:rPr>
        <w:t>Emilia approach, as the approach believes that an environment is a key element used for children’s learning especially open space with no clutter, allows children to think, speak and explore.</w:t>
      </w:r>
      <w:r w:rsidR="00B936DD">
        <w:rPr>
          <w:rFonts w:ascii="Arial" w:hAnsi="Arial" w:cs="Arial"/>
          <w:sz w:val="24"/>
          <w:szCs w:val="24"/>
        </w:rPr>
        <w:t xml:space="preserve"> Art therapy has proven to increase children’s levels of self-esteem but also decrease anger levels</w:t>
      </w:r>
      <w:r w:rsidR="002B6022">
        <w:rPr>
          <w:rFonts w:ascii="Arial" w:hAnsi="Arial" w:cs="Arial"/>
          <w:sz w:val="24"/>
          <w:szCs w:val="24"/>
        </w:rPr>
        <w:t xml:space="preserve"> (</w:t>
      </w:r>
      <w:r w:rsidR="002B6022">
        <w:rPr>
          <w:rFonts w:ascii="Arial" w:hAnsi="Arial" w:cs="Arial"/>
          <w:color w:val="222222"/>
          <w:sz w:val="24"/>
          <w:szCs w:val="24"/>
          <w:shd w:val="clear" w:color="auto" w:fill="FFFFFF"/>
        </w:rPr>
        <w:t xml:space="preserve">Mousavi and </w:t>
      </w:r>
      <w:proofErr w:type="spellStart"/>
      <w:r w:rsidR="002B6022">
        <w:rPr>
          <w:rFonts w:ascii="Arial" w:hAnsi="Arial" w:cs="Arial"/>
          <w:color w:val="222222"/>
          <w:sz w:val="24"/>
          <w:szCs w:val="24"/>
          <w:shd w:val="clear" w:color="auto" w:fill="FFFFFF"/>
        </w:rPr>
        <w:t>Sohrabi</w:t>
      </w:r>
      <w:proofErr w:type="spellEnd"/>
      <w:r w:rsidR="002B6022">
        <w:rPr>
          <w:rFonts w:ascii="Arial" w:hAnsi="Arial" w:cs="Arial"/>
          <w:color w:val="222222"/>
          <w:sz w:val="24"/>
          <w:szCs w:val="24"/>
          <w:shd w:val="clear" w:color="auto" w:fill="FFFFFF"/>
        </w:rPr>
        <w:t>, 2014)</w:t>
      </w:r>
      <w:r w:rsidR="00B936DD">
        <w:rPr>
          <w:rFonts w:ascii="Arial" w:hAnsi="Arial" w:cs="Arial"/>
          <w:sz w:val="24"/>
          <w:szCs w:val="24"/>
        </w:rPr>
        <w:t xml:space="preserve"> which in this case the creative room can support children with this idea.</w:t>
      </w:r>
      <w:r>
        <w:rPr>
          <w:rFonts w:ascii="Arial" w:hAnsi="Arial" w:cs="Arial"/>
          <w:sz w:val="24"/>
          <w:szCs w:val="24"/>
        </w:rPr>
        <w:t xml:space="preserve">   </w:t>
      </w:r>
    </w:p>
    <w:p w14:paraId="32C844FD" w14:textId="5733AF46" w:rsidR="00C962A2" w:rsidRDefault="005258AA" w:rsidP="007343CD">
      <w:pPr>
        <w:spacing w:line="360" w:lineRule="auto"/>
        <w:jc w:val="both"/>
        <w:rPr>
          <w:rFonts w:ascii="Arial" w:hAnsi="Arial" w:cs="Arial"/>
          <w:sz w:val="24"/>
          <w:szCs w:val="24"/>
        </w:rPr>
      </w:pPr>
      <w:r>
        <w:rPr>
          <w:rFonts w:ascii="Arial" w:hAnsi="Arial" w:cs="Arial"/>
          <w:sz w:val="24"/>
          <w:szCs w:val="24"/>
        </w:rPr>
        <w:t>Through the le</w:t>
      </w:r>
      <w:r w:rsidR="00BA6326">
        <w:rPr>
          <w:rFonts w:ascii="Arial" w:hAnsi="Arial" w:cs="Arial"/>
          <w:sz w:val="24"/>
          <w:szCs w:val="24"/>
        </w:rPr>
        <w:t>ns of the Foundation Phase, the</w:t>
      </w:r>
      <w:r>
        <w:rPr>
          <w:rFonts w:ascii="Arial" w:hAnsi="Arial" w:cs="Arial"/>
          <w:sz w:val="24"/>
          <w:szCs w:val="24"/>
        </w:rPr>
        <w:t xml:space="preserve"> cooking station will allow children to gain knowledge about differen</w:t>
      </w:r>
      <w:r w:rsidR="00F52904">
        <w:rPr>
          <w:rFonts w:ascii="Arial" w:hAnsi="Arial" w:cs="Arial"/>
          <w:sz w:val="24"/>
          <w:szCs w:val="24"/>
        </w:rPr>
        <w:t>t ingredients, how they grow</w:t>
      </w:r>
      <w:r>
        <w:rPr>
          <w:rFonts w:ascii="Arial" w:hAnsi="Arial" w:cs="Arial"/>
          <w:sz w:val="24"/>
          <w:szCs w:val="24"/>
        </w:rPr>
        <w:t xml:space="preserve"> and what countries they come from as the iPad wo</w:t>
      </w:r>
      <w:r w:rsidR="009B6FFD">
        <w:rPr>
          <w:rFonts w:ascii="Arial" w:hAnsi="Arial" w:cs="Arial"/>
          <w:sz w:val="24"/>
          <w:szCs w:val="24"/>
        </w:rPr>
        <w:t>uld be a tool for</w:t>
      </w:r>
      <w:r>
        <w:rPr>
          <w:rFonts w:ascii="Arial" w:hAnsi="Arial" w:cs="Arial"/>
          <w:sz w:val="24"/>
          <w:szCs w:val="24"/>
        </w:rPr>
        <w:t xml:space="preserve"> research</w:t>
      </w:r>
      <w:r w:rsidR="00F52904">
        <w:rPr>
          <w:rFonts w:ascii="Arial" w:hAnsi="Arial" w:cs="Arial"/>
          <w:sz w:val="24"/>
          <w:szCs w:val="24"/>
        </w:rPr>
        <w:t xml:space="preserve">. This links with knowledge and understanding of the world, further links would be made in connection to literacy and numeracy as the child will be weighing ingredients, reading the instructions and </w:t>
      </w:r>
      <w:r w:rsidR="00F52904">
        <w:rPr>
          <w:rFonts w:ascii="Arial" w:hAnsi="Arial" w:cs="Arial"/>
          <w:sz w:val="24"/>
          <w:szCs w:val="24"/>
        </w:rPr>
        <w:lastRenderedPageBreak/>
        <w:t>searching for information about the food they are making</w:t>
      </w:r>
      <w:r w:rsidR="0012424E">
        <w:rPr>
          <w:rFonts w:ascii="Arial" w:hAnsi="Arial" w:cs="Arial"/>
          <w:sz w:val="24"/>
          <w:szCs w:val="24"/>
        </w:rPr>
        <w:t>, all of which links</w:t>
      </w:r>
      <w:r w:rsidR="00B869A2">
        <w:rPr>
          <w:rFonts w:ascii="Arial" w:hAnsi="Arial" w:cs="Arial"/>
          <w:sz w:val="24"/>
          <w:szCs w:val="24"/>
        </w:rPr>
        <w:t xml:space="preserve"> with the Foundation Phase framework (WG, 2015)</w:t>
      </w:r>
      <w:r w:rsidR="009B6FFD">
        <w:rPr>
          <w:rFonts w:ascii="Arial" w:hAnsi="Arial" w:cs="Arial"/>
          <w:sz w:val="24"/>
          <w:szCs w:val="24"/>
        </w:rPr>
        <w:t>.</w:t>
      </w:r>
      <w:r w:rsidR="00F52904">
        <w:rPr>
          <w:rFonts w:ascii="Arial" w:hAnsi="Arial" w:cs="Arial"/>
          <w:sz w:val="24"/>
          <w:szCs w:val="24"/>
        </w:rPr>
        <w:t xml:space="preserve"> </w:t>
      </w:r>
      <w:r w:rsidR="009B6FFD">
        <w:rPr>
          <w:rFonts w:ascii="Arial" w:hAnsi="Arial" w:cs="Arial"/>
          <w:sz w:val="24"/>
          <w:szCs w:val="24"/>
        </w:rPr>
        <w:t>A</w:t>
      </w:r>
      <w:r w:rsidR="00F52904">
        <w:rPr>
          <w:rFonts w:ascii="Arial" w:hAnsi="Arial" w:cs="Arial"/>
          <w:sz w:val="24"/>
          <w:szCs w:val="24"/>
        </w:rPr>
        <w:t>lthough</w:t>
      </w:r>
      <w:r w:rsidR="009B6FFD">
        <w:rPr>
          <w:rFonts w:ascii="Arial" w:hAnsi="Arial" w:cs="Arial"/>
          <w:sz w:val="24"/>
          <w:szCs w:val="24"/>
        </w:rPr>
        <w:t>,</w:t>
      </w:r>
      <w:r w:rsidR="00F52904">
        <w:rPr>
          <w:rFonts w:ascii="Arial" w:hAnsi="Arial" w:cs="Arial"/>
          <w:sz w:val="24"/>
          <w:szCs w:val="24"/>
        </w:rPr>
        <w:t xml:space="preserve"> the child using the cooking station would be because the child received praise for the desired academic achievement, the child would still be adding to their learning and knowledge once at the cooking station. Moreover, with the adult support there it would mean that Vygotsky’s ZPD would be incorporated as the adult would be supporting the child to further their knowledge. In contrast, the adult would be supporting the child with new information instead of building on what he/she already knows depending on what the child</w:t>
      </w:r>
      <w:r w:rsidR="00822B53">
        <w:rPr>
          <w:rFonts w:ascii="Arial" w:hAnsi="Arial" w:cs="Arial"/>
          <w:sz w:val="24"/>
          <w:szCs w:val="24"/>
        </w:rPr>
        <w:t xml:space="preserve"> has been learning in the class.</w:t>
      </w:r>
      <w:r w:rsidR="006C00DC">
        <w:rPr>
          <w:rFonts w:ascii="Arial" w:hAnsi="Arial" w:cs="Arial"/>
          <w:sz w:val="24"/>
          <w:szCs w:val="24"/>
        </w:rPr>
        <w:t xml:space="preserve"> For the child to be able to experience the cooking station</w:t>
      </w:r>
      <w:r w:rsidR="0042025A">
        <w:rPr>
          <w:rFonts w:ascii="Arial" w:hAnsi="Arial" w:cs="Arial"/>
          <w:sz w:val="24"/>
          <w:szCs w:val="24"/>
        </w:rPr>
        <w:t xml:space="preserve"> it</w:t>
      </w:r>
      <w:r w:rsidR="006C00DC">
        <w:rPr>
          <w:rFonts w:ascii="Arial" w:hAnsi="Arial" w:cs="Arial"/>
          <w:sz w:val="24"/>
          <w:szCs w:val="24"/>
        </w:rPr>
        <w:t xml:space="preserve"> will allow them to gain more confidence and may also contribute towards motivation, however this would depend on whether the child enjoys the experience or not. The downfall would be that not all children will like cooking, but on the other side most children will like the hands on experience which is a core element in the Foundation Phase (WG, 2015),  instead of standing and watching someone else cook.</w:t>
      </w:r>
      <w:r w:rsidR="009B6FFD">
        <w:rPr>
          <w:rFonts w:ascii="Arial" w:hAnsi="Arial" w:cs="Arial"/>
          <w:sz w:val="24"/>
          <w:szCs w:val="24"/>
        </w:rPr>
        <w:t xml:space="preserve"> In conjunction to this idea, it has been found that children find physical movement interesting in schools as part of their daily routine as children requested for more physical activities in classrooms (Goh et al, 2017). </w:t>
      </w:r>
      <w:r w:rsidR="0042025A">
        <w:rPr>
          <w:rFonts w:ascii="Arial" w:hAnsi="Arial" w:cs="Arial"/>
          <w:sz w:val="24"/>
          <w:szCs w:val="24"/>
        </w:rPr>
        <w:t>The use of the iPad would mean that Digital Competency Frame</w:t>
      </w:r>
      <w:r w:rsidR="00575FD4">
        <w:rPr>
          <w:rFonts w:ascii="Arial" w:hAnsi="Arial" w:cs="Arial"/>
          <w:sz w:val="24"/>
          <w:szCs w:val="24"/>
        </w:rPr>
        <w:t xml:space="preserve"> within</w:t>
      </w:r>
      <w:r w:rsidR="008B55CE">
        <w:rPr>
          <w:rFonts w:ascii="Arial" w:hAnsi="Arial" w:cs="Arial"/>
          <w:sz w:val="24"/>
          <w:szCs w:val="24"/>
        </w:rPr>
        <w:t xml:space="preserve"> Successful Futures</w:t>
      </w:r>
      <w:r w:rsidR="0042025A">
        <w:rPr>
          <w:rFonts w:ascii="Arial" w:hAnsi="Arial" w:cs="Arial"/>
          <w:sz w:val="24"/>
          <w:szCs w:val="24"/>
        </w:rPr>
        <w:t xml:space="preserve"> has been incorporated,</w:t>
      </w:r>
      <w:r w:rsidR="008B55CE">
        <w:rPr>
          <w:rFonts w:ascii="Arial" w:hAnsi="Arial" w:cs="Arial"/>
          <w:sz w:val="24"/>
          <w:szCs w:val="24"/>
        </w:rPr>
        <w:t xml:space="preserve"> which will mean that children will be interacting with technology to gain and deve</w:t>
      </w:r>
      <w:r w:rsidR="0012424E">
        <w:rPr>
          <w:rFonts w:ascii="Arial" w:hAnsi="Arial" w:cs="Arial"/>
          <w:sz w:val="24"/>
          <w:szCs w:val="24"/>
        </w:rPr>
        <w:t>lop new skills for their future (Donaldson, 2015).</w:t>
      </w:r>
      <w:r w:rsidR="008B55CE">
        <w:rPr>
          <w:rFonts w:ascii="Arial" w:hAnsi="Arial" w:cs="Arial"/>
          <w:color w:val="FF0000"/>
          <w:sz w:val="24"/>
          <w:szCs w:val="24"/>
        </w:rPr>
        <w:t xml:space="preserve"> </w:t>
      </w:r>
      <w:r w:rsidR="00F94B15">
        <w:rPr>
          <w:rFonts w:ascii="Arial" w:hAnsi="Arial" w:cs="Arial"/>
          <w:sz w:val="24"/>
          <w:szCs w:val="24"/>
        </w:rPr>
        <w:t xml:space="preserve">Additionally, </w:t>
      </w:r>
      <w:proofErr w:type="spellStart"/>
      <w:r w:rsidR="00F94B15">
        <w:rPr>
          <w:rFonts w:ascii="Arial" w:hAnsi="Arial" w:cs="Arial"/>
          <w:sz w:val="24"/>
          <w:szCs w:val="24"/>
        </w:rPr>
        <w:t>ChanLin</w:t>
      </w:r>
      <w:proofErr w:type="spellEnd"/>
      <w:r w:rsidR="00F94B15">
        <w:rPr>
          <w:rFonts w:ascii="Arial" w:hAnsi="Arial" w:cs="Arial"/>
          <w:sz w:val="24"/>
          <w:szCs w:val="24"/>
        </w:rPr>
        <w:t xml:space="preserve"> (2017), found that through </w:t>
      </w:r>
      <w:r w:rsidR="008B55CE">
        <w:rPr>
          <w:rFonts w:ascii="Arial" w:hAnsi="Arial" w:cs="Arial"/>
          <w:sz w:val="24"/>
          <w:szCs w:val="24"/>
        </w:rPr>
        <w:t xml:space="preserve">the use of technology children’s motivation and engagement </w:t>
      </w:r>
      <w:r w:rsidR="00F94B15">
        <w:rPr>
          <w:rFonts w:ascii="Arial" w:hAnsi="Arial" w:cs="Arial"/>
          <w:sz w:val="24"/>
          <w:szCs w:val="24"/>
        </w:rPr>
        <w:t>to learning increased, therefore future practices should ensure</w:t>
      </w:r>
      <w:r w:rsidR="00C962A2">
        <w:rPr>
          <w:rFonts w:ascii="Arial" w:hAnsi="Arial" w:cs="Arial"/>
          <w:sz w:val="24"/>
          <w:szCs w:val="24"/>
        </w:rPr>
        <w:t xml:space="preserve"> that</w:t>
      </w:r>
      <w:r w:rsidR="00F94B15">
        <w:rPr>
          <w:rFonts w:ascii="Arial" w:hAnsi="Arial" w:cs="Arial"/>
          <w:sz w:val="24"/>
          <w:szCs w:val="24"/>
        </w:rPr>
        <w:t xml:space="preserve"> children experience learning with</w:t>
      </w:r>
      <w:r w:rsidR="006A7BCB">
        <w:rPr>
          <w:rFonts w:ascii="Arial" w:hAnsi="Arial" w:cs="Arial"/>
          <w:sz w:val="24"/>
          <w:szCs w:val="24"/>
        </w:rPr>
        <w:t xml:space="preserve"> the use of</w:t>
      </w:r>
      <w:r w:rsidR="00F94B15">
        <w:rPr>
          <w:rFonts w:ascii="Arial" w:hAnsi="Arial" w:cs="Arial"/>
          <w:sz w:val="24"/>
          <w:szCs w:val="24"/>
        </w:rPr>
        <w:t xml:space="preserve"> technology. Even so, the use of iPad will allow the child to explore there are some downfalls in regards to technology, the member of staff supporting the child would need to have the experience in using the equipment and also know appropriate websites to use. But to also have the digital skills in order for them to develop the child’s skills. </w:t>
      </w:r>
    </w:p>
    <w:p w14:paraId="59ACB462" w14:textId="73B57001" w:rsidR="006A7BCB" w:rsidRDefault="00C962A2" w:rsidP="007343CD">
      <w:pPr>
        <w:spacing w:line="360" w:lineRule="auto"/>
        <w:jc w:val="both"/>
        <w:rPr>
          <w:rFonts w:ascii="Arial" w:hAnsi="Arial" w:cs="Arial"/>
          <w:sz w:val="24"/>
          <w:szCs w:val="24"/>
        </w:rPr>
      </w:pPr>
      <w:r>
        <w:rPr>
          <w:rFonts w:ascii="Arial" w:hAnsi="Arial" w:cs="Arial"/>
          <w:sz w:val="24"/>
          <w:szCs w:val="24"/>
        </w:rPr>
        <w:t xml:space="preserve">This ideal environment will be an environment based on a behaviourist approach as a child </w:t>
      </w:r>
      <w:r w:rsidR="00575FD4">
        <w:rPr>
          <w:rFonts w:ascii="Arial" w:hAnsi="Arial" w:cs="Arial"/>
          <w:sz w:val="24"/>
          <w:szCs w:val="24"/>
        </w:rPr>
        <w:t>will</w:t>
      </w:r>
      <w:r w:rsidR="00A1420C">
        <w:rPr>
          <w:rFonts w:ascii="Arial" w:hAnsi="Arial" w:cs="Arial"/>
          <w:sz w:val="24"/>
          <w:szCs w:val="24"/>
        </w:rPr>
        <w:t xml:space="preserve"> </w:t>
      </w:r>
      <w:r>
        <w:rPr>
          <w:rFonts w:ascii="Arial" w:hAnsi="Arial" w:cs="Arial"/>
          <w:sz w:val="24"/>
          <w:szCs w:val="24"/>
        </w:rPr>
        <w:t>l be rewarded, similar to the observation seen, by given the chance to use the cooking station. This has connections to the observation seen as the child will be praised for their academic achievement and not praising the child themselves, which will be implementing Black and William’s theory. The main aims is to boost a child’s self-esteem, co</w:t>
      </w:r>
      <w:r w:rsidR="00C604C1">
        <w:rPr>
          <w:rFonts w:ascii="Arial" w:hAnsi="Arial" w:cs="Arial"/>
          <w:sz w:val="24"/>
          <w:szCs w:val="24"/>
        </w:rPr>
        <w:t xml:space="preserve">nfidence and motivation levels, which would mean the use of a </w:t>
      </w:r>
      <w:r w:rsidR="00C604C1">
        <w:rPr>
          <w:rFonts w:ascii="Arial" w:hAnsi="Arial" w:cs="Arial"/>
          <w:sz w:val="24"/>
          <w:szCs w:val="24"/>
        </w:rPr>
        <w:lastRenderedPageBreak/>
        <w:t>behaviourist approach would not be enough to use, therefore by incorporating, Montessori, Vygotsky, Piaget and Skinner would mean that all aspects of learning theories are connected ensuring the child is met holistically.</w:t>
      </w:r>
      <w:r w:rsidR="00575FD4">
        <w:rPr>
          <w:rFonts w:ascii="Arial" w:hAnsi="Arial" w:cs="Arial"/>
          <w:sz w:val="24"/>
          <w:szCs w:val="24"/>
        </w:rPr>
        <w:t xml:space="preserve"> All of these learning theories have been incorporated within the deal environment. </w:t>
      </w:r>
      <w:r w:rsidR="00C604C1">
        <w:rPr>
          <w:rFonts w:ascii="Arial" w:hAnsi="Arial" w:cs="Arial"/>
          <w:sz w:val="24"/>
          <w:szCs w:val="24"/>
        </w:rPr>
        <w:t>Furthermore, the use of a cooking station will allow those children who have never had home cooked food before or even experienced cooking themselves a c</w:t>
      </w:r>
      <w:r w:rsidR="006A7BCB">
        <w:rPr>
          <w:rFonts w:ascii="Arial" w:hAnsi="Arial" w:cs="Arial"/>
          <w:sz w:val="24"/>
          <w:szCs w:val="24"/>
        </w:rPr>
        <w:t>h</w:t>
      </w:r>
      <w:r w:rsidR="00B869A2">
        <w:rPr>
          <w:rFonts w:ascii="Arial" w:hAnsi="Arial" w:cs="Arial"/>
          <w:sz w:val="24"/>
          <w:szCs w:val="24"/>
        </w:rPr>
        <w:t>ance to visit this opportunity. B</w:t>
      </w:r>
      <w:r w:rsidR="006A7BCB">
        <w:rPr>
          <w:rFonts w:ascii="Arial" w:hAnsi="Arial" w:cs="Arial"/>
          <w:sz w:val="24"/>
          <w:szCs w:val="24"/>
        </w:rPr>
        <w:t>y using cooking as the reward for the children it will be a huge benefit in regards to health and wellbeing. A study in America has found that more and more families are eating out instead of cooking in the house and sharing the necessary skills with their children</w:t>
      </w:r>
      <w:r w:rsidR="005A0701">
        <w:rPr>
          <w:rFonts w:ascii="Arial" w:hAnsi="Arial" w:cs="Arial"/>
          <w:sz w:val="24"/>
          <w:szCs w:val="24"/>
        </w:rPr>
        <w:t xml:space="preserve"> (Wolfson et al, 2017).</w:t>
      </w:r>
      <w:r w:rsidR="006A7BCB">
        <w:rPr>
          <w:rFonts w:ascii="Arial" w:hAnsi="Arial" w:cs="Arial"/>
          <w:sz w:val="24"/>
          <w:szCs w:val="24"/>
        </w:rPr>
        <w:t xml:space="preserve"> </w:t>
      </w:r>
      <w:r w:rsidR="006C2D90">
        <w:rPr>
          <w:rFonts w:ascii="Arial" w:hAnsi="Arial" w:cs="Arial"/>
          <w:sz w:val="24"/>
          <w:szCs w:val="24"/>
        </w:rPr>
        <w:t>This study</w:t>
      </w:r>
      <w:r w:rsidR="008A4321">
        <w:rPr>
          <w:rFonts w:ascii="Arial" w:hAnsi="Arial" w:cs="Arial"/>
          <w:sz w:val="24"/>
          <w:szCs w:val="24"/>
        </w:rPr>
        <w:t xml:space="preserve"> further links this issue with children being obese due to eating out in fast food places</w:t>
      </w:r>
      <w:r w:rsidR="00A1420C">
        <w:rPr>
          <w:rFonts w:ascii="Arial" w:hAnsi="Arial" w:cs="Arial"/>
          <w:sz w:val="24"/>
          <w:szCs w:val="24"/>
        </w:rPr>
        <w:t>, therefore requesting public schools to step in and educate children with cooking skills</w:t>
      </w:r>
      <w:r w:rsidR="008A4321">
        <w:rPr>
          <w:rFonts w:ascii="Arial" w:hAnsi="Arial" w:cs="Arial"/>
          <w:sz w:val="24"/>
          <w:szCs w:val="24"/>
        </w:rPr>
        <w:t>.</w:t>
      </w:r>
      <w:r w:rsidR="005A0701">
        <w:rPr>
          <w:rFonts w:ascii="Arial" w:hAnsi="Arial" w:cs="Arial"/>
          <w:sz w:val="24"/>
          <w:szCs w:val="24"/>
        </w:rPr>
        <w:t xml:space="preserve"> Which additionally</w:t>
      </w:r>
      <w:r w:rsidR="006C2D90">
        <w:rPr>
          <w:rFonts w:ascii="Arial" w:hAnsi="Arial" w:cs="Arial"/>
          <w:sz w:val="24"/>
          <w:szCs w:val="24"/>
        </w:rPr>
        <w:t xml:space="preserve"> </w:t>
      </w:r>
      <w:r w:rsidR="008A4321">
        <w:rPr>
          <w:rFonts w:ascii="Arial" w:hAnsi="Arial" w:cs="Arial"/>
          <w:sz w:val="24"/>
          <w:szCs w:val="24"/>
        </w:rPr>
        <w:t xml:space="preserve">supports the understanding that children need to be educated about the health implications </w:t>
      </w:r>
      <w:r w:rsidR="006C2D90">
        <w:rPr>
          <w:rFonts w:ascii="Arial" w:hAnsi="Arial" w:cs="Arial"/>
          <w:sz w:val="24"/>
          <w:szCs w:val="24"/>
        </w:rPr>
        <w:t>in regards to food and what affects it can have on their health and wellbeing.</w:t>
      </w:r>
      <w:r w:rsidR="001E3222">
        <w:rPr>
          <w:rFonts w:ascii="Arial" w:hAnsi="Arial" w:cs="Arial"/>
          <w:sz w:val="24"/>
          <w:szCs w:val="24"/>
        </w:rPr>
        <w:t xml:space="preserve"> Likewise, Ellis et al, </w:t>
      </w:r>
      <w:r w:rsidR="0012424E">
        <w:rPr>
          <w:rFonts w:ascii="Arial" w:hAnsi="Arial" w:cs="Arial"/>
          <w:sz w:val="24"/>
          <w:szCs w:val="24"/>
        </w:rPr>
        <w:t>(</w:t>
      </w:r>
      <w:r w:rsidR="001E3222">
        <w:rPr>
          <w:rFonts w:ascii="Arial" w:hAnsi="Arial" w:cs="Arial"/>
          <w:sz w:val="24"/>
          <w:szCs w:val="24"/>
        </w:rPr>
        <w:t>2016</w:t>
      </w:r>
      <w:r w:rsidR="0012424E">
        <w:rPr>
          <w:rFonts w:ascii="Arial" w:hAnsi="Arial" w:cs="Arial"/>
          <w:sz w:val="24"/>
          <w:szCs w:val="24"/>
        </w:rPr>
        <w:t>)</w:t>
      </w:r>
      <w:r w:rsidR="001E3222">
        <w:rPr>
          <w:rFonts w:ascii="Arial" w:hAnsi="Arial" w:cs="Arial"/>
          <w:sz w:val="24"/>
          <w:szCs w:val="24"/>
        </w:rPr>
        <w:t xml:space="preserve"> say that cooking in schools supports students with their self-efficiency skills with their food choices in relation to healthy eating, but also improved with their cooking skills.   </w:t>
      </w:r>
    </w:p>
    <w:p w14:paraId="2BC0811D" w14:textId="77777777" w:rsidR="006C2D90" w:rsidRDefault="006C2D90" w:rsidP="007343CD">
      <w:pPr>
        <w:spacing w:line="360" w:lineRule="auto"/>
        <w:jc w:val="both"/>
        <w:rPr>
          <w:rFonts w:ascii="Arial" w:hAnsi="Arial" w:cs="Arial"/>
          <w:sz w:val="24"/>
          <w:szCs w:val="24"/>
        </w:rPr>
      </w:pPr>
    </w:p>
    <w:p w14:paraId="4487661E" w14:textId="12EDC323" w:rsidR="00A42C54" w:rsidRDefault="00C604C1" w:rsidP="007343CD">
      <w:pPr>
        <w:spacing w:line="360" w:lineRule="auto"/>
        <w:jc w:val="both"/>
        <w:rPr>
          <w:rFonts w:ascii="Arial" w:hAnsi="Arial" w:cs="Arial"/>
          <w:b/>
          <w:sz w:val="24"/>
          <w:szCs w:val="24"/>
          <w:u w:val="single"/>
        </w:rPr>
      </w:pPr>
      <w:r>
        <w:rPr>
          <w:rFonts w:ascii="Arial" w:hAnsi="Arial" w:cs="Arial"/>
          <w:b/>
          <w:sz w:val="24"/>
          <w:szCs w:val="24"/>
          <w:u w:val="single"/>
        </w:rPr>
        <w:t>Conclusion</w:t>
      </w:r>
    </w:p>
    <w:p w14:paraId="6A3DFFF4" w14:textId="7632A533" w:rsidR="00A1420C" w:rsidRDefault="00C604C1" w:rsidP="001535D6">
      <w:pPr>
        <w:spacing w:line="360" w:lineRule="auto"/>
        <w:jc w:val="both"/>
        <w:rPr>
          <w:rFonts w:ascii="Arial" w:hAnsi="Arial" w:cs="Arial"/>
          <w:sz w:val="24"/>
          <w:szCs w:val="24"/>
        </w:rPr>
      </w:pPr>
      <w:r>
        <w:rPr>
          <w:rFonts w:ascii="Arial" w:hAnsi="Arial" w:cs="Arial"/>
          <w:sz w:val="24"/>
          <w:szCs w:val="24"/>
        </w:rPr>
        <w:t>To conclude this essay has addressed a number of significant issues which show that, through praise children can grow in other areas of development, one of which is self-esteem. However, the crucial aspect with praise is how to use it but most importantly it may not work with all children in regards to academic achievement. Teachers would also need to be aware of those who already</w:t>
      </w:r>
      <w:r w:rsidR="009D4352">
        <w:rPr>
          <w:rFonts w:ascii="Arial" w:hAnsi="Arial" w:cs="Arial"/>
          <w:sz w:val="24"/>
          <w:szCs w:val="24"/>
        </w:rPr>
        <w:t xml:space="preserve"> have low self-esteem as praising them may deteriorate them more negatively. However, praise could also be a form of AFL as Black and William believe that a child’s achievement should be praised and not the child. Although the observation, was clear with its behaviourist approach of positive reinforcement, there was no evidence to show that Child A’s motivation, confidence and self-esteem had increased. However this essay has found that research agrees that praise can lift children’s motivation, confidence and self-esteem, but ensuring that not too much is given out and a balance of punishment is given for unwanted behaviours.</w:t>
      </w:r>
      <w:r w:rsidR="00B869A2">
        <w:rPr>
          <w:rFonts w:ascii="Arial" w:hAnsi="Arial" w:cs="Arial"/>
          <w:sz w:val="24"/>
          <w:szCs w:val="24"/>
        </w:rPr>
        <w:t xml:space="preserve"> Therefore, praise should be used as a tool for chil</w:t>
      </w:r>
      <w:r w:rsidR="00BD764B">
        <w:rPr>
          <w:rFonts w:ascii="Arial" w:hAnsi="Arial" w:cs="Arial"/>
          <w:sz w:val="24"/>
          <w:szCs w:val="24"/>
        </w:rPr>
        <w:t xml:space="preserve">dren when they have achieved </w:t>
      </w:r>
      <w:r w:rsidR="00B869A2">
        <w:rPr>
          <w:rFonts w:ascii="Arial" w:hAnsi="Arial" w:cs="Arial"/>
          <w:sz w:val="24"/>
          <w:szCs w:val="24"/>
        </w:rPr>
        <w:t xml:space="preserve">their work or the desired behaviour has been produced, but certainly should </w:t>
      </w:r>
      <w:r w:rsidR="00B869A2">
        <w:rPr>
          <w:rFonts w:ascii="Arial" w:hAnsi="Arial" w:cs="Arial"/>
          <w:sz w:val="24"/>
          <w:szCs w:val="24"/>
        </w:rPr>
        <w:lastRenderedPageBreak/>
        <w:t xml:space="preserve">not be given out on numerous occasions for irrelevant reasons. </w:t>
      </w:r>
      <w:r w:rsidR="00934AB7">
        <w:rPr>
          <w:rFonts w:ascii="Arial" w:hAnsi="Arial" w:cs="Arial"/>
          <w:sz w:val="24"/>
          <w:szCs w:val="24"/>
        </w:rPr>
        <w:t xml:space="preserve">It can also be confirmed that praise is the outcome of what the child has learned prior to support their present learning event, which may have been supported through a mixture of Vygotsky’s theory of ZPD, Piaget’s constructivist theory or Montessori’s theory of independent learning. </w:t>
      </w:r>
    </w:p>
    <w:p w14:paraId="17364D0F" w14:textId="77777777" w:rsidR="00A93A66" w:rsidRDefault="00A93A66" w:rsidP="001535D6">
      <w:pPr>
        <w:spacing w:line="360" w:lineRule="auto"/>
        <w:jc w:val="both"/>
        <w:rPr>
          <w:rFonts w:ascii="Arial" w:hAnsi="Arial" w:cs="Arial"/>
          <w:sz w:val="24"/>
          <w:szCs w:val="24"/>
        </w:rPr>
      </w:pPr>
    </w:p>
    <w:p w14:paraId="6B42120D" w14:textId="714DDB31" w:rsidR="00A93A66" w:rsidRPr="00A93A66" w:rsidRDefault="00A93A66" w:rsidP="00A93A66">
      <w:pPr>
        <w:tabs>
          <w:tab w:val="left" w:pos="2681"/>
        </w:tabs>
        <w:spacing w:line="360" w:lineRule="auto"/>
        <w:jc w:val="both"/>
        <w:rPr>
          <w:rFonts w:ascii="Arial" w:hAnsi="Arial" w:cs="Arial"/>
          <w:b/>
          <w:sz w:val="24"/>
          <w:szCs w:val="24"/>
          <w:u w:val="single"/>
        </w:rPr>
      </w:pPr>
      <w:r>
        <w:rPr>
          <w:rFonts w:ascii="Arial" w:hAnsi="Arial" w:cs="Arial"/>
          <w:b/>
          <w:sz w:val="24"/>
          <w:szCs w:val="24"/>
          <w:u w:val="single"/>
        </w:rPr>
        <w:t>Reference list</w:t>
      </w:r>
    </w:p>
    <w:p w14:paraId="60BB72A8" w14:textId="77777777" w:rsidR="00A93A66" w:rsidRDefault="00A93A66" w:rsidP="00A93A66">
      <w:pPr>
        <w:rPr>
          <w:rFonts w:ascii="Arial" w:hAnsi="Arial" w:cs="Arial"/>
          <w:color w:val="222222"/>
          <w:sz w:val="24"/>
          <w:szCs w:val="24"/>
          <w:shd w:val="clear" w:color="auto" w:fill="FFFFFF"/>
        </w:rPr>
      </w:pPr>
      <w:proofErr w:type="spellStart"/>
      <w:r w:rsidRPr="00CD3C10">
        <w:rPr>
          <w:rFonts w:ascii="Arial" w:hAnsi="Arial" w:cs="Arial"/>
          <w:color w:val="222222"/>
          <w:sz w:val="24"/>
          <w:szCs w:val="24"/>
          <w:shd w:val="clear" w:color="auto" w:fill="FFFFFF"/>
        </w:rPr>
        <w:t>Amrai</w:t>
      </w:r>
      <w:proofErr w:type="spellEnd"/>
      <w:r w:rsidRPr="00CD3C10">
        <w:rPr>
          <w:rFonts w:ascii="Arial" w:hAnsi="Arial" w:cs="Arial"/>
          <w:color w:val="222222"/>
          <w:sz w:val="24"/>
          <w:szCs w:val="24"/>
          <w:shd w:val="clear" w:color="auto" w:fill="FFFFFF"/>
        </w:rPr>
        <w:t xml:space="preserve">, K., </w:t>
      </w:r>
      <w:proofErr w:type="spellStart"/>
      <w:r w:rsidRPr="00CD3C10">
        <w:rPr>
          <w:rFonts w:ascii="Arial" w:hAnsi="Arial" w:cs="Arial"/>
          <w:color w:val="222222"/>
          <w:sz w:val="24"/>
          <w:szCs w:val="24"/>
          <w:shd w:val="clear" w:color="auto" w:fill="FFFFFF"/>
        </w:rPr>
        <w:t>Motlagh</w:t>
      </w:r>
      <w:proofErr w:type="spellEnd"/>
      <w:r w:rsidRPr="00CD3C10">
        <w:rPr>
          <w:rFonts w:ascii="Arial" w:hAnsi="Arial" w:cs="Arial"/>
          <w:color w:val="222222"/>
          <w:sz w:val="24"/>
          <w:szCs w:val="24"/>
          <w:shd w:val="clear" w:color="auto" w:fill="FFFFFF"/>
        </w:rPr>
        <w:t xml:space="preserve">, S.E., </w:t>
      </w:r>
      <w:proofErr w:type="spellStart"/>
      <w:r w:rsidRPr="00CD3C10">
        <w:rPr>
          <w:rFonts w:ascii="Arial" w:hAnsi="Arial" w:cs="Arial"/>
          <w:color w:val="222222"/>
          <w:sz w:val="24"/>
          <w:szCs w:val="24"/>
          <w:shd w:val="clear" w:color="auto" w:fill="FFFFFF"/>
        </w:rPr>
        <w:t>Zalani</w:t>
      </w:r>
      <w:proofErr w:type="spellEnd"/>
      <w:r w:rsidRPr="00CD3C10">
        <w:rPr>
          <w:rFonts w:ascii="Arial" w:hAnsi="Arial" w:cs="Arial"/>
          <w:color w:val="222222"/>
          <w:sz w:val="24"/>
          <w:szCs w:val="24"/>
          <w:shd w:val="clear" w:color="auto" w:fill="FFFFFF"/>
        </w:rPr>
        <w:t xml:space="preserve">, H.A. and </w:t>
      </w:r>
      <w:proofErr w:type="spellStart"/>
      <w:r w:rsidRPr="00CD3C10">
        <w:rPr>
          <w:rFonts w:ascii="Arial" w:hAnsi="Arial" w:cs="Arial"/>
          <w:color w:val="222222"/>
          <w:sz w:val="24"/>
          <w:szCs w:val="24"/>
          <w:shd w:val="clear" w:color="auto" w:fill="FFFFFF"/>
        </w:rPr>
        <w:t>Parhon</w:t>
      </w:r>
      <w:proofErr w:type="spellEnd"/>
      <w:r w:rsidRPr="00CD3C10">
        <w:rPr>
          <w:rFonts w:ascii="Arial" w:hAnsi="Arial" w:cs="Arial"/>
          <w:color w:val="222222"/>
          <w:sz w:val="24"/>
          <w:szCs w:val="24"/>
          <w:shd w:val="clear" w:color="auto" w:fill="FFFFFF"/>
        </w:rPr>
        <w:t xml:space="preserve">, H., </w:t>
      </w:r>
      <w:r>
        <w:rPr>
          <w:rFonts w:ascii="Arial" w:hAnsi="Arial" w:cs="Arial"/>
          <w:color w:val="222222"/>
          <w:sz w:val="24"/>
          <w:szCs w:val="24"/>
          <w:shd w:val="clear" w:color="auto" w:fill="FFFFFF"/>
        </w:rPr>
        <w:t>(</w:t>
      </w:r>
      <w:r w:rsidRPr="00CD3C10">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CD3C1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D3C10">
        <w:rPr>
          <w:rFonts w:ascii="Arial" w:hAnsi="Arial" w:cs="Arial"/>
          <w:color w:val="222222"/>
          <w:sz w:val="24"/>
          <w:szCs w:val="24"/>
          <w:shd w:val="clear" w:color="auto" w:fill="FFFFFF"/>
        </w:rPr>
        <w:t>The relationship between academic motivation and academic achievement students</w:t>
      </w:r>
      <w:r>
        <w:rPr>
          <w:rFonts w:ascii="Arial" w:hAnsi="Arial" w:cs="Arial"/>
          <w:color w:val="222222"/>
          <w:sz w:val="24"/>
          <w:szCs w:val="24"/>
          <w:shd w:val="clear" w:color="auto" w:fill="FFFFFF"/>
        </w:rPr>
        <w:t>’</w:t>
      </w:r>
      <w:r w:rsidRPr="00CD3C10">
        <w:rPr>
          <w:rFonts w:ascii="Arial" w:hAnsi="Arial" w:cs="Arial"/>
          <w:color w:val="222222"/>
          <w:sz w:val="24"/>
          <w:szCs w:val="24"/>
          <w:shd w:val="clear" w:color="auto" w:fill="FFFFFF"/>
        </w:rPr>
        <w:t>. </w:t>
      </w:r>
      <w:r w:rsidRPr="00CD3C10">
        <w:rPr>
          <w:rFonts w:ascii="Arial" w:hAnsi="Arial" w:cs="Arial"/>
          <w:i/>
          <w:iCs/>
          <w:color w:val="222222"/>
          <w:sz w:val="24"/>
          <w:szCs w:val="24"/>
          <w:shd w:val="clear" w:color="auto" w:fill="FFFFFF"/>
        </w:rPr>
        <w:t xml:space="preserve">Procedia-Social and </w:t>
      </w:r>
      <w:proofErr w:type="spellStart"/>
      <w:r w:rsidRPr="00CD3C10">
        <w:rPr>
          <w:rFonts w:ascii="Arial" w:hAnsi="Arial" w:cs="Arial"/>
          <w:i/>
          <w:iCs/>
          <w:color w:val="222222"/>
          <w:sz w:val="24"/>
          <w:szCs w:val="24"/>
          <w:shd w:val="clear" w:color="auto" w:fill="FFFFFF"/>
        </w:rPr>
        <w:t>Behavioral</w:t>
      </w:r>
      <w:proofErr w:type="spellEnd"/>
      <w:r w:rsidRPr="00CD3C10">
        <w:rPr>
          <w:rFonts w:ascii="Arial" w:hAnsi="Arial" w:cs="Arial"/>
          <w:i/>
          <w:iCs/>
          <w:color w:val="222222"/>
          <w:sz w:val="24"/>
          <w:szCs w:val="24"/>
          <w:shd w:val="clear" w:color="auto" w:fill="FFFFFF"/>
        </w:rPr>
        <w:t xml:space="preserve"> Sciences</w:t>
      </w:r>
      <w:r w:rsidRPr="00CD3C10">
        <w:rPr>
          <w:rFonts w:ascii="Arial" w:hAnsi="Arial" w:cs="Arial"/>
          <w:color w:val="222222"/>
          <w:sz w:val="24"/>
          <w:szCs w:val="24"/>
          <w:shd w:val="clear" w:color="auto" w:fill="FFFFFF"/>
        </w:rPr>
        <w:t>, </w:t>
      </w:r>
      <w:r w:rsidRPr="00CD3C10">
        <w:rPr>
          <w:rFonts w:ascii="Arial" w:hAnsi="Arial" w:cs="Arial"/>
          <w:i/>
          <w:iCs/>
          <w:color w:val="222222"/>
          <w:sz w:val="24"/>
          <w:szCs w:val="24"/>
          <w:shd w:val="clear" w:color="auto" w:fill="FFFFFF"/>
        </w:rPr>
        <w:t>15</w:t>
      </w:r>
      <w:r w:rsidRPr="00CD3C10">
        <w:rPr>
          <w:rFonts w:ascii="Arial" w:hAnsi="Arial" w:cs="Arial"/>
          <w:color w:val="222222"/>
          <w:sz w:val="24"/>
          <w:szCs w:val="24"/>
          <w:shd w:val="clear" w:color="auto" w:fill="FFFFFF"/>
        </w:rPr>
        <w:t>, pp.399-402.</w:t>
      </w:r>
    </w:p>
    <w:p w14:paraId="122A93A4" w14:textId="77777777" w:rsidR="00A93A66" w:rsidRDefault="00A93A66" w:rsidP="00A93A66">
      <w:pPr>
        <w:rPr>
          <w:rFonts w:ascii="Arial" w:hAnsi="Arial" w:cs="Arial"/>
          <w:sz w:val="24"/>
          <w:szCs w:val="24"/>
        </w:rPr>
      </w:pPr>
      <w:r w:rsidRPr="007D277B">
        <w:rPr>
          <w:rFonts w:ascii="Arial" w:hAnsi="Arial" w:cs="Arial"/>
          <w:color w:val="222222"/>
          <w:sz w:val="24"/>
          <w:szCs w:val="24"/>
          <w:shd w:val="clear" w:color="auto" w:fill="FFFFFF"/>
        </w:rPr>
        <w:t xml:space="preserve">Bear, G.G., Chen, D., </w:t>
      </w:r>
      <w:proofErr w:type="spellStart"/>
      <w:r w:rsidRPr="007D277B">
        <w:rPr>
          <w:rFonts w:ascii="Arial" w:hAnsi="Arial" w:cs="Arial"/>
          <w:color w:val="222222"/>
          <w:sz w:val="24"/>
          <w:szCs w:val="24"/>
          <w:shd w:val="clear" w:color="auto" w:fill="FFFFFF"/>
        </w:rPr>
        <w:t>Mantz</w:t>
      </w:r>
      <w:proofErr w:type="spellEnd"/>
      <w:r w:rsidRPr="007D277B">
        <w:rPr>
          <w:rFonts w:ascii="Arial" w:hAnsi="Arial" w:cs="Arial"/>
          <w:color w:val="222222"/>
          <w:sz w:val="24"/>
          <w:szCs w:val="24"/>
          <w:shd w:val="clear" w:color="auto" w:fill="FFFFFF"/>
        </w:rPr>
        <w:t xml:space="preserve">, L.S., Yang, C., Huang, X. and </w:t>
      </w:r>
      <w:proofErr w:type="spellStart"/>
      <w:r w:rsidRPr="007D277B">
        <w:rPr>
          <w:rFonts w:ascii="Arial" w:hAnsi="Arial" w:cs="Arial"/>
          <w:color w:val="222222"/>
          <w:sz w:val="24"/>
          <w:szCs w:val="24"/>
          <w:shd w:val="clear" w:color="auto" w:fill="FFFFFF"/>
        </w:rPr>
        <w:t>Shiomi</w:t>
      </w:r>
      <w:proofErr w:type="spellEnd"/>
      <w:r w:rsidRPr="007D277B">
        <w:rPr>
          <w:rFonts w:ascii="Arial" w:hAnsi="Arial" w:cs="Arial"/>
          <w:color w:val="222222"/>
          <w:sz w:val="24"/>
          <w:szCs w:val="24"/>
          <w:shd w:val="clear" w:color="auto" w:fill="FFFFFF"/>
        </w:rPr>
        <w:t xml:space="preserve">, K., </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Differences in classroom removals and use of praise and rewards in American, Chinese, and Japanese schools</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 </w:t>
      </w:r>
      <w:r w:rsidRPr="007D277B">
        <w:rPr>
          <w:rFonts w:ascii="Arial" w:hAnsi="Arial" w:cs="Arial"/>
          <w:i/>
          <w:iCs/>
          <w:color w:val="222222"/>
          <w:sz w:val="24"/>
          <w:szCs w:val="24"/>
          <w:shd w:val="clear" w:color="auto" w:fill="FFFFFF"/>
        </w:rPr>
        <w:t>Teaching and Teacher Education</w:t>
      </w:r>
      <w:r w:rsidRPr="007D277B">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53</w:t>
      </w:r>
      <w:r w:rsidRPr="007D277B">
        <w:rPr>
          <w:rFonts w:ascii="Arial" w:hAnsi="Arial" w:cs="Arial"/>
          <w:color w:val="222222"/>
          <w:sz w:val="24"/>
          <w:szCs w:val="24"/>
          <w:shd w:val="clear" w:color="auto" w:fill="FFFFFF"/>
        </w:rPr>
        <w:t>, pp.41-50</w:t>
      </w:r>
      <w:r>
        <w:rPr>
          <w:rFonts w:ascii="Arial" w:hAnsi="Arial" w:cs="Arial"/>
          <w:color w:val="222222"/>
          <w:sz w:val="20"/>
          <w:szCs w:val="20"/>
          <w:shd w:val="clear" w:color="auto" w:fill="FFFFFF"/>
        </w:rPr>
        <w:t>.</w:t>
      </w:r>
    </w:p>
    <w:p w14:paraId="066EB0AE" w14:textId="77777777" w:rsidR="00A93A66" w:rsidRDefault="00A93A66" w:rsidP="00A93A66">
      <w:pPr>
        <w:rPr>
          <w:rFonts w:ascii="Arial" w:hAnsi="Arial" w:cs="Arial"/>
          <w:sz w:val="24"/>
          <w:szCs w:val="24"/>
          <w:shd w:val="clear" w:color="auto" w:fill="FFFFFF"/>
        </w:rPr>
      </w:pPr>
      <w:r>
        <w:rPr>
          <w:rFonts w:ascii="Arial" w:hAnsi="Arial" w:cs="Arial"/>
          <w:sz w:val="24"/>
          <w:szCs w:val="24"/>
          <w:shd w:val="clear" w:color="auto" w:fill="FFFFFF"/>
        </w:rPr>
        <w:t xml:space="preserve">Bennett, T., (2010). </w:t>
      </w:r>
      <w:r w:rsidRPr="00803589">
        <w:rPr>
          <w:rFonts w:ascii="Arial" w:hAnsi="Arial" w:cs="Arial"/>
          <w:i/>
          <w:sz w:val="24"/>
          <w:szCs w:val="24"/>
          <w:shd w:val="clear" w:color="auto" w:fill="FFFFFF"/>
        </w:rPr>
        <w:t>The Behaviour Guru: Behaviour Management Solutions for Teachers</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London: Continuum International Publishing Group. </w:t>
      </w:r>
    </w:p>
    <w:p w14:paraId="5F7CBC3B" w14:textId="77777777" w:rsidR="00A93A66" w:rsidRDefault="00A93A66" w:rsidP="00A93A66">
      <w:pPr>
        <w:rPr>
          <w:rFonts w:ascii="Arial" w:hAnsi="Arial" w:cs="Arial"/>
          <w:color w:val="222222"/>
          <w:sz w:val="24"/>
          <w:szCs w:val="24"/>
          <w:shd w:val="clear" w:color="auto" w:fill="FFFFFF"/>
        </w:rPr>
      </w:pPr>
      <w:r w:rsidRPr="00EE5A96">
        <w:rPr>
          <w:rFonts w:ascii="Arial" w:hAnsi="Arial" w:cs="Arial"/>
          <w:color w:val="222222"/>
          <w:sz w:val="24"/>
          <w:szCs w:val="24"/>
          <w:shd w:val="clear" w:color="auto" w:fill="FFFFFF"/>
        </w:rPr>
        <w:t xml:space="preserve">Black, P. and </w:t>
      </w:r>
      <w:proofErr w:type="spellStart"/>
      <w:r w:rsidRPr="00EE5A96">
        <w:rPr>
          <w:rFonts w:ascii="Arial" w:hAnsi="Arial" w:cs="Arial"/>
          <w:color w:val="222222"/>
          <w:sz w:val="24"/>
          <w:szCs w:val="24"/>
          <w:shd w:val="clear" w:color="auto" w:fill="FFFFFF"/>
        </w:rPr>
        <w:t>Wiliam</w:t>
      </w:r>
      <w:proofErr w:type="spellEnd"/>
      <w:r w:rsidRPr="00EE5A96">
        <w:rPr>
          <w:rFonts w:ascii="Arial" w:hAnsi="Arial" w:cs="Arial"/>
          <w:color w:val="222222"/>
          <w:sz w:val="24"/>
          <w:szCs w:val="24"/>
          <w:shd w:val="clear" w:color="auto" w:fill="FFFFFF"/>
        </w:rPr>
        <w:t xml:space="preserve">, D., </w:t>
      </w:r>
      <w:r>
        <w:rPr>
          <w:rFonts w:ascii="Arial" w:hAnsi="Arial" w:cs="Arial"/>
          <w:color w:val="222222"/>
          <w:sz w:val="24"/>
          <w:szCs w:val="24"/>
          <w:shd w:val="clear" w:color="auto" w:fill="FFFFFF"/>
        </w:rPr>
        <w:t>(1998)</w:t>
      </w:r>
      <w:r w:rsidRPr="00EE5A96">
        <w:rPr>
          <w:rFonts w:ascii="Arial" w:hAnsi="Arial" w:cs="Arial"/>
          <w:color w:val="222222"/>
          <w:sz w:val="24"/>
          <w:szCs w:val="24"/>
          <w:shd w:val="clear" w:color="auto" w:fill="FFFFFF"/>
        </w:rPr>
        <w:t>. </w:t>
      </w:r>
      <w:r w:rsidRPr="00EE5A96">
        <w:rPr>
          <w:rFonts w:ascii="Arial" w:hAnsi="Arial" w:cs="Arial"/>
          <w:i/>
          <w:iCs/>
          <w:color w:val="222222"/>
          <w:sz w:val="24"/>
          <w:szCs w:val="24"/>
          <w:shd w:val="clear" w:color="auto" w:fill="FFFFFF"/>
        </w:rPr>
        <w:t>Inside the black box: Raising standards through classroom assessment</w:t>
      </w:r>
      <w:r w:rsidRPr="00EE5A96">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London:</w:t>
      </w:r>
      <w:r w:rsidRPr="00EE5A96">
        <w:rPr>
          <w:rFonts w:ascii="Arial" w:hAnsi="Arial" w:cs="Arial"/>
          <w:color w:val="222222"/>
          <w:sz w:val="24"/>
          <w:szCs w:val="24"/>
          <w:shd w:val="clear" w:color="auto" w:fill="FFFFFF"/>
        </w:rPr>
        <w:t xml:space="preserve"> Granada Learning.</w:t>
      </w:r>
    </w:p>
    <w:p w14:paraId="4F4E060A" w14:textId="77777777" w:rsidR="00A93A66" w:rsidRPr="00EA12AD" w:rsidRDefault="00A93A66" w:rsidP="00A93A66">
      <w:pPr>
        <w:spacing w:line="360" w:lineRule="auto"/>
        <w:jc w:val="both"/>
        <w:rPr>
          <w:rFonts w:ascii="Arial" w:hAnsi="Arial" w:cs="Arial"/>
          <w:i/>
          <w:sz w:val="24"/>
          <w:szCs w:val="24"/>
        </w:rPr>
      </w:pPr>
      <w:r>
        <w:rPr>
          <w:rFonts w:ascii="Arial" w:hAnsi="Arial" w:cs="Arial"/>
          <w:sz w:val="24"/>
          <w:szCs w:val="24"/>
        </w:rPr>
        <w:t xml:space="preserve">British Educational Research Association (2018) </w:t>
      </w:r>
      <w:r>
        <w:rPr>
          <w:rFonts w:ascii="Arial" w:hAnsi="Arial" w:cs="Arial"/>
          <w:i/>
          <w:sz w:val="24"/>
          <w:szCs w:val="24"/>
        </w:rPr>
        <w:t xml:space="preserve">Ethical Guidelines for Educational Research. </w:t>
      </w:r>
      <w:r>
        <w:rPr>
          <w:rFonts w:ascii="Arial" w:hAnsi="Arial" w:cs="Arial"/>
          <w:sz w:val="24"/>
          <w:szCs w:val="24"/>
        </w:rPr>
        <w:t xml:space="preserve">Available at: </w:t>
      </w:r>
      <w:hyperlink r:id="rId10" w:history="1">
        <w:r w:rsidRPr="005A6252">
          <w:rPr>
            <w:rStyle w:val="Hyperlink"/>
            <w:rFonts w:ascii="Arial" w:hAnsi="Arial" w:cs="Arial"/>
            <w:sz w:val="24"/>
            <w:szCs w:val="24"/>
          </w:rPr>
          <w:t>https://www.bera.ac.uk/wp-content/uploads/2018/06/BERA-Ethical-Guidelines-for-Educational-Research_4thEdn_2018.pdf?noredirect=1</w:t>
        </w:r>
      </w:hyperlink>
      <w:r>
        <w:rPr>
          <w:rFonts w:ascii="Arial" w:hAnsi="Arial" w:cs="Arial"/>
          <w:sz w:val="24"/>
          <w:szCs w:val="24"/>
        </w:rPr>
        <w:t xml:space="preserve"> (Accessed: 10</w:t>
      </w:r>
      <w:r w:rsidRPr="006E00CB">
        <w:rPr>
          <w:rFonts w:ascii="Arial" w:hAnsi="Arial" w:cs="Arial"/>
          <w:sz w:val="24"/>
          <w:szCs w:val="24"/>
          <w:vertAlign w:val="superscript"/>
        </w:rPr>
        <w:t>th</w:t>
      </w:r>
      <w:r>
        <w:rPr>
          <w:rFonts w:ascii="Arial" w:hAnsi="Arial" w:cs="Arial"/>
          <w:sz w:val="24"/>
          <w:szCs w:val="24"/>
        </w:rPr>
        <w:t xml:space="preserve"> October 2018).</w:t>
      </w:r>
      <w:r>
        <w:rPr>
          <w:rFonts w:ascii="Arial" w:hAnsi="Arial" w:cs="Arial"/>
          <w:i/>
          <w:sz w:val="24"/>
          <w:szCs w:val="24"/>
        </w:rPr>
        <w:t xml:space="preserve"> </w:t>
      </w:r>
    </w:p>
    <w:p w14:paraId="7F4A88F8" w14:textId="77777777" w:rsidR="00A93A66" w:rsidRDefault="00A93A66" w:rsidP="00A93A66">
      <w:pPr>
        <w:spacing w:line="360" w:lineRule="auto"/>
        <w:jc w:val="both"/>
        <w:rPr>
          <w:rFonts w:ascii="Arial" w:hAnsi="Arial" w:cs="Arial"/>
          <w:color w:val="222222"/>
          <w:sz w:val="20"/>
          <w:szCs w:val="20"/>
          <w:shd w:val="clear" w:color="auto" w:fill="FFFFFF"/>
        </w:rPr>
      </w:pPr>
      <w:r w:rsidRPr="00C850E9">
        <w:rPr>
          <w:rFonts w:ascii="Arial" w:hAnsi="Arial" w:cs="Arial"/>
          <w:sz w:val="24"/>
          <w:szCs w:val="24"/>
          <w:shd w:val="clear" w:color="auto" w:fill="FFFFFF"/>
        </w:rPr>
        <w:t xml:space="preserve">Brophy, J., </w:t>
      </w:r>
      <w:r>
        <w:rPr>
          <w:rFonts w:ascii="Arial" w:hAnsi="Arial" w:cs="Arial"/>
          <w:sz w:val="24"/>
          <w:szCs w:val="24"/>
          <w:shd w:val="clear" w:color="auto" w:fill="FFFFFF"/>
        </w:rPr>
        <w:t>(</w:t>
      </w:r>
      <w:r w:rsidRPr="00C850E9">
        <w:rPr>
          <w:rFonts w:ascii="Arial" w:hAnsi="Arial" w:cs="Arial"/>
          <w:sz w:val="24"/>
          <w:szCs w:val="24"/>
          <w:shd w:val="clear" w:color="auto" w:fill="FFFFFF"/>
        </w:rPr>
        <w:t>2013</w:t>
      </w:r>
      <w:r>
        <w:rPr>
          <w:rFonts w:ascii="Arial" w:hAnsi="Arial" w:cs="Arial"/>
          <w:sz w:val="24"/>
          <w:szCs w:val="24"/>
          <w:shd w:val="clear" w:color="auto" w:fill="FFFFFF"/>
        </w:rPr>
        <w:t>)</w:t>
      </w:r>
      <w:r w:rsidRPr="00C850E9">
        <w:rPr>
          <w:rFonts w:ascii="Arial" w:hAnsi="Arial" w:cs="Arial"/>
          <w:sz w:val="24"/>
          <w:szCs w:val="24"/>
          <w:shd w:val="clear" w:color="auto" w:fill="FFFFFF"/>
        </w:rPr>
        <w:t>. </w:t>
      </w:r>
      <w:r w:rsidRPr="00C850E9">
        <w:rPr>
          <w:rFonts w:ascii="Arial" w:hAnsi="Arial" w:cs="Arial"/>
          <w:i/>
          <w:iCs/>
          <w:sz w:val="24"/>
          <w:szCs w:val="24"/>
          <w:shd w:val="clear" w:color="auto" w:fill="FFFFFF"/>
        </w:rPr>
        <w:t>Motivating students to learn</w:t>
      </w:r>
      <w:r w:rsidRPr="00C850E9">
        <w:rPr>
          <w:rFonts w:ascii="Arial" w:hAnsi="Arial" w:cs="Arial"/>
          <w:sz w:val="24"/>
          <w:szCs w:val="24"/>
          <w:shd w:val="clear" w:color="auto" w:fill="FFFFFF"/>
        </w:rPr>
        <w:t>.</w:t>
      </w:r>
      <w:r>
        <w:rPr>
          <w:rFonts w:ascii="Arial" w:hAnsi="Arial" w:cs="Arial"/>
          <w:sz w:val="24"/>
          <w:szCs w:val="24"/>
          <w:shd w:val="clear" w:color="auto" w:fill="FFFFFF"/>
        </w:rPr>
        <w:t xml:space="preserve"> 3</w:t>
      </w:r>
      <w:r w:rsidRPr="00C850E9">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Ed. New York:</w:t>
      </w:r>
      <w:r w:rsidRPr="00C850E9">
        <w:rPr>
          <w:rFonts w:ascii="Arial" w:hAnsi="Arial" w:cs="Arial"/>
          <w:sz w:val="24"/>
          <w:szCs w:val="24"/>
          <w:shd w:val="clear" w:color="auto" w:fill="FFFFFF"/>
        </w:rPr>
        <w:t xml:space="preserve"> Routledge</w:t>
      </w:r>
      <w:r>
        <w:rPr>
          <w:rFonts w:ascii="Arial" w:hAnsi="Arial" w:cs="Arial"/>
          <w:color w:val="222222"/>
          <w:sz w:val="20"/>
          <w:szCs w:val="20"/>
          <w:shd w:val="clear" w:color="auto" w:fill="FFFFFF"/>
        </w:rPr>
        <w:t>.</w:t>
      </w:r>
    </w:p>
    <w:p w14:paraId="69757C0A" w14:textId="77777777" w:rsidR="00A93A66" w:rsidRDefault="00A93A66" w:rsidP="00A93A66">
      <w:pPr>
        <w:spacing w:line="360" w:lineRule="auto"/>
        <w:jc w:val="both"/>
        <w:rPr>
          <w:rFonts w:ascii="Arial" w:hAnsi="Arial" w:cs="Arial"/>
          <w:sz w:val="24"/>
          <w:szCs w:val="24"/>
        </w:rPr>
      </w:pPr>
      <w:r>
        <w:rPr>
          <w:rFonts w:ascii="Arial" w:hAnsi="Arial" w:cs="Arial"/>
          <w:sz w:val="24"/>
          <w:szCs w:val="24"/>
        </w:rPr>
        <w:t xml:space="preserve">Bruce, T., Louis, S., and McCall, G., (2014). </w:t>
      </w:r>
      <w:r>
        <w:rPr>
          <w:rFonts w:ascii="Arial" w:hAnsi="Arial" w:cs="Arial"/>
          <w:i/>
          <w:sz w:val="24"/>
          <w:szCs w:val="24"/>
        </w:rPr>
        <w:t xml:space="preserve">Observing Young Children. </w:t>
      </w:r>
      <w:r>
        <w:rPr>
          <w:rFonts w:ascii="Arial" w:hAnsi="Arial" w:cs="Arial"/>
          <w:sz w:val="24"/>
          <w:szCs w:val="24"/>
        </w:rPr>
        <w:t xml:space="preserve">London: SAGE  </w:t>
      </w:r>
    </w:p>
    <w:p w14:paraId="5B2485D7" w14:textId="77777777" w:rsidR="00A93A66" w:rsidRDefault="00A93A66" w:rsidP="00A93A66">
      <w:pPr>
        <w:rPr>
          <w:rFonts w:ascii="Arial" w:hAnsi="Arial" w:cs="Arial"/>
          <w:sz w:val="24"/>
          <w:szCs w:val="24"/>
        </w:rPr>
      </w:pPr>
      <w:proofErr w:type="spellStart"/>
      <w:r w:rsidRPr="003B45BC">
        <w:rPr>
          <w:rFonts w:ascii="Arial" w:hAnsi="Arial" w:cs="Arial"/>
          <w:color w:val="222222"/>
          <w:sz w:val="24"/>
          <w:szCs w:val="24"/>
          <w:shd w:val="clear" w:color="auto" w:fill="FFFFFF"/>
        </w:rPr>
        <w:t>Brummelman</w:t>
      </w:r>
      <w:proofErr w:type="spellEnd"/>
      <w:r w:rsidRPr="003B45BC">
        <w:rPr>
          <w:rFonts w:ascii="Arial" w:hAnsi="Arial" w:cs="Arial"/>
          <w:color w:val="222222"/>
          <w:sz w:val="24"/>
          <w:szCs w:val="24"/>
          <w:shd w:val="clear" w:color="auto" w:fill="FFFFFF"/>
        </w:rPr>
        <w:t xml:space="preserve">, E., Crocker, J. and Bushman, B.J., </w:t>
      </w:r>
      <w:r>
        <w:rPr>
          <w:rFonts w:ascii="Arial" w:hAnsi="Arial" w:cs="Arial"/>
          <w:color w:val="222222"/>
          <w:sz w:val="24"/>
          <w:szCs w:val="24"/>
          <w:shd w:val="clear" w:color="auto" w:fill="FFFFFF"/>
        </w:rPr>
        <w:t>(</w:t>
      </w:r>
      <w:r w:rsidRPr="003B45BC">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3B45B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3B45BC">
        <w:rPr>
          <w:rFonts w:ascii="Arial" w:hAnsi="Arial" w:cs="Arial"/>
          <w:color w:val="222222"/>
          <w:sz w:val="24"/>
          <w:szCs w:val="24"/>
          <w:shd w:val="clear" w:color="auto" w:fill="FFFFFF"/>
        </w:rPr>
        <w:t>The praise paradox: When and why praise backfires in children with low self</w:t>
      </w:r>
      <w:r w:rsidRPr="003B45BC">
        <w:rPr>
          <w:rFonts w:ascii="Cambria Math" w:hAnsi="Cambria Math" w:cs="Cambria Math"/>
          <w:color w:val="222222"/>
          <w:sz w:val="24"/>
          <w:szCs w:val="24"/>
          <w:shd w:val="clear" w:color="auto" w:fill="FFFFFF"/>
        </w:rPr>
        <w:t>‐</w:t>
      </w:r>
      <w:r w:rsidRPr="003B45BC">
        <w:rPr>
          <w:rFonts w:ascii="Arial" w:hAnsi="Arial" w:cs="Arial"/>
          <w:color w:val="222222"/>
          <w:sz w:val="24"/>
          <w:szCs w:val="24"/>
          <w:shd w:val="clear" w:color="auto" w:fill="FFFFFF"/>
        </w:rPr>
        <w:t>esteem</w:t>
      </w:r>
      <w:r>
        <w:rPr>
          <w:rFonts w:ascii="Arial" w:hAnsi="Arial" w:cs="Arial"/>
          <w:color w:val="222222"/>
          <w:sz w:val="24"/>
          <w:szCs w:val="24"/>
          <w:shd w:val="clear" w:color="auto" w:fill="FFFFFF"/>
        </w:rPr>
        <w:t>’</w:t>
      </w:r>
      <w:r w:rsidRPr="003B45BC">
        <w:rPr>
          <w:rFonts w:ascii="Arial" w:hAnsi="Arial" w:cs="Arial"/>
          <w:color w:val="222222"/>
          <w:sz w:val="24"/>
          <w:szCs w:val="24"/>
          <w:shd w:val="clear" w:color="auto" w:fill="FFFFFF"/>
        </w:rPr>
        <w:t>. </w:t>
      </w:r>
      <w:r w:rsidRPr="003B45BC">
        <w:rPr>
          <w:rFonts w:ascii="Arial" w:hAnsi="Arial" w:cs="Arial"/>
          <w:i/>
          <w:iCs/>
          <w:color w:val="222222"/>
          <w:sz w:val="24"/>
          <w:szCs w:val="24"/>
          <w:shd w:val="clear" w:color="auto" w:fill="FFFFFF"/>
        </w:rPr>
        <w:t>Child Development Perspectives</w:t>
      </w:r>
      <w:r w:rsidRPr="003B45BC">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10</w:t>
      </w:r>
      <w:r w:rsidRPr="00F55F7B">
        <w:rPr>
          <w:rFonts w:ascii="Arial" w:hAnsi="Arial" w:cs="Arial"/>
          <w:color w:val="222222"/>
          <w:sz w:val="24"/>
          <w:szCs w:val="24"/>
          <w:shd w:val="clear" w:color="auto" w:fill="FFFFFF"/>
        </w:rPr>
        <w:t>(2),</w:t>
      </w:r>
      <w:r w:rsidRPr="003B45BC">
        <w:rPr>
          <w:rFonts w:ascii="Arial" w:hAnsi="Arial" w:cs="Arial"/>
          <w:color w:val="222222"/>
          <w:sz w:val="24"/>
          <w:szCs w:val="24"/>
          <w:shd w:val="clear" w:color="auto" w:fill="FFFFFF"/>
        </w:rPr>
        <w:t xml:space="preserve"> pp.111-115.</w:t>
      </w:r>
    </w:p>
    <w:p w14:paraId="232F6CC3" w14:textId="77777777" w:rsidR="00A93A66" w:rsidRPr="00410073" w:rsidRDefault="00A93A66" w:rsidP="00A93A66">
      <w:pPr>
        <w:rPr>
          <w:rFonts w:ascii="Arial" w:hAnsi="Arial" w:cs="Arial"/>
          <w:sz w:val="24"/>
          <w:szCs w:val="24"/>
        </w:rPr>
      </w:pPr>
      <w:proofErr w:type="spellStart"/>
      <w:r w:rsidRPr="007A3FED">
        <w:rPr>
          <w:rFonts w:ascii="Arial" w:hAnsi="Arial" w:cs="Arial"/>
          <w:color w:val="222222"/>
          <w:sz w:val="24"/>
          <w:szCs w:val="24"/>
          <w:shd w:val="clear" w:color="auto" w:fill="FFFFFF"/>
        </w:rPr>
        <w:t>Brummelman</w:t>
      </w:r>
      <w:proofErr w:type="spellEnd"/>
      <w:r w:rsidRPr="007A3FED">
        <w:rPr>
          <w:rFonts w:ascii="Arial" w:hAnsi="Arial" w:cs="Arial"/>
          <w:color w:val="222222"/>
          <w:sz w:val="24"/>
          <w:szCs w:val="24"/>
          <w:shd w:val="clear" w:color="auto" w:fill="FFFFFF"/>
        </w:rPr>
        <w:t xml:space="preserve">, E., </w:t>
      </w:r>
      <w:proofErr w:type="spellStart"/>
      <w:r w:rsidRPr="007A3FED">
        <w:rPr>
          <w:rFonts w:ascii="Arial" w:hAnsi="Arial" w:cs="Arial"/>
          <w:color w:val="222222"/>
          <w:sz w:val="24"/>
          <w:szCs w:val="24"/>
          <w:shd w:val="clear" w:color="auto" w:fill="FFFFFF"/>
        </w:rPr>
        <w:t>Thomaes</w:t>
      </w:r>
      <w:proofErr w:type="spellEnd"/>
      <w:r w:rsidRPr="007A3FED">
        <w:rPr>
          <w:rFonts w:ascii="Arial" w:hAnsi="Arial" w:cs="Arial"/>
          <w:color w:val="222222"/>
          <w:sz w:val="24"/>
          <w:szCs w:val="24"/>
          <w:shd w:val="clear" w:color="auto" w:fill="FFFFFF"/>
        </w:rPr>
        <w:t xml:space="preserve">, S., </w:t>
      </w:r>
      <w:proofErr w:type="spellStart"/>
      <w:r w:rsidRPr="007A3FED">
        <w:rPr>
          <w:rFonts w:ascii="Arial" w:hAnsi="Arial" w:cs="Arial"/>
          <w:color w:val="222222"/>
          <w:sz w:val="24"/>
          <w:szCs w:val="24"/>
          <w:shd w:val="clear" w:color="auto" w:fill="FFFFFF"/>
        </w:rPr>
        <w:t>Orobio</w:t>
      </w:r>
      <w:proofErr w:type="spellEnd"/>
      <w:r w:rsidRPr="007A3FED">
        <w:rPr>
          <w:rFonts w:ascii="Arial" w:hAnsi="Arial" w:cs="Arial"/>
          <w:color w:val="222222"/>
          <w:sz w:val="24"/>
          <w:szCs w:val="24"/>
          <w:shd w:val="clear" w:color="auto" w:fill="FFFFFF"/>
        </w:rPr>
        <w:t xml:space="preserve"> de Castro, B., </w:t>
      </w:r>
      <w:proofErr w:type="spellStart"/>
      <w:r w:rsidRPr="007A3FED">
        <w:rPr>
          <w:rFonts w:ascii="Arial" w:hAnsi="Arial" w:cs="Arial"/>
          <w:color w:val="222222"/>
          <w:sz w:val="24"/>
          <w:szCs w:val="24"/>
          <w:shd w:val="clear" w:color="auto" w:fill="FFFFFF"/>
        </w:rPr>
        <w:t>Overbeek</w:t>
      </w:r>
      <w:proofErr w:type="spellEnd"/>
      <w:r w:rsidRPr="007A3FED">
        <w:rPr>
          <w:rFonts w:ascii="Arial" w:hAnsi="Arial" w:cs="Arial"/>
          <w:color w:val="222222"/>
          <w:sz w:val="24"/>
          <w:szCs w:val="24"/>
          <w:shd w:val="clear" w:color="auto" w:fill="FFFFFF"/>
        </w:rPr>
        <w:t xml:space="preserve">, G. and Bushman, B.J., </w:t>
      </w:r>
      <w:r>
        <w:rPr>
          <w:rFonts w:ascii="Arial" w:hAnsi="Arial" w:cs="Arial"/>
          <w:color w:val="222222"/>
          <w:sz w:val="24"/>
          <w:szCs w:val="24"/>
          <w:shd w:val="clear" w:color="auto" w:fill="FFFFFF"/>
        </w:rPr>
        <w:t>(</w:t>
      </w:r>
      <w:r w:rsidRPr="007A3FED">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7A3FED">
        <w:rPr>
          <w:rFonts w:ascii="Arial" w:hAnsi="Arial" w:cs="Arial"/>
          <w:color w:val="222222"/>
          <w:sz w:val="24"/>
          <w:szCs w:val="24"/>
          <w:shd w:val="clear" w:color="auto" w:fill="FFFFFF"/>
        </w:rPr>
        <w:t>. “That’s not just beautiful—that’s incredibly beautiful!” The adverse impact of inflated praise on children with low self-esteem. </w:t>
      </w:r>
      <w:r w:rsidRPr="007A3FED">
        <w:rPr>
          <w:rFonts w:ascii="Arial" w:hAnsi="Arial" w:cs="Arial"/>
          <w:i/>
          <w:iCs/>
          <w:color w:val="222222"/>
          <w:sz w:val="24"/>
          <w:szCs w:val="24"/>
          <w:shd w:val="clear" w:color="auto" w:fill="FFFFFF"/>
        </w:rPr>
        <w:t xml:space="preserve">Psychological </w:t>
      </w:r>
      <w:r w:rsidRPr="00410073">
        <w:rPr>
          <w:rFonts w:ascii="Arial" w:hAnsi="Arial" w:cs="Arial"/>
          <w:i/>
          <w:iCs/>
          <w:color w:val="222222"/>
          <w:sz w:val="24"/>
          <w:szCs w:val="24"/>
          <w:shd w:val="clear" w:color="auto" w:fill="FFFFFF"/>
        </w:rPr>
        <w:t>science</w:t>
      </w:r>
      <w:r w:rsidRPr="00410073">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25</w:t>
      </w:r>
      <w:r w:rsidRPr="00410073">
        <w:rPr>
          <w:rFonts w:ascii="Arial" w:hAnsi="Arial" w:cs="Arial"/>
          <w:color w:val="222222"/>
          <w:sz w:val="24"/>
          <w:szCs w:val="24"/>
          <w:shd w:val="clear" w:color="auto" w:fill="FFFFFF"/>
        </w:rPr>
        <w:t>(3), pp.728-735.</w:t>
      </w:r>
    </w:p>
    <w:p w14:paraId="6D6C3EA4" w14:textId="77777777" w:rsidR="00A93A66" w:rsidRPr="00EA4118" w:rsidRDefault="00A93A66" w:rsidP="00A93A66">
      <w:pPr>
        <w:rPr>
          <w:rFonts w:ascii="Arial" w:hAnsi="Arial" w:cs="Arial"/>
          <w:sz w:val="24"/>
          <w:szCs w:val="24"/>
        </w:rPr>
      </w:pPr>
      <w:proofErr w:type="spellStart"/>
      <w:r w:rsidRPr="00F94B15">
        <w:rPr>
          <w:rFonts w:ascii="Arial" w:hAnsi="Arial" w:cs="Arial"/>
          <w:color w:val="222222"/>
          <w:sz w:val="24"/>
          <w:szCs w:val="24"/>
          <w:shd w:val="clear" w:color="auto" w:fill="FFFFFF"/>
        </w:rPr>
        <w:t>ChanLin</w:t>
      </w:r>
      <w:proofErr w:type="spellEnd"/>
      <w:r w:rsidRPr="00F94B15">
        <w:rPr>
          <w:rFonts w:ascii="Arial" w:hAnsi="Arial" w:cs="Arial"/>
          <w:color w:val="222222"/>
          <w:sz w:val="24"/>
          <w:szCs w:val="24"/>
          <w:shd w:val="clear" w:color="auto" w:fill="FFFFFF"/>
        </w:rPr>
        <w:t xml:space="preserve">, L.J., </w:t>
      </w:r>
      <w:r>
        <w:rPr>
          <w:rFonts w:ascii="Arial" w:hAnsi="Arial" w:cs="Arial"/>
          <w:color w:val="222222"/>
          <w:sz w:val="24"/>
          <w:szCs w:val="24"/>
          <w:shd w:val="clear" w:color="auto" w:fill="FFFFFF"/>
        </w:rPr>
        <w:t>(</w:t>
      </w:r>
      <w:r w:rsidRPr="00F94B15">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F94B15">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94B15">
        <w:rPr>
          <w:rFonts w:ascii="Arial" w:hAnsi="Arial" w:cs="Arial"/>
          <w:color w:val="222222"/>
          <w:sz w:val="24"/>
          <w:szCs w:val="24"/>
          <w:shd w:val="clear" w:color="auto" w:fill="FFFFFF"/>
        </w:rPr>
        <w:t>Analysis of Teachers' Tablet Teaching Adoption Process</w:t>
      </w:r>
      <w:r>
        <w:rPr>
          <w:rFonts w:ascii="Arial" w:hAnsi="Arial" w:cs="Arial"/>
          <w:color w:val="222222"/>
          <w:sz w:val="24"/>
          <w:szCs w:val="24"/>
          <w:shd w:val="clear" w:color="auto" w:fill="FFFFFF"/>
        </w:rPr>
        <w:t>’</w:t>
      </w:r>
      <w:r w:rsidRPr="00F94B15">
        <w:rPr>
          <w:rFonts w:ascii="Arial" w:hAnsi="Arial" w:cs="Arial"/>
          <w:color w:val="222222"/>
          <w:sz w:val="24"/>
          <w:szCs w:val="24"/>
          <w:shd w:val="clear" w:color="auto" w:fill="FFFFFF"/>
        </w:rPr>
        <w:t>. </w:t>
      </w:r>
      <w:r w:rsidRPr="00F94B15">
        <w:rPr>
          <w:rFonts w:ascii="Arial" w:hAnsi="Arial" w:cs="Arial"/>
          <w:i/>
          <w:iCs/>
          <w:color w:val="222222"/>
          <w:sz w:val="24"/>
          <w:szCs w:val="24"/>
          <w:shd w:val="clear" w:color="auto" w:fill="FFFFFF"/>
        </w:rPr>
        <w:t>Educational Sciences: Theory &amp; Practice</w:t>
      </w:r>
      <w:r w:rsidRPr="00F94B15">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17</w:t>
      </w:r>
      <w:r w:rsidRPr="00F55F7B">
        <w:rPr>
          <w:rFonts w:ascii="Arial" w:hAnsi="Arial" w:cs="Arial"/>
          <w:color w:val="222222"/>
          <w:sz w:val="24"/>
          <w:szCs w:val="24"/>
          <w:shd w:val="clear" w:color="auto" w:fill="FFFFFF"/>
        </w:rPr>
        <w:t>(6).</w:t>
      </w:r>
    </w:p>
    <w:p w14:paraId="6CAC168E" w14:textId="77777777" w:rsidR="00A93A66" w:rsidRDefault="00A93A66" w:rsidP="00A93A66">
      <w:pPr>
        <w:rPr>
          <w:rFonts w:ascii="Arial" w:hAnsi="Arial" w:cs="Arial"/>
          <w:sz w:val="24"/>
          <w:szCs w:val="24"/>
        </w:rPr>
      </w:pPr>
      <w:r w:rsidRPr="00BF4D32">
        <w:rPr>
          <w:rFonts w:ascii="Arial" w:hAnsi="Arial" w:cs="Arial"/>
          <w:color w:val="222222"/>
          <w:sz w:val="24"/>
          <w:szCs w:val="24"/>
          <w:shd w:val="clear" w:color="auto" w:fill="FFFFFF"/>
        </w:rPr>
        <w:lastRenderedPageBreak/>
        <w:t xml:space="preserve">De Castella, K., Byrne, D. and Covington, M., </w:t>
      </w:r>
      <w:r>
        <w:rPr>
          <w:rFonts w:ascii="Arial" w:hAnsi="Arial" w:cs="Arial"/>
          <w:color w:val="222222"/>
          <w:sz w:val="24"/>
          <w:szCs w:val="24"/>
          <w:shd w:val="clear" w:color="auto" w:fill="FFFFFF"/>
        </w:rPr>
        <w:t>(</w:t>
      </w:r>
      <w:r w:rsidRPr="00BF4D32">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BF4D3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F4D32">
        <w:rPr>
          <w:rFonts w:ascii="Arial" w:hAnsi="Arial" w:cs="Arial"/>
          <w:color w:val="222222"/>
          <w:sz w:val="24"/>
          <w:szCs w:val="24"/>
          <w:shd w:val="clear" w:color="auto" w:fill="FFFFFF"/>
        </w:rPr>
        <w:t>Unmotivated or motivated to fail? A cross-cultural study of achievement motivation, fear of failure, and student disengagement</w:t>
      </w:r>
      <w:r>
        <w:rPr>
          <w:rFonts w:ascii="Arial" w:hAnsi="Arial" w:cs="Arial"/>
          <w:color w:val="222222"/>
          <w:sz w:val="24"/>
          <w:szCs w:val="24"/>
          <w:shd w:val="clear" w:color="auto" w:fill="FFFFFF"/>
        </w:rPr>
        <w:t>’</w:t>
      </w:r>
      <w:r w:rsidRPr="00BF4D32">
        <w:rPr>
          <w:rFonts w:ascii="Arial" w:hAnsi="Arial" w:cs="Arial"/>
          <w:color w:val="222222"/>
          <w:sz w:val="24"/>
          <w:szCs w:val="24"/>
          <w:shd w:val="clear" w:color="auto" w:fill="FFFFFF"/>
        </w:rPr>
        <w:t>. </w:t>
      </w:r>
      <w:r w:rsidRPr="00BF4D32">
        <w:rPr>
          <w:rFonts w:ascii="Arial" w:hAnsi="Arial" w:cs="Arial"/>
          <w:i/>
          <w:iCs/>
          <w:color w:val="222222"/>
          <w:sz w:val="24"/>
          <w:szCs w:val="24"/>
          <w:shd w:val="clear" w:color="auto" w:fill="FFFFFF"/>
        </w:rPr>
        <w:t>Journal of Educational Psychology</w:t>
      </w:r>
      <w:r w:rsidRPr="00BF4D32">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105</w:t>
      </w:r>
      <w:r w:rsidRPr="00F55F7B">
        <w:rPr>
          <w:rFonts w:ascii="Arial" w:hAnsi="Arial" w:cs="Arial"/>
          <w:color w:val="222222"/>
          <w:sz w:val="24"/>
          <w:szCs w:val="24"/>
          <w:shd w:val="clear" w:color="auto" w:fill="FFFFFF"/>
        </w:rPr>
        <w:t>(3),</w:t>
      </w:r>
      <w:r w:rsidRPr="00BF4D32">
        <w:rPr>
          <w:rFonts w:ascii="Arial" w:hAnsi="Arial" w:cs="Arial"/>
          <w:color w:val="222222"/>
          <w:sz w:val="24"/>
          <w:szCs w:val="24"/>
          <w:shd w:val="clear" w:color="auto" w:fill="FFFFFF"/>
        </w:rPr>
        <w:t xml:space="preserve"> p.861.</w:t>
      </w:r>
    </w:p>
    <w:p w14:paraId="20EA44E4" w14:textId="77777777" w:rsidR="00A93A66" w:rsidRDefault="00A93A66" w:rsidP="00A93A66">
      <w:pPr>
        <w:rPr>
          <w:rFonts w:ascii="Arial" w:hAnsi="Arial" w:cs="Arial"/>
          <w:sz w:val="24"/>
          <w:szCs w:val="24"/>
        </w:rPr>
      </w:pPr>
      <w:r w:rsidRPr="00787D98">
        <w:rPr>
          <w:rFonts w:ascii="Arial" w:hAnsi="Arial" w:cs="Arial"/>
          <w:color w:val="222222"/>
          <w:sz w:val="24"/>
          <w:szCs w:val="24"/>
          <w:shd w:val="clear" w:color="auto" w:fill="FFFFFF"/>
        </w:rPr>
        <w:t xml:space="preserve">Di </w:t>
      </w:r>
      <w:proofErr w:type="spellStart"/>
      <w:r w:rsidRPr="00787D98">
        <w:rPr>
          <w:rFonts w:ascii="Arial" w:hAnsi="Arial" w:cs="Arial"/>
          <w:color w:val="222222"/>
          <w:sz w:val="24"/>
          <w:szCs w:val="24"/>
          <w:shd w:val="clear" w:color="auto" w:fill="FFFFFF"/>
        </w:rPr>
        <w:t>Giunta</w:t>
      </w:r>
      <w:proofErr w:type="spellEnd"/>
      <w:r w:rsidRPr="00787D98">
        <w:rPr>
          <w:rFonts w:ascii="Arial" w:hAnsi="Arial" w:cs="Arial"/>
          <w:color w:val="222222"/>
          <w:sz w:val="24"/>
          <w:szCs w:val="24"/>
          <w:shd w:val="clear" w:color="auto" w:fill="FFFFFF"/>
        </w:rPr>
        <w:t xml:space="preserve">, L., </w:t>
      </w:r>
      <w:proofErr w:type="spellStart"/>
      <w:r w:rsidRPr="00787D98">
        <w:rPr>
          <w:rFonts w:ascii="Arial" w:hAnsi="Arial" w:cs="Arial"/>
          <w:color w:val="222222"/>
          <w:sz w:val="24"/>
          <w:szCs w:val="24"/>
          <w:shd w:val="clear" w:color="auto" w:fill="FFFFFF"/>
        </w:rPr>
        <w:t>Alessandri</w:t>
      </w:r>
      <w:proofErr w:type="spellEnd"/>
      <w:r w:rsidRPr="00787D98">
        <w:rPr>
          <w:rFonts w:ascii="Arial" w:hAnsi="Arial" w:cs="Arial"/>
          <w:color w:val="222222"/>
          <w:sz w:val="24"/>
          <w:szCs w:val="24"/>
          <w:shd w:val="clear" w:color="auto" w:fill="FFFFFF"/>
        </w:rPr>
        <w:t xml:space="preserve">, G., </w:t>
      </w:r>
      <w:proofErr w:type="spellStart"/>
      <w:r w:rsidRPr="00787D98">
        <w:rPr>
          <w:rFonts w:ascii="Arial" w:hAnsi="Arial" w:cs="Arial"/>
          <w:color w:val="222222"/>
          <w:sz w:val="24"/>
          <w:szCs w:val="24"/>
          <w:shd w:val="clear" w:color="auto" w:fill="FFFFFF"/>
        </w:rPr>
        <w:t>Gerbino</w:t>
      </w:r>
      <w:proofErr w:type="spellEnd"/>
      <w:r w:rsidRPr="00787D98">
        <w:rPr>
          <w:rFonts w:ascii="Arial" w:hAnsi="Arial" w:cs="Arial"/>
          <w:color w:val="222222"/>
          <w:sz w:val="24"/>
          <w:szCs w:val="24"/>
          <w:shd w:val="clear" w:color="auto" w:fill="FFFFFF"/>
        </w:rPr>
        <w:t xml:space="preserve">, M., </w:t>
      </w:r>
      <w:proofErr w:type="spellStart"/>
      <w:r w:rsidRPr="00787D98">
        <w:rPr>
          <w:rFonts w:ascii="Arial" w:hAnsi="Arial" w:cs="Arial"/>
          <w:color w:val="222222"/>
          <w:sz w:val="24"/>
          <w:szCs w:val="24"/>
          <w:shd w:val="clear" w:color="auto" w:fill="FFFFFF"/>
        </w:rPr>
        <w:t>Kanacri</w:t>
      </w:r>
      <w:proofErr w:type="spellEnd"/>
      <w:r w:rsidRPr="00787D98">
        <w:rPr>
          <w:rFonts w:ascii="Arial" w:hAnsi="Arial" w:cs="Arial"/>
          <w:color w:val="222222"/>
          <w:sz w:val="24"/>
          <w:szCs w:val="24"/>
          <w:shd w:val="clear" w:color="auto" w:fill="FFFFFF"/>
        </w:rPr>
        <w:t xml:space="preserve">, P.L., </w:t>
      </w:r>
      <w:proofErr w:type="spellStart"/>
      <w:r w:rsidRPr="00787D98">
        <w:rPr>
          <w:rFonts w:ascii="Arial" w:hAnsi="Arial" w:cs="Arial"/>
          <w:color w:val="222222"/>
          <w:sz w:val="24"/>
          <w:szCs w:val="24"/>
          <w:shd w:val="clear" w:color="auto" w:fill="FFFFFF"/>
        </w:rPr>
        <w:t>Zuffiano</w:t>
      </w:r>
      <w:proofErr w:type="spellEnd"/>
      <w:r w:rsidRPr="00787D98">
        <w:rPr>
          <w:rFonts w:ascii="Arial" w:hAnsi="Arial" w:cs="Arial"/>
          <w:color w:val="222222"/>
          <w:sz w:val="24"/>
          <w:szCs w:val="24"/>
          <w:shd w:val="clear" w:color="auto" w:fill="FFFFFF"/>
        </w:rPr>
        <w:t xml:space="preserve">, A. and </w:t>
      </w:r>
      <w:proofErr w:type="spellStart"/>
      <w:r w:rsidRPr="00787D98">
        <w:rPr>
          <w:rFonts w:ascii="Arial" w:hAnsi="Arial" w:cs="Arial"/>
          <w:color w:val="222222"/>
          <w:sz w:val="24"/>
          <w:szCs w:val="24"/>
          <w:shd w:val="clear" w:color="auto" w:fill="FFFFFF"/>
        </w:rPr>
        <w:t>Caprara</w:t>
      </w:r>
      <w:proofErr w:type="spellEnd"/>
      <w:r w:rsidRPr="00787D98">
        <w:rPr>
          <w:rFonts w:ascii="Arial" w:hAnsi="Arial" w:cs="Arial"/>
          <w:color w:val="222222"/>
          <w:sz w:val="24"/>
          <w:szCs w:val="24"/>
          <w:shd w:val="clear" w:color="auto" w:fill="FFFFFF"/>
        </w:rPr>
        <w:t xml:space="preserve">, G.V., </w:t>
      </w:r>
      <w:r>
        <w:rPr>
          <w:rFonts w:ascii="Arial" w:hAnsi="Arial" w:cs="Arial"/>
          <w:color w:val="222222"/>
          <w:sz w:val="24"/>
          <w:szCs w:val="24"/>
          <w:shd w:val="clear" w:color="auto" w:fill="FFFFFF"/>
        </w:rPr>
        <w:t>(</w:t>
      </w:r>
      <w:r w:rsidRPr="00787D98">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787D98">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87D98">
        <w:rPr>
          <w:rFonts w:ascii="Arial" w:hAnsi="Arial" w:cs="Arial"/>
          <w:color w:val="222222"/>
          <w:sz w:val="24"/>
          <w:szCs w:val="24"/>
          <w:shd w:val="clear" w:color="auto" w:fill="FFFFFF"/>
        </w:rPr>
        <w:t>The determinants of scholastic achievement: The contribution of personality traits, self-esteem, and academic self-efficacy</w:t>
      </w:r>
      <w:r>
        <w:rPr>
          <w:rFonts w:ascii="Arial" w:hAnsi="Arial" w:cs="Arial"/>
          <w:color w:val="222222"/>
          <w:sz w:val="24"/>
          <w:szCs w:val="24"/>
          <w:shd w:val="clear" w:color="auto" w:fill="FFFFFF"/>
        </w:rPr>
        <w:t>’</w:t>
      </w:r>
      <w:r w:rsidRPr="00787D98">
        <w:rPr>
          <w:rFonts w:ascii="Arial" w:hAnsi="Arial" w:cs="Arial"/>
          <w:color w:val="222222"/>
          <w:sz w:val="24"/>
          <w:szCs w:val="24"/>
          <w:shd w:val="clear" w:color="auto" w:fill="FFFFFF"/>
        </w:rPr>
        <w:t>. </w:t>
      </w:r>
      <w:r w:rsidRPr="00787D98">
        <w:rPr>
          <w:rFonts w:ascii="Arial" w:hAnsi="Arial" w:cs="Arial"/>
          <w:i/>
          <w:iCs/>
          <w:color w:val="222222"/>
          <w:sz w:val="24"/>
          <w:szCs w:val="24"/>
          <w:shd w:val="clear" w:color="auto" w:fill="FFFFFF"/>
        </w:rPr>
        <w:t>Learning and individual Differences</w:t>
      </w:r>
      <w:r w:rsidRPr="00787D98">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27</w:t>
      </w:r>
      <w:r w:rsidRPr="00787D98">
        <w:rPr>
          <w:rFonts w:ascii="Arial" w:hAnsi="Arial" w:cs="Arial"/>
          <w:color w:val="222222"/>
          <w:sz w:val="24"/>
          <w:szCs w:val="24"/>
          <w:shd w:val="clear" w:color="auto" w:fill="FFFFFF"/>
        </w:rPr>
        <w:t>, pp.102-108.</w:t>
      </w:r>
    </w:p>
    <w:p w14:paraId="5661A9AE" w14:textId="77777777" w:rsidR="00A93A66" w:rsidRDefault="00A93A66" w:rsidP="00A93A66">
      <w:pPr>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 xml:space="preserve">Successful Futures </w:t>
      </w:r>
      <w:r>
        <w:rPr>
          <w:rFonts w:ascii="Arial" w:hAnsi="Arial" w:cs="Arial"/>
          <w:sz w:val="24"/>
          <w:szCs w:val="24"/>
        </w:rPr>
        <w:t xml:space="preserve">Available at: </w:t>
      </w:r>
      <w:hyperlink r:id="rId11" w:history="1">
        <w:r w:rsidRPr="005A6252">
          <w:rPr>
            <w:rStyle w:val="Hyperlink"/>
            <w:rFonts w:ascii="Arial" w:hAnsi="Arial" w:cs="Arial"/>
            <w:sz w:val="24"/>
            <w:szCs w:val="24"/>
          </w:rPr>
          <w:t>https://gov.wales/docs/dcells/publications/150225-successful-futures-en.pdf</w:t>
        </w:r>
      </w:hyperlink>
      <w:r>
        <w:rPr>
          <w:rFonts w:ascii="Arial" w:hAnsi="Arial" w:cs="Arial"/>
          <w:sz w:val="24"/>
          <w:szCs w:val="24"/>
        </w:rPr>
        <w:t xml:space="preserve"> (Accessed: 10</w:t>
      </w:r>
      <w:r w:rsidRPr="009908EE">
        <w:rPr>
          <w:rFonts w:ascii="Arial" w:hAnsi="Arial" w:cs="Arial"/>
          <w:sz w:val="24"/>
          <w:szCs w:val="24"/>
          <w:vertAlign w:val="superscript"/>
        </w:rPr>
        <w:t>th</w:t>
      </w:r>
      <w:r>
        <w:rPr>
          <w:rFonts w:ascii="Arial" w:hAnsi="Arial" w:cs="Arial"/>
          <w:sz w:val="24"/>
          <w:szCs w:val="24"/>
        </w:rPr>
        <w:t xml:space="preserve"> October 2018).</w:t>
      </w:r>
      <w:r>
        <w:rPr>
          <w:rFonts w:ascii="Arial" w:hAnsi="Arial" w:cs="Arial"/>
          <w:i/>
          <w:sz w:val="24"/>
          <w:szCs w:val="24"/>
        </w:rPr>
        <w:t xml:space="preserve"> </w:t>
      </w:r>
      <w:r>
        <w:rPr>
          <w:rFonts w:ascii="Arial" w:hAnsi="Arial" w:cs="Arial"/>
          <w:sz w:val="24"/>
          <w:szCs w:val="24"/>
        </w:rPr>
        <w:t xml:space="preserve">  </w:t>
      </w:r>
    </w:p>
    <w:p w14:paraId="7BB763A8" w14:textId="77777777" w:rsidR="00A93A66" w:rsidRPr="003D7A41" w:rsidRDefault="00A93A66" w:rsidP="00A93A66">
      <w:pPr>
        <w:rPr>
          <w:rFonts w:ascii="Arial" w:hAnsi="Arial" w:cs="Arial"/>
          <w:sz w:val="24"/>
          <w:szCs w:val="24"/>
          <w:lang w:val="en-US"/>
        </w:rPr>
      </w:pPr>
      <w:r w:rsidRPr="003D7A41">
        <w:rPr>
          <w:rFonts w:ascii="Arial" w:hAnsi="Arial" w:cs="Arial"/>
          <w:sz w:val="24"/>
          <w:szCs w:val="24"/>
          <w:lang w:val="en-US"/>
        </w:rPr>
        <w:t>Ecclestone, K and Hayes, D. (2009)</w:t>
      </w:r>
      <w:r>
        <w:rPr>
          <w:rFonts w:ascii="Arial" w:hAnsi="Arial" w:cs="Arial"/>
          <w:sz w:val="24"/>
          <w:szCs w:val="24"/>
          <w:lang w:val="en-US"/>
        </w:rPr>
        <w:t>.</w:t>
      </w:r>
      <w:r w:rsidRPr="003D7A41">
        <w:rPr>
          <w:rFonts w:ascii="Arial" w:hAnsi="Arial" w:cs="Arial"/>
          <w:sz w:val="24"/>
          <w:szCs w:val="24"/>
          <w:lang w:val="en-US"/>
        </w:rPr>
        <w:t xml:space="preserve"> </w:t>
      </w:r>
      <w:r w:rsidRPr="003D7A41">
        <w:rPr>
          <w:rFonts w:ascii="Arial" w:hAnsi="Arial" w:cs="Arial"/>
          <w:i/>
          <w:sz w:val="24"/>
          <w:szCs w:val="24"/>
          <w:lang w:val="en-US"/>
        </w:rPr>
        <w:t xml:space="preserve">The Dangerous Rise of Therapeutic Education. </w:t>
      </w:r>
      <w:r w:rsidRPr="003D7A41">
        <w:rPr>
          <w:rFonts w:ascii="Arial" w:hAnsi="Arial" w:cs="Arial"/>
          <w:sz w:val="24"/>
          <w:szCs w:val="24"/>
          <w:lang w:val="en-US"/>
        </w:rPr>
        <w:t>London: Routledge</w:t>
      </w:r>
    </w:p>
    <w:p w14:paraId="45771001" w14:textId="77777777" w:rsidR="00A93A66" w:rsidRDefault="00A93A66" w:rsidP="00A93A66">
      <w:pPr>
        <w:rPr>
          <w:rFonts w:ascii="Arial" w:hAnsi="Arial" w:cs="Arial"/>
          <w:sz w:val="24"/>
          <w:szCs w:val="24"/>
        </w:rPr>
      </w:pPr>
      <w:r w:rsidRPr="00934AB7">
        <w:rPr>
          <w:rFonts w:ascii="Arial" w:hAnsi="Arial" w:cs="Arial"/>
          <w:color w:val="222222"/>
          <w:sz w:val="24"/>
          <w:szCs w:val="24"/>
          <w:shd w:val="clear" w:color="auto" w:fill="FFFFFF"/>
        </w:rPr>
        <w:t xml:space="preserve">Ellis, J., Brown, K., Ramsay, S.A. and Falk, J.M., </w:t>
      </w:r>
      <w:r>
        <w:rPr>
          <w:rFonts w:ascii="Arial" w:hAnsi="Arial" w:cs="Arial"/>
          <w:color w:val="222222"/>
          <w:sz w:val="24"/>
          <w:szCs w:val="24"/>
          <w:shd w:val="clear" w:color="auto" w:fill="FFFFFF"/>
        </w:rPr>
        <w:t>(</w:t>
      </w:r>
      <w:r w:rsidRPr="00934AB7">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934AB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934AB7">
        <w:rPr>
          <w:rFonts w:ascii="Arial" w:hAnsi="Arial" w:cs="Arial"/>
          <w:color w:val="222222"/>
          <w:sz w:val="24"/>
          <w:szCs w:val="24"/>
          <w:shd w:val="clear" w:color="auto" w:fill="FFFFFF"/>
        </w:rPr>
        <w:t>Social Cognitive Theory-Based Cooking Program for Student-Athletes’ Healthy Food Choices and Food Preparation Self-Efficacy</w:t>
      </w:r>
      <w:r>
        <w:rPr>
          <w:rFonts w:ascii="Arial" w:hAnsi="Arial" w:cs="Arial"/>
          <w:color w:val="222222"/>
          <w:sz w:val="24"/>
          <w:szCs w:val="24"/>
          <w:shd w:val="clear" w:color="auto" w:fill="FFFFFF"/>
        </w:rPr>
        <w:t>’</w:t>
      </w:r>
      <w:r w:rsidRPr="00934AB7">
        <w:rPr>
          <w:rFonts w:ascii="Arial" w:hAnsi="Arial" w:cs="Arial"/>
          <w:color w:val="222222"/>
          <w:sz w:val="24"/>
          <w:szCs w:val="24"/>
          <w:shd w:val="clear" w:color="auto" w:fill="FFFFFF"/>
        </w:rPr>
        <w:t>. </w:t>
      </w:r>
      <w:r w:rsidRPr="00934AB7">
        <w:rPr>
          <w:rFonts w:ascii="Arial" w:hAnsi="Arial" w:cs="Arial"/>
          <w:i/>
          <w:iCs/>
          <w:color w:val="222222"/>
          <w:sz w:val="24"/>
          <w:szCs w:val="24"/>
          <w:shd w:val="clear" w:color="auto" w:fill="FFFFFF"/>
        </w:rPr>
        <w:t xml:space="preserve">Journal of Nutrition Education and </w:t>
      </w:r>
      <w:proofErr w:type="spellStart"/>
      <w:r w:rsidRPr="00934AB7">
        <w:rPr>
          <w:rFonts w:ascii="Arial" w:hAnsi="Arial" w:cs="Arial"/>
          <w:i/>
          <w:iCs/>
          <w:color w:val="222222"/>
          <w:sz w:val="24"/>
          <w:szCs w:val="24"/>
          <w:shd w:val="clear" w:color="auto" w:fill="FFFFFF"/>
        </w:rPr>
        <w:t>Behavior</w:t>
      </w:r>
      <w:proofErr w:type="spellEnd"/>
      <w:r w:rsidRPr="00934AB7">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48</w:t>
      </w:r>
      <w:r w:rsidRPr="00F55F7B">
        <w:rPr>
          <w:rFonts w:ascii="Arial" w:hAnsi="Arial" w:cs="Arial"/>
          <w:color w:val="222222"/>
          <w:sz w:val="24"/>
          <w:szCs w:val="24"/>
          <w:shd w:val="clear" w:color="auto" w:fill="FFFFFF"/>
        </w:rPr>
        <w:t>(7),</w:t>
      </w:r>
      <w:r w:rsidRPr="00934AB7">
        <w:rPr>
          <w:rFonts w:ascii="Arial" w:hAnsi="Arial" w:cs="Arial"/>
          <w:color w:val="222222"/>
          <w:sz w:val="24"/>
          <w:szCs w:val="24"/>
          <w:shd w:val="clear" w:color="auto" w:fill="FFFFFF"/>
        </w:rPr>
        <w:t xml:space="preserve"> p.S26.</w:t>
      </w:r>
    </w:p>
    <w:p w14:paraId="03ADC677" w14:textId="77777777" w:rsidR="00A93A66" w:rsidRPr="006E18E0" w:rsidRDefault="00A93A66" w:rsidP="00A93A66">
      <w:pPr>
        <w:rPr>
          <w:rFonts w:ascii="Arial" w:hAnsi="Arial" w:cs="Arial"/>
          <w:sz w:val="24"/>
          <w:szCs w:val="24"/>
        </w:rPr>
      </w:pPr>
      <w:proofErr w:type="spellStart"/>
      <w:r w:rsidRPr="006E18E0">
        <w:rPr>
          <w:rFonts w:ascii="Arial" w:hAnsi="Arial" w:cs="Arial"/>
          <w:color w:val="222222"/>
          <w:sz w:val="24"/>
          <w:szCs w:val="24"/>
          <w:shd w:val="clear" w:color="auto" w:fill="FFFFFF"/>
        </w:rPr>
        <w:t>Fefer</w:t>
      </w:r>
      <w:proofErr w:type="spellEnd"/>
      <w:r w:rsidRPr="006E18E0">
        <w:rPr>
          <w:rFonts w:ascii="Arial" w:hAnsi="Arial" w:cs="Arial"/>
          <w:color w:val="222222"/>
          <w:sz w:val="24"/>
          <w:szCs w:val="24"/>
          <w:shd w:val="clear" w:color="auto" w:fill="FFFFFF"/>
        </w:rPr>
        <w:t xml:space="preserve">, S., </w:t>
      </w:r>
      <w:proofErr w:type="spellStart"/>
      <w:r w:rsidRPr="006E18E0">
        <w:rPr>
          <w:rFonts w:ascii="Arial" w:hAnsi="Arial" w:cs="Arial"/>
          <w:color w:val="222222"/>
          <w:sz w:val="24"/>
          <w:szCs w:val="24"/>
          <w:shd w:val="clear" w:color="auto" w:fill="FFFFFF"/>
        </w:rPr>
        <w:t>DeMagistris</w:t>
      </w:r>
      <w:proofErr w:type="spellEnd"/>
      <w:r w:rsidRPr="006E18E0">
        <w:rPr>
          <w:rFonts w:ascii="Arial" w:hAnsi="Arial" w:cs="Arial"/>
          <w:color w:val="222222"/>
          <w:sz w:val="24"/>
          <w:szCs w:val="24"/>
          <w:shd w:val="clear" w:color="auto" w:fill="FFFFFF"/>
        </w:rPr>
        <w:t xml:space="preserve">, J. and </w:t>
      </w:r>
      <w:proofErr w:type="spellStart"/>
      <w:r w:rsidRPr="006E18E0">
        <w:rPr>
          <w:rFonts w:ascii="Arial" w:hAnsi="Arial" w:cs="Arial"/>
          <w:color w:val="222222"/>
          <w:sz w:val="24"/>
          <w:szCs w:val="24"/>
          <w:shd w:val="clear" w:color="auto" w:fill="FFFFFF"/>
        </w:rPr>
        <w:t>Shuttleton</w:t>
      </w:r>
      <w:proofErr w:type="spellEnd"/>
      <w:r w:rsidRPr="006E18E0">
        <w:rPr>
          <w:rFonts w:ascii="Arial" w:hAnsi="Arial" w:cs="Arial"/>
          <w:color w:val="222222"/>
          <w:sz w:val="24"/>
          <w:szCs w:val="24"/>
          <w:shd w:val="clear" w:color="auto" w:fill="FFFFFF"/>
        </w:rPr>
        <w:t xml:space="preserve">, C., </w:t>
      </w:r>
      <w:r>
        <w:rPr>
          <w:rFonts w:ascii="Arial" w:hAnsi="Arial" w:cs="Arial"/>
          <w:color w:val="222222"/>
          <w:sz w:val="24"/>
          <w:szCs w:val="24"/>
          <w:shd w:val="clear" w:color="auto" w:fill="FFFFFF"/>
        </w:rPr>
        <w:t>(</w:t>
      </w:r>
      <w:r w:rsidRPr="006E18E0">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6E18E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E18E0">
        <w:rPr>
          <w:rFonts w:ascii="Arial" w:hAnsi="Arial" w:cs="Arial"/>
          <w:color w:val="222222"/>
          <w:sz w:val="24"/>
          <w:szCs w:val="24"/>
          <w:shd w:val="clear" w:color="auto" w:fill="FFFFFF"/>
        </w:rPr>
        <w:t xml:space="preserve">Assessing adolescent praise and reward preferences for academic </w:t>
      </w:r>
      <w:proofErr w:type="spellStart"/>
      <w:r w:rsidRPr="006E18E0">
        <w:rPr>
          <w:rFonts w:ascii="Arial" w:hAnsi="Arial" w:cs="Arial"/>
          <w:color w:val="222222"/>
          <w:sz w:val="24"/>
          <w:szCs w:val="24"/>
          <w:shd w:val="clear" w:color="auto" w:fill="FFFFFF"/>
        </w:rPr>
        <w:t>behavior</w:t>
      </w:r>
      <w:proofErr w:type="spellEnd"/>
      <w:r>
        <w:rPr>
          <w:rFonts w:ascii="Arial" w:hAnsi="Arial" w:cs="Arial"/>
          <w:color w:val="222222"/>
          <w:sz w:val="24"/>
          <w:szCs w:val="24"/>
          <w:shd w:val="clear" w:color="auto" w:fill="FFFFFF"/>
        </w:rPr>
        <w:t>’</w:t>
      </w:r>
      <w:r w:rsidRPr="006E18E0">
        <w:rPr>
          <w:rFonts w:ascii="Arial" w:hAnsi="Arial" w:cs="Arial"/>
          <w:color w:val="222222"/>
          <w:sz w:val="24"/>
          <w:szCs w:val="24"/>
          <w:shd w:val="clear" w:color="auto" w:fill="FFFFFF"/>
        </w:rPr>
        <w:t>. </w:t>
      </w:r>
      <w:r w:rsidRPr="006E18E0">
        <w:rPr>
          <w:rFonts w:ascii="Arial" w:hAnsi="Arial" w:cs="Arial"/>
          <w:i/>
          <w:iCs/>
          <w:color w:val="222222"/>
          <w:sz w:val="24"/>
          <w:szCs w:val="24"/>
          <w:shd w:val="clear" w:color="auto" w:fill="FFFFFF"/>
        </w:rPr>
        <w:t>Translational Issues in Psychological Science</w:t>
      </w:r>
      <w:r w:rsidRPr="006E18E0">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2</w:t>
      </w:r>
      <w:r w:rsidRPr="00F55F7B">
        <w:rPr>
          <w:rFonts w:ascii="Arial" w:hAnsi="Arial" w:cs="Arial"/>
          <w:color w:val="222222"/>
          <w:sz w:val="24"/>
          <w:szCs w:val="24"/>
          <w:shd w:val="clear" w:color="auto" w:fill="FFFFFF"/>
        </w:rPr>
        <w:t>(2),</w:t>
      </w:r>
      <w:r w:rsidRPr="006E18E0">
        <w:rPr>
          <w:rFonts w:ascii="Arial" w:hAnsi="Arial" w:cs="Arial"/>
          <w:color w:val="222222"/>
          <w:sz w:val="24"/>
          <w:szCs w:val="24"/>
          <w:shd w:val="clear" w:color="auto" w:fill="FFFFFF"/>
        </w:rPr>
        <w:t xml:space="preserve"> p.153.</w:t>
      </w:r>
    </w:p>
    <w:p w14:paraId="3CA37D60" w14:textId="77777777" w:rsidR="00A93A66" w:rsidRDefault="00A93A66" w:rsidP="00A93A66">
      <w:pPr>
        <w:rPr>
          <w:rFonts w:ascii="Arial" w:hAnsi="Arial" w:cs="Arial"/>
          <w:sz w:val="24"/>
          <w:szCs w:val="24"/>
        </w:rPr>
      </w:pPr>
      <w:r>
        <w:rPr>
          <w:rFonts w:ascii="Arial" w:hAnsi="Arial" w:cs="Arial"/>
          <w:sz w:val="24"/>
          <w:szCs w:val="24"/>
        </w:rPr>
        <w:t>Fisher, J., (2013</w:t>
      </w:r>
      <w:r w:rsidRPr="00B4440F">
        <w:rPr>
          <w:rFonts w:ascii="Arial" w:hAnsi="Arial" w:cs="Arial"/>
          <w:sz w:val="24"/>
          <w:szCs w:val="24"/>
        </w:rPr>
        <w:t xml:space="preserve">). </w:t>
      </w:r>
      <w:r>
        <w:rPr>
          <w:rFonts w:ascii="Arial" w:hAnsi="Arial" w:cs="Arial"/>
          <w:i/>
          <w:iCs/>
          <w:sz w:val="24"/>
          <w:szCs w:val="24"/>
        </w:rPr>
        <w:t>Starting from the child: Teaching and Learning in the Foundation Stage</w:t>
      </w:r>
      <w:r>
        <w:rPr>
          <w:rFonts w:ascii="Arial" w:hAnsi="Arial" w:cs="Arial"/>
          <w:sz w:val="24"/>
          <w:szCs w:val="24"/>
        </w:rPr>
        <w:t>. 4</w:t>
      </w:r>
      <w:r w:rsidRPr="00EA12AD">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England: Open University Press</w:t>
      </w:r>
    </w:p>
    <w:p w14:paraId="670DA3EA" w14:textId="77777777" w:rsidR="00A93A66" w:rsidRDefault="00A93A66" w:rsidP="00A93A66">
      <w:pPr>
        <w:rPr>
          <w:rFonts w:ascii="Arial" w:hAnsi="Arial" w:cs="Arial"/>
          <w:color w:val="222222"/>
          <w:sz w:val="24"/>
          <w:szCs w:val="24"/>
          <w:shd w:val="clear" w:color="auto" w:fill="FFFFFF"/>
        </w:rPr>
      </w:pPr>
      <w:r w:rsidRPr="009B6FFD">
        <w:rPr>
          <w:rFonts w:ascii="Arial" w:hAnsi="Arial" w:cs="Arial"/>
          <w:color w:val="222222"/>
          <w:sz w:val="24"/>
          <w:szCs w:val="24"/>
          <w:shd w:val="clear" w:color="auto" w:fill="FFFFFF"/>
        </w:rPr>
        <w:t xml:space="preserve">Goh, T.L., Hannon, J.C., Webster, C.A. and </w:t>
      </w:r>
      <w:proofErr w:type="spellStart"/>
      <w:r w:rsidRPr="009B6FFD">
        <w:rPr>
          <w:rFonts w:ascii="Arial" w:hAnsi="Arial" w:cs="Arial"/>
          <w:color w:val="222222"/>
          <w:sz w:val="24"/>
          <w:szCs w:val="24"/>
          <w:shd w:val="clear" w:color="auto" w:fill="FFFFFF"/>
        </w:rPr>
        <w:t>Podlog</w:t>
      </w:r>
      <w:proofErr w:type="spellEnd"/>
      <w:r w:rsidRPr="009B6FFD">
        <w:rPr>
          <w:rFonts w:ascii="Arial" w:hAnsi="Arial" w:cs="Arial"/>
          <w:color w:val="222222"/>
          <w:sz w:val="24"/>
          <w:szCs w:val="24"/>
          <w:shd w:val="clear" w:color="auto" w:fill="FFFFFF"/>
        </w:rPr>
        <w:t xml:space="preserve">, L., </w:t>
      </w:r>
      <w:r>
        <w:rPr>
          <w:rFonts w:ascii="Arial" w:hAnsi="Arial" w:cs="Arial"/>
          <w:color w:val="222222"/>
          <w:sz w:val="24"/>
          <w:szCs w:val="24"/>
          <w:shd w:val="clear" w:color="auto" w:fill="FFFFFF"/>
        </w:rPr>
        <w:t>(</w:t>
      </w:r>
      <w:r w:rsidRPr="009B6FFD">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9B6FF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9B6FFD">
        <w:rPr>
          <w:rFonts w:ascii="Arial" w:hAnsi="Arial" w:cs="Arial"/>
          <w:color w:val="222222"/>
          <w:sz w:val="24"/>
          <w:szCs w:val="24"/>
          <w:shd w:val="clear" w:color="auto" w:fill="FFFFFF"/>
        </w:rPr>
        <w:t>Classroom teachers’ experiences implementing a movement integration program: Barriers, facilitators, and continuance</w:t>
      </w:r>
      <w:r>
        <w:rPr>
          <w:rFonts w:ascii="Arial" w:hAnsi="Arial" w:cs="Arial"/>
          <w:color w:val="222222"/>
          <w:sz w:val="24"/>
          <w:szCs w:val="24"/>
          <w:shd w:val="clear" w:color="auto" w:fill="FFFFFF"/>
        </w:rPr>
        <w:t>’</w:t>
      </w:r>
      <w:r w:rsidRPr="009B6FFD">
        <w:rPr>
          <w:rFonts w:ascii="Arial" w:hAnsi="Arial" w:cs="Arial"/>
          <w:color w:val="222222"/>
          <w:sz w:val="24"/>
          <w:szCs w:val="24"/>
          <w:shd w:val="clear" w:color="auto" w:fill="FFFFFF"/>
        </w:rPr>
        <w:t>. </w:t>
      </w:r>
      <w:r w:rsidRPr="009B6FFD">
        <w:rPr>
          <w:rFonts w:ascii="Arial" w:hAnsi="Arial" w:cs="Arial"/>
          <w:i/>
          <w:iCs/>
          <w:color w:val="222222"/>
          <w:sz w:val="24"/>
          <w:szCs w:val="24"/>
          <w:shd w:val="clear" w:color="auto" w:fill="FFFFFF"/>
        </w:rPr>
        <w:t>Teaching and Teacher Education</w:t>
      </w:r>
      <w:r w:rsidRPr="009B6FFD">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66</w:t>
      </w:r>
      <w:r w:rsidRPr="009B6FFD">
        <w:rPr>
          <w:rFonts w:ascii="Arial" w:hAnsi="Arial" w:cs="Arial"/>
          <w:color w:val="222222"/>
          <w:sz w:val="24"/>
          <w:szCs w:val="24"/>
          <w:shd w:val="clear" w:color="auto" w:fill="FFFFFF"/>
        </w:rPr>
        <w:t>, pp.88-95.</w:t>
      </w:r>
    </w:p>
    <w:p w14:paraId="11563242" w14:textId="77777777" w:rsidR="00A93A66" w:rsidRDefault="00A93A66" w:rsidP="00A93A66">
      <w:pPr>
        <w:spacing w:line="360" w:lineRule="auto"/>
        <w:jc w:val="both"/>
        <w:rPr>
          <w:rFonts w:ascii="Arial" w:hAnsi="Arial" w:cs="Arial"/>
          <w:color w:val="222222"/>
          <w:sz w:val="24"/>
          <w:szCs w:val="24"/>
          <w:shd w:val="clear" w:color="auto" w:fill="FFFFFF"/>
        </w:rPr>
      </w:pPr>
      <w:r w:rsidRPr="006E00CB">
        <w:rPr>
          <w:rFonts w:ascii="Arial" w:hAnsi="Arial" w:cs="Arial"/>
          <w:color w:val="222222"/>
          <w:sz w:val="24"/>
          <w:szCs w:val="24"/>
          <w:shd w:val="clear" w:color="auto" w:fill="FFFFFF"/>
        </w:rPr>
        <w:t xml:space="preserve">Gordon, A.M. and Browne, K.W., </w:t>
      </w:r>
      <w:r>
        <w:rPr>
          <w:rFonts w:ascii="Arial" w:hAnsi="Arial" w:cs="Arial"/>
          <w:color w:val="222222"/>
          <w:sz w:val="24"/>
          <w:szCs w:val="24"/>
          <w:shd w:val="clear" w:color="auto" w:fill="FFFFFF"/>
        </w:rPr>
        <w:t>(</w:t>
      </w:r>
      <w:r w:rsidRPr="006E00CB">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6E00CB">
        <w:rPr>
          <w:rFonts w:ascii="Arial" w:hAnsi="Arial" w:cs="Arial"/>
          <w:color w:val="222222"/>
          <w:sz w:val="24"/>
          <w:szCs w:val="24"/>
          <w:shd w:val="clear" w:color="auto" w:fill="FFFFFF"/>
        </w:rPr>
        <w:t>. </w:t>
      </w:r>
      <w:r w:rsidRPr="006E00CB">
        <w:rPr>
          <w:rFonts w:ascii="Arial" w:hAnsi="Arial" w:cs="Arial"/>
          <w:i/>
          <w:iCs/>
          <w:color w:val="222222"/>
          <w:sz w:val="24"/>
          <w:szCs w:val="24"/>
          <w:shd w:val="clear" w:color="auto" w:fill="FFFFFF"/>
        </w:rPr>
        <w:t>Beginnings &amp; beyond: Foundations in early childhood education</w:t>
      </w:r>
      <w:r w:rsidRPr="006E00C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10</w:t>
      </w:r>
      <w:r w:rsidRPr="006E00CB">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edn</w:t>
      </w:r>
      <w:proofErr w:type="spellEnd"/>
      <w:r>
        <w:rPr>
          <w:rFonts w:ascii="Arial" w:hAnsi="Arial" w:cs="Arial"/>
          <w:color w:val="222222"/>
          <w:sz w:val="24"/>
          <w:szCs w:val="24"/>
          <w:shd w:val="clear" w:color="auto" w:fill="FFFFFF"/>
        </w:rPr>
        <w:t>. USA:</w:t>
      </w:r>
      <w:r w:rsidRPr="006E00CB">
        <w:rPr>
          <w:rFonts w:ascii="Arial" w:hAnsi="Arial" w:cs="Arial"/>
          <w:color w:val="222222"/>
          <w:sz w:val="24"/>
          <w:szCs w:val="24"/>
          <w:shd w:val="clear" w:color="auto" w:fill="FFFFFF"/>
        </w:rPr>
        <w:t xml:space="preserve"> Cengage learning.</w:t>
      </w:r>
    </w:p>
    <w:p w14:paraId="32D2D72F" w14:textId="77777777" w:rsidR="00A93A66" w:rsidRPr="00404D44" w:rsidRDefault="00A93A66" w:rsidP="00A93A66">
      <w:pPr>
        <w:spacing w:line="360" w:lineRule="auto"/>
        <w:jc w:val="both"/>
        <w:rPr>
          <w:rFonts w:ascii="Arial" w:hAnsi="Arial" w:cs="Arial"/>
          <w:sz w:val="24"/>
          <w:szCs w:val="24"/>
        </w:rPr>
      </w:pPr>
      <w:r w:rsidRPr="00404D44">
        <w:rPr>
          <w:rFonts w:ascii="Arial" w:hAnsi="Arial" w:cs="Arial"/>
          <w:color w:val="222222"/>
          <w:sz w:val="24"/>
          <w:szCs w:val="24"/>
          <w:shd w:val="clear" w:color="auto" w:fill="FFFFFF"/>
        </w:rPr>
        <w:t xml:space="preserve">Gordon, S. and Thomas, I., </w:t>
      </w:r>
      <w:r>
        <w:rPr>
          <w:rFonts w:ascii="Arial" w:hAnsi="Arial" w:cs="Arial"/>
          <w:color w:val="222222"/>
          <w:sz w:val="24"/>
          <w:szCs w:val="24"/>
          <w:shd w:val="clear" w:color="auto" w:fill="FFFFFF"/>
        </w:rPr>
        <w:t>(</w:t>
      </w:r>
      <w:r w:rsidRPr="00404D4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404D44">
        <w:rPr>
          <w:rFonts w:ascii="Arial" w:hAnsi="Arial" w:cs="Arial"/>
          <w:color w:val="222222"/>
          <w:sz w:val="24"/>
          <w:szCs w:val="24"/>
          <w:shd w:val="clear" w:color="auto" w:fill="FFFFFF"/>
        </w:rPr>
        <w:t>. ‘The learning sticks’: reflections on a case study of role-playing for sustainability. </w:t>
      </w:r>
      <w:r w:rsidRPr="00404D44">
        <w:rPr>
          <w:rFonts w:ascii="Arial" w:hAnsi="Arial" w:cs="Arial"/>
          <w:i/>
          <w:iCs/>
          <w:color w:val="222222"/>
          <w:sz w:val="24"/>
          <w:szCs w:val="24"/>
          <w:shd w:val="clear" w:color="auto" w:fill="FFFFFF"/>
        </w:rPr>
        <w:t>Environmental Education Research</w:t>
      </w:r>
      <w:r w:rsidRPr="00404D44">
        <w:rPr>
          <w:rFonts w:ascii="Arial" w:hAnsi="Arial" w:cs="Arial"/>
          <w:color w:val="222222"/>
          <w:sz w:val="24"/>
          <w:szCs w:val="24"/>
          <w:shd w:val="clear" w:color="auto" w:fill="FFFFFF"/>
        </w:rPr>
        <w:t>, </w:t>
      </w:r>
      <w:r w:rsidRPr="00404D44">
        <w:rPr>
          <w:rFonts w:ascii="Arial" w:hAnsi="Arial" w:cs="Arial"/>
          <w:iCs/>
          <w:color w:val="222222"/>
          <w:sz w:val="24"/>
          <w:szCs w:val="24"/>
          <w:shd w:val="clear" w:color="auto" w:fill="FFFFFF"/>
        </w:rPr>
        <w:t>24</w:t>
      </w:r>
      <w:r w:rsidRPr="00404D44">
        <w:rPr>
          <w:rFonts w:ascii="Arial" w:hAnsi="Arial" w:cs="Arial"/>
          <w:color w:val="222222"/>
          <w:sz w:val="24"/>
          <w:szCs w:val="24"/>
          <w:shd w:val="clear" w:color="auto" w:fill="FFFFFF"/>
        </w:rPr>
        <w:t>(2), pp.172-190.</w:t>
      </w:r>
    </w:p>
    <w:p w14:paraId="5D95EB4E" w14:textId="77777777" w:rsidR="00A93A66" w:rsidRPr="00313DFC" w:rsidRDefault="00A93A66" w:rsidP="00A93A66">
      <w:pPr>
        <w:rPr>
          <w:rFonts w:ascii="Arial" w:hAnsi="Arial" w:cs="Arial"/>
          <w:sz w:val="24"/>
          <w:szCs w:val="24"/>
          <w:lang w:val="en-US"/>
        </w:rPr>
      </w:pPr>
      <w:proofErr w:type="spellStart"/>
      <w:r w:rsidRPr="00313DFC">
        <w:rPr>
          <w:rFonts w:ascii="Arial" w:hAnsi="Arial" w:cs="Arial"/>
          <w:sz w:val="24"/>
          <w:szCs w:val="24"/>
          <w:lang w:val="en-US"/>
        </w:rPr>
        <w:t>Halpenny</w:t>
      </w:r>
      <w:proofErr w:type="spellEnd"/>
      <w:r w:rsidRPr="00313DFC">
        <w:rPr>
          <w:rFonts w:ascii="Arial" w:hAnsi="Arial" w:cs="Arial"/>
          <w:sz w:val="24"/>
          <w:szCs w:val="24"/>
          <w:lang w:val="en-US"/>
        </w:rPr>
        <w:t xml:space="preserve">, M and </w:t>
      </w:r>
      <w:proofErr w:type="spellStart"/>
      <w:r w:rsidRPr="00313DFC">
        <w:rPr>
          <w:rFonts w:ascii="Arial" w:hAnsi="Arial" w:cs="Arial"/>
          <w:sz w:val="24"/>
          <w:szCs w:val="24"/>
          <w:lang w:val="en-US"/>
        </w:rPr>
        <w:t>Pettersen</w:t>
      </w:r>
      <w:proofErr w:type="spellEnd"/>
      <w:r w:rsidRPr="00313DFC">
        <w:rPr>
          <w:rFonts w:ascii="Arial" w:hAnsi="Arial" w:cs="Arial"/>
          <w:sz w:val="24"/>
          <w:szCs w:val="24"/>
          <w:lang w:val="en-US"/>
        </w:rPr>
        <w:t>, J. (2014)</w:t>
      </w:r>
      <w:r>
        <w:rPr>
          <w:rFonts w:ascii="Arial" w:hAnsi="Arial" w:cs="Arial"/>
          <w:sz w:val="24"/>
          <w:szCs w:val="24"/>
          <w:lang w:val="en-US"/>
        </w:rPr>
        <w:t>.</w:t>
      </w:r>
      <w:r w:rsidRPr="00313DFC">
        <w:rPr>
          <w:rFonts w:ascii="Arial" w:hAnsi="Arial" w:cs="Arial"/>
          <w:sz w:val="24"/>
          <w:szCs w:val="24"/>
          <w:lang w:val="en-US"/>
        </w:rPr>
        <w:t xml:space="preserve"> </w:t>
      </w:r>
      <w:r w:rsidRPr="00313DFC">
        <w:rPr>
          <w:rFonts w:ascii="Arial" w:hAnsi="Arial" w:cs="Arial"/>
          <w:i/>
          <w:sz w:val="24"/>
          <w:szCs w:val="24"/>
          <w:lang w:val="en-US"/>
        </w:rPr>
        <w:t xml:space="preserve">Introducing Piaget: A guide for practitioners and students in early </w:t>
      </w:r>
      <w:proofErr w:type="gramStart"/>
      <w:r w:rsidRPr="00313DFC">
        <w:rPr>
          <w:rFonts w:ascii="Arial" w:hAnsi="Arial" w:cs="Arial"/>
          <w:i/>
          <w:sz w:val="24"/>
          <w:szCs w:val="24"/>
          <w:lang w:val="en-US"/>
        </w:rPr>
        <w:t>years</w:t>
      </w:r>
      <w:proofErr w:type="gramEnd"/>
      <w:r w:rsidRPr="00313DFC">
        <w:rPr>
          <w:rFonts w:ascii="Arial" w:hAnsi="Arial" w:cs="Arial"/>
          <w:i/>
          <w:sz w:val="24"/>
          <w:szCs w:val="24"/>
          <w:lang w:val="en-US"/>
        </w:rPr>
        <w:t xml:space="preserve"> education. </w:t>
      </w:r>
      <w:r w:rsidRPr="00313DFC">
        <w:rPr>
          <w:rFonts w:ascii="Arial" w:hAnsi="Arial" w:cs="Arial"/>
          <w:sz w:val="24"/>
          <w:szCs w:val="24"/>
          <w:lang w:val="en-US"/>
        </w:rPr>
        <w:t xml:space="preserve">Oxon: Routledge </w:t>
      </w:r>
    </w:p>
    <w:p w14:paraId="5B71093E" w14:textId="77777777" w:rsidR="00A93A66" w:rsidRDefault="00A93A66" w:rsidP="00A93A66">
      <w:pPr>
        <w:rPr>
          <w:rFonts w:ascii="Arial" w:hAnsi="Arial" w:cs="Arial"/>
          <w:sz w:val="24"/>
          <w:szCs w:val="24"/>
        </w:rPr>
      </w:pPr>
      <w:proofErr w:type="spellStart"/>
      <w:r w:rsidRPr="00410073">
        <w:rPr>
          <w:rFonts w:ascii="Arial" w:hAnsi="Arial" w:cs="Arial"/>
          <w:color w:val="222222"/>
          <w:sz w:val="24"/>
          <w:szCs w:val="24"/>
          <w:shd w:val="clear" w:color="auto" w:fill="FFFFFF"/>
        </w:rPr>
        <w:t>Hiles</w:t>
      </w:r>
      <w:proofErr w:type="spellEnd"/>
      <w:r w:rsidRPr="00410073">
        <w:rPr>
          <w:rFonts w:ascii="Arial" w:hAnsi="Arial" w:cs="Arial"/>
          <w:color w:val="222222"/>
          <w:sz w:val="24"/>
          <w:szCs w:val="24"/>
          <w:shd w:val="clear" w:color="auto" w:fill="FFFFFF"/>
        </w:rPr>
        <w:t xml:space="preserve">, E., </w:t>
      </w:r>
      <w:r>
        <w:rPr>
          <w:rFonts w:ascii="Arial" w:hAnsi="Arial" w:cs="Arial"/>
          <w:color w:val="222222"/>
          <w:sz w:val="24"/>
          <w:szCs w:val="24"/>
          <w:shd w:val="clear" w:color="auto" w:fill="FFFFFF"/>
        </w:rPr>
        <w:t>(</w:t>
      </w:r>
      <w:r w:rsidRPr="00410073">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41007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10073">
        <w:rPr>
          <w:rFonts w:ascii="Arial" w:hAnsi="Arial" w:cs="Arial"/>
          <w:color w:val="222222"/>
          <w:sz w:val="24"/>
          <w:szCs w:val="24"/>
          <w:shd w:val="clear" w:color="auto" w:fill="FFFFFF"/>
        </w:rPr>
        <w:t>Parents’ Reasons for Sending Their Child to Montessori Schools</w:t>
      </w:r>
      <w:r>
        <w:rPr>
          <w:rFonts w:ascii="Arial" w:hAnsi="Arial" w:cs="Arial"/>
          <w:color w:val="222222"/>
          <w:sz w:val="24"/>
          <w:szCs w:val="24"/>
          <w:shd w:val="clear" w:color="auto" w:fill="FFFFFF"/>
        </w:rPr>
        <w:t xml:space="preserve">’ </w:t>
      </w:r>
      <w:r w:rsidRPr="00410073">
        <w:rPr>
          <w:rFonts w:ascii="Arial" w:hAnsi="Arial" w:cs="Arial"/>
          <w:i/>
          <w:iCs/>
          <w:color w:val="222222"/>
          <w:sz w:val="24"/>
          <w:szCs w:val="24"/>
          <w:shd w:val="clear" w:color="auto" w:fill="FFFFFF"/>
        </w:rPr>
        <w:t>Journal of Montessori Research</w:t>
      </w:r>
      <w:r w:rsidRPr="00410073">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4</w:t>
      </w:r>
      <w:r w:rsidRPr="00410073">
        <w:rPr>
          <w:rFonts w:ascii="Arial" w:hAnsi="Arial" w:cs="Arial"/>
          <w:color w:val="222222"/>
          <w:sz w:val="24"/>
          <w:szCs w:val="24"/>
          <w:shd w:val="clear" w:color="auto" w:fill="FFFFFF"/>
        </w:rPr>
        <w:t>(1), pp.1-13.</w:t>
      </w:r>
    </w:p>
    <w:p w14:paraId="1A7C7DAC" w14:textId="77777777" w:rsidR="00A93A66" w:rsidRDefault="00A93A66" w:rsidP="00A93A66">
      <w:pPr>
        <w:rPr>
          <w:rFonts w:ascii="Arial" w:hAnsi="Arial" w:cs="Arial"/>
          <w:color w:val="222222"/>
          <w:sz w:val="24"/>
          <w:szCs w:val="24"/>
          <w:shd w:val="clear" w:color="auto" w:fill="FFFFFF"/>
        </w:rPr>
      </w:pPr>
      <w:r w:rsidRPr="00F02539">
        <w:rPr>
          <w:rFonts w:ascii="Arial" w:hAnsi="Arial" w:cs="Arial"/>
          <w:color w:val="222222"/>
          <w:sz w:val="24"/>
          <w:szCs w:val="24"/>
          <w:shd w:val="clear" w:color="auto" w:fill="FFFFFF"/>
        </w:rPr>
        <w:t xml:space="preserve">Isaacs, B., </w:t>
      </w:r>
      <w:r>
        <w:rPr>
          <w:rFonts w:ascii="Arial" w:hAnsi="Arial" w:cs="Arial"/>
          <w:color w:val="222222"/>
          <w:sz w:val="24"/>
          <w:szCs w:val="24"/>
          <w:shd w:val="clear" w:color="auto" w:fill="FFFFFF"/>
        </w:rPr>
        <w:t>(</w:t>
      </w:r>
      <w:r w:rsidRPr="00F02539">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F0253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02539">
        <w:rPr>
          <w:rFonts w:ascii="Arial" w:hAnsi="Arial" w:cs="Arial"/>
          <w:color w:val="222222"/>
          <w:sz w:val="24"/>
          <w:szCs w:val="24"/>
          <w:shd w:val="clear" w:color="auto" w:fill="FFFFFF"/>
        </w:rPr>
        <w:t>Learning and teaching in Montessori nurseries</w:t>
      </w:r>
      <w:r>
        <w:rPr>
          <w:rFonts w:ascii="Arial" w:hAnsi="Arial" w:cs="Arial"/>
          <w:color w:val="222222"/>
          <w:sz w:val="24"/>
          <w:szCs w:val="24"/>
          <w:shd w:val="clear" w:color="auto" w:fill="FFFFFF"/>
        </w:rPr>
        <w:t>’</w:t>
      </w:r>
      <w:r w:rsidRPr="00F02539">
        <w:rPr>
          <w:rFonts w:ascii="Arial" w:hAnsi="Arial" w:cs="Arial"/>
          <w:color w:val="222222"/>
          <w:sz w:val="24"/>
          <w:szCs w:val="24"/>
          <w:shd w:val="clear" w:color="auto" w:fill="FFFFFF"/>
        </w:rPr>
        <w:t>. </w:t>
      </w:r>
      <w:r w:rsidRPr="00F02539">
        <w:rPr>
          <w:rFonts w:ascii="Arial" w:hAnsi="Arial" w:cs="Arial"/>
          <w:i/>
          <w:iCs/>
          <w:color w:val="222222"/>
          <w:sz w:val="24"/>
          <w:szCs w:val="24"/>
          <w:shd w:val="clear" w:color="auto" w:fill="FFFFFF"/>
        </w:rPr>
        <w:t>Early Years Educator</w:t>
      </w:r>
      <w:r w:rsidRPr="00F02539">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16</w:t>
      </w:r>
      <w:r w:rsidRPr="00F02539">
        <w:rPr>
          <w:rFonts w:ascii="Arial" w:hAnsi="Arial" w:cs="Arial"/>
          <w:color w:val="222222"/>
          <w:sz w:val="24"/>
          <w:szCs w:val="24"/>
          <w:shd w:val="clear" w:color="auto" w:fill="FFFFFF"/>
        </w:rPr>
        <w:t>(2), pp.38-44.</w:t>
      </w:r>
    </w:p>
    <w:p w14:paraId="34EDE369" w14:textId="77777777" w:rsidR="00A93A66" w:rsidRDefault="00A93A66" w:rsidP="00A93A66">
      <w:pPr>
        <w:rPr>
          <w:rFonts w:ascii="Arial" w:hAnsi="Arial" w:cs="Arial"/>
          <w:sz w:val="24"/>
          <w:szCs w:val="24"/>
        </w:rPr>
      </w:pPr>
      <w:proofErr w:type="spellStart"/>
      <w:r w:rsidRPr="00C4600C">
        <w:rPr>
          <w:rFonts w:ascii="Arial" w:hAnsi="Arial" w:cs="Arial"/>
          <w:color w:val="222222"/>
          <w:sz w:val="24"/>
          <w:szCs w:val="24"/>
          <w:shd w:val="clear" w:color="auto" w:fill="FFFFFF"/>
        </w:rPr>
        <w:t>Juvova</w:t>
      </w:r>
      <w:proofErr w:type="spellEnd"/>
      <w:r w:rsidRPr="00C4600C">
        <w:rPr>
          <w:rFonts w:ascii="Arial" w:hAnsi="Arial" w:cs="Arial"/>
          <w:color w:val="222222"/>
          <w:sz w:val="24"/>
          <w:szCs w:val="24"/>
          <w:shd w:val="clear" w:color="auto" w:fill="FFFFFF"/>
        </w:rPr>
        <w:t xml:space="preserve">, A., </w:t>
      </w:r>
      <w:proofErr w:type="spellStart"/>
      <w:r w:rsidRPr="00C4600C">
        <w:rPr>
          <w:rFonts w:ascii="Arial" w:hAnsi="Arial" w:cs="Arial"/>
          <w:color w:val="222222"/>
          <w:sz w:val="24"/>
          <w:szCs w:val="24"/>
          <w:shd w:val="clear" w:color="auto" w:fill="FFFFFF"/>
        </w:rPr>
        <w:t>Chudy</w:t>
      </w:r>
      <w:proofErr w:type="spellEnd"/>
      <w:r w:rsidRPr="00C4600C">
        <w:rPr>
          <w:rFonts w:ascii="Arial" w:hAnsi="Arial" w:cs="Arial"/>
          <w:color w:val="222222"/>
          <w:sz w:val="24"/>
          <w:szCs w:val="24"/>
          <w:shd w:val="clear" w:color="auto" w:fill="FFFFFF"/>
        </w:rPr>
        <w:t xml:space="preserve">, S., </w:t>
      </w:r>
      <w:proofErr w:type="spellStart"/>
      <w:r w:rsidRPr="00C4600C">
        <w:rPr>
          <w:rFonts w:ascii="Arial" w:hAnsi="Arial" w:cs="Arial"/>
          <w:color w:val="222222"/>
          <w:sz w:val="24"/>
          <w:szCs w:val="24"/>
          <w:shd w:val="clear" w:color="auto" w:fill="FFFFFF"/>
        </w:rPr>
        <w:t>Neumeister</w:t>
      </w:r>
      <w:proofErr w:type="spellEnd"/>
      <w:r w:rsidRPr="00C4600C">
        <w:rPr>
          <w:rFonts w:ascii="Arial" w:hAnsi="Arial" w:cs="Arial"/>
          <w:color w:val="222222"/>
          <w:sz w:val="24"/>
          <w:szCs w:val="24"/>
          <w:shd w:val="clear" w:color="auto" w:fill="FFFFFF"/>
        </w:rPr>
        <w:t xml:space="preserve">, P., </w:t>
      </w:r>
      <w:proofErr w:type="spellStart"/>
      <w:r w:rsidRPr="00C4600C">
        <w:rPr>
          <w:rFonts w:ascii="Arial" w:hAnsi="Arial" w:cs="Arial"/>
          <w:color w:val="222222"/>
          <w:sz w:val="24"/>
          <w:szCs w:val="24"/>
          <w:shd w:val="clear" w:color="auto" w:fill="FFFFFF"/>
        </w:rPr>
        <w:t>Plischke</w:t>
      </w:r>
      <w:proofErr w:type="spellEnd"/>
      <w:r w:rsidRPr="00C4600C">
        <w:rPr>
          <w:rFonts w:ascii="Arial" w:hAnsi="Arial" w:cs="Arial"/>
          <w:color w:val="222222"/>
          <w:sz w:val="24"/>
          <w:szCs w:val="24"/>
          <w:shd w:val="clear" w:color="auto" w:fill="FFFFFF"/>
        </w:rPr>
        <w:t xml:space="preserve">, J. and </w:t>
      </w:r>
      <w:proofErr w:type="spellStart"/>
      <w:r w:rsidRPr="00C4600C">
        <w:rPr>
          <w:rFonts w:ascii="Arial" w:hAnsi="Arial" w:cs="Arial"/>
          <w:color w:val="222222"/>
          <w:sz w:val="24"/>
          <w:szCs w:val="24"/>
          <w:shd w:val="clear" w:color="auto" w:fill="FFFFFF"/>
        </w:rPr>
        <w:t>Kvintova</w:t>
      </w:r>
      <w:proofErr w:type="spellEnd"/>
      <w:r w:rsidRPr="00C4600C">
        <w:rPr>
          <w:rFonts w:ascii="Arial" w:hAnsi="Arial" w:cs="Arial"/>
          <w:color w:val="222222"/>
          <w:sz w:val="24"/>
          <w:szCs w:val="24"/>
          <w:shd w:val="clear" w:color="auto" w:fill="FFFFFF"/>
        </w:rPr>
        <w:t xml:space="preserve">, J., </w:t>
      </w:r>
      <w:r>
        <w:rPr>
          <w:rFonts w:ascii="Arial" w:hAnsi="Arial" w:cs="Arial"/>
          <w:color w:val="222222"/>
          <w:sz w:val="24"/>
          <w:szCs w:val="24"/>
          <w:shd w:val="clear" w:color="auto" w:fill="FFFFFF"/>
        </w:rPr>
        <w:t>(</w:t>
      </w:r>
      <w:r w:rsidRPr="00C4600C">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C4600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4600C">
        <w:rPr>
          <w:rFonts w:ascii="Arial" w:hAnsi="Arial" w:cs="Arial"/>
          <w:color w:val="222222"/>
          <w:sz w:val="24"/>
          <w:szCs w:val="24"/>
          <w:shd w:val="clear" w:color="auto" w:fill="FFFFFF"/>
        </w:rPr>
        <w:t>Reflection of constructivist theories in current educational practice</w:t>
      </w:r>
      <w:r>
        <w:rPr>
          <w:rFonts w:ascii="Arial" w:hAnsi="Arial" w:cs="Arial"/>
          <w:color w:val="222222"/>
          <w:sz w:val="24"/>
          <w:szCs w:val="24"/>
          <w:shd w:val="clear" w:color="auto" w:fill="FFFFFF"/>
        </w:rPr>
        <w:t>’</w:t>
      </w:r>
      <w:r w:rsidRPr="00C4600C">
        <w:rPr>
          <w:rFonts w:ascii="Arial" w:hAnsi="Arial" w:cs="Arial"/>
          <w:color w:val="222222"/>
          <w:sz w:val="24"/>
          <w:szCs w:val="24"/>
          <w:shd w:val="clear" w:color="auto" w:fill="FFFFFF"/>
        </w:rPr>
        <w:t>. </w:t>
      </w:r>
      <w:r w:rsidRPr="00C4600C">
        <w:rPr>
          <w:rFonts w:ascii="Arial" w:hAnsi="Arial" w:cs="Arial"/>
          <w:i/>
          <w:iCs/>
          <w:color w:val="222222"/>
          <w:sz w:val="24"/>
          <w:szCs w:val="24"/>
          <w:shd w:val="clear" w:color="auto" w:fill="FFFFFF"/>
        </w:rPr>
        <w:t>Universal Journal of Educational Research</w:t>
      </w:r>
      <w:r w:rsidRPr="00C4600C">
        <w:rPr>
          <w:rFonts w:ascii="Arial" w:hAnsi="Arial" w:cs="Arial"/>
          <w:color w:val="222222"/>
          <w:sz w:val="24"/>
          <w:szCs w:val="24"/>
          <w:shd w:val="clear" w:color="auto" w:fill="FFFFFF"/>
        </w:rPr>
        <w:t>, </w:t>
      </w:r>
      <w:r w:rsidRPr="00C4600C">
        <w:rPr>
          <w:rFonts w:ascii="Arial" w:hAnsi="Arial" w:cs="Arial"/>
          <w:iCs/>
          <w:color w:val="222222"/>
          <w:sz w:val="24"/>
          <w:szCs w:val="24"/>
          <w:shd w:val="clear" w:color="auto" w:fill="FFFFFF"/>
        </w:rPr>
        <w:t>3</w:t>
      </w:r>
      <w:r w:rsidRPr="00C4600C">
        <w:rPr>
          <w:rFonts w:ascii="Arial" w:hAnsi="Arial" w:cs="Arial"/>
          <w:color w:val="222222"/>
          <w:sz w:val="24"/>
          <w:szCs w:val="24"/>
          <w:shd w:val="clear" w:color="auto" w:fill="FFFFFF"/>
        </w:rPr>
        <w:t>(5), pp.345-349.</w:t>
      </w:r>
    </w:p>
    <w:p w14:paraId="253A0844" w14:textId="77777777" w:rsidR="00A93A66" w:rsidRDefault="00A93A66" w:rsidP="00A93A66">
      <w:pPr>
        <w:rPr>
          <w:rFonts w:ascii="Arial" w:hAnsi="Arial" w:cs="Arial"/>
          <w:i/>
          <w:sz w:val="24"/>
          <w:szCs w:val="24"/>
        </w:rPr>
      </w:pPr>
      <w:proofErr w:type="spellStart"/>
      <w:r w:rsidRPr="0049143A">
        <w:rPr>
          <w:rFonts w:ascii="Arial" w:hAnsi="Arial" w:cs="Arial"/>
          <w:color w:val="222222"/>
          <w:sz w:val="24"/>
          <w:szCs w:val="24"/>
          <w:shd w:val="clear" w:color="auto" w:fill="FFFFFF"/>
        </w:rPr>
        <w:lastRenderedPageBreak/>
        <w:t>Kazdin</w:t>
      </w:r>
      <w:proofErr w:type="spellEnd"/>
      <w:r w:rsidRPr="0049143A">
        <w:rPr>
          <w:rFonts w:ascii="Arial" w:hAnsi="Arial" w:cs="Arial"/>
          <w:color w:val="222222"/>
          <w:sz w:val="24"/>
          <w:szCs w:val="24"/>
          <w:shd w:val="clear" w:color="auto" w:fill="FFFFFF"/>
        </w:rPr>
        <w:t xml:space="preserve">, A.E., </w:t>
      </w:r>
      <w:r>
        <w:rPr>
          <w:rFonts w:ascii="Arial" w:hAnsi="Arial" w:cs="Arial"/>
          <w:color w:val="222222"/>
          <w:sz w:val="24"/>
          <w:szCs w:val="24"/>
          <w:shd w:val="clear" w:color="auto" w:fill="FFFFFF"/>
        </w:rPr>
        <w:t>(</w:t>
      </w:r>
      <w:r w:rsidRPr="0049143A">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 xml:space="preserve">). </w:t>
      </w:r>
      <w:r w:rsidRPr="0049143A">
        <w:rPr>
          <w:rFonts w:ascii="Arial" w:hAnsi="Arial" w:cs="Arial"/>
          <w:i/>
          <w:color w:val="222222"/>
          <w:sz w:val="24"/>
          <w:szCs w:val="24"/>
          <w:shd w:val="clear" w:color="auto" w:fill="FFFFFF"/>
        </w:rPr>
        <w:t>The token economy: In </w:t>
      </w:r>
      <w:r w:rsidRPr="0049143A">
        <w:rPr>
          <w:rFonts w:ascii="Arial" w:hAnsi="Arial" w:cs="Arial"/>
          <w:i/>
          <w:iCs/>
          <w:color w:val="222222"/>
          <w:sz w:val="24"/>
          <w:szCs w:val="24"/>
          <w:shd w:val="clear" w:color="auto" w:fill="FFFFFF"/>
        </w:rPr>
        <w:t>Applications of conditioning theory</w:t>
      </w:r>
      <w:r w:rsidRPr="0049143A">
        <w:rPr>
          <w:rFonts w:ascii="Arial" w:hAnsi="Arial" w:cs="Arial"/>
          <w:i/>
          <w:color w:val="222222"/>
          <w:sz w:val="24"/>
          <w:szCs w:val="24"/>
          <w:shd w:val="clear" w:color="auto" w:fill="FFFFFF"/>
        </w:rPr>
        <w:t>.</w:t>
      </w:r>
      <w:r>
        <w:rPr>
          <w:rFonts w:ascii="Arial" w:hAnsi="Arial" w:cs="Arial"/>
          <w:i/>
          <w:color w:val="222222"/>
          <w:sz w:val="24"/>
          <w:szCs w:val="24"/>
          <w:shd w:val="clear" w:color="auto" w:fill="FFFFFF"/>
        </w:rPr>
        <w:t xml:space="preserve"> </w:t>
      </w:r>
      <w:r>
        <w:rPr>
          <w:rFonts w:ascii="Arial" w:hAnsi="Arial" w:cs="Arial"/>
          <w:color w:val="222222"/>
          <w:sz w:val="24"/>
          <w:szCs w:val="24"/>
          <w:shd w:val="clear" w:color="auto" w:fill="FFFFFF"/>
        </w:rPr>
        <w:t>London:</w:t>
      </w:r>
      <w:r w:rsidRPr="0049143A">
        <w:rPr>
          <w:rFonts w:ascii="Arial" w:hAnsi="Arial" w:cs="Arial"/>
          <w:i/>
          <w:color w:val="222222"/>
          <w:sz w:val="24"/>
          <w:szCs w:val="24"/>
          <w:shd w:val="clear" w:color="auto" w:fill="FFFFFF"/>
        </w:rPr>
        <w:t xml:space="preserve"> </w:t>
      </w:r>
      <w:r w:rsidRPr="0049143A">
        <w:rPr>
          <w:rFonts w:ascii="Arial" w:hAnsi="Arial" w:cs="Arial"/>
          <w:color w:val="222222"/>
          <w:sz w:val="24"/>
          <w:szCs w:val="24"/>
          <w:shd w:val="clear" w:color="auto" w:fill="FFFFFF"/>
        </w:rPr>
        <w:t>Routledge.</w:t>
      </w:r>
    </w:p>
    <w:p w14:paraId="3E5BD95E" w14:textId="77777777" w:rsidR="00A93A66" w:rsidRPr="00B4440F" w:rsidRDefault="00A93A66" w:rsidP="00A93A66">
      <w:pPr>
        <w:rPr>
          <w:rFonts w:ascii="Arial" w:hAnsi="Arial" w:cs="Arial"/>
          <w:b/>
          <w:sz w:val="24"/>
          <w:szCs w:val="24"/>
          <w:u w:val="single"/>
          <w:lang w:val="en-US"/>
        </w:rPr>
      </w:pPr>
      <w:proofErr w:type="spellStart"/>
      <w:r>
        <w:rPr>
          <w:rFonts w:ascii="Arial" w:hAnsi="Arial" w:cs="Arial"/>
          <w:sz w:val="24"/>
          <w:szCs w:val="24"/>
        </w:rPr>
        <w:t>Macblain</w:t>
      </w:r>
      <w:proofErr w:type="spellEnd"/>
      <w:r>
        <w:rPr>
          <w:rFonts w:ascii="Arial" w:hAnsi="Arial" w:cs="Arial"/>
          <w:sz w:val="24"/>
          <w:szCs w:val="24"/>
        </w:rPr>
        <w:t xml:space="preserve">, S., (2014). </w:t>
      </w:r>
      <w:r>
        <w:rPr>
          <w:rFonts w:ascii="Arial" w:hAnsi="Arial" w:cs="Arial"/>
          <w:i/>
          <w:sz w:val="24"/>
          <w:szCs w:val="24"/>
        </w:rPr>
        <w:t xml:space="preserve">How children learn. </w:t>
      </w:r>
      <w:r>
        <w:rPr>
          <w:rFonts w:ascii="Arial" w:hAnsi="Arial" w:cs="Arial"/>
          <w:sz w:val="24"/>
          <w:szCs w:val="24"/>
        </w:rPr>
        <w:t>1</w:t>
      </w:r>
      <w:r w:rsidRPr="006E18E0">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sidRPr="00B4440F">
        <w:rPr>
          <w:rFonts w:ascii="Arial" w:hAnsi="Arial" w:cs="Arial"/>
          <w:sz w:val="24"/>
          <w:szCs w:val="24"/>
        </w:rPr>
        <w:t>.</w:t>
      </w:r>
      <w:r w:rsidRPr="00B4440F">
        <w:rPr>
          <w:rStyle w:val="media-delimiter"/>
          <w:rFonts w:ascii="Arial" w:hAnsi="Arial" w:cs="Arial"/>
          <w:sz w:val="24"/>
          <w:szCs w:val="24"/>
        </w:rPr>
        <w:t xml:space="preserve"> </w:t>
      </w:r>
      <w:r>
        <w:rPr>
          <w:rFonts w:ascii="Arial" w:hAnsi="Arial" w:cs="Arial"/>
          <w:sz w:val="24"/>
          <w:szCs w:val="24"/>
        </w:rPr>
        <w:t>London: SAGE</w:t>
      </w:r>
    </w:p>
    <w:p w14:paraId="64AEBB9F" w14:textId="77777777" w:rsidR="00A93A66" w:rsidRPr="00803589" w:rsidRDefault="00A93A66" w:rsidP="00A93A66">
      <w:pPr>
        <w:rPr>
          <w:rFonts w:ascii="Arial" w:hAnsi="Arial" w:cs="Arial"/>
          <w:sz w:val="24"/>
          <w:szCs w:val="24"/>
          <w:lang w:val="en-US"/>
        </w:rPr>
      </w:pPr>
      <w:r w:rsidRPr="00803589">
        <w:rPr>
          <w:rFonts w:ascii="Arial" w:hAnsi="Arial" w:cs="Arial"/>
          <w:sz w:val="24"/>
          <w:szCs w:val="24"/>
          <w:lang w:val="en-US"/>
        </w:rPr>
        <w:t xml:space="preserve">Maslow, A (1998) </w:t>
      </w:r>
      <w:proofErr w:type="gramStart"/>
      <w:r w:rsidRPr="00803589">
        <w:rPr>
          <w:rFonts w:ascii="Arial" w:hAnsi="Arial" w:cs="Arial"/>
          <w:i/>
          <w:sz w:val="24"/>
          <w:szCs w:val="24"/>
          <w:lang w:val="en-US"/>
        </w:rPr>
        <w:t>Toward</w:t>
      </w:r>
      <w:proofErr w:type="gramEnd"/>
      <w:r w:rsidRPr="00803589">
        <w:rPr>
          <w:rFonts w:ascii="Arial" w:hAnsi="Arial" w:cs="Arial"/>
          <w:i/>
          <w:sz w:val="24"/>
          <w:szCs w:val="24"/>
          <w:lang w:val="en-US"/>
        </w:rPr>
        <w:t xml:space="preserve"> a psychology of being. </w:t>
      </w:r>
      <w:r w:rsidRPr="00803589">
        <w:rPr>
          <w:rFonts w:ascii="Arial" w:hAnsi="Arial" w:cs="Arial"/>
          <w:sz w:val="24"/>
          <w:szCs w:val="24"/>
          <w:lang w:val="en-US"/>
        </w:rPr>
        <w:t>New York: Wiley</w:t>
      </w:r>
    </w:p>
    <w:p w14:paraId="1E609FC0" w14:textId="77777777" w:rsidR="00A93A66" w:rsidRPr="00871EC0" w:rsidRDefault="00A93A66" w:rsidP="00A93A6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Michael, D., (2018). ‘Independence: A Montessori Journey’. </w:t>
      </w:r>
      <w:r>
        <w:rPr>
          <w:rFonts w:ascii="Arial" w:hAnsi="Arial" w:cs="Arial"/>
          <w:i/>
          <w:color w:val="000000"/>
          <w:sz w:val="24"/>
          <w:szCs w:val="24"/>
          <w:shd w:val="clear" w:color="auto" w:fill="FFFFFF"/>
        </w:rPr>
        <w:t xml:space="preserve">Montessori Life. </w:t>
      </w:r>
      <w:r>
        <w:rPr>
          <w:rFonts w:ascii="Arial" w:hAnsi="Arial" w:cs="Arial"/>
          <w:color w:val="000000"/>
          <w:sz w:val="24"/>
          <w:szCs w:val="24"/>
          <w:shd w:val="clear" w:color="auto" w:fill="FFFFFF"/>
        </w:rPr>
        <w:t>Vol 30 (1), pp.40-45</w:t>
      </w:r>
      <w:r>
        <w:rPr>
          <w:rFonts w:ascii="Arial" w:hAnsi="Arial" w:cs="Arial"/>
          <w:i/>
          <w:color w:val="000000"/>
          <w:sz w:val="24"/>
          <w:szCs w:val="24"/>
          <w:shd w:val="clear" w:color="auto" w:fill="FFFFFF"/>
        </w:rPr>
        <w:t xml:space="preserve"> </w:t>
      </w:r>
    </w:p>
    <w:p w14:paraId="7BDD4C2F" w14:textId="77777777" w:rsidR="00A93A66" w:rsidRPr="00A05F33" w:rsidRDefault="00A93A66" w:rsidP="00A93A66">
      <w:pPr>
        <w:spacing w:line="360" w:lineRule="auto"/>
        <w:jc w:val="both"/>
        <w:rPr>
          <w:rFonts w:ascii="Arial" w:hAnsi="Arial" w:cs="Arial"/>
          <w:sz w:val="24"/>
          <w:szCs w:val="24"/>
        </w:rPr>
      </w:pPr>
      <w:r>
        <w:rPr>
          <w:rFonts w:ascii="Arial" w:hAnsi="Arial" w:cs="Arial"/>
          <w:sz w:val="24"/>
          <w:szCs w:val="24"/>
        </w:rPr>
        <w:t xml:space="preserve">Mooney, C.G., (2013). </w:t>
      </w:r>
      <w:r w:rsidRPr="00A05F33">
        <w:rPr>
          <w:rFonts w:ascii="Arial" w:hAnsi="Arial" w:cs="Arial"/>
          <w:i/>
          <w:color w:val="000000"/>
          <w:sz w:val="24"/>
          <w:szCs w:val="24"/>
          <w:shd w:val="clear" w:color="auto" w:fill="FFFFFF"/>
        </w:rPr>
        <w:t>Theories of Childhood, Second Edition: An Introduction to Dewey, Montessori, Erikson, Piaget &amp; Vygotsky</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2</w:t>
      </w:r>
      <w:r w:rsidRPr="00A05F33">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edn</w:t>
      </w:r>
      <w:proofErr w:type="spellEnd"/>
      <w:r>
        <w:rPr>
          <w:rFonts w:ascii="Arial" w:hAnsi="Arial" w:cs="Arial"/>
          <w:color w:val="000000"/>
          <w:sz w:val="24"/>
          <w:szCs w:val="24"/>
          <w:shd w:val="clear" w:color="auto" w:fill="FFFFFF"/>
        </w:rPr>
        <w:t xml:space="preserve">. St Paul: </w:t>
      </w:r>
      <w:proofErr w:type="spellStart"/>
      <w:r>
        <w:rPr>
          <w:rFonts w:ascii="Arial" w:hAnsi="Arial" w:cs="Arial"/>
          <w:color w:val="000000"/>
          <w:sz w:val="24"/>
          <w:szCs w:val="24"/>
          <w:shd w:val="clear" w:color="auto" w:fill="FFFFFF"/>
        </w:rPr>
        <w:t>Redleaf</w:t>
      </w:r>
      <w:proofErr w:type="spellEnd"/>
      <w:r>
        <w:rPr>
          <w:rFonts w:ascii="Arial" w:hAnsi="Arial" w:cs="Arial"/>
          <w:color w:val="000000"/>
          <w:sz w:val="24"/>
          <w:szCs w:val="24"/>
          <w:shd w:val="clear" w:color="auto" w:fill="FFFFFF"/>
        </w:rPr>
        <w:t xml:space="preserve"> Press </w:t>
      </w:r>
      <w:r>
        <w:rPr>
          <w:rFonts w:ascii="Arial" w:hAnsi="Arial" w:cs="Arial"/>
          <w:sz w:val="24"/>
          <w:szCs w:val="24"/>
        </w:rPr>
        <w:t xml:space="preserve"> </w:t>
      </w:r>
    </w:p>
    <w:p w14:paraId="73C09331" w14:textId="77777777" w:rsidR="00A93A66" w:rsidRDefault="00A93A66" w:rsidP="00A93A66">
      <w:pPr>
        <w:rPr>
          <w:rFonts w:ascii="Arial" w:hAnsi="Arial" w:cs="Arial"/>
          <w:sz w:val="24"/>
          <w:szCs w:val="24"/>
        </w:rPr>
      </w:pPr>
      <w:r w:rsidRPr="00442315">
        <w:rPr>
          <w:rFonts w:ascii="Arial" w:hAnsi="Arial" w:cs="Arial"/>
          <w:color w:val="222222"/>
          <w:sz w:val="24"/>
          <w:szCs w:val="24"/>
          <w:shd w:val="clear" w:color="auto" w:fill="FFFFFF"/>
        </w:rPr>
        <w:t xml:space="preserve">Mousavi, M. and </w:t>
      </w:r>
      <w:proofErr w:type="spellStart"/>
      <w:r w:rsidRPr="00442315">
        <w:rPr>
          <w:rFonts w:ascii="Arial" w:hAnsi="Arial" w:cs="Arial"/>
          <w:color w:val="222222"/>
          <w:sz w:val="24"/>
          <w:szCs w:val="24"/>
          <w:shd w:val="clear" w:color="auto" w:fill="FFFFFF"/>
        </w:rPr>
        <w:t>Sohrabi</w:t>
      </w:r>
      <w:proofErr w:type="spellEnd"/>
      <w:r w:rsidRPr="00442315">
        <w:rPr>
          <w:rFonts w:ascii="Arial" w:hAnsi="Arial" w:cs="Arial"/>
          <w:color w:val="222222"/>
          <w:sz w:val="24"/>
          <w:szCs w:val="24"/>
          <w:shd w:val="clear" w:color="auto" w:fill="FFFFFF"/>
        </w:rPr>
        <w:t xml:space="preserve">, N., </w:t>
      </w:r>
      <w:r>
        <w:rPr>
          <w:rFonts w:ascii="Arial" w:hAnsi="Arial" w:cs="Arial"/>
          <w:color w:val="222222"/>
          <w:sz w:val="24"/>
          <w:szCs w:val="24"/>
          <w:shd w:val="clear" w:color="auto" w:fill="FFFFFF"/>
        </w:rPr>
        <w:t>(</w:t>
      </w:r>
      <w:r w:rsidRPr="00442315">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442315">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42315">
        <w:rPr>
          <w:rFonts w:ascii="Arial" w:hAnsi="Arial" w:cs="Arial"/>
          <w:color w:val="222222"/>
          <w:sz w:val="24"/>
          <w:szCs w:val="24"/>
          <w:shd w:val="clear" w:color="auto" w:fill="FFFFFF"/>
        </w:rPr>
        <w:t>Effects of art therapy on anger and self-esteem in aggressive children</w:t>
      </w:r>
      <w:r>
        <w:rPr>
          <w:rFonts w:ascii="Arial" w:hAnsi="Arial" w:cs="Arial"/>
          <w:color w:val="222222"/>
          <w:sz w:val="24"/>
          <w:szCs w:val="24"/>
          <w:shd w:val="clear" w:color="auto" w:fill="FFFFFF"/>
        </w:rPr>
        <w:t>’</w:t>
      </w:r>
      <w:r w:rsidRPr="00442315">
        <w:rPr>
          <w:rFonts w:ascii="Arial" w:hAnsi="Arial" w:cs="Arial"/>
          <w:color w:val="222222"/>
          <w:sz w:val="24"/>
          <w:szCs w:val="24"/>
          <w:shd w:val="clear" w:color="auto" w:fill="FFFFFF"/>
        </w:rPr>
        <w:t>. </w:t>
      </w:r>
      <w:r w:rsidRPr="00442315">
        <w:rPr>
          <w:rFonts w:ascii="Arial" w:hAnsi="Arial" w:cs="Arial"/>
          <w:i/>
          <w:iCs/>
          <w:color w:val="222222"/>
          <w:sz w:val="24"/>
          <w:szCs w:val="24"/>
          <w:shd w:val="clear" w:color="auto" w:fill="FFFFFF"/>
        </w:rPr>
        <w:t xml:space="preserve">Procedia-social and </w:t>
      </w:r>
      <w:proofErr w:type="spellStart"/>
      <w:r w:rsidRPr="00442315">
        <w:rPr>
          <w:rFonts w:ascii="Arial" w:hAnsi="Arial" w:cs="Arial"/>
          <w:i/>
          <w:iCs/>
          <w:color w:val="222222"/>
          <w:sz w:val="24"/>
          <w:szCs w:val="24"/>
          <w:shd w:val="clear" w:color="auto" w:fill="FFFFFF"/>
        </w:rPr>
        <w:t>behavioral</w:t>
      </w:r>
      <w:proofErr w:type="spellEnd"/>
      <w:r w:rsidRPr="00442315">
        <w:rPr>
          <w:rFonts w:ascii="Arial" w:hAnsi="Arial" w:cs="Arial"/>
          <w:i/>
          <w:iCs/>
          <w:color w:val="222222"/>
          <w:sz w:val="24"/>
          <w:szCs w:val="24"/>
          <w:shd w:val="clear" w:color="auto" w:fill="FFFFFF"/>
        </w:rPr>
        <w:t xml:space="preserve"> sciences</w:t>
      </w:r>
      <w:r w:rsidRPr="00442315">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113</w:t>
      </w:r>
      <w:r w:rsidRPr="00442315">
        <w:rPr>
          <w:rFonts w:ascii="Arial" w:hAnsi="Arial" w:cs="Arial"/>
          <w:color w:val="222222"/>
          <w:sz w:val="24"/>
          <w:szCs w:val="24"/>
          <w:shd w:val="clear" w:color="auto" w:fill="FFFFFF"/>
        </w:rPr>
        <w:t>, pp.111-117.</w:t>
      </w:r>
    </w:p>
    <w:p w14:paraId="3DDBC333" w14:textId="77777777" w:rsidR="00A93A66" w:rsidRDefault="00A93A66" w:rsidP="00A93A66">
      <w:pPr>
        <w:rPr>
          <w:rFonts w:ascii="Arial" w:hAnsi="Arial" w:cs="Arial"/>
          <w:sz w:val="24"/>
          <w:szCs w:val="24"/>
        </w:rPr>
      </w:pPr>
      <w:r w:rsidRPr="00C850E9">
        <w:rPr>
          <w:rFonts w:ascii="Arial" w:hAnsi="Arial" w:cs="Arial"/>
          <w:sz w:val="24"/>
          <w:szCs w:val="24"/>
        </w:rPr>
        <w:t xml:space="preserve">Mueller, C.M. and </w:t>
      </w:r>
      <w:proofErr w:type="spellStart"/>
      <w:r w:rsidRPr="00C850E9">
        <w:rPr>
          <w:rFonts w:ascii="Arial" w:hAnsi="Arial" w:cs="Arial"/>
          <w:sz w:val="24"/>
          <w:szCs w:val="24"/>
        </w:rPr>
        <w:t>Dweck</w:t>
      </w:r>
      <w:proofErr w:type="spellEnd"/>
      <w:r w:rsidRPr="00C850E9">
        <w:rPr>
          <w:rFonts w:ascii="Arial" w:hAnsi="Arial" w:cs="Arial"/>
          <w:sz w:val="24"/>
          <w:szCs w:val="24"/>
        </w:rPr>
        <w:t xml:space="preserve">, C.S., </w:t>
      </w:r>
      <w:r>
        <w:rPr>
          <w:rFonts w:ascii="Arial" w:hAnsi="Arial" w:cs="Arial"/>
          <w:sz w:val="24"/>
          <w:szCs w:val="24"/>
        </w:rPr>
        <w:t>(</w:t>
      </w:r>
      <w:r w:rsidRPr="00C850E9">
        <w:rPr>
          <w:rFonts w:ascii="Arial" w:hAnsi="Arial" w:cs="Arial"/>
          <w:sz w:val="24"/>
          <w:szCs w:val="24"/>
        </w:rPr>
        <w:t>1998</w:t>
      </w:r>
      <w:r>
        <w:rPr>
          <w:rFonts w:ascii="Arial" w:hAnsi="Arial" w:cs="Arial"/>
          <w:sz w:val="24"/>
          <w:szCs w:val="24"/>
        </w:rPr>
        <w:t>)</w:t>
      </w:r>
      <w:r w:rsidRPr="00C850E9">
        <w:rPr>
          <w:rFonts w:ascii="Arial" w:hAnsi="Arial" w:cs="Arial"/>
          <w:sz w:val="24"/>
          <w:szCs w:val="24"/>
        </w:rPr>
        <w:t xml:space="preserve">. </w:t>
      </w:r>
      <w:r>
        <w:rPr>
          <w:rFonts w:ascii="Arial" w:hAnsi="Arial" w:cs="Arial"/>
          <w:sz w:val="24"/>
          <w:szCs w:val="24"/>
        </w:rPr>
        <w:t>‘</w:t>
      </w:r>
      <w:r w:rsidRPr="00C850E9">
        <w:rPr>
          <w:rFonts w:ascii="Arial" w:hAnsi="Arial" w:cs="Arial"/>
          <w:sz w:val="24"/>
          <w:szCs w:val="24"/>
        </w:rPr>
        <w:t>Praise for intelligence can undermine children's motivation and performance</w:t>
      </w:r>
      <w:r>
        <w:rPr>
          <w:rFonts w:ascii="Arial" w:hAnsi="Arial" w:cs="Arial"/>
          <w:sz w:val="24"/>
          <w:szCs w:val="24"/>
        </w:rPr>
        <w:t>’</w:t>
      </w:r>
      <w:r w:rsidRPr="00C850E9">
        <w:rPr>
          <w:rFonts w:ascii="Arial" w:hAnsi="Arial" w:cs="Arial"/>
          <w:sz w:val="24"/>
          <w:szCs w:val="24"/>
        </w:rPr>
        <w:t xml:space="preserve">. </w:t>
      </w:r>
      <w:r w:rsidRPr="00C850E9">
        <w:rPr>
          <w:rFonts w:ascii="Arial" w:hAnsi="Arial" w:cs="Arial"/>
          <w:i/>
          <w:iCs/>
          <w:sz w:val="24"/>
          <w:szCs w:val="24"/>
        </w:rPr>
        <w:t>Journal of personality and social psychology</w:t>
      </w:r>
      <w:r w:rsidRPr="00C850E9">
        <w:rPr>
          <w:rFonts w:ascii="Arial" w:hAnsi="Arial" w:cs="Arial"/>
          <w:sz w:val="24"/>
          <w:szCs w:val="24"/>
        </w:rPr>
        <w:t xml:space="preserve">, </w:t>
      </w:r>
      <w:r w:rsidRPr="00605639">
        <w:rPr>
          <w:rFonts w:ascii="Arial" w:hAnsi="Arial" w:cs="Arial"/>
          <w:iCs/>
          <w:sz w:val="24"/>
          <w:szCs w:val="24"/>
        </w:rPr>
        <w:t>75</w:t>
      </w:r>
      <w:r w:rsidRPr="00605639">
        <w:rPr>
          <w:rFonts w:ascii="Arial" w:hAnsi="Arial" w:cs="Arial"/>
          <w:sz w:val="24"/>
          <w:szCs w:val="24"/>
        </w:rPr>
        <w:t>(1),</w:t>
      </w:r>
      <w:r w:rsidRPr="00C850E9">
        <w:rPr>
          <w:rFonts w:ascii="Arial" w:hAnsi="Arial" w:cs="Arial"/>
          <w:sz w:val="24"/>
          <w:szCs w:val="24"/>
        </w:rPr>
        <w:t xml:space="preserve"> p.33.</w:t>
      </w:r>
    </w:p>
    <w:p w14:paraId="32DC53DE" w14:textId="77777777" w:rsidR="00A93A66" w:rsidRPr="00871EC0" w:rsidRDefault="00A93A66" w:rsidP="00A93A66">
      <w:pPr>
        <w:spacing w:line="360" w:lineRule="auto"/>
        <w:jc w:val="both"/>
        <w:rPr>
          <w:rFonts w:ascii="Arial" w:hAnsi="Arial" w:cs="Arial"/>
          <w:sz w:val="24"/>
          <w:szCs w:val="24"/>
          <w:shd w:val="clear" w:color="auto" w:fill="FFFFFF"/>
        </w:rPr>
      </w:pPr>
      <w:proofErr w:type="spellStart"/>
      <w:r w:rsidRPr="00871EC0">
        <w:rPr>
          <w:rFonts w:ascii="Arial" w:hAnsi="Arial" w:cs="Arial"/>
          <w:sz w:val="24"/>
          <w:szCs w:val="24"/>
          <w:shd w:val="clear" w:color="auto" w:fill="FFFFFF"/>
        </w:rPr>
        <w:t>Noltemeyer</w:t>
      </w:r>
      <w:proofErr w:type="spellEnd"/>
      <w:r w:rsidRPr="00871EC0">
        <w:rPr>
          <w:rFonts w:ascii="Arial" w:hAnsi="Arial" w:cs="Arial"/>
          <w:sz w:val="24"/>
          <w:szCs w:val="24"/>
          <w:shd w:val="clear" w:color="auto" w:fill="FFFFFF"/>
        </w:rPr>
        <w:t xml:space="preserve">, A., Bush, K., Patton, J. and Bergen, D., </w:t>
      </w:r>
      <w:r>
        <w:rPr>
          <w:rFonts w:ascii="Arial" w:hAnsi="Arial" w:cs="Arial"/>
          <w:sz w:val="24"/>
          <w:szCs w:val="24"/>
          <w:shd w:val="clear" w:color="auto" w:fill="FFFFFF"/>
        </w:rPr>
        <w:t>(</w:t>
      </w:r>
      <w:r w:rsidRPr="00871EC0">
        <w:rPr>
          <w:rFonts w:ascii="Arial" w:hAnsi="Arial" w:cs="Arial"/>
          <w:sz w:val="24"/>
          <w:szCs w:val="24"/>
          <w:shd w:val="clear" w:color="auto" w:fill="FFFFFF"/>
        </w:rPr>
        <w:t>2012</w:t>
      </w:r>
      <w:r>
        <w:rPr>
          <w:rFonts w:ascii="Arial" w:hAnsi="Arial" w:cs="Arial"/>
          <w:sz w:val="24"/>
          <w:szCs w:val="24"/>
          <w:shd w:val="clear" w:color="auto" w:fill="FFFFFF"/>
        </w:rPr>
        <w:t>)</w:t>
      </w:r>
      <w:r w:rsidRPr="00871EC0">
        <w:rPr>
          <w:rFonts w:ascii="Arial" w:hAnsi="Arial" w:cs="Arial"/>
          <w:sz w:val="24"/>
          <w:szCs w:val="24"/>
          <w:shd w:val="clear" w:color="auto" w:fill="FFFFFF"/>
        </w:rPr>
        <w:t xml:space="preserve">. </w:t>
      </w:r>
      <w:r>
        <w:rPr>
          <w:rFonts w:ascii="Arial" w:hAnsi="Arial" w:cs="Arial"/>
          <w:sz w:val="24"/>
          <w:szCs w:val="24"/>
          <w:shd w:val="clear" w:color="auto" w:fill="FFFFFF"/>
        </w:rPr>
        <w:t>‘</w:t>
      </w:r>
      <w:r w:rsidRPr="00871EC0">
        <w:rPr>
          <w:rFonts w:ascii="Arial" w:hAnsi="Arial" w:cs="Arial"/>
          <w:sz w:val="24"/>
          <w:szCs w:val="24"/>
          <w:shd w:val="clear" w:color="auto" w:fill="FFFFFF"/>
        </w:rPr>
        <w:t>The relationship among deficiency needs and growth needs: An empirical investigation of Maslow's theory</w:t>
      </w:r>
      <w:r>
        <w:rPr>
          <w:rFonts w:ascii="Arial" w:hAnsi="Arial" w:cs="Arial"/>
          <w:sz w:val="24"/>
          <w:szCs w:val="24"/>
          <w:shd w:val="clear" w:color="auto" w:fill="FFFFFF"/>
        </w:rPr>
        <w:t>’</w:t>
      </w:r>
      <w:r w:rsidRPr="00871EC0">
        <w:rPr>
          <w:rFonts w:ascii="Arial" w:hAnsi="Arial" w:cs="Arial"/>
          <w:sz w:val="24"/>
          <w:szCs w:val="24"/>
          <w:shd w:val="clear" w:color="auto" w:fill="FFFFFF"/>
        </w:rPr>
        <w:t>. </w:t>
      </w:r>
      <w:r w:rsidRPr="00871EC0">
        <w:rPr>
          <w:rFonts w:ascii="Arial" w:hAnsi="Arial" w:cs="Arial"/>
          <w:i/>
          <w:iCs/>
          <w:sz w:val="24"/>
          <w:szCs w:val="24"/>
          <w:shd w:val="clear" w:color="auto" w:fill="FFFFFF"/>
        </w:rPr>
        <w:t>Children and Youth Services Review</w:t>
      </w:r>
      <w:r w:rsidRPr="00871EC0">
        <w:rPr>
          <w:rFonts w:ascii="Arial" w:hAnsi="Arial" w:cs="Arial"/>
          <w:sz w:val="24"/>
          <w:szCs w:val="24"/>
          <w:shd w:val="clear" w:color="auto" w:fill="FFFFFF"/>
        </w:rPr>
        <w:t>, </w:t>
      </w:r>
      <w:r w:rsidRPr="00F55F7B">
        <w:rPr>
          <w:rFonts w:ascii="Arial" w:hAnsi="Arial" w:cs="Arial"/>
          <w:iCs/>
          <w:sz w:val="24"/>
          <w:szCs w:val="24"/>
          <w:shd w:val="clear" w:color="auto" w:fill="FFFFFF"/>
        </w:rPr>
        <w:t>34</w:t>
      </w:r>
      <w:r w:rsidRPr="00F55F7B">
        <w:rPr>
          <w:rFonts w:ascii="Arial" w:hAnsi="Arial" w:cs="Arial"/>
          <w:sz w:val="24"/>
          <w:szCs w:val="24"/>
          <w:shd w:val="clear" w:color="auto" w:fill="FFFFFF"/>
        </w:rPr>
        <w:t>(9</w:t>
      </w:r>
      <w:r w:rsidRPr="00871EC0">
        <w:rPr>
          <w:rFonts w:ascii="Arial" w:hAnsi="Arial" w:cs="Arial"/>
          <w:sz w:val="24"/>
          <w:szCs w:val="24"/>
          <w:shd w:val="clear" w:color="auto" w:fill="FFFFFF"/>
        </w:rPr>
        <w:t>), pp.1862-1867.</w:t>
      </w:r>
    </w:p>
    <w:p w14:paraId="498A4B68" w14:textId="77777777" w:rsidR="00A93A66" w:rsidRDefault="00A93A66" w:rsidP="00A93A66">
      <w:pPr>
        <w:rPr>
          <w:rFonts w:ascii="Arial" w:hAnsi="Arial" w:cs="Arial"/>
          <w:sz w:val="24"/>
          <w:szCs w:val="24"/>
        </w:rPr>
      </w:pPr>
      <w:r w:rsidRPr="00F41E9B">
        <w:rPr>
          <w:rFonts w:ascii="Arial" w:hAnsi="Arial" w:cs="Arial"/>
          <w:color w:val="222222"/>
          <w:sz w:val="24"/>
          <w:szCs w:val="24"/>
          <w:shd w:val="clear" w:color="auto" w:fill="FFFFFF"/>
        </w:rPr>
        <w:t xml:space="preserve">Palm, G., </w:t>
      </w:r>
      <w:r>
        <w:rPr>
          <w:rFonts w:ascii="Arial" w:hAnsi="Arial" w:cs="Arial"/>
          <w:color w:val="222222"/>
          <w:sz w:val="24"/>
          <w:szCs w:val="24"/>
          <w:shd w:val="clear" w:color="auto" w:fill="FFFFFF"/>
        </w:rPr>
        <w:t>(</w:t>
      </w:r>
      <w:r w:rsidRPr="00F41E9B">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F41E9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41E9B">
        <w:rPr>
          <w:rFonts w:ascii="Arial" w:hAnsi="Arial" w:cs="Arial"/>
          <w:color w:val="222222"/>
          <w:sz w:val="24"/>
          <w:szCs w:val="24"/>
          <w:shd w:val="clear" w:color="auto" w:fill="FFFFFF"/>
        </w:rPr>
        <w:t>Attachment theory and fathers: Moving from “being there” to “being with”</w:t>
      </w:r>
      <w:r>
        <w:rPr>
          <w:rFonts w:ascii="Arial" w:hAnsi="Arial" w:cs="Arial"/>
          <w:color w:val="222222"/>
          <w:sz w:val="24"/>
          <w:szCs w:val="24"/>
          <w:shd w:val="clear" w:color="auto" w:fill="FFFFFF"/>
        </w:rPr>
        <w:t>’</w:t>
      </w:r>
      <w:r w:rsidRPr="00F41E9B">
        <w:rPr>
          <w:rFonts w:ascii="Arial" w:hAnsi="Arial" w:cs="Arial"/>
          <w:color w:val="222222"/>
          <w:sz w:val="24"/>
          <w:szCs w:val="24"/>
          <w:shd w:val="clear" w:color="auto" w:fill="FFFFFF"/>
        </w:rPr>
        <w:t>. </w:t>
      </w:r>
      <w:r w:rsidRPr="00F41E9B">
        <w:rPr>
          <w:rFonts w:ascii="Arial" w:hAnsi="Arial" w:cs="Arial"/>
          <w:i/>
          <w:iCs/>
          <w:color w:val="222222"/>
          <w:sz w:val="24"/>
          <w:szCs w:val="24"/>
          <w:shd w:val="clear" w:color="auto" w:fill="FFFFFF"/>
        </w:rPr>
        <w:t>Journal of Family Theory &amp; Review</w:t>
      </w:r>
      <w:r w:rsidRPr="00F41E9B">
        <w:rPr>
          <w:rFonts w:ascii="Arial" w:hAnsi="Arial" w:cs="Arial"/>
          <w:color w:val="222222"/>
          <w:sz w:val="24"/>
          <w:szCs w:val="24"/>
          <w:shd w:val="clear" w:color="auto" w:fill="FFFFFF"/>
        </w:rPr>
        <w:t>, </w:t>
      </w:r>
      <w:r w:rsidRPr="00F41E9B">
        <w:rPr>
          <w:rFonts w:ascii="Arial" w:hAnsi="Arial" w:cs="Arial"/>
          <w:iCs/>
          <w:color w:val="222222"/>
          <w:sz w:val="24"/>
          <w:szCs w:val="24"/>
          <w:shd w:val="clear" w:color="auto" w:fill="FFFFFF"/>
        </w:rPr>
        <w:t>6</w:t>
      </w:r>
      <w:r w:rsidRPr="00F41E9B">
        <w:rPr>
          <w:rFonts w:ascii="Arial" w:hAnsi="Arial" w:cs="Arial"/>
          <w:color w:val="222222"/>
          <w:sz w:val="24"/>
          <w:szCs w:val="24"/>
          <w:shd w:val="clear" w:color="auto" w:fill="FFFFFF"/>
        </w:rPr>
        <w:t>(4), pp.282-297.</w:t>
      </w:r>
    </w:p>
    <w:p w14:paraId="597BB3DD" w14:textId="77777777" w:rsidR="00A93A66" w:rsidRDefault="00A93A66" w:rsidP="00A93A66">
      <w:pPr>
        <w:rPr>
          <w:rFonts w:ascii="Arial" w:hAnsi="Arial" w:cs="Arial"/>
          <w:sz w:val="24"/>
          <w:szCs w:val="24"/>
        </w:rPr>
      </w:pPr>
      <w:r w:rsidRPr="007D277B">
        <w:rPr>
          <w:rFonts w:ascii="Arial" w:hAnsi="Arial" w:cs="Arial"/>
          <w:color w:val="222222"/>
          <w:sz w:val="24"/>
          <w:szCs w:val="24"/>
          <w:shd w:val="clear" w:color="auto" w:fill="FFFFFF"/>
        </w:rPr>
        <w:t xml:space="preserve">Payne, R., </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Using rewards and sanctions in the classroom: pupils’ perceptions of their own responses to current behaviour management strategies</w:t>
      </w:r>
      <w:r>
        <w:rPr>
          <w:rFonts w:ascii="Arial" w:hAnsi="Arial" w:cs="Arial"/>
          <w:color w:val="222222"/>
          <w:sz w:val="24"/>
          <w:szCs w:val="24"/>
          <w:shd w:val="clear" w:color="auto" w:fill="FFFFFF"/>
        </w:rPr>
        <w:t>’</w:t>
      </w:r>
      <w:r w:rsidRPr="007D277B">
        <w:rPr>
          <w:rFonts w:ascii="Arial" w:hAnsi="Arial" w:cs="Arial"/>
          <w:color w:val="222222"/>
          <w:sz w:val="24"/>
          <w:szCs w:val="24"/>
          <w:shd w:val="clear" w:color="auto" w:fill="FFFFFF"/>
        </w:rPr>
        <w:t>. </w:t>
      </w:r>
      <w:r w:rsidRPr="007D277B">
        <w:rPr>
          <w:rFonts w:ascii="Arial" w:hAnsi="Arial" w:cs="Arial"/>
          <w:i/>
          <w:iCs/>
          <w:color w:val="222222"/>
          <w:sz w:val="24"/>
          <w:szCs w:val="24"/>
          <w:shd w:val="clear" w:color="auto" w:fill="FFFFFF"/>
        </w:rPr>
        <w:t>Educational Review</w:t>
      </w:r>
      <w:r w:rsidRPr="007D277B">
        <w:rPr>
          <w:rFonts w:ascii="Arial" w:hAnsi="Arial" w:cs="Arial"/>
          <w:color w:val="222222"/>
          <w:sz w:val="24"/>
          <w:szCs w:val="24"/>
          <w:shd w:val="clear" w:color="auto" w:fill="FFFFFF"/>
        </w:rPr>
        <w:t>, </w:t>
      </w:r>
      <w:r w:rsidRPr="007D277B">
        <w:rPr>
          <w:rFonts w:ascii="Arial" w:hAnsi="Arial" w:cs="Arial"/>
          <w:i/>
          <w:iCs/>
          <w:color w:val="222222"/>
          <w:sz w:val="24"/>
          <w:szCs w:val="24"/>
          <w:shd w:val="clear" w:color="auto" w:fill="FFFFFF"/>
        </w:rPr>
        <w:t>67</w:t>
      </w:r>
      <w:r w:rsidRPr="007D277B">
        <w:rPr>
          <w:rFonts w:ascii="Arial" w:hAnsi="Arial" w:cs="Arial"/>
          <w:color w:val="222222"/>
          <w:sz w:val="24"/>
          <w:szCs w:val="24"/>
          <w:shd w:val="clear" w:color="auto" w:fill="FFFFFF"/>
        </w:rPr>
        <w:t>(4), pp.483-504.</w:t>
      </w:r>
    </w:p>
    <w:p w14:paraId="79B01261" w14:textId="77777777" w:rsidR="00A93A66" w:rsidRDefault="00A93A66" w:rsidP="00A93A66">
      <w:pPr>
        <w:spacing w:line="360" w:lineRule="auto"/>
        <w:jc w:val="both"/>
        <w:rPr>
          <w:rFonts w:ascii="Arial" w:hAnsi="Arial" w:cs="Arial"/>
          <w:color w:val="000000"/>
          <w:sz w:val="24"/>
          <w:szCs w:val="24"/>
          <w:shd w:val="clear" w:color="auto" w:fill="FFFFFF"/>
        </w:rPr>
      </w:pPr>
      <w:r>
        <w:rPr>
          <w:rFonts w:ascii="Arial" w:hAnsi="Arial" w:cs="Arial"/>
          <w:sz w:val="24"/>
          <w:szCs w:val="24"/>
          <w:shd w:val="clear" w:color="auto" w:fill="FFFFFF"/>
        </w:rPr>
        <w:t xml:space="preserve">Robson, S., (2012). </w:t>
      </w:r>
      <w:r w:rsidRPr="00A42C54">
        <w:rPr>
          <w:rFonts w:ascii="Arial" w:hAnsi="Arial" w:cs="Arial"/>
          <w:i/>
          <w:color w:val="000000"/>
          <w:sz w:val="24"/>
          <w:szCs w:val="24"/>
          <w:shd w:val="clear" w:color="auto" w:fill="FFFFFF"/>
        </w:rPr>
        <w:t>Developing Thinking and Understanding in Young Children: An Introduction for Students</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2</w:t>
      </w:r>
      <w:r w:rsidRPr="00A42C54">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edn</w:t>
      </w:r>
      <w:proofErr w:type="spellEnd"/>
      <w:r>
        <w:rPr>
          <w:rFonts w:ascii="Arial" w:hAnsi="Arial" w:cs="Arial"/>
          <w:color w:val="000000"/>
          <w:sz w:val="24"/>
          <w:szCs w:val="24"/>
          <w:shd w:val="clear" w:color="auto" w:fill="FFFFFF"/>
        </w:rPr>
        <w:t xml:space="preserve">. Oxon: Routledge </w:t>
      </w:r>
    </w:p>
    <w:p w14:paraId="72BDFF0F" w14:textId="77777777" w:rsidR="00A93A66" w:rsidRPr="0077003C" w:rsidRDefault="00A93A66" w:rsidP="00A93A66">
      <w:pPr>
        <w:rPr>
          <w:rFonts w:ascii="Arial" w:hAnsi="Arial" w:cs="Arial"/>
          <w:sz w:val="24"/>
          <w:szCs w:val="24"/>
          <w:lang w:val="en-US"/>
        </w:rPr>
      </w:pPr>
      <w:proofErr w:type="spellStart"/>
      <w:r w:rsidRPr="0077003C">
        <w:rPr>
          <w:rFonts w:ascii="Arial" w:hAnsi="Arial" w:cs="Arial"/>
          <w:color w:val="222222"/>
          <w:sz w:val="24"/>
          <w:szCs w:val="24"/>
          <w:shd w:val="clear" w:color="auto" w:fill="FFFFFF"/>
        </w:rPr>
        <w:t>Selmi</w:t>
      </w:r>
      <w:proofErr w:type="spellEnd"/>
      <w:r w:rsidRPr="0077003C">
        <w:rPr>
          <w:rFonts w:ascii="Arial" w:hAnsi="Arial" w:cs="Arial"/>
          <w:color w:val="222222"/>
          <w:sz w:val="24"/>
          <w:szCs w:val="24"/>
          <w:shd w:val="clear" w:color="auto" w:fill="FFFFFF"/>
        </w:rPr>
        <w:t xml:space="preserve">, A.M., Gallagher, R.J. and Mora-Flores, E.R., </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 </w:t>
      </w:r>
      <w:r w:rsidRPr="0077003C">
        <w:rPr>
          <w:rFonts w:ascii="Arial" w:hAnsi="Arial" w:cs="Arial"/>
          <w:i/>
          <w:iCs/>
          <w:color w:val="222222"/>
          <w:sz w:val="24"/>
          <w:szCs w:val="24"/>
          <w:shd w:val="clear" w:color="auto" w:fill="FFFFFF"/>
        </w:rPr>
        <w:t>Early childhood curriculum for all learners</w:t>
      </w:r>
      <w:r w:rsidRPr="0077003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London:</w:t>
      </w:r>
      <w:r w:rsidRPr="0077003C">
        <w:rPr>
          <w:rFonts w:ascii="Arial" w:hAnsi="Arial" w:cs="Arial"/>
          <w:color w:val="222222"/>
          <w:sz w:val="24"/>
          <w:szCs w:val="24"/>
          <w:shd w:val="clear" w:color="auto" w:fill="FFFFFF"/>
        </w:rPr>
        <w:t xml:space="preserve"> Sage.</w:t>
      </w:r>
    </w:p>
    <w:p w14:paraId="7DEECAF9" w14:textId="77777777" w:rsidR="00A93A66" w:rsidRPr="00154076" w:rsidRDefault="00A93A66" w:rsidP="00A93A66">
      <w:pPr>
        <w:rPr>
          <w:rFonts w:ascii="Arial" w:hAnsi="Arial" w:cs="Arial"/>
          <w:sz w:val="24"/>
          <w:szCs w:val="24"/>
        </w:rPr>
      </w:pPr>
      <w:proofErr w:type="spellStart"/>
      <w:r w:rsidRPr="00154076">
        <w:rPr>
          <w:rFonts w:ascii="Arial" w:hAnsi="Arial" w:cs="Arial"/>
          <w:color w:val="222222"/>
          <w:sz w:val="24"/>
          <w:szCs w:val="24"/>
          <w:shd w:val="clear" w:color="auto" w:fill="FFFFFF"/>
        </w:rPr>
        <w:t>Teerlink</w:t>
      </w:r>
      <w:proofErr w:type="spellEnd"/>
      <w:r w:rsidRPr="00154076">
        <w:rPr>
          <w:rFonts w:ascii="Arial" w:hAnsi="Arial" w:cs="Arial"/>
          <w:color w:val="222222"/>
          <w:sz w:val="24"/>
          <w:szCs w:val="24"/>
          <w:shd w:val="clear" w:color="auto" w:fill="FFFFFF"/>
        </w:rPr>
        <w:t xml:space="preserve">, E., Caldarella, P., Anderson, D.H., Richardson, M.J. and Guzman, E.G., </w:t>
      </w:r>
      <w:r>
        <w:rPr>
          <w:rFonts w:ascii="Arial" w:hAnsi="Arial" w:cs="Arial"/>
          <w:color w:val="222222"/>
          <w:sz w:val="24"/>
          <w:szCs w:val="24"/>
          <w:shd w:val="clear" w:color="auto" w:fill="FFFFFF"/>
        </w:rPr>
        <w:t>(</w:t>
      </w:r>
      <w:r w:rsidRPr="00154076">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154076">
        <w:rPr>
          <w:rFonts w:ascii="Arial" w:hAnsi="Arial" w:cs="Arial"/>
          <w:color w:val="222222"/>
          <w:sz w:val="24"/>
          <w:szCs w:val="24"/>
          <w:shd w:val="clear" w:color="auto" w:fill="FFFFFF"/>
        </w:rPr>
        <w:t xml:space="preserve">. Addressing problem </w:t>
      </w:r>
      <w:proofErr w:type="spellStart"/>
      <w:r w:rsidRPr="00154076">
        <w:rPr>
          <w:rFonts w:ascii="Arial" w:hAnsi="Arial" w:cs="Arial"/>
          <w:color w:val="222222"/>
          <w:sz w:val="24"/>
          <w:szCs w:val="24"/>
          <w:shd w:val="clear" w:color="auto" w:fill="FFFFFF"/>
        </w:rPr>
        <w:t>behavior</w:t>
      </w:r>
      <w:proofErr w:type="spellEnd"/>
      <w:r w:rsidRPr="00154076">
        <w:rPr>
          <w:rFonts w:ascii="Arial" w:hAnsi="Arial" w:cs="Arial"/>
          <w:color w:val="222222"/>
          <w:sz w:val="24"/>
          <w:szCs w:val="24"/>
          <w:shd w:val="clear" w:color="auto" w:fill="FFFFFF"/>
        </w:rPr>
        <w:t xml:space="preserve"> at recess using peer praise notes. </w:t>
      </w:r>
      <w:r w:rsidRPr="00154076">
        <w:rPr>
          <w:rFonts w:ascii="Arial" w:hAnsi="Arial" w:cs="Arial"/>
          <w:i/>
          <w:iCs/>
          <w:color w:val="222222"/>
          <w:sz w:val="24"/>
          <w:szCs w:val="24"/>
          <w:shd w:val="clear" w:color="auto" w:fill="FFFFFF"/>
        </w:rPr>
        <w:t xml:space="preserve">Journal of Positive </w:t>
      </w:r>
      <w:proofErr w:type="spellStart"/>
      <w:r w:rsidRPr="00154076">
        <w:rPr>
          <w:rFonts w:ascii="Arial" w:hAnsi="Arial" w:cs="Arial"/>
          <w:i/>
          <w:iCs/>
          <w:color w:val="222222"/>
          <w:sz w:val="24"/>
          <w:szCs w:val="24"/>
          <w:shd w:val="clear" w:color="auto" w:fill="FFFFFF"/>
        </w:rPr>
        <w:t>Behavior</w:t>
      </w:r>
      <w:proofErr w:type="spellEnd"/>
      <w:r w:rsidRPr="00154076">
        <w:rPr>
          <w:rFonts w:ascii="Arial" w:hAnsi="Arial" w:cs="Arial"/>
          <w:i/>
          <w:iCs/>
          <w:color w:val="222222"/>
          <w:sz w:val="24"/>
          <w:szCs w:val="24"/>
          <w:shd w:val="clear" w:color="auto" w:fill="FFFFFF"/>
        </w:rPr>
        <w:t xml:space="preserve"> Interventions</w:t>
      </w:r>
      <w:r w:rsidRPr="00154076">
        <w:rPr>
          <w:rFonts w:ascii="Arial" w:hAnsi="Arial" w:cs="Arial"/>
          <w:color w:val="222222"/>
          <w:sz w:val="24"/>
          <w:szCs w:val="24"/>
          <w:shd w:val="clear" w:color="auto" w:fill="FFFFFF"/>
        </w:rPr>
        <w:t>, </w:t>
      </w:r>
      <w:r w:rsidRPr="00154076">
        <w:rPr>
          <w:rFonts w:ascii="Arial" w:hAnsi="Arial" w:cs="Arial"/>
          <w:iCs/>
          <w:color w:val="222222"/>
          <w:sz w:val="24"/>
          <w:szCs w:val="24"/>
          <w:shd w:val="clear" w:color="auto" w:fill="FFFFFF"/>
        </w:rPr>
        <w:t>19</w:t>
      </w:r>
      <w:r w:rsidRPr="00154076">
        <w:rPr>
          <w:rFonts w:ascii="Arial" w:hAnsi="Arial" w:cs="Arial"/>
          <w:color w:val="222222"/>
          <w:sz w:val="24"/>
          <w:szCs w:val="24"/>
          <w:shd w:val="clear" w:color="auto" w:fill="FFFFFF"/>
        </w:rPr>
        <w:t>(2), pp.115-126.</w:t>
      </w:r>
    </w:p>
    <w:p w14:paraId="4CED9B48" w14:textId="77777777" w:rsidR="00A93A66" w:rsidRPr="00C850E9" w:rsidRDefault="00A93A66" w:rsidP="00A93A66">
      <w:pPr>
        <w:rPr>
          <w:rFonts w:ascii="Arial" w:hAnsi="Arial" w:cs="Arial"/>
          <w:sz w:val="24"/>
          <w:szCs w:val="24"/>
          <w:lang w:val="en-US"/>
        </w:rPr>
      </w:pPr>
      <w:r w:rsidRPr="006936DA">
        <w:rPr>
          <w:rFonts w:ascii="Arial" w:hAnsi="Arial" w:cs="Arial"/>
          <w:sz w:val="24"/>
          <w:szCs w:val="24"/>
          <w:lang w:val="en-US"/>
        </w:rPr>
        <w:t>Thomas, A., and Lewis, A.</w:t>
      </w:r>
      <w:r>
        <w:rPr>
          <w:rFonts w:ascii="Arial" w:hAnsi="Arial" w:cs="Arial"/>
          <w:sz w:val="24"/>
          <w:szCs w:val="24"/>
          <w:lang w:val="en-US"/>
        </w:rPr>
        <w:t>,</w:t>
      </w:r>
      <w:r w:rsidRPr="006936DA">
        <w:rPr>
          <w:rFonts w:ascii="Arial" w:hAnsi="Arial" w:cs="Arial"/>
          <w:sz w:val="24"/>
          <w:szCs w:val="24"/>
          <w:lang w:val="en-US"/>
        </w:rPr>
        <w:t xml:space="preserve"> (2016) </w:t>
      </w:r>
      <w:proofErr w:type="gramStart"/>
      <w:r w:rsidRPr="006936DA">
        <w:rPr>
          <w:rFonts w:ascii="Arial" w:hAnsi="Arial" w:cs="Arial"/>
          <w:i/>
          <w:sz w:val="24"/>
          <w:szCs w:val="24"/>
          <w:lang w:val="en-US"/>
        </w:rPr>
        <w:t>An</w:t>
      </w:r>
      <w:proofErr w:type="gramEnd"/>
      <w:r w:rsidRPr="006936DA">
        <w:rPr>
          <w:rFonts w:ascii="Arial" w:hAnsi="Arial" w:cs="Arial"/>
          <w:i/>
          <w:sz w:val="24"/>
          <w:szCs w:val="24"/>
          <w:lang w:val="en-US"/>
        </w:rPr>
        <w:t xml:space="preserve"> introduction to the Foundation Phase: Early years Curriculum in Wales. </w:t>
      </w:r>
      <w:r w:rsidRPr="006936DA">
        <w:rPr>
          <w:rFonts w:ascii="Arial" w:hAnsi="Arial" w:cs="Arial"/>
          <w:sz w:val="24"/>
          <w:szCs w:val="24"/>
          <w:lang w:val="en-US"/>
        </w:rPr>
        <w:t>London: Bloomsbury Publishing</w:t>
      </w:r>
    </w:p>
    <w:p w14:paraId="526AF77D" w14:textId="77777777" w:rsidR="00A93A66" w:rsidRDefault="00A93A66" w:rsidP="00A93A66">
      <w:pPr>
        <w:rPr>
          <w:rFonts w:ascii="Arial" w:hAnsi="Arial" w:cs="Arial"/>
          <w:color w:val="222222"/>
          <w:sz w:val="24"/>
          <w:szCs w:val="24"/>
          <w:shd w:val="clear" w:color="auto" w:fill="FFFFFF"/>
        </w:rPr>
      </w:pPr>
      <w:r w:rsidRPr="009908EE">
        <w:rPr>
          <w:rFonts w:ascii="Arial" w:hAnsi="Arial" w:cs="Arial"/>
          <w:color w:val="222222"/>
          <w:sz w:val="24"/>
          <w:szCs w:val="24"/>
          <w:shd w:val="clear" w:color="auto" w:fill="FFFFFF"/>
        </w:rPr>
        <w:t xml:space="preserve">Van den Bergh, L., </w:t>
      </w:r>
      <w:proofErr w:type="spellStart"/>
      <w:r w:rsidRPr="009908EE">
        <w:rPr>
          <w:rFonts w:ascii="Arial" w:hAnsi="Arial" w:cs="Arial"/>
          <w:color w:val="222222"/>
          <w:sz w:val="24"/>
          <w:szCs w:val="24"/>
          <w:shd w:val="clear" w:color="auto" w:fill="FFFFFF"/>
        </w:rPr>
        <w:t>Ros</w:t>
      </w:r>
      <w:proofErr w:type="spellEnd"/>
      <w:r w:rsidRPr="009908EE">
        <w:rPr>
          <w:rFonts w:ascii="Arial" w:hAnsi="Arial" w:cs="Arial"/>
          <w:color w:val="222222"/>
          <w:sz w:val="24"/>
          <w:szCs w:val="24"/>
          <w:shd w:val="clear" w:color="auto" w:fill="FFFFFF"/>
        </w:rPr>
        <w:t xml:space="preserve">, A. and </w:t>
      </w:r>
      <w:proofErr w:type="spellStart"/>
      <w:r w:rsidRPr="009908EE">
        <w:rPr>
          <w:rFonts w:ascii="Arial" w:hAnsi="Arial" w:cs="Arial"/>
          <w:color w:val="222222"/>
          <w:sz w:val="24"/>
          <w:szCs w:val="24"/>
          <w:shd w:val="clear" w:color="auto" w:fill="FFFFFF"/>
        </w:rPr>
        <w:t>Beijaard</w:t>
      </w:r>
      <w:proofErr w:type="spellEnd"/>
      <w:r w:rsidRPr="009908EE">
        <w:rPr>
          <w:rFonts w:ascii="Arial" w:hAnsi="Arial" w:cs="Arial"/>
          <w:color w:val="222222"/>
          <w:sz w:val="24"/>
          <w:szCs w:val="24"/>
          <w:shd w:val="clear" w:color="auto" w:fill="FFFFFF"/>
        </w:rPr>
        <w:t xml:space="preserve">, D., </w:t>
      </w:r>
      <w:r>
        <w:rPr>
          <w:rFonts w:ascii="Arial" w:hAnsi="Arial" w:cs="Arial"/>
          <w:color w:val="222222"/>
          <w:sz w:val="24"/>
          <w:szCs w:val="24"/>
          <w:shd w:val="clear" w:color="auto" w:fill="FFFFFF"/>
        </w:rPr>
        <w:t>(</w:t>
      </w:r>
      <w:r w:rsidRPr="009908EE">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9908EE">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9908EE">
        <w:rPr>
          <w:rFonts w:ascii="Arial" w:hAnsi="Arial" w:cs="Arial"/>
          <w:color w:val="222222"/>
          <w:sz w:val="24"/>
          <w:szCs w:val="24"/>
          <w:shd w:val="clear" w:color="auto" w:fill="FFFFFF"/>
        </w:rPr>
        <w:t>Teacher feedback during active learning: Current practices in primary schools</w:t>
      </w:r>
      <w:r>
        <w:rPr>
          <w:rFonts w:ascii="Arial" w:hAnsi="Arial" w:cs="Arial"/>
          <w:color w:val="222222"/>
          <w:sz w:val="24"/>
          <w:szCs w:val="24"/>
          <w:shd w:val="clear" w:color="auto" w:fill="FFFFFF"/>
        </w:rPr>
        <w:t>’</w:t>
      </w:r>
      <w:r w:rsidRPr="009908EE">
        <w:rPr>
          <w:rFonts w:ascii="Arial" w:hAnsi="Arial" w:cs="Arial"/>
          <w:color w:val="222222"/>
          <w:sz w:val="24"/>
          <w:szCs w:val="24"/>
          <w:shd w:val="clear" w:color="auto" w:fill="FFFFFF"/>
        </w:rPr>
        <w:t>. </w:t>
      </w:r>
      <w:r w:rsidRPr="009908EE">
        <w:rPr>
          <w:rFonts w:ascii="Arial" w:hAnsi="Arial" w:cs="Arial"/>
          <w:i/>
          <w:iCs/>
          <w:color w:val="222222"/>
          <w:sz w:val="24"/>
          <w:szCs w:val="24"/>
          <w:shd w:val="clear" w:color="auto" w:fill="FFFFFF"/>
        </w:rPr>
        <w:t>British Journal of Educational Psychology</w:t>
      </w:r>
      <w:r w:rsidRPr="009908EE">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83</w:t>
      </w:r>
      <w:r w:rsidRPr="00F55F7B">
        <w:rPr>
          <w:rFonts w:ascii="Arial" w:hAnsi="Arial" w:cs="Arial"/>
          <w:color w:val="222222"/>
          <w:sz w:val="24"/>
          <w:szCs w:val="24"/>
          <w:shd w:val="clear" w:color="auto" w:fill="FFFFFF"/>
        </w:rPr>
        <w:t>(2),</w:t>
      </w:r>
      <w:r w:rsidRPr="009908EE">
        <w:rPr>
          <w:rFonts w:ascii="Arial" w:hAnsi="Arial" w:cs="Arial"/>
          <w:color w:val="222222"/>
          <w:sz w:val="24"/>
          <w:szCs w:val="24"/>
          <w:shd w:val="clear" w:color="auto" w:fill="FFFFFF"/>
        </w:rPr>
        <w:t xml:space="preserve"> pp.341-362.</w:t>
      </w:r>
    </w:p>
    <w:p w14:paraId="6CA56A8C" w14:textId="77777777" w:rsidR="00A93A66" w:rsidRPr="0077003C" w:rsidRDefault="00A93A66" w:rsidP="00A93A66">
      <w:pPr>
        <w:spacing w:line="360" w:lineRule="auto"/>
        <w:jc w:val="both"/>
        <w:rPr>
          <w:rFonts w:ascii="Arial" w:hAnsi="Arial" w:cs="Arial"/>
          <w:sz w:val="24"/>
          <w:szCs w:val="24"/>
          <w:shd w:val="clear" w:color="auto" w:fill="FFFFFF"/>
        </w:rPr>
      </w:pPr>
      <w:proofErr w:type="spellStart"/>
      <w:r w:rsidRPr="0077003C">
        <w:rPr>
          <w:rFonts w:ascii="Arial" w:hAnsi="Arial" w:cs="Arial"/>
          <w:color w:val="222222"/>
          <w:sz w:val="24"/>
          <w:szCs w:val="24"/>
          <w:shd w:val="clear" w:color="auto" w:fill="FFFFFF"/>
        </w:rPr>
        <w:lastRenderedPageBreak/>
        <w:t>Wass</w:t>
      </w:r>
      <w:proofErr w:type="spellEnd"/>
      <w:r w:rsidRPr="0077003C">
        <w:rPr>
          <w:rFonts w:ascii="Arial" w:hAnsi="Arial" w:cs="Arial"/>
          <w:color w:val="222222"/>
          <w:sz w:val="24"/>
          <w:szCs w:val="24"/>
          <w:shd w:val="clear" w:color="auto" w:fill="FFFFFF"/>
        </w:rPr>
        <w:t xml:space="preserve">, R. and Golding, C., </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Sharpening a tool for teaching: the zone of proximal development</w:t>
      </w:r>
      <w:r>
        <w:rPr>
          <w:rFonts w:ascii="Arial" w:hAnsi="Arial" w:cs="Arial"/>
          <w:color w:val="222222"/>
          <w:sz w:val="24"/>
          <w:szCs w:val="24"/>
          <w:shd w:val="clear" w:color="auto" w:fill="FFFFFF"/>
        </w:rPr>
        <w:t>’</w:t>
      </w:r>
      <w:r w:rsidRPr="0077003C">
        <w:rPr>
          <w:rFonts w:ascii="Arial" w:hAnsi="Arial" w:cs="Arial"/>
          <w:color w:val="222222"/>
          <w:sz w:val="24"/>
          <w:szCs w:val="24"/>
          <w:shd w:val="clear" w:color="auto" w:fill="FFFFFF"/>
        </w:rPr>
        <w:t>. </w:t>
      </w:r>
      <w:r w:rsidRPr="0077003C">
        <w:rPr>
          <w:rFonts w:ascii="Arial" w:hAnsi="Arial" w:cs="Arial"/>
          <w:i/>
          <w:iCs/>
          <w:color w:val="222222"/>
          <w:sz w:val="24"/>
          <w:szCs w:val="24"/>
          <w:shd w:val="clear" w:color="auto" w:fill="FFFFFF"/>
        </w:rPr>
        <w:t>Teaching in Higher Education</w:t>
      </w:r>
      <w:r w:rsidRPr="0077003C">
        <w:rPr>
          <w:rFonts w:ascii="Arial" w:hAnsi="Arial" w:cs="Arial"/>
          <w:color w:val="222222"/>
          <w:sz w:val="24"/>
          <w:szCs w:val="24"/>
          <w:shd w:val="clear" w:color="auto" w:fill="FFFFFF"/>
        </w:rPr>
        <w:t>, </w:t>
      </w:r>
      <w:r w:rsidRPr="0077003C">
        <w:rPr>
          <w:rFonts w:ascii="Arial" w:hAnsi="Arial" w:cs="Arial"/>
          <w:iCs/>
          <w:color w:val="222222"/>
          <w:sz w:val="24"/>
          <w:szCs w:val="24"/>
          <w:shd w:val="clear" w:color="auto" w:fill="FFFFFF"/>
        </w:rPr>
        <w:t>19</w:t>
      </w:r>
      <w:r w:rsidRPr="0077003C">
        <w:rPr>
          <w:rFonts w:ascii="Arial" w:hAnsi="Arial" w:cs="Arial"/>
          <w:color w:val="222222"/>
          <w:sz w:val="24"/>
          <w:szCs w:val="24"/>
          <w:shd w:val="clear" w:color="auto" w:fill="FFFFFF"/>
        </w:rPr>
        <w:t>(6), pp.671-684.</w:t>
      </w:r>
    </w:p>
    <w:p w14:paraId="20F56B88" w14:textId="77777777" w:rsidR="00A93A66" w:rsidRPr="00313DFC" w:rsidRDefault="00A93A66" w:rsidP="00A93A66">
      <w:pPr>
        <w:rPr>
          <w:rFonts w:ascii="Arial" w:hAnsi="Arial" w:cs="Arial"/>
          <w:sz w:val="24"/>
          <w:szCs w:val="24"/>
          <w:lang w:val="en-US"/>
        </w:rPr>
      </w:pPr>
      <w:r w:rsidRPr="00F30F14">
        <w:rPr>
          <w:rFonts w:ascii="Arial" w:hAnsi="Arial" w:cs="Arial"/>
          <w:sz w:val="24"/>
          <w:szCs w:val="24"/>
          <w:lang w:val="en-US"/>
        </w:rPr>
        <w:t xml:space="preserve">Watson, D., Emery, P., </w:t>
      </w:r>
      <w:proofErr w:type="spellStart"/>
      <w:r w:rsidRPr="00F30F14">
        <w:rPr>
          <w:rFonts w:ascii="Arial" w:hAnsi="Arial" w:cs="Arial"/>
          <w:sz w:val="24"/>
          <w:szCs w:val="24"/>
          <w:lang w:val="en-US"/>
        </w:rPr>
        <w:t>Baylis</w:t>
      </w:r>
      <w:proofErr w:type="spellEnd"/>
      <w:r w:rsidRPr="00F30F14">
        <w:rPr>
          <w:rFonts w:ascii="Arial" w:hAnsi="Arial" w:cs="Arial"/>
          <w:sz w:val="24"/>
          <w:szCs w:val="24"/>
          <w:lang w:val="en-US"/>
        </w:rPr>
        <w:t>, M</w:t>
      </w:r>
      <w:r>
        <w:rPr>
          <w:rFonts w:ascii="Arial" w:hAnsi="Arial" w:cs="Arial"/>
          <w:sz w:val="24"/>
          <w:szCs w:val="24"/>
          <w:lang w:val="en-US"/>
        </w:rPr>
        <w:t xml:space="preserve">. </w:t>
      </w:r>
      <w:proofErr w:type="spellStart"/>
      <w:r>
        <w:rPr>
          <w:rFonts w:ascii="Arial" w:hAnsi="Arial" w:cs="Arial"/>
          <w:sz w:val="24"/>
          <w:szCs w:val="24"/>
          <w:lang w:val="en-US"/>
        </w:rPr>
        <w:t>Boushel</w:t>
      </w:r>
      <w:proofErr w:type="spellEnd"/>
      <w:r>
        <w:rPr>
          <w:rFonts w:ascii="Arial" w:hAnsi="Arial" w:cs="Arial"/>
          <w:sz w:val="24"/>
          <w:szCs w:val="24"/>
          <w:lang w:val="en-US"/>
        </w:rPr>
        <w:t xml:space="preserve"> and K. </w:t>
      </w:r>
      <w:proofErr w:type="spellStart"/>
      <w:r>
        <w:rPr>
          <w:rFonts w:ascii="Arial" w:hAnsi="Arial" w:cs="Arial"/>
          <w:sz w:val="24"/>
          <w:szCs w:val="24"/>
          <w:lang w:val="en-US"/>
        </w:rPr>
        <w:t>McInnes</w:t>
      </w:r>
      <w:proofErr w:type="spellEnd"/>
      <w:r>
        <w:rPr>
          <w:rFonts w:ascii="Arial" w:hAnsi="Arial" w:cs="Arial"/>
          <w:sz w:val="24"/>
          <w:szCs w:val="24"/>
          <w:lang w:val="en-US"/>
        </w:rPr>
        <w:t xml:space="preserve"> (2012).</w:t>
      </w:r>
      <w:r w:rsidRPr="00F30F14">
        <w:rPr>
          <w:rFonts w:ascii="Arial" w:hAnsi="Arial" w:cs="Arial"/>
          <w:sz w:val="24"/>
          <w:szCs w:val="24"/>
          <w:lang w:val="en-US"/>
        </w:rPr>
        <w:t xml:space="preserve"> </w:t>
      </w:r>
      <w:r w:rsidRPr="00F30F14">
        <w:rPr>
          <w:rFonts w:ascii="Arial" w:hAnsi="Arial" w:cs="Arial"/>
          <w:i/>
          <w:sz w:val="24"/>
          <w:szCs w:val="24"/>
          <w:lang w:val="en-US"/>
        </w:rPr>
        <w:t>Children’s Social and Emotional Well-being in</w:t>
      </w:r>
      <w:r>
        <w:rPr>
          <w:rFonts w:ascii="Arial" w:hAnsi="Arial" w:cs="Arial"/>
          <w:i/>
          <w:sz w:val="24"/>
          <w:szCs w:val="24"/>
          <w:lang w:val="en-US"/>
        </w:rPr>
        <w:t xml:space="preserve"> School: A Critical perspective.</w:t>
      </w:r>
      <w:r w:rsidRPr="00F30F14">
        <w:rPr>
          <w:rFonts w:ascii="Arial" w:hAnsi="Arial" w:cs="Arial"/>
          <w:i/>
          <w:sz w:val="24"/>
          <w:szCs w:val="24"/>
          <w:lang w:val="en-US"/>
        </w:rPr>
        <w:t xml:space="preserve"> </w:t>
      </w:r>
      <w:r>
        <w:rPr>
          <w:rFonts w:ascii="Arial" w:hAnsi="Arial" w:cs="Arial"/>
          <w:sz w:val="24"/>
          <w:szCs w:val="24"/>
          <w:lang w:val="en-US"/>
        </w:rPr>
        <w:t xml:space="preserve">Bristol: Policy Press </w:t>
      </w:r>
    </w:p>
    <w:p w14:paraId="022AFED3" w14:textId="77777777" w:rsidR="00A93A66" w:rsidRDefault="00A93A66" w:rsidP="00A93A66">
      <w:pPr>
        <w:spacing w:line="360" w:lineRule="auto"/>
        <w:jc w:val="both"/>
        <w:rPr>
          <w:rFonts w:ascii="Arial" w:hAnsi="Arial" w:cs="Arial"/>
          <w:color w:val="222222"/>
          <w:sz w:val="24"/>
          <w:szCs w:val="24"/>
          <w:shd w:val="clear" w:color="auto" w:fill="FFFFFF"/>
        </w:rPr>
      </w:pPr>
      <w:r w:rsidRPr="0028675B">
        <w:rPr>
          <w:rFonts w:ascii="Arial" w:hAnsi="Arial" w:cs="Arial"/>
          <w:color w:val="222222"/>
          <w:sz w:val="24"/>
          <w:szCs w:val="24"/>
          <w:shd w:val="clear" w:color="auto" w:fill="FFFFFF"/>
        </w:rPr>
        <w:t xml:space="preserve">Welsh Assembly Government (2008) </w:t>
      </w:r>
      <w:r w:rsidRPr="0028675B">
        <w:rPr>
          <w:rFonts w:ascii="Arial" w:hAnsi="Arial" w:cs="Arial"/>
          <w:i/>
          <w:color w:val="222222"/>
          <w:sz w:val="24"/>
          <w:szCs w:val="24"/>
          <w:shd w:val="clear" w:color="auto" w:fill="FFFFFF"/>
        </w:rPr>
        <w:t xml:space="preserve">Learning and Teaching Pedagogy. </w:t>
      </w:r>
      <w:r w:rsidRPr="0028675B">
        <w:rPr>
          <w:rFonts w:ascii="Arial" w:hAnsi="Arial" w:cs="Arial"/>
          <w:color w:val="222222"/>
          <w:sz w:val="24"/>
          <w:szCs w:val="24"/>
          <w:shd w:val="clear" w:color="auto" w:fill="FFFFFF"/>
        </w:rPr>
        <w:t xml:space="preserve">Available at: </w:t>
      </w:r>
      <w:hyperlink r:id="rId12" w:history="1">
        <w:r w:rsidRPr="0028675B">
          <w:rPr>
            <w:rStyle w:val="Hyperlink"/>
            <w:rFonts w:ascii="Arial" w:hAnsi="Arial" w:cs="Arial"/>
            <w:sz w:val="24"/>
            <w:szCs w:val="24"/>
            <w:shd w:val="clear" w:color="auto" w:fill="FFFFFF"/>
          </w:rPr>
          <w:t>http://learning.gov.wales/docs/learningwales/publications/130212ltpedagogyen.pdf</w:t>
        </w:r>
      </w:hyperlink>
      <w:r>
        <w:rPr>
          <w:rFonts w:ascii="Arial" w:hAnsi="Arial" w:cs="Arial"/>
          <w:color w:val="222222"/>
          <w:sz w:val="24"/>
          <w:szCs w:val="24"/>
          <w:shd w:val="clear" w:color="auto" w:fill="FFFFFF"/>
        </w:rPr>
        <w:t xml:space="preserve"> (A</w:t>
      </w:r>
      <w:r w:rsidRPr="0028675B">
        <w:rPr>
          <w:rFonts w:ascii="Arial" w:hAnsi="Arial" w:cs="Arial"/>
          <w:color w:val="222222"/>
          <w:sz w:val="24"/>
          <w:szCs w:val="24"/>
          <w:shd w:val="clear" w:color="auto" w:fill="FFFFFF"/>
        </w:rPr>
        <w:t>ccessed: 12</w:t>
      </w:r>
      <w:r w:rsidRPr="0028675B">
        <w:rPr>
          <w:rFonts w:ascii="Arial" w:hAnsi="Arial" w:cs="Arial"/>
          <w:color w:val="222222"/>
          <w:sz w:val="24"/>
          <w:szCs w:val="24"/>
          <w:shd w:val="clear" w:color="auto" w:fill="FFFFFF"/>
          <w:vertAlign w:val="superscript"/>
        </w:rPr>
        <w:t>th</w:t>
      </w:r>
      <w:r w:rsidRPr="0028675B">
        <w:rPr>
          <w:rFonts w:ascii="Arial" w:hAnsi="Arial" w:cs="Arial"/>
          <w:color w:val="222222"/>
          <w:sz w:val="24"/>
          <w:szCs w:val="24"/>
          <w:shd w:val="clear" w:color="auto" w:fill="FFFFFF"/>
        </w:rPr>
        <w:t xml:space="preserve"> October 2018).  </w:t>
      </w:r>
    </w:p>
    <w:p w14:paraId="467EA3E4" w14:textId="77777777" w:rsidR="00A93A66" w:rsidRDefault="00A93A66" w:rsidP="00A93A66">
      <w:pPr>
        <w:spacing w:line="360" w:lineRule="auto"/>
        <w:jc w:val="both"/>
        <w:rPr>
          <w:rFonts w:ascii="Arial" w:hAnsi="Arial" w:cs="Arial"/>
          <w:i/>
          <w:color w:val="222222"/>
          <w:sz w:val="24"/>
          <w:szCs w:val="24"/>
          <w:shd w:val="clear" w:color="auto" w:fill="FFFFFF"/>
        </w:rPr>
      </w:pPr>
      <w:r>
        <w:rPr>
          <w:rFonts w:ascii="Arial" w:hAnsi="Arial" w:cs="Arial"/>
          <w:color w:val="222222"/>
          <w:sz w:val="24"/>
          <w:szCs w:val="24"/>
          <w:shd w:val="clear" w:color="auto" w:fill="FFFFFF"/>
        </w:rPr>
        <w:t xml:space="preserve">Welsh Assembly Government (2010) </w:t>
      </w:r>
      <w:r w:rsidRPr="0028675B">
        <w:rPr>
          <w:rFonts w:ascii="Arial" w:hAnsi="Arial" w:cs="Arial"/>
          <w:i/>
          <w:sz w:val="24"/>
          <w:szCs w:val="24"/>
        </w:rPr>
        <w:t xml:space="preserve">Thinking positively </w:t>
      </w:r>
      <w:proofErr w:type="gramStart"/>
      <w:r w:rsidRPr="0028675B">
        <w:rPr>
          <w:rFonts w:ascii="Arial" w:hAnsi="Arial" w:cs="Arial"/>
          <w:i/>
          <w:sz w:val="24"/>
          <w:szCs w:val="24"/>
        </w:rPr>
        <w:t>Emotional</w:t>
      </w:r>
      <w:proofErr w:type="gramEnd"/>
      <w:r w:rsidRPr="0028675B">
        <w:rPr>
          <w:rFonts w:ascii="Arial" w:hAnsi="Arial" w:cs="Arial"/>
          <w:i/>
          <w:sz w:val="24"/>
          <w:szCs w:val="24"/>
        </w:rPr>
        <w:t xml:space="preserve"> health and well-being in schools and Early Years settings</w:t>
      </w:r>
      <w:r>
        <w:rPr>
          <w:rFonts w:ascii="Arial" w:hAnsi="Arial" w:cs="Arial"/>
          <w:i/>
          <w:sz w:val="24"/>
          <w:szCs w:val="24"/>
        </w:rPr>
        <w:t xml:space="preserve">. </w:t>
      </w:r>
      <w:r>
        <w:rPr>
          <w:rFonts w:ascii="Arial" w:hAnsi="Arial" w:cs="Arial"/>
          <w:sz w:val="24"/>
          <w:szCs w:val="24"/>
        </w:rPr>
        <w:t xml:space="preserve">Available at: </w:t>
      </w:r>
      <w:hyperlink r:id="rId13" w:history="1">
        <w:r w:rsidRPr="005A6252">
          <w:rPr>
            <w:rStyle w:val="Hyperlink"/>
            <w:rFonts w:ascii="Arial" w:hAnsi="Arial" w:cs="Arial"/>
            <w:sz w:val="24"/>
            <w:szCs w:val="24"/>
          </w:rPr>
          <w:t>https://beta.gov.wales/sites/default/files/publications/2018-03/thinking-positively-emotional-health-and-well-being-in-schools-and-early-years-settings.pdf</w:t>
        </w:r>
      </w:hyperlink>
      <w:r>
        <w:rPr>
          <w:rFonts w:ascii="Arial" w:hAnsi="Arial" w:cs="Arial"/>
          <w:sz w:val="24"/>
          <w:szCs w:val="24"/>
        </w:rPr>
        <w:t xml:space="preserve"> (Accessed at: 12</w:t>
      </w:r>
      <w:r w:rsidRPr="0028675B">
        <w:rPr>
          <w:rFonts w:ascii="Arial" w:hAnsi="Arial" w:cs="Arial"/>
          <w:sz w:val="24"/>
          <w:szCs w:val="24"/>
          <w:vertAlign w:val="superscript"/>
        </w:rPr>
        <w:t>th</w:t>
      </w:r>
      <w:r>
        <w:rPr>
          <w:rFonts w:ascii="Arial" w:hAnsi="Arial" w:cs="Arial"/>
          <w:sz w:val="24"/>
          <w:szCs w:val="24"/>
        </w:rPr>
        <w:t xml:space="preserve"> October 2018).</w:t>
      </w:r>
      <w:r w:rsidRPr="0028675B">
        <w:rPr>
          <w:rFonts w:ascii="Arial" w:hAnsi="Arial" w:cs="Arial"/>
          <w:i/>
          <w:color w:val="222222"/>
          <w:sz w:val="24"/>
          <w:szCs w:val="24"/>
          <w:shd w:val="clear" w:color="auto" w:fill="FFFFFF"/>
        </w:rPr>
        <w:t xml:space="preserve"> </w:t>
      </w:r>
    </w:p>
    <w:p w14:paraId="0362475D" w14:textId="77777777" w:rsidR="00A93A66" w:rsidRPr="0028675B" w:rsidRDefault="00A93A66" w:rsidP="00A93A6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Welsh Government (2015) </w:t>
      </w:r>
      <w:r>
        <w:rPr>
          <w:rFonts w:ascii="Arial" w:hAnsi="Arial" w:cs="Arial"/>
          <w:i/>
          <w:color w:val="222222"/>
          <w:sz w:val="24"/>
          <w:szCs w:val="24"/>
          <w:shd w:val="clear" w:color="auto" w:fill="FFFFFF"/>
        </w:rPr>
        <w:t xml:space="preserve">Foundation Phase </w:t>
      </w:r>
      <w:r>
        <w:rPr>
          <w:rFonts w:ascii="Arial" w:hAnsi="Arial" w:cs="Arial"/>
          <w:color w:val="222222"/>
          <w:sz w:val="24"/>
          <w:szCs w:val="24"/>
          <w:shd w:val="clear" w:color="auto" w:fill="FFFFFF"/>
        </w:rPr>
        <w:t xml:space="preserve">Available at: </w:t>
      </w:r>
      <w:hyperlink r:id="rId14" w:history="1">
        <w:r w:rsidRPr="005A6252">
          <w:rPr>
            <w:rStyle w:val="Hyperlink"/>
            <w:rFonts w:ascii="Arial" w:hAnsi="Arial" w:cs="Arial"/>
            <w:sz w:val="24"/>
            <w:szCs w:val="24"/>
            <w:shd w:val="clear" w:color="auto" w:fill="FFFFFF"/>
          </w:rPr>
          <w:t>https://beta.gov.wales/sites/default/files/publications/2018-02/foundation-phase-framework-revised-2015.pdf</w:t>
        </w:r>
      </w:hyperlink>
      <w:r>
        <w:rPr>
          <w:rFonts w:ascii="Arial" w:hAnsi="Arial" w:cs="Arial"/>
          <w:color w:val="222222"/>
          <w:sz w:val="24"/>
          <w:szCs w:val="24"/>
          <w:shd w:val="clear" w:color="auto" w:fill="FFFFFF"/>
        </w:rPr>
        <w:t xml:space="preserve"> (Accessed at: 13</w:t>
      </w:r>
      <w:r w:rsidRPr="0028675B">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October 2018).</w:t>
      </w:r>
    </w:p>
    <w:p w14:paraId="6C58639E" w14:textId="77777777" w:rsidR="00A93A66" w:rsidRPr="00F55F7B" w:rsidRDefault="00A93A66" w:rsidP="00A93A66">
      <w:pPr>
        <w:rPr>
          <w:rFonts w:ascii="Arial" w:hAnsi="Arial" w:cs="Arial"/>
          <w:i/>
          <w:sz w:val="24"/>
          <w:szCs w:val="24"/>
        </w:rPr>
      </w:pPr>
      <w:r w:rsidRPr="00F55F7B">
        <w:rPr>
          <w:rFonts w:ascii="Arial" w:hAnsi="Arial" w:cs="Arial"/>
          <w:sz w:val="24"/>
          <w:szCs w:val="24"/>
        </w:rPr>
        <w:t xml:space="preserve">Welsh Government, (2012). </w:t>
      </w:r>
      <w:r w:rsidRPr="00F55F7B">
        <w:rPr>
          <w:rFonts w:ascii="Arial" w:hAnsi="Arial" w:cs="Arial"/>
          <w:i/>
          <w:sz w:val="24"/>
          <w:szCs w:val="24"/>
        </w:rPr>
        <w:t>Practical approaches to behaviour management in the classroom: A handbook for classroom teachers in primary schools.</w:t>
      </w:r>
      <w:r w:rsidRPr="00F55F7B">
        <w:rPr>
          <w:rFonts w:ascii="Arial" w:hAnsi="Arial" w:cs="Arial"/>
          <w:sz w:val="24"/>
          <w:szCs w:val="24"/>
        </w:rPr>
        <w:t xml:space="preserve"> </w:t>
      </w:r>
      <w:r>
        <w:rPr>
          <w:rFonts w:ascii="Arial" w:hAnsi="Arial" w:cs="Arial"/>
          <w:sz w:val="24"/>
          <w:szCs w:val="24"/>
        </w:rPr>
        <w:t>Available at:</w:t>
      </w:r>
      <w:r w:rsidRPr="00F55F7B">
        <w:rPr>
          <w:rFonts w:ascii="Arial" w:hAnsi="Arial" w:cs="Arial"/>
          <w:i/>
          <w:sz w:val="24"/>
          <w:szCs w:val="24"/>
        </w:rPr>
        <w:t xml:space="preserve"> </w:t>
      </w:r>
      <w:hyperlink r:id="rId15" w:history="1">
        <w:r w:rsidRPr="005A6252">
          <w:rPr>
            <w:rStyle w:val="Hyperlink"/>
            <w:rFonts w:ascii="Arial" w:hAnsi="Arial" w:cs="Arial"/>
            <w:sz w:val="24"/>
            <w:szCs w:val="24"/>
          </w:rPr>
          <w:t>http://learning.gov.wales/docs/learningwales/publications/140822-behaviour-management-handbook-for-primary-schools-en.pdf</w:t>
        </w:r>
      </w:hyperlink>
      <w:r>
        <w:rPr>
          <w:rFonts w:ascii="Arial" w:hAnsi="Arial" w:cs="Arial"/>
          <w:sz w:val="24"/>
          <w:szCs w:val="24"/>
        </w:rPr>
        <w:t xml:space="preserve"> (Accessed at: 13</w:t>
      </w:r>
      <w:r w:rsidRPr="00F55F7B">
        <w:rPr>
          <w:rFonts w:ascii="Arial" w:hAnsi="Arial" w:cs="Arial"/>
          <w:sz w:val="24"/>
          <w:szCs w:val="24"/>
          <w:vertAlign w:val="superscript"/>
        </w:rPr>
        <w:t>th</w:t>
      </w:r>
      <w:r>
        <w:rPr>
          <w:rFonts w:ascii="Arial" w:hAnsi="Arial" w:cs="Arial"/>
          <w:sz w:val="24"/>
          <w:szCs w:val="24"/>
        </w:rPr>
        <w:t xml:space="preserve"> October 2018)  </w:t>
      </w:r>
      <w:r w:rsidRPr="00F55F7B">
        <w:rPr>
          <w:rFonts w:ascii="Arial" w:hAnsi="Arial" w:cs="Arial"/>
          <w:sz w:val="24"/>
          <w:szCs w:val="24"/>
        </w:rPr>
        <w:t xml:space="preserve"> </w:t>
      </w:r>
    </w:p>
    <w:p w14:paraId="15F2A461" w14:textId="77777777" w:rsidR="00A93A66" w:rsidRPr="0030235D" w:rsidRDefault="00A93A66" w:rsidP="00A93A66">
      <w:pPr>
        <w:rPr>
          <w:rFonts w:ascii="Arial" w:hAnsi="Arial" w:cs="Arial"/>
          <w:sz w:val="24"/>
          <w:szCs w:val="24"/>
        </w:rPr>
      </w:pPr>
      <w:proofErr w:type="spellStart"/>
      <w:r w:rsidRPr="0030235D">
        <w:rPr>
          <w:rFonts w:ascii="Arial" w:hAnsi="Arial" w:cs="Arial"/>
          <w:color w:val="222222"/>
          <w:sz w:val="24"/>
          <w:szCs w:val="24"/>
          <w:shd w:val="clear" w:color="auto" w:fill="FFFFFF"/>
        </w:rPr>
        <w:t>Whear</w:t>
      </w:r>
      <w:proofErr w:type="spellEnd"/>
      <w:r w:rsidRPr="0030235D">
        <w:rPr>
          <w:rFonts w:ascii="Arial" w:hAnsi="Arial" w:cs="Arial"/>
          <w:color w:val="222222"/>
          <w:sz w:val="24"/>
          <w:szCs w:val="24"/>
          <w:shd w:val="clear" w:color="auto" w:fill="FFFFFF"/>
        </w:rPr>
        <w:t>, R., Thompson</w:t>
      </w:r>
      <w:r w:rsidRPr="0030235D">
        <w:rPr>
          <w:rFonts w:ascii="Cambria Math" w:hAnsi="Cambria Math" w:cs="Cambria Math"/>
          <w:color w:val="222222"/>
          <w:sz w:val="24"/>
          <w:szCs w:val="24"/>
          <w:shd w:val="clear" w:color="auto" w:fill="FFFFFF"/>
        </w:rPr>
        <w:t>‐</w:t>
      </w:r>
      <w:r w:rsidRPr="0030235D">
        <w:rPr>
          <w:rFonts w:ascii="Arial" w:hAnsi="Arial" w:cs="Arial"/>
          <w:color w:val="222222"/>
          <w:sz w:val="24"/>
          <w:szCs w:val="24"/>
          <w:shd w:val="clear" w:color="auto" w:fill="FFFFFF"/>
        </w:rPr>
        <w:t xml:space="preserve">Coon, J., </w:t>
      </w:r>
      <w:proofErr w:type="spellStart"/>
      <w:r w:rsidRPr="0030235D">
        <w:rPr>
          <w:rFonts w:ascii="Arial" w:hAnsi="Arial" w:cs="Arial"/>
          <w:color w:val="222222"/>
          <w:sz w:val="24"/>
          <w:szCs w:val="24"/>
          <w:shd w:val="clear" w:color="auto" w:fill="FFFFFF"/>
        </w:rPr>
        <w:t>Boddy</w:t>
      </w:r>
      <w:proofErr w:type="spellEnd"/>
      <w:r w:rsidRPr="0030235D">
        <w:rPr>
          <w:rFonts w:ascii="Arial" w:hAnsi="Arial" w:cs="Arial"/>
          <w:color w:val="222222"/>
          <w:sz w:val="24"/>
          <w:szCs w:val="24"/>
          <w:shd w:val="clear" w:color="auto" w:fill="FFFFFF"/>
        </w:rPr>
        <w:t xml:space="preserve">, K., Ford, T., </w:t>
      </w:r>
      <w:proofErr w:type="spellStart"/>
      <w:r w:rsidRPr="0030235D">
        <w:rPr>
          <w:rFonts w:ascii="Arial" w:hAnsi="Arial" w:cs="Arial"/>
          <w:color w:val="222222"/>
          <w:sz w:val="24"/>
          <w:szCs w:val="24"/>
          <w:shd w:val="clear" w:color="auto" w:fill="FFFFFF"/>
        </w:rPr>
        <w:t>Racey</w:t>
      </w:r>
      <w:proofErr w:type="spellEnd"/>
      <w:r w:rsidRPr="0030235D">
        <w:rPr>
          <w:rFonts w:ascii="Arial" w:hAnsi="Arial" w:cs="Arial"/>
          <w:color w:val="222222"/>
          <w:sz w:val="24"/>
          <w:szCs w:val="24"/>
          <w:shd w:val="clear" w:color="auto" w:fill="FFFFFF"/>
        </w:rPr>
        <w:t xml:space="preserve">, D. and Stein, K., </w:t>
      </w:r>
      <w:r>
        <w:rPr>
          <w:rFonts w:ascii="Arial" w:hAnsi="Arial" w:cs="Arial"/>
          <w:color w:val="222222"/>
          <w:sz w:val="24"/>
          <w:szCs w:val="24"/>
          <w:shd w:val="clear" w:color="auto" w:fill="FFFFFF"/>
        </w:rPr>
        <w:t>(</w:t>
      </w:r>
      <w:r w:rsidRPr="0030235D">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30235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30235D">
        <w:rPr>
          <w:rFonts w:ascii="Arial" w:hAnsi="Arial" w:cs="Arial"/>
          <w:color w:val="222222"/>
          <w:sz w:val="24"/>
          <w:szCs w:val="24"/>
          <w:shd w:val="clear" w:color="auto" w:fill="FFFFFF"/>
        </w:rPr>
        <w:t>The effect of teacher</w:t>
      </w:r>
      <w:r w:rsidRPr="0030235D">
        <w:rPr>
          <w:rFonts w:ascii="Cambria Math" w:hAnsi="Cambria Math" w:cs="Cambria Math"/>
          <w:color w:val="222222"/>
          <w:sz w:val="24"/>
          <w:szCs w:val="24"/>
          <w:shd w:val="clear" w:color="auto" w:fill="FFFFFF"/>
        </w:rPr>
        <w:t>‐</w:t>
      </w:r>
      <w:r w:rsidRPr="0030235D">
        <w:rPr>
          <w:rFonts w:ascii="Arial" w:hAnsi="Arial" w:cs="Arial"/>
          <w:color w:val="222222"/>
          <w:sz w:val="24"/>
          <w:szCs w:val="24"/>
          <w:shd w:val="clear" w:color="auto" w:fill="FFFFFF"/>
        </w:rPr>
        <w:t>led interventions on social and emotional behaviour in primary school children: a systematic review</w:t>
      </w:r>
      <w:r>
        <w:rPr>
          <w:rFonts w:ascii="Arial" w:hAnsi="Arial" w:cs="Arial"/>
          <w:color w:val="222222"/>
          <w:sz w:val="24"/>
          <w:szCs w:val="24"/>
          <w:shd w:val="clear" w:color="auto" w:fill="FFFFFF"/>
        </w:rPr>
        <w:t>’</w:t>
      </w:r>
      <w:r w:rsidRPr="0030235D">
        <w:rPr>
          <w:rFonts w:ascii="Arial" w:hAnsi="Arial" w:cs="Arial"/>
          <w:color w:val="222222"/>
          <w:sz w:val="24"/>
          <w:szCs w:val="24"/>
          <w:shd w:val="clear" w:color="auto" w:fill="FFFFFF"/>
        </w:rPr>
        <w:t>. </w:t>
      </w:r>
      <w:r w:rsidRPr="0030235D">
        <w:rPr>
          <w:rFonts w:ascii="Arial" w:hAnsi="Arial" w:cs="Arial"/>
          <w:i/>
          <w:iCs/>
          <w:color w:val="222222"/>
          <w:sz w:val="24"/>
          <w:szCs w:val="24"/>
          <w:shd w:val="clear" w:color="auto" w:fill="FFFFFF"/>
        </w:rPr>
        <w:t>British Educational Research Journal</w:t>
      </w:r>
      <w:r w:rsidRPr="0030235D">
        <w:rPr>
          <w:rFonts w:ascii="Arial" w:hAnsi="Arial" w:cs="Arial"/>
          <w:color w:val="222222"/>
          <w:sz w:val="24"/>
          <w:szCs w:val="24"/>
          <w:shd w:val="clear" w:color="auto" w:fill="FFFFFF"/>
        </w:rPr>
        <w:t>, </w:t>
      </w:r>
      <w:r w:rsidRPr="00F55F7B">
        <w:rPr>
          <w:rFonts w:ascii="Arial" w:hAnsi="Arial" w:cs="Arial"/>
          <w:iCs/>
          <w:color w:val="222222"/>
          <w:sz w:val="24"/>
          <w:szCs w:val="24"/>
          <w:shd w:val="clear" w:color="auto" w:fill="FFFFFF"/>
        </w:rPr>
        <w:t>39</w:t>
      </w:r>
      <w:r w:rsidRPr="00F55F7B">
        <w:rPr>
          <w:rFonts w:ascii="Arial" w:hAnsi="Arial" w:cs="Arial"/>
          <w:color w:val="222222"/>
          <w:sz w:val="24"/>
          <w:szCs w:val="24"/>
          <w:shd w:val="clear" w:color="auto" w:fill="FFFFFF"/>
        </w:rPr>
        <w:t>(2),</w:t>
      </w:r>
      <w:r w:rsidRPr="0030235D">
        <w:rPr>
          <w:rFonts w:ascii="Arial" w:hAnsi="Arial" w:cs="Arial"/>
          <w:color w:val="222222"/>
          <w:sz w:val="24"/>
          <w:szCs w:val="24"/>
          <w:shd w:val="clear" w:color="auto" w:fill="FFFFFF"/>
        </w:rPr>
        <w:t xml:space="preserve"> pp.383-420.</w:t>
      </w:r>
    </w:p>
    <w:p w14:paraId="1898DA02" w14:textId="77777777" w:rsidR="00A93A66" w:rsidRDefault="00A93A66" w:rsidP="00A93A6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Wien, D.C., (2015). </w:t>
      </w:r>
      <w:r>
        <w:rPr>
          <w:rFonts w:ascii="Arial" w:hAnsi="Arial" w:cs="Arial"/>
          <w:i/>
          <w:color w:val="000000"/>
          <w:sz w:val="24"/>
          <w:szCs w:val="24"/>
          <w:shd w:val="clear" w:color="auto" w:fill="FFFFFF"/>
        </w:rPr>
        <w:t xml:space="preserve">Emergent Curriculum in the Primary Classroom: interpreting the Reggio Emilia Approach in schools. </w:t>
      </w:r>
      <w:r>
        <w:rPr>
          <w:rFonts w:ascii="Arial" w:hAnsi="Arial" w:cs="Arial"/>
          <w:color w:val="000000"/>
          <w:sz w:val="24"/>
          <w:szCs w:val="24"/>
          <w:shd w:val="clear" w:color="auto" w:fill="FFFFFF"/>
        </w:rPr>
        <w:t>New York:</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Teachers College Press </w:t>
      </w:r>
    </w:p>
    <w:p w14:paraId="3AF03E1E" w14:textId="77777777" w:rsidR="00A93A66" w:rsidRDefault="00A93A66" w:rsidP="00A93A66">
      <w:pPr>
        <w:rPr>
          <w:rFonts w:ascii="Arial" w:hAnsi="Arial" w:cs="Arial"/>
          <w:sz w:val="24"/>
          <w:szCs w:val="24"/>
        </w:rPr>
      </w:pPr>
      <w:r w:rsidRPr="00A1420C">
        <w:rPr>
          <w:rFonts w:ascii="Arial" w:hAnsi="Arial" w:cs="Arial"/>
          <w:sz w:val="24"/>
          <w:szCs w:val="24"/>
          <w:shd w:val="clear" w:color="auto" w:fill="FFFFFF"/>
        </w:rPr>
        <w:t xml:space="preserve">Wolfson, J.A., </w:t>
      </w:r>
      <w:proofErr w:type="spellStart"/>
      <w:r w:rsidRPr="00A1420C">
        <w:rPr>
          <w:rFonts w:ascii="Arial" w:hAnsi="Arial" w:cs="Arial"/>
          <w:sz w:val="24"/>
          <w:szCs w:val="24"/>
          <w:shd w:val="clear" w:color="auto" w:fill="FFFFFF"/>
        </w:rPr>
        <w:t>Frattaroli</w:t>
      </w:r>
      <w:proofErr w:type="spellEnd"/>
      <w:r w:rsidRPr="00A1420C">
        <w:rPr>
          <w:rFonts w:ascii="Arial" w:hAnsi="Arial" w:cs="Arial"/>
          <w:sz w:val="24"/>
          <w:szCs w:val="24"/>
          <w:shd w:val="clear" w:color="auto" w:fill="FFFFFF"/>
        </w:rPr>
        <w:t xml:space="preserve">, S., </w:t>
      </w:r>
      <w:proofErr w:type="spellStart"/>
      <w:r w:rsidRPr="00A1420C">
        <w:rPr>
          <w:rFonts w:ascii="Arial" w:hAnsi="Arial" w:cs="Arial"/>
          <w:sz w:val="24"/>
          <w:szCs w:val="24"/>
          <w:shd w:val="clear" w:color="auto" w:fill="FFFFFF"/>
        </w:rPr>
        <w:t>Bleich</w:t>
      </w:r>
      <w:proofErr w:type="spellEnd"/>
      <w:r w:rsidRPr="00A1420C">
        <w:rPr>
          <w:rFonts w:ascii="Arial" w:hAnsi="Arial" w:cs="Arial"/>
          <w:sz w:val="24"/>
          <w:szCs w:val="24"/>
          <w:shd w:val="clear" w:color="auto" w:fill="FFFFFF"/>
        </w:rPr>
        <w:t xml:space="preserve">, S.N., Smith, K.C. and </w:t>
      </w:r>
      <w:proofErr w:type="spellStart"/>
      <w:r w:rsidRPr="00A1420C">
        <w:rPr>
          <w:rFonts w:ascii="Arial" w:hAnsi="Arial" w:cs="Arial"/>
          <w:sz w:val="24"/>
          <w:szCs w:val="24"/>
          <w:shd w:val="clear" w:color="auto" w:fill="FFFFFF"/>
        </w:rPr>
        <w:t>Teret</w:t>
      </w:r>
      <w:proofErr w:type="spellEnd"/>
      <w:r w:rsidRPr="00A1420C">
        <w:rPr>
          <w:rFonts w:ascii="Arial" w:hAnsi="Arial" w:cs="Arial"/>
          <w:sz w:val="24"/>
          <w:szCs w:val="24"/>
          <w:shd w:val="clear" w:color="auto" w:fill="FFFFFF"/>
        </w:rPr>
        <w:t xml:space="preserve">, S.P., </w:t>
      </w:r>
      <w:r>
        <w:rPr>
          <w:rFonts w:ascii="Arial" w:hAnsi="Arial" w:cs="Arial"/>
          <w:sz w:val="24"/>
          <w:szCs w:val="24"/>
          <w:shd w:val="clear" w:color="auto" w:fill="FFFFFF"/>
        </w:rPr>
        <w:t>(</w:t>
      </w:r>
      <w:r w:rsidRPr="00A1420C">
        <w:rPr>
          <w:rFonts w:ascii="Arial" w:hAnsi="Arial" w:cs="Arial"/>
          <w:sz w:val="24"/>
          <w:szCs w:val="24"/>
          <w:shd w:val="clear" w:color="auto" w:fill="FFFFFF"/>
        </w:rPr>
        <w:t>2017</w:t>
      </w:r>
      <w:r>
        <w:rPr>
          <w:rFonts w:ascii="Arial" w:hAnsi="Arial" w:cs="Arial"/>
          <w:sz w:val="24"/>
          <w:szCs w:val="24"/>
          <w:shd w:val="clear" w:color="auto" w:fill="FFFFFF"/>
        </w:rPr>
        <w:t>)</w:t>
      </w:r>
      <w:r w:rsidRPr="00A1420C">
        <w:rPr>
          <w:rFonts w:ascii="Arial" w:hAnsi="Arial" w:cs="Arial"/>
          <w:sz w:val="24"/>
          <w:szCs w:val="24"/>
          <w:shd w:val="clear" w:color="auto" w:fill="FFFFFF"/>
        </w:rPr>
        <w:t xml:space="preserve">. </w:t>
      </w:r>
      <w:r>
        <w:rPr>
          <w:rFonts w:ascii="Arial" w:hAnsi="Arial" w:cs="Arial"/>
          <w:sz w:val="24"/>
          <w:szCs w:val="24"/>
          <w:shd w:val="clear" w:color="auto" w:fill="FFFFFF"/>
        </w:rPr>
        <w:t>‘</w:t>
      </w:r>
      <w:r w:rsidRPr="00A1420C">
        <w:rPr>
          <w:rFonts w:ascii="Arial" w:hAnsi="Arial" w:cs="Arial"/>
          <w:sz w:val="24"/>
          <w:szCs w:val="24"/>
          <w:shd w:val="clear" w:color="auto" w:fill="FFFFFF"/>
        </w:rPr>
        <w:t>Perspectives on learning to cook and public support for cooking education policies in the United States: a mixed methods study</w:t>
      </w:r>
      <w:r>
        <w:rPr>
          <w:rFonts w:ascii="Arial" w:hAnsi="Arial" w:cs="Arial"/>
          <w:sz w:val="24"/>
          <w:szCs w:val="24"/>
          <w:shd w:val="clear" w:color="auto" w:fill="FFFFFF"/>
        </w:rPr>
        <w:t>’</w:t>
      </w:r>
      <w:r w:rsidRPr="00A1420C">
        <w:rPr>
          <w:rFonts w:ascii="Arial" w:hAnsi="Arial" w:cs="Arial"/>
          <w:sz w:val="24"/>
          <w:szCs w:val="24"/>
          <w:shd w:val="clear" w:color="auto" w:fill="FFFFFF"/>
        </w:rPr>
        <w:t>. </w:t>
      </w:r>
      <w:r w:rsidRPr="00A1420C">
        <w:rPr>
          <w:rFonts w:ascii="Arial" w:hAnsi="Arial" w:cs="Arial"/>
          <w:i/>
          <w:iCs/>
          <w:sz w:val="24"/>
          <w:szCs w:val="24"/>
          <w:shd w:val="clear" w:color="auto" w:fill="FFFFFF"/>
        </w:rPr>
        <w:t>Appetite</w:t>
      </w:r>
      <w:r w:rsidRPr="00A1420C">
        <w:rPr>
          <w:rFonts w:ascii="Arial" w:hAnsi="Arial" w:cs="Arial"/>
          <w:sz w:val="24"/>
          <w:szCs w:val="24"/>
          <w:shd w:val="clear" w:color="auto" w:fill="FFFFFF"/>
        </w:rPr>
        <w:t>, </w:t>
      </w:r>
      <w:r w:rsidRPr="00F55F7B">
        <w:rPr>
          <w:rFonts w:ascii="Arial" w:hAnsi="Arial" w:cs="Arial"/>
          <w:iCs/>
          <w:sz w:val="24"/>
          <w:szCs w:val="24"/>
          <w:shd w:val="clear" w:color="auto" w:fill="FFFFFF"/>
        </w:rPr>
        <w:t>108</w:t>
      </w:r>
      <w:r w:rsidRPr="00F55F7B">
        <w:rPr>
          <w:rFonts w:ascii="Arial" w:hAnsi="Arial" w:cs="Arial"/>
          <w:sz w:val="24"/>
          <w:szCs w:val="24"/>
          <w:shd w:val="clear" w:color="auto" w:fill="FFFFFF"/>
        </w:rPr>
        <w:t>,</w:t>
      </w:r>
      <w:r w:rsidRPr="00A1420C">
        <w:rPr>
          <w:rFonts w:ascii="Arial" w:hAnsi="Arial" w:cs="Arial"/>
          <w:sz w:val="24"/>
          <w:szCs w:val="24"/>
          <w:shd w:val="clear" w:color="auto" w:fill="FFFFFF"/>
        </w:rPr>
        <w:t xml:space="preserve"> pp.226-237.</w:t>
      </w:r>
    </w:p>
    <w:p w14:paraId="2D8BD200" w14:textId="77777777" w:rsidR="00A93A66" w:rsidRPr="0030060E" w:rsidRDefault="00A93A66" w:rsidP="00A93A66">
      <w:pPr>
        <w:rPr>
          <w:rFonts w:ascii="Arial" w:hAnsi="Arial" w:cs="Arial"/>
          <w:sz w:val="24"/>
          <w:szCs w:val="24"/>
        </w:rPr>
      </w:pPr>
    </w:p>
    <w:p w14:paraId="68042051" w14:textId="77777777" w:rsidR="00A93A66" w:rsidRDefault="00A93A66" w:rsidP="00A93A66">
      <w:pPr>
        <w:rPr>
          <w:rFonts w:ascii="Arial" w:hAnsi="Arial" w:cs="Arial"/>
          <w:sz w:val="24"/>
          <w:szCs w:val="24"/>
        </w:rPr>
      </w:pPr>
    </w:p>
    <w:p w14:paraId="0158A6DC" w14:textId="77777777" w:rsidR="00A93A66" w:rsidRDefault="00A93A66" w:rsidP="00A93A66">
      <w:pPr>
        <w:spacing w:line="360" w:lineRule="auto"/>
        <w:jc w:val="both"/>
        <w:rPr>
          <w:rFonts w:ascii="Arial" w:hAnsi="Arial" w:cs="Arial"/>
          <w:b/>
          <w:sz w:val="24"/>
          <w:szCs w:val="24"/>
          <w:u w:val="single"/>
        </w:rPr>
      </w:pPr>
    </w:p>
    <w:p w14:paraId="4105FAD2" w14:textId="77777777" w:rsidR="00A93A66" w:rsidRDefault="00A93A66" w:rsidP="00A93A66">
      <w:pPr>
        <w:spacing w:line="360" w:lineRule="auto"/>
        <w:jc w:val="both"/>
        <w:rPr>
          <w:rFonts w:ascii="Arial" w:hAnsi="Arial" w:cs="Arial"/>
          <w:b/>
          <w:sz w:val="24"/>
          <w:szCs w:val="24"/>
          <w:u w:val="single"/>
        </w:rPr>
      </w:pPr>
    </w:p>
    <w:p w14:paraId="26896726" w14:textId="77777777" w:rsidR="00A93A66" w:rsidRDefault="00A93A66" w:rsidP="00A93A66">
      <w:pPr>
        <w:spacing w:line="360" w:lineRule="auto"/>
        <w:jc w:val="both"/>
        <w:rPr>
          <w:rFonts w:ascii="Arial" w:hAnsi="Arial" w:cs="Arial"/>
          <w:b/>
          <w:sz w:val="24"/>
          <w:szCs w:val="24"/>
          <w:u w:val="single"/>
        </w:rPr>
      </w:pPr>
    </w:p>
    <w:p w14:paraId="0046D228" w14:textId="77777777" w:rsidR="00A93A66" w:rsidRDefault="00A93A66" w:rsidP="00A93A66">
      <w:pPr>
        <w:spacing w:line="360" w:lineRule="auto"/>
        <w:jc w:val="both"/>
        <w:rPr>
          <w:rFonts w:ascii="Arial" w:hAnsi="Arial" w:cs="Arial"/>
          <w:b/>
          <w:sz w:val="24"/>
          <w:szCs w:val="24"/>
          <w:u w:val="single"/>
        </w:rPr>
      </w:pPr>
      <w:r>
        <w:rPr>
          <w:rFonts w:ascii="Arial" w:hAnsi="Arial" w:cs="Arial"/>
          <w:b/>
          <w:sz w:val="24"/>
          <w:szCs w:val="24"/>
          <w:u w:val="single"/>
        </w:rPr>
        <w:lastRenderedPageBreak/>
        <w:t xml:space="preserve">Appendices </w:t>
      </w:r>
    </w:p>
    <w:p w14:paraId="37F90899" w14:textId="77777777" w:rsidR="00A93A66" w:rsidRPr="000D49BE" w:rsidRDefault="00A93A66" w:rsidP="00A93A66">
      <w:pPr>
        <w:spacing w:line="360" w:lineRule="auto"/>
        <w:jc w:val="both"/>
        <w:rPr>
          <w:rFonts w:ascii="Arial" w:hAnsi="Arial" w:cs="Arial"/>
          <w:i/>
          <w:sz w:val="24"/>
          <w:szCs w:val="24"/>
        </w:rPr>
      </w:pPr>
      <w:r w:rsidRPr="000D49BE">
        <w:rPr>
          <w:rFonts w:ascii="Arial" w:hAnsi="Arial" w:cs="Arial"/>
          <w:i/>
          <w:sz w:val="24"/>
          <w:szCs w:val="24"/>
        </w:rPr>
        <w:t>Appendix 1- observation</w:t>
      </w:r>
    </w:p>
    <w:p w14:paraId="67CB94AC" w14:textId="77777777" w:rsidR="00A93A66" w:rsidRPr="0030060E" w:rsidRDefault="00A93A66" w:rsidP="00A93A66">
      <w:pPr>
        <w:spacing w:line="360" w:lineRule="auto"/>
        <w:jc w:val="both"/>
        <w:rPr>
          <w:rFonts w:ascii="Arial" w:hAnsi="Arial" w:cs="Arial"/>
          <w:sz w:val="24"/>
          <w:szCs w:val="24"/>
        </w:rPr>
      </w:pPr>
      <w:r>
        <w:rPr>
          <w:rFonts w:ascii="Arial" w:hAnsi="Arial" w:cs="Arial"/>
          <w:sz w:val="24"/>
          <w:szCs w:val="24"/>
        </w:rPr>
        <w:t>Child A walks over to the teacher and shows his work after completing his activity</w:t>
      </w:r>
    </w:p>
    <w:p w14:paraId="08137077" w14:textId="77777777" w:rsidR="00A93A66" w:rsidRDefault="00A93A66" w:rsidP="00A93A66">
      <w:pPr>
        <w:spacing w:line="360" w:lineRule="auto"/>
        <w:jc w:val="both"/>
        <w:rPr>
          <w:rFonts w:ascii="Arial" w:hAnsi="Arial" w:cs="Arial"/>
          <w:sz w:val="24"/>
          <w:szCs w:val="24"/>
        </w:rPr>
      </w:pPr>
      <w:r w:rsidRPr="00D6257F">
        <w:rPr>
          <w:rFonts w:ascii="Arial" w:hAnsi="Arial" w:cs="Arial"/>
          <w:b/>
          <w:sz w:val="24"/>
          <w:szCs w:val="24"/>
        </w:rPr>
        <w:t>Teacher:</w:t>
      </w:r>
      <w:r>
        <w:rPr>
          <w:rFonts w:ascii="Arial" w:hAnsi="Arial" w:cs="Arial"/>
          <w:sz w:val="24"/>
          <w:szCs w:val="24"/>
        </w:rPr>
        <w:t xml:space="preserve"> “Macaroni cheese, everybody freeze, (all pupils stop and freeze) and relax”</w:t>
      </w:r>
    </w:p>
    <w:p w14:paraId="6CCE40DF" w14:textId="77777777" w:rsidR="00A93A66" w:rsidRDefault="00A93A66" w:rsidP="00A93A66">
      <w:pPr>
        <w:spacing w:line="360" w:lineRule="auto"/>
        <w:jc w:val="both"/>
        <w:rPr>
          <w:rFonts w:ascii="Arial" w:hAnsi="Arial" w:cs="Arial"/>
          <w:sz w:val="24"/>
          <w:szCs w:val="24"/>
        </w:rPr>
      </w:pPr>
      <w:r w:rsidRPr="00D6257F">
        <w:rPr>
          <w:rFonts w:ascii="Arial" w:hAnsi="Arial" w:cs="Arial"/>
          <w:b/>
          <w:sz w:val="24"/>
          <w:szCs w:val="24"/>
        </w:rPr>
        <w:t>Teacher:</w:t>
      </w:r>
      <w:r>
        <w:rPr>
          <w:rFonts w:ascii="Arial" w:hAnsi="Arial" w:cs="Arial"/>
          <w:sz w:val="24"/>
          <w:szCs w:val="24"/>
        </w:rPr>
        <w:t xml:space="preserve"> “look at this everyone, (referring to child A’s work) Child A has completed his work amazingly all on own, he has remembered to put full stops in the right places. And he has started his sentences with a capital letters! Well done! Amazing improvement! Oh no I think…he…” (Stops herself from speaking by closing her mouth)</w:t>
      </w:r>
    </w:p>
    <w:p w14:paraId="3F9B9B54" w14:textId="77777777" w:rsidR="00A93A66" w:rsidRDefault="00A93A66" w:rsidP="00A93A66">
      <w:pPr>
        <w:spacing w:line="360" w:lineRule="auto"/>
        <w:jc w:val="both"/>
        <w:rPr>
          <w:rFonts w:ascii="Arial" w:hAnsi="Arial" w:cs="Arial"/>
          <w:sz w:val="24"/>
          <w:szCs w:val="24"/>
        </w:rPr>
      </w:pPr>
      <w:r w:rsidRPr="00D6257F">
        <w:rPr>
          <w:rFonts w:ascii="Arial" w:hAnsi="Arial" w:cs="Arial"/>
          <w:b/>
          <w:sz w:val="24"/>
          <w:szCs w:val="24"/>
        </w:rPr>
        <w:t>Teaching Assistant:</w:t>
      </w:r>
      <w:r>
        <w:rPr>
          <w:rFonts w:ascii="Arial" w:hAnsi="Arial" w:cs="Arial"/>
          <w:sz w:val="24"/>
          <w:szCs w:val="24"/>
        </w:rPr>
        <w:t xml:space="preserve"> “Oh no quick hide the treasure box” (she says to the children)</w:t>
      </w:r>
    </w:p>
    <w:p w14:paraId="4FA2CA25" w14:textId="77777777" w:rsidR="00A93A66" w:rsidRDefault="00A93A66" w:rsidP="00A93A66">
      <w:pPr>
        <w:spacing w:line="360" w:lineRule="auto"/>
        <w:jc w:val="both"/>
        <w:rPr>
          <w:rFonts w:ascii="Arial" w:hAnsi="Arial" w:cs="Arial"/>
          <w:sz w:val="24"/>
          <w:szCs w:val="24"/>
        </w:rPr>
      </w:pPr>
      <w:r>
        <w:rPr>
          <w:rFonts w:ascii="Arial" w:hAnsi="Arial" w:cs="Arial"/>
          <w:sz w:val="24"/>
          <w:szCs w:val="24"/>
        </w:rPr>
        <w:t xml:space="preserve">A few children run over to the treasure box </w:t>
      </w:r>
    </w:p>
    <w:p w14:paraId="3331C51C" w14:textId="77777777" w:rsidR="00A93A66" w:rsidRDefault="00A93A66" w:rsidP="00A93A66">
      <w:pPr>
        <w:spacing w:line="360" w:lineRule="auto"/>
        <w:jc w:val="both"/>
        <w:rPr>
          <w:rFonts w:ascii="Arial" w:hAnsi="Arial" w:cs="Arial"/>
          <w:sz w:val="24"/>
          <w:szCs w:val="24"/>
        </w:rPr>
      </w:pPr>
      <w:r w:rsidRPr="006471FC">
        <w:rPr>
          <w:rFonts w:ascii="Arial" w:hAnsi="Arial" w:cs="Arial"/>
          <w:b/>
          <w:sz w:val="24"/>
          <w:szCs w:val="24"/>
        </w:rPr>
        <w:t>Teacher:</w:t>
      </w:r>
      <w:r>
        <w:rPr>
          <w:rFonts w:ascii="Arial" w:hAnsi="Arial" w:cs="Arial"/>
          <w:sz w:val="24"/>
          <w:szCs w:val="24"/>
        </w:rPr>
        <w:t xml:space="preserve"> “he has…found…he has found treasure!”</w:t>
      </w:r>
    </w:p>
    <w:p w14:paraId="17638A95" w14:textId="77777777" w:rsidR="00A93A66" w:rsidRDefault="00A93A66" w:rsidP="00A93A66">
      <w:pPr>
        <w:spacing w:line="360" w:lineRule="auto"/>
        <w:jc w:val="both"/>
        <w:rPr>
          <w:rFonts w:ascii="Arial" w:hAnsi="Arial" w:cs="Arial"/>
          <w:sz w:val="24"/>
          <w:szCs w:val="24"/>
        </w:rPr>
      </w:pPr>
      <w:r>
        <w:rPr>
          <w:rFonts w:ascii="Arial" w:hAnsi="Arial" w:cs="Arial"/>
          <w:sz w:val="24"/>
          <w:szCs w:val="24"/>
        </w:rPr>
        <w:t>Children by the treasure box move away.</w:t>
      </w:r>
    </w:p>
    <w:p w14:paraId="60C82D93" w14:textId="77777777" w:rsidR="00A93A66" w:rsidRDefault="00A93A66" w:rsidP="00A93A66">
      <w:pPr>
        <w:spacing w:line="360" w:lineRule="auto"/>
        <w:jc w:val="both"/>
        <w:rPr>
          <w:rFonts w:ascii="Arial" w:hAnsi="Arial" w:cs="Arial"/>
          <w:sz w:val="24"/>
          <w:szCs w:val="24"/>
        </w:rPr>
      </w:pPr>
      <w:r>
        <w:rPr>
          <w:rFonts w:ascii="Arial" w:hAnsi="Arial" w:cs="Arial"/>
          <w:sz w:val="24"/>
          <w:szCs w:val="24"/>
        </w:rPr>
        <w:t xml:space="preserve">Child A runs over to the treasure box and opens the box to get a treasure.  </w:t>
      </w:r>
    </w:p>
    <w:p w14:paraId="7A894A1F" w14:textId="77777777" w:rsidR="00A93A66" w:rsidRPr="0030060E" w:rsidRDefault="00A93A66" w:rsidP="00A93A66">
      <w:pPr>
        <w:rPr>
          <w:rFonts w:ascii="Arial" w:hAnsi="Arial" w:cs="Arial"/>
          <w:sz w:val="24"/>
          <w:szCs w:val="24"/>
        </w:rPr>
      </w:pPr>
    </w:p>
    <w:p w14:paraId="1936ED80" w14:textId="77777777" w:rsidR="00A93A66" w:rsidRPr="00934AB7" w:rsidRDefault="00A93A66" w:rsidP="001535D6">
      <w:pPr>
        <w:spacing w:line="360" w:lineRule="auto"/>
        <w:jc w:val="both"/>
        <w:rPr>
          <w:rFonts w:ascii="Arial" w:hAnsi="Arial" w:cs="Arial"/>
          <w:sz w:val="24"/>
          <w:szCs w:val="24"/>
        </w:rPr>
      </w:pPr>
    </w:p>
    <w:sectPr w:rsidR="00A93A66" w:rsidRPr="00934AB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9105A" w14:textId="77777777" w:rsidR="005021D4" w:rsidRDefault="005021D4" w:rsidP="007343CD">
      <w:pPr>
        <w:spacing w:after="0" w:line="240" w:lineRule="auto"/>
      </w:pPr>
      <w:r>
        <w:separator/>
      </w:r>
    </w:p>
  </w:endnote>
  <w:endnote w:type="continuationSeparator" w:id="0">
    <w:p w14:paraId="5FEACB22" w14:textId="77777777" w:rsidR="005021D4" w:rsidRDefault="005021D4" w:rsidP="0073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5D10A" w14:textId="77777777" w:rsidR="005021D4" w:rsidRDefault="005021D4" w:rsidP="007343CD">
      <w:pPr>
        <w:spacing w:after="0" w:line="240" w:lineRule="auto"/>
      </w:pPr>
      <w:r>
        <w:separator/>
      </w:r>
    </w:p>
  </w:footnote>
  <w:footnote w:type="continuationSeparator" w:id="0">
    <w:p w14:paraId="41FCBFC7" w14:textId="77777777" w:rsidR="005021D4" w:rsidRDefault="005021D4" w:rsidP="007343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E5633" w14:textId="77777777" w:rsidR="00A2253A" w:rsidRDefault="00A2253A">
    <w:pPr>
      <w:pStyle w:val="Header"/>
      <w:rPr>
        <w:lang w:val="en-US"/>
      </w:rPr>
    </w:pPr>
    <w:r>
      <w:rPr>
        <w:lang w:val="en-US"/>
      </w:rPr>
      <w:t>1800854</w:t>
    </w:r>
  </w:p>
  <w:p w14:paraId="3B4DBCBE" w14:textId="77777777" w:rsidR="00A2253A" w:rsidRPr="007343CD" w:rsidRDefault="00A2253A">
    <w:pPr>
      <w:pStyle w:val="Header"/>
      <w:rPr>
        <w:lang w:val="en-US"/>
      </w:rPr>
    </w:pPr>
    <w:r>
      <w:rPr>
        <w:lang w:val="en-US"/>
      </w:rPr>
      <w:t>M6X01438/C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467E0A"/>
    <w:multiLevelType w:val="hybridMultilevel"/>
    <w:tmpl w:val="4E1AC610"/>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4D8C41D2"/>
    <w:multiLevelType w:val="hybridMultilevel"/>
    <w:tmpl w:val="2F38D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8225C"/>
    <w:multiLevelType w:val="hybridMultilevel"/>
    <w:tmpl w:val="A6F4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3CD"/>
    <w:rsid w:val="0002446D"/>
    <w:rsid w:val="00026500"/>
    <w:rsid w:val="000363DE"/>
    <w:rsid w:val="0005625E"/>
    <w:rsid w:val="00065F67"/>
    <w:rsid w:val="00074726"/>
    <w:rsid w:val="00091591"/>
    <w:rsid w:val="000B1B37"/>
    <w:rsid w:val="000B5183"/>
    <w:rsid w:val="000E2621"/>
    <w:rsid w:val="000E4091"/>
    <w:rsid w:val="000F2EBC"/>
    <w:rsid w:val="00122010"/>
    <w:rsid w:val="0012424E"/>
    <w:rsid w:val="00131ED6"/>
    <w:rsid w:val="001419BE"/>
    <w:rsid w:val="001535D6"/>
    <w:rsid w:val="0017495C"/>
    <w:rsid w:val="00181075"/>
    <w:rsid w:val="001C4267"/>
    <w:rsid w:val="001C60FD"/>
    <w:rsid w:val="001D2D09"/>
    <w:rsid w:val="001E3222"/>
    <w:rsid w:val="001E4183"/>
    <w:rsid w:val="00223731"/>
    <w:rsid w:val="0026459D"/>
    <w:rsid w:val="00287F63"/>
    <w:rsid w:val="002B2BF0"/>
    <w:rsid w:val="002B6022"/>
    <w:rsid w:val="002C6C13"/>
    <w:rsid w:val="002D3CA9"/>
    <w:rsid w:val="002F0169"/>
    <w:rsid w:val="003022B7"/>
    <w:rsid w:val="00311EF1"/>
    <w:rsid w:val="00313DFC"/>
    <w:rsid w:val="003353D7"/>
    <w:rsid w:val="00340728"/>
    <w:rsid w:val="00362402"/>
    <w:rsid w:val="00394CA7"/>
    <w:rsid w:val="00395A46"/>
    <w:rsid w:val="003B45BC"/>
    <w:rsid w:val="003D0BE9"/>
    <w:rsid w:val="003D56DE"/>
    <w:rsid w:val="003D7A41"/>
    <w:rsid w:val="003F11BD"/>
    <w:rsid w:val="004140D0"/>
    <w:rsid w:val="0042025A"/>
    <w:rsid w:val="00437FFD"/>
    <w:rsid w:val="0047561F"/>
    <w:rsid w:val="004C1492"/>
    <w:rsid w:val="004C7265"/>
    <w:rsid w:val="004E47B0"/>
    <w:rsid w:val="004F5EEE"/>
    <w:rsid w:val="005021D4"/>
    <w:rsid w:val="0050266F"/>
    <w:rsid w:val="00505890"/>
    <w:rsid w:val="00523E5B"/>
    <w:rsid w:val="005258AA"/>
    <w:rsid w:val="00537978"/>
    <w:rsid w:val="005520FF"/>
    <w:rsid w:val="00554F72"/>
    <w:rsid w:val="005613B5"/>
    <w:rsid w:val="00567379"/>
    <w:rsid w:val="00575FD4"/>
    <w:rsid w:val="00596D0B"/>
    <w:rsid w:val="005A0701"/>
    <w:rsid w:val="005A545C"/>
    <w:rsid w:val="00600FC8"/>
    <w:rsid w:val="00615FE2"/>
    <w:rsid w:val="00622CFF"/>
    <w:rsid w:val="00622D5B"/>
    <w:rsid w:val="00630BC0"/>
    <w:rsid w:val="00634BDD"/>
    <w:rsid w:val="00660728"/>
    <w:rsid w:val="006629A8"/>
    <w:rsid w:val="00664052"/>
    <w:rsid w:val="00672FD3"/>
    <w:rsid w:val="00682B6F"/>
    <w:rsid w:val="006936DA"/>
    <w:rsid w:val="006A7BCB"/>
    <w:rsid w:val="006B4952"/>
    <w:rsid w:val="006C00DC"/>
    <w:rsid w:val="006C2D90"/>
    <w:rsid w:val="006F4091"/>
    <w:rsid w:val="007343CD"/>
    <w:rsid w:val="007357A5"/>
    <w:rsid w:val="00750920"/>
    <w:rsid w:val="00760D51"/>
    <w:rsid w:val="00764F49"/>
    <w:rsid w:val="007A6593"/>
    <w:rsid w:val="007E060B"/>
    <w:rsid w:val="007E5E6E"/>
    <w:rsid w:val="007F4D7B"/>
    <w:rsid w:val="00803589"/>
    <w:rsid w:val="00822954"/>
    <w:rsid w:val="00822B53"/>
    <w:rsid w:val="00827546"/>
    <w:rsid w:val="00844BF2"/>
    <w:rsid w:val="00867FB9"/>
    <w:rsid w:val="00871EC0"/>
    <w:rsid w:val="00881311"/>
    <w:rsid w:val="00884114"/>
    <w:rsid w:val="008A4321"/>
    <w:rsid w:val="008B55CE"/>
    <w:rsid w:val="008C7378"/>
    <w:rsid w:val="008F31F5"/>
    <w:rsid w:val="008F6663"/>
    <w:rsid w:val="009031B5"/>
    <w:rsid w:val="00907CA6"/>
    <w:rsid w:val="00913111"/>
    <w:rsid w:val="00934AB7"/>
    <w:rsid w:val="0096179C"/>
    <w:rsid w:val="00966BF2"/>
    <w:rsid w:val="009A1DFC"/>
    <w:rsid w:val="009B6FFD"/>
    <w:rsid w:val="009D4352"/>
    <w:rsid w:val="009D73B5"/>
    <w:rsid w:val="009E5719"/>
    <w:rsid w:val="00A05F33"/>
    <w:rsid w:val="00A1116C"/>
    <w:rsid w:val="00A122BB"/>
    <w:rsid w:val="00A1420C"/>
    <w:rsid w:val="00A2253A"/>
    <w:rsid w:val="00A42C54"/>
    <w:rsid w:val="00A42D6D"/>
    <w:rsid w:val="00A80E1C"/>
    <w:rsid w:val="00A90BA6"/>
    <w:rsid w:val="00A93A66"/>
    <w:rsid w:val="00AC4B48"/>
    <w:rsid w:val="00AD2774"/>
    <w:rsid w:val="00AE32DA"/>
    <w:rsid w:val="00AE746A"/>
    <w:rsid w:val="00B31A48"/>
    <w:rsid w:val="00B3609D"/>
    <w:rsid w:val="00B4440F"/>
    <w:rsid w:val="00B5280C"/>
    <w:rsid w:val="00B55191"/>
    <w:rsid w:val="00B6088C"/>
    <w:rsid w:val="00B664A8"/>
    <w:rsid w:val="00B72833"/>
    <w:rsid w:val="00B758A2"/>
    <w:rsid w:val="00B869A2"/>
    <w:rsid w:val="00B936DD"/>
    <w:rsid w:val="00BA6326"/>
    <w:rsid w:val="00BB227A"/>
    <w:rsid w:val="00BB7C8B"/>
    <w:rsid w:val="00BC4A1B"/>
    <w:rsid w:val="00BC770A"/>
    <w:rsid w:val="00BD764B"/>
    <w:rsid w:val="00BE4FBD"/>
    <w:rsid w:val="00BF3DF1"/>
    <w:rsid w:val="00BF4D32"/>
    <w:rsid w:val="00BF7CE5"/>
    <w:rsid w:val="00C166CA"/>
    <w:rsid w:val="00C16918"/>
    <w:rsid w:val="00C217A2"/>
    <w:rsid w:val="00C21F31"/>
    <w:rsid w:val="00C341BC"/>
    <w:rsid w:val="00C60081"/>
    <w:rsid w:val="00C604C1"/>
    <w:rsid w:val="00C720A8"/>
    <w:rsid w:val="00C806B6"/>
    <w:rsid w:val="00C850E9"/>
    <w:rsid w:val="00C962A2"/>
    <w:rsid w:val="00CA37EF"/>
    <w:rsid w:val="00CA661E"/>
    <w:rsid w:val="00CC2822"/>
    <w:rsid w:val="00CD3C10"/>
    <w:rsid w:val="00CE4D73"/>
    <w:rsid w:val="00CF7D44"/>
    <w:rsid w:val="00D66C71"/>
    <w:rsid w:val="00D912A2"/>
    <w:rsid w:val="00DA2806"/>
    <w:rsid w:val="00DC167E"/>
    <w:rsid w:val="00DC2C48"/>
    <w:rsid w:val="00DC6F20"/>
    <w:rsid w:val="00E16273"/>
    <w:rsid w:val="00E24024"/>
    <w:rsid w:val="00E40B9F"/>
    <w:rsid w:val="00E451CB"/>
    <w:rsid w:val="00E5789C"/>
    <w:rsid w:val="00E877F7"/>
    <w:rsid w:val="00E94AD3"/>
    <w:rsid w:val="00EA0769"/>
    <w:rsid w:val="00EA4118"/>
    <w:rsid w:val="00EB23FC"/>
    <w:rsid w:val="00EB5A9E"/>
    <w:rsid w:val="00EB6AB4"/>
    <w:rsid w:val="00EF5377"/>
    <w:rsid w:val="00F07A76"/>
    <w:rsid w:val="00F30F14"/>
    <w:rsid w:val="00F37682"/>
    <w:rsid w:val="00F423A4"/>
    <w:rsid w:val="00F434F9"/>
    <w:rsid w:val="00F52904"/>
    <w:rsid w:val="00F66FE7"/>
    <w:rsid w:val="00F77D7F"/>
    <w:rsid w:val="00F80855"/>
    <w:rsid w:val="00F83E18"/>
    <w:rsid w:val="00F900A6"/>
    <w:rsid w:val="00F94B15"/>
    <w:rsid w:val="00FA58D6"/>
    <w:rsid w:val="00FB7F34"/>
    <w:rsid w:val="00FD4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1E48"/>
  <w15:chartTrackingRefBased/>
  <w15:docId w15:val="{7B2764D7-C278-4C43-88DE-051649736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34B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66FE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34B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343CD"/>
    <w:pPr>
      <w:tabs>
        <w:tab w:val="center" w:pos="4513"/>
        <w:tab w:val="right" w:pos="9026"/>
      </w:tabs>
      <w:spacing w:after="0" w:line="240" w:lineRule="auto"/>
    </w:pPr>
  </w:style>
  <w:style w:type="character" w:customStyle="1" w:styleId="HeaderChar">
    <w:name w:val="Header Char"/>
    <w:basedOn w:val="DefaultParagraphFont"/>
    <w:link w:val="Header"/>
    <w:rsid w:val="007343CD"/>
  </w:style>
  <w:style w:type="paragraph" w:styleId="Footer">
    <w:name w:val="footer"/>
    <w:basedOn w:val="Normal"/>
    <w:link w:val="FooterChar"/>
    <w:uiPriority w:val="99"/>
    <w:unhideWhenUsed/>
    <w:rsid w:val="00734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3CD"/>
  </w:style>
  <w:style w:type="paragraph" w:styleId="ListParagraph">
    <w:name w:val="List Paragraph"/>
    <w:basedOn w:val="Normal"/>
    <w:uiPriority w:val="34"/>
    <w:qFormat/>
    <w:rsid w:val="007343CD"/>
    <w:pPr>
      <w:ind w:left="720"/>
      <w:contextualSpacing/>
    </w:pPr>
  </w:style>
  <w:style w:type="character" w:customStyle="1" w:styleId="media-delimiter">
    <w:name w:val="media-delimiter"/>
    <w:basedOn w:val="DefaultParagraphFont"/>
    <w:rsid w:val="00B4440F"/>
  </w:style>
  <w:style w:type="character" w:customStyle="1" w:styleId="Heading3Char">
    <w:name w:val="Heading 3 Char"/>
    <w:basedOn w:val="DefaultParagraphFont"/>
    <w:link w:val="Heading3"/>
    <w:uiPriority w:val="9"/>
    <w:rsid w:val="00F66FE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F66FE7"/>
    <w:rPr>
      <w:color w:val="0000FF"/>
      <w:u w:val="single"/>
    </w:rPr>
  </w:style>
  <w:style w:type="character" w:styleId="CommentReference">
    <w:name w:val="annotation reference"/>
    <w:basedOn w:val="DefaultParagraphFont"/>
    <w:uiPriority w:val="99"/>
    <w:semiHidden/>
    <w:unhideWhenUsed/>
    <w:rsid w:val="006629A8"/>
    <w:rPr>
      <w:sz w:val="16"/>
      <w:szCs w:val="16"/>
    </w:rPr>
  </w:style>
  <w:style w:type="paragraph" w:styleId="CommentText">
    <w:name w:val="annotation text"/>
    <w:basedOn w:val="Normal"/>
    <w:link w:val="CommentTextChar"/>
    <w:uiPriority w:val="99"/>
    <w:semiHidden/>
    <w:unhideWhenUsed/>
    <w:rsid w:val="006629A8"/>
    <w:pPr>
      <w:spacing w:line="240" w:lineRule="auto"/>
    </w:pPr>
    <w:rPr>
      <w:sz w:val="20"/>
      <w:szCs w:val="20"/>
    </w:rPr>
  </w:style>
  <w:style w:type="character" w:customStyle="1" w:styleId="CommentTextChar">
    <w:name w:val="Comment Text Char"/>
    <w:basedOn w:val="DefaultParagraphFont"/>
    <w:link w:val="CommentText"/>
    <w:uiPriority w:val="99"/>
    <w:semiHidden/>
    <w:rsid w:val="006629A8"/>
    <w:rPr>
      <w:sz w:val="20"/>
      <w:szCs w:val="20"/>
    </w:rPr>
  </w:style>
  <w:style w:type="paragraph" w:styleId="CommentSubject">
    <w:name w:val="annotation subject"/>
    <w:basedOn w:val="CommentText"/>
    <w:next w:val="CommentText"/>
    <w:link w:val="CommentSubjectChar"/>
    <w:uiPriority w:val="99"/>
    <w:semiHidden/>
    <w:unhideWhenUsed/>
    <w:rsid w:val="006629A8"/>
    <w:rPr>
      <w:b/>
      <w:bCs/>
    </w:rPr>
  </w:style>
  <w:style w:type="character" w:customStyle="1" w:styleId="CommentSubjectChar">
    <w:name w:val="Comment Subject Char"/>
    <w:basedOn w:val="CommentTextChar"/>
    <w:link w:val="CommentSubject"/>
    <w:uiPriority w:val="99"/>
    <w:semiHidden/>
    <w:rsid w:val="006629A8"/>
    <w:rPr>
      <w:b/>
      <w:bCs/>
      <w:sz w:val="20"/>
      <w:szCs w:val="20"/>
    </w:rPr>
  </w:style>
  <w:style w:type="paragraph" w:styleId="BalloonText">
    <w:name w:val="Balloon Text"/>
    <w:basedOn w:val="Normal"/>
    <w:link w:val="BalloonTextChar"/>
    <w:uiPriority w:val="99"/>
    <w:semiHidden/>
    <w:unhideWhenUsed/>
    <w:rsid w:val="00662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9A8"/>
    <w:rPr>
      <w:rFonts w:ascii="Segoe UI" w:hAnsi="Segoe UI" w:cs="Segoe UI"/>
      <w:sz w:val="18"/>
      <w:szCs w:val="18"/>
    </w:rPr>
  </w:style>
  <w:style w:type="character" w:customStyle="1" w:styleId="Heading2Char">
    <w:name w:val="Heading 2 Char"/>
    <w:basedOn w:val="DefaultParagraphFont"/>
    <w:link w:val="Heading2"/>
    <w:uiPriority w:val="9"/>
    <w:semiHidden/>
    <w:rsid w:val="00634BD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634BDD"/>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844473">
      <w:bodyDiv w:val="1"/>
      <w:marLeft w:val="0"/>
      <w:marRight w:val="0"/>
      <w:marTop w:val="0"/>
      <w:marBottom w:val="0"/>
      <w:divBdr>
        <w:top w:val="none" w:sz="0" w:space="0" w:color="auto"/>
        <w:left w:val="none" w:sz="0" w:space="0" w:color="auto"/>
        <w:bottom w:val="none" w:sz="0" w:space="0" w:color="auto"/>
        <w:right w:val="none" w:sz="0" w:space="0" w:color="auto"/>
      </w:divBdr>
      <w:divsChild>
        <w:div w:id="4986524">
          <w:marLeft w:val="0"/>
          <w:marRight w:val="0"/>
          <w:marTop w:val="0"/>
          <w:marBottom w:val="0"/>
          <w:divBdr>
            <w:top w:val="none" w:sz="0" w:space="0" w:color="auto"/>
            <w:left w:val="none" w:sz="0" w:space="0" w:color="auto"/>
            <w:bottom w:val="none" w:sz="0" w:space="0" w:color="auto"/>
            <w:right w:val="none" w:sz="0" w:space="0" w:color="auto"/>
          </w:divBdr>
        </w:div>
      </w:divsChild>
    </w:div>
    <w:div w:id="1604336560">
      <w:bodyDiv w:val="1"/>
      <w:marLeft w:val="0"/>
      <w:marRight w:val="0"/>
      <w:marTop w:val="0"/>
      <w:marBottom w:val="0"/>
      <w:divBdr>
        <w:top w:val="none" w:sz="0" w:space="0" w:color="auto"/>
        <w:left w:val="none" w:sz="0" w:space="0" w:color="auto"/>
        <w:bottom w:val="none" w:sz="0" w:space="0" w:color="auto"/>
        <w:right w:val="none" w:sz="0" w:space="0" w:color="auto"/>
      </w:divBdr>
      <w:divsChild>
        <w:div w:id="1262565825">
          <w:marLeft w:val="0"/>
          <w:marRight w:val="0"/>
          <w:marTop w:val="0"/>
          <w:marBottom w:val="0"/>
          <w:divBdr>
            <w:top w:val="none" w:sz="0" w:space="0" w:color="auto"/>
            <w:left w:val="none" w:sz="0" w:space="0" w:color="auto"/>
            <w:bottom w:val="none" w:sz="0" w:space="0" w:color="auto"/>
            <w:right w:val="none" w:sz="0" w:space="0" w:color="auto"/>
          </w:divBdr>
        </w:div>
        <w:div w:id="1252012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beta.gov.wales/sites/default/files/publications/2018-03/thinking-positively-emotional-health-and-well-being-in-schools-and-early-years-setting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docs/learningwales/publications/130212ltpedagogy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40822-behaviour-management-handbook-for-primary-schools-en.pdf" TargetMode="External"/><Relationship Id="rId10" Type="http://schemas.openxmlformats.org/officeDocument/2006/relationships/hyperlink" Target="https://www.bera.ac.uk/wp-content/uploads/2018/06/BERA-Ethical-Guidelines-for-Educational-Research_4thEdn_2018.pdf?noredirect=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beta.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6586</Words>
  <Characters>37546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Nanthiny Karunanithy</dc:creator>
  <cp:keywords/>
  <dc:description/>
  <cp:lastModifiedBy>Nanthiny Karunanithy</cp:lastModifiedBy>
  <cp:revision>2</cp:revision>
  <dcterms:created xsi:type="dcterms:W3CDTF">2018-10-17T11:25:00Z</dcterms:created>
  <dcterms:modified xsi:type="dcterms:W3CDTF">2018-10-17T11:25:00Z</dcterms:modified>
</cp:coreProperties>
</file>