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AADF6" w14:textId="2B52CA93" w:rsidR="00F67F02" w:rsidRDefault="00F67F02" w:rsidP="00F67F02">
      <w:pPr>
        <w:pStyle w:val="NormalWeb"/>
        <w:shd w:val="clear" w:color="auto" w:fill="FFFFFF"/>
        <w:jc w:val="center"/>
        <w:rPr>
          <w:u w:val="single"/>
        </w:rPr>
      </w:pPr>
      <w:r>
        <w:rPr>
          <w:u w:val="single"/>
        </w:rPr>
        <w:t>C</w:t>
      </w:r>
      <w:r w:rsidRPr="00F67F02">
        <w:rPr>
          <w:u w:val="single"/>
        </w:rPr>
        <w:t>ritically explore an application of a therapeutic approach with the client.</w:t>
      </w:r>
    </w:p>
    <w:p w14:paraId="22322379" w14:textId="77777777" w:rsidR="00F67F02" w:rsidRPr="00F67F02" w:rsidRDefault="00F67F02" w:rsidP="00F67F02">
      <w:pPr>
        <w:pStyle w:val="NormalWeb"/>
        <w:shd w:val="clear" w:color="auto" w:fill="FFFFFF"/>
        <w:jc w:val="center"/>
        <w:rPr>
          <w:u w:val="single"/>
        </w:rPr>
      </w:pPr>
    </w:p>
    <w:p w14:paraId="2E2A66A6" w14:textId="78EB8503"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This essay is going to critically explore an application of a therapeutic approach with a client from a case study. The client from the case study chosen is a 38-year-old woman who is a mother of three teenage children. The client has worked very hard throughout their life and is currently working in upper management in a well-paid role. The client has worked within the same workplace for 10 years but is worried they will become unemployed and unable to support their children. The client has had a difficult year due to the pandemic; they have found it very difficult to work from home and try to support their children. The client is struggling to rest, they are unable to sleep at night and feeling irritable. The client feels as though they are unable to stop worrying and catastrophizing about the future. The client is worried they will catch Covid which would cause a loss of income and possibly make them homeless. The client has decided to go to therapy. </w:t>
      </w:r>
    </w:p>
    <w:p w14:paraId="2BB0B916" w14:textId="77777777" w:rsidR="00886614" w:rsidRPr="00886614" w:rsidRDefault="00886614" w:rsidP="00886614">
      <w:pPr>
        <w:spacing w:line="480" w:lineRule="auto"/>
        <w:rPr>
          <w:rFonts w:ascii="Times New Roman" w:hAnsi="Times New Roman" w:cs="Times New Roman"/>
        </w:rPr>
      </w:pPr>
    </w:p>
    <w:p w14:paraId="35B93F1C" w14:textId="77777777"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After reading the case study of this client, it is evident that there are three main issues within their life. The first issue mentioned is that the client is very insecure within their place of work. They are concerned that they might lose their job and become unemployed. This concern about unemployment is then followed by the worry of being unable to support their three teenage children. This feeling of worry indicates that the client isn’t feeling that they are good enough within their workplace although they have worked within the same workplace for 10 years. This also suggests that the client is worried about not being a good enough mother to their three teenage children. This first issue within the case study is significantly affecting the client and could become a greater issue if not dealt with. The second issue that arose in the case study is that the client is unable to sleep properly. The lack of sleep is causing the client to become irritable and very restless. The consequences of not getting </w:t>
      </w:r>
      <w:r w:rsidRPr="00886614">
        <w:rPr>
          <w:rFonts w:ascii="Times New Roman" w:hAnsi="Times New Roman" w:cs="Times New Roman"/>
        </w:rPr>
        <w:lastRenderedPageBreak/>
        <w:t xml:space="preserve">enough sleep could be affecting the client. Their stress responsivity could be increased, they could start to experience somatic pain. Both factors could cause reduced quality of life, emotional distress and possible mood disorders. It could also affect the client cognitively, impacting their memory. Due to all this, the client’s performance in work and general life might be affected, causing them to find simple tasks and aspects of their job very difficult. This could be affecting the client as they are aware they are not performing to a high enough standard at work which could be intensifying the concern of unemployment. The case study states that the past year has been very difficult due to the pandemic. The client is fearful of catching covid. The client believes that catching covid will cause them a loss of income and eventually lead the client and their three children to homelessness. The client is worried about the future and catastrophizing about the future. The client is focusing on the negative and assuming that the worse will happen. They are viewing their situation in a way that is worse than what it might truly be. Due to this, the client could be exaggerating the difficulties that they are facing to no fault of their own. </w:t>
      </w:r>
    </w:p>
    <w:p w14:paraId="1EB6DEE7" w14:textId="77777777" w:rsidR="00886614" w:rsidRPr="00886614" w:rsidRDefault="00886614" w:rsidP="00886614">
      <w:pPr>
        <w:spacing w:line="480" w:lineRule="auto"/>
        <w:rPr>
          <w:rFonts w:ascii="Times New Roman" w:hAnsi="Times New Roman" w:cs="Times New Roman"/>
        </w:rPr>
      </w:pPr>
    </w:p>
    <w:p w14:paraId="68921391" w14:textId="77777777"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Several therapeutic approaches would benefit the client from the case study. The therapeutic approach that has been chosen for the application of this study is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which is also known as the humanistic approach.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was founded by Carl R. Rogers in the mid-1950s after he changed his direction from the clinical psychoanalytic tradition which was diagnosing clients. Many psychologists contributed to the movement led by Rogers. Rogers agreed with Maslow’s hierarchy of needs (1943). Rogers believed that a supportive environment is the key to a person’s growth. Rogers said that for a person to grow successfully they would need an environment that provides genuineness, acceptance and empathy. The therapist’s role in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is to focus on the client’s conscious mind instead of the unconscious mind.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w:t>
      </w:r>
      <w:r w:rsidRPr="00886614">
        <w:rPr>
          <w:rFonts w:ascii="Times New Roman" w:hAnsi="Times New Roman" w:cs="Times New Roman"/>
        </w:rPr>
        <w:lastRenderedPageBreak/>
        <w:t xml:space="preserve">reduces the distance between the client and the therapist creating a better relationship between the two.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views the clients’ thoughts, beliefs and wishes and their overall experiences as the most important part of the therapeutic process. The client is seen as a partner within the therapeutic relationship. Before this approach was developed clients were seen as helpless patients.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believes the client’s experiences hold the key to their personal growth and development. The approach sees the client as fully independent and capable of seeing their full potential and bringing positive change to their own lives.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is a form of talking therapy that is led by the client. It allows the client to be in control of the conversations, meaning the therapist doesn’t try to steer the client in any direction. The main technique involved in this therapeutic approach is listening non-judgmentally. </w:t>
      </w:r>
    </w:p>
    <w:p w14:paraId="47057EBD" w14:textId="77777777" w:rsidR="00886614" w:rsidRPr="00886614" w:rsidRDefault="00886614" w:rsidP="00886614">
      <w:pPr>
        <w:spacing w:line="480" w:lineRule="auto"/>
        <w:rPr>
          <w:rFonts w:ascii="Times New Roman" w:hAnsi="Times New Roman" w:cs="Times New Roman"/>
        </w:rPr>
      </w:pPr>
    </w:p>
    <w:p w14:paraId="38DBE311" w14:textId="77777777"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has several goals such as promoting personal growth development, self-healing, eliminating feelings of distress, increasing the client’s self-esteem and increasing the client's understanding of themselves. All these goals are dependent on the client as it is the client who sets their goals. The relationship between the therapist and the client is key for the approach to be successful. If the therapeutic relationship is lacking trust and mutual positive feelings, then it is unlikely for the therapy to benefit the client. These goals would benefit the client from the case study. Increasing the client’s self-esteem would help the client to stop worrying about losing their job and becoming unemployed. The goal of eliminating the feelings of distress would also benefit the client as the fear of being unable to support their family is significantly distressing for them. Promoting </w:t>
      </w:r>
      <w:proofErr w:type="gramStart"/>
      <w:r w:rsidRPr="00886614">
        <w:rPr>
          <w:rFonts w:ascii="Times New Roman" w:hAnsi="Times New Roman" w:cs="Times New Roman"/>
        </w:rPr>
        <w:t>positive growth</w:t>
      </w:r>
      <w:proofErr w:type="gramEnd"/>
      <w:r w:rsidRPr="00886614">
        <w:rPr>
          <w:rFonts w:ascii="Times New Roman" w:hAnsi="Times New Roman" w:cs="Times New Roman"/>
        </w:rPr>
        <w:t xml:space="preserve"> would benefit the client and encourage them to think more positively. This would help the client to focus on the positive factors in their life instead of focusing on the negative. The goal of increasing the client's understanding of themselves would benefit the client as it would </w:t>
      </w:r>
      <w:r w:rsidRPr="00886614">
        <w:rPr>
          <w:rFonts w:ascii="Times New Roman" w:hAnsi="Times New Roman" w:cs="Times New Roman"/>
        </w:rPr>
        <w:lastRenderedPageBreak/>
        <w:t xml:space="preserve">encourage them to see themselves as a positive person and acknowledge the positive aspects of their life. The key idea of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is that the client is fully capable of self-healing. Rogers’ ambition was to provide a relationship that can be used for the client’s personal growth and development. Rogers believed the therapist should present values and attitudes of support towards the client in their process of self-healing. Rogers named these values as the core conditions. There are six core conditions, three are known as hidden core conditions, also known as the therapist’s conditions.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works with every core condition. </w:t>
      </w:r>
    </w:p>
    <w:p w14:paraId="66A2C4D0" w14:textId="77777777" w:rsidR="00886614" w:rsidRPr="00886614" w:rsidRDefault="00886614" w:rsidP="00886614">
      <w:pPr>
        <w:spacing w:line="480" w:lineRule="auto"/>
        <w:rPr>
          <w:rFonts w:ascii="Times New Roman" w:hAnsi="Times New Roman" w:cs="Times New Roman"/>
        </w:rPr>
      </w:pPr>
    </w:p>
    <w:p w14:paraId="0D653DE7" w14:textId="77777777"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The first core condition is empathy. The therapist displays empathy by showing understanding of the thoughts and emotions the client shares during the sessions. This shows the client that the therapist understands what the client is going through. This would benefit the client from the case study as they would feel that the therapist is listening to them and can understand their struggles and the client's feelings. By doing this the therapeutic relationship will strengthen and form a trusting bond. The second core condition is congruence. This is when the therapist is being genuine. Congruence is a significant factor in this therapeutic approach. This will help the client know that the therapist is not putting on a front and is being real with the client. This will help the client to trust the therapist and share their personal thoughts and feelings without feeling uncomfortable. This shows the client that they are valued by the therapist. This core condition also helps to defeat negative attitudes and builds self-esteem which is important for the client as they are very self-doubting. It will also show the client that the therapist is invested in them and interested in what they discuss in the sessions. The third is unconditional positive regard. The therapist displays this by showing they have a non-judgmental attitude. This will help the client to speak freely about their life and the struggles they are feeling without the feeling of judgment from the therapist. The </w:t>
      </w:r>
      <w:r w:rsidRPr="00886614">
        <w:rPr>
          <w:rFonts w:ascii="Times New Roman" w:hAnsi="Times New Roman" w:cs="Times New Roman"/>
        </w:rPr>
        <w:lastRenderedPageBreak/>
        <w:t>client is experiencing feelings of doubt, stress and low self-esteem. By having a non-judgmental therapist these feelings could improve, and the client might start to build their self-confidence, improving their self-image which would eliminate the feeling of doubt, eventually relieving the stress the client is feeling. Knowing the client is not being judged by the therapist is also going to build a healthy, trusting relationship between the client and the therapist.</w:t>
      </w:r>
    </w:p>
    <w:p w14:paraId="00046E56" w14:textId="77777777" w:rsidR="00886614" w:rsidRPr="00886614" w:rsidRDefault="00886614" w:rsidP="00886614">
      <w:pPr>
        <w:spacing w:line="480" w:lineRule="auto"/>
        <w:rPr>
          <w:rFonts w:ascii="Times New Roman" w:hAnsi="Times New Roman" w:cs="Times New Roman"/>
        </w:rPr>
      </w:pPr>
    </w:p>
    <w:p w14:paraId="45097B2F" w14:textId="49387A02"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As mentioned previously there are hidden core conditions within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The first one is the psychological contract between the therapist and the client. This is when the therapist analyses the client to ensure they are psychologically present during the sessions. The psychological contract outlines the roles within the therapeutic relationship. This ensures the client and the therapist both have the same awareness of each other’s role and expectations for the sessions. This contract also shows a willingness on both sides of the relationship for the therapy to take place. This will benefit the client as they will understand and be aware of what to expect in the sessions. They </w:t>
      </w:r>
      <w:r>
        <w:rPr>
          <w:rFonts w:ascii="Times New Roman" w:hAnsi="Times New Roman" w:cs="Times New Roman"/>
        </w:rPr>
        <w:t xml:space="preserve">can also tell the therapist their expectations, which helps the client </w:t>
      </w:r>
      <w:r w:rsidRPr="00886614">
        <w:rPr>
          <w:rFonts w:ascii="Times New Roman" w:hAnsi="Times New Roman" w:cs="Times New Roman"/>
        </w:rPr>
        <w:t>set their own goals for positive self-growth. The second hidden core condition is incongruence. The therapist must ensure the client requires therapy. The therapist must check to see if the client is in a state of incongruence, which is being vulnerable or anxious. The therapist does this to ensure the client is going to therapy and not using it inappropriately. This benefits the client as the therapist can ensure the client is suitable for the therapy. The last hidden core condition is the communication to the client of the therapist’s empathetic understanding and unconditional positive regard is to a minimum degree achieved. This happens when the client is aware that the therapist is accepting of them and are understanding the client’s needs and feelings within the sessions. The feeling of acceptance is important to the client from the case study as this will reduce the feeling of self-</w:t>
      </w:r>
      <w:r w:rsidRPr="00886614">
        <w:rPr>
          <w:rFonts w:ascii="Times New Roman" w:hAnsi="Times New Roman" w:cs="Times New Roman"/>
        </w:rPr>
        <w:lastRenderedPageBreak/>
        <w:t xml:space="preserve">doubt. This will also help the client as they will see that the therapist is working with them and not against them. This core condition is significant to the client. The therapeutic relationship will develop deeper and stronger. This is also known as a therapeutic alliance. </w:t>
      </w:r>
    </w:p>
    <w:p w14:paraId="17C79EC8" w14:textId="77777777" w:rsidR="00886614" w:rsidRPr="00886614" w:rsidRDefault="00886614" w:rsidP="00886614">
      <w:pPr>
        <w:spacing w:line="480" w:lineRule="auto"/>
        <w:rPr>
          <w:rFonts w:ascii="Times New Roman" w:hAnsi="Times New Roman" w:cs="Times New Roman"/>
        </w:rPr>
      </w:pPr>
    </w:p>
    <w:p w14:paraId="602324CA" w14:textId="77777777" w:rsidR="00886614" w:rsidRPr="00886614"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Person centred therapy is used to support people with mental health issues such as depression, anxiety, panic attacks, personality disorders and schizophrenia. The client in the case study is showing signs of anxiety. It is clear to see this through the client's worrying. The strong relationships between the therapist and the client from the case study. This therapeutic relationship is going to allow the client to explore and reach their fullest potential. This will benefit the client and their feelings of anxiety. The client is struggling to see their potential due to their stress and worry. Through the client exploring and reaching their fullest potential, the feelings of not being good enough and worries of unemployment will be reduced and a more positive outlook on their life will begin.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focuses on helping the client to problem solve. The client would befit from learning these problem-solving skills. By learning these the client would be able to assess their problems and learn how to solve them. They would be able to solve their problem of catastrophizing about the future which would help the client to think more positively and reduce the stress and anxiety of daily life. The client would also benefit from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as it promotes self-esteem. The client would benefit from building their self-esteem. If the client was to build their </w:t>
      </w:r>
      <w:proofErr w:type="gramStart"/>
      <w:r w:rsidRPr="00886614">
        <w:rPr>
          <w:rFonts w:ascii="Times New Roman" w:hAnsi="Times New Roman" w:cs="Times New Roman"/>
        </w:rPr>
        <w:t>self-esteem</w:t>
      </w:r>
      <w:proofErr w:type="gramEnd"/>
      <w:r w:rsidRPr="00886614">
        <w:rPr>
          <w:rFonts w:ascii="Times New Roman" w:hAnsi="Times New Roman" w:cs="Times New Roman"/>
        </w:rPr>
        <w:t xml:space="preserve"> they would be doubting themselves which would prevent them from worrying about unemployment. the client is lacking confidence, by gaining the confidence they would be able to perform professionally at work and know that they are a valued member of the workplace and have no reason to worry about losing their job. This would go on to then defeat the worry of not being able to support their children. The therapist encourages the client to have an active approach to their own life. By doing this the client </w:t>
      </w:r>
      <w:r w:rsidRPr="00886614">
        <w:rPr>
          <w:rFonts w:ascii="Times New Roman" w:hAnsi="Times New Roman" w:cs="Times New Roman"/>
        </w:rPr>
        <w:lastRenderedPageBreak/>
        <w:t xml:space="preserve">will take charge and start changing things that they would like to change about their life. This would result in the client living a happier life and reduce feelings of worry and concern.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also focuses on free will. This will help the client to develop a strong and healthy sense of self. This will promote the client's potential and contribute towards the client discovering themselves.</w:t>
      </w:r>
    </w:p>
    <w:p w14:paraId="3F4733D2" w14:textId="77777777" w:rsidR="00886614" w:rsidRPr="00886614" w:rsidRDefault="00886614" w:rsidP="00886614">
      <w:pPr>
        <w:spacing w:line="480" w:lineRule="auto"/>
        <w:rPr>
          <w:rFonts w:ascii="Times New Roman" w:hAnsi="Times New Roman" w:cs="Times New Roman"/>
        </w:rPr>
      </w:pPr>
    </w:p>
    <w:p w14:paraId="5E150C67" w14:textId="16AD83BC" w:rsidR="00994107" w:rsidRDefault="00886614" w:rsidP="00886614">
      <w:pPr>
        <w:spacing w:line="480" w:lineRule="auto"/>
        <w:rPr>
          <w:rFonts w:ascii="Times New Roman" w:hAnsi="Times New Roman" w:cs="Times New Roman"/>
        </w:rPr>
      </w:pPr>
      <w:r w:rsidRPr="00886614">
        <w:rPr>
          <w:rFonts w:ascii="Times New Roman" w:hAnsi="Times New Roman" w:cs="Times New Roman"/>
        </w:rPr>
        <w:t xml:space="preserve">The client from the case study used would benefit from Rogers’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as it would encourage them to look into their problems and start to explore solutions. This approach would reduce the levels of anxiety within the client’s life and promote their self-esteem. Through participating in the </w:t>
      </w:r>
      <w:proofErr w:type="gramStart"/>
      <w:r w:rsidRPr="00886614">
        <w:rPr>
          <w:rFonts w:ascii="Times New Roman" w:hAnsi="Times New Roman" w:cs="Times New Roman"/>
        </w:rPr>
        <w:t>person centred</w:t>
      </w:r>
      <w:proofErr w:type="gramEnd"/>
      <w:r w:rsidRPr="00886614">
        <w:rPr>
          <w:rFonts w:ascii="Times New Roman" w:hAnsi="Times New Roman" w:cs="Times New Roman"/>
        </w:rPr>
        <w:t xml:space="preserve"> approach, the client's levels of anxiety. Without this anxiety in the client’s life, they would have a more positive outlook on life. The client would be able to sleep again meaning they will become less irritable and well rested. This would improve the client’s performance within their workplace and day-to-day life. Knowing their performance has improved would reduce the worry of unemployment and not being able to support their family. Although another therapeutic approach would also benefit the client from this case study such as cognitive behavioural therapy, person centred therapy would benefit the client significantly. For the therapy to help the client long-term. They would need to practice positive thinking every day, </w:t>
      </w:r>
      <w:r>
        <w:rPr>
          <w:rFonts w:ascii="Times New Roman" w:hAnsi="Times New Roman" w:cs="Times New Roman"/>
        </w:rPr>
        <w:t>ensure that they are working on their self-esteem and confidence, and</w:t>
      </w:r>
      <w:r w:rsidRPr="00886614">
        <w:rPr>
          <w:rFonts w:ascii="Times New Roman" w:hAnsi="Times New Roman" w:cs="Times New Roman"/>
        </w:rPr>
        <w:t xml:space="preserve"> continue to attend the sessions with their therapist.</w:t>
      </w:r>
    </w:p>
    <w:p w14:paraId="19A37EB8" w14:textId="30410DE5" w:rsidR="00886614" w:rsidRDefault="00886614" w:rsidP="00886614">
      <w:pPr>
        <w:spacing w:line="480" w:lineRule="auto"/>
        <w:rPr>
          <w:rFonts w:ascii="Times New Roman" w:hAnsi="Times New Roman" w:cs="Times New Roman"/>
        </w:rPr>
      </w:pPr>
    </w:p>
    <w:p w14:paraId="4ABED4BF" w14:textId="15F472F7" w:rsidR="00886614" w:rsidRDefault="00886614" w:rsidP="00886614">
      <w:pPr>
        <w:spacing w:line="480" w:lineRule="auto"/>
        <w:rPr>
          <w:rFonts w:ascii="Times New Roman" w:hAnsi="Times New Roman" w:cs="Times New Roman"/>
        </w:rPr>
      </w:pPr>
    </w:p>
    <w:p w14:paraId="5DEB1D75" w14:textId="1FD60665" w:rsidR="00886614" w:rsidRDefault="00886614" w:rsidP="00886614">
      <w:pPr>
        <w:spacing w:line="480" w:lineRule="auto"/>
        <w:rPr>
          <w:rFonts w:ascii="Times New Roman" w:hAnsi="Times New Roman" w:cs="Times New Roman"/>
        </w:rPr>
      </w:pPr>
    </w:p>
    <w:p w14:paraId="70C011F4" w14:textId="137D9F80" w:rsidR="00886614" w:rsidRDefault="00886614" w:rsidP="00886614">
      <w:pPr>
        <w:spacing w:line="480" w:lineRule="auto"/>
        <w:rPr>
          <w:rFonts w:ascii="Times New Roman" w:hAnsi="Times New Roman" w:cs="Times New Roman"/>
        </w:rPr>
      </w:pPr>
    </w:p>
    <w:p w14:paraId="555CADAB" w14:textId="5F7F4D7D" w:rsidR="00886614" w:rsidRDefault="00886614" w:rsidP="00886614">
      <w:pPr>
        <w:spacing w:line="480" w:lineRule="auto"/>
        <w:rPr>
          <w:rFonts w:ascii="Times New Roman" w:hAnsi="Times New Roman" w:cs="Times New Roman"/>
        </w:rPr>
      </w:pPr>
    </w:p>
    <w:p w14:paraId="31CCA27B" w14:textId="12821C02" w:rsidR="00886614" w:rsidRDefault="00886614" w:rsidP="00886614">
      <w:pPr>
        <w:spacing w:line="480" w:lineRule="auto"/>
        <w:rPr>
          <w:rFonts w:ascii="Times New Roman" w:hAnsi="Times New Roman" w:cs="Times New Roman"/>
        </w:rPr>
      </w:pPr>
    </w:p>
    <w:p w14:paraId="24792B9B" w14:textId="578A9999" w:rsidR="00886614" w:rsidRDefault="00886614" w:rsidP="00886614">
      <w:pPr>
        <w:spacing w:line="480" w:lineRule="auto"/>
        <w:rPr>
          <w:rFonts w:ascii="Times New Roman" w:hAnsi="Times New Roman" w:cs="Times New Roman"/>
        </w:rPr>
      </w:pPr>
    </w:p>
    <w:p w14:paraId="4214ED7F" w14:textId="77777777" w:rsidR="00886614" w:rsidRDefault="00886614" w:rsidP="00886614">
      <w:pPr>
        <w:pStyle w:val="NormalWeb"/>
        <w:spacing w:line="480" w:lineRule="auto"/>
      </w:pPr>
      <w:r w:rsidRPr="0052379A">
        <w:t xml:space="preserve">Reference list. </w:t>
      </w:r>
    </w:p>
    <w:p w14:paraId="37E7F176" w14:textId="77777777" w:rsidR="00886614" w:rsidRPr="00925B78" w:rsidRDefault="00886614" w:rsidP="00886614">
      <w:pPr>
        <w:pStyle w:val="NormalWeb"/>
        <w:spacing w:line="480" w:lineRule="auto"/>
        <w:rPr>
          <w:color w:val="000000" w:themeColor="text1"/>
        </w:rPr>
      </w:pPr>
      <w:r w:rsidRPr="00925B78">
        <w:rPr>
          <w:color w:val="000000"/>
        </w:rPr>
        <w:t xml:space="preserve">Cherry, K. (2017). </w:t>
      </w:r>
      <w:r w:rsidRPr="00925B78">
        <w:rPr>
          <w:i/>
          <w:iCs/>
          <w:color w:val="000000"/>
        </w:rPr>
        <w:t xml:space="preserve">What is client </w:t>
      </w:r>
      <w:proofErr w:type="spellStart"/>
      <w:r w:rsidRPr="00925B78">
        <w:rPr>
          <w:i/>
          <w:iCs/>
          <w:color w:val="000000"/>
        </w:rPr>
        <w:t>centered</w:t>
      </w:r>
      <w:proofErr w:type="spellEnd"/>
      <w:r w:rsidRPr="00925B78">
        <w:rPr>
          <w:i/>
          <w:iCs/>
          <w:color w:val="000000"/>
        </w:rPr>
        <w:t xml:space="preserve"> therapy? A closer look at Carl Rogers’ person-</w:t>
      </w:r>
      <w:proofErr w:type="spellStart"/>
      <w:r w:rsidRPr="00925B78">
        <w:rPr>
          <w:i/>
          <w:iCs/>
          <w:color w:val="000000" w:themeColor="text1"/>
        </w:rPr>
        <w:t>centered</w:t>
      </w:r>
      <w:proofErr w:type="spellEnd"/>
      <w:r w:rsidRPr="00925B78">
        <w:rPr>
          <w:i/>
          <w:iCs/>
          <w:color w:val="000000" w:themeColor="text1"/>
        </w:rPr>
        <w:t xml:space="preserve"> therapy. Very Well</w:t>
      </w:r>
      <w:r w:rsidRPr="00925B78">
        <w:rPr>
          <w:color w:val="000000" w:themeColor="text1"/>
        </w:rPr>
        <w:t>.</w:t>
      </w:r>
    </w:p>
    <w:p w14:paraId="58270AEA" w14:textId="77777777" w:rsidR="00886614" w:rsidRPr="00925B78" w:rsidRDefault="00886614" w:rsidP="00886614">
      <w:pPr>
        <w:spacing w:before="100" w:beforeAutospacing="1" w:after="100" w:afterAutospacing="1" w:line="480" w:lineRule="auto"/>
        <w:rPr>
          <w:rFonts w:ascii="Times New Roman" w:eastAsia="Times New Roman" w:hAnsi="Times New Roman" w:cs="Times New Roman"/>
          <w:color w:val="000000" w:themeColor="text1"/>
          <w:lang w:eastAsia="en-GB"/>
        </w:rPr>
      </w:pPr>
      <w:r w:rsidRPr="0052379A">
        <w:rPr>
          <w:rFonts w:ascii="Times New Roman" w:eastAsia="Times New Roman" w:hAnsi="Times New Roman" w:cs="Times New Roman"/>
          <w:color w:val="000000" w:themeColor="text1"/>
          <w:lang w:eastAsia="en-GB"/>
        </w:rPr>
        <w:t>Mearns, D. &amp; Thorne, B. (1988). </w:t>
      </w:r>
      <w:r w:rsidRPr="0052379A">
        <w:rPr>
          <w:rFonts w:ascii="Times New Roman" w:eastAsia="Times New Roman" w:hAnsi="Times New Roman" w:cs="Times New Roman"/>
          <w:i/>
          <w:iCs/>
          <w:color w:val="000000" w:themeColor="text1"/>
          <w:lang w:eastAsia="en-GB"/>
        </w:rPr>
        <w:t>Person-centred counselling in action</w:t>
      </w:r>
      <w:r w:rsidRPr="0052379A">
        <w:rPr>
          <w:rFonts w:ascii="Times New Roman" w:eastAsia="Times New Roman" w:hAnsi="Times New Roman" w:cs="Times New Roman"/>
          <w:color w:val="000000" w:themeColor="text1"/>
          <w:lang w:eastAsia="en-GB"/>
        </w:rPr>
        <w:t> (4th ed.). London: Sage Publications.</w:t>
      </w:r>
    </w:p>
    <w:p w14:paraId="6CDAA50C" w14:textId="77777777" w:rsidR="00886614" w:rsidRPr="0052379A" w:rsidRDefault="00886614" w:rsidP="00886614">
      <w:pPr>
        <w:spacing w:before="100" w:beforeAutospacing="1" w:after="100" w:afterAutospacing="1" w:line="480" w:lineRule="auto"/>
        <w:rPr>
          <w:rFonts w:ascii="Times New Roman" w:eastAsia="Times New Roman" w:hAnsi="Times New Roman" w:cs="Times New Roman"/>
          <w:color w:val="000000" w:themeColor="text1"/>
          <w:lang w:eastAsia="en-GB"/>
        </w:rPr>
      </w:pPr>
      <w:r w:rsidRPr="0052379A">
        <w:rPr>
          <w:rFonts w:ascii="Times New Roman" w:eastAsia="Times New Roman" w:hAnsi="Times New Roman" w:cs="Times New Roman"/>
          <w:color w:val="000000" w:themeColor="text1"/>
          <w:lang w:eastAsia="en-GB"/>
        </w:rPr>
        <w:t xml:space="preserve">Rogers, C. (1957). </w:t>
      </w:r>
      <w:r w:rsidRPr="0052379A">
        <w:rPr>
          <w:rFonts w:ascii="Times New Roman" w:eastAsia="Times New Roman" w:hAnsi="Times New Roman" w:cs="Times New Roman"/>
          <w:i/>
          <w:iCs/>
          <w:color w:val="000000" w:themeColor="text1"/>
          <w:lang w:eastAsia="en-GB"/>
        </w:rPr>
        <w:t>The necessary and sufficient conditions of therapeutic personality change.</w:t>
      </w:r>
      <w:r w:rsidRPr="0052379A">
        <w:rPr>
          <w:rFonts w:ascii="Times New Roman" w:eastAsia="Times New Roman" w:hAnsi="Times New Roman" w:cs="Times New Roman"/>
          <w:color w:val="000000" w:themeColor="text1"/>
          <w:lang w:eastAsia="en-GB"/>
        </w:rPr>
        <w:t> Journal of Consulting Psychology, 21(2), 95-103.</w:t>
      </w:r>
    </w:p>
    <w:p w14:paraId="1AFAA8BC" w14:textId="77777777" w:rsidR="00886614" w:rsidRPr="00925B78" w:rsidRDefault="00886614" w:rsidP="00886614">
      <w:pPr>
        <w:spacing w:before="100" w:beforeAutospacing="1" w:after="100" w:afterAutospacing="1" w:line="480" w:lineRule="auto"/>
        <w:rPr>
          <w:rFonts w:ascii="Times New Roman" w:eastAsia="Times New Roman" w:hAnsi="Times New Roman" w:cs="Times New Roman"/>
          <w:color w:val="000000" w:themeColor="text1"/>
          <w:lang w:eastAsia="en-GB"/>
        </w:rPr>
      </w:pPr>
      <w:r w:rsidRPr="00925B78">
        <w:rPr>
          <w:rFonts w:ascii="Times New Roman" w:hAnsi="Times New Roman" w:cs="Times New Roman"/>
        </w:rPr>
        <w:t xml:space="preserve"> </w:t>
      </w:r>
      <w:r w:rsidRPr="0052379A">
        <w:rPr>
          <w:rFonts w:ascii="Times New Roman" w:eastAsia="Times New Roman" w:hAnsi="Times New Roman" w:cs="Times New Roman"/>
          <w:color w:val="000000" w:themeColor="text1"/>
          <w:lang w:eastAsia="en-GB"/>
        </w:rPr>
        <w:t>Rogers, C. (1967). </w:t>
      </w:r>
      <w:r w:rsidRPr="0052379A">
        <w:rPr>
          <w:rFonts w:ascii="Times New Roman" w:eastAsia="Times New Roman" w:hAnsi="Times New Roman" w:cs="Times New Roman"/>
          <w:i/>
          <w:iCs/>
          <w:color w:val="000000" w:themeColor="text1"/>
          <w:lang w:eastAsia="en-GB"/>
        </w:rPr>
        <w:t>On becoming a person: A therapist's view of psychotherapy</w:t>
      </w:r>
      <w:r w:rsidRPr="0052379A">
        <w:rPr>
          <w:rFonts w:ascii="Times New Roman" w:eastAsia="Times New Roman" w:hAnsi="Times New Roman" w:cs="Times New Roman"/>
          <w:color w:val="000000" w:themeColor="text1"/>
          <w:lang w:eastAsia="en-GB"/>
        </w:rPr>
        <w:t>. London: Constable.</w:t>
      </w:r>
    </w:p>
    <w:p w14:paraId="1D27F304" w14:textId="77777777" w:rsidR="00886614" w:rsidRPr="00925B78" w:rsidRDefault="00886614" w:rsidP="00886614">
      <w:pPr>
        <w:pStyle w:val="NormalWeb"/>
        <w:spacing w:line="480" w:lineRule="auto"/>
      </w:pPr>
      <w:r w:rsidRPr="00925B78">
        <w:t xml:space="preserve">Rogers. (1978). Carl Rogers on personal power: inner strength and its revolutionary impact. </w:t>
      </w:r>
      <w:proofErr w:type="spellStart"/>
      <w:r w:rsidRPr="00925B78">
        <w:t>Contable</w:t>
      </w:r>
      <w:proofErr w:type="spellEnd"/>
      <w:r w:rsidRPr="00925B78">
        <w:t>.</w:t>
      </w:r>
    </w:p>
    <w:p w14:paraId="20A29534" w14:textId="77777777" w:rsidR="00886614" w:rsidRPr="00925B78" w:rsidRDefault="00886614" w:rsidP="00886614">
      <w:pPr>
        <w:pStyle w:val="NormalWeb"/>
        <w:spacing w:line="480" w:lineRule="auto"/>
      </w:pPr>
      <w:r w:rsidRPr="00925B78">
        <w:t>Rogers, Carl R. "The Foundations of the Person-</w:t>
      </w:r>
      <w:proofErr w:type="spellStart"/>
      <w:r w:rsidRPr="00925B78">
        <w:t>Centered</w:t>
      </w:r>
      <w:proofErr w:type="spellEnd"/>
      <w:r w:rsidRPr="00925B78">
        <w:t xml:space="preserve"> Approach." Education 100, no. 2 (1979): 98-107. Also published in Rogers, Carl R. A Way of Being. Boston: Houghton-Mifflin, 1980. Retrieved from: http://www.elementsuk.com/libraryofarticles/foundations.pdf</w:t>
      </w:r>
    </w:p>
    <w:p w14:paraId="1842C0F0" w14:textId="77777777" w:rsidR="00886614" w:rsidRPr="00925B78" w:rsidRDefault="00886614" w:rsidP="00886614">
      <w:pPr>
        <w:pStyle w:val="NormalWeb"/>
        <w:spacing w:line="480" w:lineRule="auto"/>
      </w:pPr>
      <w:r w:rsidRPr="00925B78">
        <w:rPr>
          <w:color w:val="333333"/>
          <w:shd w:val="clear" w:color="auto" w:fill="FFFFFF"/>
        </w:rPr>
        <w:t>Rogers, C. R. (1986). Carl Rogers on the development of the person-</w:t>
      </w:r>
      <w:proofErr w:type="spellStart"/>
      <w:r w:rsidRPr="00925B78">
        <w:rPr>
          <w:color w:val="333333"/>
          <w:shd w:val="clear" w:color="auto" w:fill="FFFFFF"/>
        </w:rPr>
        <w:t>centered</w:t>
      </w:r>
      <w:proofErr w:type="spellEnd"/>
      <w:r w:rsidRPr="00925B78">
        <w:rPr>
          <w:color w:val="333333"/>
          <w:shd w:val="clear" w:color="auto" w:fill="FFFFFF"/>
        </w:rPr>
        <w:t xml:space="preserve"> approach.</w:t>
      </w:r>
      <w:r w:rsidRPr="00925B78">
        <w:rPr>
          <w:rStyle w:val="apple-converted-space"/>
          <w:color w:val="333333"/>
          <w:shd w:val="clear" w:color="auto" w:fill="FFFFFF"/>
        </w:rPr>
        <w:t> </w:t>
      </w:r>
      <w:r w:rsidRPr="00925B78">
        <w:rPr>
          <w:rStyle w:val="Emphasis"/>
          <w:color w:val="333333"/>
        </w:rPr>
        <w:t>Person-</w:t>
      </w:r>
      <w:proofErr w:type="spellStart"/>
      <w:r w:rsidRPr="00925B78">
        <w:rPr>
          <w:rStyle w:val="Emphasis"/>
          <w:color w:val="333333"/>
        </w:rPr>
        <w:t>Centered</w:t>
      </w:r>
      <w:proofErr w:type="spellEnd"/>
      <w:r w:rsidRPr="00925B78">
        <w:rPr>
          <w:rStyle w:val="Emphasis"/>
          <w:color w:val="333333"/>
        </w:rPr>
        <w:t xml:space="preserve"> Review, 1</w:t>
      </w:r>
      <w:r w:rsidRPr="00925B78">
        <w:rPr>
          <w:color w:val="333333"/>
          <w:shd w:val="clear" w:color="auto" w:fill="FFFFFF"/>
        </w:rPr>
        <w:t>(3), 257–259.</w:t>
      </w:r>
    </w:p>
    <w:p w14:paraId="53F070E2" w14:textId="77777777" w:rsidR="00886614" w:rsidRPr="00925B78" w:rsidRDefault="00886614" w:rsidP="00886614">
      <w:pPr>
        <w:spacing w:before="100" w:beforeAutospacing="1" w:after="100" w:afterAutospacing="1" w:line="480" w:lineRule="auto"/>
        <w:rPr>
          <w:rFonts w:ascii="Times New Roman" w:eastAsia="Times New Roman" w:hAnsi="Times New Roman" w:cs="Times New Roman"/>
          <w:color w:val="000000" w:themeColor="text1"/>
          <w:lang w:eastAsia="en-GB"/>
        </w:rPr>
      </w:pPr>
      <w:r w:rsidRPr="0052379A">
        <w:rPr>
          <w:rFonts w:ascii="Times New Roman" w:eastAsia="Times New Roman" w:hAnsi="Times New Roman" w:cs="Times New Roman"/>
          <w:color w:val="000000" w:themeColor="text1"/>
          <w:lang w:eastAsia="en-GB"/>
        </w:rPr>
        <w:t xml:space="preserve">Schmid, P. (2002). </w:t>
      </w:r>
      <w:r w:rsidRPr="0052379A">
        <w:rPr>
          <w:rFonts w:ascii="Times New Roman" w:eastAsia="Times New Roman" w:hAnsi="Times New Roman" w:cs="Times New Roman"/>
          <w:i/>
          <w:iCs/>
          <w:color w:val="000000" w:themeColor="text1"/>
          <w:lang w:eastAsia="en-GB"/>
        </w:rPr>
        <w:t>Knowledge or Acknowledgement? Psychotherapy as ‘the art of not-knowing’—Prospects on further developments of a radical paradigm.</w:t>
      </w:r>
      <w:r w:rsidRPr="0052379A">
        <w:rPr>
          <w:rFonts w:ascii="Times New Roman" w:eastAsia="Times New Roman" w:hAnsi="Times New Roman" w:cs="Times New Roman"/>
          <w:color w:val="000000" w:themeColor="text1"/>
          <w:lang w:eastAsia="en-GB"/>
        </w:rPr>
        <w:t xml:space="preserve"> Person-</w:t>
      </w:r>
      <w:proofErr w:type="spellStart"/>
      <w:r w:rsidRPr="0052379A">
        <w:rPr>
          <w:rFonts w:ascii="Times New Roman" w:eastAsia="Times New Roman" w:hAnsi="Times New Roman" w:cs="Times New Roman"/>
          <w:color w:val="000000" w:themeColor="text1"/>
          <w:lang w:eastAsia="en-GB"/>
        </w:rPr>
        <w:t>Centered</w:t>
      </w:r>
      <w:proofErr w:type="spellEnd"/>
      <w:r w:rsidRPr="0052379A">
        <w:rPr>
          <w:rFonts w:ascii="Times New Roman" w:eastAsia="Times New Roman" w:hAnsi="Times New Roman" w:cs="Times New Roman"/>
          <w:color w:val="000000" w:themeColor="text1"/>
          <w:lang w:eastAsia="en-GB"/>
        </w:rPr>
        <w:t xml:space="preserve"> &amp; Experiential Psychotherapies, 1(1-2), 56-70.</w:t>
      </w:r>
    </w:p>
    <w:p w14:paraId="4A2762B2" w14:textId="77777777" w:rsidR="00886614" w:rsidRPr="00925B78" w:rsidRDefault="00886614" w:rsidP="00886614">
      <w:pPr>
        <w:pStyle w:val="NormalWeb"/>
        <w:spacing w:line="480" w:lineRule="auto"/>
        <w:rPr>
          <w:color w:val="181817"/>
          <w:shd w:val="clear" w:color="auto" w:fill="FFFFFF"/>
        </w:rPr>
      </w:pPr>
      <w:r w:rsidRPr="00925B78">
        <w:rPr>
          <w:color w:val="181817"/>
          <w:shd w:val="clear" w:color="auto" w:fill="FFFFFF"/>
        </w:rPr>
        <w:lastRenderedPageBreak/>
        <w:t>STILES, W., BARKHAM, M., TWIGG, E., MELLOR-CLARK, J., &amp; COOPER, M. (2006). Effectiveness of cognitive-behavioural, person-centred and psychodynamic therapies as practised in UK National Health Service settings.</w:t>
      </w:r>
      <w:r w:rsidRPr="00925B78">
        <w:rPr>
          <w:rStyle w:val="apple-converted-space"/>
          <w:color w:val="181817"/>
          <w:shd w:val="clear" w:color="auto" w:fill="FFFFFF"/>
        </w:rPr>
        <w:t> </w:t>
      </w:r>
      <w:r w:rsidRPr="00925B78">
        <w:rPr>
          <w:i/>
          <w:iCs/>
          <w:color w:val="181817"/>
          <w:bdr w:val="none" w:sz="0" w:space="0" w:color="auto" w:frame="1"/>
        </w:rPr>
        <w:t>Psychological Medicine,</w:t>
      </w:r>
      <w:r w:rsidRPr="00925B78">
        <w:rPr>
          <w:rStyle w:val="apple-converted-space"/>
          <w:color w:val="181817"/>
          <w:shd w:val="clear" w:color="auto" w:fill="FFFFFF"/>
        </w:rPr>
        <w:t> </w:t>
      </w:r>
      <w:r w:rsidRPr="00925B78">
        <w:rPr>
          <w:i/>
          <w:iCs/>
          <w:color w:val="181817"/>
          <w:bdr w:val="none" w:sz="0" w:space="0" w:color="auto" w:frame="1"/>
        </w:rPr>
        <w:t>36</w:t>
      </w:r>
      <w:r w:rsidRPr="00925B78">
        <w:rPr>
          <w:color w:val="181817"/>
          <w:shd w:val="clear" w:color="auto" w:fill="FFFFFF"/>
        </w:rPr>
        <w:t>(4), 555-566. doi:10.1017/S0033291706007136</w:t>
      </w:r>
    </w:p>
    <w:p w14:paraId="64022346" w14:textId="77777777" w:rsidR="00886614" w:rsidRPr="00BC13A4" w:rsidRDefault="00886614" w:rsidP="00886614">
      <w:pPr>
        <w:pStyle w:val="NormalWeb"/>
        <w:spacing w:line="480" w:lineRule="auto"/>
      </w:pPr>
      <w:r>
        <w:t xml:space="preserve">Wilkins. (2009). Person-centred </w:t>
      </w:r>
      <w:proofErr w:type="gramStart"/>
      <w:r>
        <w:t>therapy :</w:t>
      </w:r>
      <w:proofErr w:type="gramEnd"/>
      <w:r>
        <w:t xml:space="preserve"> 100 key points. Routledge.</w:t>
      </w:r>
    </w:p>
    <w:p w14:paraId="73839632" w14:textId="77777777" w:rsidR="00886614" w:rsidRPr="00886614" w:rsidRDefault="00886614" w:rsidP="00886614">
      <w:pPr>
        <w:spacing w:line="480" w:lineRule="auto"/>
        <w:rPr>
          <w:rFonts w:ascii="Times New Roman" w:hAnsi="Times New Roman" w:cs="Times New Roman"/>
        </w:rPr>
      </w:pPr>
    </w:p>
    <w:sectPr w:rsidR="00886614" w:rsidRPr="00886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614"/>
    <w:rsid w:val="006A6D29"/>
    <w:rsid w:val="007D6547"/>
    <w:rsid w:val="00886614"/>
    <w:rsid w:val="00994107"/>
    <w:rsid w:val="00F67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E5F785"/>
  <w15:chartTrackingRefBased/>
  <w15:docId w15:val="{AE0DF3C5-1560-BA43-9F12-802E6A97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661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86614"/>
  </w:style>
  <w:style w:type="character" w:styleId="Emphasis">
    <w:name w:val="Emphasis"/>
    <w:basedOn w:val="DefaultParagraphFont"/>
    <w:uiPriority w:val="20"/>
    <w:qFormat/>
    <w:rsid w:val="008866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999212">
      <w:bodyDiv w:val="1"/>
      <w:marLeft w:val="0"/>
      <w:marRight w:val="0"/>
      <w:marTop w:val="0"/>
      <w:marBottom w:val="0"/>
      <w:divBdr>
        <w:top w:val="none" w:sz="0" w:space="0" w:color="auto"/>
        <w:left w:val="none" w:sz="0" w:space="0" w:color="auto"/>
        <w:bottom w:val="none" w:sz="0" w:space="0" w:color="auto"/>
        <w:right w:val="none" w:sz="0" w:space="0" w:color="auto"/>
      </w:divBdr>
      <w:divsChild>
        <w:div w:id="1075472187">
          <w:marLeft w:val="0"/>
          <w:marRight w:val="0"/>
          <w:marTop w:val="0"/>
          <w:marBottom w:val="0"/>
          <w:divBdr>
            <w:top w:val="none" w:sz="0" w:space="0" w:color="auto"/>
            <w:left w:val="none" w:sz="0" w:space="0" w:color="auto"/>
            <w:bottom w:val="none" w:sz="0" w:space="0" w:color="auto"/>
            <w:right w:val="none" w:sz="0" w:space="0" w:color="auto"/>
          </w:divBdr>
          <w:divsChild>
            <w:div w:id="1280376890">
              <w:marLeft w:val="0"/>
              <w:marRight w:val="0"/>
              <w:marTop w:val="0"/>
              <w:marBottom w:val="0"/>
              <w:divBdr>
                <w:top w:val="none" w:sz="0" w:space="0" w:color="auto"/>
                <w:left w:val="none" w:sz="0" w:space="0" w:color="auto"/>
                <w:bottom w:val="none" w:sz="0" w:space="0" w:color="auto"/>
                <w:right w:val="none" w:sz="0" w:space="0" w:color="auto"/>
              </w:divBdr>
              <w:divsChild>
                <w:div w:id="648940880">
                  <w:marLeft w:val="0"/>
                  <w:marRight w:val="0"/>
                  <w:marTop w:val="0"/>
                  <w:marBottom w:val="0"/>
                  <w:divBdr>
                    <w:top w:val="none" w:sz="0" w:space="0" w:color="auto"/>
                    <w:left w:val="none" w:sz="0" w:space="0" w:color="auto"/>
                    <w:bottom w:val="none" w:sz="0" w:space="0" w:color="auto"/>
                    <w:right w:val="none" w:sz="0" w:space="0" w:color="auto"/>
                  </w:divBdr>
                  <w:divsChild>
                    <w:div w:id="47934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2399</Words>
  <Characters>13679</Characters>
  <Application>Microsoft Office Word</Application>
  <DocSecurity>0</DocSecurity>
  <Lines>113</Lines>
  <Paragraphs>32</Paragraphs>
  <ScaleCrop>false</ScaleCrop>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2</cp:revision>
  <dcterms:created xsi:type="dcterms:W3CDTF">2022-11-29T15:12:00Z</dcterms:created>
  <dcterms:modified xsi:type="dcterms:W3CDTF">2022-11-29T15:16:00Z</dcterms:modified>
</cp:coreProperties>
</file>