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8E6FD1" w14:textId="79F4013C"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73E22063" w14:textId="77777777" w:rsidR="00E72629" w:rsidRDefault="00E72629" w:rsidP="004A1148">
      <w:pPr>
        <w:rPr>
          <w:rFonts w:ascii="Arial" w:hAnsi="Arial" w:cs="Arial"/>
          <w:b/>
          <w:sz w:val="32"/>
          <w:szCs w:val="32"/>
        </w:rPr>
      </w:pPr>
    </w:p>
    <w:p w14:paraId="1E2A6123" w14:textId="75B32011"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55620B">
      <w:pPr>
        <w:pStyle w:val="Heading2"/>
      </w:pPr>
      <w:bookmarkStart w:id="0" w:name="_Toc26993363"/>
      <w:r>
        <w:t>Understanding IPv4 and IPv6 addressing</w:t>
      </w:r>
      <w:r w:rsidR="00FC631C">
        <w:t xml:space="preserve"> (word count 1000)</w:t>
      </w:r>
      <w:bookmarkEnd w:id="0"/>
      <w:r>
        <w:t xml:space="preserve"> </w:t>
      </w:r>
    </w:p>
    <w:p w14:paraId="0DFB86A7" w14:textId="284D5D8F" w:rsidR="004E568D" w:rsidRPr="00C319EB" w:rsidRDefault="00C319EB" w:rsidP="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r>
        <w:rPr>
          <w:rFonts w:ascii="Arial" w:hAnsi="Arial" w:cs="Arial"/>
          <w:sz w:val="22"/>
          <w:lang w:val="en-US" w:eastAsia="en-US"/>
        </w:rPr>
        <w:t xml:space="preserve"> </w:t>
      </w:r>
    </w:p>
    <w:p w14:paraId="0E324976" w14:textId="2102DC2A" w:rsidR="004A1148" w:rsidRPr="0055620B" w:rsidRDefault="006D5DA8" w:rsidP="0055620B">
      <w:pPr>
        <w:pStyle w:val="Heading1"/>
        <w:numPr>
          <w:ilvl w:val="0"/>
          <w:numId w:val="26"/>
        </w:numPr>
        <w:rPr>
          <w:sz w:val="32"/>
          <w:szCs w:val="18"/>
        </w:rPr>
      </w:pPr>
      <w:bookmarkStart w:id="1" w:name="_Toc26993364"/>
      <w:r w:rsidRPr="0055620B">
        <w:rPr>
          <w:sz w:val="32"/>
          <w:szCs w:val="18"/>
        </w:rPr>
        <w:t>Subnetting</w:t>
      </w:r>
      <w:r w:rsidR="004A1148" w:rsidRPr="0055620B">
        <w:rPr>
          <w:sz w:val="32"/>
          <w:szCs w:val="18"/>
        </w:rPr>
        <w:t xml:space="preserve"> and VLSM</w:t>
      </w:r>
      <w:bookmarkEnd w:id="1"/>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0"/>
          <w:pgSz w:w="11894" w:h="16834"/>
          <w:pgMar w:top="993" w:right="695" w:bottom="1418" w:left="1418" w:header="709" w:footer="709" w:gutter="0"/>
          <w:paperSrc w:first="1" w:other="1"/>
          <w:cols w:space="720"/>
        </w:sectPr>
      </w:pPr>
    </w:p>
    <w:p w14:paraId="15F42AE9" w14:textId="0B99B97D" w:rsidR="00E020C0" w:rsidRDefault="0055620B" w:rsidP="00CD63DF">
      <w:pPr>
        <w:pStyle w:val="Heading2"/>
        <w:numPr>
          <w:ilvl w:val="1"/>
          <w:numId w:val="26"/>
        </w:numPr>
      </w:pPr>
      <w:bookmarkStart w:id="2" w:name="_Toc26993365"/>
      <w:r w:rsidRPr="0055620B">
        <w:lastRenderedPageBreak/>
        <w:t>VLSM Table</w:t>
      </w:r>
      <w:bookmarkEnd w:id="2"/>
    </w:p>
    <w:p w14:paraId="3C17BD56" w14:textId="77777777" w:rsidR="0055620B" w:rsidRPr="0055620B" w:rsidRDefault="0055620B" w:rsidP="0055620B"/>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4A7D3D" w:rsidRPr="004A1148" w14:paraId="166CE3E7" w14:textId="77777777" w:rsidTr="005554AB">
        <w:trPr>
          <w:cantSplit/>
          <w:trHeight w:val="510"/>
          <w:jc w:val="center"/>
        </w:trPr>
        <w:tc>
          <w:tcPr>
            <w:tcW w:w="1412" w:type="dxa"/>
            <w:vAlign w:val="bottom"/>
          </w:tcPr>
          <w:p w14:paraId="2C3618AC" w14:textId="5E3E08FE" w:rsidR="004A7D3D" w:rsidRPr="004A1148" w:rsidRDefault="00C763BE" w:rsidP="00F5276B">
            <w:pPr>
              <w:pStyle w:val="TableText"/>
              <w:ind w:left="284"/>
              <w:rPr>
                <w:rFonts w:cs="Arial"/>
              </w:rPr>
            </w:pPr>
            <w:r>
              <w:rPr>
                <w:rFonts w:cs="Arial"/>
              </w:rPr>
              <w:t>B</w:t>
            </w:r>
          </w:p>
        </w:tc>
        <w:tc>
          <w:tcPr>
            <w:tcW w:w="2561" w:type="dxa"/>
            <w:vAlign w:val="bottom"/>
          </w:tcPr>
          <w:p w14:paraId="325D5AA6" w14:textId="4C1AFCFE" w:rsidR="004A7D3D" w:rsidRPr="004A1148" w:rsidRDefault="00C763BE" w:rsidP="00F5276B">
            <w:pPr>
              <w:pStyle w:val="TableText"/>
              <w:rPr>
                <w:rFonts w:cs="Arial"/>
              </w:rPr>
            </w:pPr>
            <w:r>
              <w:rPr>
                <w:rFonts w:cs="Arial"/>
              </w:rPr>
              <w:t>172.16.2.0/21</w:t>
            </w:r>
          </w:p>
        </w:tc>
        <w:tc>
          <w:tcPr>
            <w:tcW w:w="2552" w:type="dxa"/>
          </w:tcPr>
          <w:p w14:paraId="64D79944" w14:textId="1CE31E9E" w:rsidR="004A7D3D" w:rsidRPr="004A1148" w:rsidRDefault="00C763BE" w:rsidP="00F5276B">
            <w:pPr>
              <w:pStyle w:val="TableText"/>
              <w:rPr>
                <w:rFonts w:cs="Arial"/>
              </w:rPr>
            </w:pPr>
            <w:r>
              <w:rPr>
                <w:rFonts w:cs="Arial"/>
              </w:rPr>
              <w:t>255.255.248.0</w:t>
            </w:r>
          </w:p>
        </w:tc>
        <w:tc>
          <w:tcPr>
            <w:tcW w:w="2724" w:type="dxa"/>
            <w:vAlign w:val="bottom"/>
          </w:tcPr>
          <w:p w14:paraId="426B55D1" w14:textId="26D4BF3C" w:rsidR="004A7D3D" w:rsidRPr="004A1148" w:rsidRDefault="00C763BE" w:rsidP="00F5276B">
            <w:pPr>
              <w:pStyle w:val="TableText"/>
              <w:rPr>
                <w:rFonts w:cs="Arial"/>
              </w:rPr>
            </w:pPr>
            <w:r>
              <w:rPr>
                <w:rFonts w:cs="Arial"/>
              </w:rPr>
              <w:t>172.16.2.1</w:t>
            </w:r>
          </w:p>
        </w:tc>
        <w:tc>
          <w:tcPr>
            <w:tcW w:w="2922" w:type="dxa"/>
            <w:vAlign w:val="bottom"/>
          </w:tcPr>
          <w:p w14:paraId="2AC7FFA7" w14:textId="47C9DEA6" w:rsidR="004A7D3D" w:rsidRPr="004A1148" w:rsidRDefault="00C763BE" w:rsidP="00F5276B">
            <w:pPr>
              <w:pStyle w:val="TableText"/>
              <w:rPr>
                <w:rFonts w:cs="Arial"/>
              </w:rPr>
            </w:pPr>
            <w:r>
              <w:rPr>
                <w:rFonts w:cs="Arial"/>
              </w:rPr>
              <w:t>172.16.9.254</w:t>
            </w:r>
          </w:p>
        </w:tc>
        <w:tc>
          <w:tcPr>
            <w:tcW w:w="2905" w:type="dxa"/>
            <w:vAlign w:val="bottom"/>
          </w:tcPr>
          <w:p w14:paraId="55A78382" w14:textId="19038902" w:rsidR="00C763BE" w:rsidRPr="004A1148" w:rsidRDefault="00C763BE" w:rsidP="00C763BE">
            <w:pPr>
              <w:pStyle w:val="TableText"/>
              <w:ind w:left="284"/>
              <w:rPr>
                <w:rFonts w:cs="Arial"/>
              </w:rPr>
            </w:pPr>
            <w:r>
              <w:rPr>
                <w:rFonts w:cs="Arial"/>
              </w:rPr>
              <w:t>172.16.9.255</w:t>
            </w:r>
          </w:p>
        </w:tc>
      </w:tr>
      <w:tr w:rsidR="004A7D3D" w:rsidRPr="004A1148" w14:paraId="25431512" w14:textId="77777777" w:rsidTr="005554AB">
        <w:trPr>
          <w:cantSplit/>
          <w:trHeight w:val="510"/>
          <w:jc w:val="center"/>
        </w:trPr>
        <w:tc>
          <w:tcPr>
            <w:tcW w:w="1412" w:type="dxa"/>
            <w:vAlign w:val="bottom"/>
          </w:tcPr>
          <w:p w14:paraId="6A6FC7F1" w14:textId="37ABC427" w:rsidR="004A7D3D" w:rsidRPr="004A1148" w:rsidRDefault="00C763BE" w:rsidP="00F5276B">
            <w:pPr>
              <w:pStyle w:val="TableText"/>
              <w:ind w:left="284"/>
              <w:rPr>
                <w:rFonts w:cs="Arial"/>
              </w:rPr>
            </w:pPr>
            <w:r>
              <w:rPr>
                <w:rFonts w:cs="Arial"/>
              </w:rPr>
              <w:t>D</w:t>
            </w:r>
          </w:p>
        </w:tc>
        <w:tc>
          <w:tcPr>
            <w:tcW w:w="2561" w:type="dxa"/>
            <w:vAlign w:val="bottom"/>
          </w:tcPr>
          <w:p w14:paraId="5D565D23" w14:textId="00DFAEA4" w:rsidR="004A7D3D" w:rsidRPr="004A1148" w:rsidRDefault="00C763BE" w:rsidP="00F5276B">
            <w:pPr>
              <w:pStyle w:val="TableText"/>
              <w:rPr>
                <w:rFonts w:cs="Arial"/>
              </w:rPr>
            </w:pPr>
            <w:r>
              <w:rPr>
                <w:rFonts w:cs="Arial"/>
              </w:rPr>
              <w:t>172.16.10.0/23</w:t>
            </w:r>
          </w:p>
        </w:tc>
        <w:tc>
          <w:tcPr>
            <w:tcW w:w="2552" w:type="dxa"/>
          </w:tcPr>
          <w:p w14:paraId="5E77A652" w14:textId="5C5FDE4C" w:rsidR="004A7D3D" w:rsidRPr="004A1148" w:rsidRDefault="00C763BE" w:rsidP="00F5276B">
            <w:pPr>
              <w:pStyle w:val="TableText"/>
              <w:rPr>
                <w:rFonts w:cs="Arial"/>
              </w:rPr>
            </w:pPr>
            <w:r>
              <w:rPr>
                <w:rFonts w:cs="Arial"/>
              </w:rPr>
              <w:t>255.255.254.0</w:t>
            </w:r>
          </w:p>
        </w:tc>
        <w:tc>
          <w:tcPr>
            <w:tcW w:w="2724" w:type="dxa"/>
            <w:vAlign w:val="bottom"/>
          </w:tcPr>
          <w:p w14:paraId="553FF9D4" w14:textId="75606056" w:rsidR="004A7D3D" w:rsidRPr="004A1148" w:rsidRDefault="00C763BE" w:rsidP="00F5276B">
            <w:pPr>
              <w:pStyle w:val="TableText"/>
              <w:rPr>
                <w:rFonts w:cs="Arial"/>
              </w:rPr>
            </w:pPr>
            <w:r>
              <w:rPr>
                <w:rFonts w:cs="Arial"/>
              </w:rPr>
              <w:t>172.16.10.1</w:t>
            </w:r>
          </w:p>
        </w:tc>
        <w:tc>
          <w:tcPr>
            <w:tcW w:w="2922" w:type="dxa"/>
            <w:vAlign w:val="bottom"/>
          </w:tcPr>
          <w:p w14:paraId="12602C5C" w14:textId="01301123" w:rsidR="004A7D3D" w:rsidRPr="004A1148" w:rsidRDefault="00C763BE" w:rsidP="00F5276B">
            <w:pPr>
              <w:pStyle w:val="TableText"/>
              <w:rPr>
                <w:rFonts w:cs="Arial"/>
              </w:rPr>
            </w:pPr>
            <w:r>
              <w:rPr>
                <w:rFonts w:cs="Arial"/>
              </w:rPr>
              <w:t>172.16.11.254</w:t>
            </w:r>
          </w:p>
        </w:tc>
        <w:tc>
          <w:tcPr>
            <w:tcW w:w="2905" w:type="dxa"/>
            <w:vAlign w:val="bottom"/>
          </w:tcPr>
          <w:p w14:paraId="0E927FF2" w14:textId="10E1A93E" w:rsidR="004A7D3D" w:rsidRPr="004A1148" w:rsidRDefault="00C763BE" w:rsidP="00F5276B">
            <w:pPr>
              <w:pStyle w:val="TableText"/>
              <w:ind w:left="284"/>
              <w:rPr>
                <w:rFonts w:cs="Arial"/>
              </w:rPr>
            </w:pPr>
            <w:r>
              <w:rPr>
                <w:rFonts w:cs="Arial"/>
              </w:rPr>
              <w:t>172.16.11.255</w:t>
            </w:r>
          </w:p>
        </w:tc>
      </w:tr>
      <w:tr w:rsidR="004A7D3D" w:rsidRPr="004A1148" w14:paraId="1804910C" w14:textId="77777777" w:rsidTr="005554AB">
        <w:trPr>
          <w:cantSplit/>
          <w:trHeight w:val="510"/>
          <w:jc w:val="center"/>
        </w:trPr>
        <w:tc>
          <w:tcPr>
            <w:tcW w:w="1412" w:type="dxa"/>
            <w:vAlign w:val="bottom"/>
          </w:tcPr>
          <w:p w14:paraId="198C292F" w14:textId="3C2664A6" w:rsidR="004A7D3D" w:rsidRPr="004A1148" w:rsidRDefault="00C763BE" w:rsidP="00F5276B">
            <w:pPr>
              <w:pStyle w:val="TableText"/>
              <w:ind w:left="284"/>
              <w:rPr>
                <w:rFonts w:cs="Arial"/>
              </w:rPr>
            </w:pPr>
            <w:r>
              <w:rPr>
                <w:rFonts w:cs="Arial"/>
              </w:rPr>
              <w:t>F</w:t>
            </w:r>
          </w:p>
        </w:tc>
        <w:tc>
          <w:tcPr>
            <w:tcW w:w="2561" w:type="dxa"/>
            <w:vAlign w:val="bottom"/>
          </w:tcPr>
          <w:p w14:paraId="3114BB27" w14:textId="5AE64F0F" w:rsidR="004A7D3D" w:rsidRPr="004A1148" w:rsidRDefault="00C763BE" w:rsidP="00F5276B">
            <w:pPr>
              <w:pStyle w:val="TableText"/>
              <w:rPr>
                <w:rFonts w:cs="Arial"/>
              </w:rPr>
            </w:pPr>
            <w:r>
              <w:rPr>
                <w:rFonts w:cs="Arial"/>
              </w:rPr>
              <w:t>172.16.12.0/24</w:t>
            </w:r>
          </w:p>
        </w:tc>
        <w:tc>
          <w:tcPr>
            <w:tcW w:w="2552" w:type="dxa"/>
          </w:tcPr>
          <w:p w14:paraId="0D8FD5C7" w14:textId="2CB56DDB" w:rsidR="004A7D3D" w:rsidRPr="004A1148" w:rsidRDefault="00C763BE" w:rsidP="00F5276B">
            <w:pPr>
              <w:pStyle w:val="TableText"/>
              <w:rPr>
                <w:rFonts w:cs="Arial"/>
              </w:rPr>
            </w:pPr>
            <w:r>
              <w:rPr>
                <w:rFonts w:cs="Arial"/>
              </w:rPr>
              <w:t>255.255.255.0</w:t>
            </w:r>
          </w:p>
        </w:tc>
        <w:tc>
          <w:tcPr>
            <w:tcW w:w="2724" w:type="dxa"/>
            <w:vAlign w:val="bottom"/>
          </w:tcPr>
          <w:p w14:paraId="035CA129" w14:textId="15DF41E5" w:rsidR="004A7D3D" w:rsidRPr="004A1148" w:rsidRDefault="00C763BE" w:rsidP="00F5276B">
            <w:pPr>
              <w:pStyle w:val="TableText"/>
              <w:rPr>
                <w:rFonts w:cs="Arial"/>
              </w:rPr>
            </w:pPr>
            <w:r>
              <w:rPr>
                <w:rFonts w:cs="Arial"/>
              </w:rPr>
              <w:t>172.16.12.1</w:t>
            </w:r>
          </w:p>
        </w:tc>
        <w:tc>
          <w:tcPr>
            <w:tcW w:w="2922" w:type="dxa"/>
            <w:vAlign w:val="bottom"/>
          </w:tcPr>
          <w:p w14:paraId="139F5B25" w14:textId="343DE0E8" w:rsidR="004A7D3D" w:rsidRPr="004A1148" w:rsidRDefault="00C763BE" w:rsidP="00F5276B">
            <w:pPr>
              <w:pStyle w:val="TableText"/>
              <w:rPr>
                <w:rFonts w:cs="Arial"/>
              </w:rPr>
            </w:pPr>
            <w:r>
              <w:rPr>
                <w:rFonts w:cs="Arial"/>
              </w:rPr>
              <w:t>172.16.12.254</w:t>
            </w:r>
          </w:p>
        </w:tc>
        <w:tc>
          <w:tcPr>
            <w:tcW w:w="2905" w:type="dxa"/>
            <w:vAlign w:val="bottom"/>
          </w:tcPr>
          <w:p w14:paraId="63784539" w14:textId="7616B8EE" w:rsidR="004A7D3D" w:rsidRPr="004A1148" w:rsidRDefault="00C763BE" w:rsidP="00F5276B">
            <w:pPr>
              <w:pStyle w:val="TableText"/>
              <w:ind w:left="284"/>
              <w:rPr>
                <w:rFonts w:cs="Arial"/>
              </w:rPr>
            </w:pPr>
            <w:r>
              <w:rPr>
                <w:rFonts w:cs="Arial"/>
              </w:rPr>
              <w:t>172.16.12.255</w:t>
            </w:r>
          </w:p>
        </w:tc>
      </w:tr>
      <w:tr w:rsidR="004A7D3D" w:rsidRPr="004A1148" w14:paraId="6FCEA750" w14:textId="77777777" w:rsidTr="005554AB">
        <w:trPr>
          <w:cantSplit/>
          <w:trHeight w:val="510"/>
          <w:jc w:val="center"/>
        </w:trPr>
        <w:tc>
          <w:tcPr>
            <w:tcW w:w="1412" w:type="dxa"/>
            <w:vAlign w:val="bottom"/>
          </w:tcPr>
          <w:p w14:paraId="023D3E13" w14:textId="60C17087" w:rsidR="004A7D3D" w:rsidRPr="004A1148" w:rsidRDefault="00C763BE" w:rsidP="00F5276B">
            <w:pPr>
              <w:pStyle w:val="TableText"/>
              <w:ind w:left="284"/>
              <w:rPr>
                <w:rFonts w:cs="Arial"/>
              </w:rPr>
            </w:pPr>
            <w:r>
              <w:rPr>
                <w:rFonts w:cs="Arial"/>
              </w:rPr>
              <w:t>E</w:t>
            </w:r>
          </w:p>
        </w:tc>
        <w:tc>
          <w:tcPr>
            <w:tcW w:w="2561" w:type="dxa"/>
            <w:vAlign w:val="bottom"/>
          </w:tcPr>
          <w:p w14:paraId="028301AC" w14:textId="4E642BEC" w:rsidR="004A7D3D" w:rsidRPr="004A1148" w:rsidRDefault="00C763BE" w:rsidP="00F5276B">
            <w:pPr>
              <w:pStyle w:val="TableText"/>
              <w:rPr>
                <w:rFonts w:cs="Arial"/>
              </w:rPr>
            </w:pPr>
            <w:r>
              <w:rPr>
                <w:rFonts w:cs="Arial"/>
              </w:rPr>
              <w:t>172.16.13.0/26</w:t>
            </w:r>
          </w:p>
        </w:tc>
        <w:tc>
          <w:tcPr>
            <w:tcW w:w="2552" w:type="dxa"/>
          </w:tcPr>
          <w:p w14:paraId="0E107CA2" w14:textId="1AA77621" w:rsidR="004A7D3D" w:rsidRPr="004A1148" w:rsidRDefault="00C763BE" w:rsidP="00F5276B">
            <w:pPr>
              <w:pStyle w:val="TableText"/>
              <w:rPr>
                <w:rFonts w:cs="Arial"/>
              </w:rPr>
            </w:pPr>
            <w:r>
              <w:rPr>
                <w:rFonts w:cs="Arial"/>
              </w:rPr>
              <w:t>255.255.255.192</w:t>
            </w:r>
          </w:p>
        </w:tc>
        <w:tc>
          <w:tcPr>
            <w:tcW w:w="2724" w:type="dxa"/>
            <w:vAlign w:val="bottom"/>
          </w:tcPr>
          <w:p w14:paraId="76E3E1C0" w14:textId="37C1523D" w:rsidR="004A7D3D" w:rsidRPr="004A1148" w:rsidRDefault="00C763BE" w:rsidP="00F5276B">
            <w:pPr>
              <w:pStyle w:val="TableText"/>
              <w:rPr>
                <w:rFonts w:cs="Arial"/>
              </w:rPr>
            </w:pPr>
            <w:r>
              <w:rPr>
                <w:rFonts w:cs="Arial"/>
              </w:rPr>
              <w:t>172.16.13.1</w:t>
            </w:r>
          </w:p>
        </w:tc>
        <w:tc>
          <w:tcPr>
            <w:tcW w:w="2922" w:type="dxa"/>
            <w:vAlign w:val="bottom"/>
          </w:tcPr>
          <w:p w14:paraId="1F58716B" w14:textId="5F2A1527" w:rsidR="004A7D3D" w:rsidRPr="004A1148" w:rsidRDefault="00C763BE" w:rsidP="00F5276B">
            <w:pPr>
              <w:pStyle w:val="TableText"/>
              <w:rPr>
                <w:rFonts w:cs="Arial"/>
              </w:rPr>
            </w:pPr>
            <w:r>
              <w:rPr>
                <w:rFonts w:cs="Arial"/>
              </w:rPr>
              <w:t>172.16.13.62</w:t>
            </w:r>
          </w:p>
        </w:tc>
        <w:tc>
          <w:tcPr>
            <w:tcW w:w="2905" w:type="dxa"/>
            <w:vAlign w:val="bottom"/>
          </w:tcPr>
          <w:p w14:paraId="1F03CCA5" w14:textId="1BAFEF11" w:rsidR="004A7D3D" w:rsidRPr="004A1148" w:rsidRDefault="00C763BE" w:rsidP="00F5276B">
            <w:pPr>
              <w:pStyle w:val="TableText"/>
              <w:ind w:left="284"/>
              <w:rPr>
                <w:rFonts w:cs="Arial"/>
              </w:rPr>
            </w:pPr>
            <w:r>
              <w:rPr>
                <w:rFonts w:cs="Arial"/>
              </w:rPr>
              <w:t>172.16.13.63</w:t>
            </w:r>
          </w:p>
        </w:tc>
      </w:tr>
      <w:tr w:rsidR="004A7D3D" w:rsidRPr="004A1148" w14:paraId="6B34B8B1" w14:textId="77777777" w:rsidTr="005554AB">
        <w:trPr>
          <w:cantSplit/>
          <w:trHeight w:val="510"/>
          <w:jc w:val="center"/>
        </w:trPr>
        <w:tc>
          <w:tcPr>
            <w:tcW w:w="1412" w:type="dxa"/>
            <w:vAlign w:val="bottom"/>
          </w:tcPr>
          <w:p w14:paraId="65F58BF1" w14:textId="47732C94" w:rsidR="004A7D3D" w:rsidRPr="004A1148" w:rsidRDefault="00C763BE" w:rsidP="00F5276B">
            <w:pPr>
              <w:pStyle w:val="TableText"/>
              <w:ind w:left="284"/>
              <w:rPr>
                <w:rFonts w:cs="Arial"/>
              </w:rPr>
            </w:pPr>
            <w:r>
              <w:rPr>
                <w:rFonts w:cs="Arial"/>
              </w:rPr>
              <w:t>A</w:t>
            </w:r>
          </w:p>
        </w:tc>
        <w:tc>
          <w:tcPr>
            <w:tcW w:w="2561" w:type="dxa"/>
            <w:vAlign w:val="bottom"/>
          </w:tcPr>
          <w:p w14:paraId="18067B56" w14:textId="2B16F67E" w:rsidR="004A7D3D" w:rsidRPr="004A1148" w:rsidRDefault="00C763BE" w:rsidP="00F5276B">
            <w:pPr>
              <w:pStyle w:val="TableText"/>
              <w:rPr>
                <w:rFonts w:cs="Arial"/>
              </w:rPr>
            </w:pPr>
            <w:r>
              <w:rPr>
                <w:rFonts w:cs="Arial"/>
              </w:rPr>
              <w:t>172.16.13.64/27</w:t>
            </w:r>
          </w:p>
        </w:tc>
        <w:tc>
          <w:tcPr>
            <w:tcW w:w="2552" w:type="dxa"/>
          </w:tcPr>
          <w:p w14:paraId="309D051E" w14:textId="75ACB59E" w:rsidR="004A7D3D" w:rsidRPr="004A1148" w:rsidRDefault="00C763BE" w:rsidP="00F5276B">
            <w:pPr>
              <w:pStyle w:val="TableText"/>
              <w:rPr>
                <w:rFonts w:cs="Arial"/>
              </w:rPr>
            </w:pPr>
            <w:r>
              <w:rPr>
                <w:rFonts w:cs="Arial"/>
              </w:rPr>
              <w:t>255.255.255.224</w:t>
            </w:r>
          </w:p>
        </w:tc>
        <w:tc>
          <w:tcPr>
            <w:tcW w:w="2724" w:type="dxa"/>
            <w:vAlign w:val="bottom"/>
          </w:tcPr>
          <w:p w14:paraId="4BB66377" w14:textId="4D803C53" w:rsidR="004A7D3D" w:rsidRPr="004A1148" w:rsidRDefault="00C763BE" w:rsidP="00F5276B">
            <w:pPr>
              <w:pStyle w:val="TableText"/>
              <w:rPr>
                <w:rFonts w:cs="Arial"/>
              </w:rPr>
            </w:pPr>
            <w:r>
              <w:rPr>
                <w:rFonts w:cs="Arial"/>
              </w:rPr>
              <w:t>172.16.13.65</w:t>
            </w:r>
          </w:p>
        </w:tc>
        <w:tc>
          <w:tcPr>
            <w:tcW w:w="2922" w:type="dxa"/>
            <w:vAlign w:val="bottom"/>
          </w:tcPr>
          <w:p w14:paraId="2F12A22D" w14:textId="5825C197" w:rsidR="004A7D3D" w:rsidRPr="004A1148" w:rsidRDefault="00C763BE" w:rsidP="00F5276B">
            <w:pPr>
              <w:pStyle w:val="TableText"/>
              <w:rPr>
                <w:rFonts w:cs="Arial"/>
              </w:rPr>
            </w:pPr>
            <w:r>
              <w:rPr>
                <w:rFonts w:cs="Arial"/>
              </w:rPr>
              <w:t>172.16.13.94</w:t>
            </w:r>
          </w:p>
        </w:tc>
        <w:tc>
          <w:tcPr>
            <w:tcW w:w="2905" w:type="dxa"/>
            <w:vAlign w:val="bottom"/>
          </w:tcPr>
          <w:p w14:paraId="78E458EF" w14:textId="636A90AD" w:rsidR="004A7D3D" w:rsidRPr="004A1148" w:rsidRDefault="00C763BE" w:rsidP="00F5276B">
            <w:pPr>
              <w:pStyle w:val="TableText"/>
              <w:ind w:left="284"/>
              <w:rPr>
                <w:rFonts w:cs="Arial"/>
              </w:rPr>
            </w:pPr>
            <w:r>
              <w:rPr>
                <w:rFonts w:cs="Arial"/>
              </w:rPr>
              <w:t>172.16.13.95</w:t>
            </w:r>
          </w:p>
        </w:tc>
      </w:tr>
      <w:tr w:rsidR="004A7D3D" w:rsidRPr="004A1148" w14:paraId="0B4ED2B0" w14:textId="77777777" w:rsidTr="005554AB">
        <w:trPr>
          <w:cantSplit/>
          <w:trHeight w:val="510"/>
          <w:jc w:val="center"/>
        </w:trPr>
        <w:tc>
          <w:tcPr>
            <w:tcW w:w="1412" w:type="dxa"/>
            <w:vAlign w:val="bottom"/>
          </w:tcPr>
          <w:p w14:paraId="609E3F7B" w14:textId="0A3D3A5B" w:rsidR="004A7D3D" w:rsidRPr="004A1148" w:rsidRDefault="00C763BE" w:rsidP="00F5276B">
            <w:pPr>
              <w:pStyle w:val="TableText"/>
              <w:ind w:left="284"/>
              <w:rPr>
                <w:rFonts w:cs="Arial"/>
              </w:rPr>
            </w:pPr>
            <w:r>
              <w:rPr>
                <w:rFonts w:cs="Arial"/>
              </w:rPr>
              <w:t>C</w:t>
            </w:r>
          </w:p>
        </w:tc>
        <w:tc>
          <w:tcPr>
            <w:tcW w:w="2561" w:type="dxa"/>
            <w:vAlign w:val="bottom"/>
          </w:tcPr>
          <w:p w14:paraId="31F64227" w14:textId="7CDBA7E5" w:rsidR="004A7D3D" w:rsidRPr="004A1148" w:rsidRDefault="00C763BE" w:rsidP="00F5276B">
            <w:pPr>
              <w:pStyle w:val="TableText"/>
              <w:rPr>
                <w:rFonts w:cs="Arial"/>
              </w:rPr>
            </w:pPr>
            <w:r>
              <w:rPr>
                <w:rFonts w:cs="Arial"/>
              </w:rPr>
              <w:t>172.16.13.96/29</w:t>
            </w:r>
          </w:p>
        </w:tc>
        <w:tc>
          <w:tcPr>
            <w:tcW w:w="2552" w:type="dxa"/>
          </w:tcPr>
          <w:p w14:paraId="55665601" w14:textId="31A2D536" w:rsidR="004A7D3D" w:rsidRPr="004A1148" w:rsidRDefault="00C763BE" w:rsidP="00F5276B">
            <w:pPr>
              <w:pStyle w:val="TableText"/>
              <w:rPr>
                <w:rFonts w:cs="Arial"/>
              </w:rPr>
            </w:pPr>
            <w:r>
              <w:rPr>
                <w:rFonts w:cs="Arial"/>
              </w:rPr>
              <w:t>255.255.255.248</w:t>
            </w:r>
          </w:p>
        </w:tc>
        <w:tc>
          <w:tcPr>
            <w:tcW w:w="2724" w:type="dxa"/>
            <w:vAlign w:val="bottom"/>
          </w:tcPr>
          <w:p w14:paraId="4F549E4B" w14:textId="693468EB" w:rsidR="004A7D3D" w:rsidRPr="004A1148" w:rsidRDefault="00C763BE" w:rsidP="00F5276B">
            <w:pPr>
              <w:pStyle w:val="TableText"/>
              <w:rPr>
                <w:rFonts w:cs="Arial"/>
              </w:rPr>
            </w:pPr>
            <w:r>
              <w:rPr>
                <w:rFonts w:cs="Arial"/>
              </w:rPr>
              <w:t>172.16.13.96</w:t>
            </w:r>
          </w:p>
        </w:tc>
        <w:tc>
          <w:tcPr>
            <w:tcW w:w="2922" w:type="dxa"/>
            <w:vAlign w:val="bottom"/>
          </w:tcPr>
          <w:p w14:paraId="7C499210" w14:textId="0A1C1341" w:rsidR="004A7D3D" w:rsidRPr="004A1148" w:rsidRDefault="00C763BE" w:rsidP="00F5276B">
            <w:pPr>
              <w:pStyle w:val="TableText"/>
              <w:rPr>
                <w:rFonts w:cs="Arial"/>
              </w:rPr>
            </w:pPr>
            <w:r>
              <w:rPr>
                <w:rFonts w:cs="Arial"/>
              </w:rPr>
              <w:t>172.16.13.102</w:t>
            </w:r>
          </w:p>
        </w:tc>
        <w:tc>
          <w:tcPr>
            <w:tcW w:w="2905" w:type="dxa"/>
            <w:vAlign w:val="bottom"/>
          </w:tcPr>
          <w:p w14:paraId="2D756274" w14:textId="5ECFE685" w:rsidR="004A7D3D" w:rsidRPr="004A1148" w:rsidRDefault="00C763BE" w:rsidP="00F5276B">
            <w:pPr>
              <w:pStyle w:val="TableText"/>
              <w:ind w:left="284"/>
              <w:rPr>
                <w:rFonts w:cs="Arial"/>
              </w:rPr>
            </w:pPr>
            <w:r>
              <w:rPr>
                <w:rFonts w:cs="Arial"/>
              </w:rPr>
              <w:t>172.16.13.103</w:t>
            </w:r>
          </w:p>
        </w:tc>
      </w:tr>
      <w:tr w:rsidR="004A7D3D" w:rsidRPr="004A1148" w14:paraId="27709968" w14:textId="77777777" w:rsidTr="005554AB">
        <w:trPr>
          <w:cantSplit/>
          <w:trHeight w:val="510"/>
          <w:jc w:val="center"/>
        </w:trPr>
        <w:tc>
          <w:tcPr>
            <w:tcW w:w="1412" w:type="dxa"/>
            <w:vAlign w:val="bottom"/>
          </w:tcPr>
          <w:p w14:paraId="20984A5F" w14:textId="68CB6D88" w:rsidR="004A7D3D" w:rsidRPr="004A1148" w:rsidRDefault="00C763BE" w:rsidP="00F5276B">
            <w:pPr>
              <w:pStyle w:val="TableText"/>
              <w:ind w:left="284"/>
              <w:rPr>
                <w:rFonts w:cs="Arial"/>
              </w:rPr>
            </w:pPr>
            <w:r>
              <w:rPr>
                <w:rFonts w:cs="Arial"/>
              </w:rPr>
              <w:t>G</w:t>
            </w:r>
          </w:p>
        </w:tc>
        <w:tc>
          <w:tcPr>
            <w:tcW w:w="2561" w:type="dxa"/>
            <w:vAlign w:val="bottom"/>
          </w:tcPr>
          <w:p w14:paraId="0D69D9DC" w14:textId="647F85E8" w:rsidR="004A7D3D" w:rsidRPr="004A1148" w:rsidRDefault="00C763BE" w:rsidP="00F5276B">
            <w:pPr>
              <w:pStyle w:val="TableText"/>
              <w:rPr>
                <w:rFonts w:cs="Arial"/>
              </w:rPr>
            </w:pPr>
            <w:r>
              <w:rPr>
                <w:rFonts w:cs="Arial"/>
              </w:rPr>
              <w:t>172.16.13.104/30</w:t>
            </w:r>
          </w:p>
        </w:tc>
        <w:tc>
          <w:tcPr>
            <w:tcW w:w="2552" w:type="dxa"/>
          </w:tcPr>
          <w:p w14:paraId="30D77B01" w14:textId="22923FB9" w:rsidR="004A7D3D" w:rsidRPr="004A1148" w:rsidRDefault="00C763BE" w:rsidP="00F5276B">
            <w:pPr>
              <w:pStyle w:val="TableText"/>
              <w:rPr>
                <w:rFonts w:cs="Arial"/>
              </w:rPr>
            </w:pPr>
            <w:r>
              <w:rPr>
                <w:rFonts w:cs="Arial"/>
              </w:rPr>
              <w:t>255.255.255.252</w:t>
            </w:r>
          </w:p>
        </w:tc>
        <w:tc>
          <w:tcPr>
            <w:tcW w:w="2724" w:type="dxa"/>
            <w:vAlign w:val="bottom"/>
          </w:tcPr>
          <w:p w14:paraId="5596A409" w14:textId="069C4124" w:rsidR="004A7D3D" w:rsidRPr="004A1148" w:rsidRDefault="00C763BE" w:rsidP="00F5276B">
            <w:pPr>
              <w:pStyle w:val="TableText"/>
              <w:rPr>
                <w:rFonts w:cs="Arial"/>
              </w:rPr>
            </w:pPr>
            <w:r>
              <w:rPr>
                <w:rFonts w:cs="Arial"/>
              </w:rPr>
              <w:t>172.16.13.105</w:t>
            </w:r>
          </w:p>
        </w:tc>
        <w:tc>
          <w:tcPr>
            <w:tcW w:w="2922" w:type="dxa"/>
            <w:vAlign w:val="bottom"/>
          </w:tcPr>
          <w:p w14:paraId="0F1FE2D6" w14:textId="3CD6E284" w:rsidR="004A7D3D" w:rsidRPr="004A1148" w:rsidRDefault="00C763BE" w:rsidP="00F5276B">
            <w:pPr>
              <w:pStyle w:val="TableText"/>
              <w:rPr>
                <w:rFonts w:cs="Arial"/>
              </w:rPr>
            </w:pPr>
            <w:r>
              <w:rPr>
                <w:rFonts w:cs="Arial"/>
              </w:rPr>
              <w:t>172.16.13.106</w:t>
            </w:r>
          </w:p>
        </w:tc>
        <w:tc>
          <w:tcPr>
            <w:tcW w:w="2905" w:type="dxa"/>
            <w:vAlign w:val="bottom"/>
          </w:tcPr>
          <w:p w14:paraId="554DDEFE" w14:textId="1D63414E" w:rsidR="004A7D3D" w:rsidRPr="004A1148" w:rsidRDefault="00C763BE" w:rsidP="00F5276B">
            <w:pPr>
              <w:pStyle w:val="TableText"/>
              <w:ind w:left="284"/>
              <w:rPr>
                <w:rFonts w:cs="Arial"/>
              </w:rPr>
            </w:pPr>
            <w:r>
              <w:rPr>
                <w:rFonts w:cs="Arial"/>
              </w:rPr>
              <w:t>172.16.13.107</w:t>
            </w:r>
          </w:p>
        </w:tc>
      </w:tr>
      <w:tr w:rsidR="004A7D3D" w:rsidRPr="004A1148" w14:paraId="0B6C4A12" w14:textId="77777777" w:rsidTr="005554AB">
        <w:trPr>
          <w:cantSplit/>
          <w:trHeight w:val="510"/>
          <w:jc w:val="center"/>
        </w:trPr>
        <w:tc>
          <w:tcPr>
            <w:tcW w:w="1412" w:type="dxa"/>
            <w:vAlign w:val="bottom"/>
          </w:tcPr>
          <w:p w14:paraId="61BCB553" w14:textId="03CD096F" w:rsidR="004A7D3D" w:rsidRPr="004A1148" w:rsidRDefault="00C763BE" w:rsidP="00F5276B">
            <w:pPr>
              <w:pStyle w:val="TableText"/>
              <w:ind w:left="284"/>
              <w:rPr>
                <w:rFonts w:cs="Arial"/>
              </w:rPr>
            </w:pPr>
            <w:r>
              <w:rPr>
                <w:rFonts w:cs="Arial"/>
              </w:rPr>
              <w:t>H</w:t>
            </w:r>
          </w:p>
        </w:tc>
        <w:tc>
          <w:tcPr>
            <w:tcW w:w="2561" w:type="dxa"/>
            <w:vAlign w:val="bottom"/>
          </w:tcPr>
          <w:p w14:paraId="1F850D77" w14:textId="10FF8D48" w:rsidR="004A7D3D" w:rsidRPr="004A1148" w:rsidRDefault="00C763BE" w:rsidP="00F5276B">
            <w:pPr>
              <w:pStyle w:val="TableText"/>
              <w:rPr>
                <w:rFonts w:cs="Arial"/>
              </w:rPr>
            </w:pPr>
            <w:r>
              <w:rPr>
                <w:rFonts w:cs="Arial"/>
              </w:rPr>
              <w:t>172.16.13.108/30</w:t>
            </w:r>
          </w:p>
        </w:tc>
        <w:tc>
          <w:tcPr>
            <w:tcW w:w="2552" w:type="dxa"/>
          </w:tcPr>
          <w:p w14:paraId="4E625FAD" w14:textId="26E4DDDF" w:rsidR="004A7D3D" w:rsidRPr="004A1148" w:rsidRDefault="00C763BE" w:rsidP="00F5276B">
            <w:pPr>
              <w:pStyle w:val="TableText"/>
              <w:rPr>
                <w:rFonts w:cs="Arial"/>
              </w:rPr>
            </w:pPr>
            <w:r>
              <w:rPr>
                <w:rFonts w:cs="Arial"/>
              </w:rPr>
              <w:t>255.255.255.252</w:t>
            </w:r>
          </w:p>
        </w:tc>
        <w:tc>
          <w:tcPr>
            <w:tcW w:w="2724" w:type="dxa"/>
            <w:vAlign w:val="bottom"/>
          </w:tcPr>
          <w:p w14:paraId="2EFD5AB2" w14:textId="20253AEB" w:rsidR="004A7D3D" w:rsidRPr="004A1148" w:rsidRDefault="00C763BE" w:rsidP="00F5276B">
            <w:pPr>
              <w:pStyle w:val="TableText"/>
              <w:rPr>
                <w:rFonts w:cs="Arial"/>
              </w:rPr>
            </w:pPr>
            <w:r>
              <w:rPr>
                <w:rFonts w:cs="Arial"/>
              </w:rPr>
              <w:t>172.16.13.109</w:t>
            </w:r>
          </w:p>
        </w:tc>
        <w:tc>
          <w:tcPr>
            <w:tcW w:w="2922" w:type="dxa"/>
            <w:vAlign w:val="bottom"/>
          </w:tcPr>
          <w:p w14:paraId="488D3941" w14:textId="2999BAC1" w:rsidR="004A7D3D" w:rsidRPr="004A1148" w:rsidRDefault="00C763BE" w:rsidP="00F5276B">
            <w:pPr>
              <w:pStyle w:val="TableText"/>
              <w:rPr>
                <w:rFonts w:cs="Arial"/>
              </w:rPr>
            </w:pPr>
            <w:r>
              <w:rPr>
                <w:rFonts w:cs="Arial"/>
              </w:rPr>
              <w:t>172.16.13.110</w:t>
            </w:r>
          </w:p>
        </w:tc>
        <w:tc>
          <w:tcPr>
            <w:tcW w:w="2905" w:type="dxa"/>
            <w:vAlign w:val="bottom"/>
          </w:tcPr>
          <w:p w14:paraId="6CDA3D3D" w14:textId="431FE155" w:rsidR="004A7D3D" w:rsidRPr="004A1148" w:rsidRDefault="00C763BE" w:rsidP="00F5276B">
            <w:pPr>
              <w:pStyle w:val="TableText"/>
              <w:ind w:left="284"/>
              <w:rPr>
                <w:rFonts w:cs="Arial"/>
              </w:rPr>
            </w:pPr>
            <w:r>
              <w:rPr>
                <w:rFonts w:cs="Arial"/>
              </w:rPr>
              <w:t>172.16.13.111</w:t>
            </w:r>
          </w:p>
        </w:tc>
      </w:tr>
      <w:tr w:rsidR="004A7D3D" w:rsidRPr="004A1148" w14:paraId="7FC18FDC" w14:textId="77777777" w:rsidTr="005554AB">
        <w:trPr>
          <w:cantSplit/>
          <w:trHeight w:val="510"/>
          <w:jc w:val="center"/>
        </w:trPr>
        <w:tc>
          <w:tcPr>
            <w:tcW w:w="1412" w:type="dxa"/>
            <w:vAlign w:val="bottom"/>
          </w:tcPr>
          <w:p w14:paraId="1FB33D0A" w14:textId="77777777" w:rsidR="004A7D3D" w:rsidRPr="004A1148" w:rsidRDefault="004A7D3D" w:rsidP="00F5276B">
            <w:pPr>
              <w:pStyle w:val="TableText"/>
              <w:ind w:left="284"/>
              <w:rPr>
                <w:rFonts w:cs="Arial"/>
              </w:rPr>
            </w:pPr>
          </w:p>
        </w:tc>
        <w:tc>
          <w:tcPr>
            <w:tcW w:w="2561" w:type="dxa"/>
            <w:vAlign w:val="bottom"/>
          </w:tcPr>
          <w:p w14:paraId="3A3974FC" w14:textId="77777777" w:rsidR="004A7D3D" w:rsidRPr="004A1148" w:rsidRDefault="004A7D3D" w:rsidP="00F5276B">
            <w:pPr>
              <w:pStyle w:val="TableText"/>
              <w:rPr>
                <w:rFonts w:cs="Arial"/>
              </w:rPr>
            </w:pPr>
          </w:p>
        </w:tc>
        <w:tc>
          <w:tcPr>
            <w:tcW w:w="2552" w:type="dxa"/>
          </w:tcPr>
          <w:p w14:paraId="4949C4E8" w14:textId="77777777" w:rsidR="004A7D3D" w:rsidRPr="004A1148" w:rsidRDefault="004A7D3D" w:rsidP="00F5276B">
            <w:pPr>
              <w:pStyle w:val="TableText"/>
              <w:rPr>
                <w:rFonts w:cs="Arial"/>
              </w:rPr>
            </w:pPr>
          </w:p>
        </w:tc>
        <w:tc>
          <w:tcPr>
            <w:tcW w:w="2724" w:type="dxa"/>
            <w:vAlign w:val="bottom"/>
          </w:tcPr>
          <w:p w14:paraId="2E13DE8F" w14:textId="77777777" w:rsidR="004A7D3D" w:rsidRPr="004A1148" w:rsidRDefault="004A7D3D" w:rsidP="00F5276B">
            <w:pPr>
              <w:pStyle w:val="TableText"/>
              <w:rPr>
                <w:rFonts w:cs="Arial"/>
              </w:rPr>
            </w:pPr>
          </w:p>
        </w:tc>
        <w:tc>
          <w:tcPr>
            <w:tcW w:w="2922" w:type="dxa"/>
            <w:vAlign w:val="bottom"/>
          </w:tcPr>
          <w:p w14:paraId="4B4DEB77" w14:textId="77777777" w:rsidR="004A7D3D" w:rsidRPr="004A1148" w:rsidRDefault="004A7D3D" w:rsidP="00F5276B">
            <w:pPr>
              <w:pStyle w:val="TableText"/>
              <w:rPr>
                <w:rFonts w:cs="Arial"/>
              </w:rPr>
            </w:pPr>
          </w:p>
        </w:tc>
        <w:tc>
          <w:tcPr>
            <w:tcW w:w="2905" w:type="dxa"/>
            <w:vAlign w:val="bottom"/>
          </w:tcPr>
          <w:p w14:paraId="074F1411" w14:textId="77777777" w:rsidR="004A7D3D" w:rsidRPr="004A1148" w:rsidRDefault="004A7D3D" w:rsidP="00F5276B">
            <w:pPr>
              <w:pStyle w:val="TableText"/>
              <w:ind w:left="284"/>
              <w:rPr>
                <w:rFonts w:cs="Arial"/>
              </w:rPr>
            </w:pPr>
          </w:p>
        </w:tc>
      </w:tr>
    </w:tbl>
    <w:p w14:paraId="19EE43CA" w14:textId="77777777" w:rsidR="004A7D3D" w:rsidRDefault="004A7D3D" w:rsidP="00751CB8">
      <w:pPr>
        <w:rPr>
          <w:rFonts w:ascii="Arial" w:hAnsi="Arial" w:cs="Arial"/>
          <w:sz w:val="24"/>
        </w:rPr>
      </w:pPr>
    </w:p>
    <w:p w14:paraId="6A0DF6FE" w14:textId="77777777" w:rsidR="00E72629" w:rsidRDefault="00E72629" w:rsidP="00751CB8">
      <w:pPr>
        <w:rPr>
          <w:rFonts w:ascii="Arial" w:hAnsi="Arial" w:cs="Arial"/>
          <w:sz w:val="24"/>
        </w:rPr>
      </w:pPr>
    </w:p>
    <w:p w14:paraId="2EF36C3E" w14:textId="77777777" w:rsidR="00E72629" w:rsidRDefault="00E72629" w:rsidP="00751CB8">
      <w:pPr>
        <w:rPr>
          <w:rFonts w:ascii="Arial" w:hAnsi="Arial" w:cs="Arial"/>
          <w:sz w:val="24"/>
        </w:rPr>
      </w:pPr>
    </w:p>
    <w:p w14:paraId="629EC9DD" w14:textId="77777777" w:rsidR="00E72629" w:rsidRDefault="00E72629" w:rsidP="00751CB8">
      <w:pPr>
        <w:rPr>
          <w:rFonts w:ascii="Arial" w:hAnsi="Arial" w:cs="Arial"/>
          <w:sz w:val="24"/>
        </w:rPr>
      </w:pPr>
    </w:p>
    <w:p w14:paraId="6D7A683C" w14:textId="77777777" w:rsidR="00E72629" w:rsidRDefault="00E72629" w:rsidP="00751CB8">
      <w:pPr>
        <w:rPr>
          <w:rFonts w:ascii="Arial" w:hAnsi="Arial" w:cs="Arial"/>
          <w:sz w:val="24"/>
        </w:rPr>
      </w:pPr>
    </w:p>
    <w:p w14:paraId="1F5485BA" w14:textId="77777777" w:rsidR="00E72629" w:rsidRDefault="00E72629" w:rsidP="00751CB8">
      <w:pPr>
        <w:rPr>
          <w:rFonts w:ascii="Arial" w:hAnsi="Arial" w:cs="Arial"/>
          <w:sz w:val="24"/>
        </w:rPr>
      </w:pPr>
    </w:p>
    <w:p w14:paraId="39119332" w14:textId="77777777" w:rsidR="00E72629" w:rsidRDefault="00E72629" w:rsidP="00751CB8">
      <w:pPr>
        <w:rPr>
          <w:rFonts w:ascii="Arial" w:hAnsi="Arial" w:cs="Arial"/>
          <w:sz w:val="24"/>
        </w:rPr>
      </w:pPr>
    </w:p>
    <w:p w14:paraId="6B923E02" w14:textId="77777777" w:rsidR="00E72629" w:rsidRDefault="00E72629" w:rsidP="00751CB8">
      <w:pPr>
        <w:rPr>
          <w:rFonts w:ascii="Arial" w:hAnsi="Arial" w:cs="Arial"/>
          <w:sz w:val="24"/>
        </w:rPr>
      </w:pPr>
    </w:p>
    <w:p w14:paraId="14CC69E8" w14:textId="67E78E30" w:rsidR="00E72629" w:rsidRDefault="00E72629" w:rsidP="00751CB8">
      <w:pPr>
        <w:rPr>
          <w:rFonts w:ascii="Arial" w:hAnsi="Arial" w:cs="Arial"/>
          <w:sz w:val="24"/>
        </w:rPr>
      </w:pPr>
    </w:p>
    <w:p w14:paraId="3946BDAD" w14:textId="69E76173" w:rsidR="00E72629" w:rsidRDefault="00E72629" w:rsidP="00751CB8">
      <w:pPr>
        <w:rPr>
          <w:rFonts w:ascii="Arial" w:hAnsi="Arial" w:cs="Arial"/>
          <w:sz w:val="24"/>
        </w:rPr>
      </w:pPr>
    </w:p>
    <w:sdt>
      <w:sdtPr>
        <w:rPr>
          <w:rFonts w:ascii="Times New Roman" w:eastAsia="Times New Roman" w:hAnsi="Times New Roman" w:cs="Times New Roman"/>
          <w:color w:val="auto"/>
          <w:sz w:val="20"/>
          <w:szCs w:val="20"/>
          <w:lang w:val="en-GB" w:eastAsia="en-GB"/>
        </w:rPr>
        <w:id w:val="-859889367"/>
        <w:docPartObj>
          <w:docPartGallery w:val="Table of Contents"/>
          <w:docPartUnique/>
        </w:docPartObj>
      </w:sdtPr>
      <w:sdtEndPr>
        <w:rPr>
          <w:b/>
          <w:bCs/>
          <w:noProof/>
        </w:rPr>
      </w:sdtEndPr>
      <w:sdtContent>
        <w:p w14:paraId="460D96D6" w14:textId="2F5E2054" w:rsidR="00E72629" w:rsidRPr="00E72629" w:rsidRDefault="00E72629">
          <w:pPr>
            <w:pStyle w:val="TOCHeading"/>
          </w:pPr>
          <w:r>
            <w:t>Table of Contents</w:t>
          </w:r>
        </w:p>
        <w:p w14:paraId="482EE993" w14:textId="0564D10C" w:rsidR="0055620B" w:rsidRDefault="00E72629">
          <w:pPr>
            <w:pStyle w:val="TOC2"/>
            <w:tabs>
              <w:tab w:val="right" w:leader="dot" w:pos="14420"/>
            </w:tabs>
            <w:rPr>
              <w:rFonts w:asciiTheme="minorHAnsi" w:eastAsiaTheme="minorEastAsia" w:hAnsiTheme="minorHAnsi" w:cstheme="minorBidi"/>
              <w:noProof/>
              <w:sz w:val="22"/>
              <w:szCs w:val="22"/>
              <w:lang w:val="en-US" w:eastAsia="en-US"/>
            </w:rPr>
          </w:pPr>
          <w:r w:rsidRPr="00E72629">
            <w:rPr>
              <w:sz w:val="32"/>
              <w:szCs w:val="32"/>
            </w:rPr>
            <w:fldChar w:fldCharType="begin"/>
          </w:r>
          <w:r w:rsidRPr="00E72629">
            <w:rPr>
              <w:sz w:val="32"/>
              <w:szCs w:val="32"/>
            </w:rPr>
            <w:instrText xml:space="preserve"> TOC \o "1-3" \h \z \u </w:instrText>
          </w:r>
          <w:r w:rsidRPr="00E72629">
            <w:rPr>
              <w:sz w:val="32"/>
              <w:szCs w:val="32"/>
            </w:rPr>
            <w:fldChar w:fldCharType="separate"/>
          </w:r>
          <w:hyperlink w:anchor="_Toc26993363" w:history="1">
            <w:r w:rsidR="0055620B" w:rsidRPr="0076692A">
              <w:rPr>
                <w:rStyle w:val="Hyperlink"/>
                <w:noProof/>
              </w:rPr>
              <w:t>Understanding IPv4 and IPv6 addressing (word count 1000)</w:t>
            </w:r>
            <w:r w:rsidR="0055620B">
              <w:rPr>
                <w:noProof/>
                <w:webHidden/>
              </w:rPr>
              <w:tab/>
            </w:r>
            <w:r w:rsidR="0055620B">
              <w:rPr>
                <w:noProof/>
                <w:webHidden/>
              </w:rPr>
              <w:fldChar w:fldCharType="begin"/>
            </w:r>
            <w:r w:rsidR="0055620B">
              <w:rPr>
                <w:noProof/>
                <w:webHidden/>
              </w:rPr>
              <w:instrText xml:space="preserve"> PAGEREF _Toc26993363 \h </w:instrText>
            </w:r>
            <w:r w:rsidR="0055620B">
              <w:rPr>
                <w:noProof/>
                <w:webHidden/>
              </w:rPr>
            </w:r>
            <w:r w:rsidR="0055620B">
              <w:rPr>
                <w:noProof/>
                <w:webHidden/>
              </w:rPr>
              <w:fldChar w:fldCharType="separate"/>
            </w:r>
            <w:r w:rsidR="0055620B">
              <w:rPr>
                <w:noProof/>
                <w:webHidden/>
              </w:rPr>
              <w:t>1</w:t>
            </w:r>
            <w:r w:rsidR="0055620B">
              <w:rPr>
                <w:noProof/>
                <w:webHidden/>
              </w:rPr>
              <w:fldChar w:fldCharType="end"/>
            </w:r>
          </w:hyperlink>
        </w:p>
        <w:p w14:paraId="4AC37A1A" w14:textId="57364ACF" w:rsidR="0055620B" w:rsidRDefault="005329D0">
          <w:pPr>
            <w:pStyle w:val="TOC1"/>
            <w:tabs>
              <w:tab w:val="left" w:pos="400"/>
              <w:tab w:val="right" w:leader="dot" w:pos="14420"/>
            </w:tabs>
            <w:rPr>
              <w:rFonts w:asciiTheme="minorHAnsi" w:eastAsiaTheme="minorEastAsia" w:hAnsiTheme="minorHAnsi" w:cstheme="minorBidi"/>
              <w:noProof/>
              <w:sz w:val="22"/>
              <w:szCs w:val="22"/>
              <w:lang w:val="en-US" w:eastAsia="en-US"/>
            </w:rPr>
          </w:pPr>
          <w:hyperlink w:anchor="_Toc26993364" w:history="1">
            <w:r w:rsidR="0055620B" w:rsidRPr="0076692A">
              <w:rPr>
                <w:rStyle w:val="Hyperlink"/>
                <w:noProof/>
              </w:rPr>
              <w:t>1.</w:t>
            </w:r>
            <w:r w:rsidR="0055620B">
              <w:rPr>
                <w:rFonts w:asciiTheme="minorHAnsi" w:eastAsiaTheme="minorEastAsia" w:hAnsiTheme="minorHAnsi" w:cstheme="minorBidi"/>
                <w:noProof/>
                <w:sz w:val="22"/>
                <w:szCs w:val="22"/>
                <w:lang w:val="en-US" w:eastAsia="en-US"/>
              </w:rPr>
              <w:tab/>
            </w:r>
            <w:r w:rsidR="0055620B" w:rsidRPr="0076692A">
              <w:rPr>
                <w:rStyle w:val="Hyperlink"/>
                <w:noProof/>
              </w:rPr>
              <w:t>Subnetting and VLSM</w:t>
            </w:r>
            <w:r w:rsidR="0055620B">
              <w:rPr>
                <w:noProof/>
                <w:webHidden/>
              </w:rPr>
              <w:tab/>
            </w:r>
            <w:r w:rsidR="0055620B">
              <w:rPr>
                <w:noProof/>
                <w:webHidden/>
              </w:rPr>
              <w:fldChar w:fldCharType="begin"/>
            </w:r>
            <w:r w:rsidR="0055620B">
              <w:rPr>
                <w:noProof/>
                <w:webHidden/>
              </w:rPr>
              <w:instrText xml:space="preserve"> PAGEREF _Toc26993364 \h </w:instrText>
            </w:r>
            <w:r w:rsidR="0055620B">
              <w:rPr>
                <w:noProof/>
                <w:webHidden/>
              </w:rPr>
            </w:r>
            <w:r w:rsidR="0055620B">
              <w:rPr>
                <w:noProof/>
                <w:webHidden/>
              </w:rPr>
              <w:fldChar w:fldCharType="separate"/>
            </w:r>
            <w:r w:rsidR="0055620B">
              <w:rPr>
                <w:noProof/>
                <w:webHidden/>
              </w:rPr>
              <w:t>1</w:t>
            </w:r>
            <w:r w:rsidR="0055620B">
              <w:rPr>
                <w:noProof/>
                <w:webHidden/>
              </w:rPr>
              <w:fldChar w:fldCharType="end"/>
            </w:r>
          </w:hyperlink>
        </w:p>
        <w:p w14:paraId="48301F25" w14:textId="03DBC6B7" w:rsidR="0055620B" w:rsidRDefault="005329D0">
          <w:pPr>
            <w:pStyle w:val="TOC1"/>
            <w:tabs>
              <w:tab w:val="left" w:pos="400"/>
              <w:tab w:val="right" w:leader="dot" w:pos="14420"/>
            </w:tabs>
            <w:rPr>
              <w:rFonts w:asciiTheme="minorHAnsi" w:eastAsiaTheme="minorEastAsia" w:hAnsiTheme="minorHAnsi" w:cstheme="minorBidi"/>
              <w:noProof/>
              <w:sz w:val="22"/>
              <w:szCs w:val="22"/>
              <w:lang w:val="en-US" w:eastAsia="en-US"/>
            </w:rPr>
          </w:pPr>
          <w:hyperlink w:anchor="_Toc26993365" w:history="1">
            <w:r w:rsidR="0055620B" w:rsidRPr="0076692A">
              <w:rPr>
                <w:rStyle w:val="Hyperlink"/>
                <w:noProof/>
              </w:rPr>
              <w:t>2.</w:t>
            </w:r>
            <w:r w:rsidR="0055620B">
              <w:rPr>
                <w:rFonts w:asciiTheme="minorHAnsi" w:eastAsiaTheme="minorEastAsia" w:hAnsiTheme="minorHAnsi" w:cstheme="minorBidi"/>
                <w:noProof/>
                <w:sz w:val="22"/>
                <w:szCs w:val="22"/>
                <w:lang w:val="en-US" w:eastAsia="en-US"/>
              </w:rPr>
              <w:tab/>
            </w:r>
            <w:r w:rsidR="0055620B" w:rsidRPr="0076692A">
              <w:rPr>
                <w:rStyle w:val="Hyperlink"/>
                <w:noProof/>
              </w:rPr>
              <w:t>VLSM Table</w:t>
            </w:r>
            <w:r w:rsidR="0055620B">
              <w:rPr>
                <w:noProof/>
                <w:webHidden/>
              </w:rPr>
              <w:tab/>
            </w:r>
            <w:r w:rsidR="0055620B">
              <w:rPr>
                <w:noProof/>
                <w:webHidden/>
              </w:rPr>
              <w:fldChar w:fldCharType="begin"/>
            </w:r>
            <w:r w:rsidR="0055620B">
              <w:rPr>
                <w:noProof/>
                <w:webHidden/>
              </w:rPr>
              <w:instrText xml:space="preserve"> PAGEREF _Toc26993365 \h </w:instrText>
            </w:r>
            <w:r w:rsidR="0055620B">
              <w:rPr>
                <w:noProof/>
                <w:webHidden/>
              </w:rPr>
            </w:r>
            <w:r w:rsidR="0055620B">
              <w:rPr>
                <w:noProof/>
                <w:webHidden/>
              </w:rPr>
              <w:fldChar w:fldCharType="separate"/>
            </w:r>
            <w:r w:rsidR="0055620B">
              <w:rPr>
                <w:noProof/>
                <w:webHidden/>
              </w:rPr>
              <w:t>2</w:t>
            </w:r>
            <w:r w:rsidR="0055620B">
              <w:rPr>
                <w:noProof/>
                <w:webHidden/>
              </w:rPr>
              <w:fldChar w:fldCharType="end"/>
            </w:r>
          </w:hyperlink>
        </w:p>
        <w:p w14:paraId="7927B743" w14:textId="69D31E9C" w:rsidR="0055620B" w:rsidRDefault="005329D0">
          <w:pPr>
            <w:pStyle w:val="TOC1"/>
            <w:tabs>
              <w:tab w:val="left" w:pos="880"/>
              <w:tab w:val="right" w:leader="dot" w:pos="14420"/>
            </w:tabs>
            <w:rPr>
              <w:rFonts w:asciiTheme="minorHAnsi" w:eastAsiaTheme="minorEastAsia" w:hAnsiTheme="minorHAnsi" w:cstheme="minorBidi"/>
              <w:noProof/>
              <w:sz w:val="22"/>
              <w:szCs w:val="22"/>
              <w:lang w:val="en-US" w:eastAsia="en-US"/>
            </w:rPr>
          </w:pPr>
          <w:hyperlink w:anchor="_Toc26993366" w:history="1">
            <w:r w:rsidR="0055620B" w:rsidRPr="0076692A">
              <w:rPr>
                <w:rStyle w:val="Hyperlink"/>
                <w:noProof/>
              </w:rPr>
              <w:t>Part 1:</w:t>
            </w:r>
            <w:r w:rsidR="0055620B">
              <w:rPr>
                <w:rFonts w:asciiTheme="minorHAnsi" w:eastAsiaTheme="minorEastAsia" w:hAnsiTheme="minorHAnsi" w:cstheme="minorBidi"/>
                <w:noProof/>
                <w:sz w:val="22"/>
                <w:szCs w:val="22"/>
                <w:lang w:val="en-US" w:eastAsia="en-US"/>
              </w:rPr>
              <w:tab/>
            </w:r>
            <w:r w:rsidR="0055620B" w:rsidRPr="0076692A">
              <w:rPr>
                <w:rStyle w:val="Hyperlink"/>
                <w:noProof/>
              </w:rPr>
              <w:t>Features of IPv6</w:t>
            </w:r>
            <w:r w:rsidR="0055620B">
              <w:rPr>
                <w:noProof/>
                <w:webHidden/>
              </w:rPr>
              <w:tab/>
            </w:r>
            <w:r w:rsidR="0055620B">
              <w:rPr>
                <w:noProof/>
                <w:webHidden/>
              </w:rPr>
              <w:fldChar w:fldCharType="begin"/>
            </w:r>
            <w:r w:rsidR="0055620B">
              <w:rPr>
                <w:noProof/>
                <w:webHidden/>
              </w:rPr>
              <w:instrText xml:space="preserve"> PAGEREF _Toc26993366 \h </w:instrText>
            </w:r>
            <w:r w:rsidR="0055620B">
              <w:rPr>
                <w:noProof/>
                <w:webHidden/>
              </w:rPr>
            </w:r>
            <w:r w:rsidR="0055620B">
              <w:rPr>
                <w:noProof/>
                <w:webHidden/>
              </w:rPr>
              <w:fldChar w:fldCharType="separate"/>
            </w:r>
            <w:r w:rsidR="0055620B">
              <w:rPr>
                <w:noProof/>
                <w:webHidden/>
              </w:rPr>
              <w:t>4</w:t>
            </w:r>
            <w:r w:rsidR="0055620B">
              <w:rPr>
                <w:noProof/>
                <w:webHidden/>
              </w:rPr>
              <w:fldChar w:fldCharType="end"/>
            </w:r>
          </w:hyperlink>
        </w:p>
        <w:p w14:paraId="03AE89F8" w14:textId="37C1B787" w:rsidR="0055620B" w:rsidRDefault="005329D0">
          <w:pPr>
            <w:pStyle w:val="TOC2"/>
            <w:tabs>
              <w:tab w:val="left" w:pos="880"/>
              <w:tab w:val="right" w:leader="dot" w:pos="14420"/>
            </w:tabs>
            <w:rPr>
              <w:rFonts w:asciiTheme="minorHAnsi" w:eastAsiaTheme="minorEastAsia" w:hAnsiTheme="minorHAnsi" w:cstheme="minorBidi"/>
              <w:noProof/>
              <w:sz w:val="22"/>
              <w:szCs w:val="22"/>
              <w:lang w:val="en-US" w:eastAsia="en-US"/>
            </w:rPr>
          </w:pPr>
          <w:hyperlink w:anchor="_Toc26993367" w:history="1">
            <w:r w:rsidR="0055620B" w:rsidRPr="0076692A">
              <w:rPr>
                <w:rStyle w:val="Hyperlink"/>
                <w:bCs/>
                <w:noProof/>
              </w:rPr>
              <w:t>1.1</w:t>
            </w:r>
            <w:r w:rsidR="0055620B">
              <w:rPr>
                <w:rFonts w:asciiTheme="minorHAnsi" w:eastAsiaTheme="minorEastAsia" w:hAnsiTheme="minorHAnsi" w:cstheme="minorBidi"/>
                <w:noProof/>
                <w:sz w:val="22"/>
                <w:szCs w:val="22"/>
                <w:lang w:val="en-US" w:eastAsia="en-US"/>
              </w:rPr>
              <w:tab/>
            </w:r>
            <w:r w:rsidR="0055620B" w:rsidRPr="0076692A">
              <w:rPr>
                <w:rStyle w:val="Hyperlink"/>
                <w:bCs/>
                <w:noProof/>
              </w:rPr>
              <w:t>Introduction</w:t>
            </w:r>
            <w:r w:rsidR="0055620B">
              <w:rPr>
                <w:noProof/>
                <w:webHidden/>
              </w:rPr>
              <w:tab/>
            </w:r>
            <w:r w:rsidR="0055620B">
              <w:rPr>
                <w:noProof/>
                <w:webHidden/>
              </w:rPr>
              <w:fldChar w:fldCharType="begin"/>
            </w:r>
            <w:r w:rsidR="0055620B">
              <w:rPr>
                <w:noProof/>
                <w:webHidden/>
              </w:rPr>
              <w:instrText xml:space="preserve"> PAGEREF _Toc26993367 \h </w:instrText>
            </w:r>
            <w:r w:rsidR="0055620B">
              <w:rPr>
                <w:noProof/>
                <w:webHidden/>
              </w:rPr>
            </w:r>
            <w:r w:rsidR="0055620B">
              <w:rPr>
                <w:noProof/>
                <w:webHidden/>
              </w:rPr>
              <w:fldChar w:fldCharType="separate"/>
            </w:r>
            <w:r w:rsidR="0055620B">
              <w:rPr>
                <w:noProof/>
                <w:webHidden/>
              </w:rPr>
              <w:t>4</w:t>
            </w:r>
            <w:r w:rsidR="0055620B">
              <w:rPr>
                <w:noProof/>
                <w:webHidden/>
              </w:rPr>
              <w:fldChar w:fldCharType="end"/>
            </w:r>
          </w:hyperlink>
        </w:p>
        <w:p w14:paraId="59EF8FB0" w14:textId="555B597C" w:rsidR="0055620B" w:rsidRDefault="005329D0">
          <w:pPr>
            <w:pStyle w:val="TOC3"/>
            <w:tabs>
              <w:tab w:val="left" w:pos="880"/>
              <w:tab w:val="right" w:leader="dot" w:pos="14420"/>
            </w:tabs>
            <w:rPr>
              <w:rFonts w:asciiTheme="minorHAnsi" w:eastAsiaTheme="minorEastAsia" w:hAnsiTheme="minorHAnsi" w:cstheme="minorBidi"/>
              <w:noProof/>
              <w:sz w:val="22"/>
              <w:szCs w:val="22"/>
              <w:lang w:val="en-US" w:eastAsia="en-US"/>
            </w:rPr>
          </w:pPr>
          <w:hyperlink w:anchor="_Toc26993368" w:history="1">
            <w:r w:rsidR="0055620B" w:rsidRPr="0076692A">
              <w:rPr>
                <w:rStyle w:val="Hyperlink"/>
                <w:bCs/>
                <w:noProof/>
              </w:rPr>
              <w:t>1.1</w:t>
            </w:r>
            <w:r w:rsidR="0055620B">
              <w:rPr>
                <w:rFonts w:asciiTheme="minorHAnsi" w:eastAsiaTheme="minorEastAsia" w:hAnsiTheme="minorHAnsi" w:cstheme="minorBidi"/>
                <w:noProof/>
                <w:sz w:val="22"/>
                <w:szCs w:val="22"/>
                <w:lang w:val="en-US" w:eastAsia="en-US"/>
              </w:rPr>
              <w:tab/>
            </w:r>
            <w:r w:rsidR="0055620B" w:rsidRPr="0076692A">
              <w:rPr>
                <w:rStyle w:val="Hyperlink"/>
                <w:bCs/>
                <w:noProof/>
              </w:rPr>
              <w:t>Features of IPv6</w:t>
            </w:r>
            <w:r w:rsidR="0055620B">
              <w:rPr>
                <w:noProof/>
                <w:webHidden/>
              </w:rPr>
              <w:tab/>
            </w:r>
            <w:r w:rsidR="0055620B">
              <w:rPr>
                <w:noProof/>
                <w:webHidden/>
              </w:rPr>
              <w:fldChar w:fldCharType="begin"/>
            </w:r>
            <w:r w:rsidR="0055620B">
              <w:rPr>
                <w:noProof/>
                <w:webHidden/>
              </w:rPr>
              <w:instrText xml:space="preserve"> PAGEREF _Toc26993368 \h </w:instrText>
            </w:r>
            <w:r w:rsidR="0055620B">
              <w:rPr>
                <w:noProof/>
                <w:webHidden/>
              </w:rPr>
            </w:r>
            <w:r w:rsidR="0055620B">
              <w:rPr>
                <w:noProof/>
                <w:webHidden/>
              </w:rPr>
              <w:fldChar w:fldCharType="separate"/>
            </w:r>
            <w:r w:rsidR="0055620B">
              <w:rPr>
                <w:noProof/>
                <w:webHidden/>
              </w:rPr>
              <w:t>4</w:t>
            </w:r>
            <w:r w:rsidR="0055620B">
              <w:rPr>
                <w:noProof/>
                <w:webHidden/>
              </w:rPr>
              <w:fldChar w:fldCharType="end"/>
            </w:r>
          </w:hyperlink>
        </w:p>
        <w:p w14:paraId="56682D4D" w14:textId="087A8495" w:rsidR="0055620B" w:rsidRDefault="005329D0">
          <w:pPr>
            <w:pStyle w:val="TOC3"/>
            <w:tabs>
              <w:tab w:val="left" w:pos="880"/>
              <w:tab w:val="right" w:leader="dot" w:pos="14420"/>
            </w:tabs>
            <w:rPr>
              <w:rFonts w:asciiTheme="minorHAnsi" w:eastAsiaTheme="minorEastAsia" w:hAnsiTheme="minorHAnsi" w:cstheme="minorBidi"/>
              <w:noProof/>
              <w:sz w:val="22"/>
              <w:szCs w:val="22"/>
              <w:lang w:val="en-US" w:eastAsia="en-US"/>
            </w:rPr>
          </w:pPr>
          <w:hyperlink w:anchor="_Toc26993369" w:history="1">
            <w:r w:rsidR="0055620B" w:rsidRPr="0076692A">
              <w:rPr>
                <w:rStyle w:val="Hyperlink"/>
                <w:bCs/>
                <w:noProof/>
              </w:rPr>
              <w:t>1.2</w:t>
            </w:r>
            <w:r w:rsidR="0055620B">
              <w:rPr>
                <w:rFonts w:asciiTheme="minorHAnsi" w:eastAsiaTheme="minorEastAsia" w:hAnsiTheme="minorHAnsi" w:cstheme="minorBidi"/>
                <w:noProof/>
                <w:sz w:val="22"/>
                <w:szCs w:val="22"/>
                <w:lang w:val="en-US" w:eastAsia="en-US"/>
              </w:rPr>
              <w:tab/>
            </w:r>
            <w:r w:rsidR="0055620B" w:rsidRPr="0076692A">
              <w:rPr>
                <w:rStyle w:val="Hyperlink"/>
                <w:bCs/>
                <w:noProof/>
              </w:rPr>
              <w:t>IPv6 Address Types</w:t>
            </w:r>
            <w:r w:rsidR="0055620B">
              <w:rPr>
                <w:noProof/>
                <w:webHidden/>
              </w:rPr>
              <w:tab/>
            </w:r>
            <w:r w:rsidR="0055620B">
              <w:rPr>
                <w:noProof/>
                <w:webHidden/>
              </w:rPr>
              <w:fldChar w:fldCharType="begin"/>
            </w:r>
            <w:r w:rsidR="0055620B">
              <w:rPr>
                <w:noProof/>
                <w:webHidden/>
              </w:rPr>
              <w:instrText xml:space="preserve"> PAGEREF _Toc26993369 \h </w:instrText>
            </w:r>
            <w:r w:rsidR="0055620B">
              <w:rPr>
                <w:noProof/>
                <w:webHidden/>
              </w:rPr>
            </w:r>
            <w:r w:rsidR="0055620B">
              <w:rPr>
                <w:noProof/>
                <w:webHidden/>
              </w:rPr>
              <w:fldChar w:fldCharType="separate"/>
            </w:r>
            <w:r w:rsidR="0055620B">
              <w:rPr>
                <w:noProof/>
                <w:webHidden/>
              </w:rPr>
              <w:t>5</w:t>
            </w:r>
            <w:r w:rsidR="0055620B">
              <w:rPr>
                <w:noProof/>
                <w:webHidden/>
              </w:rPr>
              <w:fldChar w:fldCharType="end"/>
            </w:r>
          </w:hyperlink>
        </w:p>
        <w:p w14:paraId="759EBF0E" w14:textId="450B975C" w:rsidR="0055620B" w:rsidRDefault="005329D0">
          <w:pPr>
            <w:pStyle w:val="TOC3"/>
            <w:tabs>
              <w:tab w:val="right" w:leader="dot" w:pos="14420"/>
            </w:tabs>
            <w:rPr>
              <w:rFonts w:asciiTheme="minorHAnsi" w:eastAsiaTheme="minorEastAsia" w:hAnsiTheme="minorHAnsi" w:cstheme="minorBidi"/>
              <w:noProof/>
              <w:sz w:val="22"/>
              <w:szCs w:val="22"/>
              <w:lang w:val="en-US" w:eastAsia="en-US"/>
            </w:rPr>
          </w:pPr>
          <w:hyperlink w:anchor="_Toc26993370" w:history="1">
            <w:r w:rsidR="0055620B" w:rsidRPr="0076692A">
              <w:rPr>
                <w:rStyle w:val="Hyperlink"/>
                <w:bCs/>
                <w:noProof/>
              </w:rPr>
              <w:t>1.3 IPv6 structure</w:t>
            </w:r>
            <w:r w:rsidR="0055620B">
              <w:rPr>
                <w:noProof/>
                <w:webHidden/>
              </w:rPr>
              <w:tab/>
            </w:r>
            <w:r w:rsidR="0055620B">
              <w:rPr>
                <w:noProof/>
                <w:webHidden/>
              </w:rPr>
              <w:fldChar w:fldCharType="begin"/>
            </w:r>
            <w:r w:rsidR="0055620B">
              <w:rPr>
                <w:noProof/>
                <w:webHidden/>
              </w:rPr>
              <w:instrText xml:space="preserve"> PAGEREF _Toc26993370 \h </w:instrText>
            </w:r>
            <w:r w:rsidR="0055620B">
              <w:rPr>
                <w:noProof/>
                <w:webHidden/>
              </w:rPr>
            </w:r>
            <w:r w:rsidR="0055620B">
              <w:rPr>
                <w:noProof/>
                <w:webHidden/>
              </w:rPr>
              <w:fldChar w:fldCharType="separate"/>
            </w:r>
            <w:r w:rsidR="0055620B">
              <w:rPr>
                <w:noProof/>
                <w:webHidden/>
              </w:rPr>
              <w:t>7</w:t>
            </w:r>
            <w:r w:rsidR="0055620B">
              <w:rPr>
                <w:noProof/>
                <w:webHidden/>
              </w:rPr>
              <w:fldChar w:fldCharType="end"/>
            </w:r>
          </w:hyperlink>
        </w:p>
        <w:p w14:paraId="6614855A" w14:textId="0015C9D3" w:rsidR="0055620B" w:rsidRDefault="005329D0">
          <w:pPr>
            <w:pStyle w:val="TOC3"/>
            <w:tabs>
              <w:tab w:val="right" w:leader="dot" w:pos="14420"/>
            </w:tabs>
            <w:rPr>
              <w:rFonts w:asciiTheme="minorHAnsi" w:eastAsiaTheme="minorEastAsia" w:hAnsiTheme="minorHAnsi" w:cstheme="minorBidi"/>
              <w:noProof/>
              <w:sz w:val="22"/>
              <w:szCs w:val="22"/>
              <w:lang w:val="en-US" w:eastAsia="en-US"/>
            </w:rPr>
          </w:pPr>
          <w:hyperlink w:anchor="_Toc26993371" w:history="1">
            <w:r w:rsidR="0055620B" w:rsidRPr="0076692A">
              <w:rPr>
                <w:rStyle w:val="Hyperlink"/>
                <w:bCs/>
                <w:noProof/>
              </w:rPr>
              <w:t>1.4 Conclusion</w:t>
            </w:r>
            <w:r w:rsidR="0055620B">
              <w:rPr>
                <w:noProof/>
                <w:webHidden/>
              </w:rPr>
              <w:tab/>
            </w:r>
            <w:r w:rsidR="0055620B">
              <w:rPr>
                <w:noProof/>
                <w:webHidden/>
              </w:rPr>
              <w:fldChar w:fldCharType="begin"/>
            </w:r>
            <w:r w:rsidR="0055620B">
              <w:rPr>
                <w:noProof/>
                <w:webHidden/>
              </w:rPr>
              <w:instrText xml:space="preserve"> PAGEREF _Toc26993371 \h </w:instrText>
            </w:r>
            <w:r w:rsidR="0055620B">
              <w:rPr>
                <w:noProof/>
                <w:webHidden/>
              </w:rPr>
            </w:r>
            <w:r w:rsidR="0055620B">
              <w:rPr>
                <w:noProof/>
                <w:webHidden/>
              </w:rPr>
              <w:fldChar w:fldCharType="separate"/>
            </w:r>
            <w:r w:rsidR="0055620B">
              <w:rPr>
                <w:noProof/>
                <w:webHidden/>
              </w:rPr>
              <w:t>7</w:t>
            </w:r>
            <w:r w:rsidR="0055620B">
              <w:rPr>
                <w:noProof/>
                <w:webHidden/>
              </w:rPr>
              <w:fldChar w:fldCharType="end"/>
            </w:r>
          </w:hyperlink>
        </w:p>
        <w:p w14:paraId="3C4CC4E8" w14:textId="3D345C3B" w:rsidR="0055620B" w:rsidRDefault="005329D0">
          <w:pPr>
            <w:pStyle w:val="TOC1"/>
            <w:tabs>
              <w:tab w:val="right" w:leader="dot" w:pos="14420"/>
            </w:tabs>
            <w:rPr>
              <w:rFonts w:asciiTheme="minorHAnsi" w:eastAsiaTheme="minorEastAsia" w:hAnsiTheme="minorHAnsi" w:cstheme="minorBidi"/>
              <w:noProof/>
              <w:sz w:val="22"/>
              <w:szCs w:val="22"/>
              <w:lang w:val="en-US" w:eastAsia="en-US"/>
            </w:rPr>
          </w:pPr>
          <w:hyperlink w:anchor="_Toc26993372" w:history="1">
            <w:r w:rsidR="0055620B" w:rsidRPr="0076692A">
              <w:rPr>
                <w:rStyle w:val="Hyperlink"/>
                <w:noProof/>
              </w:rPr>
              <w:t>Bibliography</w:t>
            </w:r>
            <w:r w:rsidR="0055620B">
              <w:rPr>
                <w:noProof/>
                <w:webHidden/>
              </w:rPr>
              <w:tab/>
            </w:r>
            <w:r w:rsidR="0055620B">
              <w:rPr>
                <w:noProof/>
                <w:webHidden/>
              </w:rPr>
              <w:fldChar w:fldCharType="begin"/>
            </w:r>
            <w:r w:rsidR="0055620B">
              <w:rPr>
                <w:noProof/>
                <w:webHidden/>
              </w:rPr>
              <w:instrText xml:space="preserve"> PAGEREF _Toc26993372 \h </w:instrText>
            </w:r>
            <w:r w:rsidR="0055620B">
              <w:rPr>
                <w:noProof/>
                <w:webHidden/>
              </w:rPr>
            </w:r>
            <w:r w:rsidR="0055620B">
              <w:rPr>
                <w:noProof/>
                <w:webHidden/>
              </w:rPr>
              <w:fldChar w:fldCharType="separate"/>
            </w:r>
            <w:r w:rsidR="0055620B">
              <w:rPr>
                <w:noProof/>
                <w:webHidden/>
              </w:rPr>
              <w:t>7</w:t>
            </w:r>
            <w:r w:rsidR="0055620B">
              <w:rPr>
                <w:noProof/>
                <w:webHidden/>
              </w:rPr>
              <w:fldChar w:fldCharType="end"/>
            </w:r>
          </w:hyperlink>
        </w:p>
        <w:p w14:paraId="12606397" w14:textId="682AD1BE" w:rsidR="00E72629" w:rsidRPr="00E72629" w:rsidRDefault="00E72629">
          <w:pPr>
            <w:rPr>
              <w:sz w:val="32"/>
              <w:szCs w:val="32"/>
            </w:rPr>
          </w:pPr>
          <w:r w:rsidRPr="00E72629">
            <w:rPr>
              <w:b/>
              <w:bCs/>
              <w:noProof/>
              <w:sz w:val="32"/>
              <w:szCs w:val="32"/>
            </w:rPr>
            <w:fldChar w:fldCharType="end"/>
          </w:r>
        </w:p>
      </w:sdtContent>
    </w:sdt>
    <w:p w14:paraId="1B0A3C2E" w14:textId="77777777" w:rsidR="00E72629" w:rsidRDefault="00E72629" w:rsidP="00751CB8">
      <w:pPr>
        <w:rPr>
          <w:rFonts w:ascii="Arial" w:hAnsi="Arial" w:cs="Arial"/>
          <w:sz w:val="24"/>
        </w:rPr>
      </w:pPr>
    </w:p>
    <w:p w14:paraId="66F7C408" w14:textId="77777777" w:rsidR="00E72629" w:rsidRDefault="00E72629" w:rsidP="00751CB8">
      <w:pPr>
        <w:rPr>
          <w:rFonts w:ascii="Arial" w:hAnsi="Arial" w:cs="Arial"/>
          <w:sz w:val="24"/>
        </w:rPr>
      </w:pPr>
    </w:p>
    <w:p w14:paraId="08790C55" w14:textId="77777777" w:rsidR="00E72629" w:rsidRDefault="00E72629" w:rsidP="00751CB8">
      <w:pPr>
        <w:rPr>
          <w:rFonts w:ascii="Arial" w:hAnsi="Arial" w:cs="Arial"/>
          <w:sz w:val="24"/>
        </w:rPr>
      </w:pPr>
    </w:p>
    <w:p w14:paraId="2B2E510D" w14:textId="70833C74" w:rsidR="00E72629" w:rsidRPr="004A1148" w:rsidRDefault="00E72629" w:rsidP="00751CB8">
      <w:pPr>
        <w:rPr>
          <w:rFonts w:ascii="Arial" w:hAnsi="Arial" w:cs="Arial"/>
          <w:sz w:val="24"/>
        </w:rPr>
        <w:sectPr w:rsidR="00E72629" w:rsidRPr="004A1148" w:rsidSect="00E020C0">
          <w:pgSz w:w="16840" w:h="11907" w:orient="landscape" w:code="9"/>
          <w:pgMar w:top="1418" w:right="992" w:bottom="697" w:left="1418" w:header="709" w:footer="709" w:gutter="0"/>
          <w:paperSrc w:first="15" w:other="15"/>
          <w:cols w:space="720"/>
        </w:sectPr>
      </w:pPr>
    </w:p>
    <w:p w14:paraId="46804FC5" w14:textId="2281AFB4" w:rsidR="006D5DA8" w:rsidRPr="00D704F2" w:rsidRDefault="006C16C6" w:rsidP="0055620B">
      <w:pPr>
        <w:pStyle w:val="Heading1"/>
        <w:numPr>
          <w:ilvl w:val="0"/>
          <w:numId w:val="26"/>
        </w:numPr>
      </w:pPr>
      <w:bookmarkStart w:id="3" w:name="_Toc26993366"/>
      <w:r w:rsidRPr="00D704F2">
        <w:lastRenderedPageBreak/>
        <w:t>Features of IPv6</w:t>
      </w:r>
      <w:bookmarkEnd w:id="3"/>
    </w:p>
    <w:p w14:paraId="7B6AA292" w14:textId="44EBA536" w:rsidR="002B1C8A" w:rsidRPr="00D704F2" w:rsidRDefault="002B1C8A" w:rsidP="00771EE2">
      <w:pPr>
        <w:rPr>
          <w:rFonts w:ascii="Arial" w:hAnsi="Arial" w:cs="Arial"/>
          <w:b/>
          <w:sz w:val="24"/>
          <w:szCs w:val="24"/>
          <w:u w:val="single"/>
        </w:rPr>
      </w:pPr>
    </w:p>
    <w:p w14:paraId="726F6747" w14:textId="430BA5AD" w:rsidR="002B1C8A" w:rsidRPr="00A46B75" w:rsidRDefault="002B1C8A" w:rsidP="00CD63DF">
      <w:pPr>
        <w:pStyle w:val="Heading2"/>
        <w:numPr>
          <w:ilvl w:val="1"/>
          <w:numId w:val="26"/>
        </w:numPr>
        <w:jc w:val="left"/>
        <w:rPr>
          <w:b w:val="0"/>
          <w:bCs/>
        </w:rPr>
      </w:pPr>
      <w:bookmarkStart w:id="4" w:name="_Toc26993367"/>
      <w:r w:rsidRPr="00A46B75">
        <w:rPr>
          <w:b w:val="0"/>
          <w:bCs/>
        </w:rPr>
        <w:t>Introduction</w:t>
      </w:r>
      <w:bookmarkEnd w:id="4"/>
    </w:p>
    <w:p w14:paraId="6783B2B0" w14:textId="77777777" w:rsidR="002B1C8A" w:rsidRPr="00D704F2" w:rsidRDefault="002B1C8A" w:rsidP="00771EE2">
      <w:pPr>
        <w:rPr>
          <w:rFonts w:ascii="Arial" w:hAnsi="Arial" w:cs="Arial"/>
          <w:bCs/>
          <w:sz w:val="24"/>
          <w:szCs w:val="24"/>
        </w:rPr>
      </w:pPr>
    </w:p>
    <w:p w14:paraId="1F2DF14B" w14:textId="0965E48F" w:rsidR="002B1C8A" w:rsidRPr="00D704F2" w:rsidRDefault="002B1C8A" w:rsidP="00771EE2">
      <w:pPr>
        <w:rPr>
          <w:rFonts w:ascii="Arial" w:hAnsi="Arial" w:cs="Arial"/>
          <w:bCs/>
          <w:sz w:val="24"/>
          <w:szCs w:val="24"/>
        </w:rPr>
      </w:pPr>
      <w:r w:rsidRPr="00D704F2">
        <w:rPr>
          <w:rFonts w:ascii="Arial" w:hAnsi="Arial" w:cs="Arial"/>
          <w:bCs/>
          <w:sz w:val="24"/>
          <w:szCs w:val="24"/>
        </w:rPr>
        <w:t xml:space="preserve">The </w:t>
      </w:r>
      <w:r w:rsidR="00A96CA5">
        <w:rPr>
          <w:rFonts w:ascii="Arial" w:hAnsi="Arial" w:cs="Arial"/>
          <w:bCs/>
          <w:sz w:val="24"/>
          <w:szCs w:val="24"/>
        </w:rPr>
        <w:t>purpose of the following</w:t>
      </w:r>
      <w:r w:rsidRPr="00D704F2">
        <w:rPr>
          <w:rFonts w:ascii="Arial" w:hAnsi="Arial" w:cs="Arial"/>
          <w:bCs/>
          <w:sz w:val="24"/>
          <w:szCs w:val="24"/>
        </w:rPr>
        <w:t xml:space="preserve"> </w:t>
      </w:r>
      <w:r w:rsidR="00D704F2">
        <w:rPr>
          <w:rFonts w:ascii="Arial" w:hAnsi="Arial" w:cs="Arial"/>
          <w:bCs/>
          <w:sz w:val="24"/>
          <w:szCs w:val="24"/>
        </w:rPr>
        <w:t>report</w:t>
      </w:r>
      <w:r w:rsidRPr="00D704F2">
        <w:rPr>
          <w:rFonts w:ascii="Arial" w:hAnsi="Arial" w:cs="Arial"/>
          <w:bCs/>
          <w:sz w:val="24"/>
          <w:szCs w:val="24"/>
        </w:rPr>
        <w:t xml:space="preserve"> </w:t>
      </w:r>
      <w:r w:rsidR="00CF0649">
        <w:rPr>
          <w:rFonts w:ascii="Arial" w:hAnsi="Arial" w:cs="Arial"/>
          <w:bCs/>
          <w:sz w:val="24"/>
          <w:szCs w:val="24"/>
        </w:rPr>
        <w:t>is to evaluate the next generation of Internet Protocol (Internet Protocol Version 6). The report will showcase the main features being introduced</w:t>
      </w:r>
      <w:r w:rsidR="00BE2690">
        <w:rPr>
          <w:rFonts w:ascii="Arial" w:hAnsi="Arial" w:cs="Arial"/>
          <w:bCs/>
          <w:sz w:val="24"/>
          <w:szCs w:val="24"/>
        </w:rPr>
        <w:t>.</w:t>
      </w:r>
      <w:r w:rsidR="00A96CA5">
        <w:rPr>
          <w:rFonts w:ascii="Arial" w:hAnsi="Arial" w:cs="Arial"/>
          <w:bCs/>
          <w:sz w:val="24"/>
          <w:szCs w:val="24"/>
        </w:rPr>
        <w:t xml:space="preserve"> </w:t>
      </w:r>
      <w:r w:rsidR="00BE2690">
        <w:rPr>
          <w:rFonts w:ascii="Arial" w:hAnsi="Arial" w:cs="Arial"/>
          <w:bCs/>
          <w:sz w:val="24"/>
          <w:szCs w:val="24"/>
        </w:rPr>
        <w:t>T</w:t>
      </w:r>
      <w:r w:rsidR="00CF0649">
        <w:rPr>
          <w:rFonts w:ascii="Arial" w:hAnsi="Arial" w:cs="Arial"/>
          <w:bCs/>
          <w:sz w:val="24"/>
          <w:szCs w:val="24"/>
        </w:rPr>
        <w:t>his will include the following</w:t>
      </w:r>
      <w:r w:rsidR="00A96CA5">
        <w:rPr>
          <w:rFonts w:ascii="Arial" w:hAnsi="Arial" w:cs="Arial"/>
          <w:bCs/>
          <w:sz w:val="24"/>
          <w:szCs w:val="24"/>
        </w:rPr>
        <w:t>;</w:t>
      </w:r>
      <w:r w:rsidR="00CF0649">
        <w:rPr>
          <w:rFonts w:ascii="Arial" w:hAnsi="Arial" w:cs="Arial"/>
          <w:bCs/>
          <w:sz w:val="24"/>
          <w:szCs w:val="24"/>
        </w:rPr>
        <w:t xml:space="preserve"> increase in flexibility, </w:t>
      </w:r>
      <w:r w:rsidR="00BE2690">
        <w:rPr>
          <w:rFonts w:ascii="Arial" w:hAnsi="Arial" w:cs="Arial"/>
          <w:bCs/>
          <w:sz w:val="24"/>
          <w:szCs w:val="24"/>
        </w:rPr>
        <w:t>s</w:t>
      </w:r>
      <w:r w:rsidR="00CF0649">
        <w:rPr>
          <w:rFonts w:ascii="Arial" w:hAnsi="Arial" w:cs="Arial"/>
          <w:bCs/>
          <w:sz w:val="24"/>
          <w:szCs w:val="24"/>
        </w:rPr>
        <w:t xml:space="preserve">ecurity improvement and increase in </w:t>
      </w:r>
      <w:r w:rsidR="00072A86">
        <w:rPr>
          <w:rFonts w:ascii="Arial" w:hAnsi="Arial" w:cs="Arial"/>
          <w:bCs/>
          <w:sz w:val="24"/>
          <w:szCs w:val="24"/>
        </w:rPr>
        <w:t>public addresses/</w:t>
      </w:r>
      <w:r w:rsidR="00BE2690">
        <w:rPr>
          <w:rFonts w:ascii="Arial" w:hAnsi="Arial" w:cs="Arial"/>
          <w:bCs/>
          <w:sz w:val="24"/>
          <w:szCs w:val="24"/>
        </w:rPr>
        <w:t>a</w:t>
      </w:r>
      <w:r w:rsidR="00072A86">
        <w:rPr>
          <w:rFonts w:ascii="Arial" w:hAnsi="Arial" w:cs="Arial"/>
          <w:bCs/>
          <w:sz w:val="24"/>
          <w:szCs w:val="24"/>
        </w:rPr>
        <w:t>ddress types.</w:t>
      </w:r>
    </w:p>
    <w:p w14:paraId="4BDBC16F" w14:textId="426AF9E1" w:rsidR="00833DC5" w:rsidRPr="00D704F2" w:rsidRDefault="00833DC5" w:rsidP="00771EE2">
      <w:pPr>
        <w:rPr>
          <w:rFonts w:ascii="Arial" w:hAnsi="Arial" w:cs="Arial"/>
          <w:b/>
          <w:sz w:val="24"/>
          <w:szCs w:val="24"/>
          <w:u w:val="single"/>
        </w:rPr>
      </w:pPr>
    </w:p>
    <w:p w14:paraId="1D0114D1" w14:textId="2EB20A90" w:rsidR="002B1C8A" w:rsidRPr="00097CA3" w:rsidRDefault="002B1C8A" w:rsidP="00097CA3">
      <w:pPr>
        <w:pStyle w:val="Heading2"/>
        <w:numPr>
          <w:ilvl w:val="1"/>
          <w:numId w:val="26"/>
        </w:numPr>
        <w:rPr>
          <w:b w:val="0"/>
          <w:bCs/>
        </w:rPr>
      </w:pPr>
      <w:bookmarkStart w:id="5" w:name="_Toc26993368"/>
      <w:r w:rsidRPr="00097CA3">
        <w:rPr>
          <w:b w:val="0"/>
          <w:bCs/>
        </w:rPr>
        <w:t>Features of IPv6</w:t>
      </w:r>
      <w:bookmarkEnd w:id="5"/>
    </w:p>
    <w:p w14:paraId="39094614" w14:textId="77777777" w:rsidR="002B1C8A" w:rsidRPr="00D704F2" w:rsidRDefault="002B1C8A" w:rsidP="00771EE2">
      <w:pPr>
        <w:rPr>
          <w:rFonts w:ascii="Arial" w:hAnsi="Arial" w:cs="Arial"/>
          <w:b/>
          <w:sz w:val="24"/>
          <w:szCs w:val="24"/>
          <w:u w:val="single"/>
        </w:rPr>
      </w:pPr>
    </w:p>
    <w:p w14:paraId="45C9BAF5" w14:textId="222814FC" w:rsidR="00833DC5" w:rsidRPr="00D704F2" w:rsidRDefault="00833DC5" w:rsidP="00771EE2">
      <w:pPr>
        <w:rPr>
          <w:rFonts w:ascii="Arial" w:hAnsi="Arial" w:cs="Arial"/>
          <w:bCs/>
          <w:sz w:val="24"/>
          <w:szCs w:val="24"/>
        </w:rPr>
      </w:pPr>
      <w:r w:rsidRPr="00D704F2">
        <w:rPr>
          <w:rFonts w:ascii="Arial" w:hAnsi="Arial" w:cs="Arial"/>
          <w:bCs/>
          <w:sz w:val="24"/>
          <w:szCs w:val="24"/>
        </w:rPr>
        <w:t xml:space="preserve">Internet </w:t>
      </w:r>
      <w:r w:rsidR="00BE2690">
        <w:rPr>
          <w:rFonts w:ascii="Arial" w:hAnsi="Arial" w:cs="Arial"/>
          <w:bCs/>
          <w:sz w:val="24"/>
          <w:szCs w:val="24"/>
        </w:rPr>
        <w:t>P</w:t>
      </w:r>
      <w:r w:rsidRPr="00D704F2">
        <w:rPr>
          <w:rFonts w:ascii="Arial" w:hAnsi="Arial" w:cs="Arial"/>
          <w:bCs/>
          <w:sz w:val="24"/>
          <w:szCs w:val="24"/>
        </w:rPr>
        <w:t xml:space="preserve">rotocol </w:t>
      </w:r>
      <w:r w:rsidR="00BE2690">
        <w:rPr>
          <w:rFonts w:ascii="Arial" w:hAnsi="Arial" w:cs="Arial"/>
          <w:bCs/>
          <w:sz w:val="24"/>
          <w:szCs w:val="24"/>
        </w:rPr>
        <w:t>v</w:t>
      </w:r>
      <w:r w:rsidRPr="00D704F2">
        <w:rPr>
          <w:rFonts w:ascii="Arial" w:hAnsi="Arial" w:cs="Arial"/>
          <w:bCs/>
          <w:sz w:val="24"/>
          <w:szCs w:val="24"/>
        </w:rPr>
        <w:t xml:space="preserve">ersion 6 (IPv6) is a future proofing concept </w:t>
      </w:r>
      <w:r w:rsidR="00185721">
        <w:rPr>
          <w:rFonts w:ascii="Arial" w:hAnsi="Arial" w:cs="Arial"/>
          <w:bCs/>
          <w:sz w:val="24"/>
          <w:szCs w:val="24"/>
        </w:rPr>
        <w:t>which has yet to be implemented to I</w:t>
      </w:r>
      <w:r w:rsidR="00543790">
        <w:rPr>
          <w:rFonts w:ascii="Arial" w:hAnsi="Arial" w:cs="Arial"/>
          <w:bCs/>
          <w:sz w:val="24"/>
          <w:szCs w:val="24"/>
        </w:rPr>
        <w:t xml:space="preserve">nternet </w:t>
      </w:r>
      <w:r w:rsidR="00185721">
        <w:rPr>
          <w:rFonts w:ascii="Arial" w:hAnsi="Arial" w:cs="Arial"/>
          <w:bCs/>
          <w:sz w:val="24"/>
          <w:szCs w:val="24"/>
        </w:rPr>
        <w:t>S</w:t>
      </w:r>
      <w:r w:rsidR="00543790">
        <w:rPr>
          <w:rFonts w:ascii="Arial" w:hAnsi="Arial" w:cs="Arial"/>
          <w:bCs/>
          <w:sz w:val="24"/>
          <w:szCs w:val="24"/>
        </w:rPr>
        <w:t xml:space="preserve">ervice </w:t>
      </w:r>
      <w:r w:rsidR="00185721">
        <w:rPr>
          <w:rFonts w:ascii="Arial" w:hAnsi="Arial" w:cs="Arial"/>
          <w:bCs/>
          <w:sz w:val="24"/>
          <w:szCs w:val="24"/>
        </w:rPr>
        <w:t>P</w:t>
      </w:r>
      <w:r w:rsidR="00543790">
        <w:rPr>
          <w:rFonts w:ascii="Arial" w:hAnsi="Arial" w:cs="Arial"/>
          <w:bCs/>
          <w:sz w:val="24"/>
          <w:szCs w:val="24"/>
        </w:rPr>
        <w:t>rovider</w:t>
      </w:r>
      <w:r w:rsidR="00185721">
        <w:rPr>
          <w:rFonts w:ascii="Arial" w:hAnsi="Arial" w:cs="Arial"/>
          <w:bCs/>
          <w:sz w:val="24"/>
          <w:szCs w:val="24"/>
        </w:rPr>
        <w:t xml:space="preserve"> and most devices such as </w:t>
      </w:r>
      <w:r w:rsidR="00CD60D3">
        <w:rPr>
          <w:rFonts w:ascii="Arial" w:hAnsi="Arial" w:cs="Arial"/>
          <w:bCs/>
          <w:sz w:val="24"/>
          <w:szCs w:val="24"/>
        </w:rPr>
        <w:t>servers.</w:t>
      </w:r>
      <w:sdt>
        <w:sdtPr>
          <w:rPr>
            <w:rFonts w:ascii="Arial" w:hAnsi="Arial" w:cs="Arial"/>
            <w:bCs/>
            <w:sz w:val="24"/>
            <w:szCs w:val="24"/>
          </w:rPr>
          <w:id w:val="1383531545"/>
          <w:citation/>
        </w:sdtPr>
        <w:sdtEndPr/>
        <w:sdtContent>
          <w:r w:rsidR="008C4F03">
            <w:rPr>
              <w:rFonts w:ascii="Arial" w:hAnsi="Arial" w:cs="Arial"/>
              <w:bCs/>
              <w:sz w:val="24"/>
              <w:szCs w:val="24"/>
            </w:rPr>
            <w:fldChar w:fldCharType="begin"/>
          </w:r>
          <w:r w:rsidR="0058359A">
            <w:rPr>
              <w:rFonts w:ascii="Arial" w:hAnsi="Arial" w:cs="Arial"/>
              <w:bCs/>
              <w:sz w:val="24"/>
              <w:szCs w:val="24"/>
            </w:rPr>
            <w:instrText xml:space="preserve">CITATION Ste17 \l 2057 </w:instrText>
          </w:r>
          <w:r w:rsidR="008C4F03">
            <w:rPr>
              <w:rFonts w:ascii="Arial" w:hAnsi="Arial" w:cs="Arial"/>
              <w:bCs/>
              <w:sz w:val="24"/>
              <w:szCs w:val="24"/>
            </w:rPr>
            <w:fldChar w:fldCharType="separate"/>
          </w:r>
          <w:r w:rsidR="00C15C07">
            <w:rPr>
              <w:rFonts w:ascii="Arial" w:hAnsi="Arial" w:cs="Arial"/>
              <w:bCs/>
              <w:noProof/>
              <w:sz w:val="24"/>
              <w:szCs w:val="24"/>
            </w:rPr>
            <w:t xml:space="preserve"> </w:t>
          </w:r>
          <w:r w:rsidR="00C15C07" w:rsidRPr="00C15C07">
            <w:rPr>
              <w:rFonts w:ascii="Arial" w:hAnsi="Arial" w:cs="Arial"/>
              <w:noProof/>
              <w:sz w:val="24"/>
              <w:szCs w:val="24"/>
            </w:rPr>
            <w:t>[1]</w:t>
          </w:r>
          <w:r w:rsidR="008C4F03">
            <w:rPr>
              <w:rFonts w:ascii="Arial" w:hAnsi="Arial" w:cs="Arial"/>
              <w:bCs/>
              <w:sz w:val="24"/>
              <w:szCs w:val="24"/>
            </w:rPr>
            <w:fldChar w:fldCharType="end"/>
          </w:r>
        </w:sdtContent>
      </w:sdt>
      <w:r w:rsidR="00CD60D3" w:rsidRPr="00D704F2">
        <w:rPr>
          <w:rFonts w:ascii="Arial" w:hAnsi="Arial" w:cs="Arial"/>
          <w:bCs/>
          <w:sz w:val="24"/>
          <w:szCs w:val="24"/>
        </w:rPr>
        <w:t xml:space="preserve"> IPv</w:t>
      </w:r>
      <w:r w:rsidRPr="00D704F2">
        <w:rPr>
          <w:rFonts w:ascii="Arial" w:hAnsi="Arial" w:cs="Arial"/>
          <w:bCs/>
          <w:sz w:val="24"/>
          <w:szCs w:val="24"/>
        </w:rPr>
        <w:t>6 offers multiple improvements over its predecessor</w:t>
      </w:r>
      <w:r w:rsidR="00185721">
        <w:rPr>
          <w:rFonts w:ascii="Arial" w:hAnsi="Arial" w:cs="Arial"/>
          <w:bCs/>
          <w:sz w:val="24"/>
          <w:szCs w:val="24"/>
        </w:rPr>
        <w:t xml:space="preserve"> (IPv4)</w:t>
      </w:r>
      <w:r w:rsidRPr="00D704F2">
        <w:rPr>
          <w:rFonts w:ascii="Arial" w:hAnsi="Arial" w:cs="Arial"/>
          <w:bCs/>
          <w:sz w:val="24"/>
          <w:szCs w:val="24"/>
        </w:rPr>
        <w:t xml:space="preserve">, including and not limited </w:t>
      </w:r>
      <w:r w:rsidR="00DA1321" w:rsidRPr="00D704F2">
        <w:rPr>
          <w:rFonts w:ascii="Arial" w:hAnsi="Arial" w:cs="Arial"/>
          <w:bCs/>
          <w:sz w:val="24"/>
          <w:szCs w:val="24"/>
        </w:rPr>
        <w:t>to</w:t>
      </w:r>
      <w:r w:rsidRPr="00D704F2">
        <w:rPr>
          <w:rFonts w:ascii="Arial" w:hAnsi="Arial" w:cs="Arial"/>
          <w:bCs/>
          <w:sz w:val="24"/>
          <w:szCs w:val="24"/>
        </w:rPr>
        <w:t>:</w:t>
      </w:r>
    </w:p>
    <w:p w14:paraId="68225E9D" w14:textId="0994889A" w:rsidR="00833DC5" w:rsidRPr="00D704F2" w:rsidRDefault="00833DC5" w:rsidP="00771EE2">
      <w:pPr>
        <w:rPr>
          <w:rFonts w:ascii="Arial" w:hAnsi="Arial" w:cs="Arial"/>
          <w:bCs/>
          <w:sz w:val="24"/>
          <w:szCs w:val="24"/>
        </w:rPr>
      </w:pPr>
    </w:p>
    <w:p w14:paraId="660C124A" w14:textId="1F790C68" w:rsidR="00BE2690" w:rsidRPr="00097CA3" w:rsidRDefault="00833DC5" w:rsidP="00097CA3">
      <w:pPr>
        <w:pStyle w:val="Heading3"/>
        <w:numPr>
          <w:ilvl w:val="2"/>
          <w:numId w:val="26"/>
        </w:numPr>
        <w:jc w:val="left"/>
        <w:rPr>
          <w:b w:val="0"/>
          <w:bCs/>
        </w:rPr>
      </w:pPr>
      <w:r w:rsidRPr="00097CA3">
        <w:rPr>
          <w:b w:val="0"/>
          <w:bCs/>
        </w:rPr>
        <w:t>Additional Internet protocol (IP) Addresses</w:t>
      </w:r>
    </w:p>
    <w:p w14:paraId="69900AB9" w14:textId="77777777" w:rsidR="00A46B75" w:rsidRPr="00A46B75" w:rsidRDefault="00A46B75" w:rsidP="00A46B75"/>
    <w:p w14:paraId="67E5BCBC" w14:textId="396223CF" w:rsidR="00DA1321" w:rsidRPr="00D704F2" w:rsidRDefault="00833DC5" w:rsidP="00771EE2">
      <w:pPr>
        <w:rPr>
          <w:rFonts w:ascii="Arial" w:hAnsi="Arial" w:cs="Arial"/>
          <w:sz w:val="24"/>
          <w:szCs w:val="24"/>
        </w:rPr>
      </w:pPr>
      <w:r w:rsidRPr="00D704F2">
        <w:rPr>
          <w:rFonts w:ascii="Arial" w:hAnsi="Arial" w:cs="Arial"/>
          <w:bCs/>
          <w:sz w:val="24"/>
          <w:szCs w:val="24"/>
        </w:rPr>
        <w:t xml:space="preserve">IPv4 uses 32-bit address which can only provide </w:t>
      </w:r>
      <w:r w:rsidRPr="00D704F2">
        <w:rPr>
          <w:rFonts w:ascii="Arial" w:hAnsi="Arial" w:cs="Arial"/>
          <w:color w:val="000000"/>
          <w:sz w:val="24"/>
          <w:szCs w:val="24"/>
        </w:rPr>
        <w:t>2</w:t>
      </w:r>
      <w:r w:rsidRPr="00D704F2">
        <w:rPr>
          <w:rFonts w:ascii="Arial" w:hAnsi="Arial" w:cs="Arial"/>
          <w:color w:val="000000"/>
          <w:sz w:val="24"/>
          <w:szCs w:val="24"/>
          <w:vertAlign w:val="superscript"/>
        </w:rPr>
        <w:t xml:space="preserve">32 </w:t>
      </w:r>
      <w:r w:rsidRPr="00D704F2">
        <w:rPr>
          <w:rFonts w:ascii="Arial" w:hAnsi="Arial" w:cs="Arial"/>
          <w:sz w:val="24"/>
          <w:szCs w:val="24"/>
        </w:rPr>
        <w:t>or 4,294,967,296 addresses.</w:t>
      </w:r>
      <w:sdt>
        <w:sdtPr>
          <w:rPr>
            <w:rFonts w:ascii="Arial" w:hAnsi="Arial" w:cs="Arial"/>
            <w:sz w:val="24"/>
            <w:szCs w:val="24"/>
          </w:rPr>
          <w:id w:val="-1578124651"/>
          <w:citation/>
        </w:sdtPr>
        <w:sdtEndPr/>
        <w:sdtContent>
          <w:r w:rsidRPr="00D704F2">
            <w:rPr>
              <w:rFonts w:ascii="Arial" w:hAnsi="Arial" w:cs="Arial"/>
              <w:sz w:val="24"/>
              <w:szCs w:val="24"/>
            </w:rPr>
            <w:fldChar w:fldCharType="begin"/>
          </w:r>
          <w:r w:rsidRPr="00D704F2">
            <w:rPr>
              <w:rFonts w:ascii="Arial" w:hAnsi="Arial" w:cs="Arial"/>
              <w:sz w:val="24"/>
              <w:szCs w:val="24"/>
            </w:rPr>
            <w:instrText xml:space="preserve"> CITATION Cis04 \l 2057 </w:instrText>
          </w:r>
          <w:r w:rsidRPr="00D704F2">
            <w:rPr>
              <w:rFonts w:ascii="Arial" w:hAnsi="Arial" w:cs="Arial"/>
              <w:sz w:val="24"/>
              <w:szCs w:val="24"/>
            </w:rPr>
            <w:fldChar w:fldCharType="separate"/>
          </w:r>
          <w:r w:rsidR="00C15C07">
            <w:rPr>
              <w:rFonts w:ascii="Arial" w:hAnsi="Arial" w:cs="Arial"/>
              <w:noProof/>
              <w:sz w:val="24"/>
              <w:szCs w:val="24"/>
            </w:rPr>
            <w:t xml:space="preserve"> </w:t>
          </w:r>
          <w:r w:rsidR="00C15C07" w:rsidRPr="00C15C07">
            <w:rPr>
              <w:rFonts w:ascii="Arial" w:hAnsi="Arial" w:cs="Arial"/>
              <w:noProof/>
              <w:sz w:val="24"/>
              <w:szCs w:val="24"/>
            </w:rPr>
            <w:t>[2]</w:t>
          </w:r>
          <w:r w:rsidRPr="00D704F2">
            <w:rPr>
              <w:rFonts w:ascii="Arial" w:hAnsi="Arial" w:cs="Arial"/>
              <w:sz w:val="24"/>
              <w:szCs w:val="24"/>
            </w:rPr>
            <w:fldChar w:fldCharType="end"/>
          </w:r>
        </w:sdtContent>
      </w:sdt>
    </w:p>
    <w:p w14:paraId="1708A941" w14:textId="0EDA4528" w:rsidR="00DA1321" w:rsidRPr="00D704F2" w:rsidRDefault="00DA1321" w:rsidP="00771EE2">
      <w:pPr>
        <w:rPr>
          <w:rFonts w:ascii="Arial" w:hAnsi="Arial" w:cs="Arial"/>
          <w:b/>
          <w:bCs/>
          <w:color w:val="333333"/>
          <w:sz w:val="24"/>
          <w:szCs w:val="24"/>
          <w:shd w:val="clear" w:color="auto" w:fill="FFFFFF"/>
        </w:rPr>
      </w:pPr>
      <w:r w:rsidRPr="00D704F2">
        <w:rPr>
          <w:rFonts w:ascii="Arial" w:hAnsi="Arial" w:cs="Arial"/>
          <w:sz w:val="24"/>
          <w:szCs w:val="24"/>
        </w:rPr>
        <w:t>RIPE NCC has released a report with the following “</w:t>
      </w:r>
      <w:r w:rsidRPr="00D704F2">
        <w:rPr>
          <w:rFonts w:ascii="Arial" w:hAnsi="Arial" w:cs="Arial"/>
          <w:b/>
          <w:bCs/>
          <w:color w:val="333333"/>
          <w:sz w:val="24"/>
          <w:szCs w:val="24"/>
          <w:shd w:val="clear" w:color="auto" w:fill="FFFFFF"/>
        </w:rPr>
        <w:t>Today, at 15:35 (UTC+1) on 25 November 2019, we made our final /22 IPv4 allocation from the last remaining addresses in our available pool. We have now run out of IPv4 addresses.”</w:t>
      </w:r>
      <w:sdt>
        <w:sdtPr>
          <w:rPr>
            <w:rFonts w:ascii="Arial" w:hAnsi="Arial" w:cs="Arial"/>
            <w:b/>
            <w:bCs/>
            <w:color w:val="333333"/>
            <w:sz w:val="24"/>
            <w:szCs w:val="24"/>
            <w:shd w:val="clear" w:color="auto" w:fill="FFFFFF"/>
          </w:rPr>
          <w:id w:val="433335909"/>
          <w:citation/>
        </w:sdtPr>
        <w:sdtEndPr/>
        <w:sdtContent>
          <w:r w:rsidRPr="00D704F2">
            <w:rPr>
              <w:rFonts w:ascii="Arial" w:hAnsi="Arial" w:cs="Arial"/>
              <w:b/>
              <w:bCs/>
              <w:color w:val="333333"/>
              <w:sz w:val="24"/>
              <w:szCs w:val="24"/>
              <w:shd w:val="clear" w:color="auto" w:fill="FFFFFF"/>
            </w:rPr>
            <w:fldChar w:fldCharType="begin"/>
          </w:r>
          <w:r w:rsidRPr="00D704F2">
            <w:rPr>
              <w:rFonts w:ascii="Arial" w:hAnsi="Arial" w:cs="Arial"/>
              <w:b/>
              <w:bCs/>
              <w:color w:val="333333"/>
              <w:sz w:val="24"/>
              <w:szCs w:val="24"/>
              <w:shd w:val="clear" w:color="auto" w:fill="FFFFFF"/>
            </w:rPr>
            <w:instrText xml:space="preserve"> CITATION RIP19 \l 2057 </w:instrText>
          </w:r>
          <w:r w:rsidRPr="00D704F2">
            <w:rPr>
              <w:rFonts w:ascii="Arial" w:hAnsi="Arial" w:cs="Arial"/>
              <w:b/>
              <w:bCs/>
              <w:color w:val="333333"/>
              <w:sz w:val="24"/>
              <w:szCs w:val="24"/>
              <w:shd w:val="clear" w:color="auto" w:fill="FFFFFF"/>
            </w:rPr>
            <w:fldChar w:fldCharType="separate"/>
          </w:r>
          <w:r w:rsidR="00C15C07">
            <w:rPr>
              <w:rFonts w:ascii="Arial" w:hAnsi="Arial" w:cs="Arial"/>
              <w:b/>
              <w:bCs/>
              <w:noProof/>
              <w:color w:val="333333"/>
              <w:sz w:val="24"/>
              <w:szCs w:val="24"/>
              <w:shd w:val="clear" w:color="auto" w:fill="FFFFFF"/>
            </w:rPr>
            <w:t xml:space="preserve"> </w:t>
          </w:r>
          <w:r w:rsidR="00C15C07" w:rsidRPr="00C15C07">
            <w:rPr>
              <w:rFonts w:ascii="Arial" w:hAnsi="Arial" w:cs="Arial"/>
              <w:noProof/>
              <w:color w:val="333333"/>
              <w:sz w:val="24"/>
              <w:szCs w:val="24"/>
              <w:shd w:val="clear" w:color="auto" w:fill="FFFFFF"/>
            </w:rPr>
            <w:t>[3]</w:t>
          </w:r>
          <w:r w:rsidRPr="00D704F2">
            <w:rPr>
              <w:rFonts w:ascii="Arial" w:hAnsi="Arial" w:cs="Arial"/>
              <w:b/>
              <w:bCs/>
              <w:color w:val="333333"/>
              <w:sz w:val="24"/>
              <w:szCs w:val="24"/>
              <w:shd w:val="clear" w:color="auto" w:fill="FFFFFF"/>
            </w:rPr>
            <w:fldChar w:fldCharType="end"/>
          </w:r>
        </w:sdtContent>
      </w:sdt>
    </w:p>
    <w:p w14:paraId="4C779967" w14:textId="1F5C7A5D" w:rsidR="00833DC5" w:rsidRPr="00D704F2" w:rsidRDefault="00DA1321" w:rsidP="00771EE2">
      <w:pPr>
        <w:rPr>
          <w:rFonts w:ascii="Arial" w:hAnsi="Arial" w:cs="Arial"/>
          <w:sz w:val="24"/>
          <w:szCs w:val="24"/>
        </w:rPr>
      </w:pPr>
      <w:r w:rsidRPr="00D704F2">
        <w:rPr>
          <w:rFonts w:ascii="Arial" w:hAnsi="Arial" w:cs="Arial"/>
          <w:sz w:val="24"/>
          <w:szCs w:val="24"/>
        </w:rPr>
        <w:t xml:space="preserve">IPv6 is put into place to counter this issue as it uses 128-bit address, this in turn provides </w:t>
      </w:r>
      <w:r w:rsidRPr="00D704F2">
        <w:rPr>
          <w:rFonts w:ascii="Arial" w:hAnsi="Arial" w:cs="Arial"/>
          <w:color w:val="222222"/>
          <w:sz w:val="24"/>
          <w:szCs w:val="24"/>
          <w:shd w:val="clear" w:color="auto" w:fill="FFFFFF"/>
        </w:rPr>
        <w:t>3.4×10</w:t>
      </w:r>
      <w:r w:rsidRPr="00D704F2">
        <w:rPr>
          <w:rFonts w:ascii="Arial" w:hAnsi="Arial" w:cs="Arial"/>
          <w:color w:val="222222"/>
          <w:sz w:val="24"/>
          <w:szCs w:val="24"/>
          <w:shd w:val="clear" w:color="auto" w:fill="FFFFFF"/>
          <w:vertAlign w:val="superscript"/>
        </w:rPr>
        <w:t xml:space="preserve">38 </w:t>
      </w:r>
      <w:r w:rsidRPr="00D704F2">
        <w:rPr>
          <w:rFonts w:ascii="Arial" w:hAnsi="Arial" w:cs="Arial"/>
          <w:sz w:val="24"/>
          <w:szCs w:val="24"/>
        </w:rPr>
        <w:t>or 340 Undecillion public addresses.</w:t>
      </w:r>
      <w:sdt>
        <w:sdtPr>
          <w:rPr>
            <w:rFonts w:ascii="Arial" w:hAnsi="Arial" w:cs="Arial"/>
            <w:sz w:val="24"/>
            <w:szCs w:val="24"/>
          </w:rPr>
          <w:id w:val="-1991085077"/>
          <w:citation/>
        </w:sdtPr>
        <w:sdtEndPr/>
        <w:sdtContent>
          <w:r w:rsidRPr="00D704F2">
            <w:rPr>
              <w:rFonts w:ascii="Arial" w:hAnsi="Arial" w:cs="Arial"/>
              <w:sz w:val="24"/>
              <w:szCs w:val="24"/>
            </w:rPr>
            <w:fldChar w:fldCharType="begin"/>
          </w:r>
          <w:r w:rsidRPr="00D704F2">
            <w:rPr>
              <w:rFonts w:ascii="Arial" w:hAnsi="Arial" w:cs="Arial"/>
              <w:sz w:val="24"/>
              <w:szCs w:val="24"/>
            </w:rPr>
            <w:instrText xml:space="preserve"> CITATION RIP11 \l 2057 </w:instrText>
          </w:r>
          <w:r w:rsidRPr="00D704F2">
            <w:rPr>
              <w:rFonts w:ascii="Arial" w:hAnsi="Arial" w:cs="Arial"/>
              <w:sz w:val="24"/>
              <w:szCs w:val="24"/>
            </w:rPr>
            <w:fldChar w:fldCharType="separate"/>
          </w:r>
          <w:r w:rsidR="00C15C07">
            <w:rPr>
              <w:rFonts w:ascii="Arial" w:hAnsi="Arial" w:cs="Arial"/>
              <w:noProof/>
              <w:sz w:val="24"/>
              <w:szCs w:val="24"/>
            </w:rPr>
            <w:t xml:space="preserve"> </w:t>
          </w:r>
          <w:r w:rsidR="00C15C07" w:rsidRPr="00C15C07">
            <w:rPr>
              <w:rFonts w:ascii="Arial" w:hAnsi="Arial" w:cs="Arial"/>
              <w:noProof/>
              <w:sz w:val="24"/>
              <w:szCs w:val="24"/>
            </w:rPr>
            <w:t>[4]</w:t>
          </w:r>
          <w:r w:rsidRPr="00D704F2">
            <w:rPr>
              <w:rFonts w:ascii="Arial" w:hAnsi="Arial" w:cs="Arial"/>
              <w:sz w:val="24"/>
              <w:szCs w:val="24"/>
            </w:rPr>
            <w:fldChar w:fldCharType="end"/>
          </w:r>
        </w:sdtContent>
      </w:sdt>
    </w:p>
    <w:p w14:paraId="17F3E1FA" w14:textId="0864CD53" w:rsidR="00DA1321" w:rsidRPr="00D704F2" w:rsidRDefault="00DA1321" w:rsidP="00771EE2">
      <w:pPr>
        <w:rPr>
          <w:rFonts w:ascii="Arial" w:hAnsi="Arial" w:cs="Arial"/>
          <w:sz w:val="24"/>
          <w:szCs w:val="24"/>
        </w:rPr>
      </w:pPr>
    </w:p>
    <w:p w14:paraId="6099013E" w14:textId="6860E1C9" w:rsidR="00BE2690" w:rsidRPr="00097CA3" w:rsidRDefault="00F1532F" w:rsidP="00097CA3">
      <w:pPr>
        <w:pStyle w:val="Heading3"/>
        <w:numPr>
          <w:ilvl w:val="2"/>
          <w:numId w:val="26"/>
        </w:numPr>
        <w:jc w:val="left"/>
        <w:rPr>
          <w:b w:val="0"/>
          <w:bCs/>
        </w:rPr>
      </w:pPr>
      <w:r w:rsidRPr="00097CA3">
        <w:rPr>
          <w:b w:val="0"/>
          <w:bCs/>
        </w:rPr>
        <w:t>End-to-End Connectivity</w:t>
      </w:r>
    </w:p>
    <w:p w14:paraId="6F1FF78C" w14:textId="77777777" w:rsidR="00BE2690" w:rsidRDefault="00BE2690" w:rsidP="00771EE2">
      <w:pPr>
        <w:rPr>
          <w:rFonts w:ascii="Arial" w:hAnsi="Arial" w:cs="Arial"/>
          <w:sz w:val="24"/>
          <w:szCs w:val="24"/>
        </w:rPr>
      </w:pPr>
    </w:p>
    <w:p w14:paraId="1E25AD7D" w14:textId="6D86AEEA" w:rsidR="00F1532F" w:rsidRPr="00D704F2" w:rsidRDefault="00A86BE6" w:rsidP="00771EE2">
      <w:pPr>
        <w:rPr>
          <w:rFonts w:ascii="Arial" w:hAnsi="Arial" w:cs="Arial"/>
          <w:sz w:val="24"/>
          <w:szCs w:val="24"/>
        </w:rPr>
      </w:pPr>
      <w:r w:rsidRPr="00D704F2">
        <w:rPr>
          <w:rFonts w:ascii="Arial" w:hAnsi="Arial" w:cs="Arial"/>
          <w:sz w:val="24"/>
          <w:szCs w:val="24"/>
        </w:rPr>
        <w:t>Every system will acquire its own IP Address which will allow direct connection to the internet, this removes the need for translating components such as routers within a private network.</w:t>
      </w:r>
      <w:sdt>
        <w:sdtPr>
          <w:rPr>
            <w:rFonts w:ascii="Arial" w:hAnsi="Arial" w:cs="Arial"/>
            <w:sz w:val="24"/>
            <w:szCs w:val="24"/>
          </w:rPr>
          <w:id w:val="-254218747"/>
          <w:citation/>
        </w:sdtPr>
        <w:sdtEndPr/>
        <w:sdtContent>
          <w:r w:rsidRPr="00D704F2">
            <w:rPr>
              <w:rFonts w:ascii="Arial" w:hAnsi="Arial" w:cs="Arial"/>
              <w:sz w:val="24"/>
              <w:szCs w:val="24"/>
            </w:rPr>
            <w:fldChar w:fldCharType="begin"/>
          </w:r>
          <w:r w:rsidRPr="00D704F2">
            <w:rPr>
              <w:rFonts w:ascii="Arial" w:hAnsi="Arial" w:cs="Arial"/>
              <w:sz w:val="24"/>
              <w:szCs w:val="24"/>
            </w:rPr>
            <w:instrText xml:space="preserve"> CITATION TutnA \l 2057 </w:instrText>
          </w:r>
          <w:r w:rsidRPr="00D704F2">
            <w:rPr>
              <w:rFonts w:ascii="Arial" w:hAnsi="Arial" w:cs="Arial"/>
              <w:sz w:val="24"/>
              <w:szCs w:val="24"/>
            </w:rPr>
            <w:fldChar w:fldCharType="separate"/>
          </w:r>
          <w:r w:rsidR="00C15C07">
            <w:rPr>
              <w:rFonts w:ascii="Arial" w:hAnsi="Arial" w:cs="Arial"/>
              <w:noProof/>
              <w:sz w:val="24"/>
              <w:szCs w:val="24"/>
            </w:rPr>
            <w:t xml:space="preserve"> </w:t>
          </w:r>
          <w:r w:rsidR="00C15C07" w:rsidRPr="00C15C07">
            <w:rPr>
              <w:rFonts w:ascii="Arial" w:hAnsi="Arial" w:cs="Arial"/>
              <w:noProof/>
              <w:sz w:val="24"/>
              <w:szCs w:val="24"/>
            </w:rPr>
            <w:t>[5]</w:t>
          </w:r>
          <w:r w:rsidRPr="00D704F2">
            <w:rPr>
              <w:rFonts w:ascii="Arial" w:hAnsi="Arial" w:cs="Arial"/>
              <w:sz w:val="24"/>
              <w:szCs w:val="24"/>
            </w:rPr>
            <w:fldChar w:fldCharType="end"/>
          </w:r>
        </w:sdtContent>
      </w:sdt>
    </w:p>
    <w:p w14:paraId="50F2CBD4" w14:textId="0D825B76" w:rsidR="00A86BE6" w:rsidRPr="00D704F2" w:rsidRDefault="00A86BE6" w:rsidP="00771EE2">
      <w:pPr>
        <w:rPr>
          <w:rFonts w:ascii="Arial" w:hAnsi="Arial" w:cs="Arial"/>
          <w:sz w:val="24"/>
          <w:szCs w:val="24"/>
        </w:rPr>
      </w:pPr>
    </w:p>
    <w:p w14:paraId="3BD4E58D" w14:textId="3A438BAB" w:rsidR="00BE2690" w:rsidRPr="00097CA3" w:rsidRDefault="00A86BE6" w:rsidP="00097CA3">
      <w:pPr>
        <w:pStyle w:val="Heading3"/>
        <w:numPr>
          <w:ilvl w:val="2"/>
          <w:numId w:val="26"/>
        </w:numPr>
        <w:jc w:val="left"/>
        <w:rPr>
          <w:b w:val="0"/>
          <w:bCs/>
        </w:rPr>
      </w:pPr>
      <w:r w:rsidRPr="00097CA3">
        <w:rPr>
          <w:b w:val="0"/>
          <w:bCs/>
        </w:rPr>
        <w:t>Internet Protocol Security (IPSec)</w:t>
      </w:r>
    </w:p>
    <w:p w14:paraId="6B7E911C" w14:textId="77777777" w:rsidR="00BE2690" w:rsidRDefault="00BE2690" w:rsidP="00771EE2">
      <w:pPr>
        <w:rPr>
          <w:rFonts w:ascii="Arial" w:hAnsi="Arial" w:cs="Arial"/>
          <w:sz w:val="24"/>
          <w:szCs w:val="24"/>
        </w:rPr>
      </w:pPr>
    </w:p>
    <w:p w14:paraId="04563761" w14:textId="001726F6" w:rsidR="008C358B" w:rsidRDefault="00A86BE6" w:rsidP="00771EE2">
      <w:pPr>
        <w:rPr>
          <w:rFonts w:ascii="Arial" w:hAnsi="Arial" w:cs="Arial"/>
          <w:sz w:val="24"/>
          <w:szCs w:val="24"/>
        </w:rPr>
      </w:pPr>
      <w:r w:rsidRPr="00D704F2">
        <w:rPr>
          <w:rFonts w:ascii="Arial" w:hAnsi="Arial" w:cs="Arial"/>
          <w:sz w:val="24"/>
          <w:szCs w:val="24"/>
        </w:rPr>
        <w:t>IPSec</w:t>
      </w:r>
      <w:r w:rsidR="00DD0E36" w:rsidRPr="00D704F2">
        <w:rPr>
          <w:rFonts w:ascii="Arial" w:hAnsi="Arial" w:cs="Arial"/>
          <w:sz w:val="24"/>
          <w:szCs w:val="24"/>
        </w:rPr>
        <w:t xml:space="preserve"> is a suite of </w:t>
      </w:r>
      <w:r w:rsidRPr="00D704F2">
        <w:rPr>
          <w:rFonts w:ascii="Arial" w:hAnsi="Arial" w:cs="Arial"/>
          <w:sz w:val="24"/>
          <w:szCs w:val="24"/>
        </w:rPr>
        <w:t xml:space="preserve">cryptographic security services </w:t>
      </w:r>
      <w:r w:rsidR="00DD0E36" w:rsidRPr="00D704F2">
        <w:rPr>
          <w:rFonts w:ascii="Arial" w:hAnsi="Arial" w:cs="Arial"/>
          <w:sz w:val="24"/>
          <w:szCs w:val="24"/>
        </w:rPr>
        <w:t>which are used to</w:t>
      </w:r>
      <w:r w:rsidRPr="00D704F2">
        <w:rPr>
          <w:rFonts w:ascii="Arial" w:hAnsi="Arial" w:cs="Arial"/>
          <w:sz w:val="24"/>
          <w:szCs w:val="24"/>
        </w:rPr>
        <w:t xml:space="preserve"> protect any and all communications over Internet Protocol (IP). IPSec is done on the network-level</w:t>
      </w:r>
      <w:r w:rsidR="008C358B" w:rsidRPr="00D704F2">
        <w:rPr>
          <w:rFonts w:ascii="Arial" w:hAnsi="Arial" w:cs="Arial"/>
          <w:sz w:val="24"/>
          <w:szCs w:val="24"/>
        </w:rPr>
        <w:t>.</w:t>
      </w:r>
    </w:p>
    <w:p w14:paraId="133E4B37" w14:textId="77777777" w:rsidR="00BE2690" w:rsidRPr="00D704F2" w:rsidRDefault="00BE2690" w:rsidP="00771EE2">
      <w:pPr>
        <w:rPr>
          <w:rFonts w:ascii="Arial" w:hAnsi="Arial" w:cs="Arial"/>
          <w:sz w:val="24"/>
          <w:szCs w:val="24"/>
        </w:rPr>
      </w:pPr>
    </w:p>
    <w:p w14:paraId="146CAE3C" w14:textId="696AE7CE" w:rsidR="008C358B" w:rsidRPr="00D704F2" w:rsidRDefault="008C358B" w:rsidP="00771EE2">
      <w:pPr>
        <w:rPr>
          <w:rFonts w:ascii="Arial" w:hAnsi="Arial" w:cs="Arial"/>
          <w:sz w:val="24"/>
          <w:szCs w:val="24"/>
        </w:rPr>
      </w:pPr>
      <w:r w:rsidRPr="00D704F2">
        <w:rPr>
          <w:rFonts w:ascii="Arial" w:hAnsi="Arial" w:cs="Arial"/>
          <w:sz w:val="24"/>
          <w:szCs w:val="24"/>
        </w:rPr>
        <w:t>The features and security implementations of IPSec are:</w:t>
      </w:r>
    </w:p>
    <w:p w14:paraId="3E58C801" w14:textId="4B660C36" w:rsidR="008C358B" w:rsidRPr="00D704F2" w:rsidRDefault="008C358B" w:rsidP="00F53004">
      <w:pPr>
        <w:pStyle w:val="ListParagraph"/>
        <w:numPr>
          <w:ilvl w:val="0"/>
          <w:numId w:val="21"/>
        </w:numPr>
        <w:rPr>
          <w:rFonts w:ascii="Arial" w:hAnsi="Arial" w:cs="Arial"/>
          <w:sz w:val="24"/>
          <w:szCs w:val="24"/>
        </w:rPr>
      </w:pPr>
      <w:r w:rsidRPr="00D704F2">
        <w:rPr>
          <w:rFonts w:ascii="Arial" w:hAnsi="Arial" w:cs="Arial"/>
          <w:sz w:val="24"/>
          <w:szCs w:val="24"/>
        </w:rPr>
        <w:t>Encryption on the application layers data</w:t>
      </w:r>
    </w:p>
    <w:p w14:paraId="24EF61EA" w14:textId="67E2F018" w:rsidR="008C358B" w:rsidRPr="00D704F2" w:rsidRDefault="008C358B" w:rsidP="00F53004">
      <w:pPr>
        <w:pStyle w:val="ListParagraph"/>
        <w:numPr>
          <w:ilvl w:val="0"/>
          <w:numId w:val="21"/>
        </w:numPr>
        <w:rPr>
          <w:rFonts w:ascii="Arial" w:hAnsi="Arial" w:cs="Arial"/>
          <w:sz w:val="24"/>
          <w:szCs w:val="24"/>
        </w:rPr>
      </w:pPr>
      <w:r w:rsidRPr="00D704F2">
        <w:rPr>
          <w:rFonts w:ascii="Arial" w:hAnsi="Arial" w:cs="Arial"/>
          <w:sz w:val="24"/>
          <w:szCs w:val="24"/>
        </w:rPr>
        <w:t>To provide security for routers sending data over public internet</w:t>
      </w:r>
    </w:p>
    <w:p w14:paraId="01759D99" w14:textId="1F66EDAF" w:rsidR="008C358B" w:rsidRPr="00D704F2" w:rsidRDefault="008C358B" w:rsidP="00F53004">
      <w:pPr>
        <w:pStyle w:val="ListParagraph"/>
        <w:numPr>
          <w:ilvl w:val="0"/>
          <w:numId w:val="21"/>
        </w:numPr>
        <w:rPr>
          <w:rFonts w:ascii="Arial" w:hAnsi="Arial" w:cs="Arial"/>
          <w:sz w:val="24"/>
          <w:szCs w:val="24"/>
        </w:rPr>
      </w:pPr>
      <w:r w:rsidRPr="00D704F2">
        <w:rPr>
          <w:rFonts w:ascii="Arial" w:hAnsi="Arial" w:cs="Arial"/>
          <w:sz w:val="24"/>
          <w:szCs w:val="24"/>
        </w:rPr>
        <w:t>To provide authentication without encryption, authentications meaning that its from a known sender</w:t>
      </w:r>
    </w:p>
    <w:p w14:paraId="689E200E" w14:textId="2EEAC7E8" w:rsidR="00F53004" w:rsidRPr="00D704F2" w:rsidRDefault="008C358B" w:rsidP="00F53004">
      <w:pPr>
        <w:pStyle w:val="ListParagraph"/>
        <w:numPr>
          <w:ilvl w:val="0"/>
          <w:numId w:val="21"/>
        </w:numPr>
        <w:rPr>
          <w:rFonts w:ascii="Arial" w:hAnsi="Arial" w:cs="Arial"/>
          <w:sz w:val="24"/>
          <w:szCs w:val="24"/>
        </w:rPr>
      </w:pPr>
      <w:r w:rsidRPr="00D704F2">
        <w:rPr>
          <w:rFonts w:ascii="Arial" w:hAnsi="Arial" w:cs="Arial"/>
          <w:sz w:val="24"/>
          <w:szCs w:val="24"/>
        </w:rPr>
        <w:t>To protect network data by allowing IPSec tunnels on which all data will be sent through to the endpoint, essentially securing the connection. This is currently being used as Virtual Private Network (VPN).</w:t>
      </w:r>
    </w:p>
    <w:p w14:paraId="08B17C8B" w14:textId="00F9E624" w:rsidR="00F53004" w:rsidRPr="00CD00FA" w:rsidRDefault="002647D9" w:rsidP="00CD00FA">
      <w:pPr>
        <w:pStyle w:val="ListParagraph"/>
        <w:numPr>
          <w:ilvl w:val="0"/>
          <w:numId w:val="21"/>
        </w:numPr>
        <w:rPr>
          <w:rFonts w:ascii="Arial" w:hAnsi="Arial" w:cs="Arial"/>
          <w:sz w:val="24"/>
          <w:szCs w:val="24"/>
        </w:rPr>
      </w:pPr>
      <w:r w:rsidRPr="00CD00FA">
        <w:rPr>
          <w:rFonts w:ascii="Arial" w:hAnsi="Arial" w:cs="Arial"/>
          <w:sz w:val="24"/>
          <w:szCs w:val="24"/>
        </w:rPr>
        <w:t>Encapsulating Security Payload (ESP) - This provides data integrity, encryption, authentication and anti-replay. This also applies authentication for the payload itself.</w:t>
      </w:r>
    </w:p>
    <w:p w14:paraId="071E3192" w14:textId="77777777" w:rsidR="002158E3" w:rsidRPr="00D704F2" w:rsidRDefault="00F53004" w:rsidP="002158E3">
      <w:pPr>
        <w:pStyle w:val="ListParagraph"/>
        <w:numPr>
          <w:ilvl w:val="0"/>
          <w:numId w:val="21"/>
        </w:numPr>
        <w:rPr>
          <w:rFonts w:ascii="Arial" w:hAnsi="Arial" w:cs="Arial"/>
          <w:sz w:val="24"/>
          <w:szCs w:val="24"/>
        </w:rPr>
      </w:pPr>
      <w:r w:rsidRPr="00D704F2">
        <w:rPr>
          <w:rFonts w:ascii="Arial" w:hAnsi="Arial" w:cs="Arial"/>
          <w:sz w:val="24"/>
          <w:szCs w:val="24"/>
        </w:rPr>
        <w:t>Authentication headers (AH) – unlike ESP, AH does not provide encryption, the anti-replay protection ensure that no unauthorised packet</w:t>
      </w:r>
      <w:r w:rsidR="002158E3" w:rsidRPr="00D704F2">
        <w:rPr>
          <w:rFonts w:ascii="Arial" w:hAnsi="Arial" w:cs="Arial"/>
          <w:sz w:val="24"/>
          <w:szCs w:val="24"/>
        </w:rPr>
        <w:t xml:space="preserve"> is being used. This does not protect again data confidentiality.</w:t>
      </w:r>
    </w:p>
    <w:p w14:paraId="700B45F6" w14:textId="0972FCA1" w:rsidR="00F53004" w:rsidRPr="00D704F2" w:rsidRDefault="002158E3" w:rsidP="42F0F2F4">
      <w:pPr>
        <w:pStyle w:val="ListParagraph"/>
        <w:numPr>
          <w:ilvl w:val="0"/>
          <w:numId w:val="21"/>
        </w:numPr>
        <w:rPr>
          <w:rFonts w:ascii="Arial" w:hAnsi="Arial" w:cs="Arial"/>
          <w:sz w:val="24"/>
          <w:szCs w:val="24"/>
        </w:rPr>
      </w:pPr>
      <w:r w:rsidRPr="00D704F2">
        <w:rPr>
          <w:rFonts w:ascii="Arial" w:hAnsi="Arial" w:cs="Arial"/>
          <w:sz w:val="24"/>
          <w:szCs w:val="24"/>
        </w:rPr>
        <w:t>Internet Exchange Key (IKE) – this is a similar concept to asynchronous and synchronous; this is used so that all information can be sent via a pre-shared security key which ensures the messages contents are safe.</w:t>
      </w:r>
      <w:sdt>
        <w:sdtPr>
          <w:rPr>
            <w:rFonts w:ascii="Arial" w:hAnsi="Arial" w:cs="Arial"/>
            <w:sz w:val="24"/>
            <w:szCs w:val="24"/>
          </w:rPr>
          <w:id w:val="501081290"/>
          <w:citation/>
        </w:sdtPr>
        <w:sdtEndPr/>
        <w:sdtContent>
          <w:r w:rsidR="00D75C3B" w:rsidRPr="00D704F2">
            <w:rPr>
              <w:rFonts w:ascii="Arial" w:hAnsi="Arial" w:cs="Arial"/>
              <w:sz w:val="24"/>
              <w:szCs w:val="24"/>
            </w:rPr>
            <w:fldChar w:fldCharType="begin"/>
          </w:r>
          <w:r w:rsidR="00D75C3B" w:rsidRPr="00D704F2">
            <w:rPr>
              <w:rFonts w:ascii="Arial" w:hAnsi="Arial" w:cs="Arial"/>
              <w:sz w:val="24"/>
              <w:szCs w:val="24"/>
            </w:rPr>
            <w:instrText xml:space="preserve"> CITATION geeNA \l 2057 </w:instrText>
          </w:r>
          <w:r w:rsidR="00D75C3B" w:rsidRPr="00D704F2">
            <w:rPr>
              <w:rFonts w:ascii="Arial" w:hAnsi="Arial" w:cs="Arial"/>
              <w:sz w:val="24"/>
              <w:szCs w:val="24"/>
            </w:rPr>
            <w:fldChar w:fldCharType="separate"/>
          </w:r>
          <w:r w:rsidR="00C15C07">
            <w:rPr>
              <w:rFonts w:ascii="Arial" w:hAnsi="Arial" w:cs="Arial"/>
              <w:noProof/>
              <w:sz w:val="24"/>
              <w:szCs w:val="24"/>
            </w:rPr>
            <w:t xml:space="preserve"> </w:t>
          </w:r>
          <w:r w:rsidR="00C15C07" w:rsidRPr="00C15C07">
            <w:rPr>
              <w:rFonts w:ascii="Arial" w:hAnsi="Arial" w:cs="Arial"/>
              <w:noProof/>
              <w:sz w:val="24"/>
              <w:szCs w:val="24"/>
            </w:rPr>
            <w:t>[6]</w:t>
          </w:r>
          <w:r w:rsidR="00D75C3B" w:rsidRPr="00D704F2">
            <w:rPr>
              <w:rFonts w:ascii="Arial" w:hAnsi="Arial" w:cs="Arial"/>
              <w:sz w:val="24"/>
              <w:szCs w:val="24"/>
            </w:rPr>
            <w:fldChar w:fldCharType="end"/>
          </w:r>
        </w:sdtContent>
      </w:sdt>
    </w:p>
    <w:p w14:paraId="7343C04E" w14:textId="09B82B1D" w:rsidR="002647D9" w:rsidRPr="00D704F2" w:rsidRDefault="002647D9" w:rsidP="002647D9">
      <w:pPr>
        <w:rPr>
          <w:rFonts w:ascii="Arial" w:hAnsi="Arial" w:cs="Arial"/>
          <w:noProof/>
          <w:sz w:val="24"/>
          <w:szCs w:val="24"/>
        </w:rPr>
      </w:pPr>
    </w:p>
    <w:p w14:paraId="795A9A60" w14:textId="23E14079" w:rsidR="006E03F9" w:rsidRPr="00D704F2" w:rsidRDefault="006E03F9" w:rsidP="002647D9">
      <w:pPr>
        <w:rPr>
          <w:rFonts w:ascii="Arial" w:hAnsi="Arial" w:cs="Arial"/>
          <w:noProof/>
          <w:sz w:val="24"/>
          <w:szCs w:val="24"/>
        </w:rPr>
      </w:pPr>
    </w:p>
    <w:p w14:paraId="188D5D3C" w14:textId="77777777" w:rsidR="006E03F9" w:rsidRPr="00D704F2" w:rsidRDefault="006E03F9" w:rsidP="002647D9">
      <w:pPr>
        <w:rPr>
          <w:rFonts w:ascii="Arial" w:hAnsi="Arial" w:cs="Arial"/>
          <w:noProof/>
          <w:sz w:val="24"/>
          <w:szCs w:val="24"/>
        </w:rPr>
      </w:pPr>
    </w:p>
    <w:p w14:paraId="3241FC1C" w14:textId="18779DE8" w:rsidR="00BE2690" w:rsidRPr="00097CA3" w:rsidRDefault="002647D9" w:rsidP="00097CA3">
      <w:pPr>
        <w:pStyle w:val="Heading3"/>
        <w:numPr>
          <w:ilvl w:val="2"/>
          <w:numId w:val="26"/>
        </w:numPr>
        <w:jc w:val="left"/>
        <w:rPr>
          <w:b w:val="0"/>
          <w:bCs/>
          <w:noProof/>
        </w:rPr>
      </w:pPr>
      <w:r w:rsidRPr="00097CA3">
        <w:rPr>
          <w:b w:val="0"/>
          <w:bCs/>
          <w:noProof/>
        </w:rPr>
        <w:t xml:space="preserve">Neighbour Discovery Protocol (NDP) </w:t>
      </w:r>
    </w:p>
    <w:p w14:paraId="61EDD2F5" w14:textId="2FC126D0" w:rsidR="002647D9" w:rsidRPr="00D704F2" w:rsidRDefault="00BE2690" w:rsidP="002647D9">
      <w:pPr>
        <w:rPr>
          <w:rFonts w:ascii="Arial" w:hAnsi="Arial" w:cs="Arial"/>
          <w:b/>
          <w:bCs/>
          <w:noProof/>
          <w:sz w:val="24"/>
          <w:szCs w:val="24"/>
        </w:rPr>
      </w:pPr>
      <w:r>
        <w:rPr>
          <w:rFonts w:ascii="Arial" w:hAnsi="Arial" w:cs="Arial"/>
          <w:noProof/>
          <w:sz w:val="24"/>
          <w:szCs w:val="24"/>
        </w:rPr>
        <w:t>T</w:t>
      </w:r>
      <w:r w:rsidR="002647D9" w:rsidRPr="00D704F2">
        <w:rPr>
          <w:rFonts w:ascii="Arial" w:hAnsi="Arial" w:cs="Arial"/>
          <w:noProof/>
          <w:sz w:val="24"/>
          <w:szCs w:val="24"/>
        </w:rPr>
        <w:t xml:space="preserve">his protocol is within the </w:t>
      </w:r>
      <w:r>
        <w:rPr>
          <w:rFonts w:ascii="Arial" w:hAnsi="Arial" w:cs="Arial"/>
          <w:noProof/>
          <w:sz w:val="24"/>
          <w:szCs w:val="24"/>
        </w:rPr>
        <w:t>I</w:t>
      </w:r>
      <w:r w:rsidR="002647D9" w:rsidRPr="00D704F2">
        <w:rPr>
          <w:rFonts w:ascii="Arial" w:hAnsi="Arial" w:cs="Arial"/>
          <w:noProof/>
          <w:sz w:val="24"/>
          <w:szCs w:val="24"/>
        </w:rPr>
        <w:t xml:space="preserve">nternet </w:t>
      </w:r>
      <w:r>
        <w:rPr>
          <w:rFonts w:ascii="Arial" w:hAnsi="Arial" w:cs="Arial"/>
          <w:noProof/>
          <w:sz w:val="24"/>
          <w:szCs w:val="24"/>
        </w:rPr>
        <w:t>P</w:t>
      </w:r>
      <w:r w:rsidR="002647D9" w:rsidRPr="00D704F2">
        <w:rPr>
          <w:rFonts w:ascii="Arial" w:hAnsi="Arial" w:cs="Arial"/>
          <w:noProof/>
          <w:sz w:val="24"/>
          <w:szCs w:val="24"/>
        </w:rPr>
        <w:t xml:space="preserve">rotocol suite and is only used by IPv6. </w:t>
      </w:r>
      <w:r>
        <w:rPr>
          <w:rFonts w:ascii="Arial" w:hAnsi="Arial" w:cs="Arial"/>
          <w:noProof/>
          <w:sz w:val="24"/>
          <w:szCs w:val="24"/>
        </w:rPr>
        <w:t>I</w:t>
      </w:r>
      <w:r w:rsidR="002647D9" w:rsidRPr="00D704F2">
        <w:rPr>
          <w:rFonts w:ascii="Arial" w:hAnsi="Arial" w:cs="Arial"/>
          <w:noProof/>
          <w:sz w:val="24"/>
          <w:szCs w:val="24"/>
        </w:rPr>
        <w:t>t operates within the link layer of the internet model, and is responsible for gather numerous types of information which is required for internet communication. Including but not limited too, Address Resolution Protocol (ARP), Internet Control Message Protocl (ICMP) and Router Discovery and Redirect (currently used within IPv4). These protocols provide various improvements over its predessor, an example of this is the Secure Neighbor Discorvery (SEND) Protocol, and this is responsible for the discovery of other network nodes on the local link layer. From this all information has been secured with a cyrptographic method that is independent from the previously mentioned IPSec.</w:t>
      </w:r>
      <w:sdt>
        <w:sdtPr>
          <w:rPr>
            <w:rFonts w:ascii="Arial" w:hAnsi="Arial" w:cs="Arial"/>
            <w:noProof/>
            <w:sz w:val="24"/>
            <w:szCs w:val="24"/>
          </w:rPr>
          <w:id w:val="-817949774"/>
          <w:citation/>
        </w:sdtPr>
        <w:sdtEndPr/>
        <w:sdtContent>
          <w:r w:rsidR="006E03F9" w:rsidRPr="00D704F2">
            <w:rPr>
              <w:rFonts w:ascii="Arial" w:hAnsi="Arial" w:cs="Arial"/>
              <w:noProof/>
              <w:sz w:val="24"/>
              <w:szCs w:val="24"/>
            </w:rPr>
            <w:fldChar w:fldCharType="begin"/>
          </w:r>
          <w:r w:rsidR="006E03F9" w:rsidRPr="00D704F2">
            <w:rPr>
              <w:rFonts w:ascii="Arial" w:hAnsi="Arial" w:cs="Arial"/>
              <w:noProof/>
              <w:sz w:val="24"/>
              <w:szCs w:val="24"/>
            </w:rPr>
            <w:instrText xml:space="preserve"> CITATION Sco15 \l 2057 </w:instrText>
          </w:r>
          <w:r w:rsidR="006E03F9" w:rsidRPr="00D704F2">
            <w:rPr>
              <w:rFonts w:ascii="Arial" w:hAnsi="Arial" w:cs="Arial"/>
              <w:noProof/>
              <w:sz w:val="24"/>
              <w:szCs w:val="24"/>
            </w:rPr>
            <w:fldChar w:fldCharType="separate"/>
          </w:r>
          <w:r w:rsidR="00C15C07">
            <w:rPr>
              <w:rFonts w:ascii="Arial" w:hAnsi="Arial" w:cs="Arial"/>
              <w:noProof/>
              <w:sz w:val="24"/>
              <w:szCs w:val="24"/>
            </w:rPr>
            <w:t xml:space="preserve"> </w:t>
          </w:r>
          <w:r w:rsidR="00C15C07" w:rsidRPr="00C15C07">
            <w:rPr>
              <w:rFonts w:ascii="Arial" w:hAnsi="Arial" w:cs="Arial"/>
              <w:noProof/>
              <w:sz w:val="24"/>
              <w:szCs w:val="24"/>
            </w:rPr>
            <w:t>[7]</w:t>
          </w:r>
          <w:r w:rsidR="006E03F9" w:rsidRPr="00D704F2">
            <w:rPr>
              <w:rFonts w:ascii="Arial" w:hAnsi="Arial" w:cs="Arial"/>
              <w:noProof/>
              <w:sz w:val="24"/>
              <w:szCs w:val="24"/>
            </w:rPr>
            <w:fldChar w:fldCharType="end"/>
          </w:r>
        </w:sdtContent>
      </w:sdt>
    </w:p>
    <w:p w14:paraId="79114267" w14:textId="3ABBA638" w:rsidR="00DA1321" w:rsidRPr="00D704F2" w:rsidRDefault="00DA1321" w:rsidP="00771EE2">
      <w:pPr>
        <w:rPr>
          <w:rFonts w:ascii="Arial" w:hAnsi="Arial" w:cs="Arial"/>
          <w:sz w:val="24"/>
          <w:szCs w:val="24"/>
        </w:rPr>
      </w:pPr>
    </w:p>
    <w:p w14:paraId="4BE493FA" w14:textId="41F873DE" w:rsidR="00606060" w:rsidRPr="00097CA3" w:rsidRDefault="006C3C3A" w:rsidP="00097CA3">
      <w:pPr>
        <w:pStyle w:val="Heading2"/>
        <w:numPr>
          <w:ilvl w:val="1"/>
          <w:numId w:val="26"/>
        </w:numPr>
        <w:rPr>
          <w:b w:val="0"/>
          <w:bCs/>
        </w:rPr>
      </w:pPr>
      <w:bookmarkStart w:id="6" w:name="_Toc26993369"/>
      <w:r w:rsidRPr="00097CA3">
        <w:rPr>
          <w:b w:val="0"/>
          <w:bCs/>
        </w:rPr>
        <w:t>I</w:t>
      </w:r>
      <w:r w:rsidR="00606060" w:rsidRPr="00097CA3">
        <w:rPr>
          <w:b w:val="0"/>
          <w:bCs/>
        </w:rPr>
        <w:t>Pv6 Address Types</w:t>
      </w:r>
      <w:bookmarkEnd w:id="6"/>
    </w:p>
    <w:p w14:paraId="3E187D72" w14:textId="4276E66B" w:rsidR="00606060" w:rsidRPr="00D704F2" w:rsidRDefault="00606060" w:rsidP="00771EE2">
      <w:pPr>
        <w:rPr>
          <w:rFonts w:ascii="Arial" w:hAnsi="Arial" w:cs="Arial"/>
          <w:sz w:val="24"/>
          <w:szCs w:val="24"/>
        </w:rPr>
      </w:pPr>
    </w:p>
    <w:p w14:paraId="130DECBD" w14:textId="43195548" w:rsidR="00606060" w:rsidRPr="00D704F2" w:rsidRDefault="002647D9" w:rsidP="002647D9">
      <w:pPr>
        <w:rPr>
          <w:rFonts w:ascii="Arial" w:hAnsi="Arial" w:cs="Arial"/>
          <w:sz w:val="24"/>
          <w:szCs w:val="24"/>
        </w:rPr>
      </w:pPr>
      <w:r w:rsidRPr="00D704F2">
        <w:rPr>
          <w:rFonts w:ascii="Arial" w:hAnsi="Arial" w:cs="Arial"/>
          <w:sz w:val="24"/>
          <w:szCs w:val="24"/>
        </w:rPr>
        <w:t>The following address types are used within the IPv6 Ecosystem:</w:t>
      </w:r>
    </w:p>
    <w:p w14:paraId="17DC6114" w14:textId="77777777" w:rsidR="00606060" w:rsidRPr="00D704F2" w:rsidRDefault="00606060" w:rsidP="00771EE2">
      <w:pPr>
        <w:rPr>
          <w:rFonts w:ascii="Arial" w:hAnsi="Arial" w:cs="Arial"/>
          <w:sz w:val="24"/>
          <w:szCs w:val="24"/>
        </w:rPr>
      </w:pPr>
    </w:p>
    <w:p w14:paraId="67E9002C" w14:textId="443D397D" w:rsidR="00606060" w:rsidRPr="00BE2690" w:rsidRDefault="00606060" w:rsidP="00097CA3">
      <w:pPr>
        <w:pStyle w:val="Heading4"/>
        <w:numPr>
          <w:ilvl w:val="2"/>
          <w:numId w:val="26"/>
        </w:numPr>
        <w:jc w:val="left"/>
      </w:pPr>
      <w:r w:rsidRPr="00BE2690">
        <w:t>Unicast:</w:t>
      </w:r>
    </w:p>
    <w:p w14:paraId="2E5DC4B5" w14:textId="5E502D84" w:rsidR="00606060" w:rsidRPr="00D704F2" w:rsidRDefault="00606060" w:rsidP="00771EE2">
      <w:pPr>
        <w:rPr>
          <w:rFonts w:ascii="Arial" w:hAnsi="Arial" w:cs="Arial"/>
          <w:sz w:val="24"/>
          <w:szCs w:val="24"/>
        </w:rPr>
      </w:pPr>
    </w:p>
    <w:p w14:paraId="44EF1205" w14:textId="7F6C6DFE" w:rsidR="00606060" w:rsidRPr="00D704F2" w:rsidRDefault="00606060" w:rsidP="00771EE2">
      <w:pPr>
        <w:rPr>
          <w:rFonts w:ascii="Arial" w:hAnsi="Arial" w:cs="Arial"/>
          <w:sz w:val="24"/>
          <w:szCs w:val="24"/>
        </w:rPr>
      </w:pPr>
      <w:r w:rsidRPr="00D704F2">
        <w:rPr>
          <w:rFonts w:ascii="Arial" w:hAnsi="Arial" w:cs="Arial"/>
          <w:sz w:val="24"/>
          <w:szCs w:val="24"/>
        </w:rPr>
        <w:t>Unicast address type is the most important type of address said by RedHat</w:t>
      </w:r>
      <w:sdt>
        <w:sdtPr>
          <w:rPr>
            <w:rFonts w:ascii="Arial" w:hAnsi="Arial" w:cs="Arial"/>
            <w:sz w:val="24"/>
            <w:szCs w:val="24"/>
          </w:rPr>
          <w:id w:val="-891884359"/>
          <w:citation/>
        </w:sdtPr>
        <w:sdtEndPr/>
        <w:sdtContent>
          <w:r w:rsidRPr="00D704F2">
            <w:rPr>
              <w:rFonts w:ascii="Arial" w:hAnsi="Arial" w:cs="Arial"/>
              <w:sz w:val="24"/>
              <w:szCs w:val="24"/>
            </w:rPr>
            <w:fldChar w:fldCharType="begin"/>
          </w:r>
          <w:r w:rsidRPr="00D704F2">
            <w:rPr>
              <w:rFonts w:ascii="Arial" w:hAnsi="Arial" w:cs="Arial"/>
              <w:sz w:val="24"/>
              <w:szCs w:val="24"/>
            </w:rPr>
            <w:instrText xml:space="preserve"> CITATION Red19 \l 2057 </w:instrText>
          </w:r>
          <w:r w:rsidRPr="00D704F2">
            <w:rPr>
              <w:rFonts w:ascii="Arial" w:hAnsi="Arial" w:cs="Arial"/>
              <w:sz w:val="24"/>
              <w:szCs w:val="24"/>
            </w:rPr>
            <w:fldChar w:fldCharType="separate"/>
          </w:r>
          <w:r w:rsidR="00C15C07">
            <w:rPr>
              <w:rFonts w:ascii="Arial" w:hAnsi="Arial" w:cs="Arial"/>
              <w:noProof/>
              <w:sz w:val="24"/>
              <w:szCs w:val="24"/>
            </w:rPr>
            <w:t xml:space="preserve"> </w:t>
          </w:r>
          <w:r w:rsidR="00C15C07" w:rsidRPr="00C15C07">
            <w:rPr>
              <w:rFonts w:ascii="Arial" w:hAnsi="Arial" w:cs="Arial"/>
              <w:noProof/>
              <w:sz w:val="24"/>
              <w:szCs w:val="24"/>
            </w:rPr>
            <w:t>[8]</w:t>
          </w:r>
          <w:r w:rsidRPr="00D704F2">
            <w:rPr>
              <w:rFonts w:ascii="Arial" w:hAnsi="Arial" w:cs="Arial"/>
              <w:sz w:val="24"/>
              <w:szCs w:val="24"/>
            </w:rPr>
            <w:fldChar w:fldCharType="end"/>
          </w:r>
        </w:sdtContent>
      </w:sdt>
      <w:r w:rsidR="000C2449" w:rsidRPr="00D704F2">
        <w:rPr>
          <w:rFonts w:ascii="Arial" w:hAnsi="Arial" w:cs="Arial"/>
          <w:sz w:val="24"/>
          <w:szCs w:val="24"/>
        </w:rPr>
        <w:t>.</w:t>
      </w:r>
    </w:p>
    <w:p w14:paraId="303A846F" w14:textId="76A04755" w:rsidR="000C2449" w:rsidRPr="00D704F2" w:rsidRDefault="000C2449" w:rsidP="00771EE2">
      <w:pPr>
        <w:rPr>
          <w:rFonts w:ascii="Arial" w:hAnsi="Arial" w:cs="Arial"/>
          <w:sz w:val="24"/>
          <w:szCs w:val="24"/>
        </w:rPr>
      </w:pPr>
      <w:r w:rsidRPr="00D704F2">
        <w:rPr>
          <w:rFonts w:ascii="Arial" w:hAnsi="Arial" w:cs="Arial"/>
          <w:sz w:val="24"/>
          <w:szCs w:val="24"/>
        </w:rPr>
        <w:t>Unicast only interacts with one interface with each address, but this separate into three sub-type addresses.</w:t>
      </w:r>
    </w:p>
    <w:p w14:paraId="7DDD877A" w14:textId="36A36069" w:rsidR="000C2449" w:rsidRPr="00D704F2" w:rsidRDefault="000C2449" w:rsidP="00771EE2">
      <w:pPr>
        <w:rPr>
          <w:rFonts w:ascii="Arial" w:hAnsi="Arial" w:cs="Arial"/>
          <w:sz w:val="24"/>
          <w:szCs w:val="24"/>
        </w:rPr>
      </w:pPr>
    </w:p>
    <w:p w14:paraId="34B6772F" w14:textId="41879670" w:rsidR="000C2449" w:rsidRPr="0039354B" w:rsidRDefault="000C2449" w:rsidP="00CD00FA">
      <w:pPr>
        <w:rPr>
          <w:rFonts w:ascii="Arial" w:hAnsi="Arial" w:cs="Arial"/>
          <w:b/>
          <w:bCs/>
          <w:sz w:val="24"/>
          <w:szCs w:val="24"/>
        </w:rPr>
      </w:pPr>
      <w:r w:rsidRPr="0039354B">
        <w:rPr>
          <w:rFonts w:ascii="Arial" w:hAnsi="Arial" w:cs="Arial"/>
          <w:b/>
          <w:bCs/>
          <w:sz w:val="24"/>
          <w:szCs w:val="24"/>
        </w:rPr>
        <w:t xml:space="preserve">Global unique Addresses </w:t>
      </w:r>
    </w:p>
    <w:p w14:paraId="47067A96" w14:textId="514F15E7" w:rsidR="00612922" w:rsidRPr="00D704F2" w:rsidRDefault="00612922" w:rsidP="00771EE2">
      <w:pPr>
        <w:rPr>
          <w:rFonts w:ascii="Arial" w:hAnsi="Arial" w:cs="Arial"/>
          <w:sz w:val="24"/>
          <w:szCs w:val="24"/>
        </w:rPr>
      </w:pPr>
    </w:p>
    <w:p w14:paraId="12E25543" w14:textId="23FE90C8" w:rsidR="00612922" w:rsidRPr="00D704F2" w:rsidRDefault="002647D9" w:rsidP="002647D9">
      <w:pPr>
        <w:rPr>
          <w:rFonts w:ascii="Arial" w:hAnsi="Arial" w:cs="Arial"/>
          <w:sz w:val="24"/>
          <w:szCs w:val="24"/>
        </w:rPr>
      </w:pPr>
      <w:r w:rsidRPr="00D704F2">
        <w:rPr>
          <w:rFonts w:ascii="Arial" w:hAnsi="Arial" w:cs="Arial"/>
          <w:sz w:val="24"/>
          <w:szCs w:val="24"/>
        </w:rPr>
        <w:t>This sub-type address can be access globally, all devices can connect to this.</w:t>
      </w:r>
    </w:p>
    <w:p w14:paraId="4AFB2C84" w14:textId="77777777" w:rsidR="007765B2" w:rsidRPr="00D704F2" w:rsidRDefault="007765B2" w:rsidP="000C2449">
      <w:pPr>
        <w:pStyle w:val="NormalWeb"/>
        <w:shd w:val="clear" w:color="auto" w:fill="FFFFFF"/>
        <w:spacing w:before="0"/>
        <w:rPr>
          <w:rFonts w:ascii="Arial" w:hAnsi="Arial" w:cs="Arial"/>
        </w:rPr>
      </w:pPr>
      <w:r w:rsidRPr="00D704F2">
        <w:rPr>
          <w:rFonts w:ascii="Arial" w:hAnsi="Arial" w:cs="Arial"/>
          <w:color w:val="141414"/>
          <w:szCs w:val="24"/>
        </w:rPr>
        <w:t>These addresses usually start with:</w:t>
      </w:r>
      <w:r w:rsidRPr="00D704F2">
        <w:rPr>
          <w:rFonts w:ascii="Arial" w:hAnsi="Arial" w:cs="Arial"/>
        </w:rPr>
        <w:t xml:space="preserve"> </w:t>
      </w:r>
    </w:p>
    <w:p w14:paraId="2AE924DD" w14:textId="71BF995A" w:rsidR="000C2449" w:rsidRPr="00D704F2" w:rsidRDefault="000C2449" w:rsidP="007765B2">
      <w:pPr>
        <w:pStyle w:val="NormalWeb"/>
        <w:shd w:val="clear" w:color="auto" w:fill="FFFFFF"/>
        <w:spacing w:before="0"/>
        <w:rPr>
          <w:rFonts w:ascii="Arial" w:hAnsi="Arial" w:cs="Arial"/>
          <w:color w:val="141414"/>
          <w:szCs w:val="24"/>
          <w:lang w:eastAsia="en-GB"/>
        </w:rPr>
      </w:pPr>
      <w:r w:rsidRPr="00D704F2">
        <w:rPr>
          <w:rFonts w:ascii="Arial" w:hAnsi="Arial" w:cs="Arial"/>
          <w:color w:val="141414"/>
          <w:szCs w:val="24"/>
        </w:rPr>
        <w:t xml:space="preserve"> </w:t>
      </w:r>
      <w:r w:rsidRPr="00D704F2">
        <w:rPr>
          <w:rFonts w:ascii="Arial" w:hAnsi="Arial" w:cs="Arial"/>
          <w:color w:val="141414"/>
          <w:szCs w:val="24"/>
          <w:lang w:eastAsia="en-GB"/>
        </w:rPr>
        <w:t>2001:581:f3d1:241f::/64</w:t>
      </w:r>
    </w:p>
    <w:p w14:paraId="124737BA" w14:textId="71259A40" w:rsidR="00CD00FA" w:rsidRDefault="000C2449" w:rsidP="00CD00FA">
      <w:pPr>
        <w:shd w:val="clear" w:color="auto" w:fill="FFFFFF"/>
        <w:spacing w:after="100" w:afterAutospacing="1"/>
        <w:rPr>
          <w:rFonts w:ascii="Arial" w:hAnsi="Arial" w:cs="Arial"/>
          <w:color w:val="141414"/>
          <w:sz w:val="24"/>
          <w:szCs w:val="24"/>
        </w:rPr>
      </w:pPr>
      <w:r w:rsidRPr="00D704F2">
        <w:rPr>
          <w:rFonts w:ascii="Arial" w:hAnsi="Arial" w:cs="Arial"/>
          <w:color w:val="141414"/>
          <w:sz w:val="24"/>
          <w:szCs w:val="24"/>
        </w:rPr>
        <w:t xml:space="preserve"> 2a01:388:3d11:f124::/6</w:t>
      </w:r>
      <w:r w:rsidR="00A96CA5">
        <w:rPr>
          <w:rFonts w:ascii="Arial" w:hAnsi="Arial" w:cs="Arial"/>
          <w:color w:val="141414"/>
          <w:sz w:val="24"/>
          <w:szCs w:val="24"/>
        </w:rPr>
        <w:t>4</w:t>
      </w:r>
      <w:sdt>
        <w:sdtPr>
          <w:rPr>
            <w:rFonts w:ascii="Arial" w:hAnsi="Arial" w:cs="Arial"/>
            <w:color w:val="141414"/>
            <w:sz w:val="24"/>
            <w:szCs w:val="24"/>
          </w:rPr>
          <w:id w:val="842357432"/>
          <w:citation/>
        </w:sdtPr>
        <w:sdtEndPr/>
        <w:sdtContent>
          <w:r w:rsidR="007129C9">
            <w:rPr>
              <w:rFonts w:ascii="Arial" w:hAnsi="Arial" w:cs="Arial"/>
              <w:color w:val="141414"/>
              <w:sz w:val="24"/>
              <w:szCs w:val="24"/>
            </w:rPr>
            <w:fldChar w:fldCharType="begin"/>
          </w:r>
          <w:r w:rsidR="007129C9">
            <w:rPr>
              <w:rFonts w:ascii="Arial" w:hAnsi="Arial" w:cs="Arial"/>
              <w:color w:val="141414"/>
              <w:sz w:val="24"/>
              <w:szCs w:val="24"/>
            </w:rPr>
            <w:instrText xml:space="preserve"> CITATION Red19 \l 2057 </w:instrText>
          </w:r>
          <w:r w:rsidR="007129C9">
            <w:rPr>
              <w:rFonts w:ascii="Arial" w:hAnsi="Arial" w:cs="Arial"/>
              <w:color w:val="141414"/>
              <w:sz w:val="24"/>
              <w:szCs w:val="24"/>
            </w:rPr>
            <w:fldChar w:fldCharType="separate"/>
          </w:r>
          <w:r w:rsidR="00C15C07">
            <w:rPr>
              <w:rFonts w:ascii="Arial" w:hAnsi="Arial" w:cs="Arial"/>
              <w:noProof/>
              <w:color w:val="141414"/>
              <w:sz w:val="24"/>
              <w:szCs w:val="24"/>
            </w:rPr>
            <w:t xml:space="preserve"> </w:t>
          </w:r>
          <w:r w:rsidR="00C15C07" w:rsidRPr="00C15C07">
            <w:rPr>
              <w:rFonts w:ascii="Arial" w:hAnsi="Arial" w:cs="Arial"/>
              <w:noProof/>
              <w:color w:val="141414"/>
              <w:sz w:val="24"/>
              <w:szCs w:val="24"/>
            </w:rPr>
            <w:t>[8]</w:t>
          </w:r>
          <w:r w:rsidR="007129C9">
            <w:rPr>
              <w:rFonts w:ascii="Arial" w:hAnsi="Arial" w:cs="Arial"/>
              <w:color w:val="141414"/>
              <w:sz w:val="24"/>
              <w:szCs w:val="24"/>
            </w:rPr>
            <w:fldChar w:fldCharType="end"/>
          </w:r>
        </w:sdtContent>
      </w:sdt>
    </w:p>
    <w:p w14:paraId="29303CC4" w14:textId="1D52F329" w:rsidR="00612922" w:rsidRPr="0039354B" w:rsidRDefault="00CD00FA" w:rsidP="00CD00FA">
      <w:pPr>
        <w:shd w:val="clear" w:color="auto" w:fill="FFFFFF"/>
        <w:spacing w:after="100" w:afterAutospacing="1"/>
        <w:rPr>
          <w:rFonts w:ascii="Arial" w:hAnsi="Arial" w:cs="Arial"/>
          <w:color w:val="141414"/>
          <w:sz w:val="24"/>
          <w:szCs w:val="24"/>
          <w:u w:val="single"/>
        </w:rPr>
      </w:pPr>
      <w:r>
        <w:t xml:space="preserve"> </w:t>
      </w:r>
      <w:r w:rsidR="00612922" w:rsidRPr="0039354B">
        <w:rPr>
          <w:rFonts w:ascii="Arial" w:hAnsi="Arial" w:cs="Arial"/>
          <w:sz w:val="24"/>
          <w:szCs w:val="24"/>
          <w:u w:val="single"/>
        </w:rPr>
        <w:t>Link-local address</w:t>
      </w:r>
    </w:p>
    <w:p w14:paraId="39C75E4E" w14:textId="77777777" w:rsidR="00CD00FA" w:rsidRPr="00CD00FA" w:rsidRDefault="00CD00FA" w:rsidP="00CD00FA"/>
    <w:p w14:paraId="363D9489" w14:textId="3FDD63DE" w:rsidR="00612922" w:rsidRPr="00D704F2" w:rsidRDefault="00612922" w:rsidP="00612922">
      <w:pPr>
        <w:shd w:val="clear" w:color="auto" w:fill="FFFFFF"/>
        <w:spacing w:after="100" w:afterAutospacing="1"/>
        <w:rPr>
          <w:rFonts w:ascii="Arial" w:hAnsi="Arial" w:cs="Arial"/>
          <w:color w:val="141414"/>
          <w:sz w:val="24"/>
          <w:szCs w:val="24"/>
        </w:rPr>
      </w:pPr>
      <w:r w:rsidRPr="00D704F2">
        <w:rPr>
          <w:rFonts w:ascii="Arial" w:hAnsi="Arial" w:cs="Arial"/>
          <w:color w:val="141414"/>
          <w:sz w:val="24"/>
          <w:szCs w:val="24"/>
        </w:rPr>
        <w:t>Required by all IPv6 enabled interfaces, this interface is only used by software.</w:t>
      </w:r>
    </w:p>
    <w:p w14:paraId="624E463D" w14:textId="0AB818FC" w:rsidR="00612922" w:rsidRPr="00D704F2" w:rsidRDefault="00612922" w:rsidP="00612922">
      <w:pPr>
        <w:shd w:val="clear" w:color="auto" w:fill="FFFFFF"/>
        <w:spacing w:after="100" w:afterAutospacing="1"/>
        <w:rPr>
          <w:rFonts w:ascii="Arial" w:hAnsi="Arial" w:cs="Arial"/>
          <w:color w:val="141414"/>
          <w:sz w:val="24"/>
          <w:szCs w:val="24"/>
        </w:rPr>
      </w:pPr>
      <w:r w:rsidRPr="00D704F2">
        <w:rPr>
          <w:rFonts w:ascii="Arial" w:hAnsi="Arial" w:cs="Arial"/>
          <w:color w:val="141414"/>
          <w:sz w:val="24"/>
          <w:szCs w:val="24"/>
        </w:rPr>
        <w:t>Packets cannot leave or enter this interface.</w:t>
      </w:r>
    </w:p>
    <w:p w14:paraId="53A3317F" w14:textId="01BA973D" w:rsidR="00612922" w:rsidRPr="00D704F2" w:rsidRDefault="00612922" w:rsidP="002647D9">
      <w:pPr>
        <w:shd w:val="clear" w:color="auto" w:fill="FFFFFF" w:themeFill="background1"/>
        <w:spacing w:after="100" w:afterAutospacing="1"/>
        <w:rPr>
          <w:rFonts w:ascii="Arial" w:hAnsi="Arial" w:cs="Arial"/>
          <w:color w:val="141414"/>
          <w:sz w:val="27"/>
          <w:szCs w:val="27"/>
        </w:rPr>
      </w:pPr>
      <w:r w:rsidRPr="00D704F2">
        <w:rPr>
          <w:rFonts w:ascii="Arial" w:hAnsi="Arial" w:cs="Arial"/>
          <w:color w:val="141414"/>
          <w:sz w:val="24"/>
          <w:szCs w:val="24"/>
        </w:rPr>
        <w:t xml:space="preserve">This address type starts </w:t>
      </w:r>
      <w:r w:rsidR="00CA7B70" w:rsidRPr="00D704F2">
        <w:rPr>
          <w:rFonts w:ascii="Arial" w:hAnsi="Arial" w:cs="Arial"/>
          <w:color w:val="141414"/>
          <w:sz w:val="24"/>
          <w:szCs w:val="24"/>
        </w:rPr>
        <w:t>with</w:t>
      </w:r>
      <w:r w:rsidRPr="00D704F2">
        <w:rPr>
          <w:rFonts w:ascii="Arial" w:hAnsi="Arial" w:cs="Arial"/>
          <w:color w:val="141414"/>
          <w:sz w:val="24"/>
          <w:szCs w:val="24"/>
        </w:rPr>
        <w:t xml:space="preserve"> </w:t>
      </w:r>
      <w:r w:rsidRPr="00D704F2">
        <w:rPr>
          <w:rFonts w:ascii="Arial" w:hAnsi="Arial" w:cs="Arial"/>
          <w:color w:val="141414"/>
          <w:sz w:val="27"/>
          <w:szCs w:val="27"/>
          <w:shd w:val="clear" w:color="auto" w:fill="FFFFFF"/>
        </w:rPr>
        <w:t>f</w:t>
      </w:r>
      <w:r w:rsidRPr="00D704F2">
        <w:rPr>
          <w:rStyle w:val="FootnoteReference"/>
          <w:rFonts w:ascii="Arial" w:hAnsi="Arial" w:cs="Arial"/>
          <w:color w:val="141414"/>
          <w:sz w:val="27"/>
          <w:szCs w:val="27"/>
        </w:rPr>
        <w:footnoteReference w:id="1"/>
      </w:r>
      <w:r w:rsidRPr="00D704F2">
        <w:rPr>
          <w:rFonts w:ascii="Arial" w:hAnsi="Arial" w:cs="Arial"/>
          <w:color w:val="141414"/>
          <w:sz w:val="27"/>
          <w:szCs w:val="27"/>
          <w:shd w:val="clear" w:color="auto" w:fill="FFFFFF"/>
        </w:rPr>
        <w:t>e80::/10</w:t>
      </w:r>
      <w:sdt>
        <w:sdtPr>
          <w:rPr>
            <w:rFonts w:ascii="Arial" w:hAnsi="Arial" w:cs="Arial"/>
            <w:color w:val="141414"/>
            <w:sz w:val="27"/>
            <w:szCs w:val="27"/>
            <w:shd w:val="clear" w:color="auto" w:fill="FFFFFF"/>
          </w:rPr>
          <w:id w:val="-1011297619"/>
          <w:citation/>
        </w:sdtPr>
        <w:sdtEndPr/>
        <w:sdtContent>
          <w:r w:rsidR="007129C9">
            <w:rPr>
              <w:rFonts w:ascii="Arial" w:hAnsi="Arial" w:cs="Arial"/>
              <w:color w:val="141414"/>
              <w:sz w:val="27"/>
              <w:szCs w:val="27"/>
              <w:shd w:val="clear" w:color="auto" w:fill="FFFFFF"/>
            </w:rPr>
            <w:fldChar w:fldCharType="begin"/>
          </w:r>
          <w:r w:rsidR="007129C9">
            <w:rPr>
              <w:rFonts w:ascii="Arial" w:hAnsi="Arial" w:cs="Arial"/>
              <w:color w:val="141414"/>
              <w:sz w:val="27"/>
              <w:szCs w:val="27"/>
              <w:shd w:val="clear" w:color="auto" w:fill="FFFFFF"/>
            </w:rPr>
            <w:instrText xml:space="preserve"> CITATION Red19 \l 2057 </w:instrText>
          </w:r>
          <w:r w:rsidR="007129C9">
            <w:rPr>
              <w:rFonts w:ascii="Arial" w:hAnsi="Arial" w:cs="Arial"/>
              <w:color w:val="141414"/>
              <w:sz w:val="27"/>
              <w:szCs w:val="27"/>
              <w:shd w:val="clear" w:color="auto" w:fill="FFFFFF"/>
            </w:rPr>
            <w:fldChar w:fldCharType="separate"/>
          </w:r>
          <w:r w:rsidR="00C15C07">
            <w:rPr>
              <w:rFonts w:ascii="Arial" w:hAnsi="Arial" w:cs="Arial"/>
              <w:noProof/>
              <w:color w:val="141414"/>
              <w:sz w:val="27"/>
              <w:szCs w:val="27"/>
              <w:shd w:val="clear" w:color="auto" w:fill="FFFFFF"/>
            </w:rPr>
            <w:t xml:space="preserve"> </w:t>
          </w:r>
          <w:r w:rsidR="00C15C07" w:rsidRPr="00C15C07">
            <w:rPr>
              <w:rFonts w:ascii="Arial" w:hAnsi="Arial" w:cs="Arial"/>
              <w:noProof/>
              <w:color w:val="141414"/>
              <w:sz w:val="27"/>
              <w:szCs w:val="27"/>
              <w:shd w:val="clear" w:color="auto" w:fill="FFFFFF"/>
            </w:rPr>
            <w:t>[8]</w:t>
          </w:r>
          <w:r w:rsidR="007129C9">
            <w:rPr>
              <w:rFonts w:ascii="Arial" w:hAnsi="Arial" w:cs="Arial"/>
              <w:color w:val="141414"/>
              <w:sz w:val="27"/>
              <w:szCs w:val="27"/>
              <w:shd w:val="clear" w:color="auto" w:fill="FFFFFF"/>
            </w:rPr>
            <w:fldChar w:fldCharType="end"/>
          </w:r>
        </w:sdtContent>
      </w:sdt>
    </w:p>
    <w:p w14:paraId="5EA15739" w14:textId="549781B2" w:rsidR="00612922" w:rsidRDefault="00612922" w:rsidP="00612922">
      <w:pPr>
        <w:shd w:val="clear" w:color="auto" w:fill="FFFFFF"/>
        <w:spacing w:after="100" w:afterAutospacing="1"/>
        <w:rPr>
          <w:rFonts w:ascii="Arial" w:hAnsi="Arial" w:cs="Arial"/>
          <w:color w:val="141414"/>
          <w:sz w:val="24"/>
          <w:szCs w:val="24"/>
        </w:rPr>
      </w:pPr>
      <w:r w:rsidRPr="00D704F2">
        <w:rPr>
          <w:rFonts w:ascii="Arial" w:hAnsi="Arial" w:cs="Arial"/>
          <w:color w:val="141414"/>
          <w:sz w:val="24"/>
          <w:szCs w:val="24"/>
        </w:rPr>
        <w:t>Site-Local address and loopback address fall within this sub-type address.</w:t>
      </w:r>
    </w:p>
    <w:p w14:paraId="535763A7" w14:textId="77777777" w:rsidR="0039354B" w:rsidRPr="00D704F2" w:rsidRDefault="0039354B" w:rsidP="00612922">
      <w:pPr>
        <w:shd w:val="clear" w:color="auto" w:fill="FFFFFF"/>
        <w:spacing w:after="100" w:afterAutospacing="1"/>
        <w:rPr>
          <w:rFonts w:ascii="Arial" w:hAnsi="Arial" w:cs="Arial"/>
          <w:color w:val="141414"/>
          <w:sz w:val="24"/>
          <w:szCs w:val="24"/>
        </w:rPr>
      </w:pPr>
    </w:p>
    <w:p w14:paraId="1DDB27F7" w14:textId="0C452B37" w:rsidR="0039354B" w:rsidRPr="0039354B" w:rsidRDefault="00612922" w:rsidP="00612922">
      <w:pPr>
        <w:shd w:val="clear" w:color="auto" w:fill="FFFFFF"/>
        <w:spacing w:after="100" w:afterAutospacing="1"/>
        <w:rPr>
          <w:rFonts w:ascii="Arial" w:hAnsi="Arial" w:cs="Arial"/>
          <w:color w:val="141414"/>
          <w:sz w:val="24"/>
          <w:szCs w:val="24"/>
          <w:u w:val="single"/>
        </w:rPr>
      </w:pPr>
      <w:r w:rsidRPr="0039354B">
        <w:rPr>
          <w:rFonts w:ascii="Arial" w:hAnsi="Arial" w:cs="Arial"/>
          <w:color w:val="141414"/>
          <w:sz w:val="24"/>
          <w:szCs w:val="24"/>
          <w:u w:val="single"/>
        </w:rPr>
        <w:t>Unique local addres</w:t>
      </w:r>
      <w:r w:rsidR="0039354B" w:rsidRPr="0039354B">
        <w:rPr>
          <w:rFonts w:ascii="Arial" w:hAnsi="Arial" w:cs="Arial"/>
          <w:color w:val="141414"/>
          <w:sz w:val="24"/>
          <w:szCs w:val="24"/>
          <w:u w:val="single"/>
        </w:rPr>
        <w:t>s</w:t>
      </w:r>
    </w:p>
    <w:p w14:paraId="17F46E09" w14:textId="2CFBF0BB" w:rsidR="00612922" w:rsidRPr="00D704F2" w:rsidRDefault="00612922" w:rsidP="00612922">
      <w:pPr>
        <w:shd w:val="clear" w:color="auto" w:fill="FFFFFF"/>
        <w:spacing w:after="100" w:afterAutospacing="1"/>
        <w:rPr>
          <w:rFonts w:ascii="Arial" w:hAnsi="Arial" w:cs="Arial"/>
          <w:color w:val="141414"/>
          <w:sz w:val="24"/>
          <w:szCs w:val="24"/>
        </w:rPr>
      </w:pPr>
      <w:r w:rsidRPr="00D704F2">
        <w:rPr>
          <w:rFonts w:ascii="Arial" w:hAnsi="Arial" w:cs="Arial"/>
          <w:color w:val="141414"/>
          <w:sz w:val="24"/>
          <w:szCs w:val="24"/>
        </w:rPr>
        <w:t xml:space="preserve">This address is very similar to IPv4’s private address </w:t>
      </w:r>
      <w:r w:rsidR="00CA7B70" w:rsidRPr="00D704F2">
        <w:rPr>
          <w:rFonts w:ascii="Arial" w:hAnsi="Arial" w:cs="Arial"/>
          <w:color w:val="141414"/>
          <w:sz w:val="24"/>
          <w:szCs w:val="24"/>
        </w:rPr>
        <w:t>system</w:t>
      </w:r>
      <w:r w:rsidRPr="00D704F2">
        <w:rPr>
          <w:rFonts w:ascii="Arial" w:hAnsi="Arial" w:cs="Arial"/>
          <w:color w:val="141414"/>
          <w:sz w:val="24"/>
          <w:szCs w:val="24"/>
        </w:rPr>
        <w:t>.</w:t>
      </w:r>
    </w:p>
    <w:p w14:paraId="6CF8FF8A" w14:textId="031AFE40" w:rsidR="00612922" w:rsidRPr="00D704F2" w:rsidRDefault="00612922" w:rsidP="00612922">
      <w:pPr>
        <w:shd w:val="clear" w:color="auto" w:fill="FFFFFF"/>
        <w:spacing w:after="100" w:afterAutospacing="1"/>
        <w:rPr>
          <w:rFonts w:ascii="Arial" w:hAnsi="Arial" w:cs="Arial"/>
          <w:color w:val="141414"/>
          <w:sz w:val="24"/>
          <w:szCs w:val="24"/>
        </w:rPr>
      </w:pPr>
      <w:r w:rsidRPr="00D704F2">
        <w:rPr>
          <w:rFonts w:ascii="Arial" w:hAnsi="Arial" w:cs="Arial"/>
          <w:color w:val="141414"/>
          <w:sz w:val="24"/>
          <w:szCs w:val="24"/>
        </w:rPr>
        <w:lastRenderedPageBreak/>
        <w:t xml:space="preserve">IPv6 uses </w:t>
      </w:r>
      <w:r w:rsidR="00CA7B70" w:rsidRPr="00D704F2">
        <w:rPr>
          <w:rFonts w:ascii="Arial" w:hAnsi="Arial" w:cs="Arial"/>
          <w:color w:val="141414"/>
          <w:sz w:val="24"/>
          <w:szCs w:val="24"/>
        </w:rPr>
        <w:t>these local addresses</w:t>
      </w:r>
      <w:r w:rsidRPr="00D704F2">
        <w:rPr>
          <w:rFonts w:ascii="Arial" w:hAnsi="Arial" w:cs="Arial"/>
          <w:color w:val="141414"/>
          <w:sz w:val="24"/>
          <w:szCs w:val="24"/>
        </w:rPr>
        <w:t xml:space="preserve"> to route traffic within a private network.</w:t>
      </w:r>
    </w:p>
    <w:p w14:paraId="6F3F4B89" w14:textId="70730AA5" w:rsidR="00A96CA5" w:rsidRPr="00D704F2" w:rsidRDefault="00612922" w:rsidP="00612922">
      <w:pPr>
        <w:shd w:val="clear" w:color="auto" w:fill="FFFFFF"/>
        <w:spacing w:after="100" w:afterAutospacing="1"/>
        <w:rPr>
          <w:rFonts w:ascii="Arial" w:hAnsi="Arial" w:cs="Arial"/>
          <w:color w:val="141414"/>
          <w:sz w:val="24"/>
          <w:szCs w:val="24"/>
        </w:rPr>
      </w:pPr>
      <w:r w:rsidRPr="00D704F2">
        <w:rPr>
          <w:rFonts w:ascii="Arial" w:hAnsi="Arial" w:cs="Arial"/>
          <w:color w:val="141414"/>
          <w:sz w:val="24"/>
          <w:szCs w:val="24"/>
        </w:rPr>
        <w:t>These addresses usually start with:</w:t>
      </w:r>
      <w:r w:rsidRPr="00D704F2">
        <w:rPr>
          <w:rFonts w:ascii="Arial" w:hAnsi="Arial" w:cs="Arial"/>
        </w:rPr>
        <w:t xml:space="preserve"> </w:t>
      </w:r>
      <w:r w:rsidRPr="00D704F2">
        <w:rPr>
          <w:rFonts w:ascii="Arial" w:hAnsi="Arial" w:cs="Arial"/>
          <w:color w:val="141414"/>
          <w:sz w:val="24"/>
          <w:szCs w:val="24"/>
        </w:rPr>
        <w:t>fc00::/7</w:t>
      </w:r>
      <w:sdt>
        <w:sdtPr>
          <w:rPr>
            <w:rFonts w:ascii="Arial" w:hAnsi="Arial" w:cs="Arial"/>
            <w:color w:val="141414"/>
            <w:sz w:val="24"/>
            <w:szCs w:val="24"/>
          </w:rPr>
          <w:id w:val="1421594961"/>
          <w:citation/>
        </w:sdtPr>
        <w:sdtEndPr/>
        <w:sdtContent>
          <w:r w:rsidR="007129C9">
            <w:rPr>
              <w:rFonts w:ascii="Arial" w:hAnsi="Arial" w:cs="Arial"/>
              <w:color w:val="141414"/>
              <w:sz w:val="24"/>
              <w:szCs w:val="24"/>
            </w:rPr>
            <w:fldChar w:fldCharType="begin"/>
          </w:r>
          <w:r w:rsidR="007129C9">
            <w:rPr>
              <w:rFonts w:ascii="Arial" w:hAnsi="Arial" w:cs="Arial"/>
              <w:color w:val="141414"/>
              <w:sz w:val="24"/>
              <w:szCs w:val="24"/>
            </w:rPr>
            <w:instrText xml:space="preserve"> CITATION Red19 \l 2057 </w:instrText>
          </w:r>
          <w:r w:rsidR="007129C9">
            <w:rPr>
              <w:rFonts w:ascii="Arial" w:hAnsi="Arial" w:cs="Arial"/>
              <w:color w:val="141414"/>
              <w:sz w:val="24"/>
              <w:szCs w:val="24"/>
            </w:rPr>
            <w:fldChar w:fldCharType="separate"/>
          </w:r>
          <w:r w:rsidR="00C15C07">
            <w:rPr>
              <w:rFonts w:ascii="Arial" w:hAnsi="Arial" w:cs="Arial"/>
              <w:noProof/>
              <w:color w:val="141414"/>
              <w:sz w:val="24"/>
              <w:szCs w:val="24"/>
            </w:rPr>
            <w:t xml:space="preserve"> </w:t>
          </w:r>
          <w:r w:rsidR="00C15C07" w:rsidRPr="00C15C07">
            <w:rPr>
              <w:rFonts w:ascii="Arial" w:hAnsi="Arial" w:cs="Arial"/>
              <w:noProof/>
              <w:color w:val="141414"/>
              <w:sz w:val="24"/>
              <w:szCs w:val="24"/>
            </w:rPr>
            <w:t>[8]</w:t>
          </w:r>
          <w:r w:rsidR="007129C9">
            <w:rPr>
              <w:rFonts w:ascii="Arial" w:hAnsi="Arial" w:cs="Arial"/>
              <w:color w:val="141414"/>
              <w:sz w:val="24"/>
              <w:szCs w:val="24"/>
            </w:rPr>
            <w:fldChar w:fldCharType="end"/>
          </w:r>
        </w:sdtContent>
      </w:sdt>
    </w:p>
    <w:p w14:paraId="0CED26C0" w14:textId="204998C4" w:rsidR="00606060" w:rsidRPr="00CD00FA" w:rsidRDefault="00CD00FA" w:rsidP="00097CA3">
      <w:pPr>
        <w:pStyle w:val="Heading4"/>
        <w:numPr>
          <w:ilvl w:val="2"/>
          <w:numId w:val="26"/>
        </w:numPr>
        <w:jc w:val="left"/>
      </w:pPr>
      <w:r w:rsidRPr="0039354B">
        <w:t>Multicast</w:t>
      </w:r>
      <w:r w:rsidR="000C2449" w:rsidRPr="0039354B">
        <w:t>:</w:t>
      </w:r>
    </w:p>
    <w:p w14:paraId="35EB4E1E" w14:textId="1F209C02" w:rsidR="000C2449" w:rsidRPr="00D704F2" w:rsidRDefault="000C2449" w:rsidP="00771EE2">
      <w:pPr>
        <w:rPr>
          <w:rFonts w:ascii="Arial" w:hAnsi="Arial" w:cs="Arial"/>
          <w:sz w:val="24"/>
          <w:szCs w:val="24"/>
        </w:rPr>
      </w:pPr>
    </w:p>
    <w:p w14:paraId="410DBAAA" w14:textId="727B2B44" w:rsidR="000C2449" w:rsidRPr="00D704F2" w:rsidRDefault="000C2449" w:rsidP="00771EE2">
      <w:pPr>
        <w:rPr>
          <w:rFonts w:ascii="Arial" w:hAnsi="Arial" w:cs="Arial"/>
          <w:sz w:val="24"/>
          <w:szCs w:val="24"/>
        </w:rPr>
      </w:pPr>
      <w:r w:rsidRPr="00D704F2">
        <w:rPr>
          <w:rFonts w:ascii="Arial" w:hAnsi="Arial" w:cs="Arial"/>
          <w:sz w:val="24"/>
          <w:szCs w:val="24"/>
        </w:rPr>
        <w:t>Multicast is a technique used to send packets from one source to many other destinations</w:t>
      </w:r>
      <w:r w:rsidR="008A5009" w:rsidRPr="00D704F2">
        <w:rPr>
          <w:rFonts w:ascii="Arial" w:hAnsi="Arial" w:cs="Arial"/>
          <w:sz w:val="24"/>
          <w:szCs w:val="24"/>
        </w:rPr>
        <w:t xml:space="preserve"> (a set of interfaces)</w:t>
      </w:r>
      <w:r w:rsidRPr="00D704F2">
        <w:rPr>
          <w:rFonts w:ascii="Arial" w:hAnsi="Arial" w:cs="Arial"/>
          <w:sz w:val="24"/>
          <w:szCs w:val="24"/>
        </w:rPr>
        <w:t xml:space="preserve">. An example of this is a host sends a file to </w:t>
      </w:r>
      <w:r w:rsidR="008A5009" w:rsidRPr="00D704F2">
        <w:rPr>
          <w:rFonts w:ascii="Arial" w:hAnsi="Arial" w:cs="Arial"/>
          <w:sz w:val="24"/>
          <w:szCs w:val="24"/>
        </w:rPr>
        <w:t>the router on which the router will forward the packet using the multicast address, all interfaces within this multicast group will received the packet.</w:t>
      </w:r>
    </w:p>
    <w:p w14:paraId="04B175FB" w14:textId="6DDC64F8" w:rsidR="00785EB1" w:rsidRPr="00D704F2" w:rsidRDefault="00785EB1" w:rsidP="00771EE2">
      <w:pPr>
        <w:rPr>
          <w:rFonts w:ascii="Arial" w:hAnsi="Arial" w:cs="Arial"/>
          <w:sz w:val="24"/>
          <w:szCs w:val="24"/>
        </w:rPr>
      </w:pPr>
      <w:r w:rsidRPr="00D704F2">
        <w:rPr>
          <w:rFonts w:ascii="Arial" w:hAnsi="Arial" w:cs="Arial"/>
          <w:sz w:val="24"/>
          <w:szCs w:val="24"/>
        </w:rPr>
        <w:t>In the example below, the multicast group is ff1e::2:5555</w:t>
      </w:r>
    </w:p>
    <w:p w14:paraId="3B1A66C5" w14:textId="77777777" w:rsidR="00785EB1" w:rsidRPr="00D704F2" w:rsidRDefault="00785EB1" w:rsidP="00771EE2">
      <w:pPr>
        <w:rPr>
          <w:rFonts w:ascii="Arial" w:hAnsi="Arial" w:cs="Arial"/>
          <w:sz w:val="24"/>
          <w:szCs w:val="24"/>
        </w:rPr>
      </w:pPr>
    </w:p>
    <w:p w14:paraId="44B6D3D1" w14:textId="77777777" w:rsidR="000C2449" w:rsidRPr="00D704F2" w:rsidRDefault="000C2449" w:rsidP="000C2449">
      <w:pPr>
        <w:keepNext/>
        <w:rPr>
          <w:rFonts w:ascii="Arial" w:hAnsi="Arial" w:cs="Arial"/>
          <w:sz w:val="24"/>
          <w:szCs w:val="24"/>
        </w:rPr>
      </w:pPr>
      <w:r w:rsidRPr="00D704F2">
        <w:rPr>
          <w:rFonts w:ascii="Arial" w:hAnsi="Arial" w:cs="Arial"/>
          <w:noProof/>
          <w:sz w:val="24"/>
          <w:szCs w:val="24"/>
        </w:rPr>
        <w:drawing>
          <wp:inline distT="0" distB="0" distL="0" distR="0" wp14:anchorId="55B8DDEF" wp14:editId="29A0822F">
            <wp:extent cx="5588000" cy="3143250"/>
            <wp:effectExtent l="0" t="0" r="0" b="0"/>
            <wp:docPr id="2" name="Picture 2" descr="Image result for multicast ivp6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ulticast ivp6 diagra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658500" cy="3182906"/>
                    </a:xfrm>
                    <a:prstGeom prst="rect">
                      <a:avLst/>
                    </a:prstGeom>
                    <a:noFill/>
                    <a:ln>
                      <a:noFill/>
                    </a:ln>
                  </pic:spPr>
                </pic:pic>
              </a:graphicData>
            </a:graphic>
          </wp:inline>
        </w:drawing>
      </w:r>
    </w:p>
    <w:p w14:paraId="0C8F2127" w14:textId="096168B4" w:rsidR="008A5009" w:rsidRPr="00D704F2" w:rsidRDefault="000C2449" w:rsidP="00472A17">
      <w:pPr>
        <w:pStyle w:val="Caption"/>
        <w:rPr>
          <w:rFonts w:ascii="Arial" w:hAnsi="Arial" w:cs="Arial"/>
          <w:sz w:val="24"/>
          <w:szCs w:val="24"/>
        </w:rPr>
      </w:pPr>
      <w:r w:rsidRPr="00D704F2">
        <w:rPr>
          <w:rFonts w:ascii="Arial" w:hAnsi="Arial" w:cs="Arial"/>
          <w:sz w:val="24"/>
          <w:szCs w:val="24"/>
        </w:rPr>
        <w:t xml:space="preserve">Figure </w:t>
      </w:r>
      <w:r w:rsidRPr="00D704F2">
        <w:rPr>
          <w:rFonts w:ascii="Arial" w:hAnsi="Arial" w:cs="Arial"/>
          <w:sz w:val="24"/>
          <w:szCs w:val="24"/>
        </w:rPr>
        <w:fldChar w:fldCharType="begin"/>
      </w:r>
      <w:r w:rsidRPr="00D704F2">
        <w:rPr>
          <w:rFonts w:ascii="Arial" w:hAnsi="Arial" w:cs="Arial"/>
          <w:sz w:val="24"/>
          <w:szCs w:val="24"/>
        </w:rPr>
        <w:instrText xml:space="preserve"> SEQ Figure \* ARABIC </w:instrText>
      </w:r>
      <w:r w:rsidRPr="00D704F2">
        <w:rPr>
          <w:rFonts w:ascii="Arial" w:hAnsi="Arial" w:cs="Arial"/>
          <w:sz w:val="24"/>
          <w:szCs w:val="24"/>
        </w:rPr>
        <w:fldChar w:fldCharType="separate"/>
      </w:r>
      <w:r w:rsidR="00454837" w:rsidRPr="00D704F2">
        <w:rPr>
          <w:rFonts w:ascii="Arial" w:hAnsi="Arial" w:cs="Arial"/>
          <w:noProof/>
          <w:sz w:val="24"/>
          <w:szCs w:val="24"/>
        </w:rPr>
        <w:t>1</w:t>
      </w:r>
      <w:r w:rsidRPr="00D704F2">
        <w:rPr>
          <w:rFonts w:ascii="Arial" w:hAnsi="Arial" w:cs="Arial"/>
          <w:sz w:val="24"/>
          <w:szCs w:val="24"/>
        </w:rPr>
        <w:fldChar w:fldCharType="end"/>
      </w:r>
      <w:r w:rsidRPr="00D704F2">
        <w:rPr>
          <w:rFonts w:ascii="Arial" w:hAnsi="Arial" w:cs="Arial"/>
          <w:sz w:val="24"/>
          <w:szCs w:val="24"/>
        </w:rPr>
        <w:t xml:space="preserve"> - IPv6 Multicast </w:t>
      </w:r>
      <w:r w:rsidR="00785EB1" w:rsidRPr="00D704F2">
        <w:rPr>
          <w:rFonts w:ascii="Arial" w:hAnsi="Arial" w:cs="Arial"/>
          <w:sz w:val="24"/>
          <w:szCs w:val="24"/>
        </w:rPr>
        <w:t xml:space="preserve">Diagram </w:t>
      </w:r>
      <w:sdt>
        <w:sdtPr>
          <w:rPr>
            <w:rFonts w:ascii="Arial" w:hAnsi="Arial" w:cs="Arial"/>
            <w:sz w:val="24"/>
            <w:szCs w:val="24"/>
          </w:rPr>
          <w:id w:val="-225143108"/>
          <w:citation/>
        </w:sdtPr>
        <w:sdtEndPr/>
        <w:sdtContent>
          <w:r w:rsidR="00785EB1" w:rsidRPr="00D704F2">
            <w:rPr>
              <w:rFonts w:ascii="Arial" w:hAnsi="Arial" w:cs="Arial"/>
              <w:sz w:val="24"/>
              <w:szCs w:val="24"/>
            </w:rPr>
            <w:fldChar w:fldCharType="begin"/>
          </w:r>
          <w:r w:rsidR="00785EB1" w:rsidRPr="00D704F2">
            <w:rPr>
              <w:rFonts w:ascii="Arial" w:hAnsi="Arial" w:cs="Arial"/>
              <w:sz w:val="24"/>
              <w:szCs w:val="24"/>
            </w:rPr>
            <w:instrText xml:space="preserve"> CITATION Cis17 \l 2057 </w:instrText>
          </w:r>
          <w:r w:rsidR="00785EB1" w:rsidRPr="00D704F2">
            <w:rPr>
              <w:rFonts w:ascii="Arial" w:hAnsi="Arial" w:cs="Arial"/>
              <w:sz w:val="24"/>
              <w:szCs w:val="24"/>
            </w:rPr>
            <w:fldChar w:fldCharType="separate"/>
          </w:r>
          <w:r w:rsidR="00C15C07" w:rsidRPr="00C15C07">
            <w:rPr>
              <w:rFonts w:ascii="Arial" w:hAnsi="Arial" w:cs="Arial"/>
              <w:noProof/>
              <w:sz w:val="24"/>
              <w:szCs w:val="24"/>
            </w:rPr>
            <w:t>[9]</w:t>
          </w:r>
          <w:r w:rsidR="00785EB1" w:rsidRPr="00D704F2">
            <w:rPr>
              <w:rFonts w:ascii="Arial" w:hAnsi="Arial" w:cs="Arial"/>
              <w:sz w:val="24"/>
              <w:szCs w:val="24"/>
            </w:rPr>
            <w:fldChar w:fldCharType="end"/>
          </w:r>
        </w:sdtContent>
      </w:sdt>
    </w:p>
    <w:p w14:paraId="5AD15620" w14:textId="77777777" w:rsidR="008A5009" w:rsidRPr="00D704F2" w:rsidRDefault="008A5009" w:rsidP="00771EE2">
      <w:pPr>
        <w:rPr>
          <w:rFonts w:ascii="Arial" w:hAnsi="Arial" w:cs="Arial"/>
          <w:sz w:val="24"/>
          <w:szCs w:val="24"/>
        </w:rPr>
      </w:pPr>
    </w:p>
    <w:p w14:paraId="402FC357" w14:textId="5F510107" w:rsidR="00606060" w:rsidRPr="00CD00FA" w:rsidRDefault="00606060" w:rsidP="00097CA3">
      <w:pPr>
        <w:pStyle w:val="Heading4"/>
        <w:numPr>
          <w:ilvl w:val="2"/>
          <w:numId w:val="26"/>
        </w:numPr>
        <w:jc w:val="left"/>
      </w:pPr>
      <w:r w:rsidRPr="00CD00FA">
        <w:t>Anycast</w:t>
      </w:r>
      <w:r w:rsidR="00CD00FA">
        <w:t>:</w:t>
      </w:r>
    </w:p>
    <w:p w14:paraId="7AC851CC" w14:textId="71F6F9EA" w:rsidR="008A5009" w:rsidRPr="00D704F2" w:rsidRDefault="008A5009" w:rsidP="00771EE2">
      <w:pPr>
        <w:rPr>
          <w:rFonts w:ascii="Arial" w:hAnsi="Arial" w:cs="Arial"/>
          <w:sz w:val="24"/>
          <w:szCs w:val="24"/>
        </w:rPr>
      </w:pPr>
    </w:p>
    <w:p w14:paraId="2ADE7B1F" w14:textId="33B888D3" w:rsidR="008A5009" w:rsidRPr="00D704F2" w:rsidRDefault="008A5009" w:rsidP="00771EE2">
      <w:pPr>
        <w:rPr>
          <w:rFonts w:ascii="Arial" w:hAnsi="Arial" w:cs="Arial"/>
          <w:sz w:val="24"/>
          <w:szCs w:val="24"/>
        </w:rPr>
      </w:pPr>
      <w:r w:rsidRPr="00D704F2">
        <w:rPr>
          <w:rFonts w:ascii="Arial" w:hAnsi="Arial" w:cs="Arial"/>
          <w:sz w:val="24"/>
          <w:szCs w:val="24"/>
        </w:rPr>
        <w:t>Similarly, to how Multicast behaves, a packet will be sent out from the host to the router where the anycast address will be added, this will be the first available anycast address and received by that set of interfaces.</w:t>
      </w:r>
    </w:p>
    <w:p w14:paraId="747196E2" w14:textId="59FE0AD9" w:rsidR="008A5009" w:rsidRPr="00D704F2" w:rsidRDefault="00472A17" w:rsidP="00771EE2">
      <w:pPr>
        <w:rPr>
          <w:rFonts w:ascii="Arial" w:hAnsi="Arial" w:cs="Arial"/>
          <w:sz w:val="24"/>
          <w:szCs w:val="24"/>
        </w:rPr>
      </w:pPr>
      <w:r w:rsidRPr="00D704F2">
        <w:rPr>
          <w:rFonts w:ascii="Arial" w:hAnsi="Arial" w:cs="Arial"/>
          <w:sz w:val="24"/>
          <w:szCs w:val="24"/>
        </w:rPr>
        <w:t>In the example below, the anycast group is used</w:t>
      </w:r>
    </w:p>
    <w:p w14:paraId="42839A53" w14:textId="77777777" w:rsidR="00454837" w:rsidRPr="00D704F2" w:rsidRDefault="008A5009" w:rsidP="00454837">
      <w:pPr>
        <w:keepNext/>
        <w:rPr>
          <w:rFonts w:ascii="Arial" w:hAnsi="Arial" w:cs="Arial"/>
          <w:sz w:val="24"/>
          <w:szCs w:val="24"/>
        </w:rPr>
      </w:pPr>
      <w:r w:rsidRPr="00D704F2">
        <w:rPr>
          <w:rFonts w:ascii="Arial" w:hAnsi="Arial" w:cs="Arial"/>
          <w:noProof/>
          <w:sz w:val="24"/>
          <w:szCs w:val="24"/>
        </w:rPr>
        <w:lastRenderedPageBreak/>
        <w:drawing>
          <wp:inline distT="0" distB="0" distL="0" distR="0" wp14:anchorId="0ACC4A88" wp14:editId="0B6F3749">
            <wp:extent cx="6210935" cy="3493651"/>
            <wp:effectExtent l="0" t="0" r="0" b="0"/>
            <wp:docPr id="4" name="Picture 4" descr="Image result for anycast ivp6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anycast ivp6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10935" cy="3493651"/>
                    </a:xfrm>
                    <a:prstGeom prst="rect">
                      <a:avLst/>
                    </a:prstGeom>
                    <a:noFill/>
                    <a:ln>
                      <a:noFill/>
                    </a:ln>
                  </pic:spPr>
                </pic:pic>
              </a:graphicData>
            </a:graphic>
          </wp:inline>
        </w:drawing>
      </w:r>
    </w:p>
    <w:p w14:paraId="1F62254C" w14:textId="5C43BAE9" w:rsidR="00606060" w:rsidRPr="00D704F2" w:rsidRDefault="00454837" w:rsidP="00454837">
      <w:pPr>
        <w:pStyle w:val="Caption"/>
        <w:rPr>
          <w:rFonts w:ascii="Arial" w:hAnsi="Arial" w:cs="Arial"/>
          <w:sz w:val="24"/>
          <w:szCs w:val="24"/>
        </w:rPr>
      </w:pPr>
      <w:r w:rsidRPr="00D704F2">
        <w:rPr>
          <w:rFonts w:ascii="Arial" w:hAnsi="Arial" w:cs="Arial"/>
          <w:sz w:val="24"/>
          <w:szCs w:val="24"/>
        </w:rPr>
        <w:t xml:space="preserve">Figure </w:t>
      </w:r>
      <w:r w:rsidRPr="00D704F2">
        <w:rPr>
          <w:rFonts w:ascii="Arial" w:hAnsi="Arial" w:cs="Arial"/>
          <w:sz w:val="24"/>
          <w:szCs w:val="24"/>
        </w:rPr>
        <w:fldChar w:fldCharType="begin"/>
      </w:r>
      <w:r w:rsidRPr="00D704F2">
        <w:rPr>
          <w:rFonts w:ascii="Arial" w:hAnsi="Arial" w:cs="Arial"/>
          <w:sz w:val="24"/>
          <w:szCs w:val="24"/>
        </w:rPr>
        <w:instrText xml:space="preserve"> SEQ Figure \* ARABIC </w:instrText>
      </w:r>
      <w:r w:rsidRPr="00D704F2">
        <w:rPr>
          <w:rFonts w:ascii="Arial" w:hAnsi="Arial" w:cs="Arial"/>
          <w:sz w:val="24"/>
          <w:szCs w:val="24"/>
        </w:rPr>
        <w:fldChar w:fldCharType="separate"/>
      </w:r>
      <w:r w:rsidRPr="00D704F2">
        <w:rPr>
          <w:rFonts w:ascii="Arial" w:hAnsi="Arial" w:cs="Arial"/>
          <w:noProof/>
          <w:sz w:val="24"/>
          <w:szCs w:val="24"/>
        </w:rPr>
        <w:t>2</w:t>
      </w:r>
      <w:r w:rsidRPr="00D704F2">
        <w:rPr>
          <w:rFonts w:ascii="Arial" w:hAnsi="Arial" w:cs="Arial"/>
          <w:sz w:val="24"/>
          <w:szCs w:val="24"/>
        </w:rPr>
        <w:fldChar w:fldCharType="end"/>
      </w:r>
      <w:r w:rsidRPr="00D704F2">
        <w:rPr>
          <w:rFonts w:ascii="Arial" w:hAnsi="Arial" w:cs="Arial"/>
          <w:sz w:val="24"/>
          <w:szCs w:val="24"/>
        </w:rPr>
        <w:t xml:space="preserve"> - IPv6 Anycast Diagram </w:t>
      </w:r>
      <w:sdt>
        <w:sdtPr>
          <w:rPr>
            <w:rFonts w:ascii="Arial" w:hAnsi="Arial" w:cs="Arial"/>
            <w:sz w:val="24"/>
            <w:szCs w:val="24"/>
          </w:rPr>
          <w:id w:val="-661846169"/>
          <w:citation/>
        </w:sdtPr>
        <w:sdtEndPr/>
        <w:sdtContent>
          <w:r w:rsidRPr="00D704F2">
            <w:rPr>
              <w:rFonts w:ascii="Arial" w:hAnsi="Arial" w:cs="Arial"/>
              <w:sz w:val="24"/>
              <w:szCs w:val="24"/>
            </w:rPr>
            <w:fldChar w:fldCharType="begin"/>
          </w:r>
          <w:r w:rsidRPr="00D704F2">
            <w:rPr>
              <w:rFonts w:ascii="Arial" w:hAnsi="Arial" w:cs="Arial"/>
              <w:sz w:val="24"/>
              <w:szCs w:val="24"/>
            </w:rPr>
            <w:instrText xml:space="preserve"> CITATION Cis171 \l 2057 </w:instrText>
          </w:r>
          <w:r w:rsidRPr="00D704F2">
            <w:rPr>
              <w:rFonts w:ascii="Arial" w:hAnsi="Arial" w:cs="Arial"/>
              <w:sz w:val="24"/>
              <w:szCs w:val="24"/>
            </w:rPr>
            <w:fldChar w:fldCharType="separate"/>
          </w:r>
          <w:r w:rsidR="00C15C07" w:rsidRPr="00C15C07">
            <w:rPr>
              <w:rFonts w:ascii="Arial" w:hAnsi="Arial" w:cs="Arial"/>
              <w:noProof/>
              <w:sz w:val="24"/>
              <w:szCs w:val="24"/>
            </w:rPr>
            <w:t>[10]</w:t>
          </w:r>
          <w:r w:rsidRPr="00D704F2">
            <w:rPr>
              <w:rFonts w:ascii="Arial" w:hAnsi="Arial" w:cs="Arial"/>
              <w:sz w:val="24"/>
              <w:szCs w:val="24"/>
            </w:rPr>
            <w:fldChar w:fldCharType="end"/>
          </w:r>
        </w:sdtContent>
      </w:sdt>
    </w:p>
    <w:p w14:paraId="3FF2CCC8" w14:textId="60A6E13B" w:rsidR="00454837" w:rsidRPr="00097CA3" w:rsidRDefault="00454837" w:rsidP="00771EE2">
      <w:pPr>
        <w:rPr>
          <w:rFonts w:ascii="Arial" w:hAnsi="Arial" w:cs="Arial"/>
          <w:bCs/>
          <w:sz w:val="24"/>
          <w:szCs w:val="24"/>
        </w:rPr>
      </w:pPr>
    </w:p>
    <w:p w14:paraId="7D1B86B2" w14:textId="0AC84EED" w:rsidR="00454837" w:rsidRPr="00097CA3" w:rsidRDefault="00454837" w:rsidP="00097CA3">
      <w:pPr>
        <w:pStyle w:val="Heading2"/>
        <w:numPr>
          <w:ilvl w:val="1"/>
          <w:numId w:val="26"/>
        </w:numPr>
        <w:rPr>
          <w:b w:val="0"/>
          <w:bCs/>
        </w:rPr>
      </w:pPr>
      <w:bookmarkStart w:id="7" w:name="_Toc26993370"/>
      <w:r w:rsidRPr="00097CA3">
        <w:rPr>
          <w:b w:val="0"/>
          <w:bCs/>
        </w:rPr>
        <w:t>IPv6 structure</w:t>
      </w:r>
      <w:bookmarkEnd w:id="7"/>
    </w:p>
    <w:p w14:paraId="0879A243" w14:textId="25B0B1ED" w:rsidR="00454837" w:rsidRPr="00D704F2" w:rsidRDefault="00454837" w:rsidP="00771EE2">
      <w:pPr>
        <w:rPr>
          <w:rFonts w:ascii="Arial" w:hAnsi="Arial" w:cs="Arial"/>
          <w:sz w:val="24"/>
          <w:szCs w:val="24"/>
        </w:rPr>
      </w:pPr>
    </w:p>
    <w:p w14:paraId="772A253E" w14:textId="50EEDAB2" w:rsidR="0026233C" w:rsidRPr="00D704F2" w:rsidRDefault="00F66D76" w:rsidP="00771EE2">
      <w:pPr>
        <w:rPr>
          <w:rFonts w:ascii="Arial" w:hAnsi="Arial" w:cs="Arial"/>
          <w:sz w:val="24"/>
          <w:szCs w:val="24"/>
        </w:rPr>
      </w:pPr>
      <w:r w:rsidRPr="00D704F2">
        <w:rPr>
          <w:rFonts w:ascii="Arial" w:hAnsi="Arial" w:cs="Arial"/>
          <w:sz w:val="24"/>
          <w:szCs w:val="24"/>
        </w:rPr>
        <w:t xml:space="preserve">Header format </w:t>
      </w:r>
      <w:r w:rsidR="00472A17" w:rsidRPr="00D704F2">
        <w:rPr>
          <w:rFonts w:ascii="Arial" w:hAnsi="Arial" w:cs="Arial"/>
          <w:sz w:val="24"/>
          <w:szCs w:val="24"/>
        </w:rPr>
        <w:t>–</w:t>
      </w:r>
      <w:r w:rsidRPr="00D704F2">
        <w:rPr>
          <w:rFonts w:ascii="Arial" w:hAnsi="Arial" w:cs="Arial"/>
          <w:sz w:val="24"/>
          <w:szCs w:val="24"/>
        </w:rPr>
        <w:t xml:space="preserve"> </w:t>
      </w:r>
      <w:r w:rsidR="00D704F2" w:rsidRPr="00D704F2">
        <w:rPr>
          <w:rFonts w:ascii="Arial" w:hAnsi="Arial" w:cs="Arial"/>
          <w:sz w:val="24"/>
          <w:szCs w:val="24"/>
        </w:rPr>
        <w:t>T</w:t>
      </w:r>
      <w:r w:rsidR="00472A17" w:rsidRPr="00D704F2">
        <w:rPr>
          <w:rFonts w:ascii="Arial" w:hAnsi="Arial" w:cs="Arial"/>
          <w:sz w:val="24"/>
          <w:szCs w:val="24"/>
        </w:rPr>
        <w:t xml:space="preserve">he header for IPv6 has been simplified to improve packet handling. </w:t>
      </w:r>
      <w:r w:rsidR="00D704F2" w:rsidRPr="00D704F2">
        <w:rPr>
          <w:rFonts w:ascii="Arial" w:hAnsi="Arial" w:cs="Arial"/>
          <w:sz w:val="24"/>
          <w:szCs w:val="24"/>
        </w:rPr>
        <w:t xml:space="preserve">These </w:t>
      </w:r>
      <w:r w:rsidR="00472A17" w:rsidRPr="00D704F2">
        <w:rPr>
          <w:rFonts w:ascii="Arial" w:hAnsi="Arial" w:cs="Arial"/>
          <w:sz w:val="24"/>
          <w:szCs w:val="24"/>
        </w:rPr>
        <w:t>change</w:t>
      </w:r>
      <w:r w:rsidR="00D704F2" w:rsidRPr="00D704F2">
        <w:rPr>
          <w:rFonts w:ascii="Arial" w:hAnsi="Arial" w:cs="Arial"/>
          <w:sz w:val="24"/>
          <w:szCs w:val="24"/>
        </w:rPr>
        <w:t xml:space="preserve">s have been </w:t>
      </w:r>
      <w:r w:rsidR="00472A17" w:rsidRPr="00D704F2">
        <w:rPr>
          <w:rFonts w:ascii="Arial" w:hAnsi="Arial" w:cs="Arial"/>
          <w:sz w:val="24"/>
          <w:szCs w:val="24"/>
        </w:rPr>
        <w:t xml:space="preserve">made to packets </w:t>
      </w:r>
      <w:r w:rsidR="00D704F2" w:rsidRPr="00D704F2">
        <w:rPr>
          <w:rFonts w:ascii="Arial" w:hAnsi="Arial" w:cs="Arial"/>
          <w:sz w:val="24"/>
          <w:szCs w:val="24"/>
        </w:rPr>
        <w:t>to reduce</w:t>
      </w:r>
      <w:r w:rsidR="00472A17" w:rsidRPr="00D704F2">
        <w:rPr>
          <w:rFonts w:ascii="Arial" w:hAnsi="Arial" w:cs="Arial"/>
          <w:sz w:val="24"/>
          <w:szCs w:val="24"/>
        </w:rPr>
        <w:t xml:space="preserve"> the bandwidth cost of packets</w:t>
      </w:r>
      <w:r w:rsidR="00D704F2" w:rsidRPr="00D704F2">
        <w:rPr>
          <w:rFonts w:ascii="Arial" w:hAnsi="Arial" w:cs="Arial"/>
          <w:sz w:val="24"/>
          <w:szCs w:val="24"/>
        </w:rPr>
        <w:t>, despite the size of IPv6 128-bit packets being quadruple in size from the previous IPv4’s 32-bit. IPv6 is only twice the size of IPv4 as most of the header fields have been made optional; encoding changes have also allowed IPv6 to be more efficient in forwarding, this in future will provide greater flexibility for introducing new options.</w:t>
      </w:r>
      <w:sdt>
        <w:sdtPr>
          <w:rPr>
            <w:rFonts w:ascii="Arial" w:hAnsi="Arial" w:cs="Arial"/>
            <w:sz w:val="24"/>
            <w:szCs w:val="24"/>
          </w:rPr>
          <w:id w:val="1437785184"/>
          <w:citation/>
        </w:sdtPr>
        <w:sdtEndPr/>
        <w:sdtContent>
          <w:r w:rsidR="0058359A">
            <w:rPr>
              <w:rFonts w:ascii="Arial" w:hAnsi="Arial" w:cs="Arial"/>
              <w:sz w:val="24"/>
              <w:szCs w:val="24"/>
            </w:rPr>
            <w:fldChar w:fldCharType="begin"/>
          </w:r>
          <w:r w:rsidR="0058359A">
            <w:rPr>
              <w:rFonts w:ascii="Arial" w:hAnsi="Arial" w:cs="Arial"/>
              <w:sz w:val="24"/>
              <w:szCs w:val="24"/>
            </w:rPr>
            <w:instrText xml:space="preserve"> CITATION Ste17 \l 2057 </w:instrText>
          </w:r>
          <w:r w:rsidR="0058359A">
            <w:rPr>
              <w:rFonts w:ascii="Arial" w:hAnsi="Arial" w:cs="Arial"/>
              <w:sz w:val="24"/>
              <w:szCs w:val="24"/>
            </w:rPr>
            <w:fldChar w:fldCharType="separate"/>
          </w:r>
          <w:r w:rsidR="00C15C07">
            <w:rPr>
              <w:rFonts w:ascii="Arial" w:hAnsi="Arial" w:cs="Arial"/>
              <w:noProof/>
              <w:sz w:val="24"/>
              <w:szCs w:val="24"/>
            </w:rPr>
            <w:t xml:space="preserve"> </w:t>
          </w:r>
          <w:r w:rsidR="00C15C07" w:rsidRPr="00C15C07">
            <w:rPr>
              <w:rFonts w:ascii="Arial" w:hAnsi="Arial" w:cs="Arial"/>
              <w:noProof/>
              <w:sz w:val="24"/>
              <w:szCs w:val="24"/>
            </w:rPr>
            <w:t>[1]</w:t>
          </w:r>
          <w:r w:rsidR="0058359A">
            <w:rPr>
              <w:rFonts w:ascii="Arial" w:hAnsi="Arial" w:cs="Arial"/>
              <w:sz w:val="24"/>
              <w:szCs w:val="24"/>
            </w:rPr>
            <w:fldChar w:fldCharType="end"/>
          </w:r>
        </w:sdtContent>
      </w:sdt>
    </w:p>
    <w:p w14:paraId="25AF522C" w14:textId="28FFD476" w:rsidR="00454837" w:rsidRPr="00D704F2" w:rsidRDefault="00454837" w:rsidP="002647D9">
      <w:pPr>
        <w:rPr>
          <w:rFonts w:ascii="Arial" w:hAnsi="Arial" w:cs="Arial"/>
          <w:sz w:val="24"/>
          <w:szCs w:val="24"/>
        </w:rPr>
      </w:pPr>
    </w:p>
    <w:p w14:paraId="1DCE66CF" w14:textId="625F0051" w:rsidR="002647D9" w:rsidRPr="00097CA3" w:rsidRDefault="00D704F2" w:rsidP="00097CA3">
      <w:pPr>
        <w:pStyle w:val="Heading2"/>
        <w:numPr>
          <w:ilvl w:val="1"/>
          <w:numId w:val="26"/>
        </w:numPr>
        <w:rPr>
          <w:b w:val="0"/>
          <w:bCs/>
        </w:rPr>
      </w:pPr>
      <w:bookmarkStart w:id="8" w:name="_Toc26993371"/>
      <w:r w:rsidRPr="00097CA3">
        <w:rPr>
          <w:b w:val="0"/>
          <w:bCs/>
        </w:rPr>
        <w:t>Conclusion</w:t>
      </w:r>
      <w:bookmarkEnd w:id="8"/>
    </w:p>
    <w:p w14:paraId="00F355E6" w14:textId="123311E1" w:rsidR="00D704F2" w:rsidRPr="00D704F2" w:rsidRDefault="00D704F2" w:rsidP="002647D9">
      <w:pPr>
        <w:rPr>
          <w:rFonts w:ascii="Arial" w:hAnsi="Arial" w:cs="Arial"/>
          <w:sz w:val="24"/>
          <w:szCs w:val="24"/>
        </w:rPr>
      </w:pPr>
    </w:p>
    <w:p w14:paraId="4C41967E" w14:textId="579EF77D" w:rsidR="00D704F2" w:rsidRDefault="00D704F2" w:rsidP="002647D9">
      <w:pPr>
        <w:rPr>
          <w:rFonts w:ascii="Arial" w:hAnsi="Arial" w:cs="Arial"/>
          <w:sz w:val="24"/>
          <w:szCs w:val="24"/>
        </w:rPr>
      </w:pPr>
      <w:r w:rsidRPr="00D704F2">
        <w:rPr>
          <w:rFonts w:ascii="Arial" w:hAnsi="Arial" w:cs="Arial"/>
          <w:sz w:val="24"/>
          <w:szCs w:val="24"/>
        </w:rPr>
        <w:t>From the various sources and point made above, IPv6 will become a great asset for the world to use with its various improvements of the currently used IPv4 by allowing greater flexibility, management and security.</w:t>
      </w:r>
      <w:r w:rsidR="00543790">
        <w:rPr>
          <w:rFonts w:ascii="Arial" w:hAnsi="Arial" w:cs="Arial"/>
          <w:sz w:val="24"/>
          <w:szCs w:val="24"/>
        </w:rPr>
        <w:t xml:space="preserve"> </w:t>
      </w:r>
      <w:r w:rsidRPr="00D704F2">
        <w:rPr>
          <w:rFonts w:ascii="Arial" w:hAnsi="Arial" w:cs="Arial"/>
          <w:sz w:val="24"/>
          <w:szCs w:val="24"/>
        </w:rPr>
        <w:t>IPv6 is still within its development stages and has still yet to be used over IPv4,</w:t>
      </w:r>
      <w:r w:rsidR="00543790">
        <w:rPr>
          <w:rFonts w:ascii="Arial" w:hAnsi="Arial" w:cs="Arial"/>
          <w:sz w:val="24"/>
          <w:szCs w:val="24"/>
        </w:rPr>
        <w:t xml:space="preserve"> preparation </w:t>
      </w:r>
      <w:r w:rsidR="008C4F03">
        <w:rPr>
          <w:rFonts w:ascii="Arial" w:hAnsi="Arial" w:cs="Arial"/>
          <w:sz w:val="24"/>
          <w:szCs w:val="24"/>
        </w:rPr>
        <w:t>is</w:t>
      </w:r>
      <w:r w:rsidR="00543790">
        <w:rPr>
          <w:rFonts w:ascii="Arial" w:hAnsi="Arial" w:cs="Arial"/>
          <w:sz w:val="24"/>
          <w:szCs w:val="24"/>
        </w:rPr>
        <w:t xml:space="preserve"> being completed by Internet Service Providers and Organisations. </w:t>
      </w:r>
    </w:p>
    <w:p w14:paraId="08894F81" w14:textId="26168D25" w:rsidR="00E72629" w:rsidRDefault="00E72629" w:rsidP="002647D9">
      <w:pPr>
        <w:rPr>
          <w:rFonts w:ascii="Arial" w:hAnsi="Arial" w:cs="Arial"/>
          <w:sz w:val="24"/>
          <w:szCs w:val="24"/>
        </w:rPr>
      </w:pPr>
    </w:p>
    <w:p w14:paraId="4A318B66" w14:textId="69BDA26A" w:rsidR="005600BE" w:rsidRDefault="005600BE" w:rsidP="002647D9">
      <w:pPr>
        <w:rPr>
          <w:rFonts w:ascii="Arial" w:hAnsi="Arial" w:cs="Arial"/>
          <w:sz w:val="24"/>
          <w:szCs w:val="24"/>
        </w:rPr>
      </w:pPr>
    </w:p>
    <w:p w14:paraId="2B0CBEF6" w14:textId="23069FE9" w:rsidR="005600BE" w:rsidRDefault="005600BE" w:rsidP="002647D9">
      <w:pPr>
        <w:rPr>
          <w:rFonts w:ascii="Arial" w:hAnsi="Arial" w:cs="Arial"/>
          <w:sz w:val="24"/>
          <w:szCs w:val="24"/>
        </w:rPr>
      </w:pPr>
    </w:p>
    <w:p w14:paraId="50317E7E" w14:textId="15CE813E" w:rsidR="005600BE" w:rsidRDefault="005600BE" w:rsidP="002647D9">
      <w:pPr>
        <w:rPr>
          <w:rFonts w:ascii="Arial" w:hAnsi="Arial" w:cs="Arial"/>
          <w:sz w:val="24"/>
          <w:szCs w:val="24"/>
        </w:rPr>
      </w:pPr>
    </w:p>
    <w:p w14:paraId="2E40D65B" w14:textId="086C28B2" w:rsidR="005600BE" w:rsidRDefault="005600BE" w:rsidP="002647D9">
      <w:pPr>
        <w:rPr>
          <w:rFonts w:ascii="Arial" w:hAnsi="Arial" w:cs="Arial"/>
          <w:sz w:val="24"/>
          <w:szCs w:val="24"/>
        </w:rPr>
      </w:pPr>
    </w:p>
    <w:p w14:paraId="3861DAA7" w14:textId="1D0E1608" w:rsidR="005600BE" w:rsidRDefault="005600BE" w:rsidP="002647D9">
      <w:pPr>
        <w:rPr>
          <w:rFonts w:ascii="Arial" w:hAnsi="Arial" w:cs="Arial"/>
          <w:sz w:val="24"/>
          <w:szCs w:val="24"/>
        </w:rPr>
      </w:pPr>
    </w:p>
    <w:p w14:paraId="406FF0D2" w14:textId="21767FCF" w:rsidR="005600BE" w:rsidRDefault="005600BE" w:rsidP="002647D9">
      <w:pPr>
        <w:rPr>
          <w:rFonts w:ascii="Arial" w:hAnsi="Arial" w:cs="Arial"/>
          <w:sz w:val="24"/>
          <w:szCs w:val="24"/>
        </w:rPr>
      </w:pPr>
    </w:p>
    <w:p w14:paraId="5A11E1AB" w14:textId="7B0B432C" w:rsidR="005600BE" w:rsidRDefault="005600BE" w:rsidP="002647D9">
      <w:pPr>
        <w:rPr>
          <w:rFonts w:ascii="Arial" w:hAnsi="Arial" w:cs="Arial"/>
          <w:sz w:val="24"/>
          <w:szCs w:val="24"/>
        </w:rPr>
      </w:pPr>
    </w:p>
    <w:p w14:paraId="7A1CD7F5" w14:textId="3F95BE47" w:rsidR="005600BE" w:rsidRDefault="005600BE" w:rsidP="002647D9">
      <w:pPr>
        <w:rPr>
          <w:rFonts w:ascii="Arial" w:hAnsi="Arial" w:cs="Arial"/>
          <w:sz w:val="24"/>
          <w:szCs w:val="24"/>
        </w:rPr>
      </w:pPr>
    </w:p>
    <w:p w14:paraId="6EB16F66" w14:textId="280B9271" w:rsidR="005600BE" w:rsidRDefault="005600BE" w:rsidP="002647D9">
      <w:pPr>
        <w:rPr>
          <w:rFonts w:ascii="Arial" w:hAnsi="Arial" w:cs="Arial"/>
          <w:sz w:val="24"/>
          <w:szCs w:val="24"/>
        </w:rPr>
      </w:pPr>
    </w:p>
    <w:p w14:paraId="5EFDD297" w14:textId="77777777" w:rsidR="005600BE" w:rsidRDefault="005600BE" w:rsidP="002647D9">
      <w:pPr>
        <w:rPr>
          <w:rFonts w:ascii="Arial" w:hAnsi="Arial" w:cs="Arial"/>
          <w:sz w:val="24"/>
          <w:szCs w:val="24"/>
        </w:rPr>
      </w:pPr>
    </w:p>
    <w:p w14:paraId="3AE3AC38" w14:textId="4B52AAD2" w:rsidR="00E72629" w:rsidRDefault="00E72629" w:rsidP="002647D9">
      <w:pPr>
        <w:rPr>
          <w:rFonts w:ascii="Arial" w:hAnsi="Arial" w:cs="Arial"/>
          <w:sz w:val="24"/>
          <w:szCs w:val="24"/>
        </w:rPr>
      </w:pPr>
    </w:p>
    <w:bookmarkStart w:id="9" w:name="_Toc26993372" w:displacedByCustomXml="next"/>
    <w:sdt>
      <w:sdtPr>
        <w:rPr>
          <w:rFonts w:ascii="Times New Roman" w:hAnsi="Times New Roman"/>
          <w:b w:val="0"/>
          <w:sz w:val="20"/>
        </w:rPr>
        <w:id w:val="1833255673"/>
        <w:docPartObj>
          <w:docPartGallery w:val="Bibliographies"/>
          <w:docPartUnique/>
        </w:docPartObj>
      </w:sdtPr>
      <w:sdtEndPr/>
      <w:sdtContent>
        <w:p w14:paraId="41DFE92B" w14:textId="3D17974A" w:rsidR="00E72629" w:rsidRDefault="00E72629" w:rsidP="005E5484">
          <w:pPr>
            <w:pStyle w:val="Heading1"/>
            <w:numPr>
              <w:ilvl w:val="0"/>
              <w:numId w:val="26"/>
            </w:numPr>
          </w:pPr>
          <w:r w:rsidRPr="005E5484">
            <w:t>Bibliography</w:t>
          </w:r>
          <w:bookmarkStart w:id="10" w:name="_GoBack"/>
          <w:bookmarkEnd w:id="9"/>
          <w:bookmarkEnd w:id="10"/>
        </w:p>
        <w:sdt>
          <w:sdtPr>
            <w:id w:val="111145805"/>
            <w:bibliography/>
          </w:sdtPr>
          <w:sdtEndPr/>
          <w:sdtContent>
            <w:p w14:paraId="3F31B249" w14:textId="77777777" w:rsidR="00C15C07" w:rsidRDefault="00E72629">
              <w:pPr>
                <w:rPr>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9"/>
                <w:gridCol w:w="9372"/>
              </w:tblGrid>
              <w:tr w:rsidR="00C15C07" w14:paraId="3D25D219" w14:textId="77777777">
                <w:trPr>
                  <w:divId w:val="1412390097"/>
                  <w:tblCellSpacing w:w="15" w:type="dxa"/>
                </w:trPr>
                <w:tc>
                  <w:tcPr>
                    <w:tcW w:w="50" w:type="pct"/>
                    <w:hideMark/>
                  </w:tcPr>
                  <w:p w14:paraId="602F4C21" w14:textId="2D8E17BE" w:rsidR="00C15C07" w:rsidRDefault="00C15C07">
                    <w:pPr>
                      <w:pStyle w:val="Bibliography"/>
                      <w:rPr>
                        <w:noProof/>
                        <w:sz w:val="24"/>
                        <w:szCs w:val="24"/>
                      </w:rPr>
                    </w:pPr>
                    <w:r>
                      <w:rPr>
                        <w:noProof/>
                      </w:rPr>
                      <w:t xml:space="preserve">[1] </w:t>
                    </w:r>
                  </w:p>
                </w:tc>
                <w:tc>
                  <w:tcPr>
                    <w:tcW w:w="0" w:type="auto"/>
                    <w:hideMark/>
                  </w:tcPr>
                  <w:p w14:paraId="11888367" w14:textId="77777777" w:rsidR="00C15C07" w:rsidRDefault="00C15C07">
                    <w:pPr>
                      <w:pStyle w:val="Bibliography"/>
                      <w:rPr>
                        <w:noProof/>
                      </w:rPr>
                    </w:pPr>
                    <w:r>
                      <w:rPr>
                        <w:noProof/>
                      </w:rPr>
                      <w:t>S. E. Deering, “Internet Protocol, Version 6 (IPv6) Specification,” Internet Engineering Task Force (IETF), N/A July 2017. [Online]. Available: https://tools.ietf.org/html/rfc8200. [Accessed 11 December 2019].</w:t>
                    </w:r>
                  </w:p>
                </w:tc>
              </w:tr>
              <w:tr w:rsidR="00C15C07" w14:paraId="1E2CF692" w14:textId="77777777">
                <w:trPr>
                  <w:divId w:val="1412390097"/>
                  <w:tblCellSpacing w:w="15" w:type="dxa"/>
                </w:trPr>
                <w:tc>
                  <w:tcPr>
                    <w:tcW w:w="50" w:type="pct"/>
                    <w:hideMark/>
                  </w:tcPr>
                  <w:p w14:paraId="6EF9CE17" w14:textId="77777777" w:rsidR="00C15C07" w:rsidRDefault="00C15C07">
                    <w:pPr>
                      <w:pStyle w:val="Bibliography"/>
                      <w:rPr>
                        <w:noProof/>
                      </w:rPr>
                    </w:pPr>
                    <w:r>
                      <w:rPr>
                        <w:noProof/>
                      </w:rPr>
                      <w:t xml:space="preserve">[2] </w:t>
                    </w:r>
                  </w:p>
                </w:tc>
                <w:tc>
                  <w:tcPr>
                    <w:tcW w:w="0" w:type="auto"/>
                    <w:hideMark/>
                  </w:tcPr>
                  <w:p w14:paraId="00642D5D" w14:textId="77777777" w:rsidR="00C15C07" w:rsidRDefault="00C15C07">
                    <w:pPr>
                      <w:pStyle w:val="Bibliography"/>
                      <w:rPr>
                        <w:noProof/>
                      </w:rPr>
                    </w:pPr>
                    <w:r>
                      <w:rPr>
                        <w:noProof/>
                      </w:rPr>
                      <w:t>Cisco, “Internet Addressing and Routing First Step,” Cisco, 5 November 2004. [Online]. Available: http://www.ciscopress.com/articles/article.asp?p=348253&amp;seqNum=7. [Accessed 10 December 2019].</w:t>
                    </w:r>
                  </w:p>
                </w:tc>
              </w:tr>
              <w:tr w:rsidR="00C15C07" w14:paraId="28DB98AB" w14:textId="77777777">
                <w:trPr>
                  <w:divId w:val="1412390097"/>
                  <w:tblCellSpacing w:w="15" w:type="dxa"/>
                </w:trPr>
                <w:tc>
                  <w:tcPr>
                    <w:tcW w:w="50" w:type="pct"/>
                    <w:hideMark/>
                  </w:tcPr>
                  <w:p w14:paraId="3DFBF1D8" w14:textId="77777777" w:rsidR="00C15C07" w:rsidRDefault="00C15C07">
                    <w:pPr>
                      <w:pStyle w:val="Bibliography"/>
                      <w:rPr>
                        <w:noProof/>
                      </w:rPr>
                    </w:pPr>
                    <w:r>
                      <w:rPr>
                        <w:noProof/>
                      </w:rPr>
                      <w:t xml:space="preserve">[3] </w:t>
                    </w:r>
                  </w:p>
                </w:tc>
                <w:tc>
                  <w:tcPr>
                    <w:tcW w:w="0" w:type="auto"/>
                    <w:hideMark/>
                  </w:tcPr>
                  <w:p w14:paraId="0579B32E" w14:textId="77777777" w:rsidR="00C15C07" w:rsidRDefault="00C15C07">
                    <w:pPr>
                      <w:pStyle w:val="Bibliography"/>
                      <w:rPr>
                        <w:noProof/>
                      </w:rPr>
                    </w:pPr>
                    <w:r>
                      <w:rPr>
                        <w:noProof/>
                      </w:rPr>
                      <w:t>RIPE NCC, “The RIPE NCC has run out of IPv4 Addresses,” RIPE network coordination centre, 25 Novemeber 2019. [Online]. Available: https://www.ripe.net/publications/news/about-ripe-ncc-and-ripe/the-ripe-ncc-has-run-out-of-ipv4-addresses. [Accessed 10 December 2019].</w:t>
                    </w:r>
                  </w:p>
                </w:tc>
              </w:tr>
              <w:tr w:rsidR="00C15C07" w14:paraId="0C7595E7" w14:textId="77777777">
                <w:trPr>
                  <w:divId w:val="1412390097"/>
                  <w:tblCellSpacing w:w="15" w:type="dxa"/>
                </w:trPr>
                <w:tc>
                  <w:tcPr>
                    <w:tcW w:w="50" w:type="pct"/>
                    <w:hideMark/>
                  </w:tcPr>
                  <w:p w14:paraId="0B7CB15D" w14:textId="77777777" w:rsidR="00C15C07" w:rsidRDefault="00C15C07">
                    <w:pPr>
                      <w:pStyle w:val="Bibliography"/>
                      <w:rPr>
                        <w:noProof/>
                      </w:rPr>
                    </w:pPr>
                    <w:r>
                      <w:rPr>
                        <w:noProof/>
                      </w:rPr>
                      <w:t xml:space="preserve">[4] </w:t>
                    </w:r>
                  </w:p>
                </w:tc>
                <w:tc>
                  <w:tcPr>
                    <w:tcW w:w="0" w:type="auto"/>
                    <w:hideMark/>
                  </w:tcPr>
                  <w:p w14:paraId="49ACFD13" w14:textId="77777777" w:rsidR="00C15C07" w:rsidRDefault="00C15C07">
                    <w:pPr>
                      <w:pStyle w:val="Bibliography"/>
                      <w:rPr>
                        <w:noProof/>
                      </w:rPr>
                    </w:pPr>
                    <w:r>
                      <w:rPr>
                        <w:noProof/>
                      </w:rPr>
                      <w:t>RIPE NCC, “Understanding IP Addressing and CIDR Charts,” RIPE NCC, 04 January 2011. [Online]. Available: https://www.ripe.net/about-us/press-centre/understanding-ip-addressing. [Accessed 10 December 2019].</w:t>
                    </w:r>
                  </w:p>
                </w:tc>
              </w:tr>
              <w:tr w:rsidR="00C15C07" w14:paraId="3A7F467F" w14:textId="77777777">
                <w:trPr>
                  <w:divId w:val="1412390097"/>
                  <w:tblCellSpacing w:w="15" w:type="dxa"/>
                </w:trPr>
                <w:tc>
                  <w:tcPr>
                    <w:tcW w:w="50" w:type="pct"/>
                    <w:hideMark/>
                  </w:tcPr>
                  <w:p w14:paraId="160463C9" w14:textId="77777777" w:rsidR="00C15C07" w:rsidRDefault="00C15C07">
                    <w:pPr>
                      <w:pStyle w:val="Bibliography"/>
                      <w:rPr>
                        <w:noProof/>
                      </w:rPr>
                    </w:pPr>
                    <w:r>
                      <w:rPr>
                        <w:noProof/>
                      </w:rPr>
                      <w:t xml:space="preserve">[5] </w:t>
                    </w:r>
                  </w:p>
                </w:tc>
                <w:tc>
                  <w:tcPr>
                    <w:tcW w:w="0" w:type="auto"/>
                    <w:hideMark/>
                  </w:tcPr>
                  <w:p w14:paraId="4174D795" w14:textId="77777777" w:rsidR="00C15C07" w:rsidRDefault="00C15C07">
                    <w:pPr>
                      <w:pStyle w:val="Bibliography"/>
                      <w:rPr>
                        <w:noProof/>
                      </w:rPr>
                    </w:pPr>
                    <w:r>
                      <w:rPr>
                        <w:noProof/>
                      </w:rPr>
                      <w:t>T. Point, “IPv6 - Features,” Tutorials Point, N/A N/A N/A. [Online]. Available: https://www.tutorialspoint.com/ipv6/ipv6_features.htm. [Accessed 10 December 2019].</w:t>
                    </w:r>
                  </w:p>
                </w:tc>
              </w:tr>
              <w:tr w:rsidR="00C15C07" w14:paraId="433D11C1" w14:textId="77777777">
                <w:trPr>
                  <w:divId w:val="1412390097"/>
                  <w:tblCellSpacing w:w="15" w:type="dxa"/>
                </w:trPr>
                <w:tc>
                  <w:tcPr>
                    <w:tcW w:w="50" w:type="pct"/>
                    <w:hideMark/>
                  </w:tcPr>
                  <w:p w14:paraId="3FC04809" w14:textId="77777777" w:rsidR="00C15C07" w:rsidRDefault="00C15C07">
                    <w:pPr>
                      <w:pStyle w:val="Bibliography"/>
                      <w:rPr>
                        <w:noProof/>
                      </w:rPr>
                    </w:pPr>
                    <w:r>
                      <w:rPr>
                        <w:noProof/>
                      </w:rPr>
                      <w:t xml:space="preserve">[6] </w:t>
                    </w:r>
                  </w:p>
                </w:tc>
                <w:tc>
                  <w:tcPr>
                    <w:tcW w:w="0" w:type="auto"/>
                    <w:hideMark/>
                  </w:tcPr>
                  <w:p w14:paraId="4E984933" w14:textId="77777777" w:rsidR="00C15C07" w:rsidRDefault="00C15C07">
                    <w:pPr>
                      <w:pStyle w:val="Bibliography"/>
                      <w:rPr>
                        <w:noProof/>
                      </w:rPr>
                    </w:pPr>
                    <w:r>
                      <w:rPr>
                        <w:noProof/>
                      </w:rPr>
                      <w:t>geeksforgeeks.org, “IP security (IPSec),” geeksforgeeks.org, N/A N/A N/A. [Online]. Available: https://www.geeksforgeeks.org/ip-security-ipsec/. [Accessed 10 December 2019].</w:t>
                    </w:r>
                  </w:p>
                </w:tc>
              </w:tr>
              <w:tr w:rsidR="00C15C07" w14:paraId="78B5E35D" w14:textId="77777777">
                <w:trPr>
                  <w:divId w:val="1412390097"/>
                  <w:tblCellSpacing w:w="15" w:type="dxa"/>
                </w:trPr>
                <w:tc>
                  <w:tcPr>
                    <w:tcW w:w="50" w:type="pct"/>
                    <w:hideMark/>
                  </w:tcPr>
                  <w:p w14:paraId="18DEE5FE" w14:textId="77777777" w:rsidR="00C15C07" w:rsidRDefault="00C15C07">
                    <w:pPr>
                      <w:pStyle w:val="Bibliography"/>
                      <w:rPr>
                        <w:noProof/>
                      </w:rPr>
                    </w:pPr>
                    <w:r>
                      <w:rPr>
                        <w:noProof/>
                      </w:rPr>
                      <w:t xml:space="preserve">[7] </w:t>
                    </w:r>
                  </w:p>
                </w:tc>
                <w:tc>
                  <w:tcPr>
                    <w:tcW w:w="0" w:type="auto"/>
                    <w:hideMark/>
                  </w:tcPr>
                  <w:p w14:paraId="3A2A02B0" w14:textId="77777777" w:rsidR="00C15C07" w:rsidRDefault="00C15C07">
                    <w:pPr>
                      <w:pStyle w:val="Bibliography"/>
                      <w:rPr>
                        <w:noProof/>
                      </w:rPr>
                    </w:pPr>
                    <w:r>
                      <w:rPr>
                        <w:noProof/>
                      </w:rPr>
                      <w:t>S. Hogg, “Holding IPv6 Neighbor Discovery to a Higher Standard of Security,” InfoBlox, 10 February 2015. [Online]. Available: https://blogs.infoblox.com/ipv6-coe/holding-ipv6-neighbor-discovery-to-a-higher-standard-of-security/ . [Accessed 11 Decemeber 2019].</w:t>
                    </w:r>
                  </w:p>
                </w:tc>
              </w:tr>
              <w:tr w:rsidR="00C15C07" w14:paraId="46EDBA07" w14:textId="77777777">
                <w:trPr>
                  <w:divId w:val="1412390097"/>
                  <w:tblCellSpacing w:w="15" w:type="dxa"/>
                </w:trPr>
                <w:tc>
                  <w:tcPr>
                    <w:tcW w:w="50" w:type="pct"/>
                    <w:hideMark/>
                  </w:tcPr>
                  <w:p w14:paraId="74E06749" w14:textId="77777777" w:rsidR="00C15C07" w:rsidRDefault="00C15C07">
                    <w:pPr>
                      <w:pStyle w:val="Bibliography"/>
                      <w:rPr>
                        <w:noProof/>
                      </w:rPr>
                    </w:pPr>
                    <w:r>
                      <w:rPr>
                        <w:noProof/>
                      </w:rPr>
                      <w:t xml:space="preserve">[8] </w:t>
                    </w:r>
                  </w:p>
                </w:tc>
                <w:tc>
                  <w:tcPr>
                    <w:tcW w:w="0" w:type="auto"/>
                    <w:hideMark/>
                  </w:tcPr>
                  <w:p w14:paraId="5FE74923" w14:textId="77777777" w:rsidR="00C15C07" w:rsidRDefault="00C15C07">
                    <w:pPr>
                      <w:pStyle w:val="Bibliography"/>
                      <w:rPr>
                        <w:noProof/>
                      </w:rPr>
                    </w:pPr>
                    <w:r>
                      <w:rPr>
                        <w:noProof/>
                      </w:rPr>
                      <w:t>RedHat, “What you need to know about IPv6,” RedHat, 24 September 2019. [Online]. Available: https://www.redhat.com/sysadmin/what-you-need-know-about-ipv6. [Accessed 10 December 2019].</w:t>
                    </w:r>
                  </w:p>
                </w:tc>
              </w:tr>
              <w:tr w:rsidR="00C15C07" w14:paraId="45394C6D" w14:textId="77777777">
                <w:trPr>
                  <w:divId w:val="1412390097"/>
                  <w:tblCellSpacing w:w="15" w:type="dxa"/>
                </w:trPr>
                <w:tc>
                  <w:tcPr>
                    <w:tcW w:w="50" w:type="pct"/>
                    <w:hideMark/>
                  </w:tcPr>
                  <w:p w14:paraId="2906711E" w14:textId="77777777" w:rsidR="00C15C07" w:rsidRDefault="00C15C07">
                    <w:pPr>
                      <w:pStyle w:val="Bibliography"/>
                      <w:rPr>
                        <w:noProof/>
                      </w:rPr>
                    </w:pPr>
                    <w:r>
                      <w:rPr>
                        <w:noProof/>
                      </w:rPr>
                      <w:t xml:space="preserve">[9] </w:t>
                    </w:r>
                  </w:p>
                </w:tc>
                <w:tc>
                  <w:tcPr>
                    <w:tcW w:w="0" w:type="auto"/>
                    <w:hideMark/>
                  </w:tcPr>
                  <w:p w14:paraId="772E45D1" w14:textId="77777777" w:rsidR="00C15C07" w:rsidRDefault="00C15C07">
                    <w:pPr>
                      <w:pStyle w:val="Bibliography"/>
                      <w:rPr>
                        <w:noProof/>
                      </w:rPr>
                    </w:pPr>
                    <w:r>
                      <w:rPr>
                        <w:noProof/>
                      </w:rPr>
                      <w:t>Cisco Skills US, “IPv6 Multicast,” Cisco Skills US, 20 July 2017. [Online]. Available: https://www.youtube.com/watch?v=hHFjD4UQnxA. [Accessed 10 December 2019].</w:t>
                    </w:r>
                  </w:p>
                </w:tc>
              </w:tr>
              <w:tr w:rsidR="00C15C07" w14:paraId="5E9E05CE" w14:textId="77777777">
                <w:trPr>
                  <w:divId w:val="1412390097"/>
                  <w:tblCellSpacing w:w="15" w:type="dxa"/>
                </w:trPr>
                <w:tc>
                  <w:tcPr>
                    <w:tcW w:w="50" w:type="pct"/>
                    <w:hideMark/>
                  </w:tcPr>
                  <w:p w14:paraId="4235C1D9" w14:textId="77777777" w:rsidR="00C15C07" w:rsidRDefault="00C15C07">
                    <w:pPr>
                      <w:pStyle w:val="Bibliography"/>
                      <w:rPr>
                        <w:noProof/>
                      </w:rPr>
                    </w:pPr>
                    <w:r>
                      <w:rPr>
                        <w:noProof/>
                      </w:rPr>
                      <w:t xml:space="preserve">[10] </w:t>
                    </w:r>
                  </w:p>
                </w:tc>
                <w:tc>
                  <w:tcPr>
                    <w:tcW w:w="0" w:type="auto"/>
                    <w:hideMark/>
                  </w:tcPr>
                  <w:p w14:paraId="235A69EA" w14:textId="77777777" w:rsidR="00C15C07" w:rsidRDefault="00C15C07">
                    <w:pPr>
                      <w:pStyle w:val="Bibliography"/>
                      <w:rPr>
                        <w:noProof/>
                      </w:rPr>
                    </w:pPr>
                    <w:r>
                      <w:rPr>
                        <w:noProof/>
                      </w:rPr>
                      <w:t>Cisco Skills US, “IPv6 Anycast Address,” Cisco Skills US, 17 July 2017. [Online]. Available: https://www.youtube.com/watch?v=5M0Dj2wBqjo. [Accessed 10 December 2019].</w:t>
                    </w:r>
                  </w:p>
                </w:tc>
              </w:tr>
            </w:tbl>
            <w:p w14:paraId="6F519AD5" w14:textId="77777777" w:rsidR="00C15C07" w:rsidRDefault="00C15C07">
              <w:pPr>
                <w:divId w:val="1412390097"/>
                <w:rPr>
                  <w:noProof/>
                </w:rPr>
              </w:pPr>
            </w:p>
            <w:p w14:paraId="4600F8A1" w14:textId="318BEA54" w:rsidR="00E72629" w:rsidRDefault="00E72629">
              <w:r>
                <w:rPr>
                  <w:b/>
                  <w:bCs/>
                  <w:noProof/>
                </w:rPr>
                <w:fldChar w:fldCharType="end"/>
              </w:r>
            </w:p>
          </w:sdtContent>
        </w:sdt>
      </w:sdtContent>
    </w:sdt>
    <w:p w14:paraId="3D702942" w14:textId="258F46AC" w:rsidR="00E72629" w:rsidRPr="00D704F2" w:rsidRDefault="00E72629" w:rsidP="002647D9">
      <w:pPr>
        <w:rPr>
          <w:rFonts w:ascii="Arial" w:hAnsi="Arial" w:cs="Arial"/>
          <w:sz w:val="24"/>
          <w:szCs w:val="24"/>
        </w:rPr>
      </w:pPr>
    </w:p>
    <w:sectPr w:rsidR="00E72629" w:rsidRPr="00D704F2" w:rsidSect="0039354B">
      <w:pgSz w:w="11894" w:h="16834"/>
      <w:pgMar w:top="993" w:right="695" w:bottom="1418" w:left="1418" w:header="709" w:footer="709"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6651F2" w14:textId="77777777" w:rsidR="005329D0" w:rsidRDefault="005329D0">
      <w:r>
        <w:separator/>
      </w:r>
    </w:p>
  </w:endnote>
  <w:endnote w:type="continuationSeparator" w:id="0">
    <w:p w14:paraId="06950C47" w14:textId="77777777" w:rsidR="005329D0" w:rsidRDefault="005329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08B282" w14:textId="35282D67" w:rsidR="008B7721" w:rsidRPr="00F841F7" w:rsidRDefault="0039354B" w:rsidP="009E183D">
    <w:pPr>
      <w:pStyle w:val="Footer"/>
      <w:rPr>
        <w:rFonts w:ascii="Arial" w:hAnsi="Arial" w:cs="Arial"/>
        <w:b/>
        <w:i/>
      </w:rPr>
    </w:pPr>
    <w:r>
      <w:rPr>
        <w:rFonts w:ascii="Arial" w:hAnsi="Arial" w:cs="Arial"/>
        <w:b/>
        <w:i/>
        <w:lang w:val="en-US"/>
      </w:rPr>
      <w:t xml:space="preserve">Matthew James </w:t>
    </w:r>
    <w:r w:rsidRPr="0039354B">
      <w:rPr>
        <w:rFonts w:ascii="Arial" w:hAnsi="Arial" w:cs="Arial"/>
        <w:b/>
        <w:i/>
        <w:lang w:val="en-US"/>
      </w:rPr>
      <w:ptab w:relativeTo="margin" w:alignment="center" w:leader="none"/>
    </w:r>
    <w:r>
      <w:rPr>
        <w:rFonts w:ascii="Arial" w:hAnsi="Arial" w:cs="Arial"/>
        <w:b/>
        <w:i/>
        <w:lang w:val="en-US"/>
      </w:rPr>
      <w:t>1809299</w:t>
    </w:r>
    <w:r w:rsidRPr="0039354B">
      <w:rPr>
        <w:rFonts w:ascii="Arial" w:hAnsi="Arial" w:cs="Arial"/>
        <w:b/>
        <w:i/>
        <w:lang w:val="en-US"/>
      </w:rPr>
      <w:ptab w:relativeTo="margin" w:alignment="right" w:leader="none"/>
    </w:r>
    <w:r>
      <w:rPr>
        <w:rFonts w:ascii="Arial" w:hAnsi="Arial" w:cs="Arial"/>
        <w:b/>
        <w:i/>
        <w:lang w:val="en-US"/>
      </w:rPr>
      <w:t>D</w:t>
    </w:r>
    <w:r w:rsidRPr="0039354B">
      <w:rPr>
        <w:rFonts w:ascii="Arial" w:hAnsi="Arial" w:cs="Arial"/>
        <w:b/>
        <w:i/>
        <w:lang w:val="en-US"/>
      </w:rPr>
      <w:t>ecember</w:t>
    </w:r>
    <w:r>
      <w:rPr>
        <w:rFonts w:ascii="Arial" w:hAnsi="Arial" w:cs="Arial"/>
        <w:b/>
        <w:i/>
        <w:lang w:val="en-US"/>
      </w:rPr>
      <w:t xml:space="preserve"> 2019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650307" w14:textId="77777777" w:rsidR="005329D0" w:rsidRDefault="005329D0">
      <w:r>
        <w:separator/>
      </w:r>
    </w:p>
  </w:footnote>
  <w:footnote w:type="continuationSeparator" w:id="0">
    <w:p w14:paraId="5B20324A" w14:textId="77777777" w:rsidR="005329D0" w:rsidRDefault="005329D0">
      <w:r>
        <w:continuationSeparator/>
      </w:r>
    </w:p>
  </w:footnote>
  <w:footnote w:id="1">
    <w:p w14:paraId="11A82DDF" w14:textId="7AB34500" w:rsidR="002647D9" w:rsidRDefault="002647D9" w:rsidP="002647D9">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5C4707E"/>
    <w:multiLevelType w:val="multilevel"/>
    <w:tmpl w:val="9E884254"/>
    <w:lvl w:ilvl="0">
      <w:start w:val="1"/>
      <w:numFmt w:val="decimal"/>
      <w:lvlText w:val="%1."/>
      <w:lvlJc w:val="left"/>
      <w:pPr>
        <w:ind w:left="720" w:hanging="360"/>
      </w:pPr>
      <w:rPr>
        <w:rFonts w:hint="default"/>
      </w:rPr>
    </w:lvl>
    <w:lvl w:ilvl="1">
      <w:start w:val="1"/>
      <w:numFmt w:val="decimal"/>
      <w:isLgl/>
      <w:lvlText w:val="%1.%2"/>
      <w:lvlJc w:val="left"/>
      <w:pPr>
        <w:ind w:left="960" w:hanging="360"/>
      </w:pPr>
      <w:rPr>
        <w:rFonts w:hint="default"/>
      </w:rPr>
    </w:lvl>
    <w:lvl w:ilvl="2">
      <w:start w:val="1"/>
      <w:numFmt w:val="decimal"/>
      <w:isLgl/>
      <w:lvlText w:val="%1.%2.%3"/>
      <w:lvlJc w:val="left"/>
      <w:pPr>
        <w:ind w:left="156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400" w:hanging="1080"/>
      </w:pPr>
      <w:rPr>
        <w:rFonts w:hint="default"/>
      </w:rPr>
    </w:lvl>
    <w:lvl w:ilvl="5">
      <w:start w:val="1"/>
      <w:numFmt w:val="decimal"/>
      <w:isLgl/>
      <w:lvlText w:val="%1.%2.%3.%4.%5.%6"/>
      <w:lvlJc w:val="left"/>
      <w:pPr>
        <w:ind w:left="3000" w:hanging="1440"/>
      </w:pPr>
      <w:rPr>
        <w:rFonts w:hint="default"/>
      </w:rPr>
    </w:lvl>
    <w:lvl w:ilvl="6">
      <w:start w:val="1"/>
      <w:numFmt w:val="decimal"/>
      <w:isLgl/>
      <w:lvlText w:val="%1.%2.%3.%4.%5.%6.%7"/>
      <w:lvlJc w:val="left"/>
      <w:pPr>
        <w:ind w:left="3240" w:hanging="1440"/>
      </w:pPr>
      <w:rPr>
        <w:rFonts w:hint="default"/>
      </w:rPr>
    </w:lvl>
    <w:lvl w:ilvl="7">
      <w:start w:val="1"/>
      <w:numFmt w:val="decimal"/>
      <w:isLgl/>
      <w:lvlText w:val="%1.%2.%3.%4.%5.%6.%7.%8"/>
      <w:lvlJc w:val="left"/>
      <w:pPr>
        <w:ind w:left="3840" w:hanging="1800"/>
      </w:pPr>
      <w:rPr>
        <w:rFonts w:hint="default"/>
      </w:rPr>
    </w:lvl>
    <w:lvl w:ilvl="8">
      <w:start w:val="1"/>
      <w:numFmt w:val="decimal"/>
      <w:isLgl/>
      <w:lvlText w:val="%1.%2.%3.%4.%5.%6.%7.%8.%9"/>
      <w:lvlJc w:val="left"/>
      <w:pPr>
        <w:ind w:left="4080" w:hanging="1800"/>
      </w:pPr>
      <w:rPr>
        <w:rFonts w:hint="default"/>
      </w:rPr>
    </w:lvl>
  </w:abstractNum>
  <w:abstractNum w:abstractNumId="3" w15:restartNumberingAfterBreak="0">
    <w:nsid w:val="07B43629"/>
    <w:multiLevelType w:val="hybridMultilevel"/>
    <w:tmpl w:val="9738B0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BE1BC2"/>
    <w:multiLevelType w:val="multilevel"/>
    <w:tmpl w:val="42AC2D64"/>
    <w:lvl w:ilvl="0">
      <w:start w:val="2"/>
      <w:numFmt w:val="decimal"/>
      <w:lvlText w:val="%1"/>
      <w:lvlJc w:val="left"/>
      <w:pPr>
        <w:ind w:left="525" w:hanging="525"/>
      </w:pPr>
      <w:rPr>
        <w:rFonts w:hint="default"/>
      </w:rPr>
    </w:lvl>
    <w:lvl w:ilvl="1">
      <w:start w:val="2"/>
      <w:numFmt w:val="decimal"/>
      <w:lvlText w:val="%1.%2"/>
      <w:lvlJc w:val="left"/>
      <w:pPr>
        <w:ind w:left="885" w:hanging="525"/>
      </w:pPr>
      <w:rPr>
        <w:rFonts w:hint="default"/>
      </w:rPr>
    </w:lvl>
    <w:lvl w:ilvl="2">
      <w:start w:val="3"/>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1B362980"/>
    <w:multiLevelType w:val="multilevel"/>
    <w:tmpl w:val="9E884254"/>
    <w:lvl w:ilvl="0">
      <w:start w:val="1"/>
      <w:numFmt w:val="decimal"/>
      <w:lvlText w:val="%1."/>
      <w:lvlJc w:val="left"/>
      <w:pPr>
        <w:ind w:left="720" w:hanging="360"/>
      </w:pPr>
      <w:rPr>
        <w:rFonts w:hint="default"/>
      </w:rPr>
    </w:lvl>
    <w:lvl w:ilvl="1">
      <w:start w:val="1"/>
      <w:numFmt w:val="decimal"/>
      <w:isLgl/>
      <w:lvlText w:val="%1.%2"/>
      <w:lvlJc w:val="left"/>
      <w:pPr>
        <w:ind w:left="960" w:hanging="360"/>
      </w:pPr>
      <w:rPr>
        <w:rFonts w:hint="default"/>
      </w:rPr>
    </w:lvl>
    <w:lvl w:ilvl="2">
      <w:start w:val="1"/>
      <w:numFmt w:val="decimal"/>
      <w:isLgl/>
      <w:lvlText w:val="%1.%2.%3"/>
      <w:lvlJc w:val="left"/>
      <w:pPr>
        <w:ind w:left="156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400" w:hanging="1080"/>
      </w:pPr>
      <w:rPr>
        <w:rFonts w:hint="default"/>
      </w:rPr>
    </w:lvl>
    <w:lvl w:ilvl="5">
      <w:start w:val="1"/>
      <w:numFmt w:val="decimal"/>
      <w:isLgl/>
      <w:lvlText w:val="%1.%2.%3.%4.%5.%6"/>
      <w:lvlJc w:val="left"/>
      <w:pPr>
        <w:ind w:left="3000" w:hanging="1440"/>
      </w:pPr>
      <w:rPr>
        <w:rFonts w:hint="default"/>
      </w:rPr>
    </w:lvl>
    <w:lvl w:ilvl="6">
      <w:start w:val="1"/>
      <w:numFmt w:val="decimal"/>
      <w:isLgl/>
      <w:lvlText w:val="%1.%2.%3.%4.%5.%6.%7"/>
      <w:lvlJc w:val="left"/>
      <w:pPr>
        <w:ind w:left="3240" w:hanging="1440"/>
      </w:pPr>
      <w:rPr>
        <w:rFonts w:hint="default"/>
      </w:rPr>
    </w:lvl>
    <w:lvl w:ilvl="7">
      <w:start w:val="1"/>
      <w:numFmt w:val="decimal"/>
      <w:isLgl/>
      <w:lvlText w:val="%1.%2.%3.%4.%5.%6.%7.%8"/>
      <w:lvlJc w:val="left"/>
      <w:pPr>
        <w:ind w:left="3840" w:hanging="1800"/>
      </w:pPr>
      <w:rPr>
        <w:rFonts w:hint="default"/>
      </w:rPr>
    </w:lvl>
    <w:lvl w:ilvl="8">
      <w:start w:val="1"/>
      <w:numFmt w:val="decimal"/>
      <w:isLgl/>
      <w:lvlText w:val="%1.%2.%3.%4.%5.%6.%7.%8.%9"/>
      <w:lvlJc w:val="left"/>
      <w:pPr>
        <w:ind w:left="4080" w:hanging="1800"/>
      </w:pPr>
      <w:rPr>
        <w:rFonts w:hint="default"/>
      </w:rPr>
    </w:lvl>
  </w:abstractNum>
  <w:abstractNum w:abstractNumId="8"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9" w15:restartNumberingAfterBreak="0">
    <w:nsid w:val="1D796360"/>
    <w:multiLevelType w:val="multilevel"/>
    <w:tmpl w:val="17848E66"/>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bullet"/>
      <w:lvlText w:val=""/>
      <w:lvlJc w:val="left"/>
      <w:pPr>
        <w:ind w:left="2520" w:hanging="360"/>
      </w:pPr>
      <w:rPr>
        <w:rFonts w:ascii="Symbol" w:hAnsi="Symbol"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0"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293D442F"/>
    <w:multiLevelType w:val="multilevel"/>
    <w:tmpl w:val="A052098C"/>
    <w:lvl w:ilvl="0">
      <w:start w:val="2"/>
      <w:numFmt w:val="decimal"/>
      <w:lvlText w:val="%1"/>
      <w:lvlJc w:val="left"/>
      <w:pPr>
        <w:ind w:left="525" w:hanging="525"/>
      </w:pPr>
      <w:rPr>
        <w:rFonts w:hint="default"/>
      </w:rPr>
    </w:lvl>
    <w:lvl w:ilvl="1">
      <w:start w:val="2"/>
      <w:numFmt w:val="decimal"/>
      <w:lvlText w:val="%1.%2"/>
      <w:lvlJc w:val="left"/>
      <w:pPr>
        <w:ind w:left="525" w:hanging="525"/>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F7015D5"/>
    <w:multiLevelType w:val="multilevel"/>
    <w:tmpl w:val="84402068"/>
    <w:lvl w:ilvl="0">
      <w:start w:val="1"/>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30DF12D8"/>
    <w:multiLevelType w:val="multilevel"/>
    <w:tmpl w:val="9E884254"/>
    <w:lvl w:ilvl="0">
      <w:start w:val="1"/>
      <w:numFmt w:val="decimal"/>
      <w:lvlText w:val="%1."/>
      <w:lvlJc w:val="left"/>
      <w:pPr>
        <w:ind w:left="720" w:hanging="360"/>
      </w:pPr>
      <w:rPr>
        <w:rFonts w:hint="default"/>
      </w:rPr>
    </w:lvl>
    <w:lvl w:ilvl="1">
      <w:start w:val="1"/>
      <w:numFmt w:val="decimal"/>
      <w:isLgl/>
      <w:lvlText w:val="%1.%2"/>
      <w:lvlJc w:val="left"/>
      <w:pPr>
        <w:ind w:left="960" w:hanging="360"/>
      </w:pPr>
      <w:rPr>
        <w:rFonts w:hint="default"/>
      </w:rPr>
    </w:lvl>
    <w:lvl w:ilvl="2">
      <w:start w:val="1"/>
      <w:numFmt w:val="decimal"/>
      <w:isLgl/>
      <w:lvlText w:val="%1.%2.%3"/>
      <w:lvlJc w:val="left"/>
      <w:pPr>
        <w:ind w:left="156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400" w:hanging="1080"/>
      </w:pPr>
      <w:rPr>
        <w:rFonts w:hint="default"/>
      </w:rPr>
    </w:lvl>
    <w:lvl w:ilvl="5">
      <w:start w:val="1"/>
      <w:numFmt w:val="decimal"/>
      <w:isLgl/>
      <w:lvlText w:val="%1.%2.%3.%4.%5.%6"/>
      <w:lvlJc w:val="left"/>
      <w:pPr>
        <w:ind w:left="3000" w:hanging="1440"/>
      </w:pPr>
      <w:rPr>
        <w:rFonts w:hint="default"/>
      </w:rPr>
    </w:lvl>
    <w:lvl w:ilvl="6">
      <w:start w:val="1"/>
      <w:numFmt w:val="decimal"/>
      <w:isLgl/>
      <w:lvlText w:val="%1.%2.%3.%4.%5.%6.%7"/>
      <w:lvlJc w:val="left"/>
      <w:pPr>
        <w:ind w:left="3240" w:hanging="1440"/>
      </w:pPr>
      <w:rPr>
        <w:rFonts w:hint="default"/>
      </w:rPr>
    </w:lvl>
    <w:lvl w:ilvl="7">
      <w:start w:val="1"/>
      <w:numFmt w:val="decimal"/>
      <w:isLgl/>
      <w:lvlText w:val="%1.%2.%3.%4.%5.%6.%7.%8"/>
      <w:lvlJc w:val="left"/>
      <w:pPr>
        <w:ind w:left="3840" w:hanging="1800"/>
      </w:pPr>
      <w:rPr>
        <w:rFonts w:hint="default"/>
      </w:rPr>
    </w:lvl>
    <w:lvl w:ilvl="8">
      <w:start w:val="1"/>
      <w:numFmt w:val="decimal"/>
      <w:isLgl/>
      <w:lvlText w:val="%1.%2.%3.%4.%5.%6.%7.%8.%9"/>
      <w:lvlJc w:val="left"/>
      <w:pPr>
        <w:ind w:left="4080" w:hanging="1800"/>
      </w:pPr>
      <w:rPr>
        <w:rFonts w:hint="default"/>
      </w:rPr>
    </w:lvl>
  </w:abstractNum>
  <w:abstractNum w:abstractNumId="14" w15:restartNumberingAfterBreak="0">
    <w:nsid w:val="31B3667C"/>
    <w:multiLevelType w:val="multilevel"/>
    <w:tmpl w:val="84402068"/>
    <w:lvl w:ilvl="0">
      <w:start w:val="1"/>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33992911"/>
    <w:multiLevelType w:val="multilevel"/>
    <w:tmpl w:val="50FE73F2"/>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7431A9"/>
    <w:multiLevelType w:val="multilevel"/>
    <w:tmpl w:val="958A646A"/>
    <w:lvl w:ilvl="0">
      <w:start w:val="2"/>
      <w:numFmt w:val="decimal"/>
      <w:lvlText w:val="%1"/>
      <w:lvlJc w:val="left"/>
      <w:pPr>
        <w:ind w:left="525" w:hanging="525"/>
      </w:pPr>
      <w:rPr>
        <w:rFonts w:hint="default"/>
      </w:rPr>
    </w:lvl>
    <w:lvl w:ilvl="1">
      <w:start w:val="2"/>
      <w:numFmt w:val="decimal"/>
      <w:lvlText w:val="%1.%2"/>
      <w:lvlJc w:val="left"/>
      <w:pPr>
        <w:ind w:left="885" w:hanging="525"/>
      </w:pPr>
      <w:rPr>
        <w:rFonts w:hint="default"/>
      </w:rPr>
    </w:lvl>
    <w:lvl w:ilvl="2">
      <w:start w:val="3"/>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8" w15:restartNumberingAfterBreak="0">
    <w:nsid w:val="3E3E1DBB"/>
    <w:multiLevelType w:val="multilevel"/>
    <w:tmpl w:val="9E884254"/>
    <w:lvl w:ilvl="0">
      <w:start w:val="1"/>
      <w:numFmt w:val="decimal"/>
      <w:lvlText w:val="%1."/>
      <w:lvlJc w:val="left"/>
      <w:pPr>
        <w:ind w:left="720" w:hanging="360"/>
      </w:pPr>
      <w:rPr>
        <w:rFonts w:hint="default"/>
      </w:rPr>
    </w:lvl>
    <w:lvl w:ilvl="1">
      <w:start w:val="1"/>
      <w:numFmt w:val="decimal"/>
      <w:isLgl/>
      <w:lvlText w:val="%1.%2"/>
      <w:lvlJc w:val="left"/>
      <w:pPr>
        <w:ind w:left="960" w:hanging="360"/>
      </w:pPr>
      <w:rPr>
        <w:rFonts w:hint="default"/>
      </w:rPr>
    </w:lvl>
    <w:lvl w:ilvl="2">
      <w:start w:val="1"/>
      <w:numFmt w:val="decimal"/>
      <w:isLgl/>
      <w:lvlText w:val="%1.%2.%3"/>
      <w:lvlJc w:val="left"/>
      <w:pPr>
        <w:ind w:left="156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400" w:hanging="1080"/>
      </w:pPr>
      <w:rPr>
        <w:rFonts w:hint="default"/>
      </w:rPr>
    </w:lvl>
    <w:lvl w:ilvl="5">
      <w:start w:val="1"/>
      <w:numFmt w:val="decimal"/>
      <w:isLgl/>
      <w:lvlText w:val="%1.%2.%3.%4.%5.%6"/>
      <w:lvlJc w:val="left"/>
      <w:pPr>
        <w:ind w:left="3000" w:hanging="1440"/>
      </w:pPr>
      <w:rPr>
        <w:rFonts w:hint="default"/>
      </w:rPr>
    </w:lvl>
    <w:lvl w:ilvl="6">
      <w:start w:val="1"/>
      <w:numFmt w:val="decimal"/>
      <w:isLgl/>
      <w:lvlText w:val="%1.%2.%3.%4.%5.%6.%7"/>
      <w:lvlJc w:val="left"/>
      <w:pPr>
        <w:ind w:left="3240" w:hanging="1440"/>
      </w:pPr>
      <w:rPr>
        <w:rFonts w:hint="default"/>
      </w:rPr>
    </w:lvl>
    <w:lvl w:ilvl="7">
      <w:start w:val="1"/>
      <w:numFmt w:val="decimal"/>
      <w:isLgl/>
      <w:lvlText w:val="%1.%2.%3.%4.%5.%6.%7.%8"/>
      <w:lvlJc w:val="left"/>
      <w:pPr>
        <w:ind w:left="3840" w:hanging="1800"/>
      </w:pPr>
      <w:rPr>
        <w:rFonts w:hint="default"/>
      </w:rPr>
    </w:lvl>
    <w:lvl w:ilvl="8">
      <w:start w:val="1"/>
      <w:numFmt w:val="decimal"/>
      <w:isLgl/>
      <w:lvlText w:val="%1.%2.%3.%4.%5.%6.%7.%8.%9"/>
      <w:lvlJc w:val="left"/>
      <w:pPr>
        <w:ind w:left="4080" w:hanging="1800"/>
      </w:pPr>
      <w:rPr>
        <w:rFonts w:hint="default"/>
      </w:rPr>
    </w:lvl>
  </w:abstractNum>
  <w:abstractNum w:abstractNumId="19"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21" w15:restartNumberingAfterBreak="0">
    <w:nsid w:val="50EC3D8C"/>
    <w:multiLevelType w:val="hybridMultilevel"/>
    <w:tmpl w:val="2564D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7B63916"/>
    <w:multiLevelType w:val="hybridMultilevel"/>
    <w:tmpl w:val="8AE4E7C6"/>
    <w:lvl w:ilvl="0" w:tplc="8E44564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4" w15:restartNumberingAfterBreak="0">
    <w:nsid w:val="59C11126"/>
    <w:multiLevelType w:val="multilevel"/>
    <w:tmpl w:val="205CF298"/>
    <w:lvl w:ilvl="0">
      <w:start w:val="2"/>
      <w:numFmt w:val="decimal"/>
      <w:lvlText w:val="%1"/>
      <w:lvlJc w:val="left"/>
      <w:pPr>
        <w:ind w:left="525" w:hanging="525"/>
      </w:pPr>
      <w:rPr>
        <w:rFonts w:hint="default"/>
      </w:rPr>
    </w:lvl>
    <w:lvl w:ilvl="1">
      <w:start w:val="1"/>
      <w:numFmt w:val="decimal"/>
      <w:lvlText w:val="%1.%2"/>
      <w:lvlJc w:val="left"/>
      <w:pPr>
        <w:ind w:left="1305" w:hanging="525"/>
      </w:pPr>
      <w:rPr>
        <w:rFonts w:hint="default"/>
      </w:rPr>
    </w:lvl>
    <w:lvl w:ilvl="2">
      <w:start w:val="1"/>
      <w:numFmt w:val="decimal"/>
      <w:lvlText w:val="%1.%2.%3"/>
      <w:lvlJc w:val="left"/>
      <w:pPr>
        <w:ind w:left="2280" w:hanging="720"/>
      </w:pPr>
      <w:rPr>
        <w:rFonts w:hint="default"/>
      </w:rPr>
    </w:lvl>
    <w:lvl w:ilvl="3">
      <w:start w:val="1"/>
      <w:numFmt w:val="decimal"/>
      <w:lvlText w:val="%1.%2.%3.%4"/>
      <w:lvlJc w:val="left"/>
      <w:pPr>
        <w:ind w:left="3420" w:hanging="1080"/>
      </w:pPr>
      <w:rPr>
        <w:rFonts w:hint="default"/>
      </w:rPr>
    </w:lvl>
    <w:lvl w:ilvl="4">
      <w:start w:val="1"/>
      <w:numFmt w:val="decimal"/>
      <w:lvlText w:val="%1.%2.%3.%4.%5"/>
      <w:lvlJc w:val="left"/>
      <w:pPr>
        <w:ind w:left="4200" w:hanging="1080"/>
      </w:pPr>
      <w:rPr>
        <w:rFonts w:hint="default"/>
      </w:rPr>
    </w:lvl>
    <w:lvl w:ilvl="5">
      <w:start w:val="1"/>
      <w:numFmt w:val="decimal"/>
      <w:lvlText w:val="%1.%2.%3.%4.%5.%6"/>
      <w:lvlJc w:val="left"/>
      <w:pPr>
        <w:ind w:left="534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60" w:hanging="1800"/>
      </w:pPr>
      <w:rPr>
        <w:rFonts w:hint="default"/>
      </w:rPr>
    </w:lvl>
    <w:lvl w:ilvl="8">
      <w:start w:val="1"/>
      <w:numFmt w:val="decimal"/>
      <w:lvlText w:val="%1.%2.%3.%4.%5.%6.%7.%8.%9"/>
      <w:lvlJc w:val="left"/>
      <w:pPr>
        <w:ind w:left="8040" w:hanging="1800"/>
      </w:pPr>
      <w:rPr>
        <w:rFonts w:hint="default"/>
      </w:rPr>
    </w:lvl>
  </w:abstractNum>
  <w:abstractNum w:abstractNumId="25"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61BE0622"/>
    <w:multiLevelType w:val="multilevel"/>
    <w:tmpl w:val="A052098C"/>
    <w:lvl w:ilvl="0">
      <w:start w:val="2"/>
      <w:numFmt w:val="decimal"/>
      <w:lvlText w:val="%1"/>
      <w:lvlJc w:val="left"/>
      <w:pPr>
        <w:ind w:left="525" w:hanging="525"/>
      </w:pPr>
      <w:rPr>
        <w:rFonts w:hint="default"/>
      </w:rPr>
    </w:lvl>
    <w:lvl w:ilvl="1">
      <w:start w:val="2"/>
      <w:numFmt w:val="decimal"/>
      <w:lvlText w:val="%1.%2"/>
      <w:lvlJc w:val="left"/>
      <w:pPr>
        <w:ind w:left="525" w:hanging="525"/>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724D47D0"/>
    <w:multiLevelType w:val="hybridMultilevel"/>
    <w:tmpl w:val="79DA37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2A506F6"/>
    <w:multiLevelType w:val="multilevel"/>
    <w:tmpl w:val="9E884254"/>
    <w:lvl w:ilvl="0">
      <w:start w:val="1"/>
      <w:numFmt w:val="decimal"/>
      <w:lvlText w:val="%1."/>
      <w:lvlJc w:val="left"/>
      <w:pPr>
        <w:ind w:left="720" w:hanging="360"/>
      </w:pPr>
      <w:rPr>
        <w:rFonts w:hint="default"/>
      </w:rPr>
    </w:lvl>
    <w:lvl w:ilvl="1">
      <w:start w:val="1"/>
      <w:numFmt w:val="decimal"/>
      <w:isLgl/>
      <w:lvlText w:val="%1.%2"/>
      <w:lvlJc w:val="left"/>
      <w:pPr>
        <w:ind w:left="960" w:hanging="360"/>
      </w:pPr>
      <w:rPr>
        <w:rFonts w:hint="default"/>
      </w:rPr>
    </w:lvl>
    <w:lvl w:ilvl="2">
      <w:start w:val="1"/>
      <w:numFmt w:val="decimal"/>
      <w:isLgl/>
      <w:lvlText w:val="%1.%2.%3"/>
      <w:lvlJc w:val="left"/>
      <w:pPr>
        <w:ind w:left="156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400" w:hanging="1080"/>
      </w:pPr>
      <w:rPr>
        <w:rFonts w:hint="default"/>
      </w:rPr>
    </w:lvl>
    <w:lvl w:ilvl="5">
      <w:start w:val="1"/>
      <w:numFmt w:val="decimal"/>
      <w:isLgl/>
      <w:lvlText w:val="%1.%2.%3.%4.%5.%6"/>
      <w:lvlJc w:val="left"/>
      <w:pPr>
        <w:ind w:left="3000" w:hanging="1440"/>
      </w:pPr>
      <w:rPr>
        <w:rFonts w:hint="default"/>
      </w:rPr>
    </w:lvl>
    <w:lvl w:ilvl="6">
      <w:start w:val="1"/>
      <w:numFmt w:val="decimal"/>
      <w:isLgl/>
      <w:lvlText w:val="%1.%2.%3.%4.%5.%6.%7"/>
      <w:lvlJc w:val="left"/>
      <w:pPr>
        <w:ind w:left="3240" w:hanging="1440"/>
      </w:pPr>
      <w:rPr>
        <w:rFonts w:hint="default"/>
      </w:rPr>
    </w:lvl>
    <w:lvl w:ilvl="7">
      <w:start w:val="1"/>
      <w:numFmt w:val="decimal"/>
      <w:isLgl/>
      <w:lvlText w:val="%1.%2.%3.%4.%5.%6.%7.%8"/>
      <w:lvlJc w:val="left"/>
      <w:pPr>
        <w:ind w:left="3840" w:hanging="1800"/>
      </w:pPr>
      <w:rPr>
        <w:rFonts w:hint="default"/>
      </w:rPr>
    </w:lvl>
    <w:lvl w:ilvl="8">
      <w:start w:val="1"/>
      <w:numFmt w:val="decimal"/>
      <w:isLgl/>
      <w:lvlText w:val="%1.%2.%3.%4.%5.%6.%7.%8.%9"/>
      <w:lvlJc w:val="left"/>
      <w:pPr>
        <w:ind w:left="4080" w:hanging="1800"/>
      </w:pPr>
      <w:rPr>
        <w:rFonts w:hint="default"/>
      </w:rPr>
    </w:lvl>
  </w:abstractNum>
  <w:abstractNum w:abstractNumId="29"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3195D08"/>
    <w:multiLevelType w:val="multilevel"/>
    <w:tmpl w:val="A052098C"/>
    <w:lvl w:ilvl="0">
      <w:start w:val="2"/>
      <w:numFmt w:val="decimal"/>
      <w:lvlText w:val="%1"/>
      <w:lvlJc w:val="left"/>
      <w:pPr>
        <w:ind w:left="525" w:hanging="525"/>
      </w:pPr>
      <w:rPr>
        <w:rFonts w:hint="default"/>
      </w:rPr>
    </w:lvl>
    <w:lvl w:ilvl="1">
      <w:start w:val="2"/>
      <w:numFmt w:val="decimal"/>
      <w:lvlText w:val="%1.%2"/>
      <w:lvlJc w:val="left"/>
      <w:pPr>
        <w:ind w:left="525" w:hanging="525"/>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760B46BE"/>
    <w:multiLevelType w:val="multilevel"/>
    <w:tmpl w:val="9E884254"/>
    <w:lvl w:ilvl="0">
      <w:start w:val="1"/>
      <w:numFmt w:val="decimal"/>
      <w:lvlText w:val="%1."/>
      <w:lvlJc w:val="left"/>
      <w:pPr>
        <w:ind w:left="720" w:hanging="360"/>
      </w:pPr>
      <w:rPr>
        <w:rFonts w:hint="default"/>
      </w:rPr>
    </w:lvl>
    <w:lvl w:ilvl="1">
      <w:start w:val="1"/>
      <w:numFmt w:val="decimal"/>
      <w:isLgl/>
      <w:lvlText w:val="%1.%2"/>
      <w:lvlJc w:val="left"/>
      <w:pPr>
        <w:ind w:left="960" w:hanging="360"/>
      </w:pPr>
      <w:rPr>
        <w:rFonts w:hint="default"/>
      </w:rPr>
    </w:lvl>
    <w:lvl w:ilvl="2">
      <w:start w:val="1"/>
      <w:numFmt w:val="decimal"/>
      <w:isLgl/>
      <w:lvlText w:val="%1.%2.%3"/>
      <w:lvlJc w:val="left"/>
      <w:pPr>
        <w:ind w:left="156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400" w:hanging="1080"/>
      </w:pPr>
      <w:rPr>
        <w:rFonts w:hint="default"/>
      </w:rPr>
    </w:lvl>
    <w:lvl w:ilvl="5">
      <w:start w:val="1"/>
      <w:numFmt w:val="decimal"/>
      <w:isLgl/>
      <w:lvlText w:val="%1.%2.%3.%4.%5.%6"/>
      <w:lvlJc w:val="left"/>
      <w:pPr>
        <w:ind w:left="3000" w:hanging="1440"/>
      </w:pPr>
      <w:rPr>
        <w:rFonts w:hint="default"/>
      </w:rPr>
    </w:lvl>
    <w:lvl w:ilvl="6">
      <w:start w:val="1"/>
      <w:numFmt w:val="decimal"/>
      <w:isLgl/>
      <w:lvlText w:val="%1.%2.%3.%4.%5.%6.%7"/>
      <w:lvlJc w:val="left"/>
      <w:pPr>
        <w:ind w:left="3240" w:hanging="1440"/>
      </w:pPr>
      <w:rPr>
        <w:rFonts w:hint="default"/>
      </w:rPr>
    </w:lvl>
    <w:lvl w:ilvl="7">
      <w:start w:val="1"/>
      <w:numFmt w:val="decimal"/>
      <w:isLgl/>
      <w:lvlText w:val="%1.%2.%3.%4.%5.%6.%7.%8"/>
      <w:lvlJc w:val="left"/>
      <w:pPr>
        <w:ind w:left="3840" w:hanging="1800"/>
      </w:pPr>
      <w:rPr>
        <w:rFonts w:hint="default"/>
      </w:rPr>
    </w:lvl>
    <w:lvl w:ilvl="8">
      <w:start w:val="1"/>
      <w:numFmt w:val="decimal"/>
      <w:isLgl/>
      <w:lvlText w:val="%1.%2.%3.%4.%5.%6.%7.%8.%9"/>
      <w:lvlJc w:val="left"/>
      <w:pPr>
        <w:ind w:left="4080" w:hanging="1800"/>
      </w:pPr>
      <w:rPr>
        <w:rFonts w:hint="default"/>
      </w:rPr>
    </w:lvl>
  </w:abstractNum>
  <w:abstractNum w:abstractNumId="32"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34" w15:restartNumberingAfterBreak="0">
    <w:nsid w:val="7BC21442"/>
    <w:multiLevelType w:val="multilevel"/>
    <w:tmpl w:val="A052098C"/>
    <w:lvl w:ilvl="0">
      <w:start w:val="2"/>
      <w:numFmt w:val="decimal"/>
      <w:lvlText w:val="%1"/>
      <w:lvlJc w:val="left"/>
      <w:pPr>
        <w:ind w:left="525" w:hanging="525"/>
      </w:pPr>
      <w:rPr>
        <w:rFonts w:hint="default"/>
      </w:rPr>
    </w:lvl>
    <w:lvl w:ilvl="1">
      <w:start w:val="2"/>
      <w:numFmt w:val="decimal"/>
      <w:lvlText w:val="%1.%2"/>
      <w:lvlJc w:val="left"/>
      <w:pPr>
        <w:ind w:left="525" w:hanging="525"/>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6"/>
  </w:num>
  <w:num w:numId="3">
    <w:abstractNumId w:val="29"/>
  </w:num>
  <w:num w:numId="4">
    <w:abstractNumId w:val="0"/>
  </w:num>
  <w:num w:numId="5">
    <w:abstractNumId w:val="1"/>
  </w:num>
  <w:num w:numId="6">
    <w:abstractNumId w:val="22"/>
  </w:num>
  <w:num w:numId="7">
    <w:abstractNumId w:val="4"/>
  </w:num>
  <w:num w:numId="8">
    <w:abstractNumId w:val="9"/>
  </w:num>
  <w:num w:numId="9">
    <w:abstractNumId w:val="9"/>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9"/>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9"/>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9"/>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25"/>
  </w:num>
  <w:num w:numId="14">
    <w:abstractNumId w:val="8"/>
  </w:num>
  <w:num w:numId="15">
    <w:abstractNumId w:val="33"/>
  </w:num>
  <w:num w:numId="16">
    <w:abstractNumId w:val="20"/>
  </w:num>
  <w:num w:numId="17">
    <w:abstractNumId w:val="9"/>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10"/>
  </w:num>
  <w:num w:numId="19">
    <w:abstractNumId w:val="32"/>
  </w:num>
  <w:num w:numId="20">
    <w:abstractNumId w:val="19"/>
  </w:num>
  <w:num w:numId="21">
    <w:abstractNumId w:val="21"/>
  </w:num>
  <w:num w:numId="22">
    <w:abstractNumId w:val="12"/>
  </w:num>
  <w:num w:numId="23">
    <w:abstractNumId w:val="14"/>
  </w:num>
  <w:num w:numId="24">
    <w:abstractNumId w:val="15"/>
  </w:num>
  <w:num w:numId="25">
    <w:abstractNumId w:val="27"/>
  </w:num>
  <w:num w:numId="26">
    <w:abstractNumId w:val="2"/>
  </w:num>
  <w:num w:numId="27">
    <w:abstractNumId w:val="13"/>
  </w:num>
  <w:num w:numId="28">
    <w:abstractNumId w:val="7"/>
  </w:num>
  <w:num w:numId="29">
    <w:abstractNumId w:val="18"/>
  </w:num>
  <w:num w:numId="30">
    <w:abstractNumId w:val="3"/>
  </w:num>
  <w:num w:numId="31">
    <w:abstractNumId w:val="23"/>
  </w:num>
  <w:num w:numId="32">
    <w:abstractNumId w:val="17"/>
  </w:num>
  <w:num w:numId="33">
    <w:abstractNumId w:val="30"/>
  </w:num>
  <w:num w:numId="34">
    <w:abstractNumId w:val="26"/>
  </w:num>
  <w:num w:numId="35">
    <w:abstractNumId w:val="6"/>
  </w:num>
  <w:num w:numId="36">
    <w:abstractNumId w:val="11"/>
  </w:num>
  <w:num w:numId="37">
    <w:abstractNumId w:val="34"/>
  </w:num>
  <w:num w:numId="38">
    <w:abstractNumId w:val="24"/>
  </w:num>
  <w:num w:numId="39">
    <w:abstractNumId w:val="28"/>
  </w:num>
  <w:num w:numId="40">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856"/>
    <w:rsid w:val="000067AC"/>
    <w:rsid w:val="000116D4"/>
    <w:rsid w:val="00012CAC"/>
    <w:rsid w:val="00025A26"/>
    <w:rsid w:val="00036212"/>
    <w:rsid w:val="0003630C"/>
    <w:rsid w:val="00036BA6"/>
    <w:rsid w:val="00037919"/>
    <w:rsid w:val="00041EEA"/>
    <w:rsid w:val="00043FDA"/>
    <w:rsid w:val="00046D57"/>
    <w:rsid w:val="00054A8E"/>
    <w:rsid w:val="0005636C"/>
    <w:rsid w:val="00061286"/>
    <w:rsid w:val="00061975"/>
    <w:rsid w:val="00064B7A"/>
    <w:rsid w:val="0006679C"/>
    <w:rsid w:val="000671D6"/>
    <w:rsid w:val="00072A86"/>
    <w:rsid w:val="00074431"/>
    <w:rsid w:val="0008007C"/>
    <w:rsid w:val="000857A8"/>
    <w:rsid w:val="00091F0F"/>
    <w:rsid w:val="000956B9"/>
    <w:rsid w:val="000971FC"/>
    <w:rsid w:val="00097CA3"/>
    <w:rsid w:val="000A20D9"/>
    <w:rsid w:val="000A2A3A"/>
    <w:rsid w:val="000A30B6"/>
    <w:rsid w:val="000B0F19"/>
    <w:rsid w:val="000B5644"/>
    <w:rsid w:val="000C1C4B"/>
    <w:rsid w:val="000C2449"/>
    <w:rsid w:val="000C580E"/>
    <w:rsid w:val="000C6402"/>
    <w:rsid w:val="000D0320"/>
    <w:rsid w:val="000D4093"/>
    <w:rsid w:val="000E16ED"/>
    <w:rsid w:val="000E1F8C"/>
    <w:rsid w:val="000E23B9"/>
    <w:rsid w:val="000E4053"/>
    <w:rsid w:val="000E413A"/>
    <w:rsid w:val="000E7283"/>
    <w:rsid w:val="000F5AA3"/>
    <w:rsid w:val="000F7019"/>
    <w:rsid w:val="00100B5C"/>
    <w:rsid w:val="0010120E"/>
    <w:rsid w:val="00101A4F"/>
    <w:rsid w:val="00101E2B"/>
    <w:rsid w:val="00105895"/>
    <w:rsid w:val="00105B4F"/>
    <w:rsid w:val="00107D4B"/>
    <w:rsid w:val="001106E9"/>
    <w:rsid w:val="00113272"/>
    <w:rsid w:val="00113D93"/>
    <w:rsid w:val="00121E9B"/>
    <w:rsid w:val="00122A4D"/>
    <w:rsid w:val="00124246"/>
    <w:rsid w:val="001321E1"/>
    <w:rsid w:val="00140977"/>
    <w:rsid w:val="00142102"/>
    <w:rsid w:val="00143216"/>
    <w:rsid w:val="0014354E"/>
    <w:rsid w:val="00150F11"/>
    <w:rsid w:val="00154487"/>
    <w:rsid w:val="00162C99"/>
    <w:rsid w:val="00165B1E"/>
    <w:rsid w:val="00170256"/>
    <w:rsid w:val="00175630"/>
    <w:rsid w:val="00184D78"/>
    <w:rsid w:val="001851D5"/>
    <w:rsid w:val="00185721"/>
    <w:rsid w:val="00191FA0"/>
    <w:rsid w:val="00192350"/>
    <w:rsid w:val="00193A5F"/>
    <w:rsid w:val="001A0CC5"/>
    <w:rsid w:val="001A2951"/>
    <w:rsid w:val="001B261D"/>
    <w:rsid w:val="001B52F9"/>
    <w:rsid w:val="001B5F45"/>
    <w:rsid w:val="001B7944"/>
    <w:rsid w:val="001C1A1D"/>
    <w:rsid w:val="001C410A"/>
    <w:rsid w:val="001C4DDD"/>
    <w:rsid w:val="001D1232"/>
    <w:rsid w:val="001D6B27"/>
    <w:rsid w:val="001E1050"/>
    <w:rsid w:val="001E1E1F"/>
    <w:rsid w:val="001E3595"/>
    <w:rsid w:val="001E4988"/>
    <w:rsid w:val="001E4F4F"/>
    <w:rsid w:val="001E57C1"/>
    <w:rsid w:val="001F07EF"/>
    <w:rsid w:val="001F16E4"/>
    <w:rsid w:val="001F2F29"/>
    <w:rsid w:val="001F6D7A"/>
    <w:rsid w:val="00203569"/>
    <w:rsid w:val="0020694C"/>
    <w:rsid w:val="002158E3"/>
    <w:rsid w:val="00215B6E"/>
    <w:rsid w:val="002172C5"/>
    <w:rsid w:val="00220632"/>
    <w:rsid w:val="00222600"/>
    <w:rsid w:val="002237DA"/>
    <w:rsid w:val="00225F3B"/>
    <w:rsid w:val="00231220"/>
    <w:rsid w:val="002339EB"/>
    <w:rsid w:val="00235F71"/>
    <w:rsid w:val="00243F06"/>
    <w:rsid w:val="002444CA"/>
    <w:rsid w:val="00245A71"/>
    <w:rsid w:val="0024665A"/>
    <w:rsid w:val="0024792D"/>
    <w:rsid w:val="00251374"/>
    <w:rsid w:val="002515E0"/>
    <w:rsid w:val="00254966"/>
    <w:rsid w:val="00255B12"/>
    <w:rsid w:val="00256429"/>
    <w:rsid w:val="00260DE6"/>
    <w:rsid w:val="002613F6"/>
    <w:rsid w:val="002615F1"/>
    <w:rsid w:val="0026233C"/>
    <w:rsid w:val="00262D6B"/>
    <w:rsid w:val="002647D9"/>
    <w:rsid w:val="00267CBF"/>
    <w:rsid w:val="00273AB1"/>
    <w:rsid w:val="00273FEE"/>
    <w:rsid w:val="00274A06"/>
    <w:rsid w:val="00277B08"/>
    <w:rsid w:val="00291841"/>
    <w:rsid w:val="002958DA"/>
    <w:rsid w:val="002A1D40"/>
    <w:rsid w:val="002A3E5F"/>
    <w:rsid w:val="002A436A"/>
    <w:rsid w:val="002A4B1E"/>
    <w:rsid w:val="002A51A7"/>
    <w:rsid w:val="002A5AD2"/>
    <w:rsid w:val="002A679D"/>
    <w:rsid w:val="002B1C8A"/>
    <w:rsid w:val="002B4A4E"/>
    <w:rsid w:val="002C17D7"/>
    <w:rsid w:val="002C6040"/>
    <w:rsid w:val="002C70F7"/>
    <w:rsid w:val="002D5B3F"/>
    <w:rsid w:val="002E272E"/>
    <w:rsid w:val="002E4123"/>
    <w:rsid w:val="002F5778"/>
    <w:rsid w:val="00302C6F"/>
    <w:rsid w:val="00303DB7"/>
    <w:rsid w:val="003114DE"/>
    <w:rsid w:val="00317A98"/>
    <w:rsid w:val="003207AF"/>
    <w:rsid w:val="00326476"/>
    <w:rsid w:val="0033182A"/>
    <w:rsid w:val="003370E7"/>
    <w:rsid w:val="003473C9"/>
    <w:rsid w:val="00351230"/>
    <w:rsid w:val="003529CC"/>
    <w:rsid w:val="00353592"/>
    <w:rsid w:val="00353817"/>
    <w:rsid w:val="0035466C"/>
    <w:rsid w:val="00354BD2"/>
    <w:rsid w:val="00354D3E"/>
    <w:rsid w:val="00354E80"/>
    <w:rsid w:val="00357924"/>
    <w:rsid w:val="00357AEF"/>
    <w:rsid w:val="00362560"/>
    <w:rsid w:val="00363594"/>
    <w:rsid w:val="003645CB"/>
    <w:rsid w:val="003674B0"/>
    <w:rsid w:val="00371977"/>
    <w:rsid w:val="003732FD"/>
    <w:rsid w:val="003753B2"/>
    <w:rsid w:val="003761F2"/>
    <w:rsid w:val="00376559"/>
    <w:rsid w:val="00377A06"/>
    <w:rsid w:val="00382350"/>
    <w:rsid w:val="003874BE"/>
    <w:rsid w:val="003933AA"/>
    <w:rsid w:val="0039354B"/>
    <w:rsid w:val="00393EB6"/>
    <w:rsid w:val="00396110"/>
    <w:rsid w:val="003A15D7"/>
    <w:rsid w:val="003A3CE5"/>
    <w:rsid w:val="003A4654"/>
    <w:rsid w:val="003B00A6"/>
    <w:rsid w:val="003B0823"/>
    <w:rsid w:val="003B2B6D"/>
    <w:rsid w:val="003B366F"/>
    <w:rsid w:val="003B3F9D"/>
    <w:rsid w:val="003C4437"/>
    <w:rsid w:val="003D0DD4"/>
    <w:rsid w:val="003E35B4"/>
    <w:rsid w:val="003E4926"/>
    <w:rsid w:val="003E4A65"/>
    <w:rsid w:val="003E7250"/>
    <w:rsid w:val="003E77CC"/>
    <w:rsid w:val="003F06BE"/>
    <w:rsid w:val="003F6891"/>
    <w:rsid w:val="003F6F28"/>
    <w:rsid w:val="0040012F"/>
    <w:rsid w:val="00404C50"/>
    <w:rsid w:val="0040542A"/>
    <w:rsid w:val="00410C68"/>
    <w:rsid w:val="004169E5"/>
    <w:rsid w:val="004238FD"/>
    <w:rsid w:val="00426244"/>
    <w:rsid w:val="0043006A"/>
    <w:rsid w:val="00433C30"/>
    <w:rsid w:val="00434843"/>
    <w:rsid w:val="0045098D"/>
    <w:rsid w:val="00454837"/>
    <w:rsid w:val="00460A84"/>
    <w:rsid w:val="00461A33"/>
    <w:rsid w:val="00463272"/>
    <w:rsid w:val="00465E73"/>
    <w:rsid w:val="00465F88"/>
    <w:rsid w:val="00472A17"/>
    <w:rsid w:val="00472C32"/>
    <w:rsid w:val="00476E49"/>
    <w:rsid w:val="004808A2"/>
    <w:rsid w:val="00480EC0"/>
    <w:rsid w:val="004978D5"/>
    <w:rsid w:val="004A1148"/>
    <w:rsid w:val="004A33AD"/>
    <w:rsid w:val="004A7D3D"/>
    <w:rsid w:val="004B14E5"/>
    <w:rsid w:val="004B6A82"/>
    <w:rsid w:val="004C5274"/>
    <w:rsid w:val="004E0538"/>
    <w:rsid w:val="004E568D"/>
    <w:rsid w:val="004E61B1"/>
    <w:rsid w:val="004F2F31"/>
    <w:rsid w:val="0050249F"/>
    <w:rsid w:val="00513F4F"/>
    <w:rsid w:val="00524566"/>
    <w:rsid w:val="00524E74"/>
    <w:rsid w:val="00527D3B"/>
    <w:rsid w:val="005305CA"/>
    <w:rsid w:val="00530BEF"/>
    <w:rsid w:val="005329D0"/>
    <w:rsid w:val="00533BF8"/>
    <w:rsid w:val="00534C5B"/>
    <w:rsid w:val="005401A9"/>
    <w:rsid w:val="00543790"/>
    <w:rsid w:val="005554AB"/>
    <w:rsid w:val="0055620B"/>
    <w:rsid w:val="005600BE"/>
    <w:rsid w:val="00561F00"/>
    <w:rsid w:val="00562DEC"/>
    <w:rsid w:val="00564EEB"/>
    <w:rsid w:val="00571640"/>
    <w:rsid w:val="005742D6"/>
    <w:rsid w:val="00576C27"/>
    <w:rsid w:val="0058287E"/>
    <w:rsid w:val="0058359A"/>
    <w:rsid w:val="00583CE4"/>
    <w:rsid w:val="0058592E"/>
    <w:rsid w:val="00590667"/>
    <w:rsid w:val="00591470"/>
    <w:rsid w:val="0059571B"/>
    <w:rsid w:val="005A3CAA"/>
    <w:rsid w:val="005A5752"/>
    <w:rsid w:val="005B2FFB"/>
    <w:rsid w:val="005B51FE"/>
    <w:rsid w:val="005B53DD"/>
    <w:rsid w:val="005B7BEA"/>
    <w:rsid w:val="005C0490"/>
    <w:rsid w:val="005D1D58"/>
    <w:rsid w:val="005D4035"/>
    <w:rsid w:val="005E11AB"/>
    <w:rsid w:val="005E316F"/>
    <w:rsid w:val="005E5484"/>
    <w:rsid w:val="005E6E27"/>
    <w:rsid w:val="005F3E76"/>
    <w:rsid w:val="005F526A"/>
    <w:rsid w:val="00603190"/>
    <w:rsid w:val="00605FFC"/>
    <w:rsid w:val="00606060"/>
    <w:rsid w:val="00612922"/>
    <w:rsid w:val="006140BF"/>
    <w:rsid w:val="006211CC"/>
    <w:rsid w:val="00621AEA"/>
    <w:rsid w:val="00625850"/>
    <w:rsid w:val="006313B5"/>
    <w:rsid w:val="00632434"/>
    <w:rsid w:val="006327CD"/>
    <w:rsid w:val="00636FC4"/>
    <w:rsid w:val="00641263"/>
    <w:rsid w:val="00641E69"/>
    <w:rsid w:val="00646476"/>
    <w:rsid w:val="00647183"/>
    <w:rsid w:val="006506D9"/>
    <w:rsid w:val="0065268D"/>
    <w:rsid w:val="00652994"/>
    <w:rsid w:val="00654CB0"/>
    <w:rsid w:val="00655C96"/>
    <w:rsid w:val="00657619"/>
    <w:rsid w:val="00660989"/>
    <w:rsid w:val="00660BD7"/>
    <w:rsid w:val="00661D6F"/>
    <w:rsid w:val="00664C9C"/>
    <w:rsid w:val="00665859"/>
    <w:rsid w:val="006768A9"/>
    <w:rsid w:val="00684E3C"/>
    <w:rsid w:val="00685637"/>
    <w:rsid w:val="006907D2"/>
    <w:rsid w:val="006934D4"/>
    <w:rsid w:val="006941F9"/>
    <w:rsid w:val="006945A0"/>
    <w:rsid w:val="006A096A"/>
    <w:rsid w:val="006A2182"/>
    <w:rsid w:val="006A2440"/>
    <w:rsid w:val="006A297E"/>
    <w:rsid w:val="006A3D05"/>
    <w:rsid w:val="006A4206"/>
    <w:rsid w:val="006B3BBE"/>
    <w:rsid w:val="006B465F"/>
    <w:rsid w:val="006B7F21"/>
    <w:rsid w:val="006C16C6"/>
    <w:rsid w:val="006C243F"/>
    <w:rsid w:val="006C24A1"/>
    <w:rsid w:val="006C3C3A"/>
    <w:rsid w:val="006C5249"/>
    <w:rsid w:val="006C6E2E"/>
    <w:rsid w:val="006D050A"/>
    <w:rsid w:val="006D462A"/>
    <w:rsid w:val="006D49ED"/>
    <w:rsid w:val="006D55CE"/>
    <w:rsid w:val="006D5DA8"/>
    <w:rsid w:val="006E03F9"/>
    <w:rsid w:val="006F0A72"/>
    <w:rsid w:val="006F1658"/>
    <w:rsid w:val="006F45BF"/>
    <w:rsid w:val="00702F71"/>
    <w:rsid w:val="00703E7A"/>
    <w:rsid w:val="00707012"/>
    <w:rsid w:val="007107AB"/>
    <w:rsid w:val="007129C9"/>
    <w:rsid w:val="00712C0D"/>
    <w:rsid w:val="007155D1"/>
    <w:rsid w:val="007241BD"/>
    <w:rsid w:val="0072571F"/>
    <w:rsid w:val="00732AAE"/>
    <w:rsid w:val="00732F31"/>
    <w:rsid w:val="007366DF"/>
    <w:rsid w:val="00745D2B"/>
    <w:rsid w:val="00747932"/>
    <w:rsid w:val="00751CB8"/>
    <w:rsid w:val="00751F9B"/>
    <w:rsid w:val="00755112"/>
    <w:rsid w:val="0075639C"/>
    <w:rsid w:val="00757839"/>
    <w:rsid w:val="007602EB"/>
    <w:rsid w:val="0076345E"/>
    <w:rsid w:val="0076533A"/>
    <w:rsid w:val="00771EE2"/>
    <w:rsid w:val="00771F91"/>
    <w:rsid w:val="007765B2"/>
    <w:rsid w:val="00785EB1"/>
    <w:rsid w:val="007919F0"/>
    <w:rsid w:val="00792A2A"/>
    <w:rsid w:val="007A0717"/>
    <w:rsid w:val="007A0994"/>
    <w:rsid w:val="007A4950"/>
    <w:rsid w:val="007B0E70"/>
    <w:rsid w:val="007B1BD0"/>
    <w:rsid w:val="007B5081"/>
    <w:rsid w:val="007B58FD"/>
    <w:rsid w:val="007B796B"/>
    <w:rsid w:val="007C2987"/>
    <w:rsid w:val="007C4AB6"/>
    <w:rsid w:val="007C4C48"/>
    <w:rsid w:val="007D2A88"/>
    <w:rsid w:val="007D43D0"/>
    <w:rsid w:val="007F44F2"/>
    <w:rsid w:val="007F4DA4"/>
    <w:rsid w:val="007F594F"/>
    <w:rsid w:val="007F5D21"/>
    <w:rsid w:val="007F6AC4"/>
    <w:rsid w:val="00800069"/>
    <w:rsid w:val="00800C74"/>
    <w:rsid w:val="00801FAF"/>
    <w:rsid w:val="00802E62"/>
    <w:rsid w:val="00807B02"/>
    <w:rsid w:val="00807F3C"/>
    <w:rsid w:val="00812373"/>
    <w:rsid w:val="00813620"/>
    <w:rsid w:val="00813B5E"/>
    <w:rsid w:val="008163EB"/>
    <w:rsid w:val="00816DB5"/>
    <w:rsid w:val="00833DC5"/>
    <w:rsid w:val="00835183"/>
    <w:rsid w:val="0083789E"/>
    <w:rsid w:val="008440C8"/>
    <w:rsid w:val="00847342"/>
    <w:rsid w:val="00847C8B"/>
    <w:rsid w:val="008509A4"/>
    <w:rsid w:val="008575DA"/>
    <w:rsid w:val="0086128A"/>
    <w:rsid w:val="00864BE5"/>
    <w:rsid w:val="00864EF8"/>
    <w:rsid w:val="00866FF5"/>
    <w:rsid w:val="00884733"/>
    <w:rsid w:val="00887D16"/>
    <w:rsid w:val="00887FCC"/>
    <w:rsid w:val="008923BB"/>
    <w:rsid w:val="00893D26"/>
    <w:rsid w:val="008A0E5F"/>
    <w:rsid w:val="008A5009"/>
    <w:rsid w:val="008B02F5"/>
    <w:rsid w:val="008B43E7"/>
    <w:rsid w:val="008B653B"/>
    <w:rsid w:val="008B7721"/>
    <w:rsid w:val="008C182C"/>
    <w:rsid w:val="008C358B"/>
    <w:rsid w:val="008C4F03"/>
    <w:rsid w:val="008D3A69"/>
    <w:rsid w:val="008D763F"/>
    <w:rsid w:val="008D7A5F"/>
    <w:rsid w:val="008E0567"/>
    <w:rsid w:val="008E1776"/>
    <w:rsid w:val="008E17D1"/>
    <w:rsid w:val="008E2C67"/>
    <w:rsid w:val="008E2FF7"/>
    <w:rsid w:val="008E456A"/>
    <w:rsid w:val="008E61FB"/>
    <w:rsid w:val="008F00AC"/>
    <w:rsid w:val="008F036F"/>
    <w:rsid w:val="008F6E9D"/>
    <w:rsid w:val="00901E6B"/>
    <w:rsid w:val="00906E54"/>
    <w:rsid w:val="00906F5B"/>
    <w:rsid w:val="00910CEA"/>
    <w:rsid w:val="00911394"/>
    <w:rsid w:val="00911A75"/>
    <w:rsid w:val="00917B08"/>
    <w:rsid w:val="009220F2"/>
    <w:rsid w:val="00923A14"/>
    <w:rsid w:val="00923EF2"/>
    <w:rsid w:val="0092544E"/>
    <w:rsid w:val="00926D25"/>
    <w:rsid w:val="00926E9D"/>
    <w:rsid w:val="00933F10"/>
    <w:rsid w:val="009409E4"/>
    <w:rsid w:val="009420DB"/>
    <w:rsid w:val="0094223F"/>
    <w:rsid w:val="00942CB8"/>
    <w:rsid w:val="009433C5"/>
    <w:rsid w:val="00945C29"/>
    <w:rsid w:val="0095477A"/>
    <w:rsid w:val="00955B4C"/>
    <w:rsid w:val="00961967"/>
    <w:rsid w:val="009630B3"/>
    <w:rsid w:val="00965881"/>
    <w:rsid w:val="00971B1E"/>
    <w:rsid w:val="00972701"/>
    <w:rsid w:val="009753C1"/>
    <w:rsid w:val="009767C6"/>
    <w:rsid w:val="00982290"/>
    <w:rsid w:val="00983C7E"/>
    <w:rsid w:val="009871FF"/>
    <w:rsid w:val="009A1145"/>
    <w:rsid w:val="009A43AF"/>
    <w:rsid w:val="009C68DF"/>
    <w:rsid w:val="009C6E95"/>
    <w:rsid w:val="009E11D1"/>
    <w:rsid w:val="009E183D"/>
    <w:rsid w:val="009E541B"/>
    <w:rsid w:val="009F0BE7"/>
    <w:rsid w:val="009F5486"/>
    <w:rsid w:val="009F7BAE"/>
    <w:rsid w:val="00A05A11"/>
    <w:rsid w:val="00A153E4"/>
    <w:rsid w:val="00A1663B"/>
    <w:rsid w:val="00A16F86"/>
    <w:rsid w:val="00A21D1A"/>
    <w:rsid w:val="00A23CC7"/>
    <w:rsid w:val="00A25BEB"/>
    <w:rsid w:val="00A35592"/>
    <w:rsid w:val="00A4036F"/>
    <w:rsid w:val="00A423BB"/>
    <w:rsid w:val="00A43A8C"/>
    <w:rsid w:val="00A44AFA"/>
    <w:rsid w:val="00A455B5"/>
    <w:rsid w:val="00A45782"/>
    <w:rsid w:val="00A4641A"/>
    <w:rsid w:val="00A4641C"/>
    <w:rsid w:val="00A46B75"/>
    <w:rsid w:val="00A503DC"/>
    <w:rsid w:val="00A5153F"/>
    <w:rsid w:val="00A54103"/>
    <w:rsid w:val="00A54AE5"/>
    <w:rsid w:val="00A5587C"/>
    <w:rsid w:val="00A560DE"/>
    <w:rsid w:val="00A634FD"/>
    <w:rsid w:val="00A6727F"/>
    <w:rsid w:val="00A7442F"/>
    <w:rsid w:val="00A868FF"/>
    <w:rsid w:val="00A86BE6"/>
    <w:rsid w:val="00A90238"/>
    <w:rsid w:val="00A9421D"/>
    <w:rsid w:val="00A944A0"/>
    <w:rsid w:val="00A96CA5"/>
    <w:rsid w:val="00A96D02"/>
    <w:rsid w:val="00AA28B4"/>
    <w:rsid w:val="00AA34EC"/>
    <w:rsid w:val="00AA49CC"/>
    <w:rsid w:val="00AB1FD7"/>
    <w:rsid w:val="00AB429A"/>
    <w:rsid w:val="00AB52D4"/>
    <w:rsid w:val="00AB6E36"/>
    <w:rsid w:val="00AB6FE7"/>
    <w:rsid w:val="00AB7AD7"/>
    <w:rsid w:val="00AC0CF2"/>
    <w:rsid w:val="00AD2E10"/>
    <w:rsid w:val="00AD4FE3"/>
    <w:rsid w:val="00AE2673"/>
    <w:rsid w:val="00AE2ACC"/>
    <w:rsid w:val="00AE37E7"/>
    <w:rsid w:val="00AE4DD4"/>
    <w:rsid w:val="00AE50B4"/>
    <w:rsid w:val="00AF0075"/>
    <w:rsid w:val="00AF271D"/>
    <w:rsid w:val="00AF2FAC"/>
    <w:rsid w:val="00AF4F17"/>
    <w:rsid w:val="00AF6826"/>
    <w:rsid w:val="00B004E6"/>
    <w:rsid w:val="00B00906"/>
    <w:rsid w:val="00B00E19"/>
    <w:rsid w:val="00B02BDD"/>
    <w:rsid w:val="00B11607"/>
    <w:rsid w:val="00B14884"/>
    <w:rsid w:val="00B157BC"/>
    <w:rsid w:val="00B22A4E"/>
    <w:rsid w:val="00B26CEF"/>
    <w:rsid w:val="00B305F0"/>
    <w:rsid w:val="00B31BD5"/>
    <w:rsid w:val="00B3417F"/>
    <w:rsid w:val="00B356A3"/>
    <w:rsid w:val="00B44521"/>
    <w:rsid w:val="00B47515"/>
    <w:rsid w:val="00B511A1"/>
    <w:rsid w:val="00B51702"/>
    <w:rsid w:val="00B51D6C"/>
    <w:rsid w:val="00B5249C"/>
    <w:rsid w:val="00B574DA"/>
    <w:rsid w:val="00B60185"/>
    <w:rsid w:val="00B61BDE"/>
    <w:rsid w:val="00B62D82"/>
    <w:rsid w:val="00B6685F"/>
    <w:rsid w:val="00B70122"/>
    <w:rsid w:val="00B750BA"/>
    <w:rsid w:val="00B750E1"/>
    <w:rsid w:val="00B829D8"/>
    <w:rsid w:val="00B84688"/>
    <w:rsid w:val="00B84B5B"/>
    <w:rsid w:val="00B85106"/>
    <w:rsid w:val="00B85B00"/>
    <w:rsid w:val="00B92BCE"/>
    <w:rsid w:val="00B92F75"/>
    <w:rsid w:val="00B943CE"/>
    <w:rsid w:val="00BA1309"/>
    <w:rsid w:val="00BA2586"/>
    <w:rsid w:val="00BA590F"/>
    <w:rsid w:val="00BB45E7"/>
    <w:rsid w:val="00BB5ED0"/>
    <w:rsid w:val="00BC1C25"/>
    <w:rsid w:val="00BC30F1"/>
    <w:rsid w:val="00BC3C76"/>
    <w:rsid w:val="00BC7ACC"/>
    <w:rsid w:val="00BD12C7"/>
    <w:rsid w:val="00BD24DB"/>
    <w:rsid w:val="00BD2E43"/>
    <w:rsid w:val="00BD3079"/>
    <w:rsid w:val="00BD3188"/>
    <w:rsid w:val="00BD4FC4"/>
    <w:rsid w:val="00BD5D39"/>
    <w:rsid w:val="00BD6AEE"/>
    <w:rsid w:val="00BD740B"/>
    <w:rsid w:val="00BD7AF0"/>
    <w:rsid w:val="00BE0AA0"/>
    <w:rsid w:val="00BE0B01"/>
    <w:rsid w:val="00BE2690"/>
    <w:rsid w:val="00BE5300"/>
    <w:rsid w:val="00BE57B6"/>
    <w:rsid w:val="00BE79C7"/>
    <w:rsid w:val="00BF37E5"/>
    <w:rsid w:val="00BF57F1"/>
    <w:rsid w:val="00C005DA"/>
    <w:rsid w:val="00C00858"/>
    <w:rsid w:val="00C05104"/>
    <w:rsid w:val="00C1285B"/>
    <w:rsid w:val="00C15C07"/>
    <w:rsid w:val="00C1795A"/>
    <w:rsid w:val="00C22E3B"/>
    <w:rsid w:val="00C22FFB"/>
    <w:rsid w:val="00C319EB"/>
    <w:rsid w:val="00C324AE"/>
    <w:rsid w:val="00C3574B"/>
    <w:rsid w:val="00C37189"/>
    <w:rsid w:val="00C40BC6"/>
    <w:rsid w:val="00C431A6"/>
    <w:rsid w:val="00C46149"/>
    <w:rsid w:val="00C50DC2"/>
    <w:rsid w:val="00C519BA"/>
    <w:rsid w:val="00C66B33"/>
    <w:rsid w:val="00C75894"/>
    <w:rsid w:val="00C75DF8"/>
    <w:rsid w:val="00C763BE"/>
    <w:rsid w:val="00C7673E"/>
    <w:rsid w:val="00C803C6"/>
    <w:rsid w:val="00C80527"/>
    <w:rsid w:val="00C82D8F"/>
    <w:rsid w:val="00C868FA"/>
    <w:rsid w:val="00C92323"/>
    <w:rsid w:val="00C93A58"/>
    <w:rsid w:val="00C93B79"/>
    <w:rsid w:val="00C93BCB"/>
    <w:rsid w:val="00C94B3B"/>
    <w:rsid w:val="00CA0B03"/>
    <w:rsid w:val="00CA7B70"/>
    <w:rsid w:val="00CB7BA1"/>
    <w:rsid w:val="00CC3E10"/>
    <w:rsid w:val="00CD00FA"/>
    <w:rsid w:val="00CD01C2"/>
    <w:rsid w:val="00CD60D3"/>
    <w:rsid w:val="00CD63DF"/>
    <w:rsid w:val="00CD670B"/>
    <w:rsid w:val="00CE0E43"/>
    <w:rsid w:val="00CE3C9B"/>
    <w:rsid w:val="00CE65AB"/>
    <w:rsid w:val="00CF0649"/>
    <w:rsid w:val="00CF0772"/>
    <w:rsid w:val="00CF22C3"/>
    <w:rsid w:val="00CF2B64"/>
    <w:rsid w:val="00CF3CEE"/>
    <w:rsid w:val="00CF4266"/>
    <w:rsid w:val="00CF4570"/>
    <w:rsid w:val="00D039EC"/>
    <w:rsid w:val="00D049CD"/>
    <w:rsid w:val="00D05E50"/>
    <w:rsid w:val="00D213FB"/>
    <w:rsid w:val="00D235D2"/>
    <w:rsid w:val="00D241F1"/>
    <w:rsid w:val="00D32F6A"/>
    <w:rsid w:val="00D41E0F"/>
    <w:rsid w:val="00D44E65"/>
    <w:rsid w:val="00D55D61"/>
    <w:rsid w:val="00D70285"/>
    <w:rsid w:val="00D704F2"/>
    <w:rsid w:val="00D7295D"/>
    <w:rsid w:val="00D75C3B"/>
    <w:rsid w:val="00D75CBA"/>
    <w:rsid w:val="00D809BB"/>
    <w:rsid w:val="00D86DDE"/>
    <w:rsid w:val="00D9332B"/>
    <w:rsid w:val="00D9537F"/>
    <w:rsid w:val="00D977F3"/>
    <w:rsid w:val="00DA1321"/>
    <w:rsid w:val="00DA5E19"/>
    <w:rsid w:val="00DB116D"/>
    <w:rsid w:val="00DB5C98"/>
    <w:rsid w:val="00DC1854"/>
    <w:rsid w:val="00DC2DE6"/>
    <w:rsid w:val="00DC4B5F"/>
    <w:rsid w:val="00DD0E36"/>
    <w:rsid w:val="00DD17CC"/>
    <w:rsid w:val="00DE3AB8"/>
    <w:rsid w:val="00DE3AC0"/>
    <w:rsid w:val="00DE44DF"/>
    <w:rsid w:val="00DF0FEC"/>
    <w:rsid w:val="00DF3B17"/>
    <w:rsid w:val="00DF4BAC"/>
    <w:rsid w:val="00DF53DB"/>
    <w:rsid w:val="00DF6907"/>
    <w:rsid w:val="00E020C0"/>
    <w:rsid w:val="00E02173"/>
    <w:rsid w:val="00E05047"/>
    <w:rsid w:val="00E068B8"/>
    <w:rsid w:val="00E14B56"/>
    <w:rsid w:val="00E21272"/>
    <w:rsid w:val="00E230E0"/>
    <w:rsid w:val="00E30128"/>
    <w:rsid w:val="00E42D50"/>
    <w:rsid w:val="00E47ACF"/>
    <w:rsid w:val="00E51AAC"/>
    <w:rsid w:val="00E52A80"/>
    <w:rsid w:val="00E539D7"/>
    <w:rsid w:val="00E6406E"/>
    <w:rsid w:val="00E66CC0"/>
    <w:rsid w:val="00E67885"/>
    <w:rsid w:val="00E7050F"/>
    <w:rsid w:val="00E72629"/>
    <w:rsid w:val="00E72F65"/>
    <w:rsid w:val="00E85CCF"/>
    <w:rsid w:val="00E95072"/>
    <w:rsid w:val="00E959F2"/>
    <w:rsid w:val="00E95F50"/>
    <w:rsid w:val="00EA0E09"/>
    <w:rsid w:val="00EA2479"/>
    <w:rsid w:val="00EB0EB8"/>
    <w:rsid w:val="00EB3C38"/>
    <w:rsid w:val="00EC79B3"/>
    <w:rsid w:val="00ED6D68"/>
    <w:rsid w:val="00ED7E47"/>
    <w:rsid w:val="00EE08D3"/>
    <w:rsid w:val="00EE0A93"/>
    <w:rsid w:val="00EE1463"/>
    <w:rsid w:val="00EE2207"/>
    <w:rsid w:val="00EE2AC4"/>
    <w:rsid w:val="00EE3132"/>
    <w:rsid w:val="00EE3D9D"/>
    <w:rsid w:val="00EE7714"/>
    <w:rsid w:val="00EF4321"/>
    <w:rsid w:val="00EF618D"/>
    <w:rsid w:val="00F014E2"/>
    <w:rsid w:val="00F02126"/>
    <w:rsid w:val="00F102D8"/>
    <w:rsid w:val="00F1532F"/>
    <w:rsid w:val="00F249F1"/>
    <w:rsid w:val="00F25B9D"/>
    <w:rsid w:val="00F25EE5"/>
    <w:rsid w:val="00F2664E"/>
    <w:rsid w:val="00F31B81"/>
    <w:rsid w:val="00F3740B"/>
    <w:rsid w:val="00F47520"/>
    <w:rsid w:val="00F511F5"/>
    <w:rsid w:val="00F53004"/>
    <w:rsid w:val="00F541DB"/>
    <w:rsid w:val="00F6103A"/>
    <w:rsid w:val="00F63D13"/>
    <w:rsid w:val="00F66D76"/>
    <w:rsid w:val="00F74F12"/>
    <w:rsid w:val="00F77099"/>
    <w:rsid w:val="00F841F7"/>
    <w:rsid w:val="00F90D08"/>
    <w:rsid w:val="00F9122A"/>
    <w:rsid w:val="00F927EA"/>
    <w:rsid w:val="00F970FC"/>
    <w:rsid w:val="00FA04CD"/>
    <w:rsid w:val="00FA44AE"/>
    <w:rsid w:val="00FA4A88"/>
    <w:rsid w:val="00FB26BC"/>
    <w:rsid w:val="00FB4521"/>
    <w:rsid w:val="00FB4F84"/>
    <w:rsid w:val="00FB5CF8"/>
    <w:rsid w:val="00FC09D0"/>
    <w:rsid w:val="00FC18F2"/>
    <w:rsid w:val="00FC1F5B"/>
    <w:rsid w:val="00FC631C"/>
    <w:rsid w:val="00FD4AFF"/>
    <w:rsid w:val="00FD663D"/>
    <w:rsid w:val="00FF264C"/>
    <w:rsid w:val="00FF3071"/>
    <w:rsid w:val="42F0F2F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rsid w:val="00A46B75"/>
    <w:pPr>
      <w:keepNext/>
      <w:pBdr>
        <w:top w:val="single" w:sz="12" w:space="1" w:color="auto"/>
        <w:left w:val="single" w:sz="12" w:space="1" w:color="auto"/>
        <w:bottom w:val="single" w:sz="12" w:space="1" w:color="auto"/>
        <w:right w:val="single" w:sz="12" w:space="1" w:color="auto"/>
      </w:pBdr>
      <w:shd w:val="pct15" w:color="auto" w:fill="auto"/>
      <w:jc w:val="center"/>
      <w:outlineLvl w:val="0"/>
    </w:pPr>
    <w:rPr>
      <w:rFonts w:ascii="Arial" w:hAnsi="Arial"/>
      <w:b/>
      <w:sz w:val="36"/>
    </w:rPr>
  </w:style>
  <w:style w:type="paragraph" w:styleId="Heading2">
    <w:name w:val="heading 2"/>
    <w:basedOn w:val="Normal"/>
    <w:next w:val="Normal"/>
    <w:qFormat/>
    <w:rsid w:val="00A46B75"/>
    <w:pPr>
      <w:keepNext/>
      <w:jc w:val="both"/>
      <w:outlineLvl w:val="1"/>
    </w:pPr>
    <w:rPr>
      <w:rFonts w:ascii="Arial" w:hAnsi="Arial"/>
      <w:b/>
      <w:sz w:val="24"/>
    </w:rPr>
  </w:style>
  <w:style w:type="paragraph" w:styleId="Heading3">
    <w:name w:val="heading 3"/>
    <w:basedOn w:val="Normal"/>
    <w:next w:val="Normal"/>
    <w:qFormat/>
    <w:rsid w:val="00A46B75"/>
    <w:pPr>
      <w:keepNext/>
      <w:jc w:val="center"/>
      <w:outlineLvl w:val="2"/>
    </w:pPr>
    <w:rPr>
      <w:rFonts w:ascii="Arial" w:hAnsi="Arial"/>
      <w:b/>
      <w:sz w:val="24"/>
    </w:rPr>
  </w:style>
  <w:style w:type="paragraph" w:styleId="Heading4">
    <w:name w:val="heading 4"/>
    <w:basedOn w:val="Normal"/>
    <w:next w:val="Normal"/>
    <w:qFormat/>
    <w:rsid w:val="00A46B75"/>
    <w:pPr>
      <w:keepNext/>
      <w:spacing w:before="120" w:after="120"/>
      <w:jc w:val="center"/>
      <w:outlineLvl w:val="3"/>
    </w:pPr>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uiPriority w:val="99"/>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style>
  <w:style w:type="character" w:customStyle="1" w:styleId="Heading1Char">
    <w:name w:val="Heading 1 Char"/>
    <w:basedOn w:val="DefaultParagraphFont"/>
    <w:link w:val="Heading1"/>
    <w:uiPriority w:val="9"/>
    <w:rsid w:val="00E72629"/>
    <w:rPr>
      <w:rFonts w:ascii="Arial" w:hAnsi="Arial"/>
      <w:b/>
      <w:sz w:val="36"/>
      <w:shd w:val="pct15" w:color="auto" w:fill="auto"/>
      <w:lang w:eastAsia="en-GB"/>
    </w:rPr>
  </w:style>
  <w:style w:type="paragraph" w:styleId="Bibliography">
    <w:name w:val="Bibliography"/>
    <w:basedOn w:val="Normal"/>
    <w:next w:val="Normal"/>
    <w:uiPriority w:val="37"/>
    <w:unhideWhenUsed/>
    <w:rsid w:val="00E72629"/>
  </w:style>
  <w:style w:type="paragraph" w:styleId="TOCHeading">
    <w:name w:val="TOC Heading"/>
    <w:basedOn w:val="Heading1"/>
    <w:next w:val="Normal"/>
    <w:uiPriority w:val="39"/>
    <w:unhideWhenUsed/>
    <w:qFormat/>
    <w:rsid w:val="00E72629"/>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72629"/>
    <w:pPr>
      <w:spacing w:after="100"/>
    </w:pPr>
  </w:style>
  <w:style w:type="paragraph" w:styleId="TOC2">
    <w:name w:val="toc 2"/>
    <w:basedOn w:val="Normal"/>
    <w:next w:val="Normal"/>
    <w:autoRedefine/>
    <w:uiPriority w:val="39"/>
    <w:unhideWhenUsed/>
    <w:rsid w:val="00E72629"/>
    <w:pPr>
      <w:spacing w:after="100"/>
      <w:ind w:left="200"/>
    </w:pPr>
  </w:style>
  <w:style w:type="paragraph" w:styleId="TOC3">
    <w:name w:val="toc 3"/>
    <w:basedOn w:val="Normal"/>
    <w:next w:val="Normal"/>
    <w:autoRedefine/>
    <w:uiPriority w:val="39"/>
    <w:unhideWhenUsed/>
    <w:rsid w:val="00E72629"/>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34738396">
      <w:bodyDiv w:val="1"/>
      <w:marLeft w:val="0"/>
      <w:marRight w:val="0"/>
      <w:marTop w:val="0"/>
      <w:marBottom w:val="0"/>
      <w:divBdr>
        <w:top w:val="none" w:sz="0" w:space="0" w:color="auto"/>
        <w:left w:val="none" w:sz="0" w:space="0" w:color="auto"/>
        <w:bottom w:val="none" w:sz="0" w:space="0" w:color="auto"/>
        <w:right w:val="none" w:sz="0" w:space="0" w:color="auto"/>
      </w:divBdr>
    </w:div>
    <w:div w:id="51276791">
      <w:bodyDiv w:val="1"/>
      <w:marLeft w:val="0"/>
      <w:marRight w:val="0"/>
      <w:marTop w:val="0"/>
      <w:marBottom w:val="0"/>
      <w:divBdr>
        <w:top w:val="none" w:sz="0" w:space="0" w:color="auto"/>
        <w:left w:val="none" w:sz="0" w:space="0" w:color="auto"/>
        <w:bottom w:val="none" w:sz="0" w:space="0" w:color="auto"/>
        <w:right w:val="none" w:sz="0" w:space="0" w:color="auto"/>
      </w:divBdr>
    </w:div>
    <w:div w:id="55279348">
      <w:bodyDiv w:val="1"/>
      <w:marLeft w:val="0"/>
      <w:marRight w:val="0"/>
      <w:marTop w:val="0"/>
      <w:marBottom w:val="0"/>
      <w:divBdr>
        <w:top w:val="none" w:sz="0" w:space="0" w:color="auto"/>
        <w:left w:val="none" w:sz="0" w:space="0" w:color="auto"/>
        <w:bottom w:val="none" w:sz="0" w:space="0" w:color="auto"/>
        <w:right w:val="none" w:sz="0" w:space="0" w:color="auto"/>
      </w:divBdr>
    </w:div>
    <w:div w:id="72364594">
      <w:bodyDiv w:val="1"/>
      <w:marLeft w:val="0"/>
      <w:marRight w:val="0"/>
      <w:marTop w:val="0"/>
      <w:marBottom w:val="0"/>
      <w:divBdr>
        <w:top w:val="none" w:sz="0" w:space="0" w:color="auto"/>
        <w:left w:val="none" w:sz="0" w:space="0" w:color="auto"/>
        <w:bottom w:val="none" w:sz="0" w:space="0" w:color="auto"/>
        <w:right w:val="none" w:sz="0" w:space="0" w:color="auto"/>
      </w:divBdr>
    </w:div>
    <w:div w:id="81029765">
      <w:bodyDiv w:val="1"/>
      <w:marLeft w:val="0"/>
      <w:marRight w:val="0"/>
      <w:marTop w:val="0"/>
      <w:marBottom w:val="0"/>
      <w:divBdr>
        <w:top w:val="none" w:sz="0" w:space="0" w:color="auto"/>
        <w:left w:val="none" w:sz="0" w:space="0" w:color="auto"/>
        <w:bottom w:val="none" w:sz="0" w:space="0" w:color="auto"/>
        <w:right w:val="none" w:sz="0" w:space="0" w:color="auto"/>
      </w:divBdr>
    </w:div>
    <w:div w:id="115293011">
      <w:bodyDiv w:val="1"/>
      <w:marLeft w:val="0"/>
      <w:marRight w:val="0"/>
      <w:marTop w:val="0"/>
      <w:marBottom w:val="0"/>
      <w:divBdr>
        <w:top w:val="none" w:sz="0" w:space="0" w:color="auto"/>
        <w:left w:val="none" w:sz="0" w:space="0" w:color="auto"/>
        <w:bottom w:val="none" w:sz="0" w:space="0" w:color="auto"/>
        <w:right w:val="none" w:sz="0" w:space="0" w:color="auto"/>
      </w:divBdr>
    </w:div>
    <w:div w:id="137307298">
      <w:bodyDiv w:val="1"/>
      <w:marLeft w:val="0"/>
      <w:marRight w:val="0"/>
      <w:marTop w:val="0"/>
      <w:marBottom w:val="0"/>
      <w:divBdr>
        <w:top w:val="none" w:sz="0" w:space="0" w:color="auto"/>
        <w:left w:val="none" w:sz="0" w:space="0" w:color="auto"/>
        <w:bottom w:val="none" w:sz="0" w:space="0" w:color="auto"/>
        <w:right w:val="none" w:sz="0" w:space="0" w:color="auto"/>
      </w:divBdr>
    </w:div>
    <w:div w:id="211113158">
      <w:bodyDiv w:val="1"/>
      <w:marLeft w:val="0"/>
      <w:marRight w:val="0"/>
      <w:marTop w:val="0"/>
      <w:marBottom w:val="0"/>
      <w:divBdr>
        <w:top w:val="none" w:sz="0" w:space="0" w:color="auto"/>
        <w:left w:val="none" w:sz="0" w:space="0" w:color="auto"/>
        <w:bottom w:val="none" w:sz="0" w:space="0" w:color="auto"/>
        <w:right w:val="none" w:sz="0" w:space="0" w:color="auto"/>
      </w:divBdr>
    </w:div>
    <w:div w:id="234316915">
      <w:bodyDiv w:val="1"/>
      <w:marLeft w:val="0"/>
      <w:marRight w:val="0"/>
      <w:marTop w:val="0"/>
      <w:marBottom w:val="0"/>
      <w:divBdr>
        <w:top w:val="none" w:sz="0" w:space="0" w:color="auto"/>
        <w:left w:val="none" w:sz="0" w:space="0" w:color="auto"/>
        <w:bottom w:val="none" w:sz="0" w:space="0" w:color="auto"/>
        <w:right w:val="none" w:sz="0" w:space="0" w:color="auto"/>
      </w:divBdr>
    </w:div>
    <w:div w:id="268512823">
      <w:bodyDiv w:val="1"/>
      <w:marLeft w:val="0"/>
      <w:marRight w:val="0"/>
      <w:marTop w:val="0"/>
      <w:marBottom w:val="0"/>
      <w:divBdr>
        <w:top w:val="none" w:sz="0" w:space="0" w:color="auto"/>
        <w:left w:val="none" w:sz="0" w:space="0" w:color="auto"/>
        <w:bottom w:val="none" w:sz="0" w:space="0" w:color="auto"/>
        <w:right w:val="none" w:sz="0" w:space="0" w:color="auto"/>
      </w:divBdr>
    </w:div>
    <w:div w:id="270166720">
      <w:bodyDiv w:val="1"/>
      <w:marLeft w:val="0"/>
      <w:marRight w:val="0"/>
      <w:marTop w:val="0"/>
      <w:marBottom w:val="0"/>
      <w:divBdr>
        <w:top w:val="none" w:sz="0" w:space="0" w:color="auto"/>
        <w:left w:val="none" w:sz="0" w:space="0" w:color="auto"/>
        <w:bottom w:val="none" w:sz="0" w:space="0" w:color="auto"/>
        <w:right w:val="none" w:sz="0" w:space="0" w:color="auto"/>
      </w:divBdr>
    </w:div>
    <w:div w:id="315840781">
      <w:bodyDiv w:val="1"/>
      <w:marLeft w:val="0"/>
      <w:marRight w:val="0"/>
      <w:marTop w:val="0"/>
      <w:marBottom w:val="0"/>
      <w:divBdr>
        <w:top w:val="none" w:sz="0" w:space="0" w:color="auto"/>
        <w:left w:val="none" w:sz="0" w:space="0" w:color="auto"/>
        <w:bottom w:val="none" w:sz="0" w:space="0" w:color="auto"/>
        <w:right w:val="none" w:sz="0" w:space="0" w:color="auto"/>
      </w:divBdr>
    </w:div>
    <w:div w:id="320079793">
      <w:bodyDiv w:val="1"/>
      <w:marLeft w:val="0"/>
      <w:marRight w:val="0"/>
      <w:marTop w:val="0"/>
      <w:marBottom w:val="0"/>
      <w:divBdr>
        <w:top w:val="none" w:sz="0" w:space="0" w:color="auto"/>
        <w:left w:val="none" w:sz="0" w:space="0" w:color="auto"/>
        <w:bottom w:val="none" w:sz="0" w:space="0" w:color="auto"/>
        <w:right w:val="none" w:sz="0" w:space="0" w:color="auto"/>
      </w:divBdr>
    </w:div>
    <w:div w:id="325600033">
      <w:bodyDiv w:val="1"/>
      <w:marLeft w:val="0"/>
      <w:marRight w:val="0"/>
      <w:marTop w:val="0"/>
      <w:marBottom w:val="0"/>
      <w:divBdr>
        <w:top w:val="none" w:sz="0" w:space="0" w:color="auto"/>
        <w:left w:val="none" w:sz="0" w:space="0" w:color="auto"/>
        <w:bottom w:val="none" w:sz="0" w:space="0" w:color="auto"/>
        <w:right w:val="none" w:sz="0" w:space="0" w:color="auto"/>
      </w:divBdr>
    </w:div>
    <w:div w:id="327175711">
      <w:bodyDiv w:val="1"/>
      <w:marLeft w:val="0"/>
      <w:marRight w:val="0"/>
      <w:marTop w:val="0"/>
      <w:marBottom w:val="0"/>
      <w:divBdr>
        <w:top w:val="none" w:sz="0" w:space="0" w:color="auto"/>
        <w:left w:val="none" w:sz="0" w:space="0" w:color="auto"/>
        <w:bottom w:val="none" w:sz="0" w:space="0" w:color="auto"/>
        <w:right w:val="none" w:sz="0" w:space="0" w:color="auto"/>
      </w:divBdr>
    </w:div>
    <w:div w:id="359815838">
      <w:bodyDiv w:val="1"/>
      <w:marLeft w:val="0"/>
      <w:marRight w:val="0"/>
      <w:marTop w:val="0"/>
      <w:marBottom w:val="0"/>
      <w:divBdr>
        <w:top w:val="none" w:sz="0" w:space="0" w:color="auto"/>
        <w:left w:val="none" w:sz="0" w:space="0" w:color="auto"/>
        <w:bottom w:val="none" w:sz="0" w:space="0" w:color="auto"/>
        <w:right w:val="none" w:sz="0" w:space="0" w:color="auto"/>
      </w:divBdr>
    </w:div>
    <w:div w:id="380133276">
      <w:bodyDiv w:val="1"/>
      <w:marLeft w:val="0"/>
      <w:marRight w:val="0"/>
      <w:marTop w:val="0"/>
      <w:marBottom w:val="0"/>
      <w:divBdr>
        <w:top w:val="none" w:sz="0" w:space="0" w:color="auto"/>
        <w:left w:val="none" w:sz="0" w:space="0" w:color="auto"/>
        <w:bottom w:val="none" w:sz="0" w:space="0" w:color="auto"/>
        <w:right w:val="none" w:sz="0" w:space="0" w:color="auto"/>
      </w:divBdr>
    </w:div>
    <w:div w:id="389572755">
      <w:bodyDiv w:val="1"/>
      <w:marLeft w:val="0"/>
      <w:marRight w:val="0"/>
      <w:marTop w:val="0"/>
      <w:marBottom w:val="0"/>
      <w:divBdr>
        <w:top w:val="none" w:sz="0" w:space="0" w:color="auto"/>
        <w:left w:val="none" w:sz="0" w:space="0" w:color="auto"/>
        <w:bottom w:val="none" w:sz="0" w:space="0" w:color="auto"/>
        <w:right w:val="none" w:sz="0" w:space="0" w:color="auto"/>
      </w:divBdr>
    </w:div>
    <w:div w:id="413162969">
      <w:bodyDiv w:val="1"/>
      <w:marLeft w:val="0"/>
      <w:marRight w:val="0"/>
      <w:marTop w:val="0"/>
      <w:marBottom w:val="0"/>
      <w:divBdr>
        <w:top w:val="none" w:sz="0" w:space="0" w:color="auto"/>
        <w:left w:val="none" w:sz="0" w:space="0" w:color="auto"/>
        <w:bottom w:val="none" w:sz="0" w:space="0" w:color="auto"/>
        <w:right w:val="none" w:sz="0" w:space="0" w:color="auto"/>
      </w:divBdr>
    </w:div>
    <w:div w:id="434717059">
      <w:bodyDiv w:val="1"/>
      <w:marLeft w:val="0"/>
      <w:marRight w:val="0"/>
      <w:marTop w:val="0"/>
      <w:marBottom w:val="0"/>
      <w:divBdr>
        <w:top w:val="none" w:sz="0" w:space="0" w:color="auto"/>
        <w:left w:val="none" w:sz="0" w:space="0" w:color="auto"/>
        <w:bottom w:val="none" w:sz="0" w:space="0" w:color="auto"/>
        <w:right w:val="none" w:sz="0" w:space="0" w:color="auto"/>
      </w:divBdr>
    </w:div>
    <w:div w:id="435836138">
      <w:bodyDiv w:val="1"/>
      <w:marLeft w:val="0"/>
      <w:marRight w:val="0"/>
      <w:marTop w:val="0"/>
      <w:marBottom w:val="0"/>
      <w:divBdr>
        <w:top w:val="none" w:sz="0" w:space="0" w:color="auto"/>
        <w:left w:val="none" w:sz="0" w:space="0" w:color="auto"/>
        <w:bottom w:val="none" w:sz="0" w:space="0" w:color="auto"/>
        <w:right w:val="none" w:sz="0" w:space="0" w:color="auto"/>
      </w:divBdr>
    </w:div>
    <w:div w:id="445975637">
      <w:bodyDiv w:val="1"/>
      <w:marLeft w:val="0"/>
      <w:marRight w:val="0"/>
      <w:marTop w:val="0"/>
      <w:marBottom w:val="0"/>
      <w:divBdr>
        <w:top w:val="none" w:sz="0" w:space="0" w:color="auto"/>
        <w:left w:val="none" w:sz="0" w:space="0" w:color="auto"/>
        <w:bottom w:val="none" w:sz="0" w:space="0" w:color="auto"/>
        <w:right w:val="none" w:sz="0" w:space="0" w:color="auto"/>
      </w:divBdr>
    </w:div>
    <w:div w:id="462847874">
      <w:bodyDiv w:val="1"/>
      <w:marLeft w:val="0"/>
      <w:marRight w:val="0"/>
      <w:marTop w:val="0"/>
      <w:marBottom w:val="0"/>
      <w:divBdr>
        <w:top w:val="none" w:sz="0" w:space="0" w:color="auto"/>
        <w:left w:val="none" w:sz="0" w:space="0" w:color="auto"/>
        <w:bottom w:val="none" w:sz="0" w:space="0" w:color="auto"/>
        <w:right w:val="none" w:sz="0" w:space="0" w:color="auto"/>
      </w:divBdr>
    </w:div>
    <w:div w:id="477571233">
      <w:bodyDiv w:val="1"/>
      <w:marLeft w:val="0"/>
      <w:marRight w:val="0"/>
      <w:marTop w:val="0"/>
      <w:marBottom w:val="0"/>
      <w:divBdr>
        <w:top w:val="none" w:sz="0" w:space="0" w:color="auto"/>
        <w:left w:val="none" w:sz="0" w:space="0" w:color="auto"/>
        <w:bottom w:val="none" w:sz="0" w:space="0" w:color="auto"/>
        <w:right w:val="none" w:sz="0" w:space="0" w:color="auto"/>
      </w:divBdr>
    </w:div>
    <w:div w:id="492334982">
      <w:bodyDiv w:val="1"/>
      <w:marLeft w:val="0"/>
      <w:marRight w:val="0"/>
      <w:marTop w:val="0"/>
      <w:marBottom w:val="0"/>
      <w:divBdr>
        <w:top w:val="none" w:sz="0" w:space="0" w:color="auto"/>
        <w:left w:val="none" w:sz="0" w:space="0" w:color="auto"/>
        <w:bottom w:val="none" w:sz="0" w:space="0" w:color="auto"/>
        <w:right w:val="none" w:sz="0" w:space="0" w:color="auto"/>
      </w:divBdr>
    </w:div>
    <w:div w:id="498278876">
      <w:bodyDiv w:val="1"/>
      <w:marLeft w:val="0"/>
      <w:marRight w:val="0"/>
      <w:marTop w:val="0"/>
      <w:marBottom w:val="0"/>
      <w:divBdr>
        <w:top w:val="none" w:sz="0" w:space="0" w:color="auto"/>
        <w:left w:val="none" w:sz="0" w:space="0" w:color="auto"/>
        <w:bottom w:val="none" w:sz="0" w:space="0" w:color="auto"/>
        <w:right w:val="none" w:sz="0" w:space="0" w:color="auto"/>
      </w:divBdr>
    </w:div>
    <w:div w:id="511378869">
      <w:bodyDiv w:val="1"/>
      <w:marLeft w:val="0"/>
      <w:marRight w:val="0"/>
      <w:marTop w:val="0"/>
      <w:marBottom w:val="0"/>
      <w:divBdr>
        <w:top w:val="none" w:sz="0" w:space="0" w:color="auto"/>
        <w:left w:val="none" w:sz="0" w:space="0" w:color="auto"/>
        <w:bottom w:val="none" w:sz="0" w:space="0" w:color="auto"/>
        <w:right w:val="none" w:sz="0" w:space="0" w:color="auto"/>
      </w:divBdr>
    </w:div>
    <w:div w:id="518324499">
      <w:bodyDiv w:val="1"/>
      <w:marLeft w:val="0"/>
      <w:marRight w:val="0"/>
      <w:marTop w:val="0"/>
      <w:marBottom w:val="0"/>
      <w:divBdr>
        <w:top w:val="none" w:sz="0" w:space="0" w:color="auto"/>
        <w:left w:val="none" w:sz="0" w:space="0" w:color="auto"/>
        <w:bottom w:val="none" w:sz="0" w:space="0" w:color="auto"/>
        <w:right w:val="none" w:sz="0" w:space="0" w:color="auto"/>
      </w:divBdr>
    </w:div>
    <w:div w:id="527762543">
      <w:bodyDiv w:val="1"/>
      <w:marLeft w:val="0"/>
      <w:marRight w:val="0"/>
      <w:marTop w:val="0"/>
      <w:marBottom w:val="0"/>
      <w:divBdr>
        <w:top w:val="none" w:sz="0" w:space="0" w:color="auto"/>
        <w:left w:val="none" w:sz="0" w:space="0" w:color="auto"/>
        <w:bottom w:val="none" w:sz="0" w:space="0" w:color="auto"/>
        <w:right w:val="none" w:sz="0" w:space="0" w:color="auto"/>
      </w:divBdr>
    </w:div>
    <w:div w:id="593132572">
      <w:bodyDiv w:val="1"/>
      <w:marLeft w:val="0"/>
      <w:marRight w:val="0"/>
      <w:marTop w:val="0"/>
      <w:marBottom w:val="0"/>
      <w:divBdr>
        <w:top w:val="none" w:sz="0" w:space="0" w:color="auto"/>
        <w:left w:val="none" w:sz="0" w:space="0" w:color="auto"/>
        <w:bottom w:val="none" w:sz="0" w:space="0" w:color="auto"/>
        <w:right w:val="none" w:sz="0" w:space="0" w:color="auto"/>
      </w:divBdr>
    </w:div>
    <w:div w:id="616984960">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715588703">
      <w:bodyDiv w:val="1"/>
      <w:marLeft w:val="0"/>
      <w:marRight w:val="0"/>
      <w:marTop w:val="0"/>
      <w:marBottom w:val="0"/>
      <w:divBdr>
        <w:top w:val="none" w:sz="0" w:space="0" w:color="auto"/>
        <w:left w:val="none" w:sz="0" w:space="0" w:color="auto"/>
        <w:bottom w:val="none" w:sz="0" w:space="0" w:color="auto"/>
        <w:right w:val="none" w:sz="0" w:space="0" w:color="auto"/>
      </w:divBdr>
    </w:div>
    <w:div w:id="753282552">
      <w:bodyDiv w:val="1"/>
      <w:marLeft w:val="0"/>
      <w:marRight w:val="0"/>
      <w:marTop w:val="0"/>
      <w:marBottom w:val="0"/>
      <w:divBdr>
        <w:top w:val="none" w:sz="0" w:space="0" w:color="auto"/>
        <w:left w:val="none" w:sz="0" w:space="0" w:color="auto"/>
        <w:bottom w:val="none" w:sz="0" w:space="0" w:color="auto"/>
        <w:right w:val="none" w:sz="0" w:space="0" w:color="auto"/>
      </w:divBdr>
    </w:div>
    <w:div w:id="754127902">
      <w:bodyDiv w:val="1"/>
      <w:marLeft w:val="0"/>
      <w:marRight w:val="0"/>
      <w:marTop w:val="0"/>
      <w:marBottom w:val="0"/>
      <w:divBdr>
        <w:top w:val="none" w:sz="0" w:space="0" w:color="auto"/>
        <w:left w:val="none" w:sz="0" w:space="0" w:color="auto"/>
        <w:bottom w:val="none" w:sz="0" w:space="0" w:color="auto"/>
        <w:right w:val="none" w:sz="0" w:space="0" w:color="auto"/>
      </w:divBdr>
    </w:div>
    <w:div w:id="757101076">
      <w:bodyDiv w:val="1"/>
      <w:marLeft w:val="0"/>
      <w:marRight w:val="0"/>
      <w:marTop w:val="0"/>
      <w:marBottom w:val="0"/>
      <w:divBdr>
        <w:top w:val="none" w:sz="0" w:space="0" w:color="auto"/>
        <w:left w:val="none" w:sz="0" w:space="0" w:color="auto"/>
        <w:bottom w:val="none" w:sz="0" w:space="0" w:color="auto"/>
        <w:right w:val="none" w:sz="0" w:space="0" w:color="auto"/>
      </w:divBdr>
    </w:div>
    <w:div w:id="795149330">
      <w:bodyDiv w:val="1"/>
      <w:marLeft w:val="0"/>
      <w:marRight w:val="0"/>
      <w:marTop w:val="0"/>
      <w:marBottom w:val="0"/>
      <w:divBdr>
        <w:top w:val="none" w:sz="0" w:space="0" w:color="auto"/>
        <w:left w:val="none" w:sz="0" w:space="0" w:color="auto"/>
        <w:bottom w:val="none" w:sz="0" w:space="0" w:color="auto"/>
        <w:right w:val="none" w:sz="0" w:space="0" w:color="auto"/>
      </w:divBdr>
    </w:div>
    <w:div w:id="830828034">
      <w:bodyDiv w:val="1"/>
      <w:marLeft w:val="0"/>
      <w:marRight w:val="0"/>
      <w:marTop w:val="0"/>
      <w:marBottom w:val="0"/>
      <w:divBdr>
        <w:top w:val="none" w:sz="0" w:space="0" w:color="auto"/>
        <w:left w:val="none" w:sz="0" w:space="0" w:color="auto"/>
        <w:bottom w:val="none" w:sz="0" w:space="0" w:color="auto"/>
        <w:right w:val="none" w:sz="0" w:space="0" w:color="auto"/>
      </w:divBdr>
    </w:div>
    <w:div w:id="856382233">
      <w:bodyDiv w:val="1"/>
      <w:marLeft w:val="0"/>
      <w:marRight w:val="0"/>
      <w:marTop w:val="0"/>
      <w:marBottom w:val="0"/>
      <w:divBdr>
        <w:top w:val="none" w:sz="0" w:space="0" w:color="auto"/>
        <w:left w:val="none" w:sz="0" w:space="0" w:color="auto"/>
        <w:bottom w:val="none" w:sz="0" w:space="0" w:color="auto"/>
        <w:right w:val="none" w:sz="0" w:space="0" w:color="auto"/>
      </w:divBdr>
    </w:div>
    <w:div w:id="875124416">
      <w:bodyDiv w:val="1"/>
      <w:marLeft w:val="0"/>
      <w:marRight w:val="0"/>
      <w:marTop w:val="0"/>
      <w:marBottom w:val="0"/>
      <w:divBdr>
        <w:top w:val="none" w:sz="0" w:space="0" w:color="auto"/>
        <w:left w:val="none" w:sz="0" w:space="0" w:color="auto"/>
        <w:bottom w:val="none" w:sz="0" w:space="0" w:color="auto"/>
        <w:right w:val="none" w:sz="0" w:space="0" w:color="auto"/>
      </w:divBdr>
    </w:div>
    <w:div w:id="883830325">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5771690">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944001620">
      <w:bodyDiv w:val="1"/>
      <w:marLeft w:val="0"/>
      <w:marRight w:val="0"/>
      <w:marTop w:val="0"/>
      <w:marBottom w:val="0"/>
      <w:divBdr>
        <w:top w:val="none" w:sz="0" w:space="0" w:color="auto"/>
        <w:left w:val="none" w:sz="0" w:space="0" w:color="auto"/>
        <w:bottom w:val="none" w:sz="0" w:space="0" w:color="auto"/>
        <w:right w:val="none" w:sz="0" w:space="0" w:color="auto"/>
      </w:divBdr>
    </w:div>
    <w:div w:id="975112226">
      <w:bodyDiv w:val="1"/>
      <w:marLeft w:val="0"/>
      <w:marRight w:val="0"/>
      <w:marTop w:val="0"/>
      <w:marBottom w:val="0"/>
      <w:divBdr>
        <w:top w:val="none" w:sz="0" w:space="0" w:color="auto"/>
        <w:left w:val="none" w:sz="0" w:space="0" w:color="auto"/>
        <w:bottom w:val="none" w:sz="0" w:space="0" w:color="auto"/>
        <w:right w:val="none" w:sz="0" w:space="0" w:color="auto"/>
      </w:divBdr>
    </w:div>
    <w:div w:id="998268078">
      <w:bodyDiv w:val="1"/>
      <w:marLeft w:val="0"/>
      <w:marRight w:val="0"/>
      <w:marTop w:val="0"/>
      <w:marBottom w:val="0"/>
      <w:divBdr>
        <w:top w:val="none" w:sz="0" w:space="0" w:color="auto"/>
        <w:left w:val="none" w:sz="0" w:space="0" w:color="auto"/>
        <w:bottom w:val="none" w:sz="0" w:space="0" w:color="auto"/>
        <w:right w:val="none" w:sz="0" w:space="0" w:color="auto"/>
      </w:divBdr>
    </w:div>
    <w:div w:id="1035498632">
      <w:bodyDiv w:val="1"/>
      <w:marLeft w:val="0"/>
      <w:marRight w:val="0"/>
      <w:marTop w:val="0"/>
      <w:marBottom w:val="0"/>
      <w:divBdr>
        <w:top w:val="none" w:sz="0" w:space="0" w:color="auto"/>
        <w:left w:val="none" w:sz="0" w:space="0" w:color="auto"/>
        <w:bottom w:val="none" w:sz="0" w:space="0" w:color="auto"/>
        <w:right w:val="none" w:sz="0" w:space="0" w:color="auto"/>
      </w:divBdr>
    </w:div>
    <w:div w:id="1037435506">
      <w:bodyDiv w:val="1"/>
      <w:marLeft w:val="0"/>
      <w:marRight w:val="0"/>
      <w:marTop w:val="0"/>
      <w:marBottom w:val="0"/>
      <w:divBdr>
        <w:top w:val="none" w:sz="0" w:space="0" w:color="auto"/>
        <w:left w:val="none" w:sz="0" w:space="0" w:color="auto"/>
        <w:bottom w:val="none" w:sz="0" w:space="0" w:color="auto"/>
        <w:right w:val="none" w:sz="0" w:space="0" w:color="auto"/>
      </w:divBdr>
    </w:div>
    <w:div w:id="1045059969">
      <w:bodyDiv w:val="1"/>
      <w:marLeft w:val="0"/>
      <w:marRight w:val="0"/>
      <w:marTop w:val="0"/>
      <w:marBottom w:val="0"/>
      <w:divBdr>
        <w:top w:val="none" w:sz="0" w:space="0" w:color="auto"/>
        <w:left w:val="none" w:sz="0" w:space="0" w:color="auto"/>
        <w:bottom w:val="none" w:sz="0" w:space="0" w:color="auto"/>
        <w:right w:val="none" w:sz="0" w:space="0" w:color="auto"/>
      </w:divBdr>
    </w:div>
    <w:div w:id="1087964312">
      <w:bodyDiv w:val="1"/>
      <w:marLeft w:val="0"/>
      <w:marRight w:val="0"/>
      <w:marTop w:val="0"/>
      <w:marBottom w:val="0"/>
      <w:divBdr>
        <w:top w:val="none" w:sz="0" w:space="0" w:color="auto"/>
        <w:left w:val="none" w:sz="0" w:space="0" w:color="auto"/>
        <w:bottom w:val="none" w:sz="0" w:space="0" w:color="auto"/>
        <w:right w:val="none" w:sz="0" w:space="0" w:color="auto"/>
      </w:divBdr>
    </w:div>
    <w:div w:id="1103696055">
      <w:bodyDiv w:val="1"/>
      <w:marLeft w:val="0"/>
      <w:marRight w:val="0"/>
      <w:marTop w:val="0"/>
      <w:marBottom w:val="0"/>
      <w:divBdr>
        <w:top w:val="none" w:sz="0" w:space="0" w:color="auto"/>
        <w:left w:val="none" w:sz="0" w:space="0" w:color="auto"/>
        <w:bottom w:val="none" w:sz="0" w:space="0" w:color="auto"/>
        <w:right w:val="none" w:sz="0" w:space="0" w:color="auto"/>
      </w:divBdr>
    </w:div>
    <w:div w:id="1116755087">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132097835">
      <w:bodyDiv w:val="1"/>
      <w:marLeft w:val="0"/>
      <w:marRight w:val="0"/>
      <w:marTop w:val="0"/>
      <w:marBottom w:val="0"/>
      <w:divBdr>
        <w:top w:val="none" w:sz="0" w:space="0" w:color="auto"/>
        <w:left w:val="none" w:sz="0" w:space="0" w:color="auto"/>
        <w:bottom w:val="none" w:sz="0" w:space="0" w:color="auto"/>
        <w:right w:val="none" w:sz="0" w:space="0" w:color="auto"/>
      </w:divBdr>
    </w:div>
    <w:div w:id="1289438646">
      <w:bodyDiv w:val="1"/>
      <w:marLeft w:val="0"/>
      <w:marRight w:val="0"/>
      <w:marTop w:val="0"/>
      <w:marBottom w:val="0"/>
      <w:divBdr>
        <w:top w:val="none" w:sz="0" w:space="0" w:color="auto"/>
        <w:left w:val="none" w:sz="0" w:space="0" w:color="auto"/>
        <w:bottom w:val="none" w:sz="0" w:space="0" w:color="auto"/>
        <w:right w:val="none" w:sz="0" w:space="0" w:color="auto"/>
      </w:divBdr>
    </w:div>
    <w:div w:id="1293290607">
      <w:bodyDiv w:val="1"/>
      <w:marLeft w:val="0"/>
      <w:marRight w:val="0"/>
      <w:marTop w:val="0"/>
      <w:marBottom w:val="0"/>
      <w:divBdr>
        <w:top w:val="none" w:sz="0" w:space="0" w:color="auto"/>
        <w:left w:val="none" w:sz="0" w:space="0" w:color="auto"/>
        <w:bottom w:val="none" w:sz="0" w:space="0" w:color="auto"/>
        <w:right w:val="none" w:sz="0" w:space="0" w:color="auto"/>
      </w:divBdr>
    </w:div>
    <w:div w:id="1321539968">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352994706">
      <w:bodyDiv w:val="1"/>
      <w:marLeft w:val="0"/>
      <w:marRight w:val="0"/>
      <w:marTop w:val="0"/>
      <w:marBottom w:val="0"/>
      <w:divBdr>
        <w:top w:val="none" w:sz="0" w:space="0" w:color="auto"/>
        <w:left w:val="none" w:sz="0" w:space="0" w:color="auto"/>
        <w:bottom w:val="none" w:sz="0" w:space="0" w:color="auto"/>
        <w:right w:val="none" w:sz="0" w:space="0" w:color="auto"/>
      </w:divBdr>
    </w:div>
    <w:div w:id="1381980467">
      <w:bodyDiv w:val="1"/>
      <w:marLeft w:val="0"/>
      <w:marRight w:val="0"/>
      <w:marTop w:val="0"/>
      <w:marBottom w:val="0"/>
      <w:divBdr>
        <w:top w:val="none" w:sz="0" w:space="0" w:color="auto"/>
        <w:left w:val="none" w:sz="0" w:space="0" w:color="auto"/>
        <w:bottom w:val="none" w:sz="0" w:space="0" w:color="auto"/>
        <w:right w:val="none" w:sz="0" w:space="0" w:color="auto"/>
      </w:divBdr>
    </w:div>
    <w:div w:id="1382437712">
      <w:bodyDiv w:val="1"/>
      <w:marLeft w:val="0"/>
      <w:marRight w:val="0"/>
      <w:marTop w:val="0"/>
      <w:marBottom w:val="0"/>
      <w:divBdr>
        <w:top w:val="none" w:sz="0" w:space="0" w:color="auto"/>
        <w:left w:val="none" w:sz="0" w:space="0" w:color="auto"/>
        <w:bottom w:val="none" w:sz="0" w:space="0" w:color="auto"/>
        <w:right w:val="none" w:sz="0" w:space="0" w:color="auto"/>
      </w:divBdr>
    </w:div>
    <w:div w:id="1382704272">
      <w:bodyDiv w:val="1"/>
      <w:marLeft w:val="0"/>
      <w:marRight w:val="0"/>
      <w:marTop w:val="0"/>
      <w:marBottom w:val="0"/>
      <w:divBdr>
        <w:top w:val="none" w:sz="0" w:space="0" w:color="auto"/>
        <w:left w:val="none" w:sz="0" w:space="0" w:color="auto"/>
        <w:bottom w:val="none" w:sz="0" w:space="0" w:color="auto"/>
        <w:right w:val="none" w:sz="0" w:space="0" w:color="auto"/>
      </w:divBdr>
    </w:div>
    <w:div w:id="1390497142">
      <w:bodyDiv w:val="1"/>
      <w:marLeft w:val="0"/>
      <w:marRight w:val="0"/>
      <w:marTop w:val="0"/>
      <w:marBottom w:val="0"/>
      <w:divBdr>
        <w:top w:val="none" w:sz="0" w:space="0" w:color="auto"/>
        <w:left w:val="none" w:sz="0" w:space="0" w:color="auto"/>
        <w:bottom w:val="none" w:sz="0" w:space="0" w:color="auto"/>
        <w:right w:val="none" w:sz="0" w:space="0" w:color="auto"/>
      </w:divBdr>
    </w:div>
    <w:div w:id="1401054165">
      <w:bodyDiv w:val="1"/>
      <w:marLeft w:val="0"/>
      <w:marRight w:val="0"/>
      <w:marTop w:val="0"/>
      <w:marBottom w:val="0"/>
      <w:divBdr>
        <w:top w:val="none" w:sz="0" w:space="0" w:color="auto"/>
        <w:left w:val="none" w:sz="0" w:space="0" w:color="auto"/>
        <w:bottom w:val="none" w:sz="0" w:space="0" w:color="auto"/>
        <w:right w:val="none" w:sz="0" w:space="0" w:color="auto"/>
      </w:divBdr>
    </w:div>
    <w:div w:id="1401707605">
      <w:bodyDiv w:val="1"/>
      <w:marLeft w:val="0"/>
      <w:marRight w:val="0"/>
      <w:marTop w:val="0"/>
      <w:marBottom w:val="0"/>
      <w:divBdr>
        <w:top w:val="none" w:sz="0" w:space="0" w:color="auto"/>
        <w:left w:val="none" w:sz="0" w:space="0" w:color="auto"/>
        <w:bottom w:val="none" w:sz="0" w:space="0" w:color="auto"/>
        <w:right w:val="none" w:sz="0" w:space="0" w:color="auto"/>
      </w:divBdr>
    </w:div>
    <w:div w:id="1404137173">
      <w:bodyDiv w:val="1"/>
      <w:marLeft w:val="0"/>
      <w:marRight w:val="0"/>
      <w:marTop w:val="0"/>
      <w:marBottom w:val="0"/>
      <w:divBdr>
        <w:top w:val="none" w:sz="0" w:space="0" w:color="auto"/>
        <w:left w:val="none" w:sz="0" w:space="0" w:color="auto"/>
        <w:bottom w:val="none" w:sz="0" w:space="0" w:color="auto"/>
        <w:right w:val="none" w:sz="0" w:space="0" w:color="auto"/>
      </w:divBdr>
    </w:div>
    <w:div w:id="1407413990">
      <w:bodyDiv w:val="1"/>
      <w:marLeft w:val="0"/>
      <w:marRight w:val="0"/>
      <w:marTop w:val="0"/>
      <w:marBottom w:val="0"/>
      <w:divBdr>
        <w:top w:val="none" w:sz="0" w:space="0" w:color="auto"/>
        <w:left w:val="none" w:sz="0" w:space="0" w:color="auto"/>
        <w:bottom w:val="none" w:sz="0" w:space="0" w:color="auto"/>
        <w:right w:val="none" w:sz="0" w:space="0" w:color="auto"/>
      </w:divBdr>
    </w:div>
    <w:div w:id="1412390097">
      <w:bodyDiv w:val="1"/>
      <w:marLeft w:val="0"/>
      <w:marRight w:val="0"/>
      <w:marTop w:val="0"/>
      <w:marBottom w:val="0"/>
      <w:divBdr>
        <w:top w:val="none" w:sz="0" w:space="0" w:color="auto"/>
        <w:left w:val="none" w:sz="0" w:space="0" w:color="auto"/>
        <w:bottom w:val="none" w:sz="0" w:space="0" w:color="auto"/>
        <w:right w:val="none" w:sz="0" w:space="0" w:color="auto"/>
      </w:divBdr>
    </w:div>
    <w:div w:id="1419138926">
      <w:bodyDiv w:val="1"/>
      <w:marLeft w:val="0"/>
      <w:marRight w:val="0"/>
      <w:marTop w:val="0"/>
      <w:marBottom w:val="0"/>
      <w:divBdr>
        <w:top w:val="none" w:sz="0" w:space="0" w:color="auto"/>
        <w:left w:val="none" w:sz="0" w:space="0" w:color="auto"/>
        <w:bottom w:val="none" w:sz="0" w:space="0" w:color="auto"/>
        <w:right w:val="none" w:sz="0" w:space="0" w:color="auto"/>
      </w:divBdr>
    </w:div>
    <w:div w:id="1424300582">
      <w:bodyDiv w:val="1"/>
      <w:marLeft w:val="0"/>
      <w:marRight w:val="0"/>
      <w:marTop w:val="0"/>
      <w:marBottom w:val="0"/>
      <w:divBdr>
        <w:top w:val="none" w:sz="0" w:space="0" w:color="auto"/>
        <w:left w:val="none" w:sz="0" w:space="0" w:color="auto"/>
        <w:bottom w:val="none" w:sz="0" w:space="0" w:color="auto"/>
        <w:right w:val="none" w:sz="0" w:space="0" w:color="auto"/>
      </w:divBdr>
    </w:div>
    <w:div w:id="1424911408">
      <w:bodyDiv w:val="1"/>
      <w:marLeft w:val="0"/>
      <w:marRight w:val="0"/>
      <w:marTop w:val="0"/>
      <w:marBottom w:val="0"/>
      <w:divBdr>
        <w:top w:val="none" w:sz="0" w:space="0" w:color="auto"/>
        <w:left w:val="none" w:sz="0" w:space="0" w:color="auto"/>
        <w:bottom w:val="none" w:sz="0" w:space="0" w:color="auto"/>
        <w:right w:val="none" w:sz="0" w:space="0" w:color="auto"/>
      </w:divBdr>
    </w:div>
    <w:div w:id="1426147715">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477257767">
      <w:bodyDiv w:val="1"/>
      <w:marLeft w:val="0"/>
      <w:marRight w:val="0"/>
      <w:marTop w:val="0"/>
      <w:marBottom w:val="0"/>
      <w:divBdr>
        <w:top w:val="none" w:sz="0" w:space="0" w:color="auto"/>
        <w:left w:val="none" w:sz="0" w:space="0" w:color="auto"/>
        <w:bottom w:val="none" w:sz="0" w:space="0" w:color="auto"/>
        <w:right w:val="none" w:sz="0" w:space="0" w:color="auto"/>
      </w:divBdr>
    </w:div>
    <w:div w:id="1514999778">
      <w:bodyDiv w:val="1"/>
      <w:marLeft w:val="0"/>
      <w:marRight w:val="0"/>
      <w:marTop w:val="0"/>
      <w:marBottom w:val="0"/>
      <w:divBdr>
        <w:top w:val="none" w:sz="0" w:space="0" w:color="auto"/>
        <w:left w:val="none" w:sz="0" w:space="0" w:color="auto"/>
        <w:bottom w:val="none" w:sz="0" w:space="0" w:color="auto"/>
        <w:right w:val="none" w:sz="0" w:space="0" w:color="auto"/>
      </w:divBdr>
    </w:div>
    <w:div w:id="1525096323">
      <w:bodyDiv w:val="1"/>
      <w:marLeft w:val="0"/>
      <w:marRight w:val="0"/>
      <w:marTop w:val="0"/>
      <w:marBottom w:val="0"/>
      <w:divBdr>
        <w:top w:val="none" w:sz="0" w:space="0" w:color="auto"/>
        <w:left w:val="none" w:sz="0" w:space="0" w:color="auto"/>
        <w:bottom w:val="none" w:sz="0" w:space="0" w:color="auto"/>
        <w:right w:val="none" w:sz="0" w:space="0" w:color="auto"/>
      </w:divBdr>
    </w:div>
    <w:div w:id="1529298067">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557083108">
      <w:bodyDiv w:val="1"/>
      <w:marLeft w:val="0"/>
      <w:marRight w:val="0"/>
      <w:marTop w:val="0"/>
      <w:marBottom w:val="0"/>
      <w:divBdr>
        <w:top w:val="none" w:sz="0" w:space="0" w:color="auto"/>
        <w:left w:val="none" w:sz="0" w:space="0" w:color="auto"/>
        <w:bottom w:val="none" w:sz="0" w:space="0" w:color="auto"/>
        <w:right w:val="none" w:sz="0" w:space="0" w:color="auto"/>
      </w:divBdr>
    </w:div>
    <w:div w:id="1582254878">
      <w:bodyDiv w:val="1"/>
      <w:marLeft w:val="0"/>
      <w:marRight w:val="0"/>
      <w:marTop w:val="0"/>
      <w:marBottom w:val="0"/>
      <w:divBdr>
        <w:top w:val="none" w:sz="0" w:space="0" w:color="auto"/>
        <w:left w:val="none" w:sz="0" w:space="0" w:color="auto"/>
        <w:bottom w:val="none" w:sz="0" w:space="0" w:color="auto"/>
        <w:right w:val="none" w:sz="0" w:space="0" w:color="auto"/>
      </w:divBdr>
    </w:div>
    <w:div w:id="1599409070">
      <w:bodyDiv w:val="1"/>
      <w:marLeft w:val="0"/>
      <w:marRight w:val="0"/>
      <w:marTop w:val="0"/>
      <w:marBottom w:val="0"/>
      <w:divBdr>
        <w:top w:val="none" w:sz="0" w:space="0" w:color="auto"/>
        <w:left w:val="none" w:sz="0" w:space="0" w:color="auto"/>
        <w:bottom w:val="none" w:sz="0" w:space="0" w:color="auto"/>
        <w:right w:val="none" w:sz="0" w:space="0" w:color="auto"/>
      </w:divBdr>
    </w:div>
    <w:div w:id="1614314593">
      <w:bodyDiv w:val="1"/>
      <w:marLeft w:val="0"/>
      <w:marRight w:val="0"/>
      <w:marTop w:val="0"/>
      <w:marBottom w:val="0"/>
      <w:divBdr>
        <w:top w:val="none" w:sz="0" w:space="0" w:color="auto"/>
        <w:left w:val="none" w:sz="0" w:space="0" w:color="auto"/>
        <w:bottom w:val="none" w:sz="0" w:space="0" w:color="auto"/>
        <w:right w:val="none" w:sz="0" w:space="0" w:color="auto"/>
      </w:divBdr>
    </w:div>
    <w:div w:id="1627927786">
      <w:bodyDiv w:val="1"/>
      <w:marLeft w:val="0"/>
      <w:marRight w:val="0"/>
      <w:marTop w:val="0"/>
      <w:marBottom w:val="0"/>
      <w:divBdr>
        <w:top w:val="none" w:sz="0" w:space="0" w:color="auto"/>
        <w:left w:val="none" w:sz="0" w:space="0" w:color="auto"/>
        <w:bottom w:val="none" w:sz="0" w:space="0" w:color="auto"/>
        <w:right w:val="none" w:sz="0" w:space="0" w:color="auto"/>
      </w:divBdr>
    </w:div>
    <w:div w:id="1653484149">
      <w:bodyDiv w:val="1"/>
      <w:marLeft w:val="0"/>
      <w:marRight w:val="0"/>
      <w:marTop w:val="0"/>
      <w:marBottom w:val="0"/>
      <w:divBdr>
        <w:top w:val="none" w:sz="0" w:space="0" w:color="auto"/>
        <w:left w:val="none" w:sz="0" w:space="0" w:color="auto"/>
        <w:bottom w:val="none" w:sz="0" w:space="0" w:color="auto"/>
        <w:right w:val="none" w:sz="0" w:space="0" w:color="auto"/>
      </w:divBdr>
    </w:div>
    <w:div w:id="1653681799">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667517120">
      <w:bodyDiv w:val="1"/>
      <w:marLeft w:val="0"/>
      <w:marRight w:val="0"/>
      <w:marTop w:val="0"/>
      <w:marBottom w:val="0"/>
      <w:divBdr>
        <w:top w:val="none" w:sz="0" w:space="0" w:color="auto"/>
        <w:left w:val="none" w:sz="0" w:space="0" w:color="auto"/>
        <w:bottom w:val="none" w:sz="0" w:space="0" w:color="auto"/>
        <w:right w:val="none" w:sz="0" w:space="0" w:color="auto"/>
      </w:divBdr>
    </w:div>
    <w:div w:id="1669289514">
      <w:bodyDiv w:val="1"/>
      <w:marLeft w:val="0"/>
      <w:marRight w:val="0"/>
      <w:marTop w:val="0"/>
      <w:marBottom w:val="0"/>
      <w:divBdr>
        <w:top w:val="none" w:sz="0" w:space="0" w:color="auto"/>
        <w:left w:val="none" w:sz="0" w:space="0" w:color="auto"/>
        <w:bottom w:val="none" w:sz="0" w:space="0" w:color="auto"/>
        <w:right w:val="none" w:sz="0" w:space="0" w:color="auto"/>
      </w:divBdr>
    </w:div>
    <w:div w:id="1683779644">
      <w:bodyDiv w:val="1"/>
      <w:marLeft w:val="0"/>
      <w:marRight w:val="0"/>
      <w:marTop w:val="0"/>
      <w:marBottom w:val="0"/>
      <w:divBdr>
        <w:top w:val="none" w:sz="0" w:space="0" w:color="auto"/>
        <w:left w:val="none" w:sz="0" w:space="0" w:color="auto"/>
        <w:bottom w:val="none" w:sz="0" w:space="0" w:color="auto"/>
        <w:right w:val="none" w:sz="0" w:space="0" w:color="auto"/>
      </w:divBdr>
    </w:div>
    <w:div w:id="1696417399">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762146442">
      <w:bodyDiv w:val="1"/>
      <w:marLeft w:val="0"/>
      <w:marRight w:val="0"/>
      <w:marTop w:val="0"/>
      <w:marBottom w:val="0"/>
      <w:divBdr>
        <w:top w:val="none" w:sz="0" w:space="0" w:color="auto"/>
        <w:left w:val="none" w:sz="0" w:space="0" w:color="auto"/>
        <w:bottom w:val="none" w:sz="0" w:space="0" w:color="auto"/>
        <w:right w:val="none" w:sz="0" w:space="0" w:color="auto"/>
      </w:divBdr>
    </w:div>
    <w:div w:id="1762682658">
      <w:bodyDiv w:val="1"/>
      <w:marLeft w:val="0"/>
      <w:marRight w:val="0"/>
      <w:marTop w:val="0"/>
      <w:marBottom w:val="0"/>
      <w:divBdr>
        <w:top w:val="none" w:sz="0" w:space="0" w:color="auto"/>
        <w:left w:val="none" w:sz="0" w:space="0" w:color="auto"/>
        <w:bottom w:val="none" w:sz="0" w:space="0" w:color="auto"/>
        <w:right w:val="none" w:sz="0" w:space="0" w:color="auto"/>
      </w:divBdr>
    </w:div>
    <w:div w:id="1777363899">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834761332">
      <w:bodyDiv w:val="1"/>
      <w:marLeft w:val="0"/>
      <w:marRight w:val="0"/>
      <w:marTop w:val="0"/>
      <w:marBottom w:val="0"/>
      <w:divBdr>
        <w:top w:val="none" w:sz="0" w:space="0" w:color="auto"/>
        <w:left w:val="none" w:sz="0" w:space="0" w:color="auto"/>
        <w:bottom w:val="none" w:sz="0" w:space="0" w:color="auto"/>
        <w:right w:val="none" w:sz="0" w:space="0" w:color="auto"/>
      </w:divBdr>
    </w:div>
    <w:div w:id="1887331862">
      <w:bodyDiv w:val="1"/>
      <w:marLeft w:val="0"/>
      <w:marRight w:val="0"/>
      <w:marTop w:val="0"/>
      <w:marBottom w:val="0"/>
      <w:divBdr>
        <w:top w:val="none" w:sz="0" w:space="0" w:color="auto"/>
        <w:left w:val="none" w:sz="0" w:space="0" w:color="auto"/>
        <w:bottom w:val="none" w:sz="0" w:space="0" w:color="auto"/>
        <w:right w:val="none" w:sz="0" w:space="0" w:color="auto"/>
      </w:divBdr>
    </w:div>
    <w:div w:id="1904176631">
      <w:bodyDiv w:val="1"/>
      <w:marLeft w:val="0"/>
      <w:marRight w:val="0"/>
      <w:marTop w:val="0"/>
      <w:marBottom w:val="0"/>
      <w:divBdr>
        <w:top w:val="none" w:sz="0" w:space="0" w:color="auto"/>
        <w:left w:val="none" w:sz="0" w:space="0" w:color="auto"/>
        <w:bottom w:val="none" w:sz="0" w:space="0" w:color="auto"/>
        <w:right w:val="none" w:sz="0" w:space="0" w:color="auto"/>
      </w:divBdr>
    </w:div>
    <w:div w:id="1925843552">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 w:id="1973899965">
      <w:bodyDiv w:val="1"/>
      <w:marLeft w:val="0"/>
      <w:marRight w:val="0"/>
      <w:marTop w:val="0"/>
      <w:marBottom w:val="0"/>
      <w:divBdr>
        <w:top w:val="none" w:sz="0" w:space="0" w:color="auto"/>
        <w:left w:val="none" w:sz="0" w:space="0" w:color="auto"/>
        <w:bottom w:val="none" w:sz="0" w:space="0" w:color="auto"/>
        <w:right w:val="none" w:sz="0" w:space="0" w:color="auto"/>
      </w:divBdr>
    </w:div>
    <w:div w:id="1986886227">
      <w:bodyDiv w:val="1"/>
      <w:marLeft w:val="0"/>
      <w:marRight w:val="0"/>
      <w:marTop w:val="0"/>
      <w:marBottom w:val="0"/>
      <w:divBdr>
        <w:top w:val="none" w:sz="0" w:space="0" w:color="auto"/>
        <w:left w:val="none" w:sz="0" w:space="0" w:color="auto"/>
        <w:bottom w:val="none" w:sz="0" w:space="0" w:color="auto"/>
        <w:right w:val="none" w:sz="0" w:space="0" w:color="auto"/>
      </w:divBdr>
    </w:div>
    <w:div w:id="2033452543">
      <w:bodyDiv w:val="1"/>
      <w:marLeft w:val="0"/>
      <w:marRight w:val="0"/>
      <w:marTop w:val="0"/>
      <w:marBottom w:val="0"/>
      <w:divBdr>
        <w:top w:val="none" w:sz="0" w:space="0" w:color="auto"/>
        <w:left w:val="none" w:sz="0" w:space="0" w:color="auto"/>
        <w:bottom w:val="none" w:sz="0" w:space="0" w:color="auto"/>
        <w:right w:val="none" w:sz="0" w:space="0" w:color="auto"/>
      </w:divBdr>
    </w:div>
    <w:div w:id="2082749744">
      <w:bodyDiv w:val="1"/>
      <w:marLeft w:val="0"/>
      <w:marRight w:val="0"/>
      <w:marTop w:val="0"/>
      <w:marBottom w:val="0"/>
      <w:divBdr>
        <w:top w:val="none" w:sz="0" w:space="0" w:color="auto"/>
        <w:left w:val="none" w:sz="0" w:space="0" w:color="auto"/>
        <w:bottom w:val="none" w:sz="0" w:space="0" w:color="auto"/>
        <w:right w:val="none" w:sz="0" w:space="0" w:color="auto"/>
      </w:divBdr>
    </w:div>
    <w:div w:id="2117867495">
      <w:bodyDiv w:val="1"/>
      <w:marLeft w:val="0"/>
      <w:marRight w:val="0"/>
      <w:marTop w:val="0"/>
      <w:marBottom w:val="0"/>
      <w:divBdr>
        <w:top w:val="none" w:sz="0" w:space="0" w:color="auto"/>
        <w:left w:val="none" w:sz="0" w:space="0" w:color="auto"/>
        <w:bottom w:val="none" w:sz="0" w:space="0" w:color="auto"/>
        <w:right w:val="none" w:sz="0" w:space="0" w:color="auto"/>
      </w:divBdr>
    </w:div>
    <w:div w:id="2128771712">
      <w:bodyDiv w:val="1"/>
      <w:marLeft w:val="0"/>
      <w:marRight w:val="0"/>
      <w:marTop w:val="0"/>
      <w:marBottom w:val="0"/>
      <w:divBdr>
        <w:top w:val="none" w:sz="0" w:space="0" w:color="auto"/>
        <w:left w:val="none" w:sz="0" w:space="0" w:color="auto"/>
        <w:bottom w:val="none" w:sz="0" w:space="0" w:color="auto"/>
        <w:right w:val="none" w:sz="0" w:space="0" w:color="auto"/>
      </w:divBdr>
    </w:div>
    <w:div w:id="214376714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Cis04</b:Tag>
    <b:SourceType>InternetSite</b:SourceType>
    <b:Guid>{D4C8C225-07B4-4F7A-B38A-D7A944DEB776}</b:Guid>
    <b:Author>
      <b:Author>
        <b:Corporate> Cisco</b:Corporate>
      </b:Author>
    </b:Author>
    <b:Title>Internet Addressing and Routing First Step</b:Title>
    <b:ProductionCompany>Cisco</b:ProductionCompany>
    <b:Year>2004</b:Year>
    <b:Month>November</b:Month>
    <b:Day>5</b:Day>
    <b:YearAccessed>2019</b:YearAccessed>
    <b:MonthAccessed>December</b:MonthAccessed>
    <b:DayAccessed>10</b:DayAccessed>
    <b:URL>http://www.ciscopress.com/articles/article.asp?p=348253&amp;seqNum=7</b:URL>
    <b:RefOrder>2</b:RefOrder>
  </b:Source>
  <b:Source>
    <b:Tag>RIP19</b:Tag>
    <b:SourceType>InternetSite</b:SourceType>
    <b:Guid>{FB951BA8-0D5D-40AD-9770-37C5414990DA}</b:Guid>
    <b:Author>
      <b:Author>
        <b:Corporate>RIPE NCC</b:Corporate>
      </b:Author>
    </b:Author>
    <b:Title>The RIPE NCC has run out of IPv4 Addresses</b:Title>
    <b:ProductionCompany>RIPE network coordination centre</b:ProductionCompany>
    <b:Year>2019</b:Year>
    <b:Month>Novemeber</b:Month>
    <b:Day>25</b:Day>
    <b:YearAccessed>2019</b:YearAccessed>
    <b:MonthAccessed>December</b:MonthAccessed>
    <b:DayAccessed>10</b:DayAccessed>
    <b:URL>https://www.ripe.net/publications/news/about-ripe-ncc-and-ripe/the-ripe-ncc-has-run-out-of-ipv4-addresses</b:URL>
    <b:RefOrder>3</b:RefOrder>
  </b:Source>
  <b:Source>
    <b:Tag>RIP11</b:Tag>
    <b:SourceType>InternetSite</b:SourceType>
    <b:Guid>{55BBE5DB-1B18-4330-8706-67DA4E064382}</b:Guid>
    <b:Author>
      <b:Author>
        <b:Corporate>RIPE NCC</b:Corporate>
      </b:Author>
    </b:Author>
    <b:Title>Understanding IP Addressing and CIDR Charts</b:Title>
    <b:ProductionCompany>RIPE NCC</b:ProductionCompany>
    <b:Year>2011</b:Year>
    <b:Month>January</b:Month>
    <b:Day>04</b:Day>
    <b:YearAccessed>2019</b:YearAccessed>
    <b:MonthAccessed>December</b:MonthAccessed>
    <b:DayAccessed>10</b:DayAccessed>
    <b:URL>https://www.ripe.net/about-us/press-centre/understanding-ip-addressing</b:URL>
    <b:RefOrder>4</b:RefOrder>
  </b:Source>
  <b:Source>
    <b:Tag>TutnA</b:Tag>
    <b:SourceType>InternetSite</b:SourceType>
    <b:Guid>{5C255E2B-679C-4029-AE1B-36140DB617AB}</b:Guid>
    <b:Author>
      <b:Author>
        <b:NameList>
          <b:Person>
            <b:Last>Point</b:Last>
            <b:First>Tutorials</b:First>
          </b:Person>
        </b:NameList>
      </b:Author>
    </b:Author>
    <b:Title>IPv6 - Features</b:Title>
    <b:ProductionCompany>Tutorials Point</b:ProductionCompany>
    <b:Year>N/A</b:Year>
    <b:URL>https://www.tutorialspoint.com/ipv6/ipv6_features.htm</b:URL>
    <b:Month>N/A</b:Month>
    <b:Day>N/A</b:Day>
    <b:YearAccessed>2019</b:YearAccessed>
    <b:MonthAccessed>December</b:MonthAccessed>
    <b:DayAccessed>10</b:DayAccessed>
    <b:RefOrder>5</b:RefOrder>
  </b:Source>
  <b:Source>
    <b:Tag>Red19</b:Tag>
    <b:SourceType>InternetSite</b:SourceType>
    <b:Guid>{BD4A7278-F1CC-4517-8ECF-03535AEB59F6}</b:Guid>
    <b:Title>What you need to know about IPv6</b:Title>
    <b:Year>2019</b:Year>
    <b:Author>
      <b:Author>
        <b:Corporate>RedHat</b:Corporate>
      </b:Author>
    </b:Author>
    <b:ProductionCompany>RedHat</b:ProductionCompany>
    <b:Month>September</b:Month>
    <b:Day>24</b:Day>
    <b:YearAccessed>2019</b:YearAccessed>
    <b:MonthAccessed>December</b:MonthAccessed>
    <b:DayAccessed>10</b:DayAccessed>
    <b:URL>https://www.redhat.com/sysadmin/what-you-need-know-about-ipv6</b:URL>
    <b:RefOrder>8</b:RefOrder>
  </b:Source>
  <b:Source>
    <b:Tag>Cis17</b:Tag>
    <b:SourceType>InternetSite</b:SourceType>
    <b:Guid>{0356A4D1-4F65-4454-8AC3-7FC1E92AF43A}</b:Guid>
    <b:Title>IPv6 Multicast</b:Title>
    <b:ProductionCompany>Cisco Skills US</b:ProductionCompany>
    <b:Year>2017</b:Year>
    <b:Month>July</b:Month>
    <b:Day>20</b:Day>
    <b:YearAccessed>2019</b:YearAccessed>
    <b:MonthAccessed>December</b:MonthAccessed>
    <b:DayAccessed>10</b:DayAccessed>
    <b:URL>https://www.youtube.com/watch?v=hHFjD4UQnxA</b:URL>
    <b:LCID>en-GB</b:LCID>
    <b:Author>
      <b:Author>
        <b:Corporate>Cisco Skills US</b:Corporate>
      </b:Author>
    </b:Author>
    <b:RefOrder>9</b:RefOrder>
  </b:Source>
  <b:Source>
    <b:Tag>Cis171</b:Tag>
    <b:SourceType>InternetSite</b:SourceType>
    <b:Guid>{7B2F595F-55D0-4D22-9BF5-8D1C2336FFEC}</b:Guid>
    <b:Author>
      <b:Author>
        <b:Corporate>Cisco Skills US</b:Corporate>
      </b:Author>
    </b:Author>
    <b:Title>IPv6 Anycast Address</b:Title>
    <b:ProductionCompany>Cisco Skills US</b:ProductionCompany>
    <b:Year>2017</b:Year>
    <b:Month>July</b:Month>
    <b:Day>17</b:Day>
    <b:YearAccessed>2019</b:YearAccessed>
    <b:MonthAccessed>December</b:MonthAccessed>
    <b:DayAccessed>10</b:DayAccessed>
    <b:URL>https://www.youtube.com/watch?v=5M0Dj2wBqjo</b:URL>
    <b:RefOrder>10</b:RefOrder>
  </b:Source>
  <b:Source>
    <b:Tag>geeNA</b:Tag>
    <b:SourceType>InternetSite</b:SourceType>
    <b:Guid>{25EF5606-0F02-4D77-A942-44BC34388B4C}</b:Guid>
    <b:Author>
      <b:Author>
        <b:Corporate>geeksforgeeks.org</b:Corporate>
      </b:Author>
    </b:Author>
    <b:Title>IP security (IPSec)</b:Title>
    <b:ProductionCompany>geeksforgeeks.org</b:ProductionCompany>
    <b:Year>N/A</b:Year>
    <b:Month>N/A</b:Month>
    <b:Day>N/A</b:Day>
    <b:YearAccessed>2019</b:YearAccessed>
    <b:MonthAccessed>December</b:MonthAccessed>
    <b:DayAccessed>10</b:DayAccessed>
    <b:URL>https://www.geeksforgeeks.org/ip-security-ipsec/</b:URL>
    <b:RefOrder>6</b:RefOrder>
  </b:Source>
  <b:Source>
    <b:Tag>Sco15</b:Tag>
    <b:SourceType>InternetSite</b:SourceType>
    <b:Guid>{0F10F195-C781-4A77-8FFD-1345BDB79911}</b:Guid>
    <b:Author>
      <b:Author>
        <b:NameList>
          <b:Person>
            <b:Last>Hogg</b:Last>
            <b:First>Scott</b:First>
          </b:Person>
        </b:NameList>
      </b:Author>
    </b:Author>
    <b:Title>Holding IPv6 Neighbor Discovery to a Higher Standard of Security</b:Title>
    <b:ProductionCompany>InfoBlox</b:ProductionCompany>
    <b:Year>2015</b:Year>
    <b:Month>February</b:Month>
    <b:Day>10</b:Day>
    <b:YearAccessed>2019</b:YearAccessed>
    <b:MonthAccessed>Decemeber</b:MonthAccessed>
    <b:DayAccessed>11</b:DayAccessed>
    <b:URL>https://blogs.infoblox.com/ipv6-coe/holding-ipv6-neighbor-discovery-to-a-higher-standard-of-security/ </b:URL>
    <b:RefOrder>7</b:RefOrder>
  </b:Source>
  <b:Source>
    <b:Tag>Ste17</b:Tag>
    <b:SourceType>InternetSite</b:SourceType>
    <b:Guid>{9BFD8F8B-A42A-47BD-B6B5-1A2FBA2E53C5}</b:Guid>
    <b:Author>
      <b:Author>
        <b:NameList>
          <b:Person>
            <b:Last>Deering</b:Last>
            <b:First>Stephen</b:First>
            <b:Middle>E.</b:Middle>
          </b:Person>
        </b:NameList>
      </b:Author>
    </b:Author>
    <b:Title>Internet Protocol, Version 6 (IPv6) Specification</b:Title>
    <b:ProductionCompany>Internet Engineering Task Force (IETF)</b:ProductionCompany>
    <b:Year>2017</b:Year>
    <b:Month>July</b:Month>
    <b:Day>N/A</b:Day>
    <b:YearAccessed>2019</b:YearAccessed>
    <b:MonthAccessed>December</b:MonthAccessed>
    <b:DayAccessed>11</b:DayAccessed>
    <b:URL>https://tools.ietf.org/html/rfc8200</b:URL>
    <b:RefOrder>1</b:RefOrder>
  </b:Source>
</b:Sources>
</file>

<file path=customXml/itemProps1.xml><?xml version="1.0" encoding="utf-8"?>
<ds:datastoreItem xmlns:ds="http://schemas.openxmlformats.org/officeDocument/2006/customXml" ds:itemID="{463095BB-E712-4152-9BAA-0DEF13A83B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216</TotalTime>
  <Pages>8</Pages>
  <Words>1625</Words>
  <Characters>9263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10867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matthew james</cp:lastModifiedBy>
  <cp:revision>44</cp:revision>
  <cp:lastPrinted>2014-11-07T14:47:00Z</cp:lastPrinted>
  <dcterms:created xsi:type="dcterms:W3CDTF">2019-12-08T14:58:00Z</dcterms:created>
  <dcterms:modified xsi:type="dcterms:W3CDTF">2019-12-11T22:07:00Z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