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D30C2C" w14:textId="7475F852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4E6434">
        <w:rPr>
          <w:rFonts w:asciiTheme="minorHAnsi" w:hAnsiTheme="minorHAnsi" w:cstheme="minorHAnsi"/>
          <w:b/>
          <w:color w:val="000000" w:themeColor="text1"/>
          <w:u w:val="single"/>
        </w:rPr>
        <w:t>Report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886DD56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2539F2B2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8E5EE8D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07FD8DEA" w14:textId="1B8F032E" w:rsidR="006A543A" w:rsidRPr="00D96A1C" w:rsidRDefault="006972D6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Eleanor Morgan</w:t>
            </w:r>
          </w:p>
        </w:tc>
      </w:tr>
      <w:tr w:rsidR="006A543A" w:rsidRPr="00D96A1C" w14:paraId="409EF1D3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B20625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4698EFA" w14:textId="21EFC17C" w:rsidR="006A543A" w:rsidRPr="00D96A1C" w:rsidRDefault="0078374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Dissertation / </w:t>
            </w:r>
            <w:r w:rsidR="00030590" w:rsidRPr="00030590">
              <w:rPr>
                <w:rFonts w:asciiTheme="minorHAnsi" w:hAnsiTheme="minorHAnsi" w:cstheme="minorHAnsi"/>
                <w:b/>
                <w:bCs/>
                <w:i/>
                <w:iCs/>
              </w:rPr>
              <w:t>Correlation of Racial Prejudices and Black Representation</w:t>
            </w:r>
          </w:p>
        </w:tc>
      </w:tr>
      <w:tr w:rsidR="006A543A" w:rsidRPr="00D96A1C" w14:paraId="3231731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CAFFFC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76F50E45" w14:textId="11C4E074" w:rsidR="006A543A" w:rsidRPr="00D96A1C" w:rsidRDefault="0078374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6A543A" w:rsidRPr="00D96A1C" w14:paraId="29E81FA8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19F7B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35416C65" w14:textId="3C79E2E8" w:rsidR="006A543A" w:rsidRPr="00D96A1C" w:rsidRDefault="007A541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</w:tbl>
    <w:p w14:paraId="49133604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4211DF39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10C03F6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50092F0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6552F94E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AD7170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12E5A677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0F2FCF5E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3832FC1A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6FE38B4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31D22144" w14:textId="6FEC6BE5" w:rsidR="00DD55E3" w:rsidRPr="00D96A1C" w:rsidRDefault="00224FD6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779E72C9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3309B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00980C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3AC879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14A68C12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54585C8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5CE2F758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0A37C350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184C8D76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4BDBA096" w14:textId="70818AAE" w:rsidR="00DD55E3" w:rsidRPr="00D96A1C" w:rsidRDefault="000E5335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11196D60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A7150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39F28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F311BA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85B101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7EE41E85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1073C623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Critically evaluate and analyse the relevant theoretical and practice-based </w:t>
            </w:r>
            <w:proofErr w:type="gramStart"/>
            <w:r w:rsidRPr="009A1551">
              <w:rPr>
                <w:rFonts w:asciiTheme="minorHAnsi" w:hAnsiTheme="minorHAnsi" w:cs="Arial"/>
                <w:iCs/>
              </w:rPr>
              <w:t>discourses;</w:t>
            </w:r>
            <w:proofErr w:type="gramEnd"/>
          </w:p>
          <w:p w14:paraId="4484DCE5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381B0F2A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218D29" w14:textId="33C094F1" w:rsidR="00DD55E3" w:rsidRPr="00D96A1C" w:rsidRDefault="000E5335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2964231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FE0978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Application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BE0A1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27C2A2D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7614DD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520B2B90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119325E2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5520F829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6CDD2B69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 xml:space="preserve">Criteria not assessed as part of this </w:t>
            </w:r>
            <w:proofErr w:type="gramStart"/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submission</w:t>
            </w:r>
            <w:proofErr w:type="gramEnd"/>
          </w:p>
          <w:p w14:paraId="7BD7584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F625C76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B81C50D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C7167AD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A33D87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  <w:tr w:rsidR="00DD55E3" w:rsidRPr="00D96A1C" w14:paraId="38D29BB0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6ADAC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58341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114F717A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AB8B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lastRenderedPageBreak/>
              <w:t xml:space="preserve">Assimilate and apply the required rules and criteria of the dissertation format to your text. </w:t>
            </w:r>
          </w:p>
          <w:p w14:paraId="0A19B6F4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178C58FB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7E3E5157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7C36217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5D96E8BE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016B9971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EA446B" w14:textId="2414978B" w:rsidR="00DD55E3" w:rsidRPr="00D96A1C" w:rsidRDefault="000E5335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28C2699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C10191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65E844" w14:textId="5C384619" w:rsidR="00DD55E3" w:rsidRPr="00D96A1C" w:rsidRDefault="00247039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72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5B18C04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67556219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51A14175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674618B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32590051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1B6E02F6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27127466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9CF0AF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6E41D5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5A31CD5B" w14:textId="09B79A64" w:rsidR="00360B3E" w:rsidRDefault="003F7ABA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Document contains elements required of an academic dissertation such as abstract, contents, declaration, and captioned images.</w:t>
            </w:r>
            <w:r w:rsidR="00360B3E">
              <w:rPr>
                <w:rFonts w:asciiTheme="minorHAnsi" w:hAnsiTheme="minorHAnsi"/>
                <w:color w:val="000000" w:themeColor="text1"/>
                <w:lang w:val="en-US"/>
              </w:rPr>
              <w:t xml:space="preserve"> A glossary of terms would be good to include – not essential for a work of this kind, though it might be useful for readers</w:t>
            </w:r>
            <w:r w:rsidR="0021394B">
              <w:rPr>
                <w:rFonts w:asciiTheme="minorHAnsi" w:hAnsiTheme="minorHAnsi"/>
                <w:color w:val="000000" w:themeColor="text1"/>
                <w:lang w:val="en-US"/>
              </w:rPr>
              <w:t xml:space="preserve"> to refer to</w:t>
            </w:r>
            <w:r w:rsidR="00360B3E">
              <w:rPr>
                <w:rFonts w:asciiTheme="minorHAnsi" w:hAnsiTheme="minorHAnsi"/>
                <w:color w:val="000000" w:themeColor="text1"/>
                <w:lang w:val="en-US"/>
              </w:rPr>
              <w:t>.</w:t>
            </w:r>
          </w:p>
          <w:p w14:paraId="6EC139D8" w14:textId="07292DD2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1CF90AD" w14:textId="4210F657" w:rsidR="003F7ABA" w:rsidRDefault="003F7ABA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Research has been evidenced with a bibliography, table of figures and in-text references/quotes</w:t>
            </w:r>
            <w:r w:rsidR="00687401">
              <w:rPr>
                <w:rFonts w:asciiTheme="minorHAnsi" w:hAnsiTheme="minorHAnsi"/>
                <w:color w:val="000000" w:themeColor="text1"/>
                <w:lang w:val="en-US"/>
              </w:rPr>
              <w:t xml:space="preserve"> used throughout</w:t>
            </w:r>
            <w:r w:rsidR="00224FD6">
              <w:rPr>
                <w:rFonts w:asciiTheme="minorHAnsi" w:hAnsiTheme="minorHAnsi"/>
                <w:color w:val="000000" w:themeColor="text1"/>
                <w:lang w:val="en-US"/>
              </w:rPr>
              <w:t>. Many sources have been used to document opinions or quotes displaying negative racial portrayal. Good work.</w:t>
            </w:r>
          </w:p>
          <w:p w14:paraId="2B3AC464" w14:textId="088CFAD0" w:rsidR="00E22283" w:rsidRDefault="00E2228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37E9FCF" w14:textId="0DA3C0B5" w:rsidR="00E22283" w:rsidRDefault="00E22283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 xml:space="preserve">Interesting points are raised in the </w:t>
            </w:r>
            <w:r w:rsidR="00687401">
              <w:rPr>
                <w:rFonts w:asciiTheme="minorHAnsi" w:hAnsiTheme="minorHAnsi"/>
                <w:color w:val="000000" w:themeColor="text1"/>
                <w:lang w:val="en-US"/>
              </w:rPr>
              <w:t>Literature review about the normalization of racial stereotyping through popular media, as recently as 1978.</w:t>
            </w:r>
          </w:p>
          <w:p w14:paraId="05D50FA1" w14:textId="37F79418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FF91E35" w14:textId="72619836" w:rsidR="00210FFF" w:rsidRDefault="00210FF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A good level of knowledge and understanding the subject matter has been established – analysis of content and conclusions are drawn up based on evidence that has been presented</w:t>
            </w:r>
            <w:r w:rsidR="002548C1">
              <w:rPr>
                <w:rFonts w:asciiTheme="minorHAnsi" w:hAnsiTheme="minorHAnsi"/>
                <w:color w:val="000000" w:themeColor="text1"/>
                <w:lang w:val="en-US"/>
              </w:rPr>
              <w:t xml:space="preserve">, such as the depiction of </w:t>
            </w:r>
            <w:r w:rsidR="00B01F04">
              <w:rPr>
                <w:rFonts w:asciiTheme="minorHAnsi" w:hAnsiTheme="minorHAnsi"/>
                <w:color w:val="000000" w:themeColor="text1"/>
                <w:lang w:val="en-US"/>
              </w:rPr>
              <w:t xml:space="preserve">negative racial </w:t>
            </w:r>
            <w:r w:rsidR="002548C1">
              <w:rPr>
                <w:rFonts w:asciiTheme="minorHAnsi" w:hAnsiTheme="minorHAnsi"/>
                <w:color w:val="000000" w:themeColor="text1"/>
                <w:lang w:val="en-US"/>
              </w:rPr>
              <w:t xml:space="preserve">caricatures in Disney’s </w:t>
            </w:r>
            <w:r w:rsidR="002548C1" w:rsidRPr="002548C1"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  <w:t>Fantasia</w:t>
            </w:r>
            <w:r w:rsidR="000F06FE">
              <w:rPr>
                <w:rFonts w:asciiTheme="minorHAnsi" w:hAnsiTheme="minorHAnsi"/>
                <w:color w:val="000000" w:themeColor="text1"/>
                <w:lang w:val="en-US"/>
              </w:rPr>
              <w:t xml:space="preserve"> and Warner Bros. </w:t>
            </w:r>
            <w:r w:rsidR="000F06FE" w:rsidRPr="000F06FE"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  <w:t>Merrie Melodies</w:t>
            </w:r>
            <w:r w:rsidR="000F06FE">
              <w:rPr>
                <w:rFonts w:asciiTheme="minorHAnsi" w:hAnsiTheme="minorHAnsi"/>
                <w:color w:val="000000" w:themeColor="text1"/>
                <w:lang w:val="en-US"/>
              </w:rPr>
              <w:t>.</w:t>
            </w:r>
          </w:p>
          <w:p w14:paraId="251937EB" w14:textId="53830637" w:rsidR="00360B3E" w:rsidRDefault="00360B3E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4924FA2" w14:textId="10B2DC38" w:rsidR="00360B3E" w:rsidRDefault="00360B3E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Potential negative aspects of a heightened awareness of stereotyping in modern storytelling have been suggested, which created a whole new set of problems.</w:t>
            </w:r>
            <w:r w:rsidR="002E4AF2">
              <w:rPr>
                <w:rFonts w:asciiTheme="minorHAnsi" w:hAnsiTheme="minorHAnsi"/>
                <w:color w:val="000000" w:themeColor="text1"/>
                <w:lang w:val="en-US"/>
              </w:rPr>
              <w:t xml:space="preserve"> Tokenism has been highlighted as a particular example, with research and evidence provided to support this.</w:t>
            </w:r>
          </w:p>
          <w:p w14:paraId="59C54637" w14:textId="202B7858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EB49CB7" w14:textId="1EC01AB0" w:rsidR="000E5335" w:rsidRDefault="000E5335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A well-researched and interesting topic has been explored containing a historical literature review that has been compared and linked to a contemporary issue in modern media – good work.</w:t>
            </w:r>
          </w:p>
          <w:p w14:paraId="002384B3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F58646" w14:textId="77777777" w:rsidR="004E382F" w:rsidRDefault="004E382F" w:rsidP="000E5335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DA67CE6" w14:textId="193BA4BC" w:rsidR="000E5335" w:rsidRDefault="000E5335" w:rsidP="000E5335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72</w:t>
            </w:r>
          </w:p>
        </w:tc>
      </w:tr>
      <w:tr w:rsidR="004E382F" w14:paraId="205D0BD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A08440D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lastRenderedPageBreak/>
              <w:t>Second Marker’s General Comments and Original Mark</w:t>
            </w:r>
          </w:p>
          <w:p w14:paraId="52128FD4" w14:textId="6976F7CC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40D47C5" w14:textId="207E0CCD" w:rsidR="00864A18" w:rsidRDefault="00864A1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Overall a very well conducted, though provoking look into racial history in a relevant industry and its implications.  Research is well presented with clear, unbiased contextual analysis conducted.</w:t>
            </w:r>
          </w:p>
          <w:p w14:paraId="65C96ABC" w14:textId="7B108D9A" w:rsidR="00864A18" w:rsidRDefault="00864A1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45154EF2" w14:textId="17AB510F" w:rsidR="00864A18" w:rsidRDefault="00864A1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A very important piece of work and one I hope you continue to conduct research in, in the future.  An unabashed approach to presenting history with a very thoughtful disclaimer about the papers content which I thought was a nice touch.</w:t>
            </w:r>
          </w:p>
          <w:p w14:paraId="22517D86" w14:textId="2B4945B0" w:rsidR="00864A18" w:rsidRDefault="00864A1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50339C5" w14:textId="1C855873" w:rsidR="00864A18" w:rsidRPr="00864A18" w:rsidRDefault="00864A1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All in all, I thoroughly enjoyed reading this and it was very eye opening.  Great job.</w:t>
            </w:r>
          </w:p>
          <w:p w14:paraId="2D249E72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70DF3A80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ED43E7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F6CCF0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C4EB55A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9022E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5E98A0C8" w14:textId="54E6CBA5" w:rsidR="004E382F" w:rsidRDefault="00864A18" w:rsidP="00494899">
            <w:pPr>
              <w:snapToGrid w:val="0"/>
              <w:jc w:val="center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74</w:t>
            </w:r>
          </w:p>
        </w:tc>
      </w:tr>
      <w:tr w:rsidR="004E382F" w14:paraId="619792D5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2C9B5819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 xml:space="preserve">Comment After Consultation </w:t>
            </w:r>
            <w:proofErr w:type="gramStart"/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With</w:t>
            </w:r>
            <w:proofErr w:type="gramEnd"/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 xml:space="preserve"> Other Marker &amp; Final Agreed Mark</w:t>
            </w:r>
          </w:p>
          <w:p w14:paraId="42E0149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4390B1D0" w14:textId="77777777" w:rsidR="00076499" w:rsidRPr="00F07A3D" w:rsidRDefault="00076499" w:rsidP="00076499">
            <w:pPr>
              <w:snapToGrid w:val="0"/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F07A3D">
              <w:rPr>
                <w:rFonts w:asciiTheme="minorHAnsi" w:hAnsiTheme="minorHAnsi"/>
                <w:bCs/>
                <w:color w:val="000000" w:themeColor="text1"/>
                <w:lang w:val="en-US"/>
              </w:rPr>
              <w:t>Second marker’s grade agreed upon after discussion</w:t>
            </w: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.</w:t>
            </w:r>
          </w:p>
          <w:p w14:paraId="2983BC1B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D40EF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2F4B74B4" w14:textId="77777777" w:rsidR="00076499" w:rsidRDefault="00076499" w:rsidP="00076499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</w:p>
          <w:p w14:paraId="0B4E9ADC" w14:textId="752BE05E" w:rsidR="004E382F" w:rsidRPr="00076499" w:rsidRDefault="00076499" w:rsidP="00076499">
            <w:pPr>
              <w:snapToGrid w:val="0"/>
              <w:jc w:val="center"/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076499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74</w:t>
            </w:r>
          </w:p>
        </w:tc>
      </w:tr>
    </w:tbl>
    <w:p w14:paraId="0EE8D5F7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15651D61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6324D200" w14:textId="23656C82" w:rsidR="009A1551" w:rsidRDefault="004E382F" w:rsidP="004E382F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Signature: ……</w:t>
      </w:r>
      <w:r w:rsidR="0078374D">
        <w:rPr>
          <w:rFonts w:asciiTheme="minorHAnsi" w:hAnsiTheme="minorHAnsi"/>
          <w:color w:val="000000" w:themeColor="text1"/>
        </w:rPr>
        <w:t>R Morgan</w:t>
      </w:r>
      <w:r>
        <w:rPr>
          <w:rFonts w:asciiTheme="minorHAnsi" w:hAnsiTheme="minorHAnsi"/>
          <w:color w:val="000000" w:themeColor="text1"/>
        </w:rPr>
        <w:t>………………………..........................……   Date: ……</w:t>
      </w:r>
      <w:r w:rsidR="0078374D">
        <w:rPr>
          <w:rFonts w:asciiTheme="minorHAnsi" w:hAnsiTheme="minorHAnsi"/>
          <w:color w:val="000000" w:themeColor="text1"/>
        </w:rPr>
        <w:t>13/05/2021</w:t>
      </w:r>
      <w:r>
        <w:rPr>
          <w:rFonts w:asciiTheme="minorHAnsi" w:hAnsiTheme="minorHAnsi"/>
          <w:color w:val="000000" w:themeColor="text1"/>
        </w:rPr>
        <w:t>...……</w:t>
      </w:r>
      <w:proofErr w:type="gramStart"/>
      <w:r>
        <w:rPr>
          <w:rFonts w:asciiTheme="minorHAnsi" w:hAnsiTheme="minorHAnsi"/>
          <w:color w:val="000000" w:themeColor="text1"/>
        </w:rPr>
        <w:t>.....</w:t>
      </w:r>
      <w:proofErr w:type="gramEnd"/>
      <w:r>
        <w:rPr>
          <w:rFonts w:asciiTheme="minorHAnsi" w:hAnsiTheme="minorHAnsi"/>
          <w:color w:val="000000" w:themeColor="text1"/>
        </w:rPr>
        <w:t>……..</w:t>
      </w:r>
    </w:p>
    <w:p w14:paraId="05007A4B" w14:textId="77777777" w:rsidR="00076499" w:rsidRDefault="00076499" w:rsidP="004E382F">
      <w:pPr>
        <w:rPr>
          <w:rFonts w:asciiTheme="minorHAnsi" w:hAnsiTheme="minorHAnsi"/>
          <w:color w:val="000000" w:themeColor="text1"/>
        </w:rPr>
      </w:pPr>
    </w:p>
    <w:p w14:paraId="03BA769F" w14:textId="77777777" w:rsidR="00076499" w:rsidRPr="00D96A1C" w:rsidRDefault="00076499" w:rsidP="00076499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Signature: ……A Head………………………..........................……   Date: ……03/06/2021...……</w:t>
      </w:r>
      <w:proofErr w:type="gramStart"/>
      <w:r>
        <w:rPr>
          <w:rFonts w:asciiTheme="minorHAnsi" w:hAnsiTheme="minorHAnsi"/>
          <w:color w:val="000000" w:themeColor="text1"/>
        </w:rPr>
        <w:t>.....</w:t>
      </w:r>
      <w:proofErr w:type="gramEnd"/>
      <w:r>
        <w:rPr>
          <w:rFonts w:asciiTheme="minorHAnsi" w:hAnsiTheme="minorHAnsi"/>
          <w:color w:val="000000" w:themeColor="text1"/>
        </w:rPr>
        <w:t>……..</w:t>
      </w:r>
    </w:p>
    <w:p w14:paraId="2A25B5C1" w14:textId="77777777" w:rsidR="00076499" w:rsidRPr="00D96A1C" w:rsidRDefault="00076499" w:rsidP="004E382F">
      <w:pPr>
        <w:rPr>
          <w:rFonts w:asciiTheme="minorHAnsi" w:hAnsiTheme="minorHAnsi" w:cstheme="minorHAnsi"/>
          <w:b/>
          <w:color w:val="000000" w:themeColor="text1"/>
        </w:rPr>
      </w:pPr>
    </w:p>
    <w:sectPr w:rsidR="00076499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6"/>
  </w:num>
  <w:num w:numId="2">
    <w:abstractNumId w:val="18"/>
  </w:num>
  <w:num w:numId="3">
    <w:abstractNumId w:val="13"/>
  </w:num>
  <w:num w:numId="4">
    <w:abstractNumId w:val="4"/>
  </w:num>
  <w:num w:numId="5">
    <w:abstractNumId w:val="17"/>
  </w:num>
  <w:num w:numId="6">
    <w:abstractNumId w:val="11"/>
  </w:num>
  <w:num w:numId="7">
    <w:abstractNumId w:val="3"/>
  </w:num>
  <w:num w:numId="8">
    <w:abstractNumId w:val="5"/>
  </w:num>
  <w:num w:numId="9">
    <w:abstractNumId w:val="1"/>
  </w:num>
  <w:num w:numId="10">
    <w:abstractNumId w:val="10"/>
  </w:num>
  <w:num w:numId="11">
    <w:abstractNumId w:val="9"/>
  </w:num>
  <w:num w:numId="12">
    <w:abstractNumId w:val="7"/>
  </w:num>
  <w:num w:numId="13">
    <w:abstractNumId w:val="14"/>
  </w:num>
  <w:num w:numId="14">
    <w:abstractNumId w:val="0"/>
  </w:num>
  <w:num w:numId="15">
    <w:abstractNumId w:val="12"/>
  </w:num>
  <w:num w:numId="16">
    <w:abstractNumId w:val="15"/>
  </w:num>
  <w:num w:numId="17">
    <w:abstractNumId w:val="6"/>
  </w:num>
  <w:num w:numId="18">
    <w:abstractNumId w:val="2"/>
  </w:num>
  <w:num w:numId="1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0590"/>
    <w:rsid w:val="00076499"/>
    <w:rsid w:val="000E5335"/>
    <w:rsid w:val="000F06FE"/>
    <w:rsid w:val="00125730"/>
    <w:rsid w:val="00170673"/>
    <w:rsid w:val="001D0DDD"/>
    <w:rsid w:val="001F5131"/>
    <w:rsid w:val="002071E2"/>
    <w:rsid w:val="00210C59"/>
    <w:rsid w:val="00210FFF"/>
    <w:rsid w:val="0021394B"/>
    <w:rsid w:val="00224FD6"/>
    <w:rsid w:val="00242112"/>
    <w:rsid w:val="00247039"/>
    <w:rsid w:val="00253402"/>
    <w:rsid w:val="002548C1"/>
    <w:rsid w:val="002B0403"/>
    <w:rsid w:val="002D3179"/>
    <w:rsid w:val="002E4AF2"/>
    <w:rsid w:val="00337532"/>
    <w:rsid w:val="00360B3E"/>
    <w:rsid w:val="003F049D"/>
    <w:rsid w:val="003F7ABA"/>
    <w:rsid w:val="00494899"/>
    <w:rsid w:val="00497493"/>
    <w:rsid w:val="004E382F"/>
    <w:rsid w:val="004E6434"/>
    <w:rsid w:val="005106A0"/>
    <w:rsid w:val="005A54B0"/>
    <w:rsid w:val="005F1F5C"/>
    <w:rsid w:val="006363DD"/>
    <w:rsid w:val="00647A98"/>
    <w:rsid w:val="006530D2"/>
    <w:rsid w:val="006645F5"/>
    <w:rsid w:val="00687401"/>
    <w:rsid w:val="00692C0F"/>
    <w:rsid w:val="006972D6"/>
    <w:rsid w:val="006A543A"/>
    <w:rsid w:val="00777F92"/>
    <w:rsid w:val="0078374D"/>
    <w:rsid w:val="007A541D"/>
    <w:rsid w:val="00864A18"/>
    <w:rsid w:val="00866E85"/>
    <w:rsid w:val="0087285F"/>
    <w:rsid w:val="00882D77"/>
    <w:rsid w:val="008B05C1"/>
    <w:rsid w:val="008D4A65"/>
    <w:rsid w:val="00980084"/>
    <w:rsid w:val="009A1551"/>
    <w:rsid w:val="009F37CB"/>
    <w:rsid w:val="00A12820"/>
    <w:rsid w:val="00A151E5"/>
    <w:rsid w:val="00A5016F"/>
    <w:rsid w:val="00A736BA"/>
    <w:rsid w:val="00AB34FE"/>
    <w:rsid w:val="00AC6617"/>
    <w:rsid w:val="00B01F04"/>
    <w:rsid w:val="00B572CD"/>
    <w:rsid w:val="00BC1053"/>
    <w:rsid w:val="00BC70A9"/>
    <w:rsid w:val="00BD7FFC"/>
    <w:rsid w:val="00C423F9"/>
    <w:rsid w:val="00C60A27"/>
    <w:rsid w:val="00CC4C41"/>
    <w:rsid w:val="00CD2262"/>
    <w:rsid w:val="00CF3983"/>
    <w:rsid w:val="00D70634"/>
    <w:rsid w:val="00D87BAB"/>
    <w:rsid w:val="00D96A1C"/>
    <w:rsid w:val="00DD55E3"/>
    <w:rsid w:val="00E03544"/>
    <w:rsid w:val="00E22283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50BAA1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713</Words>
  <Characters>4070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4</cp:revision>
  <cp:lastPrinted>2013-09-25T13:21:00Z</cp:lastPrinted>
  <dcterms:created xsi:type="dcterms:W3CDTF">2021-06-03T11:14:00Z</dcterms:created>
  <dcterms:modified xsi:type="dcterms:W3CDTF">2021-06-03T12:09:00Z</dcterms:modified>
</cp:coreProperties>
</file>