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9871F49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9656B0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</w:t>
      </w:r>
      <w:proofErr w:type="spellStart"/>
      <w:r w:rsidR="01C7D6A6" w:rsidRPr="4418BE8E">
        <w:t>analyse</w:t>
      </w:r>
      <w:proofErr w:type="spellEnd"/>
      <w:r w:rsidR="01C7D6A6" w:rsidRPr="4418BE8E">
        <w:t xml:space="preserve"> data to guide pricing, stock levels, and planning. </w:t>
      </w:r>
      <w:r w:rsidR="51689752" w:rsidRPr="4418BE8E">
        <w:rPr>
          <w:b/>
          <w:bCs/>
        </w:rPr>
        <w:t>[</w:t>
      </w:r>
      <w:r w:rsidR="002266F8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</w:t>
      </w:r>
      <w:proofErr w:type="spellStart"/>
      <w:r w:rsidR="01C7D6A6" w:rsidRPr="4418BE8E">
        <w:t>organisations</w:t>
      </w:r>
      <w:proofErr w:type="spellEnd"/>
      <w:r w:rsidR="01C7D6A6" w:rsidRPr="4418BE8E">
        <w:t xml:space="preserve">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2266F8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00E51211">
        <w:rPr>
          <w:b/>
          <w:bCs/>
          <w:u w:val="single"/>
        </w:rPr>
        <w:t>This</w:t>
      </w:r>
      <w:r w:rsidR="01C7D6A6" w:rsidRPr="4418BE8E">
        <w:t xml:space="preserve">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</w:t>
      </w:r>
      <w:r w:rsidR="00157E6F">
        <w:rPr>
          <w:b/>
          <w:bCs/>
        </w:rPr>
        <w:t>EXP</w:t>
      </w:r>
      <w:r w:rsidR="7CA890A8" w:rsidRPr="4418BE8E">
        <w:rPr>
          <w:b/>
          <w:bCs/>
        </w:rPr>
        <w:t xml:space="preserve">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</w:t>
      </w:r>
      <w:r w:rsidR="00157E6F">
        <w:rPr>
          <w:b/>
          <w:bCs/>
        </w:rPr>
        <w:t>EXP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r w:rsidR="00157E6F">
        <w:rPr>
          <w:b/>
          <w:bCs/>
        </w:rPr>
        <w:t>E</w:t>
      </w:r>
      <w:r w:rsidR="4C61B7C6" w:rsidRPr="4418BE8E">
        <w:rPr>
          <w:b/>
          <w:bCs/>
        </w:rPr>
        <w:t xml:space="preserve">  ]</w:t>
      </w:r>
      <w:r w:rsidR="4C61B7C6" w:rsidRPr="4418BE8E">
        <w:t xml:space="preserve"> </w:t>
      </w:r>
      <w:r w:rsidR="01C7D6A6" w:rsidRPr="009D7E5A">
        <w:rPr>
          <w:b/>
          <w:bCs/>
          <w:u w:val="single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000E4A71">
        <w:rPr>
          <w:b/>
          <w:bCs/>
        </w:rPr>
        <w:t>E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</w:t>
      </w:r>
      <w:r w:rsidR="000E4A71">
        <w:rPr>
          <w:b/>
          <w:bCs/>
        </w:rPr>
        <w:t>E</w:t>
      </w:r>
      <w:r w:rsidR="6AEA6DD4" w:rsidRPr="4418BE8E">
        <w:rPr>
          <w:b/>
          <w:bCs/>
        </w:rPr>
        <w:t xml:space="preserve">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</w:t>
      </w:r>
      <w:r w:rsidR="000E4A71">
        <w:rPr>
          <w:b/>
          <w:bCs/>
        </w:rPr>
        <w:t>L</w:t>
      </w:r>
      <w:r w:rsidR="584FEA28" w:rsidRPr="4418BE8E">
        <w:rPr>
          <w:b/>
          <w:bCs/>
        </w:rPr>
        <w:t xml:space="preserve">  ] </w:t>
      </w:r>
      <w:r w:rsidR="01C7D6A6" w:rsidRPr="00284ECE">
        <w:rPr>
          <w:b/>
          <w:bCs/>
          <w:u w:val="single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22569604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E51211">
        <w:t xml:space="preserve"> </w:t>
      </w:r>
      <w:r w:rsidR="00A1754D">
        <w:t>“</w:t>
      </w:r>
      <w:r w:rsidR="00E51211">
        <w:t>This</w:t>
      </w:r>
      <w:r w:rsidR="00A1754D">
        <w:t>”</w:t>
      </w:r>
      <w:r w:rsidR="00E51211">
        <w:t xml:space="preserve"> (demonstrative pronoun)</w:t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E51211">
        <w:t xml:space="preserve"> </w:t>
      </w:r>
      <w:r w:rsidR="00223684">
        <w:t xml:space="preserve">refers back to the previous sentence about McKinsey’s findings. </w:t>
      </w:r>
    </w:p>
    <w:p w14:paraId="6CC1D777" w14:textId="77777777" w:rsidR="00223684" w:rsidRDefault="00223684" w:rsidP="00223684">
      <w:pPr>
        <w:spacing w:before="240" w:after="240"/>
      </w:pPr>
    </w:p>
    <w:p w14:paraId="66CC39C0" w14:textId="3428DD3A" w:rsidR="05E6926A" w:rsidRDefault="00CA6B77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</w:t>
      </w:r>
      <w:r w:rsidR="00A1754D">
        <w:t>“</w:t>
      </w:r>
      <w:r>
        <w:t>Overall</w:t>
      </w:r>
      <w:r w:rsidR="00A1754D">
        <w:t>”</w:t>
      </w:r>
      <w:r w:rsidR="00284ECE">
        <w:t xml:space="preserve"> </w:t>
      </w:r>
      <w:r>
        <w:t xml:space="preserve">(Summative connective </w:t>
      </w:r>
      <w:r w:rsidR="05E6926A">
        <w:tab/>
      </w:r>
      <w:r w:rsidR="05E6926A">
        <w:tab/>
      </w:r>
      <w:r w:rsidR="3ACAF243" w:rsidRPr="22CA530D">
        <w:t xml:space="preserve">   </w:t>
      </w:r>
      <w:r w:rsidR="6E20D4E0" w:rsidRPr="22CA530D">
        <w:t xml:space="preserve">Purpose:   </w:t>
      </w:r>
      <w:r>
        <w:t xml:space="preserve">Shows they are </w:t>
      </w:r>
      <w:proofErr w:type="spellStart"/>
      <w:r>
        <w:t>summarising</w:t>
      </w:r>
      <w:proofErr w:type="spellEnd"/>
      <w:r>
        <w:t xml:space="preserve"> the paragraph </w:t>
      </w:r>
      <w:r w:rsidR="000C55B9">
        <w:t xml:space="preserve">and the main point. </w:t>
      </w:r>
    </w:p>
    <w:p w14:paraId="5EB4CA53" w14:textId="77777777" w:rsidR="000C55B9" w:rsidRDefault="000C55B9" w:rsidP="000C55B9">
      <w:pPr>
        <w:pStyle w:val="ListParagraph"/>
      </w:pPr>
    </w:p>
    <w:p w14:paraId="6CC1B7CB" w14:textId="77777777" w:rsidR="000C55B9" w:rsidRDefault="000C55B9" w:rsidP="22CA530D">
      <w:pPr>
        <w:pStyle w:val="ListParagraph"/>
        <w:numPr>
          <w:ilvl w:val="0"/>
          <w:numId w:val="17"/>
        </w:numPr>
        <w:spacing w:before="240" w:after="240"/>
      </w:pPr>
    </w:p>
    <w:p w14:paraId="30EE385B" w14:textId="53EF85E8" w:rsidR="05E6926A" w:rsidRDefault="00A1754D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>
        <w:t xml:space="preserve"> “For</w:t>
      </w:r>
      <w:r w:rsidR="009D7E5A">
        <w:t xml:space="preserve"> example</w:t>
      </w:r>
      <w:r>
        <w:t>”</w:t>
      </w:r>
      <w:r w:rsidR="009D7E5A">
        <w:t xml:space="preserve"> (illustrative connective) 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="6E20D4E0" w:rsidRPr="22CA530D">
        <w:t xml:space="preserve">Purpose:   </w:t>
      </w:r>
      <w:r w:rsidR="009E2B3C">
        <w:t xml:space="preserve">Gives an example that supports the previous statement allowing to help the reader </w:t>
      </w:r>
      <w:r w:rsidR="00531F4E">
        <w:t xml:space="preserve">understand how data can be used.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 xml:space="preserve">Time management is important because it helps people </w:t>
      </w:r>
      <w:proofErr w:type="spellStart"/>
      <w:r w:rsidRPr="22CA530D">
        <w:t>organise</w:t>
      </w:r>
      <w:proofErr w:type="spellEnd"/>
      <w:r w:rsidRPr="22CA530D">
        <w:t xml:space="preserve"> their work.</w:t>
      </w:r>
    </w:p>
    <w:p w14:paraId="215A0DB3" w14:textId="593F2ECD" w:rsidR="5302A6F9" w:rsidRPr="002514E5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b/>
          <w:bCs/>
        </w:rPr>
      </w:pPr>
      <w:r w:rsidRPr="002514E5">
        <w:rPr>
          <w:b/>
          <w:bCs/>
        </w:rPr>
        <w:t xml:space="preserve">Time management is important because it helps employees </w:t>
      </w:r>
      <w:proofErr w:type="spellStart"/>
      <w:r w:rsidRPr="002514E5">
        <w:rPr>
          <w:b/>
          <w:bCs/>
        </w:rPr>
        <w:t>prioritise</w:t>
      </w:r>
      <w:proofErr w:type="spellEnd"/>
      <w:r w:rsidRPr="002514E5">
        <w:rPr>
          <w:b/>
          <w:bCs/>
        </w:rPr>
        <w:t xml:space="preserve"> tasks, meet deadlines, and reduce workplace stress, leading to higher productivity.</w:t>
      </w:r>
      <w:r w:rsidR="002514E5" w:rsidRPr="002514E5">
        <w:rPr>
          <w:b/>
          <w:bCs/>
        </w:rPr>
        <w:t xml:space="preserve"> </w:t>
      </w:r>
      <w:r w:rsidR="002514E5" w:rsidRPr="002514E5">
        <w:rPr>
          <w:rFonts w:ascii="Apple Color Emoji" w:hAnsi="Apple Color Emoji"/>
          <w:b/>
          <w:bCs/>
        </w:rPr>
        <w:t>✅</w:t>
      </w:r>
    </w:p>
    <w:p w14:paraId="57F99A45" w14:textId="40B8AE15" w:rsidR="22CA530D" w:rsidRPr="002514E5" w:rsidRDefault="22CA530D" w:rsidP="22CA530D">
      <w:pPr>
        <w:pStyle w:val="ListParagraph"/>
        <w:spacing w:before="240" w:after="240"/>
        <w:ind w:left="1080"/>
        <w:rPr>
          <w:b/>
          <w:bCs/>
        </w:rPr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0709FD60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CD7DAC">
        <w:rPr>
          <w:b/>
          <w:bCs/>
        </w:rPr>
        <w:t xml:space="preserve">B) </w:t>
      </w:r>
      <w:r w:rsidR="1EFB7730" w:rsidRPr="00CD7DAC">
        <w:rPr>
          <w:b/>
          <w:bCs/>
        </w:rPr>
        <w:t xml:space="preserve">When employees collaborate effectively, they can share ideas, solve problems </w:t>
      </w:r>
      <w:r w:rsidRPr="00CD7DAC">
        <w:rPr>
          <w:b/>
          <w:bCs/>
        </w:rPr>
        <w:tab/>
      </w:r>
      <w:r w:rsidR="1EFB7730" w:rsidRPr="00CD7DAC">
        <w:rPr>
          <w:b/>
          <w:bCs/>
        </w:rPr>
        <w:t>faster, and support each other’s strengths.</w:t>
      </w:r>
      <w:r w:rsidR="00CD7DAC">
        <w:rPr>
          <w:rFonts w:ascii="Apple Color Emoji" w:hAnsi="Apple Color Emoji"/>
        </w:rPr>
        <w:t>✅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747075E5" w:rsidR="5CFE9173" w:rsidRPr="004F0E4A" w:rsidRDefault="39AB2FE2" w:rsidP="4418BE8E">
      <w:pPr>
        <w:spacing w:before="240" w:after="240"/>
        <w:ind w:firstLine="720"/>
        <w:rPr>
          <w:rFonts w:ascii="Apple Color Emoji" w:hAnsi="Apple Color Emoji"/>
          <w:b/>
          <w:bCs/>
        </w:rPr>
      </w:pPr>
      <w:r w:rsidRPr="004F0E4A">
        <w:rPr>
          <w:b/>
          <w:bCs/>
        </w:rPr>
        <w:t xml:space="preserve">b) </w:t>
      </w:r>
      <w:r w:rsidR="1E871FD3" w:rsidRPr="004F0E4A">
        <w:rPr>
          <w:b/>
          <w:bCs/>
        </w:rPr>
        <w:t>A study by LinkedIn (2023) found that 94% of employees said they would stay longer at a company that invests in their learning.</w:t>
      </w:r>
      <w:r w:rsidR="004F0E4A">
        <w:rPr>
          <w:rFonts w:ascii="Apple Color Emoji" w:hAnsi="Apple Color Emoji"/>
          <w:b/>
          <w:bCs/>
        </w:rPr>
        <w:t>✅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6BFDF653" w:rsidR="22CA530D" w:rsidRPr="004F0E4A" w:rsidRDefault="3581B93E" w:rsidP="4418BE8E">
      <w:pPr>
        <w:spacing w:before="240" w:after="240" w:line="360" w:lineRule="auto"/>
        <w:ind w:firstLine="720"/>
        <w:rPr>
          <w:b/>
          <w:bCs/>
        </w:rPr>
      </w:pPr>
      <w:r w:rsidRPr="004F0E4A">
        <w:rPr>
          <w:b/>
          <w:bCs/>
        </w:rPr>
        <w:t xml:space="preserve">C) </w:t>
      </w:r>
      <w:r w:rsidR="1E871FD3" w:rsidRPr="004F0E4A">
        <w:rPr>
          <w:b/>
          <w:bCs/>
        </w:rPr>
        <w:t>Overall, flexible working hours contribute to a more productive and satisfied 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473BB8E3" w14:textId="26564F63" w:rsidR="005432E2" w:rsidRPr="005F093A" w:rsidRDefault="005432E2">
      <w:pPr>
        <w:pStyle w:val="p1"/>
        <w:rPr>
          <w:rFonts w:asciiTheme="minorHAnsi" w:hAnsiTheme="minorHAnsi"/>
          <w:sz w:val="24"/>
          <w:szCs w:val="24"/>
        </w:rPr>
      </w:pPr>
      <w:r w:rsidRPr="005F093A">
        <w:rPr>
          <w:rStyle w:val="s1"/>
          <w:rFonts w:asciiTheme="minorHAnsi" w:hAnsiTheme="minorHAnsi"/>
          <w:sz w:val="24"/>
          <w:szCs w:val="24"/>
        </w:rPr>
        <w:t>When communication</w:t>
      </w:r>
      <w:r w:rsidR="00D478F3" w:rsidRPr="005F093A">
        <w:rPr>
          <w:rStyle w:val="s1"/>
          <w:rFonts w:asciiTheme="minorHAnsi" w:hAnsiTheme="minorHAnsi"/>
          <w:sz w:val="24"/>
          <w:szCs w:val="24"/>
        </w:rPr>
        <w:t xml:space="preserve"> is clear 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and consistent, </w:t>
      </w:r>
      <w:r w:rsidR="00E27BB3" w:rsidRPr="005F093A">
        <w:rPr>
          <w:rStyle w:val="s1"/>
          <w:rFonts w:asciiTheme="minorHAnsi" w:hAnsiTheme="minorHAnsi"/>
          <w:sz w:val="24"/>
          <w:szCs w:val="24"/>
        </w:rPr>
        <w:t>employees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</w:t>
      </w:r>
      <w:r w:rsidR="00E27BB3" w:rsidRPr="005F093A">
        <w:rPr>
          <w:rStyle w:val="s1"/>
          <w:rFonts w:asciiTheme="minorHAnsi" w:hAnsiTheme="minorHAnsi"/>
          <w:sz w:val="24"/>
          <w:szCs w:val="24"/>
        </w:rPr>
        <w:t>can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better understand their responsibilities</w:t>
      </w:r>
      <w:r w:rsidR="00E27BB3" w:rsidRPr="005F093A">
        <w:rPr>
          <w:rStyle w:val="s1"/>
          <w:rFonts w:asciiTheme="minorHAnsi" w:hAnsiTheme="minorHAnsi"/>
          <w:sz w:val="24"/>
          <w:szCs w:val="24"/>
        </w:rPr>
        <w:t>,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which can reduce costly mistakes and confusion</w:t>
      </w:r>
      <w:r w:rsidR="00E27BB3" w:rsidRPr="005F093A">
        <w:rPr>
          <w:rStyle w:val="s1"/>
          <w:rFonts w:asciiTheme="minorHAnsi" w:hAnsiTheme="minorHAnsi"/>
          <w:sz w:val="24"/>
          <w:szCs w:val="24"/>
        </w:rPr>
        <w:t xml:space="preserve"> in the workplace. </w:t>
      </w:r>
    </w:p>
    <w:p w14:paraId="6E88B163" w14:textId="21AF00CD" w:rsidR="005432E2" w:rsidRPr="005F093A" w:rsidRDefault="005432E2" w:rsidP="005F093A">
      <w:pPr>
        <w:pStyle w:val="p1"/>
        <w:rPr>
          <w:rFonts w:asciiTheme="minorHAnsi" w:hAnsiTheme="minorHAnsi"/>
          <w:sz w:val="24"/>
          <w:szCs w:val="24"/>
        </w:rPr>
      </w:pPr>
      <w:r w:rsidRPr="005F093A">
        <w:rPr>
          <w:rStyle w:val="s1"/>
          <w:rFonts w:asciiTheme="minorHAnsi" w:hAnsiTheme="minorHAnsi"/>
          <w:sz w:val="24"/>
          <w:szCs w:val="24"/>
        </w:rPr>
        <w:t xml:space="preserve">Evidence shows that companies </w:t>
      </w:r>
      <w:r w:rsidR="00FF220B" w:rsidRPr="005F093A">
        <w:rPr>
          <w:rStyle w:val="s1"/>
          <w:rFonts w:asciiTheme="minorHAnsi" w:hAnsiTheme="minorHAnsi"/>
          <w:sz w:val="24"/>
          <w:szCs w:val="24"/>
        </w:rPr>
        <w:t>who can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communicate </w:t>
      </w:r>
      <w:r w:rsidR="00FF220B" w:rsidRPr="005F093A">
        <w:rPr>
          <w:rStyle w:val="s1"/>
          <w:rFonts w:asciiTheme="minorHAnsi" w:hAnsiTheme="minorHAnsi"/>
          <w:sz w:val="24"/>
          <w:szCs w:val="24"/>
        </w:rPr>
        <w:t>efficiently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are significantly more produ</w:t>
      </w:r>
      <w:r w:rsidR="00FF220B" w:rsidRPr="005F093A">
        <w:rPr>
          <w:rStyle w:val="s1"/>
          <w:rFonts w:asciiTheme="minorHAnsi" w:hAnsiTheme="minorHAnsi"/>
          <w:sz w:val="24"/>
          <w:szCs w:val="24"/>
        </w:rPr>
        <w:t>ctive.</w:t>
      </w:r>
      <w:r w:rsidR="005F093A">
        <w:rPr>
          <w:rFonts w:asciiTheme="minorHAnsi" w:hAnsiTheme="minorHAnsi"/>
          <w:sz w:val="24"/>
          <w:szCs w:val="24"/>
        </w:rPr>
        <w:t xml:space="preserve"> 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This is </w:t>
      </w:r>
      <w:r w:rsidR="00FF220B" w:rsidRPr="005F093A">
        <w:rPr>
          <w:rStyle w:val="s1"/>
          <w:rFonts w:asciiTheme="minorHAnsi" w:hAnsiTheme="minorHAnsi"/>
          <w:sz w:val="24"/>
          <w:szCs w:val="24"/>
        </w:rPr>
        <w:t>because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employees </w:t>
      </w:r>
      <w:r w:rsidR="00FF220B" w:rsidRPr="005F093A">
        <w:rPr>
          <w:rStyle w:val="s1"/>
          <w:rFonts w:asciiTheme="minorHAnsi" w:hAnsiTheme="minorHAnsi"/>
          <w:sz w:val="24"/>
          <w:szCs w:val="24"/>
        </w:rPr>
        <w:t>can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share their </w:t>
      </w:r>
      <w:r w:rsidR="00FF220B" w:rsidRPr="005F093A">
        <w:rPr>
          <w:rStyle w:val="s1"/>
          <w:rFonts w:asciiTheme="minorHAnsi" w:hAnsiTheme="minorHAnsi"/>
          <w:sz w:val="24"/>
          <w:szCs w:val="24"/>
        </w:rPr>
        <w:t>ideas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quicker, resolve issues faster and avoid clashing Idea</w:t>
      </w:r>
      <w:r w:rsidR="00EE6D0C" w:rsidRPr="005F093A">
        <w:rPr>
          <w:rStyle w:val="s1"/>
          <w:rFonts w:asciiTheme="minorHAnsi" w:hAnsiTheme="minorHAnsi"/>
          <w:sz w:val="24"/>
          <w:szCs w:val="24"/>
        </w:rPr>
        <w:t xml:space="preserve">s. </w:t>
      </w:r>
      <w:r w:rsidR="00641731" w:rsidRPr="005F093A">
        <w:rPr>
          <w:rStyle w:val="s1"/>
          <w:rFonts w:asciiTheme="minorHAnsi" w:hAnsiTheme="minorHAnsi"/>
          <w:sz w:val="24"/>
          <w:szCs w:val="24"/>
        </w:rPr>
        <w:t xml:space="preserve">A </w:t>
      </w:r>
      <w:r w:rsidR="00A36150" w:rsidRPr="005F093A">
        <w:rPr>
          <w:rStyle w:val="s1"/>
          <w:rFonts w:asciiTheme="minorHAnsi" w:hAnsiTheme="minorHAnsi"/>
          <w:sz w:val="24"/>
          <w:szCs w:val="24"/>
        </w:rPr>
        <w:t xml:space="preserve">research article </w:t>
      </w:r>
      <w:r w:rsidR="00F0546D" w:rsidRPr="005F093A">
        <w:rPr>
          <w:rStyle w:val="s1"/>
          <w:rFonts w:asciiTheme="minorHAnsi" w:hAnsiTheme="minorHAnsi"/>
          <w:sz w:val="24"/>
          <w:szCs w:val="24"/>
        </w:rPr>
        <w:t xml:space="preserve">by </w:t>
      </w:r>
      <w:hyperlink r:id="rId8" w:history="1">
        <w:proofErr w:type="spellStart"/>
        <w:r w:rsidR="00F0546D" w:rsidRPr="005F093A">
          <w:rPr>
            <w:rStyle w:val="Hyperlink"/>
            <w:rFonts w:asciiTheme="minorHAnsi" w:hAnsiTheme="minorHAnsi"/>
            <w:sz w:val="24"/>
            <w:szCs w:val="24"/>
          </w:rPr>
          <w:t>Siwek</w:t>
        </w:r>
        <w:proofErr w:type="spellEnd"/>
        <w:r w:rsidR="00F0546D" w:rsidRPr="005F093A">
          <w:rPr>
            <w:rStyle w:val="Hyperlink"/>
            <w:rFonts w:asciiTheme="minorHAnsi" w:hAnsiTheme="minorHAnsi"/>
            <w:sz w:val="24"/>
            <w:szCs w:val="24"/>
          </w:rPr>
          <w:t>, M. (2025)</w:t>
        </w:r>
        <w:r w:rsidR="002E53DD" w:rsidRPr="005F093A">
          <w:rPr>
            <w:rStyle w:val="Hyperlink"/>
            <w:rFonts w:asciiTheme="minorHAnsi" w:hAnsiTheme="minorHAnsi"/>
            <w:sz w:val="24"/>
            <w:szCs w:val="24"/>
          </w:rPr>
          <w:t>,</w:t>
        </w:r>
      </w:hyperlink>
      <w:r w:rsidR="002E53DD" w:rsidRPr="005F093A">
        <w:rPr>
          <w:rStyle w:val="s1"/>
          <w:rFonts w:asciiTheme="minorHAnsi" w:hAnsiTheme="minorHAnsi"/>
          <w:sz w:val="24"/>
          <w:szCs w:val="24"/>
        </w:rPr>
        <w:t xml:space="preserve"> shows</w:t>
      </w:r>
      <w:r w:rsidR="006950AB" w:rsidRPr="005F093A">
        <w:rPr>
          <w:rStyle w:val="s1"/>
          <w:rFonts w:asciiTheme="minorHAnsi" w:hAnsiTheme="minorHAnsi"/>
          <w:sz w:val="24"/>
          <w:szCs w:val="24"/>
        </w:rPr>
        <w:t xml:space="preserve"> “a key element of organisational success is effective communication in the workplace, whether it be horizontal, vertical, hierarchical, or inter-organisational. It has a direct impact on how effectively a business runs.</w:t>
      </w:r>
      <w:r w:rsidR="00CB0FBF" w:rsidRPr="005F093A">
        <w:rPr>
          <w:rStyle w:val="s1"/>
          <w:rFonts w:asciiTheme="minorHAnsi" w:hAnsiTheme="minorHAnsi"/>
          <w:sz w:val="24"/>
          <w:szCs w:val="24"/>
        </w:rPr>
        <w:t>”</w:t>
      </w:r>
      <w:r w:rsidR="00CB0FBF" w:rsidRPr="005F093A">
        <w:rPr>
          <w:rFonts w:asciiTheme="minorHAnsi" w:hAnsiTheme="minorHAnsi"/>
          <w:sz w:val="24"/>
          <w:szCs w:val="24"/>
        </w:rPr>
        <w:t xml:space="preserve"> </w:t>
      </w:r>
      <w:r w:rsidRPr="005F093A">
        <w:rPr>
          <w:rStyle w:val="s1"/>
          <w:rFonts w:asciiTheme="minorHAnsi" w:hAnsiTheme="minorHAnsi"/>
          <w:sz w:val="24"/>
          <w:szCs w:val="24"/>
        </w:rPr>
        <w:t>Therefore, communication</w:t>
      </w:r>
      <w:r w:rsidR="009E17A1" w:rsidRPr="005F093A">
        <w:rPr>
          <w:rStyle w:val="s1"/>
          <w:rFonts w:asciiTheme="minorHAnsi" w:hAnsiTheme="minorHAnsi"/>
          <w:sz w:val="24"/>
          <w:szCs w:val="24"/>
        </w:rPr>
        <w:t xml:space="preserve">, in the </w:t>
      </w:r>
      <w:r w:rsidR="00EE6D0C" w:rsidRPr="005F093A">
        <w:rPr>
          <w:rStyle w:val="s1"/>
          <w:rFonts w:asciiTheme="minorHAnsi" w:hAnsiTheme="minorHAnsi"/>
          <w:sz w:val="24"/>
          <w:szCs w:val="24"/>
        </w:rPr>
        <w:t>workplace, is</w:t>
      </w:r>
      <w:r w:rsidRPr="005F093A">
        <w:rPr>
          <w:rStyle w:val="s1"/>
          <w:rFonts w:asciiTheme="minorHAnsi" w:hAnsiTheme="minorHAnsi"/>
          <w:sz w:val="24"/>
          <w:szCs w:val="24"/>
        </w:rPr>
        <w:t xml:space="preserve"> vital to the success of a business, directly boosting productivity and overall performance.</w:t>
      </w:r>
    </w:p>
    <w:p w14:paraId="1298B972" w14:textId="71DE5F95" w:rsidR="6378D1FA" w:rsidRPr="005F093A" w:rsidRDefault="6378D1FA" w:rsidP="22CA530D">
      <w:pPr>
        <w:spacing w:before="240" w:after="240"/>
        <w:ind w:firstLine="720"/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7127"/>
    <w:rsid w:val="000C55B9"/>
    <w:rsid w:val="000E4A71"/>
    <w:rsid w:val="00145461"/>
    <w:rsid w:val="00157E6F"/>
    <w:rsid w:val="00223684"/>
    <w:rsid w:val="002266F8"/>
    <w:rsid w:val="002514E5"/>
    <w:rsid w:val="00284ECE"/>
    <w:rsid w:val="00296838"/>
    <w:rsid w:val="002A08FE"/>
    <w:rsid w:val="002C1229"/>
    <w:rsid w:val="002E53DD"/>
    <w:rsid w:val="003269B0"/>
    <w:rsid w:val="003C5862"/>
    <w:rsid w:val="004F0E4A"/>
    <w:rsid w:val="00531F4E"/>
    <w:rsid w:val="005432E2"/>
    <w:rsid w:val="005F093A"/>
    <w:rsid w:val="00641731"/>
    <w:rsid w:val="00651B49"/>
    <w:rsid w:val="006950AB"/>
    <w:rsid w:val="00802770"/>
    <w:rsid w:val="0088D3FB"/>
    <w:rsid w:val="009656B0"/>
    <w:rsid w:val="00983F3E"/>
    <w:rsid w:val="009D7E5A"/>
    <w:rsid w:val="009E17A1"/>
    <w:rsid w:val="009E2B3C"/>
    <w:rsid w:val="00A1754D"/>
    <w:rsid w:val="00A36150"/>
    <w:rsid w:val="00B56E10"/>
    <w:rsid w:val="00C606CC"/>
    <w:rsid w:val="00CA0DC1"/>
    <w:rsid w:val="00CA6B77"/>
    <w:rsid w:val="00CB0FBF"/>
    <w:rsid w:val="00CD7DAC"/>
    <w:rsid w:val="00D478F3"/>
    <w:rsid w:val="00DD5EEA"/>
    <w:rsid w:val="00E27BB3"/>
    <w:rsid w:val="00E51211"/>
    <w:rsid w:val="00E53720"/>
    <w:rsid w:val="00E9366E"/>
    <w:rsid w:val="00EC7735"/>
    <w:rsid w:val="00EE6D0C"/>
    <w:rsid w:val="00F03223"/>
    <w:rsid w:val="00F0546D"/>
    <w:rsid w:val="00F25EC9"/>
    <w:rsid w:val="00FF220B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customStyle="1" w:styleId="p1">
    <w:name w:val="p1"/>
    <w:basedOn w:val="Normal"/>
    <w:rsid w:val="005432E2"/>
    <w:pPr>
      <w:spacing w:after="0" w:line="240" w:lineRule="auto"/>
    </w:pPr>
    <w:rPr>
      <w:rFonts w:ascii="Helvetica" w:hAnsi="Helvetica" w:cs="Times New Roman"/>
      <w:sz w:val="18"/>
      <w:szCs w:val="18"/>
      <w:lang w:val="en-GB" w:eastAsia="en-GB"/>
    </w:rPr>
  </w:style>
  <w:style w:type="character" w:customStyle="1" w:styleId="s1">
    <w:name w:val="s1"/>
    <w:basedOn w:val="DefaultParagraphFont"/>
    <w:rsid w:val="005432E2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A0D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8510/hssr.2025.13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694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Emilio Bandelis Tsouvallaris (2418685)</cp:lastModifiedBy>
  <cp:revision>40</cp:revision>
  <dcterms:created xsi:type="dcterms:W3CDTF">2026-06-21T12:00:00Z</dcterms:created>
  <dcterms:modified xsi:type="dcterms:W3CDTF">2026-07-12T06:46:00Z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