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0848131" w:displacedByCustomXml="next"/>
    <w:bookmarkEnd w:id="0" w:displacedByCustomXml="next"/>
    <w:sdt>
      <w:sdtPr>
        <w:id w:val="625052221"/>
        <w:docPartObj>
          <w:docPartGallery w:val="Cover Pages"/>
          <w:docPartUnique/>
        </w:docPartObj>
      </w:sdtPr>
      <w:sdtEndPr>
        <w:rPr>
          <w:rFonts w:asciiTheme="majorBidi" w:hAnsiTheme="majorBidi" w:cstheme="majorBidi"/>
        </w:rPr>
      </w:sdtEndPr>
      <w:sdtContent>
        <w:p w14:paraId="7F2A9A0D" w14:textId="6C7D011F" w:rsidR="0017661A" w:rsidRDefault="0017661A"/>
        <w:tbl>
          <w:tblPr>
            <w:tblpPr w:leftFromText="187" w:rightFromText="187" w:horzAnchor="margin" w:tblpXSpec="center" w:tblpY="2881"/>
            <w:tblW w:w="4074" w:type="pct"/>
            <w:tblBorders>
              <w:left w:val="single" w:sz="12" w:space="0" w:color="4472C4" w:themeColor="accent1"/>
            </w:tblBorders>
            <w:tblCellMar>
              <w:left w:w="144" w:type="dxa"/>
              <w:right w:w="115" w:type="dxa"/>
            </w:tblCellMar>
            <w:tblLook w:val="04A0" w:firstRow="1" w:lastRow="0" w:firstColumn="1" w:lastColumn="0" w:noHBand="0" w:noVBand="1"/>
          </w:tblPr>
          <w:tblGrid>
            <w:gridCol w:w="7614"/>
          </w:tblGrid>
          <w:tr w:rsidR="0017661A" w14:paraId="57B5409B" w14:textId="77777777" w:rsidTr="00FB7A95">
            <w:tc>
              <w:tcPr>
                <w:tcW w:w="9300" w:type="dxa"/>
                <w:tcMar>
                  <w:top w:w="216" w:type="dxa"/>
                  <w:left w:w="115" w:type="dxa"/>
                  <w:bottom w:w="216" w:type="dxa"/>
                  <w:right w:w="115" w:type="dxa"/>
                </w:tcMar>
              </w:tcPr>
              <w:p w14:paraId="2064D7BD" w14:textId="1B9950D1" w:rsidR="0017661A" w:rsidRPr="00FB7A95" w:rsidRDefault="0017661A">
                <w:pPr>
                  <w:pStyle w:val="NoSpacing"/>
                  <w:rPr>
                    <w:color w:val="000000" w:themeColor="text1"/>
                    <w:sz w:val="24"/>
                  </w:rPr>
                </w:pPr>
              </w:p>
            </w:tc>
          </w:tr>
          <w:tr w:rsidR="0017661A" w14:paraId="4025226F" w14:textId="77777777" w:rsidTr="00FB7A95">
            <w:trPr>
              <w:trHeight w:val="1263"/>
            </w:trPr>
            <w:tc>
              <w:tcPr>
                <w:tcW w:w="9300" w:type="dxa"/>
              </w:tcPr>
              <w:sdt>
                <w:sdtPr>
                  <w:rPr>
                    <w:rFonts w:asciiTheme="majorBidi" w:eastAsiaTheme="majorEastAsia" w:hAnsiTheme="majorBidi" w:cstheme="majorBidi"/>
                    <w:color w:val="000000" w:themeColor="text1"/>
                    <w:sz w:val="44"/>
                    <w:szCs w:val="44"/>
                  </w:rPr>
                  <w:alias w:val="Title"/>
                  <w:id w:val="13406919"/>
                  <w:placeholder>
                    <w:docPart w:val="AB962A9B48FD492CBF7DA6B3A40C5FBB"/>
                  </w:placeholder>
                  <w:dataBinding w:prefixMappings="xmlns:ns0='http://schemas.openxmlformats.org/package/2006/metadata/core-properties' xmlns:ns1='http://purl.org/dc/elements/1.1/'" w:xpath="/ns0:coreProperties[1]/ns1:title[1]" w:storeItemID="{6C3C8BC8-F283-45AE-878A-BAB7291924A1}"/>
                  <w:text/>
                </w:sdtPr>
                <w:sdtEndPr/>
                <w:sdtContent>
                  <w:p w14:paraId="5F7C5711" w14:textId="14FF4FA3" w:rsidR="0017661A" w:rsidRPr="0069700C" w:rsidRDefault="00440C5C" w:rsidP="0069700C">
                    <w:pPr>
                      <w:pStyle w:val="NoSpacing"/>
                      <w:spacing w:line="216" w:lineRule="auto"/>
                      <w:rPr>
                        <w:color w:val="4472C4" w:themeColor="accent1"/>
                        <w:sz w:val="88"/>
                        <w:szCs w:val="88"/>
                      </w:rPr>
                    </w:pPr>
                    <w:r>
                      <w:rPr>
                        <w:rFonts w:asciiTheme="majorBidi" w:eastAsiaTheme="majorEastAsia" w:hAnsiTheme="majorBidi" w:cstheme="majorBidi"/>
                        <w:color w:val="000000" w:themeColor="text1"/>
                        <w:sz w:val="44"/>
                        <w:szCs w:val="44"/>
                      </w:rPr>
                      <w:t>Managing Professional Practice in Advocacy: Funding Bid</w:t>
                    </w:r>
                  </w:p>
                </w:sdtContent>
              </w:sdt>
            </w:tc>
          </w:tr>
          <w:tr w:rsidR="0017661A" w14:paraId="794AC83F" w14:textId="77777777" w:rsidTr="00FB7A95">
            <w:tc>
              <w:tcPr>
                <w:tcW w:w="9300" w:type="dxa"/>
                <w:tcMar>
                  <w:top w:w="216" w:type="dxa"/>
                  <w:left w:w="115" w:type="dxa"/>
                  <w:bottom w:w="216" w:type="dxa"/>
                  <w:right w:w="115" w:type="dxa"/>
                </w:tcMar>
              </w:tcPr>
              <w:p w14:paraId="6BA6CE71" w14:textId="5DB85EE1" w:rsidR="0017661A" w:rsidRDefault="00FB7A95">
                <w:pPr>
                  <w:pStyle w:val="NoSpacing"/>
                  <w:rPr>
                    <w:color w:val="2F5496" w:themeColor="accent1" w:themeShade="BF"/>
                    <w:sz w:val="24"/>
                  </w:rPr>
                </w:pPr>
                <w:r w:rsidRPr="003A4BC9">
                  <w:rPr>
                    <w:rFonts w:asciiTheme="majorBidi" w:hAnsiTheme="majorBidi" w:cstheme="majorBidi"/>
                    <w:noProof/>
                  </w:rPr>
                  <mc:AlternateContent>
                    <mc:Choice Requires="wps">
                      <w:drawing>
                        <wp:anchor distT="45720" distB="45720" distL="114300" distR="114300" simplePos="0" relativeHeight="251658240" behindDoc="0" locked="0" layoutInCell="1" allowOverlap="1" wp14:anchorId="021E0C26" wp14:editId="090C2150">
                          <wp:simplePos x="0" y="0"/>
                          <wp:positionH relativeFrom="column">
                            <wp:posOffset>34925</wp:posOffset>
                          </wp:positionH>
                          <wp:positionV relativeFrom="paragraph">
                            <wp:posOffset>10795</wp:posOffset>
                          </wp:positionV>
                          <wp:extent cx="3829685" cy="300355"/>
                          <wp:effectExtent l="0" t="0" r="18415" b="2349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685" cy="300355"/>
                                  </a:xfrm>
                                  <a:prstGeom prst="rect">
                                    <a:avLst/>
                                  </a:prstGeom>
                                  <a:solidFill>
                                    <a:srgbClr val="FFFFFF"/>
                                  </a:solidFill>
                                  <a:ln w="9525">
                                    <a:solidFill>
                                      <a:srgbClr val="000000"/>
                                    </a:solidFill>
                                    <a:miter lim="800000"/>
                                    <a:headEnd/>
                                    <a:tailEnd/>
                                  </a:ln>
                                </wps:spPr>
                                <wps:txbx>
                                  <w:txbxContent>
                                    <w:p w14:paraId="35FA5463" w14:textId="3B729D26" w:rsidR="003A4BC9" w:rsidRDefault="000204FE">
                                      <w:r>
                                        <w:rPr>
                                          <w:rFonts w:asciiTheme="majorBidi" w:hAnsiTheme="majorBidi" w:cstheme="majorBidi"/>
                                        </w:rPr>
                                        <w:t>ECED</w:t>
                                      </w:r>
                                      <w:r w:rsidR="00FB7A95">
                                        <w:rPr>
                                          <w:rFonts w:asciiTheme="majorBidi" w:hAnsiTheme="majorBidi" w:cstheme="majorBidi"/>
                                        </w:rPr>
                                        <w:t xml:space="preserve">7004 </w:t>
                                      </w:r>
                                      <w:r w:rsidR="00E748A9">
                                        <w:rPr>
                                          <w:rFonts w:asciiTheme="majorBidi" w:hAnsiTheme="majorBidi" w:cstheme="majorBidi"/>
                                        </w:rPr>
                                        <w:t>Assessment</w:t>
                                      </w:r>
                                      <w:r w:rsidR="00FB7A95">
                                        <w:rPr>
                                          <w:rFonts w:asciiTheme="majorBidi" w:hAnsiTheme="majorBidi" w:cstheme="majorBidi"/>
                                        </w:rPr>
                                        <w:t xml:space="preserve"> 2</w:t>
                                      </w:r>
                                      <w:r w:rsidR="00E04653">
                                        <w:rPr>
                                          <w:rFonts w:asciiTheme="majorBidi" w:hAnsiTheme="majorBidi" w:cstheme="majorBidi"/>
                                        </w:rPr>
                                        <w:t xml:space="preserve"> Section</w:t>
                                      </w:r>
                                      <w:r w:rsidR="00563328">
                                        <w:rPr>
                                          <w:rFonts w:asciiTheme="majorBidi" w:hAnsiTheme="majorBidi" w:cstheme="majorBidi"/>
                                        </w:rPr>
                                        <w:t xml:space="preserve">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1E0C26" id="_x0000_t202" coordsize="21600,21600" o:spt="202" path="m,l,21600r21600,l21600,xe">
                          <v:stroke joinstyle="miter"/>
                          <v:path gradientshapeok="t" o:connecttype="rect"/>
                        </v:shapetype>
                        <v:shape id="Text Box 217" o:spid="_x0000_s1026" type="#_x0000_t202" style="position:absolute;margin-left:2.75pt;margin-top:.85pt;width:301.55pt;height:23.6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">
                          <v:textbox>
                            <w:txbxContent>
                              <w:p w14:paraId="35FA5463" w14:textId="3B729D26" w:rsidR="003A4BC9" w:rsidRDefault="000204FE">
                                <w:r>
                                  <w:rPr>
                                    <w:rFonts w:asciiTheme="majorBidi" w:hAnsiTheme="majorBidi" w:cstheme="majorBidi"/>
                                  </w:rPr>
                                  <w:t>ECED</w:t>
                                </w:r>
                                <w:r w:rsidR="00FB7A95">
                                  <w:rPr>
                                    <w:rFonts w:asciiTheme="majorBidi" w:hAnsiTheme="majorBidi" w:cstheme="majorBidi"/>
                                  </w:rPr>
                                  <w:t xml:space="preserve">7004 </w:t>
                                </w:r>
                                <w:r w:rsidR="00E748A9">
                                  <w:rPr>
                                    <w:rFonts w:asciiTheme="majorBidi" w:hAnsiTheme="majorBidi" w:cstheme="majorBidi"/>
                                  </w:rPr>
                                  <w:t>Assessment</w:t>
                                </w:r>
                                <w:r w:rsidR="00FB7A95">
                                  <w:rPr>
                                    <w:rFonts w:asciiTheme="majorBidi" w:hAnsiTheme="majorBidi" w:cstheme="majorBidi"/>
                                  </w:rPr>
                                  <w:t xml:space="preserve"> 2</w:t>
                                </w:r>
                                <w:r w:rsidR="00E04653">
                                  <w:rPr>
                                    <w:rFonts w:asciiTheme="majorBidi" w:hAnsiTheme="majorBidi" w:cstheme="majorBidi"/>
                                  </w:rPr>
                                  <w:t xml:space="preserve"> Section</w:t>
                                </w:r>
                                <w:r w:rsidR="00563328">
                                  <w:rPr>
                                    <w:rFonts w:asciiTheme="majorBidi" w:hAnsiTheme="majorBidi" w:cstheme="majorBidi"/>
                                  </w:rPr>
                                  <w:t xml:space="preserve"> 1</w:t>
                                </w:r>
                              </w:p>
                            </w:txbxContent>
                          </v:textbox>
                          <w10:wrap type="square"/>
                        </v:shape>
                      </w:pict>
                    </mc:Fallback>
                  </mc:AlternateContent>
                </w:r>
              </w:p>
            </w:tc>
          </w:tr>
        </w:tbl>
        <w:tbl>
          <w:tblPr>
            <w:tblpPr w:leftFromText="187" w:rightFromText="187" w:horzAnchor="margin" w:tblpXSpec="center" w:tblpYSpec="bottom"/>
            <w:tblW w:w="3857" w:type="pct"/>
            <w:tblLook w:val="04A0" w:firstRow="1" w:lastRow="0" w:firstColumn="1" w:lastColumn="0" w:noHBand="0" w:noVBand="1"/>
          </w:tblPr>
          <w:tblGrid>
            <w:gridCol w:w="7220"/>
          </w:tblGrid>
          <w:tr w:rsidR="0017661A" w14:paraId="1710E0C5" w14:textId="77777777">
            <w:tc>
              <w:tcPr>
                <w:tcW w:w="7221" w:type="dxa"/>
                <w:tcMar>
                  <w:top w:w="216" w:type="dxa"/>
                  <w:left w:w="115" w:type="dxa"/>
                  <w:bottom w:w="216" w:type="dxa"/>
                  <w:right w:w="115" w:type="dxa"/>
                </w:tcMar>
              </w:tcPr>
              <w:p w14:paraId="70ACD57A" w14:textId="45AFD86E" w:rsidR="0017661A" w:rsidRDefault="0017661A">
                <w:pPr>
                  <w:pStyle w:val="NoSpacing"/>
                  <w:rPr>
                    <w:color w:val="4472C4" w:themeColor="accent1"/>
                    <w:sz w:val="28"/>
                    <w:szCs w:val="28"/>
                  </w:rPr>
                </w:pPr>
              </w:p>
              <w:p w14:paraId="3186AFBE" w14:textId="77777777" w:rsidR="0017661A" w:rsidRDefault="0017661A">
                <w:pPr>
                  <w:pStyle w:val="NoSpacing"/>
                  <w:rPr>
                    <w:color w:val="4472C4" w:themeColor="accent1"/>
                  </w:rPr>
                </w:pPr>
              </w:p>
            </w:tc>
          </w:tr>
        </w:tbl>
        <w:p w14:paraId="09424AEC" w14:textId="28E469B7" w:rsidR="00FB7A95" w:rsidRDefault="0017661A">
          <w:pPr>
            <w:rPr>
              <w:rFonts w:asciiTheme="majorBidi" w:hAnsiTheme="majorBidi" w:cstheme="majorBidi"/>
            </w:rPr>
          </w:pPr>
          <w:r>
            <w:rPr>
              <w:rFonts w:asciiTheme="majorBidi" w:hAnsiTheme="majorBidi" w:cstheme="majorBidi"/>
            </w:rPr>
            <w:br w:type="page"/>
          </w:r>
        </w:p>
        <w:p w14:paraId="5C406EC8" w14:textId="63BDF3E4" w:rsidR="0017661A" w:rsidRDefault="00A151DD">
          <w:pPr>
            <w:rPr>
              <w:rFonts w:asciiTheme="majorBidi" w:hAnsiTheme="majorBidi" w:cstheme="majorBidi"/>
            </w:rPr>
          </w:pPr>
        </w:p>
      </w:sdtContent>
    </w:sdt>
    <w:p w14:paraId="6D9B7028" w14:textId="77777777" w:rsidR="008E35DF" w:rsidRDefault="008E35DF">
      <w:pPr>
        <w:rPr>
          <w:rFonts w:ascii="Century Gothic" w:hAnsi="Century Gothic"/>
        </w:rPr>
      </w:pPr>
    </w:p>
    <w:p w14:paraId="2EE6CC2B" w14:textId="7CDEE101" w:rsidR="00E91A6C" w:rsidRDefault="00981223" w:rsidP="6FEE2B7A">
      <w:pPr>
        <w:rPr>
          <w:rFonts w:ascii="Century Gothic" w:hAnsi="Century Gothic"/>
          <w:noProof/>
          <w:color w:val="808080" w:themeColor="background1" w:themeShade="80"/>
          <w:sz w:val="20"/>
          <w:szCs w:val="20"/>
        </w:rPr>
      </w:pPr>
      <w:r>
        <w:rPr>
          <w:rFonts w:ascii="Century Gothic" w:eastAsia="Times New Roman" w:hAnsi="Century Gothic" w:cs="Times New Roman"/>
          <w:b/>
          <w:bCs/>
          <w:color w:val="808080" w:themeColor="background1" w:themeShade="80"/>
          <w:sz w:val="32"/>
          <w:szCs w:val="44"/>
        </w:rPr>
        <w:tab/>
      </w:r>
    </w:p>
    <w:p w14:paraId="61116037" w14:textId="672E6A95" w:rsidR="007A4593" w:rsidRDefault="6FEE2B7A" w:rsidP="6FEE2B7A">
      <w:pPr>
        <w:spacing w:after="120" w:line="360" w:lineRule="auto"/>
        <w:jc w:val="both"/>
        <w:rPr>
          <w:rFonts w:asciiTheme="majorBidi" w:hAnsiTheme="majorBidi" w:cstheme="majorBidi"/>
        </w:rPr>
      </w:pPr>
      <w:r w:rsidRPr="6FEE2B7A">
        <w:rPr>
          <w:rFonts w:asciiTheme="majorBidi" w:hAnsiTheme="majorBidi" w:cstheme="majorBidi"/>
        </w:rPr>
        <w:t xml:space="preserve">Veterans and Military Mental Health (VMMH) and Well-being Advocacy </w:t>
      </w:r>
      <w:proofErr w:type="spellStart"/>
      <w:r w:rsidRPr="6FEE2B7A">
        <w:rPr>
          <w:rFonts w:asciiTheme="majorBidi" w:hAnsiTheme="majorBidi" w:cstheme="majorBidi"/>
        </w:rPr>
        <w:t>Organisation’s</w:t>
      </w:r>
      <w:proofErr w:type="spellEnd"/>
      <w:r w:rsidRPr="6FEE2B7A">
        <w:rPr>
          <w:rFonts w:asciiTheme="majorBidi" w:hAnsiTheme="majorBidi" w:cstheme="majorBidi"/>
        </w:rPr>
        <w:t xml:space="preserve"> mission is to empower our clients. However, an analysis of our service has identified the need for a more holistic approach when supporting our clients because of the barriers which can be caused by mental health, including Post-Traumatic Stress Disorder (PTSD). Furthermore, guidance by Gov.uk (2022) </w:t>
      </w:r>
      <w:proofErr w:type="spellStart"/>
      <w:r w:rsidRPr="6FEE2B7A">
        <w:rPr>
          <w:rFonts w:asciiTheme="majorBidi" w:hAnsiTheme="majorBidi" w:cstheme="majorBidi"/>
        </w:rPr>
        <w:t>recognises</w:t>
      </w:r>
      <w:proofErr w:type="spellEnd"/>
      <w:r w:rsidRPr="6FEE2B7A">
        <w:rPr>
          <w:rFonts w:asciiTheme="majorBidi" w:hAnsiTheme="majorBidi" w:cstheme="majorBidi"/>
        </w:rPr>
        <w:t xml:space="preserve"> the need for support for armed forces personnel, therefore the development of our services is vital. The UK government state that there are legal powers that are bounded by the Statutory Guidance on the Armed Forces Covenant Duty, under section 343AE(1) the Armed Forces Act 2006, that </w:t>
      </w:r>
      <w:proofErr w:type="spellStart"/>
      <w:r w:rsidRPr="6FEE2B7A">
        <w:rPr>
          <w:rFonts w:asciiTheme="majorBidi" w:hAnsiTheme="majorBidi" w:cstheme="majorBidi"/>
        </w:rPr>
        <w:t>organisations</w:t>
      </w:r>
      <w:proofErr w:type="spellEnd"/>
      <w:r w:rsidRPr="6FEE2B7A">
        <w:rPr>
          <w:rFonts w:asciiTheme="majorBidi" w:hAnsiTheme="majorBidi" w:cstheme="majorBidi"/>
        </w:rPr>
        <w:t xml:space="preserve"> such as the National Health Service (NHS) Trust must consider so that military personnel are not disadvantaged (Ministry of </w:t>
      </w:r>
      <w:proofErr w:type="spellStart"/>
      <w:r w:rsidRPr="6FEE2B7A">
        <w:rPr>
          <w:rFonts w:asciiTheme="majorBidi" w:hAnsiTheme="majorBidi" w:cstheme="majorBidi"/>
        </w:rPr>
        <w:t>Defence</w:t>
      </w:r>
      <w:proofErr w:type="spellEnd"/>
      <w:r w:rsidRPr="6FEE2B7A">
        <w:rPr>
          <w:rFonts w:asciiTheme="majorBidi" w:hAnsiTheme="majorBidi" w:cstheme="majorBidi"/>
        </w:rPr>
        <w:t xml:space="preserve">, 2022). Also, service men and women are seen more urgently under the Armed Forces Covenant for conditions linked to military service, including mental health (Ministry of </w:t>
      </w:r>
      <w:proofErr w:type="spellStart"/>
      <w:r w:rsidRPr="6FEE2B7A">
        <w:rPr>
          <w:rFonts w:asciiTheme="majorBidi" w:hAnsiTheme="majorBidi" w:cstheme="majorBidi"/>
        </w:rPr>
        <w:t>Defence</w:t>
      </w:r>
      <w:proofErr w:type="spellEnd"/>
      <w:r w:rsidRPr="6FEE2B7A">
        <w:rPr>
          <w:rFonts w:asciiTheme="majorBidi" w:hAnsiTheme="majorBidi" w:cstheme="majorBidi"/>
        </w:rPr>
        <w:t>, 2022). There are also NHS services which are available under Op COURAGE, however, it is argued that these services are stretched because of the number of referrals made to our service.</w:t>
      </w:r>
    </w:p>
    <w:p w14:paraId="3C4366DC" w14:textId="2FDB6715" w:rsidR="03859843" w:rsidRDefault="0853B34F" w:rsidP="0853B34F">
      <w:pPr>
        <w:spacing w:line="360" w:lineRule="auto"/>
        <w:jc w:val="both"/>
        <w:rPr>
          <w:rFonts w:asciiTheme="majorBidi" w:hAnsiTheme="majorBidi" w:cstheme="majorBidi"/>
        </w:rPr>
      </w:pPr>
      <w:r w:rsidRPr="0853B34F">
        <w:rPr>
          <w:rFonts w:asciiTheme="majorBidi" w:hAnsiTheme="majorBidi" w:cstheme="majorBidi"/>
        </w:rPr>
        <w:t xml:space="preserve">This paper is a continuation of assignment three; a portfolio which supports the funding for a new initiative. This portfolio will include a funding bid application (Appendix 4) to The Armed Force’s Covenant fund for developing the holistic approach to veterans’ mental health, which intends to develop its services to meet the needs of the community. This assignment uses the Armed Force’s Covenant fund because of its relevant funding and understanding </w:t>
      </w:r>
      <w:proofErr w:type="spellStart"/>
      <w:r w:rsidRPr="0853B34F">
        <w:rPr>
          <w:rFonts w:asciiTheme="majorBidi" w:hAnsiTheme="majorBidi" w:cstheme="majorBidi"/>
        </w:rPr>
        <w:t>centred</w:t>
      </w:r>
      <w:proofErr w:type="spellEnd"/>
      <w:r w:rsidRPr="0853B34F">
        <w:rPr>
          <w:rFonts w:asciiTheme="majorBidi" w:hAnsiTheme="majorBidi" w:cstheme="majorBidi"/>
        </w:rPr>
        <w:t xml:space="preserve"> around veterans’ well-being (Appendix 1).  An explanation of the four complimentary treatments we would like to make available to our clients will be explained and an outline of the importance and effectiveness of each treatment. </w:t>
      </w:r>
    </w:p>
    <w:p w14:paraId="28ACF877" w14:textId="227283AB" w:rsidR="0853B34F" w:rsidRDefault="0853B34F" w:rsidP="0853B34F">
      <w:pPr>
        <w:spacing w:line="360" w:lineRule="auto"/>
        <w:jc w:val="both"/>
        <w:rPr>
          <w:rFonts w:asciiTheme="majorBidi" w:hAnsiTheme="majorBidi" w:cstheme="majorBidi"/>
        </w:rPr>
      </w:pPr>
    </w:p>
    <w:p w14:paraId="54D2D86A" w14:textId="47F41005" w:rsidR="0853B34F" w:rsidRDefault="6FEE2B7A" w:rsidP="0853B34F">
      <w:pPr>
        <w:spacing w:line="360" w:lineRule="auto"/>
        <w:jc w:val="both"/>
        <w:rPr>
          <w:rFonts w:asciiTheme="majorBidi" w:hAnsiTheme="majorBidi" w:cstheme="majorBidi"/>
        </w:rPr>
      </w:pPr>
      <w:r w:rsidRPr="6FEE2B7A">
        <w:rPr>
          <w:rFonts w:asciiTheme="majorBidi" w:hAnsiTheme="majorBidi" w:cstheme="majorBidi"/>
        </w:rPr>
        <w:t xml:space="preserve">Shepherd, </w:t>
      </w:r>
      <w:r w:rsidRPr="6FEE2B7A">
        <w:rPr>
          <w:rFonts w:asciiTheme="majorBidi" w:hAnsiTheme="majorBidi" w:cstheme="majorBidi"/>
          <w:i/>
          <w:iCs/>
        </w:rPr>
        <w:t>et al.</w:t>
      </w:r>
      <w:r w:rsidRPr="6FEE2B7A">
        <w:rPr>
          <w:rFonts w:asciiTheme="majorBidi" w:hAnsiTheme="majorBidi" w:cstheme="majorBidi"/>
        </w:rPr>
        <w:t xml:space="preserve"> (2020) have identified the causes related to difficulties encountered in the transition when veterans leave military service and return to civilian life, which is shown in the diagram below. It outlines different outcomes for veterans compared to the non-veteran workforce in transitioning back into society and lists the reason for this (Shepherd, </w:t>
      </w:r>
      <w:r w:rsidRPr="6FEE2B7A">
        <w:rPr>
          <w:rFonts w:asciiTheme="majorBidi" w:hAnsiTheme="majorBidi" w:cstheme="majorBidi"/>
          <w:i/>
          <w:iCs/>
        </w:rPr>
        <w:t xml:space="preserve">et al., </w:t>
      </w:r>
      <w:r w:rsidRPr="6FEE2B7A">
        <w:rPr>
          <w:rFonts w:asciiTheme="majorBidi" w:hAnsiTheme="majorBidi" w:cstheme="majorBidi"/>
        </w:rPr>
        <w:t>2020).  This research has influenced the way in which we deliver our services as it helps to improve staff understanding of the causes of mental health and the barriers faced by military personnel.</w:t>
      </w:r>
    </w:p>
    <w:p w14:paraId="576F0E6D" w14:textId="02A871B5" w:rsidR="38D29233" w:rsidRDefault="38D29233" w:rsidP="38D29233">
      <w:pPr>
        <w:spacing w:line="360" w:lineRule="auto"/>
        <w:jc w:val="both"/>
        <w:rPr>
          <w:rFonts w:asciiTheme="majorBidi" w:hAnsiTheme="majorBidi" w:cstheme="majorBidi"/>
        </w:rPr>
      </w:pPr>
    </w:p>
    <w:p w14:paraId="01E639AD" w14:textId="5FACEAB3" w:rsidR="00877536" w:rsidRPr="00F52951" w:rsidRDefault="0853B34F" w:rsidP="0853B34F">
      <w:pPr>
        <w:spacing w:after="120" w:line="360" w:lineRule="auto"/>
        <w:jc w:val="both"/>
        <w:rPr>
          <w:rFonts w:asciiTheme="majorBidi" w:hAnsiTheme="majorBidi" w:cstheme="majorBidi"/>
          <w:i/>
          <w:iCs/>
        </w:rPr>
      </w:pPr>
      <w:r w:rsidRPr="0853B34F">
        <w:rPr>
          <w:rFonts w:asciiTheme="majorBidi" w:hAnsiTheme="majorBidi" w:cstheme="majorBidi"/>
        </w:rPr>
        <w:lastRenderedPageBreak/>
        <w:t xml:space="preserve">VMMH and Well-being Advocacy </w:t>
      </w:r>
      <w:proofErr w:type="spellStart"/>
      <w:r w:rsidRPr="0853B34F">
        <w:rPr>
          <w:rFonts w:asciiTheme="majorBidi" w:hAnsiTheme="majorBidi" w:cstheme="majorBidi"/>
        </w:rPr>
        <w:t>Organisation</w:t>
      </w:r>
      <w:proofErr w:type="spellEnd"/>
      <w:r w:rsidRPr="0853B34F">
        <w:rPr>
          <w:rFonts w:asciiTheme="majorBidi" w:hAnsiTheme="majorBidi" w:cstheme="majorBidi"/>
        </w:rPr>
        <w:t xml:space="preserve"> address barriers that can prevent military personnel from accessing services, such as stigma. Although it has proven hard to find up-to-date research in this area it is demonstrated by Sharp, </w:t>
      </w:r>
      <w:r w:rsidRPr="0853B34F">
        <w:rPr>
          <w:rFonts w:asciiTheme="majorBidi" w:hAnsiTheme="majorBidi" w:cstheme="majorBidi"/>
          <w:i/>
          <w:iCs/>
        </w:rPr>
        <w:t>et al.</w:t>
      </w:r>
      <w:r w:rsidRPr="0853B34F">
        <w:rPr>
          <w:rFonts w:asciiTheme="majorBidi" w:hAnsiTheme="majorBidi" w:cstheme="majorBidi"/>
        </w:rPr>
        <w:t xml:space="preserve"> (2014,  pp. 144) that ‘across military studies, one of the most frequently reported barriers to help-seeking is concerns about stigma’. This opinion is </w:t>
      </w:r>
      <w:r w:rsidRPr="0853B34F">
        <w:rPr>
          <w:rFonts w:ascii="Times New Roman" w:eastAsia="Times New Roman" w:hAnsi="Times New Roman" w:cs="Times New Roman"/>
          <w:lang w:val="en"/>
        </w:rPr>
        <w:t>reciprocated</w:t>
      </w:r>
      <w:r w:rsidRPr="0853B34F">
        <w:rPr>
          <w:rFonts w:asciiTheme="majorBidi" w:hAnsiTheme="majorBidi" w:cstheme="majorBidi"/>
        </w:rPr>
        <w:t xml:space="preserve"> by Clement, </w:t>
      </w:r>
      <w:r w:rsidRPr="0853B34F">
        <w:rPr>
          <w:rFonts w:asciiTheme="majorBidi" w:hAnsiTheme="majorBidi" w:cstheme="majorBidi"/>
          <w:i/>
          <w:iCs/>
        </w:rPr>
        <w:t>et al.</w:t>
      </w:r>
      <w:r w:rsidRPr="0853B34F">
        <w:rPr>
          <w:rFonts w:asciiTheme="majorBidi" w:hAnsiTheme="majorBidi" w:cstheme="majorBidi"/>
        </w:rPr>
        <w:t xml:space="preserve"> (2015) who argue that mental health stigma has a moderate effect on service personnel when seeking help.</w:t>
      </w:r>
      <w:r w:rsidRPr="0853B34F">
        <w:rPr>
          <w:rFonts w:asciiTheme="majorBidi" w:hAnsiTheme="majorBidi" w:cstheme="majorBidi"/>
          <w:i/>
          <w:iCs/>
        </w:rPr>
        <w:t xml:space="preserve"> </w:t>
      </w:r>
      <w:r w:rsidRPr="0853B34F">
        <w:rPr>
          <w:rFonts w:asciiTheme="majorBidi" w:hAnsiTheme="majorBidi" w:cstheme="majorBidi"/>
        </w:rPr>
        <w:t xml:space="preserve">Therefore, this is an area that will be considered by the </w:t>
      </w:r>
      <w:proofErr w:type="spellStart"/>
      <w:r w:rsidRPr="0853B34F">
        <w:rPr>
          <w:rFonts w:asciiTheme="majorBidi" w:hAnsiTheme="majorBidi" w:cstheme="majorBidi"/>
        </w:rPr>
        <w:t>organisation</w:t>
      </w:r>
      <w:proofErr w:type="spellEnd"/>
      <w:r w:rsidRPr="0853B34F">
        <w:rPr>
          <w:rFonts w:asciiTheme="majorBidi" w:hAnsiTheme="majorBidi" w:cstheme="majorBidi"/>
        </w:rPr>
        <w:t xml:space="preserve"> when offering these treatments. As illustrated in the diagram below stigma has become one of the factors in which our clients struggle to seek help for mental health, as within the military community it is a sign of weakness (Williamson, </w:t>
      </w:r>
      <w:r w:rsidRPr="0853B34F">
        <w:rPr>
          <w:rFonts w:asciiTheme="majorBidi" w:hAnsiTheme="majorBidi" w:cstheme="majorBidi"/>
          <w:i/>
          <w:iCs/>
        </w:rPr>
        <w:t>et al</w:t>
      </w:r>
      <w:r w:rsidRPr="0853B34F">
        <w:rPr>
          <w:rFonts w:asciiTheme="majorBidi" w:hAnsiTheme="majorBidi" w:cstheme="majorBidi"/>
        </w:rPr>
        <w:t xml:space="preserve">., 2019).  Research carried out about ‘military stigma’ describes characteristics such as prejudices and consequential barriers to veterans reaching out for medical or psychiatric treatment and having negative mental health effects (Clement, </w:t>
      </w:r>
      <w:r w:rsidRPr="0853B34F">
        <w:rPr>
          <w:rFonts w:asciiTheme="majorBidi" w:hAnsiTheme="majorBidi" w:cstheme="majorBidi"/>
          <w:i/>
          <w:iCs/>
        </w:rPr>
        <w:t xml:space="preserve">et al., </w:t>
      </w:r>
      <w:r w:rsidRPr="0853B34F">
        <w:rPr>
          <w:rFonts w:asciiTheme="majorBidi" w:hAnsiTheme="majorBidi" w:cstheme="majorBidi"/>
        </w:rPr>
        <w:t>2015).</w:t>
      </w:r>
    </w:p>
    <w:p w14:paraId="252AA00C" w14:textId="0CEBF952" w:rsidR="00877536" w:rsidRPr="00F52951" w:rsidRDefault="0853B34F" w:rsidP="0853B34F">
      <w:pPr>
        <w:spacing w:after="120" w:line="360" w:lineRule="auto"/>
        <w:jc w:val="both"/>
        <w:rPr>
          <w:rFonts w:asciiTheme="majorBidi" w:hAnsiTheme="majorBidi" w:cstheme="majorBidi"/>
          <w:b/>
          <w:bCs/>
        </w:rPr>
      </w:pPr>
      <w:r w:rsidRPr="0853B34F">
        <w:rPr>
          <w:rFonts w:asciiTheme="majorBidi" w:hAnsiTheme="majorBidi" w:cstheme="majorBidi"/>
        </w:rPr>
        <w:t xml:space="preserve"> Diagram A</w:t>
      </w:r>
      <w:r w:rsidRPr="0853B34F">
        <w:rPr>
          <w:rFonts w:asciiTheme="majorBidi" w:hAnsiTheme="majorBidi" w:cstheme="majorBidi"/>
          <w:b/>
          <w:bCs/>
        </w:rPr>
        <w:t xml:space="preserve"> </w:t>
      </w:r>
    </w:p>
    <w:p w14:paraId="4302D264" w14:textId="71BA3DA4" w:rsidR="00585777" w:rsidRDefault="00A47D79" w:rsidP="0853B34F">
      <w:pPr>
        <w:spacing w:after="120" w:line="360" w:lineRule="auto"/>
        <w:jc w:val="center"/>
        <w:rPr>
          <w:rFonts w:asciiTheme="majorBidi" w:hAnsiTheme="majorBidi" w:cstheme="majorBidi"/>
        </w:rPr>
      </w:pPr>
      <w:r>
        <w:rPr>
          <w:noProof/>
        </w:rPr>
        <w:drawing>
          <wp:inline distT="0" distB="0" distL="0" distR="0" wp14:anchorId="10DBA508" wp14:editId="205C4B62">
            <wp:extent cx="3567113" cy="2728595"/>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8">
                      <a:extLst>
                        <a:ext uri="{28A0092B-C50C-407E-A947-70E740481C1C}">
                          <a14:useLocalDpi xmlns:a14="http://schemas.microsoft.com/office/drawing/2010/main" val="0"/>
                        </a:ext>
                      </a:extLst>
                    </a:blip>
                    <a:stretch>
                      <a:fillRect/>
                    </a:stretch>
                  </pic:blipFill>
                  <pic:spPr>
                    <a:xfrm>
                      <a:off x="0" y="0"/>
                      <a:ext cx="3567113" cy="2728595"/>
                    </a:xfrm>
                    <a:prstGeom prst="rect">
                      <a:avLst/>
                    </a:prstGeom>
                  </pic:spPr>
                </pic:pic>
              </a:graphicData>
            </a:graphic>
          </wp:inline>
        </w:drawing>
      </w:r>
    </w:p>
    <w:p w14:paraId="71D1C3D8" w14:textId="77777777" w:rsidR="008C25D4" w:rsidRPr="008C25D4" w:rsidRDefault="0853B34F" w:rsidP="0853B34F">
      <w:pPr>
        <w:spacing w:after="120" w:line="390" w:lineRule="atLeast"/>
        <w:jc w:val="center"/>
        <w:outlineLvl w:val="1"/>
        <w:rPr>
          <w:rFonts w:ascii="Times New Roman" w:eastAsia="Times New Roman" w:hAnsi="Times New Roman" w:cs="Times New Roman"/>
          <w:color w:val="000000"/>
          <w:sz w:val="20"/>
          <w:szCs w:val="20"/>
          <w:lang w:val="en-GB" w:eastAsia="en-GB"/>
        </w:rPr>
      </w:pPr>
      <w:r w:rsidRPr="0853B34F">
        <w:rPr>
          <w:rFonts w:ascii="Times New Roman" w:eastAsia="Times New Roman" w:hAnsi="Times New Roman" w:cs="Times New Roman"/>
          <w:color w:val="000000" w:themeColor="text1"/>
          <w:sz w:val="20"/>
          <w:szCs w:val="20"/>
          <w:lang w:val="en-GB" w:eastAsia="en-GB"/>
        </w:rPr>
        <w:t>Causes of Differential Outcomes for Veterans and the Unique Contribution of Psychological Theories</w:t>
      </w:r>
    </w:p>
    <w:p w14:paraId="522DF5E6" w14:textId="77D1D2BC" w:rsidR="00FB2F59" w:rsidRPr="00A97F56" w:rsidRDefault="38D29233" w:rsidP="38D29233">
      <w:pPr>
        <w:spacing w:after="120" w:line="360" w:lineRule="auto"/>
        <w:rPr>
          <w:rFonts w:asciiTheme="majorBidi" w:hAnsiTheme="majorBidi" w:cstheme="majorBidi"/>
          <w:sz w:val="20"/>
          <w:szCs w:val="20"/>
        </w:rPr>
      </w:pPr>
      <w:r w:rsidRPr="38D29233">
        <w:rPr>
          <w:rFonts w:asciiTheme="majorBidi" w:hAnsiTheme="majorBidi" w:cstheme="majorBidi"/>
        </w:rPr>
        <w:t xml:space="preserve">                                                                                                                           </w:t>
      </w:r>
      <w:r w:rsidRPr="38D29233">
        <w:rPr>
          <w:rFonts w:asciiTheme="majorBidi" w:hAnsiTheme="majorBidi" w:cstheme="majorBidi"/>
          <w:sz w:val="20"/>
          <w:szCs w:val="20"/>
        </w:rPr>
        <w:t xml:space="preserve">(Shepherd, </w:t>
      </w:r>
      <w:r w:rsidRPr="38D29233">
        <w:rPr>
          <w:rFonts w:asciiTheme="majorBidi" w:hAnsiTheme="majorBidi" w:cstheme="majorBidi"/>
          <w:i/>
          <w:iCs/>
          <w:sz w:val="20"/>
          <w:szCs w:val="20"/>
        </w:rPr>
        <w:t>et al.,</w:t>
      </w:r>
      <w:r w:rsidRPr="38D29233">
        <w:rPr>
          <w:rFonts w:asciiTheme="majorBidi" w:hAnsiTheme="majorBidi" w:cstheme="majorBidi"/>
          <w:sz w:val="20"/>
          <w:szCs w:val="20"/>
        </w:rPr>
        <w:t xml:space="preserve"> 2020)</w:t>
      </w:r>
    </w:p>
    <w:p w14:paraId="4A41E3E1" w14:textId="429C6E7A" w:rsidR="0095708C" w:rsidRDefault="0853B34F" w:rsidP="0853B34F">
      <w:pPr>
        <w:spacing w:after="120" w:line="360" w:lineRule="auto"/>
        <w:jc w:val="both"/>
        <w:rPr>
          <w:rFonts w:asciiTheme="majorBidi" w:hAnsiTheme="majorBidi" w:cstheme="majorBidi"/>
        </w:rPr>
      </w:pPr>
      <w:bookmarkStart w:id="1" w:name="_Hlk132667328"/>
      <w:r w:rsidRPr="0853B34F">
        <w:rPr>
          <w:rFonts w:asciiTheme="majorBidi" w:hAnsiTheme="majorBidi" w:cstheme="majorBidi"/>
        </w:rPr>
        <w:t xml:space="preserve">Furthermore, </w:t>
      </w:r>
      <w:proofErr w:type="spellStart"/>
      <w:r w:rsidRPr="0853B34F">
        <w:rPr>
          <w:rFonts w:asciiTheme="majorBidi" w:hAnsiTheme="majorBidi" w:cstheme="majorBidi"/>
        </w:rPr>
        <w:t>Godier-McBard</w:t>
      </w:r>
      <w:proofErr w:type="spellEnd"/>
      <w:r w:rsidRPr="0853B34F">
        <w:rPr>
          <w:rFonts w:asciiTheme="majorBidi" w:hAnsiTheme="majorBidi" w:cstheme="majorBidi"/>
        </w:rPr>
        <w:t xml:space="preserve">, </w:t>
      </w:r>
      <w:r w:rsidRPr="0853B34F">
        <w:rPr>
          <w:rFonts w:asciiTheme="majorBidi" w:hAnsiTheme="majorBidi" w:cstheme="majorBidi"/>
          <w:i/>
          <w:iCs/>
        </w:rPr>
        <w:t xml:space="preserve">et al. </w:t>
      </w:r>
      <w:r w:rsidRPr="0853B34F">
        <w:rPr>
          <w:rFonts w:asciiTheme="majorBidi" w:hAnsiTheme="majorBidi" w:cstheme="majorBidi"/>
        </w:rPr>
        <w:t>(2021</w:t>
      </w:r>
      <w:bookmarkEnd w:id="1"/>
      <w:r w:rsidRPr="0853B34F">
        <w:rPr>
          <w:rFonts w:asciiTheme="majorBidi" w:hAnsiTheme="majorBidi" w:cstheme="majorBidi"/>
        </w:rPr>
        <w:t xml:space="preserve">) explain that military women found barriers to accessing mental health services due to ‘gender stigma’. Primarily, this could be argued, is because of male dominance in the forces as support has been </w:t>
      </w:r>
      <w:proofErr w:type="spellStart"/>
      <w:r w:rsidRPr="0853B34F">
        <w:rPr>
          <w:rFonts w:asciiTheme="majorBidi" w:hAnsiTheme="majorBidi" w:cstheme="majorBidi"/>
        </w:rPr>
        <w:t>centred</w:t>
      </w:r>
      <w:proofErr w:type="spellEnd"/>
      <w:r w:rsidRPr="0853B34F">
        <w:rPr>
          <w:rFonts w:asciiTheme="majorBidi" w:hAnsiTheme="majorBidi" w:cstheme="majorBidi"/>
        </w:rPr>
        <w:t xml:space="preserve"> around the male gender (</w:t>
      </w:r>
      <w:proofErr w:type="spellStart"/>
      <w:r w:rsidRPr="0853B34F">
        <w:rPr>
          <w:rFonts w:asciiTheme="majorBidi" w:hAnsiTheme="majorBidi" w:cstheme="majorBidi"/>
        </w:rPr>
        <w:t>Godier-McBard</w:t>
      </w:r>
      <w:proofErr w:type="spellEnd"/>
      <w:r w:rsidRPr="0853B34F">
        <w:rPr>
          <w:rFonts w:asciiTheme="majorBidi" w:hAnsiTheme="majorBidi" w:cstheme="majorBidi"/>
        </w:rPr>
        <w:t xml:space="preserve">, </w:t>
      </w:r>
      <w:r w:rsidRPr="0853B34F">
        <w:rPr>
          <w:rFonts w:asciiTheme="majorBidi" w:hAnsiTheme="majorBidi" w:cstheme="majorBidi"/>
          <w:i/>
          <w:iCs/>
        </w:rPr>
        <w:t xml:space="preserve">et al., </w:t>
      </w:r>
      <w:r w:rsidRPr="0853B34F">
        <w:rPr>
          <w:rFonts w:asciiTheme="majorBidi" w:hAnsiTheme="majorBidi" w:cstheme="majorBidi"/>
        </w:rPr>
        <w:t xml:space="preserve">2021). This research also found that there is a lack of trust in healthcare personnel </w:t>
      </w:r>
      <w:r w:rsidRPr="0853B34F">
        <w:rPr>
          <w:rFonts w:asciiTheme="majorBidi" w:hAnsiTheme="majorBidi" w:cstheme="majorBidi"/>
        </w:rPr>
        <w:lastRenderedPageBreak/>
        <w:t>and that there are not enough specialists or professionals within the mental health military services (</w:t>
      </w:r>
      <w:proofErr w:type="spellStart"/>
      <w:r w:rsidRPr="0853B34F">
        <w:rPr>
          <w:rFonts w:asciiTheme="majorBidi" w:hAnsiTheme="majorBidi" w:cstheme="majorBidi"/>
        </w:rPr>
        <w:t>Godier-McBard</w:t>
      </w:r>
      <w:proofErr w:type="spellEnd"/>
      <w:r w:rsidRPr="0853B34F">
        <w:rPr>
          <w:rFonts w:asciiTheme="majorBidi" w:hAnsiTheme="majorBidi" w:cstheme="majorBidi"/>
        </w:rPr>
        <w:t xml:space="preserve">, </w:t>
      </w:r>
      <w:r w:rsidRPr="0853B34F">
        <w:rPr>
          <w:rFonts w:asciiTheme="majorBidi" w:hAnsiTheme="majorBidi" w:cstheme="majorBidi"/>
          <w:i/>
          <w:iCs/>
        </w:rPr>
        <w:t xml:space="preserve">et al., </w:t>
      </w:r>
      <w:r w:rsidRPr="0853B34F">
        <w:rPr>
          <w:rFonts w:asciiTheme="majorBidi" w:hAnsiTheme="majorBidi" w:cstheme="majorBidi"/>
        </w:rPr>
        <w:t xml:space="preserve">2021). </w:t>
      </w:r>
    </w:p>
    <w:p w14:paraId="7E3112E6" w14:textId="006AAE84" w:rsidR="00E701F6" w:rsidRPr="00BE47CB" w:rsidRDefault="009F3EA4" w:rsidP="0853B34F">
      <w:pPr>
        <w:spacing w:after="120" w:line="360" w:lineRule="auto"/>
        <w:jc w:val="both"/>
        <w:rPr>
          <w:rFonts w:asciiTheme="majorBidi" w:hAnsiTheme="majorBidi" w:cstheme="majorBidi"/>
        </w:rPr>
      </w:pPr>
      <w:r w:rsidRPr="0853B34F">
        <w:rPr>
          <w:rFonts w:asciiTheme="majorBidi" w:hAnsiTheme="majorBidi" w:cstheme="majorBidi"/>
        </w:rPr>
        <w:t>O</w:t>
      </w:r>
      <w:r w:rsidR="00884087" w:rsidRPr="0853B34F">
        <w:rPr>
          <w:rFonts w:asciiTheme="majorBidi" w:hAnsiTheme="majorBidi" w:cstheme="majorBidi"/>
        </w:rPr>
        <w:t xml:space="preserve">ur </w:t>
      </w:r>
      <w:proofErr w:type="spellStart"/>
      <w:r w:rsidR="00884087" w:rsidRPr="0853B34F">
        <w:rPr>
          <w:rFonts w:asciiTheme="majorBidi" w:hAnsiTheme="majorBidi" w:cstheme="majorBidi"/>
        </w:rPr>
        <w:t>organisation</w:t>
      </w:r>
      <w:proofErr w:type="spellEnd"/>
      <w:r w:rsidR="00884087" w:rsidRPr="0853B34F">
        <w:rPr>
          <w:rFonts w:asciiTheme="majorBidi" w:hAnsiTheme="majorBidi" w:cstheme="majorBidi"/>
        </w:rPr>
        <w:t xml:space="preserve"> is </w:t>
      </w:r>
      <w:r w:rsidR="002B63E4" w:rsidRPr="0853B34F">
        <w:rPr>
          <w:rFonts w:asciiTheme="majorBidi" w:hAnsiTheme="majorBidi" w:cstheme="majorBidi"/>
        </w:rPr>
        <w:t>applying</w:t>
      </w:r>
      <w:r w:rsidR="00884087" w:rsidRPr="0853B34F">
        <w:rPr>
          <w:rFonts w:asciiTheme="majorBidi" w:hAnsiTheme="majorBidi" w:cstheme="majorBidi"/>
        </w:rPr>
        <w:t xml:space="preserve"> knowledge and understanding </w:t>
      </w:r>
      <w:r w:rsidR="004256DB" w:rsidRPr="0853B34F">
        <w:rPr>
          <w:rFonts w:asciiTheme="majorBidi" w:hAnsiTheme="majorBidi" w:cstheme="majorBidi"/>
        </w:rPr>
        <w:t>of</w:t>
      </w:r>
      <w:r w:rsidR="00884087" w:rsidRPr="0853B34F">
        <w:rPr>
          <w:rFonts w:asciiTheme="majorBidi" w:hAnsiTheme="majorBidi" w:cstheme="majorBidi"/>
        </w:rPr>
        <w:t xml:space="preserve"> suicide</w:t>
      </w:r>
      <w:r w:rsidR="00BC2D6C" w:rsidRPr="0853B34F">
        <w:rPr>
          <w:rFonts w:asciiTheme="majorBidi" w:hAnsiTheme="majorBidi" w:cstheme="majorBidi"/>
        </w:rPr>
        <w:t xml:space="preserve"> and mental health issues</w:t>
      </w:r>
      <w:r w:rsidR="00884087" w:rsidRPr="0853B34F">
        <w:rPr>
          <w:rFonts w:asciiTheme="majorBidi" w:hAnsiTheme="majorBidi" w:cstheme="majorBidi"/>
        </w:rPr>
        <w:t xml:space="preserve"> in </w:t>
      </w:r>
      <w:r w:rsidR="00740BE6" w:rsidRPr="0853B34F">
        <w:rPr>
          <w:rFonts w:asciiTheme="majorBidi" w:hAnsiTheme="majorBidi" w:cstheme="majorBidi"/>
        </w:rPr>
        <w:t>military personnel</w:t>
      </w:r>
      <w:r w:rsidR="002B63E4" w:rsidRPr="0853B34F">
        <w:rPr>
          <w:rFonts w:asciiTheme="majorBidi" w:hAnsiTheme="majorBidi" w:cstheme="majorBidi"/>
        </w:rPr>
        <w:t xml:space="preserve"> and </w:t>
      </w:r>
      <w:r w:rsidR="00104FC3">
        <w:rPr>
          <w:rFonts w:asciiTheme="majorBidi" w:hAnsiTheme="majorBidi" w:cstheme="majorBidi"/>
        </w:rPr>
        <w:t>is</w:t>
      </w:r>
      <w:r w:rsidR="002B63E4" w:rsidRPr="0853B34F">
        <w:rPr>
          <w:rFonts w:asciiTheme="majorBidi" w:hAnsiTheme="majorBidi" w:cstheme="majorBidi"/>
        </w:rPr>
        <w:t xml:space="preserve"> </w:t>
      </w:r>
      <w:r w:rsidR="004256DB" w:rsidRPr="0853B34F">
        <w:rPr>
          <w:rFonts w:asciiTheme="majorBidi" w:hAnsiTheme="majorBidi" w:cstheme="majorBidi"/>
        </w:rPr>
        <w:t xml:space="preserve">examining </w:t>
      </w:r>
      <w:r w:rsidR="002B63E4" w:rsidRPr="0853B34F">
        <w:rPr>
          <w:rFonts w:asciiTheme="majorBidi" w:hAnsiTheme="majorBidi" w:cstheme="majorBidi"/>
        </w:rPr>
        <w:t xml:space="preserve">contributing </w:t>
      </w:r>
      <w:r w:rsidR="004256DB" w:rsidRPr="0853B34F">
        <w:rPr>
          <w:rFonts w:asciiTheme="majorBidi" w:hAnsiTheme="majorBidi" w:cstheme="majorBidi"/>
        </w:rPr>
        <w:t xml:space="preserve">factors that may lead to </w:t>
      </w:r>
      <w:r w:rsidR="00255241" w:rsidRPr="0853B34F">
        <w:rPr>
          <w:rFonts w:asciiTheme="majorBidi" w:hAnsiTheme="majorBidi" w:cstheme="majorBidi"/>
        </w:rPr>
        <w:t xml:space="preserve">negative </w:t>
      </w:r>
      <w:r w:rsidR="00E4478F" w:rsidRPr="0853B34F">
        <w:rPr>
          <w:rFonts w:asciiTheme="majorBidi" w:hAnsiTheme="majorBidi" w:cstheme="majorBidi"/>
        </w:rPr>
        <w:t>outcomes</w:t>
      </w:r>
      <w:r w:rsidR="002B63E4" w:rsidRPr="0853B34F">
        <w:rPr>
          <w:rFonts w:asciiTheme="majorBidi" w:hAnsiTheme="majorBidi" w:cstheme="majorBidi"/>
        </w:rPr>
        <w:t>. One of the studies which was examined is</w:t>
      </w:r>
      <w:r w:rsidR="00A65190" w:rsidRPr="0853B34F">
        <w:rPr>
          <w:rFonts w:asciiTheme="majorBidi" w:hAnsiTheme="majorBidi" w:cstheme="majorBidi"/>
        </w:rPr>
        <w:t xml:space="preserve"> by the University of Manchester which suggests that veterans that are under 25 and have served less than 10 years in the forces have a greater risk of suicide (Gov.UK, 2022). </w:t>
      </w:r>
      <w:r w:rsidR="00660EF1" w:rsidRPr="0853B34F">
        <w:rPr>
          <w:rFonts w:asciiTheme="majorBidi" w:hAnsiTheme="majorBidi" w:cstheme="majorBidi"/>
        </w:rPr>
        <w:t>It</w:t>
      </w:r>
      <w:r w:rsidR="004A33DD" w:rsidRPr="0853B34F">
        <w:rPr>
          <w:rFonts w:asciiTheme="majorBidi" w:hAnsiTheme="majorBidi" w:cstheme="majorBidi"/>
        </w:rPr>
        <w:t xml:space="preserve"> </w:t>
      </w:r>
      <w:r w:rsidR="0060565D" w:rsidRPr="0853B34F">
        <w:rPr>
          <w:rFonts w:asciiTheme="majorBidi" w:hAnsiTheme="majorBidi" w:cstheme="majorBidi"/>
        </w:rPr>
        <w:t>is</w:t>
      </w:r>
      <w:r w:rsidR="00660EF1" w:rsidRPr="0853B34F">
        <w:rPr>
          <w:rFonts w:asciiTheme="majorBidi" w:hAnsiTheme="majorBidi" w:cstheme="majorBidi"/>
        </w:rPr>
        <w:t xml:space="preserve"> also</w:t>
      </w:r>
      <w:r w:rsidR="0060565D" w:rsidRPr="0853B34F">
        <w:rPr>
          <w:rFonts w:asciiTheme="majorBidi" w:hAnsiTheme="majorBidi" w:cstheme="majorBidi"/>
        </w:rPr>
        <w:t xml:space="preserve"> reported by The Royal British Legion (2016) 420,000 ex-service personnel suffer</w:t>
      </w:r>
      <w:r w:rsidR="00660EF1" w:rsidRPr="0853B34F">
        <w:rPr>
          <w:rFonts w:asciiTheme="majorBidi" w:hAnsiTheme="majorBidi" w:cstheme="majorBidi"/>
        </w:rPr>
        <w:t xml:space="preserve"> </w:t>
      </w:r>
      <w:r w:rsidR="0060565D" w:rsidRPr="0853B34F">
        <w:rPr>
          <w:rFonts w:asciiTheme="majorBidi" w:hAnsiTheme="majorBidi" w:cstheme="majorBidi"/>
        </w:rPr>
        <w:t xml:space="preserve">from depression. </w:t>
      </w:r>
      <w:r w:rsidR="00E701F6" w:rsidRPr="0853B34F">
        <w:rPr>
          <w:rFonts w:asciiTheme="majorBidi" w:hAnsiTheme="majorBidi" w:cstheme="majorBidi"/>
        </w:rPr>
        <w:t xml:space="preserve">PTSD in veterans has been </w:t>
      </w:r>
      <w:proofErr w:type="spellStart"/>
      <w:r w:rsidR="00E701F6" w:rsidRPr="0853B34F">
        <w:rPr>
          <w:rFonts w:asciiTheme="majorBidi" w:hAnsiTheme="majorBidi" w:cstheme="majorBidi"/>
        </w:rPr>
        <w:t>recognised</w:t>
      </w:r>
      <w:proofErr w:type="spellEnd"/>
      <w:r w:rsidR="00E701F6" w:rsidRPr="0853B34F">
        <w:rPr>
          <w:rFonts w:asciiTheme="majorBidi" w:hAnsiTheme="majorBidi" w:cstheme="majorBidi"/>
        </w:rPr>
        <w:t xml:space="preserve"> in the armed forces since 1980 (</w:t>
      </w:r>
      <w:proofErr w:type="spellStart"/>
      <w:r w:rsidR="00E701F6" w:rsidRPr="0853B34F">
        <w:rPr>
          <w:rFonts w:asciiTheme="majorBidi" w:hAnsiTheme="majorBidi" w:cstheme="majorBidi"/>
          <w:color w:val="212121"/>
          <w:shd w:val="clear" w:color="auto" w:fill="FFFFFF"/>
        </w:rPr>
        <w:t>Crocq</w:t>
      </w:r>
      <w:proofErr w:type="spellEnd"/>
      <w:r w:rsidR="00E701F6" w:rsidRPr="0853B34F">
        <w:rPr>
          <w:rFonts w:asciiTheme="majorBidi" w:hAnsiTheme="majorBidi" w:cstheme="majorBidi"/>
          <w:color w:val="212121"/>
          <w:shd w:val="clear" w:color="auto" w:fill="FFFFFF"/>
        </w:rPr>
        <w:t xml:space="preserve">, </w:t>
      </w:r>
      <w:r w:rsidR="00E701F6" w:rsidRPr="0853B34F">
        <w:rPr>
          <w:rFonts w:asciiTheme="majorBidi" w:hAnsiTheme="majorBidi" w:cstheme="majorBidi"/>
          <w:i/>
          <w:iCs/>
          <w:color w:val="212121"/>
          <w:shd w:val="clear" w:color="auto" w:fill="FFFFFF"/>
        </w:rPr>
        <w:t xml:space="preserve">et al., </w:t>
      </w:r>
      <w:r w:rsidR="00E701F6" w:rsidRPr="0853B34F">
        <w:rPr>
          <w:rFonts w:asciiTheme="majorBidi" w:hAnsiTheme="majorBidi" w:cstheme="majorBidi"/>
          <w:color w:val="212121"/>
          <w:shd w:val="clear" w:color="auto" w:fill="FFFFFF"/>
        </w:rPr>
        <w:t>2000) and the demand for support in recent times has become much greater (Veterans NHS Wales, no date). Other mental health conditions suffered by service men and women include grief, depression, drug and alcohol misuse, dementia</w:t>
      </w:r>
      <w:r w:rsidR="000860C9" w:rsidRPr="0853B34F">
        <w:rPr>
          <w:rFonts w:asciiTheme="majorBidi" w:hAnsiTheme="majorBidi" w:cstheme="majorBidi"/>
          <w:color w:val="212121"/>
          <w:shd w:val="clear" w:color="auto" w:fill="FFFFFF"/>
        </w:rPr>
        <w:t>,</w:t>
      </w:r>
      <w:r w:rsidR="00E701F6" w:rsidRPr="0853B34F">
        <w:rPr>
          <w:rFonts w:asciiTheme="majorBidi" w:hAnsiTheme="majorBidi" w:cstheme="majorBidi"/>
          <w:color w:val="212121"/>
          <w:shd w:val="clear" w:color="auto" w:fill="FFFFFF"/>
        </w:rPr>
        <w:t xml:space="preserve"> anxiety and loneliness (Veterans Gateway, 2017). </w:t>
      </w:r>
    </w:p>
    <w:p w14:paraId="33F3AA1D" w14:textId="5E3F86F1" w:rsidR="00EE56BF" w:rsidRDefault="6FEE2B7A" w:rsidP="6FEE2B7A">
      <w:pPr>
        <w:spacing w:line="360" w:lineRule="auto"/>
        <w:jc w:val="both"/>
        <w:rPr>
          <w:rFonts w:asciiTheme="majorBidi" w:hAnsiTheme="majorBidi" w:cstheme="majorBidi"/>
        </w:rPr>
      </w:pPr>
      <w:bookmarkStart w:id="2" w:name="_Hlk129088833"/>
      <w:bookmarkStart w:id="3" w:name="_Hlk129893198"/>
      <w:r w:rsidRPr="6FEE2B7A">
        <w:rPr>
          <w:rFonts w:asciiTheme="majorBidi" w:hAnsiTheme="majorBidi" w:cstheme="majorBidi"/>
        </w:rPr>
        <w:t xml:space="preserve">VMMH and Well-being Advocacy </w:t>
      </w:r>
      <w:proofErr w:type="spellStart"/>
      <w:r w:rsidRPr="6FEE2B7A">
        <w:rPr>
          <w:rFonts w:asciiTheme="majorBidi" w:hAnsiTheme="majorBidi" w:cstheme="majorBidi"/>
        </w:rPr>
        <w:t>Organisation</w:t>
      </w:r>
      <w:proofErr w:type="spellEnd"/>
      <w:r w:rsidRPr="6FEE2B7A">
        <w:rPr>
          <w:rFonts w:asciiTheme="majorBidi" w:hAnsiTheme="majorBidi" w:cstheme="majorBidi"/>
        </w:rPr>
        <w:t xml:space="preserve"> are empowering our clients to seek specialist help to break through barriers in order to re-integrate back into society and establish better-coping mechanisms related to trauma and mental health-related issues. In order for our work to move forward, important research by our </w:t>
      </w:r>
      <w:proofErr w:type="spellStart"/>
      <w:r w:rsidRPr="6FEE2B7A">
        <w:rPr>
          <w:rFonts w:asciiTheme="majorBidi" w:hAnsiTheme="majorBidi" w:cstheme="majorBidi"/>
        </w:rPr>
        <w:t>organisation</w:t>
      </w:r>
      <w:proofErr w:type="spellEnd"/>
      <w:r w:rsidRPr="6FEE2B7A">
        <w:rPr>
          <w:rFonts w:asciiTheme="majorBidi" w:hAnsiTheme="majorBidi" w:cstheme="majorBidi"/>
        </w:rPr>
        <w:t xml:space="preserve"> has identified more effective means of support for our clients. It is understood that every individual’s needs vary making some individuals more vulnerable than others because of their levels of resilience. It is </w:t>
      </w:r>
      <w:proofErr w:type="spellStart"/>
      <w:r w:rsidRPr="6FEE2B7A">
        <w:rPr>
          <w:rFonts w:asciiTheme="majorBidi" w:hAnsiTheme="majorBidi" w:cstheme="majorBidi"/>
        </w:rPr>
        <w:t>recognised</w:t>
      </w:r>
      <w:proofErr w:type="spellEnd"/>
      <w:r w:rsidRPr="6FEE2B7A">
        <w:rPr>
          <w:rFonts w:asciiTheme="majorBidi" w:hAnsiTheme="majorBidi" w:cstheme="majorBidi"/>
        </w:rPr>
        <w:t xml:space="preserve"> by </w:t>
      </w:r>
      <w:proofErr w:type="spellStart"/>
      <w:r w:rsidRPr="6FEE2B7A">
        <w:rPr>
          <w:rFonts w:asciiTheme="majorBidi" w:hAnsiTheme="majorBidi" w:cstheme="majorBidi"/>
        </w:rPr>
        <w:t>Leppin</w:t>
      </w:r>
      <w:proofErr w:type="spellEnd"/>
      <w:r w:rsidRPr="6FEE2B7A">
        <w:rPr>
          <w:rFonts w:asciiTheme="majorBidi" w:hAnsiTheme="majorBidi" w:cstheme="majorBidi"/>
        </w:rPr>
        <w:t xml:space="preserve">, </w:t>
      </w:r>
      <w:r w:rsidRPr="6FEE2B7A">
        <w:rPr>
          <w:rFonts w:asciiTheme="majorBidi" w:hAnsiTheme="majorBidi" w:cstheme="majorBidi"/>
          <w:i/>
          <w:iCs/>
        </w:rPr>
        <w:t>et al</w:t>
      </w:r>
      <w:r w:rsidRPr="6FEE2B7A">
        <w:rPr>
          <w:rFonts w:asciiTheme="majorBidi" w:hAnsiTheme="majorBidi" w:cstheme="majorBidi"/>
        </w:rPr>
        <w:t xml:space="preserve">. (2014) that resilience is defined as an individual’s ability to cope with challenges faced in everyday life and is imitated by psychological resilience and characteristics such as the ability to withstand adversity and persistence. </w:t>
      </w:r>
    </w:p>
    <w:p w14:paraId="53C3B2E3" w14:textId="6C3DEBA9" w:rsidR="00EE56BF" w:rsidRDefault="00EE56BF" w:rsidP="6FEE2B7A">
      <w:pPr>
        <w:spacing w:line="360" w:lineRule="auto"/>
        <w:jc w:val="both"/>
        <w:rPr>
          <w:rFonts w:asciiTheme="majorBidi" w:hAnsiTheme="majorBidi" w:cstheme="majorBidi"/>
        </w:rPr>
      </w:pPr>
    </w:p>
    <w:p w14:paraId="24D2D342" w14:textId="550E40FF" w:rsidR="00EE56BF" w:rsidRDefault="6FEE2B7A" w:rsidP="0853B34F">
      <w:pPr>
        <w:spacing w:line="360" w:lineRule="auto"/>
        <w:jc w:val="both"/>
        <w:rPr>
          <w:rFonts w:asciiTheme="majorBidi" w:hAnsiTheme="majorBidi" w:cstheme="majorBidi"/>
        </w:rPr>
      </w:pPr>
      <w:r w:rsidRPr="6FEE2B7A">
        <w:rPr>
          <w:rFonts w:asciiTheme="majorBidi" w:hAnsiTheme="majorBidi" w:cstheme="majorBidi"/>
        </w:rPr>
        <w:t xml:space="preserve">With this in mind, it is important that military personnel are offered a variety of treatments to suit individual needs. In respect of this, we would like to introduce four different therapies we believe our clients would benefit from:- </w:t>
      </w:r>
    </w:p>
    <w:p w14:paraId="1EB82A64" w14:textId="77777777" w:rsidR="00EE56BF" w:rsidRDefault="00EE56BF" w:rsidP="00EE56BF">
      <w:pPr>
        <w:pStyle w:val="ListParagraph"/>
        <w:numPr>
          <w:ilvl w:val="0"/>
          <w:numId w:val="13"/>
        </w:numPr>
        <w:spacing w:line="360" w:lineRule="auto"/>
        <w:jc w:val="both"/>
        <w:rPr>
          <w:rFonts w:asciiTheme="majorBidi" w:hAnsiTheme="majorBidi" w:cstheme="majorBidi"/>
        </w:rPr>
      </w:pPr>
      <w:r>
        <w:rPr>
          <w:rFonts w:asciiTheme="majorBidi" w:hAnsiTheme="majorBidi" w:cstheme="majorBidi"/>
        </w:rPr>
        <w:t>Hypnotherapy</w:t>
      </w:r>
    </w:p>
    <w:p w14:paraId="67E4AF2C" w14:textId="77777777" w:rsidR="00340B9F" w:rsidRDefault="00EE56BF" w:rsidP="00EE56BF">
      <w:pPr>
        <w:pStyle w:val="ListParagraph"/>
        <w:numPr>
          <w:ilvl w:val="0"/>
          <w:numId w:val="13"/>
        </w:numPr>
        <w:spacing w:line="360" w:lineRule="auto"/>
        <w:jc w:val="both"/>
        <w:rPr>
          <w:rFonts w:asciiTheme="majorBidi" w:hAnsiTheme="majorBidi" w:cstheme="majorBidi"/>
        </w:rPr>
      </w:pPr>
      <w:r>
        <w:rPr>
          <w:rFonts w:asciiTheme="majorBidi" w:hAnsiTheme="majorBidi" w:cstheme="majorBidi"/>
        </w:rPr>
        <w:t xml:space="preserve">Cognitive </w:t>
      </w:r>
      <w:proofErr w:type="spellStart"/>
      <w:r>
        <w:rPr>
          <w:rFonts w:asciiTheme="majorBidi" w:hAnsiTheme="majorBidi" w:cstheme="majorBidi"/>
        </w:rPr>
        <w:t>Beh</w:t>
      </w:r>
      <w:r w:rsidR="00340B9F">
        <w:rPr>
          <w:rFonts w:asciiTheme="majorBidi" w:hAnsiTheme="majorBidi" w:cstheme="majorBidi"/>
        </w:rPr>
        <w:t>aviour</w:t>
      </w:r>
      <w:proofErr w:type="spellEnd"/>
    </w:p>
    <w:p w14:paraId="585185FA" w14:textId="0A551284" w:rsidR="00340B9F" w:rsidRDefault="008E39BD" w:rsidP="00EE56BF">
      <w:pPr>
        <w:pStyle w:val="ListParagraph"/>
        <w:numPr>
          <w:ilvl w:val="0"/>
          <w:numId w:val="13"/>
        </w:numPr>
        <w:spacing w:line="360" w:lineRule="auto"/>
        <w:jc w:val="both"/>
        <w:rPr>
          <w:rFonts w:asciiTheme="majorBidi" w:hAnsiTheme="majorBidi" w:cstheme="majorBidi"/>
        </w:rPr>
      </w:pPr>
      <w:r>
        <w:rPr>
          <w:rFonts w:asciiTheme="majorBidi" w:hAnsiTheme="majorBidi" w:cstheme="majorBidi"/>
        </w:rPr>
        <w:t>T</w:t>
      </w:r>
      <w:r w:rsidR="009904B5">
        <w:rPr>
          <w:rFonts w:asciiTheme="majorBidi" w:hAnsiTheme="majorBidi" w:cstheme="majorBidi"/>
        </w:rPr>
        <w:t xml:space="preserve">rauma </w:t>
      </w:r>
      <w:r w:rsidR="00340B9F">
        <w:rPr>
          <w:rFonts w:asciiTheme="majorBidi" w:hAnsiTheme="majorBidi" w:cstheme="majorBidi"/>
        </w:rPr>
        <w:t>Resilience Coaching</w:t>
      </w:r>
    </w:p>
    <w:p w14:paraId="5E9C93E7" w14:textId="491F4850" w:rsidR="00204AD1" w:rsidRPr="00EE56BF" w:rsidRDefault="6FEE2B7A" w:rsidP="00EE56BF">
      <w:pPr>
        <w:pStyle w:val="ListParagraph"/>
        <w:numPr>
          <w:ilvl w:val="0"/>
          <w:numId w:val="13"/>
        </w:numPr>
        <w:spacing w:line="360" w:lineRule="auto"/>
        <w:jc w:val="both"/>
        <w:rPr>
          <w:rFonts w:asciiTheme="majorBidi" w:hAnsiTheme="majorBidi" w:cstheme="majorBidi"/>
        </w:rPr>
      </w:pPr>
      <w:r w:rsidRPr="6FEE2B7A">
        <w:rPr>
          <w:rFonts w:asciiTheme="majorBidi" w:hAnsiTheme="majorBidi" w:cstheme="majorBidi"/>
        </w:rPr>
        <w:t>RTM Protocol</w:t>
      </w:r>
    </w:p>
    <w:bookmarkEnd w:id="2"/>
    <w:bookmarkEnd w:id="3"/>
    <w:p w14:paraId="156836C9" w14:textId="6838DFE8" w:rsidR="6FEE2B7A" w:rsidRDefault="6FEE2B7A" w:rsidP="6FEE2B7A">
      <w:pPr>
        <w:spacing w:line="360" w:lineRule="auto"/>
        <w:jc w:val="both"/>
        <w:rPr>
          <w:rFonts w:asciiTheme="majorBidi" w:eastAsia="Times New Roman" w:hAnsiTheme="majorBidi" w:cstheme="majorBidi"/>
          <w:color w:val="1F1F1F"/>
          <w:lang w:eastAsia="en-GB"/>
        </w:rPr>
      </w:pPr>
    </w:p>
    <w:p w14:paraId="75448DAD" w14:textId="11147999" w:rsidR="001D08E1" w:rsidRPr="00204AD1" w:rsidRDefault="6FEE2B7A" w:rsidP="6FEE2B7A">
      <w:pPr>
        <w:spacing w:after="120" w:line="360" w:lineRule="auto"/>
        <w:jc w:val="both"/>
        <w:rPr>
          <w:rFonts w:asciiTheme="majorBidi" w:hAnsiTheme="majorBidi" w:cstheme="majorBidi"/>
        </w:rPr>
      </w:pPr>
      <w:r w:rsidRPr="6FEE2B7A">
        <w:rPr>
          <w:rFonts w:asciiTheme="majorBidi" w:eastAsia="Times New Roman" w:hAnsiTheme="majorBidi" w:cstheme="majorBidi"/>
          <w:color w:val="1F1F1F"/>
          <w:lang w:eastAsia="en-GB"/>
        </w:rPr>
        <w:lastRenderedPageBreak/>
        <w:t xml:space="preserve">American research illustrated by </w:t>
      </w:r>
      <w:bookmarkStart w:id="4" w:name="_Hlk131672225"/>
      <w:r w:rsidRPr="6FEE2B7A">
        <w:rPr>
          <w:rFonts w:asciiTheme="majorBidi" w:eastAsia="Times New Roman" w:hAnsiTheme="majorBidi" w:cstheme="majorBidi"/>
          <w:color w:val="1F1F1F"/>
          <w:lang w:eastAsia="en-GB"/>
        </w:rPr>
        <w:t xml:space="preserve">Watts, </w:t>
      </w:r>
      <w:r w:rsidRPr="6FEE2B7A">
        <w:rPr>
          <w:rFonts w:asciiTheme="majorBidi" w:eastAsia="Times New Roman" w:hAnsiTheme="majorBidi" w:cstheme="majorBidi"/>
          <w:i/>
          <w:iCs/>
          <w:color w:val="1F1F1F"/>
          <w:lang w:eastAsia="en-GB"/>
        </w:rPr>
        <w:t xml:space="preserve">et al. </w:t>
      </w:r>
      <w:r w:rsidRPr="6FEE2B7A">
        <w:rPr>
          <w:rFonts w:asciiTheme="majorBidi" w:eastAsia="Times New Roman" w:hAnsiTheme="majorBidi" w:cstheme="majorBidi"/>
          <w:color w:val="1F1F1F"/>
          <w:lang w:eastAsia="en-GB"/>
        </w:rPr>
        <w:t xml:space="preserve">(2013) and cited by The National Center for PTSD (2015, Table 1) </w:t>
      </w:r>
      <w:bookmarkEnd w:id="4"/>
      <w:proofErr w:type="spellStart"/>
      <w:r w:rsidRPr="6FEE2B7A">
        <w:rPr>
          <w:rFonts w:asciiTheme="majorBidi" w:eastAsia="Times New Roman" w:hAnsiTheme="majorBidi" w:cstheme="majorBidi"/>
          <w:color w:val="1F1F1F"/>
          <w:lang w:eastAsia="en-GB"/>
        </w:rPr>
        <w:t>recognises</w:t>
      </w:r>
      <w:proofErr w:type="spellEnd"/>
      <w:r w:rsidRPr="6FEE2B7A">
        <w:rPr>
          <w:rFonts w:asciiTheme="majorBidi" w:eastAsia="Times New Roman" w:hAnsiTheme="majorBidi" w:cstheme="majorBidi"/>
          <w:color w:val="1F1F1F"/>
          <w:lang w:eastAsia="en-GB"/>
        </w:rPr>
        <w:t xml:space="preserve"> the effectiveness of Cognitive </w:t>
      </w:r>
      <w:proofErr w:type="spellStart"/>
      <w:r w:rsidRPr="6FEE2B7A">
        <w:rPr>
          <w:rFonts w:asciiTheme="majorBidi" w:eastAsia="Times New Roman" w:hAnsiTheme="majorBidi" w:cstheme="majorBidi"/>
          <w:color w:val="1F1F1F"/>
          <w:lang w:eastAsia="en-GB"/>
        </w:rPr>
        <w:t>Behaviour</w:t>
      </w:r>
      <w:proofErr w:type="spellEnd"/>
      <w:r w:rsidRPr="6FEE2B7A">
        <w:rPr>
          <w:rFonts w:asciiTheme="majorBidi" w:eastAsia="Times New Roman" w:hAnsiTheme="majorBidi" w:cstheme="majorBidi"/>
          <w:color w:val="1F1F1F"/>
          <w:lang w:eastAsia="en-GB"/>
        </w:rPr>
        <w:t xml:space="preserve"> Therapy (CBT). The table also shows the results of the improved outcomes for participants with PTSD.  This result clearly shows that CBT is a more effective alternative to antidepressant tablets. This is one of the reasons why we have chosen this particular treatment. </w:t>
      </w:r>
    </w:p>
    <w:p w14:paraId="4D836FC8" w14:textId="1CDA8B98" w:rsidR="004E5C12" w:rsidRPr="00891C91" w:rsidRDefault="03859843" w:rsidP="03859843">
      <w:pPr>
        <w:spacing w:after="120" w:line="360" w:lineRule="auto"/>
        <w:jc w:val="both"/>
        <w:rPr>
          <w:rFonts w:asciiTheme="majorBidi" w:hAnsiTheme="majorBidi" w:cstheme="majorBidi"/>
        </w:rPr>
      </w:pPr>
      <w:r w:rsidRPr="03859843">
        <w:rPr>
          <w:rFonts w:asciiTheme="majorBidi" w:eastAsia="Times New Roman" w:hAnsiTheme="majorBidi" w:cstheme="majorBidi"/>
          <w:color w:val="1F1F1F"/>
          <w:lang w:eastAsia="en-GB"/>
        </w:rPr>
        <w:t xml:space="preserve">Table 1: Cognitive Treatment versus Anti-depressants </w:t>
      </w:r>
    </w:p>
    <w:p w14:paraId="60013EB1" w14:textId="2DBD4BF0" w:rsidR="00930A2A" w:rsidRDefault="00747C38" w:rsidP="00084953">
      <w:pPr>
        <w:shd w:val="clear" w:color="auto" w:fill="FFFFFF"/>
        <w:spacing w:before="100" w:beforeAutospacing="1" w:after="120" w:line="360" w:lineRule="auto"/>
        <w:ind w:left="851" w:right="851"/>
        <w:jc w:val="both"/>
        <w:rPr>
          <w:rFonts w:asciiTheme="majorBidi" w:eastAsia="Times New Roman" w:hAnsiTheme="majorBidi" w:cstheme="majorBidi"/>
          <w:color w:val="1F1F1F"/>
          <w:lang w:eastAsia="en-GB"/>
        </w:rPr>
      </w:pPr>
      <w:r w:rsidRPr="00747C38">
        <w:rPr>
          <w:rFonts w:asciiTheme="majorBidi" w:eastAsia="Times New Roman" w:hAnsiTheme="majorBidi" w:cstheme="majorBidi"/>
          <w:color w:val="1F1F1F"/>
          <w:lang w:eastAsia="en-GB"/>
        </w:rPr>
        <w:drawing>
          <wp:inline distT="0" distB="0" distL="0" distR="0" wp14:anchorId="52170948" wp14:editId="58CBF9DA">
            <wp:extent cx="3952904" cy="2952772"/>
            <wp:effectExtent l="0" t="0" r="9525"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9"/>
                    <a:stretch>
                      <a:fillRect/>
                    </a:stretch>
                  </pic:blipFill>
                  <pic:spPr>
                    <a:xfrm>
                      <a:off x="0" y="0"/>
                      <a:ext cx="3952904" cy="2952772"/>
                    </a:xfrm>
                    <a:prstGeom prst="rect">
                      <a:avLst/>
                    </a:prstGeom>
                  </pic:spPr>
                </pic:pic>
              </a:graphicData>
            </a:graphic>
          </wp:inline>
        </w:drawing>
      </w:r>
    </w:p>
    <w:p w14:paraId="1942ABA0" w14:textId="06702D8C" w:rsidR="001D08E1" w:rsidRPr="00F212E7" w:rsidRDefault="38D29233" w:rsidP="38D29233">
      <w:pPr>
        <w:spacing w:after="120" w:line="360" w:lineRule="auto"/>
        <w:jc w:val="both"/>
        <w:rPr>
          <w:rFonts w:asciiTheme="majorBidi" w:hAnsiTheme="majorBidi" w:cstheme="majorBidi"/>
          <w:sz w:val="20"/>
          <w:szCs w:val="20"/>
        </w:rPr>
      </w:pPr>
      <w:r w:rsidRPr="38D29233">
        <w:rPr>
          <w:rFonts w:asciiTheme="majorBidi" w:hAnsiTheme="majorBidi" w:cstheme="majorBidi"/>
          <w:sz w:val="20"/>
          <w:szCs w:val="20"/>
        </w:rPr>
        <w:t xml:space="preserve">                                                                       (Watts, </w:t>
      </w:r>
      <w:r w:rsidRPr="38D29233">
        <w:rPr>
          <w:rFonts w:asciiTheme="majorBidi" w:hAnsiTheme="majorBidi" w:cstheme="majorBidi"/>
          <w:i/>
          <w:iCs/>
          <w:sz w:val="20"/>
          <w:szCs w:val="20"/>
        </w:rPr>
        <w:t xml:space="preserve">et al., </w:t>
      </w:r>
      <w:r w:rsidRPr="38D29233">
        <w:rPr>
          <w:rFonts w:asciiTheme="majorBidi" w:hAnsiTheme="majorBidi" w:cstheme="majorBidi"/>
          <w:sz w:val="20"/>
          <w:szCs w:val="20"/>
        </w:rPr>
        <w:t>2013, as cited by The National Center for PTSD, 2015).</w:t>
      </w:r>
    </w:p>
    <w:p w14:paraId="5BB2FDAB" w14:textId="429119DD" w:rsidR="001D08E1" w:rsidRDefault="38D29233" w:rsidP="38D29233">
      <w:pPr>
        <w:spacing w:after="120" w:line="360" w:lineRule="auto"/>
        <w:jc w:val="both"/>
        <w:rPr>
          <w:rFonts w:asciiTheme="majorBidi" w:hAnsiTheme="majorBidi" w:cstheme="majorBidi"/>
        </w:rPr>
      </w:pPr>
      <w:r w:rsidRPr="38D29233">
        <w:rPr>
          <w:rFonts w:asciiTheme="majorBidi" w:hAnsiTheme="majorBidi" w:cstheme="majorBidi"/>
        </w:rPr>
        <w:t xml:space="preserve">Further treatments also researched by our </w:t>
      </w:r>
      <w:proofErr w:type="spellStart"/>
      <w:r w:rsidRPr="38D29233">
        <w:rPr>
          <w:rFonts w:asciiTheme="majorBidi" w:hAnsiTheme="majorBidi" w:cstheme="majorBidi"/>
        </w:rPr>
        <w:t>organisation</w:t>
      </w:r>
      <w:proofErr w:type="spellEnd"/>
      <w:r w:rsidRPr="38D29233">
        <w:rPr>
          <w:rFonts w:asciiTheme="majorBidi" w:hAnsiTheme="majorBidi" w:cstheme="majorBidi"/>
        </w:rPr>
        <w:t xml:space="preserve"> include hydrotherapy</w:t>
      </w:r>
      <w:r w:rsidR="00A4779B">
        <w:rPr>
          <w:rFonts w:asciiTheme="majorBidi" w:hAnsiTheme="majorBidi" w:cstheme="majorBidi"/>
        </w:rPr>
        <w:t xml:space="preserve">. </w:t>
      </w:r>
      <w:r w:rsidR="00BA740E">
        <w:rPr>
          <w:rFonts w:asciiTheme="majorBidi" w:hAnsiTheme="majorBidi" w:cstheme="majorBidi"/>
        </w:rPr>
        <w:t>Although this is</w:t>
      </w:r>
      <w:r w:rsidRPr="38D29233">
        <w:rPr>
          <w:rFonts w:asciiTheme="majorBidi" w:hAnsiTheme="majorBidi" w:cstheme="majorBidi"/>
        </w:rPr>
        <w:t xml:space="preserve"> not a cure for PTSD as such, it has been reported that it can help ease the symptoms and make them less severe</w:t>
      </w:r>
      <w:r w:rsidR="00BA740E">
        <w:rPr>
          <w:rFonts w:asciiTheme="majorBidi" w:hAnsiTheme="majorBidi" w:cstheme="majorBidi"/>
        </w:rPr>
        <w:t xml:space="preserve"> </w:t>
      </w:r>
      <w:r w:rsidR="00BA740E" w:rsidRPr="38D29233">
        <w:rPr>
          <w:rFonts w:asciiTheme="majorBidi" w:hAnsiTheme="majorBidi" w:cstheme="majorBidi"/>
        </w:rPr>
        <w:t xml:space="preserve">(PTSD UK, 2023). </w:t>
      </w:r>
      <w:r w:rsidR="003E740F">
        <w:rPr>
          <w:rFonts w:asciiTheme="majorBidi" w:hAnsiTheme="majorBidi" w:cstheme="majorBidi"/>
        </w:rPr>
        <w:t xml:space="preserve"> This</w:t>
      </w:r>
      <w:r w:rsidR="00B700D8">
        <w:rPr>
          <w:rFonts w:asciiTheme="majorBidi" w:hAnsiTheme="majorBidi" w:cstheme="majorBidi"/>
        </w:rPr>
        <w:t xml:space="preserve"> </w:t>
      </w:r>
      <w:r w:rsidRPr="38D29233">
        <w:rPr>
          <w:rFonts w:asciiTheme="majorBidi" w:hAnsiTheme="majorBidi" w:cstheme="majorBidi"/>
        </w:rPr>
        <w:t xml:space="preserve">is something we would like to </w:t>
      </w:r>
      <w:r w:rsidR="003E740F">
        <w:rPr>
          <w:rFonts w:asciiTheme="majorBidi" w:hAnsiTheme="majorBidi" w:cstheme="majorBidi"/>
        </w:rPr>
        <w:t>make available to</w:t>
      </w:r>
      <w:r w:rsidRPr="38D29233">
        <w:rPr>
          <w:rFonts w:asciiTheme="majorBidi" w:hAnsiTheme="majorBidi" w:cstheme="majorBidi"/>
        </w:rPr>
        <w:t xml:space="preserve"> our clients alongside any treatments they currently receive that deal with underlying issues (PTSD UK, 2023). Treatments using water have been around for thousands of years and hydrotherapy sometimes used as an alternative to medicine helps with physical and mental health with successful results (Brabble, 2020). </w:t>
      </w:r>
    </w:p>
    <w:p w14:paraId="3D77CDD4" w14:textId="1524BB2B" w:rsidR="00B6565F" w:rsidRPr="00852747" w:rsidRDefault="009B0161" w:rsidP="0853B34F">
      <w:pPr>
        <w:tabs>
          <w:tab w:val="center" w:pos="4680"/>
        </w:tabs>
        <w:spacing w:after="120" w:line="360" w:lineRule="auto"/>
        <w:jc w:val="both"/>
        <w:rPr>
          <w:rFonts w:asciiTheme="majorBidi" w:hAnsiTheme="majorBidi" w:cstheme="majorBidi"/>
        </w:rPr>
      </w:pPr>
      <w:r w:rsidRPr="0853B34F">
        <w:rPr>
          <w:rFonts w:asciiTheme="majorBidi" w:hAnsiTheme="majorBidi" w:cstheme="majorBidi"/>
        </w:rPr>
        <w:t>Another treatme</w:t>
      </w:r>
      <w:r w:rsidR="006A3138" w:rsidRPr="0853B34F">
        <w:rPr>
          <w:rFonts w:asciiTheme="majorBidi" w:hAnsiTheme="majorBidi" w:cstheme="majorBidi"/>
        </w:rPr>
        <w:t xml:space="preserve">nt we would like to offer is </w:t>
      </w:r>
      <w:r w:rsidR="00A5597B" w:rsidRPr="0853B34F">
        <w:rPr>
          <w:rFonts w:asciiTheme="majorBidi" w:hAnsiTheme="majorBidi" w:cstheme="majorBidi"/>
        </w:rPr>
        <w:t xml:space="preserve">the </w:t>
      </w:r>
      <w:r w:rsidR="38D29233" w:rsidRPr="0853B34F">
        <w:rPr>
          <w:rFonts w:asciiTheme="majorBidi" w:hAnsiTheme="majorBidi" w:cstheme="majorBidi"/>
        </w:rPr>
        <w:t xml:space="preserve">Reconsolidation of Traumatic Memories (RTM) Protocol, </w:t>
      </w:r>
      <w:r w:rsidR="00A5597B" w:rsidRPr="0853B34F">
        <w:rPr>
          <w:rFonts w:asciiTheme="majorBidi" w:hAnsiTheme="majorBidi" w:cstheme="majorBidi"/>
        </w:rPr>
        <w:t>which</w:t>
      </w:r>
      <w:r w:rsidR="38D29233" w:rsidRPr="0853B34F">
        <w:rPr>
          <w:rFonts w:asciiTheme="majorBidi" w:hAnsiTheme="majorBidi" w:cstheme="majorBidi"/>
        </w:rPr>
        <w:t xml:space="preserve"> considers the potential impact this service would have on our clientele. This is </w:t>
      </w:r>
      <w:proofErr w:type="spellStart"/>
      <w:r w:rsidR="38D29233" w:rsidRPr="0853B34F">
        <w:rPr>
          <w:rFonts w:asciiTheme="majorBidi" w:hAnsiTheme="majorBidi" w:cstheme="majorBidi"/>
        </w:rPr>
        <w:t>recognised</w:t>
      </w:r>
      <w:proofErr w:type="spellEnd"/>
      <w:r w:rsidR="38D29233" w:rsidRPr="0853B34F">
        <w:rPr>
          <w:rFonts w:asciiTheme="majorBidi" w:hAnsiTheme="majorBidi" w:cstheme="majorBidi"/>
        </w:rPr>
        <w:t xml:space="preserve"> as a trauma-focused treatment, which is a process in which the memory is retrieved and altered with no distress caused to the individual and can be seen as more effective than talking </w:t>
      </w:r>
      <w:r w:rsidR="38D29233" w:rsidRPr="0853B34F">
        <w:rPr>
          <w:rFonts w:asciiTheme="majorBidi" w:hAnsiTheme="majorBidi" w:cstheme="majorBidi"/>
        </w:rPr>
        <w:lastRenderedPageBreak/>
        <w:t xml:space="preserve">(The Evolution Group Inc, 2016). The effectiveness of the treatment was outlined in research by Sturt, </w:t>
      </w:r>
      <w:r w:rsidR="38D29233" w:rsidRPr="0853B34F">
        <w:rPr>
          <w:rFonts w:asciiTheme="majorBidi" w:hAnsiTheme="majorBidi" w:cstheme="majorBidi"/>
          <w:i/>
          <w:iCs/>
        </w:rPr>
        <w:t xml:space="preserve">et al. </w:t>
      </w:r>
      <w:r w:rsidR="38D29233" w:rsidRPr="0853B34F">
        <w:rPr>
          <w:rFonts w:asciiTheme="majorBidi" w:hAnsiTheme="majorBidi" w:cstheme="majorBidi"/>
        </w:rPr>
        <w:t xml:space="preserve">(2022), where tests were carried out on 2 groups of soldiers suffering from all severities of post-traumatic stress disorder. RTM Protocol and Trauma-Focused Cognitive </w:t>
      </w:r>
      <w:proofErr w:type="spellStart"/>
      <w:r w:rsidR="38D29233" w:rsidRPr="0853B34F">
        <w:rPr>
          <w:rFonts w:asciiTheme="majorBidi" w:hAnsiTheme="majorBidi" w:cstheme="majorBidi"/>
        </w:rPr>
        <w:t>Behaviour</w:t>
      </w:r>
      <w:proofErr w:type="spellEnd"/>
      <w:r w:rsidR="38D29233" w:rsidRPr="0853B34F">
        <w:rPr>
          <w:rFonts w:asciiTheme="majorBidi" w:hAnsiTheme="majorBidi" w:cstheme="majorBidi"/>
        </w:rPr>
        <w:t xml:space="preserve"> Treatment (TFCBT) groups were assigned to 60 soldiers and the results stated ‘48% of the RTM group no longer met diagnostic criteria for PTSD compared to 16% in the TFCBT group’ (Sturt, </w:t>
      </w:r>
      <w:r w:rsidR="38D29233" w:rsidRPr="0853B34F">
        <w:rPr>
          <w:rFonts w:asciiTheme="majorBidi" w:hAnsiTheme="majorBidi" w:cstheme="majorBidi"/>
          <w:i/>
          <w:iCs/>
        </w:rPr>
        <w:t xml:space="preserve">et al., </w:t>
      </w:r>
      <w:r w:rsidR="38D29233" w:rsidRPr="0853B34F">
        <w:rPr>
          <w:rFonts w:asciiTheme="majorBidi" w:hAnsiTheme="majorBidi" w:cstheme="majorBidi"/>
        </w:rPr>
        <w:t xml:space="preserve">2022, pp. 3). </w:t>
      </w:r>
    </w:p>
    <w:p w14:paraId="7D8B5726" w14:textId="1524BB2B" w:rsidR="00B6565F" w:rsidRPr="00852747" w:rsidRDefault="00AD536B" w:rsidP="0853B34F">
      <w:pPr>
        <w:tabs>
          <w:tab w:val="center" w:pos="4680"/>
        </w:tabs>
        <w:spacing w:after="120" w:line="360" w:lineRule="auto"/>
        <w:jc w:val="both"/>
        <w:rPr>
          <w:rFonts w:asciiTheme="majorBidi" w:hAnsiTheme="majorBidi" w:cstheme="majorBidi"/>
        </w:rPr>
      </w:pPr>
      <w:r w:rsidRPr="0853B34F">
        <w:rPr>
          <w:rFonts w:asciiTheme="majorBidi" w:hAnsiTheme="majorBidi" w:cstheme="majorBidi"/>
        </w:rPr>
        <w:t>A</w:t>
      </w:r>
      <w:r w:rsidR="00D3702A" w:rsidRPr="0853B34F">
        <w:rPr>
          <w:rFonts w:asciiTheme="majorBidi" w:hAnsiTheme="majorBidi" w:cstheme="majorBidi"/>
        </w:rPr>
        <w:t xml:space="preserve">s </w:t>
      </w:r>
      <w:r w:rsidR="005D7F79" w:rsidRPr="0853B34F">
        <w:rPr>
          <w:rFonts w:asciiTheme="majorBidi" w:hAnsiTheme="majorBidi" w:cstheme="majorBidi"/>
        </w:rPr>
        <w:t>mentioned</w:t>
      </w:r>
      <w:r w:rsidR="00D3702A" w:rsidRPr="0853B34F">
        <w:rPr>
          <w:rFonts w:asciiTheme="majorBidi" w:hAnsiTheme="majorBidi" w:cstheme="majorBidi"/>
        </w:rPr>
        <w:t xml:space="preserve"> previously clients will respond differently to different </w:t>
      </w:r>
      <w:proofErr w:type="spellStart"/>
      <w:r w:rsidR="00D3702A" w:rsidRPr="0853B34F">
        <w:rPr>
          <w:rFonts w:asciiTheme="majorBidi" w:hAnsiTheme="majorBidi" w:cstheme="majorBidi"/>
        </w:rPr>
        <w:t>teatments</w:t>
      </w:r>
      <w:proofErr w:type="spellEnd"/>
      <w:r w:rsidR="00D3702A" w:rsidRPr="0853B34F">
        <w:rPr>
          <w:rFonts w:asciiTheme="majorBidi" w:hAnsiTheme="majorBidi" w:cstheme="majorBidi"/>
        </w:rPr>
        <w:t xml:space="preserve">, therefore, we consider it important to be able to offer a range of options. In light of this we are also interested in offering </w:t>
      </w:r>
      <w:r w:rsidR="00852747" w:rsidRPr="0853B34F">
        <w:rPr>
          <w:rFonts w:asciiTheme="majorBidi" w:hAnsiTheme="majorBidi" w:cstheme="majorBidi"/>
        </w:rPr>
        <w:t xml:space="preserve">Trauma </w:t>
      </w:r>
      <w:r w:rsidR="008E1328" w:rsidRPr="0853B34F">
        <w:rPr>
          <w:rFonts w:asciiTheme="majorBidi" w:hAnsiTheme="majorBidi" w:cstheme="majorBidi"/>
        </w:rPr>
        <w:t>Resilience coach</w:t>
      </w:r>
      <w:r w:rsidR="00852747" w:rsidRPr="0853B34F">
        <w:rPr>
          <w:rFonts w:asciiTheme="majorBidi" w:hAnsiTheme="majorBidi" w:cstheme="majorBidi"/>
        </w:rPr>
        <w:t>ing ‘</w:t>
      </w:r>
      <w:r w:rsidR="008E1328" w:rsidRPr="0853B34F">
        <w:rPr>
          <w:rFonts w:asciiTheme="majorBidi" w:hAnsiTheme="majorBidi" w:cstheme="majorBidi"/>
        </w:rPr>
        <w:t xml:space="preserve"> t</w:t>
      </w:r>
      <w:r w:rsidR="00852747" w:rsidRPr="0853B34F">
        <w:rPr>
          <w:rFonts w:asciiTheme="majorBidi" w:hAnsiTheme="majorBidi" w:cstheme="majorBidi"/>
          <w:color w:val="333333"/>
          <w:shd w:val="clear" w:color="auto" w:fill="FFFFFF"/>
        </w:rPr>
        <w:t>he goal of resilience training is to develop the ability to alleviate or even inoculate against the negative psychological effects of a psychologically painful experience</w:t>
      </w:r>
      <w:r w:rsidR="004F35E1" w:rsidRPr="0853B34F">
        <w:rPr>
          <w:rFonts w:asciiTheme="majorBidi" w:hAnsiTheme="majorBidi" w:cstheme="majorBidi"/>
          <w:color w:val="333333"/>
          <w:shd w:val="clear" w:color="auto" w:fill="FFFFFF"/>
        </w:rPr>
        <w:t>’ (</w:t>
      </w:r>
      <w:r w:rsidR="00A8451A" w:rsidRPr="0853B34F">
        <w:rPr>
          <w:rFonts w:asciiTheme="majorBidi" w:hAnsiTheme="majorBidi" w:cstheme="majorBidi"/>
          <w:color w:val="333333"/>
          <w:shd w:val="clear" w:color="auto" w:fill="FFFFFF"/>
        </w:rPr>
        <w:t>Thom</w:t>
      </w:r>
      <w:r w:rsidR="002D44C9" w:rsidRPr="0853B34F">
        <w:rPr>
          <w:rFonts w:asciiTheme="majorBidi" w:hAnsiTheme="majorBidi" w:cstheme="majorBidi"/>
          <w:color w:val="333333"/>
          <w:shd w:val="clear" w:color="auto" w:fill="FFFFFF"/>
        </w:rPr>
        <w:t xml:space="preserve">pson and Dobbins, 2018, pp. 24). </w:t>
      </w:r>
      <w:r w:rsidR="000D0BDA" w:rsidRPr="0853B34F">
        <w:rPr>
          <w:rFonts w:asciiTheme="majorBidi" w:hAnsiTheme="majorBidi" w:cstheme="majorBidi"/>
          <w:color w:val="333333"/>
          <w:shd w:val="clear" w:color="auto" w:fill="FFFFFF"/>
        </w:rPr>
        <w:t xml:space="preserve"> </w:t>
      </w:r>
      <w:r w:rsidR="00434C29" w:rsidRPr="0853B34F">
        <w:rPr>
          <w:rFonts w:asciiTheme="majorBidi" w:hAnsiTheme="majorBidi" w:cstheme="majorBidi"/>
          <w:color w:val="333333"/>
          <w:shd w:val="clear" w:color="auto" w:fill="FFFFFF"/>
        </w:rPr>
        <w:t xml:space="preserve">Our </w:t>
      </w:r>
      <w:proofErr w:type="spellStart"/>
      <w:r w:rsidR="00434C29" w:rsidRPr="0853B34F">
        <w:rPr>
          <w:rFonts w:asciiTheme="majorBidi" w:hAnsiTheme="majorBidi" w:cstheme="majorBidi"/>
          <w:color w:val="333333"/>
          <w:shd w:val="clear" w:color="auto" w:fill="FFFFFF"/>
        </w:rPr>
        <w:t>organisation</w:t>
      </w:r>
      <w:proofErr w:type="spellEnd"/>
      <w:r w:rsidR="00434C29" w:rsidRPr="0853B34F">
        <w:rPr>
          <w:rFonts w:asciiTheme="majorBidi" w:hAnsiTheme="majorBidi" w:cstheme="majorBidi"/>
          <w:color w:val="333333"/>
          <w:shd w:val="clear" w:color="auto" w:fill="FFFFFF"/>
        </w:rPr>
        <w:t xml:space="preserve"> would like to introduce this treatment to help client</w:t>
      </w:r>
      <w:r w:rsidR="001144DD" w:rsidRPr="0853B34F">
        <w:rPr>
          <w:rFonts w:asciiTheme="majorBidi" w:hAnsiTheme="majorBidi" w:cstheme="majorBidi"/>
          <w:color w:val="333333"/>
          <w:shd w:val="clear" w:color="auto" w:fill="FFFFFF"/>
        </w:rPr>
        <w:t xml:space="preserve">s </w:t>
      </w:r>
      <w:proofErr w:type="spellStart"/>
      <w:r w:rsidR="001144DD" w:rsidRPr="0853B34F">
        <w:rPr>
          <w:rFonts w:asciiTheme="majorBidi" w:hAnsiTheme="majorBidi" w:cstheme="majorBidi"/>
          <w:color w:val="333333"/>
          <w:shd w:val="clear" w:color="auto" w:fill="FFFFFF"/>
        </w:rPr>
        <w:t>recognise</w:t>
      </w:r>
      <w:proofErr w:type="spellEnd"/>
      <w:r w:rsidR="001144DD" w:rsidRPr="0853B34F">
        <w:rPr>
          <w:rFonts w:asciiTheme="majorBidi" w:hAnsiTheme="majorBidi" w:cstheme="majorBidi"/>
          <w:color w:val="333333"/>
          <w:shd w:val="clear" w:color="auto" w:fill="FFFFFF"/>
        </w:rPr>
        <w:t xml:space="preserve"> the signs of stress,</w:t>
      </w:r>
      <w:r w:rsidR="00A75880" w:rsidRPr="0853B34F">
        <w:rPr>
          <w:rFonts w:asciiTheme="majorBidi" w:hAnsiTheme="majorBidi" w:cstheme="majorBidi"/>
          <w:color w:val="333333"/>
          <w:shd w:val="clear" w:color="auto" w:fill="FFFFFF"/>
        </w:rPr>
        <w:t xml:space="preserve"> learn coping strategies and </w:t>
      </w:r>
      <w:r w:rsidR="00F46643" w:rsidRPr="0853B34F">
        <w:rPr>
          <w:rFonts w:asciiTheme="majorBidi" w:hAnsiTheme="majorBidi" w:cstheme="majorBidi"/>
          <w:color w:val="333333"/>
          <w:shd w:val="clear" w:color="auto" w:fill="FFFFFF"/>
        </w:rPr>
        <w:t xml:space="preserve">prepare </w:t>
      </w:r>
      <w:r w:rsidR="00C27B82" w:rsidRPr="0853B34F">
        <w:rPr>
          <w:rFonts w:asciiTheme="majorBidi" w:hAnsiTheme="majorBidi" w:cstheme="majorBidi"/>
          <w:color w:val="333333"/>
          <w:shd w:val="clear" w:color="auto" w:fill="FFFFFF"/>
        </w:rPr>
        <w:t xml:space="preserve">and empower </w:t>
      </w:r>
      <w:r w:rsidR="00F46643" w:rsidRPr="0853B34F">
        <w:rPr>
          <w:rFonts w:asciiTheme="majorBidi" w:hAnsiTheme="majorBidi" w:cstheme="majorBidi"/>
          <w:color w:val="333333"/>
          <w:shd w:val="clear" w:color="auto" w:fill="FFFFFF"/>
        </w:rPr>
        <w:t xml:space="preserve">them for future </w:t>
      </w:r>
      <w:r w:rsidR="00C27B82" w:rsidRPr="0853B34F">
        <w:rPr>
          <w:rFonts w:asciiTheme="majorBidi" w:hAnsiTheme="majorBidi" w:cstheme="majorBidi"/>
          <w:color w:val="333333"/>
          <w:shd w:val="clear" w:color="auto" w:fill="FFFFFF"/>
        </w:rPr>
        <w:t xml:space="preserve">events or circumstances that they may find </w:t>
      </w:r>
      <w:r w:rsidR="007C4310" w:rsidRPr="0853B34F">
        <w:rPr>
          <w:rFonts w:asciiTheme="majorBidi" w:hAnsiTheme="majorBidi" w:cstheme="majorBidi"/>
          <w:color w:val="333333"/>
          <w:shd w:val="clear" w:color="auto" w:fill="FFFFFF"/>
        </w:rPr>
        <w:t>difficult</w:t>
      </w:r>
      <w:r w:rsidR="00C27B82" w:rsidRPr="0853B34F">
        <w:rPr>
          <w:rFonts w:asciiTheme="majorBidi" w:hAnsiTheme="majorBidi" w:cstheme="majorBidi"/>
          <w:color w:val="333333"/>
          <w:shd w:val="clear" w:color="auto" w:fill="FFFFFF"/>
        </w:rPr>
        <w:t xml:space="preserve"> </w:t>
      </w:r>
      <w:r w:rsidR="00627CDB" w:rsidRPr="0853B34F">
        <w:rPr>
          <w:rFonts w:asciiTheme="majorBidi" w:hAnsiTheme="majorBidi" w:cstheme="majorBidi"/>
          <w:color w:val="333333"/>
          <w:shd w:val="clear" w:color="auto" w:fill="FFFFFF"/>
        </w:rPr>
        <w:t>(</w:t>
      </w:r>
      <w:r w:rsidR="003F331C" w:rsidRPr="0853B34F">
        <w:rPr>
          <w:rFonts w:asciiTheme="majorBidi" w:hAnsiTheme="majorBidi" w:cstheme="majorBidi"/>
          <w:color w:val="333333"/>
          <w:shd w:val="clear" w:color="auto" w:fill="FFFFFF"/>
        </w:rPr>
        <w:t>Crown</w:t>
      </w:r>
      <w:r w:rsidR="007C4310" w:rsidRPr="0853B34F">
        <w:rPr>
          <w:rFonts w:asciiTheme="majorBidi" w:hAnsiTheme="majorBidi" w:cstheme="majorBidi"/>
          <w:color w:val="333333"/>
          <w:shd w:val="clear" w:color="auto" w:fill="FFFFFF"/>
        </w:rPr>
        <w:t xml:space="preserve">, </w:t>
      </w:r>
      <w:r w:rsidR="003F331C" w:rsidRPr="0853B34F">
        <w:rPr>
          <w:rFonts w:asciiTheme="majorBidi" w:hAnsiTheme="majorBidi" w:cstheme="majorBidi"/>
          <w:color w:val="333333"/>
          <w:shd w:val="clear" w:color="auto" w:fill="FFFFFF"/>
        </w:rPr>
        <w:t xml:space="preserve">2020). </w:t>
      </w:r>
    </w:p>
    <w:p w14:paraId="3EF15792" w14:textId="79D701DA" w:rsidR="00B30AE9" w:rsidRPr="00C93920" w:rsidRDefault="6FEE2B7A" w:rsidP="6FEE2B7A">
      <w:pPr>
        <w:tabs>
          <w:tab w:val="center" w:pos="4680"/>
        </w:tabs>
        <w:spacing w:after="120" w:line="360" w:lineRule="auto"/>
        <w:jc w:val="both"/>
        <w:rPr>
          <w:rFonts w:asciiTheme="majorBidi" w:hAnsiTheme="majorBidi" w:cstheme="majorBidi"/>
        </w:rPr>
      </w:pPr>
      <w:r w:rsidRPr="6FEE2B7A">
        <w:rPr>
          <w:rFonts w:asciiTheme="majorBidi" w:hAnsiTheme="majorBidi" w:cstheme="majorBidi"/>
        </w:rPr>
        <w:t xml:space="preserve">Our </w:t>
      </w:r>
      <w:proofErr w:type="spellStart"/>
      <w:r w:rsidRPr="6FEE2B7A">
        <w:rPr>
          <w:rFonts w:asciiTheme="majorBidi" w:hAnsiTheme="majorBidi" w:cstheme="majorBidi"/>
        </w:rPr>
        <w:t>organisation</w:t>
      </w:r>
      <w:proofErr w:type="spellEnd"/>
      <w:r w:rsidRPr="6FEE2B7A">
        <w:rPr>
          <w:rFonts w:asciiTheme="majorBidi" w:hAnsiTheme="majorBidi" w:cstheme="majorBidi"/>
        </w:rPr>
        <w:t xml:space="preserve"> has considered realistic and achievable developments which will enhance positive outcomes for our clientele. By extending our services we can reach more people, and although all results and outcomes may vary depending on the individual, it is considered that by offering a range of treatments people will have more choice. A funding bid will follow giving a further explanation of our mission, which seeks to empower and break down barriers for veterans and service personnel so that they can live a more equal and healthier life. </w:t>
      </w:r>
    </w:p>
    <w:p w14:paraId="027BFAD0" w14:textId="77777777" w:rsidR="001D08E1" w:rsidRDefault="001D08E1" w:rsidP="00084953">
      <w:pPr>
        <w:spacing w:after="120" w:line="360" w:lineRule="auto"/>
        <w:jc w:val="both"/>
        <w:rPr>
          <w:rFonts w:asciiTheme="majorBidi" w:hAnsiTheme="majorBidi" w:cstheme="majorBidi"/>
        </w:rPr>
      </w:pPr>
    </w:p>
    <w:p w14:paraId="44831B92" w14:textId="77777777" w:rsidR="004407F6" w:rsidRDefault="004407F6" w:rsidP="03859843">
      <w:pPr>
        <w:spacing w:after="120" w:line="360" w:lineRule="auto"/>
        <w:jc w:val="both"/>
        <w:rPr>
          <w:rFonts w:asciiTheme="majorBidi" w:hAnsiTheme="majorBidi" w:cstheme="majorBidi"/>
          <w:u w:val="single"/>
        </w:rPr>
      </w:pPr>
    </w:p>
    <w:p w14:paraId="5A893FED" w14:textId="77777777" w:rsidR="004407F6" w:rsidRDefault="004407F6" w:rsidP="03859843">
      <w:pPr>
        <w:spacing w:after="120" w:line="360" w:lineRule="auto"/>
        <w:jc w:val="both"/>
        <w:rPr>
          <w:rFonts w:asciiTheme="majorBidi" w:hAnsiTheme="majorBidi" w:cstheme="majorBidi"/>
          <w:u w:val="single"/>
        </w:rPr>
      </w:pPr>
    </w:p>
    <w:p w14:paraId="139C8B73" w14:textId="77777777" w:rsidR="004407F6" w:rsidRDefault="004407F6" w:rsidP="03859843">
      <w:pPr>
        <w:spacing w:after="120" w:line="360" w:lineRule="auto"/>
        <w:jc w:val="both"/>
        <w:rPr>
          <w:rFonts w:asciiTheme="majorBidi" w:hAnsiTheme="majorBidi" w:cstheme="majorBidi"/>
          <w:u w:val="single"/>
        </w:rPr>
      </w:pPr>
    </w:p>
    <w:p w14:paraId="14C1BC3C" w14:textId="77777777" w:rsidR="004407F6" w:rsidRDefault="004407F6" w:rsidP="03859843">
      <w:pPr>
        <w:spacing w:after="120" w:line="360" w:lineRule="auto"/>
        <w:jc w:val="both"/>
        <w:rPr>
          <w:rFonts w:asciiTheme="majorBidi" w:hAnsiTheme="majorBidi" w:cstheme="majorBidi"/>
          <w:u w:val="single"/>
        </w:rPr>
      </w:pPr>
    </w:p>
    <w:p w14:paraId="44D91910" w14:textId="77777777" w:rsidR="004407F6" w:rsidRDefault="004407F6" w:rsidP="03859843">
      <w:pPr>
        <w:spacing w:after="120" w:line="360" w:lineRule="auto"/>
        <w:jc w:val="both"/>
        <w:rPr>
          <w:rFonts w:asciiTheme="majorBidi" w:hAnsiTheme="majorBidi" w:cstheme="majorBidi"/>
          <w:u w:val="single"/>
        </w:rPr>
      </w:pPr>
    </w:p>
    <w:p w14:paraId="31240EA2" w14:textId="77777777" w:rsidR="004407F6" w:rsidRDefault="004407F6" w:rsidP="03859843">
      <w:pPr>
        <w:spacing w:after="120" w:line="360" w:lineRule="auto"/>
        <w:jc w:val="both"/>
        <w:rPr>
          <w:rFonts w:asciiTheme="majorBidi" w:hAnsiTheme="majorBidi" w:cstheme="majorBidi"/>
          <w:u w:val="single"/>
        </w:rPr>
      </w:pPr>
    </w:p>
    <w:p w14:paraId="21112580" w14:textId="77777777" w:rsidR="00104FC3" w:rsidRDefault="00104FC3" w:rsidP="03859843">
      <w:pPr>
        <w:spacing w:after="120" w:line="360" w:lineRule="auto"/>
        <w:jc w:val="both"/>
        <w:rPr>
          <w:rFonts w:asciiTheme="majorBidi" w:hAnsiTheme="majorBidi" w:cstheme="majorBidi"/>
          <w:u w:val="single"/>
        </w:rPr>
      </w:pPr>
    </w:p>
    <w:p w14:paraId="6C25B37F" w14:textId="77777777" w:rsidR="00104FC3" w:rsidRDefault="00104FC3" w:rsidP="03859843">
      <w:pPr>
        <w:spacing w:after="120" w:line="360" w:lineRule="auto"/>
        <w:jc w:val="both"/>
        <w:rPr>
          <w:rFonts w:asciiTheme="majorBidi" w:hAnsiTheme="majorBidi" w:cstheme="majorBidi"/>
          <w:u w:val="single"/>
        </w:rPr>
      </w:pPr>
    </w:p>
    <w:p w14:paraId="635183DB" w14:textId="4B35DB2A" w:rsidR="00C65142" w:rsidRDefault="03859843" w:rsidP="00747C38">
      <w:pPr>
        <w:spacing w:after="120" w:line="360" w:lineRule="auto"/>
        <w:jc w:val="center"/>
        <w:rPr>
          <w:rFonts w:asciiTheme="majorBidi" w:hAnsiTheme="majorBidi" w:cstheme="majorBidi"/>
          <w:u w:val="single"/>
        </w:rPr>
      </w:pPr>
      <w:r w:rsidRPr="03859843">
        <w:rPr>
          <w:rFonts w:asciiTheme="majorBidi" w:hAnsiTheme="majorBidi" w:cstheme="majorBidi"/>
          <w:u w:val="single"/>
        </w:rPr>
        <w:lastRenderedPageBreak/>
        <w:t>References</w:t>
      </w:r>
    </w:p>
    <w:p w14:paraId="10967D30" w14:textId="2D7B2C63" w:rsidR="007B0606" w:rsidRPr="007B0606" w:rsidRDefault="007B0606" w:rsidP="00104FC3">
      <w:pPr>
        <w:spacing w:after="120" w:line="360" w:lineRule="auto"/>
        <w:ind w:left="720" w:hanging="720"/>
        <w:jc w:val="both"/>
        <w:rPr>
          <w:rFonts w:asciiTheme="majorBidi" w:hAnsiTheme="majorBidi" w:cstheme="majorBidi"/>
        </w:rPr>
      </w:pPr>
      <w:r w:rsidRPr="007B0606">
        <w:rPr>
          <w:rFonts w:asciiTheme="majorBidi" w:hAnsiTheme="majorBidi" w:cstheme="majorBidi"/>
        </w:rPr>
        <w:t>Brabble</w:t>
      </w:r>
      <w:r>
        <w:rPr>
          <w:rFonts w:asciiTheme="majorBidi" w:hAnsiTheme="majorBidi" w:cstheme="majorBidi"/>
        </w:rPr>
        <w:t xml:space="preserve">, J. (2020) </w:t>
      </w:r>
      <w:r>
        <w:rPr>
          <w:rFonts w:asciiTheme="majorBidi" w:hAnsiTheme="majorBidi" w:cstheme="majorBidi"/>
          <w:i/>
          <w:iCs/>
        </w:rPr>
        <w:t xml:space="preserve">Healing Waters: Hydrotherapy and Disability after WWI. </w:t>
      </w:r>
      <w:r w:rsidRPr="007B0606">
        <w:rPr>
          <w:rFonts w:asciiTheme="majorBidi" w:hAnsiTheme="majorBidi" w:cstheme="majorBidi"/>
        </w:rPr>
        <w:t>Available at:</w:t>
      </w:r>
      <w:r w:rsidRPr="007B0606">
        <w:t xml:space="preserve"> </w:t>
      </w:r>
      <w:hyperlink r:id="rId10" w:history="1">
        <w:r w:rsidRPr="003D55D8">
          <w:rPr>
            <w:rStyle w:val="Hyperlink"/>
            <w:rFonts w:asciiTheme="majorBidi" w:hAnsiTheme="majorBidi" w:cstheme="majorBidi"/>
          </w:rPr>
          <w:t>http://allofusdha.org/research/healing-waters-hydrotherapy-and-disability-after-wwi/</w:t>
        </w:r>
      </w:hyperlink>
      <w:r>
        <w:rPr>
          <w:rFonts w:asciiTheme="majorBidi" w:hAnsiTheme="majorBidi" w:cstheme="majorBidi"/>
        </w:rPr>
        <w:t xml:space="preserve"> (Accessed: 8 March 2023). </w:t>
      </w:r>
    </w:p>
    <w:p w14:paraId="484C1A4E" w14:textId="4CF57CCC" w:rsidR="00F65AE9" w:rsidRPr="009415B2" w:rsidRDefault="001E33AC" w:rsidP="03859843">
      <w:pPr>
        <w:spacing w:after="120" w:line="360" w:lineRule="auto"/>
        <w:ind w:left="720" w:hanging="720"/>
        <w:jc w:val="both"/>
        <w:rPr>
          <w:rFonts w:asciiTheme="majorBidi" w:hAnsiTheme="majorBidi" w:cstheme="majorBidi"/>
          <w:u w:val="single"/>
        </w:rPr>
      </w:pPr>
      <w:r w:rsidRPr="03859843">
        <w:rPr>
          <w:rFonts w:asciiTheme="majorBidi" w:hAnsiTheme="majorBidi" w:cstheme="majorBidi"/>
          <w:color w:val="555555"/>
          <w:shd w:val="clear" w:color="auto" w:fill="FFFFFF"/>
        </w:rPr>
        <w:t>C</w:t>
      </w:r>
      <w:r w:rsidR="00DB4538" w:rsidRPr="03859843">
        <w:rPr>
          <w:rFonts w:asciiTheme="majorBidi" w:hAnsiTheme="majorBidi" w:cstheme="majorBidi"/>
          <w:color w:val="555555"/>
          <w:shd w:val="clear" w:color="auto" w:fill="FFFFFF"/>
        </w:rPr>
        <w:t>lement</w:t>
      </w:r>
      <w:r w:rsidRPr="03859843">
        <w:rPr>
          <w:rFonts w:asciiTheme="majorBidi" w:hAnsiTheme="majorBidi" w:cstheme="majorBidi"/>
          <w:color w:val="555555"/>
          <w:shd w:val="clear" w:color="auto" w:fill="FFFFFF"/>
        </w:rPr>
        <w:t xml:space="preserve">, S., </w:t>
      </w:r>
      <w:proofErr w:type="spellStart"/>
      <w:r w:rsidRPr="03859843">
        <w:rPr>
          <w:rFonts w:asciiTheme="majorBidi" w:hAnsiTheme="majorBidi" w:cstheme="majorBidi"/>
          <w:color w:val="555555"/>
          <w:shd w:val="clear" w:color="auto" w:fill="FFFFFF"/>
        </w:rPr>
        <w:t>S</w:t>
      </w:r>
      <w:r w:rsidR="00DB4538" w:rsidRPr="03859843">
        <w:rPr>
          <w:rFonts w:asciiTheme="majorBidi" w:hAnsiTheme="majorBidi" w:cstheme="majorBidi"/>
          <w:color w:val="555555"/>
          <w:shd w:val="clear" w:color="auto" w:fill="FFFFFF"/>
        </w:rPr>
        <w:t>chauman</w:t>
      </w:r>
      <w:proofErr w:type="spellEnd"/>
      <w:r w:rsidRPr="03859843">
        <w:rPr>
          <w:rFonts w:asciiTheme="majorBidi" w:hAnsiTheme="majorBidi" w:cstheme="majorBidi"/>
          <w:color w:val="555555"/>
          <w:shd w:val="clear" w:color="auto" w:fill="FFFFFF"/>
        </w:rPr>
        <w:t>, O., G</w:t>
      </w:r>
      <w:r w:rsidR="00DB4538" w:rsidRPr="03859843">
        <w:rPr>
          <w:rFonts w:asciiTheme="majorBidi" w:hAnsiTheme="majorBidi" w:cstheme="majorBidi"/>
          <w:color w:val="555555"/>
          <w:shd w:val="clear" w:color="auto" w:fill="FFFFFF"/>
        </w:rPr>
        <w:t>raham</w:t>
      </w:r>
      <w:r w:rsidRPr="03859843">
        <w:rPr>
          <w:rFonts w:asciiTheme="majorBidi" w:hAnsiTheme="majorBidi" w:cstheme="majorBidi"/>
          <w:color w:val="555555"/>
          <w:shd w:val="clear" w:color="auto" w:fill="FFFFFF"/>
        </w:rPr>
        <w:t xml:space="preserve">, T., </w:t>
      </w:r>
      <w:proofErr w:type="spellStart"/>
      <w:r w:rsidRPr="03859843">
        <w:rPr>
          <w:rFonts w:asciiTheme="majorBidi" w:hAnsiTheme="majorBidi" w:cstheme="majorBidi"/>
          <w:color w:val="555555"/>
          <w:shd w:val="clear" w:color="auto" w:fill="FFFFFF"/>
        </w:rPr>
        <w:t>M</w:t>
      </w:r>
      <w:r w:rsidR="00DB4538" w:rsidRPr="03859843">
        <w:rPr>
          <w:rFonts w:asciiTheme="majorBidi" w:hAnsiTheme="majorBidi" w:cstheme="majorBidi"/>
          <w:color w:val="555555"/>
          <w:shd w:val="clear" w:color="auto" w:fill="FFFFFF"/>
        </w:rPr>
        <w:t>aggi</w:t>
      </w:r>
      <w:r w:rsidR="00AD6473" w:rsidRPr="03859843">
        <w:rPr>
          <w:rFonts w:asciiTheme="majorBidi" w:hAnsiTheme="majorBidi" w:cstheme="majorBidi"/>
          <w:color w:val="555555"/>
          <w:shd w:val="clear" w:color="auto" w:fill="FFFFFF"/>
        </w:rPr>
        <w:t>oni</w:t>
      </w:r>
      <w:proofErr w:type="spellEnd"/>
      <w:r w:rsidRPr="03859843">
        <w:rPr>
          <w:rFonts w:asciiTheme="majorBidi" w:hAnsiTheme="majorBidi" w:cstheme="majorBidi"/>
          <w:color w:val="555555"/>
          <w:shd w:val="clear" w:color="auto" w:fill="FFFFFF"/>
        </w:rPr>
        <w:t>, F., E</w:t>
      </w:r>
      <w:r w:rsidR="00AD6473" w:rsidRPr="03859843">
        <w:rPr>
          <w:rFonts w:asciiTheme="majorBidi" w:hAnsiTheme="majorBidi" w:cstheme="majorBidi"/>
          <w:color w:val="555555"/>
          <w:shd w:val="clear" w:color="auto" w:fill="FFFFFF"/>
        </w:rPr>
        <w:t>vans-</w:t>
      </w:r>
      <w:proofErr w:type="spellStart"/>
      <w:r w:rsidR="00AD6473" w:rsidRPr="03859843">
        <w:rPr>
          <w:rFonts w:asciiTheme="majorBidi" w:hAnsiTheme="majorBidi" w:cstheme="majorBidi"/>
          <w:color w:val="555555"/>
          <w:shd w:val="clear" w:color="auto" w:fill="FFFFFF"/>
        </w:rPr>
        <w:t>Lacko</w:t>
      </w:r>
      <w:proofErr w:type="spellEnd"/>
      <w:r w:rsidRPr="03859843">
        <w:rPr>
          <w:rFonts w:asciiTheme="majorBidi" w:hAnsiTheme="majorBidi" w:cstheme="majorBidi"/>
          <w:color w:val="555555"/>
          <w:shd w:val="clear" w:color="auto" w:fill="FFFFFF"/>
        </w:rPr>
        <w:t>, S.,</w:t>
      </w:r>
      <w:r w:rsidR="00F505EB" w:rsidRPr="03859843">
        <w:rPr>
          <w:rFonts w:asciiTheme="majorBidi" w:hAnsiTheme="majorBidi" w:cstheme="majorBidi"/>
          <w:color w:val="555555"/>
          <w:shd w:val="clear" w:color="auto" w:fill="FFFFFF"/>
        </w:rPr>
        <w:t xml:space="preserve"> </w:t>
      </w:r>
      <w:proofErr w:type="spellStart"/>
      <w:r w:rsidR="00F505EB" w:rsidRPr="03859843">
        <w:rPr>
          <w:rFonts w:asciiTheme="majorBidi" w:hAnsiTheme="majorBidi" w:cstheme="majorBidi"/>
          <w:color w:val="555555"/>
          <w:shd w:val="clear" w:color="auto" w:fill="FFFFFF"/>
        </w:rPr>
        <w:t>Bezborodovs</w:t>
      </w:r>
      <w:proofErr w:type="spellEnd"/>
      <w:r w:rsidR="00F505EB" w:rsidRPr="03859843">
        <w:rPr>
          <w:rFonts w:asciiTheme="majorBidi" w:hAnsiTheme="majorBidi" w:cstheme="majorBidi"/>
          <w:color w:val="555555"/>
          <w:shd w:val="clear" w:color="auto" w:fill="FFFFFF"/>
        </w:rPr>
        <w:t>,</w:t>
      </w:r>
      <w:r w:rsidRPr="03859843">
        <w:rPr>
          <w:rFonts w:asciiTheme="majorBidi" w:hAnsiTheme="majorBidi" w:cstheme="majorBidi"/>
          <w:color w:val="555555"/>
          <w:shd w:val="clear" w:color="auto" w:fill="FFFFFF"/>
        </w:rPr>
        <w:t xml:space="preserve"> N., M</w:t>
      </w:r>
      <w:r w:rsidR="00653D6B" w:rsidRPr="03859843">
        <w:rPr>
          <w:rFonts w:asciiTheme="majorBidi" w:hAnsiTheme="majorBidi" w:cstheme="majorBidi"/>
          <w:color w:val="555555"/>
          <w:shd w:val="clear" w:color="auto" w:fill="FFFFFF"/>
        </w:rPr>
        <w:t>organ</w:t>
      </w:r>
      <w:r w:rsidRPr="03859843">
        <w:rPr>
          <w:rFonts w:asciiTheme="majorBidi" w:hAnsiTheme="majorBidi" w:cstheme="majorBidi"/>
          <w:color w:val="555555"/>
          <w:shd w:val="clear" w:color="auto" w:fill="FFFFFF"/>
        </w:rPr>
        <w:t xml:space="preserve">, C., </w:t>
      </w:r>
      <w:proofErr w:type="spellStart"/>
      <w:r w:rsidRPr="03859843">
        <w:rPr>
          <w:rFonts w:asciiTheme="majorBidi" w:hAnsiTheme="majorBidi" w:cstheme="majorBidi"/>
          <w:color w:val="555555"/>
          <w:shd w:val="clear" w:color="auto" w:fill="FFFFFF"/>
        </w:rPr>
        <w:t>R</w:t>
      </w:r>
      <w:r w:rsidR="00653D6B" w:rsidRPr="03859843">
        <w:rPr>
          <w:rFonts w:asciiTheme="majorBidi" w:hAnsiTheme="majorBidi" w:cstheme="majorBidi"/>
          <w:color w:val="555555"/>
          <w:shd w:val="clear" w:color="auto" w:fill="FFFFFF"/>
        </w:rPr>
        <w:t>usch</w:t>
      </w:r>
      <w:proofErr w:type="spellEnd"/>
      <w:r w:rsidRPr="03859843">
        <w:rPr>
          <w:rFonts w:asciiTheme="majorBidi" w:hAnsiTheme="majorBidi" w:cstheme="majorBidi"/>
          <w:color w:val="555555"/>
          <w:shd w:val="clear" w:color="auto" w:fill="FFFFFF"/>
        </w:rPr>
        <w:t xml:space="preserve">, N., </w:t>
      </w:r>
      <w:r w:rsidR="00653D6B" w:rsidRPr="03859843">
        <w:rPr>
          <w:rFonts w:asciiTheme="majorBidi" w:hAnsiTheme="majorBidi" w:cstheme="majorBidi"/>
          <w:color w:val="555555"/>
          <w:shd w:val="clear" w:color="auto" w:fill="FFFFFF"/>
        </w:rPr>
        <w:t>Brown</w:t>
      </w:r>
      <w:r w:rsidRPr="03859843">
        <w:rPr>
          <w:rFonts w:asciiTheme="majorBidi" w:hAnsiTheme="majorBidi" w:cstheme="majorBidi"/>
          <w:color w:val="555555"/>
          <w:shd w:val="clear" w:color="auto" w:fill="FFFFFF"/>
        </w:rPr>
        <w:t>, J.S.L. and T</w:t>
      </w:r>
      <w:r w:rsidR="009A41DF" w:rsidRPr="03859843">
        <w:rPr>
          <w:rFonts w:asciiTheme="majorBidi" w:hAnsiTheme="majorBidi" w:cstheme="majorBidi"/>
          <w:color w:val="555555"/>
          <w:shd w:val="clear" w:color="auto" w:fill="FFFFFF"/>
        </w:rPr>
        <w:t>hornicroft</w:t>
      </w:r>
      <w:r w:rsidRPr="03859843">
        <w:rPr>
          <w:rFonts w:asciiTheme="majorBidi" w:hAnsiTheme="majorBidi" w:cstheme="majorBidi"/>
          <w:color w:val="555555"/>
          <w:shd w:val="clear" w:color="auto" w:fill="FFFFFF"/>
        </w:rPr>
        <w:t xml:space="preserve">, G. </w:t>
      </w:r>
      <w:r w:rsidR="005602AA" w:rsidRPr="03859843">
        <w:rPr>
          <w:rFonts w:asciiTheme="majorBidi" w:hAnsiTheme="majorBidi" w:cstheme="majorBidi"/>
          <w:color w:val="555555"/>
          <w:shd w:val="clear" w:color="auto" w:fill="FFFFFF"/>
        </w:rPr>
        <w:t>(</w:t>
      </w:r>
      <w:r w:rsidRPr="03859843">
        <w:rPr>
          <w:rFonts w:asciiTheme="majorBidi" w:hAnsiTheme="majorBidi" w:cstheme="majorBidi"/>
          <w:color w:val="555555"/>
          <w:shd w:val="clear" w:color="auto" w:fill="FFFFFF"/>
        </w:rPr>
        <w:t>2015</w:t>
      </w:r>
      <w:r w:rsidR="005602AA" w:rsidRPr="03859843">
        <w:rPr>
          <w:rFonts w:asciiTheme="majorBidi" w:hAnsiTheme="majorBidi" w:cstheme="majorBidi"/>
          <w:color w:val="555555"/>
          <w:shd w:val="clear" w:color="auto" w:fill="FFFFFF"/>
        </w:rPr>
        <w:t>)</w:t>
      </w:r>
      <w:r w:rsidRPr="03859843">
        <w:rPr>
          <w:rFonts w:asciiTheme="majorBidi" w:hAnsiTheme="majorBidi" w:cstheme="majorBidi"/>
          <w:color w:val="555555"/>
          <w:shd w:val="clear" w:color="auto" w:fill="FFFFFF"/>
        </w:rPr>
        <w:t>.</w:t>
      </w:r>
      <w:r w:rsidR="009A41DF" w:rsidRPr="03859843">
        <w:rPr>
          <w:rFonts w:asciiTheme="majorBidi" w:hAnsiTheme="majorBidi" w:cstheme="majorBidi"/>
          <w:i/>
          <w:iCs/>
          <w:color w:val="555555"/>
          <w:shd w:val="clear" w:color="auto" w:fill="FFFFFF"/>
        </w:rPr>
        <w:t xml:space="preserve"> Psychological medicine,</w:t>
      </w:r>
      <w:r w:rsidRPr="03859843">
        <w:rPr>
          <w:rFonts w:asciiTheme="majorBidi" w:hAnsiTheme="majorBidi" w:cstheme="majorBidi"/>
          <w:color w:val="555555"/>
          <w:shd w:val="clear" w:color="auto" w:fill="FFFFFF"/>
        </w:rPr>
        <w:t xml:space="preserve"> What is the impact of mental health-related stigma on help-seeking? A systematic review of quantitative and qualitative studies. </w:t>
      </w:r>
      <w:r w:rsidRPr="03859843">
        <w:rPr>
          <w:rFonts w:asciiTheme="majorBidi" w:hAnsiTheme="majorBidi" w:cstheme="majorBidi"/>
          <w:i/>
          <w:iCs/>
          <w:color w:val="555555"/>
          <w:shd w:val="clear" w:color="auto" w:fill="FFFFFF"/>
        </w:rPr>
        <w:t> </w:t>
      </w:r>
      <w:r w:rsidRPr="03859843">
        <w:rPr>
          <w:rFonts w:asciiTheme="majorBidi" w:hAnsiTheme="majorBidi" w:cstheme="majorBidi"/>
          <w:color w:val="555555"/>
          <w:shd w:val="clear" w:color="auto" w:fill="FFFFFF"/>
        </w:rPr>
        <w:t>45(1), pp. 11-27.</w:t>
      </w:r>
      <w:r w:rsidR="00BD1C15" w:rsidRPr="03859843">
        <w:rPr>
          <w:rFonts w:asciiTheme="majorBidi" w:hAnsiTheme="majorBidi" w:cstheme="majorBidi"/>
          <w:color w:val="555555"/>
          <w:shd w:val="clear" w:color="auto" w:fill="FFFFFF"/>
        </w:rPr>
        <w:t xml:space="preserve"> </w:t>
      </w:r>
      <w:r w:rsidR="006807E0" w:rsidRPr="03859843">
        <w:rPr>
          <w:rFonts w:asciiTheme="majorBidi" w:hAnsiTheme="majorBidi" w:cstheme="majorBidi"/>
          <w:color w:val="555555"/>
          <w:shd w:val="clear" w:color="auto" w:fill="FFFFFF"/>
        </w:rPr>
        <w:t>Available</w:t>
      </w:r>
      <w:r w:rsidR="00BD1C15" w:rsidRPr="03859843">
        <w:rPr>
          <w:rFonts w:asciiTheme="majorBidi" w:hAnsiTheme="majorBidi" w:cstheme="majorBidi"/>
          <w:color w:val="555555"/>
          <w:shd w:val="clear" w:color="auto" w:fill="FFFFFF"/>
        </w:rPr>
        <w:t xml:space="preserve"> at: </w:t>
      </w:r>
      <w:hyperlink w:history="1">
        <w:r w:rsidR="006807E0" w:rsidRPr="03859843">
          <w:rPr>
            <w:rStyle w:val="Hyperlink"/>
            <w:rFonts w:asciiTheme="majorBidi" w:hAnsiTheme="majorBidi" w:cstheme="majorBidi"/>
            <w:shd w:val="clear" w:color="auto" w:fill="FFFFFF"/>
          </w:rPr>
          <w:t>https://www. proquest.com/docview/1658684309/14DEE463840C4CD1PQ/31?accountid=130472</w:t>
        </w:r>
      </w:hyperlink>
      <w:r w:rsidR="00BD1C15" w:rsidRPr="03859843">
        <w:rPr>
          <w:rFonts w:asciiTheme="majorBidi" w:hAnsiTheme="majorBidi" w:cstheme="majorBidi"/>
          <w:color w:val="555555"/>
          <w:shd w:val="clear" w:color="auto" w:fill="FFFFFF"/>
        </w:rPr>
        <w:t xml:space="preserve"> </w:t>
      </w:r>
      <w:r w:rsidR="006807E0" w:rsidRPr="03859843">
        <w:rPr>
          <w:rFonts w:asciiTheme="majorBidi" w:hAnsiTheme="majorBidi" w:cstheme="majorBidi"/>
          <w:color w:val="555555"/>
          <w:shd w:val="clear" w:color="auto" w:fill="FFFFFF"/>
        </w:rPr>
        <w:t xml:space="preserve"> (Accessed: 7</w:t>
      </w:r>
      <w:r w:rsidR="005602AA" w:rsidRPr="03859843">
        <w:rPr>
          <w:rFonts w:asciiTheme="majorBidi" w:hAnsiTheme="majorBidi" w:cstheme="majorBidi"/>
          <w:color w:val="555555"/>
          <w:shd w:val="clear" w:color="auto" w:fill="FFFFFF"/>
        </w:rPr>
        <w:t xml:space="preserve"> Marc</w:t>
      </w:r>
      <w:r w:rsidR="006807E0" w:rsidRPr="03859843">
        <w:rPr>
          <w:rFonts w:asciiTheme="majorBidi" w:hAnsiTheme="majorBidi" w:cstheme="majorBidi"/>
          <w:color w:val="555555"/>
          <w:shd w:val="clear" w:color="auto" w:fill="FFFFFF"/>
        </w:rPr>
        <w:t xml:space="preserve">h 2023). </w:t>
      </w:r>
    </w:p>
    <w:p w14:paraId="323F81A1" w14:textId="495CBE27" w:rsidR="0068121A" w:rsidRDefault="0068121A" w:rsidP="006469B1">
      <w:pPr>
        <w:spacing w:after="120" w:line="360" w:lineRule="auto"/>
        <w:ind w:left="720" w:hanging="720"/>
        <w:jc w:val="both"/>
        <w:rPr>
          <w:rFonts w:asciiTheme="majorBidi" w:hAnsiTheme="majorBidi" w:cstheme="majorBidi"/>
          <w:u w:val="single"/>
        </w:rPr>
      </w:pPr>
      <w:r w:rsidRPr="00930A2A">
        <w:rPr>
          <w:rFonts w:asciiTheme="majorBidi" w:hAnsiTheme="majorBidi" w:cstheme="majorBidi"/>
        </w:rPr>
        <w:t xml:space="preserve">Combat Stress (2022) </w:t>
      </w:r>
      <w:r w:rsidRPr="00930A2A">
        <w:rPr>
          <w:rFonts w:asciiTheme="majorBidi" w:hAnsiTheme="majorBidi" w:cstheme="majorBidi"/>
          <w:i/>
          <w:iCs/>
        </w:rPr>
        <w:t xml:space="preserve">Living with PTSD: Craigs Story. </w:t>
      </w:r>
      <w:r w:rsidRPr="00930A2A">
        <w:rPr>
          <w:rFonts w:asciiTheme="majorBidi" w:hAnsiTheme="majorBidi" w:cstheme="majorBidi"/>
        </w:rPr>
        <w:t xml:space="preserve">Available at: </w:t>
      </w:r>
      <w:hyperlink r:id="rId11" w:anchor="fpstate=ive&amp;vld=cid:46ab2249,vid:1ryuisnAzwQ" w:history="1">
        <w:r w:rsidRPr="00930A2A">
          <w:rPr>
            <w:rStyle w:val="Hyperlink"/>
            <w:rFonts w:asciiTheme="majorBidi" w:hAnsiTheme="majorBidi" w:cstheme="majorBidi"/>
          </w:rPr>
          <w:t>https://www.google.com/search?q=a+case+study+on+uk+solides+ptsd+and+suicide&amp;rlz=1C1CHZN_enGB940GB940&amp;biw=1440&amp;bih=809&amp;tbm=vid&amp;sxsrf=APwXEddO68Z1s4rXNiex3g0zHjPNLEYHpQ%3A1679948203419&amp;ei=q_khZOmmGZOcgQbl77awBA&amp;ved=0ahUKEwipqJ_f9vz9AhUTTsAKHeW3DUYQ4dUDCA0&amp;uact=5&amp;oq=a+case+study+on+uk+solides+ptsd+and+suicide&amp;gs_lcp=Cg1nd3Mtd2l6LXZpZGVvEAMyCgghEKABEMMEEAoyCgghEKABEMMEEAo6BAgjECc6BwgjELACECc6BQgAEKIEOggIIRCgARDDBFCCE1iU_AFg34UCaAFwAHgAgAGzBIgBzxuSAQoxOS45LjIuNS0xmAEAoAEBwAEB&amp;sclient=gws-wiz-video#fpstate=ive&amp;vld=cid:46ab2249,vid:1ryuisnAzwQ</w:t>
        </w:r>
      </w:hyperlink>
    </w:p>
    <w:p w14:paraId="1F4CCC5D" w14:textId="1D313225" w:rsidR="00CF7AF7" w:rsidRPr="00421EEC" w:rsidRDefault="00421EEC" w:rsidP="00084953">
      <w:pPr>
        <w:spacing w:after="120" w:line="360" w:lineRule="auto"/>
        <w:ind w:left="720" w:hanging="720"/>
        <w:jc w:val="both"/>
        <w:rPr>
          <w:rFonts w:asciiTheme="majorBidi" w:hAnsiTheme="majorBidi" w:cstheme="majorBidi"/>
        </w:rPr>
      </w:pPr>
      <w:r>
        <w:rPr>
          <w:rFonts w:asciiTheme="majorBidi" w:hAnsiTheme="majorBidi" w:cstheme="majorBidi"/>
        </w:rPr>
        <w:t xml:space="preserve">Covenant Fund (2023) </w:t>
      </w:r>
      <w:r w:rsidRPr="003A3DC6">
        <w:rPr>
          <w:rFonts w:asciiTheme="majorBidi" w:hAnsiTheme="majorBidi" w:cstheme="majorBidi"/>
          <w:i/>
          <w:iCs/>
        </w:rPr>
        <w:t xml:space="preserve">Armed Forces Covenant Fund: Reaching and supporting Armed Forces Communities </w:t>
      </w:r>
      <w:proofErr w:type="spellStart"/>
      <w:r w:rsidRPr="003A3DC6">
        <w:rPr>
          <w:rFonts w:asciiTheme="majorBidi" w:hAnsiTheme="majorBidi" w:cstheme="majorBidi"/>
          <w:i/>
          <w:iCs/>
        </w:rPr>
        <w:t>Programme</w:t>
      </w:r>
      <w:proofErr w:type="spellEnd"/>
      <w:r w:rsidRPr="003A3DC6">
        <w:rPr>
          <w:rFonts w:asciiTheme="majorBidi" w:hAnsiTheme="majorBidi" w:cstheme="majorBidi"/>
          <w:i/>
          <w:iCs/>
        </w:rPr>
        <w:t>.</w:t>
      </w:r>
      <w:r>
        <w:rPr>
          <w:rFonts w:asciiTheme="majorBidi" w:hAnsiTheme="majorBidi" w:cstheme="majorBidi"/>
          <w:i/>
          <w:iCs/>
        </w:rPr>
        <w:t xml:space="preserve"> </w:t>
      </w:r>
      <w:r>
        <w:rPr>
          <w:rFonts w:asciiTheme="majorBidi" w:hAnsiTheme="majorBidi" w:cstheme="majorBidi"/>
        </w:rPr>
        <w:t xml:space="preserve">Available at: </w:t>
      </w:r>
      <w:hyperlink r:id="rId12" w:history="1">
        <w:r w:rsidRPr="000F66A6">
          <w:rPr>
            <w:rStyle w:val="Hyperlink"/>
            <w:rFonts w:asciiTheme="majorBidi" w:hAnsiTheme="majorBidi" w:cstheme="majorBidi"/>
          </w:rPr>
          <w:t>https://covenantfund.org.uk/programme/reaching-and-supporting/</w:t>
        </w:r>
      </w:hyperlink>
      <w:r>
        <w:rPr>
          <w:rFonts w:asciiTheme="majorBidi" w:hAnsiTheme="majorBidi" w:cstheme="majorBidi"/>
        </w:rPr>
        <w:t xml:space="preserve"> (Accessed: 29 March 2023). </w:t>
      </w:r>
    </w:p>
    <w:p w14:paraId="790A3C66" w14:textId="0F7D00B6" w:rsidR="000759E1" w:rsidRDefault="000759E1" w:rsidP="6FEE2B7A">
      <w:pPr>
        <w:spacing w:after="120" w:line="360" w:lineRule="auto"/>
        <w:ind w:left="720" w:hanging="720"/>
        <w:jc w:val="both"/>
        <w:rPr>
          <w:rFonts w:asciiTheme="majorBidi" w:hAnsiTheme="majorBidi" w:cstheme="majorBidi"/>
          <w:color w:val="212121"/>
          <w:shd w:val="clear" w:color="auto" w:fill="FFFFFF"/>
        </w:rPr>
      </w:pPr>
      <w:proofErr w:type="spellStart"/>
      <w:r w:rsidRPr="00104FC3">
        <w:rPr>
          <w:rFonts w:asciiTheme="majorBidi" w:hAnsiTheme="majorBidi" w:cstheme="majorBidi"/>
          <w:color w:val="212121"/>
          <w:shd w:val="clear" w:color="auto" w:fill="FFFFFF"/>
          <w:lang w:val="en-GB"/>
        </w:rPr>
        <w:t>Crocq</w:t>
      </w:r>
      <w:proofErr w:type="spellEnd"/>
      <w:r w:rsidRPr="00104FC3">
        <w:rPr>
          <w:rFonts w:asciiTheme="majorBidi" w:hAnsiTheme="majorBidi" w:cstheme="majorBidi"/>
          <w:color w:val="212121"/>
          <w:shd w:val="clear" w:color="auto" w:fill="FFFFFF"/>
          <w:lang w:val="en-GB"/>
        </w:rPr>
        <w:t xml:space="preserve">, M. A., and </w:t>
      </w:r>
      <w:proofErr w:type="spellStart"/>
      <w:r w:rsidRPr="00104FC3">
        <w:rPr>
          <w:rFonts w:asciiTheme="majorBidi" w:hAnsiTheme="majorBidi" w:cstheme="majorBidi"/>
          <w:color w:val="212121"/>
          <w:shd w:val="clear" w:color="auto" w:fill="FFFFFF"/>
          <w:lang w:val="en-GB"/>
        </w:rPr>
        <w:t>Crocq</w:t>
      </w:r>
      <w:proofErr w:type="spellEnd"/>
      <w:r w:rsidRPr="00104FC3">
        <w:rPr>
          <w:rFonts w:asciiTheme="majorBidi" w:hAnsiTheme="majorBidi" w:cstheme="majorBidi"/>
          <w:color w:val="212121"/>
          <w:shd w:val="clear" w:color="auto" w:fill="FFFFFF"/>
          <w:lang w:val="en-GB"/>
        </w:rPr>
        <w:t xml:space="preserve">, L. (2000). </w:t>
      </w:r>
      <w:r w:rsidRPr="6FEE2B7A">
        <w:rPr>
          <w:rFonts w:asciiTheme="majorBidi" w:hAnsiTheme="majorBidi" w:cstheme="majorBidi"/>
          <w:color w:val="212121"/>
          <w:shd w:val="clear" w:color="auto" w:fill="FFFFFF"/>
        </w:rPr>
        <w:t xml:space="preserve">‘From shell shock and war neurosis to posttraumatic stress disorder: a history of </w:t>
      </w:r>
      <w:proofErr w:type="spellStart"/>
      <w:r w:rsidRPr="6FEE2B7A">
        <w:rPr>
          <w:rFonts w:asciiTheme="majorBidi" w:hAnsiTheme="majorBidi" w:cstheme="majorBidi"/>
          <w:color w:val="212121"/>
          <w:shd w:val="clear" w:color="auto" w:fill="FFFFFF"/>
        </w:rPr>
        <w:t>psychotraumatology</w:t>
      </w:r>
      <w:proofErr w:type="spellEnd"/>
      <w:r w:rsidRPr="6FEE2B7A">
        <w:rPr>
          <w:rFonts w:asciiTheme="majorBidi" w:hAnsiTheme="majorBidi" w:cstheme="majorBidi"/>
          <w:color w:val="212121"/>
          <w:shd w:val="clear" w:color="auto" w:fill="FFFFFF"/>
        </w:rPr>
        <w:t>’. </w:t>
      </w:r>
      <w:r w:rsidRPr="6FEE2B7A">
        <w:rPr>
          <w:rFonts w:asciiTheme="majorBidi" w:hAnsiTheme="majorBidi" w:cstheme="majorBidi"/>
          <w:i/>
          <w:iCs/>
          <w:color w:val="212121"/>
          <w:shd w:val="clear" w:color="auto" w:fill="FFFFFF"/>
        </w:rPr>
        <w:t>Dialogues in clinical neuroscience</w:t>
      </w:r>
      <w:r w:rsidRPr="6FEE2B7A">
        <w:rPr>
          <w:rFonts w:asciiTheme="majorBidi" w:hAnsiTheme="majorBidi" w:cstheme="majorBidi"/>
          <w:color w:val="212121"/>
          <w:shd w:val="clear" w:color="auto" w:fill="FFFFFF"/>
        </w:rPr>
        <w:t>, </w:t>
      </w:r>
      <w:r w:rsidRPr="6FEE2B7A">
        <w:rPr>
          <w:rFonts w:asciiTheme="majorBidi" w:hAnsiTheme="majorBidi" w:cstheme="majorBidi"/>
          <w:i/>
          <w:iCs/>
          <w:color w:val="212121"/>
          <w:shd w:val="clear" w:color="auto" w:fill="FFFFFF"/>
        </w:rPr>
        <w:t>2</w:t>
      </w:r>
      <w:r w:rsidRPr="6FEE2B7A">
        <w:rPr>
          <w:rFonts w:asciiTheme="majorBidi" w:hAnsiTheme="majorBidi" w:cstheme="majorBidi"/>
          <w:color w:val="212121"/>
          <w:shd w:val="clear" w:color="auto" w:fill="FFFFFF"/>
        </w:rPr>
        <w:t>(1), pp.47–55. Available at: https://doi.org/10.31887/DCNS.2000.2.1/macrocq (Accessed: 25 February).</w:t>
      </w:r>
    </w:p>
    <w:p w14:paraId="341EE636" w14:textId="777F48CA" w:rsidR="009A221E" w:rsidRPr="004335D0" w:rsidRDefault="009A221E" w:rsidP="00EF263E">
      <w:pPr>
        <w:spacing w:after="120" w:line="360" w:lineRule="auto"/>
        <w:ind w:left="720" w:hanging="720"/>
        <w:jc w:val="both"/>
        <w:rPr>
          <w:rFonts w:asciiTheme="majorBidi" w:hAnsiTheme="majorBidi" w:cstheme="majorBidi"/>
          <w:color w:val="212121"/>
          <w:shd w:val="clear" w:color="auto" w:fill="FFFFFF"/>
        </w:rPr>
      </w:pPr>
      <w:r>
        <w:rPr>
          <w:rFonts w:asciiTheme="majorBidi" w:hAnsiTheme="majorBidi" w:cstheme="majorBidi"/>
          <w:color w:val="212121"/>
          <w:shd w:val="clear" w:color="auto" w:fill="FFFFFF"/>
        </w:rPr>
        <w:t xml:space="preserve">Crown (2020) </w:t>
      </w:r>
      <w:r w:rsidR="0003783F">
        <w:rPr>
          <w:rFonts w:asciiTheme="majorBidi" w:hAnsiTheme="majorBidi" w:cstheme="majorBidi"/>
          <w:color w:val="212121"/>
          <w:shd w:val="clear" w:color="auto" w:fill="FFFFFF"/>
        </w:rPr>
        <w:t xml:space="preserve">People Mental Resilience. </w:t>
      </w:r>
      <w:r w:rsidR="00D1419C">
        <w:rPr>
          <w:rFonts w:asciiTheme="majorBidi" w:hAnsiTheme="majorBidi" w:cstheme="majorBidi"/>
          <w:i/>
          <w:iCs/>
          <w:color w:val="212121"/>
          <w:shd w:val="clear" w:color="auto" w:fill="FFFFFF"/>
        </w:rPr>
        <w:t xml:space="preserve">Army be the best. </w:t>
      </w:r>
      <w:r w:rsidR="004335D0">
        <w:rPr>
          <w:rFonts w:asciiTheme="majorBidi" w:hAnsiTheme="majorBidi" w:cstheme="majorBidi"/>
          <w:color w:val="212121"/>
          <w:shd w:val="clear" w:color="auto" w:fill="FFFFFF"/>
        </w:rPr>
        <w:t>Available at:</w:t>
      </w:r>
      <w:r w:rsidR="00F05826">
        <w:rPr>
          <w:rFonts w:asciiTheme="majorBidi" w:hAnsiTheme="majorBidi" w:cstheme="majorBidi"/>
          <w:color w:val="212121"/>
          <w:shd w:val="clear" w:color="auto" w:fill="FFFFFF"/>
        </w:rPr>
        <w:t xml:space="preserve"> </w:t>
      </w:r>
      <w:hyperlink w:history="1">
        <w:r w:rsidR="00F05826" w:rsidRPr="0009148F">
          <w:rPr>
            <w:rStyle w:val="Hyperlink"/>
            <w:rFonts w:asciiTheme="majorBidi" w:hAnsiTheme="majorBidi" w:cstheme="majorBidi"/>
            <w:shd w:val="clear" w:color="auto" w:fill="FFFFFF"/>
          </w:rPr>
          <w:t>https://www.army.mod .uk/people/health-wellbeing-welfare-support/health-performance-and-wellbeing-in-the-</w:t>
        </w:r>
        <w:r w:rsidR="00F05826" w:rsidRPr="0009148F">
          <w:rPr>
            <w:rStyle w:val="Hyperlink"/>
            <w:rFonts w:asciiTheme="majorBidi" w:hAnsiTheme="majorBidi" w:cstheme="majorBidi"/>
            <w:shd w:val="clear" w:color="auto" w:fill="FFFFFF"/>
          </w:rPr>
          <w:lastRenderedPageBreak/>
          <w:t>army/mental-resilience/#:~:text=MRT%20is%20designed%20to%20help,deployment% 20and%20general%20military%20life</w:t>
        </w:r>
      </w:hyperlink>
      <w:r w:rsidR="00F05826" w:rsidRPr="00F05826">
        <w:rPr>
          <w:rFonts w:asciiTheme="majorBidi" w:hAnsiTheme="majorBidi" w:cstheme="majorBidi"/>
          <w:color w:val="212121"/>
          <w:shd w:val="clear" w:color="auto" w:fill="FFFFFF"/>
        </w:rPr>
        <w:t>.</w:t>
      </w:r>
      <w:r w:rsidR="00F05826">
        <w:rPr>
          <w:rFonts w:asciiTheme="majorBidi" w:hAnsiTheme="majorBidi" w:cstheme="majorBidi"/>
          <w:color w:val="212121"/>
          <w:shd w:val="clear" w:color="auto" w:fill="FFFFFF"/>
        </w:rPr>
        <w:t xml:space="preserve"> (Accessed:</w:t>
      </w:r>
      <w:r w:rsidR="0079776A">
        <w:rPr>
          <w:rFonts w:asciiTheme="majorBidi" w:hAnsiTheme="majorBidi" w:cstheme="majorBidi"/>
          <w:color w:val="212121"/>
          <w:shd w:val="clear" w:color="auto" w:fill="FFFFFF"/>
        </w:rPr>
        <w:t xml:space="preserve"> 20 April 2023). </w:t>
      </w:r>
    </w:p>
    <w:p w14:paraId="0304DE76" w14:textId="431B4D94" w:rsidR="008D3F3B" w:rsidRPr="002D2941" w:rsidRDefault="008D3F3B" w:rsidP="00EF263E">
      <w:pPr>
        <w:spacing w:after="120" w:line="360" w:lineRule="auto"/>
        <w:ind w:left="720" w:hanging="720"/>
        <w:jc w:val="both"/>
        <w:rPr>
          <w:rFonts w:asciiTheme="majorBidi" w:hAnsiTheme="majorBidi" w:cstheme="majorBidi"/>
          <w:color w:val="212121"/>
          <w:shd w:val="clear" w:color="auto" w:fill="FFFFFF"/>
        </w:rPr>
      </w:pPr>
      <w:proofErr w:type="spellStart"/>
      <w:r>
        <w:rPr>
          <w:rFonts w:asciiTheme="majorBidi" w:hAnsiTheme="majorBidi" w:cstheme="majorBidi"/>
          <w:color w:val="212121"/>
          <w:shd w:val="clear" w:color="auto" w:fill="FFFFFF"/>
        </w:rPr>
        <w:t>Godier-Mc</w:t>
      </w:r>
      <w:r w:rsidR="008F5598">
        <w:rPr>
          <w:rFonts w:asciiTheme="majorBidi" w:hAnsiTheme="majorBidi" w:cstheme="majorBidi"/>
          <w:color w:val="212121"/>
          <w:shd w:val="clear" w:color="auto" w:fill="FFFFFF"/>
        </w:rPr>
        <w:t>Bard</w:t>
      </w:r>
      <w:proofErr w:type="spellEnd"/>
      <w:r w:rsidR="008F5598">
        <w:rPr>
          <w:rFonts w:asciiTheme="majorBidi" w:hAnsiTheme="majorBidi" w:cstheme="majorBidi"/>
          <w:color w:val="212121"/>
          <w:shd w:val="clear" w:color="auto" w:fill="FFFFFF"/>
        </w:rPr>
        <w:t xml:space="preserve">, R, L., Cable, G., </w:t>
      </w:r>
      <w:r w:rsidR="004A330C">
        <w:rPr>
          <w:rFonts w:asciiTheme="majorBidi" w:hAnsiTheme="majorBidi" w:cstheme="majorBidi"/>
          <w:color w:val="212121"/>
          <w:shd w:val="clear" w:color="auto" w:fill="FFFFFF"/>
        </w:rPr>
        <w:t xml:space="preserve">Wood, D, A., and </w:t>
      </w:r>
      <w:proofErr w:type="spellStart"/>
      <w:r w:rsidR="004A330C">
        <w:rPr>
          <w:rFonts w:asciiTheme="majorBidi" w:hAnsiTheme="majorBidi" w:cstheme="majorBidi"/>
          <w:color w:val="212121"/>
          <w:shd w:val="clear" w:color="auto" w:fill="FFFFFF"/>
        </w:rPr>
        <w:t>Fossey</w:t>
      </w:r>
      <w:proofErr w:type="spellEnd"/>
      <w:r w:rsidR="004A330C">
        <w:rPr>
          <w:rFonts w:asciiTheme="majorBidi" w:hAnsiTheme="majorBidi" w:cstheme="majorBidi"/>
          <w:color w:val="212121"/>
          <w:shd w:val="clear" w:color="auto" w:fill="FFFFFF"/>
        </w:rPr>
        <w:t>, M.</w:t>
      </w:r>
      <w:r w:rsidR="003D34B2">
        <w:rPr>
          <w:rFonts w:asciiTheme="majorBidi" w:hAnsiTheme="majorBidi" w:cstheme="majorBidi"/>
          <w:color w:val="212121"/>
          <w:shd w:val="clear" w:color="auto" w:fill="FFFFFF"/>
        </w:rPr>
        <w:t xml:space="preserve"> (2021) </w:t>
      </w:r>
      <w:r w:rsidR="003D34B2">
        <w:rPr>
          <w:rFonts w:asciiTheme="majorBidi" w:hAnsiTheme="majorBidi" w:cstheme="majorBidi"/>
          <w:i/>
          <w:iCs/>
          <w:color w:val="212121"/>
          <w:shd w:val="clear" w:color="auto" w:fill="FFFFFF"/>
        </w:rPr>
        <w:t>Gender differences in Barriers to Mental Healthcare for UK Veterans</w:t>
      </w:r>
      <w:r w:rsidR="002D2941">
        <w:rPr>
          <w:rFonts w:asciiTheme="majorBidi" w:hAnsiTheme="majorBidi" w:cstheme="majorBidi"/>
          <w:i/>
          <w:iCs/>
          <w:color w:val="212121"/>
          <w:shd w:val="clear" w:color="auto" w:fill="FFFFFF"/>
        </w:rPr>
        <w:t xml:space="preserve">: a preliminary investigation. </w:t>
      </w:r>
      <w:r w:rsidR="002D2941">
        <w:rPr>
          <w:rFonts w:asciiTheme="majorBidi" w:hAnsiTheme="majorBidi" w:cstheme="majorBidi"/>
          <w:color w:val="212121"/>
          <w:shd w:val="clear" w:color="auto" w:fill="FFFFFF"/>
        </w:rPr>
        <w:t>Available at:</w:t>
      </w:r>
      <w:r w:rsidR="00A27920" w:rsidRPr="00A27920">
        <w:t xml:space="preserve"> </w:t>
      </w:r>
      <w:hyperlink r:id="rId13" w:history="1">
        <w:r w:rsidR="00A27920" w:rsidRPr="008736DB">
          <w:rPr>
            <w:rStyle w:val="Hyperlink"/>
            <w:rFonts w:asciiTheme="majorBidi" w:hAnsiTheme="majorBidi" w:cstheme="majorBidi"/>
            <w:shd w:val="clear" w:color="auto" w:fill="FFFFFF"/>
          </w:rPr>
          <w:t>https://militaryhealth.bmj.com/content/jramc/168/1/70.full.pdf</w:t>
        </w:r>
      </w:hyperlink>
      <w:r w:rsidR="00A27920">
        <w:rPr>
          <w:rFonts w:asciiTheme="majorBidi" w:hAnsiTheme="majorBidi" w:cstheme="majorBidi"/>
          <w:color w:val="212121"/>
          <w:shd w:val="clear" w:color="auto" w:fill="FFFFFF"/>
        </w:rPr>
        <w:t xml:space="preserve"> (Accessed: 17 April </w:t>
      </w:r>
      <w:r w:rsidR="007F282D">
        <w:rPr>
          <w:rFonts w:asciiTheme="majorBidi" w:hAnsiTheme="majorBidi" w:cstheme="majorBidi"/>
          <w:color w:val="212121"/>
          <w:shd w:val="clear" w:color="auto" w:fill="FFFFFF"/>
        </w:rPr>
        <w:t xml:space="preserve">2023). </w:t>
      </w:r>
    </w:p>
    <w:p w14:paraId="4B337DD9" w14:textId="077B23C0" w:rsidR="000759E1" w:rsidRDefault="000759E1" w:rsidP="00084953">
      <w:pPr>
        <w:spacing w:after="120" w:line="360" w:lineRule="auto"/>
        <w:ind w:left="720" w:hanging="720"/>
        <w:jc w:val="both"/>
        <w:rPr>
          <w:rFonts w:asciiTheme="majorBidi" w:hAnsiTheme="majorBidi" w:cstheme="majorBidi"/>
          <w:color w:val="212121"/>
          <w:shd w:val="clear" w:color="auto" w:fill="FFFFFF"/>
        </w:rPr>
      </w:pPr>
      <w:r w:rsidRPr="00930A2A">
        <w:rPr>
          <w:rFonts w:asciiTheme="majorBidi" w:hAnsiTheme="majorBidi" w:cstheme="majorBidi"/>
          <w:color w:val="212121"/>
          <w:shd w:val="clear" w:color="auto" w:fill="FFFFFF"/>
        </w:rPr>
        <w:t>Gov.uk (2022</w:t>
      </w:r>
      <w:r w:rsidR="005220FC">
        <w:rPr>
          <w:rFonts w:asciiTheme="majorBidi" w:hAnsiTheme="majorBidi" w:cstheme="majorBidi"/>
          <w:color w:val="212121"/>
          <w:shd w:val="clear" w:color="auto" w:fill="FFFFFF"/>
        </w:rPr>
        <w:t>, a</w:t>
      </w:r>
      <w:r w:rsidRPr="00930A2A">
        <w:rPr>
          <w:rFonts w:asciiTheme="majorBidi" w:hAnsiTheme="majorBidi" w:cstheme="majorBidi"/>
          <w:color w:val="212121"/>
          <w:shd w:val="clear" w:color="auto" w:fill="FFFFFF"/>
        </w:rPr>
        <w:t xml:space="preserve">) </w:t>
      </w:r>
      <w:r w:rsidRPr="00930A2A">
        <w:rPr>
          <w:rFonts w:asciiTheme="majorBidi" w:hAnsiTheme="majorBidi" w:cstheme="majorBidi"/>
          <w:i/>
          <w:iCs/>
          <w:color w:val="212121"/>
          <w:shd w:val="clear" w:color="auto" w:fill="FFFFFF"/>
        </w:rPr>
        <w:t xml:space="preserve">New Figures Provide Latest Data on Veterans Suicide, </w:t>
      </w:r>
      <w:r w:rsidRPr="00930A2A">
        <w:rPr>
          <w:rFonts w:asciiTheme="majorBidi" w:hAnsiTheme="majorBidi" w:cstheme="majorBidi"/>
          <w:color w:val="212121"/>
          <w:shd w:val="clear" w:color="auto" w:fill="FFFFFF"/>
        </w:rPr>
        <w:t xml:space="preserve">Available at: </w:t>
      </w:r>
      <w:hyperlink r:id="rId14" w:history="1">
        <w:r w:rsidRPr="00930A2A">
          <w:rPr>
            <w:rStyle w:val="Hyperlink"/>
            <w:rFonts w:asciiTheme="majorBidi" w:hAnsiTheme="majorBidi" w:cstheme="majorBidi"/>
            <w:shd w:val="clear" w:color="auto" w:fill="FFFFFF"/>
          </w:rPr>
          <w:t>https://www.gov.uk/government/news/new-figures-provide-latest-data-on-veterans-suicide</w:t>
        </w:r>
      </w:hyperlink>
      <w:r w:rsidRPr="00930A2A">
        <w:rPr>
          <w:rFonts w:asciiTheme="majorBidi" w:hAnsiTheme="majorBidi" w:cstheme="majorBidi"/>
          <w:color w:val="212121"/>
          <w:shd w:val="clear" w:color="auto" w:fill="FFFFFF"/>
        </w:rPr>
        <w:t xml:space="preserve"> (Accessed: 25 February 2023).  </w:t>
      </w:r>
    </w:p>
    <w:p w14:paraId="4F11F70D" w14:textId="45E7F3C0" w:rsidR="00305B6F" w:rsidRDefault="005220FC" w:rsidP="00084953">
      <w:pPr>
        <w:spacing w:after="120" w:line="360" w:lineRule="auto"/>
        <w:ind w:left="720" w:hanging="720"/>
        <w:jc w:val="both"/>
        <w:rPr>
          <w:rFonts w:asciiTheme="majorBidi" w:hAnsiTheme="majorBidi" w:cstheme="majorBidi"/>
          <w:color w:val="212121"/>
          <w:shd w:val="clear" w:color="auto" w:fill="FFFFFF"/>
        </w:rPr>
      </w:pPr>
      <w:r>
        <w:rPr>
          <w:rFonts w:asciiTheme="majorBidi" w:hAnsiTheme="majorBidi" w:cstheme="majorBidi"/>
          <w:color w:val="212121"/>
          <w:shd w:val="clear" w:color="auto" w:fill="FFFFFF"/>
        </w:rPr>
        <w:t xml:space="preserve">Gov.uk (2022, b) </w:t>
      </w:r>
      <w:r w:rsidRPr="0018538F">
        <w:rPr>
          <w:rFonts w:asciiTheme="majorBidi" w:hAnsiTheme="majorBidi" w:cstheme="majorBidi"/>
          <w:i/>
          <w:iCs/>
          <w:color w:val="212121"/>
          <w:shd w:val="clear" w:color="auto" w:fill="FFFFFF"/>
        </w:rPr>
        <w:t>New Legal Powers to Support Armed Forces Families and Ve</w:t>
      </w:r>
      <w:r w:rsidR="0018538F" w:rsidRPr="0018538F">
        <w:rPr>
          <w:rFonts w:asciiTheme="majorBidi" w:hAnsiTheme="majorBidi" w:cstheme="majorBidi"/>
          <w:i/>
          <w:iCs/>
          <w:color w:val="212121"/>
          <w:shd w:val="clear" w:color="auto" w:fill="FFFFFF"/>
        </w:rPr>
        <w:t>terans.</w:t>
      </w:r>
      <w:r w:rsidR="0018538F">
        <w:rPr>
          <w:rFonts w:asciiTheme="majorBidi" w:hAnsiTheme="majorBidi" w:cstheme="majorBidi"/>
          <w:color w:val="212121"/>
          <w:shd w:val="clear" w:color="auto" w:fill="FFFFFF"/>
        </w:rPr>
        <w:t xml:space="preserve"> Available at:</w:t>
      </w:r>
      <w:hyperlink r:id="rId15" w:history="1">
        <w:r w:rsidR="004F726B" w:rsidRPr="003D55D8">
          <w:rPr>
            <w:rStyle w:val="Hyperlink"/>
            <w:rFonts w:asciiTheme="majorBidi" w:hAnsiTheme="majorBidi" w:cstheme="majorBidi"/>
            <w:shd w:val="clear" w:color="auto" w:fill="FFFFFF"/>
          </w:rPr>
          <w:t>https://www.gov.uk/government/news/new-legal-powers-to-support-armed-forces-families-and-veterans--2</w:t>
        </w:r>
      </w:hyperlink>
      <w:r w:rsidR="00305B6F">
        <w:rPr>
          <w:rFonts w:asciiTheme="majorBidi" w:hAnsiTheme="majorBidi" w:cstheme="majorBidi"/>
          <w:color w:val="212121"/>
          <w:shd w:val="clear" w:color="auto" w:fill="FFFFFF"/>
        </w:rPr>
        <w:t xml:space="preserve"> </w:t>
      </w:r>
      <w:r w:rsidR="00B56901">
        <w:rPr>
          <w:rFonts w:asciiTheme="majorBidi" w:hAnsiTheme="majorBidi" w:cstheme="majorBidi"/>
          <w:color w:val="212121"/>
          <w:shd w:val="clear" w:color="auto" w:fill="FFFFFF"/>
        </w:rPr>
        <w:t xml:space="preserve">(Accessed: 31 March 2023). </w:t>
      </w:r>
    </w:p>
    <w:p w14:paraId="3B399C9B" w14:textId="73CA4DC9" w:rsidR="00AB2A8A" w:rsidRPr="009566C3" w:rsidRDefault="00AB2A8A" w:rsidP="03859843">
      <w:pPr>
        <w:spacing w:after="120" w:line="360" w:lineRule="auto"/>
        <w:ind w:left="720" w:hanging="720"/>
        <w:jc w:val="both"/>
        <w:rPr>
          <w:rFonts w:asciiTheme="majorBidi" w:hAnsiTheme="majorBidi" w:cstheme="majorBidi"/>
          <w:color w:val="212121"/>
          <w:shd w:val="clear" w:color="auto" w:fill="FFFFFF"/>
          <w:lang w:val="en-GB"/>
        </w:rPr>
      </w:pPr>
      <w:proofErr w:type="spellStart"/>
      <w:r w:rsidRPr="03859843">
        <w:rPr>
          <w:rFonts w:asciiTheme="majorBidi" w:hAnsiTheme="majorBidi" w:cstheme="majorBidi"/>
          <w:color w:val="212121"/>
          <w:shd w:val="clear" w:color="auto" w:fill="FFFFFF"/>
        </w:rPr>
        <w:t>Leppin</w:t>
      </w:r>
      <w:proofErr w:type="spellEnd"/>
      <w:r w:rsidRPr="03859843">
        <w:rPr>
          <w:rFonts w:asciiTheme="majorBidi" w:hAnsiTheme="majorBidi" w:cstheme="majorBidi"/>
          <w:color w:val="212121"/>
          <w:shd w:val="clear" w:color="auto" w:fill="FFFFFF"/>
        </w:rPr>
        <w:t xml:space="preserve">, L, A., </w:t>
      </w:r>
      <w:proofErr w:type="spellStart"/>
      <w:r w:rsidRPr="03859843">
        <w:rPr>
          <w:rFonts w:asciiTheme="majorBidi" w:hAnsiTheme="majorBidi" w:cstheme="majorBidi"/>
          <w:color w:val="212121"/>
          <w:shd w:val="clear" w:color="auto" w:fill="FFFFFF"/>
        </w:rPr>
        <w:t>Bora,R</w:t>
      </w:r>
      <w:proofErr w:type="spellEnd"/>
      <w:r w:rsidRPr="03859843">
        <w:rPr>
          <w:rFonts w:asciiTheme="majorBidi" w:hAnsiTheme="majorBidi" w:cstheme="majorBidi"/>
          <w:color w:val="212121"/>
          <w:shd w:val="clear" w:color="auto" w:fill="FFFFFF"/>
        </w:rPr>
        <w:t xml:space="preserve">, P., </w:t>
      </w:r>
      <w:proofErr w:type="spellStart"/>
      <w:r w:rsidRPr="03859843">
        <w:rPr>
          <w:rFonts w:asciiTheme="majorBidi" w:hAnsiTheme="majorBidi" w:cstheme="majorBidi"/>
          <w:color w:val="212121"/>
          <w:shd w:val="clear" w:color="auto" w:fill="FFFFFF"/>
        </w:rPr>
        <w:t>Tilburt</w:t>
      </w:r>
      <w:proofErr w:type="spellEnd"/>
      <w:r w:rsidRPr="03859843">
        <w:rPr>
          <w:rFonts w:asciiTheme="majorBidi" w:hAnsiTheme="majorBidi" w:cstheme="majorBidi"/>
          <w:color w:val="212121"/>
          <w:shd w:val="clear" w:color="auto" w:fill="FFFFFF"/>
        </w:rPr>
        <w:t xml:space="preserve">, C, J., </w:t>
      </w:r>
      <w:proofErr w:type="spellStart"/>
      <w:r w:rsidRPr="03859843">
        <w:rPr>
          <w:rFonts w:asciiTheme="majorBidi" w:hAnsiTheme="majorBidi" w:cstheme="majorBidi"/>
          <w:color w:val="212121"/>
          <w:shd w:val="clear" w:color="auto" w:fill="FFFFFF"/>
        </w:rPr>
        <w:t>Gionfriddo</w:t>
      </w:r>
      <w:proofErr w:type="spellEnd"/>
      <w:r w:rsidRPr="03859843">
        <w:rPr>
          <w:rFonts w:asciiTheme="majorBidi" w:hAnsiTheme="majorBidi" w:cstheme="majorBidi"/>
          <w:color w:val="212121"/>
          <w:shd w:val="clear" w:color="auto" w:fill="FFFFFF"/>
        </w:rPr>
        <w:t xml:space="preserve">, R, M. Zeballos-Palacios, C. </w:t>
      </w:r>
      <w:proofErr w:type="spellStart"/>
      <w:r w:rsidRPr="03859843">
        <w:rPr>
          <w:rFonts w:asciiTheme="majorBidi" w:hAnsiTheme="majorBidi" w:cstheme="majorBidi"/>
          <w:color w:val="212121"/>
          <w:shd w:val="clear" w:color="auto" w:fill="FFFFFF"/>
        </w:rPr>
        <w:t>Dulohery</w:t>
      </w:r>
      <w:proofErr w:type="spellEnd"/>
      <w:r w:rsidRPr="03859843">
        <w:rPr>
          <w:rFonts w:asciiTheme="majorBidi" w:hAnsiTheme="majorBidi" w:cstheme="majorBidi"/>
          <w:color w:val="212121"/>
          <w:shd w:val="clear" w:color="auto" w:fill="FFFFFF"/>
        </w:rPr>
        <w:t xml:space="preserve">, M, M.,  Sood, A., Erwin, J, P., Brito, P, J., Boehmer, R, K,. and </w:t>
      </w:r>
      <w:proofErr w:type="spellStart"/>
      <w:r w:rsidRPr="03859843">
        <w:rPr>
          <w:rFonts w:asciiTheme="majorBidi" w:hAnsiTheme="majorBidi" w:cstheme="majorBidi"/>
          <w:color w:val="212121"/>
          <w:shd w:val="clear" w:color="auto" w:fill="FFFFFF"/>
        </w:rPr>
        <w:t>Montori</w:t>
      </w:r>
      <w:proofErr w:type="spellEnd"/>
      <w:r w:rsidRPr="03859843">
        <w:rPr>
          <w:rFonts w:asciiTheme="majorBidi" w:hAnsiTheme="majorBidi" w:cstheme="majorBidi"/>
          <w:color w:val="212121"/>
          <w:shd w:val="clear" w:color="auto" w:fill="FFFFFF"/>
        </w:rPr>
        <w:t>, M, V. (2014)</w:t>
      </w:r>
      <w:r w:rsidR="00256CAA" w:rsidRPr="03859843">
        <w:rPr>
          <w:rFonts w:asciiTheme="majorBidi" w:hAnsiTheme="majorBidi" w:cstheme="majorBidi"/>
          <w:i/>
          <w:iCs/>
          <w:color w:val="212121"/>
          <w:shd w:val="clear" w:color="auto" w:fill="FFFFFF"/>
        </w:rPr>
        <w:t xml:space="preserve"> </w:t>
      </w:r>
      <w:proofErr w:type="spellStart"/>
      <w:r w:rsidR="00256CAA" w:rsidRPr="03859843">
        <w:rPr>
          <w:rFonts w:asciiTheme="majorBidi" w:hAnsiTheme="majorBidi" w:cstheme="majorBidi"/>
          <w:i/>
          <w:iCs/>
          <w:color w:val="212121"/>
          <w:shd w:val="clear" w:color="auto" w:fill="FFFFFF"/>
        </w:rPr>
        <w:t>plos</w:t>
      </w:r>
      <w:proofErr w:type="spellEnd"/>
      <w:r w:rsidR="00256CAA" w:rsidRPr="03859843">
        <w:rPr>
          <w:rFonts w:asciiTheme="majorBidi" w:hAnsiTheme="majorBidi" w:cstheme="majorBidi"/>
          <w:i/>
          <w:iCs/>
          <w:color w:val="212121"/>
          <w:shd w:val="clear" w:color="auto" w:fill="FFFFFF"/>
        </w:rPr>
        <w:t xml:space="preserve"> One</w:t>
      </w:r>
      <w:r w:rsidRPr="03859843">
        <w:rPr>
          <w:rFonts w:asciiTheme="majorBidi" w:hAnsiTheme="majorBidi" w:cstheme="majorBidi"/>
          <w:color w:val="212121"/>
          <w:shd w:val="clear" w:color="auto" w:fill="FFFFFF"/>
        </w:rPr>
        <w:t xml:space="preserve"> The Efficacy </w:t>
      </w:r>
      <w:r w:rsidR="00256CAA" w:rsidRPr="03859843">
        <w:rPr>
          <w:rFonts w:asciiTheme="majorBidi" w:hAnsiTheme="majorBidi" w:cstheme="majorBidi"/>
          <w:color w:val="212121"/>
          <w:shd w:val="clear" w:color="auto" w:fill="FFFFFF"/>
        </w:rPr>
        <w:t xml:space="preserve">of Resiliency Training Programs: A systematic Review and Meta- Analysis of Randomized Trials. </w:t>
      </w:r>
      <w:r w:rsidR="00256CAA" w:rsidRPr="03859843">
        <w:rPr>
          <w:rFonts w:asciiTheme="majorBidi" w:hAnsiTheme="majorBidi" w:cstheme="majorBidi"/>
          <w:color w:val="212121"/>
          <w:shd w:val="clear" w:color="auto" w:fill="FFFFFF"/>
          <w:lang w:val="en-GB"/>
        </w:rPr>
        <w:t xml:space="preserve">(10)9,  Available at:  </w:t>
      </w:r>
      <w:hyperlink w:history="1">
        <w:r w:rsidR="00256CAA" w:rsidRPr="03859843">
          <w:rPr>
            <w:rStyle w:val="Hyperlink"/>
            <w:rFonts w:asciiTheme="majorBidi" w:hAnsiTheme="majorBidi" w:cstheme="majorBidi"/>
            <w:shd w:val="clear" w:color="auto" w:fill="FFFFFF"/>
            <w:lang w:val="en-GB"/>
          </w:rPr>
          <w:t xml:space="preserve">https://www.ncbi.nlm.nih. </w:t>
        </w:r>
        <w:proofErr w:type="spellStart"/>
        <w:r w:rsidR="00256CAA" w:rsidRPr="03859843">
          <w:rPr>
            <w:rStyle w:val="Hyperlink"/>
            <w:rFonts w:asciiTheme="majorBidi" w:hAnsiTheme="majorBidi" w:cstheme="majorBidi"/>
            <w:shd w:val="clear" w:color="auto" w:fill="FFFFFF"/>
            <w:lang w:val="en-GB"/>
          </w:rPr>
          <w:t>ngov</w:t>
        </w:r>
        <w:proofErr w:type="spellEnd"/>
        <w:r w:rsidR="00256CAA" w:rsidRPr="03859843">
          <w:rPr>
            <w:rStyle w:val="Hyperlink"/>
            <w:rFonts w:asciiTheme="majorBidi" w:hAnsiTheme="majorBidi" w:cstheme="majorBidi"/>
            <w:shd w:val="clear" w:color="auto" w:fill="FFFFFF"/>
            <w:lang w:val="en-GB"/>
          </w:rPr>
          <w:t>/</w:t>
        </w:r>
        <w:proofErr w:type="spellStart"/>
        <w:r w:rsidR="00256CAA" w:rsidRPr="03859843">
          <w:rPr>
            <w:rStyle w:val="Hyperlink"/>
            <w:rFonts w:asciiTheme="majorBidi" w:hAnsiTheme="majorBidi" w:cstheme="majorBidi"/>
            <w:shd w:val="clear" w:color="auto" w:fill="FFFFFF"/>
            <w:lang w:val="en-GB"/>
          </w:rPr>
          <w:t>pmc</w:t>
        </w:r>
        <w:proofErr w:type="spellEnd"/>
        <w:r w:rsidR="00256CAA" w:rsidRPr="03859843">
          <w:rPr>
            <w:rStyle w:val="Hyperlink"/>
            <w:rFonts w:asciiTheme="majorBidi" w:hAnsiTheme="majorBidi" w:cstheme="majorBidi"/>
            <w:shd w:val="clear" w:color="auto" w:fill="FFFFFF"/>
            <w:lang w:val="en-GB"/>
          </w:rPr>
          <w:t xml:space="preserve"> /articles /PMC4210242/</w:t>
        </w:r>
      </w:hyperlink>
      <w:r w:rsidR="00256CAA" w:rsidRPr="03859843">
        <w:rPr>
          <w:rFonts w:asciiTheme="majorBidi" w:hAnsiTheme="majorBidi" w:cstheme="majorBidi"/>
          <w:color w:val="212121"/>
          <w:shd w:val="clear" w:color="auto" w:fill="FFFFFF"/>
          <w:lang w:val="en-GB"/>
        </w:rPr>
        <w:t xml:space="preserve">  (Accessed : 8 April 2023). </w:t>
      </w:r>
    </w:p>
    <w:p w14:paraId="421A750A" w14:textId="01A4E2CE" w:rsidR="00F03FF1" w:rsidRDefault="0019476C" w:rsidP="00084953">
      <w:pPr>
        <w:spacing w:after="120" w:line="360" w:lineRule="auto"/>
        <w:ind w:left="720" w:hanging="720"/>
        <w:jc w:val="both"/>
        <w:rPr>
          <w:rFonts w:asciiTheme="majorBidi" w:hAnsiTheme="majorBidi" w:cstheme="majorBidi"/>
        </w:rPr>
      </w:pPr>
      <w:r>
        <w:rPr>
          <w:rFonts w:asciiTheme="majorBidi" w:hAnsiTheme="majorBidi" w:cstheme="majorBidi"/>
        </w:rPr>
        <w:t xml:space="preserve">Ministry of </w:t>
      </w:r>
      <w:proofErr w:type="spellStart"/>
      <w:r>
        <w:rPr>
          <w:rFonts w:asciiTheme="majorBidi" w:hAnsiTheme="majorBidi" w:cstheme="majorBidi"/>
        </w:rPr>
        <w:t>Defence</w:t>
      </w:r>
      <w:proofErr w:type="spellEnd"/>
      <w:r>
        <w:rPr>
          <w:rFonts w:asciiTheme="majorBidi" w:hAnsiTheme="majorBidi" w:cstheme="majorBidi"/>
        </w:rPr>
        <w:t xml:space="preserve"> (2022</w:t>
      </w:r>
      <w:r w:rsidR="00FF09DB">
        <w:rPr>
          <w:rFonts w:asciiTheme="majorBidi" w:hAnsiTheme="majorBidi" w:cstheme="majorBidi"/>
        </w:rPr>
        <w:t xml:space="preserve">) </w:t>
      </w:r>
      <w:r w:rsidR="00FF09DB" w:rsidRPr="00DB02BF">
        <w:rPr>
          <w:rFonts w:asciiTheme="majorBidi" w:hAnsiTheme="majorBidi" w:cstheme="majorBidi"/>
          <w:i/>
          <w:iCs/>
        </w:rPr>
        <w:t xml:space="preserve">Statutory Guidance on the Armed Forces Covenant </w:t>
      </w:r>
      <w:r w:rsidR="003E6571" w:rsidRPr="00DB02BF">
        <w:rPr>
          <w:rFonts w:asciiTheme="majorBidi" w:hAnsiTheme="majorBidi" w:cstheme="majorBidi"/>
          <w:i/>
          <w:iCs/>
        </w:rPr>
        <w:t>Duty: Covering the United Kingdom</w:t>
      </w:r>
      <w:r w:rsidR="003E6571">
        <w:rPr>
          <w:rFonts w:asciiTheme="majorBidi" w:hAnsiTheme="majorBidi" w:cstheme="majorBidi"/>
        </w:rPr>
        <w:t xml:space="preserve">. Available </w:t>
      </w:r>
      <w:r w:rsidR="00E33990">
        <w:rPr>
          <w:rFonts w:asciiTheme="majorBidi" w:hAnsiTheme="majorBidi" w:cstheme="majorBidi"/>
        </w:rPr>
        <w:t xml:space="preserve">At: </w:t>
      </w:r>
      <w:hyperlink w:history="1">
        <w:r w:rsidR="00D1665A" w:rsidRPr="003D55D8">
          <w:rPr>
            <w:rStyle w:val="Hyperlink"/>
            <w:rFonts w:asciiTheme="majorBidi" w:hAnsiTheme="majorBidi" w:cstheme="majorBidi"/>
          </w:rPr>
          <w:t xml:space="preserve">https://assets.publishing.service.gov. </w:t>
        </w:r>
        <w:proofErr w:type="spellStart"/>
        <w:r w:rsidR="00D1665A" w:rsidRPr="003D55D8">
          <w:rPr>
            <w:rStyle w:val="Hyperlink"/>
            <w:rFonts w:asciiTheme="majorBidi" w:hAnsiTheme="majorBidi" w:cstheme="majorBidi"/>
          </w:rPr>
          <w:t>uk</w:t>
        </w:r>
        <w:proofErr w:type="spellEnd"/>
        <w:r w:rsidR="00D1665A" w:rsidRPr="003D55D8">
          <w:rPr>
            <w:rStyle w:val="Hyperlink"/>
            <w:rFonts w:asciiTheme="majorBidi" w:hAnsiTheme="majorBidi" w:cstheme="majorBidi"/>
          </w:rPr>
          <w:t xml:space="preserve">/government/ </w:t>
        </w:r>
        <w:proofErr w:type="spellStart"/>
        <w:r w:rsidR="00D1665A" w:rsidRPr="003D55D8">
          <w:rPr>
            <w:rStyle w:val="Hyperlink"/>
            <w:rFonts w:asciiTheme="majorBidi" w:hAnsiTheme="majorBidi" w:cstheme="majorBidi"/>
          </w:rPr>
          <w:t>uploa</w:t>
        </w:r>
        <w:proofErr w:type="spellEnd"/>
        <w:r w:rsidR="00D1665A" w:rsidRPr="003D55D8">
          <w:rPr>
            <w:rStyle w:val="Hyperlink"/>
            <w:rFonts w:asciiTheme="majorBidi" w:hAnsiTheme="majorBidi" w:cstheme="majorBidi"/>
          </w:rPr>
          <w:t>/system/uploads/attachment_        data/file/1116148/Armed_Forces_Covenant_Duty_Statutory_Guidance.pdf</w:t>
        </w:r>
      </w:hyperlink>
      <w:r w:rsidR="00E33990">
        <w:rPr>
          <w:rFonts w:asciiTheme="majorBidi" w:hAnsiTheme="majorBidi" w:cstheme="majorBidi"/>
        </w:rPr>
        <w:t xml:space="preserve"> </w:t>
      </w:r>
      <w:r w:rsidR="00CA7095">
        <w:rPr>
          <w:rFonts w:asciiTheme="majorBidi" w:hAnsiTheme="majorBidi" w:cstheme="majorBidi"/>
        </w:rPr>
        <w:t>(Accessed: 31</w:t>
      </w:r>
      <w:r w:rsidR="00DB02BF">
        <w:rPr>
          <w:rFonts w:asciiTheme="majorBidi" w:hAnsiTheme="majorBidi" w:cstheme="majorBidi"/>
        </w:rPr>
        <w:t xml:space="preserve"> March 2023). </w:t>
      </w:r>
    </w:p>
    <w:p w14:paraId="5F09959B" w14:textId="3AC20E86" w:rsidR="003D0B02" w:rsidRPr="003863BC" w:rsidRDefault="03859843" w:rsidP="03859843">
      <w:pPr>
        <w:spacing w:after="120" w:line="360" w:lineRule="auto"/>
        <w:ind w:left="720" w:hanging="720"/>
        <w:jc w:val="both"/>
        <w:rPr>
          <w:rFonts w:asciiTheme="majorBidi" w:hAnsiTheme="majorBidi" w:cstheme="majorBidi"/>
          <w:lang w:val="en-GB"/>
        </w:rPr>
      </w:pPr>
      <w:proofErr w:type="spellStart"/>
      <w:r w:rsidRPr="03859843">
        <w:rPr>
          <w:rFonts w:asciiTheme="majorBidi" w:hAnsiTheme="majorBidi" w:cstheme="majorBidi"/>
        </w:rPr>
        <w:t>Ptsd</w:t>
      </w:r>
      <w:proofErr w:type="spellEnd"/>
      <w:r w:rsidRPr="03859843">
        <w:rPr>
          <w:rFonts w:asciiTheme="majorBidi" w:hAnsiTheme="majorBidi" w:cstheme="majorBidi"/>
        </w:rPr>
        <w:t xml:space="preserve"> </w:t>
      </w:r>
      <w:proofErr w:type="spellStart"/>
      <w:r w:rsidRPr="03859843">
        <w:rPr>
          <w:rFonts w:asciiTheme="majorBidi" w:hAnsiTheme="majorBidi" w:cstheme="majorBidi"/>
        </w:rPr>
        <w:t>uk</w:t>
      </w:r>
      <w:proofErr w:type="spellEnd"/>
      <w:r w:rsidRPr="03859843">
        <w:rPr>
          <w:rFonts w:asciiTheme="majorBidi" w:hAnsiTheme="majorBidi" w:cstheme="majorBidi"/>
        </w:rPr>
        <w:t xml:space="preserve"> (2023) </w:t>
      </w:r>
      <w:r w:rsidRPr="03859843">
        <w:rPr>
          <w:rFonts w:asciiTheme="majorBidi" w:hAnsiTheme="majorBidi" w:cstheme="majorBidi"/>
          <w:i/>
          <w:iCs/>
        </w:rPr>
        <w:t>Hydrotherapy and PTSD</w:t>
      </w:r>
      <w:r w:rsidRPr="03859843">
        <w:rPr>
          <w:rFonts w:asciiTheme="majorBidi" w:hAnsiTheme="majorBidi" w:cstheme="majorBidi"/>
        </w:rPr>
        <w:t xml:space="preserve">. </w:t>
      </w:r>
      <w:proofErr w:type="spellStart"/>
      <w:r w:rsidRPr="03859843">
        <w:rPr>
          <w:rFonts w:asciiTheme="majorBidi" w:hAnsiTheme="majorBidi" w:cstheme="majorBidi"/>
          <w:lang w:val="en-GB"/>
        </w:rPr>
        <w:t>Availible</w:t>
      </w:r>
      <w:proofErr w:type="spellEnd"/>
      <w:r w:rsidRPr="03859843">
        <w:rPr>
          <w:rFonts w:asciiTheme="majorBidi" w:hAnsiTheme="majorBidi" w:cstheme="majorBidi"/>
          <w:lang w:val="en-GB"/>
        </w:rPr>
        <w:t xml:space="preserve"> at:  </w:t>
      </w:r>
      <w:hyperlink r:id="rId16" w:anchor=":~:text=Although%20hydrotherapy%20is%20unlikely%20to,deal%20with%20the%20underlying%20issue">
        <w:r w:rsidRPr="03859843">
          <w:rPr>
            <w:rStyle w:val="Hyperlink"/>
            <w:rFonts w:asciiTheme="majorBidi" w:hAnsiTheme="majorBidi" w:cstheme="majorBidi"/>
            <w:lang w:val="en-GB"/>
          </w:rPr>
          <w:t>https://www.ptsduk.org/hydrotherapy /#:~:text=Although%20hydrotherapy%20is%20unlikely%20to,deal%20with%20the%20underlying%20issue</w:t>
        </w:r>
      </w:hyperlink>
      <w:r w:rsidRPr="03859843">
        <w:rPr>
          <w:rFonts w:asciiTheme="majorBidi" w:hAnsiTheme="majorBidi" w:cstheme="majorBidi"/>
          <w:lang w:val="en-GB"/>
        </w:rPr>
        <w:t xml:space="preserve">.  (Accessed: 8 April 2023). </w:t>
      </w:r>
    </w:p>
    <w:p w14:paraId="6D132E0C" w14:textId="77777777" w:rsidR="00E51A0B" w:rsidRPr="000D2E2F" w:rsidRDefault="00E51A0B" w:rsidP="03859843">
      <w:pPr>
        <w:spacing w:after="120" w:line="360" w:lineRule="auto"/>
        <w:ind w:left="720" w:hanging="720"/>
        <w:rPr>
          <w:rFonts w:asciiTheme="majorBidi" w:hAnsiTheme="majorBidi" w:cstheme="majorBidi"/>
        </w:rPr>
      </w:pPr>
      <w:r w:rsidRPr="03859843">
        <w:rPr>
          <w:rFonts w:asciiTheme="majorBidi" w:hAnsiTheme="majorBidi" w:cstheme="majorBidi"/>
          <w:color w:val="2A2A2A"/>
          <w:shd w:val="clear" w:color="auto" w:fill="FFFFFF"/>
        </w:rPr>
        <w:t xml:space="preserve">Sharp, M., Fear, T,N., Roberto , J, R., </w:t>
      </w:r>
      <w:proofErr w:type="spellStart"/>
      <w:r w:rsidRPr="03859843">
        <w:rPr>
          <w:rFonts w:asciiTheme="majorBidi" w:hAnsiTheme="majorBidi" w:cstheme="majorBidi"/>
          <w:color w:val="2A2A2A"/>
          <w:shd w:val="clear" w:color="auto" w:fill="FFFFFF"/>
        </w:rPr>
        <w:t>Wessely</w:t>
      </w:r>
      <w:proofErr w:type="spellEnd"/>
      <w:r w:rsidRPr="03859843">
        <w:rPr>
          <w:rFonts w:asciiTheme="majorBidi" w:hAnsiTheme="majorBidi" w:cstheme="majorBidi"/>
          <w:color w:val="2A2A2A"/>
          <w:shd w:val="clear" w:color="auto" w:fill="FFFFFF"/>
        </w:rPr>
        <w:t xml:space="preserve">, S., Greenberg, N.,  Jones, N., and Goodwin, L., (2015) </w:t>
      </w:r>
      <w:r w:rsidRPr="03859843">
        <w:rPr>
          <w:rFonts w:asciiTheme="majorBidi" w:hAnsiTheme="majorBidi" w:cstheme="majorBidi"/>
          <w:i/>
          <w:iCs/>
          <w:color w:val="2A2A2A"/>
          <w:bdr w:val="none" w:sz="0" w:space="0" w:color="auto" w:frame="1"/>
          <w:shd w:val="clear" w:color="auto" w:fill="FFFFFF"/>
        </w:rPr>
        <w:t>Epidemiologic Reviews</w:t>
      </w:r>
      <w:r w:rsidRPr="03859843">
        <w:rPr>
          <w:rFonts w:asciiTheme="majorBidi" w:hAnsiTheme="majorBidi" w:cstheme="majorBidi"/>
          <w:color w:val="2A2A2A"/>
          <w:shd w:val="clear" w:color="auto" w:fill="FFFFFF"/>
        </w:rPr>
        <w:t xml:space="preserve">, Stigma as a Barrier to Seeking Health Care Among Military Personnel With Mental Health Problems,  Volume 37, Issue 1, pp. 144–162, Available at: </w:t>
      </w:r>
      <w:hyperlink r:id="rId17" w:history="1">
        <w:r w:rsidRPr="03859843">
          <w:rPr>
            <w:rStyle w:val="Hyperlink"/>
            <w:rFonts w:asciiTheme="majorBidi" w:hAnsiTheme="majorBidi" w:cstheme="majorBidi"/>
            <w:bdr w:val="none" w:sz="0" w:space="0" w:color="auto" w:frame="1"/>
            <w:shd w:val="clear" w:color="auto" w:fill="FFFFFF"/>
          </w:rPr>
          <w:t>https://doi.org/10.1093/epirev/mxu012</w:t>
        </w:r>
      </w:hyperlink>
      <w:r w:rsidRPr="03859843">
        <w:rPr>
          <w:rFonts w:asciiTheme="majorBidi" w:hAnsiTheme="majorBidi" w:cstheme="majorBidi"/>
          <w:color w:val="006FB7"/>
          <w:u w:val="single"/>
          <w:bdr w:val="none" w:sz="0" w:space="0" w:color="auto" w:frame="1"/>
          <w:shd w:val="clear" w:color="auto" w:fill="FFFFFF"/>
        </w:rPr>
        <w:t xml:space="preserve"> </w:t>
      </w:r>
      <w:r w:rsidRPr="03859843">
        <w:rPr>
          <w:rFonts w:asciiTheme="majorBidi" w:hAnsiTheme="majorBidi" w:cstheme="majorBidi"/>
          <w:bdr w:val="none" w:sz="0" w:space="0" w:color="auto" w:frame="1"/>
          <w:shd w:val="clear" w:color="auto" w:fill="FFFFFF"/>
        </w:rPr>
        <w:t>(Accessed: 7 April 2023).</w:t>
      </w:r>
    </w:p>
    <w:p w14:paraId="3F74A030" w14:textId="632CA54E" w:rsidR="00E51A0B" w:rsidRDefault="03859843" w:rsidP="03859843">
      <w:pPr>
        <w:spacing w:after="120" w:line="360" w:lineRule="auto"/>
        <w:ind w:left="720" w:hanging="720"/>
        <w:rPr>
          <w:rFonts w:asciiTheme="majorBidi" w:hAnsiTheme="majorBidi" w:cstheme="majorBidi"/>
        </w:rPr>
      </w:pPr>
      <w:r w:rsidRPr="03859843">
        <w:rPr>
          <w:rFonts w:asciiTheme="majorBidi" w:hAnsiTheme="majorBidi" w:cstheme="majorBidi"/>
        </w:rPr>
        <w:lastRenderedPageBreak/>
        <w:t xml:space="preserve">Shepherd, S. Sherman, K, D. MacLean, A, and Kay, C, A. (2020) </w:t>
      </w:r>
      <w:r w:rsidRPr="03859843">
        <w:rPr>
          <w:rFonts w:asciiTheme="majorBidi" w:hAnsiTheme="majorBidi" w:cstheme="majorBidi"/>
          <w:i/>
          <w:iCs/>
        </w:rPr>
        <w:t xml:space="preserve">Perspectives on Psychological Science. </w:t>
      </w:r>
      <w:r w:rsidRPr="03859843">
        <w:rPr>
          <w:rFonts w:asciiTheme="majorBidi" w:hAnsiTheme="majorBidi" w:cstheme="majorBidi"/>
        </w:rPr>
        <w:t xml:space="preserve">The Challenges of Military Veterans in their Transition to the Workplace: A Call for Integrating Basic and Applied Psychological Science,  (3) 16 , pp. 590-613. Available at: </w:t>
      </w:r>
      <w:hyperlink r:id="rId18">
        <w:r w:rsidRPr="03859843">
          <w:rPr>
            <w:rStyle w:val="Hyperlink"/>
            <w:rFonts w:asciiTheme="majorBidi" w:hAnsiTheme="majorBidi" w:cstheme="majorBidi"/>
          </w:rPr>
          <w:t>https://journals.sagepub.com/doi/epub/10.1177/1745691620953096</w:t>
        </w:r>
      </w:hyperlink>
      <w:r w:rsidRPr="03859843">
        <w:rPr>
          <w:rFonts w:asciiTheme="majorBidi" w:hAnsiTheme="majorBidi" w:cstheme="majorBidi"/>
        </w:rPr>
        <w:t xml:space="preserve"> (Accessed: 6 April 2023).  </w:t>
      </w:r>
    </w:p>
    <w:p w14:paraId="0D760FDD" w14:textId="15B0B909" w:rsidR="00645F69" w:rsidRPr="000915EB" w:rsidRDefault="00645F69" w:rsidP="00EF263E">
      <w:pPr>
        <w:spacing w:after="120" w:line="360" w:lineRule="auto"/>
        <w:ind w:left="720" w:hanging="720"/>
        <w:rPr>
          <w:rFonts w:asciiTheme="majorBidi" w:hAnsiTheme="majorBidi" w:cstheme="majorBidi"/>
        </w:rPr>
      </w:pPr>
      <w:r w:rsidRPr="005471E7">
        <w:rPr>
          <w:rFonts w:asciiTheme="majorBidi" w:hAnsiTheme="majorBidi" w:cstheme="majorBidi"/>
        </w:rPr>
        <w:t>Sturt</w:t>
      </w:r>
      <w:r w:rsidR="00F223E6" w:rsidRPr="005471E7">
        <w:rPr>
          <w:rFonts w:asciiTheme="majorBidi" w:hAnsiTheme="majorBidi" w:cstheme="majorBidi"/>
        </w:rPr>
        <w:t xml:space="preserve">, J., Rogers, R., </w:t>
      </w:r>
      <w:proofErr w:type="spellStart"/>
      <w:r w:rsidR="00F223E6" w:rsidRPr="005471E7">
        <w:rPr>
          <w:rFonts w:asciiTheme="majorBidi" w:hAnsiTheme="majorBidi" w:cstheme="majorBidi"/>
        </w:rPr>
        <w:t>Arm</w:t>
      </w:r>
      <w:r w:rsidR="00A5722D" w:rsidRPr="005471E7">
        <w:rPr>
          <w:rFonts w:asciiTheme="majorBidi" w:hAnsiTheme="majorBidi" w:cstheme="majorBidi"/>
        </w:rPr>
        <w:t>our</w:t>
      </w:r>
      <w:proofErr w:type="spellEnd"/>
      <w:r w:rsidR="00A5722D" w:rsidRPr="005471E7">
        <w:rPr>
          <w:rFonts w:asciiTheme="majorBidi" w:hAnsiTheme="majorBidi" w:cstheme="majorBidi"/>
        </w:rPr>
        <w:t xml:space="preserve">, C., Cameron, D., </w:t>
      </w:r>
      <w:r w:rsidR="004B08ED" w:rsidRPr="005471E7">
        <w:rPr>
          <w:rFonts w:asciiTheme="majorBidi" w:hAnsiTheme="majorBidi" w:cstheme="majorBidi"/>
        </w:rPr>
        <w:t xml:space="preserve">De Rijk, L., </w:t>
      </w:r>
      <w:proofErr w:type="spellStart"/>
      <w:r w:rsidR="00C468BE" w:rsidRPr="005471E7">
        <w:rPr>
          <w:rFonts w:asciiTheme="majorBidi" w:hAnsiTheme="majorBidi" w:cstheme="majorBidi"/>
        </w:rPr>
        <w:t>Fiorentino</w:t>
      </w:r>
      <w:proofErr w:type="spellEnd"/>
      <w:r w:rsidR="00C468BE" w:rsidRPr="005471E7">
        <w:rPr>
          <w:rFonts w:asciiTheme="majorBidi" w:hAnsiTheme="majorBidi" w:cstheme="majorBidi"/>
        </w:rPr>
        <w:t xml:space="preserve">, F., </w:t>
      </w:r>
      <w:r w:rsidR="00081BE3" w:rsidRPr="005471E7">
        <w:rPr>
          <w:rFonts w:asciiTheme="majorBidi" w:hAnsiTheme="majorBidi" w:cstheme="majorBidi"/>
        </w:rPr>
        <w:t xml:space="preserve">Forbes, T., Glen, C., </w:t>
      </w:r>
      <w:proofErr w:type="spellStart"/>
      <w:r w:rsidR="005471E7" w:rsidRPr="005471E7">
        <w:rPr>
          <w:rFonts w:asciiTheme="majorBidi" w:hAnsiTheme="majorBidi" w:cstheme="majorBidi"/>
        </w:rPr>
        <w:t>Grealish</w:t>
      </w:r>
      <w:proofErr w:type="spellEnd"/>
      <w:r w:rsidR="005471E7" w:rsidRPr="005471E7">
        <w:rPr>
          <w:rFonts w:asciiTheme="majorBidi" w:hAnsiTheme="majorBidi" w:cstheme="majorBidi"/>
        </w:rPr>
        <w:t xml:space="preserve">, A., </w:t>
      </w:r>
      <w:proofErr w:type="spellStart"/>
      <w:r w:rsidR="005471E7">
        <w:rPr>
          <w:rFonts w:asciiTheme="majorBidi" w:hAnsiTheme="majorBidi" w:cstheme="majorBidi"/>
        </w:rPr>
        <w:t>Kre</w:t>
      </w:r>
      <w:r w:rsidR="00B8018D">
        <w:rPr>
          <w:rFonts w:asciiTheme="majorBidi" w:hAnsiTheme="majorBidi" w:cstheme="majorBidi"/>
        </w:rPr>
        <w:t>ft</w:t>
      </w:r>
      <w:proofErr w:type="spellEnd"/>
      <w:r w:rsidR="00B8018D">
        <w:rPr>
          <w:rFonts w:asciiTheme="majorBidi" w:hAnsiTheme="majorBidi" w:cstheme="majorBidi"/>
        </w:rPr>
        <w:t>, J., de</w:t>
      </w:r>
      <w:r w:rsidR="0082656A">
        <w:rPr>
          <w:rFonts w:asciiTheme="majorBidi" w:hAnsiTheme="majorBidi" w:cstheme="majorBidi"/>
        </w:rPr>
        <w:t xml:space="preserve"> Souza, M, I., </w:t>
      </w:r>
      <w:proofErr w:type="spellStart"/>
      <w:r w:rsidR="006675AC">
        <w:rPr>
          <w:rFonts w:asciiTheme="majorBidi" w:hAnsiTheme="majorBidi" w:cstheme="majorBidi"/>
        </w:rPr>
        <w:t>Spikol</w:t>
      </w:r>
      <w:proofErr w:type="spellEnd"/>
      <w:r w:rsidR="006675AC">
        <w:rPr>
          <w:rFonts w:asciiTheme="majorBidi" w:hAnsiTheme="majorBidi" w:cstheme="majorBidi"/>
        </w:rPr>
        <w:t xml:space="preserve">, E., </w:t>
      </w:r>
      <w:proofErr w:type="spellStart"/>
      <w:r w:rsidR="00653F97">
        <w:rPr>
          <w:rFonts w:asciiTheme="majorBidi" w:hAnsiTheme="majorBidi" w:cstheme="majorBidi"/>
        </w:rPr>
        <w:t>Tzouvara</w:t>
      </w:r>
      <w:proofErr w:type="spellEnd"/>
      <w:r w:rsidR="00653F97">
        <w:rPr>
          <w:rFonts w:asciiTheme="majorBidi" w:hAnsiTheme="majorBidi" w:cstheme="majorBidi"/>
        </w:rPr>
        <w:t>, V., and Greenberg, N.</w:t>
      </w:r>
      <w:r w:rsidR="0004036B">
        <w:rPr>
          <w:rFonts w:asciiTheme="majorBidi" w:hAnsiTheme="majorBidi" w:cstheme="majorBidi"/>
        </w:rPr>
        <w:t xml:space="preserve"> </w:t>
      </w:r>
      <w:r w:rsidR="00C468BE" w:rsidRPr="005471E7">
        <w:rPr>
          <w:rFonts w:asciiTheme="majorBidi" w:hAnsiTheme="majorBidi" w:cstheme="majorBidi"/>
        </w:rPr>
        <w:t xml:space="preserve"> </w:t>
      </w:r>
      <w:r w:rsidR="006F536B">
        <w:rPr>
          <w:rFonts w:asciiTheme="majorBidi" w:hAnsiTheme="majorBidi" w:cstheme="majorBidi"/>
        </w:rPr>
        <w:t xml:space="preserve">(2022) </w:t>
      </w:r>
      <w:r w:rsidR="0004036B" w:rsidRPr="0004036B">
        <w:rPr>
          <w:rFonts w:asciiTheme="majorBidi" w:hAnsiTheme="majorBidi" w:cstheme="majorBidi"/>
          <w:i/>
          <w:iCs/>
        </w:rPr>
        <w:t xml:space="preserve">Reconsolidation of Traumatic Memories Protocol compared to Trauma </w:t>
      </w:r>
      <w:proofErr w:type="spellStart"/>
      <w:r w:rsidR="0004036B" w:rsidRPr="0004036B">
        <w:rPr>
          <w:rFonts w:asciiTheme="majorBidi" w:hAnsiTheme="majorBidi" w:cstheme="majorBidi"/>
          <w:i/>
          <w:iCs/>
        </w:rPr>
        <w:t>Focussed</w:t>
      </w:r>
      <w:proofErr w:type="spellEnd"/>
      <w:r w:rsidR="0004036B" w:rsidRPr="0004036B">
        <w:rPr>
          <w:rFonts w:asciiTheme="majorBidi" w:hAnsiTheme="majorBidi" w:cstheme="majorBidi"/>
          <w:i/>
          <w:iCs/>
        </w:rPr>
        <w:t xml:space="preserve"> Cognitive </w:t>
      </w:r>
      <w:proofErr w:type="spellStart"/>
      <w:r w:rsidR="0004036B" w:rsidRPr="0004036B">
        <w:rPr>
          <w:rFonts w:asciiTheme="majorBidi" w:hAnsiTheme="majorBidi" w:cstheme="majorBidi"/>
          <w:i/>
          <w:iCs/>
        </w:rPr>
        <w:t>Behaviour</w:t>
      </w:r>
      <w:proofErr w:type="spellEnd"/>
      <w:r w:rsidR="0004036B" w:rsidRPr="0004036B">
        <w:rPr>
          <w:rFonts w:asciiTheme="majorBidi" w:hAnsiTheme="majorBidi" w:cstheme="majorBidi"/>
          <w:i/>
          <w:iCs/>
        </w:rPr>
        <w:t xml:space="preserve"> Therapy for posttraumatic stress disorder in UK military veterans: a </w:t>
      </w:r>
      <w:proofErr w:type="spellStart"/>
      <w:r w:rsidR="0004036B" w:rsidRPr="0004036B">
        <w:rPr>
          <w:rFonts w:asciiTheme="majorBidi" w:hAnsiTheme="majorBidi" w:cstheme="majorBidi"/>
          <w:i/>
          <w:iCs/>
        </w:rPr>
        <w:t>randomised</w:t>
      </w:r>
      <w:proofErr w:type="spellEnd"/>
      <w:r w:rsidR="0004036B" w:rsidRPr="0004036B">
        <w:rPr>
          <w:rFonts w:asciiTheme="majorBidi" w:hAnsiTheme="majorBidi" w:cstheme="majorBidi"/>
          <w:i/>
          <w:iCs/>
        </w:rPr>
        <w:t xml:space="preserve"> controlled feasibility trial</w:t>
      </w:r>
      <w:r w:rsidR="0004036B">
        <w:rPr>
          <w:rFonts w:asciiTheme="majorBidi" w:hAnsiTheme="majorBidi" w:cstheme="majorBidi"/>
          <w:i/>
          <w:iCs/>
        </w:rPr>
        <w:t xml:space="preserve">. </w:t>
      </w:r>
      <w:r w:rsidR="000915EB">
        <w:rPr>
          <w:rFonts w:asciiTheme="majorBidi" w:hAnsiTheme="majorBidi" w:cstheme="majorBidi"/>
        </w:rPr>
        <w:t xml:space="preserve">Available at: </w:t>
      </w:r>
      <w:hyperlink r:id="rId19" w:history="1">
        <w:r w:rsidR="000915EB" w:rsidRPr="00637992">
          <w:rPr>
            <w:rStyle w:val="Hyperlink"/>
            <w:rFonts w:asciiTheme="majorBidi" w:hAnsiTheme="majorBidi" w:cstheme="majorBidi"/>
          </w:rPr>
          <w:t>https://assets.researchsquare.com/files/rs-2132714/v1/5119191c-214e-469b-ab4f-6692365d09dc.pdf?c=1666637234</w:t>
        </w:r>
      </w:hyperlink>
      <w:r w:rsidR="000915EB">
        <w:rPr>
          <w:rFonts w:asciiTheme="majorBidi" w:hAnsiTheme="majorBidi" w:cstheme="majorBidi"/>
        </w:rPr>
        <w:t xml:space="preserve"> (</w:t>
      </w:r>
      <w:r w:rsidR="00B6565F">
        <w:rPr>
          <w:rFonts w:asciiTheme="majorBidi" w:hAnsiTheme="majorBidi" w:cstheme="majorBidi"/>
        </w:rPr>
        <w:t xml:space="preserve">Accessed: 11 April 2023). </w:t>
      </w:r>
    </w:p>
    <w:p w14:paraId="4E3EE242" w14:textId="15492E50" w:rsidR="00B86850" w:rsidRDefault="00B86850" w:rsidP="00084953">
      <w:pPr>
        <w:spacing w:after="120" w:line="360" w:lineRule="auto"/>
        <w:ind w:left="720" w:hanging="720"/>
        <w:jc w:val="both"/>
        <w:rPr>
          <w:rFonts w:asciiTheme="majorBidi" w:hAnsiTheme="majorBidi" w:cstheme="majorBidi"/>
        </w:rPr>
      </w:pPr>
      <w:r w:rsidRPr="00930A2A">
        <w:rPr>
          <w:rFonts w:asciiTheme="majorBidi" w:hAnsiTheme="majorBidi" w:cstheme="majorBidi"/>
        </w:rPr>
        <w:t xml:space="preserve">The Armed Forces Covenant Fund ( 2021/22) </w:t>
      </w:r>
      <w:r w:rsidRPr="00930A2A">
        <w:rPr>
          <w:rFonts w:asciiTheme="majorBidi" w:hAnsiTheme="majorBidi" w:cstheme="majorBidi"/>
          <w:i/>
          <w:iCs/>
        </w:rPr>
        <w:t>Armed Forces Covenant Fund Trust: Annual Report &amp;</w:t>
      </w:r>
      <w:r w:rsidR="00271B7A">
        <w:rPr>
          <w:rFonts w:asciiTheme="majorBidi" w:hAnsiTheme="majorBidi" w:cstheme="majorBidi"/>
          <w:i/>
          <w:iCs/>
        </w:rPr>
        <w:t xml:space="preserve"> </w:t>
      </w:r>
      <w:r w:rsidRPr="00930A2A">
        <w:rPr>
          <w:rFonts w:asciiTheme="majorBidi" w:hAnsiTheme="majorBidi" w:cstheme="majorBidi"/>
          <w:i/>
          <w:iCs/>
        </w:rPr>
        <w:t xml:space="preserve">Accounts 2021/22. </w:t>
      </w:r>
      <w:r w:rsidRPr="00930A2A">
        <w:rPr>
          <w:rFonts w:asciiTheme="majorBidi" w:hAnsiTheme="majorBidi" w:cstheme="majorBidi"/>
        </w:rPr>
        <w:t xml:space="preserve">Available at: </w:t>
      </w:r>
      <w:hyperlink w:history="1">
        <w:r w:rsidR="00271B7A" w:rsidRPr="00074533">
          <w:rPr>
            <w:rStyle w:val="Hyperlink"/>
            <w:rFonts w:asciiTheme="majorBidi" w:hAnsiTheme="majorBidi" w:cstheme="majorBidi"/>
          </w:rPr>
          <w:t>https:// covenantfund.org.uk/ wp-content/uploads/ m2022/11 /Final -report-for-online-publication-NS091122.pdf</w:t>
        </w:r>
      </w:hyperlink>
      <w:r w:rsidRPr="00930A2A">
        <w:rPr>
          <w:rFonts w:asciiTheme="majorBidi" w:hAnsiTheme="majorBidi" w:cstheme="majorBidi"/>
          <w:i/>
          <w:iCs/>
        </w:rPr>
        <w:t xml:space="preserve">  </w:t>
      </w:r>
      <w:r w:rsidRPr="00930A2A">
        <w:rPr>
          <w:rFonts w:asciiTheme="majorBidi" w:hAnsiTheme="majorBidi" w:cstheme="majorBidi"/>
        </w:rPr>
        <w:t xml:space="preserve">(Accessed: 21 March 2023). </w:t>
      </w:r>
    </w:p>
    <w:p w14:paraId="5DC9658C" w14:textId="067F00E2" w:rsidR="007E7537" w:rsidRPr="00AC7E66" w:rsidRDefault="03859843" w:rsidP="03859843">
      <w:pPr>
        <w:spacing w:after="120" w:line="360" w:lineRule="auto"/>
        <w:ind w:left="720" w:hanging="720"/>
        <w:jc w:val="both"/>
        <w:rPr>
          <w:rFonts w:asciiTheme="majorBidi" w:hAnsiTheme="majorBidi" w:cstheme="majorBidi"/>
        </w:rPr>
      </w:pPr>
      <w:r w:rsidRPr="03859843">
        <w:rPr>
          <w:rFonts w:asciiTheme="majorBidi" w:hAnsiTheme="majorBidi" w:cstheme="majorBidi"/>
        </w:rPr>
        <w:t xml:space="preserve">The Evolution Group Inc (2016) </w:t>
      </w:r>
      <w:r w:rsidRPr="03859843">
        <w:rPr>
          <w:rFonts w:asciiTheme="majorBidi" w:hAnsiTheme="majorBidi" w:cstheme="majorBidi"/>
          <w:i/>
          <w:iCs/>
        </w:rPr>
        <w:t>Trauma Treatment Specializing in Trauma Informed Care.</w:t>
      </w:r>
      <w:r w:rsidRPr="03859843">
        <w:rPr>
          <w:rFonts w:asciiTheme="majorBidi" w:hAnsiTheme="majorBidi" w:cstheme="majorBidi"/>
        </w:rPr>
        <w:t xml:space="preserve"> Available at: </w:t>
      </w:r>
      <w:hyperlink r:id="rId20" w:anchor=":~ :text=RTM%20Therapy%20uses%20a%20short,than%20two%20or%20three%20sessions">
        <w:r w:rsidRPr="03859843">
          <w:rPr>
            <w:rStyle w:val="Hyperlink"/>
            <w:rFonts w:asciiTheme="majorBidi" w:hAnsiTheme="majorBidi" w:cstheme="majorBidi"/>
          </w:rPr>
          <w:t>https://www.theevolutiongroup.com/rtm-therapy-trauma-treatmen t/#:~ :text=RTM%20Therapy%20uses%20a%20short,than%20two%20or%20three%20sessions</w:t>
        </w:r>
      </w:hyperlink>
      <w:r w:rsidRPr="03859843">
        <w:rPr>
          <w:rFonts w:asciiTheme="majorBidi" w:hAnsiTheme="majorBidi" w:cstheme="majorBidi"/>
        </w:rPr>
        <w:t>. (Accessed: 11 April 2023).</w:t>
      </w:r>
    </w:p>
    <w:p w14:paraId="1B04CC04" w14:textId="09B8FBC4" w:rsidR="003E0972" w:rsidRDefault="006B719C" w:rsidP="006B719C">
      <w:pPr>
        <w:spacing w:after="120" w:line="360" w:lineRule="auto"/>
        <w:ind w:left="720" w:hanging="720"/>
        <w:rPr>
          <w:rFonts w:asciiTheme="majorBidi" w:hAnsiTheme="majorBidi" w:cstheme="majorBidi"/>
        </w:rPr>
      </w:pPr>
      <w:r w:rsidRPr="00930A2A">
        <w:rPr>
          <w:rFonts w:asciiTheme="majorBidi" w:hAnsiTheme="majorBidi" w:cstheme="majorBidi"/>
        </w:rPr>
        <w:t xml:space="preserve">The National Center for PTSD (2015) </w:t>
      </w:r>
      <w:r w:rsidRPr="00930A2A">
        <w:rPr>
          <w:rFonts w:asciiTheme="majorBidi" w:hAnsiTheme="majorBidi" w:cstheme="majorBidi"/>
          <w:i/>
          <w:iCs/>
        </w:rPr>
        <w:t xml:space="preserve">Effective Treatment for PTSD: Consider Therapy (CBT) as First-Line Treatment, </w:t>
      </w:r>
      <w:r w:rsidRPr="00930A2A">
        <w:rPr>
          <w:rFonts w:asciiTheme="majorBidi" w:hAnsiTheme="majorBidi" w:cstheme="majorBidi"/>
        </w:rPr>
        <w:t xml:space="preserve">Available at: </w:t>
      </w:r>
      <w:hyperlink r:id="rId21" w:history="1">
        <w:r w:rsidRPr="00930A2A">
          <w:rPr>
            <w:rStyle w:val="Hyperlink"/>
            <w:rFonts w:asciiTheme="majorBidi" w:hAnsiTheme="majorBidi" w:cstheme="majorBidi"/>
          </w:rPr>
          <w:t>https://www.pbm.va.gov/PBM/AcademicDetailingService/Documents/Academic_Detailing_Educ</w:t>
        </w:r>
        <w:r w:rsidRPr="00930A2A">
          <w:rPr>
            <w:rStyle w:val="Hyperlink"/>
            <w:rFonts w:asciiTheme="majorBidi" w:hAnsiTheme="majorBidi" w:cstheme="majorBidi"/>
          </w:rPr>
          <w:t>a</w:t>
        </w:r>
        <w:r w:rsidRPr="00930A2A">
          <w:rPr>
            <w:rStyle w:val="Hyperlink"/>
            <w:rFonts w:asciiTheme="majorBidi" w:hAnsiTheme="majorBidi" w:cstheme="majorBidi"/>
          </w:rPr>
          <w:t>tional_Material_Catalog/66_PTSD_NCPTSD_Provider_Effective_Treatment_for_PTSD.pdf</w:t>
        </w:r>
      </w:hyperlink>
      <w:r w:rsidRPr="00930A2A">
        <w:rPr>
          <w:rFonts w:asciiTheme="majorBidi" w:hAnsiTheme="majorBidi" w:cstheme="majorBidi"/>
        </w:rPr>
        <w:t xml:space="preserve">  (Accessed: 21 March 2023).</w:t>
      </w:r>
    </w:p>
    <w:p w14:paraId="31AD161E" w14:textId="0DD0BFBB" w:rsidR="00E95134" w:rsidRDefault="00E95134" w:rsidP="006B719C">
      <w:pPr>
        <w:spacing w:after="120" w:line="360" w:lineRule="auto"/>
        <w:ind w:left="720" w:hanging="720"/>
        <w:rPr>
          <w:rFonts w:asciiTheme="majorBidi" w:hAnsiTheme="majorBidi" w:cstheme="majorBidi"/>
        </w:rPr>
      </w:pPr>
      <w:r>
        <w:rPr>
          <w:rFonts w:asciiTheme="majorBidi" w:hAnsiTheme="majorBidi" w:cstheme="majorBidi"/>
        </w:rPr>
        <w:t xml:space="preserve">The Royal British </w:t>
      </w:r>
      <w:r w:rsidR="004D5421">
        <w:rPr>
          <w:rFonts w:asciiTheme="majorBidi" w:hAnsiTheme="majorBidi" w:cstheme="majorBidi"/>
        </w:rPr>
        <w:t xml:space="preserve">Legion (2016) </w:t>
      </w:r>
      <w:r w:rsidR="004D5421" w:rsidRPr="0095209A">
        <w:rPr>
          <w:rFonts w:asciiTheme="majorBidi" w:hAnsiTheme="majorBidi" w:cstheme="majorBidi"/>
          <w:i/>
          <w:iCs/>
        </w:rPr>
        <w:t>Develo</w:t>
      </w:r>
      <w:r w:rsidR="0095209A" w:rsidRPr="0095209A">
        <w:rPr>
          <w:rFonts w:asciiTheme="majorBidi" w:hAnsiTheme="majorBidi" w:cstheme="majorBidi"/>
          <w:i/>
          <w:iCs/>
        </w:rPr>
        <w:t>p</w:t>
      </w:r>
      <w:r w:rsidR="004D5421" w:rsidRPr="0095209A">
        <w:rPr>
          <w:rFonts w:asciiTheme="majorBidi" w:hAnsiTheme="majorBidi" w:cstheme="majorBidi"/>
          <w:i/>
          <w:iCs/>
        </w:rPr>
        <w:t>ing Mental Health Services for V</w:t>
      </w:r>
      <w:r w:rsidR="00910E77" w:rsidRPr="0095209A">
        <w:rPr>
          <w:rFonts w:asciiTheme="majorBidi" w:hAnsiTheme="majorBidi" w:cstheme="majorBidi"/>
          <w:i/>
          <w:iCs/>
        </w:rPr>
        <w:t>eterans in England: Royal British L</w:t>
      </w:r>
      <w:r w:rsidR="0095209A" w:rsidRPr="0095209A">
        <w:rPr>
          <w:rFonts w:asciiTheme="majorBidi" w:hAnsiTheme="majorBidi" w:cstheme="majorBidi"/>
          <w:i/>
          <w:iCs/>
        </w:rPr>
        <w:t>egion Consultation Response.</w:t>
      </w:r>
      <w:r w:rsidR="0095209A">
        <w:rPr>
          <w:rFonts w:asciiTheme="majorBidi" w:hAnsiTheme="majorBidi" w:cstheme="majorBidi"/>
        </w:rPr>
        <w:t xml:space="preserve"> </w:t>
      </w:r>
      <w:r w:rsidR="00A35466">
        <w:rPr>
          <w:rFonts w:asciiTheme="majorBidi" w:hAnsiTheme="majorBidi" w:cstheme="majorBidi"/>
        </w:rPr>
        <w:t xml:space="preserve">Available at: </w:t>
      </w:r>
      <w:hyperlink r:id="rId22" w:history="1">
        <w:r w:rsidR="00A35466" w:rsidRPr="00074533">
          <w:rPr>
            <w:rStyle w:val="Hyperlink"/>
            <w:rFonts w:asciiTheme="majorBidi" w:hAnsiTheme="majorBidi" w:cstheme="majorBidi"/>
          </w:rPr>
          <w:t>https://www.britishlegion.org.uk/docs/default-source/campaigns-policy-and-research/developing_mental_health_services_for_veterans_in_england_rbl_response.pdf?sfvrsn=57170a26_2</w:t>
        </w:r>
      </w:hyperlink>
      <w:r w:rsidR="00A35466">
        <w:rPr>
          <w:rFonts w:asciiTheme="majorBidi" w:hAnsiTheme="majorBidi" w:cstheme="majorBidi"/>
        </w:rPr>
        <w:t xml:space="preserve"> (Accessed: </w:t>
      </w:r>
      <w:r w:rsidR="00015156">
        <w:rPr>
          <w:rFonts w:asciiTheme="majorBidi" w:hAnsiTheme="majorBidi" w:cstheme="majorBidi"/>
        </w:rPr>
        <w:t>6 A</w:t>
      </w:r>
      <w:r w:rsidR="00870E4F">
        <w:rPr>
          <w:rFonts w:asciiTheme="majorBidi" w:hAnsiTheme="majorBidi" w:cstheme="majorBidi"/>
        </w:rPr>
        <w:t>p</w:t>
      </w:r>
      <w:r w:rsidR="00015156">
        <w:rPr>
          <w:rFonts w:asciiTheme="majorBidi" w:hAnsiTheme="majorBidi" w:cstheme="majorBidi"/>
        </w:rPr>
        <w:t xml:space="preserve">ril 2023). </w:t>
      </w:r>
    </w:p>
    <w:p w14:paraId="6DDC8339" w14:textId="78D5D84E" w:rsidR="002F7958" w:rsidRPr="00D20A4B" w:rsidRDefault="00E9394F" w:rsidP="006B719C">
      <w:pPr>
        <w:spacing w:after="120" w:line="360" w:lineRule="auto"/>
        <w:ind w:left="720" w:hanging="720"/>
        <w:rPr>
          <w:rFonts w:asciiTheme="majorBidi" w:hAnsiTheme="majorBidi" w:cstheme="majorBidi"/>
        </w:rPr>
      </w:pPr>
      <w:r>
        <w:rPr>
          <w:rFonts w:asciiTheme="majorBidi" w:hAnsiTheme="majorBidi" w:cstheme="majorBidi"/>
        </w:rPr>
        <w:lastRenderedPageBreak/>
        <w:t>Thompson, R, S., and Dobbins, S.</w:t>
      </w:r>
      <w:r w:rsidR="00B973F0">
        <w:rPr>
          <w:rFonts w:asciiTheme="majorBidi" w:hAnsiTheme="majorBidi" w:cstheme="majorBidi"/>
        </w:rPr>
        <w:t xml:space="preserve"> ( 2017) </w:t>
      </w:r>
      <w:r w:rsidR="008C1DE6">
        <w:rPr>
          <w:rFonts w:asciiTheme="majorBidi" w:hAnsiTheme="majorBidi" w:cstheme="majorBidi"/>
        </w:rPr>
        <w:t xml:space="preserve">‘The Applicability of Resilience Training </w:t>
      </w:r>
      <w:r w:rsidR="00387D8A">
        <w:rPr>
          <w:rFonts w:asciiTheme="majorBidi" w:hAnsiTheme="majorBidi" w:cstheme="majorBidi"/>
        </w:rPr>
        <w:t>to the Mitigation of Trauma- Related Mental Illness in Military Personnel</w:t>
      </w:r>
      <w:r w:rsidR="00232B3B">
        <w:rPr>
          <w:rFonts w:asciiTheme="majorBidi" w:hAnsiTheme="majorBidi" w:cstheme="majorBidi"/>
        </w:rPr>
        <w:t xml:space="preserve">. </w:t>
      </w:r>
      <w:r w:rsidR="00582C48">
        <w:rPr>
          <w:rFonts w:asciiTheme="majorBidi" w:hAnsiTheme="majorBidi" w:cstheme="majorBidi"/>
          <w:i/>
          <w:iCs/>
        </w:rPr>
        <w:t xml:space="preserve">Journal of the Psychiatric </w:t>
      </w:r>
      <w:r w:rsidR="001602A0">
        <w:rPr>
          <w:rFonts w:asciiTheme="majorBidi" w:hAnsiTheme="majorBidi" w:cstheme="majorBidi"/>
          <w:i/>
          <w:iCs/>
        </w:rPr>
        <w:t xml:space="preserve">Nurses Association. </w:t>
      </w:r>
      <w:r w:rsidR="00D20A4B">
        <w:rPr>
          <w:rFonts w:asciiTheme="majorBidi" w:hAnsiTheme="majorBidi" w:cstheme="majorBidi"/>
        </w:rPr>
        <w:t>Pp.23-34</w:t>
      </w:r>
      <w:r w:rsidR="002E40F7">
        <w:rPr>
          <w:rFonts w:asciiTheme="majorBidi" w:hAnsiTheme="majorBidi" w:cstheme="majorBidi"/>
        </w:rPr>
        <w:t xml:space="preserve"> (24) 1. </w:t>
      </w:r>
      <w:r w:rsidR="00D4703C">
        <w:rPr>
          <w:rFonts w:asciiTheme="majorBidi" w:hAnsiTheme="majorBidi" w:cstheme="majorBidi"/>
        </w:rPr>
        <w:t>Available</w:t>
      </w:r>
      <w:r w:rsidR="00DE6F9E">
        <w:rPr>
          <w:rFonts w:asciiTheme="majorBidi" w:hAnsiTheme="majorBidi" w:cstheme="majorBidi"/>
        </w:rPr>
        <w:t xml:space="preserve"> at:</w:t>
      </w:r>
      <w:r w:rsidR="00D4703C">
        <w:rPr>
          <w:rFonts w:asciiTheme="majorBidi" w:hAnsiTheme="majorBidi" w:cstheme="majorBidi"/>
        </w:rPr>
        <w:t xml:space="preserve"> </w:t>
      </w:r>
      <w:hyperlink r:id="rId23" w:history="1">
        <w:r w:rsidR="006400C1" w:rsidRPr="0009148F">
          <w:rPr>
            <w:rStyle w:val="Hyperlink"/>
            <w:rFonts w:asciiTheme="majorBidi" w:hAnsiTheme="majorBidi" w:cstheme="majorBidi"/>
          </w:rPr>
          <w:t>https://journals.sagepub.com/doi/epub/10.1177/1078390317739957</w:t>
        </w:r>
      </w:hyperlink>
      <w:r w:rsidR="006400C1">
        <w:rPr>
          <w:rFonts w:asciiTheme="majorBidi" w:hAnsiTheme="majorBidi" w:cstheme="majorBidi"/>
        </w:rPr>
        <w:t xml:space="preserve"> (Accessed:</w:t>
      </w:r>
      <w:r w:rsidR="00AB2DCC">
        <w:rPr>
          <w:rFonts w:asciiTheme="majorBidi" w:hAnsiTheme="majorBidi" w:cstheme="majorBidi"/>
        </w:rPr>
        <w:t xml:space="preserve"> 20 April</w:t>
      </w:r>
      <w:r w:rsidR="004D0515">
        <w:rPr>
          <w:rFonts w:asciiTheme="majorBidi" w:hAnsiTheme="majorBidi" w:cstheme="majorBidi"/>
        </w:rPr>
        <w:t xml:space="preserve"> 2023). </w:t>
      </w:r>
    </w:p>
    <w:p w14:paraId="3CD1EC29" w14:textId="410E85E1" w:rsidR="003D0B02" w:rsidRDefault="03859843" w:rsidP="03859843">
      <w:pPr>
        <w:spacing w:after="120" w:line="360" w:lineRule="auto"/>
        <w:ind w:left="720" w:hanging="720"/>
        <w:jc w:val="both"/>
        <w:rPr>
          <w:rFonts w:asciiTheme="majorBidi" w:hAnsiTheme="majorBidi" w:cstheme="majorBidi"/>
        </w:rPr>
      </w:pPr>
      <w:r w:rsidRPr="03859843">
        <w:rPr>
          <w:rFonts w:asciiTheme="majorBidi" w:hAnsiTheme="majorBidi" w:cstheme="majorBidi"/>
        </w:rPr>
        <w:t xml:space="preserve">Veterans Gateway (2017) </w:t>
      </w:r>
      <w:r w:rsidRPr="03859843">
        <w:rPr>
          <w:rFonts w:asciiTheme="majorBidi" w:hAnsiTheme="majorBidi" w:cstheme="majorBidi"/>
          <w:i/>
          <w:iCs/>
        </w:rPr>
        <w:t xml:space="preserve">Access to Mental Wellbeing Support in Wales, </w:t>
      </w:r>
      <w:r w:rsidRPr="03859843">
        <w:rPr>
          <w:rFonts w:asciiTheme="majorBidi" w:hAnsiTheme="majorBidi" w:cstheme="majorBidi"/>
        </w:rPr>
        <w:t xml:space="preserve">Available at: </w:t>
      </w:r>
      <w:hyperlink r:id="rId24" w:anchor=":~:text=Common%20issues%20include%20depression%2C%20grief,provide%20expert%20advice%20and%20assistance">
        <w:r w:rsidRPr="03859843">
          <w:rPr>
            <w:rStyle w:val="Hyperlink"/>
            <w:rFonts w:asciiTheme="majorBidi" w:hAnsiTheme="majorBidi" w:cstheme="majorBidi"/>
          </w:rPr>
          <w:t>https://support.veteransgateway.org.uk/app/answers/detail/a_id/407/~/access-to-mental-wellbeing-support-in-wales#:~:text=Common%20issues%20include%20depression%2C%20grief,provide%20expert%20advice%20and%20assistance</w:t>
        </w:r>
      </w:hyperlink>
      <w:r w:rsidRPr="03859843">
        <w:rPr>
          <w:rFonts w:asciiTheme="majorBidi" w:hAnsiTheme="majorBidi" w:cstheme="majorBidi"/>
        </w:rPr>
        <w:t xml:space="preserve">. (Accessed: 25 February 2023). </w:t>
      </w:r>
    </w:p>
    <w:p w14:paraId="1FB08960" w14:textId="77777777" w:rsidR="00387C18" w:rsidRDefault="00387C18" w:rsidP="00084953">
      <w:pPr>
        <w:spacing w:after="120" w:line="360" w:lineRule="auto"/>
        <w:ind w:left="720" w:hanging="720"/>
        <w:jc w:val="both"/>
        <w:rPr>
          <w:rFonts w:asciiTheme="majorBidi" w:hAnsiTheme="majorBidi" w:cstheme="majorBidi"/>
        </w:rPr>
      </w:pPr>
      <w:r w:rsidRPr="00930A2A">
        <w:rPr>
          <w:rFonts w:asciiTheme="majorBidi" w:hAnsiTheme="majorBidi" w:cstheme="majorBidi"/>
        </w:rPr>
        <w:t xml:space="preserve">Veterans NHS Wales (No Date)  </w:t>
      </w:r>
      <w:r w:rsidRPr="00930A2A">
        <w:rPr>
          <w:rFonts w:asciiTheme="majorBidi" w:hAnsiTheme="majorBidi" w:cstheme="majorBidi"/>
          <w:i/>
          <w:iCs/>
        </w:rPr>
        <w:t xml:space="preserve">About, </w:t>
      </w:r>
      <w:r w:rsidRPr="00930A2A">
        <w:rPr>
          <w:rFonts w:asciiTheme="majorBidi" w:hAnsiTheme="majorBidi" w:cstheme="majorBidi"/>
        </w:rPr>
        <w:t xml:space="preserve">Available at: </w:t>
      </w:r>
      <w:hyperlink r:id="rId25" w:history="1">
        <w:r w:rsidRPr="00930A2A">
          <w:rPr>
            <w:rStyle w:val="Hyperlink"/>
            <w:rFonts w:asciiTheme="majorBidi" w:hAnsiTheme="majorBidi" w:cstheme="majorBidi"/>
          </w:rPr>
          <w:t>https://www.veteranswales.co.uk/about-us.html</w:t>
        </w:r>
      </w:hyperlink>
      <w:r w:rsidRPr="00930A2A">
        <w:rPr>
          <w:rFonts w:asciiTheme="majorBidi" w:hAnsiTheme="majorBidi" w:cstheme="majorBidi"/>
        </w:rPr>
        <w:t xml:space="preserve"> (Accessed: 25 February 2023).</w:t>
      </w:r>
    </w:p>
    <w:p w14:paraId="794D3FDF" w14:textId="2D70219C" w:rsidR="008708C8" w:rsidRPr="008708C8" w:rsidRDefault="008708C8" w:rsidP="6FEE2B7A">
      <w:pPr>
        <w:shd w:val="clear" w:color="auto" w:fill="FFFFFF" w:themeFill="background1"/>
        <w:spacing w:line="360" w:lineRule="auto"/>
        <w:ind w:left="720" w:hanging="720"/>
        <w:textAlignment w:val="baseline"/>
        <w:rPr>
          <w:rFonts w:asciiTheme="majorBidi" w:eastAsia="Times New Roman" w:hAnsiTheme="majorBidi" w:cstheme="majorBidi"/>
          <w:color w:val="000000" w:themeColor="text1"/>
          <w:lang w:val="en-GB" w:eastAsia="en-GB"/>
        </w:rPr>
      </w:pPr>
      <w:r w:rsidRPr="6FEE2B7A">
        <w:rPr>
          <w:rFonts w:asciiTheme="majorBidi" w:eastAsia="Times New Roman" w:hAnsiTheme="majorBidi" w:cstheme="majorBidi"/>
          <w:color w:val="000000"/>
          <w:bdr w:val="none" w:sz="0" w:space="0" w:color="auto" w:frame="1"/>
          <w:lang w:val="en-GB" w:eastAsia="en-GB"/>
        </w:rPr>
        <w:t xml:space="preserve">Watts, B. V., </w:t>
      </w:r>
      <w:proofErr w:type="spellStart"/>
      <w:r w:rsidRPr="6FEE2B7A">
        <w:rPr>
          <w:rFonts w:asciiTheme="majorBidi" w:eastAsia="Times New Roman" w:hAnsiTheme="majorBidi" w:cstheme="majorBidi"/>
          <w:color w:val="000000"/>
          <w:bdr w:val="none" w:sz="0" w:space="0" w:color="auto" w:frame="1"/>
          <w:lang w:val="en-GB" w:eastAsia="en-GB"/>
        </w:rPr>
        <w:t>Schnurr</w:t>
      </w:r>
      <w:proofErr w:type="spellEnd"/>
      <w:r w:rsidRPr="6FEE2B7A">
        <w:rPr>
          <w:rFonts w:asciiTheme="majorBidi" w:eastAsia="Times New Roman" w:hAnsiTheme="majorBidi" w:cstheme="majorBidi"/>
          <w:color w:val="000000"/>
          <w:bdr w:val="none" w:sz="0" w:space="0" w:color="auto" w:frame="1"/>
          <w:lang w:val="en-GB" w:eastAsia="en-GB"/>
        </w:rPr>
        <w:t>, P. P., Mayo, L., Young-Xu, Y., Weeks, W. B., and Friedman, M. J. (2013). Meta-analysis of the efficacy of treatments for posttraumatic stress disorder. </w:t>
      </w:r>
      <w:r w:rsidRPr="6FEE2B7A">
        <w:rPr>
          <w:rFonts w:asciiTheme="majorBidi" w:eastAsia="Times New Roman" w:hAnsiTheme="majorBidi" w:cstheme="majorBidi"/>
          <w:i/>
          <w:iCs/>
          <w:color w:val="000000"/>
          <w:bdr w:val="none" w:sz="0" w:space="0" w:color="auto" w:frame="1"/>
          <w:lang w:val="en-GB" w:eastAsia="en-GB"/>
        </w:rPr>
        <w:t>The Journal of clinical psychiatry</w:t>
      </w:r>
      <w:r w:rsidRPr="6FEE2B7A">
        <w:rPr>
          <w:rFonts w:asciiTheme="majorBidi" w:eastAsia="Times New Roman" w:hAnsiTheme="majorBidi" w:cstheme="majorBidi"/>
          <w:color w:val="000000"/>
          <w:bdr w:val="none" w:sz="0" w:space="0" w:color="auto" w:frame="1"/>
          <w:lang w:val="en-GB" w:eastAsia="en-GB"/>
        </w:rPr>
        <w:t>, </w:t>
      </w:r>
      <w:r w:rsidRPr="6FEE2B7A">
        <w:rPr>
          <w:rFonts w:asciiTheme="majorBidi" w:eastAsia="Times New Roman" w:hAnsiTheme="majorBidi" w:cstheme="majorBidi"/>
          <w:i/>
          <w:iCs/>
          <w:color w:val="000000"/>
          <w:bdr w:val="none" w:sz="0" w:space="0" w:color="auto" w:frame="1"/>
          <w:lang w:val="en-GB" w:eastAsia="en-GB"/>
        </w:rPr>
        <w:t>74</w:t>
      </w:r>
      <w:r w:rsidRPr="6FEE2B7A">
        <w:rPr>
          <w:rFonts w:asciiTheme="majorBidi" w:eastAsia="Times New Roman" w:hAnsiTheme="majorBidi" w:cstheme="majorBidi"/>
          <w:color w:val="000000"/>
          <w:bdr w:val="none" w:sz="0" w:space="0" w:color="auto" w:frame="1"/>
          <w:lang w:val="en-GB" w:eastAsia="en-GB"/>
        </w:rPr>
        <w:t>(6), e541–e550. </w:t>
      </w:r>
      <w:r w:rsidR="004F4383" w:rsidRPr="6FEE2B7A">
        <w:rPr>
          <w:rFonts w:asciiTheme="majorBidi" w:eastAsia="Times New Roman" w:hAnsiTheme="majorBidi" w:cstheme="majorBidi"/>
          <w:color w:val="000000"/>
          <w:bdr w:val="none" w:sz="0" w:space="0" w:color="auto" w:frame="1"/>
          <w:lang w:val="en-GB" w:eastAsia="en-GB"/>
        </w:rPr>
        <w:t xml:space="preserve">Available at: </w:t>
      </w:r>
      <w:hyperlink r:id="rId26" w:history="1">
        <w:r w:rsidR="004F4383" w:rsidRPr="6FEE2B7A">
          <w:rPr>
            <w:rStyle w:val="Hyperlink"/>
            <w:rFonts w:asciiTheme="majorBidi" w:eastAsia="Times New Roman" w:hAnsiTheme="majorBidi" w:cstheme="majorBidi"/>
            <w:bdr w:val="none" w:sz="0" w:space="0" w:color="auto" w:frame="1"/>
            <w:lang w:val="en-GB" w:eastAsia="en-GB"/>
          </w:rPr>
          <w:t>https://doi</w:t>
        </w:r>
        <w:r w:rsidR="004F4383" w:rsidRPr="6FEE2B7A">
          <w:rPr>
            <w:rStyle w:val="Hyperlink"/>
            <w:rFonts w:asciiTheme="majorBidi" w:eastAsia="Times New Roman" w:hAnsiTheme="majorBidi" w:cstheme="majorBidi"/>
            <w:bdr w:val="none" w:sz="0" w:space="0" w:color="auto" w:frame="1"/>
            <w:lang w:val="en-GB" w:eastAsia="en-GB"/>
          </w:rPr>
          <w:t>.</w:t>
        </w:r>
        <w:r w:rsidR="004F4383" w:rsidRPr="6FEE2B7A">
          <w:rPr>
            <w:rStyle w:val="Hyperlink"/>
            <w:rFonts w:asciiTheme="majorBidi" w:eastAsia="Times New Roman" w:hAnsiTheme="majorBidi" w:cstheme="majorBidi"/>
            <w:bdr w:val="none" w:sz="0" w:space="0" w:color="auto" w:frame="1"/>
            <w:lang w:val="en-GB" w:eastAsia="en-GB"/>
          </w:rPr>
          <w:t>or</w:t>
        </w:r>
        <w:r w:rsidR="004F4383" w:rsidRPr="6FEE2B7A">
          <w:rPr>
            <w:rStyle w:val="Hyperlink"/>
            <w:rFonts w:asciiTheme="majorBidi" w:eastAsia="Times New Roman" w:hAnsiTheme="majorBidi" w:cstheme="majorBidi"/>
            <w:bdr w:val="none" w:sz="0" w:space="0" w:color="auto" w:frame="1"/>
            <w:lang w:val="en-GB" w:eastAsia="en-GB"/>
          </w:rPr>
          <w:t>g</w:t>
        </w:r>
        <w:r w:rsidR="004F4383" w:rsidRPr="6FEE2B7A">
          <w:rPr>
            <w:rStyle w:val="Hyperlink"/>
            <w:rFonts w:asciiTheme="majorBidi" w:eastAsia="Times New Roman" w:hAnsiTheme="majorBidi" w:cstheme="majorBidi"/>
            <w:bdr w:val="none" w:sz="0" w:space="0" w:color="auto" w:frame="1"/>
            <w:lang w:val="en-GB" w:eastAsia="en-GB"/>
          </w:rPr>
          <w:t>/10.4088/JCP.12r08225</w:t>
        </w:r>
      </w:hyperlink>
      <w:r w:rsidR="004F4383" w:rsidRPr="6FEE2B7A">
        <w:rPr>
          <w:rFonts w:asciiTheme="majorBidi" w:eastAsia="Times New Roman" w:hAnsiTheme="majorBidi" w:cstheme="majorBidi"/>
          <w:color w:val="0000FF"/>
          <w:u w:val="single"/>
          <w:bdr w:val="none" w:sz="0" w:space="0" w:color="auto" w:frame="1"/>
          <w:lang w:val="en-GB" w:eastAsia="en-GB"/>
        </w:rPr>
        <w:t xml:space="preserve"> </w:t>
      </w:r>
      <w:r w:rsidR="00803143" w:rsidRPr="6FEE2B7A">
        <w:rPr>
          <w:rFonts w:asciiTheme="majorBidi" w:eastAsia="Times New Roman" w:hAnsiTheme="majorBidi" w:cstheme="majorBidi"/>
          <w:color w:val="000000" w:themeColor="text1"/>
          <w:bdr w:val="none" w:sz="0" w:space="0" w:color="auto" w:frame="1"/>
          <w:lang w:val="en-GB" w:eastAsia="en-GB"/>
        </w:rPr>
        <w:t xml:space="preserve">( Accessed: </w:t>
      </w:r>
      <w:r w:rsidR="001D4DC7" w:rsidRPr="6FEE2B7A">
        <w:rPr>
          <w:rFonts w:asciiTheme="majorBidi" w:eastAsia="Times New Roman" w:hAnsiTheme="majorBidi" w:cstheme="majorBidi"/>
          <w:color w:val="000000" w:themeColor="text1"/>
          <w:bdr w:val="none" w:sz="0" w:space="0" w:color="auto" w:frame="1"/>
          <w:lang w:val="en-GB" w:eastAsia="en-GB"/>
        </w:rPr>
        <w:t xml:space="preserve">17 April 2023). </w:t>
      </w:r>
    </w:p>
    <w:p w14:paraId="0A6F1A6F" w14:textId="77777777" w:rsidR="00FC135D" w:rsidRDefault="00FC135D" w:rsidP="00084953">
      <w:pPr>
        <w:spacing w:after="120" w:line="360" w:lineRule="auto"/>
        <w:ind w:left="720" w:hanging="720"/>
        <w:jc w:val="both"/>
        <w:rPr>
          <w:rFonts w:asciiTheme="majorBidi" w:hAnsiTheme="majorBidi" w:cstheme="majorBidi"/>
        </w:rPr>
      </w:pPr>
      <w:r w:rsidRPr="00930A2A">
        <w:rPr>
          <w:rFonts w:asciiTheme="majorBidi" w:hAnsiTheme="majorBidi" w:cstheme="majorBidi"/>
        </w:rPr>
        <w:t xml:space="preserve">Welsh Government (2022) </w:t>
      </w:r>
      <w:r w:rsidRPr="00930A2A">
        <w:rPr>
          <w:rFonts w:asciiTheme="majorBidi" w:hAnsiTheme="majorBidi" w:cstheme="majorBidi"/>
          <w:i/>
          <w:iCs/>
        </w:rPr>
        <w:t xml:space="preserve">UK Armed Forces Veterans in Wales (Census 2021), </w:t>
      </w:r>
      <w:r w:rsidRPr="00930A2A">
        <w:rPr>
          <w:rFonts w:asciiTheme="majorBidi" w:hAnsiTheme="majorBidi" w:cstheme="majorBidi"/>
        </w:rPr>
        <w:t xml:space="preserve">Available at: </w:t>
      </w:r>
      <w:hyperlink r:id="rId27" w:anchor=":~:text=In%202021%2C%20around%20115%2C000%20people,3.8%25%2C%201.7%20million" w:history="1">
        <w:r w:rsidRPr="00930A2A">
          <w:rPr>
            <w:rStyle w:val="Hyperlink"/>
            <w:rFonts w:asciiTheme="majorBidi" w:hAnsiTheme="majorBidi" w:cstheme="majorBidi"/>
          </w:rPr>
          <w:t>https://www.gov.wales/uk-armed-forces-veterans-wales-census-2021-html#:~:text=In%202021%2C%20around%20115%2C000%20people,3.8%25%2C%201.7%20million</w:t>
        </w:r>
      </w:hyperlink>
      <w:r w:rsidRPr="00930A2A">
        <w:rPr>
          <w:rFonts w:asciiTheme="majorBidi" w:hAnsiTheme="majorBidi" w:cstheme="majorBidi"/>
        </w:rPr>
        <w:t xml:space="preserve">). (Accessed: 25 February 2023). </w:t>
      </w:r>
    </w:p>
    <w:p w14:paraId="568D6ECB" w14:textId="4DE339E9" w:rsidR="001C5175" w:rsidRPr="00930A2A" w:rsidRDefault="03859843" w:rsidP="03859843">
      <w:pPr>
        <w:spacing w:after="120" w:line="360" w:lineRule="auto"/>
        <w:ind w:left="720" w:hanging="720"/>
        <w:jc w:val="both"/>
        <w:rPr>
          <w:rFonts w:asciiTheme="majorBidi" w:hAnsiTheme="majorBidi" w:cstheme="majorBidi"/>
        </w:rPr>
      </w:pPr>
      <w:r w:rsidRPr="03859843">
        <w:rPr>
          <w:rFonts w:asciiTheme="majorBidi" w:hAnsiTheme="majorBidi" w:cstheme="majorBidi"/>
        </w:rPr>
        <w:t xml:space="preserve">Williamson, V. Greenberg, N. and </w:t>
      </w:r>
      <w:proofErr w:type="spellStart"/>
      <w:r w:rsidRPr="03859843">
        <w:rPr>
          <w:rFonts w:asciiTheme="majorBidi" w:hAnsiTheme="majorBidi" w:cstheme="majorBidi"/>
        </w:rPr>
        <w:t>Stevelink</w:t>
      </w:r>
      <w:proofErr w:type="spellEnd"/>
      <w:r w:rsidRPr="03859843">
        <w:rPr>
          <w:rFonts w:asciiTheme="majorBidi" w:hAnsiTheme="majorBidi" w:cstheme="majorBidi"/>
        </w:rPr>
        <w:t xml:space="preserve">, M, A, S. (2019) </w:t>
      </w:r>
      <w:r w:rsidRPr="03859843">
        <w:rPr>
          <w:rFonts w:asciiTheme="majorBidi" w:hAnsiTheme="majorBidi" w:cstheme="majorBidi"/>
          <w:i/>
          <w:iCs/>
        </w:rPr>
        <w:t>BMC Psychology.</w:t>
      </w:r>
      <w:r w:rsidRPr="03859843">
        <w:rPr>
          <w:rFonts w:asciiTheme="majorBidi" w:hAnsiTheme="majorBidi" w:cstheme="majorBidi"/>
        </w:rPr>
        <w:t xml:space="preserve"> Perceived Stigma and barriers to care in UK Armed Forces Personnel and Veterans with and with-out Probable Mental Disorder.  (7) 75, pp.1-7 Available at: </w:t>
      </w:r>
      <w:hyperlink r:id="rId28">
        <w:r w:rsidRPr="03859843">
          <w:rPr>
            <w:rStyle w:val="Hyperlink"/>
            <w:rFonts w:asciiTheme="majorBidi" w:hAnsiTheme="majorBidi" w:cstheme="majorBidi"/>
          </w:rPr>
          <w:t>file:///C:/Users/muddy/Down  loads/s40359-019-0351-7%20(1).pdf</w:t>
        </w:r>
      </w:hyperlink>
      <w:r w:rsidRPr="03859843">
        <w:rPr>
          <w:rFonts w:asciiTheme="majorBidi" w:hAnsiTheme="majorBidi" w:cstheme="majorBidi"/>
        </w:rPr>
        <w:t xml:space="preserve">  (Accessed: 6 April 2023). </w:t>
      </w:r>
    </w:p>
    <w:p w14:paraId="718C482F" w14:textId="77777777" w:rsidR="00FC135D" w:rsidRPr="00930A2A" w:rsidRDefault="00FC135D" w:rsidP="00084953">
      <w:pPr>
        <w:spacing w:after="120" w:line="360" w:lineRule="auto"/>
        <w:ind w:left="720" w:hanging="720"/>
        <w:jc w:val="both"/>
        <w:rPr>
          <w:rFonts w:asciiTheme="majorBidi" w:hAnsiTheme="majorBidi" w:cstheme="majorBidi"/>
        </w:rPr>
      </w:pPr>
    </w:p>
    <w:p w14:paraId="3AD1DA4D" w14:textId="0F22F37E" w:rsidR="00387C18" w:rsidRDefault="00387C18" w:rsidP="00084953">
      <w:pPr>
        <w:spacing w:after="120" w:line="360" w:lineRule="auto"/>
        <w:ind w:left="720" w:hanging="720"/>
        <w:jc w:val="both"/>
        <w:rPr>
          <w:rFonts w:asciiTheme="majorBidi" w:hAnsiTheme="majorBidi" w:cstheme="majorBidi"/>
        </w:rPr>
      </w:pPr>
    </w:p>
    <w:p w14:paraId="4AE3DD13" w14:textId="22A4F380" w:rsidR="007B0606" w:rsidRDefault="007B0606" w:rsidP="00084953">
      <w:pPr>
        <w:spacing w:after="120" w:line="360" w:lineRule="auto"/>
        <w:ind w:left="720" w:hanging="720"/>
        <w:jc w:val="both"/>
        <w:rPr>
          <w:rFonts w:asciiTheme="majorBidi" w:hAnsiTheme="majorBidi" w:cstheme="majorBidi"/>
        </w:rPr>
      </w:pPr>
    </w:p>
    <w:p w14:paraId="01375744" w14:textId="163D7FA2" w:rsidR="009C3135" w:rsidRDefault="006D6AE2" w:rsidP="006D6AE2">
      <w:pPr>
        <w:shd w:val="clear" w:color="auto" w:fill="FFFFFF"/>
        <w:spacing w:before="100" w:beforeAutospacing="1" w:after="120" w:line="360" w:lineRule="auto"/>
        <w:ind w:right="851"/>
        <w:rPr>
          <w:rFonts w:asciiTheme="majorBidi" w:eastAsia="Times New Roman" w:hAnsiTheme="majorBidi" w:cstheme="majorBidi"/>
          <w:color w:val="1F1F1F"/>
          <w:lang w:eastAsia="en-GB"/>
        </w:rPr>
      </w:pPr>
      <w:r>
        <w:rPr>
          <w:rFonts w:asciiTheme="majorBidi" w:eastAsia="Times New Roman" w:hAnsiTheme="majorBidi" w:cstheme="majorBidi"/>
          <w:color w:val="1F1F1F"/>
          <w:lang w:eastAsia="en-GB"/>
        </w:rPr>
        <w:t xml:space="preserve">          </w:t>
      </w:r>
    </w:p>
    <w:p w14:paraId="61CC3832" w14:textId="7D63F5C9" w:rsidR="00FC135D" w:rsidRDefault="00FC135D" w:rsidP="00104FC3">
      <w:pPr>
        <w:shd w:val="clear" w:color="auto" w:fill="FFFFFF"/>
        <w:spacing w:before="100" w:beforeAutospacing="1" w:after="120" w:line="360" w:lineRule="auto"/>
        <w:ind w:right="851"/>
        <w:jc w:val="center"/>
        <w:rPr>
          <w:rFonts w:asciiTheme="majorBidi" w:eastAsia="Times New Roman" w:hAnsiTheme="majorBidi" w:cstheme="majorBidi"/>
          <w:color w:val="1F1F1F"/>
          <w:lang w:eastAsia="en-GB"/>
        </w:rPr>
      </w:pPr>
      <w:r>
        <w:rPr>
          <w:rFonts w:asciiTheme="majorBidi" w:eastAsia="Times New Roman" w:hAnsiTheme="majorBidi" w:cstheme="majorBidi"/>
          <w:color w:val="1F1F1F"/>
          <w:lang w:eastAsia="en-GB"/>
        </w:rPr>
        <w:lastRenderedPageBreak/>
        <w:t>Appen</w:t>
      </w:r>
      <w:r w:rsidR="00D72281">
        <w:rPr>
          <w:rFonts w:asciiTheme="majorBidi" w:eastAsia="Times New Roman" w:hAnsiTheme="majorBidi" w:cstheme="majorBidi"/>
          <w:color w:val="1F1F1F"/>
          <w:lang w:eastAsia="en-GB"/>
        </w:rPr>
        <w:t>di</w:t>
      </w:r>
      <w:r w:rsidR="00B50DF6">
        <w:rPr>
          <w:rFonts w:asciiTheme="majorBidi" w:eastAsia="Times New Roman" w:hAnsiTheme="majorBidi" w:cstheme="majorBidi"/>
          <w:color w:val="1F1F1F"/>
          <w:lang w:eastAsia="en-GB"/>
        </w:rPr>
        <w:t>x</w:t>
      </w:r>
    </w:p>
    <w:p w14:paraId="301EDE6C" w14:textId="45C5D6AE" w:rsidR="00D72281" w:rsidRDefault="00D72281" w:rsidP="00292E8F">
      <w:pPr>
        <w:shd w:val="clear" w:color="auto" w:fill="FFFFFF"/>
        <w:spacing w:before="100" w:beforeAutospacing="1" w:after="120" w:line="360" w:lineRule="auto"/>
        <w:ind w:right="851"/>
        <w:rPr>
          <w:rFonts w:asciiTheme="majorBidi" w:eastAsia="Times New Roman" w:hAnsiTheme="majorBidi" w:cstheme="majorBidi"/>
          <w:color w:val="1F1F1F"/>
          <w:lang w:eastAsia="en-GB"/>
        </w:rPr>
      </w:pPr>
      <w:r>
        <w:rPr>
          <w:rFonts w:asciiTheme="majorBidi" w:eastAsia="Times New Roman" w:hAnsiTheme="majorBidi" w:cstheme="majorBidi"/>
          <w:color w:val="1F1F1F"/>
          <w:lang w:eastAsia="en-GB"/>
        </w:rPr>
        <w:t>Appendix 1</w:t>
      </w:r>
    </w:p>
    <w:p w14:paraId="19D6B144" w14:textId="5C5B2E8E" w:rsidR="00023446" w:rsidRDefault="00023446" w:rsidP="00292E8F">
      <w:pPr>
        <w:spacing w:after="120" w:line="360" w:lineRule="auto"/>
        <w:rPr>
          <w:rFonts w:asciiTheme="majorBidi" w:hAnsiTheme="majorBidi" w:cstheme="majorBidi"/>
        </w:rPr>
      </w:pPr>
      <w:r w:rsidRPr="00FD587E">
        <w:rPr>
          <w:rFonts w:asciiTheme="majorBidi" w:hAnsiTheme="majorBidi" w:cstheme="majorBidi"/>
          <w:noProof/>
          <w:u w:val="single"/>
        </w:rPr>
        <w:drawing>
          <wp:inline distT="0" distB="0" distL="0" distR="0" wp14:anchorId="3115E7E9" wp14:editId="7FBC2C83">
            <wp:extent cx="4524375" cy="5643563"/>
            <wp:effectExtent l="0" t="0" r="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29"/>
                    <a:stretch>
                      <a:fillRect/>
                    </a:stretch>
                  </pic:blipFill>
                  <pic:spPr>
                    <a:xfrm>
                      <a:off x="0" y="0"/>
                      <a:ext cx="4525167" cy="5644551"/>
                    </a:xfrm>
                    <a:prstGeom prst="rect">
                      <a:avLst/>
                    </a:prstGeom>
                  </pic:spPr>
                </pic:pic>
              </a:graphicData>
            </a:graphic>
          </wp:inline>
        </w:drawing>
      </w:r>
    </w:p>
    <w:p w14:paraId="6FC6BC77" w14:textId="0F10B5CE" w:rsidR="00E701F6" w:rsidRDefault="00F74C4D" w:rsidP="00292E8F">
      <w:pPr>
        <w:spacing w:after="120" w:line="360" w:lineRule="auto"/>
        <w:rPr>
          <w:rFonts w:asciiTheme="majorBidi" w:hAnsiTheme="majorBidi" w:cstheme="majorBidi"/>
        </w:rPr>
      </w:pPr>
      <w:r w:rsidRPr="00E729CB">
        <w:rPr>
          <w:rFonts w:asciiTheme="majorBidi" w:hAnsiTheme="majorBidi" w:cstheme="majorBidi"/>
          <w:noProof/>
          <w:u w:val="single"/>
        </w:rPr>
        <w:lastRenderedPageBreak/>
        <w:drawing>
          <wp:inline distT="0" distB="0" distL="0" distR="0" wp14:anchorId="0F1B51AB" wp14:editId="2618B895">
            <wp:extent cx="4876836" cy="6467522"/>
            <wp:effectExtent l="0" t="0" r="0" b="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30"/>
                    <a:stretch>
                      <a:fillRect/>
                    </a:stretch>
                  </pic:blipFill>
                  <pic:spPr>
                    <a:xfrm>
                      <a:off x="0" y="0"/>
                      <a:ext cx="4876836" cy="6467522"/>
                    </a:xfrm>
                    <a:prstGeom prst="rect">
                      <a:avLst/>
                    </a:prstGeom>
                  </pic:spPr>
                </pic:pic>
              </a:graphicData>
            </a:graphic>
          </wp:inline>
        </w:drawing>
      </w:r>
    </w:p>
    <w:p w14:paraId="2CE24D0F" w14:textId="77777777" w:rsidR="002A065B" w:rsidRDefault="002A065B" w:rsidP="00292E8F">
      <w:pPr>
        <w:spacing w:after="120" w:line="360" w:lineRule="auto"/>
        <w:rPr>
          <w:rFonts w:asciiTheme="majorBidi" w:hAnsiTheme="majorBidi" w:cstheme="majorBidi"/>
        </w:rPr>
      </w:pPr>
    </w:p>
    <w:p w14:paraId="00B30900" w14:textId="77777777" w:rsidR="002A065B" w:rsidRPr="0022120A" w:rsidRDefault="002A065B" w:rsidP="00292E8F">
      <w:pPr>
        <w:spacing w:after="120"/>
        <w:rPr>
          <w:rFonts w:asciiTheme="majorBidi" w:hAnsiTheme="majorBidi" w:cstheme="majorBidi"/>
          <w:u w:val="single"/>
        </w:rPr>
      </w:pPr>
      <w:r>
        <w:rPr>
          <w:rFonts w:asciiTheme="majorBidi" w:hAnsiTheme="majorBidi" w:cstheme="majorBidi"/>
        </w:rPr>
        <w:t>(The Armed Forces Covenant Fund, 2021/22)</w:t>
      </w:r>
    </w:p>
    <w:p w14:paraId="2186C722" w14:textId="77777777" w:rsidR="00707608" w:rsidRDefault="00707608" w:rsidP="00292E8F">
      <w:pPr>
        <w:spacing w:after="120" w:line="360" w:lineRule="auto"/>
        <w:rPr>
          <w:rFonts w:asciiTheme="majorBidi" w:hAnsiTheme="majorBidi" w:cstheme="majorBidi"/>
        </w:rPr>
      </w:pPr>
    </w:p>
    <w:p w14:paraId="02BCBD5B" w14:textId="77777777" w:rsidR="006469B1" w:rsidRDefault="006469B1" w:rsidP="00292E8F">
      <w:pPr>
        <w:spacing w:after="120" w:line="360" w:lineRule="auto"/>
        <w:rPr>
          <w:rFonts w:asciiTheme="majorBidi" w:hAnsiTheme="majorBidi" w:cstheme="majorBidi"/>
        </w:rPr>
      </w:pPr>
    </w:p>
    <w:p w14:paraId="639C1C80" w14:textId="77777777" w:rsidR="00707608" w:rsidRDefault="00707608" w:rsidP="00292E8F">
      <w:pPr>
        <w:spacing w:after="120" w:line="360" w:lineRule="auto"/>
        <w:rPr>
          <w:rFonts w:asciiTheme="majorBidi" w:hAnsiTheme="majorBidi" w:cstheme="majorBidi"/>
        </w:rPr>
      </w:pPr>
    </w:p>
    <w:p w14:paraId="1657E3A9" w14:textId="26E46289" w:rsidR="00707608" w:rsidRDefault="00707608" w:rsidP="00292E8F">
      <w:pPr>
        <w:spacing w:after="120" w:line="360" w:lineRule="auto"/>
        <w:rPr>
          <w:rFonts w:asciiTheme="majorBidi" w:hAnsiTheme="majorBidi" w:cstheme="majorBidi"/>
        </w:rPr>
      </w:pPr>
      <w:r>
        <w:rPr>
          <w:rFonts w:asciiTheme="majorBidi" w:hAnsiTheme="majorBidi" w:cstheme="majorBidi"/>
        </w:rPr>
        <w:lastRenderedPageBreak/>
        <w:t>App</w:t>
      </w:r>
      <w:r w:rsidR="008B680D">
        <w:rPr>
          <w:rFonts w:asciiTheme="majorBidi" w:hAnsiTheme="majorBidi" w:cstheme="majorBidi"/>
        </w:rPr>
        <w:t>endix 2</w:t>
      </w:r>
    </w:p>
    <w:p w14:paraId="3CD704D2" w14:textId="77777777" w:rsidR="008B680D" w:rsidRDefault="008B680D" w:rsidP="00292E8F">
      <w:pPr>
        <w:shd w:val="clear" w:color="auto" w:fill="FFFFFF"/>
        <w:spacing w:before="100" w:beforeAutospacing="1" w:after="120" w:line="360" w:lineRule="auto"/>
        <w:ind w:right="851"/>
        <w:rPr>
          <w:rFonts w:asciiTheme="majorBidi" w:eastAsia="Times New Roman" w:hAnsiTheme="majorBidi" w:cstheme="majorBidi"/>
          <w:color w:val="1F1F1F"/>
          <w:lang w:eastAsia="en-GB"/>
        </w:rPr>
      </w:pPr>
      <w:r>
        <w:rPr>
          <w:rFonts w:asciiTheme="majorBidi" w:eastAsia="Times New Roman" w:hAnsiTheme="majorBidi" w:cstheme="majorBidi"/>
          <w:color w:val="1F1F1F"/>
          <w:lang w:eastAsia="en-GB"/>
        </w:rPr>
        <w:t xml:space="preserve">The following case study is called Craigs Story, an account of living with PTSD and </w:t>
      </w:r>
      <w:proofErr w:type="spellStart"/>
      <w:r>
        <w:rPr>
          <w:rFonts w:asciiTheme="majorBidi" w:eastAsia="Times New Roman" w:hAnsiTheme="majorBidi" w:cstheme="majorBidi"/>
          <w:color w:val="1F1F1F"/>
          <w:lang w:eastAsia="en-GB"/>
        </w:rPr>
        <w:t>recognises</w:t>
      </w:r>
      <w:proofErr w:type="spellEnd"/>
      <w:r>
        <w:rPr>
          <w:rFonts w:asciiTheme="majorBidi" w:eastAsia="Times New Roman" w:hAnsiTheme="majorBidi" w:cstheme="majorBidi"/>
          <w:color w:val="1F1F1F"/>
          <w:lang w:eastAsia="en-GB"/>
        </w:rPr>
        <w:t xml:space="preserve"> the importance of our work:</w:t>
      </w:r>
    </w:p>
    <w:p w14:paraId="242844AB" w14:textId="5EFF4F03" w:rsidR="00747D66" w:rsidRPr="00302771" w:rsidRDefault="008B680D" w:rsidP="00302771">
      <w:pPr>
        <w:shd w:val="clear" w:color="auto" w:fill="FFFFFF"/>
        <w:spacing w:before="100" w:beforeAutospacing="1" w:after="120" w:line="360" w:lineRule="auto"/>
        <w:ind w:left="851" w:right="851"/>
        <w:rPr>
          <w:rFonts w:asciiTheme="majorBidi" w:eastAsia="Times New Roman" w:hAnsiTheme="majorBidi" w:cstheme="majorBidi"/>
          <w:i/>
          <w:iCs/>
          <w:color w:val="1F1F1F"/>
          <w:lang w:eastAsia="en-GB"/>
        </w:rPr>
      </w:pPr>
      <w:r w:rsidRPr="00624F33">
        <w:rPr>
          <w:rFonts w:asciiTheme="majorBidi" w:eastAsia="Times New Roman" w:hAnsiTheme="majorBidi" w:cstheme="majorBidi"/>
          <w:i/>
          <w:iCs/>
          <w:color w:val="1F1F1F"/>
          <w:lang w:eastAsia="en-GB"/>
        </w:rPr>
        <w:t xml:space="preserve">I joined the army at the age of 16. when coming home from tour I had muscle memory, having to look at my back, at one point I started walking backwards a lot. It wasn’t till I started </w:t>
      </w:r>
      <w:proofErr w:type="spellStart"/>
      <w:r w:rsidRPr="00624F33">
        <w:rPr>
          <w:rFonts w:asciiTheme="majorBidi" w:eastAsia="Times New Roman" w:hAnsiTheme="majorBidi" w:cstheme="majorBidi"/>
          <w:i/>
          <w:iCs/>
          <w:color w:val="1F1F1F"/>
          <w:lang w:eastAsia="en-GB"/>
        </w:rPr>
        <w:t>realising</w:t>
      </w:r>
      <w:proofErr w:type="spellEnd"/>
      <w:r w:rsidRPr="00624F33">
        <w:rPr>
          <w:rFonts w:asciiTheme="majorBidi" w:eastAsia="Times New Roman" w:hAnsiTheme="majorBidi" w:cstheme="majorBidi"/>
          <w:i/>
          <w:iCs/>
          <w:color w:val="1F1F1F"/>
          <w:lang w:eastAsia="en-GB"/>
        </w:rPr>
        <w:t xml:space="preserve"> alcohol was taking control that I became alcohol dependent, I had mood swings getting angry at small things, and I </w:t>
      </w:r>
      <w:proofErr w:type="spellStart"/>
      <w:r w:rsidRPr="00624F33">
        <w:rPr>
          <w:rFonts w:asciiTheme="majorBidi" w:eastAsia="Times New Roman" w:hAnsiTheme="majorBidi" w:cstheme="majorBidi"/>
          <w:i/>
          <w:iCs/>
          <w:color w:val="1F1F1F"/>
          <w:lang w:eastAsia="en-GB"/>
        </w:rPr>
        <w:t>realised</w:t>
      </w:r>
      <w:proofErr w:type="spellEnd"/>
      <w:r w:rsidRPr="00624F33">
        <w:rPr>
          <w:rFonts w:asciiTheme="majorBidi" w:eastAsia="Times New Roman" w:hAnsiTheme="majorBidi" w:cstheme="majorBidi"/>
          <w:i/>
          <w:iCs/>
          <w:color w:val="1F1F1F"/>
          <w:lang w:eastAsia="en-GB"/>
        </w:rPr>
        <w:t xml:space="preserve"> something was not right. It left me in a bad place. I had to seek help and I was diagnosed with PTSD. I was relieved to think I wasn’t going mad and that there was an answer to my </w:t>
      </w:r>
      <w:proofErr w:type="spellStart"/>
      <w:r w:rsidRPr="00624F33">
        <w:rPr>
          <w:rFonts w:asciiTheme="majorBidi" w:eastAsia="Times New Roman" w:hAnsiTheme="majorBidi" w:cstheme="majorBidi"/>
          <w:i/>
          <w:iCs/>
          <w:color w:val="1F1F1F"/>
          <w:lang w:eastAsia="en-GB"/>
        </w:rPr>
        <w:t>behaviour</w:t>
      </w:r>
      <w:proofErr w:type="spellEnd"/>
      <w:r w:rsidRPr="00624F33">
        <w:rPr>
          <w:rFonts w:asciiTheme="majorBidi" w:eastAsia="Times New Roman" w:hAnsiTheme="majorBidi" w:cstheme="majorBidi"/>
          <w:i/>
          <w:iCs/>
          <w:color w:val="1F1F1F"/>
          <w:lang w:eastAsia="en-GB"/>
        </w:rPr>
        <w:t xml:space="preserve">. I am now seeking help for my well-being which has taught me not to put myself in situations that might trigger stress bringing many challenges like sounds like fireworks, and the smell of oil making me cry or panic. Without these interventions, my life would have </w:t>
      </w:r>
      <w:r w:rsidR="00C24D73" w:rsidRPr="00624F33">
        <w:rPr>
          <w:rFonts w:asciiTheme="majorBidi" w:eastAsia="Times New Roman" w:hAnsiTheme="majorBidi" w:cstheme="majorBidi"/>
          <w:i/>
          <w:iCs/>
          <w:color w:val="1F1F1F"/>
          <w:lang w:eastAsia="en-GB"/>
        </w:rPr>
        <w:t>spiraled</w:t>
      </w:r>
      <w:r w:rsidRPr="00624F33">
        <w:rPr>
          <w:rFonts w:asciiTheme="majorBidi" w:eastAsia="Times New Roman" w:hAnsiTheme="majorBidi" w:cstheme="majorBidi"/>
          <w:i/>
          <w:iCs/>
          <w:color w:val="1F1F1F"/>
          <w:lang w:eastAsia="en-GB"/>
        </w:rPr>
        <w:t xml:space="preserve"> out of control and  I wouldn’t be here today (Combet Stress 2022). </w:t>
      </w:r>
    </w:p>
    <w:p w14:paraId="2AE8A8CA" w14:textId="77777777" w:rsidR="008B680D" w:rsidRDefault="008B680D" w:rsidP="00292E8F">
      <w:pPr>
        <w:spacing w:after="120" w:line="360" w:lineRule="auto"/>
        <w:rPr>
          <w:rFonts w:asciiTheme="majorBidi" w:hAnsiTheme="majorBidi" w:cstheme="majorBidi"/>
        </w:rPr>
      </w:pPr>
    </w:p>
    <w:p w14:paraId="03C566A6" w14:textId="77777777" w:rsidR="008B2BA8" w:rsidRDefault="008B2BA8" w:rsidP="00292E8F">
      <w:pPr>
        <w:spacing w:after="120" w:line="360" w:lineRule="auto"/>
        <w:rPr>
          <w:rFonts w:asciiTheme="majorBidi" w:hAnsiTheme="majorBidi" w:cstheme="majorBidi"/>
        </w:rPr>
      </w:pPr>
    </w:p>
    <w:p w14:paraId="56C354C7" w14:textId="77777777" w:rsidR="008B2BA8" w:rsidRDefault="008B2BA8" w:rsidP="00292E8F">
      <w:pPr>
        <w:spacing w:after="120" w:line="360" w:lineRule="auto"/>
        <w:rPr>
          <w:rFonts w:asciiTheme="majorBidi" w:hAnsiTheme="majorBidi" w:cstheme="majorBidi"/>
        </w:rPr>
      </w:pPr>
    </w:p>
    <w:p w14:paraId="50670F6B" w14:textId="77777777" w:rsidR="008B2BA8" w:rsidRDefault="008B2BA8" w:rsidP="00292E8F">
      <w:pPr>
        <w:spacing w:after="120" w:line="360" w:lineRule="auto"/>
        <w:rPr>
          <w:rFonts w:asciiTheme="majorBidi" w:hAnsiTheme="majorBidi" w:cstheme="majorBidi"/>
        </w:rPr>
      </w:pPr>
    </w:p>
    <w:p w14:paraId="27386CE5" w14:textId="77777777" w:rsidR="008B2BA8" w:rsidRDefault="008B2BA8" w:rsidP="00292E8F">
      <w:pPr>
        <w:spacing w:after="120" w:line="360" w:lineRule="auto"/>
        <w:rPr>
          <w:rFonts w:asciiTheme="majorBidi" w:hAnsiTheme="majorBidi" w:cstheme="majorBidi"/>
        </w:rPr>
      </w:pPr>
    </w:p>
    <w:p w14:paraId="7D76EACE" w14:textId="77777777" w:rsidR="008B2BA8" w:rsidRDefault="008B2BA8" w:rsidP="00292E8F">
      <w:pPr>
        <w:spacing w:after="120" w:line="360" w:lineRule="auto"/>
        <w:rPr>
          <w:rFonts w:asciiTheme="majorBidi" w:hAnsiTheme="majorBidi" w:cstheme="majorBidi"/>
        </w:rPr>
      </w:pPr>
    </w:p>
    <w:p w14:paraId="614C01F6" w14:textId="77777777" w:rsidR="008B2BA8" w:rsidRDefault="008B2BA8" w:rsidP="00292E8F">
      <w:pPr>
        <w:spacing w:after="120" w:line="360" w:lineRule="auto"/>
        <w:rPr>
          <w:rFonts w:asciiTheme="majorBidi" w:hAnsiTheme="majorBidi" w:cstheme="majorBidi"/>
        </w:rPr>
      </w:pPr>
    </w:p>
    <w:p w14:paraId="22A5EE27" w14:textId="77777777" w:rsidR="008B2BA8" w:rsidRDefault="008B2BA8" w:rsidP="00292E8F">
      <w:pPr>
        <w:spacing w:after="120" w:line="360" w:lineRule="auto"/>
        <w:rPr>
          <w:rFonts w:asciiTheme="majorBidi" w:hAnsiTheme="majorBidi" w:cstheme="majorBidi"/>
        </w:rPr>
      </w:pPr>
    </w:p>
    <w:p w14:paraId="7D4791A5" w14:textId="77777777" w:rsidR="008B2BA8" w:rsidRDefault="008B2BA8" w:rsidP="00292E8F">
      <w:pPr>
        <w:spacing w:after="120" w:line="360" w:lineRule="auto"/>
        <w:rPr>
          <w:rFonts w:asciiTheme="majorBidi" w:hAnsiTheme="majorBidi" w:cstheme="majorBidi"/>
        </w:rPr>
      </w:pPr>
    </w:p>
    <w:p w14:paraId="758C5225" w14:textId="77777777" w:rsidR="008B2BA8" w:rsidRDefault="008B2BA8" w:rsidP="00292E8F">
      <w:pPr>
        <w:spacing w:after="120" w:line="360" w:lineRule="auto"/>
        <w:rPr>
          <w:rFonts w:asciiTheme="majorBidi" w:hAnsiTheme="majorBidi" w:cstheme="majorBidi"/>
        </w:rPr>
      </w:pPr>
    </w:p>
    <w:p w14:paraId="4C1280AA" w14:textId="565CD04A" w:rsidR="00E91A6C" w:rsidRPr="008126F9" w:rsidRDefault="00E91A6C" w:rsidP="008126F9">
      <w:pPr>
        <w:spacing w:after="120" w:line="360" w:lineRule="auto"/>
        <w:ind w:right="680"/>
        <w:rPr>
          <w:rFonts w:asciiTheme="majorBidi" w:hAnsiTheme="majorBidi" w:cstheme="majorBidi"/>
        </w:rPr>
      </w:pPr>
    </w:p>
    <w:p w14:paraId="7AF0B22C" w14:textId="180C387A" w:rsidR="001C2467" w:rsidRPr="007F235D" w:rsidRDefault="001C2467" w:rsidP="00292E8F">
      <w:pPr>
        <w:spacing w:after="120"/>
        <w:rPr>
          <w:rFonts w:asciiTheme="majorBidi" w:hAnsiTheme="majorBidi" w:cstheme="majorBidi"/>
          <w:noProof/>
        </w:rPr>
      </w:pPr>
      <w:r w:rsidRPr="007F235D">
        <w:rPr>
          <w:rFonts w:asciiTheme="majorBidi" w:hAnsiTheme="majorBidi" w:cstheme="majorBidi"/>
          <w:noProof/>
        </w:rPr>
        <w:lastRenderedPageBreak/>
        <w:t xml:space="preserve">Appendix </w:t>
      </w:r>
      <w:r w:rsidR="00C8569F">
        <w:rPr>
          <w:rFonts w:asciiTheme="majorBidi" w:hAnsiTheme="majorBidi" w:cstheme="majorBidi"/>
          <w:noProof/>
        </w:rPr>
        <w:t>3</w:t>
      </w:r>
    </w:p>
    <w:p w14:paraId="497BB48C" w14:textId="77777777" w:rsidR="001C2467" w:rsidRDefault="001C2467" w:rsidP="00292E8F">
      <w:pPr>
        <w:spacing w:after="120"/>
        <w:rPr>
          <w:rFonts w:asciiTheme="majorBidi" w:hAnsiTheme="majorBidi" w:cstheme="majorBidi"/>
          <w:noProof/>
          <w:color w:val="808080" w:themeColor="background1" w:themeShade="80"/>
        </w:rPr>
      </w:pPr>
    </w:p>
    <w:p w14:paraId="1E800545" w14:textId="77777777" w:rsidR="004E3C72" w:rsidRDefault="004E3C72" w:rsidP="00292E8F">
      <w:pPr>
        <w:spacing w:after="120"/>
        <w:rPr>
          <w:rFonts w:asciiTheme="majorBidi" w:hAnsiTheme="majorBidi" w:cstheme="majorBidi"/>
          <w:noProof/>
          <w:color w:val="808080" w:themeColor="background1" w:themeShade="80"/>
        </w:rPr>
      </w:pPr>
      <w:r w:rsidRPr="004E3C72">
        <w:rPr>
          <w:rFonts w:asciiTheme="majorBidi" w:hAnsiTheme="majorBidi" w:cstheme="majorBidi"/>
          <w:noProof/>
          <w:color w:val="808080" w:themeColor="background1" w:themeShade="80"/>
        </w:rPr>
        <w:drawing>
          <wp:inline distT="0" distB="0" distL="0" distR="0" wp14:anchorId="5538762D" wp14:editId="721A85FE">
            <wp:extent cx="6200820" cy="6896150"/>
            <wp:effectExtent l="0" t="0" r="9525" b="0"/>
            <wp:docPr id="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 email&#10;&#10;Description automatically generated"/>
                    <pic:cNvPicPr/>
                  </pic:nvPicPr>
                  <pic:blipFill>
                    <a:blip r:embed="rId31"/>
                    <a:stretch>
                      <a:fillRect/>
                    </a:stretch>
                  </pic:blipFill>
                  <pic:spPr>
                    <a:xfrm>
                      <a:off x="0" y="0"/>
                      <a:ext cx="6200820" cy="6896150"/>
                    </a:xfrm>
                    <a:prstGeom prst="rect">
                      <a:avLst/>
                    </a:prstGeom>
                  </pic:spPr>
                </pic:pic>
              </a:graphicData>
            </a:graphic>
          </wp:inline>
        </w:drawing>
      </w:r>
      <w:r w:rsidRPr="004E3C72">
        <w:rPr>
          <w:rFonts w:asciiTheme="majorBidi" w:hAnsiTheme="majorBidi" w:cstheme="majorBidi"/>
          <w:noProof/>
          <w:color w:val="808080" w:themeColor="background1" w:themeShade="80"/>
        </w:rPr>
        <w:t xml:space="preserve"> </w:t>
      </w:r>
    </w:p>
    <w:p w14:paraId="1B4C73FF" w14:textId="77777777" w:rsidR="007941BE" w:rsidRDefault="004E3C72" w:rsidP="00292E8F">
      <w:pPr>
        <w:spacing w:after="120"/>
        <w:rPr>
          <w:rFonts w:asciiTheme="majorBidi" w:hAnsiTheme="majorBidi" w:cstheme="majorBidi"/>
          <w:noProof/>
        </w:rPr>
      </w:pPr>
      <w:r w:rsidRPr="00EC1704">
        <w:rPr>
          <w:rFonts w:asciiTheme="majorBidi" w:hAnsiTheme="majorBidi" w:cstheme="majorBidi"/>
          <w:noProof/>
        </w:rPr>
        <w:t>(</w:t>
      </w:r>
      <w:r w:rsidR="00D91BC2" w:rsidRPr="00EC1704">
        <w:rPr>
          <w:rFonts w:asciiTheme="majorBidi" w:hAnsiTheme="majorBidi" w:cstheme="majorBidi"/>
          <w:noProof/>
        </w:rPr>
        <w:t>Covenant Fund 2023)</w:t>
      </w:r>
    </w:p>
    <w:p w14:paraId="37DA9B7A" w14:textId="77777777" w:rsidR="007941BE" w:rsidRDefault="007941BE" w:rsidP="00292E8F">
      <w:pPr>
        <w:spacing w:after="120"/>
        <w:rPr>
          <w:rFonts w:asciiTheme="majorBidi" w:hAnsiTheme="majorBidi" w:cstheme="majorBidi"/>
          <w:noProof/>
          <w:color w:val="808080" w:themeColor="background1" w:themeShade="80"/>
        </w:rPr>
      </w:pPr>
    </w:p>
    <w:p w14:paraId="75D20279" w14:textId="50BB654D" w:rsidR="003B0050" w:rsidRDefault="007941BE" w:rsidP="00292E8F">
      <w:pPr>
        <w:spacing w:after="120"/>
        <w:rPr>
          <w:rFonts w:asciiTheme="majorBidi" w:hAnsiTheme="majorBidi" w:cstheme="majorBidi"/>
          <w:noProof/>
          <w:color w:val="808080" w:themeColor="background1" w:themeShade="80"/>
        </w:rPr>
      </w:pPr>
      <w:r>
        <w:rPr>
          <w:rFonts w:asciiTheme="majorBidi" w:hAnsiTheme="majorBidi" w:cstheme="majorBidi"/>
          <w:noProof/>
          <w:color w:val="808080" w:themeColor="background1" w:themeShade="80"/>
        </w:rPr>
        <w:br w:type="page"/>
      </w:r>
    </w:p>
    <w:p w14:paraId="64A924ED" w14:textId="77777777" w:rsidR="003B0050" w:rsidRPr="00A715B2" w:rsidRDefault="003B0050">
      <w:pPr>
        <w:rPr>
          <w:rFonts w:asciiTheme="majorBidi" w:hAnsiTheme="majorBidi" w:cstheme="majorBidi"/>
          <w:noProof/>
        </w:rPr>
      </w:pPr>
      <w:r w:rsidRPr="00A715B2">
        <w:rPr>
          <w:rFonts w:asciiTheme="majorBidi" w:hAnsiTheme="majorBidi" w:cstheme="majorBidi"/>
          <w:noProof/>
        </w:rPr>
        <w:lastRenderedPageBreak/>
        <w:t xml:space="preserve">Appendix 4 </w:t>
      </w:r>
    </w:p>
    <w:p w14:paraId="402A0C58" w14:textId="6FF0723A" w:rsidR="003B0050" w:rsidRDefault="003B0050" w:rsidP="003838C6">
      <w:pPr>
        <w:jc w:val="both"/>
        <w:rPr>
          <w:rFonts w:asciiTheme="majorBidi" w:hAnsiTheme="majorBidi" w:cstheme="majorBidi"/>
          <w:noProof/>
          <w:color w:val="808080" w:themeColor="background1" w:themeShade="80"/>
        </w:rPr>
      </w:pPr>
      <w:r w:rsidRPr="03859843">
        <w:rPr>
          <w:rFonts w:asciiTheme="majorBidi" w:hAnsiTheme="majorBidi" w:cstheme="majorBidi"/>
        </w:rPr>
        <w:t xml:space="preserve">It is understood that the funding bid application looks slightly different when applied through the </w:t>
      </w:r>
      <w:proofErr w:type="spellStart"/>
      <w:r w:rsidRPr="03859843">
        <w:rPr>
          <w:rFonts w:asciiTheme="majorBidi" w:hAnsiTheme="majorBidi" w:cstheme="majorBidi"/>
        </w:rPr>
        <w:t>organisation</w:t>
      </w:r>
      <w:proofErr w:type="spellEnd"/>
      <w:r w:rsidRPr="03859843">
        <w:rPr>
          <w:rFonts w:asciiTheme="majorBidi" w:hAnsiTheme="majorBidi" w:cstheme="majorBidi"/>
        </w:rPr>
        <w:t xml:space="preserve"> in question but as this is done online and is unable to be applied to this assignment, a replica has been interpreted into this research</w:t>
      </w:r>
      <w:r w:rsidR="00A715B2">
        <w:rPr>
          <w:rFonts w:asciiTheme="majorBidi" w:hAnsiTheme="majorBidi" w:cstheme="majorBidi"/>
        </w:rPr>
        <w:t>.</w:t>
      </w:r>
      <w:r>
        <w:rPr>
          <w:rFonts w:asciiTheme="majorBidi" w:hAnsiTheme="majorBidi" w:cstheme="majorBidi"/>
          <w:noProof/>
          <w:color w:val="808080" w:themeColor="background1" w:themeShade="80"/>
        </w:rPr>
        <w:br w:type="page"/>
      </w:r>
    </w:p>
    <w:p w14:paraId="567E9232" w14:textId="74B0BD3E" w:rsidR="007941BE" w:rsidRDefault="007941BE" w:rsidP="00292E8F">
      <w:pPr>
        <w:spacing w:after="120"/>
        <w:rPr>
          <w:rFonts w:asciiTheme="majorBidi" w:hAnsiTheme="majorBidi" w:cstheme="majorBidi"/>
          <w:noProof/>
          <w:color w:val="808080" w:themeColor="background1" w:themeShade="80"/>
        </w:rPr>
      </w:pPr>
    </w:p>
    <w:p w14:paraId="22D2B711" w14:textId="77777777" w:rsidR="005628BA" w:rsidRDefault="005628BA" w:rsidP="00292E8F">
      <w:pPr>
        <w:spacing w:after="120"/>
        <w:rPr>
          <w:rFonts w:asciiTheme="majorBidi" w:hAnsiTheme="majorBidi" w:cstheme="majorBidi"/>
          <w:noProof/>
          <w:color w:val="808080" w:themeColor="background1" w:themeShade="80"/>
        </w:rPr>
      </w:pPr>
    </w:p>
    <w:p w14:paraId="24D5A77F" w14:textId="77777777" w:rsidR="005628BA" w:rsidRDefault="005628BA" w:rsidP="00292E8F">
      <w:pPr>
        <w:spacing w:after="120"/>
        <w:rPr>
          <w:rFonts w:asciiTheme="majorBidi" w:hAnsiTheme="majorBidi" w:cstheme="majorBidi"/>
          <w:noProof/>
          <w:color w:val="808080" w:themeColor="background1" w:themeShade="80"/>
        </w:rPr>
      </w:pPr>
    </w:p>
    <w:p w14:paraId="70103D52" w14:textId="77777777" w:rsidR="005628BA" w:rsidRDefault="005628BA" w:rsidP="00292E8F">
      <w:pPr>
        <w:spacing w:after="120"/>
        <w:rPr>
          <w:rFonts w:asciiTheme="majorBidi" w:hAnsiTheme="majorBidi" w:cstheme="majorBidi"/>
          <w:noProof/>
          <w:color w:val="808080" w:themeColor="background1" w:themeShade="80"/>
        </w:rPr>
      </w:pPr>
    </w:p>
    <w:p w14:paraId="2EC825A1" w14:textId="77777777" w:rsidR="005628BA" w:rsidRDefault="005628BA" w:rsidP="00292E8F">
      <w:pPr>
        <w:spacing w:after="120"/>
        <w:rPr>
          <w:rFonts w:asciiTheme="majorBidi" w:hAnsiTheme="majorBidi" w:cstheme="majorBidi"/>
          <w:noProof/>
          <w:color w:val="808080" w:themeColor="background1" w:themeShade="80"/>
        </w:rPr>
      </w:pPr>
    </w:p>
    <w:p w14:paraId="0AE14C4F" w14:textId="77777777" w:rsidR="005628BA" w:rsidRDefault="005628BA" w:rsidP="00292E8F">
      <w:pPr>
        <w:spacing w:after="120"/>
        <w:rPr>
          <w:rFonts w:asciiTheme="majorBidi" w:hAnsiTheme="majorBidi" w:cstheme="majorBidi"/>
          <w:noProof/>
          <w:color w:val="808080" w:themeColor="background1" w:themeShade="80"/>
        </w:rPr>
      </w:pPr>
    </w:p>
    <w:p w14:paraId="16FFA26D" w14:textId="77777777" w:rsidR="005628BA" w:rsidRDefault="005628BA" w:rsidP="00292E8F">
      <w:pPr>
        <w:spacing w:after="120"/>
        <w:rPr>
          <w:rFonts w:asciiTheme="majorBidi" w:hAnsiTheme="majorBidi" w:cstheme="majorBidi"/>
          <w:noProof/>
          <w:color w:val="808080" w:themeColor="background1" w:themeShade="80"/>
        </w:rPr>
      </w:pPr>
    </w:p>
    <w:p w14:paraId="6CC3503E" w14:textId="77777777" w:rsidR="005628BA" w:rsidRDefault="005628BA" w:rsidP="00292E8F">
      <w:pPr>
        <w:spacing w:after="120"/>
        <w:rPr>
          <w:rFonts w:asciiTheme="majorBidi" w:hAnsiTheme="majorBidi" w:cstheme="majorBidi"/>
          <w:noProof/>
          <w:color w:val="808080" w:themeColor="background1" w:themeShade="80"/>
        </w:rPr>
      </w:pPr>
    </w:p>
    <w:p w14:paraId="05985370" w14:textId="542C5264" w:rsidR="00E748A9" w:rsidRPr="004A72A8" w:rsidRDefault="00A151DD" w:rsidP="00292E8F">
      <w:pPr>
        <w:pStyle w:val="NoSpacing"/>
        <w:spacing w:after="120" w:line="216" w:lineRule="auto"/>
        <w:rPr>
          <w:rFonts w:asciiTheme="majorBidi" w:eastAsiaTheme="majorEastAsia" w:hAnsiTheme="majorBidi" w:cstheme="majorBidi"/>
          <w:color w:val="000000" w:themeColor="text1"/>
          <w:sz w:val="44"/>
          <w:szCs w:val="44"/>
        </w:rPr>
      </w:pPr>
      <w:sdt>
        <w:sdtPr>
          <w:rPr>
            <w:rFonts w:ascii="Times New Roman" w:hAnsi="Times New Roman" w:cs="Times New Roman"/>
            <w:noProof/>
            <w:sz w:val="44"/>
            <w:szCs w:val="44"/>
          </w:rPr>
          <w:alias w:val="Title"/>
          <w:id w:val="2139765707"/>
          <w:placeholder>
            <w:docPart w:val="799B699509604C688FE72F065B0351DB"/>
          </w:placeholder>
          <w:dataBinding w:prefixMappings="xmlns:ns0='http://schemas.openxmlformats.org/package/2006/metadata/core-properties' xmlns:ns1='http://purl.org/dc/elements/1.1/'" w:xpath="/ns0:coreProperties[1]/ns1:title[1]" w:storeItemID="{6C3C8BC8-F283-45AE-878A-BAB7291924A1}"/>
          <w:text/>
        </w:sdtPr>
        <w:sdtEndPr/>
        <w:sdtContent>
          <w:r w:rsidR="00440C5C">
            <w:rPr>
              <w:rFonts w:ascii="Times New Roman" w:hAnsi="Times New Roman" w:cs="Times New Roman"/>
              <w:noProof/>
              <w:sz w:val="44"/>
              <w:szCs w:val="44"/>
            </w:rPr>
            <w:t>Managing Professional Practice in Advocacy: Funding Bid</w:t>
          </w:r>
        </w:sdtContent>
      </w:sdt>
    </w:p>
    <w:p w14:paraId="39E57BD9" w14:textId="77777777" w:rsidR="00F94A55" w:rsidRDefault="005E5D33" w:rsidP="00292E8F">
      <w:pPr>
        <w:spacing w:after="120"/>
        <w:rPr>
          <w:rFonts w:asciiTheme="majorBidi" w:hAnsiTheme="majorBidi" w:cstheme="majorBidi"/>
          <w:noProof/>
          <w:sz w:val="44"/>
          <w:szCs w:val="44"/>
        </w:rPr>
      </w:pPr>
      <w:r w:rsidRPr="005E5D33">
        <w:rPr>
          <w:rFonts w:asciiTheme="majorBidi" w:hAnsiTheme="majorBidi" w:cstheme="majorBidi"/>
          <w:noProof/>
          <w:sz w:val="44"/>
          <w:szCs w:val="44"/>
        </w:rPr>
        <w:t>A</w:t>
      </w:r>
      <w:r w:rsidR="00E748A9">
        <w:rPr>
          <w:rFonts w:asciiTheme="majorBidi" w:hAnsiTheme="majorBidi" w:cstheme="majorBidi"/>
          <w:noProof/>
          <w:sz w:val="44"/>
          <w:szCs w:val="44"/>
        </w:rPr>
        <w:t>ccessment</w:t>
      </w:r>
      <w:r w:rsidRPr="005E5D33">
        <w:rPr>
          <w:rFonts w:asciiTheme="majorBidi" w:hAnsiTheme="majorBidi" w:cstheme="majorBidi"/>
          <w:noProof/>
          <w:sz w:val="44"/>
          <w:szCs w:val="44"/>
        </w:rPr>
        <w:t xml:space="preserve"> </w:t>
      </w:r>
      <w:r w:rsidR="00F94A55">
        <w:rPr>
          <w:rFonts w:asciiTheme="majorBidi" w:hAnsiTheme="majorBidi" w:cstheme="majorBidi"/>
          <w:noProof/>
          <w:sz w:val="44"/>
          <w:szCs w:val="44"/>
        </w:rPr>
        <w:t>2</w:t>
      </w:r>
    </w:p>
    <w:p w14:paraId="68D54E1A" w14:textId="647A10DB" w:rsidR="00E91A6C" w:rsidRPr="00F94A55" w:rsidRDefault="005E5D33" w:rsidP="00292E8F">
      <w:pPr>
        <w:spacing w:after="120"/>
        <w:rPr>
          <w:rFonts w:asciiTheme="majorBidi" w:hAnsiTheme="majorBidi" w:cstheme="majorBidi"/>
          <w:noProof/>
          <w:sz w:val="44"/>
          <w:szCs w:val="44"/>
        </w:rPr>
      </w:pPr>
      <w:r w:rsidRPr="005E5D33">
        <w:rPr>
          <w:rFonts w:asciiTheme="majorBidi" w:hAnsiTheme="majorBidi" w:cstheme="majorBidi"/>
          <w:noProof/>
          <w:sz w:val="44"/>
          <w:szCs w:val="44"/>
        </w:rPr>
        <w:t>Section 2</w:t>
      </w:r>
      <w:r w:rsidR="00E91A6C" w:rsidRPr="001C2467">
        <w:rPr>
          <w:rFonts w:asciiTheme="majorBidi" w:hAnsiTheme="majorBidi" w:cstheme="majorBidi"/>
          <w:noProof/>
          <w:color w:val="808080" w:themeColor="background1" w:themeShade="80"/>
        </w:rPr>
        <w:br w:type="page"/>
      </w:r>
    </w:p>
    <w:p w14:paraId="3D50D9C1" w14:textId="77777777" w:rsidR="00677FA7" w:rsidRPr="00824C33" w:rsidRDefault="00677FA7" w:rsidP="00292E8F">
      <w:pPr>
        <w:spacing w:after="120"/>
        <w:rPr>
          <w:rFonts w:ascii="Century Gothic" w:hAnsi="Century Gothic"/>
          <w:noProof/>
          <w:color w:val="808080" w:themeColor="background1" w:themeShade="80"/>
          <w:sz w:val="20"/>
        </w:rPr>
      </w:pPr>
    </w:p>
    <w:p w14:paraId="67335B78" w14:textId="77777777" w:rsidR="00677FA7" w:rsidRPr="00B4719D" w:rsidRDefault="00677FA7" w:rsidP="00292E8F">
      <w:pPr>
        <w:spacing w:after="120"/>
        <w:rPr>
          <w:rFonts w:ascii="Century Gothic" w:hAnsi="Century Gothic"/>
          <w:sz w:val="15"/>
        </w:rPr>
      </w:pPr>
    </w:p>
    <w:tbl>
      <w:tblPr>
        <w:tblW w:w="11142" w:type="dxa"/>
        <w:tblInd w:w="-887" w:type="dxa"/>
        <w:tblLayout w:type="fixed"/>
        <w:tblLook w:val="04A0" w:firstRow="1" w:lastRow="0" w:firstColumn="1" w:lastColumn="0" w:noHBand="0" w:noVBand="1"/>
      </w:tblPr>
      <w:tblGrid>
        <w:gridCol w:w="2694"/>
        <w:gridCol w:w="8448"/>
      </w:tblGrid>
      <w:tr w:rsidR="00FF2B48" w:rsidRPr="00B45CBE" w14:paraId="41925076" w14:textId="77777777" w:rsidTr="008126F9">
        <w:trPr>
          <w:trHeight w:val="401"/>
        </w:trPr>
        <w:tc>
          <w:tcPr>
            <w:tcW w:w="2694" w:type="dxa"/>
            <w:tcBorders>
              <w:top w:val="nil"/>
              <w:left w:val="nil"/>
              <w:bottom w:val="single" w:sz="4" w:space="0" w:color="BFBFBF"/>
              <w:right w:val="nil"/>
            </w:tcBorders>
            <w:shd w:val="clear" w:color="auto" w:fill="auto"/>
            <w:noWrap/>
            <w:vAlign w:val="bottom"/>
            <w:hideMark/>
          </w:tcPr>
          <w:p w14:paraId="3849003B" w14:textId="77777777" w:rsidR="00FF2B48" w:rsidRPr="00B45CBE" w:rsidRDefault="00FF2B48" w:rsidP="00292E8F">
            <w:pPr>
              <w:spacing w:after="120"/>
              <w:rPr>
                <w:rFonts w:ascii="Century Gothic" w:eastAsia="Times New Roman" w:hAnsi="Century Gothic" w:cs="Times New Roman"/>
                <w:b/>
                <w:bCs/>
                <w:color w:val="44546A"/>
                <w:sz w:val="18"/>
                <w:szCs w:val="18"/>
              </w:rPr>
            </w:pPr>
            <w:r w:rsidRPr="00B45CBE">
              <w:rPr>
                <w:rFonts w:ascii="Century Gothic" w:eastAsia="Times New Roman" w:hAnsi="Century Gothic" w:cs="Times New Roman"/>
                <w:b/>
                <w:bCs/>
                <w:color w:val="44546A"/>
                <w:sz w:val="18"/>
                <w:szCs w:val="18"/>
              </w:rPr>
              <w:t xml:space="preserve">DATE </w:t>
            </w:r>
            <w:r>
              <w:rPr>
                <w:rFonts w:ascii="Century Gothic" w:eastAsia="Times New Roman" w:hAnsi="Century Gothic" w:cs="Times New Roman"/>
                <w:b/>
                <w:bCs/>
                <w:color w:val="44546A"/>
                <w:sz w:val="18"/>
                <w:szCs w:val="18"/>
              </w:rPr>
              <w:t>SUBMITTED</w:t>
            </w:r>
          </w:p>
        </w:tc>
        <w:tc>
          <w:tcPr>
            <w:tcW w:w="8448" w:type="dxa"/>
            <w:tcBorders>
              <w:top w:val="nil"/>
              <w:left w:val="nil"/>
              <w:bottom w:val="single" w:sz="4" w:space="0" w:color="BFBFBF"/>
              <w:right w:val="nil"/>
            </w:tcBorders>
            <w:shd w:val="clear" w:color="auto" w:fill="auto"/>
            <w:noWrap/>
            <w:vAlign w:val="bottom"/>
            <w:hideMark/>
          </w:tcPr>
          <w:p w14:paraId="639AB804" w14:textId="77777777" w:rsidR="00FF2B48" w:rsidRPr="00B45CBE" w:rsidRDefault="00FF2B48" w:rsidP="00292E8F">
            <w:pPr>
              <w:spacing w:after="120"/>
              <w:rPr>
                <w:rFonts w:ascii="Century Gothic" w:eastAsia="Times New Roman" w:hAnsi="Century Gothic" w:cs="Times New Roman"/>
                <w:b/>
                <w:bCs/>
                <w:color w:val="44546A"/>
                <w:sz w:val="18"/>
                <w:szCs w:val="18"/>
              </w:rPr>
            </w:pPr>
            <w:r>
              <w:rPr>
                <w:rFonts w:ascii="Century Gothic" w:eastAsia="Times New Roman" w:hAnsi="Century Gothic" w:cs="Times New Roman"/>
                <w:b/>
                <w:bCs/>
                <w:color w:val="44546A"/>
                <w:sz w:val="18"/>
                <w:szCs w:val="18"/>
              </w:rPr>
              <w:t>GRANT</w:t>
            </w:r>
            <w:r w:rsidRPr="00B45CBE">
              <w:rPr>
                <w:rFonts w:ascii="Century Gothic" w:eastAsia="Times New Roman" w:hAnsi="Century Gothic" w:cs="Times New Roman"/>
                <w:b/>
                <w:bCs/>
                <w:color w:val="44546A"/>
                <w:sz w:val="18"/>
                <w:szCs w:val="18"/>
              </w:rPr>
              <w:t xml:space="preserve"> NAME</w:t>
            </w:r>
          </w:p>
        </w:tc>
      </w:tr>
      <w:tr w:rsidR="00FF2B48" w:rsidRPr="00B45CBE" w14:paraId="5F3DEA0E" w14:textId="77777777" w:rsidTr="008126F9">
        <w:trPr>
          <w:trHeight w:val="401"/>
        </w:trPr>
        <w:tc>
          <w:tcPr>
            <w:tcW w:w="2694" w:type="dxa"/>
            <w:tcBorders>
              <w:top w:val="nil"/>
              <w:left w:val="nil"/>
              <w:bottom w:val="nil"/>
              <w:right w:val="single" w:sz="4" w:space="0" w:color="BFBFBF"/>
            </w:tcBorders>
            <w:shd w:val="clear" w:color="auto" w:fill="auto"/>
            <w:noWrap/>
            <w:vAlign w:val="center"/>
            <w:hideMark/>
          </w:tcPr>
          <w:p w14:paraId="2525A4FF" w14:textId="4323068C" w:rsidR="00FF2B48" w:rsidRPr="004C70A4" w:rsidRDefault="00FF2B48" w:rsidP="00292E8F">
            <w:pPr>
              <w:spacing w:after="120"/>
              <w:rPr>
                <w:rFonts w:asciiTheme="majorBidi" w:eastAsia="Times New Roman" w:hAnsiTheme="majorBidi" w:cstheme="majorBidi"/>
                <w:color w:val="000000"/>
              </w:rPr>
            </w:pPr>
            <w:r w:rsidRPr="004C70A4">
              <w:rPr>
                <w:rFonts w:asciiTheme="majorBidi" w:eastAsia="Times New Roman" w:hAnsiTheme="majorBidi" w:cstheme="majorBidi"/>
                <w:color w:val="000000"/>
              </w:rPr>
              <w:t> </w:t>
            </w:r>
            <w:r w:rsidR="005C5CDF" w:rsidRPr="004C70A4">
              <w:rPr>
                <w:rFonts w:asciiTheme="majorBidi" w:eastAsia="Times New Roman" w:hAnsiTheme="majorBidi" w:cstheme="majorBidi"/>
                <w:color w:val="4472C4" w:themeColor="accent1"/>
              </w:rPr>
              <w:t>3</w:t>
            </w:r>
            <w:r w:rsidR="005C5CDF" w:rsidRPr="004C70A4">
              <w:rPr>
                <w:rFonts w:asciiTheme="majorBidi" w:eastAsia="Times New Roman" w:hAnsiTheme="majorBidi" w:cstheme="majorBidi"/>
                <w:color w:val="4472C4" w:themeColor="accent1"/>
                <w:vertAlign w:val="superscript"/>
              </w:rPr>
              <w:t>rd</w:t>
            </w:r>
            <w:r w:rsidR="005C5CDF" w:rsidRPr="004C70A4">
              <w:rPr>
                <w:rFonts w:asciiTheme="majorBidi" w:eastAsia="Times New Roman" w:hAnsiTheme="majorBidi" w:cstheme="majorBidi"/>
                <w:color w:val="4472C4" w:themeColor="accent1"/>
              </w:rPr>
              <w:t xml:space="preserve"> July</w:t>
            </w:r>
          </w:p>
        </w:tc>
        <w:tc>
          <w:tcPr>
            <w:tcW w:w="8448" w:type="dxa"/>
            <w:tcBorders>
              <w:top w:val="nil"/>
              <w:left w:val="nil"/>
              <w:bottom w:val="nil"/>
              <w:right w:val="nil"/>
            </w:tcBorders>
            <w:shd w:val="clear" w:color="auto" w:fill="auto"/>
            <w:noWrap/>
            <w:vAlign w:val="center"/>
            <w:hideMark/>
          </w:tcPr>
          <w:p w14:paraId="30379438" w14:textId="0508ED58" w:rsidR="00FF2B48" w:rsidRPr="004C70A4" w:rsidRDefault="005C5CDF" w:rsidP="00292E8F">
            <w:pPr>
              <w:spacing w:after="120"/>
              <w:rPr>
                <w:rFonts w:asciiTheme="majorBidi" w:eastAsia="Times New Roman" w:hAnsiTheme="majorBidi" w:cstheme="majorBidi"/>
                <w:color w:val="000000"/>
              </w:rPr>
            </w:pPr>
            <w:r w:rsidRPr="004C70A4">
              <w:rPr>
                <w:rFonts w:asciiTheme="majorBidi" w:eastAsia="Times New Roman" w:hAnsiTheme="majorBidi" w:cstheme="majorBidi"/>
                <w:color w:val="4472C4" w:themeColor="accent1"/>
              </w:rPr>
              <w:t>The Armed Forces Convent Fund</w:t>
            </w:r>
          </w:p>
        </w:tc>
      </w:tr>
      <w:tr w:rsidR="00FF2B48" w:rsidRPr="00B45CBE" w14:paraId="7ED81D39" w14:textId="77777777" w:rsidTr="008126F9">
        <w:trPr>
          <w:trHeight w:val="401"/>
        </w:trPr>
        <w:tc>
          <w:tcPr>
            <w:tcW w:w="2694" w:type="dxa"/>
            <w:tcBorders>
              <w:top w:val="nil"/>
              <w:left w:val="nil"/>
              <w:bottom w:val="single" w:sz="4" w:space="0" w:color="BFBFBF"/>
              <w:right w:val="nil"/>
            </w:tcBorders>
            <w:shd w:val="clear" w:color="auto" w:fill="auto"/>
            <w:noWrap/>
            <w:vAlign w:val="bottom"/>
            <w:hideMark/>
          </w:tcPr>
          <w:p w14:paraId="65490063" w14:textId="77777777" w:rsidR="00FF2B48" w:rsidRPr="00B45CBE" w:rsidRDefault="00FF2B48" w:rsidP="00292E8F">
            <w:pPr>
              <w:spacing w:after="120"/>
              <w:rPr>
                <w:rFonts w:ascii="Century Gothic" w:eastAsia="Times New Roman" w:hAnsi="Century Gothic" w:cs="Times New Roman"/>
                <w:b/>
                <w:bCs/>
                <w:color w:val="44546A"/>
                <w:sz w:val="18"/>
                <w:szCs w:val="18"/>
              </w:rPr>
            </w:pPr>
            <w:r>
              <w:rPr>
                <w:rFonts w:ascii="Century Gothic" w:eastAsia="Times New Roman" w:hAnsi="Century Gothic" w:cs="Times New Roman"/>
                <w:b/>
                <w:bCs/>
                <w:color w:val="44546A"/>
                <w:sz w:val="18"/>
                <w:szCs w:val="18"/>
              </w:rPr>
              <w:t>SUBMITTED TO</w:t>
            </w:r>
          </w:p>
        </w:tc>
        <w:tc>
          <w:tcPr>
            <w:tcW w:w="8448" w:type="dxa"/>
            <w:tcBorders>
              <w:top w:val="nil"/>
              <w:left w:val="nil"/>
              <w:bottom w:val="single" w:sz="4" w:space="0" w:color="BFBFBF"/>
              <w:right w:val="nil"/>
            </w:tcBorders>
            <w:shd w:val="clear" w:color="auto" w:fill="auto"/>
            <w:noWrap/>
            <w:vAlign w:val="bottom"/>
            <w:hideMark/>
          </w:tcPr>
          <w:p w14:paraId="3CA0C5FC" w14:textId="77777777" w:rsidR="00FF2B48" w:rsidRPr="00B45CBE" w:rsidRDefault="00FF2B48" w:rsidP="00292E8F">
            <w:pPr>
              <w:spacing w:after="120"/>
              <w:rPr>
                <w:rFonts w:ascii="Century Gothic" w:eastAsia="Times New Roman" w:hAnsi="Century Gothic" w:cs="Times New Roman"/>
                <w:b/>
                <w:bCs/>
                <w:color w:val="44546A"/>
                <w:sz w:val="18"/>
                <w:szCs w:val="18"/>
              </w:rPr>
            </w:pPr>
            <w:r>
              <w:rPr>
                <w:rFonts w:ascii="Century Gothic" w:eastAsia="Times New Roman" w:hAnsi="Century Gothic" w:cs="Times New Roman"/>
                <w:b/>
                <w:bCs/>
                <w:color w:val="44546A"/>
                <w:sz w:val="18"/>
                <w:szCs w:val="18"/>
              </w:rPr>
              <w:t>ADDRESS OF RECEIVING PARTY</w:t>
            </w:r>
          </w:p>
        </w:tc>
      </w:tr>
      <w:tr w:rsidR="00FF2B48" w:rsidRPr="00B45CBE" w14:paraId="20FB9CF9" w14:textId="77777777" w:rsidTr="008126F9">
        <w:trPr>
          <w:trHeight w:val="401"/>
        </w:trPr>
        <w:tc>
          <w:tcPr>
            <w:tcW w:w="2694" w:type="dxa"/>
            <w:tcBorders>
              <w:top w:val="nil"/>
              <w:left w:val="nil"/>
              <w:bottom w:val="nil"/>
              <w:right w:val="single" w:sz="4" w:space="0" w:color="BFBFBF"/>
            </w:tcBorders>
            <w:shd w:val="clear" w:color="auto" w:fill="auto"/>
            <w:noWrap/>
            <w:vAlign w:val="center"/>
            <w:hideMark/>
          </w:tcPr>
          <w:p w14:paraId="43E61B41" w14:textId="77777777" w:rsidR="00FF2B48" w:rsidRPr="00B45CBE" w:rsidRDefault="00FF2B48" w:rsidP="00292E8F">
            <w:pPr>
              <w:spacing w:after="120"/>
              <w:rPr>
                <w:rFonts w:ascii="Century Gothic" w:eastAsia="Times New Roman" w:hAnsi="Century Gothic" w:cs="Times New Roman"/>
                <w:color w:val="000000"/>
                <w:sz w:val="20"/>
                <w:szCs w:val="20"/>
              </w:rPr>
            </w:pPr>
            <w:r w:rsidRPr="00B45CBE">
              <w:rPr>
                <w:rFonts w:ascii="Century Gothic" w:eastAsia="Times New Roman" w:hAnsi="Century Gothic" w:cs="Times New Roman"/>
                <w:color w:val="000000"/>
                <w:sz w:val="20"/>
                <w:szCs w:val="20"/>
              </w:rPr>
              <w:t> </w:t>
            </w:r>
          </w:p>
        </w:tc>
        <w:tc>
          <w:tcPr>
            <w:tcW w:w="8448" w:type="dxa"/>
            <w:tcBorders>
              <w:top w:val="nil"/>
              <w:left w:val="nil"/>
              <w:bottom w:val="nil"/>
              <w:right w:val="nil"/>
            </w:tcBorders>
            <w:shd w:val="clear" w:color="auto" w:fill="auto"/>
            <w:noWrap/>
            <w:vAlign w:val="center"/>
            <w:hideMark/>
          </w:tcPr>
          <w:p w14:paraId="6DB056B7" w14:textId="45A70977" w:rsidR="00FF2B48" w:rsidRPr="004C70A4" w:rsidRDefault="005C5CDF" w:rsidP="00292E8F">
            <w:pPr>
              <w:spacing w:after="120"/>
              <w:rPr>
                <w:rFonts w:asciiTheme="majorBidi" w:eastAsia="Times New Roman" w:hAnsiTheme="majorBidi" w:cstheme="majorBidi"/>
                <w:color w:val="000000"/>
              </w:rPr>
            </w:pPr>
            <w:r w:rsidRPr="004C70A4">
              <w:rPr>
                <w:rFonts w:asciiTheme="majorBidi" w:eastAsia="Times New Roman" w:hAnsiTheme="majorBidi" w:cstheme="majorBidi"/>
                <w:color w:val="4472C4" w:themeColor="accent1"/>
              </w:rPr>
              <w:t>95 Horseferry Road, London, SW1P 2DX</w:t>
            </w:r>
          </w:p>
        </w:tc>
      </w:tr>
      <w:tr w:rsidR="00FF2B48" w:rsidRPr="00B45CBE" w14:paraId="1F1FF410" w14:textId="77777777" w:rsidTr="008126F9">
        <w:trPr>
          <w:trHeight w:val="401"/>
        </w:trPr>
        <w:tc>
          <w:tcPr>
            <w:tcW w:w="2694" w:type="dxa"/>
            <w:tcBorders>
              <w:top w:val="nil"/>
              <w:left w:val="nil"/>
              <w:bottom w:val="single" w:sz="4" w:space="0" w:color="BFBFBF"/>
              <w:right w:val="nil"/>
            </w:tcBorders>
            <w:shd w:val="clear" w:color="auto" w:fill="auto"/>
            <w:noWrap/>
            <w:vAlign w:val="bottom"/>
            <w:hideMark/>
          </w:tcPr>
          <w:p w14:paraId="6FC1C4E9" w14:textId="77777777" w:rsidR="00FF2B48" w:rsidRPr="00B45CBE" w:rsidRDefault="00FF2B48" w:rsidP="00292E8F">
            <w:pPr>
              <w:spacing w:after="120"/>
              <w:rPr>
                <w:rFonts w:ascii="Century Gothic" w:eastAsia="Times New Roman" w:hAnsi="Century Gothic" w:cs="Times New Roman"/>
                <w:b/>
                <w:bCs/>
                <w:color w:val="44546A"/>
                <w:sz w:val="18"/>
                <w:szCs w:val="18"/>
              </w:rPr>
            </w:pPr>
            <w:r>
              <w:rPr>
                <w:rFonts w:ascii="Century Gothic" w:eastAsia="Times New Roman" w:hAnsi="Century Gothic" w:cs="Times New Roman"/>
                <w:b/>
                <w:bCs/>
                <w:color w:val="44546A"/>
                <w:sz w:val="18"/>
                <w:szCs w:val="18"/>
              </w:rPr>
              <w:t>SUBMITTED BY</w:t>
            </w:r>
          </w:p>
        </w:tc>
        <w:tc>
          <w:tcPr>
            <w:tcW w:w="8448" w:type="dxa"/>
            <w:tcBorders>
              <w:top w:val="nil"/>
              <w:left w:val="nil"/>
              <w:bottom w:val="single" w:sz="4" w:space="0" w:color="BFBFBF"/>
              <w:right w:val="nil"/>
            </w:tcBorders>
            <w:shd w:val="clear" w:color="auto" w:fill="auto"/>
            <w:noWrap/>
            <w:vAlign w:val="bottom"/>
            <w:hideMark/>
          </w:tcPr>
          <w:p w14:paraId="77AC1148" w14:textId="77777777" w:rsidR="00FF2B48" w:rsidRPr="00B45CBE" w:rsidRDefault="00FF2B48" w:rsidP="00292E8F">
            <w:pPr>
              <w:spacing w:after="120"/>
              <w:rPr>
                <w:rFonts w:ascii="Century Gothic" w:eastAsia="Times New Roman" w:hAnsi="Century Gothic" w:cs="Times New Roman"/>
                <w:b/>
                <w:bCs/>
                <w:color w:val="44546A"/>
                <w:sz w:val="18"/>
                <w:szCs w:val="18"/>
              </w:rPr>
            </w:pPr>
            <w:r>
              <w:rPr>
                <w:rFonts w:ascii="Century Gothic" w:eastAsia="Times New Roman" w:hAnsi="Century Gothic" w:cs="Times New Roman"/>
                <w:b/>
                <w:bCs/>
                <w:color w:val="44546A"/>
                <w:sz w:val="18"/>
                <w:szCs w:val="18"/>
              </w:rPr>
              <w:t>ADDRESS OF SUBMITTING PARTY</w:t>
            </w:r>
          </w:p>
        </w:tc>
      </w:tr>
      <w:tr w:rsidR="00FF2B48" w:rsidRPr="00B45CBE" w14:paraId="7909915D" w14:textId="77777777" w:rsidTr="008126F9">
        <w:trPr>
          <w:trHeight w:val="401"/>
        </w:trPr>
        <w:tc>
          <w:tcPr>
            <w:tcW w:w="2694" w:type="dxa"/>
            <w:tcBorders>
              <w:top w:val="nil"/>
              <w:left w:val="nil"/>
              <w:bottom w:val="nil"/>
              <w:right w:val="single" w:sz="4" w:space="0" w:color="BFBFBF"/>
            </w:tcBorders>
            <w:shd w:val="clear" w:color="auto" w:fill="auto"/>
            <w:noWrap/>
            <w:vAlign w:val="center"/>
            <w:hideMark/>
          </w:tcPr>
          <w:p w14:paraId="27E2DBDC" w14:textId="77777777" w:rsidR="00FF2B48" w:rsidRPr="00B45CBE" w:rsidRDefault="00FF2B48" w:rsidP="00292E8F">
            <w:pPr>
              <w:spacing w:after="120"/>
              <w:rPr>
                <w:rFonts w:ascii="Century Gothic" w:eastAsia="Times New Roman" w:hAnsi="Century Gothic" w:cs="Times New Roman"/>
                <w:color w:val="000000"/>
                <w:sz w:val="20"/>
                <w:szCs w:val="20"/>
              </w:rPr>
            </w:pPr>
            <w:r w:rsidRPr="00B45CBE">
              <w:rPr>
                <w:rFonts w:ascii="Century Gothic" w:eastAsia="Times New Roman" w:hAnsi="Century Gothic" w:cs="Times New Roman"/>
                <w:color w:val="000000"/>
                <w:sz w:val="20"/>
                <w:szCs w:val="20"/>
              </w:rPr>
              <w:t> </w:t>
            </w:r>
          </w:p>
        </w:tc>
        <w:tc>
          <w:tcPr>
            <w:tcW w:w="8448" w:type="dxa"/>
            <w:tcBorders>
              <w:top w:val="nil"/>
              <w:left w:val="nil"/>
              <w:bottom w:val="nil"/>
              <w:right w:val="nil"/>
            </w:tcBorders>
            <w:shd w:val="clear" w:color="auto" w:fill="auto"/>
            <w:noWrap/>
            <w:vAlign w:val="center"/>
            <w:hideMark/>
          </w:tcPr>
          <w:p w14:paraId="45195CCA" w14:textId="77777777" w:rsidR="00FF2B48" w:rsidRPr="00B45CBE" w:rsidRDefault="00FF2B48" w:rsidP="00292E8F">
            <w:pPr>
              <w:spacing w:after="120"/>
              <w:rPr>
                <w:rFonts w:ascii="Century Gothic" w:eastAsia="Times New Roman" w:hAnsi="Century Gothic" w:cs="Times New Roman"/>
                <w:color w:val="000000"/>
                <w:sz w:val="20"/>
                <w:szCs w:val="20"/>
              </w:rPr>
            </w:pPr>
          </w:p>
        </w:tc>
      </w:tr>
    </w:tbl>
    <w:p w14:paraId="7F1A90C5" w14:textId="77777777" w:rsidR="007328F5" w:rsidRDefault="007328F5" w:rsidP="00292E8F">
      <w:pPr>
        <w:pStyle w:val="Header"/>
        <w:spacing w:after="120"/>
        <w:rPr>
          <w:rFonts w:ascii="Century Gothic" w:hAnsi="Century Gothic" w:cs="Arial"/>
          <w:b/>
          <w:noProof/>
          <w:color w:val="A6A6A6" w:themeColor="background1" w:themeShade="A6"/>
          <w:sz w:val="16"/>
          <w:szCs w:val="36"/>
        </w:rPr>
      </w:pPr>
    </w:p>
    <w:p w14:paraId="3930DCAA" w14:textId="77777777" w:rsidR="00FF2B48" w:rsidRDefault="00FF2B48" w:rsidP="00292E8F">
      <w:pPr>
        <w:pStyle w:val="Header"/>
        <w:spacing w:after="120"/>
        <w:rPr>
          <w:rFonts w:ascii="Century Gothic" w:hAnsi="Century Gothic" w:cs="Arial"/>
          <w:b/>
          <w:noProof/>
          <w:color w:val="A6A6A6" w:themeColor="background1" w:themeShade="A6"/>
          <w:sz w:val="16"/>
          <w:szCs w:val="36"/>
        </w:rPr>
      </w:pPr>
    </w:p>
    <w:p w14:paraId="228E2C6B" w14:textId="77777777" w:rsidR="00F60566" w:rsidRPr="000912B1" w:rsidRDefault="00FF2B48" w:rsidP="00292E8F">
      <w:pPr>
        <w:pStyle w:val="Header"/>
        <w:numPr>
          <w:ilvl w:val="0"/>
          <w:numId w:val="2"/>
        </w:numPr>
        <w:spacing w:after="120" w:line="276" w:lineRule="auto"/>
        <w:ind w:left="450" w:hanging="360"/>
        <w:rPr>
          <w:rFonts w:ascii="Century Gothic" w:hAnsi="Century Gothic" w:cs="Arial"/>
          <w:b/>
          <w:noProof/>
          <w:color w:val="44546A" w:themeColor="text2"/>
          <w:sz w:val="16"/>
          <w:szCs w:val="36"/>
        </w:rPr>
      </w:pPr>
      <w:r>
        <w:rPr>
          <w:rFonts w:ascii="Century Gothic" w:hAnsi="Century Gothic" w:cs="Arial"/>
          <w:b/>
          <w:noProof/>
          <w:color w:val="44546A" w:themeColor="text2"/>
          <w:szCs w:val="36"/>
        </w:rPr>
        <w:t>PROJECT ABSTRACT</w:t>
      </w:r>
    </w:p>
    <w:p w14:paraId="434AC35D" w14:textId="77777777" w:rsidR="000912B1" w:rsidRPr="000912B1" w:rsidRDefault="000912B1" w:rsidP="00292E8F">
      <w:pPr>
        <w:pStyle w:val="Header"/>
        <w:spacing w:after="120" w:line="276" w:lineRule="auto"/>
        <w:ind w:left="360"/>
        <w:rPr>
          <w:rFonts w:ascii="Century Gothic" w:hAnsi="Century Gothic" w:cs="Arial"/>
          <w:b/>
          <w:noProof/>
          <w:color w:val="44546A" w:themeColor="text2"/>
          <w:sz w:val="6"/>
          <w:szCs w:val="36"/>
        </w:rPr>
      </w:pPr>
    </w:p>
    <w:tbl>
      <w:tblPr>
        <w:tblW w:w="11132" w:type="dxa"/>
        <w:tblInd w:w="-888" w:type="dxa"/>
        <w:tblLook w:val="04A0" w:firstRow="1" w:lastRow="0" w:firstColumn="1" w:lastColumn="0" w:noHBand="0" w:noVBand="1"/>
      </w:tblPr>
      <w:tblGrid>
        <w:gridCol w:w="11132"/>
      </w:tblGrid>
      <w:tr w:rsidR="000912B1" w:rsidRPr="00F60566" w14:paraId="6F6ECDAD" w14:textId="77777777" w:rsidTr="00D71D97">
        <w:trPr>
          <w:trHeight w:val="1440"/>
        </w:trPr>
        <w:tc>
          <w:tcPr>
            <w:tcW w:w="11132"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2D62FB69" w14:textId="00A5500E" w:rsidR="002062C6" w:rsidRDefault="002062C6" w:rsidP="00292E8F">
            <w:pPr>
              <w:spacing w:after="120" w:line="360" w:lineRule="auto"/>
              <w:ind w:right="79"/>
              <w:rPr>
                <w:rFonts w:asciiTheme="majorBidi" w:eastAsia="Times New Roman" w:hAnsiTheme="majorBidi" w:cstheme="majorBidi"/>
                <w:color w:val="4472C4" w:themeColor="accent1"/>
              </w:rPr>
            </w:pPr>
          </w:p>
          <w:p w14:paraId="7157E05C" w14:textId="0EBA070C" w:rsidR="000912B1" w:rsidRPr="001B3CDE" w:rsidRDefault="00DB2D2E" w:rsidP="00292E8F">
            <w:pPr>
              <w:spacing w:after="120" w:line="360" w:lineRule="auto"/>
              <w:ind w:right="79"/>
              <w:rPr>
                <w:rFonts w:asciiTheme="majorBidi" w:eastAsia="Times New Roman" w:hAnsiTheme="majorBidi" w:cstheme="majorBidi"/>
                <w:color w:val="4472C4" w:themeColor="accent1"/>
              </w:rPr>
            </w:pPr>
            <w:r>
              <w:rPr>
                <w:rFonts w:asciiTheme="majorBidi" w:eastAsia="Times New Roman" w:hAnsiTheme="majorBidi" w:cstheme="majorBidi"/>
                <w:color w:val="4472C4" w:themeColor="accent1"/>
              </w:rPr>
              <w:t>Research</w:t>
            </w:r>
            <w:r w:rsidR="00095FBA">
              <w:rPr>
                <w:rFonts w:asciiTheme="majorBidi" w:eastAsia="Times New Roman" w:hAnsiTheme="majorBidi" w:cstheme="majorBidi"/>
                <w:color w:val="4472C4" w:themeColor="accent1"/>
              </w:rPr>
              <w:t>,</w:t>
            </w:r>
            <w:r w:rsidR="009C5715">
              <w:rPr>
                <w:rFonts w:asciiTheme="majorBidi" w:eastAsia="Times New Roman" w:hAnsiTheme="majorBidi" w:cstheme="majorBidi"/>
                <w:color w:val="4472C4" w:themeColor="accent1"/>
              </w:rPr>
              <w:t xml:space="preserve"> media </w:t>
            </w:r>
            <w:r w:rsidR="00DE7863">
              <w:rPr>
                <w:rFonts w:asciiTheme="majorBidi" w:eastAsia="Times New Roman" w:hAnsiTheme="majorBidi" w:cstheme="majorBidi"/>
                <w:color w:val="4472C4" w:themeColor="accent1"/>
              </w:rPr>
              <w:t xml:space="preserve">and charities, </w:t>
            </w:r>
            <w:r w:rsidR="009C5715">
              <w:rPr>
                <w:rFonts w:asciiTheme="majorBidi" w:eastAsia="Times New Roman" w:hAnsiTheme="majorBidi" w:cstheme="majorBidi"/>
                <w:color w:val="4472C4" w:themeColor="accent1"/>
              </w:rPr>
              <w:t xml:space="preserve">have been highlighting </w:t>
            </w:r>
            <w:r w:rsidR="00405D7E">
              <w:rPr>
                <w:rFonts w:asciiTheme="majorBidi" w:eastAsia="Times New Roman" w:hAnsiTheme="majorBidi" w:cstheme="majorBidi"/>
                <w:color w:val="4472C4" w:themeColor="accent1"/>
              </w:rPr>
              <w:t xml:space="preserve">mental health in the Armed forces and has </w:t>
            </w:r>
            <w:r w:rsidR="00A35684">
              <w:rPr>
                <w:rFonts w:asciiTheme="majorBidi" w:eastAsia="Times New Roman" w:hAnsiTheme="majorBidi" w:cstheme="majorBidi"/>
                <w:color w:val="4472C4" w:themeColor="accent1"/>
              </w:rPr>
              <w:t>become a topic that has r</w:t>
            </w:r>
            <w:r w:rsidR="000D6BAB">
              <w:rPr>
                <w:rFonts w:asciiTheme="majorBidi" w:eastAsia="Times New Roman" w:hAnsiTheme="majorBidi" w:cstheme="majorBidi"/>
                <w:color w:val="4472C4" w:themeColor="accent1"/>
              </w:rPr>
              <w:t>aised</w:t>
            </w:r>
            <w:r w:rsidR="00A35684">
              <w:rPr>
                <w:rFonts w:asciiTheme="majorBidi" w:eastAsia="Times New Roman" w:hAnsiTheme="majorBidi" w:cstheme="majorBidi"/>
                <w:color w:val="4472C4" w:themeColor="accent1"/>
              </w:rPr>
              <w:t xml:space="preserve"> awareness </w:t>
            </w:r>
            <w:r w:rsidR="00AC0593">
              <w:rPr>
                <w:rFonts w:asciiTheme="majorBidi" w:eastAsia="Times New Roman" w:hAnsiTheme="majorBidi" w:cstheme="majorBidi"/>
                <w:color w:val="4472C4" w:themeColor="accent1"/>
              </w:rPr>
              <w:t xml:space="preserve">in </w:t>
            </w:r>
            <w:r w:rsidR="00A35684">
              <w:rPr>
                <w:rFonts w:asciiTheme="majorBidi" w:eastAsia="Times New Roman" w:hAnsiTheme="majorBidi" w:cstheme="majorBidi"/>
                <w:color w:val="4472C4" w:themeColor="accent1"/>
              </w:rPr>
              <w:t>recent year</w:t>
            </w:r>
            <w:r w:rsidR="00AC0593">
              <w:rPr>
                <w:rFonts w:asciiTheme="majorBidi" w:eastAsia="Times New Roman" w:hAnsiTheme="majorBidi" w:cstheme="majorBidi"/>
                <w:color w:val="4472C4" w:themeColor="accent1"/>
              </w:rPr>
              <w:t>s</w:t>
            </w:r>
            <w:r w:rsidR="00095FBA">
              <w:rPr>
                <w:rFonts w:asciiTheme="majorBidi" w:eastAsia="Times New Roman" w:hAnsiTheme="majorBidi" w:cstheme="majorBidi"/>
                <w:color w:val="4472C4" w:themeColor="accent1"/>
              </w:rPr>
              <w:t xml:space="preserve"> (House </w:t>
            </w:r>
            <w:r w:rsidR="001B3CDE">
              <w:rPr>
                <w:rFonts w:asciiTheme="majorBidi" w:eastAsia="Times New Roman" w:hAnsiTheme="majorBidi" w:cstheme="majorBidi"/>
                <w:color w:val="4472C4" w:themeColor="accent1"/>
              </w:rPr>
              <w:t xml:space="preserve">of Commons, 2018). </w:t>
            </w:r>
            <w:r w:rsidR="00A35684">
              <w:rPr>
                <w:rFonts w:asciiTheme="majorBidi" w:eastAsia="Times New Roman" w:hAnsiTheme="majorBidi" w:cstheme="majorBidi"/>
                <w:color w:val="4472C4" w:themeColor="accent1"/>
              </w:rPr>
              <w:t xml:space="preserve"> </w:t>
            </w:r>
            <w:r w:rsidR="002062C6">
              <w:rPr>
                <w:rFonts w:asciiTheme="majorBidi" w:eastAsia="Times New Roman" w:hAnsiTheme="majorBidi" w:cstheme="majorBidi"/>
                <w:color w:val="4472C4" w:themeColor="accent1"/>
              </w:rPr>
              <w:t>J</w:t>
            </w:r>
            <w:r w:rsidR="000660DC" w:rsidRPr="00FA6F2C">
              <w:rPr>
                <w:rFonts w:asciiTheme="majorBidi" w:eastAsia="Times New Roman" w:hAnsiTheme="majorBidi" w:cstheme="majorBidi"/>
                <w:color w:val="4472C4" w:themeColor="accent1"/>
              </w:rPr>
              <w:t xml:space="preserve">ones, (2019) recognizes the rise in the past six years in the effects of mental health problems within the </w:t>
            </w:r>
            <w:r w:rsidR="00EC5F00" w:rsidRPr="00FA6F2C">
              <w:rPr>
                <w:rFonts w:asciiTheme="majorBidi" w:eastAsia="Times New Roman" w:hAnsiTheme="majorBidi" w:cstheme="majorBidi"/>
                <w:color w:val="4472C4" w:themeColor="accent1"/>
              </w:rPr>
              <w:t>British Army</w:t>
            </w:r>
            <w:r w:rsidR="000660DC" w:rsidRPr="00FA6F2C">
              <w:rPr>
                <w:rFonts w:asciiTheme="majorBidi" w:eastAsia="Times New Roman" w:hAnsiTheme="majorBidi" w:cstheme="majorBidi"/>
                <w:color w:val="4472C4" w:themeColor="accent1"/>
              </w:rPr>
              <w:t xml:space="preserve"> by stating discharge for</w:t>
            </w:r>
            <w:r w:rsidR="003D1D04" w:rsidRPr="00FA6F2C">
              <w:rPr>
                <w:rFonts w:asciiTheme="majorBidi" w:eastAsia="Times New Roman" w:hAnsiTheme="majorBidi" w:cstheme="majorBidi"/>
                <w:color w:val="4472C4" w:themeColor="accent1"/>
              </w:rPr>
              <w:t xml:space="preserve"> </w:t>
            </w:r>
            <w:r w:rsidR="00EC5F00" w:rsidRPr="00FA6F2C">
              <w:rPr>
                <w:rFonts w:asciiTheme="majorBidi" w:eastAsia="Times New Roman" w:hAnsiTheme="majorBidi" w:cstheme="majorBidi"/>
                <w:color w:val="4472C4" w:themeColor="accent1"/>
              </w:rPr>
              <w:t>depression</w:t>
            </w:r>
            <w:r w:rsidR="000660DC" w:rsidRPr="00FA6F2C">
              <w:rPr>
                <w:rFonts w:asciiTheme="majorBidi" w:eastAsia="Times New Roman" w:hAnsiTheme="majorBidi" w:cstheme="majorBidi"/>
                <w:color w:val="4472C4" w:themeColor="accent1"/>
              </w:rPr>
              <w:t xml:space="preserve"> has tripled</w:t>
            </w:r>
            <w:r w:rsidR="00EC5F00" w:rsidRPr="00FA6F2C">
              <w:rPr>
                <w:rFonts w:asciiTheme="majorBidi" w:eastAsia="Times New Roman" w:hAnsiTheme="majorBidi" w:cstheme="majorBidi"/>
                <w:color w:val="4472C4" w:themeColor="accent1"/>
              </w:rPr>
              <w:t xml:space="preserve"> </w:t>
            </w:r>
            <w:r w:rsidR="003D1D04" w:rsidRPr="00FA6F2C">
              <w:rPr>
                <w:rFonts w:asciiTheme="majorBidi" w:eastAsia="Times New Roman" w:hAnsiTheme="majorBidi" w:cstheme="majorBidi"/>
                <w:color w:val="4472C4" w:themeColor="accent1"/>
              </w:rPr>
              <w:t xml:space="preserve">in relation to mental health </w:t>
            </w:r>
            <w:r w:rsidR="00EC5F00" w:rsidRPr="00FA6F2C">
              <w:rPr>
                <w:rFonts w:asciiTheme="majorBidi" w:eastAsia="Times New Roman" w:hAnsiTheme="majorBidi" w:cstheme="majorBidi"/>
                <w:color w:val="4472C4" w:themeColor="accent1"/>
              </w:rPr>
              <w:t xml:space="preserve">and has further stated that there is a rise in general mental health issues from </w:t>
            </w:r>
            <w:r w:rsidR="00FF6C64">
              <w:rPr>
                <w:rFonts w:asciiTheme="majorBidi" w:eastAsia="Times New Roman" w:hAnsiTheme="majorBidi" w:cstheme="majorBidi"/>
                <w:color w:val="4472C4" w:themeColor="accent1"/>
              </w:rPr>
              <w:t xml:space="preserve">a </w:t>
            </w:r>
            <w:r w:rsidR="00EC5F00" w:rsidRPr="00FA6F2C">
              <w:rPr>
                <w:rFonts w:asciiTheme="majorBidi" w:eastAsia="Times New Roman" w:hAnsiTheme="majorBidi" w:cstheme="majorBidi"/>
                <w:color w:val="4472C4" w:themeColor="accent1"/>
              </w:rPr>
              <w:t xml:space="preserve">hundred and </w:t>
            </w:r>
            <w:r w:rsidR="003D1D04" w:rsidRPr="00FA6F2C">
              <w:rPr>
                <w:rFonts w:asciiTheme="majorBidi" w:eastAsia="Times New Roman" w:hAnsiTheme="majorBidi" w:cstheme="majorBidi"/>
                <w:color w:val="4472C4" w:themeColor="accent1"/>
              </w:rPr>
              <w:t>eighty-eight</w:t>
            </w:r>
            <w:r w:rsidR="00EC5F00" w:rsidRPr="00FA6F2C">
              <w:rPr>
                <w:rFonts w:asciiTheme="majorBidi" w:eastAsia="Times New Roman" w:hAnsiTheme="majorBidi" w:cstheme="majorBidi"/>
                <w:color w:val="4472C4" w:themeColor="accent1"/>
              </w:rPr>
              <w:t xml:space="preserve"> </w:t>
            </w:r>
            <w:r w:rsidR="003D1D04" w:rsidRPr="00FA6F2C">
              <w:rPr>
                <w:rFonts w:asciiTheme="majorBidi" w:eastAsia="Times New Roman" w:hAnsiTheme="majorBidi" w:cstheme="majorBidi"/>
                <w:color w:val="4472C4" w:themeColor="accent1"/>
              </w:rPr>
              <w:t xml:space="preserve">in </w:t>
            </w:r>
            <w:r w:rsidR="00EC5F00" w:rsidRPr="00FA6F2C">
              <w:rPr>
                <w:rFonts w:asciiTheme="majorBidi" w:eastAsia="Times New Roman" w:hAnsiTheme="majorBidi" w:cstheme="majorBidi"/>
                <w:color w:val="4472C4" w:themeColor="accent1"/>
              </w:rPr>
              <w:t>2012/13 to four hundred and</w:t>
            </w:r>
            <w:r w:rsidR="003D1D04" w:rsidRPr="00FA6F2C">
              <w:rPr>
                <w:rFonts w:asciiTheme="majorBidi" w:eastAsia="Times New Roman" w:hAnsiTheme="majorBidi" w:cstheme="majorBidi"/>
                <w:color w:val="4472C4" w:themeColor="accent1"/>
              </w:rPr>
              <w:t xml:space="preserve"> twenty-eight</w:t>
            </w:r>
            <w:r w:rsidR="00EC5F00" w:rsidRPr="00FA6F2C">
              <w:rPr>
                <w:rFonts w:asciiTheme="majorBidi" w:eastAsia="Times New Roman" w:hAnsiTheme="majorBidi" w:cstheme="majorBidi"/>
                <w:color w:val="4472C4" w:themeColor="accent1"/>
              </w:rPr>
              <w:t xml:space="preserve"> in 2017/18</w:t>
            </w:r>
            <w:r w:rsidR="003D1D04" w:rsidRPr="00FA6F2C">
              <w:rPr>
                <w:rFonts w:asciiTheme="majorBidi" w:eastAsia="Times New Roman" w:hAnsiTheme="majorBidi" w:cstheme="majorBidi"/>
                <w:color w:val="4472C4" w:themeColor="accent1"/>
              </w:rPr>
              <w:t>.</w:t>
            </w:r>
            <w:r w:rsidR="000660DC" w:rsidRPr="00FA6F2C">
              <w:rPr>
                <w:rFonts w:asciiTheme="majorBidi" w:eastAsia="Times New Roman" w:hAnsiTheme="majorBidi" w:cstheme="majorBidi"/>
                <w:color w:val="4472C4" w:themeColor="accent1"/>
              </w:rPr>
              <w:t xml:space="preserve"> </w:t>
            </w:r>
            <w:r w:rsidR="003B19C8" w:rsidRPr="00FA6F2C">
              <w:rPr>
                <w:rFonts w:asciiTheme="majorBidi" w:eastAsia="Times New Roman" w:hAnsiTheme="majorBidi" w:cstheme="majorBidi"/>
                <w:color w:val="4472C4" w:themeColor="accent1"/>
              </w:rPr>
              <w:t xml:space="preserve">This opinion is replicated </w:t>
            </w:r>
            <w:r w:rsidR="006B3EDF">
              <w:rPr>
                <w:rFonts w:asciiTheme="majorBidi" w:eastAsia="Times New Roman" w:hAnsiTheme="majorBidi" w:cstheme="majorBidi"/>
                <w:color w:val="4472C4" w:themeColor="accent1"/>
              </w:rPr>
              <w:t xml:space="preserve">in </w:t>
            </w:r>
            <w:r w:rsidR="003B19C8" w:rsidRPr="00FA6F2C">
              <w:rPr>
                <w:rFonts w:asciiTheme="majorBidi" w:eastAsia="Times New Roman" w:hAnsiTheme="majorBidi" w:cstheme="majorBidi"/>
                <w:color w:val="4472C4" w:themeColor="accent1"/>
              </w:rPr>
              <w:t>more recent</w:t>
            </w:r>
            <w:r w:rsidR="006B3EDF">
              <w:rPr>
                <w:rFonts w:asciiTheme="majorBidi" w:eastAsia="Times New Roman" w:hAnsiTheme="majorBidi" w:cstheme="majorBidi"/>
                <w:color w:val="4472C4" w:themeColor="accent1"/>
              </w:rPr>
              <w:t xml:space="preserve"> research</w:t>
            </w:r>
            <w:r w:rsidR="003B19C8" w:rsidRPr="00FA6F2C">
              <w:rPr>
                <w:rFonts w:asciiTheme="majorBidi" w:eastAsia="Times New Roman" w:hAnsiTheme="majorBidi" w:cstheme="majorBidi"/>
                <w:color w:val="4472C4" w:themeColor="accent1"/>
              </w:rPr>
              <w:t xml:space="preserve"> by the Ministry of </w:t>
            </w:r>
            <w:proofErr w:type="spellStart"/>
            <w:r w:rsidR="003B19C8" w:rsidRPr="00FA6F2C">
              <w:rPr>
                <w:rFonts w:asciiTheme="majorBidi" w:eastAsia="Times New Roman" w:hAnsiTheme="majorBidi" w:cstheme="majorBidi"/>
                <w:color w:val="4472C4" w:themeColor="accent1"/>
              </w:rPr>
              <w:t>Defence</w:t>
            </w:r>
            <w:proofErr w:type="spellEnd"/>
            <w:r w:rsidR="003B19C8" w:rsidRPr="00FA6F2C">
              <w:rPr>
                <w:rFonts w:asciiTheme="majorBidi" w:eastAsia="Times New Roman" w:hAnsiTheme="majorBidi" w:cstheme="majorBidi"/>
                <w:color w:val="4472C4" w:themeColor="accent1"/>
              </w:rPr>
              <w:t xml:space="preserve"> (2022) </w:t>
            </w:r>
            <w:r w:rsidR="009D36C1" w:rsidRPr="00FA6F2C">
              <w:rPr>
                <w:rFonts w:asciiTheme="majorBidi" w:eastAsia="Times New Roman" w:hAnsiTheme="majorBidi" w:cstheme="majorBidi"/>
                <w:color w:val="4472C4" w:themeColor="accent1"/>
              </w:rPr>
              <w:t>stating ‘</w:t>
            </w:r>
            <w:r w:rsidR="009D36C1" w:rsidRPr="00FA6F2C">
              <w:rPr>
                <w:rFonts w:asciiTheme="majorBidi" w:hAnsiTheme="majorBidi" w:cstheme="majorBidi"/>
                <w:color w:val="4472C4" w:themeColor="accent1"/>
              </w:rPr>
              <w:t xml:space="preserve">1 in 8 (12.5%) UK armed forces personnel were seen by military healthcare services for a mental health-related reason in 2020/21’. </w:t>
            </w:r>
          </w:p>
          <w:p w14:paraId="606568AC" w14:textId="229FDA2A" w:rsidR="00442F72" w:rsidRDefault="007116DB" w:rsidP="00292E8F">
            <w:pPr>
              <w:spacing w:after="120" w:line="360" w:lineRule="auto"/>
              <w:ind w:right="79"/>
              <w:rPr>
                <w:rFonts w:asciiTheme="majorBidi" w:eastAsia="Times New Roman" w:hAnsiTheme="majorBidi" w:cstheme="majorBidi"/>
                <w:color w:val="4472C4" w:themeColor="accent1"/>
              </w:rPr>
            </w:pPr>
            <w:r w:rsidRPr="007116DB">
              <w:rPr>
                <w:rFonts w:asciiTheme="majorBidi" w:eastAsia="Times New Roman" w:hAnsiTheme="majorBidi" w:cstheme="majorBidi"/>
                <w:color w:val="4472C4" w:themeColor="accent1"/>
              </w:rPr>
              <w:t xml:space="preserve">Our </w:t>
            </w:r>
            <w:proofErr w:type="spellStart"/>
            <w:r w:rsidRPr="007116DB">
              <w:rPr>
                <w:rFonts w:asciiTheme="majorBidi" w:eastAsia="Times New Roman" w:hAnsiTheme="majorBidi" w:cstheme="majorBidi"/>
                <w:color w:val="4472C4" w:themeColor="accent1"/>
              </w:rPr>
              <w:t>organisation</w:t>
            </w:r>
            <w:proofErr w:type="spellEnd"/>
            <w:r w:rsidRPr="007116DB">
              <w:rPr>
                <w:rFonts w:asciiTheme="majorBidi" w:eastAsia="Times New Roman" w:hAnsiTheme="majorBidi" w:cstheme="majorBidi"/>
                <w:color w:val="4472C4" w:themeColor="accent1"/>
              </w:rPr>
              <w:t xml:space="preserve"> must raise awareness of mental health issues among armed forces personnel and ex-veterans,</w:t>
            </w:r>
            <w:r w:rsidR="00FA6F2C" w:rsidRPr="00FA6F2C">
              <w:rPr>
                <w:rFonts w:asciiTheme="majorBidi" w:eastAsia="Times New Roman" w:hAnsiTheme="majorBidi" w:cstheme="majorBidi"/>
                <w:color w:val="4472C4" w:themeColor="accent1"/>
              </w:rPr>
              <w:t xml:space="preserve"> including dampening any</w:t>
            </w:r>
            <w:r w:rsidR="00EF339D" w:rsidRPr="00FA6F2C">
              <w:rPr>
                <w:rFonts w:asciiTheme="majorBidi" w:eastAsia="Times New Roman" w:hAnsiTheme="majorBidi" w:cstheme="majorBidi"/>
                <w:color w:val="4472C4" w:themeColor="accent1"/>
              </w:rPr>
              <w:t xml:space="preserve"> stigma that comes </w:t>
            </w:r>
            <w:r w:rsidR="00FA6F2C" w:rsidRPr="00FA6F2C">
              <w:rPr>
                <w:rFonts w:asciiTheme="majorBidi" w:eastAsia="Times New Roman" w:hAnsiTheme="majorBidi" w:cstheme="majorBidi"/>
                <w:color w:val="4472C4" w:themeColor="accent1"/>
              </w:rPr>
              <w:t>within the</w:t>
            </w:r>
            <w:r w:rsidR="00EF339D" w:rsidRPr="00FA6F2C">
              <w:rPr>
                <w:rFonts w:asciiTheme="majorBidi" w:eastAsia="Times New Roman" w:hAnsiTheme="majorBidi" w:cstheme="majorBidi"/>
                <w:color w:val="4472C4" w:themeColor="accent1"/>
              </w:rPr>
              <w:t xml:space="preserve"> armed forces </w:t>
            </w:r>
            <w:r w:rsidR="00FA6F2C" w:rsidRPr="00FA6F2C">
              <w:rPr>
                <w:rFonts w:asciiTheme="majorBidi" w:eastAsia="Times New Roman" w:hAnsiTheme="majorBidi" w:cstheme="majorBidi"/>
                <w:color w:val="4472C4" w:themeColor="accent1"/>
              </w:rPr>
              <w:t>that may affect</w:t>
            </w:r>
            <w:r w:rsidR="00FA6F2C">
              <w:rPr>
                <w:rFonts w:asciiTheme="majorBidi" w:eastAsia="Times New Roman" w:hAnsiTheme="majorBidi" w:cstheme="majorBidi"/>
                <w:color w:val="4472C4" w:themeColor="accent1"/>
              </w:rPr>
              <w:t xml:space="preserve"> any</w:t>
            </w:r>
            <w:r w:rsidR="00FA6F2C" w:rsidRPr="00FA6F2C">
              <w:rPr>
                <w:rFonts w:asciiTheme="majorBidi" w:eastAsia="Times New Roman" w:hAnsiTheme="majorBidi" w:cstheme="majorBidi"/>
                <w:color w:val="4472C4" w:themeColor="accent1"/>
              </w:rPr>
              <w:t xml:space="preserve"> </w:t>
            </w:r>
            <w:r w:rsidR="00FA6F2C">
              <w:rPr>
                <w:rFonts w:asciiTheme="majorBidi" w:eastAsia="Times New Roman" w:hAnsiTheme="majorBidi" w:cstheme="majorBidi"/>
                <w:color w:val="4472C4" w:themeColor="accent1"/>
              </w:rPr>
              <w:t>person</w:t>
            </w:r>
            <w:r w:rsidR="00FA6F2C" w:rsidRPr="00FA6F2C">
              <w:rPr>
                <w:rFonts w:asciiTheme="majorBidi" w:eastAsia="Times New Roman" w:hAnsiTheme="majorBidi" w:cstheme="majorBidi"/>
                <w:color w:val="4472C4" w:themeColor="accent1"/>
              </w:rPr>
              <w:t xml:space="preserve"> asking for help</w:t>
            </w:r>
            <w:r w:rsidR="00930D51">
              <w:rPr>
                <w:rFonts w:asciiTheme="majorBidi" w:eastAsia="Times New Roman" w:hAnsiTheme="majorBidi" w:cstheme="majorBidi"/>
                <w:color w:val="4472C4" w:themeColor="accent1"/>
              </w:rPr>
              <w:t xml:space="preserve"> or support</w:t>
            </w:r>
            <w:r w:rsidR="00FA6F2C" w:rsidRPr="00FA6F2C">
              <w:rPr>
                <w:rFonts w:asciiTheme="majorBidi" w:eastAsia="Times New Roman" w:hAnsiTheme="majorBidi" w:cstheme="majorBidi"/>
                <w:color w:val="4472C4" w:themeColor="accent1"/>
              </w:rPr>
              <w:t xml:space="preserve"> (</w:t>
            </w:r>
            <w:r w:rsidR="00EF339D" w:rsidRPr="00FA6F2C">
              <w:rPr>
                <w:rFonts w:asciiTheme="majorBidi" w:eastAsia="Times New Roman" w:hAnsiTheme="majorBidi" w:cstheme="majorBidi"/>
                <w:color w:val="4472C4" w:themeColor="accent1"/>
              </w:rPr>
              <w:t xml:space="preserve">Williamson </w:t>
            </w:r>
            <w:r w:rsidR="00EF339D" w:rsidRPr="00FA6F2C">
              <w:rPr>
                <w:rFonts w:asciiTheme="majorBidi" w:eastAsia="Times New Roman" w:hAnsiTheme="majorBidi" w:cstheme="majorBidi"/>
                <w:i/>
                <w:iCs/>
                <w:color w:val="4472C4" w:themeColor="accent1"/>
              </w:rPr>
              <w:t xml:space="preserve">et al, </w:t>
            </w:r>
            <w:r w:rsidR="00EF339D" w:rsidRPr="00FA6F2C">
              <w:rPr>
                <w:rFonts w:asciiTheme="majorBidi" w:eastAsia="Times New Roman" w:hAnsiTheme="majorBidi" w:cstheme="majorBidi"/>
                <w:color w:val="4472C4" w:themeColor="accent1"/>
              </w:rPr>
              <w:t>2019).</w:t>
            </w:r>
            <w:r w:rsidR="00930D51">
              <w:rPr>
                <w:rFonts w:asciiTheme="majorBidi" w:eastAsia="Times New Roman" w:hAnsiTheme="majorBidi" w:cstheme="majorBidi"/>
                <w:color w:val="4472C4" w:themeColor="accent1"/>
              </w:rPr>
              <w:t xml:space="preserve"> </w:t>
            </w:r>
          </w:p>
          <w:p w14:paraId="390C4864" w14:textId="42D148E3" w:rsidR="008B5C71" w:rsidRDefault="00655B06" w:rsidP="00292E8F">
            <w:pPr>
              <w:spacing w:after="120" w:line="360" w:lineRule="auto"/>
              <w:ind w:right="79"/>
              <w:rPr>
                <w:rFonts w:asciiTheme="majorBidi" w:eastAsia="Times New Roman" w:hAnsiTheme="majorBidi" w:cstheme="majorBidi"/>
                <w:color w:val="4472C4" w:themeColor="accent1"/>
              </w:rPr>
            </w:pPr>
            <w:r>
              <w:rPr>
                <w:rFonts w:asciiTheme="majorBidi" w:eastAsia="Times New Roman" w:hAnsiTheme="majorBidi" w:cstheme="majorBidi"/>
                <w:color w:val="4472C4" w:themeColor="accent1"/>
              </w:rPr>
              <w:t>V</w:t>
            </w:r>
            <w:r w:rsidR="005E6CE8">
              <w:rPr>
                <w:rFonts w:asciiTheme="majorBidi" w:eastAsia="Times New Roman" w:hAnsiTheme="majorBidi" w:cstheme="majorBidi"/>
                <w:color w:val="4472C4" w:themeColor="accent1"/>
              </w:rPr>
              <w:t>eteran</w:t>
            </w:r>
            <w:r>
              <w:rPr>
                <w:rFonts w:asciiTheme="majorBidi" w:eastAsia="Times New Roman" w:hAnsiTheme="majorBidi" w:cstheme="majorBidi"/>
                <w:color w:val="4472C4" w:themeColor="accent1"/>
              </w:rPr>
              <w:t xml:space="preserve"> suicide</w:t>
            </w:r>
            <w:r w:rsidR="005E6CE8">
              <w:rPr>
                <w:rFonts w:asciiTheme="majorBidi" w:eastAsia="Times New Roman" w:hAnsiTheme="majorBidi" w:cstheme="majorBidi"/>
                <w:color w:val="4472C4" w:themeColor="accent1"/>
              </w:rPr>
              <w:t xml:space="preserve"> has been an area </w:t>
            </w:r>
            <w:r w:rsidR="003B44AE">
              <w:rPr>
                <w:rFonts w:asciiTheme="majorBidi" w:eastAsia="Times New Roman" w:hAnsiTheme="majorBidi" w:cstheme="majorBidi"/>
                <w:color w:val="4472C4" w:themeColor="accent1"/>
              </w:rPr>
              <w:t>to</w:t>
            </w:r>
            <w:r w:rsidR="005E6CE8">
              <w:rPr>
                <w:rFonts w:asciiTheme="majorBidi" w:eastAsia="Times New Roman" w:hAnsiTheme="majorBidi" w:cstheme="majorBidi"/>
                <w:color w:val="4472C4" w:themeColor="accent1"/>
              </w:rPr>
              <w:t xml:space="preserve"> which we would like to draw </w:t>
            </w:r>
            <w:r w:rsidR="0087420C">
              <w:rPr>
                <w:rFonts w:asciiTheme="majorBidi" w:eastAsia="Times New Roman" w:hAnsiTheme="majorBidi" w:cstheme="majorBidi"/>
                <w:color w:val="4472C4" w:themeColor="accent1"/>
              </w:rPr>
              <w:t>close attention</w:t>
            </w:r>
            <w:r w:rsidR="005E6CE8">
              <w:rPr>
                <w:rFonts w:asciiTheme="majorBidi" w:eastAsia="Times New Roman" w:hAnsiTheme="majorBidi" w:cstheme="majorBidi"/>
                <w:color w:val="4472C4" w:themeColor="accent1"/>
              </w:rPr>
              <w:t xml:space="preserve"> too.</w:t>
            </w:r>
            <w:r w:rsidR="00EA0C67">
              <w:rPr>
                <w:rFonts w:asciiTheme="majorBidi" w:eastAsia="Times New Roman" w:hAnsiTheme="majorBidi" w:cstheme="majorBidi"/>
                <w:color w:val="4472C4" w:themeColor="accent1"/>
              </w:rPr>
              <w:t xml:space="preserve"> </w:t>
            </w:r>
            <w:r w:rsidR="00790AE3">
              <w:rPr>
                <w:rFonts w:asciiTheme="majorBidi" w:eastAsia="Times New Roman" w:hAnsiTheme="majorBidi" w:cstheme="majorBidi"/>
                <w:color w:val="4472C4" w:themeColor="accent1"/>
              </w:rPr>
              <w:t>Veteran</w:t>
            </w:r>
            <w:r w:rsidR="00873BA0">
              <w:rPr>
                <w:rFonts w:asciiTheme="majorBidi" w:eastAsia="Times New Roman" w:hAnsiTheme="majorBidi" w:cstheme="majorBidi"/>
                <w:color w:val="4472C4" w:themeColor="accent1"/>
              </w:rPr>
              <w:t xml:space="preserve"> </w:t>
            </w:r>
            <w:r w:rsidR="00FB116D">
              <w:rPr>
                <w:rFonts w:asciiTheme="majorBidi" w:eastAsia="Times New Roman" w:hAnsiTheme="majorBidi" w:cstheme="majorBidi"/>
                <w:color w:val="4472C4" w:themeColor="accent1"/>
              </w:rPr>
              <w:t>suicide rates</w:t>
            </w:r>
            <w:r w:rsidR="00AA4E75">
              <w:rPr>
                <w:rFonts w:asciiTheme="majorBidi" w:eastAsia="Times New Roman" w:hAnsiTheme="majorBidi" w:cstheme="majorBidi"/>
                <w:color w:val="4472C4" w:themeColor="accent1"/>
              </w:rPr>
              <w:t xml:space="preserve"> </w:t>
            </w:r>
            <w:r w:rsidR="00790AE3">
              <w:rPr>
                <w:rFonts w:asciiTheme="majorBidi" w:eastAsia="Times New Roman" w:hAnsiTheme="majorBidi" w:cstheme="majorBidi"/>
                <w:color w:val="4472C4" w:themeColor="accent1"/>
              </w:rPr>
              <w:t>are</w:t>
            </w:r>
            <w:r w:rsidR="00AA4E75">
              <w:rPr>
                <w:rFonts w:asciiTheme="majorBidi" w:eastAsia="Times New Roman" w:hAnsiTheme="majorBidi" w:cstheme="majorBidi"/>
                <w:color w:val="4472C4" w:themeColor="accent1"/>
              </w:rPr>
              <w:t xml:space="preserve"> an issue close to our heart</w:t>
            </w:r>
            <w:r w:rsidR="00CF7B91">
              <w:rPr>
                <w:rFonts w:asciiTheme="majorBidi" w:eastAsia="Times New Roman" w:hAnsiTheme="majorBidi" w:cstheme="majorBidi"/>
                <w:color w:val="4472C4" w:themeColor="accent1"/>
              </w:rPr>
              <w:t>s</w:t>
            </w:r>
            <w:r w:rsidR="003B44AE">
              <w:rPr>
                <w:rFonts w:asciiTheme="majorBidi" w:eastAsia="Times New Roman" w:hAnsiTheme="majorBidi" w:cstheme="majorBidi"/>
                <w:color w:val="4472C4" w:themeColor="accent1"/>
              </w:rPr>
              <w:t xml:space="preserve">. </w:t>
            </w:r>
            <w:r w:rsidR="00C52584">
              <w:rPr>
                <w:rFonts w:asciiTheme="majorBidi" w:eastAsia="Times New Roman" w:hAnsiTheme="majorBidi" w:cstheme="majorBidi"/>
                <w:color w:val="4472C4" w:themeColor="accent1"/>
              </w:rPr>
              <w:t xml:space="preserve">It is </w:t>
            </w:r>
            <w:r w:rsidR="00584AB2">
              <w:rPr>
                <w:rFonts w:asciiTheme="majorBidi" w:eastAsia="Times New Roman" w:hAnsiTheme="majorBidi" w:cstheme="majorBidi"/>
                <w:color w:val="4472C4" w:themeColor="accent1"/>
              </w:rPr>
              <w:t>stated in research</w:t>
            </w:r>
            <w:r w:rsidR="00C52584">
              <w:rPr>
                <w:rFonts w:asciiTheme="majorBidi" w:eastAsia="Times New Roman" w:hAnsiTheme="majorBidi" w:cstheme="majorBidi"/>
                <w:color w:val="4472C4" w:themeColor="accent1"/>
              </w:rPr>
              <w:t xml:space="preserve"> that</w:t>
            </w:r>
            <w:r w:rsidR="009C6434">
              <w:rPr>
                <w:rFonts w:asciiTheme="majorBidi" w:eastAsia="Times New Roman" w:hAnsiTheme="majorBidi" w:cstheme="majorBidi"/>
                <w:color w:val="4472C4" w:themeColor="accent1"/>
              </w:rPr>
              <w:t xml:space="preserve"> </w:t>
            </w:r>
            <w:r w:rsidR="0014480B">
              <w:rPr>
                <w:rFonts w:asciiTheme="majorBidi" w:eastAsia="Times New Roman" w:hAnsiTheme="majorBidi" w:cstheme="majorBidi"/>
                <w:color w:val="4472C4" w:themeColor="accent1"/>
              </w:rPr>
              <w:t>veteran</w:t>
            </w:r>
            <w:r w:rsidR="00B30571">
              <w:rPr>
                <w:rFonts w:asciiTheme="majorBidi" w:eastAsia="Times New Roman" w:hAnsiTheme="majorBidi" w:cstheme="majorBidi"/>
                <w:color w:val="4472C4" w:themeColor="accent1"/>
              </w:rPr>
              <w:t xml:space="preserve"> </w:t>
            </w:r>
            <w:r w:rsidR="006E46BB">
              <w:rPr>
                <w:rFonts w:asciiTheme="majorBidi" w:eastAsia="Times New Roman" w:hAnsiTheme="majorBidi" w:cstheme="majorBidi"/>
                <w:color w:val="4472C4" w:themeColor="accent1"/>
              </w:rPr>
              <w:t>suicides</w:t>
            </w:r>
            <w:r w:rsidR="00B30571">
              <w:rPr>
                <w:rFonts w:asciiTheme="majorBidi" w:eastAsia="Times New Roman" w:hAnsiTheme="majorBidi" w:cstheme="majorBidi"/>
                <w:color w:val="4472C4" w:themeColor="accent1"/>
              </w:rPr>
              <w:t xml:space="preserve"> </w:t>
            </w:r>
            <w:r w:rsidR="001D7CE4">
              <w:rPr>
                <w:rFonts w:asciiTheme="majorBidi" w:eastAsia="Times New Roman" w:hAnsiTheme="majorBidi" w:cstheme="majorBidi"/>
                <w:color w:val="4472C4" w:themeColor="accent1"/>
              </w:rPr>
              <w:t>age</w:t>
            </w:r>
            <w:r w:rsidR="00B30571">
              <w:rPr>
                <w:rFonts w:asciiTheme="majorBidi" w:eastAsia="Times New Roman" w:hAnsiTheme="majorBidi" w:cstheme="majorBidi"/>
                <w:color w:val="4472C4" w:themeColor="accent1"/>
              </w:rPr>
              <w:t>s</w:t>
            </w:r>
            <w:r w:rsidR="00FB116D">
              <w:rPr>
                <w:rFonts w:asciiTheme="majorBidi" w:eastAsia="Times New Roman" w:hAnsiTheme="majorBidi" w:cstheme="majorBidi"/>
                <w:color w:val="4472C4" w:themeColor="accent1"/>
              </w:rPr>
              <w:t xml:space="preserve"> </w:t>
            </w:r>
            <w:r w:rsidR="00AC66B5">
              <w:rPr>
                <w:rFonts w:asciiTheme="majorBidi" w:eastAsia="Times New Roman" w:hAnsiTheme="majorBidi" w:cstheme="majorBidi"/>
                <w:color w:val="4472C4" w:themeColor="accent1"/>
              </w:rPr>
              <w:t>Twenty-Five</w:t>
            </w:r>
            <w:r w:rsidR="001F7322">
              <w:rPr>
                <w:rFonts w:asciiTheme="majorBidi" w:eastAsia="Times New Roman" w:hAnsiTheme="majorBidi" w:cstheme="majorBidi"/>
                <w:color w:val="4472C4" w:themeColor="accent1"/>
              </w:rPr>
              <w:t xml:space="preserve"> and un</w:t>
            </w:r>
            <w:r w:rsidR="006C1868">
              <w:rPr>
                <w:rFonts w:asciiTheme="majorBidi" w:eastAsia="Times New Roman" w:hAnsiTheme="majorBidi" w:cstheme="majorBidi"/>
                <w:color w:val="4472C4" w:themeColor="accent1"/>
              </w:rPr>
              <w:t xml:space="preserve">der </w:t>
            </w:r>
            <w:r w:rsidR="00B30571">
              <w:rPr>
                <w:rFonts w:asciiTheme="majorBidi" w:eastAsia="Times New Roman" w:hAnsiTheme="majorBidi" w:cstheme="majorBidi"/>
                <w:color w:val="4472C4" w:themeColor="accent1"/>
              </w:rPr>
              <w:t>are</w:t>
            </w:r>
            <w:r w:rsidR="00C61FBE">
              <w:rPr>
                <w:rFonts w:asciiTheme="majorBidi" w:eastAsia="Times New Roman" w:hAnsiTheme="majorBidi" w:cstheme="majorBidi"/>
                <w:color w:val="4472C4" w:themeColor="accent1"/>
              </w:rPr>
              <w:t xml:space="preserve"> tw</w:t>
            </w:r>
            <w:r w:rsidR="00B802A9">
              <w:rPr>
                <w:rFonts w:asciiTheme="majorBidi" w:eastAsia="Times New Roman" w:hAnsiTheme="majorBidi" w:cstheme="majorBidi"/>
                <w:color w:val="4472C4" w:themeColor="accent1"/>
              </w:rPr>
              <w:t xml:space="preserve">o to </w:t>
            </w:r>
            <w:r w:rsidR="00C61FBE">
              <w:rPr>
                <w:rFonts w:asciiTheme="majorBidi" w:eastAsia="Times New Roman" w:hAnsiTheme="majorBidi" w:cstheme="majorBidi"/>
                <w:color w:val="4472C4" w:themeColor="accent1"/>
              </w:rPr>
              <w:t xml:space="preserve">four times </w:t>
            </w:r>
            <w:r w:rsidR="00D257EB">
              <w:rPr>
                <w:rFonts w:asciiTheme="majorBidi" w:eastAsia="Times New Roman" w:hAnsiTheme="majorBidi" w:cstheme="majorBidi"/>
                <w:color w:val="4472C4" w:themeColor="accent1"/>
              </w:rPr>
              <w:t>higher</w:t>
            </w:r>
            <w:r w:rsidR="001D7CE4">
              <w:rPr>
                <w:rFonts w:asciiTheme="majorBidi" w:eastAsia="Times New Roman" w:hAnsiTheme="majorBidi" w:cstheme="majorBidi"/>
                <w:color w:val="4472C4" w:themeColor="accent1"/>
              </w:rPr>
              <w:t xml:space="preserve"> </w:t>
            </w:r>
            <w:r w:rsidR="003933EC">
              <w:rPr>
                <w:rFonts w:asciiTheme="majorBidi" w:eastAsia="Times New Roman" w:hAnsiTheme="majorBidi" w:cstheme="majorBidi"/>
                <w:color w:val="4472C4" w:themeColor="accent1"/>
              </w:rPr>
              <w:t xml:space="preserve">than </w:t>
            </w:r>
            <w:r w:rsidR="00D257EB">
              <w:rPr>
                <w:rFonts w:asciiTheme="majorBidi" w:eastAsia="Times New Roman" w:hAnsiTheme="majorBidi" w:cstheme="majorBidi"/>
                <w:color w:val="4472C4" w:themeColor="accent1"/>
              </w:rPr>
              <w:t xml:space="preserve">in </w:t>
            </w:r>
            <w:r w:rsidR="006533CA">
              <w:rPr>
                <w:rFonts w:asciiTheme="majorBidi" w:eastAsia="Times New Roman" w:hAnsiTheme="majorBidi" w:cstheme="majorBidi"/>
                <w:color w:val="4472C4" w:themeColor="accent1"/>
              </w:rPr>
              <w:t xml:space="preserve">the same age group </w:t>
            </w:r>
            <w:r w:rsidR="00AC66B5">
              <w:rPr>
                <w:rFonts w:asciiTheme="majorBidi" w:eastAsia="Times New Roman" w:hAnsiTheme="majorBidi" w:cstheme="majorBidi"/>
                <w:color w:val="4472C4" w:themeColor="accent1"/>
              </w:rPr>
              <w:t>within</w:t>
            </w:r>
            <w:r w:rsidR="00185E1B">
              <w:rPr>
                <w:rFonts w:asciiTheme="majorBidi" w:eastAsia="Times New Roman" w:hAnsiTheme="majorBidi" w:cstheme="majorBidi"/>
                <w:color w:val="4472C4" w:themeColor="accent1"/>
              </w:rPr>
              <w:t xml:space="preserve"> the </w:t>
            </w:r>
            <w:r w:rsidR="00AC66B5">
              <w:rPr>
                <w:rFonts w:asciiTheme="majorBidi" w:eastAsia="Times New Roman" w:hAnsiTheme="majorBidi" w:cstheme="majorBidi"/>
                <w:color w:val="4472C4" w:themeColor="accent1"/>
              </w:rPr>
              <w:t>general population</w:t>
            </w:r>
            <w:r w:rsidR="00AA4E75">
              <w:rPr>
                <w:rFonts w:asciiTheme="majorBidi" w:eastAsia="Times New Roman" w:hAnsiTheme="majorBidi" w:cstheme="majorBidi"/>
                <w:color w:val="4472C4" w:themeColor="accent1"/>
              </w:rPr>
              <w:t xml:space="preserve"> (</w:t>
            </w:r>
            <w:r w:rsidR="00943825">
              <w:rPr>
                <w:rFonts w:asciiTheme="majorBidi" w:eastAsia="Times New Roman" w:hAnsiTheme="majorBidi" w:cstheme="majorBidi"/>
                <w:color w:val="4472C4" w:themeColor="accent1"/>
              </w:rPr>
              <w:t>Gov.</w:t>
            </w:r>
            <w:r w:rsidR="00FA6511">
              <w:rPr>
                <w:rFonts w:asciiTheme="majorBidi" w:eastAsia="Times New Roman" w:hAnsiTheme="majorBidi" w:cstheme="majorBidi"/>
                <w:color w:val="4472C4" w:themeColor="accent1"/>
              </w:rPr>
              <w:t xml:space="preserve"> </w:t>
            </w:r>
            <w:proofErr w:type="spellStart"/>
            <w:r w:rsidR="00943825">
              <w:rPr>
                <w:rFonts w:asciiTheme="majorBidi" w:eastAsia="Times New Roman" w:hAnsiTheme="majorBidi" w:cstheme="majorBidi"/>
                <w:color w:val="4472C4" w:themeColor="accent1"/>
              </w:rPr>
              <w:t>uk</w:t>
            </w:r>
            <w:proofErr w:type="spellEnd"/>
            <w:r w:rsidR="00943825">
              <w:rPr>
                <w:rFonts w:asciiTheme="majorBidi" w:eastAsia="Times New Roman" w:hAnsiTheme="majorBidi" w:cstheme="majorBidi"/>
                <w:color w:val="4472C4" w:themeColor="accent1"/>
              </w:rPr>
              <w:t>, 2022).</w:t>
            </w:r>
          </w:p>
          <w:p w14:paraId="1F90E8CE" w14:textId="63834576" w:rsidR="00F1603A" w:rsidRDefault="00E650EC" w:rsidP="00292E8F">
            <w:pPr>
              <w:spacing w:after="120" w:line="360" w:lineRule="auto"/>
              <w:ind w:right="79"/>
              <w:rPr>
                <w:rFonts w:asciiTheme="majorBidi" w:eastAsia="Times New Roman" w:hAnsiTheme="majorBidi" w:cstheme="majorBidi"/>
                <w:color w:val="4472C4" w:themeColor="accent1"/>
              </w:rPr>
            </w:pPr>
            <w:r>
              <w:rPr>
                <w:rFonts w:asciiTheme="majorBidi" w:eastAsia="Times New Roman" w:hAnsiTheme="majorBidi" w:cstheme="majorBidi"/>
                <w:color w:val="4472C4" w:themeColor="accent1"/>
              </w:rPr>
              <w:t>A case study t</w:t>
            </w:r>
            <w:r w:rsidR="009F11DE">
              <w:rPr>
                <w:rFonts w:asciiTheme="majorBidi" w:eastAsia="Times New Roman" w:hAnsiTheme="majorBidi" w:cstheme="majorBidi"/>
                <w:color w:val="4472C4" w:themeColor="accent1"/>
              </w:rPr>
              <w:t xml:space="preserve">alks about </w:t>
            </w:r>
            <w:r w:rsidR="00A6122F">
              <w:rPr>
                <w:rFonts w:asciiTheme="majorBidi" w:eastAsia="Times New Roman" w:hAnsiTheme="majorBidi" w:cstheme="majorBidi"/>
                <w:color w:val="4472C4" w:themeColor="accent1"/>
              </w:rPr>
              <w:t>a military personals</w:t>
            </w:r>
            <w:r w:rsidR="009C1D77">
              <w:rPr>
                <w:rFonts w:asciiTheme="majorBidi" w:eastAsia="Times New Roman" w:hAnsiTheme="majorBidi" w:cstheme="majorBidi"/>
                <w:color w:val="4472C4" w:themeColor="accent1"/>
              </w:rPr>
              <w:t xml:space="preserve"> struggles with PTSD</w:t>
            </w:r>
            <w:r w:rsidR="00A6122F">
              <w:rPr>
                <w:rFonts w:asciiTheme="majorBidi" w:eastAsia="Times New Roman" w:hAnsiTheme="majorBidi" w:cstheme="majorBidi"/>
                <w:color w:val="4472C4" w:themeColor="accent1"/>
              </w:rPr>
              <w:t>, this is Colins story</w:t>
            </w:r>
            <w:r w:rsidR="00557AC2">
              <w:rPr>
                <w:rFonts w:asciiTheme="majorBidi" w:eastAsia="Times New Roman" w:hAnsiTheme="majorBidi" w:cstheme="majorBidi"/>
                <w:color w:val="4472C4" w:themeColor="accent1"/>
              </w:rPr>
              <w:t>:</w:t>
            </w:r>
          </w:p>
          <w:p w14:paraId="24E914CE" w14:textId="45874DD3" w:rsidR="00557AC2" w:rsidRPr="00694E1E" w:rsidRDefault="00521D22" w:rsidP="00292E8F">
            <w:pPr>
              <w:spacing w:after="120" w:line="360" w:lineRule="auto"/>
              <w:ind w:left="680" w:right="680"/>
              <w:rPr>
                <w:rFonts w:asciiTheme="majorBidi" w:eastAsia="Times New Roman" w:hAnsiTheme="majorBidi" w:cstheme="majorBidi"/>
                <w:i/>
                <w:iCs/>
                <w:color w:val="4472C4" w:themeColor="accent1"/>
              </w:rPr>
            </w:pPr>
            <w:r>
              <w:rPr>
                <w:rFonts w:asciiTheme="majorBidi" w:eastAsia="Times New Roman" w:hAnsiTheme="majorBidi" w:cstheme="majorBidi"/>
                <w:i/>
                <w:iCs/>
                <w:color w:val="4472C4" w:themeColor="accent1"/>
              </w:rPr>
              <w:t xml:space="preserve">I </w:t>
            </w:r>
            <w:r w:rsidR="00220BA4">
              <w:rPr>
                <w:rFonts w:asciiTheme="majorBidi" w:eastAsia="Times New Roman" w:hAnsiTheme="majorBidi" w:cstheme="majorBidi"/>
                <w:i/>
                <w:iCs/>
                <w:color w:val="4472C4" w:themeColor="accent1"/>
              </w:rPr>
              <w:t xml:space="preserve">joined the army in </w:t>
            </w:r>
            <w:r w:rsidR="004A47E2">
              <w:rPr>
                <w:rFonts w:asciiTheme="majorBidi" w:eastAsia="Times New Roman" w:hAnsiTheme="majorBidi" w:cstheme="majorBidi"/>
                <w:i/>
                <w:iCs/>
                <w:color w:val="4472C4" w:themeColor="accent1"/>
              </w:rPr>
              <w:t>1948 and six years later</w:t>
            </w:r>
            <w:r w:rsidR="000D6166">
              <w:rPr>
                <w:rFonts w:asciiTheme="majorBidi" w:eastAsia="Times New Roman" w:hAnsiTheme="majorBidi" w:cstheme="majorBidi"/>
                <w:i/>
                <w:iCs/>
                <w:color w:val="4472C4" w:themeColor="accent1"/>
              </w:rPr>
              <w:t xml:space="preserve"> sent to the Golf war along with thousands of other soldiers. </w:t>
            </w:r>
            <w:r w:rsidR="00B4752A">
              <w:rPr>
                <w:rFonts w:asciiTheme="majorBidi" w:eastAsia="Times New Roman" w:hAnsiTheme="majorBidi" w:cstheme="majorBidi"/>
                <w:i/>
                <w:iCs/>
                <w:color w:val="4472C4" w:themeColor="accent1"/>
              </w:rPr>
              <w:t>I remember seeing dead bodies everywhere</w:t>
            </w:r>
            <w:r w:rsidR="00C83C94">
              <w:rPr>
                <w:rFonts w:asciiTheme="majorBidi" w:eastAsia="Times New Roman" w:hAnsiTheme="majorBidi" w:cstheme="majorBidi"/>
                <w:i/>
                <w:iCs/>
                <w:color w:val="4472C4" w:themeColor="accent1"/>
              </w:rPr>
              <w:t xml:space="preserve">, sounds of guns, </w:t>
            </w:r>
            <w:r w:rsidR="00CB0184">
              <w:rPr>
                <w:rFonts w:asciiTheme="majorBidi" w:eastAsia="Times New Roman" w:hAnsiTheme="majorBidi" w:cstheme="majorBidi"/>
                <w:i/>
                <w:iCs/>
                <w:color w:val="4472C4" w:themeColor="accent1"/>
              </w:rPr>
              <w:t xml:space="preserve">and </w:t>
            </w:r>
            <w:r w:rsidR="00C83C94">
              <w:rPr>
                <w:rFonts w:asciiTheme="majorBidi" w:eastAsia="Times New Roman" w:hAnsiTheme="majorBidi" w:cstheme="majorBidi"/>
                <w:i/>
                <w:iCs/>
                <w:color w:val="4472C4" w:themeColor="accent1"/>
              </w:rPr>
              <w:t>explosions.</w:t>
            </w:r>
            <w:r w:rsidR="00A56BF5">
              <w:rPr>
                <w:rFonts w:asciiTheme="majorBidi" w:eastAsia="Times New Roman" w:hAnsiTheme="majorBidi" w:cstheme="majorBidi"/>
                <w:i/>
                <w:iCs/>
                <w:color w:val="4472C4" w:themeColor="accent1"/>
              </w:rPr>
              <w:t xml:space="preserve"> I left the army in 1992 after years of poor mental health</w:t>
            </w:r>
            <w:r w:rsidR="00C83C94">
              <w:rPr>
                <w:rFonts w:asciiTheme="majorBidi" w:eastAsia="Times New Roman" w:hAnsiTheme="majorBidi" w:cstheme="majorBidi"/>
                <w:i/>
                <w:iCs/>
                <w:color w:val="4472C4" w:themeColor="accent1"/>
              </w:rPr>
              <w:t xml:space="preserve"> </w:t>
            </w:r>
            <w:r w:rsidR="00D3413F">
              <w:rPr>
                <w:rFonts w:asciiTheme="majorBidi" w:eastAsia="Times New Roman" w:hAnsiTheme="majorBidi" w:cstheme="majorBidi"/>
                <w:i/>
                <w:iCs/>
                <w:color w:val="4472C4" w:themeColor="accent1"/>
              </w:rPr>
              <w:t xml:space="preserve">following this. </w:t>
            </w:r>
            <w:r w:rsidR="00D76E27">
              <w:rPr>
                <w:rFonts w:asciiTheme="majorBidi" w:eastAsia="Times New Roman" w:hAnsiTheme="majorBidi" w:cstheme="majorBidi"/>
                <w:i/>
                <w:iCs/>
                <w:color w:val="4472C4" w:themeColor="accent1"/>
              </w:rPr>
              <w:t>I found I would have mood swings, fits of anger,</w:t>
            </w:r>
            <w:r w:rsidR="00CB0184">
              <w:rPr>
                <w:rFonts w:asciiTheme="majorBidi" w:eastAsia="Times New Roman" w:hAnsiTheme="majorBidi" w:cstheme="majorBidi"/>
                <w:i/>
                <w:iCs/>
                <w:color w:val="4472C4" w:themeColor="accent1"/>
              </w:rPr>
              <w:t xml:space="preserve"> and</w:t>
            </w:r>
            <w:r w:rsidR="00D76E27">
              <w:rPr>
                <w:rFonts w:asciiTheme="majorBidi" w:eastAsia="Times New Roman" w:hAnsiTheme="majorBidi" w:cstheme="majorBidi"/>
                <w:i/>
                <w:iCs/>
                <w:color w:val="4472C4" w:themeColor="accent1"/>
              </w:rPr>
              <w:t xml:space="preserve"> </w:t>
            </w:r>
            <w:r w:rsidR="00CB0184">
              <w:rPr>
                <w:rFonts w:asciiTheme="majorBidi" w:eastAsia="Times New Roman" w:hAnsiTheme="majorBidi" w:cstheme="majorBidi"/>
                <w:i/>
                <w:iCs/>
                <w:color w:val="4472C4" w:themeColor="accent1"/>
              </w:rPr>
              <w:t>s</w:t>
            </w:r>
            <w:r w:rsidR="00D76E27">
              <w:rPr>
                <w:rFonts w:asciiTheme="majorBidi" w:eastAsia="Times New Roman" w:hAnsiTheme="majorBidi" w:cstheme="majorBidi"/>
                <w:i/>
                <w:iCs/>
                <w:color w:val="4472C4" w:themeColor="accent1"/>
              </w:rPr>
              <w:t xml:space="preserve">mash things up. </w:t>
            </w:r>
            <w:r w:rsidR="00ED1159">
              <w:rPr>
                <w:rFonts w:asciiTheme="majorBidi" w:eastAsia="Times New Roman" w:hAnsiTheme="majorBidi" w:cstheme="majorBidi"/>
                <w:i/>
                <w:iCs/>
                <w:color w:val="4472C4" w:themeColor="accent1"/>
              </w:rPr>
              <w:t>It’s</w:t>
            </w:r>
            <w:r w:rsidR="00250D93">
              <w:rPr>
                <w:rFonts w:asciiTheme="majorBidi" w:eastAsia="Times New Roman" w:hAnsiTheme="majorBidi" w:cstheme="majorBidi"/>
                <w:i/>
                <w:iCs/>
                <w:color w:val="4472C4" w:themeColor="accent1"/>
              </w:rPr>
              <w:t xml:space="preserve"> hard to come down from high alert which is often where </w:t>
            </w:r>
            <w:r w:rsidR="00250D93">
              <w:rPr>
                <w:rFonts w:asciiTheme="majorBidi" w:eastAsia="Times New Roman" w:hAnsiTheme="majorBidi" w:cstheme="majorBidi"/>
                <w:i/>
                <w:iCs/>
                <w:color w:val="4472C4" w:themeColor="accent1"/>
              </w:rPr>
              <w:lastRenderedPageBreak/>
              <w:t xml:space="preserve">drinking </w:t>
            </w:r>
            <w:r w:rsidR="006C60B4">
              <w:rPr>
                <w:rFonts w:asciiTheme="majorBidi" w:eastAsia="Times New Roman" w:hAnsiTheme="majorBidi" w:cstheme="majorBidi"/>
                <w:i/>
                <w:iCs/>
                <w:color w:val="4472C4" w:themeColor="accent1"/>
              </w:rPr>
              <w:t>alcohol</w:t>
            </w:r>
            <w:r w:rsidR="00250D93">
              <w:rPr>
                <w:rFonts w:asciiTheme="majorBidi" w:eastAsia="Times New Roman" w:hAnsiTheme="majorBidi" w:cstheme="majorBidi"/>
                <w:i/>
                <w:iCs/>
                <w:color w:val="4472C4" w:themeColor="accent1"/>
              </w:rPr>
              <w:t xml:space="preserve"> is involved. </w:t>
            </w:r>
            <w:r w:rsidR="007D71D3">
              <w:rPr>
                <w:rFonts w:asciiTheme="majorBidi" w:eastAsia="Times New Roman" w:hAnsiTheme="majorBidi" w:cstheme="majorBidi"/>
                <w:i/>
                <w:iCs/>
                <w:color w:val="4472C4" w:themeColor="accent1"/>
              </w:rPr>
              <w:t xml:space="preserve">My relationship ended because of my anger, </w:t>
            </w:r>
            <w:r w:rsidR="003A15DC">
              <w:rPr>
                <w:rFonts w:asciiTheme="majorBidi" w:eastAsia="Times New Roman" w:hAnsiTheme="majorBidi" w:cstheme="majorBidi"/>
                <w:i/>
                <w:iCs/>
                <w:color w:val="4472C4" w:themeColor="accent1"/>
              </w:rPr>
              <w:t xml:space="preserve">I couldn’t admit I had a problem as I was meant to be strong. </w:t>
            </w:r>
            <w:r w:rsidR="00B7723E">
              <w:rPr>
                <w:rFonts w:asciiTheme="majorBidi" w:eastAsia="Times New Roman" w:hAnsiTheme="majorBidi" w:cstheme="majorBidi"/>
                <w:i/>
                <w:iCs/>
                <w:color w:val="4472C4" w:themeColor="accent1"/>
              </w:rPr>
              <w:t xml:space="preserve">I started self-harming but when it all got </w:t>
            </w:r>
            <w:proofErr w:type="spellStart"/>
            <w:r w:rsidR="00B7723E">
              <w:rPr>
                <w:rFonts w:asciiTheme="majorBidi" w:eastAsia="Times New Roman" w:hAnsiTheme="majorBidi" w:cstheme="majorBidi"/>
                <w:i/>
                <w:iCs/>
                <w:color w:val="4472C4" w:themeColor="accent1"/>
              </w:rPr>
              <w:t>to</w:t>
            </w:r>
            <w:proofErr w:type="spellEnd"/>
            <w:r w:rsidR="00B7723E">
              <w:rPr>
                <w:rFonts w:asciiTheme="majorBidi" w:eastAsia="Times New Roman" w:hAnsiTheme="majorBidi" w:cstheme="majorBidi"/>
                <w:i/>
                <w:iCs/>
                <w:color w:val="4472C4" w:themeColor="accent1"/>
              </w:rPr>
              <w:t xml:space="preserve"> much I </w:t>
            </w:r>
            <w:r w:rsidR="006C60B4">
              <w:rPr>
                <w:rFonts w:asciiTheme="majorBidi" w:eastAsia="Times New Roman" w:hAnsiTheme="majorBidi" w:cstheme="majorBidi"/>
                <w:i/>
                <w:iCs/>
                <w:color w:val="4472C4" w:themeColor="accent1"/>
              </w:rPr>
              <w:t xml:space="preserve">contemplated </w:t>
            </w:r>
            <w:r w:rsidR="005F0B27">
              <w:rPr>
                <w:rFonts w:asciiTheme="majorBidi" w:eastAsia="Times New Roman" w:hAnsiTheme="majorBidi" w:cstheme="majorBidi"/>
                <w:i/>
                <w:iCs/>
                <w:color w:val="4472C4" w:themeColor="accent1"/>
              </w:rPr>
              <w:t>killing</w:t>
            </w:r>
            <w:r w:rsidR="00CB0184">
              <w:rPr>
                <w:rFonts w:asciiTheme="majorBidi" w:eastAsia="Times New Roman" w:hAnsiTheme="majorBidi" w:cstheme="majorBidi"/>
                <w:i/>
                <w:iCs/>
                <w:color w:val="4472C4" w:themeColor="accent1"/>
              </w:rPr>
              <w:t xml:space="preserve"> myself</w:t>
            </w:r>
            <w:r w:rsidR="006C60B4">
              <w:rPr>
                <w:rFonts w:asciiTheme="majorBidi" w:eastAsia="Times New Roman" w:hAnsiTheme="majorBidi" w:cstheme="majorBidi"/>
                <w:i/>
                <w:iCs/>
                <w:color w:val="4472C4" w:themeColor="accent1"/>
              </w:rPr>
              <w:t>.</w:t>
            </w:r>
            <w:r w:rsidR="006E2D72">
              <w:rPr>
                <w:rFonts w:asciiTheme="majorBidi" w:eastAsia="Times New Roman" w:hAnsiTheme="majorBidi" w:cstheme="majorBidi"/>
                <w:i/>
                <w:iCs/>
                <w:color w:val="4472C4" w:themeColor="accent1"/>
              </w:rPr>
              <w:t xml:space="preserve"> Eventually</w:t>
            </w:r>
            <w:r w:rsidR="005F0B27">
              <w:rPr>
                <w:rFonts w:asciiTheme="majorBidi" w:eastAsia="Times New Roman" w:hAnsiTheme="majorBidi" w:cstheme="majorBidi"/>
                <w:i/>
                <w:iCs/>
                <w:color w:val="4472C4" w:themeColor="accent1"/>
              </w:rPr>
              <w:t>,</w:t>
            </w:r>
            <w:r w:rsidR="006E2D72">
              <w:rPr>
                <w:rFonts w:asciiTheme="majorBidi" w:eastAsia="Times New Roman" w:hAnsiTheme="majorBidi" w:cstheme="majorBidi"/>
                <w:i/>
                <w:iCs/>
                <w:color w:val="4472C4" w:themeColor="accent1"/>
              </w:rPr>
              <w:t xml:space="preserve"> I was diagnosed Post </w:t>
            </w:r>
            <w:r w:rsidR="00C42ABF">
              <w:rPr>
                <w:rFonts w:asciiTheme="majorBidi" w:eastAsia="Times New Roman" w:hAnsiTheme="majorBidi" w:cstheme="majorBidi"/>
                <w:i/>
                <w:iCs/>
                <w:color w:val="4472C4" w:themeColor="accent1"/>
              </w:rPr>
              <w:t>Traumatic</w:t>
            </w:r>
            <w:r w:rsidR="006E2D72">
              <w:rPr>
                <w:rFonts w:asciiTheme="majorBidi" w:eastAsia="Times New Roman" w:hAnsiTheme="majorBidi" w:cstheme="majorBidi"/>
                <w:i/>
                <w:iCs/>
                <w:color w:val="4472C4" w:themeColor="accent1"/>
              </w:rPr>
              <w:t xml:space="preserve"> Stress </w:t>
            </w:r>
            <w:r w:rsidR="00C42ABF">
              <w:rPr>
                <w:rFonts w:asciiTheme="majorBidi" w:eastAsia="Times New Roman" w:hAnsiTheme="majorBidi" w:cstheme="majorBidi"/>
                <w:i/>
                <w:iCs/>
                <w:color w:val="4472C4" w:themeColor="accent1"/>
              </w:rPr>
              <w:t>Disorder</w:t>
            </w:r>
            <w:r w:rsidR="006E2D72">
              <w:rPr>
                <w:rFonts w:asciiTheme="majorBidi" w:eastAsia="Times New Roman" w:hAnsiTheme="majorBidi" w:cstheme="majorBidi"/>
                <w:i/>
                <w:iCs/>
                <w:color w:val="4472C4" w:themeColor="accent1"/>
              </w:rPr>
              <w:t xml:space="preserve"> which was like a huge weight off</w:t>
            </w:r>
            <w:r w:rsidR="00C42ABF">
              <w:rPr>
                <w:rFonts w:asciiTheme="majorBidi" w:eastAsia="Times New Roman" w:hAnsiTheme="majorBidi" w:cstheme="majorBidi"/>
                <w:i/>
                <w:iCs/>
                <w:color w:val="4472C4" w:themeColor="accent1"/>
              </w:rPr>
              <w:t xml:space="preserve"> </w:t>
            </w:r>
            <w:r w:rsidR="006E2D72">
              <w:rPr>
                <w:rFonts w:asciiTheme="majorBidi" w:eastAsia="Times New Roman" w:hAnsiTheme="majorBidi" w:cstheme="majorBidi"/>
                <w:i/>
                <w:iCs/>
                <w:color w:val="4472C4" w:themeColor="accent1"/>
              </w:rPr>
              <w:t>my shoulders. I hope on</w:t>
            </w:r>
            <w:r w:rsidR="00F25C09">
              <w:rPr>
                <w:rFonts w:asciiTheme="majorBidi" w:eastAsia="Times New Roman" w:hAnsiTheme="majorBidi" w:cstheme="majorBidi"/>
                <w:i/>
                <w:iCs/>
                <w:color w:val="4472C4" w:themeColor="accent1"/>
              </w:rPr>
              <w:t>e</w:t>
            </w:r>
            <w:r w:rsidR="006E2D72">
              <w:rPr>
                <w:rFonts w:asciiTheme="majorBidi" w:eastAsia="Times New Roman" w:hAnsiTheme="majorBidi" w:cstheme="majorBidi"/>
                <w:i/>
                <w:iCs/>
                <w:color w:val="4472C4" w:themeColor="accent1"/>
              </w:rPr>
              <w:t xml:space="preserve"> day when I start therapies that I can </w:t>
            </w:r>
            <w:r w:rsidR="00C42ABF">
              <w:rPr>
                <w:rFonts w:asciiTheme="majorBidi" w:eastAsia="Times New Roman" w:hAnsiTheme="majorBidi" w:cstheme="majorBidi"/>
                <w:i/>
                <w:iCs/>
                <w:color w:val="4472C4" w:themeColor="accent1"/>
              </w:rPr>
              <w:t>get back to being a normal person (</w:t>
            </w:r>
            <w:r w:rsidR="005C10E1">
              <w:rPr>
                <w:rFonts w:asciiTheme="majorBidi" w:eastAsia="Times New Roman" w:hAnsiTheme="majorBidi" w:cstheme="majorBidi"/>
                <w:i/>
                <w:iCs/>
                <w:color w:val="4472C4" w:themeColor="accent1"/>
              </w:rPr>
              <w:t>Newton</w:t>
            </w:r>
            <w:r w:rsidR="00E02A68">
              <w:rPr>
                <w:rFonts w:asciiTheme="majorBidi" w:eastAsia="Times New Roman" w:hAnsiTheme="majorBidi" w:cstheme="majorBidi"/>
                <w:i/>
                <w:iCs/>
                <w:color w:val="4472C4" w:themeColor="accent1"/>
              </w:rPr>
              <w:t>, 2015</w:t>
            </w:r>
            <w:r w:rsidR="00DB4060">
              <w:rPr>
                <w:rFonts w:asciiTheme="majorBidi" w:eastAsia="Times New Roman" w:hAnsiTheme="majorBidi" w:cstheme="majorBidi"/>
                <w:i/>
                <w:iCs/>
                <w:color w:val="4472C4" w:themeColor="accent1"/>
              </w:rPr>
              <w:t xml:space="preserve">, </w:t>
            </w:r>
            <w:r w:rsidR="001B2D67">
              <w:rPr>
                <w:rFonts w:asciiTheme="majorBidi" w:eastAsia="Times New Roman" w:hAnsiTheme="majorBidi" w:cstheme="majorBidi"/>
                <w:i/>
                <w:iCs/>
                <w:color w:val="4472C4" w:themeColor="accent1"/>
              </w:rPr>
              <w:t xml:space="preserve">Appendix </w:t>
            </w:r>
            <w:r w:rsidR="001A28E7">
              <w:rPr>
                <w:rFonts w:asciiTheme="majorBidi" w:eastAsia="Times New Roman" w:hAnsiTheme="majorBidi" w:cstheme="majorBidi"/>
                <w:i/>
                <w:iCs/>
                <w:color w:val="4472C4" w:themeColor="accent1"/>
              </w:rPr>
              <w:t>1</w:t>
            </w:r>
            <w:r w:rsidR="00E02A68">
              <w:rPr>
                <w:rFonts w:asciiTheme="majorBidi" w:eastAsia="Times New Roman" w:hAnsiTheme="majorBidi" w:cstheme="majorBidi"/>
                <w:i/>
                <w:iCs/>
                <w:color w:val="4472C4" w:themeColor="accent1"/>
              </w:rPr>
              <w:t xml:space="preserve">). </w:t>
            </w:r>
          </w:p>
          <w:p w14:paraId="4C045011" w14:textId="77777777" w:rsidR="00C17652" w:rsidRDefault="00C17652" w:rsidP="00292E8F">
            <w:pPr>
              <w:spacing w:after="120" w:line="360" w:lineRule="auto"/>
              <w:ind w:right="79"/>
              <w:rPr>
                <w:rFonts w:asciiTheme="majorBidi" w:eastAsia="Times New Roman" w:hAnsiTheme="majorBidi" w:cstheme="majorBidi"/>
                <w:color w:val="4472C4" w:themeColor="accent1"/>
              </w:rPr>
            </w:pPr>
          </w:p>
          <w:p w14:paraId="481F5EE8" w14:textId="77777777" w:rsidR="00C17652" w:rsidRDefault="00C17652" w:rsidP="00292E8F">
            <w:pPr>
              <w:spacing w:after="120" w:line="360" w:lineRule="auto"/>
              <w:ind w:right="79"/>
              <w:rPr>
                <w:rFonts w:asciiTheme="majorBidi" w:eastAsia="Times New Roman" w:hAnsiTheme="majorBidi" w:cstheme="majorBidi"/>
                <w:color w:val="4472C4" w:themeColor="accent1"/>
              </w:rPr>
            </w:pPr>
          </w:p>
          <w:p w14:paraId="26358CFF" w14:textId="136B6023" w:rsidR="004E64BC" w:rsidRPr="00275EF5" w:rsidRDefault="004E64BC" w:rsidP="00292E8F">
            <w:pPr>
              <w:spacing w:after="120" w:line="360" w:lineRule="auto"/>
              <w:ind w:right="79"/>
              <w:rPr>
                <w:rFonts w:asciiTheme="majorBidi" w:eastAsia="Times New Roman" w:hAnsiTheme="majorBidi" w:cstheme="majorBidi"/>
                <w:color w:val="4472C4" w:themeColor="accent1"/>
              </w:rPr>
            </w:pPr>
          </w:p>
        </w:tc>
      </w:tr>
      <w:tr w:rsidR="005C10E1" w:rsidRPr="00F60566" w14:paraId="35E51C31" w14:textId="77777777" w:rsidTr="00D71D97">
        <w:trPr>
          <w:trHeight w:val="1440"/>
        </w:trPr>
        <w:tc>
          <w:tcPr>
            <w:tcW w:w="11132" w:type="dxa"/>
            <w:tcBorders>
              <w:top w:val="single" w:sz="4" w:space="0" w:color="BFBFBF" w:themeColor="background1" w:themeShade="BF"/>
              <w:left w:val="single" w:sz="4" w:space="0" w:color="BFBFBF"/>
              <w:bottom w:val="single" w:sz="4" w:space="0" w:color="BFBFBF"/>
              <w:right w:val="single" w:sz="4" w:space="0" w:color="BFBFBF"/>
            </w:tcBorders>
            <w:shd w:val="clear" w:color="000000" w:fill="auto"/>
            <w:vAlign w:val="center"/>
          </w:tcPr>
          <w:p w14:paraId="27AD1400" w14:textId="4DD54C3F" w:rsidR="005C10E1" w:rsidRDefault="005C10E1" w:rsidP="00292E8F">
            <w:pPr>
              <w:spacing w:after="120" w:line="360" w:lineRule="auto"/>
              <w:ind w:right="79"/>
              <w:rPr>
                <w:rFonts w:asciiTheme="majorBidi" w:eastAsia="Times New Roman" w:hAnsiTheme="majorBidi" w:cstheme="majorBidi"/>
                <w:color w:val="4472C4" w:themeColor="accent1"/>
              </w:rPr>
            </w:pPr>
          </w:p>
        </w:tc>
      </w:tr>
    </w:tbl>
    <w:p w14:paraId="08D56B26" w14:textId="77777777" w:rsidR="000912B1" w:rsidRDefault="000912B1" w:rsidP="00292E8F">
      <w:pPr>
        <w:pStyle w:val="Header"/>
        <w:spacing w:after="120" w:line="276" w:lineRule="auto"/>
        <w:rPr>
          <w:rFonts w:ascii="Century Gothic" w:hAnsi="Century Gothic" w:cs="Arial"/>
          <w:b/>
          <w:noProof/>
          <w:color w:val="44546A" w:themeColor="text2"/>
          <w:szCs w:val="36"/>
        </w:rPr>
      </w:pPr>
    </w:p>
    <w:p w14:paraId="7E7C49AC" w14:textId="77777777" w:rsidR="000912B1" w:rsidRPr="000912B1" w:rsidRDefault="00AB61C7" w:rsidP="00292E8F">
      <w:pPr>
        <w:pStyle w:val="Header"/>
        <w:numPr>
          <w:ilvl w:val="0"/>
          <w:numId w:val="2"/>
        </w:numPr>
        <w:spacing w:after="120" w:line="276" w:lineRule="auto"/>
        <w:ind w:left="450" w:hanging="360"/>
        <w:rPr>
          <w:rFonts w:ascii="Century Gothic" w:hAnsi="Century Gothic" w:cs="Arial"/>
          <w:b/>
          <w:noProof/>
          <w:color w:val="44546A" w:themeColor="text2"/>
          <w:sz w:val="16"/>
          <w:szCs w:val="36"/>
        </w:rPr>
      </w:pPr>
      <w:r>
        <w:rPr>
          <w:rFonts w:ascii="Century Gothic" w:hAnsi="Century Gothic" w:cs="Arial"/>
          <w:b/>
          <w:noProof/>
          <w:color w:val="44546A" w:themeColor="text2"/>
          <w:szCs w:val="36"/>
        </w:rPr>
        <w:t>STATEMENT</w:t>
      </w:r>
      <w:r w:rsidR="00FF2B48">
        <w:rPr>
          <w:rFonts w:ascii="Century Gothic" w:hAnsi="Century Gothic" w:cs="Arial"/>
          <w:b/>
          <w:noProof/>
          <w:color w:val="44546A" w:themeColor="text2"/>
          <w:szCs w:val="36"/>
        </w:rPr>
        <w:t xml:space="preserve"> OF NEED</w:t>
      </w:r>
    </w:p>
    <w:p w14:paraId="01234685" w14:textId="77777777" w:rsidR="000912B1" w:rsidRPr="000912B1" w:rsidRDefault="000912B1" w:rsidP="00292E8F">
      <w:pPr>
        <w:pStyle w:val="Header"/>
        <w:spacing w:after="120" w:line="276" w:lineRule="auto"/>
        <w:ind w:left="360"/>
        <w:rPr>
          <w:rFonts w:ascii="Century Gothic" w:hAnsi="Century Gothic" w:cs="Arial"/>
          <w:b/>
          <w:noProof/>
          <w:color w:val="44546A" w:themeColor="text2"/>
          <w:sz w:val="6"/>
          <w:szCs w:val="36"/>
        </w:rPr>
      </w:pPr>
    </w:p>
    <w:tbl>
      <w:tblPr>
        <w:tblW w:w="11132" w:type="dxa"/>
        <w:tblInd w:w="-888" w:type="dxa"/>
        <w:tblLook w:val="04A0" w:firstRow="1" w:lastRow="0" w:firstColumn="1" w:lastColumn="0" w:noHBand="0" w:noVBand="1"/>
      </w:tblPr>
      <w:tblGrid>
        <w:gridCol w:w="11132"/>
      </w:tblGrid>
      <w:tr w:rsidR="000912B1" w:rsidRPr="00F60566" w14:paraId="78C71F58" w14:textId="77777777" w:rsidTr="00D71D97">
        <w:trPr>
          <w:trHeight w:val="1440"/>
        </w:trPr>
        <w:tc>
          <w:tcPr>
            <w:tcW w:w="11132" w:type="dxa"/>
            <w:tcBorders>
              <w:top w:val="single" w:sz="4" w:space="0" w:color="BFBFBF" w:themeColor="background1" w:themeShade="BF"/>
              <w:left w:val="single" w:sz="4" w:space="0" w:color="BFBFBF"/>
              <w:bottom w:val="single" w:sz="4" w:space="0" w:color="BFBFBF"/>
              <w:right w:val="single" w:sz="4" w:space="0" w:color="BFBFBF"/>
            </w:tcBorders>
            <w:shd w:val="clear" w:color="000000" w:fill="auto"/>
            <w:vAlign w:val="center"/>
          </w:tcPr>
          <w:p w14:paraId="41BAC181" w14:textId="3F211684" w:rsidR="00E427F3" w:rsidRDefault="00A40EAF" w:rsidP="00292E8F">
            <w:pPr>
              <w:spacing w:after="120" w:line="360" w:lineRule="auto"/>
              <w:ind w:right="79"/>
              <w:rPr>
                <w:rFonts w:asciiTheme="majorBidi" w:eastAsia="Times New Roman" w:hAnsiTheme="majorBidi" w:cstheme="majorBidi"/>
                <w:color w:val="4472C4" w:themeColor="accent1"/>
              </w:rPr>
            </w:pPr>
            <w:r>
              <w:rPr>
                <w:rFonts w:asciiTheme="majorBidi" w:eastAsia="Times New Roman" w:hAnsiTheme="majorBidi" w:cstheme="majorBidi"/>
                <w:color w:val="4472C4" w:themeColor="accent1"/>
              </w:rPr>
              <w:t>O</w:t>
            </w:r>
            <w:r w:rsidR="00237EAB">
              <w:rPr>
                <w:rFonts w:asciiTheme="majorBidi" w:eastAsia="Times New Roman" w:hAnsiTheme="majorBidi" w:cstheme="majorBidi"/>
                <w:color w:val="4472C4" w:themeColor="accent1"/>
              </w:rPr>
              <w:t xml:space="preserve">ur </w:t>
            </w:r>
            <w:proofErr w:type="spellStart"/>
            <w:r w:rsidR="00237EAB">
              <w:rPr>
                <w:rFonts w:asciiTheme="majorBidi" w:eastAsia="Times New Roman" w:hAnsiTheme="majorBidi" w:cstheme="majorBidi"/>
                <w:color w:val="4472C4" w:themeColor="accent1"/>
              </w:rPr>
              <w:t>organisation</w:t>
            </w:r>
            <w:proofErr w:type="spellEnd"/>
            <w:r>
              <w:rPr>
                <w:rFonts w:asciiTheme="majorBidi" w:eastAsia="Times New Roman" w:hAnsiTheme="majorBidi" w:cstheme="majorBidi"/>
                <w:color w:val="4472C4" w:themeColor="accent1"/>
              </w:rPr>
              <w:t xml:space="preserve"> would like to provide more support to our clients by widening are services to offer </w:t>
            </w:r>
            <w:r w:rsidR="00EE086B">
              <w:rPr>
                <w:rFonts w:asciiTheme="majorBidi" w:eastAsia="Times New Roman" w:hAnsiTheme="majorBidi" w:cstheme="majorBidi"/>
                <w:color w:val="4472C4" w:themeColor="accent1"/>
              </w:rPr>
              <w:t>therapies</w:t>
            </w:r>
            <w:r w:rsidR="00557895">
              <w:rPr>
                <w:rFonts w:asciiTheme="majorBidi" w:eastAsia="Times New Roman" w:hAnsiTheme="majorBidi" w:cstheme="majorBidi"/>
                <w:color w:val="4472C4" w:themeColor="accent1"/>
              </w:rPr>
              <w:t xml:space="preserve"> </w:t>
            </w:r>
            <w:r>
              <w:rPr>
                <w:rFonts w:asciiTheme="majorBidi" w:eastAsia="Times New Roman" w:hAnsiTheme="majorBidi" w:cstheme="majorBidi"/>
                <w:color w:val="4472C4" w:themeColor="accent1"/>
              </w:rPr>
              <w:t>to improve the mental health and well-being of our clients.</w:t>
            </w:r>
            <w:r w:rsidR="005809E8">
              <w:rPr>
                <w:rFonts w:asciiTheme="majorBidi" w:eastAsia="Times New Roman" w:hAnsiTheme="majorBidi" w:cstheme="majorBidi"/>
                <w:color w:val="4472C4" w:themeColor="accent1"/>
              </w:rPr>
              <w:t xml:space="preserve"> </w:t>
            </w:r>
            <w:r w:rsidR="00954043">
              <w:rPr>
                <w:rFonts w:asciiTheme="majorBidi" w:eastAsia="Times New Roman" w:hAnsiTheme="majorBidi" w:cstheme="majorBidi"/>
                <w:color w:val="4472C4" w:themeColor="accent1"/>
              </w:rPr>
              <w:t>A lot</w:t>
            </w:r>
            <w:r w:rsidR="005809E8">
              <w:rPr>
                <w:rFonts w:asciiTheme="majorBidi" w:eastAsia="Times New Roman" w:hAnsiTheme="majorBidi" w:cstheme="majorBidi"/>
                <w:color w:val="4472C4" w:themeColor="accent1"/>
              </w:rPr>
              <w:t xml:space="preserve"> of our support is through linking </w:t>
            </w:r>
            <w:r w:rsidR="00632820">
              <w:rPr>
                <w:rFonts w:asciiTheme="majorBidi" w:eastAsia="Times New Roman" w:hAnsiTheme="majorBidi" w:cstheme="majorBidi"/>
                <w:color w:val="4472C4" w:themeColor="accent1"/>
              </w:rPr>
              <w:t>our</w:t>
            </w:r>
            <w:r w:rsidR="005809E8">
              <w:rPr>
                <w:rFonts w:asciiTheme="majorBidi" w:eastAsia="Times New Roman" w:hAnsiTheme="majorBidi" w:cstheme="majorBidi"/>
                <w:color w:val="4472C4" w:themeColor="accent1"/>
              </w:rPr>
              <w:t xml:space="preserve"> </w:t>
            </w:r>
            <w:r w:rsidR="00632820">
              <w:rPr>
                <w:rFonts w:asciiTheme="majorBidi" w:eastAsia="Times New Roman" w:hAnsiTheme="majorBidi" w:cstheme="majorBidi"/>
                <w:color w:val="4472C4" w:themeColor="accent1"/>
              </w:rPr>
              <w:t>clients</w:t>
            </w:r>
            <w:r w:rsidR="005809E8">
              <w:rPr>
                <w:rFonts w:asciiTheme="majorBidi" w:eastAsia="Times New Roman" w:hAnsiTheme="majorBidi" w:cstheme="majorBidi"/>
                <w:color w:val="4472C4" w:themeColor="accent1"/>
              </w:rPr>
              <w:t xml:space="preserve"> </w:t>
            </w:r>
            <w:r w:rsidR="000137E1">
              <w:rPr>
                <w:rFonts w:asciiTheme="majorBidi" w:eastAsia="Times New Roman" w:hAnsiTheme="majorBidi" w:cstheme="majorBidi"/>
                <w:color w:val="4472C4" w:themeColor="accent1"/>
              </w:rPr>
              <w:t>with other organizations</w:t>
            </w:r>
            <w:r w:rsidR="000720B2">
              <w:rPr>
                <w:rFonts w:asciiTheme="majorBidi" w:eastAsia="Times New Roman" w:hAnsiTheme="majorBidi" w:cstheme="majorBidi"/>
                <w:color w:val="4472C4" w:themeColor="accent1"/>
              </w:rPr>
              <w:t xml:space="preserve"> and </w:t>
            </w:r>
            <w:r w:rsidR="0066757E">
              <w:rPr>
                <w:rFonts w:asciiTheme="majorBidi" w:eastAsia="Times New Roman" w:hAnsiTheme="majorBidi" w:cstheme="majorBidi"/>
                <w:color w:val="4472C4" w:themeColor="accent1"/>
              </w:rPr>
              <w:t>a</w:t>
            </w:r>
            <w:r w:rsidR="000137E1">
              <w:rPr>
                <w:rFonts w:asciiTheme="majorBidi" w:eastAsia="Times New Roman" w:hAnsiTheme="majorBidi" w:cstheme="majorBidi"/>
                <w:color w:val="4472C4" w:themeColor="accent1"/>
              </w:rPr>
              <w:t xml:space="preserve">lthough this is an important </w:t>
            </w:r>
            <w:r w:rsidR="00632820">
              <w:rPr>
                <w:rFonts w:asciiTheme="majorBidi" w:eastAsia="Times New Roman" w:hAnsiTheme="majorBidi" w:cstheme="majorBidi"/>
                <w:color w:val="4472C4" w:themeColor="accent1"/>
              </w:rPr>
              <w:t>part of our work we would like on-premises support</w:t>
            </w:r>
            <w:r w:rsidR="00E0376C">
              <w:rPr>
                <w:rFonts w:asciiTheme="majorBidi" w:eastAsia="Times New Roman" w:hAnsiTheme="majorBidi" w:cstheme="majorBidi"/>
                <w:color w:val="4472C4" w:themeColor="accent1"/>
              </w:rPr>
              <w:t xml:space="preserve"> by providing </w:t>
            </w:r>
            <w:r w:rsidR="00CE13F6">
              <w:rPr>
                <w:rFonts w:asciiTheme="majorBidi" w:eastAsia="Times New Roman" w:hAnsiTheme="majorBidi" w:cstheme="majorBidi"/>
                <w:color w:val="4472C4" w:themeColor="accent1"/>
              </w:rPr>
              <w:t xml:space="preserve">the </w:t>
            </w:r>
            <w:r w:rsidR="00557895">
              <w:rPr>
                <w:rFonts w:asciiTheme="majorBidi" w:eastAsia="Times New Roman" w:hAnsiTheme="majorBidi" w:cstheme="majorBidi"/>
                <w:color w:val="4472C4" w:themeColor="accent1"/>
              </w:rPr>
              <w:t>services as follows</w:t>
            </w:r>
            <w:r w:rsidR="00FB7A08">
              <w:rPr>
                <w:rFonts w:asciiTheme="majorBidi" w:eastAsia="Times New Roman" w:hAnsiTheme="majorBidi" w:cstheme="majorBidi"/>
                <w:color w:val="4472C4" w:themeColor="accent1"/>
              </w:rPr>
              <w:t xml:space="preserve"> in section</w:t>
            </w:r>
            <w:r w:rsidR="00DD0A96">
              <w:rPr>
                <w:rFonts w:asciiTheme="majorBidi" w:eastAsia="Times New Roman" w:hAnsiTheme="majorBidi" w:cstheme="majorBidi"/>
                <w:color w:val="4472C4" w:themeColor="accent1"/>
              </w:rPr>
              <w:t xml:space="preserve"> </w:t>
            </w:r>
            <w:r w:rsidR="00064C43">
              <w:rPr>
                <w:rFonts w:asciiTheme="majorBidi" w:eastAsia="Times New Roman" w:hAnsiTheme="majorBidi" w:cstheme="majorBidi"/>
                <w:color w:val="4472C4" w:themeColor="accent1"/>
              </w:rPr>
              <w:t>111</w:t>
            </w:r>
            <w:r w:rsidR="00860727">
              <w:rPr>
                <w:rFonts w:asciiTheme="majorBidi" w:eastAsia="Times New Roman" w:hAnsiTheme="majorBidi" w:cstheme="majorBidi"/>
                <w:color w:val="4472C4" w:themeColor="accent1"/>
              </w:rPr>
              <w:t xml:space="preserve"> Program Description.</w:t>
            </w:r>
          </w:p>
          <w:p w14:paraId="30B66608" w14:textId="3E1155BB" w:rsidR="00923DAA" w:rsidRDefault="00E5641F" w:rsidP="00292E8F">
            <w:pPr>
              <w:spacing w:after="120" w:line="360" w:lineRule="auto"/>
              <w:ind w:right="79"/>
              <w:rPr>
                <w:rFonts w:asciiTheme="majorBidi" w:eastAsia="Times New Roman" w:hAnsiTheme="majorBidi" w:cstheme="majorBidi"/>
                <w:color w:val="4472C4" w:themeColor="accent1"/>
              </w:rPr>
            </w:pPr>
            <w:r>
              <w:rPr>
                <w:rFonts w:asciiTheme="majorBidi" w:eastAsia="Times New Roman" w:hAnsiTheme="majorBidi" w:cstheme="majorBidi"/>
                <w:color w:val="4472C4" w:themeColor="accent1"/>
              </w:rPr>
              <w:t xml:space="preserve">The urgent need for funding in this area </w:t>
            </w:r>
            <w:r w:rsidR="00C33BCC">
              <w:rPr>
                <w:rFonts w:asciiTheme="majorBidi" w:eastAsia="Times New Roman" w:hAnsiTheme="majorBidi" w:cstheme="majorBidi"/>
                <w:color w:val="4472C4" w:themeColor="accent1"/>
              </w:rPr>
              <w:t xml:space="preserve">will </w:t>
            </w:r>
            <w:r w:rsidR="006F570F">
              <w:rPr>
                <w:rFonts w:asciiTheme="majorBidi" w:eastAsia="Times New Roman" w:hAnsiTheme="majorBidi" w:cstheme="majorBidi"/>
                <w:color w:val="4472C4" w:themeColor="accent1"/>
              </w:rPr>
              <w:t xml:space="preserve">not only </w:t>
            </w:r>
            <w:r w:rsidR="00B437E8">
              <w:rPr>
                <w:rFonts w:asciiTheme="majorBidi" w:eastAsia="Times New Roman" w:hAnsiTheme="majorBidi" w:cstheme="majorBidi"/>
                <w:color w:val="4472C4" w:themeColor="accent1"/>
              </w:rPr>
              <w:t xml:space="preserve">improve mental health but also </w:t>
            </w:r>
            <w:r w:rsidR="00F00087">
              <w:rPr>
                <w:rFonts w:asciiTheme="majorBidi" w:eastAsia="Times New Roman" w:hAnsiTheme="majorBidi" w:cstheme="majorBidi"/>
                <w:color w:val="4472C4" w:themeColor="accent1"/>
              </w:rPr>
              <w:t>extend our services</w:t>
            </w:r>
            <w:r w:rsidR="0088413E">
              <w:rPr>
                <w:rFonts w:asciiTheme="majorBidi" w:eastAsia="Times New Roman" w:hAnsiTheme="majorBidi" w:cstheme="majorBidi"/>
                <w:color w:val="4472C4" w:themeColor="accent1"/>
              </w:rPr>
              <w:t xml:space="preserve"> to </w:t>
            </w:r>
            <w:r w:rsidR="00D2650B">
              <w:rPr>
                <w:rFonts w:asciiTheme="majorBidi" w:eastAsia="Times New Roman" w:hAnsiTheme="majorBidi" w:cstheme="majorBidi"/>
                <w:color w:val="4472C4" w:themeColor="accent1"/>
              </w:rPr>
              <w:t>reduce</w:t>
            </w:r>
            <w:r w:rsidR="0088413E">
              <w:rPr>
                <w:rFonts w:asciiTheme="majorBidi" w:eastAsia="Times New Roman" w:hAnsiTheme="majorBidi" w:cstheme="majorBidi"/>
                <w:color w:val="4472C4" w:themeColor="accent1"/>
              </w:rPr>
              <w:t xml:space="preserve"> suicide in </w:t>
            </w:r>
            <w:r w:rsidR="00865BF7">
              <w:rPr>
                <w:rFonts w:asciiTheme="majorBidi" w:eastAsia="Times New Roman" w:hAnsiTheme="majorBidi" w:cstheme="majorBidi"/>
                <w:color w:val="4472C4" w:themeColor="accent1"/>
              </w:rPr>
              <w:t xml:space="preserve">young </w:t>
            </w:r>
            <w:r w:rsidR="0088413E">
              <w:rPr>
                <w:rFonts w:asciiTheme="majorBidi" w:eastAsia="Times New Roman" w:hAnsiTheme="majorBidi" w:cstheme="majorBidi"/>
                <w:color w:val="4472C4" w:themeColor="accent1"/>
              </w:rPr>
              <w:t>veterans</w:t>
            </w:r>
            <w:r w:rsidR="00C33BCC">
              <w:rPr>
                <w:rFonts w:asciiTheme="majorBidi" w:eastAsia="Times New Roman" w:hAnsiTheme="majorBidi" w:cstheme="majorBidi"/>
                <w:color w:val="4472C4" w:themeColor="accent1"/>
              </w:rPr>
              <w:t xml:space="preserve"> </w:t>
            </w:r>
            <w:r w:rsidR="000E2A5B">
              <w:rPr>
                <w:rFonts w:asciiTheme="majorBidi" w:eastAsia="Times New Roman" w:hAnsiTheme="majorBidi" w:cstheme="majorBidi"/>
                <w:color w:val="4472C4" w:themeColor="accent1"/>
              </w:rPr>
              <w:t>suffering</w:t>
            </w:r>
            <w:r w:rsidR="00C33BCC">
              <w:rPr>
                <w:rFonts w:asciiTheme="majorBidi" w:eastAsia="Times New Roman" w:hAnsiTheme="majorBidi" w:cstheme="majorBidi"/>
                <w:color w:val="4472C4" w:themeColor="accent1"/>
              </w:rPr>
              <w:t xml:space="preserve"> </w:t>
            </w:r>
            <w:r w:rsidR="00B14504">
              <w:rPr>
                <w:rFonts w:asciiTheme="majorBidi" w:eastAsia="Times New Roman" w:hAnsiTheme="majorBidi" w:cstheme="majorBidi"/>
                <w:color w:val="4472C4" w:themeColor="accent1"/>
              </w:rPr>
              <w:t>from</w:t>
            </w:r>
            <w:r w:rsidR="000E2A5B">
              <w:rPr>
                <w:rFonts w:asciiTheme="majorBidi" w:eastAsia="Times New Roman" w:hAnsiTheme="majorBidi" w:cstheme="majorBidi"/>
                <w:color w:val="4472C4" w:themeColor="accent1"/>
              </w:rPr>
              <w:t xml:space="preserve"> mental health disorders</w:t>
            </w:r>
            <w:r w:rsidR="00F00087">
              <w:rPr>
                <w:rFonts w:asciiTheme="majorBidi" w:eastAsia="Times New Roman" w:hAnsiTheme="majorBidi" w:cstheme="majorBidi"/>
                <w:color w:val="4472C4" w:themeColor="accent1"/>
              </w:rPr>
              <w:t xml:space="preserve"> </w:t>
            </w:r>
            <w:r w:rsidR="00D2650B">
              <w:rPr>
                <w:rFonts w:asciiTheme="majorBidi" w:eastAsia="Times New Roman" w:hAnsiTheme="majorBidi" w:cstheme="majorBidi"/>
                <w:color w:val="4472C4" w:themeColor="accent1"/>
              </w:rPr>
              <w:t xml:space="preserve">as </w:t>
            </w:r>
            <w:r w:rsidR="00AF1762">
              <w:rPr>
                <w:rFonts w:asciiTheme="majorBidi" w:eastAsia="Times New Roman" w:hAnsiTheme="majorBidi" w:cstheme="majorBidi"/>
                <w:color w:val="4472C4" w:themeColor="accent1"/>
              </w:rPr>
              <w:t>mentioned in section 1</w:t>
            </w:r>
            <w:r w:rsidR="000E2A5B">
              <w:rPr>
                <w:rFonts w:asciiTheme="majorBidi" w:eastAsia="Times New Roman" w:hAnsiTheme="majorBidi" w:cstheme="majorBidi"/>
                <w:color w:val="4472C4" w:themeColor="accent1"/>
              </w:rPr>
              <w:t>.</w:t>
            </w:r>
          </w:p>
          <w:p w14:paraId="75A95961" w14:textId="77777777" w:rsidR="00BA3D16" w:rsidRDefault="00BA3D16" w:rsidP="00292E8F">
            <w:pPr>
              <w:spacing w:after="120" w:line="360" w:lineRule="auto"/>
              <w:ind w:right="79"/>
              <w:rPr>
                <w:rFonts w:asciiTheme="majorBidi" w:eastAsia="Times New Roman" w:hAnsiTheme="majorBidi" w:cstheme="majorBidi"/>
                <w:color w:val="4472C4" w:themeColor="accent1"/>
              </w:rPr>
            </w:pPr>
          </w:p>
          <w:p w14:paraId="415519AF" w14:textId="3A5AAA16" w:rsidR="000912B1" w:rsidRPr="000912B1" w:rsidRDefault="0031701F" w:rsidP="00292E8F">
            <w:pPr>
              <w:spacing w:after="120" w:line="360" w:lineRule="auto"/>
              <w:ind w:right="79"/>
              <w:rPr>
                <w:rFonts w:ascii="Century Gothic" w:eastAsia="Times New Roman" w:hAnsi="Century Gothic" w:cs="Times New Roman"/>
                <w:color w:val="000000"/>
                <w:sz w:val="20"/>
                <w:szCs w:val="18"/>
              </w:rPr>
            </w:pPr>
            <w:r>
              <w:rPr>
                <w:rFonts w:asciiTheme="majorBidi" w:eastAsia="Times New Roman" w:hAnsiTheme="majorBidi" w:cstheme="majorBidi"/>
                <w:color w:val="4472C4" w:themeColor="accent1"/>
              </w:rPr>
              <w:t xml:space="preserve">Our organization is appealing for funding </w:t>
            </w:r>
            <w:r w:rsidR="00D55EB4">
              <w:rPr>
                <w:rFonts w:asciiTheme="majorBidi" w:eastAsia="Times New Roman" w:hAnsiTheme="majorBidi" w:cstheme="majorBidi"/>
                <w:color w:val="4472C4" w:themeColor="accent1"/>
              </w:rPr>
              <w:t>to the Armed Forces</w:t>
            </w:r>
            <w:r>
              <w:rPr>
                <w:rFonts w:asciiTheme="majorBidi" w:eastAsia="Times New Roman" w:hAnsiTheme="majorBidi" w:cstheme="majorBidi"/>
                <w:color w:val="4472C4" w:themeColor="accent1"/>
              </w:rPr>
              <w:t xml:space="preserve"> Convent Fund</w:t>
            </w:r>
            <w:r w:rsidR="00575EB3">
              <w:rPr>
                <w:rFonts w:asciiTheme="majorBidi" w:eastAsia="Times New Roman" w:hAnsiTheme="majorBidi" w:cstheme="majorBidi"/>
                <w:color w:val="4472C4" w:themeColor="accent1"/>
              </w:rPr>
              <w:t xml:space="preserve"> Trust,</w:t>
            </w:r>
            <w:r>
              <w:rPr>
                <w:rFonts w:asciiTheme="majorBidi" w:eastAsia="Times New Roman" w:hAnsiTheme="majorBidi" w:cstheme="majorBidi"/>
                <w:color w:val="4472C4" w:themeColor="accent1"/>
              </w:rPr>
              <w:t xml:space="preserve"> as there is a</w:t>
            </w:r>
            <w:r w:rsidR="007C0D36">
              <w:rPr>
                <w:rFonts w:asciiTheme="majorBidi" w:eastAsia="Times New Roman" w:hAnsiTheme="majorBidi" w:cstheme="majorBidi"/>
                <w:color w:val="4472C4" w:themeColor="accent1"/>
              </w:rPr>
              <w:t xml:space="preserve"> related </w:t>
            </w:r>
            <w:r>
              <w:rPr>
                <w:rFonts w:asciiTheme="majorBidi" w:eastAsia="Times New Roman" w:hAnsiTheme="majorBidi" w:cstheme="majorBidi"/>
                <w:color w:val="4472C4" w:themeColor="accent1"/>
              </w:rPr>
              <w:t>understanding of the</w:t>
            </w:r>
            <w:r w:rsidR="001E1262">
              <w:rPr>
                <w:rFonts w:asciiTheme="majorBidi" w:eastAsia="Times New Roman" w:hAnsiTheme="majorBidi" w:cstheme="majorBidi"/>
                <w:color w:val="4472C4" w:themeColor="accent1"/>
              </w:rPr>
              <w:t xml:space="preserve"> work we do and</w:t>
            </w:r>
            <w:r>
              <w:rPr>
                <w:rFonts w:asciiTheme="majorBidi" w:eastAsia="Times New Roman" w:hAnsiTheme="majorBidi" w:cstheme="majorBidi"/>
                <w:color w:val="4472C4" w:themeColor="accent1"/>
              </w:rPr>
              <w:t xml:space="preserve"> issues </w:t>
            </w:r>
            <w:r w:rsidR="00974769">
              <w:rPr>
                <w:rFonts w:asciiTheme="majorBidi" w:eastAsia="Times New Roman" w:hAnsiTheme="majorBidi" w:cstheme="majorBidi"/>
                <w:color w:val="4472C4" w:themeColor="accent1"/>
              </w:rPr>
              <w:t>raised</w:t>
            </w:r>
            <w:r>
              <w:rPr>
                <w:rFonts w:asciiTheme="majorBidi" w:eastAsia="Times New Roman" w:hAnsiTheme="majorBidi" w:cstheme="majorBidi"/>
                <w:color w:val="4472C4" w:themeColor="accent1"/>
              </w:rPr>
              <w:t xml:space="preserve"> in the appeal which is highlighted in your Annual Report 2021/2022</w:t>
            </w:r>
            <w:r w:rsidR="001E1262">
              <w:rPr>
                <w:rFonts w:asciiTheme="majorBidi" w:eastAsia="Times New Roman" w:hAnsiTheme="majorBidi" w:cstheme="majorBidi"/>
                <w:color w:val="4472C4" w:themeColor="accent1"/>
              </w:rPr>
              <w:t xml:space="preserve"> and </w:t>
            </w:r>
            <w:r w:rsidR="009A2AFF">
              <w:rPr>
                <w:rFonts w:asciiTheme="majorBidi" w:eastAsia="Times New Roman" w:hAnsiTheme="majorBidi" w:cstheme="majorBidi"/>
                <w:color w:val="4472C4" w:themeColor="accent1"/>
              </w:rPr>
              <w:t>recognizes</w:t>
            </w:r>
            <w:r w:rsidR="007B16BA">
              <w:rPr>
                <w:rFonts w:asciiTheme="majorBidi" w:eastAsia="Times New Roman" w:hAnsiTheme="majorBidi" w:cstheme="majorBidi"/>
                <w:color w:val="4472C4" w:themeColor="accent1"/>
              </w:rPr>
              <w:t xml:space="preserve"> there is</w:t>
            </w:r>
            <w:r w:rsidR="009A2AFF">
              <w:rPr>
                <w:rFonts w:asciiTheme="majorBidi" w:eastAsia="Times New Roman" w:hAnsiTheme="majorBidi" w:cstheme="majorBidi"/>
                <w:color w:val="4472C4" w:themeColor="accent1"/>
              </w:rPr>
              <w:t xml:space="preserve"> a </w:t>
            </w:r>
            <w:r w:rsidR="007B16BA">
              <w:rPr>
                <w:rFonts w:asciiTheme="majorBidi" w:eastAsia="Times New Roman" w:hAnsiTheme="majorBidi" w:cstheme="majorBidi"/>
                <w:color w:val="4472C4" w:themeColor="accent1"/>
              </w:rPr>
              <w:t>gap i</w:t>
            </w:r>
            <w:r w:rsidR="009A2AFF">
              <w:rPr>
                <w:rFonts w:asciiTheme="majorBidi" w:eastAsia="Times New Roman" w:hAnsiTheme="majorBidi" w:cstheme="majorBidi"/>
                <w:color w:val="4472C4" w:themeColor="accent1"/>
              </w:rPr>
              <w:t>n</w:t>
            </w:r>
            <w:r w:rsidR="001E1262">
              <w:rPr>
                <w:rFonts w:asciiTheme="majorBidi" w:eastAsia="Times New Roman" w:hAnsiTheme="majorBidi" w:cstheme="majorBidi"/>
                <w:color w:val="4472C4" w:themeColor="accent1"/>
              </w:rPr>
              <w:t xml:space="preserve"> </w:t>
            </w:r>
            <w:r w:rsidR="00112D14">
              <w:rPr>
                <w:rFonts w:asciiTheme="majorBidi" w:eastAsia="Times New Roman" w:hAnsiTheme="majorBidi" w:cstheme="majorBidi"/>
                <w:color w:val="4472C4" w:themeColor="accent1"/>
              </w:rPr>
              <w:t>combating</w:t>
            </w:r>
            <w:r w:rsidR="001E1262">
              <w:rPr>
                <w:rFonts w:asciiTheme="majorBidi" w:eastAsia="Times New Roman" w:hAnsiTheme="majorBidi" w:cstheme="majorBidi"/>
                <w:color w:val="4472C4" w:themeColor="accent1"/>
              </w:rPr>
              <w:t xml:space="preserve"> </w:t>
            </w:r>
            <w:r w:rsidR="00112D14">
              <w:rPr>
                <w:rFonts w:asciiTheme="majorBidi" w:eastAsia="Times New Roman" w:hAnsiTheme="majorBidi" w:cstheme="majorBidi"/>
                <w:color w:val="4472C4" w:themeColor="accent1"/>
              </w:rPr>
              <w:t>serious stress in veterans (</w:t>
            </w:r>
            <w:r w:rsidR="002F53F6" w:rsidRPr="002F53F6">
              <w:rPr>
                <w:rFonts w:asciiTheme="majorBidi" w:hAnsiTheme="majorBidi" w:cstheme="majorBidi"/>
                <w:color w:val="4472C4" w:themeColor="accent1"/>
              </w:rPr>
              <w:t>The Armed Forces Covenant Fund</w:t>
            </w:r>
            <w:r w:rsidR="0073355E">
              <w:rPr>
                <w:rFonts w:asciiTheme="majorBidi" w:hAnsiTheme="majorBidi" w:cstheme="majorBidi"/>
                <w:color w:val="4472C4" w:themeColor="accent1"/>
              </w:rPr>
              <w:t xml:space="preserve">, </w:t>
            </w:r>
            <w:r w:rsidR="002F53F6" w:rsidRPr="002F53F6">
              <w:rPr>
                <w:rFonts w:asciiTheme="majorBidi" w:hAnsiTheme="majorBidi" w:cstheme="majorBidi"/>
                <w:color w:val="4472C4" w:themeColor="accent1"/>
              </w:rPr>
              <w:t>2021/22)</w:t>
            </w:r>
            <w:r w:rsidR="0073355E">
              <w:rPr>
                <w:rFonts w:asciiTheme="majorBidi" w:hAnsiTheme="majorBidi" w:cstheme="majorBidi"/>
                <w:color w:val="4472C4" w:themeColor="accent1"/>
              </w:rPr>
              <w:t xml:space="preserve">. </w:t>
            </w:r>
            <w:r w:rsidR="00206495">
              <w:rPr>
                <w:rFonts w:asciiTheme="majorBidi" w:hAnsiTheme="majorBidi" w:cstheme="majorBidi"/>
                <w:color w:val="4472C4" w:themeColor="accent1"/>
              </w:rPr>
              <w:t>It is understood tha</w:t>
            </w:r>
            <w:r w:rsidR="001A54C0">
              <w:rPr>
                <w:rFonts w:asciiTheme="majorBidi" w:hAnsiTheme="majorBidi" w:cstheme="majorBidi"/>
                <w:color w:val="4472C4" w:themeColor="accent1"/>
              </w:rPr>
              <w:t>t the</w:t>
            </w:r>
            <w:r w:rsidR="00B17E78">
              <w:rPr>
                <w:rFonts w:asciiTheme="majorBidi" w:hAnsiTheme="majorBidi" w:cstheme="majorBidi"/>
                <w:color w:val="4472C4" w:themeColor="accent1"/>
              </w:rPr>
              <w:t xml:space="preserve"> Armed Forces Covenant </w:t>
            </w:r>
            <w:r w:rsidR="004843AF">
              <w:rPr>
                <w:rFonts w:asciiTheme="majorBidi" w:hAnsiTheme="majorBidi" w:cstheme="majorBidi"/>
                <w:color w:val="4472C4" w:themeColor="accent1"/>
              </w:rPr>
              <w:t>Fund’s</w:t>
            </w:r>
            <w:r w:rsidR="00B17E78">
              <w:rPr>
                <w:rFonts w:asciiTheme="majorBidi" w:hAnsiTheme="majorBidi" w:cstheme="majorBidi"/>
                <w:color w:val="4472C4" w:themeColor="accent1"/>
              </w:rPr>
              <w:t xml:space="preserve"> </w:t>
            </w:r>
            <w:r w:rsidR="009E58E3">
              <w:rPr>
                <w:rFonts w:asciiTheme="majorBidi" w:hAnsiTheme="majorBidi" w:cstheme="majorBidi"/>
                <w:color w:val="4472C4" w:themeColor="accent1"/>
              </w:rPr>
              <w:t>objective is to</w:t>
            </w:r>
            <w:r w:rsidR="004843AF">
              <w:rPr>
                <w:rFonts w:asciiTheme="majorBidi" w:hAnsiTheme="majorBidi" w:cstheme="majorBidi"/>
                <w:color w:val="4472C4" w:themeColor="accent1"/>
              </w:rPr>
              <w:t xml:space="preserve"> </w:t>
            </w:r>
            <w:r w:rsidR="0048190F">
              <w:rPr>
                <w:rFonts w:asciiTheme="majorBidi" w:hAnsiTheme="majorBidi" w:cstheme="majorBidi"/>
                <w:color w:val="4472C4" w:themeColor="accent1"/>
              </w:rPr>
              <w:t>‘</w:t>
            </w:r>
            <w:r w:rsidR="0048190F" w:rsidRPr="00772BEF">
              <w:rPr>
                <w:rFonts w:asciiTheme="majorBidi" w:hAnsiTheme="majorBidi" w:cstheme="majorBidi"/>
                <w:color w:val="4472C4" w:themeColor="accent1"/>
                <w:shd w:val="clear" w:color="auto" w:fill="FFFFFF"/>
              </w:rPr>
              <w:t xml:space="preserve">deliver funding programs that </w:t>
            </w:r>
            <w:r w:rsidR="00473457">
              <w:rPr>
                <w:rFonts w:asciiTheme="majorBidi" w:hAnsiTheme="majorBidi" w:cstheme="majorBidi"/>
                <w:color w:val="4472C4" w:themeColor="accent1"/>
                <w:shd w:val="clear" w:color="auto" w:fill="FFFFFF"/>
              </w:rPr>
              <w:t>create</w:t>
            </w:r>
            <w:r w:rsidR="0048190F" w:rsidRPr="00772BEF">
              <w:rPr>
                <w:rFonts w:asciiTheme="majorBidi" w:hAnsiTheme="majorBidi" w:cstheme="majorBidi"/>
                <w:color w:val="4472C4" w:themeColor="accent1"/>
                <w:shd w:val="clear" w:color="auto" w:fill="FFFFFF"/>
              </w:rPr>
              <w:t xml:space="preserve"> real change to </w:t>
            </w:r>
            <w:r w:rsidR="00473457">
              <w:rPr>
                <w:rFonts w:asciiTheme="majorBidi" w:hAnsiTheme="majorBidi" w:cstheme="majorBidi"/>
                <w:color w:val="4472C4" w:themeColor="accent1"/>
                <w:shd w:val="clear" w:color="auto" w:fill="FFFFFF"/>
              </w:rPr>
              <w:t xml:space="preserve">the </w:t>
            </w:r>
            <w:r w:rsidR="0048190F" w:rsidRPr="00772BEF">
              <w:rPr>
                <w:rFonts w:asciiTheme="majorBidi" w:hAnsiTheme="majorBidi" w:cstheme="majorBidi"/>
                <w:color w:val="4472C4" w:themeColor="accent1"/>
                <w:shd w:val="clear" w:color="auto" w:fill="FFFFFF"/>
              </w:rPr>
              <w:t>Armed Forces communities across the UK</w:t>
            </w:r>
            <w:r w:rsidR="00772BEF">
              <w:rPr>
                <w:rFonts w:asciiTheme="majorBidi" w:hAnsiTheme="majorBidi" w:cstheme="majorBidi"/>
                <w:color w:val="4472C4" w:themeColor="accent1"/>
                <w:shd w:val="clear" w:color="auto" w:fill="FFFFFF"/>
              </w:rPr>
              <w:t xml:space="preserve">’ </w:t>
            </w:r>
            <w:r w:rsidR="007C334E">
              <w:rPr>
                <w:rFonts w:asciiTheme="majorBidi" w:hAnsiTheme="majorBidi" w:cstheme="majorBidi"/>
                <w:color w:val="4472C4" w:themeColor="accent1"/>
                <w:shd w:val="clear" w:color="auto" w:fill="FFFFFF"/>
              </w:rPr>
              <w:t xml:space="preserve">The </w:t>
            </w:r>
            <w:r w:rsidR="00E73031">
              <w:rPr>
                <w:rFonts w:asciiTheme="majorBidi" w:hAnsiTheme="majorBidi" w:cstheme="majorBidi"/>
                <w:color w:val="4472C4" w:themeColor="accent1"/>
                <w:shd w:val="clear" w:color="auto" w:fill="FFFFFF"/>
              </w:rPr>
              <w:t>Armed Forces Covenant Fund</w:t>
            </w:r>
            <w:r w:rsidR="000D1A09">
              <w:rPr>
                <w:rFonts w:asciiTheme="majorBidi" w:hAnsiTheme="majorBidi" w:cstheme="majorBidi"/>
                <w:color w:val="4472C4" w:themeColor="accent1"/>
                <w:shd w:val="clear" w:color="auto" w:fill="FFFFFF"/>
              </w:rPr>
              <w:t xml:space="preserve"> Trust, (2023)</w:t>
            </w:r>
            <w:r w:rsidR="006960E3">
              <w:rPr>
                <w:rFonts w:asciiTheme="majorBidi" w:hAnsiTheme="majorBidi" w:cstheme="majorBidi"/>
                <w:color w:val="4472C4" w:themeColor="accent1"/>
                <w:shd w:val="clear" w:color="auto" w:fill="FFFFFF"/>
              </w:rPr>
              <w:t xml:space="preserve"> and </w:t>
            </w:r>
            <w:r w:rsidR="00473457">
              <w:rPr>
                <w:rFonts w:asciiTheme="majorBidi" w:hAnsiTheme="majorBidi" w:cstheme="majorBidi"/>
                <w:color w:val="4472C4" w:themeColor="accent1"/>
                <w:shd w:val="clear" w:color="auto" w:fill="FFFFFF"/>
              </w:rPr>
              <w:t xml:space="preserve">as we share that vision </w:t>
            </w:r>
            <w:r w:rsidR="00D55E0E">
              <w:rPr>
                <w:rFonts w:asciiTheme="majorBidi" w:hAnsiTheme="majorBidi" w:cstheme="majorBidi"/>
                <w:color w:val="4472C4" w:themeColor="accent1"/>
                <w:shd w:val="clear" w:color="auto" w:fill="FFFFFF"/>
              </w:rPr>
              <w:t>to make real change in mental health</w:t>
            </w:r>
            <w:r w:rsidR="00EB4301">
              <w:rPr>
                <w:rFonts w:asciiTheme="majorBidi" w:hAnsiTheme="majorBidi" w:cstheme="majorBidi"/>
                <w:color w:val="4472C4" w:themeColor="accent1"/>
                <w:shd w:val="clear" w:color="auto" w:fill="FFFFFF"/>
              </w:rPr>
              <w:t xml:space="preserve"> for </w:t>
            </w:r>
            <w:r w:rsidR="00580F1C">
              <w:rPr>
                <w:rFonts w:asciiTheme="majorBidi" w:hAnsiTheme="majorBidi" w:cstheme="majorBidi"/>
                <w:color w:val="4472C4" w:themeColor="accent1"/>
                <w:shd w:val="clear" w:color="auto" w:fill="FFFFFF"/>
              </w:rPr>
              <w:t>veterans</w:t>
            </w:r>
            <w:r w:rsidR="00D55E0E">
              <w:rPr>
                <w:rFonts w:asciiTheme="majorBidi" w:hAnsiTheme="majorBidi" w:cstheme="majorBidi"/>
                <w:color w:val="4472C4" w:themeColor="accent1"/>
                <w:shd w:val="clear" w:color="auto" w:fill="FFFFFF"/>
              </w:rPr>
              <w:t xml:space="preserve"> we hope </w:t>
            </w:r>
            <w:r w:rsidR="00415180">
              <w:rPr>
                <w:rFonts w:asciiTheme="majorBidi" w:hAnsiTheme="majorBidi" w:cstheme="majorBidi"/>
                <w:color w:val="4472C4" w:themeColor="accent1"/>
                <w:shd w:val="clear" w:color="auto" w:fill="FFFFFF"/>
              </w:rPr>
              <w:t xml:space="preserve">to work with you to make this happen. </w:t>
            </w:r>
          </w:p>
        </w:tc>
      </w:tr>
    </w:tbl>
    <w:p w14:paraId="0A0A774C" w14:textId="77777777" w:rsidR="000912B1" w:rsidRPr="000912B1" w:rsidRDefault="000912B1" w:rsidP="00292E8F">
      <w:pPr>
        <w:pStyle w:val="Header"/>
        <w:spacing w:after="120" w:line="276" w:lineRule="auto"/>
        <w:rPr>
          <w:rFonts w:ascii="Century Gothic" w:hAnsi="Century Gothic" w:cs="Arial"/>
          <w:b/>
          <w:noProof/>
          <w:color w:val="44546A" w:themeColor="text2"/>
          <w:sz w:val="22"/>
          <w:szCs w:val="36"/>
        </w:rPr>
      </w:pPr>
    </w:p>
    <w:p w14:paraId="4E8F49B1" w14:textId="77777777" w:rsidR="000912B1" w:rsidRPr="000912B1" w:rsidRDefault="00FF2B48" w:rsidP="00292E8F">
      <w:pPr>
        <w:pStyle w:val="Header"/>
        <w:numPr>
          <w:ilvl w:val="0"/>
          <w:numId w:val="2"/>
        </w:numPr>
        <w:spacing w:after="120" w:line="276" w:lineRule="auto"/>
        <w:ind w:left="450" w:hanging="360"/>
        <w:rPr>
          <w:rFonts w:ascii="Century Gothic" w:hAnsi="Century Gothic" w:cs="Arial"/>
          <w:b/>
          <w:noProof/>
          <w:color w:val="44546A" w:themeColor="text2"/>
          <w:sz w:val="16"/>
          <w:szCs w:val="36"/>
        </w:rPr>
      </w:pPr>
      <w:r>
        <w:rPr>
          <w:rFonts w:ascii="Century Gothic" w:hAnsi="Century Gothic" w:cs="Arial"/>
          <w:b/>
          <w:noProof/>
          <w:color w:val="44546A" w:themeColor="text2"/>
          <w:szCs w:val="36"/>
        </w:rPr>
        <w:lastRenderedPageBreak/>
        <w:t>PROGRAM DESCRIPTION</w:t>
      </w:r>
    </w:p>
    <w:p w14:paraId="6A0AF625" w14:textId="77777777" w:rsidR="000912B1" w:rsidRPr="000912B1" w:rsidRDefault="000912B1" w:rsidP="00292E8F">
      <w:pPr>
        <w:pStyle w:val="Header"/>
        <w:spacing w:after="120" w:line="276" w:lineRule="auto"/>
        <w:ind w:left="360"/>
        <w:rPr>
          <w:rFonts w:ascii="Century Gothic" w:hAnsi="Century Gothic" w:cs="Arial"/>
          <w:b/>
          <w:noProof/>
          <w:color w:val="44546A" w:themeColor="text2"/>
          <w:sz w:val="6"/>
          <w:szCs w:val="36"/>
        </w:rPr>
      </w:pPr>
    </w:p>
    <w:tbl>
      <w:tblPr>
        <w:tblW w:w="11132" w:type="dxa"/>
        <w:tblInd w:w="-888" w:type="dxa"/>
        <w:tblLook w:val="04A0" w:firstRow="1" w:lastRow="0" w:firstColumn="1" w:lastColumn="0" w:noHBand="0" w:noVBand="1"/>
      </w:tblPr>
      <w:tblGrid>
        <w:gridCol w:w="11132"/>
      </w:tblGrid>
      <w:tr w:rsidR="000912B1" w:rsidRPr="00F60566" w14:paraId="15D9EF53" w14:textId="77777777" w:rsidTr="000009AC">
        <w:trPr>
          <w:trHeight w:val="1440"/>
        </w:trPr>
        <w:tc>
          <w:tcPr>
            <w:tcW w:w="11132"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09D64B3B" w14:textId="77777777" w:rsidR="000912B1" w:rsidRDefault="00235966" w:rsidP="00292E8F">
            <w:pPr>
              <w:spacing w:after="120" w:line="360" w:lineRule="auto"/>
              <w:ind w:right="79"/>
              <w:rPr>
                <w:rFonts w:asciiTheme="majorBidi" w:eastAsia="Times New Roman" w:hAnsiTheme="majorBidi" w:cstheme="majorBidi"/>
                <w:color w:val="4472C4" w:themeColor="accent1"/>
              </w:rPr>
            </w:pPr>
            <w:r w:rsidRPr="004A3805">
              <w:rPr>
                <w:rFonts w:asciiTheme="majorBidi" w:eastAsia="Times New Roman" w:hAnsiTheme="majorBidi" w:cstheme="majorBidi"/>
                <w:color w:val="4472C4" w:themeColor="accent1"/>
              </w:rPr>
              <w:t xml:space="preserve">This </w:t>
            </w:r>
            <w:r w:rsidR="0035546E" w:rsidRPr="004A3805">
              <w:rPr>
                <w:rFonts w:asciiTheme="majorBidi" w:eastAsia="Times New Roman" w:hAnsiTheme="majorBidi" w:cstheme="majorBidi"/>
                <w:color w:val="4472C4" w:themeColor="accent1"/>
              </w:rPr>
              <w:t>organization</w:t>
            </w:r>
            <w:r w:rsidRPr="004A3805">
              <w:rPr>
                <w:rFonts w:asciiTheme="majorBidi" w:eastAsia="Times New Roman" w:hAnsiTheme="majorBidi" w:cstheme="majorBidi"/>
                <w:color w:val="4472C4" w:themeColor="accent1"/>
              </w:rPr>
              <w:t xml:space="preserve"> is </w:t>
            </w:r>
            <w:r w:rsidR="00646EDC" w:rsidRPr="004A3805">
              <w:rPr>
                <w:rFonts w:asciiTheme="majorBidi" w:eastAsia="Times New Roman" w:hAnsiTheme="majorBidi" w:cstheme="majorBidi"/>
                <w:color w:val="4472C4" w:themeColor="accent1"/>
              </w:rPr>
              <w:t>applying</w:t>
            </w:r>
            <w:r w:rsidR="003D15BC" w:rsidRPr="004A3805">
              <w:rPr>
                <w:rFonts w:asciiTheme="majorBidi" w:eastAsia="Times New Roman" w:hAnsiTheme="majorBidi" w:cstheme="majorBidi"/>
                <w:color w:val="4472C4" w:themeColor="accent1"/>
              </w:rPr>
              <w:t xml:space="preserve"> a holistic </w:t>
            </w:r>
            <w:r w:rsidR="0035546E" w:rsidRPr="004A3805">
              <w:rPr>
                <w:rFonts w:asciiTheme="majorBidi" w:eastAsia="Times New Roman" w:hAnsiTheme="majorBidi" w:cstheme="majorBidi"/>
                <w:color w:val="4472C4" w:themeColor="accent1"/>
              </w:rPr>
              <w:t xml:space="preserve">approach </w:t>
            </w:r>
            <w:r w:rsidR="00842434" w:rsidRPr="004A3805">
              <w:rPr>
                <w:rFonts w:asciiTheme="majorBidi" w:eastAsia="Times New Roman" w:hAnsiTheme="majorBidi" w:cstheme="majorBidi"/>
                <w:color w:val="4472C4" w:themeColor="accent1"/>
              </w:rPr>
              <w:t xml:space="preserve">to help support </w:t>
            </w:r>
            <w:r w:rsidR="00420109" w:rsidRPr="004A3805">
              <w:rPr>
                <w:rFonts w:asciiTheme="majorBidi" w:eastAsia="Times New Roman" w:hAnsiTheme="majorBidi" w:cstheme="majorBidi"/>
                <w:color w:val="4472C4" w:themeColor="accent1"/>
              </w:rPr>
              <w:t xml:space="preserve">veterans or </w:t>
            </w:r>
            <w:r w:rsidR="005F3580" w:rsidRPr="004A3805">
              <w:rPr>
                <w:rFonts w:asciiTheme="majorBidi" w:eastAsia="Times New Roman" w:hAnsiTheme="majorBidi" w:cstheme="majorBidi"/>
                <w:color w:val="4472C4" w:themeColor="accent1"/>
              </w:rPr>
              <w:t xml:space="preserve">military </w:t>
            </w:r>
            <w:r w:rsidR="00712F7D" w:rsidRPr="004A3805">
              <w:rPr>
                <w:rFonts w:asciiTheme="majorBidi" w:eastAsia="Times New Roman" w:hAnsiTheme="majorBidi" w:cstheme="majorBidi"/>
                <w:color w:val="4472C4" w:themeColor="accent1"/>
              </w:rPr>
              <w:t>personnel</w:t>
            </w:r>
            <w:r w:rsidR="00420109" w:rsidRPr="004A3805">
              <w:rPr>
                <w:rFonts w:asciiTheme="majorBidi" w:eastAsia="Times New Roman" w:hAnsiTheme="majorBidi" w:cstheme="majorBidi"/>
                <w:color w:val="4472C4" w:themeColor="accent1"/>
              </w:rPr>
              <w:t>.</w:t>
            </w:r>
            <w:r w:rsidR="005F3580" w:rsidRPr="004A3805">
              <w:rPr>
                <w:rFonts w:asciiTheme="majorBidi" w:eastAsia="Times New Roman" w:hAnsiTheme="majorBidi" w:cstheme="majorBidi"/>
                <w:color w:val="4472C4" w:themeColor="accent1"/>
              </w:rPr>
              <w:t xml:space="preserve"> </w:t>
            </w:r>
            <w:r w:rsidR="00420109" w:rsidRPr="004A3805">
              <w:rPr>
                <w:rFonts w:asciiTheme="majorBidi" w:eastAsia="Times New Roman" w:hAnsiTheme="majorBidi" w:cstheme="majorBidi"/>
                <w:color w:val="4472C4" w:themeColor="accent1"/>
              </w:rPr>
              <w:t>T</w:t>
            </w:r>
            <w:r w:rsidR="00C84676" w:rsidRPr="004A3805">
              <w:rPr>
                <w:rFonts w:asciiTheme="majorBidi" w:eastAsia="Times New Roman" w:hAnsiTheme="majorBidi" w:cstheme="majorBidi"/>
                <w:color w:val="4472C4" w:themeColor="accent1"/>
              </w:rPr>
              <w:t xml:space="preserve">he </w:t>
            </w:r>
            <w:r w:rsidR="00627541" w:rsidRPr="004A3805">
              <w:rPr>
                <w:rFonts w:asciiTheme="majorBidi" w:eastAsia="Times New Roman" w:hAnsiTheme="majorBidi" w:cstheme="majorBidi"/>
                <w:color w:val="4472C4" w:themeColor="accent1"/>
              </w:rPr>
              <w:t>intention</w:t>
            </w:r>
            <w:r w:rsidR="00C84676" w:rsidRPr="004A3805">
              <w:rPr>
                <w:rFonts w:asciiTheme="majorBidi" w:eastAsia="Times New Roman" w:hAnsiTheme="majorBidi" w:cstheme="majorBidi"/>
                <w:color w:val="4472C4" w:themeColor="accent1"/>
              </w:rPr>
              <w:t xml:space="preserve"> </w:t>
            </w:r>
            <w:r w:rsidR="00EB5FE5" w:rsidRPr="004A3805">
              <w:rPr>
                <w:rFonts w:asciiTheme="majorBidi" w:eastAsia="Times New Roman" w:hAnsiTheme="majorBidi" w:cstheme="majorBidi"/>
                <w:color w:val="4472C4" w:themeColor="accent1"/>
              </w:rPr>
              <w:t xml:space="preserve">is to </w:t>
            </w:r>
            <w:r w:rsidR="00C84676" w:rsidRPr="004A3805">
              <w:rPr>
                <w:rFonts w:asciiTheme="majorBidi" w:eastAsia="Times New Roman" w:hAnsiTheme="majorBidi" w:cstheme="majorBidi"/>
                <w:color w:val="4472C4" w:themeColor="accent1"/>
              </w:rPr>
              <w:t>in</w:t>
            </w:r>
            <w:r w:rsidR="00A32E09" w:rsidRPr="004A3805">
              <w:rPr>
                <w:rFonts w:asciiTheme="majorBidi" w:eastAsia="Times New Roman" w:hAnsiTheme="majorBidi" w:cstheme="majorBidi"/>
                <w:color w:val="4472C4" w:themeColor="accent1"/>
              </w:rPr>
              <w:t>itiat</w:t>
            </w:r>
            <w:r w:rsidR="00EB5FE5" w:rsidRPr="004A3805">
              <w:rPr>
                <w:rFonts w:asciiTheme="majorBidi" w:eastAsia="Times New Roman" w:hAnsiTheme="majorBidi" w:cstheme="majorBidi"/>
                <w:color w:val="4472C4" w:themeColor="accent1"/>
              </w:rPr>
              <w:t xml:space="preserve">e </w:t>
            </w:r>
            <w:r w:rsidR="004A3805" w:rsidRPr="004A3805">
              <w:rPr>
                <w:rFonts w:asciiTheme="majorBidi" w:eastAsia="Times New Roman" w:hAnsiTheme="majorBidi" w:cstheme="majorBidi"/>
                <w:color w:val="4472C4" w:themeColor="accent1"/>
              </w:rPr>
              <w:t>therapies such as:</w:t>
            </w:r>
          </w:p>
          <w:p w14:paraId="321A727D" w14:textId="19DE66DB" w:rsidR="004A3805" w:rsidRPr="000067E3" w:rsidRDefault="004A3805" w:rsidP="00292E8F">
            <w:pPr>
              <w:pStyle w:val="ListParagraph"/>
              <w:numPr>
                <w:ilvl w:val="0"/>
                <w:numId w:val="10"/>
              </w:numPr>
              <w:spacing w:after="120" w:line="360" w:lineRule="auto"/>
              <w:rPr>
                <w:rFonts w:asciiTheme="majorBidi" w:hAnsiTheme="majorBidi" w:cstheme="majorBidi"/>
                <w:color w:val="4472C4" w:themeColor="accent1"/>
              </w:rPr>
            </w:pPr>
            <w:r w:rsidRPr="000067E3">
              <w:rPr>
                <w:rFonts w:asciiTheme="majorBidi" w:hAnsiTheme="majorBidi" w:cstheme="majorBidi"/>
                <w:color w:val="4472C4" w:themeColor="accent1"/>
              </w:rPr>
              <w:t>Hypnotherapy</w:t>
            </w:r>
            <w:r>
              <w:rPr>
                <w:rFonts w:asciiTheme="majorBidi" w:hAnsiTheme="majorBidi" w:cstheme="majorBidi"/>
                <w:color w:val="4472C4" w:themeColor="accent1"/>
              </w:rPr>
              <w:t xml:space="preserve">: Techniques and methods to connect to a stronger self and access information stored in the subconscious to explore emotions and </w:t>
            </w:r>
            <w:proofErr w:type="spellStart"/>
            <w:r w:rsidR="00240529">
              <w:rPr>
                <w:rFonts w:asciiTheme="majorBidi" w:hAnsiTheme="majorBidi" w:cstheme="majorBidi"/>
                <w:color w:val="4472C4" w:themeColor="accent1"/>
              </w:rPr>
              <w:t>behaviour</w:t>
            </w:r>
            <w:proofErr w:type="spellEnd"/>
            <w:r>
              <w:rPr>
                <w:rFonts w:asciiTheme="majorBidi" w:hAnsiTheme="majorBidi" w:cstheme="majorBidi"/>
                <w:color w:val="4472C4" w:themeColor="accent1"/>
              </w:rPr>
              <w:t xml:space="preserve"> patterns related to traumatic events for positive transformation (The Wellness Institute, 2023</w:t>
            </w:r>
            <w:r w:rsidR="00BF49B6">
              <w:rPr>
                <w:rFonts w:asciiTheme="majorBidi" w:hAnsiTheme="majorBidi" w:cstheme="majorBidi"/>
                <w:color w:val="4472C4" w:themeColor="accent1"/>
              </w:rPr>
              <w:t xml:space="preserve">, Appendix </w:t>
            </w:r>
            <w:r w:rsidR="001A28E7">
              <w:rPr>
                <w:rFonts w:asciiTheme="majorBidi" w:hAnsiTheme="majorBidi" w:cstheme="majorBidi"/>
                <w:color w:val="4472C4" w:themeColor="accent1"/>
              </w:rPr>
              <w:t>2</w:t>
            </w:r>
            <w:r>
              <w:rPr>
                <w:rFonts w:asciiTheme="majorBidi" w:hAnsiTheme="majorBidi" w:cstheme="majorBidi"/>
                <w:color w:val="4472C4" w:themeColor="accent1"/>
              </w:rPr>
              <w:t xml:space="preserve">).  </w:t>
            </w:r>
          </w:p>
          <w:p w14:paraId="3BA6FBA7" w14:textId="5807E904" w:rsidR="004A3805" w:rsidRPr="00355132" w:rsidRDefault="004A3805" w:rsidP="00292E8F">
            <w:pPr>
              <w:pStyle w:val="ListParagraph"/>
              <w:numPr>
                <w:ilvl w:val="0"/>
                <w:numId w:val="10"/>
              </w:numPr>
              <w:spacing w:after="120" w:line="360" w:lineRule="auto"/>
              <w:rPr>
                <w:rFonts w:asciiTheme="majorBidi" w:hAnsiTheme="majorBidi" w:cstheme="majorBidi"/>
                <w:color w:val="4472C4" w:themeColor="accent1"/>
              </w:rPr>
            </w:pPr>
            <w:r w:rsidRPr="000067E3">
              <w:rPr>
                <w:rFonts w:asciiTheme="majorBidi" w:hAnsiTheme="majorBidi" w:cstheme="majorBidi"/>
                <w:color w:val="4472C4" w:themeColor="accent1"/>
              </w:rPr>
              <w:t xml:space="preserve">Cognitive Behavior Therapy: </w:t>
            </w:r>
            <w:r w:rsidRPr="000067E3">
              <w:rPr>
                <w:rFonts w:asciiTheme="majorBidi" w:eastAsia="Times New Roman" w:hAnsiTheme="majorBidi" w:cstheme="majorBidi"/>
                <w:color w:val="4472C4" w:themeColor="accent1"/>
              </w:rPr>
              <w:t xml:space="preserve">Research shows that Cognitive </w:t>
            </w:r>
            <w:r w:rsidR="00D63587">
              <w:rPr>
                <w:rFonts w:asciiTheme="majorBidi" w:eastAsia="Times New Roman" w:hAnsiTheme="majorBidi" w:cstheme="majorBidi"/>
                <w:color w:val="4472C4" w:themeColor="accent1"/>
              </w:rPr>
              <w:t>behavioral</w:t>
            </w:r>
            <w:r w:rsidRPr="000067E3">
              <w:rPr>
                <w:rFonts w:asciiTheme="majorBidi" w:eastAsia="Times New Roman" w:hAnsiTheme="majorBidi" w:cstheme="majorBidi"/>
                <w:color w:val="4472C4" w:themeColor="accent1"/>
              </w:rPr>
              <w:t xml:space="preserve"> Therapy (CBT) is an effective treatment for those that are exposed to trauma (American Psychological Association, 2023</w:t>
            </w:r>
            <w:r w:rsidR="00155521">
              <w:rPr>
                <w:rFonts w:asciiTheme="majorBidi" w:eastAsia="Times New Roman" w:hAnsiTheme="majorBidi" w:cstheme="majorBidi"/>
                <w:color w:val="4472C4" w:themeColor="accent1"/>
              </w:rPr>
              <w:t xml:space="preserve">, Appendix </w:t>
            </w:r>
            <w:r w:rsidR="001A28E7">
              <w:rPr>
                <w:rFonts w:asciiTheme="majorBidi" w:eastAsia="Times New Roman" w:hAnsiTheme="majorBidi" w:cstheme="majorBidi"/>
                <w:color w:val="4472C4" w:themeColor="accent1"/>
              </w:rPr>
              <w:t>3</w:t>
            </w:r>
            <w:r w:rsidRPr="000067E3">
              <w:rPr>
                <w:rFonts w:asciiTheme="majorBidi" w:eastAsia="Times New Roman" w:hAnsiTheme="majorBidi" w:cstheme="majorBidi"/>
                <w:color w:val="4472C4" w:themeColor="accent1"/>
              </w:rPr>
              <w:t>).</w:t>
            </w:r>
          </w:p>
          <w:p w14:paraId="40623FCF" w14:textId="77777777" w:rsidR="00355132" w:rsidRPr="000067E3" w:rsidRDefault="00355132" w:rsidP="00292E8F">
            <w:pPr>
              <w:pStyle w:val="ListParagraph"/>
              <w:spacing w:after="120" w:line="360" w:lineRule="auto"/>
              <w:rPr>
                <w:rFonts w:asciiTheme="majorBidi" w:hAnsiTheme="majorBidi" w:cstheme="majorBidi"/>
                <w:color w:val="4472C4" w:themeColor="accent1"/>
              </w:rPr>
            </w:pPr>
          </w:p>
          <w:p w14:paraId="1901078D" w14:textId="61F8B2DB" w:rsidR="00355132" w:rsidRDefault="004A3805" w:rsidP="00D2357A">
            <w:pPr>
              <w:pStyle w:val="ListParagraph"/>
              <w:numPr>
                <w:ilvl w:val="0"/>
                <w:numId w:val="10"/>
              </w:numPr>
              <w:spacing w:after="120" w:line="360" w:lineRule="auto"/>
              <w:rPr>
                <w:rFonts w:asciiTheme="majorBidi" w:hAnsiTheme="majorBidi" w:cstheme="majorBidi"/>
                <w:color w:val="4472C4" w:themeColor="accent1"/>
              </w:rPr>
            </w:pPr>
            <w:r w:rsidRPr="000067E3">
              <w:rPr>
                <w:rFonts w:asciiTheme="majorBidi" w:hAnsiTheme="majorBidi" w:cstheme="majorBidi"/>
                <w:color w:val="4472C4" w:themeColor="accent1"/>
              </w:rPr>
              <w:t>Resilience coaching: coach delivers the course on either zoom or teams to help personnel recognize symptoms and signs of traumatic stress and gain knowledge on using resilience methods  (Mind in Harrow, 2023</w:t>
            </w:r>
            <w:r w:rsidR="00155521">
              <w:rPr>
                <w:rFonts w:asciiTheme="majorBidi" w:hAnsiTheme="majorBidi" w:cstheme="majorBidi"/>
                <w:color w:val="4472C4" w:themeColor="accent1"/>
              </w:rPr>
              <w:t>,</w:t>
            </w:r>
            <w:r w:rsidR="005352BB">
              <w:rPr>
                <w:rFonts w:asciiTheme="majorBidi" w:hAnsiTheme="majorBidi" w:cstheme="majorBidi"/>
                <w:color w:val="4472C4" w:themeColor="accent1"/>
              </w:rPr>
              <w:t xml:space="preserve"> Appendix </w:t>
            </w:r>
            <w:r w:rsidR="00D26280">
              <w:rPr>
                <w:rFonts w:asciiTheme="majorBidi" w:hAnsiTheme="majorBidi" w:cstheme="majorBidi"/>
                <w:color w:val="4472C4" w:themeColor="accent1"/>
              </w:rPr>
              <w:t>4</w:t>
            </w:r>
            <w:r w:rsidRPr="000067E3">
              <w:rPr>
                <w:rFonts w:asciiTheme="majorBidi" w:hAnsiTheme="majorBidi" w:cstheme="majorBidi"/>
                <w:color w:val="4472C4" w:themeColor="accent1"/>
              </w:rPr>
              <w:t xml:space="preserve">) </w:t>
            </w:r>
          </w:p>
          <w:p w14:paraId="5F7FC50D" w14:textId="77777777" w:rsidR="00D2357A" w:rsidRPr="00D2357A" w:rsidRDefault="00D2357A" w:rsidP="00D2357A">
            <w:pPr>
              <w:pStyle w:val="ListParagraph"/>
              <w:rPr>
                <w:rFonts w:asciiTheme="majorBidi" w:hAnsiTheme="majorBidi" w:cstheme="majorBidi"/>
                <w:color w:val="4472C4" w:themeColor="accent1"/>
              </w:rPr>
            </w:pPr>
          </w:p>
          <w:p w14:paraId="17A63D06" w14:textId="77777777" w:rsidR="00D2357A" w:rsidRPr="00D2357A" w:rsidRDefault="00D2357A" w:rsidP="00D2357A">
            <w:pPr>
              <w:spacing w:after="120" w:line="360" w:lineRule="auto"/>
              <w:rPr>
                <w:rFonts w:asciiTheme="majorBidi" w:hAnsiTheme="majorBidi" w:cstheme="majorBidi"/>
                <w:color w:val="4472C4" w:themeColor="accent1"/>
              </w:rPr>
            </w:pPr>
          </w:p>
          <w:p w14:paraId="79F15B5E" w14:textId="0C92B4C6" w:rsidR="004A3805" w:rsidRPr="00D63587" w:rsidRDefault="004A3805" w:rsidP="00292E8F">
            <w:pPr>
              <w:pStyle w:val="ListParagraph"/>
              <w:numPr>
                <w:ilvl w:val="0"/>
                <w:numId w:val="10"/>
              </w:numPr>
              <w:spacing w:after="120" w:line="360" w:lineRule="auto"/>
              <w:rPr>
                <w:rFonts w:asciiTheme="majorBidi" w:hAnsiTheme="majorBidi" w:cstheme="majorBidi"/>
                <w:color w:val="4472C4" w:themeColor="accent1"/>
              </w:rPr>
            </w:pPr>
            <w:r w:rsidRPr="000067E3">
              <w:rPr>
                <w:rFonts w:asciiTheme="majorBidi" w:hAnsiTheme="majorBidi" w:cstheme="majorBidi"/>
                <w:color w:val="4472C4" w:themeColor="accent1"/>
              </w:rPr>
              <w:t>RTM Protocol: an effective treatment for veterans exposed to severe trauma. ‘</w:t>
            </w:r>
            <w:r w:rsidRPr="000067E3">
              <w:rPr>
                <w:rFonts w:asciiTheme="majorBidi" w:hAnsiTheme="majorBidi" w:cstheme="majorBidi"/>
                <w:color w:val="4472C4" w:themeColor="accent1"/>
                <w:shd w:val="clear" w:color="auto" w:fill="FFFFFF"/>
              </w:rPr>
              <w:t xml:space="preserve">re-programs the neurological connection between the brain’s feeling </w:t>
            </w:r>
            <w:r w:rsidR="00D63587">
              <w:rPr>
                <w:rFonts w:asciiTheme="majorBidi" w:hAnsiTheme="majorBidi" w:cstheme="majorBidi"/>
                <w:color w:val="4472C4" w:themeColor="accent1"/>
                <w:shd w:val="clear" w:color="auto" w:fill="FFFFFF"/>
              </w:rPr>
              <w:t>center</w:t>
            </w:r>
            <w:r w:rsidRPr="000067E3">
              <w:rPr>
                <w:rFonts w:asciiTheme="majorBidi" w:hAnsiTheme="majorBidi" w:cstheme="majorBidi"/>
                <w:color w:val="4472C4" w:themeColor="accent1"/>
                <w:shd w:val="clear" w:color="auto" w:fill="FFFFFF"/>
              </w:rPr>
              <w:t xml:space="preserve"> and specific traumatic memories’ (The Research and Recognition Project, 2023</w:t>
            </w:r>
            <w:r w:rsidR="00767C37">
              <w:rPr>
                <w:rFonts w:asciiTheme="majorBidi" w:hAnsiTheme="majorBidi" w:cstheme="majorBidi"/>
                <w:color w:val="4472C4" w:themeColor="accent1"/>
                <w:shd w:val="clear" w:color="auto" w:fill="FFFFFF"/>
              </w:rPr>
              <w:t xml:space="preserve">, </w:t>
            </w:r>
            <w:r w:rsidR="00E51650">
              <w:rPr>
                <w:rFonts w:asciiTheme="majorBidi" w:hAnsiTheme="majorBidi" w:cstheme="majorBidi"/>
                <w:color w:val="4472C4" w:themeColor="accent1"/>
                <w:shd w:val="clear" w:color="auto" w:fill="FFFFFF"/>
              </w:rPr>
              <w:t>Appendix 5</w:t>
            </w:r>
            <w:r w:rsidRPr="000067E3">
              <w:rPr>
                <w:rFonts w:asciiTheme="majorBidi" w:hAnsiTheme="majorBidi" w:cstheme="majorBidi"/>
                <w:color w:val="4472C4" w:themeColor="accent1"/>
                <w:shd w:val="clear" w:color="auto" w:fill="FFFFFF"/>
              </w:rPr>
              <w:t xml:space="preserve">). </w:t>
            </w:r>
          </w:p>
          <w:p w14:paraId="17E39D6E" w14:textId="7E6D6309" w:rsidR="00B47A32" w:rsidRDefault="00DA6796" w:rsidP="00292E8F">
            <w:pPr>
              <w:spacing w:after="120" w:line="360" w:lineRule="auto"/>
              <w:ind w:left="360"/>
              <w:rPr>
                <w:rFonts w:asciiTheme="majorBidi" w:hAnsiTheme="majorBidi" w:cstheme="majorBidi"/>
                <w:color w:val="4472C4" w:themeColor="accent1"/>
              </w:rPr>
            </w:pPr>
            <w:r>
              <w:rPr>
                <w:rFonts w:asciiTheme="majorBidi" w:hAnsiTheme="majorBidi" w:cstheme="majorBidi"/>
                <w:color w:val="4472C4" w:themeColor="accent1"/>
              </w:rPr>
              <w:t>The</w:t>
            </w:r>
            <w:r w:rsidR="0020185D">
              <w:rPr>
                <w:rFonts w:asciiTheme="majorBidi" w:hAnsiTheme="majorBidi" w:cstheme="majorBidi"/>
                <w:color w:val="4472C4" w:themeColor="accent1"/>
              </w:rPr>
              <w:t xml:space="preserve"> </w:t>
            </w:r>
            <w:r w:rsidR="00F03402">
              <w:rPr>
                <w:rFonts w:asciiTheme="majorBidi" w:hAnsiTheme="majorBidi" w:cstheme="majorBidi"/>
                <w:color w:val="4472C4" w:themeColor="accent1"/>
              </w:rPr>
              <w:t xml:space="preserve">initiative </w:t>
            </w:r>
            <w:r w:rsidR="00490C34">
              <w:rPr>
                <w:rFonts w:asciiTheme="majorBidi" w:hAnsiTheme="majorBidi" w:cstheme="majorBidi"/>
                <w:color w:val="4472C4" w:themeColor="accent1"/>
              </w:rPr>
              <w:t xml:space="preserve">will </w:t>
            </w:r>
            <w:r w:rsidR="00080FD8">
              <w:rPr>
                <w:rFonts w:asciiTheme="majorBidi" w:hAnsiTheme="majorBidi" w:cstheme="majorBidi"/>
                <w:color w:val="4472C4" w:themeColor="accent1"/>
              </w:rPr>
              <w:t xml:space="preserve">take place in our </w:t>
            </w:r>
            <w:r w:rsidR="00E93327">
              <w:rPr>
                <w:rFonts w:asciiTheme="majorBidi" w:hAnsiTheme="majorBidi" w:cstheme="majorBidi"/>
                <w:color w:val="4472C4" w:themeColor="accent1"/>
              </w:rPr>
              <w:t>Carmarthen</w:t>
            </w:r>
            <w:r w:rsidR="00080FD8">
              <w:rPr>
                <w:rFonts w:asciiTheme="majorBidi" w:hAnsiTheme="majorBidi" w:cstheme="majorBidi"/>
                <w:color w:val="4472C4" w:themeColor="accent1"/>
              </w:rPr>
              <w:t xml:space="preserve"> </w:t>
            </w:r>
            <w:r w:rsidR="00E93327">
              <w:rPr>
                <w:rFonts w:asciiTheme="majorBidi" w:hAnsiTheme="majorBidi" w:cstheme="majorBidi"/>
                <w:color w:val="4472C4" w:themeColor="accent1"/>
              </w:rPr>
              <w:t>head office</w:t>
            </w:r>
            <w:r w:rsidR="0020185D">
              <w:rPr>
                <w:rFonts w:asciiTheme="majorBidi" w:hAnsiTheme="majorBidi" w:cstheme="majorBidi"/>
                <w:color w:val="4472C4" w:themeColor="accent1"/>
              </w:rPr>
              <w:t xml:space="preserve"> </w:t>
            </w:r>
            <w:r w:rsidR="00E93327">
              <w:rPr>
                <w:rFonts w:asciiTheme="majorBidi" w:hAnsiTheme="majorBidi" w:cstheme="majorBidi"/>
                <w:color w:val="4472C4" w:themeColor="accent1"/>
              </w:rPr>
              <w:t>and will be delivered by</w:t>
            </w:r>
            <w:r w:rsidR="00394BD8">
              <w:rPr>
                <w:rFonts w:asciiTheme="majorBidi" w:hAnsiTheme="majorBidi" w:cstheme="majorBidi"/>
                <w:color w:val="4472C4" w:themeColor="accent1"/>
              </w:rPr>
              <w:t xml:space="preserve"> specialist staff </w:t>
            </w:r>
            <w:r w:rsidR="000953B6">
              <w:rPr>
                <w:rFonts w:asciiTheme="majorBidi" w:hAnsiTheme="majorBidi" w:cstheme="majorBidi"/>
                <w:color w:val="4472C4" w:themeColor="accent1"/>
              </w:rPr>
              <w:t>trained in these therapies.</w:t>
            </w:r>
            <w:r w:rsidR="00D43B47">
              <w:rPr>
                <w:rFonts w:asciiTheme="majorBidi" w:hAnsiTheme="majorBidi" w:cstheme="majorBidi"/>
                <w:color w:val="4472C4" w:themeColor="accent1"/>
              </w:rPr>
              <w:t xml:space="preserve"> The intention is to </w:t>
            </w:r>
            <w:r w:rsidR="00702A36">
              <w:rPr>
                <w:rFonts w:asciiTheme="majorBidi" w:hAnsiTheme="majorBidi" w:cstheme="majorBidi"/>
                <w:color w:val="4472C4" w:themeColor="accent1"/>
              </w:rPr>
              <w:t xml:space="preserve">implement as soon as the funding is secured. </w:t>
            </w:r>
          </w:p>
          <w:p w14:paraId="72FB7E5E" w14:textId="77777777" w:rsidR="00737F99" w:rsidRDefault="00737F99" w:rsidP="00292E8F">
            <w:pPr>
              <w:spacing w:after="120" w:line="360" w:lineRule="auto"/>
              <w:ind w:left="360"/>
              <w:rPr>
                <w:rFonts w:asciiTheme="majorBidi" w:hAnsiTheme="majorBidi" w:cstheme="majorBidi"/>
                <w:color w:val="4472C4" w:themeColor="accent1"/>
              </w:rPr>
            </w:pPr>
          </w:p>
          <w:p w14:paraId="3D33D477" w14:textId="77777777" w:rsidR="00D63587" w:rsidRPr="00D63587" w:rsidRDefault="00D63587" w:rsidP="00292E8F">
            <w:pPr>
              <w:spacing w:after="120" w:line="360" w:lineRule="auto"/>
              <w:ind w:left="360"/>
              <w:rPr>
                <w:rFonts w:asciiTheme="majorBidi" w:hAnsiTheme="majorBidi" w:cstheme="majorBidi"/>
                <w:color w:val="4472C4" w:themeColor="accent1"/>
              </w:rPr>
            </w:pPr>
          </w:p>
          <w:p w14:paraId="4191EA65" w14:textId="3B56BE7B" w:rsidR="004A3805" w:rsidRPr="004A3805" w:rsidRDefault="004A3805" w:rsidP="00292E8F">
            <w:pPr>
              <w:spacing w:after="120" w:line="360" w:lineRule="auto"/>
              <w:ind w:right="79"/>
              <w:rPr>
                <w:rFonts w:asciiTheme="majorBidi" w:eastAsia="Times New Roman" w:hAnsiTheme="majorBidi" w:cstheme="majorBidi"/>
                <w:color w:val="000000"/>
              </w:rPr>
            </w:pPr>
          </w:p>
        </w:tc>
      </w:tr>
      <w:tr w:rsidR="000009AC" w:rsidRPr="00F60566" w14:paraId="517FBB3F" w14:textId="77777777" w:rsidTr="00D2357A">
        <w:trPr>
          <w:trHeight w:val="1440"/>
        </w:trPr>
        <w:tc>
          <w:tcPr>
            <w:tcW w:w="11132" w:type="dxa"/>
            <w:tcBorders>
              <w:top w:val="single" w:sz="4" w:space="0" w:color="BFBFBF" w:themeColor="background1" w:themeShade="BF"/>
              <w:left w:val="single" w:sz="4" w:space="0" w:color="BFBFBF"/>
              <w:bottom w:val="single" w:sz="4" w:space="0" w:color="BFBFBF"/>
              <w:right w:val="single" w:sz="4" w:space="0" w:color="BFBFBF"/>
            </w:tcBorders>
            <w:shd w:val="clear" w:color="000000" w:fill="auto"/>
            <w:vAlign w:val="center"/>
          </w:tcPr>
          <w:p w14:paraId="115F9D31" w14:textId="77777777" w:rsidR="000009AC" w:rsidRDefault="000009AC" w:rsidP="00292E8F">
            <w:pPr>
              <w:spacing w:after="120" w:line="360" w:lineRule="auto"/>
              <w:ind w:right="79"/>
              <w:rPr>
                <w:rFonts w:asciiTheme="majorBidi" w:eastAsia="Times New Roman" w:hAnsiTheme="majorBidi" w:cstheme="majorBidi"/>
                <w:color w:val="4472C4" w:themeColor="accent1"/>
              </w:rPr>
            </w:pPr>
          </w:p>
          <w:p w14:paraId="4BAE9A6D" w14:textId="77777777" w:rsidR="000009AC" w:rsidRDefault="000009AC" w:rsidP="00292E8F">
            <w:pPr>
              <w:spacing w:after="120" w:line="360" w:lineRule="auto"/>
              <w:ind w:right="79"/>
              <w:rPr>
                <w:rFonts w:asciiTheme="majorBidi" w:eastAsia="Times New Roman" w:hAnsiTheme="majorBidi" w:cstheme="majorBidi"/>
                <w:color w:val="4472C4" w:themeColor="accent1"/>
              </w:rPr>
            </w:pPr>
          </w:p>
          <w:p w14:paraId="04AB49A8" w14:textId="77777777" w:rsidR="000009AC" w:rsidRDefault="000009AC" w:rsidP="00292E8F">
            <w:pPr>
              <w:spacing w:after="120" w:line="360" w:lineRule="auto"/>
              <w:ind w:right="79"/>
              <w:rPr>
                <w:rFonts w:asciiTheme="majorBidi" w:eastAsia="Times New Roman" w:hAnsiTheme="majorBidi" w:cstheme="majorBidi"/>
                <w:color w:val="4472C4" w:themeColor="accent1"/>
              </w:rPr>
            </w:pPr>
          </w:p>
          <w:p w14:paraId="3343F7A1" w14:textId="04672962" w:rsidR="000009AC" w:rsidRPr="004A3805" w:rsidRDefault="000009AC" w:rsidP="00292E8F">
            <w:pPr>
              <w:spacing w:after="120" w:line="360" w:lineRule="auto"/>
              <w:ind w:right="79"/>
              <w:rPr>
                <w:rFonts w:asciiTheme="majorBidi" w:eastAsia="Times New Roman" w:hAnsiTheme="majorBidi" w:cstheme="majorBidi"/>
                <w:color w:val="4472C4" w:themeColor="accent1"/>
              </w:rPr>
            </w:pPr>
          </w:p>
        </w:tc>
      </w:tr>
    </w:tbl>
    <w:p w14:paraId="64BEF354" w14:textId="77777777" w:rsidR="00AB61C7" w:rsidRPr="00AB61C7" w:rsidRDefault="00AB61C7" w:rsidP="00292E8F">
      <w:pPr>
        <w:pStyle w:val="Header"/>
        <w:spacing w:after="120" w:line="276" w:lineRule="auto"/>
        <w:rPr>
          <w:rFonts w:ascii="Century Gothic" w:hAnsi="Century Gothic" w:cs="Arial"/>
          <w:b/>
          <w:noProof/>
          <w:color w:val="44546A" w:themeColor="text2"/>
          <w:sz w:val="22"/>
          <w:szCs w:val="36"/>
        </w:rPr>
      </w:pPr>
    </w:p>
    <w:p w14:paraId="0C89D5DB" w14:textId="023FB4A2" w:rsidR="00AB61C7" w:rsidRPr="000912B1" w:rsidRDefault="00FF2B48" w:rsidP="00292E8F">
      <w:pPr>
        <w:pStyle w:val="Header"/>
        <w:numPr>
          <w:ilvl w:val="0"/>
          <w:numId w:val="2"/>
        </w:numPr>
        <w:spacing w:after="120" w:line="276" w:lineRule="auto"/>
        <w:ind w:left="450" w:hanging="360"/>
        <w:rPr>
          <w:rFonts w:ascii="Century Gothic" w:hAnsi="Century Gothic" w:cs="Arial"/>
          <w:b/>
          <w:noProof/>
          <w:color w:val="44546A" w:themeColor="text2"/>
          <w:sz w:val="16"/>
          <w:szCs w:val="36"/>
        </w:rPr>
      </w:pPr>
      <w:r>
        <w:rPr>
          <w:rFonts w:ascii="Century Gothic" w:hAnsi="Century Gothic" w:cs="Arial"/>
          <w:b/>
          <w:noProof/>
          <w:color w:val="44546A" w:themeColor="text2"/>
          <w:szCs w:val="36"/>
        </w:rPr>
        <w:lastRenderedPageBreak/>
        <w:t>GOALS &amp; OBJECTIVES</w:t>
      </w:r>
    </w:p>
    <w:tbl>
      <w:tblPr>
        <w:tblpPr w:leftFromText="180" w:rightFromText="180" w:vertAnchor="text" w:horzAnchor="margin" w:tblpXSpec="center" w:tblpY="98"/>
        <w:tblW w:w="11132" w:type="dxa"/>
        <w:tblLook w:val="04A0" w:firstRow="1" w:lastRow="0" w:firstColumn="1" w:lastColumn="0" w:noHBand="0" w:noVBand="1"/>
      </w:tblPr>
      <w:tblGrid>
        <w:gridCol w:w="11132"/>
      </w:tblGrid>
      <w:tr w:rsidR="00D71D97" w:rsidRPr="00F60566" w14:paraId="2D8C19F7" w14:textId="77777777" w:rsidTr="00D71D97">
        <w:trPr>
          <w:trHeight w:val="953"/>
        </w:trPr>
        <w:tc>
          <w:tcPr>
            <w:tcW w:w="11132"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041ED2DD" w14:textId="77777777" w:rsidR="00D71D97" w:rsidRPr="00E949E6" w:rsidRDefault="00D71D97" w:rsidP="00D71D97">
            <w:pPr>
              <w:spacing w:after="120" w:line="360" w:lineRule="auto"/>
              <w:ind w:right="79"/>
              <w:rPr>
                <w:rFonts w:asciiTheme="majorBidi" w:eastAsia="Times New Roman" w:hAnsiTheme="majorBidi" w:cstheme="majorBidi"/>
                <w:color w:val="000000"/>
              </w:rPr>
            </w:pPr>
            <w:r>
              <w:rPr>
                <w:rFonts w:asciiTheme="majorBidi" w:eastAsia="Times New Roman" w:hAnsiTheme="majorBidi" w:cstheme="majorBidi"/>
                <w:color w:val="4472C4" w:themeColor="accent1"/>
              </w:rPr>
              <w:t xml:space="preserve">Reduce </w:t>
            </w:r>
            <w:r w:rsidRPr="00E949E6">
              <w:rPr>
                <w:rFonts w:asciiTheme="majorBidi" w:eastAsia="Times New Roman" w:hAnsiTheme="majorBidi" w:cstheme="majorBidi"/>
                <w:color w:val="4472C4" w:themeColor="accent1"/>
              </w:rPr>
              <w:t>suicide rates</w:t>
            </w:r>
            <w:r>
              <w:rPr>
                <w:rFonts w:asciiTheme="majorBidi" w:eastAsia="Times New Roman" w:hAnsiTheme="majorBidi" w:cstheme="majorBidi"/>
                <w:color w:val="4472C4" w:themeColor="accent1"/>
              </w:rPr>
              <w:t xml:space="preserve"> and offer support and treatment that will contribute to this </w:t>
            </w:r>
          </w:p>
        </w:tc>
      </w:tr>
      <w:tr w:rsidR="00D71D97" w:rsidRPr="00F60566" w14:paraId="3838629B" w14:textId="77777777" w:rsidTr="00D71D97">
        <w:trPr>
          <w:trHeight w:val="953"/>
        </w:trPr>
        <w:tc>
          <w:tcPr>
            <w:tcW w:w="11132"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72CCDC9D" w14:textId="77777777" w:rsidR="00D71D97" w:rsidRPr="000912B1" w:rsidRDefault="00D71D97" w:rsidP="00D71D97">
            <w:pPr>
              <w:spacing w:after="120"/>
              <w:ind w:right="80"/>
              <w:rPr>
                <w:rFonts w:ascii="Century Gothic" w:eastAsia="Times New Roman" w:hAnsi="Century Gothic" w:cs="Times New Roman"/>
                <w:color w:val="000000"/>
                <w:sz w:val="20"/>
                <w:szCs w:val="18"/>
              </w:rPr>
            </w:pPr>
            <w:r>
              <w:rPr>
                <w:rFonts w:asciiTheme="majorBidi" w:eastAsia="Times New Roman" w:hAnsiTheme="majorBidi" w:cstheme="majorBidi"/>
                <w:color w:val="4472C4" w:themeColor="accent1"/>
              </w:rPr>
              <w:t>Provide more effective treatments for PTSD and other related mental health disorders such as Anxiety and Depression.</w:t>
            </w:r>
          </w:p>
        </w:tc>
      </w:tr>
      <w:tr w:rsidR="00D71D97" w:rsidRPr="00F60566" w14:paraId="31B11CEA" w14:textId="77777777" w:rsidTr="00D71D97">
        <w:trPr>
          <w:trHeight w:val="953"/>
        </w:trPr>
        <w:tc>
          <w:tcPr>
            <w:tcW w:w="11132"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662B999E" w14:textId="77777777" w:rsidR="00D71D97" w:rsidRPr="000912B1" w:rsidRDefault="00D71D97" w:rsidP="00D71D97">
            <w:pPr>
              <w:spacing w:after="120"/>
              <w:ind w:right="80"/>
              <w:rPr>
                <w:rFonts w:ascii="Century Gothic" w:eastAsia="Times New Roman" w:hAnsi="Century Gothic" w:cs="Times New Roman"/>
                <w:color w:val="000000"/>
                <w:sz w:val="20"/>
                <w:szCs w:val="18"/>
              </w:rPr>
            </w:pPr>
            <w:r>
              <w:rPr>
                <w:rFonts w:asciiTheme="majorBidi" w:eastAsia="Times New Roman" w:hAnsiTheme="majorBidi" w:cstheme="majorBidi"/>
                <w:color w:val="4472C4" w:themeColor="accent1"/>
              </w:rPr>
              <w:t>Provide better support in the transition from the Military back into society.</w:t>
            </w:r>
          </w:p>
        </w:tc>
      </w:tr>
      <w:tr w:rsidR="00D71D97" w:rsidRPr="00F60566" w14:paraId="3EB97AC9" w14:textId="77777777" w:rsidTr="00D71D97">
        <w:trPr>
          <w:trHeight w:val="953"/>
        </w:trPr>
        <w:tc>
          <w:tcPr>
            <w:tcW w:w="11132" w:type="dxa"/>
            <w:tcBorders>
              <w:top w:val="single" w:sz="4" w:space="0" w:color="BFBFBF" w:themeColor="background1" w:themeShade="BF"/>
              <w:left w:val="single" w:sz="4" w:space="0" w:color="BFBFBF"/>
              <w:bottom w:val="single" w:sz="4" w:space="0" w:color="BFBFBF"/>
              <w:right w:val="single" w:sz="4" w:space="0" w:color="BFBFBF"/>
            </w:tcBorders>
            <w:shd w:val="clear" w:color="000000" w:fill="auto"/>
            <w:vAlign w:val="center"/>
          </w:tcPr>
          <w:p w14:paraId="72AF00AA" w14:textId="77777777" w:rsidR="00D71D97" w:rsidRPr="00D1760C" w:rsidRDefault="00D71D97" w:rsidP="00D71D97">
            <w:pPr>
              <w:spacing w:after="120"/>
              <w:ind w:right="80"/>
              <w:rPr>
                <w:rFonts w:asciiTheme="majorBidi" w:eastAsia="Times New Roman" w:hAnsiTheme="majorBidi" w:cstheme="majorBidi"/>
                <w:color w:val="000000"/>
              </w:rPr>
            </w:pPr>
            <w:r w:rsidRPr="00D1760C">
              <w:rPr>
                <w:rFonts w:asciiTheme="majorBidi" w:eastAsia="Times New Roman" w:hAnsiTheme="majorBidi" w:cstheme="majorBidi"/>
                <w:color w:val="4472C4" w:themeColor="accent1"/>
              </w:rPr>
              <w:t xml:space="preserve">Promote the use of </w:t>
            </w:r>
            <w:r>
              <w:rPr>
                <w:rFonts w:asciiTheme="majorBidi" w:eastAsia="Times New Roman" w:hAnsiTheme="majorBidi" w:cstheme="majorBidi"/>
                <w:color w:val="4472C4" w:themeColor="accent1"/>
              </w:rPr>
              <w:t xml:space="preserve">more </w:t>
            </w:r>
            <w:r w:rsidRPr="00D1760C">
              <w:rPr>
                <w:rFonts w:asciiTheme="majorBidi" w:eastAsia="Times New Roman" w:hAnsiTheme="majorBidi" w:cstheme="majorBidi"/>
                <w:color w:val="4472C4" w:themeColor="accent1"/>
              </w:rPr>
              <w:t>effective non-medic</w:t>
            </w:r>
            <w:r>
              <w:rPr>
                <w:rFonts w:asciiTheme="majorBidi" w:eastAsia="Times New Roman" w:hAnsiTheme="majorBidi" w:cstheme="majorBidi"/>
                <w:color w:val="4472C4" w:themeColor="accent1"/>
              </w:rPr>
              <w:t>ated</w:t>
            </w:r>
            <w:r w:rsidRPr="00D1760C">
              <w:rPr>
                <w:rFonts w:asciiTheme="majorBidi" w:eastAsia="Times New Roman" w:hAnsiTheme="majorBidi" w:cstheme="majorBidi"/>
                <w:color w:val="4472C4" w:themeColor="accent1"/>
              </w:rPr>
              <w:t xml:space="preserve"> treatments that sustain </w:t>
            </w:r>
            <w:r>
              <w:rPr>
                <w:rFonts w:asciiTheme="majorBidi" w:eastAsia="Times New Roman" w:hAnsiTheme="majorBidi" w:cstheme="majorBidi"/>
                <w:color w:val="4472C4" w:themeColor="accent1"/>
              </w:rPr>
              <w:t>a much longer-lasting</w:t>
            </w:r>
            <w:r w:rsidRPr="00D1760C">
              <w:rPr>
                <w:rFonts w:asciiTheme="majorBidi" w:eastAsia="Times New Roman" w:hAnsiTheme="majorBidi" w:cstheme="majorBidi"/>
                <w:color w:val="4472C4" w:themeColor="accent1"/>
              </w:rPr>
              <w:t xml:space="preserve"> result </w:t>
            </w:r>
          </w:p>
        </w:tc>
      </w:tr>
    </w:tbl>
    <w:p w14:paraId="1EDDDB19" w14:textId="77777777" w:rsidR="00AB61C7" w:rsidRPr="000912B1" w:rsidRDefault="00AB61C7" w:rsidP="00292E8F">
      <w:pPr>
        <w:pStyle w:val="Header"/>
        <w:spacing w:after="120" w:line="276" w:lineRule="auto"/>
        <w:ind w:left="360"/>
        <w:rPr>
          <w:rFonts w:ascii="Century Gothic" w:hAnsi="Century Gothic" w:cs="Arial"/>
          <w:b/>
          <w:noProof/>
          <w:color w:val="44546A" w:themeColor="text2"/>
          <w:sz w:val="6"/>
          <w:szCs w:val="36"/>
        </w:rPr>
      </w:pPr>
    </w:p>
    <w:p w14:paraId="01C28950" w14:textId="77777777" w:rsidR="00AB61C7" w:rsidRPr="00AB61C7" w:rsidRDefault="00AB61C7" w:rsidP="00292E8F">
      <w:pPr>
        <w:pStyle w:val="Header"/>
        <w:spacing w:after="120" w:line="276" w:lineRule="auto"/>
        <w:rPr>
          <w:rFonts w:ascii="Century Gothic" w:hAnsi="Century Gothic" w:cs="Arial"/>
          <w:b/>
          <w:noProof/>
          <w:color w:val="44546A" w:themeColor="text2"/>
          <w:sz w:val="22"/>
          <w:szCs w:val="36"/>
        </w:rPr>
      </w:pPr>
    </w:p>
    <w:p w14:paraId="1F1A66C8" w14:textId="77777777" w:rsidR="00AB61C7" w:rsidRPr="000912B1" w:rsidRDefault="00B53F4E" w:rsidP="00292E8F">
      <w:pPr>
        <w:pStyle w:val="Header"/>
        <w:numPr>
          <w:ilvl w:val="0"/>
          <w:numId w:val="2"/>
        </w:numPr>
        <w:spacing w:after="120" w:line="276" w:lineRule="auto"/>
        <w:ind w:left="450" w:hanging="360"/>
        <w:rPr>
          <w:rFonts w:ascii="Century Gothic" w:hAnsi="Century Gothic" w:cs="Arial"/>
          <w:b/>
          <w:noProof/>
          <w:color w:val="44546A" w:themeColor="text2"/>
          <w:sz w:val="16"/>
          <w:szCs w:val="36"/>
        </w:rPr>
      </w:pPr>
      <w:r>
        <w:rPr>
          <w:rFonts w:ascii="Century Gothic" w:hAnsi="Century Gothic" w:cs="Arial"/>
          <w:b/>
          <w:noProof/>
          <w:color w:val="44546A" w:themeColor="text2"/>
          <w:szCs w:val="36"/>
        </w:rPr>
        <w:t>TIMELINE</w:t>
      </w:r>
    </w:p>
    <w:p w14:paraId="52E5BA49" w14:textId="77777777" w:rsidR="00AB61C7" w:rsidRDefault="00AB61C7" w:rsidP="00292E8F">
      <w:pPr>
        <w:pStyle w:val="Header"/>
        <w:spacing w:after="120" w:line="276" w:lineRule="auto"/>
        <w:ind w:left="360"/>
        <w:rPr>
          <w:rFonts w:ascii="Century Gothic" w:hAnsi="Century Gothic" w:cs="Arial"/>
          <w:b/>
          <w:noProof/>
          <w:color w:val="44546A" w:themeColor="text2"/>
          <w:sz w:val="6"/>
          <w:szCs w:val="36"/>
        </w:rPr>
      </w:pPr>
    </w:p>
    <w:tbl>
      <w:tblPr>
        <w:tblpPr w:leftFromText="180" w:rightFromText="180" w:vertAnchor="text" w:horzAnchor="margin" w:tblpXSpec="center" w:tblpY="152"/>
        <w:tblW w:w="11132" w:type="dxa"/>
        <w:tblLook w:val="04A0" w:firstRow="1" w:lastRow="0" w:firstColumn="1" w:lastColumn="0" w:noHBand="0" w:noVBand="1"/>
      </w:tblPr>
      <w:tblGrid>
        <w:gridCol w:w="8522"/>
        <w:gridCol w:w="2610"/>
      </w:tblGrid>
      <w:tr w:rsidR="00D2357A" w:rsidRPr="00F60566" w14:paraId="16C1B97B" w14:textId="77777777" w:rsidTr="00D2357A">
        <w:trPr>
          <w:trHeight w:val="432"/>
        </w:trPr>
        <w:tc>
          <w:tcPr>
            <w:tcW w:w="8522" w:type="dxa"/>
            <w:tcBorders>
              <w:top w:val="nil"/>
              <w:left w:val="single" w:sz="4" w:space="0" w:color="BFBFBF"/>
              <w:bottom w:val="single" w:sz="4" w:space="0" w:color="BFBFBF"/>
              <w:right w:val="single" w:sz="4" w:space="0" w:color="BFBFBF"/>
            </w:tcBorders>
            <w:shd w:val="clear" w:color="auto" w:fill="44546A" w:themeFill="text2"/>
            <w:vAlign w:val="center"/>
          </w:tcPr>
          <w:p w14:paraId="4D057A62" w14:textId="77777777" w:rsidR="00D2357A" w:rsidRPr="00F60566" w:rsidRDefault="00D2357A" w:rsidP="00D2357A">
            <w:pPr>
              <w:spacing w:after="120"/>
              <w:rPr>
                <w:rFonts w:ascii="Century Gothic" w:eastAsia="Times New Roman" w:hAnsi="Century Gothic" w:cs="Times New Roman"/>
                <w:color w:val="FFFFFF" w:themeColor="background1"/>
                <w:sz w:val="18"/>
                <w:szCs w:val="18"/>
              </w:rPr>
            </w:pPr>
            <w:r>
              <w:rPr>
                <w:rFonts w:ascii="Century Gothic" w:eastAsia="Times New Roman" w:hAnsi="Century Gothic" w:cs="Times New Roman"/>
                <w:color w:val="FFFFFF" w:themeColor="background1"/>
                <w:sz w:val="18"/>
                <w:szCs w:val="18"/>
              </w:rPr>
              <w:t>ACTIVITY</w:t>
            </w:r>
          </w:p>
        </w:tc>
        <w:tc>
          <w:tcPr>
            <w:tcW w:w="2610" w:type="dxa"/>
            <w:tcBorders>
              <w:top w:val="nil"/>
              <w:left w:val="nil"/>
              <w:bottom w:val="single" w:sz="4" w:space="0" w:color="BFBFBF"/>
              <w:right w:val="single" w:sz="4" w:space="0" w:color="BFBFBF"/>
            </w:tcBorders>
            <w:shd w:val="clear" w:color="auto" w:fill="44546A" w:themeFill="text2"/>
            <w:vAlign w:val="center"/>
          </w:tcPr>
          <w:p w14:paraId="6634E854" w14:textId="77777777" w:rsidR="00D2357A" w:rsidRPr="00F60566" w:rsidRDefault="00D2357A" w:rsidP="00D2357A">
            <w:pPr>
              <w:spacing w:after="120"/>
              <w:ind w:right="80"/>
              <w:rPr>
                <w:rFonts w:ascii="Century Gothic" w:eastAsia="Times New Roman" w:hAnsi="Century Gothic" w:cs="Times New Roman"/>
                <w:color w:val="FFFFFF" w:themeColor="background1"/>
                <w:sz w:val="18"/>
                <w:szCs w:val="18"/>
              </w:rPr>
            </w:pPr>
            <w:r>
              <w:rPr>
                <w:rFonts w:ascii="Century Gothic" w:eastAsia="Times New Roman" w:hAnsi="Century Gothic" w:cs="Times New Roman"/>
                <w:color w:val="FFFFFF" w:themeColor="background1"/>
                <w:sz w:val="18"/>
                <w:szCs w:val="18"/>
              </w:rPr>
              <w:t>PROJECTED DATE</w:t>
            </w:r>
          </w:p>
        </w:tc>
      </w:tr>
      <w:tr w:rsidR="00D2357A" w:rsidRPr="00F60566" w14:paraId="0876A06C" w14:textId="77777777" w:rsidTr="00D2357A">
        <w:trPr>
          <w:trHeight w:val="432"/>
        </w:trPr>
        <w:tc>
          <w:tcPr>
            <w:tcW w:w="8522" w:type="dxa"/>
            <w:tcBorders>
              <w:top w:val="nil"/>
              <w:left w:val="single" w:sz="4" w:space="0" w:color="BFBFBF"/>
              <w:bottom w:val="single" w:sz="4" w:space="0" w:color="BFBFBF"/>
              <w:right w:val="single" w:sz="4" w:space="0" w:color="BFBFBF"/>
            </w:tcBorders>
            <w:shd w:val="clear" w:color="000000" w:fill="auto"/>
            <w:vAlign w:val="center"/>
          </w:tcPr>
          <w:p w14:paraId="20F56ACB" w14:textId="77777777" w:rsidR="00D2357A" w:rsidRPr="00F01824" w:rsidRDefault="00D2357A" w:rsidP="00D2357A">
            <w:pPr>
              <w:spacing w:after="120"/>
              <w:rPr>
                <w:rFonts w:asciiTheme="majorBidi" w:eastAsia="Times New Roman" w:hAnsiTheme="majorBidi" w:cstheme="majorBidi"/>
                <w:color w:val="4472C4" w:themeColor="accent1"/>
              </w:rPr>
            </w:pPr>
            <w:r w:rsidRPr="00F01824">
              <w:rPr>
                <w:rFonts w:asciiTheme="majorBidi" w:eastAsia="Times New Roman" w:hAnsiTheme="majorBidi" w:cstheme="majorBidi"/>
                <w:color w:val="4472C4" w:themeColor="accent1"/>
              </w:rPr>
              <w:t>Submission of funding bid. The project is unable to start until funding is received.</w:t>
            </w:r>
          </w:p>
        </w:tc>
        <w:tc>
          <w:tcPr>
            <w:tcW w:w="2610" w:type="dxa"/>
            <w:tcBorders>
              <w:top w:val="nil"/>
              <w:left w:val="nil"/>
              <w:bottom w:val="single" w:sz="4" w:space="0" w:color="BFBFBF"/>
              <w:right w:val="single" w:sz="4" w:space="0" w:color="BFBFBF"/>
            </w:tcBorders>
            <w:shd w:val="clear" w:color="auto" w:fill="auto"/>
            <w:vAlign w:val="center"/>
          </w:tcPr>
          <w:p w14:paraId="020EAFB0" w14:textId="77777777" w:rsidR="00D2357A" w:rsidRPr="00F01824" w:rsidRDefault="00D2357A" w:rsidP="00D2357A">
            <w:pPr>
              <w:spacing w:after="120"/>
              <w:ind w:right="80"/>
              <w:rPr>
                <w:rFonts w:asciiTheme="majorBidi" w:eastAsia="Times New Roman" w:hAnsiTheme="majorBidi" w:cstheme="majorBidi"/>
                <w:color w:val="000000"/>
              </w:rPr>
            </w:pPr>
            <w:r w:rsidRPr="00F01824">
              <w:rPr>
                <w:rFonts w:asciiTheme="majorBidi" w:eastAsia="Times New Roman" w:hAnsiTheme="majorBidi" w:cstheme="majorBidi"/>
                <w:color w:val="4472C4" w:themeColor="accent1"/>
              </w:rPr>
              <w:t>Aim for August 2023</w:t>
            </w:r>
          </w:p>
        </w:tc>
      </w:tr>
      <w:tr w:rsidR="00D2357A" w:rsidRPr="00F60566" w14:paraId="4F7857BC" w14:textId="77777777" w:rsidTr="00D2357A">
        <w:trPr>
          <w:trHeight w:val="432"/>
        </w:trPr>
        <w:tc>
          <w:tcPr>
            <w:tcW w:w="8522" w:type="dxa"/>
            <w:tcBorders>
              <w:top w:val="nil"/>
              <w:left w:val="single" w:sz="4" w:space="0" w:color="BFBFBF"/>
              <w:bottom w:val="single" w:sz="4" w:space="0" w:color="BFBFBF"/>
              <w:right w:val="single" w:sz="4" w:space="0" w:color="BFBFBF"/>
            </w:tcBorders>
            <w:shd w:val="clear" w:color="000000" w:fill="auto"/>
            <w:vAlign w:val="center"/>
          </w:tcPr>
          <w:p w14:paraId="49F50C87" w14:textId="77777777" w:rsidR="00D2357A" w:rsidRPr="00095A39" w:rsidRDefault="00D2357A" w:rsidP="00D2357A">
            <w:pPr>
              <w:spacing w:after="120"/>
              <w:rPr>
                <w:rFonts w:asciiTheme="majorBidi" w:eastAsia="Times New Roman" w:hAnsiTheme="majorBidi" w:cstheme="majorBidi"/>
                <w:color w:val="4472C4" w:themeColor="accent1"/>
              </w:rPr>
            </w:pPr>
            <w:r>
              <w:rPr>
                <w:rFonts w:asciiTheme="majorBidi" w:eastAsia="Times New Roman" w:hAnsiTheme="majorBidi" w:cstheme="majorBidi"/>
                <w:color w:val="4472C4" w:themeColor="accent1"/>
              </w:rPr>
              <w:t>HR will interview staff and employ staff</w:t>
            </w:r>
          </w:p>
        </w:tc>
        <w:tc>
          <w:tcPr>
            <w:tcW w:w="2610" w:type="dxa"/>
            <w:tcBorders>
              <w:top w:val="nil"/>
              <w:left w:val="nil"/>
              <w:bottom w:val="single" w:sz="4" w:space="0" w:color="BFBFBF"/>
              <w:right w:val="single" w:sz="4" w:space="0" w:color="BFBFBF"/>
            </w:tcBorders>
            <w:shd w:val="clear" w:color="auto" w:fill="auto"/>
            <w:vAlign w:val="center"/>
          </w:tcPr>
          <w:p w14:paraId="58EE77D7" w14:textId="77777777" w:rsidR="00D2357A" w:rsidRPr="008750BE" w:rsidRDefault="00D2357A" w:rsidP="00D2357A">
            <w:pPr>
              <w:spacing w:after="120"/>
              <w:ind w:right="80"/>
              <w:rPr>
                <w:rFonts w:asciiTheme="majorBidi" w:eastAsia="Times New Roman" w:hAnsiTheme="majorBidi" w:cstheme="majorBidi"/>
                <w:color w:val="000000"/>
              </w:rPr>
            </w:pPr>
            <w:r w:rsidRPr="008750BE">
              <w:rPr>
                <w:rFonts w:asciiTheme="majorBidi" w:eastAsia="Times New Roman" w:hAnsiTheme="majorBidi" w:cstheme="majorBidi"/>
                <w:color w:val="4472C4" w:themeColor="accent1"/>
              </w:rPr>
              <w:t>TBC</w:t>
            </w:r>
          </w:p>
        </w:tc>
      </w:tr>
      <w:tr w:rsidR="00D2357A" w:rsidRPr="00F60566" w14:paraId="7E06E986" w14:textId="77777777" w:rsidTr="00D2357A">
        <w:trPr>
          <w:trHeight w:val="432"/>
        </w:trPr>
        <w:tc>
          <w:tcPr>
            <w:tcW w:w="8522" w:type="dxa"/>
            <w:tcBorders>
              <w:top w:val="nil"/>
              <w:left w:val="single" w:sz="4" w:space="0" w:color="BFBFBF"/>
              <w:bottom w:val="single" w:sz="4" w:space="0" w:color="BFBFBF"/>
              <w:right w:val="single" w:sz="4" w:space="0" w:color="BFBFBF"/>
            </w:tcBorders>
            <w:shd w:val="clear" w:color="000000" w:fill="auto"/>
            <w:vAlign w:val="center"/>
          </w:tcPr>
          <w:p w14:paraId="56CA9EF6" w14:textId="77777777" w:rsidR="00D2357A" w:rsidRPr="00525A86" w:rsidRDefault="00D2357A" w:rsidP="00D2357A">
            <w:pPr>
              <w:spacing w:after="120"/>
              <w:rPr>
                <w:rFonts w:asciiTheme="majorBidi" w:eastAsia="Times New Roman" w:hAnsiTheme="majorBidi" w:cstheme="majorBidi"/>
                <w:color w:val="4472C4" w:themeColor="accent1"/>
              </w:rPr>
            </w:pPr>
            <w:r>
              <w:rPr>
                <w:rFonts w:asciiTheme="majorBidi" w:eastAsia="Times New Roman" w:hAnsiTheme="majorBidi" w:cstheme="majorBidi"/>
                <w:color w:val="4472C4" w:themeColor="accent1"/>
              </w:rPr>
              <w:t xml:space="preserve">Allocate appropriate rooms and facilities  </w:t>
            </w:r>
          </w:p>
        </w:tc>
        <w:tc>
          <w:tcPr>
            <w:tcW w:w="2610" w:type="dxa"/>
            <w:tcBorders>
              <w:top w:val="nil"/>
              <w:left w:val="nil"/>
              <w:bottom w:val="single" w:sz="4" w:space="0" w:color="BFBFBF"/>
              <w:right w:val="single" w:sz="4" w:space="0" w:color="BFBFBF"/>
            </w:tcBorders>
            <w:shd w:val="clear" w:color="auto" w:fill="auto"/>
            <w:vAlign w:val="center"/>
          </w:tcPr>
          <w:p w14:paraId="36413123" w14:textId="77777777" w:rsidR="00D2357A" w:rsidRPr="00F60566" w:rsidRDefault="00D2357A" w:rsidP="00D2357A">
            <w:pPr>
              <w:spacing w:after="120"/>
              <w:ind w:right="80"/>
              <w:rPr>
                <w:rFonts w:ascii="Century Gothic" w:eastAsia="Times New Roman" w:hAnsi="Century Gothic" w:cs="Times New Roman"/>
                <w:color w:val="000000"/>
                <w:sz w:val="18"/>
                <w:szCs w:val="18"/>
              </w:rPr>
            </w:pPr>
            <w:r w:rsidRPr="008750BE">
              <w:rPr>
                <w:rFonts w:asciiTheme="majorBidi" w:eastAsia="Times New Roman" w:hAnsiTheme="majorBidi" w:cstheme="majorBidi"/>
                <w:color w:val="4472C4" w:themeColor="accent1"/>
              </w:rPr>
              <w:t>TBC</w:t>
            </w:r>
          </w:p>
        </w:tc>
      </w:tr>
      <w:tr w:rsidR="00D2357A" w:rsidRPr="00F60566" w14:paraId="3A8021FE" w14:textId="77777777" w:rsidTr="00D2357A">
        <w:trPr>
          <w:trHeight w:val="432"/>
        </w:trPr>
        <w:tc>
          <w:tcPr>
            <w:tcW w:w="8522" w:type="dxa"/>
            <w:tcBorders>
              <w:top w:val="nil"/>
              <w:left w:val="single" w:sz="4" w:space="0" w:color="BFBFBF"/>
              <w:bottom w:val="single" w:sz="4" w:space="0" w:color="BFBFBF"/>
              <w:right w:val="single" w:sz="4" w:space="0" w:color="BFBFBF"/>
            </w:tcBorders>
            <w:shd w:val="clear" w:color="000000" w:fill="auto"/>
            <w:vAlign w:val="center"/>
          </w:tcPr>
          <w:p w14:paraId="6A39A367" w14:textId="77777777" w:rsidR="00D2357A" w:rsidRPr="00596319" w:rsidRDefault="00D2357A" w:rsidP="00D2357A">
            <w:pPr>
              <w:spacing w:after="120"/>
              <w:rPr>
                <w:rFonts w:asciiTheme="majorBidi" w:eastAsia="Times New Roman" w:hAnsiTheme="majorBidi" w:cstheme="majorBidi"/>
                <w:color w:val="000000" w:themeColor="text1"/>
              </w:rPr>
            </w:pPr>
            <w:r w:rsidRPr="00596319">
              <w:rPr>
                <w:rFonts w:asciiTheme="majorBidi" w:eastAsia="Times New Roman" w:hAnsiTheme="majorBidi" w:cstheme="majorBidi"/>
                <w:color w:val="4472C4" w:themeColor="accent1"/>
              </w:rPr>
              <w:t xml:space="preserve">Our Public Relations Officer will be responsible for notifying GP and Organization, publicizing on social media and the delivery of events in order to publicize our initiative.  </w:t>
            </w:r>
          </w:p>
        </w:tc>
        <w:tc>
          <w:tcPr>
            <w:tcW w:w="2610" w:type="dxa"/>
            <w:tcBorders>
              <w:top w:val="nil"/>
              <w:left w:val="nil"/>
              <w:bottom w:val="single" w:sz="4" w:space="0" w:color="BFBFBF"/>
              <w:right w:val="single" w:sz="4" w:space="0" w:color="BFBFBF"/>
            </w:tcBorders>
            <w:shd w:val="clear" w:color="auto" w:fill="auto"/>
            <w:vAlign w:val="center"/>
          </w:tcPr>
          <w:p w14:paraId="403E8BA5" w14:textId="77777777" w:rsidR="00D2357A" w:rsidRPr="00F60566" w:rsidRDefault="00D2357A" w:rsidP="00D2357A">
            <w:pPr>
              <w:spacing w:after="120"/>
              <w:ind w:right="80"/>
              <w:rPr>
                <w:rFonts w:ascii="Century Gothic" w:eastAsia="Times New Roman" w:hAnsi="Century Gothic" w:cs="Times New Roman"/>
                <w:color w:val="000000"/>
                <w:sz w:val="18"/>
                <w:szCs w:val="18"/>
              </w:rPr>
            </w:pPr>
            <w:r w:rsidRPr="008750BE">
              <w:rPr>
                <w:rFonts w:asciiTheme="majorBidi" w:eastAsia="Times New Roman" w:hAnsiTheme="majorBidi" w:cstheme="majorBidi"/>
                <w:color w:val="4472C4" w:themeColor="accent1"/>
              </w:rPr>
              <w:t>TBC</w:t>
            </w:r>
          </w:p>
        </w:tc>
      </w:tr>
      <w:tr w:rsidR="00D2357A" w:rsidRPr="00F60566" w14:paraId="01B572AC" w14:textId="77777777" w:rsidTr="00D2357A">
        <w:trPr>
          <w:trHeight w:val="432"/>
        </w:trPr>
        <w:tc>
          <w:tcPr>
            <w:tcW w:w="8522" w:type="dxa"/>
            <w:tcBorders>
              <w:top w:val="nil"/>
              <w:left w:val="single" w:sz="4" w:space="0" w:color="BFBFBF"/>
              <w:bottom w:val="single" w:sz="4" w:space="0" w:color="BFBFBF"/>
              <w:right w:val="single" w:sz="4" w:space="0" w:color="BFBFBF"/>
            </w:tcBorders>
            <w:shd w:val="clear" w:color="000000" w:fill="auto"/>
            <w:vAlign w:val="center"/>
          </w:tcPr>
          <w:p w14:paraId="60A4DA13" w14:textId="77777777" w:rsidR="00D2357A" w:rsidRPr="00D73AF3" w:rsidRDefault="00D2357A" w:rsidP="00D2357A">
            <w:pPr>
              <w:spacing w:after="120"/>
              <w:rPr>
                <w:rFonts w:asciiTheme="majorBidi" w:eastAsia="Times New Roman" w:hAnsiTheme="majorBidi" w:cstheme="majorBidi"/>
                <w:color w:val="4472C4" w:themeColor="accent1"/>
              </w:rPr>
            </w:pPr>
            <w:r>
              <w:rPr>
                <w:rFonts w:asciiTheme="majorBidi" w:eastAsia="Times New Roman" w:hAnsiTheme="majorBidi" w:cstheme="majorBidi"/>
                <w:color w:val="4472C4" w:themeColor="accent1"/>
              </w:rPr>
              <w:t xml:space="preserve">Our organization will attend community events in order to promote the new initiatives </w:t>
            </w:r>
          </w:p>
        </w:tc>
        <w:tc>
          <w:tcPr>
            <w:tcW w:w="2610" w:type="dxa"/>
            <w:tcBorders>
              <w:top w:val="nil"/>
              <w:left w:val="nil"/>
              <w:bottom w:val="single" w:sz="4" w:space="0" w:color="BFBFBF"/>
              <w:right w:val="single" w:sz="4" w:space="0" w:color="BFBFBF"/>
            </w:tcBorders>
            <w:shd w:val="clear" w:color="auto" w:fill="auto"/>
            <w:vAlign w:val="center"/>
          </w:tcPr>
          <w:p w14:paraId="2F4EEBB6" w14:textId="77777777" w:rsidR="00D2357A" w:rsidRPr="00F60566" w:rsidRDefault="00D2357A" w:rsidP="00D2357A">
            <w:pPr>
              <w:spacing w:after="120"/>
              <w:ind w:right="80"/>
              <w:rPr>
                <w:rFonts w:ascii="Century Gothic" w:eastAsia="Times New Roman" w:hAnsi="Century Gothic" w:cs="Times New Roman"/>
                <w:color w:val="000000"/>
                <w:sz w:val="18"/>
                <w:szCs w:val="18"/>
              </w:rPr>
            </w:pPr>
            <w:r w:rsidRPr="008750BE">
              <w:rPr>
                <w:rFonts w:asciiTheme="majorBidi" w:eastAsia="Times New Roman" w:hAnsiTheme="majorBidi" w:cstheme="majorBidi"/>
                <w:color w:val="4472C4" w:themeColor="accent1"/>
              </w:rPr>
              <w:t>TBC</w:t>
            </w:r>
          </w:p>
        </w:tc>
      </w:tr>
      <w:tr w:rsidR="00D2357A" w:rsidRPr="00F60566" w14:paraId="2CF3D423" w14:textId="77777777" w:rsidTr="00D2357A">
        <w:trPr>
          <w:trHeight w:val="432"/>
        </w:trPr>
        <w:tc>
          <w:tcPr>
            <w:tcW w:w="8522" w:type="dxa"/>
            <w:tcBorders>
              <w:top w:val="nil"/>
              <w:left w:val="single" w:sz="4" w:space="0" w:color="BFBFBF"/>
              <w:bottom w:val="single" w:sz="4" w:space="0" w:color="BFBFBF"/>
              <w:right w:val="single" w:sz="4" w:space="0" w:color="BFBFBF"/>
            </w:tcBorders>
            <w:shd w:val="clear" w:color="000000" w:fill="auto"/>
            <w:vAlign w:val="center"/>
          </w:tcPr>
          <w:p w14:paraId="28FCE3E3" w14:textId="77777777" w:rsidR="00D2357A" w:rsidRPr="00CD208B" w:rsidRDefault="00D2357A" w:rsidP="00D2357A">
            <w:pPr>
              <w:spacing w:after="120"/>
              <w:rPr>
                <w:rFonts w:asciiTheme="majorBidi" w:eastAsia="Times New Roman" w:hAnsiTheme="majorBidi" w:cstheme="majorBidi"/>
                <w:color w:val="000000" w:themeColor="text1"/>
              </w:rPr>
            </w:pPr>
            <w:r w:rsidRPr="00CD208B">
              <w:rPr>
                <w:rFonts w:asciiTheme="majorBidi" w:eastAsia="Times New Roman" w:hAnsiTheme="majorBidi" w:cstheme="majorBidi"/>
                <w:color w:val="4472C4" w:themeColor="accent1"/>
              </w:rPr>
              <w:t>Informing organizations</w:t>
            </w:r>
            <w:r>
              <w:rPr>
                <w:rFonts w:asciiTheme="majorBidi" w:eastAsia="Times New Roman" w:hAnsiTheme="majorBidi" w:cstheme="majorBidi"/>
                <w:color w:val="4472C4" w:themeColor="accent1"/>
              </w:rPr>
              <w:t xml:space="preserve">, </w:t>
            </w:r>
            <w:r w:rsidRPr="00CD208B">
              <w:rPr>
                <w:rFonts w:asciiTheme="majorBidi" w:eastAsia="Times New Roman" w:hAnsiTheme="majorBidi" w:cstheme="majorBidi"/>
                <w:color w:val="4472C4" w:themeColor="accent1"/>
              </w:rPr>
              <w:t>GPs</w:t>
            </w:r>
            <w:r>
              <w:rPr>
                <w:rFonts w:asciiTheme="majorBidi" w:eastAsia="Times New Roman" w:hAnsiTheme="majorBidi" w:cstheme="majorBidi"/>
                <w:color w:val="4472C4" w:themeColor="accent1"/>
              </w:rPr>
              <w:t>, and NHS services of the referral procedure</w:t>
            </w:r>
          </w:p>
        </w:tc>
        <w:tc>
          <w:tcPr>
            <w:tcW w:w="2610" w:type="dxa"/>
            <w:tcBorders>
              <w:top w:val="nil"/>
              <w:left w:val="nil"/>
              <w:bottom w:val="single" w:sz="4" w:space="0" w:color="BFBFBF"/>
              <w:right w:val="single" w:sz="4" w:space="0" w:color="BFBFBF"/>
            </w:tcBorders>
            <w:shd w:val="clear" w:color="auto" w:fill="auto"/>
            <w:vAlign w:val="center"/>
          </w:tcPr>
          <w:p w14:paraId="08BF462D" w14:textId="77777777" w:rsidR="00D2357A" w:rsidRPr="00F60566" w:rsidRDefault="00D2357A" w:rsidP="00D2357A">
            <w:pPr>
              <w:spacing w:after="120"/>
              <w:ind w:right="80"/>
              <w:rPr>
                <w:rFonts w:ascii="Century Gothic" w:eastAsia="Times New Roman" w:hAnsi="Century Gothic" w:cs="Times New Roman"/>
                <w:color w:val="000000"/>
                <w:sz w:val="18"/>
                <w:szCs w:val="18"/>
              </w:rPr>
            </w:pPr>
            <w:r w:rsidRPr="008750BE">
              <w:rPr>
                <w:rFonts w:asciiTheme="majorBidi" w:eastAsia="Times New Roman" w:hAnsiTheme="majorBidi" w:cstheme="majorBidi"/>
                <w:color w:val="4472C4" w:themeColor="accent1"/>
              </w:rPr>
              <w:t>TBC</w:t>
            </w:r>
          </w:p>
        </w:tc>
      </w:tr>
      <w:tr w:rsidR="00D2357A" w:rsidRPr="00F60566" w14:paraId="1A359318" w14:textId="77777777" w:rsidTr="00D2357A">
        <w:trPr>
          <w:trHeight w:val="432"/>
        </w:trPr>
        <w:tc>
          <w:tcPr>
            <w:tcW w:w="8522" w:type="dxa"/>
            <w:tcBorders>
              <w:top w:val="nil"/>
              <w:left w:val="single" w:sz="4" w:space="0" w:color="BFBFBF"/>
              <w:bottom w:val="single" w:sz="4" w:space="0" w:color="BFBFBF"/>
              <w:right w:val="single" w:sz="4" w:space="0" w:color="BFBFBF"/>
            </w:tcBorders>
            <w:shd w:val="clear" w:color="000000" w:fill="auto"/>
            <w:vAlign w:val="center"/>
          </w:tcPr>
          <w:p w14:paraId="211E0780" w14:textId="77777777" w:rsidR="00D2357A" w:rsidRPr="00F60566" w:rsidRDefault="00D2357A" w:rsidP="00D2357A">
            <w:pPr>
              <w:spacing w:after="120"/>
              <w:rPr>
                <w:rFonts w:ascii="Century Gothic" w:eastAsia="Times New Roman" w:hAnsi="Century Gothic" w:cs="Times New Roman"/>
                <w:color w:val="000000" w:themeColor="text1"/>
                <w:sz w:val="18"/>
                <w:szCs w:val="18"/>
              </w:rPr>
            </w:pPr>
          </w:p>
        </w:tc>
        <w:tc>
          <w:tcPr>
            <w:tcW w:w="2610" w:type="dxa"/>
            <w:tcBorders>
              <w:top w:val="nil"/>
              <w:left w:val="nil"/>
              <w:bottom w:val="single" w:sz="4" w:space="0" w:color="BFBFBF"/>
              <w:right w:val="single" w:sz="4" w:space="0" w:color="BFBFBF"/>
            </w:tcBorders>
            <w:shd w:val="clear" w:color="auto" w:fill="auto"/>
            <w:vAlign w:val="center"/>
          </w:tcPr>
          <w:p w14:paraId="1812899A" w14:textId="77777777" w:rsidR="00D2357A" w:rsidRPr="00F60566" w:rsidRDefault="00D2357A" w:rsidP="00D2357A">
            <w:pPr>
              <w:spacing w:after="120"/>
              <w:ind w:right="80"/>
              <w:rPr>
                <w:rFonts w:ascii="Century Gothic" w:eastAsia="Times New Roman" w:hAnsi="Century Gothic" w:cs="Times New Roman"/>
                <w:color w:val="000000"/>
                <w:sz w:val="18"/>
                <w:szCs w:val="18"/>
              </w:rPr>
            </w:pPr>
          </w:p>
        </w:tc>
      </w:tr>
    </w:tbl>
    <w:p w14:paraId="522852C4" w14:textId="77777777" w:rsidR="00B53F4E" w:rsidRDefault="00B53F4E" w:rsidP="00292E8F">
      <w:pPr>
        <w:pStyle w:val="Header"/>
        <w:spacing w:after="120" w:line="276" w:lineRule="auto"/>
        <w:ind w:left="360"/>
        <w:rPr>
          <w:rFonts w:ascii="Century Gothic" w:hAnsi="Century Gothic" w:cs="Arial"/>
          <w:b/>
          <w:noProof/>
          <w:color w:val="44546A" w:themeColor="text2"/>
          <w:sz w:val="6"/>
          <w:szCs w:val="36"/>
        </w:rPr>
      </w:pPr>
    </w:p>
    <w:p w14:paraId="20F7BA34" w14:textId="77777777" w:rsidR="00B53F4E" w:rsidRPr="000912B1" w:rsidRDefault="00B53F4E" w:rsidP="00292E8F">
      <w:pPr>
        <w:pStyle w:val="Header"/>
        <w:spacing w:after="120" w:line="276" w:lineRule="auto"/>
        <w:ind w:left="360"/>
        <w:rPr>
          <w:rFonts w:ascii="Century Gothic" w:hAnsi="Century Gothic" w:cs="Arial"/>
          <w:b/>
          <w:noProof/>
          <w:color w:val="44546A" w:themeColor="text2"/>
          <w:sz w:val="6"/>
          <w:szCs w:val="36"/>
        </w:rPr>
      </w:pPr>
    </w:p>
    <w:p w14:paraId="4FB42034" w14:textId="77777777" w:rsidR="00FD3581" w:rsidRDefault="00FD3581" w:rsidP="00292E8F">
      <w:pPr>
        <w:pStyle w:val="Header"/>
        <w:spacing w:after="120"/>
        <w:rPr>
          <w:rFonts w:ascii="Century Gothic" w:hAnsi="Century Gothic" w:cs="Arial"/>
          <w:b/>
          <w:noProof/>
          <w:color w:val="A6A6A6" w:themeColor="background1" w:themeShade="A6"/>
          <w:sz w:val="22"/>
          <w:szCs w:val="36"/>
        </w:rPr>
      </w:pPr>
    </w:p>
    <w:p w14:paraId="7549665B" w14:textId="77777777" w:rsidR="00FD3581" w:rsidRDefault="00FD3581" w:rsidP="00292E8F">
      <w:pPr>
        <w:pStyle w:val="Header"/>
        <w:spacing w:after="120"/>
        <w:rPr>
          <w:rFonts w:ascii="Century Gothic" w:hAnsi="Century Gothic" w:cs="Arial"/>
          <w:b/>
          <w:noProof/>
          <w:color w:val="A6A6A6" w:themeColor="background1" w:themeShade="A6"/>
          <w:sz w:val="22"/>
          <w:szCs w:val="36"/>
        </w:rPr>
      </w:pPr>
    </w:p>
    <w:p w14:paraId="492FE5B9" w14:textId="77777777" w:rsidR="00FD3581" w:rsidRDefault="00FD3581" w:rsidP="00292E8F">
      <w:pPr>
        <w:pStyle w:val="Header"/>
        <w:spacing w:after="120"/>
        <w:rPr>
          <w:rFonts w:ascii="Century Gothic" w:hAnsi="Century Gothic" w:cs="Arial"/>
          <w:b/>
          <w:noProof/>
          <w:color w:val="A6A6A6" w:themeColor="background1" w:themeShade="A6"/>
          <w:sz w:val="22"/>
          <w:szCs w:val="36"/>
        </w:rPr>
      </w:pPr>
    </w:p>
    <w:p w14:paraId="2E749913" w14:textId="77777777" w:rsidR="00FD3581" w:rsidRDefault="00FD3581" w:rsidP="00292E8F">
      <w:pPr>
        <w:pStyle w:val="Header"/>
        <w:spacing w:after="120"/>
        <w:rPr>
          <w:rFonts w:ascii="Century Gothic" w:hAnsi="Century Gothic" w:cs="Arial"/>
          <w:b/>
          <w:noProof/>
          <w:color w:val="A6A6A6" w:themeColor="background1" w:themeShade="A6"/>
          <w:sz w:val="22"/>
          <w:szCs w:val="36"/>
        </w:rPr>
      </w:pPr>
    </w:p>
    <w:p w14:paraId="7582E6F7" w14:textId="77777777" w:rsidR="00FD3581" w:rsidRDefault="00FD3581" w:rsidP="00292E8F">
      <w:pPr>
        <w:pStyle w:val="Header"/>
        <w:spacing w:after="120"/>
        <w:rPr>
          <w:rFonts w:ascii="Century Gothic" w:hAnsi="Century Gothic" w:cs="Arial"/>
          <w:b/>
          <w:noProof/>
          <w:color w:val="A6A6A6" w:themeColor="background1" w:themeShade="A6"/>
          <w:sz w:val="22"/>
          <w:szCs w:val="36"/>
        </w:rPr>
      </w:pPr>
    </w:p>
    <w:p w14:paraId="5AAF0E91" w14:textId="4A212B32" w:rsidR="00694742" w:rsidRPr="00AB61C7" w:rsidRDefault="00DA4B98" w:rsidP="00292E8F">
      <w:pPr>
        <w:pStyle w:val="Header"/>
        <w:spacing w:after="120"/>
        <w:rPr>
          <w:rFonts w:ascii="Century Gothic" w:hAnsi="Century Gothic" w:cs="Arial"/>
          <w:b/>
          <w:noProof/>
          <w:color w:val="A6A6A6" w:themeColor="background1" w:themeShade="A6"/>
          <w:sz w:val="22"/>
          <w:szCs w:val="36"/>
        </w:rPr>
      </w:pPr>
      <w:r>
        <w:rPr>
          <w:rFonts w:ascii="Century Gothic" w:hAnsi="Century Gothic" w:cs="Arial"/>
          <w:b/>
          <w:noProof/>
          <w:color w:val="A6A6A6" w:themeColor="background1" w:themeShade="A6"/>
          <w:sz w:val="22"/>
          <w:szCs w:val="36"/>
        </w:rPr>
        <w:t xml:space="preserve"> </w:t>
      </w:r>
    </w:p>
    <w:p w14:paraId="08CEBAEE" w14:textId="77777777" w:rsidR="00E36A71" w:rsidRPr="00B53F4E" w:rsidRDefault="00B53F4E" w:rsidP="00292E8F">
      <w:pPr>
        <w:pStyle w:val="Header"/>
        <w:numPr>
          <w:ilvl w:val="0"/>
          <w:numId w:val="2"/>
        </w:numPr>
        <w:spacing w:after="120" w:line="276" w:lineRule="auto"/>
        <w:ind w:left="450" w:hanging="360"/>
        <w:rPr>
          <w:rFonts w:ascii="Century Gothic" w:hAnsi="Century Gothic" w:cs="Arial"/>
          <w:b/>
          <w:noProof/>
          <w:color w:val="44546A" w:themeColor="text2"/>
          <w:sz w:val="16"/>
          <w:szCs w:val="36"/>
        </w:rPr>
      </w:pPr>
      <w:r>
        <w:rPr>
          <w:rFonts w:ascii="Century Gothic" w:hAnsi="Century Gothic" w:cs="Arial"/>
          <w:b/>
          <w:noProof/>
          <w:color w:val="44546A" w:themeColor="text2"/>
          <w:szCs w:val="36"/>
        </w:rPr>
        <w:t>BUDGET</w:t>
      </w:r>
    </w:p>
    <w:p w14:paraId="7DE5DF4D" w14:textId="77777777" w:rsidR="00B53F4E" w:rsidRPr="000912B1" w:rsidRDefault="00B53F4E" w:rsidP="00292E8F">
      <w:pPr>
        <w:pStyle w:val="Header"/>
        <w:spacing w:after="120" w:line="276" w:lineRule="auto"/>
        <w:ind w:left="90"/>
        <w:rPr>
          <w:rFonts w:ascii="Century Gothic" w:hAnsi="Century Gothic" w:cs="Arial"/>
          <w:b/>
          <w:noProof/>
          <w:color w:val="44546A" w:themeColor="text2"/>
          <w:sz w:val="16"/>
          <w:szCs w:val="36"/>
        </w:rPr>
      </w:pPr>
      <w:r w:rsidRPr="00B53F4E">
        <w:rPr>
          <w:rFonts w:ascii="Century Gothic" w:hAnsi="Century Gothic" w:cs="Arial"/>
          <w:b/>
          <w:noProof/>
          <w:color w:val="808080" w:themeColor="background1" w:themeShade="80"/>
          <w:sz w:val="22"/>
          <w:szCs w:val="36"/>
        </w:rPr>
        <w:lastRenderedPageBreak/>
        <w:t>BUDGET OVERVIEW</w:t>
      </w:r>
    </w:p>
    <w:p w14:paraId="76B47891" w14:textId="77777777" w:rsidR="00E36A71" w:rsidRDefault="00E36A71" w:rsidP="00292E8F">
      <w:pPr>
        <w:pStyle w:val="Header"/>
        <w:spacing w:after="120" w:line="276" w:lineRule="auto"/>
        <w:ind w:left="360"/>
        <w:rPr>
          <w:rFonts w:ascii="Century Gothic" w:hAnsi="Century Gothic" w:cs="Arial"/>
          <w:b/>
          <w:noProof/>
          <w:color w:val="44546A" w:themeColor="text2"/>
          <w:sz w:val="6"/>
          <w:szCs w:val="36"/>
        </w:rPr>
      </w:pPr>
    </w:p>
    <w:tbl>
      <w:tblPr>
        <w:tblW w:w="11132" w:type="dxa"/>
        <w:tblInd w:w="-888" w:type="dxa"/>
        <w:tblLook w:val="04A0" w:firstRow="1" w:lastRow="0" w:firstColumn="1" w:lastColumn="0" w:noHBand="0" w:noVBand="1"/>
      </w:tblPr>
      <w:tblGrid>
        <w:gridCol w:w="11132"/>
      </w:tblGrid>
      <w:tr w:rsidR="00B53F4E" w:rsidRPr="00F60566" w14:paraId="15C0DE5A" w14:textId="77777777" w:rsidTr="00D71D97">
        <w:trPr>
          <w:trHeight w:val="1224"/>
        </w:trPr>
        <w:tc>
          <w:tcPr>
            <w:tcW w:w="11132" w:type="dxa"/>
            <w:tcBorders>
              <w:top w:val="single" w:sz="4" w:space="0" w:color="BFBFBF" w:themeColor="background1" w:themeShade="BF"/>
              <w:left w:val="single" w:sz="4" w:space="0" w:color="BFBFBF"/>
              <w:bottom w:val="single" w:sz="4" w:space="0" w:color="BFBFBF"/>
              <w:right w:val="single" w:sz="4" w:space="0" w:color="BFBFBF"/>
            </w:tcBorders>
            <w:shd w:val="clear" w:color="000000" w:fill="auto"/>
            <w:vAlign w:val="center"/>
          </w:tcPr>
          <w:p w14:paraId="7572216C" w14:textId="77777777" w:rsidR="00B53F4E" w:rsidRDefault="009262C9" w:rsidP="00292E8F">
            <w:pPr>
              <w:spacing w:after="120" w:line="360" w:lineRule="auto"/>
              <w:ind w:right="79"/>
              <w:rPr>
                <w:rFonts w:asciiTheme="majorBidi" w:eastAsia="Times New Roman" w:hAnsiTheme="majorBidi" w:cstheme="majorBidi"/>
                <w:color w:val="4472C4" w:themeColor="accent1"/>
              </w:rPr>
            </w:pPr>
            <w:r w:rsidRPr="00524D21">
              <w:rPr>
                <w:rFonts w:asciiTheme="majorBidi" w:eastAsia="Times New Roman" w:hAnsiTheme="majorBidi" w:cstheme="majorBidi"/>
                <w:color w:val="4472C4" w:themeColor="accent1"/>
              </w:rPr>
              <w:t xml:space="preserve">The </w:t>
            </w:r>
            <w:r w:rsidR="00580501" w:rsidRPr="00524D21">
              <w:rPr>
                <w:rFonts w:asciiTheme="majorBidi" w:eastAsia="Times New Roman" w:hAnsiTheme="majorBidi" w:cstheme="majorBidi"/>
                <w:color w:val="4472C4" w:themeColor="accent1"/>
              </w:rPr>
              <w:t xml:space="preserve">Initiative </w:t>
            </w:r>
            <w:r w:rsidR="00D90790" w:rsidRPr="00524D21">
              <w:rPr>
                <w:rFonts w:asciiTheme="majorBidi" w:eastAsia="Times New Roman" w:hAnsiTheme="majorBidi" w:cstheme="majorBidi"/>
                <w:color w:val="4472C4" w:themeColor="accent1"/>
              </w:rPr>
              <w:t xml:space="preserve">will consist of funding that will cover </w:t>
            </w:r>
            <w:r w:rsidR="00522AD3">
              <w:rPr>
                <w:rFonts w:asciiTheme="majorBidi" w:eastAsia="Times New Roman" w:hAnsiTheme="majorBidi" w:cstheme="majorBidi"/>
                <w:color w:val="4472C4" w:themeColor="accent1"/>
              </w:rPr>
              <w:t>three</w:t>
            </w:r>
            <w:r w:rsidR="00D90790" w:rsidRPr="00524D21">
              <w:rPr>
                <w:rFonts w:asciiTheme="majorBidi" w:eastAsia="Times New Roman" w:hAnsiTheme="majorBidi" w:cstheme="majorBidi"/>
                <w:color w:val="4472C4" w:themeColor="accent1"/>
              </w:rPr>
              <w:t xml:space="preserve"> members of staff</w:t>
            </w:r>
            <w:r w:rsidR="00E007F0">
              <w:rPr>
                <w:rFonts w:asciiTheme="majorBidi" w:eastAsia="Times New Roman" w:hAnsiTheme="majorBidi" w:cstheme="majorBidi"/>
                <w:color w:val="4472C4" w:themeColor="accent1"/>
              </w:rPr>
              <w:t>, part-time</w:t>
            </w:r>
            <w:r w:rsidR="00D90790" w:rsidRPr="00524D21">
              <w:rPr>
                <w:rFonts w:asciiTheme="majorBidi" w:eastAsia="Times New Roman" w:hAnsiTheme="majorBidi" w:cstheme="majorBidi"/>
                <w:color w:val="4472C4" w:themeColor="accent1"/>
              </w:rPr>
              <w:t xml:space="preserve"> </w:t>
            </w:r>
            <w:r w:rsidR="009D2598">
              <w:rPr>
                <w:rFonts w:asciiTheme="majorBidi" w:eastAsia="Times New Roman" w:hAnsiTheme="majorBidi" w:cstheme="majorBidi"/>
                <w:color w:val="4472C4" w:themeColor="accent1"/>
              </w:rPr>
              <w:t>specialists</w:t>
            </w:r>
            <w:r w:rsidR="00524D21" w:rsidRPr="00524D21">
              <w:rPr>
                <w:rFonts w:asciiTheme="majorBidi" w:eastAsia="Times New Roman" w:hAnsiTheme="majorBidi" w:cstheme="majorBidi"/>
                <w:color w:val="4472C4" w:themeColor="accent1"/>
              </w:rPr>
              <w:t xml:space="preserve"> in the areas of therap</w:t>
            </w:r>
            <w:r w:rsidR="00CA73F0">
              <w:rPr>
                <w:rFonts w:asciiTheme="majorBidi" w:eastAsia="Times New Roman" w:hAnsiTheme="majorBidi" w:cstheme="majorBidi"/>
                <w:color w:val="4472C4" w:themeColor="accent1"/>
              </w:rPr>
              <w:t xml:space="preserve">ies </w:t>
            </w:r>
            <w:r w:rsidR="00524D21" w:rsidRPr="00524D21">
              <w:rPr>
                <w:rFonts w:asciiTheme="majorBidi" w:eastAsia="Times New Roman" w:hAnsiTheme="majorBidi" w:cstheme="majorBidi"/>
                <w:color w:val="4472C4" w:themeColor="accent1"/>
              </w:rPr>
              <w:t>mentioned previously in section 111.</w:t>
            </w:r>
            <w:r w:rsidR="00580501" w:rsidRPr="00524D21">
              <w:rPr>
                <w:rFonts w:asciiTheme="majorBidi" w:eastAsia="Times New Roman" w:hAnsiTheme="majorBidi" w:cstheme="majorBidi"/>
                <w:color w:val="4472C4" w:themeColor="accent1"/>
              </w:rPr>
              <w:t xml:space="preserve"> </w:t>
            </w:r>
            <w:r w:rsidR="00D75F9B">
              <w:rPr>
                <w:rFonts w:asciiTheme="majorBidi" w:eastAsia="Times New Roman" w:hAnsiTheme="majorBidi" w:cstheme="majorBidi"/>
                <w:color w:val="4472C4" w:themeColor="accent1"/>
              </w:rPr>
              <w:t xml:space="preserve">One member of staff is </w:t>
            </w:r>
            <w:r w:rsidR="00B47E09">
              <w:rPr>
                <w:rFonts w:asciiTheme="majorBidi" w:eastAsia="Times New Roman" w:hAnsiTheme="majorBidi" w:cstheme="majorBidi"/>
                <w:color w:val="4472C4" w:themeColor="accent1"/>
              </w:rPr>
              <w:t xml:space="preserve">a </w:t>
            </w:r>
            <w:r w:rsidR="004D43E8">
              <w:rPr>
                <w:rFonts w:asciiTheme="majorBidi" w:eastAsia="Times New Roman" w:hAnsiTheme="majorBidi" w:cstheme="majorBidi"/>
                <w:color w:val="4472C4" w:themeColor="accent1"/>
              </w:rPr>
              <w:t>full-time</w:t>
            </w:r>
            <w:r w:rsidR="00372CC8">
              <w:rPr>
                <w:rFonts w:asciiTheme="majorBidi" w:eastAsia="Times New Roman" w:hAnsiTheme="majorBidi" w:cstheme="majorBidi"/>
                <w:color w:val="4472C4" w:themeColor="accent1"/>
              </w:rPr>
              <w:t xml:space="preserve"> specialist therapist but also is able to access the needs of the cli</w:t>
            </w:r>
            <w:r w:rsidR="00833EAE">
              <w:rPr>
                <w:rFonts w:asciiTheme="majorBidi" w:eastAsia="Times New Roman" w:hAnsiTheme="majorBidi" w:cstheme="majorBidi"/>
                <w:color w:val="4472C4" w:themeColor="accent1"/>
              </w:rPr>
              <w:t xml:space="preserve">ent and the most appropriate treatment. </w:t>
            </w:r>
          </w:p>
          <w:p w14:paraId="5E04608A" w14:textId="77777777" w:rsidR="00FE7742" w:rsidRDefault="00FE7742" w:rsidP="00292E8F">
            <w:pPr>
              <w:spacing w:after="120" w:line="360" w:lineRule="auto"/>
              <w:ind w:right="79"/>
              <w:rPr>
                <w:rFonts w:asciiTheme="majorBidi" w:eastAsia="Times New Roman" w:hAnsiTheme="majorBidi" w:cstheme="majorBidi"/>
                <w:color w:val="000000"/>
              </w:rPr>
            </w:pPr>
          </w:p>
          <w:p w14:paraId="1E3D9BAC" w14:textId="77777777" w:rsidR="00FE7742" w:rsidRDefault="00FE7742" w:rsidP="00292E8F">
            <w:pPr>
              <w:spacing w:after="120" w:line="360" w:lineRule="auto"/>
              <w:ind w:right="79"/>
              <w:rPr>
                <w:rFonts w:asciiTheme="majorBidi" w:eastAsia="Times New Roman" w:hAnsiTheme="majorBidi" w:cstheme="majorBidi"/>
                <w:color w:val="000000"/>
              </w:rPr>
            </w:pPr>
          </w:p>
          <w:p w14:paraId="0FBB16D7" w14:textId="77777777" w:rsidR="00FE7742" w:rsidRDefault="00FE7742" w:rsidP="00292E8F">
            <w:pPr>
              <w:spacing w:after="120" w:line="360" w:lineRule="auto"/>
              <w:ind w:right="79"/>
              <w:rPr>
                <w:rFonts w:asciiTheme="majorBidi" w:eastAsia="Times New Roman" w:hAnsiTheme="majorBidi" w:cstheme="majorBidi"/>
                <w:color w:val="000000"/>
              </w:rPr>
            </w:pPr>
          </w:p>
          <w:p w14:paraId="44FFBDFD" w14:textId="77777777" w:rsidR="002F39BF" w:rsidRDefault="002F39BF" w:rsidP="00292E8F">
            <w:pPr>
              <w:spacing w:after="120" w:line="360" w:lineRule="auto"/>
              <w:ind w:right="79"/>
              <w:rPr>
                <w:rFonts w:asciiTheme="majorBidi" w:eastAsia="Times New Roman" w:hAnsiTheme="majorBidi" w:cstheme="majorBidi"/>
                <w:color w:val="000000"/>
              </w:rPr>
            </w:pPr>
          </w:p>
          <w:p w14:paraId="270539C5" w14:textId="77777777" w:rsidR="002F39BF" w:rsidRDefault="002F39BF" w:rsidP="00292E8F">
            <w:pPr>
              <w:spacing w:after="120" w:line="360" w:lineRule="auto"/>
              <w:ind w:right="79"/>
              <w:rPr>
                <w:rFonts w:asciiTheme="majorBidi" w:eastAsia="Times New Roman" w:hAnsiTheme="majorBidi" w:cstheme="majorBidi"/>
                <w:color w:val="000000"/>
              </w:rPr>
            </w:pPr>
          </w:p>
          <w:p w14:paraId="04824C97" w14:textId="3C89DB9E" w:rsidR="00FE7742" w:rsidRPr="009262C9" w:rsidRDefault="00FE7742" w:rsidP="00292E8F">
            <w:pPr>
              <w:spacing w:after="120" w:line="360" w:lineRule="auto"/>
              <w:ind w:right="79"/>
              <w:rPr>
                <w:rFonts w:asciiTheme="majorBidi" w:eastAsia="Times New Roman" w:hAnsiTheme="majorBidi" w:cstheme="majorBidi"/>
                <w:color w:val="000000"/>
              </w:rPr>
            </w:pPr>
          </w:p>
        </w:tc>
      </w:tr>
    </w:tbl>
    <w:p w14:paraId="231EDD97" w14:textId="77777777" w:rsidR="00B53F4E" w:rsidRDefault="00B53F4E" w:rsidP="00292E8F">
      <w:pPr>
        <w:pStyle w:val="Header"/>
        <w:spacing w:after="120" w:line="276" w:lineRule="auto"/>
        <w:ind w:left="360"/>
        <w:rPr>
          <w:rFonts w:ascii="Century Gothic" w:hAnsi="Century Gothic" w:cs="Arial"/>
          <w:b/>
          <w:noProof/>
          <w:color w:val="44546A" w:themeColor="text2"/>
          <w:sz w:val="6"/>
          <w:szCs w:val="36"/>
        </w:rPr>
      </w:pPr>
    </w:p>
    <w:p w14:paraId="7227BADA" w14:textId="77777777" w:rsidR="00B53F4E" w:rsidRPr="000912B1" w:rsidRDefault="00B53F4E" w:rsidP="00292E8F">
      <w:pPr>
        <w:pStyle w:val="Header"/>
        <w:spacing w:after="120" w:line="276" w:lineRule="auto"/>
        <w:ind w:left="360"/>
        <w:rPr>
          <w:rFonts w:ascii="Century Gothic" w:hAnsi="Century Gothic" w:cs="Arial"/>
          <w:b/>
          <w:noProof/>
          <w:color w:val="44546A" w:themeColor="text2"/>
          <w:sz w:val="6"/>
          <w:szCs w:val="36"/>
        </w:rPr>
      </w:pPr>
    </w:p>
    <w:tbl>
      <w:tblPr>
        <w:tblW w:w="11132" w:type="dxa"/>
        <w:tblInd w:w="-888" w:type="dxa"/>
        <w:tblLook w:val="04A0" w:firstRow="1" w:lastRow="0" w:firstColumn="1" w:lastColumn="0" w:noHBand="0" w:noVBand="1"/>
      </w:tblPr>
      <w:tblGrid>
        <w:gridCol w:w="5732"/>
        <w:gridCol w:w="1890"/>
        <w:gridCol w:w="1530"/>
        <w:gridCol w:w="1980"/>
      </w:tblGrid>
      <w:tr w:rsidR="00C82D85" w:rsidRPr="00F60566" w14:paraId="04054B99" w14:textId="77777777" w:rsidTr="00D71D97">
        <w:trPr>
          <w:trHeight w:val="432"/>
        </w:trPr>
        <w:tc>
          <w:tcPr>
            <w:tcW w:w="5732" w:type="dxa"/>
            <w:tcBorders>
              <w:top w:val="nil"/>
              <w:left w:val="single" w:sz="4" w:space="0" w:color="BFBFBF"/>
              <w:bottom w:val="single" w:sz="4" w:space="0" w:color="BFBFBF"/>
              <w:right w:val="single" w:sz="4" w:space="0" w:color="BFBFBF"/>
            </w:tcBorders>
            <w:shd w:val="clear" w:color="auto" w:fill="44546A" w:themeFill="text2"/>
            <w:vAlign w:val="center"/>
          </w:tcPr>
          <w:p w14:paraId="79382498" w14:textId="2E42E5B0" w:rsidR="00C82D85" w:rsidRPr="00F60566" w:rsidRDefault="00C82D85" w:rsidP="00292E8F">
            <w:pPr>
              <w:spacing w:after="120"/>
              <w:rPr>
                <w:rFonts w:ascii="Century Gothic" w:eastAsia="Times New Roman" w:hAnsi="Century Gothic" w:cs="Times New Roman"/>
                <w:color w:val="FFFFFF" w:themeColor="background1"/>
                <w:sz w:val="18"/>
                <w:szCs w:val="18"/>
              </w:rPr>
            </w:pPr>
            <w:r>
              <w:rPr>
                <w:rFonts w:ascii="Century Gothic" w:eastAsia="Times New Roman" w:hAnsi="Century Gothic" w:cs="Times New Roman"/>
                <w:color w:val="FFFFFF" w:themeColor="background1"/>
                <w:sz w:val="18"/>
                <w:szCs w:val="18"/>
              </w:rPr>
              <w:t xml:space="preserve">ITEM </w:t>
            </w:r>
            <w:proofErr w:type="spellStart"/>
            <w:r>
              <w:rPr>
                <w:rFonts w:ascii="Century Gothic" w:eastAsia="Times New Roman" w:hAnsi="Century Gothic" w:cs="Times New Roman"/>
                <w:color w:val="FFFFFF" w:themeColor="background1"/>
                <w:sz w:val="18"/>
                <w:szCs w:val="18"/>
              </w:rPr>
              <w:t>DES</w:t>
            </w:r>
            <w:r w:rsidR="000137E1">
              <w:rPr>
                <w:rFonts w:ascii="Century Gothic" w:eastAsia="Times New Roman" w:hAnsi="Century Gothic" w:cs="Times New Roman"/>
                <w:color w:val="FFFFFF" w:themeColor="background1"/>
                <w:sz w:val="18"/>
                <w:szCs w:val="18"/>
              </w:rPr>
              <w:t>ith</w:t>
            </w:r>
            <w:proofErr w:type="spellEnd"/>
            <w:r w:rsidR="000137E1">
              <w:rPr>
                <w:rFonts w:ascii="Century Gothic" w:eastAsia="Times New Roman" w:hAnsi="Century Gothic" w:cs="Times New Roman"/>
                <w:color w:val="FFFFFF" w:themeColor="background1"/>
                <w:sz w:val="18"/>
                <w:szCs w:val="18"/>
              </w:rPr>
              <w:t xml:space="preserve"> other </w:t>
            </w:r>
            <w:proofErr w:type="spellStart"/>
            <w:r w:rsidR="000137E1">
              <w:rPr>
                <w:rFonts w:ascii="Century Gothic" w:eastAsia="Times New Roman" w:hAnsi="Century Gothic" w:cs="Times New Roman"/>
                <w:color w:val="FFFFFF" w:themeColor="background1"/>
                <w:sz w:val="18"/>
                <w:szCs w:val="18"/>
              </w:rPr>
              <w:t>organisations</w:t>
            </w:r>
            <w:proofErr w:type="spellEnd"/>
            <w:r w:rsidR="000137E1">
              <w:rPr>
                <w:rFonts w:ascii="Century Gothic" w:eastAsia="Times New Roman" w:hAnsi="Century Gothic" w:cs="Times New Roman"/>
                <w:color w:val="FFFFFF" w:themeColor="background1"/>
                <w:sz w:val="18"/>
                <w:szCs w:val="18"/>
              </w:rPr>
              <w:t xml:space="preserve">, </w:t>
            </w:r>
            <w:r>
              <w:rPr>
                <w:rFonts w:ascii="Century Gothic" w:eastAsia="Times New Roman" w:hAnsi="Century Gothic" w:cs="Times New Roman"/>
                <w:color w:val="FFFFFF" w:themeColor="background1"/>
                <w:sz w:val="18"/>
                <w:szCs w:val="18"/>
              </w:rPr>
              <w:t>CRIPTION</w:t>
            </w:r>
          </w:p>
        </w:tc>
        <w:tc>
          <w:tcPr>
            <w:tcW w:w="1890" w:type="dxa"/>
            <w:tcBorders>
              <w:top w:val="nil"/>
              <w:left w:val="nil"/>
              <w:bottom w:val="single" w:sz="4" w:space="0" w:color="BFBFBF"/>
              <w:right w:val="single" w:sz="4" w:space="0" w:color="BFBFBF"/>
            </w:tcBorders>
            <w:shd w:val="clear" w:color="auto" w:fill="44546A" w:themeFill="text2"/>
            <w:vAlign w:val="center"/>
          </w:tcPr>
          <w:p w14:paraId="79E0CE88" w14:textId="77777777" w:rsidR="00C82D85" w:rsidRPr="00F60566" w:rsidRDefault="00C82D85" w:rsidP="00292E8F">
            <w:pPr>
              <w:spacing w:after="120"/>
              <w:ind w:right="80"/>
              <w:rPr>
                <w:rFonts w:ascii="Century Gothic" w:eastAsia="Times New Roman" w:hAnsi="Century Gothic" w:cs="Times New Roman"/>
                <w:color w:val="FFFFFF" w:themeColor="background1"/>
                <w:sz w:val="18"/>
                <w:szCs w:val="18"/>
              </w:rPr>
            </w:pPr>
            <w:r>
              <w:rPr>
                <w:rFonts w:ascii="Century Gothic" w:eastAsia="Times New Roman" w:hAnsi="Century Gothic" w:cs="Times New Roman"/>
                <w:color w:val="FFFFFF" w:themeColor="background1"/>
                <w:sz w:val="18"/>
                <w:szCs w:val="18"/>
              </w:rPr>
              <w:t>PRICE</w:t>
            </w:r>
          </w:p>
        </w:tc>
        <w:tc>
          <w:tcPr>
            <w:tcW w:w="1530" w:type="dxa"/>
            <w:tcBorders>
              <w:top w:val="nil"/>
              <w:left w:val="nil"/>
              <w:bottom w:val="single" w:sz="4" w:space="0" w:color="BFBFBF"/>
              <w:right w:val="single" w:sz="4" w:space="0" w:color="BFBFBF"/>
            </w:tcBorders>
            <w:shd w:val="clear" w:color="auto" w:fill="44546A" w:themeFill="text2"/>
            <w:vAlign w:val="center"/>
          </w:tcPr>
          <w:p w14:paraId="4060263A" w14:textId="77777777" w:rsidR="00C82D85" w:rsidRPr="00F60566" w:rsidRDefault="00C82D85" w:rsidP="00292E8F">
            <w:pPr>
              <w:spacing w:after="120"/>
              <w:ind w:right="80"/>
              <w:rPr>
                <w:rFonts w:ascii="Century Gothic" w:eastAsia="Times New Roman" w:hAnsi="Century Gothic" w:cs="Times New Roman"/>
                <w:color w:val="FFFFFF" w:themeColor="background1"/>
                <w:sz w:val="18"/>
                <w:szCs w:val="18"/>
              </w:rPr>
            </w:pPr>
            <w:r>
              <w:rPr>
                <w:rFonts w:ascii="Century Gothic" w:eastAsia="Times New Roman" w:hAnsi="Century Gothic" w:cs="Times New Roman"/>
                <w:color w:val="FFFFFF" w:themeColor="background1"/>
                <w:sz w:val="18"/>
                <w:szCs w:val="18"/>
              </w:rPr>
              <w:t>QUANTITY</w:t>
            </w:r>
          </w:p>
        </w:tc>
        <w:tc>
          <w:tcPr>
            <w:tcW w:w="1980" w:type="dxa"/>
            <w:tcBorders>
              <w:top w:val="nil"/>
              <w:left w:val="nil"/>
              <w:bottom w:val="single" w:sz="4" w:space="0" w:color="BFBFBF"/>
              <w:right w:val="single" w:sz="4" w:space="0" w:color="BFBFBF"/>
            </w:tcBorders>
            <w:shd w:val="clear" w:color="auto" w:fill="44546A" w:themeFill="text2"/>
            <w:vAlign w:val="center"/>
          </w:tcPr>
          <w:p w14:paraId="43A74B6C" w14:textId="77777777" w:rsidR="00C82D85" w:rsidRPr="00F60566" w:rsidRDefault="00C82D85" w:rsidP="00292E8F">
            <w:pPr>
              <w:spacing w:after="120"/>
              <w:ind w:right="80"/>
              <w:rPr>
                <w:rFonts w:ascii="Century Gothic" w:eastAsia="Times New Roman" w:hAnsi="Century Gothic" w:cs="Times New Roman"/>
                <w:color w:val="FFFFFF" w:themeColor="background1"/>
                <w:sz w:val="18"/>
                <w:szCs w:val="18"/>
              </w:rPr>
            </w:pPr>
            <w:r>
              <w:rPr>
                <w:rFonts w:ascii="Century Gothic" w:eastAsia="Times New Roman" w:hAnsi="Century Gothic" w:cs="Times New Roman"/>
                <w:color w:val="FFFFFF" w:themeColor="background1"/>
                <w:sz w:val="18"/>
                <w:szCs w:val="18"/>
              </w:rPr>
              <w:t>TOTAL</w:t>
            </w:r>
          </w:p>
        </w:tc>
      </w:tr>
      <w:tr w:rsidR="00C82D85" w:rsidRPr="00F60566" w14:paraId="11DDEB5A" w14:textId="77777777" w:rsidTr="00D71D97">
        <w:trPr>
          <w:trHeight w:val="432"/>
        </w:trPr>
        <w:tc>
          <w:tcPr>
            <w:tcW w:w="5732" w:type="dxa"/>
            <w:tcBorders>
              <w:top w:val="nil"/>
              <w:left w:val="single" w:sz="4" w:space="0" w:color="BFBFBF"/>
              <w:bottom w:val="single" w:sz="4" w:space="0" w:color="BFBFBF"/>
              <w:right w:val="single" w:sz="4" w:space="0" w:color="BFBFBF"/>
            </w:tcBorders>
            <w:shd w:val="clear" w:color="000000" w:fill="auto"/>
            <w:vAlign w:val="center"/>
          </w:tcPr>
          <w:p w14:paraId="5A31EC7F" w14:textId="08CD66D0" w:rsidR="00C82D85" w:rsidRPr="00000074" w:rsidRDefault="002C192A" w:rsidP="00292E8F">
            <w:pPr>
              <w:spacing w:after="120"/>
              <w:rPr>
                <w:rFonts w:asciiTheme="majorBidi" w:eastAsia="Times New Roman" w:hAnsiTheme="majorBidi" w:cstheme="majorBidi"/>
                <w:color w:val="000000" w:themeColor="text1"/>
              </w:rPr>
            </w:pPr>
            <w:r w:rsidRPr="00000074">
              <w:rPr>
                <w:rFonts w:asciiTheme="majorBidi" w:eastAsia="Times New Roman" w:hAnsiTheme="majorBidi" w:cstheme="majorBidi"/>
                <w:color w:val="4472C4" w:themeColor="accent1"/>
              </w:rPr>
              <w:t>Hypnotherapist</w:t>
            </w:r>
          </w:p>
        </w:tc>
        <w:tc>
          <w:tcPr>
            <w:tcW w:w="1890" w:type="dxa"/>
            <w:tcBorders>
              <w:top w:val="nil"/>
              <w:left w:val="nil"/>
              <w:bottom w:val="single" w:sz="4" w:space="0" w:color="BFBFBF"/>
              <w:right w:val="single" w:sz="4" w:space="0" w:color="BFBFBF"/>
            </w:tcBorders>
            <w:shd w:val="clear" w:color="auto" w:fill="auto"/>
            <w:vAlign w:val="center"/>
          </w:tcPr>
          <w:p w14:paraId="484A9BA7" w14:textId="0396A8D3" w:rsidR="00C82D85" w:rsidRPr="00FE7742" w:rsidRDefault="00EA2354"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w:t>
            </w:r>
            <w:r w:rsidR="00F04ED3" w:rsidRPr="00FE7742">
              <w:rPr>
                <w:rFonts w:asciiTheme="majorBidi" w:eastAsia="Times New Roman" w:hAnsiTheme="majorBidi" w:cstheme="majorBidi"/>
                <w:color w:val="4472C4" w:themeColor="accent1"/>
              </w:rPr>
              <w:t>30 per hr.</w:t>
            </w:r>
          </w:p>
        </w:tc>
        <w:tc>
          <w:tcPr>
            <w:tcW w:w="1530" w:type="dxa"/>
            <w:tcBorders>
              <w:top w:val="nil"/>
              <w:left w:val="nil"/>
              <w:bottom w:val="single" w:sz="4" w:space="0" w:color="BFBFBF"/>
              <w:right w:val="single" w:sz="4" w:space="0" w:color="BFBFBF"/>
            </w:tcBorders>
            <w:shd w:val="clear" w:color="auto" w:fill="auto"/>
            <w:vAlign w:val="center"/>
          </w:tcPr>
          <w:p w14:paraId="71423580" w14:textId="5671C42B" w:rsidR="00C82D85" w:rsidRPr="00FE7742" w:rsidRDefault="00CA6DE1"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Part-time</w:t>
            </w:r>
            <w:r w:rsidR="006B4E67" w:rsidRPr="00FE7742">
              <w:rPr>
                <w:rFonts w:asciiTheme="majorBidi" w:eastAsia="Times New Roman" w:hAnsiTheme="majorBidi" w:cstheme="majorBidi"/>
                <w:color w:val="4472C4" w:themeColor="accent1"/>
              </w:rPr>
              <w:t xml:space="preserve"> 2 days</w:t>
            </w:r>
            <w:r w:rsidR="001F438F" w:rsidRPr="00FE7742">
              <w:rPr>
                <w:rFonts w:asciiTheme="majorBidi" w:eastAsia="Times New Roman" w:hAnsiTheme="majorBidi" w:cstheme="majorBidi"/>
                <w:color w:val="4472C4" w:themeColor="accent1"/>
              </w:rPr>
              <w:t xml:space="preserve"> </w:t>
            </w:r>
            <w:r w:rsidR="00C44527" w:rsidRPr="00FE7742">
              <w:rPr>
                <w:rFonts w:asciiTheme="majorBidi" w:eastAsia="Times New Roman" w:hAnsiTheme="majorBidi" w:cstheme="majorBidi"/>
                <w:color w:val="4472C4" w:themeColor="accent1"/>
              </w:rPr>
              <w:t>6</w:t>
            </w:r>
            <w:r w:rsidR="001F438F" w:rsidRPr="00FE7742">
              <w:rPr>
                <w:rFonts w:asciiTheme="majorBidi" w:eastAsia="Times New Roman" w:hAnsiTheme="majorBidi" w:cstheme="majorBidi"/>
                <w:color w:val="4472C4" w:themeColor="accent1"/>
              </w:rPr>
              <w:t>hrs</w:t>
            </w:r>
          </w:p>
        </w:tc>
        <w:tc>
          <w:tcPr>
            <w:tcW w:w="1980" w:type="dxa"/>
            <w:tcBorders>
              <w:top w:val="nil"/>
              <w:left w:val="nil"/>
              <w:bottom w:val="single" w:sz="4" w:space="0" w:color="BFBFBF"/>
              <w:right w:val="single" w:sz="4" w:space="0" w:color="BFBFBF"/>
            </w:tcBorders>
            <w:shd w:val="clear" w:color="auto" w:fill="F2F2F2" w:themeFill="background1" w:themeFillShade="F2"/>
            <w:vAlign w:val="center"/>
          </w:tcPr>
          <w:p w14:paraId="140B558E" w14:textId="41419899" w:rsidR="00C82D85" w:rsidRPr="00FE7742" w:rsidRDefault="00C26151"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9</w:t>
            </w:r>
            <w:r w:rsidR="00D921C2" w:rsidRPr="00FE7742">
              <w:rPr>
                <w:rFonts w:asciiTheme="majorBidi" w:eastAsia="Times New Roman" w:hAnsiTheme="majorBidi" w:cstheme="majorBidi"/>
                <w:color w:val="4472C4" w:themeColor="accent1"/>
              </w:rPr>
              <w:t>,</w:t>
            </w:r>
            <w:r w:rsidRPr="00FE7742">
              <w:rPr>
                <w:rFonts w:asciiTheme="majorBidi" w:eastAsia="Times New Roman" w:hAnsiTheme="majorBidi" w:cstheme="majorBidi"/>
                <w:color w:val="4472C4" w:themeColor="accent1"/>
              </w:rPr>
              <w:t>3</w:t>
            </w:r>
            <w:r w:rsidR="00D921C2" w:rsidRPr="00FE7742">
              <w:rPr>
                <w:rFonts w:asciiTheme="majorBidi" w:eastAsia="Times New Roman" w:hAnsiTheme="majorBidi" w:cstheme="majorBidi"/>
                <w:color w:val="4472C4" w:themeColor="accent1"/>
              </w:rPr>
              <w:t>60,00</w:t>
            </w:r>
          </w:p>
        </w:tc>
      </w:tr>
      <w:tr w:rsidR="00C82D85" w:rsidRPr="00F60566" w14:paraId="29B9C0BC" w14:textId="77777777" w:rsidTr="00D71D97">
        <w:trPr>
          <w:trHeight w:val="432"/>
        </w:trPr>
        <w:tc>
          <w:tcPr>
            <w:tcW w:w="5732" w:type="dxa"/>
            <w:tcBorders>
              <w:top w:val="nil"/>
              <w:left w:val="single" w:sz="4" w:space="0" w:color="BFBFBF"/>
              <w:bottom w:val="single" w:sz="4" w:space="0" w:color="BFBFBF"/>
              <w:right w:val="single" w:sz="4" w:space="0" w:color="BFBFBF"/>
            </w:tcBorders>
            <w:shd w:val="clear" w:color="000000" w:fill="auto"/>
            <w:vAlign w:val="center"/>
          </w:tcPr>
          <w:p w14:paraId="099A891B" w14:textId="1FB41606" w:rsidR="00C82D85" w:rsidRPr="004F01C2" w:rsidRDefault="00B37D24" w:rsidP="00292E8F">
            <w:pPr>
              <w:spacing w:after="120"/>
              <w:rPr>
                <w:rFonts w:asciiTheme="majorBidi" w:eastAsia="Times New Roman" w:hAnsiTheme="majorBidi" w:cstheme="majorBidi"/>
                <w:color w:val="000000" w:themeColor="text1"/>
              </w:rPr>
            </w:pPr>
            <w:r w:rsidRPr="00B37D24">
              <w:rPr>
                <w:rFonts w:asciiTheme="majorBidi" w:eastAsia="Times New Roman" w:hAnsiTheme="majorBidi" w:cstheme="majorBidi"/>
                <w:color w:val="4472C4" w:themeColor="accent1"/>
              </w:rPr>
              <w:t xml:space="preserve">Resilience Coaching </w:t>
            </w:r>
            <w:r w:rsidR="00C5599A">
              <w:rPr>
                <w:rFonts w:asciiTheme="majorBidi" w:eastAsia="Times New Roman" w:hAnsiTheme="majorBidi" w:cstheme="majorBidi"/>
                <w:color w:val="4472C4" w:themeColor="accent1"/>
              </w:rPr>
              <w:t>Therapist</w:t>
            </w:r>
          </w:p>
        </w:tc>
        <w:tc>
          <w:tcPr>
            <w:tcW w:w="1890" w:type="dxa"/>
            <w:tcBorders>
              <w:top w:val="nil"/>
              <w:left w:val="nil"/>
              <w:bottom w:val="single" w:sz="4" w:space="0" w:color="BFBFBF"/>
              <w:right w:val="single" w:sz="4" w:space="0" w:color="BFBFBF"/>
            </w:tcBorders>
            <w:shd w:val="clear" w:color="auto" w:fill="auto"/>
            <w:vAlign w:val="center"/>
          </w:tcPr>
          <w:p w14:paraId="088A8723" w14:textId="262ECB44" w:rsidR="00C82D85" w:rsidRPr="00FE7742" w:rsidRDefault="00F04ED3"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 xml:space="preserve">30 per hr. </w:t>
            </w:r>
          </w:p>
        </w:tc>
        <w:tc>
          <w:tcPr>
            <w:tcW w:w="1530" w:type="dxa"/>
            <w:tcBorders>
              <w:top w:val="nil"/>
              <w:left w:val="nil"/>
              <w:bottom w:val="single" w:sz="4" w:space="0" w:color="BFBFBF"/>
              <w:right w:val="single" w:sz="4" w:space="0" w:color="BFBFBF"/>
            </w:tcBorders>
            <w:shd w:val="clear" w:color="auto" w:fill="auto"/>
            <w:vAlign w:val="center"/>
          </w:tcPr>
          <w:p w14:paraId="456EF147" w14:textId="32D703F0" w:rsidR="00C82D85" w:rsidRPr="00FE7742" w:rsidRDefault="00334414"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 xml:space="preserve">Part-time, 2 days, </w:t>
            </w:r>
            <w:r w:rsidR="00C26851" w:rsidRPr="00FE7742">
              <w:rPr>
                <w:rFonts w:asciiTheme="majorBidi" w:eastAsia="Times New Roman" w:hAnsiTheme="majorBidi" w:cstheme="majorBidi"/>
                <w:color w:val="4472C4" w:themeColor="accent1"/>
              </w:rPr>
              <w:t>6hrs hrs.</w:t>
            </w:r>
          </w:p>
        </w:tc>
        <w:tc>
          <w:tcPr>
            <w:tcW w:w="1980" w:type="dxa"/>
            <w:tcBorders>
              <w:top w:val="nil"/>
              <w:left w:val="nil"/>
              <w:bottom w:val="single" w:sz="4" w:space="0" w:color="BFBFBF"/>
              <w:right w:val="single" w:sz="4" w:space="0" w:color="BFBFBF"/>
            </w:tcBorders>
            <w:shd w:val="clear" w:color="auto" w:fill="F2F2F2" w:themeFill="background1" w:themeFillShade="F2"/>
            <w:vAlign w:val="center"/>
          </w:tcPr>
          <w:p w14:paraId="48BEAB9B" w14:textId="77777777" w:rsidR="00C82D85" w:rsidRPr="00FE7742" w:rsidRDefault="00D921C2"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9,360,000</w:t>
            </w:r>
          </w:p>
          <w:p w14:paraId="4C2B0709" w14:textId="55CA30AD" w:rsidR="00D921C2" w:rsidRPr="00FE7742" w:rsidRDefault="00D921C2" w:rsidP="00292E8F">
            <w:pPr>
              <w:spacing w:after="120"/>
              <w:ind w:right="80"/>
              <w:rPr>
                <w:rFonts w:asciiTheme="majorBidi" w:eastAsia="Times New Roman" w:hAnsiTheme="majorBidi" w:cstheme="majorBidi"/>
                <w:color w:val="4472C4" w:themeColor="accent1"/>
              </w:rPr>
            </w:pPr>
          </w:p>
        </w:tc>
      </w:tr>
      <w:tr w:rsidR="00C82D85" w:rsidRPr="00F60566" w14:paraId="1EF0AAA7" w14:textId="77777777" w:rsidTr="00D71D97">
        <w:trPr>
          <w:trHeight w:val="432"/>
        </w:trPr>
        <w:tc>
          <w:tcPr>
            <w:tcW w:w="5732" w:type="dxa"/>
            <w:tcBorders>
              <w:top w:val="nil"/>
              <w:left w:val="single" w:sz="4" w:space="0" w:color="BFBFBF"/>
              <w:bottom w:val="single" w:sz="4" w:space="0" w:color="BFBFBF"/>
              <w:right w:val="single" w:sz="4" w:space="0" w:color="BFBFBF"/>
            </w:tcBorders>
            <w:shd w:val="clear" w:color="000000" w:fill="auto"/>
            <w:vAlign w:val="center"/>
          </w:tcPr>
          <w:p w14:paraId="5A69AFFB" w14:textId="6AC5613B" w:rsidR="00C82D85" w:rsidRDefault="00CA7965" w:rsidP="00292E8F">
            <w:pPr>
              <w:spacing w:after="120"/>
              <w:rPr>
                <w:rFonts w:asciiTheme="majorBidi" w:eastAsia="Times New Roman" w:hAnsiTheme="majorBidi" w:cstheme="majorBidi"/>
                <w:color w:val="4472C4" w:themeColor="accent1"/>
              </w:rPr>
            </w:pPr>
            <w:r w:rsidRPr="00CA7965">
              <w:rPr>
                <w:rFonts w:asciiTheme="majorBidi" w:eastAsia="Times New Roman" w:hAnsiTheme="majorBidi" w:cstheme="majorBidi"/>
                <w:color w:val="4472C4" w:themeColor="accent1"/>
              </w:rPr>
              <w:t>Cognitive Behavior Therap</w:t>
            </w:r>
            <w:r w:rsidR="00CA6DE1">
              <w:rPr>
                <w:rFonts w:asciiTheme="majorBidi" w:eastAsia="Times New Roman" w:hAnsiTheme="majorBidi" w:cstheme="majorBidi"/>
                <w:color w:val="4472C4" w:themeColor="accent1"/>
              </w:rPr>
              <w:t>ist</w:t>
            </w:r>
          </w:p>
          <w:p w14:paraId="5623A551" w14:textId="6FF2C651" w:rsidR="00CA7965" w:rsidRPr="00CA7965" w:rsidRDefault="00137D9A" w:rsidP="00292E8F">
            <w:pPr>
              <w:spacing w:after="120"/>
              <w:rPr>
                <w:rFonts w:asciiTheme="majorBidi" w:eastAsia="Times New Roman" w:hAnsiTheme="majorBidi" w:cstheme="majorBidi"/>
                <w:color w:val="000000" w:themeColor="text1"/>
              </w:rPr>
            </w:pPr>
            <w:r>
              <w:rPr>
                <w:rFonts w:asciiTheme="majorBidi" w:eastAsia="Times New Roman" w:hAnsiTheme="majorBidi" w:cstheme="majorBidi"/>
                <w:color w:val="4472C4" w:themeColor="accent1"/>
              </w:rPr>
              <w:t xml:space="preserve">RTM </w:t>
            </w:r>
            <w:r w:rsidR="00C5599A">
              <w:rPr>
                <w:rFonts w:asciiTheme="majorBidi" w:eastAsia="Times New Roman" w:hAnsiTheme="majorBidi" w:cstheme="majorBidi"/>
                <w:color w:val="4472C4" w:themeColor="accent1"/>
              </w:rPr>
              <w:t>Protocol</w:t>
            </w:r>
            <w:r>
              <w:rPr>
                <w:rFonts w:asciiTheme="majorBidi" w:eastAsia="Times New Roman" w:hAnsiTheme="majorBidi" w:cstheme="majorBidi"/>
                <w:color w:val="4472C4" w:themeColor="accent1"/>
              </w:rPr>
              <w:t xml:space="preserve"> </w:t>
            </w:r>
            <w:r w:rsidR="00CA6DE1">
              <w:rPr>
                <w:rFonts w:asciiTheme="majorBidi" w:eastAsia="Times New Roman" w:hAnsiTheme="majorBidi" w:cstheme="majorBidi"/>
                <w:color w:val="4472C4" w:themeColor="accent1"/>
              </w:rPr>
              <w:t>Therapist</w:t>
            </w:r>
          </w:p>
        </w:tc>
        <w:tc>
          <w:tcPr>
            <w:tcW w:w="1890" w:type="dxa"/>
            <w:tcBorders>
              <w:top w:val="nil"/>
              <w:left w:val="nil"/>
              <w:bottom w:val="single" w:sz="4" w:space="0" w:color="BFBFBF"/>
              <w:right w:val="single" w:sz="4" w:space="0" w:color="BFBFBF"/>
            </w:tcBorders>
            <w:shd w:val="clear" w:color="auto" w:fill="auto"/>
            <w:vAlign w:val="center"/>
          </w:tcPr>
          <w:p w14:paraId="561213C6" w14:textId="77777777" w:rsidR="00C82D85" w:rsidRPr="00FE7742" w:rsidRDefault="009200F5"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43,000</w:t>
            </w:r>
            <w:r w:rsidR="007454D0" w:rsidRPr="00FE7742">
              <w:rPr>
                <w:rFonts w:asciiTheme="majorBidi" w:eastAsia="Times New Roman" w:hAnsiTheme="majorBidi" w:cstheme="majorBidi"/>
                <w:color w:val="4472C4" w:themeColor="accent1"/>
              </w:rPr>
              <w:t xml:space="preserve"> yr. </w:t>
            </w:r>
          </w:p>
          <w:p w14:paraId="66B463A5" w14:textId="77777777" w:rsidR="007454D0" w:rsidRPr="00FE7742" w:rsidRDefault="007454D0" w:rsidP="00292E8F">
            <w:pPr>
              <w:spacing w:after="120"/>
              <w:ind w:right="80"/>
              <w:rPr>
                <w:rFonts w:asciiTheme="majorBidi" w:eastAsia="Times New Roman" w:hAnsiTheme="majorBidi" w:cstheme="majorBidi"/>
                <w:color w:val="4472C4" w:themeColor="accent1"/>
              </w:rPr>
            </w:pPr>
          </w:p>
          <w:p w14:paraId="3089F708" w14:textId="0E8D8858" w:rsidR="007454D0" w:rsidRPr="00FE7742" w:rsidRDefault="007454D0" w:rsidP="00292E8F">
            <w:pPr>
              <w:spacing w:after="120"/>
              <w:ind w:right="80"/>
              <w:rPr>
                <w:rFonts w:asciiTheme="majorBidi" w:eastAsia="Times New Roman" w:hAnsiTheme="majorBidi" w:cstheme="majorBidi"/>
                <w:color w:val="4472C4" w:themeColor="accent1"/>
              </w:rPr>
            </w:pPr>
          </w:p>
        </w:tc>
        <w:tc>
          <w:tcPr>
            <w:tcW w:w="1530" w:type="dxa"/>
            <w:tcBorders>
              <w:top w:val="nil"/>
              <w:left w:val="nil"/>
              <w:bottom w:val="single" w:sz="4" w:space="0" w:color="BFBFBF"/>
              <w:right w:val="single" w:sz="4" w:space="0" w:color="BFBFBF"/>
            </w:tcBorders>
            <w:shd w:val="clear" w:color="auto" w:fill="auto"/>
            <w:vAlign w:val="center"/>
          </w:tcPr>
          <w:p w14:paraId="506A06E0" w14:textId="77777777" w:rsidR="00C82D85" w:rsidRPr="00FE7742" w:rsidRDefault="004F6159"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 xml:space="preserve">Full-time </w:t>
            </w:r>
          </w:p>
          <w:p w14:paraId="44A2CC15" w14:textId="77777777" w:rsidR="005966E3" w:rsidRPr="00FE7742" w:rsidRDefault="005966E3" w:rsidP="00292E8F">
            <w:pPr>
              <w:spacing w:after="120"/>
              <w:ind w:right="80"/>
              <w:rPr>
                <w:rFonts w:asciiTheme="majorBidi" w:eastAsia="Times New Roman" w:hAnsiTheme="majorBidi" w:cstheme="majorBidi"/>
                <w:color w:val="4472C4" w:themeColor="accent1"/>
              </w:rPr>
            </w:pPr>
          </w:p>
          <w:p w14:paraId="37D6C93F" w14:textId="28321D4E" w:rsidR="005966E3" w:rsidRPr="00FE7742" w:rsidRDefault="005966E3"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Part-time</w:t>
            </w:r>
            <w:r w:rsidR="004A7D79" w:rsidRPr="00FE7742">
              <w:rPr>
                <w:rFonts w:asciiTheme="majorBidi" w:eastAsia="Times New Roman" w:hAnsiTheme="majorBidi" w:cstheme="majorBidi"/>
                <w:color w:val="4472C4" w:themeColor="accent1"/>
              </w:rPr>
              <w:t xml:space="preserve">, 2 days </w:t>
            </w:r>
            <w:r w:rsidR="00C26851" w:rsidRPr="00FE7742">
              <w:rPr>
                <w:rFonts w:asciiTheme="majorBidi" w:eastAsia="Times New Roman" w:hAnsiTheme="majorBidi" w:cstheme="majorBidi"/>
                <w:color w:val="4472C4" w:themeColor="accent1"/>
              </w:rPr>
              <w:t>6</w:t>
            </w:r>
            <w:r w:rsidR="004A7D79" w:rsidRPr="00FE7742">
              <w:rPr>
                <w:rFonts w:asciiTheme="majorBidi" w:eastAsia="Times New Roman" w:hAnsiTheme="majorBidi" w:cstheme="majorBidi"/>
                <w:color w:val="4472C4" w:themeColor="accent1"/>
              </w:rPr>
              <w:t>hrs</w:t>
            </w:r>
          </w:p>
        </w:tc>
        <w:tc>
          <w:tcPr>
            <w:tcW w:w="1980" w:type="dxa"/>
            <w:tcBorders>
              <w:top w:val="nil"/>
              <w:left w:val="nil"/>
              <w:bottom w:val="single" w:sz="4" w:space="0" w:color="BFBFBF"/>
              <w:right w:val="single" w:sz="4" w:space="0" w:color="BFBFBF"/>
            </w:tcBorders>
            <w:shd w:val="clear" w:color="auto" w:fill="F2F2F2" w:themeFill="background1" w:themeFillShade="F2"/>
            <w:vAlign w:val="center"/>
          </w:tcPr>
          <w:p w14:paraId="7DF08B6E" w14:textId="77777777" w:rsidR="00C82D85" w:rsidRPr="00FE7742" w:rsidRDefault="003E4ECC"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43,000</w:t>
            </w:r>
          </w:p>
          <w:p w14:paraId="121DEDC0" w14:textId="77777777" w:rsidR="00734D3C" w:rsidRPr="00FE7742" w:rsidRDefault="00734D3C" w:rsidP="00292E8F">
            <w:pPr>
              <w:spacing w:after="120"/>
              <w:ind w:right="80"/>
              <w:rPr>
                <w:rFonts w:asciiTheme="majorBidi" w:eastAsia="Times New Roman" w:hAnsiTheme="majorBidi" w:cstheme="majorBidi"/>
                <w:color w:val="4472C4" w:themeColor="accent1"/>
              </w:rPr>
            </w:pPr>
          </w:p>
          <w:p w14:paraId="6F4F6042" w14:textId="77777777" w:rsidR="00FE7742" w:rsidRPr="00FE7742" w:rsidRDefault="00FE7742" w:rsidP="00292E8F">
            <w:pPr>
              <w:spacing w:after="120"/>
              <w:ind w:right="80"/>
              <w:rPr>
                <w:rFonts w:asciiTheme="majorBidi" w:eastAsia="Times New Roman" w:hAnsiTheme="majorBidi" w:cstheme="majorBidi"/>
                <w:color w:val="4472C4" w:themeColor="accent1"/>
              </w:rPr>
            </w:pPr>
          </w:p>
          <w:p w14:paraId="7F437351" w14:textId="77777777" w:rsidR="003E4ECC" w:rsidRPr="00FE7742" w:rsidRDefault="003E4ECC" w:rsidP="00292E8F">
            <w:pPr>
              <w:spacing w:after="120"/>
              <w:ind w:right="80"/>
              <w:rPr>
                <w:rFonts w:asciiTheme="majorBidi" w:eastAsia="Times New Roman" w:hAnsiTheme="majorBidi" w:cstheme="majorBidi"/>
                <w:color w:val="4472C4" w:themeColor="accent1"/>
              </w:rPr>
            </w:pPr>
          </w:p>
          <w:p w14:paraId="45F33979" w14:textId="5CDF5255" w:rsidR="003E4ECC" w:rsidRPr="00FE7742" w:rsidRDefault="00F81FF1"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9,360,000</w:t>
            </w:r>
          </w:p>
        </w:tc>
      </w:tr>
      <w:tr w:rsidR="00C82D85" w:rsidRPr="00F60566" w14:paraId="09EC038A" w14:textId="77777777" w:rsidTr="00D71D97">
        <w:trPr>
          <w:trHeight w:val="432"/>
        </w:trPr>
        <w:tc>
          <w:tcPr>
            <w:tcW w:w="5732" w:type="dxa"/>
            <w:tcBorders>
              <w:top w:val="nil"/>
              <w:left w:val="single" w:sz="4" w:space="0" w:color="BFBFBF"/>
              <w:bottom w:val="single" w:sz="4" w:space="0" w:color="BFBFBF"/>
              <w:right w:val="single" w:sz="4" w:space="0" w:color="BFBFBF"/>
            </w:tcBorders>
            <w:shd w:val="clear" w:color="000000" w:fill="auto"/>
            <w:vAlign w:val="center"/>
          </w:tcPr>
          <w:p w14:paraId="11CF9E64" w14:textId="6D56232F" w:rsidR="00C82D85" w:rsidRPr="00FE7742" w:rsidRDefault="00134499" w:rsidP="00292E8F">
            <w:pPr>
              <w:spacing w:after="12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Room refurbishment</w:t>
            </w:r>
          </w:p>
        </w:tc>
        <w:tc>
          <w:tcPr>
            <w:tcW w:w="1890" w:type="dxa"/>
            <w:tcBorders>
              <w:top w:val="nil"/>
              <w:left w:val="nil"/>
              <w:bottom w:val="single" w:sz="4" w:space="0" w:color="BFBFBF"/>
              <w:right w:val="single" w:sz="4" w:space="0" w:color="BFBFBF"/>
            </w:tcBorders>
            <w:shd w:val="clear" w:color="auto" w:fill="auto"/>
            <w:vAlign w:val="center"/>
          </w:tcPr>
          <w:p w14:paraId="64FC0E02" w14:textId="48531AD1" w:rsidR="00C82D85" w:rsidRPr="00FE7742" w:rsidRDefault="00CE5AC3"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500</w:t>
            </w:r>
          </w:p>
        </w:tc>
        <w:tc>
          <w:tcPr>
            <w:tcW w:w="1530" w:type="dxa"/>
            <w:tcBorders>
              <w:top w:val="nil"/>
              <w:left w:val="nil"/>
              <w:bottom w:val="single" w:sz="4" w:space="0" w:color="BFBFBF"/>
              <w:right w:val="single" w:sz="4" w:space="0" w:color="BFBFBF"/>
            </w:tcBorders>
            <w:shd w:val="clear" w:color="auto" w:fill="auto"/>
            <w:vAlign w:val="center"/>
          </w:tcPr>
          <w:p w14:paraId="34B25EF5" w14:textId="3E255077" w:rsidR="00C82D85" w:rsidRPr="00FE7742" w:rsidRDefault="00CE5AC3"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 xml:space="preserve">Paint, </w:t>
            </w:r>
            <w:r w:rsidR="00F96201">
              <w:rPr>
                <w:rFonts w:asciiTheme="majorBidi" w:eastAsia="Times New Roman" w:hAnsiTheme="majorBidi" w:cstheme="majorBidi"/>
                <w:color w:val="4472C4" w:themeColor="accent1"/>
              </w:rPr>
              <w:t xml:space="preserve">appropriate </w:t>
            </w:r>
            <w:r w:rsidRPr="00FE7742">
              <w:rPr>
                <w:rFonts w:asciiTheme="majorBidi" w:eastAsia="Times New Roman" w:hAnsiTheme="majorBidi" w:cstheme="majorBidi"/>
                <w:color w:val="4472C4" w:themeColor="accent1"/>
              </w:rPr>
              <w:t xml:space="preserve">seating </w:t>
            </w:r>
          </w:p>
        </w:tc>
        <w:tc>
          <w:tcPr>
            <w:tcW w:w="1980" w:type="dxa"/>
            <w:tcBorders>
              <w:top w:val="nil"/>
              <w:left w:val="nil"/>
              <w:bottom w:val="single" w:sz="4" w:space="0" w:color="BFBFBF"/>
              <w:right w:val="single" w:sz="4" w:space="0" w:color="BFBFBF"/>
            </w:tcBorders>
            <w:shd w:val="clear" w:color="auto" w:fill="F2F2F2" w:themeFill="background1" w:themeFillShade="F2"/>
            <w:vAlign w:val="center"/>
          </w:tcPr>
          <w:p w14:paraId="39F1BCFD" w14:textId="16545D63" w:rsidR="00C82D85" w:rsidRPr="00FE7742" w:rsidRDefault="00CE5AC3"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500</w:t>
            </w:r>
          </w:p>
        </w:tc>
      </w:tr>
      <w:tr w:rsidR="00C82D85" w:rsidRPr="00F60566" w14:paraId="43DAF001" w14:textId="77777777" w:rsidTr="00D71D97">
        <w:trPr>
          <w:trHeight w:val="432"/>
        </w:trPr>
        <w:tc>
          <w:tcPr>
            <w:tcW w:w="5732" w:type="dxa"/>
            <w:tcBorders>
              <w:top w:val="nil"/>
              <w:left w:val="single" w:sz="4" w:space="0" w:color="BFBFBF"/>
              <w:bottom w:val="single" w:sz="4" w:space="0" w:color="BFBFBF"/>
              <w:right w:val="single" w:sz="4" w:space="0" w:color="BFBFBF"/>
            </w:tcBorders>
            <w:shd w:val="clear" w:color="000000" w:fill="auto"/>
            <w:vAlign w:val="center"/>
          </w:tcPr>
          <w:p w14:paraId="3E507F81" w14:textId="6450F49A" w:rsidR="00C82D85" w:rsidRPr="00FE7742" w:rsidRDefault="00A858A9" w:rsidP="00292E8F">
            <w:pPr>
              <w:spacing w:after="12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 xml:space="preserve">Resources for </w:t>
            </w:r>
            <w:r w:rsidR="00734D3C" w:rsidRPr="00FE7742">
              <w:rPr>
                <w:rFonts w:asciiTheme="majorBidi" w:eastAsia="Times New Roman" w:hAnsiTheme="majorBidi" w:cstheme="majorBidi"/>
                <w:color w:val="4472C4" w:themeColor="accent1"/>
              </w:rPr>
              <w:t>therapies</w:t>
            </w:r>
          </w:p>
        </w:tc>
        <w:tc>
          <w:tcPr>
            <w:tcW w:w="1890" w:type="dxa"/>
            <w:tcBorders>
              <w:top w:val="nil"/>
              <w:left w:val="nil"/>
              <w:bottom w:val="single" w:sz="4" w:space="0" w:color="BFBFBF"/>
              <w:right w:val="single" w:sz="4" w:space="0" w:color="BFBFBF"/>
            </w:tcBorders>
            <w:shd w:val="clear" w:color="auto" w:fill="auto"/>
            <w:vAlign w:val="center"/>
          </w:tcPr>
          <w:p w14:paraId="31383E72" w14:textId="6A520CDF" w:rsidR="00C82D85" w:rsidRPr="00FE7742" w:rsidRDefault="00734D3C"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1000</w:t>
            </w:r>
          </w:p>
        </w:tc>
        <w:tc>
          <w:tcPr>
            <w:tcW w:w="1530" w:type="dxa"/>
            <w:tcBorders>
              <w:top w:val="nil"/>
              <w:left w:val="nil"/>
              <w:bottom w:val="single" w:sz="4" w:space="0" w:color="BFBFBF"/>
              <w:right w:val="single" w:sz="4" w:space="0" w:color="BFBFBF"/>
            </w:tcBorders>
            <w:shd w:val="clear" w:color="auto" w:fill="auto"/>
            <w:vAlign w:val="center"/>
          </w:tcPr>
          <w:p w14:paraId="55C0794C" w14:textId="24931733" w:rsidR="00C82D85" w:rsidRPr="00FE7742" w:rsidRDefault="00661D54" w:rsidP="00292E8F">
            <w:pPr>
              <w:spacing w:after="120"/>
              <w:ind w:right="80"/>
              <w:rPr>
                <w:rFonts w:asciiTheme="majorBidi" w:eastAsia="Times New Roman" w:hAnsiTheme="majorBidi" w:cstheme="majorBidi"/>
                <w:color w:val="4472C4" w:themeColor="accent1"/>
              </w:rPr>
            </w:pPr>
            <w:r>
              <w:rPr>
                <w:rFonts w:asciiTheme="majorBidi" w:eastAsia="Times New Roman" w:hAnsiTheme="majorBidi" w:cstheme="majorBidi"/>
                <w:color w:val="4472C4" w:themeColor="accent1"/>
              </w:rPr>
              <w:t>Books and tools</w:t>
            </w:r>
          </w:p>
        </w:tc>
        <w:tc>
          <w:tcPr>
            <w:tcW w:w="1980" w:type="dxa"/>
            <w:tcBorders>
              <w:top w:val="nil"/>
              <w:left w:val="nil"/>
              <w:bottom w:val="single" w:sz="4" w:space="0" w:color="BFBFBF"/>
              <w:right w:val="single" w:sz="4" w:space="0" w:color="BFBFBF"/>
            </w:tcBorders>
            <w:shd w:val="clear" w:color="auto" w:fill="F2F2F2" w:themeFill="background1" w:themeFillShade="F2"/>
            <w:vAlign w:val="center"/>
          </w:tcPr>
          <w:p w14:paraId="53FA494D" w14:textId="43F6B7D1" w:rsidR="00C82D85" w:rsidRPr="00FE7742" w:rsidRDefault="00734D3C" w:rsidP="00292E8F">
            <w:pPr>
              <w:spacing w:after="120"/>
              <w:ind w:right="80"/>
              <w:rPr>
                <w:rFonts w:asciiTheme="majorBidi" w:eastAsia="Times New Roman" w:hAnsiTheme="majorBidi" w:cstheme="majorBidi"/>
                <w:color w:val="4472C4" w:themeColor="accent1"/>
              </w:rPr>
            </w:pPr>
            <w:r w:rsidRPr="00FE7742">
              <w:rPr>
                <w:rFonts w:asciiTheme="majorBidi" w:eastAsia="Times New Roman" w:hAnsiTheme="majorBidi" w:cstheme="majorBidi"/>
                <w:color w:val="4472C4" w:themeColor="accent1"/>
              </w:rPr>
              <w:t>100</w:t>
            </w:r>
          </w:p>
        </w:tc>
      </w:tr>
      <w:tr w:rsidR="00C82D85" w:rsidRPr="00F60566" w14:paraId="25B75496" w14:textId="77777777" w:rsidTr="00D71D97">
        <w:trPr>
          <w:trHeight w:val="432"/>
        </w:trPr>
        <w:tc>
          <w:tcPr>
            <w:tcW w:w="5732" w:type="dxa"/>
            <w:tcBorders>
              <w:top w:val="nil"/>
              <w:left w:val="single" w:sz="4" w:space="0" w:color="BFBFBF"/>
              <w:bottom w:val="single" w:sz="4" w:space="0" w:color="BFBFBF"/>
              <w:right w:val="single" w:sz="4" w:space="0" w:color="BFBFBF"/>
            </w:tcBorders>
            <w:shd w:val="clear" w:color="000000" w:fill="auto"/>
            <w:vAlign w:val="center"/>
          </w:tcPr>
          <w:p w14:paraId="413638D2" w14:textId="77777777" w:rsidR="00C82D85" w:rsidRPr="00F60566" w:rsidRDefault="00C82D85" w:rsidP="00292E8F">
            <w:pPr>
              <w:spacing w:after="120"/>
              <w:rPr>
                <w:rFonts w:ascii="Century Gothic" w:eastAsia="Times New Roman" w:hAnsi="Century Gothic" w:cs="Times New Roman"/>
                <w:color w:val="000000" w:themeColor="text1"/>
                <w:sz w:val="18"/>
                <w:szCs w:val="18"/>
              </w:rPr>
            </w:pPr>
          </w:p>
        </w:tc>
        <w:tc>
          <w:tcPr>
            <w:tcW w:w="1890" w:type="dxa"/>
            <w:tcBorders>
              <w:top w:val="nil"/>
              <w:left w:val="nil"/>
              <w:bottom w:val="single" w:sz="4" w:space="0" w:color="BFBFBF"/>
              <w:right w:val="single" w:sz="4" w:space="0" w:color="BFBFBF"/>
            </w:tcBorders>
            <w:shd w:val="clear" w:color="auto" w:fill="auto"/>
            <w:vAlign w:val="center"/>
          </w:tcPr>
          <w:p w14:paraId="582E9DB0" w14:textId="77777777" w:rsidR="00C82D85" w:rsidRPr="00F60566" w:rsidRDefault="00C82D85" w:rsidP="00292E8F">
            <w:pPr>
              <w:spacing w:after="120"/>
              <w:ind w:right="80"/>
              <w:rPr>
                <w:rFonts w:ascii="Century Gothic" w:eastAsia="Times New Roman" w:hAnsi="Century Gothic" w:cs="Times New Roman"/>
                <w:color w:val="000000"/>
                <w:sz w:val="18"/>
                <w:szCs w:val="18"/>
              </w:rPr>
            </w:pPr>
          </w:p>
        </w:tc>
        <w:tc>
          <w:tcPr>
            <w:tcW w:w="1530" w:type="dxa"/>
            <w:tcBorders>
              <w:top w:val="nil"/>
              <w:left w:val="nil"/>
              <w:bottom w:val="single" w:sz="4" w:space="0" w:color="BFBFBF"/>
              <w:right w:val="single" w:sz="4" w:space="0" w:color="BFBFBF"/>
            </w:tcBorders>
            <w:shd w:val="clear" w:color="auto" w:fill="auto"/>
            <w:vAlign w:val="center"/>
          </w:tcPr>
          <w:p w14:paraId="0F645B22" w14:textId="77777777" w:rsidR="00C82D85" w:rsidRPr="00F60566" w:rsidRDefault="00C82D85" w:rsidP="00292E8F">
            <w:pPr>
              <w:spacing w:after="120"/>
              <w:ind w:right="80"/>
              <w:rPr>
                <w:rFonts w:ascii="Century Gothic" w:eastAsia="Times New Roman" w:hAnsi="Century Gothic" w:cs="Times New Roman"/>
                <w:color w:val="000000"/>
                <w:sz w:val="18"/>
                <w:szCs w:val="18"/>
              </w:rPr>
            </w:pPr>
          </w:p>
        </w:tc>
        <w:tc>
          <w:tcPr>
            <w:tcW w:w="1980" w:type="dxa"/>
            <w:tcBorders>
              <w:top w:val="nil"/>
              <w:left w:val="nil"/>
              <w:bottom w:val="single" w:sz="4" w:space="0" w:color="BFBFBF"/>
              <w:right w:val="single" w:sz="4" w:space="0" w:color="BFBFBF"/>
            </w:tcBorders>
            <w:shd w:val="clear" w:color="auto" w:fill="F2F2F2" w:themeFill="background1" w:themeFillShade="F2"/>
            <w:vAlign w:val="center"/>
          </w:tcPr>
          <w:p w14:paraId="1808D3F0" w14:textId="77777777" w:rsidR="00C82D85" w:rsidRPr="00F60566" w:rsidRDefault="00C82D85" w:rsidP="00292E8F">
            <w:pPr>
              <w:spacing w:after="120"/>
              <w:ind w:right="80"/>
              <w:rPr>
                <w:rFonts w:ascii="Century Gothic" w:eastAsia="Times New Roman" w:hAnsi="Century Gothic" w:cs="Times New Roman"/>
                <w:color w:val="000000"/>
                <w:sz w:val="18"/>
                <w:szCs w:val="18"/>
              </w:rPr>
            </w:pPr>
          </w:p>
        </w:tc>
      </w:tr>
      <w:tr w:rsidR="00C82D85" w:rsidRPr="00F60566" w14:paraId="1B2B98BE" w14:textId="77777777" w:rsidTr="00D71D97">
        <w:trPr>
          <w:trHeight w:val="432"/>
        </w:trPr>
        <w:tc>
          <w:tcPr>
            <w:tcW w:w="5732" w:type="dxa"/>
            <w:tcBorders>
              <w:top w:val="nil"/>
              <w:left w:val="single" w:sz="4" w:space="0" w:color="BFBFBF"/>
              <w:bottom w:val="single" w:sz="4" w:space="0" w:color="BFBFBF"/>
              <w:right w:val="single" w:sz="4" w:space="0" w:color="BFBFBF"/>
            </w:tcBorders>
            <w:shd w:val="clear" w:color="000000" w:fill="auto"/>
            <w:vAlign w:val="center"/>
          </w:tcPr>
          <w:p w14:paraId="0534D364" w14:textId="77777777" w:rsidR="00C82D85" w:rsidRPr="00F60566" w:rsidRDefault="00C82D85" w:rsidP="00292E8F">
            <w:pPr>
              <w:spacing w:after="120"/>
              <w:rPr>
                <w:rFonts w:ascii="Century Gothic" w:eastAsia="Times New Roman" w:hAnsi="Century Gothic" w:cs="Times New Roman"/>
                <w:color w:val="000000" w:themeColor="text1"/>
                <w:sz w:val="18"/>
                <w:szCs w:val="18"/>
              </w:rPr>
            </w:pPr>
          </w:p>
        </w:tc>
        <w:tc>
          <w:tcPr>
            <w:tcW w:w="1890" w:type="dxa"/>
            <w:tcBorders>
              <w:top w:val="nil"/>
              <w:left w:val="nil"/>
              <w:bottom w:val="single" w:sz="4" w:space="0" w:color="BFBFBF"/>
              <w:right w:val="single" w:sz="4" w:space="0" w:color="BFBFBF"/>
            </w:tcBorders>
            <w:shd w:val="clear" w:color="auto" w:fill="auto"/>
            <w:vAlign w:val="center"/>
          </w:tcPr>
          <w:p w14:paraId="569E4F16" w14:textId="77777777" w:rsidR="00C82D85" w:rsidRPr="00F60566" w:rsidRDefault="00C82D85" w:rsidP="00292E8F">
            <w:pPr>
              <w:spacing w:after="120"/>
              <w:ind w:right="80"/>
              <w:rPr>
                <w:rFonts w:ascii="Century Gothic" w:eastAsia="Times New Roman" w:hAnsi="Century Gothic" w:cs="Times New Roman"/>
                <w:color w:val="000000"/>
                <w:sz w:val="18"/>
                <w:szCs w:val="18"/>
              </w:rPr>
            </w:pPr>
          </w:p>
        </w:tc>
        <w:tc>
          <w:tcPr>
            <w:tcW w:w="1530" w:type="dxa"/>
            <w:tcBorders>
              <w:top w:val="nil"/>
              <w:left w:val="nil"/>
              <w:bottom w:val="single" w:sz="4" w:space="0" w:color="BFBFBF"/>
              <w:right w:val="single" w:sz="4" w:space="0" w:color="BFBFBF"/>
            </w:tcBorders>
            <w:shd w:val="clear" w:color="auto" w:fill="auto"/>
            <w:vAlign w:val="center"/>
          </w:tcPr>
          <w:p w14:paraId="124CDBD5" w14:textId="77777777" w:rsidR="00C82D85" w:rsidRPr="00F60566" w:rsidRDefault="00C82D85" w:rsidP="00292E8F">
            <w:pPr>
              <w:spacing w:after="120"/>
              <w:ind w:right="80"/>
              <w:rPr>
                <w:rFonts w:ascii="Century Gothic" w:eastAsia="Times New Roman" w:hAnsi="Century Gothic" w:cs="Times New Roman"/>
                <w:color w:val="000000"/>
                <w:sz w:val="18"/>
                <w:szCs w:val="18"/>
              </w:rPr>
            </w:pPr>
          </w:p>
        </w:tc>
        <w:tc>
          <w:tcPr>
            <w:tcW w:w="1980" w:type="dxa"/>
            <w:tcBorders>
              <w:top w:val="nil"/>
              <w:left w:val="nil"/>
              <w:bottom w:val="single" w:sz="4" w:space="0" w:color="BFBFBF"/>
              <w:right w:val="single" w:sz="4" w:space="0" w:color="BFBFBF"/>
            </w:tcBorders>
            <w:shd w:val="clear" w:color="auto" w:fill="F2F2F2" w:themeFill="background1" w:themeFillShade="F2"/>
            <w:vAlign w:val="center"/>
          </w:tcPr>
          <w:p w14:paraId="299A2FE1" w14:textId="77777777" w:rsidR="00C82D85" w:rsidRPr="00F60566" w:rsidRDefault="00C82D85" w:rsidP="00292E8F">
            <w:pPr>
              <w:spacing w:after="120"/>
              <w:ind w:right="80"/>
              <w:rPr>
                <w:rFonts w:ascii="Century Gothic" w:eastAsia="Times New Roman" w:hAnsi="Century Gothic" w:cs="Times New Roman"/>
                <w:color w:val="000000"/>
                <w:sz w:val="18"/>
                <w:szCs w:val="18"/>
              </w:rPr>
            </w:pPr>
          </w:p>
        </w:tc>
      </w:tr>
      <w:tr w:rsidR="00C82D85" w:rsidRPr="00F60566" w14:paraId="416137B0" w14:textId="77777777" w:rsidTr="00D71D97">
        <w:trPr>
          <w:trHeight w:val="432"/>
        </w:trPr>
        <w:tc>
          <w:tcPr>
            <w:tcW w:w="5732" w:type="dxa"/>
            <w:tcBorders>
              <w:top w:val="nil"/>
              <w:left w:val="single" w:sz="4" w:space="0" w:color="BFBFBF"/>
              <w:bottom w:val="single" w:sz="4" w:space="0" w:color="BFBFBF"/>
              <w:right w:val="single" w:sz="4" w:space="0" w:color="BFBFBF"/>
            </w:tcBorders>
            <w:shd w:val="clear" w:color="000000" w:fill="auto"/>
            <w:vAlign w:val="center"/>
          </w:tcPr>
          <w:p w14:paraId="728F67DE" w14:textId="77777777" w:rsidR="00C82D85" w:rsidRPr="00F60566" w:rsidRDefault="00C82D85" w:rsidP="00292E8F">
            <w:pPr>
              <w:spacing w:after="120"/>
              <w:rPr>
                <w:rFonts w:ascii="Century Gothic" w:eastAsia="Times New Roman" w:hAnsi="Century Gothic" w:cs="Times New Roman"/>
                <w:color w:val="000000" w:themeColor="text1"/>
                <w:sz w:val="18"/>
                <w:szCs w:val="18"/>
              </w:rPr>
            </w:pPr>
          </w:p>
        </w:tc>
        <w:tc>
          <w:tcPr>
            <w:tcW w:w="1890" w:type="dxa"/>
            <w:tcBorders>
              <w:top w:val="nil"/>
              <w:left w:val="nil"/>
              <w:bottom w:val="single" w:sz="4" w:space="0" w:color="BFBFBF"/>
              <w:right w:val="single" w:sz="4" w:space="0" w:color="BFBFBF"/>
            </w:tcBorders>
            <w:shd w:val="clear" w:color="auto" w:fill="auto"/>
            <w:vAlign w:val="center"/>
          </w:tcPr>
          <w:p w14:paraId="0290AE5B" w14:textId="77777777" w:rsidR="00C82D85" w:rsidRPr="00F60566" w:rsidRDefault="00C82D85" w:rsidP="00292E8F">
            <w:pPr>
              <w:spacing w:after="120"/>
              <w:ind w:right="80"/>
              <w:rPr>
                <w:rFonts w:ascii="Century Gothic" w:eastAsia="Times New Roman" w:hAnsi="Century Gothic" w:cs="Times New Roman"/>
                <w:color w:val="000000"/>
                <w:sz w:val="18"/>
                <w:szCs w:val="18"/>
              </w:rPr>
            </w:pPr>
          </w:p>
        </w:tc>
        <w:tc>
          <w:tcPr>
            <w:tcW w:w="1530" w:type="dxa"/>
            <w:tcBorders>
              <w:top w:val="nil"/>
              <w:left w:val="nil"/>
              <w:bottom w:val="single" w:sz="4" w:space="0" w:color="BFBFBF"/>
              <w:right w:val="single" w:sz="4" w:space="0" w:color="BFBFBF"/>
            </w:tcBorders>
            <w:shd w:val="clear" w:color="auto" w:fill="auto"/>
            <w:vAlign w:val="center"/>
          </w:tcPr>
          <w:p w14:paraId="037D9288" w14:textId="77777777" w:rsidR="00C82D85" w:rsidRPr="00F60566" w:rsidRDefault="00C82D85" w:rsidP="00292E8F">
            <w:pPr>
              <w:spacing w:after="120"/>
              <w:ind w:right="80"/>
              <w:rPr>
                <w:rFonts w:ascii="Century Gothic" w:eastAsia="Times New Roman" w:hAnsi="Century Gothic" w:cs="Times New Roman"/>
                <w:color w:val="000000"/>
                <w:sz w:val="18"/>
                <w:szCs w:val="18"/>
              </w:rPr>
            </w:pPr>
          </w:p>
        </w:tc>
        <w:tc>
          <w:tcPr>
            <w:tcW w:w="1980" w:type="dxa"/>
            <w:tcBorders>
              <w:top w:val="nil"/>
              <w:left w:val="nil"/>
              <w:bottom w:val="single" w:sz="4" w:space="0" w:color="BFBFBF"/>
              <w:right w:val="single" w:sz="4" w:space="0" w:color="BFBFBF"/>
            </w:tcBorders>
            <w:shd w:val="clear" w:color="auto" w:fill="F2F2F2" w:themeFill="background1" w:themeFillShade="F2"/>
            <w:vAlign w:val="center"/>
          </w:tcPr>
          <w:p w14:paraId="036B2B1A" w14:textId="77777777" w:rsidR="00C82D85" w:rsidRPr="00F60566" w:rsidRDefault="00C82D85" w:rsidP="00292E8F">
            <w:pPr>
              <w:spacing w:after="120"/>
              <w:ind w:right="80"/>
              <w:rPr>
                <w:rFonts w:ascii="Century Gothic" w:eastAsia="Times New Roman" w:hAnsi="Century Gothic" w:cs="Times New Roman"/>
                <w:color w:val="000000"/>
                <w:sz w:val="18"/>
                <w:szCs w:val="18"/>
              </w:rPr>
            </w:pPr>
          </w:p>
        </w:tc>
      </w:tr>
      <w:tr w:rsidR="00C82D85" w:rsidRPr="00F60566" w14:paraId="5DF9948F" w14:textId="77777777" w:rsidTr="00D71D97">
        <w:trPr>
          <w:trHeight w:val="432"/>
        </w:trPr>
        <w:tc>
          <w:tcPr>
            <w:tcW w:w="9152" w:type="dxa"/>
            <w:gridSpan w:val="3"/>
            <w:tcBorders>
              <w:top w:val="nil"/>
              <w:left w:val="single" w:sz="4" w:space="0" w:color="BFBFBF"/>
              <w:bottom w:val="single" w:sz="4" w:space="0" w:color="BFBFBF"/>
              <w:right w:val="single" w:sz="4" w:space="0" w:color="BFBFBF"/>
            </w:tcBorders>
            <w:shd w:val="clear" w:color="auto" w:fill="8496B0" w:themeFill="text2" w:themeFillTint="99"/>
            <w:vAlign w:val="center"/>
          </w:tcPr>
          <w:p w14:paraId="49A22ECF" w14:textId="77777777" w:rsidR="00C82D85" w:rsidRPr="00C82D85" w:rsidRDefault="00C82D85" w:rsidP="00292E8F">
            <w:pPr>
              <w:spacing w:after="120"/>
              <w:ind w:right="80"/>
              <w:rPr>
                <w:rFonts w:ascii="Century Gothic" w:eastAsia="Times New Roman" w:hAnsi="Century Gothic" w:cs="Times New Roman"/>
                <w:b/>
                <w:color w:val="FFFFFF" w:themeColor="background1"/>
                <w:sz w:val="18"/>
                <w:szCs w:val="18"/>
              </w:rPr>
            </w:pPr>
            <w:r w:rsidRPr="00C82D85">
              <w:rPr>
                <w:rFonts w:ascii="Century Gothic" w:eastAsia="Times New Roman" w:hAnsi="Century Gothic" w:cs="Times New Roman"/>
                <w:b/>
                <w:color w:val="FFFFFF" w:themeColor="background1"/>
                <w:sz w:val="18"/>
                <w:szCs w:val="18"/>
              </w:rPr>
              <w:lastRenderedPageBreak/>
              <w:t>TOTAL</w:t>
            </w:r>
          </w:p>
        </w:tc>
        <w:tc>
          <w:tcPr>
            <w:tcW w:w="1980" w:type="dxa"/>
            <w:tcBorders>
              <w:top w:val="nil"/>
              <w:left w:val="nil"/>
              <w:bottom w:val="single" w:sz="4" w:space="0" w:color="BFBFBF"/>
              <w:right w:val="single" w:sz="4" w:space="0" w:color="BFBFBF"/>
            </w:tcBorders>
            <w:shd w:val="clear" w:color="auto" w:fill="D5DCE4" w:themeFill="text2" w:themeFillTint="33"/>
            <w:vAlign w:val="center"/>
          </w:tcPr>
          <w:p w14:paraId="6DEAA645" w14:textId="5A6585D4" w:rsidR="00C82D85" w:rsidRPr="00F60566" w:rsidRDefault="00986846" w:rsidP="00292E8F">
            <w:pPr>
              <w:spacing w:after="120"/>
              <w:ind w:right="80"/>
              <w:rPr>
                <w:rFonts w:ascii="Century Gothic" w:eastAsia="Times New Roman" w:hAnsi="Century Gothic" w:cs="Times New Roman"/>
                <w:color w:val="000000"/>
                <w:sz w:val="18"/>
                <w:szCs w:val="18"/>
              </w:rPr>
            </w:pPr>
            <w:r>
              <w:rPr>
                <w:rFonts w:ascii="Century Gothic" w:eastAsia="Times New Roman" w:hAnsi="Century Gothic" w:cs="Times New Roman"/>
                <w:color w:val="000000"/>
                <w:sz w:val="18"/>
                <w:szCs w:val="18"/>
              </w:rPr>
              <w:t>7</w:t>
            </w:r>
            <w:r w:rsidR="00D47915">
              <w:rPr>
                <w:rFonts w:ascii="Century Gothic" w:eastAsia="Times New Roman" w:hAnsi="Century Gothic" w:cs="Times New Roman"/>
                <w:color w:val="000000"/>
                <w:sz w:val="18"/>
                <w:szCs w:val="18"/>
              </w:rPr>
              <w:t>2</w:t>
            </w:r>
            <w:r w:rsidR="00DB20BB">
              <w:rPr>
                <w:rFonts w:ascii="Century Gothic" w:eastAsia="Times New Roman" w:hAnsi="Century Gothic" w:cs="Times New Roman"/>
                <w:color w:val="000000"/>
                <w:sz w:val="18"/>
                <w:szCs w:val="18"/>
              </w:rPr>
              <w:t xml:space="preserve">,580 </w:t>
            </w:r>
          </w:p>
        </w:tc>
      </w:tr>
    </w:tbl>
    <w:p w14:paraId="7251336F" w14:textId="77777777" w:rsidR="00F30560" w:rsidRDefault="00F30560" w:rsidP="00292E8F">
      <w:pPr>
        <w:pStyle w:val="Header"/>
        <w:spacing w:after="120" w:line="276" w:lineRule="auto"/>
        <w:rPr>
          <w:rFonts w:ascii="Century Gothic" w:hAnsi="Century Gothic" w:cs="Arial"/>
          <w:b/>
          <w:noProof/>
          <w:color w:val="44546A" w:themeColor="text2"/>
          <w:sz w:val="22"/>
          <w:szCs w:val="36"/>
        </w:rPr>
      </w:pPr>
    </w:p>
    <w:p w14:paraId="6643655D" w14:textId="77777777" w:rsidR="00E36087" w:rsidRPr="000912B1" w:rsidRDefault="00E36087" w:rsidP="00292E8F">
      <w:pPr>
        <w:pStyle w:val="Header"/>
        <w:spacing w:after="120" w:line="276" w:lineRule="auto"/>
        <w:rPr>
          <w:rFonts w:ascii="Century Gothic" w:hAnsi="Century Gothic" w:cs="Arial"/>
          <w:b/>
          <w:noProof/>
          <w:color w:val="44546A" w:themeColor="text2"/>
          <w:sz w:val="6"/>
          <w:szCs w:val="36"/>
        </w:rPr>
      </w:pPr>
    </w:p>
    <w:p w14:paraId="710F5110" w14:textId="77777777" w:rsidR="00E36087" w:rsidRPr="00AB61C7" w:rsidRDefault="00E36087" w:rsidP="00292E8F">
      <w:pPr>
        <w:pStyle w:val="Header"/>
        <w:spacing w:after="120" w:line="276" w:lineRule="auto"/>
        <w:rPr>
          <w:rFonts w:ascii="Century Gothic" w:hAnsi="Century Gothic" w:cs="Arial"/>
          <w:b/>
          <w:noProof/>
          <w:color w:val="44546A" w:themeColor="text2"/>
          <w:sz w:val="22"/>
          <w:szCs w:val="36"/>
        </w:rPr>
      </w:pPr>
    </w:p>
    <w:p w14:paraId="73A5B4BE" w14:textId="77777777" w:rsidR="00E36087" w:rsidRPr="000912B1" w:rsidRDefault="00E36087" w:rsidP="00292E8F">
      <w:pPr>
        <w:pStyle w:val="Header"/>
        <w:numPr>
          <w:ilvl w:val="0"/>
          <w:numId w:val="2"/>
        </w:numPr>
        <w:tabs>
          <w:tab w:val="clear" w:pos="4680"/>
          <w:tab w:val="clear" w:pos="9360"/>
        </w:tabs>
        <w:spacing w:after="120" w:line="276" w:lineRule="auto"/>
        <w:ind w:left="540" w:hanging="450"/>
        <w:rPr>
          <w:rFonts w:ascii="Century Gothic" w:hAnsi="Century Gothic" w:cs="Arial"/>
          <w:b/>
          <w:noProof/>
          <w:color w:val="44546A" w:themeColor="text2"/>
          <w:sz w:val="16"/>
          <w:szCs w:val="36"/>
        </w:rPr>
      </w:pPr>
      <w:r>
        <w:rPr>
          <w:rFonts w:ascii="Century Gothic" w:hAnsi="Century Gothic" w:cs="Arial"/>
          <w:b/>
          <w:noProof/>
          <w:color w:val="44546A" w:themeColor="text2"/>
          <w:szCs w:val="36"/>
        </w:rPr>
        <w:t>APPENDIX</w:t>
      </w:r>
    </w:p>
    <w:p w14:paraId="3713C673" w14:textId="77777777" w:rsidR="00E36087" w:rsidRPr="000912B1" w:rsidRDefault="00E36087" w:rsidP="00292E8F">
      <w:pPr>
        <w:pStyle w:val="Header"/>
        <w:spacing w:after="120" w:line="276" w:lineRule="auto"/>
        <w:ind w:left="360"/>
        <w:rPr>
          <w:rFonts w:ascii="Century Gothic" w:hAnsi="Century Gothic" w:cs="Arial"/>
          <w:b/>
          <w:noProof/>
          <w:color w:val="44546A" w:themeColor="text2"/>
          <w:sz w:val="6"/>
          <w:szCs w:val="36"/>
        </w:rPr>
      </w:pPr>
    </w:p>
    <w:tbl>
      <w:tblPr>
        <w:tblW w:w="11132" w:type="dxa"/>
        <w:tblInd w:w="-888" w:type="dxa"/>
        <w:tblLook w:val="04A0" w:firstRow="1" w:lastRow="0" w:firstColumn="1" w:lastColumn="0" w:noHBand="0" w:noVBand="1"/>
      </w:tblPr>
      <w:tblGrid>
        <w:gridCol w:w="1981"/>
        <w:gridCol w:w="2239"/>
        <w:gridCol w:w="6912"/>
      </w:tblGrid>
      <w:tr w:rsidR="00347FE9" w:rsidRPr="00F60566" w14:paraId="6E1AD126" w14:textId="77777777" w:rsidTr="00D71D97">
        <w:trPr>
          <w:trHeight w:val="432"/>
        </w:trPr>
        <w:tc>
          <w:tcPr>
            <w:tcW w:w="1981" w:type="dxa"/>
            <w:tcBorders>
              <w:top w:val="nil"/>
              <w:left w:val="single" w:sz="4" w:space="0" w:color="BFBFBF"/>
              <w:bottom w:val="single" w:sz="4" w:space="0" w:color="BFBFBF"/>
              <w:right w:val="single" w:sz="4" w:space="0" w:color="BFBFBF"/>
            </w:tcBorders>
            <w:shd w:val="clear" w:color="auto" w:fill="44546A" w:themeFill="text2"/>
            <w:vAlign w:val="center"/>
          </w:tcPr>
          <w:p w14:paraId="0CB0F323" w14:textId="77777777" w:rsidR="00E36087" w:rsidRPr="00F60566" w:rsidRDefault="00E36087" w:rsidP="00292E8F">
            <w:pPr>
              <w:spacing w:after="120"/>
              <w:rPr>
                <w:rFonts w:ascii="Century Gothic" w:eastAsia="Times New Roman" w:hAnsi="Century Gothic" w:cs="Times New Roman"/>
                <w:color w:val="FFFFFF" w:themeColor="background1"/>
                <w:sz w:val="18"/>
                <w:szCs w:val="18"/>
              </w:rPr>
            </w:pPr>
            <w:r>
              <w:rPr>
                <w:rFonts w:ascii="Century Gothic" w:eastAsia="Times New Roman" w:hAnsi="Century Gothic" w:cs="Times New Roman"/>
                <w:color w:val="FFFFFF" w:themeColor="background1"/>
                <w:sz w:val="18"/>
                <w:szCs w:val="18"/>
              </w:rPr>
              <w:t>FILE NAME</w:t>
            </w:r>
          </w:p>
        </w:tc>
        <w:tc>
          <w:tcPr>
            <w:tcW w:w="2239" w:type="dxa"/>
            <w:tcBorders>
              <w:top w:val="nil"/>
              <w:left w:val="nil"/>
              <w:bottom w:val="single" w:sz="4" w:space="0" w:color="BFBFBF"/>
              <w:right w:val="single" w:sz="4" w:space="0" w:color="BFBFBF"/>
            </w:tcBorders>
            <w:shd w:val="clear" w:color="auto" w:fill="44546A" w:themeFill="text2"/>
            <w:vAlign w:val="center"/>
          </w:tcPr>
          <w:p w14:paraId="7B6C3285" w14:textId="77777777" w:rsidR="00E36087" w:rsidRPr="00F60566" w:rsidRDefault="00E36087" w:rsidP="00292E8F">
            <w:pPr>
              <w:spacing w:after="120"/>
              <w:ind w:right="80"/>
              <w:rPr>
                <w:rFonts w:ascii="Century Gothic" w:eastAsia="Times New Roman" w:hAnsi="Century Gothic" w:cs="Times New Roman"/>
                <w:color w:val="FFFFFF" w:themeColor="background1"/>
                <w:sz w:val="18"/>
                <w:szCs w:val="18"/>
              </w:rPr>
            </w:pPr>
            <w:r>
              <w:rPr>
                <w:rFonts w:ascii="Century Gothic" w:eastAsia="Times New Roman" w:hAnsi="Century Gothic" w:cs="Times New Roman"/>
                <w:color w:val="FFFFFF" w:themeColor="background1"/>
                <w:sz w:val="18"/>
                <w:szCs w:val="18"/>
              </w:rPr>
              <w:t>DESCRIPTION</w:t>
            </w:r>
          </w:p>
        </w:tc>
        <w:tc>
          <w:tcPr>
            <w:tcW w:w="6912" w:type="dxa"/>
            <w:tcBorders>
              <w:top w:val="nil"/>
              <w:left w:val="nil"/>
              <w:bottom w:val="single" w:sz="4" w:space="0" w:color="BFBFBF"/>
              <w:right w:val="single" w:sz="4" w:space="0" w:color="BFBFBF"/>
            </w:tcBorders>
            <w:shd w:val="clear" w:color="auto" w:fill="44546A" w:themeFill="text2"/>
            <w:vAlign w:val="center"/>
          </w:tcPr>
          <w:p w14:paraId="00DB09FD" w14:textId="17B5A73C" w:rsidR="00E36087" w:rsidRPr="00F60566" w:rsidRDefault="00E36087" w:rsidP="00292E8F">
            <w:pPr>
              <w:spacing w:after="120"/>
              <w:ind w:right="80"/>
              <w:rPr>
                <w:rFonts w:ascii="Century Gothic" w:eastAsia="Times New Roman" w:hAnsi="Century Gothic" w:cs="Times New Roman"/>
                <w:color w:val="FFFFFF" w:themeColor="background1"/>
                <w:sz w:val="18"/>
                <w:szCs w:val="18"/>
              </w:rPr>
            </w:pPr>
            <w:r>
              <w:rPr>
                <w:rFonts w:ascii="Century Gothic" w:eastAsia="Times New Roman" w:hAnsi="Century Gothic" w:cs="Times New Roman"/>
                <w:color w:val="FFFFFF" w:themeColor="background1"/>
                <w:sz w:val="18"/>
                <w:szCs w:val="18"/>
              </w:rPr>
              <w:t xml:space="preserve">LOCATION </w:t>
            </w:r>
            <w:r w:rsidR="00302F0B">
              <w:rPr>
                <w:rFonts w:ascii="Century Gothic" w:eastAsia="Times New Roman" w:hAnsi="Century Gothic" w:cs="Times New Roman"/>
                <w:color w:val="FFFFFF" w:themeColor="background1"/>
                <w:sz w:val="16"/>
                <w:szCs w:val="18"/>
              </w:rPr>
              <w:t>attachment/link</w:t>
            </w:r>
          </w:p>
        </w:tc>
      </w:tr>
      <w:tr w:rsidR="00347FE9" w:rsidRPr="00F60566" w14:paraId="02E9D1D2" w14:textId="77777777" w:rsidTr="00D71D97">
        <w:trPr>
          <w:trHeight w:val="953"/>
        </w:trPr>
        <w:tc>
          <w:tcPr>
            <w:tcW w:w="1981"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79F4079D" w14:textId="75205418" w:rsidR="001B2D67" w:rsidRDefault="001406B6" w:rsidP="00292E8F">
            <w:pPr>
              <w:spacing w:after="120"/>
              <w:ind w:right="80"/>
              <w:rPr>
                <w:rFonts w:asciiTheme="majorBidi" w:eastAsia="Times New Roman" w:hAnsiTheme="majorBidi" w:cstheme="majorBidi"/>
                <w:color w:val="000000"/>
              </w:rPr>
            </w:pPr>
            <w:r>
              <w:rPr>
                <w:rFonts w:asciiTheme="majorBidi" w:eastAsia="Times New Roman" w:hAnsiTheme="majorBidi" w:cstheme="majorBidi"/>
                <w:color w:val="000000"/>
              </w:rPr>
              <w:t xml:space="preserve">Appendix </w:t>
            </w:r>
            <w:r w:rsidR="003A042F">
              <w:rPr>
                <w:rFonts w:asciiTheme="majorBidi" w:eastAsia="Times New Roman" w:hAnsiTheme="majorBidi" w:cstheme="majorBidi"/>
                <w:color w:val="000000"/>
              </w:rPr>
              <w:t>1</w:t>
            </w:r>
          </w:p>
          <w:p w14:paraId="3D772A0D" w14:textId="6E2AC5D2" w:rsidR="00E36087" w:rsidRPr="00155A69" w:rsidRDefault="00574DB9" w:rsidP="00292E8F">
            <w:pPr>
              <w:spacing w:after="120"/>
              <w:ind w:right="80"/>
              <w:rPr>
                <w:rFonts w:asciiTheme="majorBidi" w:eastAsia="Times New Roman" w:hAnsiTheme="majorBidi" w:cstheme="majorBidi"/>
                <w:color w:val="000000"/>
              </w:rPr>
            </w:pPr>
            <w:proofErr w:type="spellStart"/>
            <w:r w:rsidRPr="00155A69">
              <w:rPr>
                <w:rFonts w:asciiTheme="majorBidi" w:eastAsia="Times New Roman" w:hAnsiTheme="majorBidi" w:cstheme="majorBidi"/>
                <w:color w:val="000000"/>
              </w:rPr>
              <w:t>N</w:t>
            </w:r>
            <w:r w:rsidR="00621B7F" w:rsidRPr="00155A69">
              <w:rPr>
                <w:rFonts w:asciiTheme="majorBidi" w:eastAsia="Times New Roman" w:hAnsiTheme="majorBidi" w:cstheme="majorBidi"/>
                <w:color w:val="000000"/>
              </w:rPr>
              <w:t>ewton,S</w:t>
            </w:r>
            <w:proofErr w:type="spellEnd"/>
            <w:r w:rsidR="00621B7F" w:rsidRPr="00155A69">
              <w:rPr>
                <w:rFonts w:asciiTheme="majorBidi" w:eastAsia="Times New Roman" w:hAnsiTheme="majorBidi" w:cstheme="majorBidi"/>
                <w:color w:val="000000"/>
              </w:rPr>
              <w:t xml:space="preserve">. </w:t>
            </w:r>
            <w:r w:rsidR="00421022" w:rsidRPr="00155A69">
              <w:rPr>
                <w:rFonts w:asciiTheme="majorBidi" w:eastAsia="Times New Roman" w:hAnsiTheme="majorBidi" w:cstheme="majorBidi"/>
                <w:color w:val="000000"/>
              </w:rPr>
              <w:t xml:space="preserve"> (2015)</w:t>
            </w:r>
          </w:p>
        </w:tc>
        <w:tc>
          <w:tcPr>
            <w:tcW w:w="2239"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1F94FB75" w14:textId="03907C2E" w:rsidR="00E36087" w:rsidRPr="00155A69" w:rsidRDefault="00421022" w:rsidP="00292E8F">
            <w:pPr>
              <w:spacing w:after="120"/>
              <w:ind w:right="80"/>
              <w:rPr>
                <w:rFonts w:asciiTheme="majorBidi" w:eastAsia="Times New Roman" w:hAnsiTheme="majorBidi" w:cstheme="majorBidi"/>
                <w:color w:val="000000"/>
              </w:rPr>
            </w:pPr>
            <w:r w:rsidRPr="00155A69">
              <w:rPr>
                <w:rFonts w:asciiTheme="majorBidi" w:eastAsia="Times New Roman" w:hAnsiTheme="majorBidi" w:cstheme="majorBidi"/>
                <w:color w:val="000000"/>
              </w:rPr>
              <w:t>PTSD:</w:t>
            </w:r>
            <w:r w:rsidR="00B9436A" w:rsidRPr="00155A69">
              <w:rPr>
                <w:rFonts w:asciiTheme="majorBidi" w:eastAsia="Times New Roman" w:hAnsiTheme="majorBidi" w:cstheme="majorBidi"/>
                <w:color w:val="000000"/>
              </w:rPr>
              <w:t xml:space="preserve"> </w:t>
            </w:r>
            <w:r w:rsidRPr="00155A69">
              <w:rPr>
                <w:rFonts w:asciiTheme="majorBidi" w:eastAsia="Times New Roman" w:hAnsiTheme="majorBidi" w:cstheme="majorBidi"/>
                <w:color w:val="000000"/>
              </w:rPr>
              <w:t>The Soldiers</w:t>
            </w:r>
            <w:r w:rsidR="00B9436A" w:rsidRPr="00155A69">
              <w:rPr>
                <w:rFonts w:asciiTheme="majorBidi" w:eastAsia="Times New Roman" w:hAnsiTheme="majorBidi" w:cstheme="majorBidi"/>
                <w:color w:val="000000"/>
              </w:rPr>
              <w:t>’ Stories.</w:t>
            </w:r>
          </w:p>
        </w:tc>
        <w:tc>
          <w:tcPr>
            <w:tcW w:w="6912"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317F7CF7" w14:textId="4389407B" w:rsidR="00E36087" w:rsidRPr="00155A69" w:rsidRDefault="00A151DD" w:rsidP="00292E8F">
            <w:pPr>
              <w:spacing w:after="120"/>
              <w:ind w:right="80"/>
              <w:rPr>
                <w:rFonts w:asciiTheme="majorBidi" w:eastAsia="Times New Roman" w:hAnsiTheme="majorBidi" w:cstheme="majorBidi"/>
                <w:color w:val="000000"/>
              </w:rPr>
            </w:pPr>
            <w:hyperlink r:id="rId32" w:history="1">
              <w:r w:rsidR="00155A69" w:rsidRPr="00155A69">
                <w:rPr>
                  <w:rStyle w:val="Hyperlink"/>
                  <w:rFonts w:asciiTheme="majorBidi" w:eastAsia="Times New Roman" w:hAnsiTheme="majorBidi" w:cstheme="majorBidi"/>
                </w:rPr>
                <w:t>https://www.forces.net/documentary/ptsd-soldiers-stories</w:t>
              </w:r>
            </w:hyperlink>
            <w:r w:rsidR="00155A69" w:rsidRPr="00155A69">
              <w:rPr>
                <w:rFonts w:asciiTheme="majorBidi" w:eastAsia="Times New Roman" w:hAnsiTheme="majorBidi" w:cstheme="majorBidi"/>
                <w:color w:val="000000"/>
              </w:rPr>
              <w:t xml:space="preserve"> </w:t>
            </w:r>
          </w:p>
        </w:tc>
      </w:tr>
    </w:tbl>
    <w:p w14:paraId="73FECDB6" w14:textId="77777777" w:rsidR="008F3855" w:rsidRDefault="008F3855" w:rsidP="00292E8F">
      <w:pPr>
        <w:pStyle w:val="Header"/>
        <w:tabs>
          <w:tab w:val="left" w:pos="307"/>
        </w:tabs>
        <w:spacing w:after="120"/>
        <w:rPr>
          <w:rFonts w:asciiTheme="majorBidi" w:hAnsiTheme="majorBidi" w:cstheme="majorBidi"/>
          <w:bCs/>
          <w:noProof/>
        </w:rPr>
      </w:pPr>
      <w:r>
        <w:rPr>
          <w:rFonts w:asciiTheme="majorBidi" w:hAnsiTheme="majorBidi" w:cstheme="majorBidi"/>
          <w:bCs/>
          <w:noProof/>
        </w:rPr>
        <w:tab/>
      </w:r>
    </w:p>
    <w:tbl>
      <w:tblPr>
        <w:tblW w:w="11132" w:type="dxa"/>
        <w:tblInd w:w="-888" w:type="dxa"/>
        <w:tblLook w:val="04A0" w:firstRow="1" w:lastRow="0" w:firstColumn="1" w:lastColumn="0" w:noHBand="0" w:noVBand="1"/>
      </w:tblPr>
      <w:tblGrid>
        <w:gridCol w:w="1959"/>
        <w:gridCol w:w="2261"/>
        <w:gridCol w:w="6912"/>
      </w:tblGrid>
      <w:tr w:rsidR="008F3855" w:rsidRPr="000912B1" w14:paraId="2A5C1A80" w14:textId="77777777" w:rsidTr="00D71D97">
        <w:trPr>
          <w:trHeight w:val="953"/>
        </w:trPr>
        <w:tc>
          <w:tcPr>
            <w:tcW w:w="1959"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1126C0E5" w14:textId="77777777" w:rsidR="008F3855" w:rsidRDefault="008F3855" w:rsidP="00292E8F">
            <w:pPr>
              <w:spacing w:after="120"/>
              <w:ind w:right="80"/>
              <w:rPr>
                <w:rFonts w:asciiTheme="majorBidi" w:eastAsia="Times New Roman" w:hAnsiTheme="majorBidi" w:cstheme="majorBidi"/>
                <w:color w:val="000000"/>
              </w:rPr>
            </w:pPr>
            <w:r>
              <w:rPr>
                <w:rFonts w:asciiTheme="majorBidi" w:eastAsia="Times New Roman" w:hAnsiTheme="majorBidi" w:cstheme="majorBidi"/>
                <w:color w:val="000000"/>
              </w:rPr>
              <w:t>Appendix 2</w:t>
            </w:r>
          </w:p>
          <w:p w14:paraId="16C2DBBF" w14:textId="77777777" w:rsidR="008F3855" w:rsidRPr="00B704B8" w:rsidRDefault="008F3855" w:rsidP="00292E8F">
            <w:pPr>
              <w:spacing w:after="120"/>
              <w:ind w:right="80"/>
              <w:rPr>
                <w:rFonts w:asciiTheme="majorBidi" w:eastAsia="Times New Roman" w:hAnsiTheme="majorBidi" w:cstheme="majorBidi"/>
                <w:color w:val="000000"/>
              </w:rPr>
            </w:pPr>
            <w:r w:rsidRPr="00B704B8">
              <w:rPr>
                <w:rFonts w:asciiTheme="majorBidi" w:eastAsia="Times New Roman" w:hAnsiTheme="majorBidi" w:cstheme="majorBidi"/>
                <w:color w:val="000000"/>
              </w:rPr>
              <w:t>PTSD (2023)</w:t>
            </w:r>
          </w:p>
        </w:tc>
        <w:tc>
          <w:tcPr>
            <w:tcW w:w="2261"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4C74FDF6" w14:textId="77777777" w:rsidR="008F3855" w:rsidRPr="00B704B8" w:rsidRDefault="008F3855" w:rsidP="00292E8F">
            <w:pPr>
              <w:spacing w:after="120"/>
              <w:ind w:right="80"/>
              <w:rPr>
                <w:rFonts w:asciiTheme="majorBidi" w:eastAsia="Times New Roman" w:hAnsiTheme="majorBidi" w:cstheme="majorBidi"/>
                <w:color w:val="000000"/>
              </w:rPr>
            </w:pPr>
            <w:r w:rsidRPr="00B704B8">
              <w:rPr>
                <w:rFonts w:asciiTheme="majorBidi" w:eastAsia="Times New Roman" w:hAnsiTheme="majorBidi" w:cstheme="majorBidi"/>
                <w:color w:val="000000"/>
              </w:rPr>
              <w:t xml:space="preserve">How </w:t>
            </w:r>
            <w:r>
              <w:rPr>
                <w:rFonts w:asciiTheme="majorBidi" w:eastAsia="Times New Roman" w:hAnsiTheme="majorBidi" w:cstheme="majorBidi"/>
                <w:color w:val="000000"/>
              </w:rPr>
              <w:t>Solution-Focused</w:t>
            </w:r>
            <w:r w:rsidRPr="00B704B8">
              <w:rPr>
                <w:rFonts w:asciiTheme="majorBidi" w:eastAsia="Times New Roman" w:hAnsiTheme="majorBidi" w:cstheme="majorBidi"/>
                <w:color w:val="000000"/>
              </w:rPr>
              <w:t xml:space="preserve"> Hypnotherapy can Help People with PTSD</w:t>
            </w:r>
          </w:p>
        </w:tc>
        <w:tc>
          <w:tcPr>
            <w:tcW w:w="6912"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3F3F9C76" w14:textId="77777777" w:rsidR="008F3855" w:rsidRDefault="008F3855" w:rsidP="00292E8F">
            <w:pPr>
              <w:spacing w:after="120"/>
              <w:ind w:right="80"/>
            </w:pPr>
          </w:p>
          <w:p w14:paraId="06622965" w14:textId="77777777" w:rsidR="008F3855" w:rsidRDefault="008F3855" w:rsidP="00292E8F">
            <w:pPr>
              <w:spacing w:after="120"/>
              <w:ind w:right="80"/>
            </w:pPr>
          </w:p>
          <w:p w14:paraId="7EDAC8F3" w14:textId="77777777" w:rsidR="008F3855" w:rsidRPr="000912B1" w:rsidRDefault="00A151DD" w:rsidP="00292E8F">
            <w:pPr>
              <w:spacing w:after="120"/>
              <w:ind w:right="80"/>
              <w:rPr>
                <w:rFonts w:ascii="Century Gothic" w:eastAsia="Times New Roman" w:hAnsi="Century Gothic" w:cs="Times New Roman"/>
                <w:color w:val="000000"/>
                <w:sz w:val="20"/>
                <w:szCs w:val="18"/>
              </w:rPr>
            </w:pPr>
            <w:hyperlink r:id="rId33" w:history="1">
              <w:r w:rsidR="008F3855" w:rsidRPr="00A46A1A">
                <w:rPr>
                  <w:rStyle w:val="Hyperlink"/>
                  <w:rFonts w:ascii="Century Gothic" w:eastAsia="Times New Roman" w:hAnsi="Century Gothic" w:cs="Times New Roman"/>
                  <w:sz w:val="20"/>
                  <w:szCs w:val="18"/>
                </w:rPr>
                <w:t>https://www.ptsduk.org/how-solution-focused-hypnotherapy-can-help-people-with-ptsd/</w:t>
              </w:r>
            </w:hyperlink>
            <w:r w:rsidR="008F3855">
              <w:rPr>
                <w:rFonts w:ascii="Century Gothic" w:eastAsia="Times New Roman" w:hAnsi="Century Gothic" w:cs="Times New Roman"/>
                <w:color w:val="000000"/>
                <w:sz w:val="20"/>
                <w:szCs w:val="18"/>
              </w:rPr>
              <w:t xml:space="preserve"> </w:t>
            </w:r>
          </w:p>
        </w:tc>
      </w:tr>
      <w:tr w:rsidR="008F3855" w:rsidRPr="000912B1" w14:paraId="4CC50A9A" w14:textId="77777777" w:rsidTr="00D71D97">
        <w:trPr>
          <w:trHeight w:val="953"/>
        </w:trPr>
        <w:tc>
          <w:tcPr>
            <w:tcW w:w="1959"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2A715CAB" w14:textId="77777777" w:rsidR="008F3855" w:rsidRDefault="008F3855" w:rsidP="00292E8F">
            <w:pPr>
              <w:spacing w:after="120"/>
              <w:ind w:right="80"/>
              <w:rPr>
                <w:rFonts w:asciiTheme="majorBidi" w:eastAsia="Times New Roman" w:hAnsiTheme="majorBidi" w:cstheme="majorBidi"/>
              </w:rPr>
            </w:pPr>
            <w:r>
              <w:rPr>
                <w:rFonts w:asciiTheme="majorBidi" w:eastAsia="Times New Roman" w:hAnsiTheme="majorBidi" w:cstheme="majorBidi"/>
              </w:rPr>
              <w:t>Appendix 3</w:t>
            </w:r>
          </w:p>
          <w:p w14:paraId="59FCE07D" w14:textId="77777777" w:rsidR="008F3855" w:rsidRPr="00C845C2" w:rsidRDefault="008F3855" w:rsidP="00292E8F">
            <w:pPr>
              <w:spacing w:after="120"/>
              <w:ind w:right="80"/>
              <w:rPr>
                <w:rFonts w:asciiTheme="majorBidi" w:eastAsia="Times New Roman" w:hAnsiTheme="majorBidi" w:cstheme="majorBidi"/>
                <w:color w:val="000000"/>
              </w:rPr>
            </w:pPr>
            <w:r w:rsidRPr="00C845C2">
              <w:rPr>
                <w:rFonts w:asciiTheme="majorBidi" w:eastAsia="Times New Roman" w:hAnsiTheme="majorBidi" w:cstheme="majorBidi"/>
              </w:rPr>
              <w:t>Shubina, I. (2015)</w:t>
            </w:r>
          </w:p>
        </w:tc>
        <w:tc>
          <w:tcPr>
            <w:tcW w:w="2261"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553D097B" w14:textId="77777777" w:rsidR="008F3855" w:rsidRPr="00A608F4" w:rsidRDefault="008F3855" w:rsidP="00292E8F">
            <w:pPr>
              <w:spacing w:after="120"/>
              <w:ind w:right="80"/>
              <w:rPr>
                <w:rFonts w:asciiTheme="majorBidi" w:eastAsia="Times New Roman" w:hAnsiTheme="majorBidi" w:cstheme="majorBidi"/>
                <w:color w:val="000000"/>
              </w:rPr>
            </w:pPr>
            <w:r>
              <w:rPr>
                <w:rFonts w:asciiTheme="majorBidi" w:eastAsia="Times New Roman" w:hAnsiTheme="majorBidi" w:cstheme="majorBidi"/>
                <w:color w:val="000000"/>
              </w:rPr>
              <w:t>Cognitive-behavioral</w:t>
            </w:r>
            <w:r w:rsidRPr="00A608F4">
              <w:rPr>
                <w:rFonts w:asciiTheme="majorBidi" w:eastAsia="Times New Roman" w:hAnsiTheme="majorBidi" w:cstheme="majorBidi"/>
                <w:color w:val="000000"/>
              </w:rPr>
              <w:t xml:space="preserve"> Therapy</w:t>
            </w:r>
            <w:r>
              <w:rPr>
                <w:rFonts w:asciiTheme="majorBidi" w:eastAsia="Times New Roman" w:hAnsiTheme="majorBidi" w:cstheme="majorBidi"/>
                <w:color w:val="000000"/>
              </w:rPr>
              <w:t xml:space="preserve"> </w:t>
            </w:r>
            <w:r w:rsidRPr="00A608F4">
              <w:rPr>
                <w:rFonts w:asciiTheme="majorBidi" w:eastAsia="Times New Roman" w:hAnsiTheme="majorBidi" w:cstheme="majorBidi"/>
                <w:color w:val="000000"/>
              </w:rPr>
              <w:t>of Patients with PTSD: Literature Review.</w:t>
            </w:r>
          </w:p>
        </w:tc>
        <w:tc>
          <w:tcPr>
            <w:tcW w:w="6912"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21A18702" w14:textId="77777777" w:rsidR="008F3855" w:rsidRPr="000912B1" w:rsidRDefault="00A151DD" w:rsidP="00292E8F">
            <w:pPr>
              <w:spacing w:after="120"/>
              <w:ind w:right="80"/>
              <w:rPr>
                <w:rFonts w:ascii="Century Gothic" w:eastAsia="Times New Roman" w:hAnsi="Century Gothic" w:cs="Times New Roman"/>
                <w:color w:val="000000"/>
                <w:sz w:val="20"/>
                <w:szCs w:val="18"/>
              </w:rPr>
            </w:pPr>
            <w:hyperlink r:id="rId34" w:history="1">
              <w:r w:rsidR="008F3855" w:rsidRPr="00BD3880">
                <w:rPr>
                  <w:rStyle w:val="Hyperlink"/>
                  <w:rFonts w:ascii="Century Gothic" w:eastAsia="Times New Roman" w:hAnsi="Century Gothic" w:cs="Times New Roman"/>
                  <w:sz w:val="20"/>
                  <w:szCs w:val="18"/>
                </w:rPr>
                <w:t>file:///C:/Users/muddy/Downloads/2014CPSYCCBTforPTSD%20(1).pdf</w:t>
              </w:r>
            </w:hyperlink>
            <w:r w:rsidR="008F3855">
              <w:rPr>
                <w:rFonts w:ascii="Century Gothic" w:eastAsia="Times New Roman" w:hAnsi="Century Gothic" w:cs="Times New Roman"/>
                <w:color w:val="000000"/>
                <w:sz w:val="20"/>
                <w:szCs w:val="18"/>
              </w:rPr>
              <w:t xml:space="preserve"> </w:t>
            </w:r>
          </w:p>
        </w:tc>
      </w:tr>
      <w:tr w:rsidR="008F3855" w:rsidRPr="000912B1" w14:paraId="32276CE5" w14:textId="77777777" w:rsidTr="00D71D97">
        <w:trPr>
          <w:trHeight w:val="953"/>
        </w:trPr>
        <w:tc>
          <w:tcPr>
            <w:tcW w:w="1959"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3E349C99" w14:textId="77777777" w:rsidR="008F3855" w:rsidRDefault="008F3855" w:rsidP="00292E8F">
            <w:pPr>
              <w:spacing w:after="120"/>
              <w:ind w:right="80"/>
              <w:rPr>
                <w:rFonts w:asciiTheme="majorBidi" w:eastAsia="Times New Roman" w:hAnsiTheme="majorBidi" w:cstheme="majorBidi"/>
                <w:color w:val="000000"/>
              </w:rPr>
            </w:pPr>
            <w:r>
              <w:rPr>
                <w:rFonts w:asciiTheme="majorBidi" w:eastAsia="Times New Roman" w:hAnsiTheme="majorBidi" w:cstheme="majorBidi"/>
                <w:color w:val="000000"/>
              </w:rPr>
              <w:t>Appendix 4</w:t>
            </w:r>
          </w:p>
          <w:p w14:paraId="03686D95" w14:textId="77777777" w:rsidR="008F3855" w:rsidRPr="009A0067" w:rsidRDefault="008F3855" w:rsidP="00292E8F">
            <w:pPr>
              <w:spacing w:after="120"/>
              <w:ind w:right="80"/>
              <w:rPr>
                <w:rFonts w:asciiTheme="majorBidi" w:eastAsia="Times New Roman" w:hAnsiTheme="majorBidi" w:cstheme="majorBidi"/>
                <w:color w:val="000000"/>
              </w:rPr>
            </w:pPr>
            <w:r w:rsidRPr="009A0067">
              <w:rPr>
                <w:rFonts w:asciiTheme="majorBidi" w:eastAsia="Times New Roman" w:hAnsiTheme="majorBidi" w:cstheme="majorBidi"/>
                <w:color w:val="000000"/>
              </w:rPr>
              <w:t>Mind in Harrow</w:t>
            </w:r>
            <w:r>
              <w:rPr>
                <w:rFonts w:asciiTheme="majorBidi" w:eastAsia="Times New Roman" w:hAnsiTheme="majorBidi" w:cstheme="majorBidi"/>
                <w:color w:val="000000"/>
              </w:rPr>
              <w:t xml:space="preserve"> (2023)</w:t>
            </w:r>
          </w:p>
        </w:tc>
        <w:tc>
          <w:tcPr>
            <w:tcW w:w="2261"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584091FE" w14:textId="77777777" w:rsidR="008F3855" w:rsidRPr="00BA37F8" w:rsidRDefault="008F3855" w:rsidP="00292E8F">
            <w:pPr>
              <w:spacing w:after="120"/>
              <w:ind w:right="80"/>
              <w:rPr>
                <w:rFonts w:asciiTheme="majorBidi" w:eastAsia="Times New Roman" w:hAnsiTheme="majorBidi" w:cstheme="majorBidi"/>
                <w:color w:val="000000"/>
              </w:rPr>
            </w:pPr>
            <w:r w:rsidRPr="00BA37F8">
              <w:rPr>
                <w:rFonts w:asciiTheme="majorBidi" w:eastAsia="Times New Roman" w:hAnsiTheme="majorBidi" w:cstheme="majorBidi"/>
                <w:color w:val="000000"/>
              </w:rPr>
              <w:t>Trauma-informed resilience training (2023)</w:t>
            </w:r>
          </w:p>
        </w:tc>
        <w:tc>
          <w:tcPr>
            <w:tcW w:w="6912" w:type="dxa"/>
            <w:tcBorders>
              <w:top w:val="single" w:sz="4" w:space="0" w:color="BFBFBF" w:themeColor="background1" w:themeShade="BF"/>
              <w:left w:val="single" w:sz="4" w:space="0" w:color="BFBFBF"/>
              <w:bottom w:val="single" w:sz="4" w:space="0" w:color="BFBFBF" w:themeColor="background1" w:themeShade="BF"/>
              <w:right w:val="single" w:sz="4" w:space="0" w:color="BFBFBF"/>
            </w:tcBorders>
            <w:shd w:val="clear" w:color="000000" w:fill="auto"/>
            <w:vAlign w:val="center"/>
          </w:tcPr>
          <w:p w14:paraId="4009E34C" w14:textId="77777777" w:rsidR="008F3855" w:rsidRDefault="00A151DD" w:rsidP="00292E8F">
            <w:pPr>
              <w:spacing w:after="120"/>
              <w:ind w:right="80"/>
              <w:rPr>
                <w:rFonts w:ascii="Century Gothic" w:eastAsia="Times New Roman" w:hAnsi="Century Gothic" w:cs="Times New Roman"/>
                <w:color w:val="000000"/>
                <w:sz w:val="20"/>
                <w:szCs w:val="18"/>
              </w:rPr>
            </w:pPr>
            <w:hyperlink r:id="rId35" w:history="1">
              <w:r w:rsidR="008F3855" w:rsidRPr="00BD3880">
                <w:rPr>
                  <w:rStyle w:val="Hyperlink"/>
                  <w:rFonts w:ascii="Century Gothic" w:eastAsia="Times New Roman" w:hAnsi="Century Gothic" w:cs="Times New Roman"/>
                  <w:sz w:val="20"/>
                  <w:szCs w:val="18"/>
                </w:rPr>
                <w:t>https://www.mindinharrow.org.uk/training/workplace-training/trauma-informed-resilience-training/</w:t>
              </w:r>
            </w:hyperlink>
            <w:r w:rsidR="008F3855">
              <w:rPr>
                <w:rFonts w:ascii="Century Gothic" w:eastAsia="Times New Roman" w:hAnsi="Century Gothic" w:cs="Times New Roman"/>
                <w:color w:val="000000"/>
                <w:sz w:val="20"/>
                <w:szCs w:val="18"/>
              </w:rPr>
              <w:t xml:space="preserve"> </w:t>
            </w:r>
          </w:p>
          <w:p w14:paraId="402DA533" w14:textId="732DD323" w:rsidR="00E51650" w:rsidRPr="000912B1" w:rsidRDefault="00E51650" w:rsidP="00292E8F">
            <w:pPr>
              <w:spacing w:after="120"/>
              <w:ind w:right="80"/>
              <w:rPr>
                <w:rFonts w:ascii="Century Gothic" w:eastAsia="Times New Roman" w:hAnsi="Century Gothic" w:cs="Times New Roman"/>
                <w:color w:val="000000"/>
                <w:sz w:val="20"/>
                <w:szCs w:val="18"/>
              </w:rPr>
            </w:pPr>
          </w:p>
        </w:tc>
      </w:tr>
    </w:tbl>
    <w:p w14:paraId="3BD326A0" w14:textId="04F16B9F" w:rsidR="0068301B" w:rsidRDefault="0068301B" w:rsidP="00292E8F">
      <w:pPr>
        <w:pStyle w:val="Header"/>
        <w:tabs>
          <w:tab w:val="left" w:pos="307"/>
        </w:tabs>
        <w:spacing w:after="120"/>
        <w:rPr>
          <w:rFonts w:asciiTheme="majorBidi" w:hAnsiTheme="majorBidi" w:cstheme="majorBidi"/>
          <w:bCs/>
          <w:noProof/>
        </w:rPr>
      </w:pPr>
    </w:p>
    <w:tbl>
      <w:tblPr>
        <w:tblStyle w:val="TableGrid"/>
        <w:tblW w:w="11115" w:type="dxa"/>
        <w:tblInd w:w="-914" w:type="dxa"/>
        <w:tblLook w:val="04A0" w:firstRow="1" w:lastRow="0" w:firstColumn="1" w:lastColumn="0" w:noHBand="0" w:noVBand="1"/>
      </w:tblPr>
      <w:tblGrid>
        <w:gridCol w:w="1833"/>
        <w:gridCol w:w="1740"/>
        <w:gridCol w:w="7542"/>
      </w:tblGrid>
      <w:tr w:rsidR="0068301B" w14:paraId="793ACBAE" w14:textId="77777777" w:rsidTr="00D71D97">
        <w:trPr>
          <w:trHeight w:val="1006"/>
        </w:trPr>
        <w:tc>
          <w:tcPr>
            <w:tcW w:w="1833" w:type="dxa"/>
          </w:tcPr>
          <w:p w14:paraId="73C6DDAB" w14:textId="77777777" w:rsidR="0011469D" w:rsidRDefault="0011469D" w:rsidP="00292E8F">
            <w:pPr>
              <w:pStyle w:val="Header"/>
              <w:tabs>
                <w:tab w:val="left" w:pos="307"/>
              </w:tabs>
              <w:spacing w:after="120"/>
              <w:rPr>
                <w:rFonts w:asciiTheme="majorBidi" w:hAnsiTheme="majorBidi" w:cstheme="majorBidi"/>
                <w:bCs/>
                <w:noProof/>
              </w:rPr>
            </w:pPr>
            <w:r>
              <w:rPr>
                <w:rFonts w:asciiTheme="majorBidi" w:hAnsiTheme="majorBidi" w:cstheme="majorBidi"/>
                <w:bCs/>
                <w:noProof/>
              </w:rPr>
              <w:t xml:space="preserve">Appendix 5 </w:t>
            </w:r>
          </w:p>
          <w:p w14:paraId="29381078" w14:textId="33F98EEF" w:rsidR="008A45F4" w:rsidRDefault="008A45F4" w:rsidP="00292E8F">
            <w:pPr>
              <w:pStyle w:val="Header"/>
              <w:tabs>
                <w:tab w:val="left" w:pos="307"/>
              </w:tabs>
              <w:spacing w:after="120"/>
              <w:rPr>
                <w:rFonts w:asciiTheme="majorBidi" w:hAnsiTheme="majorBidi" w:cstheme="majorBidi"/>
                <w:bCs/>
                <w:noProof/>
              </w:rPr>
            </w:pPr>
            <w:r>
              <w:rPr>
                <w:rFonts w:asciiTheme="majorBidi" w:hAnsiTheme="majorBidi" w:cstheme="majorBidi"/>
                <w:bCs/>
                <w:noProof/>
              </w:rPr>
              <w:t>BrilliantMinds (</w:t>
            </w:r>
            <w:r w:rsidR="00A65954">
              <w:rPr>
                <w:rFonts w:asciiTheme="majorBidi" w:hAnsiTheme="majorBidi" w:cstheme="majorBidi"/>
                <w:bCs/>
                <w:noProof/>
              </w:rPr>
              <w:t>2020)</w:t>
            </w:r>
          </w:p>
        </w:tc>
        <w:tc>
          <w:tcPr>
            <w:tcW w:w="1740" w:type="dxa"/>
          </w:tcPr>
          <w:p w14:paraId="66DC88E2" w14:textId="1A8CF19F" w:rsidR="0068301B" w:rsidRDefault="00F05B8A" w:rsidP="00292E8F">
            <w:pPr>
              <w:pStyle w:val="Header"/>
              <w:tabs>
                <w:tab w:val="left" w:pos="307"/>
              </w:tabs>
              <w:spacing w:after="120"/>
              <w:rPr>
                <w:rFonts w:asciiTheme="majorBidi" w:hAnsiTheme="majorBidi" w:cstheme="majorBidi"/>
                <w:bCs/>
                <w:noProof/>
              </w:rPr>
            </w:pPr>
            <w:r>
              <w:rPr>
                <w:rFonts w:asciiTheme="majorBidi" w:hAnsiTheme="majorBidi" w:cstheme="majorBidi"/>
                <w:bCs/>
                <w:noProof/>
              </w:rPr>
              <w:t>The RTM Protocol</w:t>
            </w:r>
          </w:p>
        </w:tc>
        <w:tc>
          <w:tcPr>
            <w:tcW w:w="7542" w:type="dxa"/>
          </w:tcPr>
          <w:p w14:paraId="357C3645" w14:textId="7B6A026C" w:rsidR="0068301B" w:rsidRDefault="00A151DD" w:rsidP="00292E8F">
            <w:pPr>
              <w:pStyle w:val="Header"/>
              <w:tabs>
                <w:tab w:val="left" w:pos="307"/>
              </w:tabs>
              <w:spacing w:after="120"/>
              <w:rPr>
                <w:rFonts w:asciiTheme="majorBidi" w:hAnsiTheme="majorBidi" w:cstheme="majorBidi"/>
                <w:bCs/>
                <w:noProof/>
              </w:rPr>
            </w:pPr>
            <w:hyperlink r:id="rId36" w:history="1">
              <w:r w:rsidR="00F05B8A" w:rsidRPr="000F66A6">
                <w:rPr>
                  <w:rStyle w:val="Hyperlink"/>
                  <w:rFonts w:asciiTheme="majorBidi" w:hAnsiTheme="majorBidi" w:cstheme="majorBidi"/>
                  <w:bCs/>
                  <w:noProof/>
                </w:rPr>
                <w:t>https://www.brilliantminds.co.uk/video-the-rtm-protocol/</w:t>
              </w:r>
            </w:hyperlink>
            <w:r w:rsidR="00F05B8A">
              <w:rPr>
                <w:rFonts w:asciiTheme="majorBidi" w:hAnsiTheme="majorBidi" w:cstheme="majorBidi"/>
                <w:bCs/>
                <w:noProof/>
              </w:rPr>
              <w:t xml:space="preserve"> </w:t>
            </w:r>
          </w:p>
        </w:tc>
      </w:tr>
    </w:tbl>
    <w:p w14:paraId="2D5D3FE5" w14:textId="3E0AB51E" w:rsidR="008F3855" w:rsidRDefault="004E76AF" w:rsidP="00292E8F">
      <w:pPr>
        <w:pStyle w:val="Header"/>
        <w:tabs>
          <w:tab w:val="left" w:pos="307"/>
        </w:tabs>
        <w:spacing w:after="120"/>
        <w:rPr>
          <w:rFonts w:asciiTheme="majorBidi" w:hAnsiTheme="majorBidi" w:cstheme="majorBidi"/>
          <w:bCs/>
          <w:noProof/>
        </w:rPr>
      </w:pPr>
      <w:r>
        <w:rPr>
          <w:rFonts w:asciiTheme="majorBidi" w:hAnsiTheme="majorBidi" w:cstheme="majorBidi"/>
          <w:bCs/>
          <w:noProof/>
        </w:rPr>
        <w:t xml:space="preserve"> </w:t>
      </w:r>
      <w:r w:rsidR="008F3855">
        <w:rPr>
          <w:rFonts w:asciiTheme="majorBidi" w:hAnsiTheme="majorBidi" w:cstheme="majorBidi"/>
          <w:bCs/>
          <w:noProof/>
        </w:rPr>
        <w:tab/>
      </w:r>
      <w:r w:rsidR="008F3855">
        <w:rPr>
          <w:rFonts w:asciiTheme="majorBidi" w:hAnsiTheme="majorBidi" w:cstheme="majorBidi"/>
          <w:bCs/>
          <w:noProof/>
        </w:rPr>
        <w:tab/>
      </w:r>
    </w:p>
    <w:p w14:paraId="4A906B37" w14:textId="77777777" w:rsidR="004E76AF" w:rsidRDefault="004E76AF" w:rsidP="00292E8F">
      <w:pPr>
        <w:pStyle w:val="Header"/>
        <w:spacing w:after="120"/>
        <w:rPr>
          <w:rFonts w:asciiTheme="majorBidi" w:hAnsiTheme="majorBidi" w:cstheme="majorBidi"/>
          <w:bCs/>
          <w:noProof/>
        </w:rPr>
      </w:pPr>
    </w:p>
    <w:p w14:paraId="71AD8A0A" w14:textId="1E8BC454" w:rsidR="00694742" w:rsidRDefault="00F05B8A" w:rsidP="00292E8F">
      <w:pPr>
        <w:pStyle w:val="Header"/>
        <w:spacing w:after="120"/>
        <w:rPr>
          <w:rFonts w:asciiTheme="majorBidi" w:hAnsiTheme="majorBidi" w:cstheme="majorBidi"/>
          <w:bCs/>
          <w:noProof/>
        </w:rPr>
      </w:pPr>
      <w:r>
        <w:rPr>
          <w:rFonts w:asciiTheme="majorBidi" w:hAnsiTheme="majorBidi" w:cstheme="majorBidi"/>
          <w:bCs/>
          <w:noProof/>
        </w:rPr>
        <w:t xml:space="preserve">                                                                                                                                              </w:t>
      </w:r>
      <w:r w:rsidR="0038708E" w:rsidRPr="00B23E02">
        <w:rPr>
          <w:rFonts w:asciiTheme="majorBidi" w:hAnsiTheme="majorBidi" w:cstheme="majorBidi"/>
          <w:bCs/>
          <w:noProof/>
        </w:rPr>
        <w:t>(</w:t>
      </w:r>
      <w:r w:rsidR="00872EF5" w:rsidRPr="00B23E02">
        <w:rPr>
          <w:rFonts w:asciiTheme="majorBidi" w:hAnsiTheme="majorBidi" w:cstheme="majorBidi"/>
          <w:bCs/>
          <w:noProof/>
        </w:rPr>
        <w:t>Smartsheet,2023)</w:t>
      </w:r>
    </w:p>
    <w:p w14:paraId="5710B19C" w14:textId="77777777" w:rsidR="009551FC" w:rsidRDefault="009551FC" w:rsidP="00292E8F">
      <w:pPr>
        <w:spacing w:after="120" w:line="360" w:lineRule="auto"/>
        <w:rPr>
          <w:rFonts w:asciiTheme="majorBidi" w:hAnsiTheme="majorBidi" w:cstheme="majorBidi"/>
          <w:u w:val="single"/>
        </w:rPr>
      </w:pPr>
    </w:p>
    <w:p w14:paraId="1995D142" w14:textId="77777777" w:rsidR="009551FC" w:rsidRDefault="009551FC" w:rsidP="00292E8F">
      <w:pPr>
        <w:spacing w:after="120" w:line="360" w:lineRule="auto"/>
        <w:rPr>
          <w:rFonts w:asciiTheme="majorBidi" w:hAnsiTheme="majorBidi" w:cstheme="majorBidi"/>
          <w:u w:val="single"/>
        </w:rPr>
      </w:pPr>
    </w:p>
    <w:p w14:paraId="71263FB8" w14:textId="77777777" w:rsidR="009551FC" w:rsidRDefault="009551FC" w:rsidP="00292E8F">
      <w:pPr>
        <w:spacing w:after="120" w:line="360" w:lineRule="auto"/>
        <w:rPr>
          <w:rFonts w:asciiTheme="majorBidi" w:hAnsiTheme="majorBidi" w:cstheme="majorBidi"/>
          <w:u w:val="single"/>
        </w:rPr>
      </w:pPr>
    </w:p>
    <w:p w14:paraId="2CFA524F" w14:textId="23899BAF" w:rsidR="00BB18D7" w:rsidRPr="00930A2A" w:rsidRDefault="00BB18D7" w:rsidP="00292E8F">
      <w:pPr>
        <w:spacing w:after="120" w:line="360" w:lineRule="auto"/>
        <w:rPr>
          <w:rFonts w:asciiTheme="majorBidi" w:hAnsiTheme="majorBidi" w:cstheme="majorBidi"/>
          <w:i/>
          <w:iCs/>
        </w:rPr>
      </w:pPr>
      <w:r w:rsidRPr="00930A2A">
        <w:rPr>
          <w:rFonts w:asciiTheme="majorBidi" w:hAnsiTheme="majorBidi" w:cstheme="majorBidi"/>
          <w:u w:val="single"/>
        </w:rPr>
        <w:lastRenderedPageBreak/>
        <w:t xml:space="preserve">References </w:t>
      </w:r>
      <w:r w:rsidR="00E17662">
        <w:rPr>
          <w:rFonts w:asciiTheme="majorBidi" w:hAnsiTheme="majorBidi" w:cstheme="majorBidi"/>
          <w:u w:val="single"/>
        </w:rPr>
        <w:t>list</w:t>
      </w:r>
    </w:p>
    <w:p w14:paraId="1A347AEA" w14:textId="77777777" w:rsidR="00BB18D7" w:rsidRPr="00930A2A" w:rsidRDefault="00BB18D7" w:rsidP="00292E8F">
      <w:pPr>
        <w:spacing w:after="120" w:line="360" w:lineRule="auto"/>
        <w:rPr>
          <w:rFonts w:asciiTheme="majorBidi" w:hAnsiTheme="majorBidi" w:cstheme="majorBidi"/>
          <w:u w:val="single"/>
        </w:rPr>
      </w:pPr>
    </w:p>
    <w:p w14:paraId="6A5C3128" w14:textId="77777777" w:rsidR="00BB18D7" w:rsidRDefault="00BB18D7" w:rsidP="00292E8F">
      <w:pPr>
        <w:spacing w:after="120" w:line="360" w:lineRule="auto"/>
        <w:ind w:left="720" w:hanging="720"/>
        <w:rPr>
          <w:rFonts w:asciiTheme="majorBidi" w:hAnsiTheme="majorBidi" w:cstheme="majorBidi"/>
        </w:rPr>
      </w:pPr>
      <w:r w:rsidRPr="00930A2A">
        <w:rPr>
          <w:rFonts w:asciiTheme="majorBidi" w:hAnsiTheme="majorBidi" w:cstheme="majorBidi"/>
        </w:rPr>
        <w:t xml:space="preserve">American Psychological Association (2023) </w:t>
      </w:r>
      <w:r w:rsidRPr="00930A2A">
        <w:rPr>
          <w:rFonts w:asciiTheme="majorBidi" w:hAnsiTheme="majorBidi" w:cstheme="majorBidi"/>
          <w:i/>
          <w:iCs/>
        </w:rPr>
        <w:t xml:space="preserve">Cognitive </w:t>
      </w:r>
      <w:proofErr w:type="spellStart"/>
      <w:r w:rsidRPr="00930A2A">
        <w:rPr>
          <w:rFonts w:asciiTheme="majorBidi" w:hAnsiTheme="majorBidi" w:cstheme="majorBidi"/>
          <w:i/>
          <w:iCs/>
        </w:rPr>
        <w:t>Behavioural</w:t>
      </w:r>
      <w:proofErr w:type="spellEnd"/>
      <w:r w:rsidRPr="00930A2A">
        <w:rPr>
          <w:rFonts w:asciiTheme="majorBidi" w:hAnsiTheme="majorBidi" w:cstheme="majorBidi"/>
          <w:i/>
          <w:iCs/>
        </w:rPr>
        <w:t xml:space="preserve"> Therapy (CBT), </w:t>
      </w:r>
      <w:r w:rsidRPr="00930A2A">
        <w:rPr>
          <w:rFonts w:asciiTheme="majorBidi" w:hAnsiTheme="majorBidi" w:cstheme="majorBidi"/>
        </w:rPr>
        <w:t xml:space="preserve">available at: </w:t>
      </w:r>
      <w:hyperlink r:id="rId37" w:anchor=":~:text=Using%20CBT%20to%20Treat%20PTSD&amp;text=Exposure%20to%20the%20trauma%20narrative,maladaptive%20associations%20with%20the%20trauma" w:history="1">
        <w:r w:rsidRPr="00930A2A">
          <w:rPr>
            <w:rStyle w:val="Hyperlink"/>
            <w:rFonts w:asciiTheme="majorBidi" w:hAnsiTheme="majorBidi" w:cstheme="majorBidi"/>
          </w:rPr>
          <w:t>https://www.apa.org/ptsd-guideline/treatments/cognitive-behavioral-therapy#:~:text=Using%20CBT%20to%20Treat%20PTSD&amp;text=Exposure%20to%20the%20trauma%20narrative,maladaptive%20associations%20with%20the%20trauma</w:t>
        </w:r>
      </w:hyperlink>
      <w:r w:rsidRPr="00930A2A">
        <w:rPr>
          <w:rFonts w:asciiTheme="majorBidi" w:hAnsiTheme="majorBidi" w:cstheme="majorBidi"/>
        </w:rPr>
        <w:t xml:space="preserve">. (Accessed: 21 March 2023). </w:t>
      </w:r>
    </w:p>
    <w:p w14:paraId="67BCED2A" w14:textId="77777777" w:rsidR="00BB18D7" w:rsidRPr="00930A2A" w:rsidRDefault="00BB18D7" w:rsidP="00292E8F">
      <w:pPr>
        <w:spacing w:after="120" w:line="360" w:lineRule="auto"/>
        <w:ind w:left="720" w:hanging="720"/>
        <w:rPr>
          <w:rFonts w:asciiTheme="majorBidi" w:hAnsiTheme="majorBidi" w:cstheme="majorBidi"/>
        </w:rPr>
      </w:pPr>
      <w:r w:rsidRPr="00930A2A">
        <w:rPr>
          <w:rFonts w:asciiTheme="majorBidi" w:hAnsiTheme="majorBidi" w:cstheme="majorBidi"/>
        </w:rPr>
        <w:t xml:space="preserve">Community Foundation Wales.  (2023)  </w:t>
      </w:r>
      <w:r w:rsidRPr="00930A2A">
        <w:rPr>
          <w:rFonts w:asciiTheme="majorBidi" w:hAnsiTheme="majorBidi" w:cstheme="majorBidi"/>
          <w:i/>
          <w:iCs/>
        </w:rPr>
        <w:t xml:space="preserve">Carmarthenshire Fund, </w:t>
      </w:r>
      <w:r w:rsidRPr="00930A2A">
        <w:rPr>
          <w:rFonts w:asciiTheme="majorBidi" w:hAnsiTheme="majorBidi" w:cstheme="majorBidi"/>
        </w:rPr>
        <w:t xml:space="preserve">Available at: </w:t>
      </w:r>
      <w:r w:rsidRPr="00930A2A">
        <w:rPr>
          <w:rFonts w:asciiTheme="majorBidi" w:hAnsiTheme="majorBidi" w:cstheme="majorBidi"/>
          <w:color w:val="4472C4" w:themeColor="accent1"/>
          <w:u w:val="single"/>
        </w:rPr>
        <w:t>ttps://communityfoundationwales.org.uk/grants/carmarthenshire-fund/</w:t>
      </w:r>
      <w:r w:rsidRPr="00930A2A">
        <w:rPr>
          <w:rFonts w:asciiTheme="majorBidi" w:hAnsiTheme="majorBidi" w:cstheme="majorBidi"/>
          <w:color w:val="4472C4" w:themeColor="accent1"/>
        </w:rPr>
        <w:t xml:space="preserve"> </w:t>
      </w:r>
      <w:r w:rsidRPr="00930A2A">
        <w:rPr>
          <w:rFonts w:asciiTheme="majorBidi" w:hAnsiTheme="majorBidi" w:cstheme="majorBidi"/>
        </w:rPr>
        <w:t xml:space="preserve">(Accessed: 25 February 2023). </w:t>
      </w:r>
    </w:p>
    <w:p w14:paraId="0BA9818C" w14:textId="77777777" w:rsidR="00BB18D7" w:rsidRPr="00930A2A" w:rsidRDefault="00BB18D7" w:rsidP="00292E8F">
      <w:pPr>
        <w:spacing w:after="120" w:line="360" w:lineRule="auto"/>
        <w:ind w:left="720" w:hanging="720"/>
        <w:rPr>
          <w:rFonts w:asciiTheme="majorBidi" w:hAnsiTheme="majorBidi" w:cstheme="majorBidi"/>
          <w:color w:val="212121"/>
          <w:shd w:val="clear" w:color="auto" w:fill="FFFFFF"/>
        </w:rPr>
      </w:pPr>
      <w:r w:rsidRPr="00930A2A">
        <w:rPr>
          <w:rFonts w:asciiTheme="majorBidi" w:hAnsiTheme="majorBidi" w:cstheme="majorBidi"/>
          <w:color w:val="212121"/>
          <w:shd w:val="clear" w:color="auto" w:fill="FFFFFF"/>
        </w:rPr>
        <w:t xml:space="preserve">House of Commons (2017-19) </w:t>
      </w:r>
      <w:r w:rsidRPr="00930A2A">
        <w:rPr>
          <w:rFonts w:asciiTheme="majorBidi" w:hAnsiTheme="majorBidi" w:cstheme="majorBidi"/>
          <w:i/>
          <w:iCs/>
          <w:color w:val="212121"/>
          <w:shd w:val="clear" w:color="auto" w:fill="FFFFFF"/>
        </w:rPr>
        <w:t xml:space="preserve">Mental Health and the Armed Force, Part One: The Scale of Mental Health Issues: Eleventh Report of session 2017-19, </w:t>
      </w:r>
      <w:r w:rsidRPr="00930A2A">
        <w:rPr>
          <w:rFonts w:asciiTheme="majorBidi" w:hAnsiTheme="majorBidi" w:cstheme="majorBidi"/>
          <w:color w:val="212121"/>
          <w:shd w:val="clear" w:color="auto" w:fill="FFFFFF"/>
        </w:rPr>
        <w:t xml:space="preserve">Available at : </w:t>
      </w:r>
      <w:hyperlink r:id="rId38" w:history="1">
        <w:r w:rsidRPr="00930A2A">
          <w:rPr>
            <w:rStyle w:val="Hyperlink"/>
            <w:rFonts w:asciiTheme="majorBidi" w:hAnsiTheme="majorBidi" w:cstheme="majorBidi"/>
            <w:shd w:val="clear" w:color="auto" w:fill="FFFFFF"/>
          </w:rPr>
          <w:t>https://publications.parliament.uk/pa/cm201719/cmselect/cmdfence/813/813.pdf</w:t>
        </w:r>
      </w:hyperlink>
      <w:r w:rsidRPr="00930A2A">
        <w:rPr>
          <w:rFonts w:asciiTheme="majorBidi" w:hAnsiTheme="majorBidi" w:cstheme="majorBidi"/>
          <w:color w:val="212121"/>
          <w:shd w:val="clear" w:color="auto" w:fill="FFFFFF"/>
        </w:rPr>
        <w:t xml:space="preserve"> </w:t>
      </w:r>
    </w:p>
    <w:p w14:paraId="039F5B59" w14:textId="77777777" w:rsidR="00BB18D7" w:rsidRPr="00930A2A" w:rsidRDefault="00BB18D7" w:rsidP="00292E8F">
      <w:pPr>
        <w:spacing w:after="120" w:line="360" w:lineRule="auto"/>
        <w:ind w:left="720" w:hanging="720"/>
        <w:rPr>
          <w:rFonts w:asciiTheme="majorBidi" w:hAnsiTheme="majorBidi" w:cstheme="majorBidi"/>
          <w:i/>
          <w:iCs/>
        </w:rPr>
      </w:pPr>
      <w:r w:rsidRPr="00930A2A">
        <w:rPr>
          <w:rFonts w:asciiTheme="majorBidi" w:hAnsiTheme="majorBidi" w:cstheme="majorBidi"/>
        </w:rPr>
        <w:t xml:space="preserve">Grants Online LTD. (2023) </w:t>
      </w:r>
      <w:r w:rsidRPr="00930A2A">
        <w:rPr>
          <w:rFonts w:asciiTheme="majorBidi" w:hAnsiTheme="majorBidi" w:cstheme="majorBidi"/>
          <w:i/>
          <w:iCs/>
        </w:rPr>
        <w:t xml:space="preserve">Health, Justice and Welfare, </w:t>
      </w:r>
      <w:r w:rsidRPr="00930A2A">
        <w:rPr>
          <w:rFonts w:asciiTheme="majorBidi" w:hAnsiTheme="majorBidi" w:cstheme="majorBidi"/>
        </w:rPr>
        <w:t xml:space="preserve">Available at: </w:t>
      </w:r>
      <w:hyperlink r:id="rId39" w:history="1">
        <w:r w:rsidRPr="00930A2A">
          <w:rPr>
            <w:rStyle w:val="Hyperlink"/>
            <w:rFonts w:asciiTheme="majorBidi" w:hAnsiTheme="majorBidi" w:cstheme="majorBidi"/>
          </w:rPr>
          <w:t>https://www.grantsonline.org.uk/news/health-justice-and-welfare/</w:t>
        </w:r>
      </w:hyperlink>
      <w:r w:rsidRPr="00930A2A">
        <w:rPr>
          <w:rFonts w:asciiTheme="majorBidi" w:hAnsiTheme="majorBidi" w:cstheme="majorBidi"/>
        </w:rPr>
        <w:t xml:space="preserve"> (Accessed: 25</w:t>
      </w:r>
      <w:r w:rsidRPr="00930A2A">
        <w:rPr>
          <w:rFonts w:asciiTheme="majorBidi" w:hAnsiTheme="majorBidi" w:cstheme="majorBidi"/>
          <w:vertAlign w:val="superscript"/>
        </w:rPr>
        <w:t>th</w:t>
      </w:r>
      <w:r w:rsidRPr="00930A2A">
        <w:rPr>
          <w:rFonts w:asciiTheme="majorBidi" w:hAnsiTheme="majorBidi" w:cstheme="majorBidi"/>
        </w:rPr>
        <w:t xml:space="preserve"> February 2023). </w:t>
      </w:r>
      <w:r w:rsidRPr="00930A2A">
        <w:rPr>
          <w:rFonts w:asciiTheme="majorBidi" w:hAnsiTheme="majorBidi" w:cstheme="majorBidi"/>
          <w:i/>
          <w:iCs/>
        </w:rPr>
        <w:t xml:space="preserve"> </w:t>
      </w:r>
    </w:p>
    <w:p w14:paraId="138008A1" w14:textId="77777777" w:rsidR="00BB18D7" w:rsidRPr="00930A2A" w:rsidRDefault="00BB18D7" w:rsidP="00292E8F">
      <w:pPr>
        <w:spacing w:after="120" w:line="360" w:lineRule="auto"/>
        <w:ind w:left="720" w:hanging="720"/>
        <w:rPr>
          <w:rFonts w:asciiTheme="majorBidi" w:hAnsiTheme="majorBidi" w:cstheme="majorBidi"/>
        </w:rPr>
      </w:pPr>
      <w:r w:rsidRPr="00930A2A">
        <w:rPr>
          <w:rFonts w:asciiTheme="majorBidi" w:hAnsiTheme="majorBidi" w:cstheme="majorBidi"/>
        </w:rPr>
        <w:t>Jones, H. (2019) ‘Mental Health Related Discharges Triple in British Army’,</w:t>
      </w:r>
      <w:r w:rsidRPr="00930A2A">
        <w:rPr>
          <w:rFonts w:asciiTheme="majorBidi" w:hAnsiTheme="majorBidi" w:cstheme="majorBidi"/>
          <w:i/>
          <w:iCs/>
        </w:rPr>
        <w:t xml:space="preserve"> UK </w:t>
      </w:r>
      <w:proofErr w:type="spellStart"/>
      <w:r w:rsidRPr="00930A2A">
        <w:rPr>
          <w:rFonts w:asciiTheme="majorBidi" w:hAnsiTheme="majorBidi" w:cstheme="majorBidi"/>
          <w:i/>
          <w:iCs/>
        </w:rPr>
        <w:t>Defence</w:t>
      </w:r>
      <w:proofErr w:type="spellEnd"/>
      <w:r w:rsidRPr="00930A2A">
        <w:rPr>
          <w:rFonts w:asciiTheme="majorBidi" w:hAnsiTheme="majorBidi" w:cstheme="majorBidi"/>
          <w:i/>
          <w:iCs/>
        </w:rPr>
        <w:t xml:space="preserve"> Journal, </w:t>
      </w:r>
      <w:r w:rsidRPr="00930A2A">
        <w:rPr>
          <w:rFonts w:asciiTheme="majorBidi" w:hAnsiTheme="majorBidi" w:cstheme="majorBidi"/>
        </w:rPr>
        <w:t xml:space="preserve">Available at: </w:t>
      </w:r>
      <w:hyperlink r:id="rId40" w:history="1">
        <w:r w:rsidRPr="00930A2A">
          <w:rPr>
            <w:rStyle w:val="Hyperlink"/>
            <w:rFonts w:asciiTheme="majorBidi" w:hAnsiTheme="majorBidi" w:cstheme="majorBidi"/>
          </w:rPr>
          <w:t>https://ukdefencejournal.org.uk/mental-health-related-discharges-triples-in-british-army/</w:t>
        </w:r>
      </w:hyperlink>
      <w:r w:rsidRPr="00930A2A">
        <w:rPr>
          <w:rFonts w:asciiTheme="majorBidi" w:hAnsiTheme="majorBidi" w:cstheme="majorBidi"/>
        </w:rPr>
        <w:t xml:space="preserve"> (Access 20 March 2023). </w:t>
      </w:r>
    </w:p>
    <w:p w14:paraId="31D7B64E" w14:textId="77777777" w:rsidR="00BB18D7" w:rsidRDefault="00BB18D7" w:rsidP="00292E8F">
      <w:pPr>
        <w:spacing w:after="120" w:line="360" w:lineRule="auto"/>
        <w:ind w:left="720" w:hanging="720"/>
        <w:rPr>
          <w:rFonts w:asciiTheme="majorBidi" w:hAnsiTheme="majorBidi" w:cstheme="majorBidi"/>
        </w:rPr>
      </w:pPr>
      <w:r w:rsidRPr="00930A2A">
        <w:rPr>
          <w:rFonts w:asciiTheme="majorBidi" w:hAnsiTheme="majorBidi" w:cstheme="majorBidi"/>
        </w:rPr>
        <w:t xml:space="preserve">Mind in Harrow (2023) </w:t>
      </w:r>
      <w:r w:rsidRPr="00930A2A">
        <w:rPr>
          <w:rFonts w:asciiTheme="majorBidi" w:hAnsiTheme="majorBidi" w:cstheme="majorBidi"/>
          <w:i/>
          <w:iCs/>
        </w:rPr>
        <w:t xml:space="preserve"> Trauma Informed Resilience Training. </w:t>
      </w:r>
      <w:r w:rsidRPr="00930A2A">
        <w:rPr>
          <w:rFonts w:asciiTheme="majorBidi" w:hAnsiTheme="majorBidi" w:cstheme="majorBidi"/>
        </w:rPr>
        <w:t xml:space="preserve">Available at: </w:t>
      </w:r>
      <w:hyperlink r:id="rId41" w:history="1">
        <w:r w:rsidRPr="00930A2A">
          <w:rPr>
            <w:rStyle w:val="Hyperlink"/>
            <w:rFonts w:asciiTheme="majorBidi" w:hAnsiTheme="majorBidi" w:cstheme="majorBidi"/>
          </w:rPr>
          <w:t>https://www.mindinharrow.org.uk/training/workplace-training/trauma-informed-resilience-training/</w:t>
        </w:r>
      </w:hyperlink>
      <w:r w:rsidRPr="00930A2A">
        <w:rPr>
          <w:rFonts w:asciiTheme="majorBidi" w:hAnsiTheme="majorBidi" w:cstheme="majorBidi"/>
        </w:rPr>
        <w:t xml:space="preserve"> (Accessed: 22 March 2023). </w:t>
      </w:r>
    </w:p>
    <w:p w14:paraId="3B79902E" w14:textId="77777777" w:rsidR="00BB18D7" w:rsidRPr="00971B1C" w:rsidRDefault="00BB18D7" w:rsidP="00292E8F">
      <w:pPr>
        <w:spacing w:after="120" w:line="360" w:lineRule="auto"/>
        <w:ind w:left="720" w:hanging="720"/>
        <w:rPr>
          <w:rFonts w:asciiTheme="majorBidi" w:hAnsiTheme="majorBidi" w:cstheme="majorBidi"/>
        </w:rPr>
      </w:pPr>
      <w:r>
        <w:rPr>
          <w:rFonts w:asciiTheme="majorBidi" w:hAnsiTheme="majorBidi" w:cstheme="majorBidi"/>
        </w:rPr>
        <w:t xml:space="preserve">Newton, S. (2015) </w:t>
      </w:r>
      <w:r>
        <w:rPr>
          <w:rFonts w:asciiTheme="majorBidi" w:hAnsiTheme="majorBidi" w:cstheme="majorBidi"/>
          <w:i/>
          <w:iCs/>
        </w:rPr>
        <w:t xml:space="preserve">PTSD: The Soldiers’ Stories. </w:t>
      </w:r>
      <w:r>
        <w:rPr>
          <w:rFonts w:asciiTheme="majorBidi" w:hAnsiTheme="majorBidi" w:cstheme="majorBidi"/>
        </w:rPr>
        <w:t xml:space="preserve">Available at: </w:t>
      </w:r>
      <w:hyperlink r:id="rId42" w:history="1">
        <w:r w:rsidRPr="00A46A1A">
          <w:rPr>
            <w:rStyle w:val="Hyperlink"/>
            <w:rFonts w:asciiTheme="majorBidi" w:hAnsiTheme="majorBidi" w:cstheme="majorBidi"/>
          </w:rPr>
          <w:t>https://www.forces.net/documentary/ptsd-soldiers-stories</w:t>
        </w:r>
      </w:hyperlink>
      <w:r>
        <w:rPr>
          <w:rFonts w:asciiTheme="majorBidi" w:hAnsiTheme="majorBidi" w:cstheme="majorBidi"/>
        </w:rPr>
        <w:t xml:space="preserve"> (Accessed: 29 March 2023). </w:t>
      </w:r>
    </w:p>
    <w:p w14:paraId="419D0974" w14:textId="77777777" w:rsidR="00BB18D7" w:rsidRPr="00930A2A" w:rsidRDefault="00BB18D7" w:rsidP="00292E8F">
      <w:pPr>
        <w:spacing w:after="120" w:line="360" w:lineRule="auto"/>
        <w:ind w:left="720" w:hanging="720"/>
        <w:rPr>
          <w:rFonts w:asciiTheme="majorBidi" w:hAnsiTheme="majorBidi" w:cstheme="majorBidi"/>
        </w:rPr>
      </w:pPr>
      <w:proofErr w:type="spellStart"/>
      <w:r w:rsidRPr="00930A2A">
        <w:rPr>
          <w:rFonts w:asciiTheme="majorBidi" w:hAnsiTheme="majorBidi" w:cstheme="majorBidi"/>
        </w:rPr>
        <w:t>Saha</w:t>
      </w:r>
      <w:proofErr w:type="spellEnd"/>
      <w:r w:rsidRPr="00930A2A">
        <w:rPr>
          <w:rFonts w:asciiTheme="majorBidi" w:hAnsiTheme="majorBidi" w:cstheme="majorBidi"/>
        </w:rPr>
        <w:t xml:space="preserve">, G. (2021) ‘Advocacy in Mental Health, </w:t>
      </w:r>
      <w:r w:rsidRPr="00930A2A">
        <w:rPr>
          <w:rFonts w:asciiTheme="majorBidi" w:hAnsiTheme="majorBidi" w:cstheme="majorBidi"/>
          <w:i/>
          <w:iCs/>
        </w:rPr>
        <w:t>Indian Journal of Psychiatry,</w:t>
      </w:r>
      <w:r w:rsidRPr="00930A2A">
        <w:rPr>
          <w:rFonts w:asciiTheme="majorBidi" w:hAnsiTheme="majorBidi" w:cstheme="majorBidi"/>
        </w:rPr>
        <w:t>63(6), pp. 523-526. Available at:</w:t>
      </w:r>
      <w:r w:rsidRPr="00930A2A">
        <w:rPr>
          <w:rFonts w:asciiTheme="majorBidi" w:hAnsiTheme="majorBidi" w:cstheme="majorBidi"/>
          <w:i/>
          <w:iCs/>
        </w:rPr>
        <w:t xml:space="preserve"> </w:t>
      </w:r>
      <w:hyperlink r:id="rId43" w:anchor=":~:text=Advocacy%20is%20an%20important%20means,%2C%20legislation%2C%20and%20service%20development" w:history="1">
        <w:r w:rsidRPr="00930A2A">
          <w:rPr>
            <w:rStyle w:val="Hyperlink"/>
            <w:rFonts w:asciiTheme="majorBidi" w:hAnsiTheme="majorBidi" w:cstheme="majorBidi"/>
          </w:rPr>
          <w:t>https://www.ncbi.nlm.nih.gov/pmc/articles/PMC8793719/#:~:text=Advocacy%20is%20an%20important%20means,%2C%20legislation%2C%20and%20service%20development</w:t>
        </w:r>
      </w:hyperlink>
      <w:r w:rsidRPr="00930A2A">
        <w:rPr>
          <w:rFonts w:asciiTheme="majorBidi" w:hAnsiTheme="majorBidi" w:cstheme="majorBidi"/>
        </w:rPr>
        <w:t>. (Accessed: 20 March 2023).</w:t>
      </w:r>
    </w:p>
    <w:p w14:paraId="408091B0" w14:textId="77777777" w:rsidR="00BB18D7" w:rsidRPr="00930A2A" w:rsidRDefault="00BB18D7" w:rsidP="00292E8F">
      <w:pPr>
        <w:spacing w:after="120" w:line="360" w:lineRule="auto"/>
        <w:ind w:left="720" w:hanging="720"/>
        <w:rPr>
          <w:rFonts w:asciiTheme="majorBidi" w:hAnsiTheme="majorBidi" w:cstheme="majorBidi"/>
        </w:rPr>
      </w:pPr>
      <w:r w:rsidRPr="00930A2A">
        <w:rPr>
          <w:rFonts w:asciiTheme="majorBidi" w:hAnsiTheme="majorBidi" w:cstheme="majorBidi"/>
        </w:rPr>
        <w:lastRenderedPageBreak/>
        <w:t xml:space="preserve">Smartsheet (2023) </w:t>
      </w:r>
      <w:r w:rsidRPr="00930A2A">
        <w:rPr>
          <w:rFonts w:asciiTheme="majorBidi" w:hAnsiTheme="majorBidi" w:cstheme="majorBidi"/>
          <w:i/>
          <w:iCs/>
        </w:rPr>
        <w:t>Free Grant Proposal Templates.</w:t>
      </w:r>
      <w:r w:rsidRPr="00930A2A">
        <w:rPr>
          <w:rFonts w:asciiTheme="majorBidi" w:hAnsiTheme="majorBidi" w:cstheme="majorBidi"/>
        </w:rPr>
        <w:t xml:space="preserve"> Available at: </w:t>
      </w:r>
      <w:hyperlink r:id="rId44" w:history="1">
        <w:r w:rsidRPr="00930A2A">
          <w:rPr>
            <w:rStyle w:val="Hyperlink"/>
            <w:rFonts w:asciiTheme="majorBidi" w:hAnsiTheme="majorBidi" w:cstheme="majorBidi"/>
          </w:rPr>
          <w:t>https://www.smartsheet.com/free-grant-proposal-templates</w:t>
        </w:r>
      </w:hyperlink>
      <w:r w:rsidRPr="00930A2A">
        <w:rPr>
          <w:rFonts w:asciiTheme="majorBidi" w:hAnsiTheme="majorBidi" w:cstheme="majorBidi"/>
        </w:rPr>
        <w:t xml:space="preserve"> (Accessed: 24 March 2023). </w:t>
      </w:r>
    </w:p>
    <w:p w14:paraId="1F61F205" w14:textId="77777777" w:rsidR="00BB18D7" w:rsidRPr="00930A2A" w:rsidRDefault="00BB18D7" w:rsidP="00292E8F">
      <w:pPr>
        <w:spacing w:after="120" w:line="360" w:lineRule="auto"/>
        <w:ind w:left="720" w:hanging="720"/>
        <w:rPr>
          <w:rFonts w:asciiTheme="majorBidi" w:hAnsiTheme="majorBidi" w:cstheme="majorBidi"/>
        </w:rPr>
      </w:pPr>
      <w:bookmarkStart w:id="5" w:name="_Hlk130318015"/>
      <w:r w:rsidRPr="00930A2A">
        <w:rPr>
          <w:rFonts w:asciiTheme="majorBidi" w:hAnsiTheme="majorBidi" w:cstheme="majorBidi"/>
        </w:rPr>
        <w:t>The Armed Forces Covenant Fund ( 2021/22)</w:t>
      </w:r>
      <w:bookmarkEnd w:id="5"/>
      <w:r w:rsidRPr="00930A2A">
        <w:rPr>
          <w:rFonts w:asciiTheme="majorBidi" w:hAnsiTheme="majorBidi" w:cstheme="majorBidi"/>
        </w:rPr>
        <w:t xml:space="preserve"> </w:t>
      </w:r>
      <w:r w:rsidRPr="00930A2A">
        <w:rPr>
          <w:rFonts w:asciiTheme="majorBidi" w:hAnsiTheme="majorBidi" w:cstheme="majorBidi"/>
          <w:i/>
          <w:iCs/>
        </w:rPr>
        <w:t xml:space="preserve">Armed Forces Covenant Fund Trust: Annual Report &amp; Accounts 2021/22. </w:t>
      </w:r>
      <w:r w:rsidRPr="00930A2A">
        <w:rPr>
          <w:rFonts w:asciiTheme="majorBidi" w:hAnsiTheme="majorBidi" w:cstheme="majorBidi"/>
        </w:rPr>
        <w:t xml:space="preserve">Available at: </w:t>
      </w:r>
      <w:hyperlink r:id="rId45" w:history="1">
        <w:r w:rsidRPr="00930A2A">
          <w:rPr>
            <w:rStyle w:val="Hyperlink"/>
            <w:rFonts w:asciiTheme="majorBidi" w:hAnsiTheme="majorBidi" w:cstheme="majorBidi"/>
          </w:rPr>
          <w:t>https://covenantfund.org.uk/wp-content/uploads/2022/11/Final-report-for-online-publication-NS091122.pdf</w:t>
        </w:r>
      </w:hyperlink>
      <w:r w:rsidRPr="00930A2A">
        <w:rPr>
          <w:rFonts w:asciiTheme="majorBidi" w:hAnsiTheme="majorBidi" w:cstheme="majorBidi"/>
          <w:i/>
          <w:iCs/>
        </w:rPr>
        <w:t xml:space="preserve">  </w:t>
      </w:r>
      <w:r w:rsidRPr="00930A2A">
        <w:rPr>
          <w:rFonts w:asciiTheme="majorBidi" w:hAnsiTheme="majorBidi" w:cstheme="majorBidi"/>
        </w:rPr>
        <w:t xml:space="preserve">(Accessed: 21 March 2023). </w:t>
      </w:r>
    </w:p>
    <w:p w14:paraId="0B8E5E92" w14:textId="77777777" w:rsidR="00BB18D7" w:rsidRPr="00930A2A" w:rsidRDefault="00BB18D7" w:rsidP="00292E8F">
      <w:pPr>
        <w:spacing w:after="120" w:line="360" w:lineRule="auto"/>
        <w:ind w:left="720" w:hanging="720"/>
        <w:rPr>
          <w:rFonts w:asciiTheme="majorBidi" w:hAnsiTheme="majorBidi" w:cstheme="majorBidi"/>
        </w:rPr>
      </w:pPr>
      <w:r w:rsidRPr="00930A2A">
        <w:rPr>
          <w:rFonts w:asciiTheme="majorBidi" w:hAnsiTheme="majorBidi" w:cstheme="majorBidi"/>
        </w:rPr>
        <w:t xml:space="preserve">The National Center for PTSD (2015) </w:t>
      </w:r>
      <w:r w:rsidRPr="00930A2A">
        <w:rPr>
          <w:rFonts w:asciiTheme="majorBidi" w:hAnsiTheme="majorBidi" w:cstheme="majorBidi"/>
          <w:i/>
          <w:iCs/>
        </w:rPr>
        <w:t xml:space="preserve">Effective Treatment for PTSD: Consider Therapy (CBT) as First-Line Treatment, </w:t>
      </w:r>
      <w:r w:rsidRPr="00930A2A">
        <w:rPr>
          <w:rFonts w:asciiTheme="majorBidi" w:hAnsiTheme="majorBidi" w:cstheme="majorBidi"/>
        </w:rPr>
        <w:t xml:space="preserve">Available at: </w:t>
      </w:r>
      <w:hyperlink r:id="rId46" w:history="1">
        <w:r w:rsidRPr="00930A2A">
          <w:rPr>
            <w:rStyle w:val="Hyperlink"/>
            <w:rFonts w:asciiTheme="majorBidi" w:hAnsiTheme="majorBidi" w:cstheme="majorBidi"/>
          </w:rPr>
          <w:t>https://www.pbm.va.gov/PBM/AcademicDetailingService/Documents/Academic_Detailing_Educational_Material_Catalog/66_PTSD_NCPTSD_Provider_Effective_Treatment_for_PTSD.pdf</w:t>
        </w:r>
      </w:hyperlink>
      <w:r w:rsidRPr="00930A2A">
        <w:rPr>
          <w:rFonts w:asciiTheme="majorBidi" w:hAnsiTheme="majorBidi" w:cstheme="majorBidi"/>
        </w:rPr>
        <w:t xml:space="preserve">  (Accessed: 21 March 2023). </w:t>
      </w:r>
    </w:p>
    <w:p w14:paraId="6FCEB5B8" w14:textId="77777777" w:rsidR="00BB18D7" w:rsidRPr="00930A2A" w:rsidRDefault="00BB18D7" w:rsidP="00292E8F">
      <w:pPr>
        <w:spacing w:after="120" w:line="360" w:lineRule="auto"/>
        <w:ind w:left="720" w:hanging="720"/>
        <w:rPr>
          <w:rFonts w:asciiTheme="majorBidi" w:hAnsiTheme="majorBidi" w:cstheme="majorBidi"/>
        </w:rPr>
      </w:pPr>
      <w:r w:rsidRPr="00930A2A">
        <w:rPr>
          <w:rFonts w:asciiTheme="majorBidi" w:hAnsiTheme="majorBidi" w:cstheme="majorBidi"/>
        </w:rPr>
        <w:t xml:space="preserve">The Research and Recognition Project (2023) </w:t>
      </w:r>
      <w:r w:rsidRPr="00930A2A">
        <w:rPr>
          <w:rFonts w:asciiTheme="majorBidi" w:hAnsiTheme="majorBidi" w:cstheme="majorBidi"/>
          <w:i/>
          <w:iCs/>
        </w:rPr>
        <w:t xml:space="preserve">The Reconsolidation of Traumatic Memories Protocol TM: An Innovative Treatment for PTSD. </w:t>
      </w:r>
      <w:r w:rsidRPr="00930A2A">
        <w:rPr>
          <w:rFonts w:asciiTheme="majorBidi" w:hAnsiTheme="majorBidi" w:cstheme="majorBidi"/>
        </w:rPr>
        <w:t xml:space="preserve">Available at: </w:t>
      </w:r>
      <w:hyperlink r:id="rId47" w:history="1">
        <w:r w:rsidRPr="00930A2A">
          <w:rPr>
            <w:rStyle w:val="Hyperlink"/>
            <w:rFonts w:asciiTheme="majorBidi" w:hAnsiTheme="majorBidi" w:cstheme="majorBidi"/>
          </w:rPr>
          <w:t>https://thertmprotocol.com/content.aspx?page_id=22&amp;club_id=954411&amp;module_id=383941</w:t>
        </w:r>
      </w:hyperlink>
      <w:r w:rsidRPr="00930A2A">
        <w:rPr>
          <w:rFonts w:asciiTheme="majorBidi" w:hAnsiTheme="majorBidi" w:cstheme="majorBidi"/>
        </w:rPr>
        <w:t xml:space="preserve"> (Accessed: </w:t>
      </w:r>
    </w:p>
    <w:p w14:paraId="3BFCACA1" w14:textId="77777777" w:rsidR="00BB18D7" w:rsidRPr="00930A2A" w:rsidRDefault="00BB18D7" w:rsidP="00292E8F">
      <w:pPr>
        <w:spacing w:after="120" w:line="360" w:lineRule="auto"/>
        <w:ind w:left="720" w:hanging="720"/>
        <w:rPr>
          <w:rFonts w:asciiTheme="majorBidi" w:hAnsiTheme="majorBidi" w:cstheme="majorBidi"/>
        </w:rPr>
      </w:pPr>
      <w:r w:rsidRPr="00930A2A">
        <w:rPr>
          <w:rFonts w:asciiTheme="majorBidi" w:hAnsiTheme="majorBidi" w:cstheme="majorBidi"/>
        </w:rPr>
        <w:t xml:space="preserve">Williamson, V., Greenberg, N., and </w:t>
      </w:r>
      <w:proofErr w:type="spellStart"/>
      <w:r w:rsidRPr="00930A2A">
        <w:rPr>
          <w:rFonts w:asciiTheme="majorBidi" w:hAnsiTheme="majorBidi" w:cstheme="majorBidi"/>
        </w:rPr>
        <w:t>Stevelink</w:t>
      </w:r>
      <w:proofErr w:type="spellEnd"/>
      <w:r w:rsidRPr="00930A2A">
        <w:rPr>
          <w:rFonts w:asciiTheme="majorBidi" w:hAnsiTheme="majorBidi" w:cstheme="majorBidi"/>
        </w:rPr>
        <w:t xml:space="preserve">, M, A, S. (2019) ‘Perceived Stigma and Barriers in UK Armed Forces Personnel and Veterans with and without Probable Mental Disorders’, </w:t>
      </w:r>
      <w:r w:rsidRPr="00930A2A">
        <w:rPr>
          <w:rFonts w:asciiTheme="majorBidi" w:hAnsiTheme="majorBidi" w:cstheme="majorBidi"/>
          <w:i/>
          <w:iCs/>
        </w:rPr>
        <w:t xml:space="preserve">BMC Psychology, </w:t>
      </w:r>
      <w:r w:rsidRPr="00930A2A">
        <w:rPr>
          <w:rFonts w:asciiTheme="majorBidi" w:hAnsiTheme="majorBidi" w:cstheme="majorBidi"/>
        </w:rPr>
        <w:t xml:space="preserve">pp.2-7. Available at: </w:t>
      </w:r>
      <w:hyperlink r:id="rId48" w:history="1">
        <w:r w:rsidRPr="00930A2A">
          <w:rPr>
            <w:rStyle w:val="Hyperlink"/>
            <w:rFonts w:asciiTheme="majorBidi" w:hAnsiTheme="majorBidi" w:cstheme="majorBidi"/>
          </w:rPr>
          <w:t>file:///C:/Users/muddy/Downloads/s40359-019-0351-7.pdf</w:t>
        </w:r>
      </w:hyperlink>
      <w:r w:rsidRPr="00930A2A">
        <w:rPr>
          <w:rFonts w:asciiTheme="majorBidi" w:hAnsiTheme="majorBidi" w:cstheme="majorBidi"/>
        </w:rPr>
        <w:t xml:space="preserve"> </w:t>
      </w:r>
    </w:p>
    <w:p w14:paraId="67777799" w14:textId="77777777" w:rsidR="00BB18D7" w:rsidRDefault="00BB18D7" w:rsidP="00292E8F">
      <w:pPr>
        <w:spacing w:after="120" w:line="360" w:lineRule="auto"/>
        <w:rPr>
          <w:rFonts w:asciiTheme="majorBidi" w:hAnsiTheme="majorBidi" w:cstheme="majorBidi"/>
        </w:rPr>
      </w:pPr>
    </w:p>
    <w:p w14:paraId="259C6C39" w14:textId="77777777" w:rsidR="00BB18D7" w:rsidRPr="00B23E02" w:rsidRDefault="00BB18D7" w:rsidP="00292E8F">
      <w:pPr>
        <w:pStyle w:val="Header"/>
        <w:spacing w:after="120"/>
        <w:rPr>
          <w:rFonts w:asciiTheme="majorBidi" w:hAnsiTheme="majorBidi" w:cstheme="majorBidi"/>
          <w:bCs/>
          <w:noProof/>
        </w:rPr>
      </w:pPr>
    </w:p>
    <w:p w14:paraId="2995879D" w14:textId="77777777" w:rsidR="00694742" w:rsidRPr="008E35DF" w:rsidRDefault="00694742" w:rsidP="00292E8F">
      <w:pPr>
        <w:pStyle w:val="Header"/>
        <w:spacing w:after="120"/>
        <w:rPr>
          <w:rFonts w:ascii="Century Gothic" w:hAnsi="Century Gothic" w:cs="Arial"/>
          <w:b/>
          <w:noProof/>
          <w:color w:val="A6A6A6" w:themeColor="background1" w:themeShade="A6"/>
          <w:sz w:val="16"/>
          <w:szCs w:val="36"/>
        </w:rPr>
      </w:pPr>
    </w:p>
    <w:p w14:paraId="20014E3D" w14:textId="77777777" w:rsidR="008E35DF" w:rsidRPr="008E35DF" w:rsidRDefault="008E35DF" w:rsidP="00292E8F">
      <w:pPr>
        <w:spacing w:after="120"/>
        <w:rPr>
          <w:rFonts w:ascii="Century Gothic" w:hAnsi="Century Gothic" w:cs="Arial"/>
          <w:sz w:val="20"/>
          <w:szCs w:val="20"/>
        </w:rPr>
      </w:pPr>
    </w:p>
    <w:p w14:paraId="6D234310" w14:textId="77777777" w:rsidR="00FF017E" w:rsidRDefault="00FF017E" w:rsidP="00292E8F">
      <w:pPr>
        <w:spacing w:after="120"/>
        <w:rPr>
          <w:rFonts w:ascii="Century Gothic" w:hAnsi="Century Gothic"/>
        </w:rPr>
      </w:pPr>
    </w:p>
    <w:p w14:paraId="7CD0B2E5" w14:textId="77777777" w:rsidR="00FF017E" w:rsidRPr="008E35DF" w:rsidRDefault="00FF017E" w:rsidP="00292E8F">
      <w:pPr>
        <w:spacing w:after="120"/>
        <w:rPr>
          <w:rFonts w:ascii="Century Gothic" w:hAnsi="Century Gothic"/>
        </w:rPr>
      </w:pPr>
    </w:p>
    <w:sectPr w:rsidR="00FF017E" w:rsidRPr="008E35DF" w:rsidSect="007752D8">
      <w:footerReference w:type="default" r:id="rId49"/>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D8DB0" w14:textId="77777777" w:rsidR="002A476D" w:rsidRDefault="002A476D" w:rsidP="00677FA7">
      <w:r>
        <w:separator/>
      </w:r>
    </w:p>
  </w:endnote>
  <w:endnote w:type="continuationSeparator" w:id="0">
    <w:p w14:paraId="09F17388" w14:textId="77777777" w:rsidR="002A476D" w:rsidRDefault="002A476D" w:rsidP="00677FA7">
      <w:r>
        <w:continuationSeparator/>
      </w:r>
    </w:p>
  </w:endnote>
  <w:endnote w:type="continuationNotice" w:id="1">
    <w:p w14:paraId="31CBD6F7" w14:textId="77777777" w:rsidR="0021408A" w:rsidRDefault="002140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2234215"/>
      <w:docPartObj>
        <w:docPartGallery w:val="Page Numbers (Bottom of Page)"/>
        <w:docPartUnique/>
      </w:docPartObj>
    </w:sdtPr>
    <w:sdtEndPr>
      <w:rPr>
        <w:noProof/>
      </w:rPr>
    </w:sdtEndPr>
    <w:sdtContent>
      <w:p w14:paraId="1E100B2A" w14:textId="0D560F4E" w:rsidR="0064692E" w:rsidRDefault="0064692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B130818" w14:textId="77777777" w:rsidR="0064692E" w:rsidRDefault="006469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9E2513" w14:textId="77777777" w:rsidR="002A476D" w:rsidRDefault="002A476D" w:rsidP="00677FA7">
      <w:r>
        <w:separator/>
      </w:r>
    </w:p>
  </w:footnote>
  <w:footnote w:type="continuationSeparator" w:id="0">
    <w:p w14:paraId="6A2F060A" w14:textId="77777777" w:rsidR="002A476D" w:rsidRDefault="002A476D" w:rsidP="00677FA7">
      <w:r>
        <w:continuationSeparator/>
      </w:r>
    </w:p>
  </w:footnote>
  <w:footnote w:type="continuationNotice" w:id="1">
    <w:p w14:paraId="27932372" w14:textId="77777777" w:rsidR="0021408A" w:rsidRDefault="0021408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82B2B"/>
    <w:multiLevelType w:val="hybridMultilevel"/>
    <w:tmpl w:val="17F69A5A"/>
    <w:lvl w:ilvl="0" w:tplc="C4D47424">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2A772C"/>
    <w:multiLevelType w:val="hybridMultilevel"/>
    <w:tmpl w:val="2FD0A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744E0"/>
    <w:multiLevelType w:val="hybridMultilevel"/>
    <w:tmpl w:val="25F443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9DD4D07"/>
    <w:multiLevelType w:val="hybridMultilevel"/>
    <w:tmpl w:val="17F69A5A"/>
    <w:lvl w:ilvl="0" w:tplc="C4D47424">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246B7A"/>
    <w:multiLevelType w:val="hybridMultilevel"/>
    <w:tmpl w:val="17F69A5A"/>
    <w:lvl w:ilvl="0" w:tplc="C4D47424">
      <w:start w:val="1"/>
      <w:numFmt w:val="upperRoman"/>
      <w:lvlText w:val="%1."/>
      <w:lvlJc w:val="left"/>
      <w:pPr>
        <w:ind w:left="900" w:hanging="720"/>
      </w:pPr>
      <w:rPr>
        <w:rFonts w:hint="default"/>
        <w:sz w:val="24"/>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2DBB0D6D"/>
    <w:multiLevelType w:val="hybridMultilevel"/>
    <w:tmpl w:val="17F69A5A"/>
    <w:lvl w:ilvl="0" w:tplc="C4D47424">
      <w:start w:val="1"/>
      <w:numFmt w:val="upperRoman"/>
      <w:lvlText w:val="%1."/>
      <w:lvlJc w:val="left"/>
      <w:pPr>
        <w:ind w:left="810" w:hanging="720"/>
      </w:pPr>
      <w:rPr>
        <w:rFonts w:hint="default"/>
        <w:sz w:val="24"/>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6" w15:restartNumberingAfterBreak="0">
    <w:nsid w:val="38BF3650"/>
    <w:multiLevelType w:val="hybridMultilevel"/>
    <w:tmpl w:val="17F69A5A"/>
    <w:lvl w:ilvl="0" w:tplc="C4D47424">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983777E"/>
    <w:multiLevelType w:val="hybridMultilevel"/>
    <w:tmpl w:val="2E8ABB9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9D9612C"/>
    <w:multiLevelType w:val="hybridMultilevel"/>
    <w:tmpl w:val="5404AC0C"/>
    <w:lvl w:ilvl="0" w:tplc="333E357C">
      <w:numFmt w:val="bullet"/>
      <w:lvlText w:val="-"/>
      <w:lvlJc w:val="left"/>
      <w:pPr>
        <w:ind w:left="720" w:hanging="360"/>
      </w:pPr>
      <w:rPr>
        <w:rFonts w:ascii="Century Gothic" w:eastAsiaTheme="minorHAnsi" w:hAnsi="Century Gothic"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6C466D8"/>
    <w:multiLevelType w:val="hybridMultilevel"/>
    <w:tmpl w:val="533EE1BA"/>
    <w:lvl w:ilvl="0" w:tplc="08090001">
      <w:start w:val="1"/>
      <w:numFmt w:val="bullet"/>
      <w:lvlText w:val=""/>
      <w:lvlJc w:val="left"/>
      <w:pPr>
        <w:ind w:left="1150" w:hanging="360"/>
      </w:pPr>
      <w:rPr>
        <w:rFonts w:ascii="Symbol" w:hAnsi="Symbol" w:hint="default"/>
      </w:rPr>
    </w:lvl>
    <w:lvl w:ilvl="1" w:tplc="08090003" w:tentative="1">
      <w:start w:val="1"/>
      <w:numFmt w:val="bullet"/>
      <w:lvlText w:val="o"/>
      <w:lvlJc w:val="left"/>
      <w:pPr>
        <w:ind w:left="1870" w:hanging="360"/>
      </w:pPr>
      <w:rPr>
        <w:rFonts w:ascii="Courier New" w:hAnsi="Courier New" w:cs="Courier New" w:hint="default"/>
      </w:rPr>
    </w:lvl>
    <w:lvl w:ilvl="2" w:tplc="08090005" w:tentative="1">
      <w:start w:val="1"/>
      <w:numFmt w:val="bullet"/>
      <w:lvlText w:val=""/>
      <w:lvlJc w:val="left"/>
      <w:pPr>
        <w:ind w:left="2590" w:hanging="360"/>
      </w:pPr>
      <w:rPr>
        <w:rFonts w:ascii="Wingdings" w:hAnsi="Wingdings" w:hint="default"/>
      </w:rPr>
    </w:lvl>
    <w:lvl w:ilvl="3" w:tplc="08090001" w:tentative="1">
      <w:start w:val="1"/>
      <w:numFmt w:val="bullet"/>
      <w:lvlText w:val=""/>
      <w:lvlJc w:val="left"/>
      <w:pPr>
        <w:ind w:left="3310" w:hanging="360"/>
      </w:pPr>
      <w:rPr>
        <w:rFonts w:ascii="Symbol" w:hAnsi="Symbol" w:hint="default"/>
      </w:rPr>
    </w:lvl>
    <w:lvl w:ilvl="4" w:tplc="08090003" w:tentative="1">
      <w:start w:val="1"/>
      <w:numFmt w:val="bullet"/>
      <w:lvlText w:val="o"/>
      <w:lvlJc w:val="left"/>
      <w:pPr>
        <w:ind w:left="4030" w:hanging="360"/>
      </w:pPr>
      <w:rPr>
        <w:rFonts w:ascii="Courier New" w:hAnsi="Courier New" w:cs="Courier New" w:hint="default"/>
      </w:rPr>
    </w:lvl>
    <w:lvl w:ilvl="5" w:tplc="08090005" w:tentative="1">
      <w:start w:val="1"/>
      <w:numFmt w:val="bullet"/>
      <w:lvlText w:val=""/>
      <w:lvlJc w:val="left"/>
      <w:pPr>
        <w:ind w:left="4750" w:hanging="360"/>
      </w:pPr>
      <w:rPr>
        <w:rFonts w:ascii="Wingdings" w:hAnsi="Wingdings" w:hint="default"/>
      </w:rPr>
    </w:lvl>
    <w:lvl w:ilvl="6" w:tplc="08090001" w:tentative="1">
      <w:start w:val="1"/>
      <w:numFmt w:val="bullet"/>
      <w:lvlText w:val=""/>
      <w:lvlJc w:val="left"/>
      <w:pPr>
        <w:ind w:left="5470" w:hanging="360"/>
      </w:pPr>
      <w:rPr>
        <w:rFonts w:ascii="Symbol" w:hAnsi="Symbol" w:hint="default"/>
      </w:rPr>
    </w:lvl>
    <w:lvl w:ilvl="7" w:tplc="08090003" w:tentative="1">
      <w:start w:val="1"/>
      <w:numFmt w:val="bullet"/>
      <w:lvlText w:val="o"/>
      <w:lvlJc w:val="left"/>
      <w:pPr>
        <w:ind w:left="6190" w:hanging="360"/>
      </w:pPr>
      <w:rPr>
        <w:rFonts w:ascii="Courier New" w:hAnsi="Courier New" w:cs="Courier New" w:hint="default"/>
      </w:rPr>
    </w:lvl>
    <w:lvl w:ilvl="8" w:tplc="08090005" w:tentative="1">
      <w:start w:val="1"/>
      <w:numFmt w:val="bullet"/>
      <w:lvlText w:val=""/>
      <w:lvlJc w:val="left"/>
      <w:pPr>
        <w:ind w:left="6910" w:hanging="360"/>
      </w:pPr>
      <w:rPr>
        <w:rFonts w:ascii="Wingdings" w:hAnsi="Wingdings" w:hint="default"/>
      </w:rPr>
    </w:lvl>
  </w:abstractNum>
  <w:abstractNum w:abstractNumId="10" w15:restartNumberingAfterBreak="0">
    <w:nsid w:val="5DD74051"/>
    <w:multiLevelType w:val="hybridMultilevel"/>
    <w:tmpl w:val="9DA680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D3209D"/>
    <w:multiLevelType w:val="hybridMultilevel"/>
    <w:tmpl w:val="17F69A5A"/>
    <w:lvl w:ilvl="0" w:tplc="C4D47424">
      <w:start w:val="1"/>
      <w:numFmt w:val="upperRoman"/>
      <w:lvlText w:val="%1."/>
      <w:lvlJc w:val="left"/>
      <w:pPr>
        <w:ind w:left="1080" w:hanging="72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0370678">
    <w:abstractNumId w:val="8"/>
  </w:num>
  <w:num w:numId="2" w16cid:durableId="2059546036">
    <w:abstractNumId w:val="0"/>
  </w:num>
  <w:num w:numId="3" w16cid:durableId="1146238568">
    <w:abstractNumId w:val="7"/>
  </w:num>
  <w:num w:numId="4" w16cid:durableId="1260791708">
    <w:abstractNumId w:val="10"/>
  </w:num>
  <w:num w:numId="5" w16cid:durableId="865941679">
    <w:abstractNumId w:val="6"/>
  </w:num>
  <w:num w:numId="6" w16cid:durableId="383791778">
    <w:abstractNumId w:val="5"/>
  </w:num>
  <w:num w:numId="7" w16cid:durableId="361173528">
    <w:abstractNumId w:val="3"/>
  </w:num>
  <w:num w:numId="8" w16cid:durableId="1876892236">
    <w:abstractNumId w:val="11"/>
  </w:num>
  <w:num w:numId="9" w16cid:durableId="1079525059">
    <w:abstractNumId w:val="4"/>
  </w:num>
  <w:num w:numId="10" w16cid:durableId="835002509">
    <w:abstractNumId w:val="2"/>
  </w:num>
  <w:num w:numId="11" w16cid:durableId="1998344185">
    <w:abstractNumId w:val="2"/>
  </w:num>
  <w:num w:numId="12" w16cid:durableId="2092504767">
    <w:abstractNumId w:val="9"/>
  </w:num>
  <w:num w:numId="13" w16cid:durableId="405419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5CDF"/>
    <w:rsid w:val="00000074"/>
    <w:rsid w:val="000009AC"/>
    <w:rsid w:val="00001B4A"/>
    <w:rsid w:val="0000409B"/>
    <w:rsid w:val="000067E3"/>
    <w:rsid w:val="00006ADA"/>
    <w:rsid w:val="000077C7"/>
    <w:rsid w:val="00007DAB"/>
    <w:rsid w:val="00012B56"/>
    <w:rsid w:val="000137E1"/>
    <w:rsid w:val="00013DA8"/>
    <w:rsid w:val="00013F62"/>
    <w:rsid w:val="00015156"/>
    <w:rsid w:val="000160A9"/>
    <w:rsid w:val="000167D1"/>
    <w:rsid w:val="00016CD7"/>
    <w:rsid w:val="00017625"/>
    <w:rsid w:val="000204FE"/>
    <w:rsid w:val="00020F1C"/>
    <w:rsid w:val="00023446"/>
    <w:rsid w:val="0002546B"/>
    <w:rsid w:val="000266D1"/>
    <w:rsid w:val="000276C0"/>
    <w:rsid w:val="00032BAF"/>
    <w:rsid w:val="000349DC"/>
    <w:rsid w:val="00034BC5"/>
    <w:rsid w:val="0003783F"/>
    <w:rsid w:val="0004036B"/>
    <w:rsid w:val="000406F4"/>
    <w:rsid w:val="00043184"/>
    <w:rsid w:val="0004413E"/>
    <w:rsid w:val="0004595A"/>
    <w:rsid w:val="00046317"/>
    <w:rsid w:val="00046E0E"/>
    <w:rsid w:val="00052930"/>
    <w:rsid w:val="0005546A"/>
    <w:rsid w:val="00055941"/>
    <w:rsid w:val="00055E5B"/>
    <w:rsid w:val="00062E61"/>
    <w:rsid w:val="00064C43"/>
    <w:rsid w:val="000660DC"/>
    <w:rsid w:val="000677C1"/>
    <w:rsid w:val="000720B2"/>
    <w:rsid w:val="000759E1"/>
    <w:rsid w:val="00076386"/>
    <w:rsid w:val="0007681C"/>
    <w:rsid w:val="0007713E"/>
    <w:rsid w:val="00080B96"/>
    <w:rsid w:val="00080FD8"/>
    <w:rsid w:val="000811F9"/>
    <w:rsid w:val="00081BE3"/>
    <w:rsid w:val="000835E3"/>
    <w:rsid w:val="00084953"/>
    <w:rsid w:val="000860C9"/>
    <w:rsid w:val="00086DE2"/>
    <w:rsid w:val="0008768E"/>
    <w:rsid w:val="000912B1"/>
    <w:rsid w:val="000915EB"/>
    <w:rsid w:val="0009299F"/>
    <w:rsid w:val="0009380F"/>
    <w:rsid w:val="000953B6"/>
    <w:rsid w:val="00095935"/>
    <w:rsid w:val="00095A39"/>
    <w:rsid w:val="00095BEA"/>
    <w:rsid w:val="00095FBA"/>
    <w:rsid w:val="000A1961"/>
    <w:rsid w:val="000A1CD6"/>
    <w:rsid w:val="000A3FFD"/>
    <w:rsid w:val="000A4356"/>
    <w:rsid w:val="000A6B63"/>
    <w:rsid w:val="000B206F"/>
    <w:rsid w:val="000B5DA2"/>
    <w:rsid w:val="000B697D"/>
    <w:rsid w:val="000C13D0"/>
    <w:rsid w:val="000C3566"/>
    <w:rsid w:val="000C47B2"/>
    <w:rsid w:val="000C6D76"/>
    <w:rsid w:val="000C7390"/>
    <w:rsid w:val="000D0BDA"/>
    <w:rsid w:val="000D1A09"/>
    <w:rsid w:val="000D28F6"/>
    <w:rsid w:val="000D2E2F"/>
    <w:rsid w:val="000D521B"/>
    <w:rsid w:val="000D5F18"/>
    <w:rsid w:val="000D6166"/>
    <w:rsid w:val="000D65B9"/>
    <w:rsid w:val="000D6BAB"/>
    <w:rsid w:val="000E0789"/>
    <w:rsid w:val="000E10E6"/>
    <w:rsid w:val="000E2602"/>
    <w:rsid w:val="000E261F"/>
    <w:rsid w:val="000E2A5B"/>
    <w:rsid w:val="000E660F"/>
    <w:rsid w:val="000E7101"/>
    <w:rsid w:val="000E74A1"/>
    <w:rsid w:val="000F601C"/>
    <w:rsid w:val="000F6D76"/>
    <w:rsid w:val="00100BA8"/>
    <w:rsid w:val="001027FC"/>
    <w:rsid w:val="00102D07"/>
    <w:rsid w:val="00104211"/>
    <w:rsid w:val="00104FC3"/>
    <w:rsid w:val="001054DD"/>
    <w:rsid w:val="00105F6F"/>
    <w:rsid w:val="001067DE"/>
    <w:rsid w:val="00106E3B"/>
    <w:rsid w:val="00110645"/>
    <w:rsid w:val="00110848"/>
    <w:rsid w:val="001112EA"/>
    <w:rsid w:val="00112D14"/>
    <w:rsid w:val="001139C3"/>
    <w:rsid w:val="00114251"/>
    <w:rsid w:val="001144DD"/>
    <w:rsid w:val="0011469D"/>
    <w:rsid w:val="001157BF"/>
    <w:rsid w:val="00115E17"/>
    <w:rsid w:val="001207B6"/>
    <w:rsid w:val="001210DF"/>
    <w:rsid w:val="0012418B"/>
    <w:rsid w:val="001265AB"/>
    <w:rsid w:val="00126E77"/>
    <w:rsid w:val="00131E25"/>
    <w:rsid w:val="00132310"/>
    <w:rsid w:val="00134499"/>
    <w:rsid w:val="001347E1"/>
    <w:rsid w:val="00135753"/>
    <w:rsid w:val="00137D9A"/>
    <w:rsid w:val="0014012E"/>
    <w:rsid w:val="001406B6"/>
    <w:rsid w:val="0014174D"/>
    <w:rsid w:val="00141E74"/>
    <w:rsid w:val="0014480B"/>
    <w:rsid w:val="001454D9"/>
    <w:rsid w:val="001468A5"/>
    <w:rsid w:val="001511AF"/>
    <w:rsid w:val="001540C1"/>
    <w:rsid w:val="00154360"/>
    <w:rsid w:val="00155521"/>
    <w:rsid w:val="001558EC"/>
    <w:rsid w:val="00155A69"/>
    <w:rsid w:val="001602A0"/>
    <w:rsid w:val="00160BC4"/>
    <w:rsid w:val="00162E8F"/>
    <w:rsid w:val="00163029"/>
    <w:rsid w:val="00163B48"/>
    <w:rsid w:val="001644B2"/>
    <w:rsid w:val="00164729"/>
    <w:rsid w:val="00165B58"/>
    <w:rsid w:val="001717DC"/>
    <w:rsid w:val="001736B5"/>
    <w:rsid w:val="0017661A"/>
    <w:rsid w:val="00177BC8"/>
    <w:rsid w:val="001809BB"/>
    <w:rsid w:val="00180C7E"/>
    <w:rsid w:val="00182C5B"/>
    <w:rsid w:val="00183F07"/>
    <w:rsid w:val="0018538F"/>
    <w:rsid w:val="00185B30"/>
    <w:rsid w:val="00185E1B"/>
    <w:rsid w:val="00191ADA"/>
    <w:rsid w:val="00193080"/>
    <w:rsid w:val="0019476C"/>
    <w:rsid w:val="001A024A"/>
    <w:rsid w:val="001A1695"/>
    <w:rsid w:val="001A234C"/>
    <w:rsid w:val="001A28E7"/>
    <w:rsid w:val="001A4743"/>
    <w:rsid w:val="001A54C0"/>
    <w:rsid w:val="001A7476"/>
    <w:rsid w:val="001A79C7"/>
    <w:rsid w:val="001A7E92"/>
    <w:rsid w:val="001B0C96"/>
    <w:rsid w:val="001B0D31"/>
    <w:rsid w:val="001B148D"/>
    <w:rsid w:val="001B1C9C"/>
    <w:rsid w:val="001B2D67"/>
    <w:rsid w:val="001B2F1B"/>
    <w:rsid w:val="001B3185"/>
    <w:rsid w:val="001B3CDE"/>
    <w:rsid w:val="001B4DBE"/>
    <w:rsid w:val="001B55B9"/>
    <w:rsid w:val="001B5859"/>
    <w:rsid w:val="001C2467"/>
    <w:rsid w:val="001C3CE9"/>
    <w:rsid w:val="001C4230"/>
    <w:rsid w:val="001C4D1B"/>
    <w:rsid w:val="001C5175"/>
    <w:rsid w:val="001C63C1"/>
    <w:rsid w:val="001D0033"/>
    <w:rsid w:val="001D0321"/>
    <w:rsid w:val="001D08E1"/>
    <w:rsid w:val="001D4107"/>
    <w:rsid w:val="001D4AE3"/>
    <w:rsid w:val="001D4D9B"/>
    <w:rsid w:val="001D4DC7"/>
    <w:rsid w:val="001D5CBB"/>
    <w:rsid w:val="001D7CE4"/>
    <w:rsid w:val="001E1262"/>
    <w:rsid w:val="001E33AC"/>
    <w:rsid w:val="001E4001"/>
    <w:rsid w:val="001E413D"/>
    <w:rsid w:val="001E7171"/>
    <w:rsid w:val="001E75F8"/>
    <w:rsid w:val="001F1426"/>
    <w:rsid w:val="001F21A5"/>
    <w:rsid w:val="001F438F"/>
    <w:rsid w:val="001F681D"/>
    <w:rsid w:val="001F695D"/>
    <w:rsid w:val="001F7322"/>
    <w:rsid w:val="00200BDA"/>
    <w:rsid w:val="002010B5"/>
    <w:rsid w:val="00201265"/>
    <w:rsid w:val="002017E2"/>
    <w:rsid w:val="0020185D"/>
    <w:rsid w:val="00204AD1"/>
    <w:rsid w:val="00205522"/>
    <w:rsid w:val="002062C6"/>
    <w:rsid w:val="00206495"/>
    <w:rsid w:val="002070FC"/>
    <w:rsid w:val="0021044D"/>
    <w:rsid w:val="0021408A"/>
    <w:rsid w:val="00214922"/>
    <w:rsid w:val="00216A9B"/>
    <w:rsid w:val="002206CA"/>
    <w:rsid w:val="00220BA4"/>
    <w:rsid w:val="002233FB"/>
    <w:rsid w:val="00224279"/>
    <w:rsid w:val="00232B3B"/>
    <w:rsid w:val="002348B5"/>
    <w:rsid w:val="002354F4"/>
    <w:rsid w:val="0023557B"/>
    <w:rsid w:val="00235966"/>
    <w:rsid w:val="002362D5"/>
    <w:rsid w:val="00237EAB"/>
    <w:rsid w:val="00240529"/>
    <w:rsid w:val="002409E6"/>
    <w:rsid w:val="00242FE3"/>
    <w:rsid w:val="00243012"/>
    <w:rsid w:val="00244F29"/>
    <w:rsid w:val="00245871"/>
    <w:rsid w:val="002458E4"/>
    <w:rsid w:val="00250D93"/>
    <w:rsid w:val="0025340C"/>
    <w:rsid w:val="00255241"/>
    <w:rsid w:val="00256272"/>
    <w:rsid w:val="00256CAA"/>
    <w:rsid w:val="0026028F"/>
    <w:rsid w:val="00260882"/>
    <w:rsid w:val="002608C6"/>
    <w:rsid w:val="00260EA8"/>
    <w:rsid w:val="00263106"/>
    <w:rsid w:val="0026391F"/>
    <w:rsid w:val="002652FB"/>
    <w:rsid w:val="00267A78"/>
    <w:rsid w:val="00271B7A"/>
    <w:rsid w:val="0027538D"/>
    <w:rsid w:val="00275EF5"/>
    <w:rsid w:val="00276EB1"/>
    <w:rsid w:val="00280B6C"/>
    <w:rsid w:val="00282461"/>
    <w:rsid w:val="00283871"/>
    <w:rsid w:val="00283AF6"/>
    <w:rsid w:val="00284640"/>
    <w:rsid w:val="00290700"/>
    <w:rsid w:val="00292E8F"/>
    <w:rsid w:val="00296EBD"/>
    <w:rsid w:val="00297D43"/>
    <w:rsid w:val="002A065B"/>
    <w:rsid w:val="002A130A"/>
    <w:rsid w:val="002A476D"/>
    <w:rsid w:val="002A5FB1"/>
    <w:rsid w:val="002B02ED"/>
    <w:rsid w:val="002B5440"/>
    <w:rsid w:val="002B5F6C"/>
    <w:rsid w:val="002B63E4"/>
    <w:rsid w:val="002B7A77"/>
    <w:rsid w:val="002C192A"/>
    <w:rsid w:val="002C3747"/>
    <w:rsid w:val="002C7BAD"/>
    <w:rsid w:val="002D0367"/>
    <w:rsid w:val="002D0D65"/>
    <w:rsid w:val="002D0FCC"/>
    <w:rsid w:val="002D174F"/>
    <w:rsid w:val="002D1E48"/>
    <w:rsid w:val="002D2941"/>
    <w:rsid w:val="002D39CE"/>
    <w:rsid w:val="002D4479"/>
    <w:rsid w:val="002D44C9"/>
    <w:rsid w:val="002D478D"/>
    <w:rsid w:val="002D6AD6"/>
    <w:rsid w:val="002E0EC1"/>
    <w:rsid w:val="002E1E28"/>
    <w:rsid w:val="002E339F"/>
    <w:rsid w:val="002E397B"/>
    <w:rsid w:val="002E40F7"/>
    <w:rsid w:val="002F0C33"/>
    <w:rsid w:val="002F1475"/>
    <w:rsid w:val="002F2591"/>
    <w:rsid w:val="002F39BF"/>
    <w:rsid w:val="002F53F6"/>
    <w:rsid w:val="002F601A"/>
    <w:rsid w:val="002F77E6"/>
    <w:rsid w:val="002F7958"/>
    <w:rsid w:val="00302771"/>
    <w:rsid w:val="00302A73"/>
    <w:rsid w:val="00302F0B"/>
    <w:rsid w:val="00303E88"/>
    <w:rsid w:val="00305604"/>
    <w:rsid w:val="00305B6F"/>
    <w:rsid w:val="00306879"/>
    <w:rsid w:val="00307008"/>
    <w:rsid w:val="00307190"/>
    <w:rsid w:val="00310B19"/>
    <w:rsid w:val="00311CA9"/>
    <w:rsid w:val="00315832"/>
    <w:rsid w:val="00315C33"/>
    <w:rsid w:val="00316F3D"/>
    <w:rsid w:val="0031701F"/>
    <w:rsid w:val="00317937"/>
    <w:rsid w:val="00320457"/>
    <w:rsid w:val="003225CB"/>
    <w:rsid w:val="003235B3"/>
    <w:rsid w:val="00323FFC"/>
    <w:rsid w:val="00325436"/>
    <w:rsid w:val="003269C2"/>
    <w:rsid w:val="00326B12"/>
    <w:rsid w:val="00330C20"/>
    <w:rsid w:val="003329C6"/>
    <w:rsid w:val="00333191"/>
    <w:rsid w:val="00333586"/>
    <w:rsid w:val="00334414"/>
    <w:rsid w:val="0033734F"/>
    <w:rsid w:val="00340B9F"/>
    <w:rsid w:val="00344F17"/>
    <w:rsid w:val="00345F10"/>
    <w:rsid w:val="00347FE9"/>
    <w:rsid w:val="00351DF9"/>
    <w:rsid w:val="00355132"/>
    <w:rsid w:val="0035546E"/>
    <w:rsid w:val="003562E9"/>
    <w:rsid w:val="0035708C"/>
    <w:rsid w:val="00361334"/>
    <w:rsid w:val="00363E8A"/>
    <w:rsid w:val="00371865"/>
    <w:rsid w:val="00372190"/>
    <w:rsid w:val="00372CC8"/>
    <w:rsid w:val="00377941"/>
    <w:rsid w:val="003838C6"/>
    <w:rsid w:val="00383E97"/>
    <w:rsid w:val="003863BC"/>
    <w:rsid w:val="0038704D"/>
    <w:rsid w:val="0038708E"/>
    <w:rsid w:val="00387775"/>
    <w:rsid w:val="00387C18"/>
    <w:rsid w:val="00387D8A"/>
    <w:rsid w:val="0039208E"/>
    <w:rsid w:val="003933EC"/>
    <w:rsid w:val="00394BD8"/>
    <w:rsid w:val="00394DEC"/>
    <w:rsid w:val="003972C4"/>
    <w:rsid w:val="0039746C"/>
    <w:rsid w:val="003A0305"/>
    <w:rsid w:val="003A042F"/>
    <w:rsid w:val="003A1210"/>
    <w:rsid w:val="003A12E2"/>
    <w:rsid w:val="003A15DC"/>
    <w:rsid w:val="003A3DC6"/>
    <w:rsid w:val="003A3DD8"/>
    <w:rsid w:val="003A4BC9"/>
    <w:rsid w:val="003A57A2"/>
    <w:rsid w:val="003A64E3"/>
    <w:rsid w:val="003A792C"/>
    <w:rsid w:val="003B0050"/>
    <w:rsid w:val="003B0869"/>
    <w:rsid w:val="003B19C8"/>
    <w:rsid w:val="003B43A2"/>
    <w:rsid w:val="003B44AE"/>
    <w:rsid w:val="003C083F"/>
    <w:rsid w:val="003D0B02"/>
    <w:rsid w:val="003D15BC"/>
    <w:rsid w:val="003D1B9E"/>
    <w:rsid w:val="003D1D04"/>
    <w:rsid w:val="003D263F"/>
    <w:rsid w:val="003D34B2"/>
    <w:rsid w:val="003D5B83"/>
    <w:rsid w:val="003E0972"/>
    <w:rsid w:val="003E2449"/>
    <w:rsid w:val="003E3C9F"/>
    <w:rsid w:val="003E4ECC"/>
    <w:rsid w:val="003E6571"/>
    <w:rsid w:val="003E740F"/>
    <w:rsid w:val="003E78F6"/>
    <w:rsid w:val="003F0C4F"/>
    <w:rsid w:val="003F1C26"/>
    <w:rsid w:val="003F331C"/>
    <w:rsid w:val="003F6FC0"/>
    <w:rsid w:val="00401C31"/>
    <w:rsid w:val="004026B4"/>
    <w:rsid w:val="0040371D"/>
    <w:rsid w:val="00405831"/>
    <w:rsid w:val="00405849"/>
    <w:rsid w:val="00405D7E"/>
    <w:rsid w:val="00406E24"/>
    <w:rsid w:val="0041074B"/>
    <w:rsid w:val="00411771"/>
    <w:rsid w:val="004121CA"/>
    <w:rsid w:val="00412A60"/>
    <w:rsid w:val="00414DD7"/>
    <w:rsid w:val="00414E56"/>
    <w:rsid w:val="00415180"/>
    <w:rsid w:val="00415CBE"/>
    <w:rsid w:val="004173D9"/>
    <w:rsid w:val="00420109"/>
    <w:rsid w:val="00420F63"/>
    <w:rsid w:val="00421022"/>
    <w:rsid w:val="0042175E"/>
    <w:rsid w:val="00421EEC"/>
    <w:rsid w:val="00423B23"/>
    <w:rsid w:val="004247E5"/>
    <w:rsid w:val="004256DB"/>
    <w:rsid w:val="00427D10"/>
    <w:rsid w:val="004304B4"/>
    <w:rsid w:val="00430784"/>
    <w:rsid w:val="00430FA8"/>
    <w:rsid w:val="00432DF5"/>
    <w:rsid w:val="004335D0"/>
    <w:rsid w:val="00434C29"/>
    <w:rsid w:val="00435741"/>
    <w:rsid w:val="0043719F"/>
    <w:rsid w:val="00437C3E"/>
    <w:rsid w:val="004407F6"/>
    <w:rsid w:val="00440C5C"/>
    <w:rsid w:val="00441272"/>
    <w:rsid w:val="00442F72"/>
    <w:rsid w:val="00444FE5"/>
    <w:rsid w:val="00445C40"/>
    <w:rsid w:val="00447186"/>
    <w:rsid w:val="004555DC"/>
    <w:rsid w:val="00456F94"/>
    <w:rsid w:val="00457B8E"/>
    <w:rsid w:val="00460F2E"/>
    <w:rsid w:val="00461C72"/>
    <w:rsid w:val="004638A7"/>
    <w:rsid w:val="004661D1"/>
    <w:rsid w:val="00466B86"/>
    <w:rsid w:val="00467162"/>
    <w:rsid w:val="00471C74"/>
    <w:rsid w:val="00473457"/>
    <w:rsid w:val="004751A8"/>
    <w:rsid w:val="00475853"/>
    <w:rsid w:val="00476941"/>
    <w:rsid w:val="00480F82"/>
    <w:rsid w:val="0048190F"/>
    <w:rsid w:val="004843AF"/>
    <w:rsid w:val="00484930"/>
    <w:rsid w:val="00484A85"/>
    <w:rsid w:val="00490C34"/>
    <w:rsid w:val="004937B7"/>
    <w:rsid w:val="00494098"/>
    <w:rsid w:val="00496E26"/>
    <w:rsid w:val="00497DB8"/>
    <w:rsid w:val="004A12F7"/>
    <w:rsid w:val="004A1617"/>
    <w:rsid w:val="004A26A6"/>
    <w:rsid w:val="004A330C"/>
    <w:rsid w:val="004A33DD"/>
    <w:rsid w:val="004A3805"/>
    <w:rsid w:val="004A4108"/>
    <w:rsid w:val="004A47E2"/>
    <w:rsid w:val="004A4DB6"/>
    <w:rsid w:val="004A4FD8"/>
    <w:rsid w:val="004A72A8"/>
    <w:rsid w:val="004A74C4"/>
    <w:rsid w:val="004A7973"/>
    <w:rsid w:val="004A7D79"/>
    <w:rsid w:val="004B08ED"/>
    <w:rsid w:val="004B2855"/>
    <w:rsid w:val="004B50D7"/>
    <w:rsid w:val="004B569E"/>
    <w:rsid w:val="004B6707"/>
    <w:rsid w:val="004B7471"/>
    <w:rsid w:val="004B7C9F"/>
    <w:rsid w:val="004C09E5"/>
    <w:rsid w:val="004C1759"/>
    <w:rsid w:val="004C2C07"/>
    <w:rsid w:val="004C43F7"/>
    <w:rsid w:val="004C6A5F"/>
    <w:rsid w:val="004C70A4"/>
    <w:rsid w:val="004D0515"/>
    <w:rsid w:val="004D255B"/>
    <w:rsid w:val="004D3B9A"/>
    <w:rsid w:val="004D43E8"/>
    <w:rsid w:val="004D4980"/>
    <w:rsid w:val="004D5172"/>
    <w:rsid w:val="004D5421"/>
    <w:rsid w:val="004E0BE9"/>
    <w:rsid w:val="004E131D"/>
    <w:rsid w:val="004E3C72"/>
    <w:rsid w:val="004E5C12"/>
    <w:rsid w:val="004E5EA7"/>
    <w:rsid w:val="004E64BC"/>
    <w:rsid w:val="004E70A1"/>
    <w:rsid w:val="004E76AF"/>
    <w:rsid w:val="004F01C2"/>
    <w:rsid w:val="004F35E1"/>
    <w:rsid w:val="004F4383"/>
    <w:rsid w:val="004F4C52"/>
    <w:rsid w:val="004F59B6"/>
    <w:rsid w:val="004F5CC5"/>
    <w:rsid w:val="004F6159"/>
    <w:rsid w:val="004F6617"/>
    <w:rsid w:val="004F726B"/>
    <w:rsid w:val="0050025C"/>
    <w:rsid w:val="005020C6"/>
    <w:rsid w:val="005049A7"/>
    <w:rsid w:val="00504E43"/>
    <w:rsid w:val="00520FFD"/>
    <w:rsid w:val="00521A24"/>
    <w:rsid w:val="00521D22"/>
    <w:rsid w:val="005220FC"/>
    <w:rsid w:val="00522AD3"/>
    <w:rsid w:val="00523CC6"/>
    <w:rsid w:val="00524D21"/>
    <w:rsid w:val="00525A86"/>
    <w:rsid w:val="005268C7"/>
    <w:rsid w:val="00530619"/>
    <w:rsid w:val="00531678"/>
    <w:rsid w:val="00531D0F"/>
    <w:rsid w:val="00532AF3"/>
    <w:rsid w:val="005352BB"/>
    <w:rsid w:val="00535388"/>
    <w:rsid w:val="00535612"/>
    <w:rsid w:val="00536E06"/>
    <w:rsid w:val="00542D4B"/>
    <w:rsid w:val="00544479"/>
    <w:rsid w:val="00546447"/>
    <w:rsid w:val="00546CB6"/>
    <w:rsid w:val="005471E7"/>
    <w:rsid w:val="00550DB5"/>
    <w:rsid w:val="005519B9"/>
    <w:rsid w:val="00551ADB"/>
    <w:rsid w:val="00552BC5"/>
    <w:rsid w:val="005531CD"/>
    <w:rsid w:val="00554E33"/>
    <w:rsid w:val="00555325"/>
    <w:rsid w:val="005567C4"/>
    <w:rsid w:val="00556B89"/>
    <w:rsid w:val="00556DC2"/>
    <w:rsid w:val="00557895"/>
    <w:rsid w:val="00557AC2"/>
    <w:rsid w:val="00557EB1"/>
    <w:rsid w:val="005602AA"/>
    <w:rsid w:val="00561860"/>
    <w:rsid w:val="005628BA"/>
    <w:rsid w:val="00563328"/>
    <w:rsid w:val="00565980"/>
    <w:rsid w:val="00566304"/>
    <w:rsid w:val="00570A55"/>
    <w:rsid w:val="00573C17"/>
    <w:rsid w:val="00574DB9"/>
    <w:rsid w:val="00575EB3"/>
    <w:rsid w:val="00577884"/>
    <w:rsid w:val="00577C7C"/>
    <w:rsid w:val="00580501"/>
    <w:rsid w:val="005809E8"/>
    <w:rsid w:val="00580F1C"/>
    <w:rsid w:val="00581331"/>
    <w:rsid w:val="00582C48"/>
    <w:rsid w:val="00583A06"/>
    <w:rsid w:val="005847FC"/>
    <w:rsid w:val="00584AB2"/>
    <w:rsid w:val="00585777"/>
    <w:rsid w:val="0059112D"/>
    <w:rsid w:val="00592B64"/>
    <w:rsid w:val="0059374A"/>
    <w:rsid w:val="00593CC0"/>
    <w:rsid w:val="00596319"/>
    <w:rsid w:val="005966E3"/>
    <w:rsid w:val="0059672B"/>
    <w:rsid w:val="005A1560"/>
    <w:rsid w:val="005A314F"/>
    <w:rsid w:val="005B0887"/>
    <w:rsid w:val="005B0CAC"/>
    <w:rsid w:val="005B3CD7"/>
    <w:rsid w:val="005B79BD"/>
    <w:rsid w:val="005B7A95"/>
    <w:rsid w:val="005B7B09"/>
    <w:rsid w:val="005C0865"/>
    <w:rsid w:val="005C10E1"/>
    <w:rsid w:val="005C2189"/>
    <w:rsid w:val="005C457C"/>
    <w:rsid w:val="005C584E"/>
    <w:rsid w:val="005C5CDF"/>
    <w:rsid w:val="005C6A2F"/>
    <w:rsid w:val="005D1618"/>
    <w:rsid w:val="005D5BA8"/>
    <w:rsid w:val="005D6640"/>
    <w:rsid w:val="005D7F01"/>
    <w:rsid w:val="005D7F79"/>
    <w:rsid w:val="005E1570"/>
    <w:rsid w:val="005E1584"/>
    <w:rsid w:val="005E1924"/>
    <w:rsid w:val="005E27DA"/>
    <w:rsid w:val="005E2991"/>
    <w:rsid w:val="005E5D33"/>
    <w:rsid w:val="005E6CE8"/>
    <w:rsid w:val="005E7D7F"/>
    <w:rsid w:val="005F0053"/>
    <w:rsid w:val="005F0B27"/>
    <w:rsid w:val="005F183E"/>
    <w:rsid w:val="005F3580"/>
    <w:rsid w:val="005F7B05"/>
    <w:rsid w:val="006005CD"/>
    <w:rsid w:val="006017DC"/>
    <w:rsid w:val="00601AFC"/>
    <w:rsid w:val="00602889"/>
    <w:rsid w:val="006037D4"/>
    <w:rsid w:val="00603DF4"/>
    <w:rsid w:val="0060565D"/>
    <w:rsid w:val="006142E8"/>
    <w:rsid w:val="006144F4"/>
    <w:rsid w:val="00614D0C"/>
    <w:rsid w:val="0061608E"/>
    <w:rsid w:val="006167A2"/>
    <w:rsid w:val="00617503"/>
    <w:rsid w:val="00621B7F"/>
    <w:rsid w:val="006227C4"/>
    <w:rsid w:val="00622884"/>
    <w:rsid w:val="00624F33"/>
    <w:rsid w:val="00626214"/>
    <w:rsid w:val="00627541"/>
    <w:rsid w:val="00627CDB"/>
    <w:rsid w:val="00632820"/>
    <w:rsid w:val="00632C0C"/>
    <w:rsid w:val="0063535D"/>
    <w:rsid w:val="0063565C"/>
    <w:rsid w:val="00635D9A"/>
    <w:rsid w:val="006400C1"/>
    <w:rsid w:val="00645F69"/>
    <w:rsid w:val="006462A3"/>
    <w:rsid w:val="0064692E"/>
    <w:rsid w:val="006469B1"/>
    <w:rsid w:val="00646C74"/>
    <w:rsid w:val="00646EDC"/>
    <w:rsid w:val="006508B6"/>
    <w:rsid w:val="00651B02"/>
    <w:rsid w:val="006533CA"/>
    <w:rsid w:val="00653D6B"/>
    <w:rsid w:val="00653F97"/>
    <w:rsid w:val="00655B06"/>
    <w:rsid w:val="00657576"/>
    <w:rsid w:val="006578EB"/>
    <w:rsid w:val="00657B24"/>
    <w:rsid w:val="006602F3"/>
    <w:rsid w:val="00660EF1"/>
    <w:rsid w:val="00661D54"/>
    <w:rsid w:val="00662872"/>
    <w:rsid w:val="00664DC1"/>
    <w:rsid w:val="0066757E"/>
    <w:rsid w:val="006675AC"/>
    <w:rsid w:val="00671D3B"/>
    <w:rsid w:val="00672374"/>
    <w:rsid w:val="006735BA"/>
    <w:rsid w:val="0067409F"/>
    <w:rsid w:val="006744DB"/>
    <w:rsid w:val="00677FA7"/>
    <w:rsid w:val="006807E0"/>
    <w:rsid w:val="0068121A"/>
    <w:rsid w:val="00682D77"/>
    <w:rsid w:val="0068301B"/>
    <w:rsid w:val="0068445A"/>
    <w:rsid w:val="006846D2"/>
    <w:rsid w:val="00686C2E"/>
    <w:rsid w:val="00687986"/>
    <w:rsid w:val="006926F8"/>
    <w:rsid w:val="00693A15"/>
    <w:rsid w:val="00694742"/>
    <w:rsid w:val="006948C0"/>
    <w:rsid w:val="00694E1E"/>
    <w:rsid w:val="006960E3"/>
    <w:rsid w:val="0069700C"/>
    <w:rsid w:val="006A0CA9"/>
    <w:rsid w:val="006A1604"/>
    <w:rsid w:val="006A26A6"/>
    <w:rsid w:val="006A3138"/>
    <w:rsid w:val="006A38BF"/>
    <w:rsid w:val="006A4B9B"/>
    <w:rsid w:val="006A56B8"/>
    <w:rsid w:val="006B0B68"/>
    <w:rsid w:val="006B0F78"/>
    <w:rsid w:val="006B3EDF"/>
    <w:rsid w:val="006B49B1"/>
    <w:rsid w:val="006B4E67"/>
    <w:rsid w:val="006B537F"/>
    <w:rsid w:val="006B719C"/>
    <w:rsid w:val="006B76A3"/>
    <w:rsid w:val="006C12E4"/>
    <w:rsid w:val="006C1868"/>
    <w:rsid w:val="006C2B7E"/>
    <w:rsid w:val="006C45EB"/>
    <w:rsid w:val="006C60B4"/>
    <w:rsid w:val="006C7EE6"/>
    <w:rsid w:val="006D1140"/>
    <w:rsid w:val="006D25F4"/>
    <w:rsid w:val="006D2B37"/>
    <w:rsid w:val="006D3F7F"/>
    <w:rsid w:val="006D524E"/>
    <w:rsid w:val="006D6AE2"/>
    <w:rsid w:val="006D6FE0"/>
    <w:rsid w:val="006E04D0"/>
    <w:rsid w:val="006E29F5"/>
    <w:rsid w:val="006E2D72"/>
    <w:rsid w:val="006E372F"/>
    <w:rsid w:val="006E46BB"/>
    <w:rsid w:val="006E53CF"/>
    <w:rsid w:val="006E739B"/>
    <w:rsid w:val="006F19C8"/>
    <w:rsid w:val="006F223C"/>
    <w:rsid w:val="006F2F3C"/>
    <w:rsid w:val="006F4EB3"/>
    <w:rsid w:val="006F536B"/>
    <w:rsid w:val="006F570F"/>
    <w:rsid w:val="0070003C"/>
    <w:rsid w:val="007006AA"/>
    <w:rsid w:val="00702A36"/>
    <w:rsid w:val="00705014"/>
    <w:rsid w:val="00706C99"/>
    <w:rsid w:val="00707608"/>
    <w:rsid w:val="00707E99"/>
    <w:rsid w:val="007116DB"/>
    <w:rsid w:val="00712F7D"/>
    <w:rsid w:val="00717347"/>
    <w:rsid w:val="007202C7"/>
    <w:rsid w:val="007215CF"/>
    <w:rsid w:val="00723BFC"/>
    <w:rsid w:val="007328F5"/>
    <w:rsid w:val="00732F33"/>
    <w:rsid w:val="0073355E"/>
    <w:rsid w:val="00734D3A"/>
    <w:rsid w:val="00734D3C"/>
    <w:rsid w:val="0073531A"/>
    <w:rsid w:val="00737F99"/>
    <w:rsid w:val="00740BE6"/>
    <w:rsid w:val="007422F3"/>
    <w:rsid w:val="00744126"/>
    <w:rsid w:val="007451B6"/>
    <w:rsid w:val="00745384"/>
    <w:rsid w:val="007454D0"/>
    <w:rsid w:val="00747C38"/>
    <w:rsid w:val="00747D66"/>
    <w:rsid w:val="00750AF5"/>
    <w:rsid w:val="00753B96"/>
    <w:rsid w:val="00755510"/>
    <w:rsid w:val="007559A4"/>
    <w:rsid w:val="00755C82"/>
    <w:rsid w:val="00757E98"/>
    <w:rsid w:val="00762418"/>
    <w:rsid w:val="0076516F"/>
    <w:rsid w:val="00767C37"/>
    <w:rsid w:val="0077035B"/>
    <w:rsid w:val="00771709"/>
    <w:rsid w:val="00772BEF"/>
    <w:rsid w:val="007752D8"/>
    <w:rsid w:val="00777F96"/>
    <w:rsid w:val="0078000C"/>
    <w:rsid w:val="00782059"/>
    <w:rsid w:val="00785DD2"/>
    <w:rsid w:val="00790AE3"/>
    <w:rsid w:val="007910BF"/>
    <w:rsid w:val="00791409"/>
    <w:rsid w:val="00791B94"/>
    <w:rsid w:val="00793E52"/>
    <w:rsid w:val="007941BE"/>
    <w:rsid w:val="00794ADD"/>
    <w:rsid w:val="00797083"/>
    <w:rsid w:val="0079776A"/>
    <w:rsid w:val="00797A32"/>
    <w:rsid w:val="007A2F6D"/>
    <w:rsid w:val="007A3DE1"/>
    <w:rsid w:val="007A41AD"/>
    <w:rsid w:val="007A4593"/>
    <w:rsid w:val="007A65CC"/>
    <w:rsid w:val="007B0606"/>
    <w:rsid w:val="007B16BA"/>
    <w:rsid w:val="007B2390"/>
    <w:rsid w:val="007B3361"/>
    <w:rsid w:val="007B3864"/>
    <w:rsid w:val="007B6114"/>
    <w:rsid w:val="007B6BCA"/>
    <w:rsid w:val="007B6C8D"/>
    <w:rsid w:val="007C0011"/>
    <w:rsid w:val="007C0D36"/>
    <w:rsid w:val="007C1217"/>
    <w:rsid w:val="007C26FA"/>
    <w:rsid w:val="007C2C7D"/>
    <w:rsid w:val="007C334E"/>
    <w:rsid w:val="007C4310"/>
    <w:rsid w:val="007C79FF"/>
    <w:rsid w:val="007D2F93"/>
    <w:rsid w:val="007D3F1A"/>
    <w:rsid w:val="007D4658"/>
    <w:rsid w:val="007D519D"/>
    <w:rsid w:val="007D5A9F"/>
    <w:rsid w:val="007D6231"/>
    <w:rsid w:val="007D71D3"/>
    <w:rsid w:val="007E7537"/>
    <w:rsid w:val="007E7EC1"/>
    <w:rsid w:val="007F235D"/>
    <w:rsid w:val="007F282D"/>
    <w:rsid w:val="007F5140"/>
    <w:rsid w:val="008003A3"/>
    <w:rsid w:val="00803143"/>
    <w:rsid w:val="00804116"/>
    <w:rsid w:val="008067C2"/>
    <w:rsid w:val="00807CE8"/>
    <w:rsid w:val="00807DEE"/>
    <w:rsid w:val="008101C8"/>
    <w:rsid w:val="00810E72"/>
    <w:rsid w:val="00811AA4"/>
    <w:rsid w:val="008126F9"/>
    <w:rsid w:val="00813AAD"/>
    <w:rsid w:val="00814E30"/>
    <w:rsid w:val="00816B6D"/>
    <w:rsid w:val="0081711D"/>
    <w:rsid w:val="00817D38"/>
    <w:rsid w:val="00817EFB"/>
    <w:rsid w:val="00820C2E"/>
    <w:rsid w:val="00821C92"/>
    <w:rsid w:val="0082352D"/>
    <w:rsid w:val="00824C33"/>
    <w:rsid w:val="0082656A"/>
    <w:rsid w:val="00830C62"/>
    <w:rsid w:val="0083341F"/>
    <w:rsid w:val="00833EAE"/>
    <w:rsid w:val="00834730"/>
    <w:rsid w:val="00840502"/>
    <w:rsid w:val="00842434"/>
    <w:rsid w:val="008438DD"/>
    <w:rsid w:val="008449C0"/>
    <w:rsid w:val="00846654"/>
    <w:rsid w:val="00847D6C"/>
    <w:rsid w:val="0085108D"/>
    <w:rsid w:val="00852747"/>
    <w:rsid w:val="00853258"/>
    <w:rsid w:val="00856850"/>
    <w:rsid w:val="00857E33"/>
    <w:rsid w:val="00857EDA"/>
    <w:rsid w:val="00860727"/>
    <w:rsid w:val="00865448"/>
    <w:rsid w:val="00865BF7"/>
    <w:rsid w:val="0087021E"/>
    <w:rsid w:val="008708C8"/>
    <w:rsid w:val="0087095C"/>
    <w:rsid w:val="00870E4F"/>
    <w:rsid w:val="00872EF5"/>
    <w:rsid w:val="00873BA0"/>
    <w:rsid w:val="0087420C"/>
    <w:rsid w:val="008750BE"/>
    <w:rsid w:val="00877536"/>
    <w:rsid w:val="00882B66"/>
    <w:rsid w:val="00884087"/>
    <w:rsid w:val="0088413E"/>
    <w:rsid w:val="0088733C"/>
    <w:rsid w:val="00890608"/>
    <w:rsid w:val="00890FFC"/>
    <w:rsid w:val="0089173D"/>
    <w:rsid w:val="00891C91"/>
    <w:rsid w:val="008923CD"/>
    <w:rsid w:val="00894979"/>
    <w:rsid w:val="008A001C"/>
    <w:rsid w:val="008A1D3B"/>
    <w:rsid w:val="008A25EC"/>
    <w:rsid w:val="008A2AF0"/>
    <w:rsid w:val="008A2FC6"/>
    <w:rsid w:val="008A36E3"/>
    <w:rsid w:val="008A3D09"/>
    <w:rsid w:val="008A45F4"/>
    <w:rsid w:val="008A4CDB"/>
    <w:rsid w:val="008A4F35"/>
    <w:rsid w:val="008A7787"/>
    <w:rsid w:val="008A7DFE"/>
    <w:rsid w:val="008B0408"/>
    <w:rsid w:val="008B2BA8"/>
    <w:rsid w:val="008B2FF8"/>
    <w:rsid w:val="008B537D"/>
    <w:rsid w:val="008B5C71"/>
    <w:rsid w:val="008B680D"/>
    <w:rsid w:val="008B6BF7"/>
    <w:rsid w:val="008B7205"/>
    <w:rsid w:val="008B7DE0"/>
    <w:rsid w:val="008C1383"/>
    <w:rsid w:val="008C158C"/>
    <w:rsid w:val="008C1B64"/>
    <w:rsid w:val="008C1DE6"/>
    <w:rsid w:val="008C25D4"/>
    <w:rsid w:val="008C26A6"/>
    <w:rsid w:val="008C3131"/>
    <w:rsid w:val="008C3307"/>
    <w:rsid w:val="008D015F"/>
    <w:rsid w:val="008D1E55"/>
    <w:rsid w:val="008D2AB0"/>
    <w:rsid w:val="008D2AFA"/>
    <w:rsid w:val="008D3F3B"/>
    <w:rsid w:val="008E0FC2"/>
    <w:rsid w:val="008E1328"/>
    <w:rsid w:val="008E2341"/>
    <w:rsid w:val="008E2A09"/>
    <w:rsid w:val="008E3501"/>
    <w:rsid w:val="008E35DF"/>
    <w:rsid w:val="008E39BD"/>
    <w:rsid w:val="008E4B42"/>
    <w:rsid w:val="008E7634"/>
    <w:rsid w:val="008F0593"/>
    <w:rsid w:val="008F2D32"/>
    <w:rsid w:val="008F3855"/>
    <w:rsid w:val="008F3D4F"/>
    <w:rsid w:val="008F5598"/>
    <w:rsid w:val="008F5CE1"/>
    <w:rsid w:val="008F7639"/>
    <w:rsid w:val="00900B3D"/>
    <w:rsid w:val="0090166E"/>
    <w:rsid w:val="00902241"/>
    <w:rsid w:val="00902FB7"/>
    <w:rsid w:val="00904356"/>
    <w:rsid w:val="00906E64"/>
    <w:rsid w:val="00906FB3"/>
    <w:rsid w:val="00910E77"/>
    <w:rsid w:val="00911A0C"/>
    <w:rsid w:val="00911DD9"/>
    <w:rsid w:val="00912B6E"/>
    <w:rsid w:val="00912C0E"/>
    <w:rsid w:val="0091377B"/>
    <w:rsid w:val="00913DCC"/>
    <w:rsid w:val="00914BA6"/>
    <w:rsid w:val="00915230"/>
    <w:rsid w:val="009155B4"/>
    <w:rsid w:val="009200F5"/>
    <w:rsid w:val="00920FB0"/>
    <w:rsid w:val="00921BB9"/>
    <w:rsid w:val="00923DAA"/>
    <w:rsid w:val="00925B84"/>
    <w:rsid w:val="009262C9"/>
    <w:rsid w:val="00926448"/>
    <w:rsid w:val="00930A2A"/>
    <w:rsid w:val="00930AB2"/>
    <w:rsid w:val="00930D51"/>
    <w:rsid w:val="00931F2C"/>
    <w:rsid w:val="00934BDF"/>
    <w:rsid w:val="009368C4"/>
    <w:rsid w:val="009415B2"/>
    <w:rsid w:val="00942053"/>
    <w:rsid w:val="00942EAB"/>
    <w:rsid w:val="00943825"/>
    <w:rsid w:val="00943B8B"/>
    <w:rsid w:val="00944643"/>
    <w:rsid w:val="009449CB"/>
    <w:rsid w:val="00950BD5"/>
    <w:rsid w:val="0095209A"/>
    <w:rsid w:val="009532EA"/>
    <w:rsid w:val="0095333B"/>
    <w:rsid w:val="009537C5"/>
    <w:rsid w:val="00953C88"/>
    <w:rsid w:val="00953D82"/>
    <w:rsid w:val="00954043"/>
    <w:rsid w:val="0095451A"/>
    <w:rsid w:val="009551FC"/>
    <w:rsid w:val="00955A44"/>
    <w:rsid w:val="009566C3"/>
    <w:rsid w:val="0095708C"/>
    <w:rsid w:val="009573B1"/>
    <w:rsid w:val="00963FF3"/>
    <w:rsid w:val="009645DF"/>
    <w:rsid w:val="00965145"/>
    <w:rsid w:val="00965EB9"/>
    <w:rsid w:val="00967DA5"/>
    <w:rsid w:val="0097110F"/>
    <w:rsid w:val="00971B1C"/>
    <w:rsid w:val="00974433"/>
    <w:rsid w:val="00974769"/>
    <w:rsid w:val="00975D42"/>
    <w:rsid w:val="00977C41"/>
    <w:rsid w:val="0098029C"/>
    <w:rsid w:val="00981223"/>
    <w:rsid w:val="0098173E"/>
    <w:rsid w:val="009841BA"/>
    <w:rsid w:val="00984571"/>
    <w:rsid w:val="009856E1"/>
    <w:rsid w:val="00985B6B"/>
    <w:rsid w:val="0098624F"/>
    <w:rsid w:val="00986846"/>
    <w:rsid w:val="009904B5"/>
    <w:rsid w:val="0099169E"/>
    <w:rsid w:val="0099266D"/>
    <w:rsid w:val="00992F16"/>
    <w:rsid w:val="00994AED"/>
    <w:rsid w:val="00994F35"/>
    <w:rsid w:val="00995CA1"/>
    <w:rsid w:val="009971D4"/>
    <w:rsid w:val="009A0067"/>
    <w:rsid w:val="009A221E"/>
    <w:rsid w:val="009A2AFF"/>
    <w:rsid w:val="009A3DD2"/>
    <w:rsid w:val="009A41DF"/>
    <w:rsid w:val="009A6898"/>
    <w:rsid w:val="009B0161"/>
    <w:rsid w:val="009B09EE"/>
    <w:rsid w:val="009B280B"/>
    <w:rsid w:val="009B3144"/>
    <w:rsid w:val="009B3A99"/>
    <w:rsid w:val="009B4181"/>
    <w:rsid w:val="009B5A8E"/>
    <w:rsid w:val="009B5E80"/>
    <w:rsid w:val="009B676F"/>
    <w:rsid w:val="009C091A"/>
    <w:rsid w:val="009C0F35"/>
    <w:rsid w:val="009C1D77"/>
    <w:rsid w:val="009C2717"/>
    <w:rsid w:val="009C3135"/>
    <w:rsid w:val="009C36AD"/>
    <w:rsid w:val="009C5715"/>
    <w:rsid w:val="009C6434"/>
    <w:rsid w:val="009C77DB"/>
    <w:rsid w:val="009D12E3"/>
    <w:rsid w:val="009D2598"/>
    <w:rsid w:val="009D36C1"/>
    <w:rsid w:val="009D5D5C"/>
    <w:rsid w:val="009D64AD"/>
    <w:rsid w:val="009E1107"/>
    <w:rsid w:val="009E1408"/>
    <w:rsid w:val="009E1600"/>
    <w:rsid w:val="009E205A"/>
    <w:rsid w:val="009E2A49"/>
    <w:rsid w:val="009E2E91"/>
    <w:rsid w:val="009E397E"/>
    <w:rsid w:val="009E58E3"/>
    <w:rsid w:val="009E6DA0"/>
    <w:rsid w:val="009E7A51"/>
    <w:rsid w:val="009F11DE"/>
    <w:rsid w:val="009F1430"/>
    <w:rsid w:val="009F2C1A"/>
    <w:rsid w:val="009F31F8"/>
    <w:rsid w:val="009F3369"/>
    <w:rsid w:val="009F3C96"/>
    <w:rsid w:val="009F3EA4"/>
    <w:rsid w:val="009F6590"/>
    <w:rsid w:val="00A0046D"/>
    <w:rsid w:val="00A00A91"/>
    <w:rsid w:val="00A017EF"/>
    <w:rsid w:val="00A01860"/>
    <w:rsid w:val="00A01B2D"/>
    <w:rsid w:val="00A0266E"/>
    <w:rsid w:val="00A05912"/>
    <w:rsid w:val="00A10BC9"/>
    <w:rsid w:val="00A118D6"/>
    <w:rsid w:val="00A12661"/>
    <w:rsid w:val="00A13D73"/>
    <w:rsid w:val="00A151DD"/>
    <w:rsid w:val="00A16EF7"/>
    <w:rsid w:val="00A171F0"/>
    <w:rsid w:val="00A21B0B"/>
    <w:rsid w:val="00A224FE"/>
    <w:rsid w:val="00A24BF4"/>
    <w:rsid w:val="00A24E00"/>
    <w:rsid w:val="00A27920"/>
    <w:rsid w:val="00A32E09"/>
    <w:rsid w:val="00A333B3"/>
    <w:rsid w:val="00A3447B"/>
    <w:rsid w:val="00A35466"/>
    <w:rsid w:val="00A35684"/>
    <w:rsid w:val="00A40238"/>
    <w:rsid w:val="00A40EAF"/>
    <w:rsid w:val="00A424F1"/>
    <w:rsid w:val="00A4624F"/>
    <w:rsid w:val="00A4779B"/>
    <w:rsid w:val="00A47D79"/>
    <w:rsid w:val="00A51927"/>
    <w:rsid w:val="00A51BE8"/>
    <w:rsid w:val="00A52ACD"/>
    <w:rsid w:val="00A537B6"/>
    <w:rsid w:val="00A552EC"/>
    <w:rsid w:val="00A55465"/>
    <w:rsid w:val="00A5587B"/>
    <w:rsid w:val="00A5597B"/>
    <w:rsid w:val="00A559D2"/>
    <w:rsid w:val="00A55E8B"/>
    <w:rsid w:val="00A56BF5"/>
    <w:rsid w:val="00A5722D"/>
    <w:rsid w:val="00A606FB"/>
    <w:rsid w:val="00A608F4"/>
    <w:rsid w:val="00A6122F"/>
    <w:rsid w:val="00A65190"/>
    <w:rsid w:val="00A65954"/>
    <w:rsid w:val="00A66050"/>
    <w:rsid w:val="00A66428"/>
    <w:rsid w:val="00A70430"/>
    <w:rsid w:val="00A715B2"/>
    <w:rsid w:val="00A72B72"/>
    <w:rsid w:val="00A745D0"/>
    <w:rsid w:val="00A75880"/>
    <w:rsid w:val="00A76AC4"/>
    <w:rsid w:val="00A76CF4"/>
    <w:rsid w:val="00A77179"/>
    <w:rsid w:val="00A774A7"/>
    <w:rsid w:val="00A77DC7"/>
    <w:rsid w:val="00A81E10"/>
    <w:rsid w:val="00A83927"/>
    <w:rsid w:val="00A843F2"/>
    <w:rsid w:val="00A8451A"/>
    <w:rsid w:val="00A857A9"/>
    <w:rsid w:val="00A858A9"/>
    <w:rsid w:val="00A86912"/>
    <w:rsid w:val="00A87EBE"/>
    <w:rsid w:val="00A97F56"/>
    <w:rsid w:val="00AA4E75"/>
    <w:rsid w:val="00AA76F0"/>
    <w:rsid w:val="00AA798B"/>
    <w:rsid w:val="00AB256E"/>
    <w:rsid w:val="00AB2A8A"/>
    <w:rsid w:val="00AB2DCC"/>
    <w:rsid w:val="00AB61C7"/>
    <w:rsid w:val="00AB6976"/>
    <w:rsid w:val="00AB6C70"/>
    <w:rsid w:val="00AB7C24"/>
    <w:rsid w:val="00AC0593"/>
    <w:rsid w:val="00AC4BAF"/>
    <w:rsid w:val="00AC66B5"/>
    <w:rsid w:val="00AC7E66"/>
    <w:rsid w:val="00AD536B"/>
    <w:rsid w:val="00AD6473"/>
    <w:rsid w:val="00AD6517"/>
    <w:rsid w:val="00AE233D"/>
    <w:rsid w:val="00AE4A80"/>
    <w:rsid w:val="00AE7C6A"/>
    <w:rsid w:val="00AE7EA4"/>
    <w:rsid w:val="00AF1281"/>
    <w:rsid w:val="00AF1762"/>
    <w:rsid w:val="00AF1B2F"/>
    <w:rsid w:val="00AF20E4"/>
    <w:rsid w:val="00AF2ED4"/>
    <w:rsid w:val="00AF3E22"/>
    <w:rsid w:val="00AF435E"/>
    <w:rsid w:val="00AF49B1"/>
    <w:rsid w:val="00AF4D69"/>
    <w:rsid w:val="00AF509E"/>
    <w:rsid w:val="00AF6D66"/>
    <w:rsid w:val="00B02519"/>
    <w:rsid w:val="00B05731"/>
    <w:rsid w:val="00B07675"/>
    <w:rsid w:val="00B11042"/>
    <w:rsid w:val="00B1168C"/>
    <w:rsid w:val="00B11911"/>
    <w:rsid w:val="00B127C9"/>
    <w:rsid w:val="00B12DA8"/>
    <w:rsid w:val="00B13BE4"/>
    <w:rsid w:val="00B14504"/>
    <w:rsid w:val="00B17180"/>
    <w:rsid w:val="00B17E78"/>
    <w:rsid w:val="00B22374"/>
    <w:rsid w:val="00B237F3"/>
    <w:rsid w:val="00B23E02"/>
    <w:rsid w:val="00B242D6"/>
    <w:rsid w:val="00B27373"/>
    <w:rsid w:val="00B30571"/>
    <w:rsid w:val="00B30AE9"/>
    <w:rsid w:val="00B35A41"/>
    <w:rsid w:val="00B370F4"/>
    <w:rsid w:val="00B37D24"/>
    <w:rsid w:val="00B40E89"/>
    <w:rsid w:val="00B42B67"/>
    <w:rsid w:val="00B437E8"/>
    <w:rsid w:val="00B43EBF"/>
    <w:rsid w:val="00B4408C"/>
    <w:rsid w:val="00B45CBE"/>
    <w:rsid w:val="00B45D45"/>
    <w:rsid w:val="00B46686"/>
    <w:rsid w:val="00B4719D"/>
    <w:rsid w:val="00B4752A"/>
    <w:rsid w:val="00B47A32"/>
    <w:rsid w:val="00B47E09"/>
    <w:rsid w:val="00B5012B"/>
    <w:rsid w:val="00B50DF6"/>
    <w:rsid w:val="00B50E1A"/>
    <w:rsid w:val="00B51582"/>
    <w:rsid w:val="00B53C09"/>
    <w:rsid w:val="00B53F4E"/>
    <w:rsid w:val="00B5504D"/>
    <w:rsid w:val="00B55347"/>
    <w:rsid w:val="00B5536B"/>
    <w:rsid w:val="00B567C0"/>
    <w:rsid w:val="00B56901"/>
    <w:rsid w:val="00B57122"/>
    <w:rsid w:val="00B623EB"/>
    <w:rsid w:val="00B6293A"/>
    <w:rsid w:val="00B62CD3"/>
    <w:rsid w:val="00B62D64"/>
    <w:rsid w:val="00B62FA5"/>
    <w:rsid w:val="00B633ED"/>
    <w:rsid w:val="00B64A23"/>
    <w:rsid w:val="00B6507A"/>
    <w:rsid w:val="00B6565F"/>
    <w:rsid w:val="00B66794"/>
    <w:rsid w:val="00B67CFD"/>
    <w:rsid w:val="00B700D8"/>
    <w:rsid w:val="00B704B8"/>
    <w:rsid w:val="00B74932"/>
    <w:rsid w:val="00B74CB2"/>
    <w:rsid w:val="00B7723E"/>
    <w:rsid w:val="00B8018D"/>
    <w:rsid w:val="00B802A9"/>
    <w:rsid w:val="00B8032F"/>
    <w:rsid w:val="00B81344"/>
    <w:rsid w:val="00B81F64"/>
    <w:rsid w:val="00B821FD"/>
    <w:rsid w:val="00B83118"/>
    <w:rsid w:val="00B86850"/>
    <w:rsid w:val="00B9029E"/>
    <w:rsid w:val="00B939F8"/>
    <w:rsid w:val="00B9436A"/>
    <w:rsid w:val="00B94D38"/>
    <w:rsid w:val="00B973F0"/>
    <w:rsid w:val="00BA0C58"/>
    <w:rsid w:val="00BA37F8"/>
    <w:rsid w:val="00BA3926"/>
    <w:rsid w:val="00BA3D16"/>
    <w:rsid w:val="00BA740E"/>
    <w:rsid w:val="00BA7E81"/>
    <w:rsid w:val="00BB0252"/>
    <w:rsid w:val="00BB18D7"/>
    <w:rsid w:val="00BB2C34"/>
    <w:rsid w:val="00BB367D"/>
    <w:rsid w:val="00BB442A"/>
    <w:rsid w:val="00BB4C7C"/>
    <w:rsid w:val="00BB5227"/>
    <w:rsid w:val="00BB6FF3"/>
    <w:rsid w:val="00BC13B5"/>
    <w:rsid w:val="00BC1C4A"/>
    <w:rsid w:val="00BC2D6C"/>
    <w:rsid w:val="00BC6837"/>
    <w:rsid w:val="00BC75C5"/>
    <w:rsid w:val="00BD1C15"/>
    <w:rsid w:val="00BD4A40"/>
    <w:rsid w:val="00BD533D"/>
    <w:rsid w:val="00BD78C9"/>
    <w:rsid w:val="00BE47CB"/>
    <w:rsid w:val="00BE61B7"/>
    <w:rsid w:val="00BE65B5"/>
    <w:rsid w:val="00BE69F6"/>
    <w:rsid w:val="00BF49B6"/>
    <w:rsid w:val="00BF5B82"/>
    <w:rsid w:val="00C01BE9"/>
    <w:rsid w:val="00C02904"/>
    <w:rsid w:val="00C03256"/>
    <w:rsid w:val="00C0488B"/>
    <w:rsid w:val="00C0523A"/>
    <w:rsid w:val="00C05EBC"/>
    <w:rsid w:val="00C067FA"/>
    <w:rsid w:val="00C07A52"/>
    <w:rsid w:val="00C11D22"/>
    <w:rsid w:val="00C122F9"/>
    <w:rsid w:val="00C14286"/>
    <w:rsid w:val="00C170F2"/>
    <w:rsid w:val="00C17652"/>
    <w:rsid w:val="00C2019E"/>
    <w:rsid w:val="00C21E45"/>
    <w:rsid w:val="00C22882"/>
    <w:rsid w:val="00C24D73"/>
    <w:rsid w:val="00C25199"/>
    <w:rsid w:val="00C2522E"/>
    <w:rsid w:val="00C26151"/>
    <w:rsid w:val="00C266B3"/>
    <w:rsid w:val="00C26777"/>
    <w:rsid w:val="00C26851"/>
    <w:rsid w:val="00C27B82"/>
    <w:rsid w:val="00C30122"/>
    <w:rsid w:val="00C33998"/>
    <w:rsid w:val="00C33B03"/>
    <w:rsid w:val="00C33BCC"/>
    <w:rsid w:val="00C34BF2"/>
    <w:rsid w:val="00C35027"/>
    <w:rsid w:val="00C3520C"/>
    <w:rsid w:val="00C3548A"/>
    <w:rsid w:val="00C35EC7"/>
    <w:rsid w:val="00C41AAC"/>
    <w:rsid w:val="00C428CA"/>
    <w:rsid w:val="00C42ABF"/>
    <w:rsid w:val="00C431FF"/>
    <w:rsid w:val="00C44527"/>
    <w:rsid w:val="00C468BE"/>
    <w:rsid w:val="00C522A9"/>
    <w:rsid w:val="00C52584"/>
    <w:rsid w:val="00C52FC9"/>
    <w:rsid w:val="00C546D3"/>
    <w:rsid w:val="00C54D2B"/>
    <w:rsid w:val="00C5599A"/>
    <w:rsid w:val="00C56891"/>
    <w:rsid w:val="00C575CA"/>
    <w:rsid w:val="00C615EC"/>
    <w:rsid w:val="00C61FBE"/>
    <w:rsid w:val="00C65142"/>
    <w:rsid w:val="00C65784"/>
    <w:rsid w:val="00C664F7"/>
    <w:rsid w:val="00C66C9B"/>
    <w:rsid w:val="00C66E9C"/>
    <w:rsid w:val="00C671B6"/>
    <w:rsid w:val="00C67DC0"/>
    <w:rsid w:val="00C7188D"/>
    <w:rsid w:val="00C726A4"/>
    <w:rsid w:val="00C763C1"/>
    <w:rsid w:val="00C76867"/>
    <w:rsid w:val="00C825C5"/>
    <w:rsid w:val="00C828D1"/>
    <w:rsid w:val="00C82CBD"/>
    <w:rsid w:val="00C82D85"/>
    <w:rsid w:val="00C82FCC"/>
    <w:rsid w:val="00C83899"/>
    <w:rsid w:val="00C83C94"/>
    <w:rsid w:val="00C83E1E"/>
    <w:rsid w:val="00C845C2"/>
    <w:rsid w:val="00C84676"/>
    <w:rsid w:val="00C84FCA"/>
    <w:rsid w:val="00C8569F"/>
    <w:rsid w:val="00C90928"/>
    <w:rsid w:val="00C93920"/>
    <w:rsid w:val="00C946BF"/>
    <w:rsid w:val="00C96B6D"/>
    <w:rsid w:val="00CA17F6"/>
    <w:rsid w:val="00CA3B89"/>
    <w:rsid w:val="00CA6DE1"/>
    <w:rsid w:val="00CA7095"/>
    <w:rsid w:val="00CA73F0"/>
    <w:rsid w:val="00CA7965"/>
    <w:rsid w:val="00CA7F1D"/>
    <w:rsid w:val="00CB0184"/>
    <w:rsid w:val="00CB060E"/>
    <w:rsid w:val="00CB2C5E"/>
    <w:rsid w:val="00CB3AD2"/>
    <w:rsid w:val="00CB3CBE"/>
    <w:rsid w:val="00CB3EC7"/>
    <w:rsid w:val="00CB71A1"/>
    <w:rsid w:val="00CB74CF"/>
    <w:rsid w:val="00CC2105"/>
    <w:rsid w:val="00CC2C2A"/>
    <w:rsid w:val="00CC3325"/>
    <w:rsid w:val="00CC377A"/>
    <w:rsid w:val="00CC4F70"/>
    <w:rsid w:val="00CC60F2"/>
    <w:rsid w:val="00CD19A5"/>
    <w:rsid w:val="00CD208B"/>
    <w:rsid w:val="00CD39E4"/>
    <w:rsid w:val="00CD460B"/>
    <w:rsid w:val="00CD5088"/>
    <w:rsid w:val="00CD73B2"/>
    <w:rsid w:val="00CE13F6"/>
    <w:rsid w:val="00CE3317"/>
    <w:rsid w:val="00CE4457"/>
    <w:rsid w:val="00CE5AC3"/>
    <w:rsid w:val="00CE7327"/>
    <w:rsid w:val="00CF0709"/>
    <w:rsid w:val="00CF098E"/>
    <w:rsid w:val="00CF381A"/>
    <w:rsid w:val="00CF5436"/>
    <w:rsid w:val="00CF5560"/>
    <w:rsid w:val="00CF5E8F"/>
    <w:rsid w:val="00CF6F00"/>
    <w:rsid w:val="00CF7254"/>
    <w:rsid w:val="00CF7AF7"/>
    <w:rsid w:val="00CF7B91"/>
    <w:rsid w:val="00D0274D"/>
    <w:rsid w:val="00D053C4"/>
    <w:rsid w:val="00D0682D"/>
    <w:rsid w:val="00D0714E"/>
    <w:rsid w:val="00D10E06"/>
    <w:rsid w:val="00D113CF"/>
    <w:rsid w:val="00D13A97"/>
    <w:rsid w:val="00D1419C"/>
    <w:rsid w:val="00D14426"/>
    <w:rsid w:val="00D15067"/>
    <w:rsid w:val="00D15143"/>
    <w:rsid w:val="00D1665A"/>
    <w:rsid w:val="00D1760C"/>
    <w:rsid w:val="00D20A4B"/>
    <w:rsid w:val="00D2357A"/>
    <w:rsid w:val="00D257EB"/>
    <w:rsid w:val="00D25899"/>
    <w:rsid w:val="00D26280"/>
    <w:rsid w:val="00D2650B"/>
    <w:rsid w:val="00D26BDF"/>
    <w:rsid w:val="00D2752B"/>
    <w:rsid w:val="00D2784D"/>
    <w:rsid w:val="00D31981"/>
    <w:rsid w:val="00D32CE8"/>
    <w:rsid w:val="00D3405B"/>
    <w:rsid w:val="00D3413F"/>
    <w:rsid w:val="00D36D4D"/>
    <w:rsid w:val="00D36DC1"/>
    <w:rsid w:val="00D3702A"/>
    <w:rsid w:val="00D41026"/>
    <w:rsid w:val="00D410CA"/>
    <w:rsid w:val="00D43B47"/>
    <w:rsid w:val="00D44BB9"/>
    <w:rsid w:val="00D46C78"/>
    <w:rsid w:val="00D4703C"/>
    <w:rsid w:val="00D47915"/>
    <w:rsid w:val="00D47EC8"/>
    <w:rsid w:val="00D52C1B"/>
    <w:rsid w:val="00D55BFD"/>
    <w:rsid w:val="00D55DA9"/>
    <w:rsid w:val="00D55E0E"/>
    <w:rsid w:val="00D55EB4"/>
    <w:rsid w:val="00D57661"/>
    <w:rsid w:val="00D61EA0"/>
    <w:rsid w:val="00D63587"/>
    <w:rsid w:val="00D63E27"/>
    <w:rsid w:val="00D666CF"/>
    <w:rsid w:val="00D66FBD"/>
    <w:rsid w:val="00D67C80"/>
    <w:rsid w:val="00D70CCC"/>
    <w:rsid w:val="00D71750"/>
    <w:rsid w:val="00D71D97"/>
    <w:rsid w:val="00D72281"/>
    <w:rsid w:val="00D72E3B"/>
    <w:rsid w:val="00D73AF3"/>
    <w:rsid w:val="00D75F9B"/>
    <w:rsid w:val="00D76E27"/>
    <w:rsid w:val="00D77278"/>
    <w:rsid w:val="00D85AAA"/>
    <w:rsid w:val="00D85FB9"/>
    <w:rsid w:val="00D865C1"/>
    <w:rsid w:val="00D875EB"/>
    <w:rsid w:val="00D90790"/>
    <w:rsid w:val="00D90EB6"/>
    <w:rsid w:val="00D91BC2"/>
    <w:rsid w:val="00D921C2"/>
    <w:rsid w:val="00D95948"/>
    <w:rsid w:val="00DA03DB"/>
    <w:rsid w:val="00DA275E"/>
    <w:rsid w:val="00DA375B"/>
    <w:rsid w:val="00DA4276"/>
    <w:rsid w:val="00DA48F6"/>
    <w:rsid w:val="00DA4B98"/>
    <w:rsid w:val="00DA5D61"/>
    <w:rsid w:val="00DA6796"/>
    <w:rsid w:val="00DA781E"/>
    <w:rsid w:val="00DB02BF"/>
    <w:rsid w:val="00DB086B"/>
    <w:rsid w:val="00DB20BB"/>
    <w:rsid w:val="00DB2D2E"/>
    <w:rsid w:val="00DB38D6"/>
    <w:rsid w:val="00DB3E8E"/>
    <w:rsid w:val="00DB4060"/>
    <w:rsid w:val="00DB4538"/>
    <w:rsid w:val="00DB5A9B"/>
    <w:rsid w:val="00DB5AA5"/>
    <w:rsid w:val="00DC0786"/>
    <w:rsid w:val="00DC1A65"/>
    <w:rsid w:val="00DC3E2D"/>
    <w:rsid w:val="00DC42BB"/>
    <w:rsid w:val="00DC639A"/>
    <w:rsid w:val="00DD023A"/>
    <w:rsid w:val="00DD09C3"/>
    <w:rsid w:val="00DD0A96"/>
    <w:rsid w:val="00DD4195"/>
    <w:rsid w:val="00DD7DD1"/>
    <w:rsid w:val="00DE6771"/>
    <w:rsid w:val="00DE6F9E"/>
    <w:rsid w:val="00DE7863"/>
    <w:rsid w:val="00DF0651"/>
    <w:rsid w:val="00DF0B33"/>
    <w:rsid w:val="00DF3B4C"/>
    <w:rsid w:val="00DF7349"/>
    <w:rsid w:val="00E007F0"/>
    <w:rsid w:val="00E009CA"/>
    <w:rsid w:val="00E0187F"/>
    <w:rsid w:val="00E02632"/>
    <w:rsid w:val="00E0286F"/>
    <w:rsid w:val="00E02A68"/>
    <w:rsid w:val="00E035F8"/>
    <w:rsid w:val="00E0376C"/>
    <w:rsid w:val="00E03DC4"/>
    <w:rsid w:val="00E0402E"/>
    <w:rsid w:val="00E04653"/>
    <w:rsid w:val="00E06D4C"/>
    <w:rsid w:val="00E06FDB"/>
    <w:rsid w:val="00E072CD"/>
    <w:rsid w:val="00E103BE"/>
    <w:rsid w:val="00E109B3"/>
    <w:rsid w:val="00E1141F"/>
    <w:rsid w:val="00E12A81"/>
    <w:rsid w:val="00E1700F"/>
    <w:rsid w:val="00E17662"/>
    <w:rsid w:val="00E17DDC"/>
    <w:rsid w:val="00E20423"/>
    <w:rsid w:val="00E2377D"/>
    <w:rsid w:val="00E24783"/>
    <w:rsid w:val="00E25289"/>
    <w:rsid w:val="00E25B0F"/>
    <w:rsid w:val="00E307FB"/>
    <w:rsid w:val="00E325C2"/>
    <w:rsid w:val="00E32C39"/>
    <w:rsid w:val="00E32FF9"/>
    <w:rsid w:val="00E336F8"/>
    <w:rsid w:val="00E33990"/>
    <w:rsid w:val="00E34354"/>
    <w:rsid w:val="00E344B8"/>
    <w:rsid w:val="00E34577"/>
    <w:rsid w:val="00E34AF5"/>
    <w:rsid w:val="00E36087"/>
    <w:rsid w:val="00E36A71"/>
    <w:rsid w:val="00E36C67"/>
    <w:rsid w:val="00E3705D"/>
    <w:rsid w:val="00E378DE"/>
    <w:rsid w:val="00E41D46"/>
    <w:rsid w:val="00E427F3"/>
    <w:rsid w:val="00E42FB4"/>
    <w:rsid w:val="00E4478F"/>
    <w:rsid w:val="00E45745"/>
    <w:rsid w:val="00E45C9A"/>
    <w:rsid w:val="00E464EC"/>
    <w:rsid w:val="00E46C89"/>
    <w:rsid w:val="00E50162"/>
    <w:rsid w:val="00E50827"/>
    <w:rsid w:val="00E51650"/>
    <w:rsid w:val="00E51A0B"/>
    <w:rsid w:val="00E52403"/>
    <w:rsid w:val="00E530EB"/>
    <w:rsid w:val="00E5508B"/>
    <w:rsid w:val="00E5641F"/>
    <w:rsid w:val="00E56BDF"/>
    <w:rsid w:val="00E60259"/>
    <w:rsid w:val="00E60EB3"/>
    <w:rsid w:val="00E62FA3"/>
    <w:rsid w:val="00E6365F"/>
    <w:rsid w:val="00E63E48"/>
    <w:rsid w:val="00E64FFE"/>
    <w:rsid w:val="00E650EC"/>
    <w:rsid w:val="00E652AC"/>
    <w:rsid w:val="00E66D60"/>
    <w:rsid w:val="00E67C55"/>
    <w:rsid w:val="00E70157"/>
    <w:rsid w:val="00E701F6"/>
    <w:rsid w:val="00E73031"/>
    <w:rsid w:val="00E748A9"/>
    <w:rsid w:val="00E74AD5"/>
    <w:rsid w:val="00E77421"/>
    <w:rsid w:val="00E80978"/>
    <w:rsid w:val="00E81B2E"/>
    <w:rsid w:val="00E821A6"/>
    <w:rsid w:val="00E840A3"/>
    <w:rsid w:val="00E848A6"/>
    <w:rsid w:val="00E87981"/>
    <w:rsid w:val="00E911A4"/>
    <w:rsid w:val="00E91A6C"/>
    <w:rsid w:val="00E9277E"/>
    <w:rsid w:val="00E93327"/>
    <w:rsid w:val="00E9394F"/>
    <w:rsid w:val="00E949E6"/>
    <w:rsid w:val="00E94B1B"/>
    <w:rsid w:val="00E95134"/>
    <w:rsid w:val="00E95436"/>
    <w:rsid w:val="00E97DC5"/>
    <w:rsid w:val="00EA0C67"/>
    <w:rsid w:val="00EA2354"/>
    <w:rsid w:val="00EA34CE"/>
    <w:rsid w:val="00EA5318"/>
    <w:rsid w:val="00EA5541"/>
    <w:rsid w:val="00EA707F"/>
    <w:rsid w:val="00EB0E6E"/>
    <w:rsid w:val="00EB3C48"/>
    <w:rsid w:val="00EB4301"/>
    <w:rsid w:val="00EB5119"/>
    <w:rsid w:val="00EB5481"/>
    <w:rsid w:val="00EB5FE5"/>
    <w:rsid w:val="00EB7F41"/>
    <w:rsid w:val="00EC0C4A"/>
    <w:rsid w:val="00EC1146"/>
    <w:rsid w:val="00EC1704"/>
    <w:rsid w:val="00EC5F00"/>
    <w:rsid w:val="00ED1159"/>
    <w:rsid w:val="00ED4A14"/>
    <w:rsid w:val="00ED5054"/>
    <w:rsid w:val="00ED7EEF"/>
    <w:rsid w:val="00EE0819"/>
    <w:rsid w:val="00EE086B"/>
    <w:rsid w:val="00EE18C7"/>
    <w:rsid w:val="00EE1E39"/>
    <w:rsid w:val="00EE2692"/>
    <w:rsid w:val="00EE551C"/>
    <w:rsid w:val="00EE56BF"/>
    <w:rsid w:val="00EE57FE"/>
    <w:rsid w:val="00EE6DC2"/>
    <w:rsid w:val="00EF0E40"/>
    <w:rsid w:val="00EF263E"/>
    <w:rsid w:val="00EF339D"/>
    <w:rsid w:val="00EF45DC"/>
    <w:rsid w:val="00EF4B90"/>
    <w:rsid w:val="00EF6E29"/>
    <w:rsid w:val="00EF758C"/>
    <w:rsid w:val="00F00087"/>
    <w:rsid w:val="00F001C2"/>
    <w:rsid w:val="00F0143E"/>
    <w:rsid w:val="00F01824"/>
    <w:rsid w:val="00F01DDD"/>
    <w:rsid w:val="00F03402"/>
    <w:rsid w:val="00F03D26"/>
    <w:rsid w:val="00F03FF1"/>
    <w:rsid w:val="00F04ED3"/>
    <w:rsid w:val="00F05826"/>
    <w:rsid w:val="00F05B8A"/>
    <w:rsid w:val="00F12BBD"/>
    <w:rsid w:val="00F1603A"/>
    <w:rsid w:val="00F16D0B"/>
    <w:rsid w:val="00F212E7"/>
    <w:rsid w:val="00F221B4"/>
    <w:rsid w:val="00F223E6"/>
    <w:rsid w:val="00F23090"/>
    <w:rsid w:val="00F241CB"/>
    <w:rsid w:val="00F24AB4"/>
    <w:rsid w:val="00F24CD9"/>
    <w:rsid w:val="00F25359"/>
    <w:rsid w:val="00F25C09"/>
    <w:rsid w:val="00F2769C"/>
    <w:rsid w:val="00F27D56"/>
    <w:rsid w:val="00F27E43"/>
    <w:rsid w:val="00F30560"/>
    <w:rsid w:val="00F320CE"/>
    <w:rsid w:val="00F42F7B"/>
    <w:rsid w:val="00F438C3"/>
    <w:rsid w:val="00F46643"/>
    <w:rsid w:val="00F47096"/>
    <w:rsid w:val="00F4799C"/>
    <w:rsid w:val="00F505EB"/>
    <w:rsid w:val="00F52827"/>
    <w:rsid w:val="00F52951"/>
    <w:rsid w:val="00F53F99"/>
    <w:rsid w:val="00F54292"/>
    <w:rsid w:val="00F55B28"/>
    <w:rsid w:val="00F55DFD"/>
    <w:rsid w:val="00F60566"/>
    <w:rsid w:val="00F64D7A"/>
    <w:rsid w:val="00F65AE9"/>
    <w:rsid w:val="00F70EF7"/>
    <w:rsid w:val="00F71E7B"/>
    <w:rsid w:val="00F74C4D"/>
    <w:rsid w:val="00F75112"/>
    <w:rsid w:val="00F75746"/>
    <w:rsid w:val="00F77E3B"/>
    <w:rsid w:val="00F77FA0"/>
    <w:rsid w:val="00F81FF1"/>
    <w:rsid w:val="00F82120"/>
    <w:rsid w:val="00F8578F"/>
    <w:rsid w:val="00F87079"/>
    <w:rsid w:val="00F91211"/>
    <w:rsid w:val="00F92472"/>
    <w:rsid w:val="00F92652"/>
    <w:rsid w:val="00F932B2"/>
    <w:rsid w:val="00F94917"/>
    <w:rsid w:val="00F94A55"/>
    <w:rsid w:val="00F94CC4"/>
    <w:rsid w:val="00F96201"/>
    <w:rsid w:val="00FA0CC6"/>
    <w:rsid w:val="00FA2503"/>
    <w:rsid w:val="00FA2716"/>
    <w:rsid w:val="00FA4FC2"/>
    <w:rsid w:val="00FA57B5"/>
    <w:rsid w:val="00FA6511"/>
    <w:rsid w:val="00FA651D"/>
    <w:rsid w:val="00FA6F2C"/>
    <w:rsid w:val="00FB116D"/>
    <w:rsid w:val="00FB1599"/>
    <w:rsid w:val="00FB2F59"/>
    <w:rsid w:val="00FB5F11"/>
    <w:rsid w:val="00FB65DD"/>
    <w:rsid w:val="00FB7A08"/>
    <w:rsid w:val="00FB7A95"/>
    <w:rsid w:val="00FB7C29"/>
    <w:rsid w:val="00FC135D"/>
    <w:rsid w:val="00FC37A6"/>
    <w:rsid w:val="00FC60B5"/>
    <w:rsid w:val="00FC78EA"/>
    <w:rsid w:val="00FD0C4B"/>
    <w:rsid w:val="00FD217E"/>
    <w:rsid w:val="00FD23F9"/>
    <w:rsid w:val="00FD3581"/>
    <w:rsid w:val="00FD39BC"/>
    <w:rsid w:val="00FD6C55"/>
    <w:rsid w:val="00FD7595"/>
    <w:rsid w:val="00FE7742"/>
    <w:rsid w:val="00FF017E"/>
    <w:rsid w:val="00FF09DB"/>
    <w:rsid w:val="00FF2B48"/>
    <w:rsid w:val="00FF43EC"/>
    <w:rsid w:val="00FF6C0F"/>
    <w:rsid w:val="00FF6C64"/>
    <w:rsid w:val="03859843"/>
    <w:rsid w:val="0853B34F"/>
    <w:rsid w:val="38D29233"/>
    <w:rsid w:val="6FEE2B7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4169E2"/>
  <w15:docId w15:val="{3A0C850A-07AC-43DC-89D8-531107A1F5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E5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63E4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79C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A79C7"/>
    <w:rPr>
      <w:rFonts w:ascii="Lucida Grande" w:hAnsi="Lucida Grande" w:cs="Lucida Grande"/>
      <w:sz w:val="18"/>
      <w:szCs w:val="18"/>
    </w:rPr>
  </w:style>
  <w:style w:type="paragraph" w:styleId="Header">
    <w:name w:val="header"/>
    <w:basedOn w:val="Normal"/>
    <w:link w:val="HeaderChar"/>
    <w:uiPriority w:val="99"/>
    <w:unhideWhenUsed/>
    <w:rsid w:val="008E35DF"/>
    <w:pPr>
      <w:tabs>
        <w:tab w:val="center" w:pos="4680"/>
        <w:tab w:val="right" w:pos="9360"/>
      </w:tabs>
    </w:pPr>
  </w:style>
  <w:style w:type="character" w:customStyle="1" w:styleId="HeaderChar">
    <w:name w:val="Header Char"/>
    <w:basedOn w:val="DefaultParagraphFont"/>
    <w:link w:val="Header"/>
    <w:uiPriority w:val="99"/>
    <w:rsid w:val="008E35DF"/>
  </w:style>
  <w:style w:type="table" w:styleId="TableGrid">
    <w:name w:val="Table Grid"/>
    <w:basedOn w:val="TableNormal"/>
    <w:uiPriority w:val="39"/>
    <w:rsid w:val="008E35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77FA7"/>
    <w:pPr>
      <w:tabs>
        <w:tab w:val="center" w:pos="4680"/>
        <w:tab w:val="right" w:pos="9360"/>
      </w:tabs>
    </w:pPr>
  </w:style>
  <w:style w:type="character" w:customStyle="1" w:styleId="FooterChar">
    <w:name w:val="Footer Char"/>
    <w:basedOn w:val="DefaultParagraphFont"/>
    <w:link w:val="Footer"/>
    <w:uiPriority w:val="99"/>
    <w:rsid w:val="00677FA7"/>
  </w:style>
  <w:style w:type="paragraph" w:styleId="ListParagraph">
    <w:name w:val="List Paragraph"/>
    <w:basedOn w:val="Normal"/>
    <w:uiPriority w:val="34"/>
    <w:qFormat/>
    <w:rsid w:val="00E103BE"/>
    <w:pPr>
      <w:ind w:left="720"/>
      <w:contextualSpacing/>
    </w:pPr>
  </w:style>
  <w:style w:type="character" w:customStyle="1" w:styleId="Heading1Char">
    <w:name w:val="Heading 1 Char"/>
    <w:basedOn w:val="DefaultParagraphFont"/>
    <w:link w:val="Heading1"/>
    <w:uiPriority w:val="9"/>
    <w:rsid w:val="00055E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55E5B"/>
    <w:pPr>
      <w:spacing w:before="480" w:line="276" w:lineRule="auto"/>
      <w:outlineLvl w:val="9"/>
    </w:pPr>
    <w:rPr>
      <w:b/>
      <w:bCs/>
      <w:sz w:val="28"/>
      <w:szCs w:val="28"/>
    </w:rPr>
  </w:style>
  <w:style w:type="paragraph" w:styleId="TOC2">
    <w:name w:val="toc 2"/>
    <w:basedOn w:val="Normal"/>
    <w:next w:val="Normal"/>
    <w:autoRedefine/>
    <w:uiPriority w:val="39"/>
    <w:unhideWhenUsed/>
    <w:rsid w:val="00055E5B"/>
    <w:rPr>
      <w:sz w:val="22"/>
      <w:szCs w:val="22"/>
    </w:rPr>
  </w:style>
  <w:style w:type="paragraph" w:styleId="TOC1">
    <w:name w:val="toc 1"/>
    <w:basedOn w:val="Normal"/>
    <w:next w:val="Normal"/>
    <w:autoRedefine/>
    <w:uiPriority w:val="39"/>
    <w:unhideWhenUsed/>
    <w:rsid w:val="00055E5B"/>
    <w:pPr>
      <w:spacing w:before="120"/>
    </w:pPr>
    <w:rPr>
      <w:rFonts w:asciiTheme="majorHAnsi" w:hAnsiTheme="majorHAnsi"/>
      <w:b/>
      <w:bCs/>
      <w:color w:val="548DD4"/>
    </w:rPr>
  </w:style>
  <w:style w:type="paragraph" w:styleId="TOC3">
    <w:name w:val="toc 3"/>
    <w:basedOn w:val="Normal"/>
    <w:next w:val="Normal"/>
    <w:autoRedefine/>
    <w:uiPriority w:val="39"/>
    <w:unhideWhenUsed/>
    <w:rsid w:val="00055E5B"/>
    <w:pPr>
      <w:ind w:left="240"/>
    </w:pPr>
    <w:rPr>
      <w:i/>
      <w:iCs/>
      <w:sz w:val="22"/>
      <w:szCs w:val="22"/>
    </w:rPr>
  </w:style>
  <w:style w:type="paragraph" w:styleId="TOC4">
    <w:name w:val="toc 4"/>
    <w:basedOn w:val="Normal"/>
    <w:next w:val="Normal"/>
    <w:autoRedefine/>
    <w:uiPriority w:val="39"/>
    <w:semiHidden/>
    <w:unhideWhenUsed/>
    <w:rsid w:val="00055E5B"/>
    <w:pPr>
      <w:pBdr>
        <w:between w:val="double" w:sz="6" w:space="0" w:color="auto"/>
      </w:pBdr>
      <w:ind w:left="480"/>
    </w:pPr>
    <w:rPr>
      <w:sz w:val="20"/>
      <w:szCs w:val="20"/>
    </w:rPr>
  </w:style>
  <w:style w:type="paragraph" w:styleId="TOC5">
    <w:name w:val="toc 5"/>
    <w:basedOn w:val="Normal"/>
    <w:next w:val="Normal"/>
    <w:autoRedefine/>
    <w:uiPriority w:val="39"/>
    <w:semiHidden/>
    <w:unhideWhenUsed/>
    <w:rsid w:val="00055E5B"/>
    <w:pPr>
      <w:pBdr>
        <w:between w:val="double" w:sz="6" w:space="0" w:color="auto"/>
      </w:pBdr>
      <w:ind w:left="720"/>
    </w:pPr>
    <w:rPr>
      <w:sz w:val="20"/>
      <w:szCs w:val="20"/>
    </w:rPr>
  </w:style>
  <w:style w:type="paragraph" w:styleId="TOC6">
    <w:name w:val="toc 6"/>
    <w:basedOn w:val="Normal"/>
    <w:next w:val="Normal"/>
    <w:autoRedefine/>
    <w:uiPriority w:val="39"/>
    <w:semiHidden/>
    <w:unhideWhenUsed/>
    <w:rsid w:val="00055E5B"/>
    <w:pPr>
      <w:pBdr>
        <w:between w:val="double" w:sz="6" w:space="0" w:color="auto"/>
      </w:pBdr>
      <w:ind w:left="960"/>
    </w:pPr>
    <w:rPr>
      <w:sz w:val="20"/>
      <w:szCs w:val="20"/>
    </w:rPr>
  </w:style>
  <w:style w:type="paragraph" w:styleId="TOC7">
    <w:name w:val="toc 7"/>
    <w:basedOn w:val="Normal"/>
    <w:next w:val="Normal"/>
    <w:autoRedefine/>
    <w:uiPriority w:val="39"/>
    <w:semiHidden/>
    <w:unhideWhenUsed/>
    <w:rsid w:val="00055E5B"/>
    <w:pPr>
      <w:pBdr>
        <w:between w:val="double" w:sz="6" w:space="0" w:color="auto"/>
      </w:pBdr>
      <w:ind w:left="1200"/>
    </w:pPr>
    <w:rPr>
      <w:sz w:val="20"/>
      <w:szCs w:val="20"/>
    </w:rPr>
  </w:style>
  <w:style w:type="paragraph" w:styleId="TOC8">
    <w:name w:val="toc 8"/>
    <w:basedOn w:val="Normal"/>
    <w:next w:val="Normal"/>
    <w:autoRedefine/>
    <w:uiPriority w:val="39"/>
    <w:semiHidden/>
    <w:unhideWhenUsed/>
    <w:rsid w:val="00055E5B"/>
    <w:pPr>
      <w:pBdr>
        <w:between w:val="double" w:sz="6" w:space="0" w:color="auto"/>
      </w:pBdr>
      <w:ind w:left="1440"/>
    </w:pPr>
    <w:rPr>
      <w:sz w:val="20"/>
      <w:szCs w:val="20"/>
    </w:rPr>
  </w:style>
  <w:style w:type="paragraph" w:styleId="TOC9">
    <w:name w:val="toc 9"/>
    <w:basedOn w:val="Normal"/>
    <w:next w:val="Normal"/>
    <w:autoRedefine/>
    <w:uiPriority w:val="39"/>
    <w:semiHidden/>
    <w:unhideWhenUsed/>
    <w:rsid w:val="00055E5B"/>
    <w:pPr>
      <w:pBdr>
        <w:between w:val="double" w:sz="6" w:space="0" w:color="auto"/>
      </w:pBdr>
      <w:ind w:left="1680"/>
    </w:pPr>
    <w:rPr>
      <w:sz w:val="20"/>
      <w:szCs w:val="20"/>
    </w:rPr>
  </w:style>
  <w:style w:type="paragraph" w:styleId="NoSpacing">
    <w:name w:val="No Spacing"/>
    <w:link w:val="NoSpacingChar"/>
    <w:uiPriority w:val="1"/>
    <w:qFormat/>
    <w:rsid w:val="0017661A"/>
    <w:rPr>
      <w:rFonts w:eastAsiaTheme="minorEastAsia"/>
      <w:sz w:val="22"/>
      <w:szCs w:val="22"/>
    </w:rPr>
  </w:style>
  <w:style w:type="character" w:customStyle="1" w:styleId="NoSpacingChar">
    <w:name w:val="No Spacing Char"/>
    <w:basedOn w:val="DefaultParagraphFont"/>
    <w:link w:val="NoSpacing"/>
    <w:uiPriority w:val="1"/>
    <w:rsid w:val="0017661A"/>
    <w:rPr>
      <w:rFonts w:eastAsiaTheme="minorEastAsia"/>
      <w:sz w:val="22"/>
      <w:szCs w:val="22"/>
    </w:rPr>
  </w:style>
  <w:style w:type="character" w:styleId="Hyperlink">
    <w:name w:val="Hyperlink"/>
    <w:basedOn w:val="DefaultParagraphFont"/>
    <w:uiPriority w:val="99"/>
    <w:unhideWhenUsed/>
    <w:rsid w:val="005847FC"/>
    <w:rPr>
      <w:color w:val="0563C1" w:themeColor="hyperlink"/>
      <w:u w:val="single"/>
    </w:rPr>
  </w:style>
  <w:style w:type="character" w:styleId="UnresolvedMention">
    <w:name w:val="Unresolved Mention"/>
    <w:basedOn w:val="DefaultParagraphFont"/>
    <w:uiPriority w:val="99"/>
    <w:rsid w:val="005847FC"/>
    <w:rPr>
      <w:color w:val="605E5C"/>
      <w:shd w:val="clear" w:color="auto" w:fill="E1DFDD"/>
    </w:rPr>
  </w:style>
  <w:style w:type="character" w:styleId="FollowedHyperlink">
    <w:name w:val="FollowedHyperlink"/>
    <w:basedOn w:val="DefaultParagraphFont"/>
    <w:uiPriority w:val="99"/>
    <w:semiHidden/>
    <w:unhideWhenUsed/>
    <w:rsid w:val="00C65784"/>
    <w:rPr>
      <w:color w:val="954F72" w:themeColor="followedHyperlink"/>
      <w:u w:val="single"/>
    </w:rPr>
  </w:style>
  <w:style w:type="character" w:customStyle="1" w:styleId="Heading2Char">
    <w:name w:val="Heading 2 Char"/>
    <w:basedOn w:val="DefaultParagraphFont"/>
    <w:link w:val="Heading2"/>
    <w:uiPriority w:val="9"/>
    <w:semiHidden/>
    <w:rsid w:val="00E63E48"/>
    <w:rPr>
      <w:rFonts w:asciiTheme="majorHAnsi" w:eastAsiaTheme="majorEastAsia" w:hAnsiTheme="majorHAnsi" w:cstheme="majorBidi"/>
      <w:color w:val="2F5496" w:themeColor="accent1" w:themeShade="BF"/>
      <w:sz w:val="26"/>
      <w:szCs w:val="2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45640">
      <w:bodyDiv w:val="1"/>
      <w:marLeft w:val="0"/>
      <w:marRight w:val="0"/>
      <w:marTop w:val="0"/>
      <w:marBottom w:val="0"/>
      <w:divBdr>
        <w:top w:val="none" w:sz="0" w:space="0" w:color="auto"/>
        <w:left w:val="none" w:sz="0" w:space="0" w:color="auto"/>
        <w:bottom w:val="none" w:sz="0" w:space="0" w:color="auto"/>
        <w:right w:val="none" w:sz="0" w:space="0" w:color="auto"/>
      </w:divBdr>
      <w:divsChild>
        <w:div w:id="933824503">
          <w:marLeft w:val="0"/>
          <w:marRight w:val="0"/>
          <w:marTop w:val="0"/>
          <w:marBottom w:val="0"/>
          <w:divBdr>
            <w:top w:val="none" w:sz="0" w:space="0" w:color="auto"/>
            <w:left w:val="none" w:sz="0" w:space="0" w:color="auto"/>
            <w:bottom w:val="none" w:sz="0" w:space="0" w:color="auto"/>
            <w:right w:val="none" w:sz="0" w:space="0" w:color="auto"/>
          </w:divBdr>
        </w:div>
      </w:divsChild>
    </w:div>
    <w:div w:id="42752774">
      <w:bodyDiv w:val="1"/>
      <w:marLeft w:val="0"/>
      <w:marRight w:val="0"/>
      <w:marTop w:val="0"/>
      <w:marBottom w:val="0"/>
      <w:divBdr>
        <w:top w:val="none" w:sz="0" w:space="0" w:color="auto"/>
        <w:left w:val="none" w:sz="0" w:space="0" w:color="auto"/>
        <w:bottom w:val="none" w:sz="0" w:space="0" w:color="auto"/>
        <w:right w:val="none" w:sz="0" w:space="0" w:color="auto"/>
      </w:divBdr>
    </w:div>
    <w:div w:id="70667297">
      <w:bodyDiv w:val="1"/>
      <w:marLeft w:val="0"/>
      <w:marRight w:val="0"/>
      <w:marTop w:val="0"/>
      <w:marBottom w:val="0"/>
      <w:divBdr>
        <w:top w:val="none" w:sz="0" w:space="0" w:color="auto"/>
        <w:left w:val="none" w:sz="0" w:space="0" w:color="auto"/>
        <w:bottom w:val="none" w:sz="0" w:space="0" w:color="auto"/>
        <w:right w:val="none" w:sz="0" w:space="0" w:color="auto"/>
      </w:divBdr>
    </w:div>
    <w:div w:id="181744920">
      <w:bodyDiv w:val="1"/>
      <w:marLeft w:val="0"/>
      <w:marRight w:val="0"/>
      <w:marTop w:val="0"/>
      <w:marBottom w:val="0"/>
      <w:divBdr>
        <w:top w:val="none" w:sz="0" w:space="0" w:color="auto"/>
        <w:left w:val="none" w:sz="0" w:space="0" w:color="auto"/>
        <w:bottom w:val="none" w:sz="0" w:space="0" w:color="auto"/>
        <w:right w:val="none" w:sz="0" w:space="0" w:color="auto"/>
      </w:divBdr>
    </w:div>
    <w:div w:id="226494446">
      <w:bodyDiv w:val="1"/>
      <w:marLeft w:val="0"/>
      <w:marRight w:val="0"/>
      <w:marTop w:val="0"/>
      <w:marBottom w:val="0"/>
      <w:divBdr>
        <w:top w:val="none" w:sz="0" w:space="0" w:color="auto"/>
        <w:left w:val="none" w:sz="0" w:space="0" w:color="auto"/>
        <w:bottom w:val="none" w:sz="0" w:space="0" w:color="auto"/>
        <w:right w:val="none" w:sz="0" w:space="0" w:color="auto"/>
      </w:divBdr>
    </w:div>
    <w:div w:id="241137825">
      <w:bodyDiv w:val="1"/>
      <w:marLeft w:val="0"/>
      <w:marRight w:val="0"/>
      <w:marTop w:val="0"/>
      <w:marBottom w:val="0"/>
      <w:divBdr>
        <w:top w:val="none" w:sz="0" w:space="0" w:color="auto"/>
        <w:left w:val="none" w:sz="0" w:space="0" w:color="auto"/>
        <w:bottom w:val="none" w:sz="0" w:space="0" w:color="auto"/>
        <w:right w:val="none" w:sz="0" w:space="0" w:color="auto"/>
      </w:divBdr>
    </w:div>
    <w:div w:id="281692035">
      <w:bodyDiv w:val="1"/>
      <w:marLeft w:val="0"/>
      <w:marRight w:val="0"/>
      <w:marTop w:val="0"/>
      <w:marBottom w:val="0"/>
      <w:divBdr>
        <w:top w:val="none" w:sz="0" w:space="0" w:color="auto"/>
        <w:left w:val="none" w:sz="0" w:space="0" w:color="auto"/>
        <w:bottom w:val="none" w:sz="0" w:space="0" w:color="auto"/>
        <w:right w:val="none" w:sz="0" w:space="0" w:color="auto"/>
      </w:divBdr>
    </w:div>
    <w:div w:id="290139043">
      <w:bodyDiv w:val="1"/>
      <w:marLeft w:val="0"/>
      <w:marRight w:val="0"/>
      <w:marTop w:val="0"/>
      <w:marBottom w:val="0"/>
      <w:divBdr>
        <w:top w:val="none" w:sz="0" w:space="0" w:color="auto"/>
        <w:left w:val="none" w:sz="0" w:space="0" w:color="auto"/>
        <w:bottom w:val="none" w:sz="0" w:space="0" w:color="auto"/>
        <w:right w:val="none" w:sz="0" w:space="0" w:color="auto"/>
      </w:divBdr>
    </w:div>
    <w:div w:id="565066826">
      <w:bodyDiv w:val="1"/>
      <w:marLeft w:val="0"/>
      <w:marRight w:val="0"/>
      <w:marTop w:val="0"/>
      <w:marBottom w:val="0"/>
      <w:divBdr>
        <w:top w:val="none" w:sz="0" w:space="0" w:color="auto"/>
        <w:left w:val="none" w:sz="0" w:space="0" w:color="auto"/>
        <w:bottom w:val="none" w:sz="0" w:space="0" w:color="auto"/>
        <w:right w:val="none" w:sz="0" w:space="0" w:color="auto"/>
      </w:divBdr>
    </w:div>
    <w:div w:id="574513818">
      <w:bodyDiv w:val="1"/>
      <w:marLeft w:val="0"/>
      <w:marRight w:val="0"/>
      <w:marTop w:val="0"/>
      <w:marBottom w:val="0"/>
      <w:divBdr>
        <w:top w:val="none" w:sz="0" w:space="0" w:color="auto"/>
        <w:left w:val="none" w:sz="0" w:space="0" w:color="auto"/>
        <w:bottom w:val="none" w:sz="0" w:space="0" w:color="auto"/>
        <w:right w:val="none" w:sz="0" w:space="0" w:color="auto"/>
      </w:divBdr>
    </w:div>
    <w:div w:id="580406347">
      <w:bodyDiv w:val="1"/>
      <w:marLeft w:val="0"/>
      <w:marRight w:val="0"/>
      <w:marTop w:val="0"/>
      <w:marBottom w:val="0"/>
      <w:divBdr>
        <w:top w:val="none" w:sz="0" w:space="0" w:color="auto"/>
        <w:left w:val="none" w:sz="0" w:space="0" w:color="auto"/>
        <w:bottom w:val="none" w:sz="0" w:space="0" w:color="auto"/>
        <w:right w:val="none" w:sz="0" w:space="0" w:color="auto"/>
      </w:divBdr>
    </w:div>
    <w:div w:id="690298544">
      <w:bodyDiv w:val="1"/>
      <w:marLeft w:val="0"/>
      <w:marRight w:val="0"/>
      <w:marTop w:val="0"/>
      <w:marBottom w:val="0"/>
      <w:divBdr>
        <w:top w:val="none" w:sz="0" w:space="0" w:color="auto"/>
        <w:left w:val="none" w:sz="0" w:space="0" w:color="auto"/>
        <w:bottom w:val="none" w:sz="0" w:space="0" w:color="auto"/>
        <w:right w:val="none" w:sz="0" w:space="0" w:color="auto"/>
      </w:divBdr>
    </w:div>
    <w:div w:id="843323074">
      <w:bodyDiv w:val="1"/>
      <w:marLeft w:val="0"/>
      <w:marRight w:val="0"/>
      <w:marTop w:val="0"/>
      <w:marBottom w:val="0"/>
      <w:divBdr>
        <w:top w:val="none" w:sz="0" w:space="0" w:color="auto"/>
        <w:left w:val="none" w:sz="0" w:space="0" w:color="auto"/>
        <w:bottom w:val="none" w:sz="0" w:space="0" w:color="auto"/>
        <w:right w:val="none" w:sz="0" w:space="0" w:color="auto"/>
      </w:divBdr>
    </w:div>
    <w:div w:id="854420754">
      <w:bodyDiv w:val="1"/>
      <w:marLeft w:val="0"/>
      <w:marRight w:val="0"/>
      <w:marTop w:val="0"/>
      <w:marBottom w:val="0"/>
      <w:divBdr>
        <w:top w:val="none" w:sz="0" w:space="0" w:color="auto"/>
        <w:left w:val="none" w:sz="0" w:space="0" w:color="auto"/>
        <w:bottom w:val="none" w:sz="0" w:space="0" w:color="auto"/>
        <w:right w:val="none" w:sz="0" w:space="0" w:color="auto"/>
      </w:divBdr>
    </w:div>
    <w:div w:id="894438932">
      <w:bodyDiv w:val="1"/>
      <w:marLeft w:val="0"/>
      <w:marRight w:val="0"/>
      <w:marTop w:val="0"/>
      <w:marBottom w:val="0"/>
      <w:divBdr>
        <w:top w:val="none" w:sz="0" w:space="0" w:color="auto"/>
        <w:left w:val="none" w:sz="0" w:space="0" w:color="auto"/>
        <w:bottom w:val="none" w:sz="0" w:space="0" w:color="auto"/>
        <w:right w:val="none" w:sz="0" w:space="0" w:color="auto"/>
      </w:divBdr>
    </w:div>
    <w:div w:id="947199181">
      <w:bodyDiv w:val="1"/>
      <w:marLeft w:val="0"/>
      <w:marRight w:val="0"/>
      <w:marTop w:val="0"/>
      <w:marBottom w:val="0"/>
      <w:divBdr>
        <w:top w:val="none" w:sz="0" w:space="0" w:color="auto"/>
        <w:left w:val="none" w:sz="0" w:space="0" w:color="auto"/>
        <w:bottom w:val="none" w:sz="0" w:space="0" w:color="auto"/>
        <w:right w:val="none" w:sz="0" w:space="0" w:color="auto"/>
      </w:divBdr>
    </w:div>
    <w:div w:id="1181579822">
      <w:bodyDiv w:val="1"/>
      <w:marLeft w:val="0"/>
      <w:marRight w:val="0"/>
      <w:marTop w:val="0"/>
      <w:marBottom w:val="0"/>
      <w:divBdr>
        <w:top w:val="none" w:sz="0" w:space="0" w:color="auto"/>
        <w:left w:val="none" w:sz="0" w:space="0" w:color="auto"/>
        <w:bottom w:val="none" w:sz="0" w:space="0" w:color="auto"/>
        <w:right w:val="none" w:sz="0" w:space="0" w:color="auto"/>
      </w:divBdr>
    </w:div>
    <w:div w:id="1215000555">
      <w:bodyDiv w:val="1"/>
      <w:marLeft w:val="0"/>
      <w:marRight w:val="0"/>
      <w:marTop w:val="0"/>
      <w:marBottom w:val="0"/>
      <w:divBdr>
        <w:top w:val="none" w:sz="0" w:space="0" w:color="auto"/>
        <w:left w:val="none" w:sz="0" w:space="0" w:color="auto"/>
        <w:bottom w:val="none" w:sz="0" w:space="0" w:color="auto"/>
        <w:right w:val="none" w:sz="0" w:space="0" w:color="auto"/>
      </w:divBdr>
    </w:div>
    <w:div w:id="1219589073">
      <w:bodyDiv w:val="1"/>
      <w:marLeft w:val="0"/>
      <w:marRight w:val="0"/>
      <w:marTop w:val="0"/>
      <w:marBottom w:val="0"/>
      <w:divBdr>
        <w:top w:val="none" w:sz="0" w:space="0" w:color="auto"/>
        <w:left w:val="none" w:sz="0" w:space="0" w:color="auto"/>
        <w:bottom w:val="none" w:sz="0" w:space="0" w:color="auto"/>
        <w:right w:val="none" w:sz="0" w:space="0" w:color="auto"/>
      </w:divBdr>
    </w:div>
    <w:div w:id="1255094093">
      <w:bodyDiv w:val="1"/>
      <w:marLeft w:val="0"/>
      <w:marRight w:val="0"/>
      <w:marTop w:val="0"/>
      <w:marBottom w:val="0"/>
      <w:divBdr>
        <w:top w:val="none" w:sz="0" w:space="0" w:color="auto"/>
        <w:left w:val="none" w:sz="0" w:space="0" w:color="auto"/>
        <w:bottom w:val="none" w:sz="0" w:space="0" w:color="auto"/>
        <w:right w:val="none" w:sz="0" w:space="0" w:color="auto"/>
      </w:divBdr>
    </w:div>
    <w:div w:id="1378160571">
      <w:bodyDiv w:val="1"/>
      <w:marLeft w:val="0"/>
      <w:marRight w:val="0"/>
      <w:marTop w:val="0"/>
      <w:marBottom w:val="0"/>
      <w:divBdr>
        <w:top w:val="none" w:sz="0" w:space="0" w:color="auto"/>
        <w:left w:val="none" w:sz="0" w:space="0" w:color="auto"/>
        <w:bottom w:val="none" w:sz="0" w:space="0" w:color="auto"/>
        <w:right w:val="none" w:sz="0" w:space="0" w:color="auto"/>
      </w:divBdr>
    </w:div>
    <w:div w:id="1412700990">
      <w:bodyDiv w:val="1"/>
      <w:marLeft w:val="0"/>
      <w:marRight w:val="0"/>
      <w:marTop w:val="0"/>
      <w:marBottom w:val="0"/>
      <w:divBdr>
        <w:top w:val="none" w:sz="0" w:space="0" w:color="auto"/>
        <w:left w:val="none" w:sz="0" w:space="0" w:color="auto"/>
        <w:bottom w:val="none" w:sz="0" w:space="0" w:color="auto"/>
        <w:right w:val="none" w:sz="0" w:space="0" w:color="auto"/>
      </w:divBdr>
    </w:div>
    <w:div w:id="1468473325">
      <w:bodyDiv w:val="1"/>
      <w:marLeft w:val="0"/>
      <w:marRight w:val="0"/>
      <w:marTop w:val="0"/>
      <w:marBottom w:val="0"/>
      <w:divBdr>
        <w:top w:val="none" w:sz="0" w:space="0" w:color="auto"/>
        <w:left w:val="none" w:sz="0" w:space="0" w:color="auto"/>
        <w:bottom w:val="none" w:sz="0" w:space="0" w:color="auto"/>
        <w:right w:val="none" w:sz="0" w:space="0" w:color="auto"/>
      </w:divBdr>
    </w:div>
    <w:div w:id="1544437544">
      <w:bodyDiv w:val="1"/>
      <w:marLeft w:val="0"/>
      <w:marRight w:val="0"/>
      <w:marTop w:val="0"/>
      <w:marBottom w:val="0"/>
      <w:divBdr>
        <w:top w:val="none" w:sz="0" w:space="0" w:color="auto"/>
        <w:left w:val="none" w:sz="0" w:space="0" w:color="auto"/>
        <w:bottom w:val="none" w:sz="0" w:space="0" w:color="auto"/>
        <w:right w:val="none" w:sz="0" w:space="0" w:color="auto"/>
      </w:divBdr>
    </w:div>
    <w:div w:id="1548759494">
      <w:bodyDiv w:val="1"/>
      <w:marLeft w:val="0"/>
      <w:marRight w:val="0"/>
      <w:marTop w:val="0"/>
      <w:marBottom w:val="0"/>
      <w:divBdr>
        <w:top w:val="none" w:sz="0" w:space="0" w:color="auto"/>
        <w:left w:val="none" w:sz="0" w:space="0" w:color="auto"/>
        <w:bottom w:val="none" w:sz="0" w:space="0" w:color="auto"/>
        <w:right w:val="none" w:sz="0" w:space="0" w:color="auto"/>
      </w:divBdr>
    </w:div>
    <w:div w:id="1788157909">
      <w:bodyDiv w:val="1"/>
      <w:marLeft w:val="0"/>
      <w:marRight w:val="0"/>
      <w:marTop w:val="0"/>
      <w:marBottom w:val="0"/>
      <w:divBdr>
        <w:top w:val="none" w:sz="0" w:space="0" w:color="auto"/>
        <w:left w:val="none" w:sz="0" w:space="0" w:color="auto"/>
        <w:bottom w:val="none" w:sz="0" w:space="0" w:color="auto"/>
        <w:right w:val="none" w:sz="0" w:space="0" w:color="auto"/>
      </w:divBdr>
    </w:div>
    <w:div w:id="1849834508">
      <w:bodyDiv w:val="1"/>
      <w:marLeft w:val="0"/>
      <w:marRight w:val="0"/>
      <w:marTop w:val="0"/>
      <w:marBottom w:val="0"/>
      <w:divBdr>
        <w:top w:val="none" w:sz="0" w:space="0" w:color="auto"/>
        <w:left w:val="none" w:sz="0" w:space="0" w:color="auto"/>
        <w:bottom w:val="none" w:sz="0" w:space="0" w:color="auto"/>
        <w:right w:val="none" w:sz="0" w:space="0" w:color="auto"/>
      </w:divBdr>
    </w:div>
    <w:div w:id="18823543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ilitaryhealth.bmj.com/content/jramc/168/1/70.full.pdf" TargetMode="External"/><Relationship Id="rId18" Type="http://schemas.openxmlformats.org/officeDocument/2006/relationships/hyperlink" Target="https://journals.sagepub.com/doi/epub/10.1177/1745691620953096" TargetMode="External"/><Relationship Id="rId26" Type="http://schemas.openxmlformats.org/officeDocument/2006/relationships/hyperlink" Target="https://doi.org/10.4088/JCP.12r08225" TargetMode="External"/><Relationship Id="rId39" Type="http://schemas.openxmlformats.org/officeDocument/2006/relationships/hyperlink" Target="https://www.grantsonline.org.uk/news/health-justice-and-welfare/" TargetMode="External"/><Relationship Id="rId3" Type="http://schemas.openxmlformats.org/officeDocument/2006/relationships/styles" Target="styles.xml"/><Relationship Id="rId21" Type="http://schemas.openxmlformats.org/officeDocument/2006/relationships/hyperlink" Target="https://www.pbm.va.gov/PBM/AcademicDetailingService/Documents/Academic_Detailing_Educational_Material_Catalog/66_PTSD_NCPTSD_Provider_Effective_Treatment_for_PTSD.pdf" TargetMode="External"/><Relationship Id="rId34" Type="http://schemas.openxmlformats.org/officeDocument/2006/relationships/hyperlink" Target="file:///C:/Users/muddy/Downloads/2014CPSYCCBTforPTSD%20(1).pdf" TargetMode="External"/><Relationship Id="rId42" Type="http://schemas.openxmlformats.org/officeDocument/2006/relationships/hyperlink" Target="https://www.forces.net/documentary/ptsd-soldiers-stories" TargetMode="External"/><Relationship Id="rId47" Type="http://schemas.openxmlformats.org/officeDocument/2006/relationships/hyperlink" Target="https://thertmprotocol.com/content.aspx?page_id=22&amp;club_id=954411&amp;module_id=383941"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venantfund.org.uk/programme/reaching-and-supporting/" TargetMode="External"/><Relationship Id="rId17" Type="http://schemas.openxmlformats.org/officeDocument/2006/relationships/hyperlink" Target="https://doi.org/10.1093/epirev/mxu012" TargetMode="External"/><Relationship Id="rId25" Type="http://schemas.openxmlformats.org/officeDocument/2006/relationships/hyperlink" Target="https://www.veteranswales.co.uk/about-us.html" TargetMode="External"/><Relationship Id="rId33" Type="http://schemas.openxmlformats.org/officeDocument/2006/relationships/hyperlink" Target="https://www.ptsduk.org/how-solution-focused-hypnotherapy-can-help-people-with-ptsd/" TargetMode="External"/><Relationship Id="rId38" Type="http://schemas.openxmlformats.org/officeDocument/2006/relationships/hyperlink" Target="https://publications.parliament.uk/pa/cm201719/cmselect/cmdfence/813/813.pdf" TargetMode="External"/><Relationship Id="rId46" Type="http://schemas.openxmlformats.org/officeDocument/2006/relationships/hyperlink" Target="https://www.pbm.va.gov/PBM/AcademicDetailingService/Documents/Academic_Detailing_Educational_Material_Catalog/66_PTSD_NCPTSD_Provider_Effective_Treatment_for_PTSD.pdf" TargetMode="External"/><Relationship Id="rId2" Type="http://schemas.openxmlformats.org/officeDocument/2006/relationships/numbering" Target="numbering.xml"/><Relationship Id="rId16" Type="http://schemas.openxmlformats.org/officeDocument/2006/relationships/hyperlink" Target="https://www.ptsduk.org/hydrotherapy%20/" TargetMode="External"/><Relationship Id="rId20" Type="http://schemas.openxmlformats.org/officeDocument/2006/relationships/hyperlink" Target="https://www.theevolutiongroup.com/rtm-therapy-trauma-treatmen%20t/" TargetMode="External"/><Relationship Id="rId29" Type="http://schemas.openxmlformats.org/officeDocument/2006/relationships/image" Target="media/image3.png"/><Relationship Id="rId41" Type="http://schemas.openxmlformats.org/officeDocument/2006/relationships/hyperlink" Target="https://www.mindinharrow.org.uk/training/workplace-training/trauma-informed-resilience-trai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a+case+study+on+uk+solides+ptsd+and+suicide&amp;rlz=1C1CHZN_enGB940GB940&amp;biw=1440&amp;bih=809&amp;tbm=vid&amp;sxsrf=APwXEddO68Z1s4rXNiex3g0zHjPNLEYHpQ%3A1679948203419&amp;ei=q_khZOmmGZOcgQbl77awBA&amp;ved=0ahUKEwipqJ_f9vz9AhUTTsAKHeW3DUYQ4dUDCA0&amp;uact=5&amp;oq=a+case+study+on+uk+solides+ptsd+and+suicide&amp;gs_lcp=Cg1nd3Mtd2l6LXZpZGVvEAMyCgghEKABEMMEEAoyCgghEKABEMMEEAo6BAgjECc6BwgjELACECc6BQgAEKIEOggIIRCgARDDBFCCE1iU_AFg34UCaAFwAHgAgAGzBIgBzxuSAQoxOS45LjIuNS0xmAEAoAEBwAEB&amp;sclient=gws-wiz-video" TargetMode="External"/><Relationship Id="rId24" Type="http://schemas.openxmlformats.org/officeDocument/2006/relationships/hyperlink" Target="https://support.veteransgateway.org.uk/app/answers/detail/a_id/407/~/access-to-mental-wellbeing-support-in-wales" TargetMode="External"/><Relationship Id="rId32" Type="http://schemas.openxmlformats.org/officeDocument/2006/relationships/hyperlink" Target="https://www.forces.net/documentary/ptsd-soldiers-stories" TargetMode="External"/><Relationship Id="rId37" Type="http://schemas.openxmlformats.org/officeDocument/2006/relationships/hyperlink" Target="https://www.apa.org/ptsd-guideline/treatments/cognitive-behavioral-therapy" TargetMode="External"/><Relationship Id="rId40" Type="http://schemas.openxmlformats.org/officeDocument/2006/relationships/hyperlink" Target="https://ukdefencejournal.org.uk/mental-health-related-discharges-triples-in-british-army/" TargetMode="External"/><Relationship Id="rId45" Type="http://schemas.openxmlformats.org/officeDocument/2006/relationships/hyperlink" Target="https://covenantfund.org.uk/wp-content/uploads/2022/11/Final-report-for-online-publication-NS091122.pdf" TargetMode="External"/><Relationship Id="rId5" Type="http://schemas.openxmlformats.org/officeDocument/2006/relationships/webSettings" Target="webSettings.xml"/><Relationship Id="rId15" Type="http://schemas.openxmlformats.org/officeDocument/2006/relationships/hyperlink" Target="https://www.gov.uk/government/news/new-legal-powers-to-support-armed-forces-families-and-veterans--2" TargetMode="External"/><Relationship Id="rId23" Type="http://schemas.openxmlformats.org/officeDocument/2006/relationships/hyperlink" Target="https://journals.sagepub.com/doi/epub/10.1177/1078390317739957" TargetMode="External"/><Relationship Id="rId28" Type="http://schemas.openxmlformats.org/officeDocument/2006/relationships/hyperlink" Target="file:///C:/Users/muddy/Down%20%20loads/s40359-019-0351-7%20(1).pdf" TargetMode="External"/><Relationship Id="rId36" Type="http://schemas.openxmlformats.org/officeDocument/2006/relationships/hyperlink" Target="https://www.brilliantminds.co.uk/video-the-rtm-protocol/" TargetMode="External"/><Relationship Id="rId49" Type="http://schemas.openxmlformats.org/officeDocument/2006/relationships/footer" Target="footer1.xml"/><Relationship Id="rId10" Type="http://schemas.openxmlformats.org/officeDocument/2006/relationships/hyperlink" Target="http://allofusdha.org/research/healing-waters-hydrotherapy-and-disability-after-wwi/" TargetMode="External"/><Relationship Id="rId19" Type="http://schemas.openxmlformats.org/officeDocument/2006/relationships/hyperlink" Target="https://assets.researchsquare.com/files/rs-2132714/v1/5119191c-214e-469b-ab4f-6692365d09dc.pdf?c=1666637234" TargetMode="External"/><Relationship Id="rId31" Type="http://schemas.openxmlformats.org/officeDocument/2006/relationships/image" Target="media/image5.png"/><Relationship Id="rId44" Type="http://schemas.openxmlformats.org/officeDocument/2006/relationships/hyperlink" Target="https://www.smartsheet.com/free-grant-proposal-templates"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news/new-figures-provide-latest-data-on-veterans-suicide" TargetMode="External"/><Relationship Id="rId22" Type="http://schemas.openxmlformats.org/officeDocument/2006/relationships/hyperlink" Target="https://www.britishlegion.org.uk/docs/default-source/campaigns-policy-and-research/developing_mental_health_services_for_veterans_in_england_rbl_response.pdf?sfvrsn=57170a26_2" TargetMode="External"/><Relationship Id="rId27" Type="http://schemas.openxmlformats.org/officeDocument/2006/relationships/hyperlink" Target="https://www.gov.wales/uk-armed-forces-veterans-wales-census-2021-html" TargetMode="External"/><Relationship Id="rId30" Type="http://schemas.openxmlformats.org/officeDocument/2006/relationships/image" Target="media/image4.png"/><Relationship Id="rId35" Type="http://schemas.openxmlformats.org/officeDocument/2006/relationships/hyperlink" Target="https://www.mindinharrow.org.uk/training/workplace-training/trauma-informed-resilience-training/" TargetMode="External"/><Relationship Id="rId43" Type="http://schemas.openxmlformats.org/officeDocument/2006/relationships/hyperlink" Target="https://www.ncbi.nlm.nih.gov/pmc/articles/PMC8793719/" TargetMode="External"/><Relationship Id="rId48" Type="http://schemas.openxmlformats.org/officeDocument/2006/relationships/hyperlink" Target="file:///C:/Users/muddy/Downloads/s40359-019-0351-7.pdf" TargetMode="External"/><Relationship Id="rId8" Type="http://schemas.openxmlformats.org/officeDocument/2006/relationships/image" Target="media/image1.png"/><Relationship Id="rId51"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uddy\Downloads\IC-Generic-Grant-Proposal-Template-WORD%20(3).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962A9B48FD492CBF7DA6B3A40C5FBB"/>
        <w:category>
          <w:name w:val="General"/>
          <w:gallery w:val="placeholder"/>
        </w:category>
        <w:types>
          <w:type w:val="bbPlcHdr"/>
        </w:types>
        <w:behaviors>
          <w:behavior w:val="content"/>
        </w:behaviors>
        <w:guid w:val="{288BA839-0BCC-4B26-AB91-3233D81BEB9A}"/>
      </w:docPartPr>
      <w:docPartBody>
        <w:p w:rsidR="00EB3DE4" w:rsidRDefault="001F50CB" w:rsidP="001F50CB">
          <w:pPr>
            <w:pStyle w:val="AB962A9B48FD492CBF7DA6B3A40C5FBB"/>
          </w:pPr>
          <w:r>
            <w:rPr>
              <w:rFonts w:asciiTheme="majorHAnsi" w:eastAsiaTheme="majorEastAsia" w:hAnsiTheme="majorHAnsi" w:cstheme="majorBidi"/>
              <w:color w:val="4472C4" w:themeColor="accent1"/>
              <w:sz w:val="88"/>
              <w:szCs w:val="88"/>
            </w:rPr>
            <w:t>[Document title]</w:t>
          </w:r>
        </w:p>
      </w:docPartBody>
    </w:docPart>
    <w:docPart>
      <w:docPartPr>
        <w:name w:val="799B699509604C688FE72F065B0351DB"/>
        <w:category>
          <w:name w:val="General"/>
          <w:gallery w:val="placeholder"/>
        </w:category>
        <w:types>
          <w:type w:val="bbPlcHdr"/>
        </w:types>
        <w:behaviors>
          <w:behavior w:val="content"/>
        </w:behaviors>
        <w:guid w:val="{CD9CD6A1-72AB-4DA9-8E20-182FBCEC3AAE}"/>
      </w:docPartPr>
      <w:docPartBody>
        <w:p w:rsidR="008F56C0" w:rsidRDefault="00C13BC0" w:rsidP="00C13BC0">
          <w:pPr>
            <w:pStyle w:val="799B699509604C688FE72F065B0351DB"/>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Lucida Grande">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0CB"/>
    <w:rsid w:val="001F50CB"/>
    <w:rsid w:val="004209B1"/>
    <w:rsid w:val="00513FBF"/>
    <w:rsid w:val="008F56C0"/>
    <w:rsid w:val="00AD5281"/>
    <w:rsid w:val="00C13BC0"/>
    <w:rsid w:val="00C34CA8"/>
    <w:rsid w:val="00DD2AE3"/>
    <w:rsid w:val="00E177C1"/>
    <w:rsid w:val="00EB3DE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962A9B48FD492CBF7DA6B3A40C5FBB">
    <w:name w:val="AB962A9B48FD492CBF7DA6B3A40C5FBB"/>
    <w:rsid w:val="001F50CB"/>
  </w:style>
  <w:style w:type="paragraph" w:customStyle="1" w:styleId="799B699509604C688FE72F065B0351DB">
    <w:name w:val="799B699509604C688FE72F065B0351DB"/>
    <w:rsid w:val="00C13B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A7E7C3C-D75C-49EF-8688-7D81DCA5D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IC-Generic-Grant-Proposal-Template-WORD (3)</Template>
  <TotalTime>0</TotalTime>
  <Pages>24</Pages>
  <Words>5158</Words>
  <Characters>29401</Characters>
  <Application>Microsoft Office Word</Application>
  <DocSecurity>0</DocSecurity>
  <Lines>245</Lines>
  <Paragraphs>68</Paragraphs>
  <ScaleCrop>false</ScaleCrop>
  <HeadingPairs>
    <vt:vector size="2" baseType="variant">
      <vt:variant>
        <vt:lpstr>Title</vt:lpstr>
      </vt:variant>
      <vt:variant>
        <vt:i4>1</vt:i4>
      </vt:variant>
    </vt:vector>
  </HeadingPairs>
  <TitlesOfParts>
    <vt:vector size="1" baseType="lpstr">
      <vt:lpstr>Managing Professional Practice in Advocacy: Funding Bid</vt:lpstr>
    </vt:vector>
  </TitlesOfParts>
  <Company>Smartsheet</Company>
  <LinksUpToDate>false</LinksUpToDate>
  <CharactersWithSpaces>34491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Professional Practice in Advocacy: Funding Bid</dc:title>
  <dc:subject/>
  <dc:creator>claire Harris</dc:creator>
  <cp:keywords/>
  <dc:description/>
  <cp:lastModifiedBy>claire Harris</cp:lastModifiedBy>
  <cp:revision>2</cp:revision>
  <cp:lastPrinted>2017-12-21T16:29:00Z</cp:lastPrinted>
  <dcterms:created xsi:type="dcterms:W3CDTF">2023-04-21T13:45:00Z</dcterms:created>
  <dcterms:modified xsi:type="dcterms:W3CDTF">2023-04-21T13:45:00Z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c4c1ee0b-855d-4280-b5f1-2435288e3d24</vt:lpwstr>
  </property>
</Properties>
</file>