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52BB5" w14:textId="4D4ABD54" w:rsidR="00764539" w:rsidRPr="003006E0" w:rsidRDefault="00764539" w:rsidP="00867694">
      <w:pPr>
        <w:spacing w:after="160"/>
        <w:rPr>
          <w:rFonts w:eastAsia="Arial" w:cs="Arial"/>
          <w:szCs w:val="24"/>
        </w:rPr>
      </w:pPr>
    </w:p>
    <w:p w14:paraId="585A626B" w14:textId="174A3ADE" w:rsidR="00764539" w:rsidRDefault="00764539" w:rsidP="00867694">
      <w:pPr>
        <w:spacing w:after="160"/>
        <w:rPr>
          <w:rFonts w:eastAsia="Arial" w:cs="Arial"/>
          <w:szCs w:val="24"/>
        </w:rPr>
      </w:pPr>
    </w:p>
    <w:p w14:paraId="15C11943" w14:textId="2BF2E52D" w:rsidR="006D186B" w:rsidRDefault="006D186B" w:rsidP="00867694">
      <w:pPr>
        <w:spacing w:after="160"/>
        <w:rPr>
          <w:rFonts w:eastAsia="Arial" w:cs="Arial"/>
          <w:szCs w:val="24"/>
        </w:rPr>
      </w:pPr>
    </w:p>
    <w:p w14:paraId="204EADEA" w14:textId="0A514954" w:rsidR="006D186B" w:rsidRDefault="006D186B" w:rsidP="00867694">
      <w:pPr>
        <w:spacing w:after="160"/>
        <w:rPr>
          <w:rFonts w:eastAsia="Arial" w:cs="Arial"/>
          <w:szCs w:val="24"/>
        </w:rPr>
      </w:pPr>
    </w:p>
    <w:p w14:paraId="6B76D369" w14:textId="48995051" w:rsidR="006D186B" w:rsidRDefault="006D186B" w:rsidP="00867694">
      <w:pPr>
        <w:spacing w:after="160"/>
        <w:rPr>
          <w:rFonts w:eastAsia="Arial" w:cs="Arial"/>
          <w:szCs w:val="24"/>
        </w:rPr>
      </w:pPr>
    </w:p>
    <w:p w14:paraId="3CAAFFEE" w14:textId="07291266" w:rsidR="006D186B" w:rsidRDefault="006D186B" w:rsidP="00867694">
      <w:pPr>
        <w:spacing w:after="160"/>
        <w:rPr>
          <w:rFonts w:eastAsia="Arial" w:cs="Arial"/>
          <w:szCs w:val="24"/>
        </w:rPr>
      </w:pPr>
    </w:p>
    <w:p w14:paraId="08FABF89" w14:textId="77777777" w:rsidR="006D186B" w:rsidRDefault="006D186B" w:rsidP="00867694">
      <w:pPr>
        <w:spacing w:after="160"/>
        <w:rPr>
          <w:rFonts w:eastAsia="Arial" w:cs="Arial"/>
          <w:szCs w:val="24"/>
        </w:rPr>
      </w:pPr>
    </w:p>
    <w:p w14:paraId="1CEA635D" w14:textId="66F29FBB" w:rsidR="006D186B" w:rsidRDefault="006D186B" w:rsidP="00867694">
      <w:pPr>
        <w:spacing w:after="160"/>
        <w:rPr>
          <w:rFonts w:eastAsia="Arial" w:cs="Arial"/>
          <w:szCs w:val="24"/>
        </w:rPr>
      </w:pPr>
    </w:p>
    <w:p w14:paraId="04E6A493" w14:textId="77777777" w:rsidR="006D186B" w:rsidRPr="003006E0" w:rsidRDefault="006D186B" w:rsidP="00867694">
      <w:pPr>
        <w:spacing w:after="160"/>
        <w:rPr>
          <w:rFonts w:eastAsia="Arial" w:cs="Arial"/>
          <w:szCs w:val="24"/>
        </w:rPr>
      </w:pPr>
    </w:p>
    <w:p w14:paraId="7CF71212" w14:textId="3D81AE9C" w:rsidR="006D186B" w:rsidRDefault="006D186B" w:rsidP="006D186B">
      <w:pPr>
        <w:ind w:firstLine="720"/>
        <w:jc w:val="center"/>
        <w:rPr>
          <w:rFonts w:cs="Arial"/>
          <w:b/>
          <w:bCs/>
          <w:sz w:val="32"/>
          <w:szCs w:val="32"/>
        </w:rPr>
      </w:pPr>
      <w:r w:rsidRPr="00811832">
        <w:rPr>
          <w:rFonts w:cs="Arial"/>
          <w:b/>
          <w:bCs/>
          <w:sz w:val="32"/>
          <w:szCs w:val="32"/>
        </w:rPr>
        <w:t>Assessment</w:t>
      </w:r>
    </w:p>
    <w:p w14:paraId="312CF10E" w14:textId="33147502" w:rsidR="006D186B" w:rsidRPr="006D186B" w:rsidRDefault="006D186B" w:rsidP="006D186B">
      <w:pPr>
        <w:ind w:firstLine="720"/>
        <w:jc w:val="center"/>
        <w:rPr>
          <w:rFonts w:cs="Arial"/>
          <w:b/>
          <w:bCs/>
          <w:sz w:val="32"/>
        </w:rPr>
      </w:pPr>
      <w:r w:rsidRPr="006D186B">
        <w:rPr>
          <w:rFonts w:cs="Arial"/>
          <w:b/>
          <w:bCs/>
          <w:sz w:val="32"/>
        </w:rPr>
        <w:t>International Marketing: Principles and Practices</w:t>
      </w:r>
    </w:p>
    <w:p w14:paraId="12AF59ED" w14:textId="2428669A" w:rsidR="006D186B" w:rsidRPr="00811832" w:rsidRDefault="006D186B" w:rsidP="006D186B">
      <w:pPr>
        <w:ind w:firstLine="720"/>
        <w:rPr>
          <w:rFonts w:cs="Arial"/>
          <w:b/>
          <w:bCs/>
          <w:sz w:val="32"/>
          <w:szCs w:val="32"/>
        </w:rPr>
      </w:pPr>
    </w:p>
    <w:p w14:paraId="6C198B4C" w14:textId="77777777" w:rsidR="006D186B" w:rsidRPr="00811832" w:rsidRDefault="006D186B" w:rsidP="006D186B">
      <w:pPr>
        <w:jc w:val="center"/>
        <w:rPr>
          <w:rFonts w:cs="Arial"/>
          <w:sz w:val="32"/>
          <w:szCs w:val="32"/>
        </w:rPr>
      </w:pPr>
      <w:r w:rsidRPr="00811832">
        <w:rPr>
          <w:rFonts w:cs="Arial"/>
          <w:sz w:val="32"/>
          <w:szCs w:val="32"/>
        </w:rPr>
        <w:t>Student Name: Georgian Bularda</w:t>
      </w:r>
    </w:p>
    <w:p w14:paraId="2B01D746" w14:textId="77777777" w:rsidR="006D186B" w:rsidRPr="00811832" w:rsidRDefault="006D186B" w:rsidP="006D186B">
      <w:pPr>
        <w:jc w:val="center"/>
        <w:rPr>
          <w:rFonts w:cs="Arial"/>
          <w:sz w:val="32"/>
          <w:szCs w:val="32"/>
        </w:rPr>
      </w:pPr>
      <w:r w:rsidRPr="00811832">
        <w:rPr>
          <w:rFonts w:cs="Arial"/>
          <w:sz w:val="32"/>
          <w:szCs w:val="32"/>
        </w:rPr>
        <w:t>Student Number: 2109232</w:t>
      </w:r>
    </w:p>
    <w:p w14:paraId="00AC6B3B" w14:textId="32DE887B" w:rsidR="006D186B" w:rsidRPr="00811832" w:rsidRDefault="006D186B" w:rsidP="006D186B">
      <w:pPr>
        <w:jc w:val="center"/>
        <w:rPr>
          <w:rFonts w:cs="Arial"/>
          <w:sz w:val="32"/>
          <w:szCs w:val="32"/>
        </w:rPr>
      </w:pPr>
      <w:r w:rsidRPr="00811832">
        <w:rPr>
          <w:rFonts w:cs="Arial"/>
          <w:sz w:val="32"/>
          <w:szCs w:val="32"/>
        </w:rPr>
        <w:t xml:space="preserve">Lecturer Name: Dr </w:t>
      </w:r>
      <w:r>
        <w:rPr>
          <w:rFonts w:cs="Arial"/>
          <w:sz w:val="32"/>
          <w:szCs w:val="32"/>
        </w:rPr>
        <w:t>T</w:t>
      </w:r>
      <w:r w:rsidRPr="006D186B">
        <w:rPr>
          <w:rFonts w:cs="Arial"/>
          <w:sz w:val="32"/>
          <w:szCs w:val="32"/>
        </w:rPr>
        <w:t xml:space="preserve">aonga </w:t>
      </w:r>
      <w:proofErr w:type="spellStart"/>
      <w:r w:rsidRPr="006D186B">
        <w:rPr>
          <w:rFonts w:cs="Arial"/>
          <w:sz w:val="32"/>
          <w:szCs w:val="32"/>
        </w:rPr>
        <w:t>Kaonga</w:t>
      </w:r>
      <w:proofErr w:type="spellEnd"/>
      <w:r w:rsidRPr="006D186B">
        <w:rPr>
          <w:rFonts w:cs="Arial"/>
          <w:sz w:val="32"/>
          <w:szCs w:val="32"/>
        </w:rPr>
        <w:t xml:space="preserve"> </w:t>
      </w:r>
      <w:proofErr w:type="spellStart"/>
      <w:r w:rsidRPr="006D186B">
        <w:rPr>
          <w:rFonts w:cs="Arial"/>
          <w:sz w:val="32"/>
          <w:szCs w:val="32"/>
        </w:rPr>
        <w:t>Sobere-Snithers</w:t>
      </w:r>
      <w:proofErr w:type="spellEnd"/>
    </w:p>
    <w:p w14:paraId="719A5EE4" w14:textId="50DF7BED" w:rsidR="006D186B" w:rsidRPr="00811832" w:rsidRDefault="006D186B" w:rsidP="006D186B">
      <w:pPr>
        <w:jc w:val="center"/>
        <w:rPr>
          <w:rFonts w:cs="Arial"/>
          <w:b/>
          <w:bCs/>
          <w:sz w:val="32"/>
          <w:szCs w:val="32"/>
        </w:rPr>
      </w:pPr>
      <w:r w:rsidRPr="00811832">
        <w:rPr>
          <w:rFonts w:cs="Arial"/>
          <w:b/>
          <w:bCs/>
          <w:sz w:val="32"/>
          <w:szCs w:val="32"/>
        </w:rPr>
        <w:t>LCMB70</w:t>
      </w:r>
      <w:r>
        <w:rPr>
          <w:rFonts w:cs="Arial"/>
          <w:b/>
          <w:bCs/>
          <w:sz w:val="32"/>
          <w:szCs w:val="32"/>
        </w:rPr>
        <w:t>26</w:t>
      </w:r>
      <w:r w:rsidRPr="00811832">
        <w:rPr>
          <w:rFonts w:cs="Arial"/>
          <w:b/>
          <w:bCs/>
          <w:sz w:val="32"/>
          <w:szCs w:val="32"/>
        </w:rPr>
        <w:t>_BIRM</w:t>
      </w:r>
    </w:p>
    <w:p w14:paraId="53B9BB10" w14:textId="77777777" w:rsidR="006D186B" w:rsidRPr="00811832" w:rsidRDefault="006D186B" w:rsidP="006D186B">
      <w:pPr>
        <w:jc w:val="center"/>
        <w:rPr>
          <w:rFonts w:cs="Arial"/>
          <w:sz w:val="32"/>
          <w:szCs w:val="32"/>
        </w:rPr>
      </w:pPr>
    </w:p>
    <w:p w14:paraId="1E7E8E65" w14:textId="1E26AB35" w:rsidR="00764539" w:rsidRDefault="00764539" w:rsidP="00867694">
      <w:pPr>
        <w:spacing w:after="160"/>
        <w:rPr>
          <w:rFonts w:eastAsia="Arial" w:cs="Arial"/>
          <w:szCs w:val="24"/>
        </w:rPr>
      </w:pPr>
    </w:p>
    <w:p w14:paraId="4C82BF89" w14:textId="4EFAB5D9" w:rsidR="006D186B" w:rsidRDefault="006D186B" w:rsidP="00867694">
      <w:pPr>
        <w:spacing w:after="160"/>
        <w:rPr>
          <w:rFonts w:eastAsia="Arial" w:cs="Arial"/>
          <w:szCs w:val="24"/>
        </w:rPr>
      </w:pPr>
    </w:p>
    <w:p w14:paraId="1D873AB5" w14:textId="67E3F15E" w:rsidR="006D186B" w:rsidRDefault="006D186B" w:rsidP="00867694">
      <w:pPr>
        <w:spacing w:after="160"/>
        <w:rPr>
          <w:rFonts w:eastAsia="Arial" w:cs="Arial"/>
          <w:szCs w:val="24"/>
        </w:rPr>
      </w:pPr>
    </w:p>
    <w:p w14:paraId="2EAF8528" w14:textId="1E94197D" w:rsidR="006D186B" w:rsidRDefault="006D186B" w:rsidP="00867694">
      <w:pPr>
        <w:spacing w:after="160"/>
        <w:rPr>
          <w:rFonts w:eastAsia="Arial" w:cs="Arial"/>
          <w:szCs w:val="24"/>
        </w:rPr>
      </w:pPr>
    </w:p>
    <w:p w14:paraId="32A28E9A" w14:textId="21457AA5" w:rsidR="006D186B" w:rsidRDefault="006D186B" w:rsidP="00867694">
      <w:pPr>
        <w:spacing w:after="160"/>
        <w:rPr>
          <w:rFonts w:eastAsia="Arial" w:cs="Arial"/>
          <w:szCs w:val="24"/>
        </w:rPr>
      </w:pPr>
    </w:p>
    <w:p w14:paraId="017ED779" w14:textId="7A1CF407" w:rsidR="006D186B" w:rsidRDefault="006D186B" w:rsidP="00867694">
      <w:pPr>
        <w:spacing w:after="160"/>
        <w:rPr>
          <w:rFonts w:eastAsia="Arial" w:cs="Arial"/>
          <w:szCs w:val="24"/>
        </w:rPr>
      </w:pPr>
    </w:p>
    <w:p w14:paraId="43CA9DCA" w14:textId="4F142D51" w:rsidR="006D186B" w:rsidRDefault="006D186B" w:rsidP="00867694">
      <w:pPr>
        <w:spacing w:after="160"/>
        <w:rPr>
          <w:rFonts w:eastAsia="Arial" w:cs="Arial"/>
          <w:szCs w:val="24"/>
        </w:rPr>
      </w:pPr>
    </w:p>
    <w:p w14:paraId="541B5B95" w14:textId="38955732" w:rsidR="006D186B" w:rsidRDefault="006D186B" w:rsidP="00867694">
      <w:pPr>
        <w:spacing w:after="160"/>
        <w:rPr>
          <w:rFonts w:eastAsia="Arial" w:cs="Arial"/>
          <w:szCs w:val="24"/>
        </w:rPr>
      </w:pPr>
    </w:p>
    <w:p w14:paraId="543EDA80" w14:textId="77777777" w:rsidR="006D186B" w:rsidRPr="003006E0" w:rsidRDefault="006D186B" w:rsidP="00867694">
      <w:pPr>
        <w:spacing w:after="160"/>
        <w:rPr>
          <w:rFonts w:eastAsia="Arial" w:cs="Arial"/>
          <w:szCs w:val="24"/>
        </w:rPr>
      </w:pPr>
    </w:p>
    <w:p w14:paraId="78298544" w14:textId="77777777" w:rsidR="00E64937" w:rsidRPr="003006E0" w:rsidRDefault="00E64937" w:rsidP="00867694">
      <w:pPr>
        <w:rPr>
          <w:rFonts w:eastAsia="Arial" w:cs="Arial"/>
          <w:b/>
          <w:bCs/>
          <w:szCs w:val="24"/>
        </w:rPr>
      </w:pPr>
      <w:r w:rsidRPr="003006E0">
        <w:rPr>
          <w:rFonts w:eastAsia="Arial" w:cs="Arial"/>
          <w:b/>
          <w:bCs/>
          <w:szCs w:val="24"/>
        </w:rPr>
        <w:t xml:space="preserve">Executive Summary </w:t>
      </w:r>
    </w:p>
    <w:p w14:paraId="6BEA73F7" w14:textId="77777777" w:rsidR="003B7419" w:rsidRPr="003006E0" w:rsidRDefault="003B7419" w:rsidP="00051018">
      <w:pPr>
        <w:spacing w:after="160"/>
        <w:rPr>
          <w:rFonts w:cs="Arial"/>
          <w:szCs w:val="24"/>
        </w:rPr>
      </w:pPr>
      <w:r w:rsidRPr="003006E0">
        <w:rPr>
          <w:rFonts w:cs="Arial"/>
        </w:rPr>
        <w:t xml:space="preserve">In this report, a detailed analysis of the external environment of the UK and Australia is </w:t>
      </w:r>
      <w:proofErr w:type="gramStart"/>
      <w:r w:rsidRPr="003006E0">
        <w:rPr>
          <w:rFonts w:cs="Arial"/>
        </w:rPr>
        <w:t>being conducted</w:t>
      </w:r>
      <w:proofErr w:type="gramEnd"/>
      <w:r w:rsidRPr="003006E0">
        <w:rPr>
          <w:rFonts w:cs="Arial"/>
        </w:rPr>
        <w:t xml:space="preserve">. This can provide better insights to BMW to make better strategic decisions for the development and growth of the company. </w:t>
      </w:r>
      <w:r w:rsidR="00051018" w:rsidRPr="003006E0">
        <w:rPr>
          <w:rFonts w:cs="Arial"/>
          <w:szCs w:val="24"/>
        </w:rPr>
        <w:t xml:space="preserve">The targeting is more general, focusing on </w:t>
      </w:r>
      <w:r w:rsidR="006A6457" w:rsidRPr="003006E0">
        <w:rPr>
          <w:rFonts w:cs="Arial"/>
          <w:szCs w:val="24"/>
        </w:rPr>
        <w:t>those</w:t>
      </w:r>
      <w:r w:rsidR="00051018" w:rsidRPr="003006E0">
        <w:rPr>
          <w:rFonts w:cs="Arial"/>
          <w:szCs w:val="24"/>
        </w:rPr>
        <w:t xml:space="preserve"> who are willing to pay for durability, comfort, and versatility for long-distance travel. The Australian positioning of BMW is based on brand performance, reliability, and the ability to cope with different driving conditions. So, while the UK STP focuses on sophistication and eco-innovation, the Australian STP focuses on lifestyle, power, and practicality.</w:t>
      </w:r>
      <w:r w:rsidR="00996CA8" w:rsidRPr="003006E0">
        <w:rPr>
          <w:rFonts w:cs="Arial"/>
          <w:szCs w:val="24"/>
        </w:rPr>
        <w:t xml:space="preserve"> The 7Ps marketing mix has </w:t>
      </w:r>
      <w:proofErr w:type="gramStart"/>
      <w:r w:rsidR="00996CA8" w:rsidRPr="003006E0">
        <w:rPr>
          <w:rFonts w:cs="Arial"/>
          <w:szCs w:val="24"/>
        </w:rPr>
        <w:t>been applied</w:t>
      </w:r>
      <w:proofErr w:type="gramEnd"/>
      <w:r w:rsidR="00996CA8" w:rsidRPr="003006E0">
        <w:rPr>
          <w:rFonts w:cs="Arial"/>
          <w:szCs w:val="24"/>
        </w:rPr>
        <w:t xml:space="preserve"> to understand the brand management </w:t>
      </w:r>
      <w:r w:rsidR="00891CEF" w:rsidRPr="003006E0">
        <w:rPr>
          <w:rFonts w:cs="Arial"/>
          <w:szCs w:val="24"/>
        </w:rPr>
        <w:t>strategies</w:t>
      </w:r>
      <w:r w:rsidR="00742FAF">
        <w:rPr>
          <w:rFonts w:cs="Arial"/>
          <w:szCs w:val="24"/>
        </w:rPr>
        <w:t xml:space="preserve"> </w:t>
      </w:r>
      <w:r w:rsidR="00891CEF" w:rsidRPr="003006E0">
        <w:rPr>
          <w:rFonts w:cs="Arial"/>
          <w:szCs w:val="24"/>
        </w:rPr>
        <w:t>of</w:t>
      </w:r>
      <w:r w:rsidR="00996CA8" w:rsidRPr="003006E0">
        <w:rPr>
          <w:rFonts w:cs="Arial"/>
          <w:szCs w:val="24"/>
        </w:rPr>
        <w:t xml:space="preserve"> BMW in the UK and Australia.</w:t>
      </w:r>
      <w:r w:rsidR="00742FAF">
        <w:rPr>
          <w:rFonts w:cs="Arial"/>
          <w:szCs w:val="24"/>
        </w:rPr>
        <w:t xml:space="preserve"> </w:t>
      </w:r>
      <w:r w:rsidR="00B87475" w:rsidRPr="003006E0">
        <w:rPr>
          <w:rFonts w:cs="Arial"/>
          <w:szCs w:val="24"/>
        </w:rPr>
        <w:t>Performance evaluation</w:t>
      </w:r>
      <w:r w:rsidR="00197B1B" w:rsidRPr="003006E0">
        <w:rPr>
          <w:rFonts w:cs="Arial"/>
          <w:szCs w:val="24"/>
        </w:rPr>
        <w:t xml:space="preserve"> in two countries has depicted that </w:t>
      </w:r>
      <w:r w:rsidR="002A34FB" w:rsidRPr="003006E0">
        <w:rPr>
          <w:rFonts w:cs="Arial"/>
          <w:szCs w:val="24"/>
        </w:rPr>
        <w:t xml:space="preserve">the </w:t>
      </w:r>
      <w:r w:rsidR="00197B1B" w:rsidRPr="003006E0">
        <w:rPr>
          <w:rFonts w:cs="Arial"/>
          <w:szCs w:val="24"/>
        </w:rPr>
        <w:t xml:space="preserve">UK market is more stable for </w:t>
      </w:r>
      <w:r w:rsidR="00B87475" w:rsidRPr="003006E0">
        <w:rPr>
          <w:rFonts w:cs="Arial"/>
          <w:szCs w:val="24"/>
        </w:rPr>
        <w:t>effective</w:t>
      </w:r>
      <w:r w:rsidR="00197B1B" w:rsidRPr="003006E0">
        <w:rPr>
          <w:rFonts w:cs="Arial"/>
          <w:szCs w:val="24"/>
        </w:rPr>
        <w:t xml:space="preserve"> business growth of BMW as compared to Australia.</w:t>
      </w:r>
    </w:p>
    <w:p w14:paraId="1C6FCB16" w14:textId="77777777" w:rsidR="003B7419" w:rsidRPr="003006E0" w:rsidRDefault="003B7419">
      <w:pPr>
        <w:spacing w:after="160" w:line="278" w:lineRule="auto"/>
        <w:jc w:val="left"/>
        <w:rPr>
          <w:rFonts w:cs="Arial"/>
          <w:szCs w:val="24"/>
        </w:rPr>
      </w:pPr>
      <w:r w:rsidRPr="003006E0">
        <w:rPr>
          <w:rFonts w:cs="Arial"/>
          <w:szCs w:val="24"/>
        </w:rPr>
        <w:br w:type="page"/>
      </w:r>
    </w:p>
    <w:sdt>
      <w:sdtPr>
        <w:rPr>
          <w:rFonts w:ascii="Arial" w:eastAsiaTheme="minorHAnsi" w:hAnsi="Arial" w:cs="Arial"/>
          <w:color w:val="000000" w:themeColor="text1"/>
          <w:kern w:val="2"/>
          <w:sz w:val="24"/>
          <w:szCs w:val="24"/>
          <w:lang w:val="en-GB" w:eastAsia="en-GB"/>
        </w:rPr>
        <w:id w:val="210775735"/>
        <w:docPartObj>
          <w:docPartGallery w:val="Table of Contents"/>
          <w:docPartUnique/>
        </w:docPartObj>
      </w:sdtPr>
      <w:sdtEndPr>
        <w:rPr>
          <w:rFonts w:eastAsia="Times New Roman"/>
          <w:b/>
          <w:bCs/>
          <w:noProof/>
          <w:color w:val="auto"/>
          <w:kern w:val="0"/>
          <w:szCs w:val="22"/>
        </w:rPr>
      </w:sdtEndPr>
      <w:sdtContent>
        <w:p w14:paraId="07CEC451" w14:textId="77777777" w:rsidR="003B7419" w:rsidRPr="003006E0" w:rsidRDefault="003B7419" w:rsidP="003B7419">
          <w:pPr>
            <w:pStyle w:val="TOCHeading"/>
            <w:jc w:val="center"/>
            <w:rPr>
              <w:rFonts w:ascii="Arial" w:hAnsi="Arial" w:cs="Arial"/>
              <w:b/>
              <w:bCs/>
              <w:color w:val="000000" w:themeColor="text1"/>
              <w:sz w:val="24"/>
              <w:szCs w:val="24"/>
              <w:lang w:val="en-GB"/>
            </w:rPr>
          </w:pPr>
          <w:r w:rsidRPr="003006E0">
            <w:rPr>
              <w:rFonts w:ascii="Arial" w:hAnsi="Arial" w:cs="Arial"/>
              <w:b/>
              <w:bCs/>
              <w:color w:val="000000" w:themeColor="text1"/>
              <w:sz w:val="24"/>
              <w:szCs w:val="24"/>
              <w:lang w:val="en-GB"/>
            </w:rPr>
            <w:t>Table of Contents</w:t>
          </w:r>
        </w:p>
        <w:p w14:paraId="224E092E" w14:textId="77777777" w:rsidR="0076170B" w:rsidRDefault="00F46199">
          <w:pPr>
            <w:pStyle w:val="TOC1"/>
            <w:tabs>
              <w:tab w:val="right" w:leader="dot" w:pos="9016"/>
            </w:tabs>
            <w:rPr>
              <w:rFonts w:asciiTheme="minorHAnsi" w:eastAsiaTheme="minorEastAsia" w:hAnsiTheme="minorHAnsi"/>
              <w:noProof/>
              <w:color w:val="auto"/>
              <w:kern w:val="0"/>
              <w:sz w:val="22"/>
              <w:szCs w:val="22"/>
              <w:lang w:val="en-US"/>
            </w:rPr>
          </w:pPr>
          <w:r w:rsidRPr="003006E0">
            <w:rPr>
              <w:rFonts w:cs="Arial"/>
            </w:rPr>
            <w:fldChar w:fldCharType="begin"/>
          </w:r>
          <w:r w:rsidR="003B7419" w:rsidRPr="003006E0">
            <w:rPr>
              <w:rFonts w:cs="Arial"/>
            </w:rPr>
            <w:instrText xml:space="preserve"> TOC \o "1-3" \h \z \u </w:instrText>
          </w:r>
          <w:r w:rsidRPr="003006E0">
            <w:rPr>
              <w:rFonts w:cs="Arial"/>
            </w:rPr>
            <w:fldChar w:fldCharType="separate"/>
          </w:r>
          <w:hyperlink w:anchor="_Toc213692564" w:history="1">
            <w:r w:rsidR="0076170B" w:rsidRPr="00622DF0">
              <w:rPr>
                <w:rStyle w:val="Hyperlink"/>
                <w:rFonts w:cs="Arial"/>
                <w:noProof/>
              </w:rPr>
              <w:t>Introduction</w:t>
            </w:r>
            <w:r w:rsidR="0076170B">
              <w:rPr>
                <w:noProof/>
                <w:webHidden/>
              </w:rPr>
              <w:tab/>
            </w:r>
            <w:r>
              <w:rPr>
                <w:noProof/>
                <w:webHidden/>
              </w:rPr>
              <w:fldChar w:fldCharType="begin"/>
            </w:r>
            <w:r w:rsidR="0076170B">
              <w:rPr>
                <w:noProof/>
                <w:webHidden/>
              </w:rPr>
              <w:instrText xml:space="preserve"> PAGEREF _Toc213692564 \h </w:instrText>
            </w:r>
            <w:r>
              <w:rPr>
                <w:noProof/>
                <w:webHidden/>
              </w:rPr>
            </w:r>
            <w:r>
              <w:rPr>
                <w:noProof/>
                <w:webHidden/>
              </w:rPr>
              <w:fldChar w:fldCharType="separate"/>
            </w:r>
            <w:r w:rsidR="0076170B">
              <w:rPr>
                <w:noProof/>
                <w:webHidden/>
              </w:rPr>
              <w:t>4</w:t>
            </w:r>
            <w:r>
              <w:rPr>
                <w:noProof/>
                <w:webHidden/>
              </w:rPr>
              <w:fldChar w:fldCharType="end"/>
            </w:r>
          </w:hyperlink>
        </w:p>
        <w:p w14:paraId="26C2F491"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65" w:history="1">
            <w:r w:rsidR="0076170B" w:rsidRPr="00622DF0">
              <w:rPr>
                <w:rStyle w:val="Hyperlink"/>
                <w:rFonts w:cs="Arial"/>
                <w:noProof/>
              </w:rPr>
              <w:t>Brand Overview</w:t>
            </w:r>
            <w:r w:rsidR="0076170B">
              <w:rPr>
                <w:noProof/>
                <w:webHidden/>
              </w:rPr>
              <w:tab/>
            </w:r>
            <w:r w:rsidR="00F46199">
              <w:rPr>
                <w:noProof/>
                <w:webHidden/>
              </w:rPr>
              <w:fldChar w:fldCharType="begin"/>
            </w:r>
            <w:r w:rsidR="0076170B">
              <w:rPr>
                <w:noProof/>
                <w:webHidden/>
              </w:rPr>
              <w:instrText xml:space="preserve"> PAGEREF _Toc213692565 \h </w:instrText>
            </w:r>
            <w:r w:rsidR="00F46199">
              <w:rPr>
                <w:noProof/>
                <w:webHidden/>
              </w:rPr>
            </w:r>
            <w:r w:rsidR="00F46199">
              <w:rPr>
                <w:noProof/>
                <w:webHidden/>
              </w:rPr>
              <w:fldChar w:fldCharType="separate"/>
            </w:r>
            <w:r w:rsidR="0076170B">
              <w:rPr>
                <w:noProof/>
                <w:webHidden/>
              </w:rPr>
              <w:t>5</w:t>
            </w:r>
            <w:r w:rsidR="00F46199">
              <w:rPr>
                <w:noProof/>
                <w:webHidden/>
              </w:rPr>
              <w:fldChar w:fldCharType="end"/>
            </w:r>
          </w:hyperlink>
        </w:p>
        <w:p w14:paraId="202D23C3"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66" w:history="1">
            <w:r w:rsidR="0076170B" w:rsidRPr="00622DF0">
              <w:rPr>
                <w:rStyle w:val="Hyperlink"/>
                <w:rFonts w:cs="Arial"/>
                <w:noProof/>
              </w:rPr>
              <w:t>Comparison of the socio-cultural context of the UK and Australia</w:t>
            </w:r>
            <w:r w:rsidR="0076170B">
              <w:rPr>
                <w:noProof/>
                <w:webHidden/>
              </w:rPr>
              <w:tab/>
            </w:r>
            <w:r w:rsidR="00F46199">
              <w:rPr>
                <w:noProof/>
                <w:webHidden/>
              </w:rPr>
              <w:fldChar w:fldCharType="begin"/>
            </w:r>
            <w:r w:rsidR="0076170B">
              <w:rPr>
                <w:noProof/>
                <w:webHidden/>
              </w:rPr>
              <w:instrText xml:space="preserve"> PAGEREF _Toc213692566 \h </w:instrText>
            </w:r>
            <w:r w:rsidR="00F46199">
              <w:rPr>
                <w:noProof/>
                <w:webHidden/>
              </w:rPr>
            </w:r>
            <w:r w:rsidR="00F46199">
              <w:rPr>
                <w:noProof/>
                <w:webHidden/>
              </w:rPr>
              <w:fldChar w:fldCharType="separate"/>
            </w:r>
            <w:r w:rsidR="0076170B">
              <w:rPr>
                <w:noProof/>
                <w:webHidden/>
              </w:rPr>
              <w:t>6</w:t>
            </w:r>
            <w:r w:rsidR="00F46199">
              <w:rPr>
                <w:noProof/>
                <w:webHidden/>
              </w:rPr>
              <w:fldChar w:fldCharType="end"/>
            </w:r>
          </w:hyperlink>
        </w:p>
        <w:p w14:paraId="7EC1B572"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67" w:history="1">
            <w:r w:rsidR="0076170B" w:rsidRPr="00622DF0">
              <w:rPr>
                <w:rStyle w:val="Hyperlink"/>
                <w:rFonts w:cs="Arial"/>
                <w:noProof/>
              </w:rPr>
              <w:t>Comparison of BMW’s STP strategies in the UK and Australia</w:t>
            </w:r>
            <w:r w:rsidR="0076170B">
              <w:rPr>
                <w:noProof/>
                <w:webHidden/>
              </w:rPr>
              <w:tab/>
            </w:r>
            <w:r w:rsidR="00F46199">
              <w:rPr>
                <w:noProof/>
                <w:webHidden/>
              </w:rPr>
              <w:fldChar w:fldCharType="begin"/>
            </w:r>
            <w:r w:rsidR="0076170B">
              <w:rPr>
                <w:noProof/>
                <w:webHidden/>
              </w:rPr>
              <w:instrText xml:space="preserve"> PAGEREF _Toc213692567 \h </w:instrText>
            </w:r>
            <w:r w:rsidR="00F46199">
              <w:rPr>
                <w:noProof/>
                <w:webHidden/>
              </w:rPr>
            </w:r>
            <w:r w:rsidR="00F46199">
              <w:rPr>
                <w:noProof/>
                <w:webHidden/>
              </w:rPr>
              <w:fldChar w:fldCharType="separate"/>
            </w:r>
            <w:r w:rsidR="0076170B">
              <w:rPr>
                <w:noProof/>
                <w:webHidden/>
              </w:rPr>
              <w:t>11</w:t>
            </w:r>
            <w:r w:rsidR="00F46199">
              <w:rPr>
                <w:noProof/>
                <w:webHidden/>
              </w:rPr>
              <w:fldChar w:fldCharType="end"/>
            </w:r>
          </w:hyperlink>
        </w:p>
        <w:p w14:paraId="685ACCCC"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68" w:history="1">
            <w:r w:rsidR="0076170B" w:rsidRPr="00622DF0">
              <w:rPr>
                <w:rStyle w:val="Hyperlink"/>
                <w:rFonts w:cs="Arial"/>
                <w:noProof/>
              </w:rPr>
              <w:t>Comparison of Marketing Mix Strategies in the UK and Australia</w:t>
            </w:r>
            <w:r w:rsidR="0076170B">
              <w:rPr>
                <w:noProof/>
                <w:webHidden/>
              </w:rPr>
              <w:tab/>
            </w:r>
            <w:r w:rsidR="00F46199">
              <w:rPr>
                <w:noProof/>
                <w:webHidden/>
              </w:rPr>
              <w:fldChar w:fldCharType="begin"/>
            </w:r>
            <w:r w:rsidR="0076170B">
              <w:rPr>
                <w:noProof/>
                <w:webHidden/>
              </w:rPr>
              <w:instrText xml:space="preserve"> PAGEREF _Toc213692568 \h </w:instrText>
            </w:r>
            <w:r w:rsidR="00F46199">
              <w:rPr>
                <w:noProof/>
                <w:webHidden/>
              </w:rPr>
            </w:r>
            <w:r w:rsidR="00F46199">
              <w:rPr>
                <w:noProof/>
                <w:webHidden/>
              </w:rPr>
              <w:fldChar w:fldCharType="separate"/>
            </w:r>
            <w:r w:rsidR="0076170B">
              <w:rPr>
                <w:noProof/>
                <w:webHidden/>
              </w:rPr>
              <w:t>15</w:t>
            </w:r>
            <w:r w:rsidR="00F46199">
              <w:rPr>
                <w:noProof/>
                <w:webHidden/>
              </w:rPr>
              <w:fldChar w:fldCharType="end"/>
            </w:r>
          </w:hyperlink>
        </w:p>
        <w:p w14:paraId="7E6FAE02"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69" w:history="1">
            <w:r w:rsidR="0076170B" w:rsidRPr="00622DF0">
              <w:rPr>
                <w:rStyle w:val="Hyperlink"/>
                <w:rFonts w:cs="Arial"/>
                <w:noProof/>
              </w:rPr>
              <w:t>Evaluation of the performance of marketing strategies</w:t>
            </w:r>
            <w:r w:rsidR="0076170B">
              <w:rPr>
                <w:noProof/>
                <w:webHidden/>
              </w:rPr>
              <w:tab/>
            </w:r>
            <w:r w:rsidR="00F46199">
              <w:rPr>
                <w:noProof/>
                <w:webHidden/>
              </w:rPr>
              <w:fldChar w:fldCharType="begin"/>
            </w:r>
            <w:r w:rsidR="0076170B">
              <w:rPr>
                <w:noProof/>
                <w:webHidden/>
              </w:rPr>
              <w:instrText xml:space="preserve"> PAGEREF _Toc213692569 \h </w:instrText>
            </w:r>
            <w:r w:rsidR="00F46199">
              <w:rPr>
                <w:noProof/>
                <w:webHidden/>
              </w:rPr>
            </w:r>
            <w:r w:rsidR="00F46199">
              <w:rPr>
                <w:noProof/>
                <w:webHidden/>
              </w:rPr>
              <w:fldChar w:fldCharType="separate"/>
            </w:r>
            <w:r w:rsidR="0076170B">
              <w:rPr>
                <w:noProof/>
                <w:webHidden/>
              </w:rPr>
              <w:t>21</w:t>
            </w:r>
            <w:r w:rsidR="00F46199">
              <w:rPr>
                <w:noProof/>
                <w:webHidden/>
              </w:rPr>
              <w:fldChar w:fldCharType="end"/>
            </w:r>
          </w:hyperlink>
        </w:p>
        <w:p w14:paraId="1D738541"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70" w:history="1">
            <w:r w:rsidR="0076170B" w:rsidRPr="00622DF0">
              <w:rPr>
                <w:rStyle w:val="Hyperlink"/>
                <w:rFonts w:cs="Arial"/>
                <w:noProof/>
              </w:rPr>
              <w:t>Evaluation of marketing ethics practice</w:t>
            </w:r>
            <w:r w:rsidR="0076170B">
              <w:rPr>
                <w:noProof/>
                <w:webHidden/>
              </w:rPr>
              <w:tab/>
            </w:r>
            <w:r w:rsidR="00F46199">
              <w:rPr>
                <w:noProof/>
                <w:webHidden/>
              </w:rPr>
              <w:fldChar w:fldCharType="begin"/>
            </w:r>
            <w:r w:rsidR="0076170B">
              <w:rPr>
                <w:noProof/>
                <w:webHidden/>
              </w:rPr>
              <w:instrText xml:space="preserve"> PAGEREF _Toc213692570 \h </w:instrText>
            </w:r>
            <w:r w:rsidR="00F46199">
              <w:rPr>
                <w:noProof/>
                <w:webHidden/>
              </w:rPr>
            </w:r>
            <w:r w:rsidR="00F46199">
              <w:rPr>
                <w:noProof/>
                <w:webHidden/>
              </w:rPr>
              <w:fldChar w:fldCharType="separate"/>
            </w:r>
            <w:r w:rsidR="0076170B">
              <w:rPr>
                <w:noProof/>
                <w:webHidden/>
              </w:rPr>
              <w:t>24</w:t>
            </w:r>
            <w:r w:rsidR="00F46199">
              <w:rPr>
                <w:noProof/>
                <w:webHidden/>
              </w:rPr>
              <w:fldChar w:fldCharType="end"/>
            </w:r>
          </w:hyperlink>
        </w:p>
        <w:p w14:paraId="73CBD245"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71" w:history="1">
            <w:r w:rsidR="0076170B" w:rsidRPr="00622DF0">
              <w:rPr>
                <w:rStyle w:val="Hyperlink"/>
                <w:rFonts w:cs="Arial"/>
                <w:noProof/>
              </w:rPr>
              <w:t>Recommendations</w:t>
            </w:r>
            <w:r w:rsidR="0076170B">
              <w:rPr>
                <w:noProof/>
                <w:webHidden/>
              </w:rPr>
              <w:tab/>
            </w:r>
            <w:r w:rsidR="00F46199">
              <w:rPr>
                <w:noProof/>
                <w:webHidden/>
              </w:rPr>
              <w:fldChar w:fldCharType="begin"/>
            </w:r>
            <w:r w:rsidR="0076170B">
              <w:rPr>
                <w:noProof/>
                <w:webHidden/>
              </w:rPr>
              <w:instrText xml:space="preserve"> PAGEREF _Toc213692571 \h </w:instrText>
            </w:r>
            <w:r w:rsidR="00F46199">
              <w:rPr>
                <w:noProof/>
                <w:webHidden/>
              </w:rPr>
            </w:r>
            <w:r w:rsidR="00F46199">
              <w:rPr>
                <w:noProof/>
                <w:webHidden/>
              </w:rPr>
              <w:fldChar w:fldCharType="separate"/>
            </w:r>
            <w:r w:rsidR="0076170B">
              <w:rPr>
                <w:noProof/>
                <w:webHidden/>
              </w:rPr>
              <w:t>26</w:t>
            </w:r>
            <w:r w:rsidR="00F46199">
              <w:rPr>
                <w:noProof/>
                <w:webHidden/>
              </w:rPr>
              <w:fldChar w:fldCharType="end"/>
            </w:r>
          </w:hyperlink>
        </w:p>
        <w:p w14:paraId="6D4EA217"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72" w:history="1">
            <w:r w:rsidR="0076170B" w:rsidRPr="00622DF0">
              <w:rPr>
                <w:rStyle w:val="Hyperlink"/>
                <w:rFonts w:cs="Arial"/>
                <w:noProof/>
              </w:rPr>
              <w:t>Conclusion</w:t>
            </w:r>
            <w:r w:rsidR="0076170B">
              <w:rPr>
                <w:noProof/>
                <w:webHidden/>
              </w:rPr>
              <w:tab/>
            </w:r>
            <w:r w:rsidR="00F46199">
              <w:rPr>
                <w:noProof/>
                <w:webHidden/>
              </w:rPr>
              <w:fldChar w:fldCharType="begin"/>
            </w:r>
            <w:r w:rsidR="0076170B">
              <w:rPr>
                <w:noProof/>
                <w:webHidden/>
              </w:rPr>
              <w:instrText xml:space="preserve"> PAGEREF _Toc213692572 \h </w:instrText>
            </w:r>
            <w:r w:rsidR="00F46199">
              <w:rPr>
                <w:noProof/>
                <w:webHidden/>
              </w:rPr>
            </w:r>
            <w:r w:rsidR="00F46199">
              <w:rPr>
                <w:noProof/>
                <w:webHidden/>
              </w:rPr>
              <w:fldChar w:fldCharType="separate"/>
            </w:r>
            <w:r w:rsidR="0076170B">
              <w:rPr>
                <w:noProof/>
                <w:webHidden/>
              </w:rPr>
              <w:t>28</w:t>
            </w:r>
            <w:r w:rsidR="00F46199">
              <w:rPr>
                <w:noProof/>
                <w:webHidden/>
              </w:rPr>
              <w:fldChar w:fldCharType="end"/>
            </w:r>
          </w:hyperlink>
        </w:p>
        <w:p w14:paraId="7CAD4476" w14:textId="77777777" w:rsidR="0076170B" w:rsidRDefault="003C1F75">
          <w:pPr>
            <w:pStyle w:val="TOC1"/>
            <w:tabs>
              <w:tab w:val="right" w:leader="dot" w:pos="9016"/>
            </w:tabs>
            <w:rPr>
              <w:rFonts w:asciiTheme="minorHAnsi" w:eastAsiaTheme="minorEastAsia" w:hAnsiTheme="minorHAnsi"/>
              <w:noProof/>
              <w:color w:val="auto"/>
              <w:kern w:val="0"/>
              <w:sz w:val="22"/>
              <w:szCs w:val="22"/>
              <w:lang w:val="en-US"/>
            </w:rPr>
          </w:pPr>
          <w:hyperlink w:anchor="_Toc213692573" w:history="1">
            <w:r w:rsidR="0076170B" w:rsidRPr="00622DF0">
              <w:rPr>
                <w:rStyle w:val="Hyperlink"/>
                <w:rFonts w:cs="Arial"/>
                <w:noProof/>
              </w:rPr>
              <w:t>References</w:t>
            </w:r>
            <w:r w:rsidR="0076170B">
              <w:rPr>
                <w:noProof/>
                <w:webHidden/>
              </w:rPr>
              <w:tab/>
            </w:r>
            <w:r w:rsidR="00F46199">
              <w:rPr>
                <w:noProof/>
                <w:webHidden/>
              </w:rPr>
              <w:fldChar w:fldCharType="begin"/>
            </w:r>
            <w:r w:rsidR="0076170B">
              <w:rPr>
                <w:noProof/>
                <w:webHidden/>
              </w:rPr>
              <w:instrText xml:space="preserve"> PAGEREF _Toc213692573 \h </w:instrText>
            </w:r>
            <w:r w:rsidR="00F46199">
              <w:rPr>
                <w:noProof/>
                <w:webHidden/>
              </w:rPr>
            </w:r>
            <w:r w:rsidR="00F46199">
              <w:rPr>
                <w:noProof/>
                <w:webHidden/>
              </w:rPr>
              <w:fldChar w:fldCharType="separate"/>
            </w:r>
            <w:r w:rsidR="0076170B">
              <w:rPr>
                <w:noProof/>
                <w:webHidden/>
              </w:rPr>
              <w:t>29</w:t>
            </w:r>
            <w:r w:rsidR="00F46199">
              <w:rPr>
                <w:noProof/>
                <w:webHidden/>
              </w:rPr>
              <w:fldChar w:fldCharType="end"/>
            </w:r>
          </w:hyperlink>
        </w:p>
        <w:p w14:paraId="1E2869AA" w14:textId="77777777" w:rsidR="003B7419" w:rsidRPr="003006E0" w:rsidRDefault="00F46199" w:rsidP="003B7419">
          <w:pPr>
            <w:rPr>
              <w:rFonts w:cs="Arial"/>
              <w:b/>
              <w:bCs/>
              <w:noProof/>
            </w:rPr>
          </w:pPr>
          <w:r w:rsidRPr="003006E0">
            <w:rPr>
              <w:rFonts w:cs="Arial"/>
              <w:b/>
              <w:bCs/>
              <w:noProof/>
            </w:rPr>
            <w:fldChar w:fldCharType="end"/>
          </w:r>
        </w:p>
      </w:sdtContent>
    </w:sdt>
    <w:p w14:paraId="0F6A6FE9" w14:textId="77777777" w:rsidR="00051018" w:rsidRPr="003006E0" w:rsidRDefault="00051018" w:rsidP="00051018">
      <w:pPr>
        <w:spacing w:after="160"/>
        <w:rPr>
          <w:rFonts w:cs="Arial"/>
          <w:szCs w:val="24"/>
        </w:rPr>
      </w:pPr>
    </w:p>
    <w:p w14:paraId="0153E643" w14:textId="77777777" w:rsidR="00051018" w:rsidRPr="003006E0" w:rsidRDefault="00051018" w:rsidP="00867694">
      <w:pPr>
        <w:rPr>
          <w:rFonts w:eastAsia="Arial" w:cs="Arial"/>
          <w:szCs w:val="24"/>
        </w:rPr>
      </w:pPr>
    </w:p>
    <w:p w14:paraId="0AB536B0" w14:textId="77777777" w:rsidR="00051018" w:rsidRPr="003006E0" w:rsidRDefault="00051018">
      <w:pPr>
        <w:spacing w:after="160" w:line="278" w:lineRule="auto"/>
        <w:jc w:val="left"/>
        <w:rPr>
          <w:rFonts w:eastAsia="Arial" w:cs="Arial"/>
          <w:b/>
          <w:szCs w:val="24"/>
        </w:rPr>
      </w:pPr>
      <w:r w:rsidRPr="003006E0">
        <w:rPr>
          <w:rFonts w:eastAsia="Arial" w:cs="Arial"/>
          <w:szCs w:val="24"/>
        </w:rPr>
        <w:br w:type="page"/>
      </w:r>
    </w:p>
    <w:p w14:paraId="64FFC711" w14:textId="77777777" w:rsidR="003B7419" w:rsidRPr="003006E0" w:rsidRDefault="003B7419" w:rsidP="003B7419">
      <w:pPr>
        <w:pStyle w:val="Heading1"/>
        <w:rPr>
          <w:rFonts w:cs="Arial"/>
          <w:lang w:val="en-GB"/>
        </w:rPr>
      </w:pPr>
      <w:bookmarkStart w:id="0" w:name="_Toc213692564"/>
      <w:r w:rsidRPr="003006E0">
        <w:rPr>
          <w:rFonts w:cs="Arial"/>
          <w:lang w:val="en-GB"/>
        </w:rPr>
        <w:lastRenderedPageBreak/>
        <w:t>Introduction</w:t>
      </w:r>
      <w:bookmarkEnd w:id="0"/>
    </w:p>
    <w:p w14:paraId="4384C74E" w14:textId="77777777" w:rsidR="003B7419" w:rsidRPr="003006E0" w:rsidRDefault="003B7419" w:rsidP="003B7419">
      <w:pPr>
        <w:rPr>
          <w:rFonts w:cs="Arial"/>
        </w:rPr>
      </w:pPr>
      <w:r w:rsidRPr="003006E0">
        <w:rPr>
          <w:rFonts w:cs="Arial"/>
        </w:rPr>
        <w:t xml:space="preserve">As stated by De Ruyter </w:t>
      </w:r>
      <w:r w:rsidRPr="003006E0">
        <w:rPr>
          <w:rFonts w:cs="Arial"/>
          <w:i/>
          <w:iCs/>
        </w:rPr>
        <w:t>et al.</w:t>
      </w:r>
      <w:r w:rsidRPr="003006E0">
        <w:rPr>
          <w:rFonts w:cs="Arial"/>
        </w:rPr>
        <w:t xml:space="preserve"> (2022), international marketing principles include the application of marketing strategies and ideas globally. It also includes effective advertising strategies to reach the global customer and expand the business across international borders. This can help an organisation to increase its sales and grow its business to a global extent, along with accessing new markets. However, an organisation needs strategic and systematic planning and procedures to access international industries. In addition to that, it needs specific resources and skills to mitigate and address any problems that can be a barrier to sustainable development. Apart from that, it is also essential to create a roadmap and an action plan to implement the ideas and concept successfully. Thus, in this report, an overview of the marketing concept undertaken by </w:t>
      </w:r>
      <w:r w:rsidRPr="003006E0">
        <w:rPr>
          <w:rFonts w:cs="Arial"/>
          <w:b/>
          <w:bCs/>
        </w:rPr>
        <w:t>BMW</w:t>
      </w:r>
      <w:r w:rsidRPr="003006E0">
        <w:rPr>
          <w:rFonts w:cs="Arial"/>
        </w:rPr>
        <w:t xml:space="preserve"> to effectively operate in the </w:t>
      </w:r>
      <w:r w:rsidRPr="003006E0">
        <w:rPr>
          <w:rFonts w:cs="Arial"/>
          <w:b/>
          <w:bCs/>
        </w:rPr>
        <w:t>UK and Australia</w:t>
      </w:r>
      <w:r w:rsidRPr="003006E0">
        <w:rPr>
          <w:rFonts w:cs="Arial"/>
        </w:rPr>
        <w:t xml:space="preserve"> will </w:t>
      </w:r>
      <w:proofErr w:type="gramStart"/>
      <w:r w:rsidRPr="003006E0">
        <w:rPr>
          <w:rFonts w:cs="Arial"/>
        </w:rPr>
        <w:t>be analysed</w:t>
      </w:r>
      <w:proofErr w:type="gramEnd"/>
      <w:r w:rsidRPr="003006E0">
        <w:rPr>
          <w:rFonts w:cs="Arial"/>
        </w:rPr>
        <w:t xml:space="preserve">. Apart from that, the external factors that affect the growth and development of the country will also </w:t>
      </w:r>
      <w:proofErr w:type="gramStart"/>
      <w:r w:rsidRPr="003006E0">
        <w:rPr>
          <w:rFonts w:cs="Arial"/>
        </w:rPr>
        <w:t>be discussed</w:t>
      </w:r>
      <w:proofErr w:type="gramEnd"/>
      <w:r w:rsidRPr="003006E0">
        <w:rPr>
          <w:rFonts w:cs="Arial"/>
        </w:rPr>
        <w:t xml:space="preserve">. As described by </w:t>
      </w:r>
      <w:proofErr w:type="spellStart"/>
      <w:r w:rsidRPr="003006E0">
        <w:rPr>
          <w:rFonts w:cs="Arial"/>
        </w:rPr>
        <w:t>Redjeki</w:t>
      </w:r>
      <w:proofErr w:type="spellEnd"/>
      <w:r w:rsidRPr="003006E0">
        <w:rPr>
          <w:rFonts w:cs="Arial"/>
        </w:rPr>
        <w:t xml:space="preserve">, </w:t>
      </w:r>
      <w:proofErr w:type="spellStart"/>
      <w:r w:rsidRPr="003006E0">
        <w:rPr>
          <w:rFonts w:cs="Arial"/>
        </w:rPr>
        <w:t>Fauzi</w:t>
      </w:r>
      <w:proofErr w:type="spellEnd"/>
      <w:r w:rsidRPr="003006E0">
        <w:rPr>
          <w:rFonts w:cs="Arial"/>
        </w:rPr>
        <w:t xml:space="preserve"> and </w:t>
      </w:r>
      <w:proofErr w:type="spellStart"/>
      <w:r w:rsidRPr="003006E0">
        <w:rPr>
          <w:rFonts w:cs="Arial"/>
        </w:rPr>
        <w:t>Priadana</w:t>
      </w:r>
      <w:proofErr w:type="spellEnd"/>
      <w:r w:rsidRPr="003006E0">
        <w:rPr>
          <w:rFonts w:cs="Arial"/>
        </w:rPr>
        <w:t xml:space="preserve"> (2021), marketing plays a primary role in increasing the sales of the company. Thus, the evaluation of ethical marketing practices will also </w:t>
      </w:r>
      <w:proofErr w:type="gramStart"/>
      <w:r w:rsidRPr="003006E0">
        <w:rPr>
          <w:rFonts w:cs="Arial"/>
        </w:rPr>
        <w:t>be highlighted</w:t>
      </w:r>
      <w:proofErr w:type="gramEnd"/>
      <w:r w:rsidRPr="003006E0">
        <w:rPr>
          <w:rFonts w:cs="Arial"/>
        </w:rPr>
        <w:t xml:space="preserve"> in the following report. </w:t>
      </w:r>
    </w:p>
    <w:p w14:paraId="57DEE1B0" w14:textId="77777777" w:rsidR="003B7419" w:rsidRPr="003006E0" w:rsidRDefault="003B7419" w:rsidP="003B7419">
      <w:pPr>
        <w:rPr>
          <w:rFonts w:cs="Arial"/>
        </w:rPr>
      </w:pPr>
      <w:r w:rsidRPr="003006E0">
        <w:rPr>
          <w:rFonts w:cs="Arial"/>
        </w:rPr>
        <w:br w:type="page"/>
      </w:r>
    </w:p>
    <w:p w14:paraId="1C84FB6D" w14:textId="77777777" w:rsidR="003B7419" w:rsidRPr="003006E0" w:rsidRDefault="003B7419" w:rsidP="003B7419">
      <w:pPr>
        <w:pStyle w:val="Heading1"/>
        <w:rPr>
          <w:rFonts w:cs="Arial"/>
          <w:lang w:val="en-GB"/>
        </w:rPr>
      </w:pPr>
      <w:bookmarkStart w:id="1" w:name="_Toc213692565"/>
      <w:r w:rsidRPr="003006E0">
        <w:rPr>
          <w:rFonts w:cs="Arial"/>
          <w:lang w:val="en-GB"/>
        </w:rPr>
        <w:lastRenderedPageBreak/>
        <w:t>Brand Overview</w:t>
      </w:r>
      <w:bookmarkEnd w:id="1"/>
    </w:p>
    <w:p w14:paraId="34AE39F3" w14:textId="77777777" w:rsidR="003B7419" w:rsidRPr="003006E0" w:rsidRDefault="003B7419" w:rsidP="003B7419">
      <w:pPr>
        <w:rPr>
          <w:rFonts w:cs="Arial"/>
        </w:rPr>
      </w:pPr>
      <w:r w:rsidRPr="003006E0">
        <w:rPr>
          <w:rFonts w:cs="Arial"/>
        </w:rPr>
        <w:t xml:space="preserve">As per the information provided on LinkedIn (2025), BMW Group is one of the world’s leading manufacturers of premium automobiles and motorcycles. It also provides services in finance. The company has four brands: BMW, MINI, Rolls-Royce and BMW </w:t>
      </w:r>
      <w:proofErr w:type="spellStart"/>
      <w:r w:rsidRPr="003006E0">
        <w:rPr>
          <w:rFonts w:cs="Arial"/>
        </w:rPr>
        <w:t>Motorrad</w:t>
      </w:r>
      <w:proofErr w:type="spellEnd"/>
      <w:r w:rsidRPr="003006E0">
        <w:rPr>
          <w:rFonts w:cs="Arial"/>
        </w:rPr>
        <w:t xml:space="preserve">. Apart from that, BMW Group has about 30 production sites and operates in 140 different countries. In 2024, the company sold over 2.45 million passenger vehicles and around 210,000 motorcycles globally. Apart from that, the net revenue generated by the company in 2024 was € 142.4billion. In addition to that, the company has </w:t>
      </w:r>
      <w:r w:rsidR="00EC0E5C" w:rsidRPr="003006E0">
        <w:rPr>
          <w:rFonts w:cs="Arial"/>
        </w:rPr>
        <w:t>employee</w:t>
      </w:r>
      <w:r w:rsidRPr="003006E0">
        <w:rPr>
          <w:rFonts w:cs="Arial"/>
        </w:rPr>
        <w:t xml:space="preserve"> strength of around 159,104 employees. Moreover, BMW believes in maintaining sustainability as one of its corporate strategies in its supply and production chain to maintain its competitiveness and brand value. </w:t>
      </w:r>
    </w:p>
    <w:p w14:paraId="1AF1DF58" w14:textId="77777777" w:rsidR="003B7419" w:rsidRPr="003006E0" w:rsidRDefault="003B7419" w:rsidP="003B7419">
      <w:pPr>
        <w:rPr>
          <w:rFonts w:cs="Arial"/>
        </w:rPr>
      </w:pPr>
      <w:r w:rsidRPr="003006E0">
        <w:rPr>
          <w:rFonts w:cs="Arial"/>
        </w:rPr>
        <w:t xml:space="preserve">As per the data provided on the official website of BMW Group (2025), Oliver </w:t>
      </w:r>
      <w:proofErr w:type="spellStart"/>
      <w:r w:rsidRPr="003006E0">
        <w:rPr>
          <w:rFonts w:cs="Arial"/>
        </w:rPr>
        <w:t>Zipse</w:t>
      </w:r>
      <w:proofErr w:type="spellEnd"/>
      <w:r w:rsidRPr="003006E0">
        <w:rPr>
          <w:rFonts w:cs="Arial"/>
        </w:rPr>
        <w:t xml:space="preserve"> is the </w:t>
      </w:r>
      <w:proofErr w:type="gramStart"/>
      <w:r w:rsidRPr="003006E0">
        <w:rPr>
          <w:rFonts w:cs="Arial"/>
        </w:rPr>
        <w:t>chairman</w:t>
      </w:r>
      <w:proofErr w:type="gramEnd"/>
      <w:r w:rsidRPr="003006E0">
        <w:rPr>
          <w:rFonts w:cs="Arial"/>
        </w:rPr>
        <w:t xml:space="preserve">, and Walter </w:t>
      </w:r>
      <w:proofErr w:type="spellStart"/>
      <w:r w:rsidRPr="003006E0">
        <w:rPr>
          <w:rFonts w:cs="Arial"/>
        </w:rPr>
        <w:t>Mertl</w:t>
      </w:r>
      <w:proofErr w:type="spellEnd"/>
      <w:r w:rsidRPr="003006E0">
        <w:rPr>
          <w:rFonts w:cs="Arial"/>
        </w:rPr>
        <w:t xml:space="preserve"> is the Finance officer of the company. Some of the members of the leadership board of the company are Dr Milan </w:t>
      </w:r>
      <w:proofErr w:type="spellStart"/>
      <w:r w:rsidRPr="003006E0">
        <w:rPr>
          <w:rFonts w:cs="Arial"/>
        </w:rPr>
        <w:t>Nedeljkovic</w:t>
      </w:r>
      <w:proofErr w:type="spellEnd"/>
      <w:r w:rsidRPr="003006E0">
        <w:rPr>
          <w:rFonts w:cs="Arial"/>
        </w:rPr>
        <w:t xml:space="preserve">, Dr Joachim Post, Dr Nicolas Peter, Jochen </w:t>
      </w:r>
      <w:proofErr w:type="spellStart"/>
      <w:r w:rsidRPr="003006E0">
        <w:rPr>
          <w:rFonts w:cs="Arial"/>
        </w:rPr>
        <w:t>Goller</w:t>
      </w:r>
      <w:proofErr w:type="spellEnd"/>
      <w:r w:rsidRPr="003006E0">
        <w:rPr>
          <w:rFonts w:cs="Arial"/>
        </w:rPr>
        <w:t xml:space="preserve"> and Ilka </w:t>
      </w:r>
      <w:proofErr w:type="spellStart"/>
      <w:r w:rsidRPr="003006E0">
        <w:rPr>
          <w:rFonts w:cs="Arial"/>
        </w:rPr>
        <w:t>Horstmeier</w:t>
      </w:r>
      <w:proofErr w:type="spellEnd"/>
      <w:r w:rsidRPr="003006E0">
        <w:rPr>
          <w:rFonts w:cs="Arial"/>
        </w:rPr>
        <w:t xml:space="preserve">. The leadership board of the BMW Group focuses on corporate governance that aims to ensure the well-being of </w:t>
      </w:r>
      <w:proofErr w:type="gramStart"/>
      <w:r w:rsidRPr="003006E0">
        <w:rPr>
          <w:rFonts w:cs="Arial"/>
        </w:rPr>
        <w:t>all of</w:t>
      </w:r>
      <w:proofErr w:type="gramEnd"/>
      <w:r w:rsidRPr="003006E0">
        <w:rPr>
          <w:rFonts w:cs="Arial"/>
        </w:rPr>
        <w:t xml:space="preserve"> its stakeholders. Apart from that, the company helped make the German financial market attractive by providing recommendations and suggestions in the German Corporate Governance Code. Thus, the underlying corporate culture of BMW is based on the concept of transparency.  As per the </w:t>
      </w:r>
      <w:r w:rsidRPr="003006E0">
        <w:rPr>
          <w:rFonts w:cs="Arial"/>
          <w:b/>
          <w:bCs/>
        </w:rPr>
        <w:t>annual report</w:t>
      </w:r>
      <w:r w:rsidRPr="003006E0">
        <w:rPr>
          <w:rFonts w:cs="Arial"/>
        </w:rPr>
        <w:t xml:space="preserve"> provided by BMW Group (2025), the company experienced a significant decrease in annual revenue in 2024 from the previous year, that is, it generated €10,971 million. Apart from that, the company increased its Group EBT margin by 10% along with an 18% increase in the return on capital employed of the automobile segment. </w:t>
      </w:r>
    </w:p>
    <w:p w14:paraId="4C11F20F" w14:textId="77777777" w:rsidR="003B7419" w:rsidRPr="003006E0" w:rsidRDefault="003B7419">
      <w:pPr>
        <w:spacing w:after="160" w:line="278" w:lineRule="auto"/>
        <w:jc w:val="left"/>
        <w:rPr>
          <w:rFonts w:eastAsia="Arial" w:cs="Arial"/>
          <w:b/>
          <w:szCs w:val="24"/>
        </w:rPr>
      </w:pPr>
      <w:r w:rsidRPr="003006E0">
        <w:rPr>
          <w:rFonts w:eastAsia="Arial" w:cs="Arial"/>
          <w:szCs w:val="24"/>
        </w:rPr>
        <w:br w:type="page"/>
      </w:r>
    </w:p>
    <w:p w14:paraId="6780010A" w14:textId="77777777" w:rsidR="00E64937" w:rsidRPr="003006E0" w:rsidRDefault="00E64937" w:rsidP="00867694">
      <w:pPr>
        <w:pStyle w:val="Heading1"/>
        <w:rPr>
          <w:rFonts w:cs="Arial"/>
          <w:szCs w:val="24"/>
          <w:lang w:val="en-GB"/>
        </w:rPr>
      </w:pPr>
      <w:bookmarkStart w:id="2" w:name="_Toc213692566"/>
      <w:r w:rsidRPr="003006E0">
        <w:rPr>
          <w:rFonts w:cs="Arial"/>
          <w:szCs w:val="24"/>
          <w:lang w:val="en-GB"/>
        </w:rPr>
        <w:lastRenderedPageBreak/>
        <w:t xml:space="preserve">Comparison of the socio-cultural context of </w:t>
      </w:r>
      <w:r w:rsidR="00816C7C" w:rsidRPr="003006E0">
        <w:rPr>
          <w:rFonts w:cs="Arial"/>
          <w:szCs w:val="24"/>
          <w:lang w:val="en-GB"/>
        </w:rPr>
        <w:t>the UK</w:t>
      </w:r>
      <w:r w:rsidRPr="003006E0">
        <w:rPr>
          <w:rFonts w:cs="Arial"/>
          <w:szCs w:val="24"/>
          <w:lang w:val="en-GB"/>
        </w:rPr>
        <w:t xml:space="preserve"> and </w:t>
      </w:r>
      <w:r w:rsidR="00816C7C" w:rsidRPr="003006E0">
        <w:rPr>
          <w:rFonts w:cs="Arial"/>
          <w:szCs w:val="24"/>
          <w:lang w:val="en-GB"/>
        </w:rPr>
        <w:t>Australia</w:t>
      </w:r>
      <w:bookmarkEnd w:id="2"/>
    </w:p>
    <w:p w14:paraId="34B4C36F" w14:textId="77777777" w:rsidR="00E64937" w:rsidRPr="003006E0" w:rsidRDefault="00E64937" w:rsidP="00867694">
      <w:pPr>
        <w:rPr>
          <w:rFonts w:eastAsia="Arial" w:cs="Arial"/>
          <w:szCs w:val="24"/>
        </w:rPr>
      </w:pPr>
      <w:r w:rsidRPr="003006E0">
        <w:rPr>
          <w:rFonts w:eastAsia="Arial" w:cs="Arial"/>
          <w:b/>
          <w:bCs/>
          <w:szCs w:val="24"/>
        </w:rPr>
        <w:t xml:space="preserve">PESTLE of </w:t>
      </w:r>
      <w:r w:rsidR="004C0783" w:rsidRPr="003006E0">
        <w:rPr>
          <w:rFonts w:eastAsia="Arial" w:cs="Arial"/>
          <w:b/>
          <w:bCs/>
          <w:szCs w:val="24"/>
        </w:rPr>
        <w:t xml:space="preserve">the </w:t>
      </w:r>
      <w:r w:rsidRPr="003006E0">
        <w:rPr>
          <w:rFonts w:eastAsia="Arial" w:cs="Arial"/>
          <w:b/>
          <w:bCs/>
          <w:szCs w:val="24"/>
        </w:rPr>
        <w:t>UK</w:t>
      </w:r>
    </w:p>
    <w:p w14:paraId="15BA5B42" w14:textId="77777777" w:rsidR="00D07282" w:rsidRPr="003006E0" w:rsidRDefault="00D07282" w:rsidP="00867694">
      <w:pPr>
        <w:rPr>
          <w:rFonts w:eastAsia="Arial" w:cs="Arial"/>
          <w:b/>
          <w:bCs/>
          <w:i/>
          <w:iCs/>
          <w:szCs w:val="24"/>
        </w:rPr>
      </w:pPr>
      <w:r w:rsidRPr="003006E0">
        <w:rPr>
          <w:rFonts w:eastAsia="Arial" w:cs="Arial"/>
          <w:b/>
          <w:bCs/>
          <w:i/>
          <w:iCs/>
          <w:szCs w:val="24"/>
        </w:rPr>
        <w:t>Political factor</w:t>
      </w:r>
    </w:p>
    <w:p w14:paraId="294BB5F7" w14:textId="77777777" w:rsidR="00F61077" w:rsidRPr="003006E0" w:rsidRDefault="00F61077" w:rsidP="00867694">
      <w:pPr>
        <w:rPr>
          <w:rFonts w:eastAsia="Arial" w:cs="Arial"/>
          <w:szCs w:val="24"/>
        </w:rPr>
      </w:pPr>
      <w:r w:rsidRPr="003006E0">
        <w:rPr>
          <w:rFonts w:eastAsia="Arial" w:cs="Arial"/>
          <w:szCs w:val="24"/>
        </w:rPr>
        <w:t xml:space="preserve">The political stability index is a </w:t>
      </w:r>
      <w:r w:rsidR="003236BD" w:rsidRPr="003006E0">
        <w:rPr>
          <w:rFonts w:eastAsia="Arial" w:cs="Arial"/>
          <w:szCs w:val="24"/>
        </w:rPr>
        <w:t>metric</w:t>
      </w:r>
      <w:r w:rsidRPr="003006E0">
        <w:rPr>
          <w:rFonts w:eastAsia="Arial" w:cs="Arial"/>
          <w:szCs w:val="24"/>
        </w:rPr>
        <w:t xml:space="preserve"> used to define the political environment of any country</w:t>
      </w:r>
      <w:r w:rsidR="003236BD" w:rsidRPr="003006E0">
        <w:rPr>
          <w:rFonts w:eastAsia="Arial" w:cs="Arial"/>
          <w:szCs w:val="24"/>
        </w:rPr>
        <w:t>,</w:t>
      </w:r>
      <w:r w:rsidRPr="003006E0">
        <w:rPr>
          <w:rFonts w:eastAsia="Arial" w:cs="Arial"/>
          <w:szCs w:val="24"/>
        </w:rPr>
        <w:t xml:space="preserve"> and in the UK</w:t>
      </w:r>
      <w:r w:rsidR="003236BD" w:rsidRPr="003006E0">
        <w:rPr>
          <w:rFonts w:eastAsia="Arial" w:cs="Arial"/>
          <w:szCs w:val="24"/>
        </w:rPr>
        <w:t>,</w:t>
      </w:r>
      <w:r w:rsidRPr="003006E0">
        <w:rPr>
          <w:rFonts w:eastAsia="Arial" w:cs="Arial"/>
          <w:szCs w:val="24"/>
        </w:rPr>
        <w:t xml:space="preserve"> its score is 0.51 (The Global Economy, 2025). A decline can </w:t>
      </w:r>
      <w:proofErr w:type="gramStart"/>
      <w:r w:rsidRPr="003006E0">
        <w:rPr>
          <w:rFonts w:eastAsia="Arial" w:cs="Arial"/>
          <w:szCs w:val="24"/>
        </w:rPr>
        <w:t>be observed</w:t>
      </w:r>
      <w:proofErr w:type="gramEnd"/>
      <w:r w:rsidRPr="003006E0">
        <w:rPr>
          <w:rFonts w:eastAsia="Arial" w:cs="Arial"/>
          <w:szCs w:val="24"/>
        </w:rPr>
        <w:t xml:space="preserve"> from the value in 2022</w:t>
      </w:r>
      <w:r w:rsidR="003236BD" w:rsidRPr="003006E0">
        <w:rPr>
          <w:rFonts w:eastAsia="Arial" w:cs="Arial"/>
          <w:szCs w:val="24"/>
        </w:rPr>
        <w:t>,</w:t>
      </w:r>
      <w:r w:rsidRPr="003006E0">
        <w:rPr>
          <w:rFonts w:eastAsia="Arial" w:cs="Arial"/>
          <w:szCs w:val="24"/>
        </w:rPr>
        <w:t xml:space="preserve"> and this means </w:t>
      </w:r>
      <w:r w:rsidR="003236BD" w:rsidRPr="003006E0">
        <w:rPr>
          <w:rFonts w:eastAsia="Arial" w:cs="Arial"/>
          <w:szCs w:val="24"/>
        </w:rPr>
        <w:t xml:space="preserve">an </w:t>
      </w:r>
      <w:r w:rsidRPr="003006E0">
        <w:rPr>
          <w:rFonts w:eastAsia="Arial" w:cs="Arial"/>
          <w:szCs w:val="24"/>
        </w:rPr>
        <w:t xml:space="preserve">increased level of uncertainty. </w:t>
      </w:r>
      <w:r w:rsidR="00EC0E5C" w:rsidRPr="003006E0">
        <w:rPr>
          <w:rFonts w:eastAsia="Arial" w:cs="Arial"/>
          <w:szCs w:val="24"/>
        </w:rPr>
        <w:t>Because</w:t>
      </w:r>
      <w:r w:rsidRPr="003006E0">
        <w:rPr>
          <w:rFonts w:eastAsia="Arial" w:cs="Arial"/>
          <w:szCs w:val="24"/>
        </w:rPr>
        <w:t xml:space="preserve"> of that, BMW needs to face certain </w:t>
      </w:r>
      <w:r w:rsidR="003236BD" w:rsidRPr="003006E0">
        <w:rPr>
          <w:rFonts w:eastAsia="Arial" w:cs="Arial"/>
          <w:szCs w:val="24"/>
        </w:rPr>
        <w:t>risks</w:t>
      </w:r>
      <w:r w:rsidRPr="003006E0">
        <w:rPr>
          <w:rFonts w:eastAsia="Arial" w:cs="Arial"/>
          <w:szCs w:val="24"/>
        </w:rPr>
        <w:t xml:space="preserve"> due to changes </w:t>
      </w:r>
      <w:r w:rsidR="003236BD" w:rsidRPr="003006E0">
        <w:rPr>
          <w:rFonts w:eastAsia="Arial" w:cs="Arial"/>
          <w:szCs w:val="24"/>
        </w:rPr>
        <w:t>in</w:t>
      </w:r>
      <w:r w:rsidRPr="003006E0">
        <w:rPr>
          <w:rFonts w:eastAsia="Arial" w:cs="Arial"/>
          <w:szCs w:val="24"/>
        </w:rPr>
        <w:t xml:space="preserve"> regulations</w:t>
      </w:r>
      <w:r w:rsidR="003236BD" w:rsidRPr="003006E0">
        <w:rPr>
          <w:rFonts w:eastAsia="Arial" w:cs="Arial"/>
          <w:szCs w:val="24"/>
        </w:rPr>
        <w:t>,</w:t>
      </w:r>
      <w:r w:rsidRPr="003006E0">
        <w:rPr>
          <w:rFonts w:eastAsia="Arial" w:cs="Arial"/>
          <w:szCs w:val="24"/>
        </w:rPr>
        <w:t xml:space="preserve"> and its strategic initiatives will </w:t>
      </w:r>
      <w:proofErr w:type="gramStart"/>
      <w:r w:rsidRPr="003006E0">
        <w:rPr>
          <w:rFonts w:eastAsia="Arial" w:cs="Arial"/>
          <w:szCs w:val="24"/>
        </w:rPr>
        <w:t>be impacted</w:t>
      </w:r>
      <w:proofErr w:type="gramEnd"/>
      <w:r w:rsidRPr="003006E0">
        <w:rPr>
          <w:rFonts w:eastAsia="Arial" w:cs="Arial"/>
          <w:szCs w:val="24"/>
        </w:rPr>
        <w:t xml:space="preserve"> </w:t>
      </w:r>
      <w:r w:rsidR="003236BD" w:rsidRPr="003006E0">
        <w:rPr>
          <w:rFonts w:eastAsia="Arial" w:cs="Arial"/>
          <w:szCs w:val="24"/>
        </w:rPr>
        <w:t>as</w:t>
      </w:r>
      <w:r w:rsidRPr="003006E0">
        <w:rPr>
          <w:rFonts w:eastAsia="Arial" w:cs="Arial"/>
          <w:szCs w:val="24"/>
        </w:rPr>
        <w:t xml:space="preserve"> that.  </w:t>
      </w:r>
    </w:p>
    <w:p w14:paraId="5890870A" w14:textId="77777777" w:rsidR="00D07282" w:rsidRPr="003006E0" w:rsidRDefault="00D07282" w:rsidP="00867694">
      <w:pPr>
        <w:rPr>
          <w:rFonts w:eastAsia="Arial" w:cs="Arial"/>
          <w:b/>
          <w:bCs/>
          <w:i/>
          <w:iCs/>
          <w:szCs w:val="24"/>
        </w:rPr>
      </w:pPr>
      <w:r w:rsidRPr="003006E0">
        <w:rPr>
          <w:rFonts w:eastAsia="Arial" w:cs="Arial"/>
          <w:b/>
          <w:bCs/>
          <w:i/>
          <w:iCs/>
          <w:szCs w:val="24"/>
        </w:rPr>
        <w:t>Economic factor</w:t>
      </w:r>
    </w:p>
    <w:p w14:paraId="3B998152" w14:textId="77777777" w:rsidR="006379A0" w:rsidRPr="003006E0" w:rsidRDefault="006379A0" w:rsidP="00D34EAD">
      <w:pPr>
        <w:jc w:val="center"/>
        <w:rPr>
          <w:rFonts w:eastAsia="Arial" w:cs="Arial"/>
          <w:szCs w:val="24"/>
        </w:rPr>
      </w:pPr>
      <w:r w:rsidRPr="003006E0">
        <w:rPr>
          <w:rFonts w:eastAsia="Arial" w:cs="Arial"/>
          <w:noProof/>
          <w:szCs w:val="24"/>
          <w:lang w:val="en-US" w:eastAsia="en-US"/>
        </w:rPr>
        <w:drawing>
          <wp:inline distT="0" distB="0" distL="0" distR="0" wp14:anchorId="68927920" wp14:editId="563D9D03">
            <wp:extent cx="5731510" cy="4235450"/>
            <wp:effectExtent l="76200" t="76200" r="135890" b="127000"/>
            <wp:docPr id="440708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08936" name=""/>
                    <pic:cNvPicPr/>
                  </pic:nvPicPr>
                  <pic:blipFill>
                    <a:blip r:embed="rId8"/>
                    <a:stretch>
                      <a:fillRect/>
                    </a:stretch>
                  </pic:blipFill>
                  <pic:spPr>
                    <a:xfrm>
                      <a:off x="0" y="0"/>
                      <a:ext cx="5731510" cy="4235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02F5D8" w14:textId="77777777" w:rsidR="006379A0" w:rsidRPr="003006E0" w:rsidRDefault="006379A0" w:rsidP="00D34EAD">
      <w:pPr>
        <w:pStyle w:val="Caption"/>
        <w:spacing w:line="360" w:lineRule="auto"/>
        <w:jc w:val="center"/>
        <w:rPr>
          <w:rFonts w:cs="Arial"/>
          <w:b/>
          <w:bCs/>
          <w:i w:val="0"/>
          <w:iCs w:val="0"/>
          <w:color w:val="auto"/>
          <w:sz w:val="24"/>
          <w:szCs w:val="24"/>
        </w:rPr>
      </w:pPr>
      <w:r w:rsidRPr="003006E0">
        <w:rPr>
          <w:rFonts w:cs="Arial"/>
          <w:b/>
          <w:bCs/>
          <w:i w:val="0"/>
          <w:iCs w:val="0"/>
          <w:color w:val="auto"/>
          <w:sz w:val="24"/>
          <w:szCs w:val="24"/>
        </w:rPr>
        <w:t xml:space="preserve">Figure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Figure \* ARABIC </w:instrText>
      </w:r>
      <w:r w:rsidR="00F46199" w:rsidRPr="003006E0">
        <w:rPr>
          <w:rFonts w:cs="Arial"/>
          <w:b/>
          <w:bCs/>
          <w:i w:val="0"/>
          <w:iCs w:val="0"/>
          <w:color w:val="auto"/>
          <w:sz w:val="24"/>
          <w:szCs w:val="24"/>
        </w:rPr>
        <w:fldChar w:fldCharType="separate"/>
      </w:r>
      <w:r w:rsidR="001444AB" w:rsidRPr="003006E0">
        <w:rPr>
          <w:rFonts w:cs="Arial"/>
          <w:b/>
          <w:bCs/>
          <w:i w:val="0"/>
          <w:iCs w:val="0"/>
          <w:noProof/>
          <w:color w:val="auto"/>
          <w:sz w:val="24"/>
          <w:szCs w:val="24"/>
        </w:rPr>
        <w:t>1</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UK inflation rate</w:t>
      </w:r>
    </w:p>
    <w:p w14:paraId="0B9E04C9" w14:textId="77777777" w:rsidR="006379A0" w:rsidRPr="003006E0" w:rsidRDefault="006379A0" w:rsidP="00D34EAD">
      <w:pPr>
        <w:jc w:val="center"/>
        <w:rPr>
          <w:rFonts w:eastAsia="Arial" w:cs="Arial"/>
          <w:szCs w:val="24"/>
        </w:rPr>
      </w:pPr>
      <w:r w:rsidRPr="003006E0">
        <w:rPr>
          <w:rFonts w:eastAsia="Arial" w:cs="Arial"/>
          <w:szCs w:val="24"/>
        </w:rPr>
        <w:t>(Source: Trading Economics, 2025)</w:t>
      </w:r>
    </w:p>
    <w:p w14:paraId="482A5807" w14:textId="77777777" w:rsidR="00F61077" w:rsidRPr="003006E0" w:rsidRDefault="00696B87" w:rsidP="00867694">
      <w:pPr>
        <w:rPr>
          <w:rFonts w:eastAsia="Arial" w:cs="Arial"/>
          <w:szCs w:val="24"/>
        </w:rPr>
      </w:pPr>
      <w:r w:rsidRPr="003006E0">
        <w:rPr>
          <w:rFonts w:eastAsia="Arial" w:cs="Arial"/>
          <w:szCs w:val="24"/>
        </w:rPr>
        <w:t xml:space="preserve">The inflation rate in the UK is currently 3.8 </w:t>
      </w:r>
      <w:r w:rsidR="006379A0" w:rsidRPr="003006E0">
        <w:rPr>
          <w:rFonts w:eastAsia="Arial" w:cs="Arial"/>
          <w:szCs w:val="24"/>
        </w:rPr>
        <w:t>per cent</w:t>
      </w:r>
      <w:r w:rsidR="003236BD" w:rsidRPr="003006E0">
        <w:rPr>
          <w:rFonts w:eastAsia="Arial" w:cs="Arial"/>
          <w:szCs w:val="24"/>
        </w:rPr>
        <w:t>,</w:t>
      </w:r>
      <w:r w:rsidRPr="003006E0">
        <w:rPr>
          <w:rFonts w:eastAsia="Arial" w:cs="Arial"/>
          <w:szCs w:val="24"/>
        </w:rPr>
        <w:t xml:space="preserve"> as per the data found in 2025</w:t>
      </w:r>
      <w:r w:rsidR="006379A0" w:rsidRPr="003006E0">
        <w:rPr>
          <w:rFonts w:eastAsia="Arial" w:cs="Arial"/>
          <w:szCs w:val="24"/>
        </w:rPr>
        <w:t xml:space="preserve"> (Trading Economics, 2025)</w:t>
      </w:r>
      <w:r w:rsidRPr="003006E0">
        <w:rPr>
          <w:rFonts w:eastAsia="Arial" w:cs="Arial"/>
          <w:szCs w:val="24"/>
        </w:rPr>
        <w:t xml:space="preserve">. </w:t>
      </w:r>
      <w:proofErr w:type="gramStart"/>
      <w:r w:rsidRPr="003006E0">
        <w:rPr>
          <w:rFonts w:eastAsia="Arial" w:cs="Arial"/>
          <w:szCs w:val="24"/>
        </w:rPr>
        <w:t>A cautious approach has been undertaken by the Bank of England</w:t>
      </w:r>
      <w:proofErr w:type="gramEnd"/>
      <w:r w:rsidRPr="003006E0">
        <w:rPr>
          <w:rFonts w:eastAsia="Arial" w:cs="Arial"/>
          <w:szCs w:val="24"/>
        </w:rPr>
        <w:t xml:space="preserve"> for cutting the interest rates</w:t>
      </w:r>
      <w:r w:rsidR="003236BD" w:rsidRPr="003006E0">
        <w:rPr>
          <w:rFonts w:eastAsia="Arial" w:cs="Arial"/>
          <w:szCs w:val="24"/>
        </w:rPr>
        <w:t>,</w:t>
      </w:r>
      <w:r w:rsidRPr="003006E0">
        <w:rPr>
          <w:rFonts w:eastAsia="Arial" w:cs="Arial"/>
          <w:szCs w:val="24"/>
        </w:rPr>
        <w:t xml:space="preserve"> and it is evident that the UK economy has developed faster in the initial phase of 2025. However</w:t>
      </w:r>
      <w:r w:rsidR="003236BD" w:rsidRPr="003006E0">
        <w:rPr>
          <w:rFonts w:eastAsia="Arial" w:cs="Arial"/>
          <w:szCs w:val="24"/>
        </w:rPr>
        <w:t>,</w:t>
      </w:r>
      <w:r w:rsidRPr="003006E0">
        <w:rPr>
          <w:rFonts w:eastAsia="Arial" w:cs="Arial"/>
          <w:szCs w:val="24"/>
        </w:rPr>
        <w:t xml:space="preserve"> increased tensions regarding trading and fiscal pressures can affect the profitability of BMW. </w:t>
      </w:r>
    </w:p>
    <w:p w14:paraId="1B7FE98D" w14:textId="77777777" w:rsidR="00D07282" w:rsidRPr="003006E0" w:rsidRDefault="00D07282" w:rsidP="00867694">
      <w:pPr>
        <w:rPr>
          <w:rFonts w:eastAsia="Arial" w:cs="Arial"/>
          <w:b/>
          <w:bCs/>
          <w:i/>
          <w:iCs/>
          <w:szCs w:val="24"/>
        </w:rPr>
      </w:pPr>
      <w:r w:rsidRPr="003006E0">
        <w:rPr>
          <w:rFonts w:eastAsia="Arial" w:cs="Arial"/>
          <w:b/>
          <w:bCs/>
          <w:i/>
          <w:iCs/>
          <w:szCs w:val="24"/>
        </w:rPr>
        <w:lastRenderedPageBreak/>
        <w:t>Social factor</w:t>
      </w:r>
    </w:p>
    <w:p w14:paraId="152F7402" w14:textId="77777777" w:rsidR="00696B87" w:rsidRPr="003006E0" w:rsidRDefault="00696B87" w:rsidP="00867694">
      <w:pPr>
        <w:rPr>
          <w:rFonts w:eastAsia="Arial" w:cs="Arial"/>
          <w:szCs w:val="24"/>
        </w:rPr>
      </w:pPr>
      <w:r w:rsidRPr="003006E0">
        <w:rPr>
          <w:rFonts w:eastAsia="Arial" w:cs="Arial"/>
          <w:szCs w:val="24"/>
        </w:rPr>
        <w:t>Social trends affect customer choices</w:t>
      </w:r>
      <w:r w:rsidR="003236BD" w:rsidRPr="003006E0">
        <w:rPr>
          <w:rFonts w:eastAsia="Arial" w:cs="Arial"/>
          <w:szCs w:val="24"/>
        </w:rPr>
        <w:t>. A</w:t>
      </w:r>
      <w:r w:rsidRPr="003006E0">
        <w:rPr>
          <w:rFonts w:eastAsia="Arial" w:cs="Arial"/>
          <w:szCs w:val="24"/>
        </w:rPr>
        <w:t xml:space="preserve"> significant shift towards Electromobility has </w:t>
      </w:r>
      <w:proofErr w:type="gramStart"/>
      <w:r w:rsidRPr="003006E0">
        <w:rPr>
          <w:rFonts w:eastAsia="Arial" w:cs="Arial"/>
          <w:szCs w:val="24"/>
        </w:rPr>
        <w:t>been observed</w:t>
      </w:r>
      <w:proofErr w:type="gramEnd"/>
      <w:r w:rsidRPr="003006E0">
        <w:rPr>
          <w:rFonts w:eastAsia="Arial" w:cs="Arial"/>
          <w:szCs w:val="24"/>
        </w:rPr>
        <w:t xml:space="preserve"> in the UK demographics. The increased awareness towards </w:t>
      </w:r>
      <w:r w:rsidR="003236BD" w:rsidRPr="003006E0">
        <w:rPr>
          <w:rFonts w:eastAsia="Arial" w:cs="Arial"/>
          <w:szCs w:val="24"/>
        </w:rPr>
        <w:t>sustainability and the</w:t>
      </w:r>
      <w:r w:rsidRPr="003006E0">
        <w:rPr>
          <w:rFonts w:eastAsia="Arial" w:cs="Arial"/>
          <w:szCs w:val="24"/>
        </w:rPr>
        <w:t xml:space="preserve"> current environmental condition shifted their preference towards electric </w:t>
      </w:r>
      <w:r w:rsidR="003236BD" w:rsidRPr="003006E0">
        <w:rPr>
          <w:rFonts w:eastAsia="Arial" w:cs="Arial"/>
          <w:szCs w:val="24"/>
        </w:rPr>
        <w:t>vehicles</w:t>
      </w:r>
      <w:r w:rsidRPr="003006E0">
        <w:rPr>
          <w:rFonts w:eastAsia="Arial" w:cs="Arial"/>
          <w:szCs w:val="24"/>
        </w:rPr>
        <w:t xml:space="preserve"> and hybrid models. To remain competitive the BMW needs to continuously improve its offerings</w:t>
      </w:r>
      <w:r w:rsidR="003236BD" w:rsidRPr="003006E0">
        <w:rPr>
          <w:rFonts w:eastAsia="Arial" w:cs="Arial"/>
          <w:szCs w:val="24"/>
        </w:rPr>
        <w:t>,</w:t>
      </w:r>
      <w:r w:rsidRPr="003006E0">
        <w:rPr>
          <w:rFonts w:eastAsia="Arial" w:cs="Arial"/>
          <w:szCs w:val="24"/>
        </w:rPr>
        <w:t xml:space="preserve"> maintaining sustainable standards. Moreover, traditional car ownership is </w:t>
      </w:r>
      <w:proofErr w:type="gramStart"/>
      <w:r w:rsidR="003236BD" w:rsidRPr="003006E0">
        <w:rPr>
          <w:rFonts w:eastAsia="Arial" w:cs="Arial"/>
          <w:szCs w:val="24"/>
        </w:rPr>
        <w:t xml:space="preserve">being </w:t>
      </w:r>
      <w:r w:rsidRPr="003006E0">
        <w:rPr>
          <w:rFonts w:eastAsia="Arial" w:cs="Arial"/>
          <w:szCs w:val="24"/>
        </w:rPr>
        <w:t>replaced</w:t>
      </w:r>
      <w:proofErr w:type="gramEnd"/>
      <w:r w:rsidRPr="003006E0">
        <w:rPr>
          <w:rFonts w:eastAsia="Arial" w:cs="Arial"/>
          <w:szCs w:val="24"/>
        </w:rPr>
        <w:t xml:space="preserve"> due to the increased popularity of </w:t>
      </w:r>
      <w:r w:rsidR="003236BD" w:rsidRPr="003006E0">
        <w:rPr>
          <w:rFonts w:eastAsia="Arial" w:cs="Arial"/>
          <w:szCs w:val="24"/>
        </w:rPr>
        <w:t>car-sharing</w:t>
      </w:r>
      <w:r w:rsidRPr="003006E0">
        <w:rPr>
          <w:rFonts w:eastAsia="Arial" w:cs="Arial"/>
          <w:szCs w:val="24"/>
        </w:rPr>
        <w:t xml:space="preserve"> models. Offering digital services and different options for ownership is also needful to implement for the business. </w:t>
      </w:r>
    </w:p>
    <w:p w14:paraId="58822387" w14:textId="77777777" w:rsidR="00D07282" w:rsidRPr="003006E0" w:rsidRDefault="00D07282" w:rsidP="00867694">
      <w:pPr>
        <w:rPr>
          <w:rFonts w:eastAsia="Arial" w:cs="Arial"/>
          <w:b/>
          <w:bCs/>
          <w:i/>
          <w:iCs/>
          <w:szCs w:val="24"/>
        </w:rPr>
      </w:pPr>
      <w:r w:rsidRPr="003006E0">
        <w:rPr>
          <w:rFonts w:eastAsia="Arial" w:cs="Arial"/>
          <w:b/>
          <w:bCs/>
          <w:i/>
          <w:iCs/>
          <w:szCs w:val="24"/>
        </w:rPr>
        <w:t>Technological factor</w:t>
      </w:r>
    </w:p>
    <w:p w14:paraId="1399D1BB" w14:textId="77777777" w:rsidR="00696B87" w:rsidRPr="003006E0" w:rsidRDefault="00696B87" w:rsidP="00867694">
      <w:pPr>
        <w:rPr>
          <w:rFonts w:eastAsia="Arial" w:cs="Arial"/>
          <w:szCs w:val="24"/>
        </w:rPr>
      </w:pPr>
      <w:r w:rsidRPr="003006E0">
        <w:rPr>
          <w:rFonts w:eastAsia="Arial" w:cs="Arial"/>
          <w:szCs w:val="24"/>
        </w:rPr>
        <w:t xml:space="preserve">Electrification, advanced driver-assistance systems (ADAS), AI, </w:t>
      </w:r>
      <w:r w:rsidR="003236BD" w:rsidRPr="003006E0">
        <w:rPr>
          <w:rFonts w:eastAsia="Arial" w:cs="Arial"/>
          <w:szCs w:val="24"/>
        </w:rPr>
        <w:t xml:space="preserve">and </w:t>
      </w:r>
      <w:r w:rsidRPr="003006E0">
        <w:rPr>
          <w:rFonts w:eastAsia="Arial" w:cs="Arial"/>
          <w:szCs w:val="24"/>
        </w:rPr>
        <w:t>robotics are the current new technologies that the UK automobile businesses are focusing on (KGMP, 2025). The automotive industry is advancing with the incorporation of new innovative technologies. Advanced in-car technology and connected services (V2X technology) are the key areas of popularity in the UK</w:t>
      </w:r>
      <w:r w:rsidR="003236BD" w:rsidRPr="003006E0">
        <w:rPr>
          <w:rFonts w:eastAsia="Arial" w:cs="Arial"/>
          <w:szCs w:val="24"/>
        </w:rPr>
        <w:t>,</w:t>
      </w:r>
      <w:r w:rsidRPr="003006E0">
        <w:rPr>
          <w:rFonts w:eastAsia="Arial" w:cs="Arial"/>
          <w:szCs w:val="24"/>
        </w:rPr>
        <w:t xml:space="preserve"> and it made it necessary for BMW to better its offerings</w:t>
      </w:r>
      <w:r w:rsidR="006379A0" w:rsidRPr="003006E0">
        <w:rPr>
          <w:rFonts w:eastAsia="Arial" w:cs="Arial"/>
          <w:szCs w:val="24"/>
        </w:rPr>
        <w:t xml:space="preserve"> (Mintel, 2025)</w:t>
      </w:r>
      <w:r w:rsidRPr="003006E0">
        <w:rPr>
          <w:rFonts w:eastAsia="Arial" w:cs="Arial"/>
          <w:szCs w:val="24"/>
        </w:rPr>
        <w:t xml:space="preserve">. </w:t>
      </w:r>
    </w:p>
    <w:p w14:paraId="0F0FA4B0" w14:textId="77777777" w:rsidR="00D07282" w:rsidRPr="003006E0" w:rsidRDefault="00D07282" w:rsidP="00867694">
      <w:pPr>
        <w:rPr>
          <w:rFonts w:eastAsia="Arial" w:cs="Arial"/>
          <w:b/>
          <w:bCs/>
          <w:i/>
          <w:iCs/>
          <w:szCs w:val="24"/>
        </w:rPr>
      </w:pPr>
      <w:r w:rsidRPr="003006E0">
        <w:rPr>
          <w:rFonts w:eastAsia="Arial" w:cs="Arial"/>
          <w:b/>
          <w:bCs/>
          <w:i/>
          <w:iCs/>
          <w:szCs w:val="24"/>
        </w:rPr>
        <w:t>Legal factor</w:t>
      </w:r>
    </w:p>
    <w:p w14:paraId="662DBECA" w14:textId="77777777" w:rsidR="00696B87" w:rsidRPr="003006E0" w:rsidRDefault="00957C77" w:rsidP="00867694">
      <w:pPr>
        <w:rPr>
          <w:rFonts w:eastAsia="Arial" w:cs="Arial"/>
          <w:szCs w:val="24"/>
        </w:rPr>
      </w:pPr>
      <w:r w:rsidRPr="003006E0">
        <w:rPr>
          <w:rFonts w:eastAsia="Arial" w:cs="Arial"/>
          <w:szCs w:val="24"/>
        </w:rPr>
        <w:t xml:space="preserve">Several corporate laws in the UK are unavoidable for BMW to run its operations successfully. </w:t>
      </w:r>
      <w:r w:rsidR="003236BD" w:rsidRPr="003006E0">
        <w:rPr>
          <w:rFonts w:eastAsia="Arial" w:cs="Arial"/>
          <w:szCs w:val="24"/>
        </w:rPr>
        <w:t xml:space="preserve">The </w:t>
      </w:r>
      <w:r w:rsidRPr="003006E0">
        <w:rPr>
          <w:rFonts w:eastAsia="Arial" w:cs="Arial"/>
          <w:szCs w:val="24"/>
        </w:rPr>
        <w:t xml:space="preserve">Companies Act 2006 is a key legislation </w:t>
      </w:r>
      <w:r w:rsidR="003236BD" w:rsidRPr="003006E0">
        <w:rPr>
          <w:rFonts w:eastAsia="Arial" w:cs="Arial"/>
          <w:szCs w:val="24"/>
        </w:rPr>
        <w:t>whose</w:t>
      </w:r>
      <w:r w:rsidRPr="003006E0">
        <w:rPr>
          <w:rFonts w:eastAsia="Arial" w:cs="Arial"/>
          <w:szCs w:val="24"/>
        </w:rPr>
        <w:t xml:space="preserve"> purpose is to check </w:t>
      </w:r>
      <w:r w:rsidR="003236BD" w:rsidRPr="003006E0">
        <w:rPr>
          <w:rFonts w:eastAsia="Arial" w:cs="Arial"/>
          <w:szCs w:val="24"/>
        </w:rPr>
        <w:t xml:space="preserve">the </w:t>
      </w:r>
      <w:r w:rsidRPr="003006E0">
        <w:rPr>
          <w:rFonts w:eastAsia="Arial" w:cs="Arial"/>
          <w:szCs w:val="24"/>
        </w:rPr>
        <w:t xml:space="preserve">formation and operational processes of any company. The Competition Act 1998 / Enterprise Act 2002 </w:t>
      </w:r>
      <w:proofErr w:type="gramStart"/>
      <w:r w:rsidRPr="003006E0">
        <w:rPr>
          <w:rFonts w:eastAsia="Arial" w:cs="Arial"/>
          <w:szCs w:val="24"/>
        </w:rPr>
        <w:t>are enforced</w:t>
      </w:r>
      <w:proofErr w:type="gramEnd"/>
      <w:r w:rsidRPr="003006E0">
        <w:rPr>
          <w:rFonts w:eastAsia="Arial" w:cs="Arial"/>
          <w:szCs w:val="24"/>
        </w:rPr>
        <w:t xml:space="preserve"> to control the anti-competitive behaviour management. </w:t>
      </w:r>
      <w:r w:rsidR="003236BD" w:rsidRPr="003006E0">
        <w:rPr>
          <w:rFonts w:eastAsia="Arial" w:cs="Arial"/>
          <w:szCs w:val="24"/>
        </w:rPr>
        <w:t xml:space="preserve">The </w:t>
      </w:r>
      <w:r w:rsidRPr="003006E0">
        <w:rPr>
          <w:rFonts w:eastAsia="Arial" w:cs="Arial"/>
          <w:szCs w:val="24"/>
        </w:rPr>
        <w:t xml:space="preserve">Competition and Markets Authority (CMA) </w:t>
      </w:r>
      <w:r w:rsidR="00F74609" w:rsidRPr="003006E0">
        <w:rPr>
          <w:rFonts w:eastAsia="Arial" w:cs="Arial"/>
          <w:szCs w:val="24"/>
        </w:rPr>
        <w:t>investigate</w:t>
      </w:r>
      <w:r w:rsidRPr="003006E0">
        <w:rPr>
          <w:rFonts w:eastAsia="Arial" w:cs="Arial"/>
          <w:szCs w:val="24"/>
        </w:rPr>
        <w:t xml:space="preserve"> the actions of BMW </w:t>
      </w:r>
      <w:r w:rsidR="003236BD" w:rsidRPr="003006E0">
        <w:rPr>
          <w:rFonts w:eastAsia="Arial" w:cs="Arial"/>
          <w:szCs w:val="24"/>
        </w:rPr>
        <w:t>regarding</w:t>
      </w:r>
      <w:r w:rsidRPr="003006E0">
        <w:rPr>
          <w:rFonts w:eastAsia="Arial" w:cs="Arial"/>
          <w:szCs w:val="24"/>
        </w:rPr>
        <w:t xml:space="preserve"> this matter to ensure limited chances for conflicts. UK tax laws</w:t>
      </w:r>
      <w:r w:rsidR="003236BD" w:rsidRPr="003006E0">
        <w:rPr>
          <w:rFonts w:eastAsia="Arial" w:cs="Arial"/>
          <w:szCs w:val="24"/>
        </w:rPr>
        <w:t xml:space="preserve">, </w:t>
      </w:r>
      <w:r w:rsidRPr="003006E0">
        <w:rPr>
          <w:rFonts w:eastAsia="Arial" w:cs="Arial"/>
          <w:szCs w:val="24"/>
        </w:rPr>
        <w:t xml:space="preserve">such as VAT, corporate Tax, Consumer Rights Act 2015, Zero Emission Vehicle (ZEV) Mandate these are other examples of laws that </w:t>
      </w:r>
      <w:proofErr w:type="gramStart"/>
      <w:r w:rsidRPr="003006E0">
        <w:rPr>
          <w:rFonts w:eastAsia="Arial" w:cs="Arial"/>
          <w:szCs w:val="24"/>
        </w:rPr>
        <w:t>are maintained</w:t>
      </w:r>
      <w:proofErr w:type="gramEnd"/>
      <w:r w:rsidRPr="003006E0">
        <w:rPr>
          <w:rFonts w:eastAsia="Arial" w:cs="Arial"/>
          <w:szCs w:val="24"/>
        </w:rPr>
        <w:t xml:space="preserve"> by this organisation in the UK</w:t>
      </w:r>
      <w:r w:rsidR="00B75396" w:rsidRPr="003006E0">
        <w:rPr>
          <w:rFonts w:eastAsia="Arial" w:cs="Arial"/>
          <w:szCs w:val="24"/>
        </w:rPr>
        <w:t xml:space="preserve"> (BMW Group, 2025)</w:t>
      </w:r>
      <w:r w:rsidRPr="003006E0">
        <w:rPr>
          <w:rFonts w:eastAsia="Arial" w:cs="Arial"/>
          <w:szCs w:val="24"/>
        </w:rPr>
        <w:t xml:space="preserve">. Employment Rights Act 1996, Data </w:t>
      </w:r>
      <w:r w:rsidR="003236BD" w:rsidRPr="003006E0">
        <w:rPr>
          <w:rFonts w:eastAsia="Arial" w:cs="Arial"/>
          <w:szCs w:val="24"/>
        </w:rPr>
        <w:t>Protection</w:t>
      </w:r>
      <w:r w:rsidRPr="003006E0">
        <w:rPr>
          <w:rFonts w:eastAsia="Arial" w:cs="Arial"/>
          <w:szCs w:val="24"/>
        </w:rPr>
        <w:t xml:space="preserve"> Act are other related legislation. </w:t>
      </w:r>
      <w:r w:rsidR="00B75396" w:rsidRPr="003006E0">
        <w:rPr>
          <w:rFonts w:eastAsia="Arial" w:cs="Arial"/>
          <w:szCs w:val="24"/>
        </w:rPr>
        <w:t>Consequently</w:t>
      </w:r>
      <w:r w:rsidRPr="003006E0">
        <w:rPr>
          <w:rFonts w:eastAsia="Arial" w:cs="Arial"/>
          <w:szCs w:val="24"/>
        </w:rPr>
        <w:t>, the UK has a wide range of laws and regulations to follow and non-</w:t>
      </w:r>
      <w:proofErr w:type="spellStart"/>
      <w:r w:rsidR="00F74609" w:rsidRPr="003006E0">
        <w:rPr>
          <w:rFonts w:eastAsia="Arial" w:cs="Arial"/>
          <w:szCs w:val="24"/>
        </w:rPr>
        <w:t>compliance</w:t>
      </w:r>
      <w:r w:rsidR="003236BD" w:rsidRPr="003006E0">
        <w:rPr>
          <w:rFonts w:eastAsia="Arial" w:cs="Arial"/>
          <w:szCs w:val="24"/>
        </w:rPr>
        <w:t>with</w:t>
      </w:r>
      <w:proofErr w:type="spellEnd"/>
      <w:r w:rsidRPr="003006E0">
        <w:rPr>
          <w:rFonts w:eastAsia="Arial" w:cs="Arial"/>
          <w:szCs w:val="24"/>
        </w:rPr>
        <w:t xml:space="preserve"> any of these may cause serious issues (</w:t>
      </w:r>
      <w:proofErr w:type="spellStart"/>
      <w:r w:rsidRPr="003006E0">
        <w:rPr>
          <w:rFonts w:eastAsia="Arial" w:cs="Arial"/>
          <w:szCs w:val="24"/>
        </w:rPr>
        <w:t>Gov.UK</w:t>
      </w:r>
      <w:proofErr w:type="spellEnd"/>
      <w:r w:rsidRPr="003006E0">
        <w:rPr>
          <w:rFonts w:eastAsia="Arial" w:cs="Arial"/>
          <w:szCs w:val="24"/>
        </w:rPr>
        <w:t xml:space="preserve">, 2025). </w:t>
      </w:r>
    </w:p>
    <w:p w14:paraId="03FD36D5" w14:textId="77777777" w:rsidR="00D07282" w:rsidRPr="003006E0" w:rsidRDefault="00D07282" w:rsidP="00867694">
      <w:pPr>
        <w:rPr>
          <w:rFonts w:eastAsia="Arial" w:cs="Arial"/>
          <w:b/>
          <w:bCs/>
          <w:i/>
          <w:iCs/>
          <w:szCs w:val="24"/>
        </w:rPr>
      </w:pPr>
      <w:r w:rsidRPr="003006E0">
        <w:rPr>
          <w:rFonts w:eastAsia="Arial" w:cs="Arial"/>
          <w:b/>
          <w:bCs/>
          <w:i/>
          <w:iCs/>
          <w:szCs w:val="24"/>
        </w:rPr>
        <w:t>Environmental factor</w:t>
      </w:r>
    </w:p>
    <w:p w14:paraId="242D4EFD" w14:textId="77777777" w:rsidR="00F74609" w:rsidRPr="003006E0" w:rsidRDefault="00F74609" w:rsidP="00867694">
      <w:pPr>
        <w:rPr>
          <w:rFonts w:eastAsia="Arial" w:cs="Arial"/>
          <w:szCs w:val="24"/>
        </w:rPr>
      </w:pPr>
      <w:r w:rsidRPr="003006E0">
        <w:rPr>
          <w:rFonts w:eastAsia="Arial" w:cs="Arial"/>
          <w:szCs w:val="24"/>
        </w:rPr>
        <w:t xml:space="preserve">The trend of sustainability affects the operations of BMW in the UK significantly. Increased pressures on the reduction of carbon emissions and the growing relevance of the circular economy affect the value chain of </w:t>
      </w:r>
      <w:proofErr w:type="spellStart"/>
      <w:r w:rsidRPr="003006E0">
        <w:rPr>
          <w:rFonts w:eastAsia="Arial" w:cs="Arial"/>
          <w:szCs w:val="24"/>
        </w:rPr>
        <w:t>BMW</w:t>
      </w:r>
      <w:r w:rsidR="00413339" w:rsidRPr="003006E0">
        <w:rPr>
          <w:rFonts w:eastAsia="Arial" w:cs="Arial"/>
          <w:szCs w:val="24"/>
        </w:rPr>
        <w:t>The</w:t>
      </w:r>
      <w:proofErr w:type="spellEnd"/>
      <w:r w:rsidR="00413339" w:rsidRPr="003006E0">
        <w:rPr>
          <w:rFonts w:eastAsia="Arial" w:cs="Arial"/>
          <w:szCs w:val="24"/>
        </w:rPr>
        <w:t xml:space="preserve"> 2008 Climate Change Actin the UK focuses on the achievement of net zero carbon </w:t>
      </w:r>
      <w:proofErr w:type="spellStart"/>
      <w:r w:rsidR="003236BD" w:rsidRPr="003006E0">
        <w:rPr>
          <w:rFonts w:eastAsia="Arial" w:cs="Arial"/>
          <w:szCs w:val="24"/>
        </w:rPr>
        <w:t>emissionsby</w:t>
      </w:r>
      <w:proofErr w:type="spellEnd"/>
      <w:r w:rsidR="00413339" w:rsidRPr="003006E0">
        <w:rPr>
          <w:rFonts w:eastAsia="Arial" w:cs="Arial"/>
          <w:szCs w:val="24"/>
        </w:rPr>
        <w:t xml:space="preserve"> </w:t>
      </w:r>
      <w:r w:rsidR="00413339" w:rsidRPr="003006E0">
        <w:rPr>
          <w:rFonts w:eastAsia="Arial" w:cs="Arial"/>
          <w:szCs w:val="24"/>
        </w:rPr>
        <w:lastRenderedPageBreak/>
        <w:t>2050</w:t>
      </w:r>
      <w:r w:rsidR="003236BD" w:rsidRPr="003006E0">
        <w:rPr>
          <w:rFonts w:eastAsia="Arial" w:cs="Arial"/>
          <w:szCs w:val="24"/>
        </w:rPr>
        <w:t>,</w:t>
      </w:r>
      <w:r w:rsidR="00413339" w:rsidRPr="003006E0">
        <w:rPr>
          <w:rFonts w:eastAsia="Arial" w:cs="Arial"/>
          <w:szCs w:val="24"/>
        </w:rPr>
        <w:t xml:space="preserve"> and the current rank of the UK internationally is 3 in terms of managing sustainability (SGI, 2025)</w:t>
      </w:r>
      <w:r w:rsidRPr="003006E0">
        <w:rPr>
          <w:rFonts w:eastAsia="Arial" w:cs="Arial"/>
          <w:szCs w:val="24"/>
        </w:rPr>
        <w:t>.</w:t>
      </w:r>
    </w:p>
    <w:p w14:paraId="793C0FEE" w14:textId="77777777" w:rsidR="00E64937" w:rsidRPr="003006E0" w:rsidRDefault="00E64937" w:rsidP="00867694">
      <w:pPr>
        <w:rPr>
          <w:rFonts w:eastAsia="Arial" w:cs="Arial"/>
          <w:b/>
          <w:bCs/>
          <w:szCs w:val="24"/>
        </w:rPr>
      </w:pPr>
      <w:r w:rsidRPr="003006E0">
        <w:rPr>
          <w:rFonts w:eastAsia="Arial" w:cs="Arial"/>
          <w:b/>
          <w:bCs/>
          <w:szCs w:val="24"/>
        </w:rPr>
        <w:t>PESTLE of Australia</w:t>
      </w:r>
    </w:p>
    <w:p w14:paraId="103C1D5E" w14:textId="77777777" w:rsidR="00F61077" w:rsidRPr="003006E0" w:rsidRDefault="00F61077" w:rsidP="00867694">
      <w:pPr>
        <w:rPr>
          <w:rFonts w:eastAsia="Arial" w:cs="Arial"/>
          <w:b/>
          <w:bCs/>
          <w:i/>
          <w:iCs/>
          <w:szCs w:val="24"/>
        </w:rPr>
      </w:pPr>
      <w:r w:rsidRPr="003006E0">
        <w:rPr>
          <w:rFonts w:eastAsia="Arial" w:cs="Arial"/>
          <w:b/>
          <w:bCs/>
          <w:i/>
          <w:iCs/>
          <w:szCs w:val="24"/>
        </w:rPr>
        <w:t>Political factor</w:t>
      </w:r>
    </w:p>
    <w:p w14:paraId="6D3F5505" w14:textId="77777777" w:rsidR="00FF7EA0" w:rsidRPr="003006E0" w:rsidRDefault="007950FD" w:rsidP="00867694">
      <w:pPr>
        <w:rPr>
          <w:rFonts w:eastAsia="Arial" w:cs="Arial"/>
          <w:szCs w:val="24"/>
        </w:rPr>
      </w:pPr>
      <w:r w:rsidRPr="003006E0">
        <w:rPr>
          <w:rFonts w:eastAsia="Arial" w:cs="Arial"/>
          <w:szCs w:val="24"/>
        </w:rPr>
        <w:t xml:space="preserve">The </w:t>
      </w:r>
      <w:r w:rsidR="00FF7EA0" w:rsidRPr="003006E0">
        <w:rPr>
          <w:rFonts w:eastAsia="Arial" w:cs="Arial"/>
          <w:szCs w:val="24"/>
        </w:rPr>
        <w:t xml:space="preserve">Political </w:t>
      </w:r>
      <w:r w:rsidRPr="003006E0">
        <w:rPr>
          <w:rFonts w:eastAsia="Arial" w:cs="Arial"/>
          <w:szCs w:val="24"/>
        </w:rPr>
        <w:t>Stability</w:t>
      </w:r>
      <w:r w:rsidR="00FF7EA0" w:rsidRPr="003006E0">
        <w:rPr>
          <w:rFonts w:eastAsia="Arial" w:cs="Arial"/>
          <w:szCs w:val="24"/>
        </w:rPr>
        <w:t xml:space="preserve"> Index of Australia </w:t>
      </w:r>
      <w:r w:rsidRPr="003006E0">
        <w:rPr>
          <w:rFonts w:eastAsia="Arial" w:cs="Arial"/>
          <w:szCs w:val="24"/>
        </w:rPr>
        <w:t xml:space="preserve">was </w:t>
      </w:r>
      <w:r w:rsidR="00FF7EA0" w:rsidRPr="003006E0">
        <w:rPr>
          <w:rFonts w:eastAsia="Arial" w:cs="Arial"/>
          <w:szCs w:val="24"/>
        </w:rPr>
        <w:t>0.92 in 2023</w:t>
      </w:r>
      <w:r w:rsidRPr="003006E0">
        <w:rPr>
          <w:rFonts w:eastAsia="Arial" w:cs="Arial"/>
          <w:szCs w:val="24"/>
        </w:rPr>
        <w:t>,</w:t>
      </w:r>
      <w:r w:rsidR="00FF7EA0" w:rsidRPr="003006E0">
        <w:rPr>
          <w:rFonts w:eastAsia="Arial" w:cs="Arial"/>
          <w:szCs w:val="24"/>
        </w:rPr>
        <w:t xml:space="preserve"> which </w:t>
      </w:r>
      <w:proofErr w:type="gramStart"/>
      <w:r w:rsidR="00FF7EA0" w:rsidRPr="003006E0">
        <w:rPr>
          <w:rFonts w:eastAsia="Arial" w:cs="Arial"/>
          <w:szCs w:val="24"/>
        </w:rPr>
        <w:t>was reduced</w:t>
      </w:r>
      <w:proofErr w:type="gramEnd"/>
      <w:r w:rsidR="00FF7EA0" w:rsidRPr="003006E0">
        <w:rPr>
          <w:rFonts w:eastAsia="Arial" w:cs="Arial"/>
          <w:szCs w:val="24"/>
        </w:rPr>
        <w:t xml:space="preserve"> from the previous year (</w:t>
      </w:r>
      <w:r w:rsidRPr="003006E0">
        <w:rPr>
          <w:rFonts w:eastAsia="Arial" w:cs="Arial"/>
          <w:szCs w:val="24"/>
        </w:rPr>
        <w:t>The Global Economy</w:t>
      </w:r>
      <w:r w:rsidR="00FF7EA0" w:rsidRPr="003006E0">
        <w:rPr>
          <w:rFonts w:eastAsia="Arial" w:cs="Arial"/>
          <w:szCs w:val="24"/>
        </w:rPr>
        <w:t xml:space="preserve">, 2025). </w:t>
      </w:r>
      <w:r w:rsidRPr="003006E0">
        <w:rPr>
          <w:rFonts w:eastAsia="Arial" w:cs="Arial"/>
          <w:szCs w:val="24"/>
        </w:rPr>
        <w:t xml:space="preserve">In comparison to the UK, Australia has better political stability. There is low government intervention as perceived from the history within the automobile sector of Australia. However, the Australian government is adopting policies to support Electric vehicles, while the UK has already supported EV development with its existing policies towards EV development. </w:t>
      </w:r>
    </w:p>
    <w:p w14:paraId="31AD91A9" w14:textId="77777777" w:rsidR="00F61077" w:rsidRPr="003006E0" w:rsidRDefault="00F61077" w:rsidP="00867694">
      <w:pPr>
        <w:rPr>
          <w:rFonts w:eastAsia="Arial" w:cs="Arial"/>
          <w:b/>
          <w:bCs/>
          <w:i/>
          <w:iCs/>
          <w:szCs w:val="24"/>
        </w:rPr>
      </w:pPr>
      <w:r w:rsidRPr="003006E0">
        <w:rPr>
          <w:rFonts w:eastAsia="Arial" w:cs="Arial"/>
          <w:b/>
          <w:bCs/>
          <w:i/>
          <w:iCs/>
          <w:szCs w:val="24"/>
        </w:rPr>
        <w:t>Economic factor</w:t>
      </w:r>
    </w:p>
    <w:p w14:paraId="6AB9C926" w14:textId="77777777" w:rsidR="007950FD" w:rsidRPr="003006E0" w:rsidRDefault="007950FD" w:rsidP="00692A17">
      <w:pPr>
        <w:jc w:val="center"/>
        <w:rPr>
          <w:rFonts w:eastAsia="Arial" w:cs="Arial"/>
          <w:szCs w:val="24"/>
        </w:rPr>
      </w:pPr>
      <w:r w:rsidRPr="003006E0">
        <w:rPr>
          <w:rFonts w:eastAsia="Arial" w:cs="Arial"/>
          <w:noProof/>
          <w:szCs w:val="24"/>
          <w:lang w:val="en-US" w:eastAsia="en-US"/>
        </w:rPr>
        <w:drawing>
          <wp:inline distT="0" distB="0" distL="0" distR="0" wp14:anchorId="14BD5482" wp14:editId="3E5FBF97">
            <wp:extent cx="5731510" cy="3637280"/>
            <wp:effectExtent l="76200" t="76200" r="135890" b="134620"/>
            <wp:docPr id="691797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797587" name=""/>
                    <pic:cNvPicPr/>
                  </pic:nvPicPr>
                  <pic:blipFill>
                    <a:blip r:embed="rId9"/>
                    <a:stretch>
                      <a:fillRect/>
                    </a:stretch>
                  </pic:blipFill>
                  <pic:spPr>
                    <a:xfrm>
                      <a:off x="0" y="0"/>
                      <a:ext cx="5731510" cy="3637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669EF4" w14:textId="77777777" w:rsidR="007950FD" w:rsidRPr="003006E0" w:rsidRDefault="007950FD" w:rsidP="00692A17">
      <w:pPr>
        <w:pStyle w:val="Caption"/>
        <w:spacing w:line="360" w:lineRule="auto"/>
        <w:jc w:val="center"/>
        <w:rPr>
          <w:rFonts w:cs="Arial"/>
          <w:b/>
          <w:bCs/>
          <w:i w:val="0"/>
          <w:iCs w:val="0"/>
          <w:color w:val="auto"/>
          <w:sz w:val="24"/>
          <w:szCs w:val="24"/>
        </w:rPr>
      </w:pPr>
      <w:r w:rsidRPr="003006E0">
        <w:rPr>
          <w:rFonts w:cs="Arial"/>
          <w:b/>
          <w:bCs/>
          <w:i w:val="0"/>
          <w:iCs w:val="0"/>
          <w:color w:val="auto"/>
          <w:sz w:val="24"/>
          <w:szCs w:val="24"/>
        </w:rPr>
        <w:t xml:space="preserve">Figure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Figure \* ARABIC </w:instrText>
      </w:r>
      <w:r w:rsidR="00F46199" w:rsidRPr="003006E0">
        <w:rPr>
          <w:rFonts w:cs="Arial"/>
          <w:b/>
          <w:bCs/>
          <w:i w:val="0"/>
          <w:iCs w:val="0"/>
          <w:color w:val="auto"/>
          <w:sz w:val="24"/>
          <w:szCs w:val="24"/>
        </w:rPr>
        <w:fldChar w:fldCharType="separate"/>
      </w:r>
      <w:r w:rsidR="001444AB" w:rsidRPr="003006E0">
        <w:rPr>
          <w:rFonts w:cs="Arial"/>
          <w:b/>
          <w:bCs/>
          <w:i w:val="0"/>
          <w:iCs w:val="0"/>
          <w:noProof/>
          <w:color w:val="auto"/>
          <w:sz w:val="24"/>
          <w:szCs w:val="24"/>
        </w:rPr>
        <w:t>2</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Inflation rate of Australia</w:t>
      </w:r>
    </w:p>
    <w:p w14:paraId="1FECE2EA" w14:textId="77777777" w:rsidR="007950FD" w:rsidRPr="003006E0" w:rsidRDefault="007950FD" w:rsidP="00692A17">
      <w:pPr>
        <w:jc w:val="center"/>
        <w:rPr>
          <w:rFonts w:eastAsia="Arial" w:cs="Arial"/>
          <w:szCs w:val="24"/>
        </w:rPr>
      </w:pPr>
      <w:r w:rsidRPr="003006E0">
        <w:rPr>
          <w:rFonts w:eastAsia="Arial" w:cs="Arial"/>
          <w:szCs w:val="24"/>
        </w:rPr>
        <w:t>(Source: Trading Economics, 2025)</w:t>
      </w:r>
    </w:p>
    <w:p w14:paraId="5DC9F09D" w14:textId="77777777" w:rsidR="007950FD" w:rsidRPr="003006E0" w:rsidRDefault="007950FD" w:rsidP="00867694">
      <w:pPr>
        <w:rPr>
          <w:rFonts w:eastAsia="Arial" w:cs="Arial"/>
          <w:szCs w:val="24"/>
        </w:rPr>
      </w:pPr>
      <w:r w:rsidRPr="003006E0">
        <w:rPr>
          <w:rFonts w:eastAsia="Arial" w:cs="Arial"/>
          <w:szCs w:val="24"/>
        </w:rPr>
        <w:t xml:space="preserve">The inflation rate of Australia is 3.2% and the fluctuation of the exchange rate is also affecting the company operations of BMW significantly in the country. The Consumer purchasing power is good in Australia rather than in the UK, which offers more opportunities for improved profitability for the BMW. </w:t>
      </w:r>
    </w:p>
    <w:p w14:paraId="2720AD6C" w14:textId="77777777" w:rsidR="00F61077" w:rsidRPr="003006E0" w:rsidRDefault="00F61077" w:rsidP="00867694">
      <w:pPr>
        <w:rPr>
          <w:rFonts w:eastAsia="Arial" w:cs="Arial"/>
          <w:b/>
          <w:bCs/>
          <w:i/>
          <w:iCs/>
          <w:szCs w:val="24"/>
        </w:rPr>
      </w:pPr>
      <w:r w:rsidRPr="003006E0">
        <w:rPr>
          <w:rFonts w:eastAsia="Arial" w:cs="Arial"/>
          <w:b/>
          <w:bCs/>
          <w:i/>
          <w:iCs/>
          <w:szCs w:val="24"/>
        </w:rPr>
        <w:lastRenderedPageBreak/>
        <w:t>Social factor</w:t>
      </w:r>
    </w:p>
    <w:p w14:paraId="2BA9E1C6" w14:textId="77777777" w:rsidR="007B5BFE" w:rsidRPr="003006E0" w:rsidRDefault="00161D78" w:rsidP="00867694">
      <w:pPr>
        <w:rPr>
          <w:rFonts w:eastAsia="Arial" w:cs="Arial"/>
          <w:szCs w:val="24"/>
        </w:rPr>
      </w:pPr>
      <w:r w:rsidRPr="003006E0">
        <w:rPr>
          <w:rFonts w:eastAsia="Arial" w:cs="Arial"/>
          <w:szCs w:val="24"/>
        </w:rPr>
        <w:t xml:space="preserve">The people of Australia prefer SUVs and like to purchase things online. People seek luxury car items in this country, which is different from the demographics of the UK. However, awareness towards sustainability can also </w:t>
      </w:r>
      <w:proofErr w:type="gramStart"/>
      <w:r w:rsidRPr="003006E0">
        <w:rPr>
          <w:rFonts w:eastAsia="Arial" w:cs="Arial"/>
          <w:szCs w:val="24"/>
        </w:rPr>
        <w:t>be observed</w:t>
      </w:r>
      <w:proofErr w:type="gramEnd"/>
      <w:r w:rsidRPr="003006E0">
        <w:rPr>
          <w:rFonts w:eastAsia="Arial" w:cs="Arial"/>
          <w:szCs w:val="24"/>
        </w:rPr>
        <w:t xml:space="preserve"> in this country. In contrast to the UK’s strong customer base towards green products, the </w:t>
      </w:r>
      <w:r w:rsidR="00F82E32" w:rsidRPr="003006E0">
        <w:rPr>
          <w:rFonts w:eastAsia="Arial" w:cs="Arial"/>
          <w:szCs w:val="24"/>
        </w:rPr>
        <w:t>Australian</w:t>
      </w:r>
      <w:r w:rsidRPr="003006E0">
        <w:rPr>
          <w:rFonts w:eastAsia="Arial" w:cs="Arial"/>
          <w:szCs w:val="24"/>
        </w:rPr>
        <w:t xml:space="preserve"> people seek luxury products over green items. It is important for BMW to integrate offerings based on the cultural preferences of the two countries. </w:t>
      </w:r>
    </w:p>
    <w:p w14:paraId="2F474518" w14:textId="77777777" w:rsidR="00F61077" w:rsidRPr="003006E0" w:rsidRDefault="00F61077" w:rsidP="00867694">
      <w:pPr>
        <w:rPr>
          <w:rFonts w:eastAsia="Arial" w:cs="Arial"/>
          <w:b/>
          <w:bCs/>
          <w:i/>
          <w:iCs/>
          <w:szCs w:val="24"/>
        </w:rPr>
      </w:pPr>
      <w:r w:rsidRPr="003006E0">
        <w:rPr>
          <w:rFonts w:eastAsia="Arial" w:cs="Arial"/>
          <w:b/>
          <w:bCs/>
          <w:i/>
          <w:iCs/>
          <w:szCs w:val="24"/>
        </w:rPr>
        <w:t>Technological factor</w:t>
      </w:r>
    </w:p>
    <w:p w14:paraId="5C326D3A" w14:textId="77777777" w:rsidR="00161D78" w:rsidRPr="003006E0" w:rsidRDefault="00161D78" w:rsidP="00867694">
      <w:pPr>
        <w:rPr>
          <w:rFonts w:eastAsia="Arial" w:cs="Arial"/>
          <w:szCs w:val="24"/>
        </w:rPr>
      </w:pPr>
      <w:r w:rsidRPr="003006E0">
        <w:rPr>
          <w:rFonts w:eastAsia="Arial" w:cs="Arial"/>
          <w:szCs w:val="24"/>
        </w:rPr>
        <w:t xml:space="preserve">The ICT infrastructure of Australia is noteworthy, and the country invests much in research and development initiatives. Adopting innovative measures and </w:t>
      </w:r>
      <w:r w:rsidR="00BD7F09" w:rsidRPr="003006E0">
        <w:rPr>
          <w:rFonts w:eastAsia="Arial" w:cs="Arial"/>
          <w:szCs w:val="24"/>
        </w:rPr>
        <w:t xml:space="preserve">Advanced Driver Assistance Systems (ADAS), Electric Vehicles are the key technologies that are </w:t>
      </w:r>
      <w:proofErr w:type="gramStart"/>
      <w:r w:rsidR="00F82E32" w:rsidRPr="003006E0">
        <w:rPr>
          <w:rFonts w:eastAsia="Arial" w:cs="Arial"/>
          <w:szCs w:val="24"/>
        </w:rPr>
        <w:t xml:space="preserve">being </w:t>
      </w:r>
      <w:r w:rsidR="00BD7F09" w:rsidRPr="003006E0">
        <w:rPr>
          <w:rFonts w:eastAsia="Arial" w:cs="Arial"/>
          <w:szCs w:val="24"/>
        </w:rPr>
        <w:t>focused</w:t>
      </w:r>
      <w:proofErr w:type="gramEnd"/>
      <w:r w:rsidR="00BD7F09" w:rsidRPr="003006E0">
        <w:rPr>
          <w:rFonts w:eastAsia="Arial" w:cs="Arial"/>
          <w:szCs w:val="24"/>
        </w:rPr>
        <w:t xml:space="preserve"> </w:t>
      </w:r>
      <w:r w:rsidR="00F82E32" w:rsidRPr="003006E0">
        <w:rPr>
          <w:rFonts w:eastAsia="Arial" w:cs="Arial"/>
          <w:szCs w:val="24"/>
        </w:rPr>
        <w:t xml:space="preserve">on </w:t>
      </w:r>
      <w:r w:rsidR="00BD7F09" w:rsidRPr="003006E0">
        <w:rPr>
          <w:rFonts w:eastAsia="Arial" w:cs="Arial"/>
          <w:szCs w:val="24"/>
        </w:rPr>
        <w:t>by the automobile businesses in Australia (</w:t>
      </w:r>
      <w:proofErr w:type="spellStart"/>
      <w:r w:rsidR="00BD7F09" w:rsidRPr="003006E0">
        <w:rPr>
          <w:rFonts w:eastAsia="Arial" w:cs="Arial"/>
          <w:szCs w:val="24"/>
        </w:rPr>
        <w:t>IbisWorld</w:t>
      </w:r>
      <w:proofErr w:type="spellEnd"/>
      <w:r w:rsidR="00BD7F09" w:rsidRPr="003006E0">
        <w:rPr>
          <w:rFonts w:eastAsia="Arial" w:cs="Arial"/>
          <w:szCs w:val="24"/>
        </w:rPr>
        <w:t xml:space="preserve">, 2025). </w:t>
      </w:r>
    </w:p>
    <w:p w14:paraId="15953D2A" w14:textId="77777777" w:rsidR="00F61077" w:rsidRPr="003006E0" w:rsidRDefault="00F61077" w:rsidP="00867694">
      <w:pPr>
        <w:rPr>
          <w:rFonts w:eastAsia="Arial" w:cs="Arial"/>
          <w:b/>
          <w:bCs/>
          <w:i/>
          <w:iCs/>
          <w:szCs w:val="24"/>
        </w:rPr>
      </w:pPr>
      <w:r w:rsidRPr="003006E0">
        <w:rPr>
          <w:rFonts w:eastAsia="Arial" w:cs="Arial"/>
          <w:b/>
          <w:bCs/>
          <w:i/>
          <w:iCs/>
          <w:szCs w:val="24"/>
        </w:rPr>
        <w:t>Legal factor</w:t>
      </w:r>
    </w:p>
    <w:p w14:paraId="195827BC" w14:textId="77777777" w:rsidR="00F82E32" w:rsidRPr="003006E0" w:rsidRDefault="00F82E32" w:rsidP="00867694">
      <w:pPr>
        <w:rPr>
          <w:rFonts w:eastAsia="Arial" w:cs="Arial"/>
          <w:szCs w:val="24"/>
        </w:rPr>
      </w:pPr>
      <w:r w:rsidRPr="003006E0">
        <w:rPr>
          <w:rFonts w:eastAsia="Arial" w:cs="Arial"/>
          <w:szCs w:val="24"/>
        </w:rPr>
        <w:t>Competition and consumer law, Modern Slavery Act,</w:t>
      </w:r>
      <w:r w:rsidR="00EC0E5C" w:rsidRPr="003006E0">
        <w:rPr>
          <w:rFonts w:eastAsia="Arial" w:cs="Arial"/>
          <w:szCs w:val="24"/>
        </w:rPr>
        <w:t xml:space="preserve"> </w:t>
      </w:r>
      <w:r w:rsidRPr="003006E0">
        <w:rPr>
          <w:rFonts w:eastAsia="Arial" w:cs="Arial"/>
          <w:szCs w:val="24"/>
        </w:rPr>
        <w:t>Data protection</w:t>
      </w:r>
      <w:r w:rsidR="008A4F34" w:rsidRPr="003006E0">
        <w:rPr>
          <w:rFonts w:eastAsia="Arial" w:cs="Arial"/>
          <w:szCs w:val="24"/>
        </w:rPr>
        <w:t>,</w:t>
      </w:r>
      <w:r w:rsidRPr="003006E0">
        <w:rPr>
          <w:rFonts w:eastAsia="Arial" w:cs="Arial"/>
          <w:szCs w:val="24"/>
        </w:rPr>
        <w:t xml:space="preserve"> and Tax and trade laws are the key legislations followed by the automobile businesses in Australia (BMW, 2025). In comparison to the UK, Australia has reduced legal obstacles</w:t>
      </w:r>
      <w:r w:rsidR="008A4F34" w:rsidRPr="003006E0">
        <w:rPr>
          <w:rFonts w:eastAsia="Arial" w:cs="Arial"/>
          <w:szCs w:val="24"/>
        </w:rPr>
        <w:t>,</w:t>
      </w:r>
      <w:r w:rsidRPr="003006E0">
        <w:rPr>
          <w:rFonts w:eastAsia="Arial" w:cs="Arial"/>
          <w:szCs w:val="24"/>
        </w:rPr>
        <w:t xml:space="preserve"> and there is a </w:t>
      </w:r>
      <w:r w:rsidR="008A4F34" w:rsidRPr="003006E0">
        <w:rPr>
          <w:rFonts w:eastAsia="Arial" w:cs="Arial"/>
          <w:szCs w:val="24"/>
        </w:rPr>
        <w:t>greater</w:t>
      </w:r>
      <w:r w:rsidRPr="003006E0">
        <w:rPr>
          <w:rFonts w:eastAsia="Arial" w:cs="Arial"/>
          <w:szCs w:val="24"/>
        </w:rPr>
        <w:t xml:space="preserve"> variety of legal frameworks </w:t>
      </w:r>
      <w:r w:rsidR="00EC0E5C" w:rsidRPr="003006E0">
        <w:rPr>
          <w:rFonts w:eastAsia="Arial" w:cs="Arial"/>
          <w:szCs w:val="24"/>
        </w:rPr>
        <w:t>and</w:t>
      </w:r>
      <w:r w:rsidRPr="003006E0">
        <w:rPr>
          <w:rFonts w:eastAsia="Arial" w:cs="Arial"/>
          <w:szCs w:val="24"/>
        </w:rPr>
        <w:t xml:space="preserve"> BMW needs to follow in the UK. </w:t>
      </w:r>
    </w:p>
    <w:p w14:paraId="65F928F7" w14:textId="77777777" w:rsidR="00F61077" w:rsidRPr="003006E0" w:rsidRDefault="00F61077" w:rsidP="00867694">
      <w:pPr>
        <w:rPr>
          <w:rFonts w:eastAsia="Arial" w:cs="Arial"/>
          <w:b/>
          <w:bCs/>
          <w:i/>
          <w:iCs/>
          <w:szCs w:val="24"/>
        </w:rPr>
      </w:pPr>
      <w:r w:rsidRPr="003006E0">
        <w:rPr>
          <w:rFonts w:eastAsia="Arial" w:cs="Arial"/>
          <w:b/>
          <w:bCs/>
          <w:i/>
          <w:iCs/>
          <w:szCs w:val="24"/>
        </w:rPr>
        <w:t>Environmental factor</w:t>
      </w:r>
    </w:p>
    <w:p w14:paraId="22A58B7C" w14:textId="77777777" w:rsidR="00F82E32" w:rsidRPr="003006E0" w:rsidRDefault="00F816C3" w:rsidP="00867694">
      <w:pPr>
        <w:rPr>
          <w:rFonts w:eastAsia="Arial" w:cs="Arial"/>
          <w:szCs w:val="24"/>
        </w:rPr>
      </w:pPr>
      <w:r w:rsidRPr="003006E0">
        <w:rPr>
          <w:rFonts w:eastAsia="Arial" w:cs="Arial"/>
          <w:szCs w:val="24"/>
        </w:rPr>
        <w:t xml:space="preserve">The SDG index of </w:t>
      </w:r>
      <w:r w:rsidR="008A4F34" w:rsidRPr="003006E0">
        <w:rPr>
          <w:rFonts w:eastAsia="Arial" w:cs="Arial"/>
          <w:szCs w:val="24"/>
        </w:rPr>
        <w:t>Australia</w:t>
      </w:r>
      <w:r w:rsidRPr="003006E0">
        <w:rPr>
          <w:rFonts w:eastAsia="Arial" w:cs="Arial"/>
          <w:szCs w:val="24"/>
        </w:rPr>
        <w:t xml:space="preserve"> </w:t>
      </w:r>
      <w:proofErr w:type="gramStart"/>
      <w:r w:rsidRPr="003006E0">
        <w:rPr>
          <w:rFonts w:eastAsia="Arial" w:cs="Arial"/>
          <w:szCs w:val="24"/>
        </w:rPr>
        <w:t>is considered to be</w:t>
      </w:r>
      <w:proofErr w:type="gramEnd"/>
      <w:r w:rsidRPr="003006E0">
        <w:rPr>
          <w:rFonts w:eastAsia="Arial" w:cs="Arial"/>
          <w:szCs w:val="24"/>
        </w:rPr>
        <w:t xml:space="preserve"> good, 38</w:t>
      </w:r>
      <w:r w:rsidRPr="003006E0">
        <w:rPr>
          <w:rFonts w:eastAsia="Arial" w:cs="Arial"/>
          <w:szCs w:val="24"/>
          <w:vertAlign w:val="superscript"/>
        </w:rPr>
        <w:t>th</w:t>
      </w:r>
      <w:r w:rsidRPr="003006E0">
        <w:rPr>
          <w:rFonts w:eastAsia="Arial" w:cs="Arial"/>
          <w:szCs w:val="24"/>
        </w:rPr>
        <w:t xml:space="preserve"> rank out of the 167 countries</w:t>
      </w:r>
      <w:r w:rsidR="008A4F34" w:rsidRPr="003006E0">
        <w:rPr>
          <w:rFonts w:eastAsia="Arial" w:cs="Arial"/>
          <w:szCs w:val="24"/>
        </w:rPr>
        <w:t>,</w:t>
      </w:r>
      <w:r w:rsidRPr="003006E0">
        <w:rPr>
          <w:rFonts w:eastAsia="Arial" w:cs="Arial"/>
          <w:szCs w:val="24"/>
        </w:rPr>
        <w:t xml:space="preserve"> and the score in 2025 is 77.88</w:t>
      </w:r>
      <w:r w:rsidR="008A4F34" w:rsidRPr="003006E0">
        <w:rPr>
          <w:rFonts w:eastAsia="Arial" w:cs="Arial"/>
          <w:szCs w:val="24"/>
        </w:rPr>
        <w:t xml:space="preserve"> (SDG Index, 2025)</w:t>
      </w:r>
      <w:r w:rsidRPr="003006E0">
        <w:rPr>
          <w:rFonts w:eastAsia="Arial" w:cs="Arial"/>
          <w:szCs w:val="24"/>
        </w:rPr>
        <w:t xml:space="preserve">. The country </w:t>
      </w:r>
      <w:proofErr w:type="gramStart"/>
      <w:r w:rsidRPr="003006E0">
        <w:rPr>
          <w:rFonts w:eastAsia="Arial" w:cs="Arial"/>
          <w:szCs w:val="24"/>
        </w:rPr>
        <w:t>is focused</w:t>
      </w:r>
      <w:proofErr w:type="gramEnd"/>
      <w:r w:rsidRPr="003006E0">
        <w:rPr>
          <w:rFonts w:eastAsia="Arial" w:cs="Arial"/>
          <w:szCs w:val="24"/>
        </w:rPr>
        <w:t xml:space="preserve"> on achieving the SDG goals 1 and 3</w:t>
      </w:r>
      <w:r w:rsidR="008A4F34" w:rsidRPr="003006E0">
        <w:rPr>
          <w:rFonts w:eastAsia="Arial" w:cs="Arial"/>
          <w:szCs w:val="24"/>
        </w:rPr>
        <w:t>,</w:t>
      </w:r>
      <w:r w:rsidRPr="003006E0">
        <w:rPr>
          <w:rFonts w:eastAsia="Arial" w:cs="Arial"/>
          <w:szCs w:val="24"/>
        </w:rPr>
        <w:t xml:space="preserve"> which are </w:t>
      </w:r>
      <w:r w:rsidR="008A4F34" w:rsidRPr="003006E0">
        <w:rPr>
          <w:rFonts w:eastAsia="Arial" w:cs="Arial"/>
          <w:szCs w:val="24"/>
        </w:rPr>
        <w:t xml:space="preserve">a </w:t>
      </w:r>
      <w:r w:rsidRPr="003006E0">
        <w:rPr>
          <w:rFonts w:eastAsia="Arial" w:cs="Arial"/>
          <w:szCs w:val="24"/>
        </w:rPr>
        <w:t xml:space="preserve">low poverty rate and the good health and </w:t>
      </w:r>
      <w:r w:rsidR="008A4F34" w:rsidRPr="003006E0">
        <w:rPr>
          <w:rFonts w:eastAsia="Arial" w:cs="Arial"/>
          <w:szCs w:val="24"/>
        </w:rPr>
        <w:t>well-being</w:t>
      </w:r>
      <w:r w:rsidRPr="003006E0">
        <w:rPr>
          <w:rFonts w:eastAsia="Arial" w:cs="Arial"/>
          <w:szCs w:val="24"/>
        </w:rPr>
        <w:t xml:space="preserve"> of the people. However</w:t>
      </w:r>
      <w:r w:rsidR="008A4F34" w:rsidRPr="003006E0">
        <w:rPr>
          <w:rFonts w:eastAsia="Arial" w:cs="Arial"/>
          <w:szCs w:val="24"/>
        </w:rPr>
        <w:t>,</w:t>
      </w:r>
      <w:r w:rsidRPr="003006E0">
        <w:rPr>
          <w:rFonts w:eastAsia="Arial" w:cs="Arial"/>
          <w:szCs w:val="24"/>
        </w:rPr>
        <w:t xml:space="preserve"> it has </w:t>
      </w:r>
      <w:proofErr w:type="gramStart"/>
      <w:r w:rsidRPr="003006E0">
        <w:rPr>
          <w:rFonts w:eastAsia="Arial" w:cs="Arial"/>
          <w:szCs w:val="24"/>
        </w:rPr>
        <w:t>been considered</w:t>
      </w:r>
      <w:proofErr w:type="gramEnd"/>
      <w:r w:rsidRPr="003006E0">
        <w:rPr>
          <w:rFonts w:eastAsia="Arial" w:cs="Arial"/>
          <w:szCs w:val="24"/>
        </w:rPr>
        <w:t xml:space="preserve"> </w:t>
      </w:r>
      <w:r w:rsidR="008A4F34" w:rsidRPr="003006E0">
        <w:rPr>
          <w:rFonts w:eastAsia="Arial" w:cs="Arial"/>
          <w:szCs w:val="24"/>
        </w:rPr>
        <w:t>the</w:t>
      </w:r>
      <w:r w:rsidRPr="003006E0">
        <w:rPr>
          <w:rFonts w:eastAsia="Arial" w:cs="Arial"/>
          <w:szCs w:val="24"/>
        </w:rPr>
        <w:t xml:space="preserve"> worst country in fulfilling the goal of Responsible Consumption and Production. In comparison to the UK, Australia’s performance towards sustainability is low</w:t>
      </w:r>
      <w:r w:rsidR="00880051" w:rsidRPr="003006E0">
        <w:rPr>
          <w:rFonts w:eastAsia="Arial" w:cs="Arial"/>
          <w:szCs w:val="24"/>
        </w:rPr>
        <w:t xml:space="preserve"> (SDG Index, 2025)</w:t>
      </w:r>
      <w:r w:rsidRPr="003006E0">
        <w:rPr>
          <w:rFonts w:eastAsia="Arial" w:cs="Arial"/>
          <w:szCs w:val="24"/>
        </w:rPr>
        <w:t xml:space="preserve">.  </w:t>
      </w:r>
    </w:p>
    <w:p w14:paraId="43E4E246" w14:textId="77777777" w:rsidR="00D07282" w:rsidRPr="003006E0" w:rsidRDefault="003236BD" w:rsidP="00867694">
      <w:pPr>
        <w:rPr>
          <w:rFonts w:eastAsia="Arial" w:cs="Arial"/>
          <w:szCs w:val="24"/>
        </w:rPr>
      </w:pPr>
      <w:r w:rsidRPr="003006E0">
        <w:rPr>
          <w:rFonts w:eastAsia="Arial" w:cs="Arial"/>
          <w:b/>
          <w:bCs/>
          <w:szCs w:val="24"/>
        </w:rPr>
        <w:t>Compare</w:t>
      </w:r>
      <w:r w:rsidR="00D07282" w:rsidRPr="003006E0">
        <w:rPr>
          <w:rFonts w:eastAsia="Arial" w:cs="Arial"/>
          <w:b/>
          <w:bCs/>
          <w:szCs w:val="24"/>
        </w:rPr>
        <w:t xml:space="preserve"> and contrast the socio-cultural context of </w:t>
      </w:r>
      <w:r w:rsidRPr="003006E0">
        <w:rPr>
          <w:rFonts w:eastAsia="Arial" w:cs="Arial"/>
          <w:b/>
          <w:bCs/>
          <w:szCs w:val="24"/>
        </w:rPr>
        <w:t xml:space="preserve">the </w:t>
      </w:r>
      <w:r w:rsidR="00D07282" w:rsidRPr="003006E0">
        <w:rPr>
          <w:rFonts w:eastAsia="Arial" w:cs="Arial"/>
          <w:b/>
          <w:bCs/>
          <w:szCs w:val="24"/>
        </w:rPr>
        <w:t>UK and Australia</w:t>
      </w:r>
      <w:r w:rsidR="006A6457" w:rsidRPr="003006E0">
        <w:rPr>
          <w:rFonts w:eastAsia="Arial" w:cs="Arial"/>
          <w:b/>
          <w:bCs/>
          <w:szCs w:val="24"/>
        </w:rPr>
        <w:t>.</w:t>
      </w:r>
    </w:p>
    <w:p w14:paraId="3EC9632F" w14:textId="77777777" w:rsidR="00867694" w:rsidRPr="003006E0" w:rsidRDefault="00867694" w:rsidP="00867694">
      <w:pPr>
        <w:spacing w:after="160"/>
        <w:rPr>
          <w:rFonts w:cs="Arial"/>
          <w:szCs w:val="24"/>
        </w:rPr>
      </w:pPr>
      <w:r w:rsidRPr="003006E0">
        <w:rPr>
          <w:rFonts w:cs="Arial"/>
          <w:szCs w:val="24"/>
        </w:rPr>
        <w:t xml:space="preserve">Having a social and cultural context </w:t>
      </w:r>
      <w:proofErr w:type="gramStart"/>
      <w:r w:rsidRPr="003006E0">
        <w:rPr>
          <w:rFonts w:cs="Arial"/>
          <w:szCs w:val="24"/>
        </w:rPr>
        <w:t>similar to</w:t>
      </w:r>
      <w:proofErr w:type="gramEnd"/>
      <w:r w:rsidRPr="003006E0">
        <w:rPr>
          <w:rFonts w:cs="Arial"/>
          <w:szCs w:val="24"/>
        </w:rPr>
        <w:t xml:space="preserve"> that of the UK, Australia</w:t>
      </w:r>
      <w:r w:rsidR="006A6457" w:rsidRPr="003006E0">
        <w:rPr>
          <w:rFonts w:cs="Arial"/>
          <w:szCs w:val="24"/>
        </w:rPr>
        <w:t>,</w:t>
      </w:r>
      <w:r w:rsidRPr="003006E0">
        <w:rPr>
          <w:rFonts w:cs="Arial"/>
          <w:szCs w:val="24"/>
        </w:rPr>
        <w:t xml:space="preserve"> being a Western country with an English-speaking population</w:t>
      </w:r>
      <w:r w:rsidR="006A6457" w:rsidRPr="003006E0">
        <w:rPr>
          <w:rFonts w:cs="Arial"/>
          <w:szCs w:val="24"/>
        </w:rPr>
        <w:t>,</w:t>
      </w:r>
      <w:r w:rsidRPr="003006E0">
        <w:rPr>
          <w:rFonts w:cs="Arial"/>
          <w:szCs w:val="24"/>
        </w:rPr>
        <w:t xml:space="preserve"> has a different attitude towards consuming and influencing lifestyle</w:t>
      </w:r>
      <w:r w:rsidR="006A6457" w:rsidRPr="003006E0">
        <w:rPr>
          <w:rFonts w:cs="Arial"/>
          <w:szCs w:val="24"/>
        </w:rPr>
        <w:t>,</w:t>
      </w:r>
      <w:r w:rsidRPr="003006E0">
        <w:rPr>
          <w:rFonts w:cs="Arial"/>
          <w:szCs w:val="24"/>
        </w:rPr>
        <w:t xml:space="preserve"> which is somehow relevant to BMW (</w:t>
      </w:r>
      <w:r w:rsidRPr="003006E0">
        <w:rPr>
          <w:rFonts w:cs="Arial"/>
        </w:rPr>
        <w:t xml:space="preserve">Tomaszewski </w:t>
      </w:r>
      <w:r w:rsidRPr="003006E0">
        <w:rPr>
          <w:rFonts w:cs="Arial"/>
          <w:i/>
          <w:iCs/>
        </w:rPr>
        <w:t>et al.,</w:t>
      </w:r>
      <w:r w:rsidRPr="003006E0">
        <w:rPr>
          <w:rFonts w:cs="Arial"/>
        </w:rPr>
        <w:t xml:space="preserve"> 2025)</w:t>
      </w:r>
      <w:r w:rsidRPr="003006E0">
        <w:rPr>
          <w:rFonts w:cs="Arial"/>
          <w:szCs w:val="24"/>
        </w:rPr>
        <w:t xml:space="preserve">. The British view car ownership as a status and prestige </w:t>
      </w:r>
      <w:r w:rsidR="00EC0E5C" w:rsidRPr="003006E0">
        <w:rPr>
          <w:rFonts w:cs="Arial"/>
          <w:szCs w:val="24"/>
        </w:rPr>
        <w:t>symbol</w:t>
      </w:r>
      <w:r w:rsidRPr="003006E0">
        <w:rPr>
          <w:rFonts w:cs="Arial"/>
          <w:szCs w:val="24"/>
        </w:rPr>
        <w:t xml:space="preserve"> and it is for this reason that BMW’s luxury and performance </w:t>
      </w:r>
      <w:proofErr w:type="gramStart"/>
      <w:r w:rsidRPr="003006E0">
        <w:rPr>
          <w:rFonts w:cs="Arial"/>
          <w:szCs w:val="24"/>
        </w:rPr>
        <w:t>are very much appreciated</w:t>
      </w:r>
      <w:proofErr w:type="gramEnd"/>
      <w:r w:rsidRPr="003006E0">
        <w:rPr>
          <w:rFonts w:cs="Arial"/>
          <w:szCs w:val="24"/>
        </w:rPr>
        <w:t xml:space="preserve"> by the professionals. The British market looks for heritage, design sophistication, and brand loyalty. On the contrary, the Australian car culture </w:t>
      </w:r>
      <w:proofErr w:type="gramStart"/>
      <w:r w:rsidRPr="003006E0">
        <w:rPr>
          <w:rFonts w:cs="Arial"/>
          <w:szCs w:val="24"/>
        </w:rPr>
        <w:t xml:space="preserve">is </w:t>
      </w:r>
      <w:r w:rsidRPr="003006E0">
        <w:rPr>
          <w:rFonts w:cs="Arial"/>
          <w:szCs w:val="24"/>
        </w:rPr>
        <w:lastRenderedPageBreak/>
        <w:t>influenced</w:t>
      </w:r>
      <w:proofErr w:type="gramEnd"/>
      <w:r w:rsidRPr="003006E0">
        <w:rPr>
          <w:rFonts w:cs="Arial"/>
          <w:szCs w:val="24"/>
        </w:rPr>
        <w:t xml:space="preserve"> by large open spaces and </w:t>
      </w:r>
      <w:r w:rsidR="006A6457" w:rsidRPr="003006E0">
        <w:rPr>
          <w:rFonts w:cs="Arial"/>
          <w:szCs w:val="24"/>
        </w:rPr>
        <w:t>outdoor</w:t>
      </w:r>
      <w:r w:rsidRPr="003006E0">
        <w:rPr>
          <w:rFonts w:cs="Arial"/>
          <w:szCs w:val="24"/>
        </w:rPr>
        <w:t xml:space="preserve"> lifestyles</w:t>
      </w:r>
      <w:r w:rsidR="006A6457" w:rsidRPr="003006E0">
        <w:rPr>
          <w:rFonts w:cs="Arial"/>
          <w:szCs w:val="24"/>
        </w:rPr>
        <w:t>,</w:t>
      </w:r>
      <w:r w:rsidRPr="003006E0">
        <w:rPr>
          <w:rFonts w:cs="Arial"/>
          <w:szCs w:val="24"/>
        </w:rPr>
        <w:t xml:space="preserve"> which put reliability, comfort, and versatility at the top of the list. Consumers prefer SUVs and sports cars that can handle long drives and rough terrains. While quality and innovation </w:t>
      </w:r>
      <w:proofErr w:type="gramStart"/>
      <w:r w:rsidRPr="003006E0">
        <w:rPr>
          <w:rFonts w:cs="Arial"/>
          <w:szCs w:val="24"/>
        </w:rPr>
        <w:t>are appreciated</w:t>
      </w:r>
      <w:proofErr w:type="gramEnd"/>
      <w:r w:rsidRPr="003006E0">
        <w:rPr>
          <w:rFonts w:cs="Arial"/>
          <w:szCs w:val="24"/>
        </w:rPr>
        <w:t xml:space="preserve"> in both markets, UK buyers are more inclined to think of urba</w:t>
      </w:r>
      <w:r w:rsidR="00EC0E5C" w:rsidRPr="003006E0">
        <w:rPr>
          <w:rFonts w:cs="Arial"/>
          <w:szCs w:val="24"/>
        </w:rPr>
        <w:t>n mobility and sustainability (</w:t>
      </w:r>
      <w:r w:rsidRPr="003006E0">
        <w:rPr>
          <w:rFonts w:cs="Arial"/>
          <w:szCs w:val="24"/>
        </w:rPr>
        <w:t>EV adoption)</w:t>
      </w:r>
      <w:r w:rsidR="006A6457" w:rsidRPr="003006E0">
        <w:rPr>
          <w:rFonts w:cs="Arial"/>
          <w:szCs w:val="24"/>
        </w:rPr>
        <w:t>,</w:t>
      </w:r>
      <w:r w:rsidRPr="003006E0">
        <w:rPr>
          <w:rFonts w:cs="Arial"/>
          <w:szCs w:val="24"/>
        </w:rPr>
        <w:t xml:space="preserve"> while Australians are the other way around</w:t>
      </w:r>
      <w:r w:rsidR="006A6457" w:rsidRPr="003006E0">
        <w:rPr>
          <w:rFonts w:cs="Arial"/>
          <w:szCs w:val="24"/>
        </w:rPr>
        <w:t>,</w:t>
      </w:r>
      <w:r w:rsidRPr="003006E0">
        <w:rPr>
          <w:rFonts w:cs="Arial"/>
          <w:szCs w:val="24"/>
        </w:rPr>
        <w:t xml:space="preserve"> such as leaning towards practicality and driving experience. Consequently, the BMW marketing strategy in the UK focuses on elegance and technology</w:t>
      </w:r>
      <w:r w:rsidR="006A6457" w:rsidRPr="003006E0">
        <w:rPr>
          <w:rFonts w:cs="Arial"/>
          <w:szCs w:val="24"/>
        </w:rPr>
        <w:t>,</w:t>
      </w:r>
      <w:r w:rsidRPr="003006E0">
        <w:rPr>
          <w:rFonts w:cs="Arial"/>
          <w:szCs w:val="24"/>
        </w:rPr>
        <w:t xml:space="preserve"> while that in Australia concentrates on adventure, performance, and lifestyle adaptability.</w:t>
      </w:r>
    </w:p>
    <w:p w14:paraId="4EEECE0D" w14:textId="77777777" w:rsidR="00867694" w:rsidRPr="003006E0" w:rsidRDefault="00867694" w:rsidP="00867694">
      <w:pPr>
        <w:rPr>
          <w:rFonts w:eastAsia="Arial" w:cs="Arial"/>
          <w:szCs w:val="24"/>
        </w:rPr>
      </w:pPr>
    </w:p>
    <w:p w14:paraId="3A63A99B" w14:textId="77777777" w:rsidR="00617B4C" w:rsidRPr="003006E0" w:rsidRDefault="00617B4C" w:rsidP="00867694">
      <w:pPr>
        <w:spacing w:after="160"/>
        <w:rPr>
          <w:rFonts w:eastAsia="Arial" w:cs="Arial"/>
          <w:b/>
          <w:szCs w:val="24"/>
        </w:rPr>
      </w:pPr>
      <w:r w:rsidRPr="003006E0">
        <w:rPr>
          <w:rFonts w:eastAsia="Arial" w:cs="Arial"/>
          <w:szCs w:val="24"/>
        </w:rPr>
        <w:br w:type="page"/>
      </w:r>
    </w:p>
    <w:p w14:paraId="1C6E73D5" w14:textId="77777777" w:rsidR="007E7F0D" w:rsidRPr="003006E0" w:rsidRDefault="00E64937" w:rsidP="00867694">
      <w:pPr>
        <w:pStyle w:val="Heading1"/>
        <w:rPr>
          <w:rFonts w:cs="Arial"/>
          <w:szCs w:val="24"/>
          <w:lang w:val="en-GB"/>
        </w:rPr>
      </w:pPr>
      <w:bookmarkStart w:id="3" w:name="_Toc213692567"/>
      <w:r w:rsidRPr="003006E0">
        <w:rPr>
          <w:rFonts w:cs="Arial"/>
          <w:szCs w:val="24"/>
          <w:lang w:val="en-GB"/>
        </w:rPr>
        <w:lastRenderedPageBreak/>
        <w:t xml:space="preserve">Comparison of </w:t>
      </w:r>
      <w:r w:rsidR="007E7F0D" w:rsidRPr="003006E0">
        <w:rPr>
          <w:rFonts w:cs="Arial"/>
          <w:szCs w:val="24"/>
          <w:lang w:val="en-GB"/>
        </w:rPr>
        <w:t>BMW’s</w:t>
      </w:r>
      <w:r w:rsidRPr="003006E0">
        <w:rPr>
          <w:rFonts w:cs="Arial"/>
          <w:szCs w:val="24"/>
          <w:lang w:val="en-GB"/>
        </w:rPr>
        <w:t xml:space="preserve"> STP strategies in </w:t>
      </w:r>
      <w:r w:rsidR="007E7F0D" w:rsidRPr="003006E0">
        <w:rPr>
          <w:rFonts w:cs="Arial"/>
          <w:szCs w:val="24"/>
          <w:lang w:val="en-GB"/>
        </w:rPr>
        <w:t>the UK</w:t>
      </w:r>
      <w:r w:rsidRPr="003006E0">
        <w:rPr>
          <w:rFonts w:cs="Arial"/>
          <w:szCs w:val="24"/>
          <w:lang w:val="en-GB"/>
        </w:rPr>
        <w:t xml:space="preserve"> and </w:t>
      </w:r>
      <w:r w:rsidR="007E7F0D" w:rsidRPr="003006E0">
        <w:rPr>
          <w:rFonts w:cs="Arial"/>
          <w:szCs w:val="24"/>
          <w:lang w:val="en-GB"/>
        </w:rPr>
        <w:t>Australia</w:t>
      </w:r>
      <w:bookmarkEnd w:id="3"/>
    </w:p>
    <w:p w14:paraId="545E61A8" w14:textId="77777777" w:rsidR="007E7F0D" w:rsidRPr="003006E0" w:rsidRDefault="007E7F0D" w:rsidP="00867694">
      <w:pPr>
        <w:rPr>
          <w:rFonts w:eastAsia="Arial" w:cs="Arial"/>
          <w:szCs w:val="24"/>
        </w:rPr>
      </w:pPr>
      <w:r w:rsidRPr="003006E0">
        <w:rPr>
          <w:rFonts w:eastAsia="Arial" w:cs="Arial"/>
          <w:szCs w:val="24"/>
        </w:rPr>
        <w:t>The BMW follows a consistent approach for STP (segmentation, targeting and positioning) globally, and the key focus of this company is towards the premium, performance-oriented demographic</w:t>
      </w:r>
      <w:r w:rsidR="00867694" w:rsidRPr="003006E0">
        <w:rPr>
          <w:rFonts w:eastAsia="Arial" w:cs="Arial"/>
          <w:szCs w:val="24"/>
        </w:rPr>
        <w:t xml:space="preserve"> (</w:t>
      </w:r>
      <w:r w:rsidR="00867694" w:rsidRPr="003006E0">
        <w:rPr>
          <w:rFonts w:cs="Arial"/>
          <w:szCs w:val="24"/>
        </w:rPr>
        <w:t xml:space="preserve">Hossain </w:t>
      </w:r>
      <w:r w:rsidR="00867694" w:rsidRPr="003006E0">
        <w:rPr>
          <w:rFonts w:cs="Arial"/>
          <w:i/>
          <w:iCs/>
          <w:szCs w:val="24"/>
        </w:rPr>
        <w:t>et al.,</w:t>
      </w:r>
      <w:r w:rsidR="00867694" w:rsidRPr="003006E0">
        <w:rPr>
          <w:rFonts w:cs="Arial"/>
          <w:szCs w:val="24"/>
        </w:rPr>
        <w:t xml:space="preserve"> 2024)</w:t>
      </w:r>
      <w:r w:rsidRPr="003006E0">
        <w:rPr>
          <w:rFonts w:eastAsia="Arial" w:cs="Arial"/>
          <w:szCs w:val="24"/>
        </w:rPr>
        <w:t xml:space="preserve">. However, the company adjusts its strategies based on the cultural differences in the countries and follows the different characteristics of people of various countries. </w:t>
      </w:r>
    </w:p>
    <w:p w14:paraId="43D55B79" w14:textId="77777777" w:rsidR="007E7F0D" w:rsidRPr="003006E0" w:rsidRDefault="007E7F0D" w:rsidP="00867694">
      <w:pPr>
        <w:rPr>
          <w:rFonts w:eastAsia="Arial" w:cs="Arial"/>
          <w:b/>
          <w:bCs/>
          <w:szCs w:val="24"/>
        </w:rPr>
      </w:pPr>
      <w:r w:rsidRPr="003006E0">
        <w:rPr>
          <w:rFonts w:eastAsia="Arial" w:cs="Arial"/>
          <w:b/>
          <w:bCs/>
          <w:szCs w:val="24"/>
        </w:rPr>
        <w:t>Segmentation</w:t>
      </w:r>
    </w:p>
    <w:p w14:paraId="6B230AF2" w14:textId="77777777" w:rsidR="00E64937" w:rsidRPr="003006E0" w:rsidRDefault="007E7F0D" w:rsidP="00867694">
      <w:pPr>
        <w:rPr>
          <w:rFonts w:eastAsia="Arial" w:cs="Arial"/>
          <w:szCs w:val="24"/>
        </w:rPr>
      </w:pPr>
      <w:r w:rsidRPr="003006E0">
        <w:rPr>
          <w:rFonts w:eastAsia="Arial" w:cs="Arial"/>
          <w:szCs w:val="24"/>
        </w:rPr>
        <w:t xml:space="preserve">A similar approach for market segmentation </w:t>
      </w:r>
      <w:proofErr w:type="gramStart"/>
      <w:r w:rsidRPr="003006E0">
        <w:rPr>
          <w:rFonts w:eastAsia="Arial" w:cs="Arial"/>
          <w:szCs w:val="24"/>
        </w:rPr>
        <w:t>is used</w:t>
      </w:r>
      <w:proofErr w:type="gramEnd"/>
      <w:r w:rsidRPr="003006E0">
        <w:rPr>
          <w:rFonts w:eastAsia="Arial" w:cs="Arial"/>
          <w:szCs w:val="24"/>
        </w:rPr>
        <w:t xml:space="preserve"> by the BMW in both the countries such as the UK and Australia. Segmentation means dividing the whole market or demographics into small groups so that targeting the key market becomes easier for any business. It means dividing the demographics into small segments based on some criteria. BMW uses mainly three types of segmentation criteria, such as demographic, psychographic, and behavioural. In both countries, the company focus on age and income as factors. People aged between 30-50, having a good income level, </w:t>
      </w:r>
      <w:proofErr w:type="gramStart"/>
      <w:r w:rsidRPr="003006E0">
        <w:rPr>
          <w:rFonts w:eastAsia="Arial" w:cs="Arial"/>
          <w:szCs w:val="24"/>
        </w:rPr>
        <w:t>are mainly targeted</w:t>
      </w:r>
      <w:proofErr w:type="gramEnd"/>
      <w:r w:rsidRPr="003006E0">
        <w:rPr>
          <w:rFonts w:eastAsia="Arial" w:cs="Arial"/>
          <w:szCs w:val="24"/>
        </w:rPr>
        <w:t xml:space="preserve"> by this business group in both countries. Affluent professionals </w:t>
      </w:r>
      <w:proofErr w:type="gramStart"/>
      <w:r w:rsidRPr="003006E0">
        <w:rPr>
          <w:rFonts w:eastAsia="Arial" w:cs="Arial"/>
          <w:szCs w:val="24"/>
        </w:rPr>
        <w:t>are also targeted</w:t>
      </w:r>
      <w:proofErr w:type="gramEnd"/>
      <w:r w:rsidRPr="003006E0">
        <w:rPr>
          <w:rFonts w:eastAsia="Arial" w:cs="Arial"/>
          <w:szCs w:val="24"/>
        </w:rPr>
        <w:t xml:space="preserve"> by this business group as potential customers. Within the psychographic segment</w:t>
      </w:r>
      <w:r w:rsidR="00284225" w:rsidRPr="003006E0">
        <w:rPr>
          <w:rFonts w:eastAsia="Arial" w:cs="Arial"/>
          <w:szCs w:val="24"/>
        </w:rPr>
        <w:t>,</w:t>
      </w:r>
      <w:r w:rsidRPr="003006E0">
        <w:rPr>
          <w:rFonts w:eastAsia="Arial" w:cs="Arial"/>
          <w:szCs w:val="24"/>
        </w:rPr>
        <w:t xml:space="preserve"> the key factors that </w:t>
      </w:r>
      <w:proofErr w:type="gramStart"/>
      <w:r w:rsidRPr="003006E0">
        <w:rPr>
          <w:rFonts w:eastAsia="Arial" w:cs="Arial"/>
          <w:szCs w:val="24"/>
        </w:rPr>
        <w:t>are used</w:t>
      </w:r>
      <w:proofErr w:type="gramEnd"/>
      <w:r w:rsidRPr="003006E0">
        <w:rPr>
          <w:rFonts w:eastAsia="Arial" w:cs="Arial"/>
          <w:szCs w:val="24"/>
        </w:rPr>
        <w:t xml:space="preserve"> to </w:t>
      </w:r>
      <w:r w:rsidR="00284225" w:rsidRPr="003006E0">
        <w:rPr>
          <w:rFonts w:eastAsia="Arial" w:cs="Arial"/>
          <w:szCs w:val="24"/>
        </w:rPr>
        <w:t>differentiate</w:t>
      </w:r>
      <w:r w:rsidR="00EC0E5C" w:rsidRPr="003006E0">
        <w:rPr>
          <w:rFonts w:eastAsia="Arial" w:cs="Arial"/>
          <w:szCs w:val="24"/>
        </w:rPr>
        <w:t xml:space="preserve"> </w:t>
      </w:r>
      <w:r w:rsidR="00284225" w:rsidRPr="003006E0">
        <w:rPr>
          <w:rFonts w:eastAsia="Arial" w:cs="Arial"/>
          <w:szCs w:val="24"/>
        </w:rPr>
        <w:t xml:space="preserve">the </w:t>
      </w:r>
      <w:r w:rsidRPr="003006E0">
        <w:rPr>
          <w:rFonts w:eastAsia="Arial" w:cs="Arial"/>
          <w:szCs w:val="24"/>
        </w:rPr>
        <w:t xml:space="preserve">target market are </w:t>
      </w:r>
      <w:r w:rsidR="00284225" w:rsidRPr="003006E0">
        <w:rPr>
          <w:rFonts w:eastAsia="Arial" w:cs="Arial"/>
          <w:szCs w:val="24"/>
        </w:rPr>
        <w:t xml:space="preserve">the personal </w:t>
      </w:r>
      <w:r w:rsidRPr="003006E0">
        <w:rPr>
          <w:rFonts w:eastAsia="Arial" w:cs="Arial"/>
          <w:szCs w:val="24"/>
        </w:rPr>
        <w:t>value</w:t>
      </w:r>
      <w:r w:rsidR="00284225" w:rsidRPr="003006E0">
        <w:rPr>
          <w:rFonts w:eastAsia="Arial" w:cs="Arial"/>
          <w:szCs w:val="24"/>
        </w:rPr>
        <w:t>s</w:t>
      </w:r>
      <w:r w:rsidRPr="003006E0">
        <w:rPr>
          <w:rFonts w:eastAsia="Arial" w:cs="Arial"/>
          <w:szCs w:val="24"/>
        </w:rPr>
        <w:t xml:space="preserve"> of people</w:t>
      </w:r>
      <w:r w:rsidR="00284225" w:rsidRPr="003006E0">
        <w:rPr>
          <w:rFonts w:eastAsia="Arial" w:cs="Arial"/>
          <w:szCs w:val="24"/>
        </w:rPr>
        <w:t xml:space="preserve">. Values regarding prioritising performance, innovation and people who prefer luxury and maintain prestige </w:t>
      </w:r>
      <w:proofErr w:type="gramStart"/>
      <w:r w:rsidR="00284225" w:rsidRPr="003006E0">
        <w:rPr>
          <w:rFonts w:eastAsia="Arial" w:cs="Arial"/>
          <w:szCs w:val="24"/>
        </w:rPr>
        <w:t>are considered</w:t>
      </w:r>
      <w:proofErr w:type="gramEnd"/>
      <w:r w:rsidR="00284225" w:rsidRPr="003006E0">
        <w:rPr>
          <w:rFonts w:eastAsia="Arial" w:cs="Arial"/>
          <w:szCs w:val="24"/>
        </w:rPr>
        <w:t xml:space="preserve"> under the targeted psychographic segment of BMW for both countries. Within the behavioural segments, people who have driving enthusiasms </w:t>
      </w:r>
      <w:proofErr w:type="gramStart"/>
      <w:r w:rsidR="00284225" w:rsidRPr="003006E0">
        <w:rPr>
          <w:rFonts w:eastAsia="Arial" w:cs="Arial"/>
          <w:szCs w:val="24"/>
        </w:rPr>
        <w:t>are considered</w:t>
      </w:r>
      <w:proofErr w:type="gramEnd"/>
      <w:r w:rsidR="00284225" w:rsidRPr="003006E0">
        <w:rPr>
          <w:rFonts w:eastAsia="Arial" w:cs="Arial"/>
          <w:szCs w:val="24"/>
        </w:rPr>
        <w:t xml:space="preserve"> as potential future customers for this business group</w:t>
      </w:r>
      <w:r w:rsidR="00867694" w:rsidRPr="003006E0">
        <w:rPr>
          <w:rFonts w:eastAsia="Arial" w:cs="Arial"/>
          <w:szCs w:val="24"/>
        </w:rPr>
        <w:t xml:space="preserve"> (</w:t>
      </w:r>
      <w:proofErr w:type="spellStart"/>
      <w:r w:rsidR="00867694" w:rsidRPr="003006E0">
        <w:rPr>
          <w:rFonts w:cs="Arial"/>
        </w:rPr>
        <w:t>Micus</w:t>
      </w:r>
      <w:proofErr w:type="spellEnd"/>
      <w:r w:rsidR="00867694" w:rsidRPr="003006E0">
        <w:rPr>
          <w:rFonts w:cs="Arial"/>
        </w:rPr>
        <w:t xml:space="preserve"> </w:t>
      </w:r>
      <w:r w:rsidR="00867694" w:rsidRPr="003006E0">
        <w:rPr>
          <w:rFonts w:cs="Arial"/>
          <w:i/>
          <w:iCs/>
        </w:rPr>
        <w:t>et al.,</w:t>
      </w:r>
      <w:r w:rsidR="00867694" w:rsidRPr="003006E0">
        <w:rPr>
          <w:rFonts w:cs="Arial"/>
        </w:rPr>
        <w:t xml:space="preserve"> 2025)</w:t>
      </w:r>
      <w:r w:rsidR="00284225" w:rsidRPr="003006E0">
        <w:rPr>
          <w:rFonts w:eastAsia="Arial" w:cs="Arial"/>
          <w:szCs w:val="24"/>
        </w:rPr>
        <w:t xml:space="preserve">. </w:t>
      </w:r>
    </w:p>
    <w:p w14:paraId="3A67C586" w14:textId="77777777" w:rsidR="00284225" w:rsidRPr="003006E0" w:rsidRDefault="00284225" w:rsidP="00867694">
      <w:pPr>
        <w:rPr>
          <w:rFonts w:eastAsia="Arial" w:cs="Arial"/>
          <w:b/>
          <w:bCs/>
          <w:szCs w:val="24"/>
        </w:rPr>
      </w:pPr>
      <w:r w:rsidRPr="003006E0">
        <w:rPr>
          <w:rFonts w:eastAsia="Arial" w:cs="Arial"/>
          <w:b/>
          <w:bCs/>
          <w:szCs w:val="24"/>
        </w:rPr>
        <w:t xml:space="preserve">Targeting </w:t>
      </w:r>
    </w:p>
    <w:p w14:paraId="3A1176D4" w14:textId="77777777" w:rsidR="00284225" w:rsidRPr="003006E0" w:rsidRDefault="00284225" w:rsidP="00867694">
      <w:pPr>
        <w:rPr>
          <w:rFonts w:eastAsia="Arial" w:cs="Arial"/>
          <w:szCs w:val="24"/>
        </w:rPr>
      </w:pPr>
      <w:r w:rsidRPr="003006E0">
        <w:rPr>
          <w:rFonts w:eastAsia="Arial" w:cs="Arial"/>
          <w:szCs w:val="24"/>
        </w:rPr>
        <w:t xml:space="preserve">A differentiating marketing strategy has </w:t>
      </w:r>
      <w:proofErr w:type="gramStart"/>
      <w:r w:rsidRPr="003006E0">
        <w:rPr>
          <w:rFonts w:eastAsia="Arial" w:cs="Arial"/>
          <w:szCs w:val="24"/>
        </w:rPr>
        <w:t>been adopted</w:t>
      </w:r>
      <w:proofErr w:type="gramEnd"/>
      <w:r w:rsidRPr="003006E0">
        <w:rPr>
          <w:rFonts w:eastAsia="Arial" w:cs="Arial"/>
          <w:szCs w:val="24"/>
        </w:rPr>
        <w:t xml:space="preserve"> by BMW, and different sub-segments are used by the brand to target the premium market in both the UK and Australia. For addressing the needs of these different </w:t>
      </w:r>
      <w:r w:rsidR="00EE478E" w:rsidRPr="003006E0">
        <w:rPr>
          <w:rFonts w:eastAsia="Arial" w:cs="Arial"/>
          <w:szCs w:val="24"/>
        </w:rPr>
        <w:t>sub-segments,</w:t>
      </w:r>
      <w:r w:rsidRPr="003006E0">
        <w:rPr>
          <w:rFonts w:eastAsia="Arial" w:cs="Arial"/>
          <w:szCs w:val="24"/>
        </w:rPr>
        <w:t xml:space="preserve"> the company has been offering various models starting from the 1 Series to the X </w:t>
      </w:r>
      <w:r w:rsidR="00EE478E" w:rsidRPr="003006E0">
        <w:rPr>
          <w:rFonts w:eastAsia="Arial" w:cs="Arial"/>
          <w:szCs w:val="24"/>
        </w:rPr>
        <w:t>Series,</w:t>
      </w:r>
      <w:r w:rsidRPr="003006E0">
        <w:rPr>
          <w:rFonts w:eastAsia="Arial" w:cs="Arial"/>
          <w:szCs w:val="24"/>
        </w:rPr>
        <w:t xml:space="preserve"> along with the I </w:t>
      </w:r>
      <w:r w:rsidR="00EE478E" w:rsidRPr="003006E0">
        <w:rPr>
          <w:rFonts w:eastAsia="Arial" w:cs="Arial"/>
          <w:szCs w:val="24"/>
        </w:rPr>
        <w:t>Series</w:t>
      </w:r>
      <w:r w:rsidRPr="003006E0">
        <w:rPr>
          <w:rFonts w:eastAsia="Arial" w:cs="Arial"/>
          <w:szCs w:val="24"/>
        </w:rPr>
        <w:t xml:space="preserve">. The similarity </w:t>
      </w:r>
      <w:r w:rsidR="00EE478E" w:rsidRPr="003006E0">
        <w:rPr>
          <w:rFonts w:eastAsia="Arial" w:cs="Arial"/>
          <w:szCs w:val="24"/>
        </w:rPr>
        <w:t>in</w:t>
      </w:r>
      <w:r w:rsidRPr="003006E0">
        <w:rPr>
          <w:rFonts w:eastAsia="Arial" w:cs="Arial"/>
          <w:szCs w:val="24"/>
        </w:rPr>
        <w:t xml:space="preserve"> targeting customers in both markets for BMW is that it focuses on the people seeking luxury products. Individuals who consider luxury as a symbol of success</w:t>
      </w:r>
      <w:r w:rsidR="00EC0E5C" w:rsidRPr="003006E0">
        <w:rPr>
          <w:rFonts w:eastAsia="Arial" w:cs="Arial"/>
          <w:szCs w:val="24"/>
        </w:rPr>
        <w:t xml:space="preserve"> </w:t>
      </w:r>
      <w:r w:rsidRPr="003006E0">
        <w:rPr>
          <w:rFonts w:eastAsia="Arial" w:cs="Arial"/>
          <w:szCs w:val="24"/>
        </w:rPr>
        <w:t xml:space="preserve">is somewhat different from traditional cars. Prioritisation of </w:t>
      </w:r>
      <w:r w:rsidR="00EE478E" w:rsidRPr="003006E0">
        <w:rPr>
          <w:rFonts w:eastAsia="Arial" w:cs="Arial"/>
          <w:szCs w:val="24"/>
        </w:rPr>
        <w:t xml:space="preserve">the </w:t>
      </w:r>
      <w:r w:rsidRPr="003006E0">
        <w:rPr>
          <w:rFonts w:eastAsia="Arial" w:cs="Arial"/>
          <w:szCs w:val="24"/>
        </w:rPr>
        <w:t xml:space="preserve">delivery of models </w:t>
      </w:r>
      <w:proofErr w:type="gramStart"/>
      <w:r w:rsidR="00EE478E" w:rsidRPr="003006E0">
        <w:rPr>
          <w:rFonts w:eastAsia="Arial" w:cs="Arial"/>
          <w:szCs w:val="24"/>
        </w:rPr>
        <w:t>is</w:t>
      </w:r>
      <w:r w:rsidRPr="003006E0">
        <w:rPr>
          <w:rFonts w:eastAsia="Arial" w:cs="Arial"/>
          <w:szCs w:val="24"/>
        </w:rPr>
        <w:t xml:space="preserve"> influenced</w:t>
      </w:r>
      <w:proofErr w:type="gramEnd"/>
      <w:r w:rsidRPr="003006E0">
        <w:rPr>
          <w:rFonts w:eastAsia="Arial" w:cs="Arial"/>
          <w:szCs w:val="24"/>
        </w:rPr>
        <w:t xml:space="preserve"> by local </w:t>
      </w:r>
      <w:r w:rsidR="00EE478E" w:rsidRPr="003006E0">
        <w:rPr>
          <w:rFonts w:eastAsia="Arial" w:cs="Arial"/>
          <w:szCs w:val="24"/>
        </w:rPr>
        <w:t>preferences</w:t>
      </w:r>
      <w:r w:rsidRPr="003006E0">
        <w:rPr>
          <w:rFonts w:eastAsia="Arial" w:cs="Arial"/>
          <w:szCs w:val="24"/>
        </w:rPr>
        <w:t xml:space="preserve"> and choices. The UK </w:t>
      </w:r>
      <w:r w:rsidR="00EE478E" w:rsidRPr="003006E0">
        <w:rPr>
          <w:rFonts w:eastAsia="Arial" w:cs="Arial"/>
          <w:szCs w:val="24"/>
        </w:rPr>
        <w:t xml:space="preserve">has a great focus on reducing carbon emissions due to increased pressure from regulations and the increased awareness of people towards sustainability. As </w:t>
      </w:r>
      <w:proofErr w:type="gramStart"/>
      <w:r w:rsidR="00EE478E" w:rsidRPr="003006E0">
        <w:rPr>
          <w:rFonts w:eastAsia="Arial" w:cs="Arial"/>
          <w:szCs w:val="24"/>
        </w:rPr>
        <w:t>a large number of</w:t>
      </w:r>
      <w:proofErr w:type="gramEnd"/>
      <w:r w:rsidR="00EE478E" w:rsidRPr="003006E0">
        <w:rPr>
          <w:rFonts w:eastAsia="Arial" w:cs="Arial"/>
          <w:szCs w:val="24"/>
        </w:rPr>
        <w:t xml:space="preserve"> people in the UK are environmentally conscious, the company </w:t>
      </w:r>
      <w:r w:rsidR="00EE478E" w:rsidRPr="003006E0">
        <w:rPr>
          <w:rFonts w:eastAsia="Arial" w:cs="Arial"/>
          <w:szCs w:val="24"/>
        </w:rPr>
        <w:lastRenderedPageBreak/>
        <w:t>focuses more on models that are environmentally friendly or electric vehicles. In this way, the company targets people who can</w:t>
      </w:r>
      <w:r w:rsidR="00EC0E5C" w:rsidRPr="003006E0">
        <w:rPr>
          <w:rFonts w:eastAsia="Arial" w:cs="Arial"/>
          <w:szCs w:val="24"/>
        </w:rPr>
        <w:t xml:space="preserve"> like the</w:t>
      </w:r>
      <w:r w:rsidR="00EE478E" w:rsidRPr="003006E0">
        <w:rPr>
          <w:rFonts w:eastAsia="Arial" w:cs="Arial"/>
          <w:szCs w:val="24"/>
        </w:rPr>
        <w:t xml:space="preserve"> series of this brand. Conversely, the Australian people </w:t>
      </w:r>
      <w:proofErr w:type="gramStart"/>
      <w:r w:rsidR="00EE478E" w:rsidRPr="003006E0">
        <w:rPr>
          <w:rFonts w:eastAsia="Arial" w:cs="Arial"/>
          <w:szCs w:val="24"/>
        </w:rPr>
        <w:t>are highly drawn</w:t>
      </w:r>
      <w:proofErr w:type="gramEnd"/>
      <w:r w:rsidR="00EE478E" w:rsidRPr="003006E0">
        <w:rPr>
          <w:rFonts w:eastAsia="Arial" w:cs="Arial"/>
          <w:szCs w:val="24"/>
        </w:rPr>
        <w:t xml:space="preserve"> towards SUVs to maintain their lifestyle. Psychographic segmentation </w:t>
      </w:r>
      <w:proofErr w:type="gramStart"/>
      <w:r w:rsidR="00EE478E" w:rsidRPr="003006E0">
        <w:rPr>
          <w:rFonts w:eastAsia="Arial" w:cs="Arial"/>
          <w:szCs w:val="24"/>
        </w:rPr>
        <w:t>is more followed</w:t>
      </w:r>
      <w:proofErr w:type="gramEnd"/>
      <w:r w:rsidR="00EE478E" w:rsidRPr="003006E0">
        <w:rPr>
          <w:rFonts w:eastAsia="Arial" w:cs="Arial"/>
          <w:szCs w:val="24"/>
        </w:rPr>
        <w:t xml:space="preserve"> in this country</w:t>
      </w:r>
      <w:r w:rsidR="001B35B6" w:rsidRPr="003006E0">
        <w:rPr>
          <w:rFonts w:eastAsia="Arial" w:cs="Arial"/>
          <w:szCs w:val="24"/>
        </w:rPr>
        <w:t>,</w:t>
      </w:r>
      <w:r w:rsidR="00EE478E" w:rsidRPr="003006E0">
        <w:rPr>
          <w:rFonts w:eastAsia="Arial" w:cs="Arial"/>
          <w:szCs w:val="24"/>
        </w:rPr>
        <w:t xml:space="preserve"> along with the demographic segment</w:t>
      </w:r>
      <w:r w:rsidR="001B35B6" w:rsidRPr="003006E0">
        <w:rPr>
          <w:rFonts w:eastAsia="Arial" w:cs="Arial"/>
          <w:szCs w:val="24"/>
        </w:rPr>
        <w:t xml:space="preserve"> and</w:t>
      </w:r>
      <w:r w:rsidR="00EE478E" w:rsidRPr="003006E0">
        <w:rPr>
          <w:rFonts w:eastAsia="Arial" w:cs="Arial"/>
          <w:szCs w:val="24"/>
        </w:rPr>
        <w:t xml:space="preserve"> income factor</w:t>
      </w:r>
      <w:r w:rsidR="00867694" w:rsidRPr="003006E0">
        <w:rPr>
          <w:rFonts w:eastAsia="Arial" w:cs="Arial"/>
          <w:szCs w:val="24"/>
        </w:rPr>
        <w:t xml:space="preserve"> (BMW Group, 2025)</w:t>
      </w:r>
      <w:r w:rsidR="00EE478E" w:rsidRPr="003006E0">
        <w:rPr>
          <w:rFonts w:eastAsia="Arial" w:cs="Arial"/>
          <w:szCs w:val="24"/>
        </w:rPr>
        <w:t xml:space="preserve">. </w:t>
      </w:r>
    </w:p>
    <w:p w14:paraId="4B0871FD" w14:textId="77777777" w:rsidR="00284225" w:rsidRPr="003006E0" w:rsidRDefault="00284225" w:rsidP="00867694">
      <w:pPr>
        <w:rPr>
          <w:rFonts w:eastAsia="Arial" w:cs="Arial"/>
          <w:b/>
          <w:bCs/>
          <w:szCs w:val="24"/>
        </w:rPr>
      </w:pPr>
      <w:r w:rsidRPr="003006E0">
        <w:rPr>
          <w:rFonts w:eastAsia="Arial" w:cs="Arial"/>
          <w:b/>
          <w:bCs/>
          <w:szCs w:val="24"/>
        </w:rPr>
        <w:t xml:space="preserve">Positioning </w:t>
      </w:r>
    </w:p>
    <w:p w14:paraId="1E09E1FC" w14:textId="77777777" w:rsidR="001444AB" w:rsidRPr="003006E0" w:rsidRDefault="001444AB" w:rsidP="00867694">
      <w:pPr>
        <w:rPr>
          <w:rFonts w:eastAsia="Arial" w:cs="Arial"/>
          <w:szCs w:val="24"/>
        </w:rPr>
      </w:pPr>
      <w:r w:rsidRPr="003006E0">
        <w:rPr>
          <w:rFonts w:eastAsia="Arial" w:cs="Arial"/>
          <w:noProof/>
          <w:szCs w:val="24"/>
          <w:lang w:val="en-US" w:eastAsia="en-US"/>
        </w:rPr>
        <w:drawing>
          <wp:inline distT="0" distB="0" distL="0" distR="0" wp14:anchorId="7A45DED1" wp14:editId="6581E565">
            <wp:extent cx="5731510" cy="4047490"/>
            <wp:effectExtent l="76200" t="76200" r="135890" b="124460"/>
            <wp:docPr id="2124653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53151" name=""/>
                    <pic:cNvPicPr/>
                  </pic:nvPicPr>
                  <pic:blipFill>
                    <a:blip r:embed="rId10"/>
                    <a:stretch>
                      <a:fillRect/>
                    </a:stretch>
                  </pic:blipFill>
                  <pic:spPr>
                    <a:xfrm>
                      <a:off x="0" y="0"/>
                      <a:ext cx="5731510" cy="4047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2F49AC" w14:textId="77777777" w:rsidR="001444AB" w:rsidRPr="003006E0" w:rsidRDefault="001444AB" w:rsidP="00867694">
      <w:pPr>
        <w:pStyle w:val="Caption"/>
        <w:spacing w:line="360" w:lineRule="auto"/>
        <w:jc w:val="center"/>
        <w:rPr>
          <w:rFonts w:cs="Arial"/>
          <w:b/>
          <w:bCs/>
          <w:i w:val="0"/>
          <w:iCs w:val="0"/>
          <w:color w:val="auto"/>
          <w:sz w:val="24"/>
          <w:szCs w:val="24"/>
        </w:rPr>
      </w:pPr>
      <w:r w:rsidRPr="003006E0">
        <w:rPr>
          <w:rFonts w:cs="Arial"/>
          <w:b/>
          <w:bCs/>
          <w:i w:val="0"/>
          <w:iCs w:val="0"/>
          <w:color w:val="auto"/>
          <w:sz w:val="24"/>
          <w:szCs w:val="24"/>
        </w:rPr>
        <w:t xml:space="preserve">Figure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Figure \* ARABIC </w:instrText>
      </w:r>
      <w:r w:rsidR="00F46199" w:rsidRPr="003006E0">
        <w:rPr>
          <w:rFonts w:cs="Arial"/>
          <w:b/>
          <w:bCs/>
          <w:i w:val="0"/>
          <w:iCs w:val="0"/>
          <w:color w:val="auto"/>
          <w:sz w:val="24"/>
          <w:szCs w:val="24"/>
        </w:rPr>
        <w:fldChar w:fldCharType="separate"/>
      </w:r>
      <w:r w:rsidRPr="003006E0">
        <w:rPr>
          <w:rFonts w:cs="Arial"/>
          <w:b/>
          <w:bCs/>
          <w:i w:val="0"/>
          <w:iCs w:val="0"/>
          <w:noProof/>
          <w:color w:val="auto"/>
          <w:sz w:val="24"/>
          <w:szCs w:val="24"/>
        </w:rPr>
        <w:t>3</w:t>
      </w:r>
      <w:r w:rsidR="00F46199" w:rsidRPr="003006E0">
        <w:rPr>
          <w:rFonts w:cs="Arial"/>
          <w:b/>
          <w:bCs/>
          <w:i w:val="0"/>
          <w:iCs w:val="0"/>
          <w:color w:val="auto"/>
          <w:sz w:val="24"/>
          <w:szCs w:val="24"/>
        </w:rPr>
        <w:fldChar w:fldCharType="end"/>
      </w:r>
      <w:r w:rsidR="00EC0E5C" w:rsidRPr="003006E0">
        <w:rPr>
          <w:rFonts w:cs="Arial"/>
          <w:b/>
          <w:bCs/>
          <w:i w:val="0"/>
          <w:iCs w:val="0"/>
          <w:color w:val="auto"/>
          <w:sz w:val="24"/>
          <w:szCs w:val="24"/>
        </w:rPr>
        <w:t xml:space="preserve">: </w:t>
      </w:r>
      <w:r w:rsidRPr="003006E0">
        <w:rPr>
          <w:rFonts w:cs="Arial"/>
          <w:b/>
          <w:bCs/>
          <w:i w:val="0"/>
          <w:iCs w:val="0"/>
          <w:color w:val="auto"/>
          <w:sz w:val="24"/>
          <w:szCs w:val="24"/>
        </w:rPr>
        <w:t>The Competitor revenue of BMW</w:t>
      </w:r>
    </w:p>
    <w:p w14:paraId="3D2A567A" w14:textId="77777777" w:rsidR="001444AB" w:rsidRPr="003006E0" w:rsidRDefault="001444AB" w:rsidP="00867694">
      <w:pPr>
        <w:jc w:val="center"/>
        <w:rPr>
          <w:rFonts w:eastAsia="Arial" w:cs="Arial"/>
          <w:szCs w:val="24"/>
        </w:rPr>
      </w:pPr>
      <w:r w:rsidRPr="003006E0">
        <w:rPr>
          <w:rFonts w:eastAsia="Arial" w:cs="Arial"/>
          <w:szCs w:val="24"/>
        </w:rPr>
        <w:t>(Source: Statista, 2025)</w:t>
      </w:r>
    </w:p>
    <w:p w14:paraId="1C445E10" w14:textId="77777777" w:rsidR="00EE478E" w:rsidRPr="003006E0" w:rsidRDefault="00EE478E" w:rsidP="00867694">
      <w:pPr>
        <w:rPr>
          <w:rFonts w:eastAsia="Arial" w:cs="Arial"/>
          <w:szCs w:val="24"/>
        </w:rPr>
      </w:pPr>
      <w:r w:rsidRPr="003006E0">
        <w:rPr>
          <w:rFonts w:eastAsia="Arial" w:cs="Arial"/>
          <w:szCs w:val="24"/>
        </w:rPr>
        <w:t xml:space="preserve">In the UK, BMW positions itself as a </w:t>
      </w:r>
      <w:r w:rsidR="001B35B6" w:rsidRPr="003006E0">
        <w:rPr>
          <w:rFonts w:eastAsia="Arial" w:cs="Arial"/>
          <w:szCs w:val="24"/>
        </w:rPr>
        <w:t>high-performance</w:t>
      </w:r>
      <w:r w:rsidRPr="003006E0">
        <w:rPr>
          <w:rFonts w:eastAsia="Arial" w:cs="Arial"/>
          <w:szCs w:val="24"/>
        </w:rPr>
        <w:t xml:space="preserve"> brand </w:t>
      </w:r>
      <w:r w:rsidR="001B35B6" w:rsidRPr="003006E0">
        <w:rPr>
          <w:rFonts w:eastAsia="Arial" w:cs="Arial"/>
          <w:szCs w:val="24"/>
        </w:rPr>
        <w:t xml:space="preserve">that </w:t>
      </w:r>
      <w:proofErr w:type="gramStart"/>
      <w:r w:rsidR="001B35B6" w:rsidRPr="003006E0">
        <w:rPr>
          <w:rFonts w:eastAsia="Arial" w:cs="Arial"/>
          <w:szCs w:val="24"/>
        </w:rPr>
        <w:t>is established</w:t>
      </w:r>
      <w:proofErr w:type="gramEnd"/>
      <w:r w:rsidR="001B35B6" w:rsidRPr="003006E0">
        <w:rPr>
          <w:rFonts w:eastAsia="Arial" w:cs="Arial"/>
          <w:szCs w:val="24"/>
        </w:rPr>
        <w:t xml:space="preserve"> as a market leader. Moreover, it is sharing its initiatives towards sustainability, and it </w:t>
      </w:r>
      <w:r w:rsidR="00EC0E5C" w:rsidRPr="003006E0">
        <w:rPr>
          <w:rFonts w:eastAsia="Arial" w:cs="Arial"/>
          <w:szCs w:val="24"/>
        </w:rPr>
        <w:t>has</w:t>
      </w:r>
      <w:r w:rsidR="001B35B6" w:rsidRPr="003006E0">
        <w:rPr>
          <w:rFonts w:eastAsia="Arial" w:cs="Arial"/>
          <w:szCs w:val="24"/>
        </w:rPr>
        <w:t xml:space="preserve"> made a significant transition towards the development of Electric vehicles, mitigating the current demand of the environmentally conscious market of the UK. The company has created a brand image </w:t>
      </w:r>
      <w:r w:rsidR="00617B4C" w:rsidRPr="003006E0">
        <w:rPr>
          <w:rFonts w:eastAsia="Arial" w:cs="Arial"/>
          <w:szCs w:val="24"/>
        </w:rPr>
        <w:t>that</w:t>
      </w:r>
      <w:r w:rsidR="001B35B6" w:rsidRPr="003006E0">
        <w:rPr>
          <w:rFonts w:eastAsia="Arial" w:cs="Arial"/>
          <w:szCs w:val="24"/>
        </w:rPr>
        <w:t xml:space="preserve"> explains that it offers convenience for both </w:t>
      </w:r>
      <w:r w:rsidR="00A00F29" w:rsidRPr="003006E0">
        <w:rPr>
          <w:rFonts w:eastAsia="Arial" w:cs="Arial"/>
          <w:szCs w:val="24"/>
        </w:rPr>
        <w:t>types</w:t>
      </w:r>
      <w:r w:rsidR="001B35B6" w:rsidRPr="003006E0">
        <w:rPr>
          <w:rFonts w:eastAsia="Arial" w:cs="Arial"/>
          <w:szCs w:val="24"/>
        </w:rPr>
        <w:t xml:space="preserve"> of customers</w:t>
      </w:r>
      <w:r w:rsidR="00617B4C" w:rsidRPr="003006E0">
        <w:rPr>
          <w:rFonts w:eastAsia="Arial" w:cs="Arial"/>
          <w:szCs w:val="24"/>
        </w:rPr>
        <w:t>,</w:t>
      </w:r>
      <w:r w:rsidR="001B35B6" w:rsidRPr="003006E0">
        <w:rPr>
          <w:rFonts w:eastAsia="Arial" w:cs="Arial"/>
          <w:szCs w:val="24"/>
        </w:rPr>
        <w:t xml:space="preserve"> who are driving enthusiasts and those who want luxury car items. Conversely, in Australia</w:t>
      </w:r>
      <w:r w:rsidR="00A00F29" w:rsidRPr="003006E0">
        <w:rPr>
          <w:rFonts w:eastAsia="Arial" w:cs="Arial"/>
          <w:szCs w:val="24"/>
        </w:rPr>
        <w:t>,</w:t>
      </w:r>
      <w:r w:rsidR="001B35B6" w:rsidRPr="003006E0">
        <w:rPr>
          <w:rFonts w:eastAsia="Arial" w:cs="Arial"/>
          <w:szCs w:val="24"/>
        </w:rPr>
        <w:t xml:space="preserve"> the brand also establishes itself as a premium luxury car brand</w:t>
      </w:r>
      <w:r w:rsidR="00A00F29" w:rsidRPr="003006E0">
        <w:rPr>
          <w:rFonts w:eastAsia="Arial" w:cs="Arial"/>
          <w:szCs w:val="24"/>
        </w:rPr>
        <w:t>,</w:t>
      </w:r>
      <w:r w:rsidR="001B35B6" w:rsidRPr="003006E0">
        <w:rPr>
          <w:rFonts w:eastAsia="Arial" w:cs="Arial"/>
          <w:szCs w:val="24"/>
        </w:rPr>
        <w:t xml:space="preserve"> and it </w:t>
      </w:r>
      <w:r w:rsidR="00EC0E5C" w:rsidRPr="003006E0">
        <w:rPr>
          <w:rFonts w:eastAsia="Arial" w:cs="Arial"/>
          <w:szCs w:val="24"/>
        </w:rPr>
        <w:t>has</w:t>
      </w:r>
      <w:r w:rsidR="001B35B6" w:rsidRPr="003006E0">
        <w:rPr>
          <w:rFonts w:eastAsia="Arial" w:cs="Arial"/>
          <w:szCs w:val="24"/>
        </w:rPr>
        <w:t xml:space="preserve"> demonstrated itself as a leader </w:t>
      </w:r>
      <w:r w:rsidR="00A00F29" w:rsidRPr="003006E0">
        <w:rPr>
          <w:rFonts w:eastAsia="Arial" w:cs="Arial"/>
          <w:szCs w:val="24"/>
        </w:rPr>
        <w:t>in</w:t>
      </w:r>
      <w:r w:rsidR="001B35B6" w:rsidRPr="003006E0">
        <w:rPr>
          <w:rFonts w:eastAsia="Arial" w:cs="Arial"/>
          <w:szCs w:val="24"/>
        </w:rPr>
        <w:t xml:space="preserve"> offering EVs. The company is </w:t>
      </w:r>
      <w:r w:rsidR="00A00F29" w:rsidRPr="003006E0">
        <w:rPr>
          <w:rFonts w:eastAsia="Arial" w:cs="Arial"/>
          <w:szCs w:val="24"/>
        </w:rPr>
        <w:t>prioritising</w:t>
      </w:r>
      <w:r w:rsidR="001B35B6" w:rsidRPr="003006E0">
        <w:rPr>
          <w:rFonts w:eastAsia="Arial" w:cs="Arial"/>
          <w:szCs w:val="24"/>
        </w:rPr>
        <w:t xml:space="preserve"> to offer </w:t>
      </w:r>
      <w:r w:rsidR="00EC0E5C" w:rsidRPr="003006E0">
        <w:rPr>
          <w:rFonts w:eastAsia="Arial" w:cs="Arial"/>
          <w:szCs w:val="24"/>
        </w:rPr>
        <w:t>EVs that are more accessible</w:t>
      </w:r>
      <w:r w:rsidR="001B35B6" w:rsidRPr="003006E0">
        <w:rPr>
          <w:rFonts w:eastAsia="Arial" w:cs="Arial"/>
          <w:szCs w:val="24"/>
        </w:rPr>
        <w:t xml:space="preserve"> to Australian customers in </w:t>
      </w:r>
      <w:r w:rsidR="001B35B6" w:rsidRPr="003006E0">
        <w:rPr>
          <w:rFonts w:eastAsia="Arial" w:cs="Arial"/>
          <w:szCs w:val="24"/>
        </w:rPr>
        <w:lastRenderedPageBreak/>
        <w:t xml:space="preserve">comparison to its competitors.  Mercedes-Benz and Audi are the two main competitors of BMW in the UK and Australian </w:t>
      </w:r>
      <w:r w:rsidR="00A00F29" w:rsidRPr="003006E0">
        <w:rPr>
          <w:rFonts w:eastAsia="Arial" w:cs="Arial"/>
          <w:szCs w:val="24"/>
        </w:rPr>
        <w:t>markets</w:t>
      </w:r>
      <w:r w:rsidR="00867694" w:rsidRPr="003006E0">
        <w:rPr>
          <w:rFonts w:eastAsia="Arial" w:cs="Arial"/>
          <w:szCs w:val="24"/>
        </w:rPr>
        <w:t xml:space="preserve"> (Statista, 2025)</w:t>
      </w:r>
      <w:r w:rsidR="001B35B6" w:rsidRPr="003006E0">
        <w:rPr>
          <w:rFonts w:eastAsia="Arial" w:cs="Arial"/>
          <w:szCs w:val="24"/>
        </w:rPr>
        <w:t xml:space="preserve">. These competitors also </w:t>
      </w:r>
      <w:r w:rsidR="00A00F29" w:rsidRPr="003006E0">
        <w:rPr>
          <w:rFonts w:eastAsia="Arial" w:cs="Arial"/>
          <w:szCs w:val="24"/>
        </w:rPr>
        <w:t>offer</w:t>
      </w:r>
      <w:r w:rsidR="001B35B6" w:rsidRPr="003006E0">
        <w:rPr>
          <w:rFonts w:eastAsia="Arial" w:cs="Arial"/>
          <w:szCs w:val="24"/>
        </w:rPr>
        <w:t xml:space="preserve"> premium car items and </w:t>
      </w:r>
      <w:r w:rsidR="00A00F29" w:rsidRPr="003006E0">
        <w:rPr>
          <w:rFonts w:eastAsia="Arial" w:cs="Arial"/>
          <w:szCs w:val="24"/>
        </w:rPr>
        <w:t>include</w:t>
      </w:r>
      <w:r w:rsidR="001B35B6" w:rsidRPr="003006E0">
        <w:rPr>
          <w:rFonts w:eastAsia="Arial" w:cs="Arial"/>
          <w:szCs w:val="24"/>
        </w:rPr>
        <w:t xml:space="preserve"> different types of vehicles appealing to their target segment. Volkswagen Group’s performance </w:t>
      </w:r>
      <w:proofErr w:type="gramStart"/>
      <w:r w:rsidR="00A00F29" w:rsidRPr="003006E0">
        <w:rPr>
          <w:rFonts w:eastAsia="Arial" w:cs="Arial"/>
          <w:szCs w:val="24"/>
        </w:rPr>
        <w:t>is</w:t>
      </w:r>
      <w:r w:rsidR="001B35B6" w:rsidRPr="003006E0">
        <w:rPr>
          <w:rFonts w:eastAsia="Arial" w:cs="Arial"/>
          <w:szCs w:val="24"/>
        </w:rPr>
        <w:t xml:space="preserve"> often compared</w:t>
      </w:r>
      <w:proofErr w:type="gramEnd"/>
      <w:r w:rsidR="001B35B6" w:rsidRPr="003006E0">
        <w:rPr>
          <w:rFonts w:eastAsia="Arial" w:cs="Arial"/>
          <w:szCs w:val="24"/>
        </w:rPr>
        <w:t xml:space="preserve"> with </w:t>
      </w:r>
      <w:r w:rsidR="001444AB" w:rsidRPr="003006E0">
        <w:rPr>
          <w:rFonts w:eastAsia="Arial" w:cs="Arial"/>
          <w:szCs w:val="24"/>
        </w:rPr>
        <w:t>BMW's</w:t>
      </w:r>
      <w:r w:rsidR="001B35B6" w:rsidRPr="003006E0">
        <w:rPr>
          <w:rFonts w:eastAsia="Arial" w:cs="Arial"/>
          <w:szCs w:val="24"/>
        </w:rPr>
        <w:t xml:space="preserve"> due to its control over </w:t>
      </w:r>
      <w:r w:rsidR="00A00F29" w:rsidRPr="003006E0">
        <w:rPr>
          <w:rFonts w:eastAsia="Arial" w:cs="Arial"/>
          <w:szCs w:val="24"/>
        </w:rPr>
        <w:t xml:space="preserve">the </w:t>
      </w:r>
      <w:r w:rsidR="001B35B6" w:rsidRPr="003006E0">
        <w:rPr>
          <w:rFonts w:eastAsia="Arial" w:cs="Arial"/>
          <w:szCs w:val="24"/>
        </w:rPr>
        <w:t xml:space="preserve">broader European market. </w:t>
      </w:r>
    </w:p>
    <w:tbl>
      <w:tblPr>
        <w:tblStyle w:val="TableGrid"/>
        <w:tblW w:w="0" w:type="auto"/>
        <w:tblLook w:val="04A0" w:firstRow="1" w:lastRow="0" w:firstColumn="1" w:lastColumn="0" w:noHBand="0" w:noVBand="1"/>
      </w:tblPr>
      <w:tblGrid>
        <w:gridCol w:w="3005"/>
        <w:gridCol w:w="3005"/>
        <w:gridCol w:w="3006"/>
      </w:tblGrid>
      <w:tr w:rsidR="00A00F29" w:rsidRPr="003006E0" w14:paraId="6EDFC0D6" w14:textId="77777777" w:rsidTr="00A00F29">
        <w:tc>
          <w:tcPr>
            <w:tcW w:w="3005" w:type="dxa"/>
          </w:tcPr>
          <w:p w14:paraId="05D95A31" w14:textId="77777777" w:rsidR="00A00F29" w:rsidRPr="003006E0" w:rsidRDefault="00A00F29" w:rsidP="00867694">
            <w:pPr>
              <w:rPr>
                <w:rFonts w:eastAsia="Arial" w:cs="Arial"/>
                <w:b/>
                <w:bCs/>
                <w:szCs w:val="24"/>
              </w:rPr>
            </w:pPr>
            <w:r w:rsidRPr="003006E0">
              <w:rPr>
                <w:rFonts w:eastAsia="Arial" w:cs="Arial"/>
                <w:b/>
                <w:bCs/>
                <w:szCs w:val="24"/>
              </w:rPr>
              <w:t>Feature</w:t>
            </w:r>
          </w:p>
        </w:tc>
        <w:tc>
          <w:tcPr>
            <w:tcW w:w="3005" w:type="dxa"/>
          </w:tcPr>
          <w:p w14:paraId="7E65BD20" w14:textId="77777777" w:rsidR="00A00F29" w:rsidRPr="003006E0" w:rsidRDefault="00A00F29" w:rsidP="00867694">
            <w:pPr>
              <w:rPr>
                <w:rFonts w:eastAsia="Arial" w:cs="Arial"/>
                <w:b/>
                <w:bCs/>
                <w:szCs w:val="24"/>
              </w:rPr>
            </w:pPr>
            <w:r w:rsidRPr="003006E0">
              <w:rPr>
                <w:rFonts w:eastAsia="Arial" w:cs="Arial"/>
                <w:b/>
                <w:bCs/>
                <w:szCs w:val="24"/>
              </w:rPr>
              <w:t>United Kingdom</w:t>
            </w:r>
          </w:p>
        </w:tc>
        <w:tc>
          <w:tcPr>
            <w:tcW w:w="3006" w:type="dxa"/>
          </w:tcPr>
          <w:p w14:paraId="20155EBA" w14:textId="77777777" w:rsidR="00A00F29" w:rsidRPr="003006E0" w:rsidRDefault="00A00F29" w:rsidP="00867694">
            <w:pPr>
              <w:rPr>
                <w:rFonts w:eastAsia="Arial" w:cs="Arial"/>
                <w:b/>
                <w:bCs/>
                <w:szCs w:val="24"/>
              </w:rPr>
            </w:pPr>
            <w:r w:rsidRPr="003006E0">
              <w:rPr>
                <w:rFonts w:eastAsia="Arial" w:cs="Arial"/>
                <w:b/>
                <w:bCs/>
                <w:szCs w:val="24"/>
              </w:rPr>
              <w:t>Australia</w:t>
            </w:r>
          </w:p>
        </w:tc>
      </w:tr>
      <w:tr w:rsidR="00A00F29" w:rsidRPr="003006E0" w14:paraId="7DD287A6" w14:textId="77777777" w:rsidTr="00A00F29">
        <w:tc>
          <w:tcPr>
            <w:tcW w:w="3005" w:type="dxa"/>
          </w:tcPr>
          <w:p w14:paraId="18F5C596" w14:textId="77777777" w:rsidR="00A00F29" w:rsidRPr="003006E0" w:rsidRDefault="00A00F29" w:rsidP="00867694">
            <w:pPr>
              <w:rPr>
                <w:rFonts w:eastAsia="Arial" w:cs="Arial"/>
                <w:szCs w:val="24"/>
              </w:rPr>
            </w:pPr>
            <w:r w:rsidRPr="003006E0">
              <w:rPr>
                <w:rFonts w:eastAsia="Arial" w:cs="Arial"/>
                <w:szCs w:val="24"/>
              </w:rPr>
              <w:t>Market Leadership</w:t>
            </w:r>
          </w:p>
        </w:tc>
        <w:tc>
          <w:tcPr>
            <w:tcW w:w="3005" w:type="dxa"/>
          </w:tcPr>
          <w:p w14:paraId="27A9B814" w14:textId="77777777" w:rsidR="00A00F29" w:rsidRPr="003006E0" w:rsidRDefault="00617B4C" w:rsidP="00867694">
            <w:pPr>
              <w:rPr>
                <w:rFonts w:eastAsia="Arial" w:cs="Arial"/>
                <w:szCs w:val="24"/>
              </w:rPr>
            </w:pPr>
            <w:r w:rsidRPr="003006E0">
              <w:rPr>
                <w:rFonts w:eastAsia="Arial" w:cs="Arial"/>
                <w:szCs w:val="24"/>
              </w:rPr>
              <w:t xml:space="preserve">BMW </w:t>
            </w:r>
            <w:proofErr w:type="gramStart"/>
            <w:r w:rsidRPr="003006E0">
              <w:rPr>
                <w:rFonts w:eastAsia="Arial" w:cs="Arial"/>
                <w:szCs w:val="24"/>
              </w:rPr>
              <w:t>is considered to be</w:t>
            </w:r>
            <w:proofErr w:type="gramEnd"/>
            <w:r w:rsidRPr="003006E0">
              <w:rPr>
                <w:rFonts w:eastAsia="Arial" w:cs="Arial"/>
                <w:szCs w:val="24"/>
              </w:rPr>
              <w:t xml:space="preserve"> a market leader within the premium market. The company has good profitability and sales growth, along with better brand recognition within the UK market. </w:t>
            </w:r>
          </w:p>
        </w:tc>
        <w:tc>
          <w:tcPr>
            <w:tcW w:w="3006" w:type="dxa"/>
          </w:tcPr>
          <w:p w14:paraId="35078DAA" w14:textId="77777777" w:rsidR="00A00F29" w:rsidRPr="003006E0" w:rsidRDefault="00617B4C" w:rsidP="00867694">
            <w:pPr>
              <w:rPr>
                <w:rFonts w:eastAsia="Arial" w:cs="Arial"/>
                <w:szCs w:val="24"/>
              </w:rPr>
            </w:pPr>
            <w:r w:rsidRPr="003006E0">
              <w:rPr>
                <w:rFonts w:eastAsia="Arial" w:cs="Arial"/>
                <w:szCs w:val="24"/>
              </w:rPr>
              <w:t xml:space="preserve">BMW can </w:t>
            </w:r>
            <w:proofErr w:type="gramStart"/>
            <w:r w:rsidRPr="003006E0">
              <w:rPr>
                <w:rFonts w:eastAsia="Arial" w:cs="Arial"/>
                <w:szCs w:val="24"/>
              </w:rPr>
              <w:t>be said</w:t>
            </w:r>
            <w:proofErr w:type="gramEnd"/>
            <w:r w:rsidRPr="003006E0">
              <w:rPr>
                <w:rFonts w:eastAsia="Arial" w:cs="Arial"/>
                <w:szCs w:val="24"/>
              </w:rPr>
              <w:t xml:space="preserve"> as a strong contender within the operating luxury market in Australia, and in this country, the company is having significant financial growth due to increased preference for luxury items and the maintenance of prestige of the Australian people</w:t>
            </w:r>
            <w:r w:rsidR="00867694" w:rsidRPr="003006E0">
              <w:rPr>
                <w:rFonts w:eastAsia="Arial" w:cs="Arial"/>
                <w:szCs w:val="24"/>
              </w:rPr>
              <w:t xml:space="preserve"> (BMW Group, 2025)</w:t>
            </w:r>
            <w:r w:rsidRPr="003006E0">
              <w:rPr>
                <w:rFonts w:eastAsia="Arial" w:cs="Arial"/>
                <w:szCs w:val="24"/>
              </w:rPr>
              <w:t xml:space="preserve">. </w:t>
            </w:r>
          </w:p>
        </w:tc>
      </w:tr>
      <w:tr w:rsidR="00A00F29" w:rsidRPr="003006E0" w14:paraId="11F32042" w14:textId="77777777" w:rsidTr="00A00F29">
        <w:tc>
          <w:tcPr>
            <w:tcW w:w="3005" w:type="dxa"/>
          </w:tcPr>
          <w:p w14:paraId="10AAE3CB" w14:textId="77777777" w:rsidR="00A00F29" w:rsidRPr="003006E0" w:rsidRDefault="00A00F29" w:rsidP="00867694">
            <w:pPr>
              <w:rPr>
                <w:rFonts w:eastAsia="Arial" w:cs="Arial"/>
                <w:szCs w:val="24"/>
              </w:rPr>
            </w:pPr>
            <w:r w:rsidRPr="003006E0">
              <w:rPr>
                <w:rFonts w:eastAsia="Arial" w:cs="Arial"/>
                <w:szCs w:val="24"/>
              </w:rPr>
              <w:t>EV focus</w:t>
            </w:r>
          </w:p>
        </w:tc>
        <w:tc>
          <w:tcPr>
            <w:tcW w:w="3005" w:type="dxa"/>
          </w:tcPr>
          <w:p w14:paraId="06F19939" w14:textId="77777777" w:rsidR="00A00F29" w:rsidRPr="003006E0" w:rsidRDefault="00617B4C" w:rsidP="00867694">
            <w:pPr>
              <w:rPr>
                <w:rFonts w:eastAsia="Arial" w:cs="Arial"/>
                <w:szCs w:val="24"/>
              </w:rPr>
            </w:pPr>
            <w:r w:rsidRPr="003006E0">
              <w:rPr>
                <w:rFonts w:eastAsia="Arial" w:cs="Arial"/>
                <w:szCs w:val="24"/>
              </w:rPr>
              <w:t xml:space="preserve">Due to its focus on the development of Electric vehicles, the company is achieving better sales figures, making it appealing to the environmentally conscious customers in the UK. </w:t>
            </w:r>
          </w:p>
        </w:tc>
        <w:tc>
          <w:tcPr>
            <w:tcW w:w="3006" w:type="dxa"/>
          </w:tcPr>
          <w:p w14:paraId="7D8FD534" w14:textId="77777777" w:rsidR="00A00F29" w:rsidRPr="003006E0" w:rsidRDefault="00617B4C" w:rsidP="00867694">
            <w:pPr>
              <w:rPr>
                <w:rFonts w:eastAsia="Arial" w:cs="Arial"/>
                <w:szCs w:val="24"/>
              </w:rPr>
            </w:pPr>
            <w:r w:rsidRPr="003006E0">
              <w:rPr>
                <w:rFonts w:eastAsia="Arial" w:cs="Arial"/>
                <w:szCs w:val="24"/>
              </w:rPr>
              <w:t xml:space="preserve">In Australia, the brand is focusing on the government initiatives to promote the adoption of electric vehicles.  For example, the tax breaks and FBT exemptions are supporting the transition towards sustainability measures and the </w:t>
            </w:r>
            <w:r w:rsidR="00867694" w:rsidRPr="003006E0">
              <w:rPr>
                <w:rFonts w:eastAsia="Arial" w:cs="Arial"/>
                <w:szCs w:val="24"/>
              </w:rPr>
              <w:t>adoption</w:t>
            </w:r>
            <w:r w:rsidRPr="003006E0">
              <w:rPr>
                <w:rFonts w:eastAsia="Arial" w:cs="Arial"/>
                <w:szCs w:val="24"/>
              </w:rPr>
              <w:t xml:space="preserve"> of EVs. </w:t>
            </w:r>
          </w:p>
        </w:tc>
      </w:tr>
      <w:tr w:rsidR="00A00F29" w:rsidRPr="003006E0" w14:paraId="59A05A31" w14:textId="77777777" w:rsidTr="00A00F29">
        <w:tc>
          <w:tcPr>
            <w:tcW w:w="3005" w:type="dxa"/>
          </w:tcPr>
          <w:p w14:paraId="37293AE6" w14:textId="77777777" w:rsidR="00A00F29" w:rsidRPr="003006E0" w:rsidRDefault="00A00F29" w:rsidP="00867694">
            <w:pPr>
              <w:rPr>
                <w:rFonts w:eastAsia="Arial" w:cs="Arial"/>
                <w:szCs w:val="24"/>
              </w:rPr>
            </w:pPr>
            <w:r w:rsidRPr="003006E0">
              <w:rPr>
                <w:rFonts w:eastAsia="Arial" w:cs="Arial"/>
                <w:szCs w:val="24"/>
              </w:rPr>
              <w:t>Overall strategy</w:t>
            </w:r>
          </w:p>
        </w:tc>
        <w:tc>
          <w:tcPr>
            <w:tcW w:w="3005" w:type="dxa"/>
          </w:tcPr>
          <w:p w14:paraId="43C568DD" w14:textId="77777777" w:rsidR="00A00F29" w:rsidRPr="003006E0" w:rsidRDefault="00617B4C" w:rsidP="00867694">
            <w:pPr>
              <w:rPr>
                <w:rFonts w:eastAsia="Arial" w:cs="Arial"/>
                <w:szCs w:val="24"/>
              </w:rPr>
            </w:pPr>
            <w:r w:rsidRPr="003006E0">
              <w:rPr>
                <w:rFonts w:eastAsia="Arial" w:cs="Arial"/>
                <w:szCs w:val="24"/>
              </w:rPr>
              <w:t xml:space="preserve">The company positions itself as a luxury brand that offers better performance, integrating </w:t>
            </w:r>
            <w:r w:rsidRPr="003006E0">
              <w:rPr>
                <w:rFonts w:eastAsia="Arial" w:cs="Arial"/>
                <w:szCs w:val="24"/>
              </w:rPr>
              <w:lastRenderedPageBreak/>
              <w:t>luxury and innovation into its offerings. Premium advertising helps the brand enhance its brand image.</w:t>
            </w:r>
          </w:p>
        </w:tc>
        <w:tc>
          <w:tcPr>
            <w:tcW w:w="3006" w:type="dxa"/>
          </w:tcPr>
          <w:p w14:paraId="0754C1ED" w14:textId="77777777" w:rsidR="00A00F29" w:rsidRPr="003006E0" w:rsidRDefault="00617B4C" w:rsidP="00867694">
            <w:pPr>
              <w:rPr>
                <w:rFonts w:eastAsia="Arial" w:cs="Arial"/>
                <w:szCs w:val="24"/>
              </w:rPr>
            </w:pPr>
            <w:r w:rsidRPr="003006E0">
              <w:rPr>
                <w:rFonts w:eastAsia="Arial" w:cs="Arial"/>
                <w:szCs w:val="24"/>
              </w:rPr>
              <w:lastRenderedPageBreak/>
              <w:t xml:space="preserve">In Australia, the brand positions itself as a premium brand that is trying to emphasise the </w:t>
            </w:r>
            <w:r w:rsidRPr="003006E0">
              <w:rPr>
                <w:rFonts w:eastAsia="Arial" w:cs="Arial"/>
                <w:szCs w:val="24"/>
              </w:rPr>
              <w:lastRenderedPageBreak/>
              <w:t xml:space="preserve">advantages of EVs. </w:t>
            </w:r>
          </w:p>
        </w:tc>
      </w:tr>
    </w:tbl>
    <w:p w14:paraId="77B0F35F" w14:textId="77777777" w:rsidR="001B35B6" w:rsidRPr="003006E0" w:rsidRDefault="00617B4C" w:rsidP="00867694">
      <w:pPr>
        <w:pStyle w:val="Caption"/>
        <w:spacing w:line="360" w:lineRule="auto"/>
        <w:jc w:val="center"/>
        <w:rPr>
          <w:rFonts w:cs="Arial"/>
          <w:b/>
          <w:bCs/>
          <w:i w:val="0"/>
          <w:iCs w:val="0"/>
          <w:color w:val="auto"/>
          <w:sz w:val="24"/>
          <w:szCs w:val="24"/>
        </w:rPr>
      </w:pPr>
      <w:r w:rsidRPr="003006E0">
        <w:rPr>
          <w:rFonts w:cs="Arial"/>
          <w:b/>
          <w:bCs/>
          <w:i w:val="0"/>
          <w:iCs w:val="0"/>
          <w:color w:val="auto"/>
          <w:sz w:val="24"/>
          <w:szCs w:val="24"/>
        </w:rPr>
        <w:lastRenderedPageBreak/>
        <w:t xml:space="preserve">Table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Table \* ARABIC </w:instrText>
      </w:r>
      <w:r w:rsidR="00F46199" w:rsidRPr="003006E0">
        <w:rPr>
          <w:rFonts w:cs="Arial"/>
          <w:b/>
          <w:bCs/>
          <w:i w:val="0"/>
          <w:iCs w:val="0"/>
          <w:color w:val="auto"/>
          <w:sz w:val="24"/>
          <w:szCs w:val="24"/>
        </w:rPr>
        <w:fldChar w:fldCharType="separate"/>
      </w:r>
      <w:r w:rsidRPr="003006E0">
        <w:rPr>
          <w:rFonts w:cs="Arial"/>
          <w:b/>
          <w:bCs/>
          <w:i w:val="0"/>
          <w:iCs w:val="0"/>
          <w:noProof/>
          <w:color w:val="auto"/>
          <w:sz w:val="24"/>
          <w:szCs w:val="24"/>
        </w:rPr>
        <w:t>1</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Compare and contrast STP strategies</w:t>
      </w:r>
    </w:p>
    <w:p w14:paraId="5A758117" w14:textId="77777777" w:rsidR="00867694" w:rsidRPr="003006E0" w:rsidRDefault="00617B4C" w:rsidP="00867694">
      <w:pPr>
        <w:jc w:val="center"/>
        <w:rPr>
          <w:rFonts w:eastAsia="Arial" w:cs="Arial"/>
          <w:szCs w:val="24"/>
        </w:rPr>
      </w:pPr>
      <w:r w:rsidRPr="003006E0">
        <w:rPr>
          <w:rFonts w:eastAsia="Arial" w:cs="Arial"/>
          <w:szCs w:val="24"/>
        </w:rPr>
        <w:t xml:space="preserve">(Source: </w:t>
      </w:r>
      <w:r w:rsidR="004E0BEE" w:rsidRPr="003006E0">
        <w:rPr>
          <w:rFonts w:eastAsia="Arial" w:cs="Arial"/>
          <w:szCs w:val="24"/>
        </w:rPr>
        <w:t>Created by the learner</w:t>
      </w:r>
      <w:r w:rsidRPr="003006E0">
        <w:rPr>
          <w:rFonts w:eastAsia="Arial" w:cs="Arial"/>
          <w:szCs w:val="24"/>
        </w:rPr>
        <w:t>)</w:t>
      </w:r>
    </w:p>
    <w:p w14:paraId="68E639AD" w14:textId="77777777" w:rsidR="003B7419" w:rsidRPr="003006E0" w:rsidRDefault="00867694" w:rsidP="00867694">
      <w:pPr>
        <w:spacing w:after="160"/>
        <w:rPr>
          <w:rFonts w:cs="Arial"/>
          <w:szCs w:val="24"/>
        </w:rPr>
      </w:pPr>
      <w:r w:rsidRPr="003006E0">
        <w:rPr>
          <w:rFonts w:cs="Arial"/>
          <w:szCs w:val="24"/>
        </w:rPr>
        <w:t>BMW's STP (Segmentation, Targeting, Positioning) strategy is not the same in the UK and Australia</w:t>
      </w:r>
      <w:r w:rsidR="006A6457" w:rsidRPr="003006E0">
        <w:rPr>
          <w:rFonts w:cs="Arial"/>
          <w:szCs w:val="24"/>
        </w:rPr>
        <w:t>,</w:t>
      </w:r>
      <w:r w:rsidRPr="003006E0">
        <w:rPr>
          <w:rFonts w:cs="Arial"/>
          <w:szCs w:val="24"/>
        </w:rPr>
        <w:t xml:space="preserve"> as there are differences in demographics, geography, and consumer </w:t>
      </w:r>
      <w:r w:rsidR="006A6457" w:rsidRPr="003006E0">
        <w:rPr>
          <w:rFonts w:cs="Arial"/>
          <w:szCs w:val="24"/>
        </w:rPr>
        <w:t>behaviour</w:t>
      </w:r>
      <w:r w:rsidRPr="003006E0">
        <w:rPr>
          <w:rFonts w:cs="Arial"/>
          <w:szCs w:val="24"/>
        </w:rPr>
        <w:t xml:space="preserve">. The segmentation in the UK </w:t>
      </w:r>
      <w:proofErr w:type="gramStart"/>
      <w:r w:rsidRPr="003006E0">
        <w:rPr>
          <w:rFonts w:cs="Arial"/>
          <w:szCs w:val="24"/>
        </w:rPr>
        <w:t>is done</w:t>
      </w:r>
      <w:proofErr w:type="gramEnd"/>
      <w:r w:rsidRPr="003006E0">
        <w:rPr>
          <w:rFonts w:cs="Arial"/>
          <w:szCs w:val="24"/>
        </w:rPr>
        <w:t xml:space="preserve"> with the help of urban professionals, executives, and eco-friendly drivers and the metropolitan areas such as London and Manchester. Targeting highlights the people </w:t>
      </w:r>
      <w:r w:rsidR="006A6457" w:rsidRPr="003006E0">
        <w:rPr>
          <w:rFonts w:cs="Arial"/>
          <w:szCs w:val="24"/>
        </w:rPr>
        <w:t>who</w:t>
      </w:r>
      <w:r w:rsidRPr="003006E0">
        <w:rPr>
          <w:rFonts w:cs="Arial"/>
          <w:szCs w:val="24"/>
        </w:rPr>
        <w:t xml:space="preserve"> buy premium cars with a focus on luxury, status, and advanced technology</w:t>
      </w:r>
      <w:r w:rsidR="006A6457" w:rsidRPr="003006E0">
        <w:rPr>
          <w:rFonts w:cs="Arial"/>
          <w:szCs w:val="24"/>
        </w:rPr>
        <w:t>,</w:t>
      </w:r>
      <w:r w:rsidRPr="003006E0">
        <w:rPr>
          <w:rFonts w:cs="Arial"/>
          <w:szCs w:val="24"/>
        </w:rPr>
        <w:t xml:space="preserve"> mainly hybrid and electric models. Positioning </w:t>
      </w:r>
      <w:r w:rsidR="006A6457" w:rsidRPr="003006E0">
        <w:rPr>
          <w:rFonts w:cs="Arial"/>
          <w:szCs w:val="24"/>
        </w:rPr>
        <w:t>emphasises</w:t>
      </w:r>
      <w:r w:rsidRPr="003006E0">
        <w:rPr>
          <w:rFonts w:cs="Arial"/>
          <w:szCs w:val="24"/>
        </w:rPr>
        <w:t xml:space="preserve"> BMW as the top brand for prestige, innovation, and </w:t>
      </w:r>
      <w:proofErr w:type="spellStart"/>
      <w:proofErr w:type="gramStart"/>
      <w:r w:rsidRPr="003006E0">
        <w:rPr>
          <w:rFonts w:cs="Arial"/>
          <w:szCs w:val="24"/>
        </w:rPr>
        <w:t>sustainability.On</w:t>
      </w:r>
      <w:proofErr w:type="spellEnd"/>
      <w:proofErr w:type="gramEnd"/>
      <w:r w:rsidRPr="003006E0">
        <w:rPr>
          <w:rFonts w:cs="Arial"/>
          <w:szCs w:val="24"/>
        </w:rPr>
        <w:t xml:space="preserve"> the other hand, in Australia, segmentation is shown through the inclusion of rich families, wanderlust individuals, and sports-car enthusiasts. </w:t>
      </w:r>
    </w:p>
    <w:p w14:paraId="633F9862" w14:textId="77777777" w:rsidR="00B7181E" w:rsidRPr="003006E0" w:rsidRDefault="00B7181E">
      <w:pPr>
        <w:spacing w:after="160" w:line="278" w:lineRule="auto"/>
        <w:jc w:val="left"/>
        <w:rPr>
          <w:rFonts w:eastAsia="Arial" w:cs="Arial"/>
          <w:b/>
          <w:bCs/>
          <w:color w:val="000000" w:themeColor="text1"/>
          <w:szCs w:val="24"/>
        </w:rPr>
      </w:pPr>
      <w:r w:rsidRPr="003006E0">
        <w:rPr>
          <w:rFonts w:eastAsia="Arial" w:cs="Arial"/>
          <w:b/>
          <w:bCs/>
          <w:color w:val="000000" w:themeColor="text1"/>
          <w:szCs w:val="24"/>
        </w:rPr>
        <w:br w:type="page"/>
      </w:r>
    </w:p>
    <w:p w14:paraId="19C5CF15" w14:textId="77777777" w:rsidR="00930C11" w:rsidRPr="003006E0" w:rsidRDefault="00930C11" w:rsidP="003031AA">
      <w:pPr>
        <w:pStyle w:val="Heading1"/>
        <w:rPr>
          <w:rFonts w:cs="Arial"/>
          <w:lang w:val="en-GB"/>
        </w:rPr>
      </w:pPr>
      <w:bookmarkStart w:id="4" w:name="_Toc213692568"/>
      <w:r w:rsidRPr="003006E0">
        <w:rPr>
          <w:rFonts w:cs="Arial"/>
          <w:lang w:val="en-GB"/>
        </w:rPr>
        <w:lastRenderedPageBreak/>
        <w:t>Comparison of Marketing Mix Strategies in</w:t>
      </w:r>
      <w:r w:rsidR="0087415A" w:rsidRPr="003006E0">
        <w:rPr>
          <w:rFonts w:cs="Arial"/>
          <w:lang w:val="en-GB"/>
        </w:rPr>
        <w:t xml:space="preserve"> the UK</w:t>
      </w:r>
      <w:r w:rsidRPr="003006E0">
        <w:rPr>
          <w:rFonts w:cs="Arial"/>
          <w:lang w:val="en-GB"/>
        </w:rPr>
        <w:t xml:space="preserve"> and</w:t>
      </w:r>
      <w:r w:rsidR="0087415A" w:rsidRPr="003006E0">
        <w:rPr>
          <w:rFonts w:cs="Arial"/>
          <w:lang w:val="en-GB"/>
        </w:rPr>
        <w:t xml:space="preserve"> Australia</w:t>
      </w:r>
      <w:bookmarkEnd w:id="4"/>
    </w:p>
    <w:tbl>
      <w:tblPr>
        <w:tblStyle w:val="TableGrid"/>
        <w:tblW w:w="0" w:type="auto"/>
        <w:tblLook w:val="04A0" w:firstRow="1" w:lastRow="0" w:firstColumn="1" w:lastColumn="0" w:noHBand="0" w:noVBand="1"/>
      </w:tblPr>
      <w:tblGrid>
        <w:gridCol w:w="1912"/>
        <w:gridCol w:w="3642"/>
        <w:gridCol w:w="3688"/>
      </w:tblGrid>
      <w:tr w:rsidR="00930C11" w:rsidRPr="003006E0" w14:paraId="7094D01C" w14:textId="77777777" w:rsidTr="00D71C9A">
        <w:trPr>
          <w:trHeight w:val="41"/>
        </w:trPr>
        <w:tc>
          <w:tcPr>
            <w:tcW w:w="0" w:type="auto"/>
          </w:tcPr>
          <w:p w14:paraId="54A6062F" w14:textId="77777777" w:rsidR="00930C11" w:rsidRPr="003006E0" w:rsidRDefault="00930C11" w:rsidP="00D71C9A">
            <w:pPr>
              <w:widowControl w:val="0"/>
              <w:autoSpaceDE w:val="0"/>
              <w:autoSpaceDN w:val="0"/>
              <w:ind w:right="389"/>
              <w:jc w:val="center"/>
              <w:rPr>
                <w:rFonts w:eastAsia="Arial" w:cs="Arial"/>
                <w:b/>
                <w:bCs/>
                <w:color w:val="000000" w:themeColor="text1"/>
                <w:szCs w:val="24"/>
              </w:rPr>
            </w:pPr>
            <w:r w:rsidRPr="003006E0">
              <w:rPr>
                <w:rFonts w:eastAsia="Arial" w:cs="Arial"/>
                <w:b/>
                <w:bCs/>
                <w:color w:val="000000" w:themeColor="text1"/>
                <w:szCs w:val="24"/>
              </w:rPr>
              <w:t>Marketing mix</w:t>
            </w:r>
          </w:p>
        </w:tc>
        <w:tc>
          <w:tcPr>
            <w:tcW w:w="0" w:type="auto"/>
          </w:tcPr>
          <w:p w14:paraId="004823B4" w14:textId="77777777" w:rsidR="00930C11" w:rsidRPr="003006E0" w:rsidRDefault="00930C11" w:rsidP="00D71C9A">
            <w:pPr>
              <w:widowControl w:val="0"/>
              <w:autoSpaceDE w:val="0"/>
              <w:autoSpaceDN w:val="0"/>
              <w:ind w:right="389"/>
              <w:jc w:val="center"/>
              <w:rPr>
                <w:rFonts w:eastAsia="Arial" w:cs="Arial"/>
                <w:b/>
                <w:bCs/>
                <w:color w:val="000000" w:themeColor="text1"/>
                <w:szCs w:val="24"/>
              </w:rPr>
            </w:pPr>
            <w:r w:rsidRPr="003006E0">
              <w:rPr>
                <w:rFonts w:eastAsia="Arial" w:cs="Arial"/>
                <w:b/>
                <w:bCs/>
                <w:color w:val="000000" w:themeColor="text1"/>
                <w:szCs w:val="24"/>
              </w:rPr>
              <w:t xml:space="preserve">Country A: UK </w:t>
            </w:r>
          </w:p>
        </w:tc>
        <w:tc>
          <w:tcPr>
            <w:tcW w:w="0" w:type="auto"/>
          </w:tcPr>
          <w:p w14:paraId="6A8E4FB5" w14:textId="77777777" w:rsidR="00930C11" w:rsidRPr="003006E0" w:rsidRDefault="00930C11" w:rsidP="00D71C9A">
            <w:pPr>
              <w:widowControl w:val="0"/>
              <w:autoSpaceDE w:val="0"/>
              <w:autoSpaceDN w:val="0"/>
              <w:ind w:right="389"/>
              <w:jc w:val="center"/>
              <w:rPr>
                <w:rFonts w:eastAsia="Arial" w:cs="Arial"/>
                <w:b/>
                <w:bCs/>
                <w:color w:val="000000" w:themeColor="text1"/>
                <w:szCs w:val="24"/>
              </w:rPr>
            </w:pPr>
            <w:r w:rsidRPr="003006E0">
              <w:rPr>
                <w:rFonts w:eastAsia="Arial" w:cs="Arial"/>
                <w:b/>
                <w:bCs/>
                <w:color w:val="000000" w:themeColor="text1"/>
                <w:szCs w:val="24"/>
              </w:rPr>
              <w:t>Country B: Australia</w:t>
            </w:r>
          </w:p>
        </w:tc>
      </w:tr>
      <w:tr w:rsidR="00930C11" w:rsidRPr="003006E0" w14:paraId="0B086C2B" w14:textId="77777777" w:rsidTr="00D71C9A">
        <w:trPr>
          <w:trHeight w:val="3041"/>
        </w:trPr>
        <w:tc>
          <w:tcPr>
            <w:tcW w:w="0" w:type="auto"/>
          </w:tcPr>
          <w:p w14:paraId="1800A5FB" w14:textId="77777777" w:rsidR="00930C11" w:rsidRPr="003006E0" w:rsidRDefault="00930C11" w:rsidP="00D71C9A">
            <w:pPr>
              <w:widowControl w:val="0"/>
              <w:autoSpaceDE w:val="0"/>
              <w:autoSpaceDN w:val="0"/>
              <w:ind w:right="389"/>
              <w:jc w:val="left"/>
              <w:rPr>
                <w:rFonts w:eastAsia="Arial" w:cs="Arial"/>
                <w:b/>
                <w:bCs/>
                <w:color w:val="000000" w:themeColor="text1"/>
                <w:szCs w:val="24"/>
              </w:rPr>
            </w:pPr>
            <w:r w:rsidRPr="003006E0">
              <w:rPr>
                <w:rFonts w:eastAsia="Arial" w:cs="Arial"/>
                <w:b/>
                <w:bCs/>
                <w:color w:val="000000" w:themeColor="text1"/>
                <w:szCs w:val="24"/>
              </w:rPr>
              <w:t>Product</w:t>
            </w:r>
          </w:p>
        </w:tc>
        <w:tc>
          <w:tcPr>
            <w:tcW w:w="0" w:type="auto"/>
          </w:tcPr>
          <w:p w14:paraId="6BEC3F8F" w14:textId="77777777" w:rsidR="00930C11" w:rsidRPr="003006E0" w:rsidRDefault="00930C11" w:rsidP="00930C11">
            <w:pPr>
              <w:pStyle w:val="ListParagraph"/>
              <w:numPr>
                <w:ilvl w:val="0"/>
                <w:numId w:val="5"/>
              </w:numPr>
              <w:rPr>
                <w:rFonts w:cs="Arial"/>
                <w:color w:val="000000" w:themeColor="text1"/>
                <w:szCs w:val="24"/>
              </w:rPr>
            </w:pPr>
            <w:r w:rsidRPr="003006E0">
              <w:rPr>
                <w:rFonts w:cs="Arial"/>
                <w:color w:val="000000" w:themeColor="text1"/>
                <w:szCs w:val="24"/>
              </w:rPr>
              <w:t>Full premium portfolio</w:t>
            </w:r>
          </w:p>
          <w:p w14:paraId="614F45B0" w14:textId="77777777" w:rsidR="00930C11" w:rsidRPr="003006E0" w:rsidRDefault="00930C11" w:rsidP="00930C11">
            <w:pPr>
              <w:pStyle w:val="ListParagraph"/>
              <w:numPr>
                <w:ilvl w:val="0"/>
                <w:numId w:val="5"/>
              </w:numPr>
              <w:rPr>
                <w:rFonts w:cs="Arial"/>
                <w:color w:val="000000" w:themeColor="text1"/>
                <w:szCs w:val="24"/>
              </w:rPr>
            </w:pPr>
            <w:r w:rsidRPr="003006E0">
              <w:rPr>
                <w:rFonts w:cs="Arial"/>
                <w:color w:val="000000" w:themeColor="text1"/>
                <w:szCs w:val="24"/>
              </w:rPr>
              <w:t>Strong focus on EVs/PHEVs</w:t>
            </w:r>
          </w:p>
          <w:p w14:paraId="39314AC7" w14:textId="77777777" w:rsidR="00930C11" w:rsidRPr="003006E0" w:rsidRDefault="00930C11" w:rsidP="00930C11">
            <w:pPr>
              <w:pStyle w:val="ListParagraph"/>
              <w:numPr>
                <w:ilvl w:val="0"/>
                <w:numId w:val="5"/>
              </w:numPr>
              <w:jc w:val="left"/>
              <w:rPr>
                <w:rFonts w:eastAsia="Arial" w:cs="Arial"/>
                <w:color w:val="000000" w:themeColor="text1"/>
                <w:szCs w:val="24"/>
              </w:rPr>
            </w:pPr>
            <w:r w:rsidRPr="003006E0">
              <w:rPr>
                <w:rFonts w:cs="Arial"/>
                <w:color w:val="000000" w:themeColor="text1"/>
                <w:szCs w:val="24"/>
              </w:rPr>
              <w:t xml:space="preserve">High fleet demand, </w:t>
            </w:r>
            <w:proofErr w:type="gramStart"/>
            <w:r w:rsidRPr="003006E0">
              <w:rPr>
                <w:rFonts w:cs="Arial"/>
                <w:color w:val="000000" w:themeColor="text1"/>
                <w:szCs w:val="24"/>
              </w:rPr>
              <w:t>Luxury</w:t>
            </w:r>
            <w:proofErr w:type="gramEnd"/>
            <w:r w:rsidRPr="003006E0">
              <w:rPr>
                <w:rFonts w:cs="Arial"/>
                <w:color w:val="000000" w:themeColor="text1"/>
                <w:szCs w:val="24"/>
              </w:rPr>
              <w:t xml:space="preserve"> and advanced technology.</w:t>
            </w:r>
          </w:p>
        </w:tc>
        <w:tc>
          <w:tcPr>
            <w:tcW w:w="0" w:type="auto"/>
            <w:vAlign w:val="center"/>
          </w:tcPr>
          <w:p w14:paraId="330E85F7" w14:textId="77777777" w:rsidR="00930C11" w:rsidRPr="003006E0" w:rsidRDefault="00930C11" w:rsidP="00930C11">
            <w:pPr>
              <w:pStyle w:val="ListParagraph"/>
              <w:widowControl w:val="0"/>
              <w:numPr>
                <w:ilvl w:val="0"/>
                <w:numId w:val="4"/>
              </w:numPr>
              <w:autoSpaceDE w:val="0"/>
              <w:autoSpaceDN w:val="0"/>
              <w:ind w:right="389"/>
              <w:rPr>
                <w:rFonts w:cs="Arial"/>
                <w:color w:val="000000" w:themeColor="text1"/>
                <w:szCs w:val="24"/>
              </w:rPr>
            </w:pPr>
            <w:r w:rsidRPr="003006E0">
              <w:rPr>
                <w:rFonts w:cs="Arial"/>
                <w:color w:val="000000" w:themeColor="text1"/>
                <w:szCs w:val="24"/>
              </w:rPr>
              <w:t>Similar premium portfolio</w:t>
            </w:r>
          </w:p>
          <w:p w14:paraId="4F362E1F" w14:textId="77777777" w:rsidR="00930C11" w:rsidRPr="003006E0" w:rsidRDefault="00930C11" w:rsidP="00930C11">
            <w:pPr>
              <w:pStyle w:val="ListParagraph"/>
              <w:widowControl w:val="0"/>
              <w:numPr>
                <w:ilvl w:val="0"/>
                <w:numId w:val="4"/>
              </w:numPr>
              <w:autoSpaceDE w:val="0"/>
              <w:autoSpaceDN w:val="0"/>
              <w:ind w:right="389"/>
              <w:rPr>
                <w:rFonts w:cs="Arial"/>
                <w:color w:val="000000" w:themeColor="text1"/>
                <w:szCs w:val="24"/>
              </w:rPr>
            </w:pPr>
            <w:r w:rsidRPr="003006E0">
              <w:rPr>
                <w:rFonts w:cs="Arial"/>
                <w:color w:val="000000" w:themeColor="text1"/>
                <w:szCs w:val="24"/>
              </w:rPr>
              <w:t>stronger marketing focus on electrification and technology adoption</w:t>
            </w:r>
          </w:p>
          <w:p w14:paraId="6C94297C" w14:textId="77777777" w:rsidR="00930C11" w:rsidRPr="003006E0" w:rsidRDefault="00930C11" w:rsidP="00930C11">
            <w:pPr>
              <w:pStyle w:val="ListParagraph"/>
              <w:widowControl w:val="0"/>
              <w:numPr>
                <w:ilvl w:val="0"/>
                <w:numId w:val="4"/>
              </w:numPr>
              <w:autoSpaceDE w:val="0"/>
              <w:autoSpaceDN w:val="0"/>
              <w:ind w:right="389"/>
              <w:rPr>
                <w:rFonts w:eastAsia="Arial" w:cs="Arial"/>
                <w:color w:val="000000" w:themeColor="text1"/>
                <w:szCs w:val="24"/>
              </w:rPr>
            </w:pPr>
            <w:r w:rsidRPr="003006E0">
              <w:rPr>
                <w:rFonts w:cs="Arial"/>
                <w:color w:val="000000" w:themeColor="text1"/>
                <w:szCs w:val="24"/>
              </w:rPr>
              <w:t>EV readiness promoted due to emerging market trends</w:t>
            </w:r>
          </w:p>
        </w:tc>
      </w:tr>
      <w:tr w:rsidR="00930C11" w:rsidRPr="003006E0" w14:paraId="3E871CA0" w14:textId="77777777" w:rsidTr="00D71C9A">
        <w:tc>
          <w:tcPr>
            <w:tcW w:w="0" w:type="auto"/>
          </w:tcPr>
          <w:p w14:paraId="5D2A534F" w14:textId="77777777" w:rsidR="00930C11" w:rsidRPr="003006E0" w:rsidRDefault="00930C11" w:rsidP="00D71C9A">
            <w:pPr>
              <w:widowControl w:val="0"/>
              <w:autoSpaceDE w:val="0"/>
              <w:autoSpaceDN w:val="0"/>
              <w:ind w:right="389"/>
              <w:jc w:val="left"/>
              <w:rPr>
                <w:rFonts w:eastAsia="Arial" w:cs="Arial"/>
                <w:b/>
                <w:bCs/>
                <w:color w:val="000000" w:themeColor="text1"/>
                <w:szCs w:val="24"/>
              </w:rPr>
            </w:pPr>
            <w:r w:rsidRPr="003006E0">
              <w:rPr>
                <w:rFonts w:eastAsia="Arial" w:cs="Arial"/>
                <w:b/>
                <w:bCs/>
                <w:color w:val="000000" w:themeColor="text1"/>
                <w:szCs w:val="24"/>
              </w:rPr>
              <w:t>Price</w:t>
            </w:r>
          </w:p>
        </w:tc>
        <w:tc>
          <w:tcPr>
            <w:tcW w:w="0" w:type="auto"/>
            <w:vAlign w:val="center"/>
          </w:tcPr>
          <w:p w14:paraId="3BCAE58D" w14:textId="77777777" w:rsidR="00930C11" w:rsidRPr="003006E0" w:rsidRDefault="00930C11" w:rsidP="00930C11">
            <w:pPr>
              <w:pStyle w:val="ListParagraph"/>
              <w:widowControl w:val="0"/>
              <w:numPr>
                <w:ilvl w:val="0"/>
                <w:numId w:val="7"/>
              </w:numPr>
              <w:autoSpaceDE w:val="0"/>
              <w:autoSpaceDN w:val="0"/>
              <w:ind w:right="389"/>
              <w:rPr>
                <w:rFonts w:cs="Arial"/>
                <w:color w:val="000000" w:themeColor="text1"/>
                <w:szCs w:val="24"/>
              </w:rPr>
            </w:pPr>
            <w:r w:rsidRPr="003006E0">
              <w:rPr>
                <w:rFonts w:cs="Arial"/>
                <w:color w:val="000000" w:themeColor="text1"/>
                <w:szCs w:val="24"/>
              </w:rPr>
              <w:t xml:space="preserve">Premium pricing influenced by VAT </w:t>
            </w:r>
          </w:p>
          <w:p w14:paraId="71D5229E" w14:textId="77777777" w:rsidR="00930C11" w:rsidRPr="003006E0" w:rsidRDefault="00930C11" w:rsidP="00930C11">
            <w:pPr>
              <w:pStyle w:val="ListParagraph"/>
              <w:widowControl w:val="0"/>
              <w:numPr>
                <w:ilvl w:val="0"/>
                <w:numId w:val="7"/>
              </w:numPr>
              <w:autoSpaceDE w:val="0"/>
              <w:autoSpaceDN w:val="0"/>
              <w:ind w:right="389"/>
              <w:rPr>
                <w:rFonts w:cs="Arial"/>
                <w:color w:val="000000" w:themeColor="text1"/>
                <w:szCs w:val="24"/>
              </w:rPr>
            </w:pPr>
            <w:r w:rsidRPr="003006E0">
              <w:rPr>
                <w:rFonts w:cs="Arial"/>
                <w:color w:val="000000" w:themeColor="text1"/>
                <w:szCs w:val="24"/>
              </w:rPr>
              <w:t xml:space="preserve">Company-car tax </w:t>
            </w:r>
          </w:p>
          <w:p w14:paraId="189E03C8" w14:textId="77777777" w:rsidR="00930C11" w:rsidRPr="003006E0" w:rsidRDefault="00930C11" w:rsidP="00930C11">
            <w:pPr>
              <w:pStyle w:val="ListParagraph"/>
              <w:widowControl w:val="0"/>
              <w:numPr>
                <w:ilvl w:val="0"/>
                <w:numId w:val="7"/>
              </w:numPr>
              <w:autoSpaceDE w:val="0"/>
              <w:autoSpaceDN w:val="0"/>
              <w:ind w:right="389"/>
              <w:rPr>
                <w:rFonts w:cs="Arial"/>
                <w:color w:val="000000" w:themeColor="text1"/>
                <w:szCs w:val="24"/>
              </w:rPr>
            </w:pPr>
            <w:r w:rsidRPr="003006E0">
              <w:rPr>
                <w:rFonts w:cs="Arial"/>
                <w:color w:val="000000" w:themeColor="text1"/>
                <w:szCs w:val="24"/>
              </w:rPr>
              <w:t xml:space="preserve">EV incentives </w:t>
            </w:r>
          </w:p>
          <w:p w14:paraId="0103D738" w14:textId="77777777" w:rsidR="00930C11" w:rsidRPr="003006E0" w:rsidRDefault="00930C11" w:rsidP="00930C11">
            <w:pPr>
              <w:pStyle w:val="ListParagraph"/>
              <w:widowControl w:val="0"/>
              <w:numPr>
                <w:ilvl w:val="0"/>
                <w:numId w:val="7"/>
              </w:numPr>
              <w:autoSpaceDE w:val="0"/>
              <w:autoSpaceDN w:val="0"/>
              <w:ind w:right="389"/>
              <w:rPr>
                <w:rFonts w:eastAsia="Arial" w:cs="Arial"/>
                <w:color w:val="000000" w:themeColor="text1"/>
                <w:szCs w:val="24"/>
              </w:rPr>
            </w:pPr>
            <w:r w:rsidRPr="003006E0">
              <w:rPr>
                <w:rFonts w:cs="Arial"/>
                <w:color w:val="000000" w:themeColor="text1"/>
                <w:szCs w:val="24"/>
              </w:rPr>
              <w:t>Competitive pricing in a mature luxury market</w:t>
            </w:r>
          </w:p>
        </w:tc>
        <w:tc>
          <w:tcPr>
            <w:tcW w:w="0" w:type="auto"/>
            <w:vAlign w:val="center"/>
          </w:tcPr>
          <w:p w14:paraId="0B641E5E" w14:textId="77777777" w:rsidR="00930C11" w:rsidRPr="003006E0" w:rsidRDefault="00930C11" w:rsidP="00930C11">
            <w:pPr>
              <w:pStyle w:val="ListParagraph"/>
              <w:widowControl w:val="0"/>
              <w:numPr>
                <w:ilvl w:val="0"/>
                <w:numId w:val="6"/>
              </w:numPr>
              <w:autoSpaceDE w:val="0"/>
              <w:autoSpaceDN w:val="0"/>
              <w:ind w:right="389"/>
              <w:rPr>
                <w:rFonts w:cs="Arial"/>
                <w:color w:val="000000" w:themeColor="text1"/>
                <w:szCs w:val="24"/>
              </w:rPr>
            </w:pPr>
            <w:r w:rsidRPr="003006E0">
              <w:rPr>
                <w:rFonts w:cs="Arial"/>
                <w:color w:val="000000" w:themeColor="text1"/>
                <w:szCs w:val="24"/>
              </w:rPr>
              <w:t>Premium pricing affected by Luxury Car Tax (LCT)</w:t>
            </w:r>
          </w:p>
          <w:p w14:paraId="1AEDB745" w14:textId="77777777" w:rsidR="00930C11" w:rsidRPr="003006E0" w:rsidRDefault="00930C11" w:rsidP="00930C11">
            <w:pPr>
              <w:pStyle w:val="ListParagraph"/>
              <w:widowControl w:val="0"/>
              <w:numPr>
                <w:ilvl w:val="0"/>
                <w:numId w:val="6"/>
              </w:numPr>
              <w:autoSpaceDE w:val="0"/>
              <w:autoSpaceDN w:val="0"/>
              <w:ind w:right="389"/>
              <w:rPr>
                <w:rFonts w:cs="Arial"/>
                <w:color w:val="000000" w:themeColor="text1"/>
                <w:szCs w:val="24"/>
              </w:rPr>
            </w:pPr>
            <w:r w:rsidRPr="003006E0">
              <w:rPr>
                <w:rFonts w:cs="Arial"/>
                <w:color w:val="000000" w:themeColor="text1"/>
                <w:szCs w:val="24"/>
              </w:rPr>
              <w:t>Import duties</w:t>
            </w:r>
          </w:p>
          <w:p w14:paraId="2C9C9D1C" w14:textId="77777777" w:rsidR="00930C11" w:rsidRPr="003006E0" w:rsidRDefault="00930C11" w:rsidP="00930C11">
            <w:pPr>
              <w:pStyle w:val="ListParagraph"/>
              <w:widowControl w:val="0"/>
              <w:numPr>
                <w:ilvl w:val="0"/>
                <w:numId w:val="6"/>
              </w:numPr>
              <w:autoSpaceDE w:val="0"/>
              <w:autoSpaceDN w:val="0"/>
              <w:ind w:right="389"/>
              <w:rPr>
                <w:rFonts w:cs="Arial"/>
                <w:color w:val="000000" w:themeColor="text1"/>
                <w:szCs w:val="24"/>
              </w:rPr>
            </w:pPr>
            <w:r w:rsidRPr="003006E0">
              <w:rPr>
                <w:rFonts w:cs="Arial"/>
                <w:color w:val="000000" w:themeColor="text1"/>
                <w:szCs w:val="24"/>
              </w:rPr>
              <w:t>Smaller market size</w:t>
            </w:r>
          </w:p>
          <w:p w14:paraId="0F43FE80" w14:textId="77777777" w:rsidR="00930C11" w:rsidRPr="003006E0" w:rsidRDefault="00930C11" w:rsidP="00930C11">
            <w:pPr>
              <w:pStyle w:val="ListParagraph"/>
              <w:widowControl w:val="0"/>
              <w:numPr>
                <w:ilvl w:val="0"/>
                <w:numId w:val="6"/>
              </w:numPr>
              <w:autoSpaceDE w:val="0"/>
              <w:autoSpaceDN w:val="0"/>
              <w:ind w:right="389"/>
              <w:rPr>
                <w:rFonts w:eastAsia="Arial" w:cs="Arial"/>
                <w:color w:val="000000" w:themeColor="text1"/>
                <w:szCs w:val="24"/>
              </w:rPr>
            </w:pPr>
            <w:r w:rsidRPr="003006E0">
              <w:rPr>
                <w:rFonts w:cs="Arial"/>
                <w:color w:val="000000" w:themeColor="text1"/>
                <w:szCs w:val="24"/>
              </w:rPr>
              <w:t>Vehicles often priced higher than UK equivalents</w:t>
            </w:r>
          </w:p>
        </w:tc>
      </w:tr>
      <w:tr w:rsidR="00930C11" w:rsidRPr="003006E0" w14:paraId="2FC8E685" w14:textId="77777777" w:rsidTr="00D71C9A">
        <w:tc>
          <w:tcPr>
            <w:tcW w:w="0" w:type="auto"/>
          </w:tcPr>
          <w:p w14:paraId="6061F715" w14:textId="77777777" w:rsidR="00930C11" w:rsidRPr="003006E0" w:rsidRDefault="00930C11" w:rsidP="00D71C9A">
            <w:pPr>
              <w:widowControl w:val="0"/>
              <w:autoSpaceDE w:val="0"/>
              <w:autoSpaceDN w:val="0"/>
              <w:ind w:right="389"/>
              <w:jc w:val="left"/>
              <w:rPr>
                <w:rFonts w:eastAsia="Arial" w:cs="Arial"/>
                <w:b/>
                <w:bCs/>
                <w:color w:val="000000" w:themeColor="text1"/>
                <w:szCs w:val="24"/>
              </w:rPr>
            </w:pPr>
            <w:r w:rsidRPr="003006E0">
              <w:rPr>
                <w:rFonts w:eastAsia="Arial" w:cs="Arial"/>
                <w:b/>
                <w:bCs/>
                <w:color w:val="000000" w:themeColor="text1"/>
                <w:szCs w:val="24"/>
              </w:rPr>
              <w:t>Place</w:t>
            </w:r>
          </w:p>
        </w:tc>
        <w:tc>
          <w:tcPr>
            <w:tcW w:w="0" w:type="auto"/>
            <w:vAlign w:val="center"/>
          </w:tcPr>
          <w:p w14:paraId="2950D7C4" w14:textId="77777777" w:rsidR="00930C11" w:rsidRPr="003006E0" w:rsidRDefault="00930C11" w:rsidP="00930C11">
            <w:pPr>
              <w:pStyle w:val="ListParagraph"/>
              <w:widowControl w:val="0"/>
              <w:numPr>
                <w:ilvl w:val="0"/>
                <w:numId w:val="8"/>
              </w:numPr>
              <w:autoSpaceDE w:val="0"/>
              <w:autoSpaceDN w:val="0"/>
              <w:ind w:right="389"/>
              <w:rPr>
                <w:rFonts w:cs="Arial"/>
                <w:color w:val="000000" w:themeColor="text1"/>
                <w:szCs w:val="24"/>
              </w:rPr>
            </w:pPr>
            <w:r w:rsidRPr="003006E0">
              <w:rPr>
                <w:rFonts w:cs="Arial"/>
                <w:color w:val="000000" w:themeColor="text1"/>
                <w:szCs w:val="24"/>
              </w:rPr>
              <w:t xml:space="preserve">Dense dealer network across the UK </w:t>
            </w:r>
          </w:p>
          <w:p w14:paraId="1D724CB4" w14:textId="77777777" w:rsidR="00930C11" w:rsidRPr="003006E0" w:rsidRDefault="00930C11" w:rsidP="00930C11">
            <w:pPr>
              <w:pStyle w:val="ListParagraph"/>
              <w:widowControl w:val="0"/>
              <w:numPr>
                <w:ilvl w:val="0"/>
                <w:numId w:val="8"/>
              </w:numPr>
              <w:autoSpaceDE w:val="0"/>
              <w:autoSpaceDN w:val="0"/>
              <w:ind w:right="389"/>
              <w:rPr>
                <w:rFonts w:cs="Arial"/>
                <w:color w:val="000000" w:themeColor="text1"/>
                <w:szCs w:val="24"/>
              </w:rPr>
            </w:pPr>
            <w:r w:rsidRPr="003006E0">
              <w:rPr>
                <w:rFonts w:cs="Arial"/>
                <w:color w:val="000000" w:themeColor="text1"/>
                <w:szCs w:val="24"/>
              </w:rPr>
              <w:t>Strong business distribution channels</w:t>
            </w:r>
          </w:p>
          <w:p w14:paraId="44F54858" w14:textId="77777777" w:rsidR="00930C11" w:rsidRPr="003006E0" w:rsidRDefault="00930C11" w:rsidP="00930C11">
            <w:pPr>
              <w:pStyle w:val="ListParagraph"/>
              <w:widowControl w:val="0"/>
              <w:numPr>
                <w:ilvl w:val="0"/>
                <w:numId w:val="8"/>
              </w:numPr>
              <w:autoSpaceDE w:val="0"/>
              <w:autoSpaceDN w:val="0"/>
              <w:ind w:right="389"/>
              <w:rPr>
                <w:rFonts w:eastAsia="Arial" w:cs="Arial"/>
                <w:color w:val="000000" w:themeColor="text1"/>
                <w:szCs w:val="24"/>
              </w:rPr>
            </w:pPr>
            <w:r w:rsidRPr="003006E0">
              <w:rPr>
                <w:rFonts w:cs="Arial"/>
                <w:color w:val="000000" w:themeColor="text1"/>
                <w:szCs w:val="24"/>
              </w:rPr>
              <w:t xml:space="preserve">Easier </w:t>
            </w:r>
            <w:proofErr w:type="gramStart"/>
            <w:r w:rsidRPr="003006E0">
              <w:rPr>
                <w:rFonts w:cs="Arial"/>
                <w:color w:val="000000" w:themeColor="text1"/>
                <w:szCs w:val="24"/>
              </w:rPr>
              <w:t>logistics</w:t>
            </w:r>
            <w:proofErr w:type="gramEnd"/>
            <w:r w:rsidRPr="003006E0">
              <w:rPr>
                <w:rFonts w:cs="Arial"/>
                <w:color w:val="000000" w:themeColor="text1"/>
                <w:szCs w:val="24"/>
              </w:rPr>
              <w:t xml:space="preserve"> due to market size</w:t>
            </w:r>
          </w:p>
        </w:tc>
        <w:tc>
          <w:tcPr>
            <w:tcW w:w="0" w:type="auto"/>
            <w:vAlign w:val="center"/>
          </w:tcPr>
          <w:p w14:paraId="10E51F3B" w14:textId="77777777" w:rsidR="00930C11" w:rsidRPr="003006E0" w:rsidRDefault="00930C11" w:rsidP="00930C11">
            <w:pPr>
              <w:pStyle w:val="ListParagraph"/>
              <w:widowControl w:val="0"/>
              <w:numPr>
                <w:ilvl w:val="0"/>
                <w:numId w:val="8"/>
              </w:numPr>
              <w:autoSpaceDE w:val="0"/>
              <w:autoSpaceDN w:val="0"/>
              <w:ind w:right="389"/>
              <w:rPr>
                <w:rFonts w:cs="Arial"/>
                <w:color w:val="000000" w:themeColor="text1"/>
                <w:szCs w:val="24"/>
              </w:rPr>
            </w:pPr>
            <w:r w:rsidRPr="003006E0">
              <w:rPr>
                <w:rFonts w:cs="Arial"/>
                <w:color w:val="000000" w:themeColor="text1"/>
                <w:szCs w:val="24"/>
              </w:rPr>
              <w:t>Less dense dealer network concentrated in major cities</w:t>
            </w:r>
          </w:p>
          <w:p w14:paraId="40EBC3F2" w14:textId="77777777" w:rsidR="00930C11" w:rsidRPr="003006E0" w:rsidRDefault="00930C11" w:rsidP="00930C11">
            <w:pPr>
              <w:pStyle w:val="ListParagraph"/>
              <w:widowControl w:val="0"/>
              <w:numPr>
                <w:ilvl w:val="0"/>
                <w:numId w:val="8"/>
              </w:numPr>
              <w:autoSpaceDE w:val="0"/>
              <w:autoSpaceDN w:val="0"/>
              <w:ind w:right="389"/>
              <w:rPr>
                <w:rFonts w:eastAsia="Arial" w:cs="Arial"/>
                <w:color w:val="000000" w:themeColor="text1"/>
                <w:szCs w:val="24"/>
              </w:rPr>
            </w:pPr>
            <w:r w:rsidRPr="003006E0">
              <w:rPr>
                <w:rFonts w:cs="Arial"/>
                <w:color w:val="000000" w:themeColor="text1"/>
                <w:szCs w:val="24"/>
              </w:rPr>
              <w:t>Geographic dispersion creates delivery and servicing challenges</w:t>
            </w:r>
          </w:p>
        </w:tc>
      </w:tr>
      <w:tr w:rsidR="00930C11" w:rsidRPr="003006E0" w14:paraId="6B15FC37" w14:textId="77777777" w:rsidTr="00D71C9A">
        <w:tc>
          <w:tcPr>
            <w:tcW w:w="0" w:type="auto"/>
          </w:tcPr>
          <w:p w14:paraId="49403A5B" w14:textId="77777777" w:rsidR="00930C11" w:rsidRPr="003006E0" w:rsidRDefault="00930C11" w:rsidP="00D71C9A">
            <w:pPr>
              <w:widowControl w:val="0"/>
              <w:autoSpaceDE w:val="0"/>
              <w:autoSpaceDN w:val="0"/>
              <w:ind w:right="389"/>
              <w:jc w:val="left"/>
              <w:rPr>
                <w:rFonts w:eastAsia="Arial" w:cs="Arial"/>
                <w:b/>
                <w:bCs/>
                <w:color w:val="000000" w:themeColor="text1"/>
                <w:szCs w:val="24"/>
              </w:rPr>
            </w:pPr>
            <w:r w:rsidRPr="003006E0">
              <w:rPr>
                <w:rFonts w:eastAsia="Arial" w:cs="Arial"/>
                <w:b/>
                <w:bCs/>
                <w:color w:val="000000" w:themeColor="text1"/>
                <w:szCs w:val="24"/>
              </w:rPr>
              <w:t>Promotion</w:t>
            </w:r>
          </w:p>
        </w:tc>
        <w:tc>
          <w:tcPr>
            <w:tcW w:w="0" w:type="auto"/>
            <w:vAlign w:val="center"/>
          </w:tcPr>
          <w:p w14:paraId="400B9E2F" w14:textId="77777777" w:rsidR="00930C11" w:rsidRPr="003006E0" w:rsidRDefault="00930C11" w:rsidP="00930C11">
            <w:pPr>
              <w:pStyle w:val="ListParagraph"/>
              <w:widowControl w:val="0"/>
              <w:numPr>
                <w:ilvl w:val="0"/>
                <w:numId w:val="9"/>
              </w:numPr>
              <w:autoSpaceDE w:val="0"/>
              <w:autoSpaceDN w:val="0"/>
              <w:ind w:right="389"/>
              <w:rPr>
                <w:rFonts w:cs="Arial"/>
                <w:color w:val="000000" w:themeColor="text1"/>
                <w:szCs w:val="24"/>
              </w:rPr>
            </w:pPr>
            <w:r w:rsidRPr="003006E0">
              <w:rPr>
                <w:rFonts w:cs="Arial"/>
                <w:color w:val="000000" w:themeColor="text1"/>
                <w:szCs w:val="24"/>
              </w:rPr>
              <w:t>Emphasis on brand heritage, performance</w:t>
            </w:r>
          </w:p>
          <w:p w14:paraId="18C044D9" w14:textId="77777777" w:rsidR="00930C11" w:rsidRPr="003006E0" w:rsidRDefault="00930C11" w:rsidP="00930C11">
            <w:pPr>
              <w:pStyle w:val="ListParagraph"/>
              <w:widowControl w:val="0"/>
              <w:numPr>
                <w:ilvl w:val="0"/>
                <w:numId w:val="9"/>
              </w:numPr>
              <w:autoSpaceDE w:val="0"/>
              <w:autoSpaceDN w:val="0"/>
              <w:ind w:right="389"/>
              <w:rPr>
                <w:rFonts w:cs="Arial"/>
                <w:color w:val="000000" w:themeColor="text1"/>
                <w:szCs w:val="24"/>
              </w:rPr>
            </w:pPr>
            <w:r w:rsidRPr="003006E0">
              <w:rPr>
                <w:rFonts w:cs="Arial"/>
                <w:color w:val="000000" w:themeColor="text1"/>
                <w:szCs w:val="24"/>
              </w:rPr>
              <w:t>Luxury lifestyle, and sustainability</w:t>
            </w:r>
          </w:p>
          <w:p w14:paraId="231DEF28" w14:textId="77777777" w:rsidR="00930C11" w:rsidRPr="003006E0" w:rsidRDefault="00930C11" w:rsidP="00930C11">
            <w:pPr>
              <w:pStyle w:val="ListParagraph"/>
              <w:widowControl w:val="0"/>
              <w:numPr>
                <w:ilvl w:val="0"/>
                <w:numId w:val="9"/>
              </w:numPr>
              <w:autoSpaceDE w:val="0"/>
              <w:autoSpaceDN w:val="0"/>
              <w:ind w:right="389"/>
              <w:rPr>
                <w:rFonts w:eastAsia="Arial" w:cs="Arial"/>
                <w:color w:val="000000" w:themeColor="text1"/>
                <w:szCs w:val="24"/>
              </w:rPr>
            </w:pPr>
            <w:r w:rsidRPr="003006E0">
              <w:rPr>
                <w:rFonts w:cs="Arial"/>
                <w:color w:val="000000" w:themeColor="text1"/>
                <w:szCs w:val="24"/>
              </w:rPr>
              <w:lastRenderedPageBreak/>
              <w:t>Strong use of digital campaigns and experiential marketing</w:t>
            </w:r>
          </w:p>
        </w:tc>
        <w:tc>
          <w:tcPr>
            <w:tcW w:w="0" w:type="auto"/>
            <w:vAlign w:val="center"/>
          </w:tcPr>
          <w:p w14:paraId="4E6C9F75" w14:textId="77777777" w:rsidR="00930C11" w:rsidRPr="003006E0" w:rsidRDefault="00930C11" w:rsidP="00930C11">
            <w:pPr>
              <w:pStyle w:val="ListParagraph"/>
              <w:widowControl w:val="0"/>
              <w:numPr>
                <w:ilvl w:val="0"/>
                <w:numId w:val="9"/>
              </w:numPr>
              <w:autoSpaceDE w:val="0"/>
              <w:autoSpaceDN w:val="0"/>
              <w:ind w:right="389"/>
              <w:rPr>
                <w:rFonts w:cs="Arial"/>
                <w:color w:val="000000" w:themeColor="text1"/>
                <w:szCs w:val="24"/>
              </w:rPr>
            </w:pPr>
            <w:r w:rsidRPr="003006E0">
              <w:rPr>
                <w:rFonts w:cs="Arial"/>
                <w:color w:val="000000" w:themeColor="text1"/>
                <w:szCs w:val="24"/>
              </w:rPr>
              <w:lastRenderedPageBreak/>
              <w:t>Stronger emphasis on electrification,</w:t>
            </w:r>
          </w:p>
          <w:p w14:paraId="382E21BF" w14:textId="77777777" w:rsidR="00930C11" w:rsidRPr="003006E0" w:rsidRDefault="00930C11" w:rsidP="00930C11">
            <w:pPr>
              <w:pStyle w:val="ListParagraph"/>
              <w:widowControl w:val="0"/>
              <w:numPr>
                <w:ilvl w:val="0"/>
                <w:numId w:val="9"/>
              </w:numPr>
              <w:autoSpaceDE w:val="0"/>
              <w:autoSpaceDN w:val="0"/>
              <w:ind w:right="389"/>
              <w:rPr>
                <w:rFonts w:cs="Arial"/>
                <w:color w:val="000000" w:themeColor="text1"/>
                <w:szCs w:val="24"/>
              </w:rPr>
            </w:pPr>
            <w:r w:rsidRPr="003006E0">
              <w:rPr>
                <w:rFonts w:cs="Arial"/>
                <w:color w:val="000000" w:themeColor="text1"/>
                <w:szCs w:val="24"/>
              </w:rPr>
              <w:t xml:space="preserve">Innovation and advanced technology </w:t>
            </w:r>
          </w:p>
          <w:p w14:paraId="5CD178D9" w14:textId="77777777" w:rsidR="00930C11" w:rsidRPr="003006E0" w:rsidRDefault="00930C11" w:rsidP="00930C11">
            <w:pPr>
              <w:pStyle w:val="ListParagraph"/>
              <w:widowControl w:val="0"/>
              <w:numPr>
                <w:ilvl w:val="0"/>
                <w:numId w:val="9"/>
              </w:numPr>
              <w:autoSpaceDE w:val="0"/>
              <w:autoSpaceDN w:val="0"/>
              <w:ind w:right="389"/>
              <w:rPr>
                <w:rFonts w:eastAsia="Arial" w:cs="Arial"/>
                <w:color w:val="000000" w:themeColor="text1"/>
                <w:szCs w:val="24"/>
              </w:rPr>
            </w:pPr>
            <w:r w:rsidRPr="003006E0">
              <w:rPr>
                <w:rFonts w:cs="Arial"/>
                <w:color w:val="000000" w:themeColor="text1"/>
                <w:szCs w:val="24"/>
              </w:rPr>
              <w:t xml:space="preserve">Promotional efforts </w:t>
            </w:r>
            <w:r w:rsidRPr="003006E0">
              <w:rPr>
                <w:rFonts w:cs="Arial"/>
                <w:color w:val="000000" w:themeColor="text1"/>
                <w:szCs w:val="24"/>
              </w:rPr>
              <w:lastRenderedPageBreak/>
              <w:t>highlight future mobility and EV transition</w:t>
            </w:r>
          </w:p>
        </w:tc>
      </w:tr>
      <w:tr w:rsidR="00930C11" w:rsidRPr="003006E0" w14:paraId="6FA273A2" w14:textId="77777777" w:rsidTr="00D71C9A">
        <w:tc>
          <w:tcPr>
            <w:tcW w:w="0" w:type="auto"/>
          </w:tcPr>
          <w:p w14:paraId="4579AC96" w14:textId="77777777" w:rsidR="00930C11" w:rsidRPr="003006E0" w:rsidRDefault="00930C11" w:rsidP="00D71C9A">
            <w:pPr>
              <w:widowControl w:val="0"/>
              <w:autoSpaceDE w:val="0"/>
              <w:autoSpaceDN w:val="0"/>
              <w:ind w:right="389"/>
              <w:jc w:val="left"/>
              <w:rPr>
                <w:rFonts w:eastAsia="Arial" w:cs="Arial"/>
                <w:b/>
                <w:bCs/>
                <w:color w:val="000000" w:themeColor="text1"/>
                <w:szCs w:val="24"/>
              </w:rPr>
            </w:pPr>
            <w:r w:rsidRPr="003006E0">
              <w:rPr>
                <w:rFonts w:eastAsia="Arial" w:cs="Arial"/>
                <w:b/>
                <w:bCs/>
                <w:color w:val="000000" w:themeColor="text1"/>
                <w:szCs w:val="24"/>
              </w:rPr>
              <w:lastRenderedPageBreak/>
              <w:t>People</w:t>
            </w:r>
          </w:p>
        </w:tc>
        <w:tc>
          <w:tcPr>
            <w:tcW w:w="0" w:type="auto"/>
          </w:tcPr>
          <w:p w14:paraId="67DED1D4" w14:textId="77777777" w:rsidR="00930C11" w:rsidRPr="003006E0" w:rsidRDefault="00930C11" w:rsidP="00930C11">
            <w:pPr>
              <w:pStyle w:val="ListParagraph"/>
              <w:widowControl w:val="0"/>
              <w:numPr>
                <w:ilvl w:val="0"/>
                <w:numId w:val="10"/>
              </w:numPr>
              <w:autoSpaceDE w:val="0"/>
              <w:autoSpaceDN w:val="0"/>
              <w:ind w:right="389"/>
              <w:jc w:val="left"/>
              <w:rPr>
                <w:rFonts w:cs="Arial"/>
                <w:color w:val="000000" w:themeColor="text1"/>
                <w:szCs w:val="24"/>
              </w:rPr>
            </w:pPr>
            <w:r w:rsidRPr="003006E0">
              <w:rPr>
                <w:rFonts w:cs="Arial"/>
                <w:color w:val="000000" w:themeColor="text1"/>
                <w:szCs w:val="24"/>
              </w:rPr>
              <w:t xml:space="preserve">Highly trained premium sales staff </w:t>
            </w:r>
          </w:p>
          <w:p w14:paraId="6A249BF6" w14:textId="77777777" w:rsidR="00930C11" w:rsidRPr="003006E0" w:rsidRDefault="00930C11" w:rsidP="00930C11">
            <w:pPr>
              <w:pStyle w:val="ListParagraph"/>
              <w:widowControl w:val="0"/>
              <w:numPr>
                <w:ilvl w:val="0"/>
                <w:numId w:val="10"/>
              </w:numPr>
              <w:autoSpaceDE w:val="0"/>
              <w:autoSpaceDN w:val="0"/>
              <w:ind w:right="389"/>
              <w:jc w:val="left"/>
              <w:rPr>
                <w:rFonts w:cs="Arial"/>
                <w:color w:val="000000" w:themeColor="text1"/>
                <w:szCs w:val="24"/>
              </w:rPr>
            </w:pPr>
            <w:r w:rsidRPr="003006E0">
              <w:rPr>
                <w:rFonts w:cs="Arial"/>
                <w:color w:val="000000" w:themeColor="text1"/>
                <w:szCs w:val="24"/>
              </w:rPr>
              <w:t xml:space="preserve">Strong B2C and B2B (fleet) expertise </w:t>
            </w:r>
          </w:p>
          <w:p w14:paraId="1980266E" w14:textId="77777777" w:rsidR="00930C11" w:rsidRPr="003006E0" w:rsidRDefault="00930C11" w:rsidP="00930C11">
            <w:pPr>
              <w:pStyle w:val="ListParagraph"/>
              <w:widowControl w:val="0"/>
              <w:numPr>
                <w:ilvl w:val="0"/>
                <w:numId w:val="10"/>
              </w:numPr>
              <w:autoSpaceDE w:val="0"/>
              <w:autoSpaceDN w:val="0"/>
              <w:ind w:right="389"/>
              <w:jc w:val="left"/>
              <w:rPr>
                <w:rFonts w:eastAsia="Arial" w:cs="Arial"/>
                <w:color w:val="000000" w:themeColor="text1"/>
                <w:szCs w:val="24"/>
              </w:rPr>
            </w:pPr>
            <w:r w:rsidRPr="003006E0">
              <w:rPr>
                <w:rFonts w:cs="Arial"/>
                <w:color w:val="000000" w:themeColor="text1"/>
                <w:szCs w:val="24"/>
              </w:rPr>
              <w:t>Focus on service quality and after-sales</w:t>
            </w:r>
          </w:p>
        </w:tc>
        <w:tc>
          <w:tcPr>
            <w:tcW w:w="0" w:type="auto"/>
            <w:vAlign w:val="center"/>
          </w:tcPr>
          <w:p w14:paraId="644EF950" w14:textId="77777777" w:rsidR="00930C11" w:rsidRPr="003006E0" w:rsidRDefault="00930C11" w:rsidP="00930C11">
            <w:pPr>
              <w:pStyle w:val="ListParagraph"/>
              <w:widowControl w:val="0"/>
              <w:numPr>
                <w:ilvl w:val="0"/>
                <w:numId w:val="10"/>
              </w:numPr>
              <w:autoSpaceDE w:val="0"/>
              <w:autoSpaceDN w:val="0"/>
              <w:ind w:right="389"/>
              <w:rPr>
                <w:rFonts w:cs="Arial"/>
                <w:color w:val="000000" w:themeColor="text1"/>
                <w:szCs w:val="24"/>
              </w:rPr>
            </w:pPr>
            <w:r w:rsidRPr="003006E0">
              <w:rPr>
                <w:rFonts w:cs="Arial"/>
                <w:color w:val="000000" w:themeColor="text1"/>
                <w:szCs w:val="24"/>
              </w:rPr>
              <w:t>Staff trained to explain EV ownership</w:t>
            </w:r>
          </w:p>
          <w:p w14:paraId="44BF6A79" w14:textId="77777777" w:rsidR="00930C11" w:rsidRPr="003006E0" w:rsidRDefault="00930C11" w:rsidP="00930C11">
            <w:pPr>
              <w:pStyle w:val="ListParagraph"/>
              <w:widowControl w:val="0"/>
              <w:numPr>
                <w:ilvl w:val="0"/>
                <w:numId w:val="10"/>
              </w:numPr>
              <w:autoSpaceDE w:val="0"/>
              <w:autoSpaceDN w:val="0"/>
              <w:ind w:right="389"/>
              <w:rPr>
                <w:rFonts w:cs="Arial"/>
                <w:color w:val="000000" w:themeColor="text1"/>
                <w:szCs w:val="24"/>
              </w:rPr>
            </w:pPr>
            <w:r w:rsidRPr="003006E0">
              <w:rPr>
                <w:rFonts w:cs="Arial"/>
                <w:color w:val="000000" w:themeColor="text1"/>
                <w:szCs w:val="24"/>
              </w:rPr>
              <w:t xml:space="preserve">charging solutions and technology features </w:t>
            </w:r>
          </w:p>
          <w:p w14:paraId="7E6479D2" w14:textId="77777777" w:rsidR="00930C11" w:rsidRPr="003006E0" w:rsidRDefault="00930C11" w:rsidP="00930C11">
            <w:pPr>
              <w:pStyle w:val="ListParagraph"/>
              <w:widowControl w:val="0"/>
              <w:numPr>
                <w:ilvl w:val="0"/>
                <w:numId w:val="10"/>
              </w:numPr>
              <w:autoSpaceDE w:val="0"/>
              <w:autoSpaceDN w:val="0"/>
              <w:ind w:right="389"/>
              <w:rPr>
                <w:rFonts w:eastAsia="Arial" w:cs="Arial"/>
                <w:color w:val="000000" w:themeColor="text1"/>
                <w:szCs w:val="24"/>
              </w:rPr>
            </w:pPr>
            <w:r w:rsidRPr="003006E0">
              <w:rPr>
                <w:rFonts w:cs="Arial"/>
                <w:color w:val="000000" w:themeColor="text1"/>
                <w:szCs w:val="24"/>
              </w:rPr>
              <w:t>Strong focus on customer education due to market transition</w:t>
            </w:r>
          </w:p>
        </w:tc>
      </w:tr>
      <w:tr w:rsidR="00930C11" w:rsidRPr="003006E0" w14:paraId="11C8C0A5" w14:textId="77777777" w:rsidTr="00D71C9A">
        <w:tc>
          <w:tcPr>
            <w:tcW w:w="0" w:type="auto"/>
          </w:tcPr>
          <w:p w14:paraId="463B01EA" w14:textId="77777777" w:rsidR="00930C11" w:rsidRPr="003006E0" w:rsidRDefault="00930C11" w:rsidP="00D71C9A">
            <w:pPr>
              <w:widowControl w:val="0"/>
              <w:autoSpaceDE w:val="0"/>
              <w:autoSpaceDN w:val="0"/>
              <w:ind w:right="389"/>
              <w:jc w:val="left"/>
              <w:rPr>
                <w:rFonts w:eastAsia="Arial" w:cs="Arial"/>
                <w:b/>
                <w:bCs/>
                <w:color w:val="000000" w:themeColor="text1"/>
                <w:szCs w:val="24"/>
              </w:rPr>
            </w:pPr>
            <w:r w:rsidRPr="003006E0">
              <w:rPr>
                <w:rFonts w:eastAsia="Arial" w:cs="Arial"/>
                <w:b/>
                <w:bCs/>
                <w:color w:val="000000" w:themeColor="text1"/>
                <w:szCs w:val="24"/>
              </w:rPr>
              <w:t>Process</w:t>
            </w:r>
          </w:p>
        </w:tc>
        <w:tc>
          <w:tcPr>
            <w:tcW w:w="0" w:type="auto"/>
            <w:vAlign w:val="center"/>
          </w:tcPr>
          <w:p w14:paraId="60C555C8" w14:textId="77777777" w:rsidR="00930C11" w:rsidRPr="003006E0" w:rsidRDefault="00930C11" w:rsidP="00930C11">
            <w:pPr>
              <w:pStyle w:val="ListParagraph"/>
              <w:widowControl w:val="0"/>
              <w:numPr>
                <w:ilvl w:val="0"/>
                <w:numId w:val="12"/>
              </w:numPr>
              <w:autoSpaceDE w:val="0"/>
              <w:autoSpaceDN w:val="0"/>
              <w:ind w:right="389"/>
              <w:rPr>
                <w:rFonts w:cs="Arial"/>
                <w:color w:val="000000" w:themeColor="text1"/>
                <w:szCs w:val="24"/>
              </w:rPr>
            </w:pPr>
            <w:r w:rsidRPr="003006E0">
              <w:rPr>
                <w:rFonts w:cs="Arial"/>
                <w:color w:val="000000" w:themeColor="text1"/>
                <w:szCs w:val="24"/>
              </w:rPr>
              <w:t>Digital buying processes</w:t>
            </w:r>
          </w:p>
          <w:p w14:paraId="0D78C974" w14:textId="77777777" w:rsidR="00930C11" w:rsidRPr="003006E0" w:rsidRDefault="00930C11" w:rsidP="00930C11">
            <w:pPr>
              <w:pStyle w:val="ListParagraph"/>
              <w:widowControl w:val="0"/>
              <w:numPr>
                <w:ilvl w:val="0"/>
                <w:numId w:val="12"/>
              </w:numPr>
              <w:autoSpaceDE w:val="0"/>
              <w:autoSpaceDN w:val="0"/>
              <w:ind w:right="389"/>
              <w:rPr>
                <w:rFonts w:eastAsia="Arial" w:cs="Arial"/>
                <w:color w:val="000000" w:themeColor="text1"/>
                <w:szCs w:val="24"/>
              </w:rPr>
            </w:pPr>
            <w:r w:rsidRPr="003006E0">
              <w:rPr>
                <w:rFonts w:cs="Arial"/>
                <w:color w:val="000000" w:themeColor="text1"/>
                <w:szCs w:val="24"/>
              </w:rPr>
              <w:t>Streamlined due to dense market and established infrastructure</w:t>
            </w:r>
          </w:p>
        </w:tc>
        <w:tc>
          <w:tcPr>
            <w:tcW w:w="0" w:type="auto"/>
            <w:vAlign w:val="center"/>
          </w:tcPr>
          <w:p w14:paraId="6DD51AEA" w14:textId="77777777" w:rsidR="00930C11" w:rsidRPr="003006E0" w:rsidRDefault="00930C11" w:rsidP="00930C11">
            <w:pPr>
              <w:pStyle w:val="ListParagraph"/>
              <w:widowControl w:val="0"/>
              <w:numPr>
                <w:ilvl w:val="0"/>
                <w:numId w:val="11"/>
              </w:numPr>
              <w:autoSpaceDE w:val="0"/>
              <w:autoSpaceDN w:val="0"/>
              <w:ind w:right="389"/>
              <w:rPr>
                <w:rFonts w:cs="Arial"/>
                <w:color w:val="000000" w:themeColor="text1"/>
                <w:szCs w:val="24"/>
              </w:rPr>
            </w:pPr>
            <w:r w:rsidRPr="003006E0">
              <w:rPr>
                <w:rFonts w:cs="Arial"/>
                <w:color w:val="000000" w:themeColor="text1"/>
                <w:szCs w:val="24"/>
              </w:rPr>
              <w:t xml:space="preserve">Digital processes accounted for long-distance servicing </w:t>
            </w:r>
          </w:p>
          <w:p w14:paraId="2376708E" w14:textId="77777777" w:rsidR="00930C11" w:rsidRPr="003006E0" w:rsidRDefault="00930C11" w:rsidP="00930C11">
            <w:pPr>
              <w:pStyle w:val="ListParagraph"/>
              <w:widowControl w:val="0"/>
              <w:numPr>
                <w:ilvl w:val="0"/>
                <w:numId w:val="11"/>
              </w:numPr>
              <w:autoSpaceDE w:val="0"/>
              <w:autoSpaceDN w:val="0"/>
              <w:ind w:right="389"/>
              <w:rPr>
                <w:rFonts w:eastAsia="Arial" w:cs="Arial"/>
                <w:color w:val="000000" w:themeColor="text1"/>
                <w:szCs w:val="24"/>
              </w:rPr>
            </w:pPr>
            <w:r w:rsidRPr="003006E0">
              <w:rPr>
                <w:rFonts w:cs="Arial"/>
                <w:color w:val="000000" w:themeColor="text1"/>
                <w:szCs w:val="24"/>
              </w:rPr>
              <w:t xml:space="preserve">EV infrastructure variations and regional </w:t>
            </w:r>
            <w:proofErr w:type="gramStart"/>
            <w:r w:rsidRPr="003006E0">
              <w:rPr>
                <w:rFonts w:cs="Arial"/>
                <w:color w:val="000000" w:themeColor="text1"/>
                <w:szCs w:val="24"/>
              </w:rPr>
              <w:t>logistics</w:t>
            </w:r>
            <w:proofErr w:type="gramEnd"/>
          </w:p>
        </w:tc>
      </w:tr>
      <w:tr w:rsidR="00930C11" w:rsidRPr="003006E0" w14:paraId="45D2AFA6" w14:textId="77777777" w:rsidTr="00D71C9A">
        <w:tc>
          <w:tcPr>
            <w:tcW w:w="0" w:type="auto"/>
          </w:tcPr>
          <w:p w14:paraId="5D93313D" w14:textId="77777777" w:rsidR="00930C11" w:rsidRPr="003006E0" w:rsidRDefault="00930C11" w:rsidP="00D71C9A">
            <w:pPr>
              <w:widowControl w:val="0"/>
              <w:autoSpaceDE w:val="0"/>
              <w:autoSpaceDN w:val="0"/>
              <w:ind w:right="389"/>
              <w:jc w:val="left"/>
              <w:rPr>
                <w:rFonts w:eastAsia="Arial" w:cs="Arial"/>
                <w:b/>
                <w:bCs/>
                <w:color w:val="000000" w:themeColor="text1"/>
                <w:szCs w:val="24"/>
              </w:rPr>
            </w:pPr>
            <w:r w:rsidRPr="003006E0">
              <w:rPr>
                <w:rFonts w:eastAsia="Arial" w:cs="Arial"/>
                <w:b/>
                <w:bCs/>
                <w:color w:val="000000" w:themeColor="text1"/>
                <w:szCs w:val="24"/>
              </w:rPr>
              <w:t>Physical evidence</w:t>
            </w:r>
          </w:p>
        </w:tc>
        <w:tc>
          <w:tcPr>
            <w:tcW w:w="0" w:type="auto"/>
            <w:vAlign w:val="center"/>
          </w:tcPr>
          <w:p w14:paraId="72D4CCF2" w14:textId="77777777" w:rsidR="00930C11" w:rsidRPr="003006E0" w:rsidRDefault="00930C11" w:rsidP="00930C11">
            <w:pPr>
              <w:pStyle w:val="ListParagraph"/>
              <w:widowControl w:val="0"/>
              <w:numPr>
                <w:ilvl w:val="0"/>
                <w:numId w:val="13"/>
              </w:numPr>
              <w:autoSpaceDE w:val="0"/>
              <w:autoSpaceDN w:val="0"/>
              <w:ind w:right="389"/>
              <w:rPr>
                <w:rFonts w:cs="Arial"/>
                <w:color w:val="000000" w:themeColor="text1"/>
                <w:szCs w:val="24"/>
              </w:rPr>
            </w:pPr>
            <w:r w:rsidRPr="003006E0">
              <w:rPr>
                <w:rFonts w:cs="Arial"/>
                <w:color w:val="000000" w:themeColor="text1"/>
                <w:szCs w:val="24"/>
              </w:rPr>
              <w:t>Premium showrooms</w:t>
            </w:r>
          </w:p>
          <w:p w14:paraId="68C74D4F" w14:textId="77777777" w:rsidR="00930C11" w:rsidRPr="003006E0" w:rsidRDefault="00930C11" w:rsidP="00930C11">
            <w:pPr>
              <w:pStyle w:val="ListParagraph"/>
              <w:widowControl w:val="0"/>
              <w:numPr>
                <w:ilvl w:val="0"/>
                <w:numId w:val="13"/>
              </w:numPr>
              <w:autoSpaceDE w:val="0"/>
              <w:autoSpaceDN w:val="0"/>
              <w:ind w:right="389"/>
              <w:rPr>
                <w:rFonts w:cs="Arial"/>
                <w:color w:val="000000" w:themeColor="text1"/>
                <w:szCs w:val="24"/>
              </w:rPr>
            </w:pPr>
            <w:r w:rsidRPr="003006E0">
              <w:rPr>
                <w:rFonts w:cs="Arial"/>
                <w:color w:val="000000" w:themeColor="text1"/>
                <w:szCs w:val="24"/>
              </w:rPr>
              <w:t>High-quality materials, luxury branding,</w:t>
            </w:r>
          </w:p>
          <w:p w14:paraId="40EDB108" w14:textId="77777777" w:rsidR="00930C11" w:rsidRPr="003006E0" w:rsidRDefault="00930C11" w:rsidP="00930C11">
            <w:pPr>
              <w:pStyle w:val="ListParagraph"/>
              <w:widowControl w:val="0"/>
              <w:numPr>
                <w:ilvl w:val="0"/>
                <w:numId w:val="13"/>
              </w:numPr>
              <w:autoSpaceDE w:val="0"/>
              <w:autoSpaceDN w:val="0"/>
              <w:ind w:right="389"/>
              <w:rPr>
                <w:rFonts w:eastAsiaTheme="minorHAnsi" w:cs="Arial"/>
                <w:color w:val="000000" w:themeColor="text1"/>
                <w:szCs w:val="24"/>
              </w:rPr>
            </w:pPr>
            <w:r w:rsidRPr="003006E0">
              <w:rPr>
                <w:rFonts w:cs="Arial"/>
                <w:color w:val="000000" w:themeColor="text1"/>
                <w:szCs w:val="24"/>
              </w:rPr>
              <w:t>Consistent with BMW’s global identity</w:t>
            </w:r>
          </w:p>
        </w:tc>
        <w:tc>
          <w:tcPr>
            <w:tcW w:w="0" w:type="auto"/>
            <w:vAlign w:val="center"/>
          </w:tcPr>
          <w:p w14:paraId="79AD57DE" w14:textId="77777777" w:rsidR="00930C11" w:rsidRPr="003006E0" w:rsidRDefault="00930C11" w:rsidP="00930C11">
            <w:pPr>
              <w:pStyle w:val="ListParagraph"/>
              <w:widowControl w:val="0"/>
              <w:numPr>
                <w:ilvl w:val="0"/>
                <w:numId w:val="13"/>
              </w:numPr>
              <w:autoSpaceDE w:val="0"/>
              <w:autoSpaceDN w:val="0"/>
              <w:ind w:right="389"/>
              <w:rPr>
                <w:rFonts w:cs="Arial"/>
                <w:color w:val="000000" w:themeColor="text1"/>
                <w:szCs w:val="24"/>
              </w:rPr>
            </w:pPr>
            <w:r w:rsidRPr="003006E0">
              <w:rPr>
                <w:rFonts w:cs="Arial"/>
                <w:color w:val="000000" w:themeColor="text1"/>
                <w:szCs w:val="24"/>
              </w:rPr>
              <w:t>Similar premium showroom experience</w:t>
            </w:r>
          </w:p>
          <w:p w14:paraId="0A10E94C" w14:textId="77777777" w:rsidR="00930C11" w:rsidRPr="003006E0" w:rsidRDefault="00930C11" w:rsidP="00930C11">
            <w:pPr>
              <w:pStyle w:val="ListParagraph"/>
              <w:keepNext/>
              <w:widowControl w:val="0"/>
              <w:numPr>
                <w:ilvl w:val="0"/>
                <w:numId w:val="13"/>
              </w:numPr>
              <w:autoSpaceDE w:val="0"/>
              <w:autoSpaceDN w:val="0"/>
              <w:ind w:right="389"/>
              <w:rPr>
                <w:rFonts w:eastAsia="Arial" w:cs="Arial"/>
                <w:color w:val="000000" w:themeColor="text1"/>
                <w:szCs w:val="24"/>
              </w:rPr>
            </w:pPr>
            <w:r w:rsidRPr="003006E0">
              <w:rPr>
                <w:rFonts w:cs="Arial"/>
                <w:color w:val="000000" w:themeColor="text1"/>
                <w:szCs w:val="24"/>
              </w:rPr>
              <w:t>Increased use of tech-driven displays to promote innovation</w:t>
            </w:r>
          </w:p>
        </w:tc>
      </w:tr>
    </w:tbl>
    <w:p w14:paraId="3EA93F22" w14:textId="77777777" w:rsidR="00930C11" w:rsidRPr="003006E0" w:rsidRDefault="00D61108" w:rsidP="00930C11">
      <w:pPr>
        <w:pStyle w:val="Caption"/>
        <w:spacing w:line="360" w:lineRule="auto"/>
        <w:jc w:val="center"/>
        <w:rPr>
          <w:rFonts w:cs="Arial"/>
          <w:b/>
          <w:bCs/>
          <w:i w:val="0"/>
          <w:iCs w:val="0"/>
          <w:color w:val="000000" w:themeColor="text1"/>
          <w:sz w:val="24"/>
          <w:szCs w:val="24"/>
        </w:rPr>
      </w:pPr>
      <w:r w:rsidRPr="003006E0">
        <w:rPr>
          <w:rFonts w:cs="Arial"/>
          <w:b/>
          <w:bCs/>
          <w:i w:val="0"/>
          <w:iCs w:val="0"/>
          <w:color w:val="auto"/>
          <w:sz w:val="24"/>
          <w:szCs w:val="24"/>
        </w:rPr>
        <w:t xml:space="preserve">Table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Table \* ARABIC </w:instrText>
      </w:r>
      <w:r w:rsidR="00F46199" w:rsidRPr="003006E0">
        <w:rPr>
          <w:rFonts w:cs="Arial"/>
          <w:b/>
          <w:bCs/>
          <w:i w:val="0"/>
          <w:iCs w:val="0"/>
          <w:color w:val="auto"/>
          <w:sz w:val="24"/>
          <w:szCs w:val="24"/>
        </w:rPr>
        <w:fldChar w:fldCharType="separate"/>
      </w:r>
      <w:r>
        <w:rPr>
          <w:rFonts w:cs="Arial"/>
          <w:b/>
          <w:bCs/>
          <w:i w:val="0"/>
          <w:iCs w:val="0"/>
          <w:noProof/>
          <w:color w:val="auto"/>
          <w:sz w:val="24"/>
          <w:szCs w:val="24"/>
        </w:rPr>
        <w:t>2</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xml:space="preserve">: </w:t>
      </w:r>
      <w:r w:rsidR="00930C11" w:rsidRPr="003006E0">
        <w:rPr>
          <w:rFonts w:cs="Arial"/>
          <w:b/>
          <w:bCs/>
          <w:i w:val="0"/>
          <w:iCs w:val="0"/>
          <w:color w:val="000000" w:themeColor="text1"/>
          <w:sz w:val="24"/>
          <w:szCs w:val="24"/>
        </w:rPr>
        <w:t>Comparison of the marketing mix for BMW</w:t>
      </w:r>
    </w:p>
    <w:p w14:paraId="7DE7CE4B" w14:textId="77777777" w:rsidR="00930C11" w:rsidRPr="003006E0" w:rsidRDefault="00930C11" w:rsidP="00930C11">
      <w:pPr>
        <w:jc w:val="center"/>
        <w:rPr>
          <w:rFonts w:cs="Arial"/>
          <w:color w:val="000000" w:themeColor="text1"/>
          <w:szCs w:val="24"/>
        </w:rPr>
      </w:pPr>
      <w:r w:rsidRPr="003006E0">
        <w:rPr>
          <w:rFonts w:cs="Arial"/>
          <w:color w:val="000000" w:themeColor="text1"/>
          <w:szCs w:val="24"/>
        </w:rPr>
        <w:t>(Source: Created by the learner)</w:t>
      </w:r>
    </w:p>
    <w:p w14:paraId="40E2165F"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 BMW operates in the global business environment as a leading luxury car manufacturing company, and the 7Ps marketing mix has been effective in understanding the product and service management strategies of the company in the UK and Australia. Marketing mix strategy analysis is the most effective way to understand technology adoption, taxation policies, competitive </w:t>
      </w:r>
      <w:proofErr w:type="gramStart"/>
      <w:r w:rsidRPr="003006E0">
        <w:rPr>
          <w:rFonts w:cs="Arial"/>
          <w:color w:val="000000" w:themeColor="text1"/>
          <w:szCs w:val="24"/>
        </w:rPr>
        <w:t>environment</w:t>
      </w:r>
      <w:proofErr w:type="gramEnd"/>
      <w:r w:rsidRPr="003006E0">
        <w:rPr>
          <w:rFonts w:cs="Arial"/>
          <w:color w:val="000000" w:themeColor="text1"/>
          <w:szCs w:val="24"/>
        </w:rPr>
        <w:t xml:space="preserve"> and consumer preferences in a specific country (Rustam </w:t>
      </w:r>
      <w:r w:rsidRPr="003006E0">
        <w:rPr>
          <w:rFonts w:cs="Arial"/>
          <w:i/>
          <w:iCs/>
          <w:color w:val="000000" w:themeColor="text1"/>
          <w:szCs w:val="24"/>
        </w:rPr>
        <w:t>et al.</w:t>
      </w:r>
      <w:r w:rsidRPr="003006E0">
        <w:rPr>
          <w:rFonts w:cs="Arial"/>
          <w:color w:val="000000" w:themeColor="text1"/>
          <w:szCs w:val="24"/>
        </w:rPr>
        <w:t xml:space="preserve">, 2025). The comparison of </w:t>
      </w:r>
      <w:r w:rsidRPr="003006E0">
        <w:rPr>
          <w:rFonts w:cs="Arial"/>
          <w:color w:val="000000" w:themeColor="text1"/>
          <w:szCs w:val="24"/>
        </w:rPr>
        <w:lastRenderedPageBreak/>
        <w:t xml:space="preserve">the UK and Australia has depicted that BMW successfully maintains a premium brand identity and consistency in product manufacturing, </w:t>
      </w:r>
      <w:proofErr w:type="gramStart"/>
      <w:r w:rsidRPr="003006E0">
        <w:rPr>
          <w:rFonts w:cs="Arial"/>
          <w:color w:val="000000" w:themeColor="text1"/>
          <w:szCs w:val="24"/>
        </w:rPr>
        <w:t>price</w:t>
      </w:r>
      <w:proofErr w:type="gramEnd"/>
      <w:r w:rsidRPr="003006E0">
        <w:rPr>
          <w:rFonts w:cs="Arial"/>
          <w:color w:val="000000" w:themeColor="text1"/>
          <w:szCs w:val="24"/>
        </w:rPr>
        <w:t xml:space="preserve"> and promotional strategies.</w:t>
      </w:r>
    </w:p>
    <w:p w14:paraId="3C810F8E" w14:textId="77777777" w:rsidR="00930C11" w:rsidRPr="003006E0" w:rsidRDefault="00930C11" w:rsidP="00930C11">
      <w:pPr>
        <w:keepNext/>
        <w:jc w:val="center"/>
        <w:rPr>
          <w:rFonts w:cs="Arial"/>
          <w:color w:val="000000" w:themeColor="text1"/>
          <w:szCs w:val="24"/>
        </w:rPr>
      </w:pPr>
      <w:r w:rsidRPr="003006E0">
        <w:rPr>
          <w:rFonts w:cs="Arial"/>
          <w:noProof/>
          <w:color w:val="000000" w:themeColor="text1"/>
          <w:szCs w:val="24"/>
          <w:lang w:val="en-US" w:eastAsia="en-US"/>
        </w:rPr>
        <w:drawing>
          <wp:inline distT="0" distB="0" distL="0" distR="0" wp14:anchorId="434A3C11" wp14:editId="11EF32FE">
            <wp:extent cx="4797895" cy="2698750"/>
            <wp:effectExtent l="76200" t="76200" r="136525" b="139700"/>
            <wp:docPr id="1486754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23905" cy="2713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3E9AA5" w14:textId="77777777" w:rsidR="00930C11" w:rsidRPr="003006E0" w:rsidRDefault="00D61108" w:rsidP="00930C11">
      <w:pPr>
        <w:pStyle w:val="Caption"/>
        <w:spacing w:line="360" w:lineRule="auto"/>
        <w:jc w:val="center"/>
        <w:rPr>
          <w:rFonts w:cs="Arial"/>
          <w:b/>
          <w:bCs/>
          <w:i w:val="0"/>
          <w:iCs w:val="0"/>
          <w:color w:val="000000" w:themeColor="text1"/>
          <w:sz w:val="24"/>
          <w:szCs w:val="24"/>
        </w:rPr>
      </w:pPr>
      <w:r w:rsidRPr="003006E0">
        <w:rPr>
          <w:rFonts w:cs="Arial"/>
          <w:b/>
          <w:bCs/>
          <w:i w:val="0"/>
          <w:iCs w:val="0"/>
          <w:color w:val="auto"/>
          <w:sz w:val="24"/>
          <w:szCs w:val="24"/>
        </w:rPr>
        <w:t xml:space="preserve">Figure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Figure \* ARABIC </w:instrText>
      </w:r>
      <w:r w:rsidR="00F46199" w:rsidRPr="003006E0">
        <w:rPr>
          <w:rFonts w:cs="Arial"/>
          <w:b/>
          <w:bCs/>
          <w:i w:val="0"/>
          <w:iCs w:val="0"/>
          <w:color w:val="auto"/>
          <w:sz w:val="24"/>
          <w:szCs w:val="24"/>
        </w:rPr>
        <w:fldChar w:fldCharType="separate"/>
      </w:r>
      <w:r>
        <w:rPr>
          <w:rFonts w:cs="Arial"/>
          <w:b/>
          <w:bCs/>
          <w:i w:val="0"/>
          <w:iCs w:val="0"/>
          <w:noProof/>
          <w:color w:val="auto"/>
          <w:sz w:val="24"/>
          <w:szCs w:val="24"/>
        </w:rPr>
        <w:t>4</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xml:space="preserve">: </w:t>
      </w:r>
      <w:r w:rsidR="00930C11" w:rsidRPr="003006E0">
        <w:rPr>
          <w:rFonts w:cs="Arial"/>
          <w:b/>
          <w:bCs/>
          <w:i w:val="0"/>
          <w:iCs w:val="0"/>
          <w:color w:val="000000" w:themeColor="text1"/>
          <w:sz w:val="24"/>
          <w:szCs w:val="24"/>
        </w:rPr>
        <w:t>Best-selling car models of BMW</w:t>
      </w:r>
    </w:p>
    <w:p w14:paraId="02BF808A" w14:textId="77777777" w:rsidR="00930C11" w:rsidRPr="003006E0" w:rsidRDefault="00D61108" w:rsidP="00930C11">
      <w:pPr>
        <w:jc w:val="center"/>
        <w:rPr>
          <w:rFonts w:cs="Arial"/>
          <w:color w:val="000000" w:themeColor="text1"/>
          <w:szCs w:val="24"/>
        </w:rPr>
      </w:pPr>
      <w:r>
        <w:rPr>
          <w:rFonts w:cs="Arial"/>
          <w:color w:val="000000" w:themeColor="text1"/>
          <w:szCs w:val="24"/>
        </w:rPr>
        <w:t>(Source</w:t>
      </w:r>
      <w:r w:rsidR="00930C11" w:rsidRPr="003006E0">
        <w:rPr>
          <w:rFonts w:cs="Arial"/>
          <w:color w:val="000000" w:themeColor="text1"/>
          <w:szCs w:val="24"/>
        </w:rPr>
        <w:t>:</w:t>
      </w:r>
      <w:r>
        <w:rPr>
          <w:rFonts w:cs="Arial"/>
          <w:color w:val="000000" w:themeColor="text1"/>
          <w:szCs w:val="24"/>
        </w:rPr>
        <w:t xml:space="preserve"> </w:t>
      </w:r>
      <w:proofErr w:type="spellStart"/>
      <w:r w:rsidR="00930C11" w:rsidRPr="003006E0">
        <w:rPr>
          <w:rFonts w:cs="Arial"/>
        </w:rPr>
        <w:t>Scienceagri</w:t>
      </w:r>
      <w:proofErr w:type="spellEnd"/>
      <w:r w:rsidR="00930C11" w:rsidRPr="003006E0">
        <w:rPr>
          <w:rFonts w:cs="Arial"/>
        </w:rPr>
        <w:t>, 2025</w:t>
      </w:r>
      <w:r w:rsidR="00930C11" w:rsidRPr="003006E0">
        <w:rPr>
          <w:rFonts w:cs="Arial"/>
          <w:color w:val="000000" w:themeColor="text1"/>
          <w:szCs w:val="24"/>
        </w:rPr>
        <w:t>)</w:t>
      </w:r>
    </w:p>
    <w:p w14:paraId="07B2E462"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 xml:space="preserve">Product </w:t>
      </w:r>
    </w:p>
    <w:p w14:paraId="74F04A8F"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A consistent product portfolio of luxury cars has </w:t>
      </w:r>
      <w:proofErr w:type="gramStart"/>
      <w:r w:rsidRPr="003006E0">
        <w:rPr>
          <w:rFonts w:cs="Arial"/>
          <w:color w:val="000000" w:themeColor="text1"/>
          <w:szCs w:val="24"/>
        </w:rPr>
        <w:t>been maintained</w:t>
      </w:r>
      <w:proofErr w:type="gramEnd"/>
      <w:r w:rsidRPr="003006E0">
        <w:rPr>
          <w:rFonts w:cs="Arial"/>
          <w:color w:val="000000" w:themeColor="text1"/>
          <w:szCs w:val="24"/>
        </w:rPr>
        <w:t xml:space="preserve"> by BMW both in the UK and Australia. Sedans, SUVs, M-Performance models, plug-in </w:t>
      </w:r>
      <w:proofErr w:type="gramStart"/>
      <w:r w:rsidRPr="003006E0">
        <w:rPr>
          <w:rFonts w:cs="Arial"/>
          <w:color w:val="000000" w:themeColor="text1"/>
          <w:szCs w:val="24"/>
        </w:rPr>
        <w:t>hybrids</w:t>
      </w:r>
      <w:proofErr w:type="gramEnd"/>
      <w:r w:rsidRPr="003006E0">
        <w:rPr>
          <w:rFonts w:cs="Arial"/>
          <w:color w:val="000000" w:themeColor="text1"/>
          <w:szCs w:val="24"/>
        </w:rPr>
        <w:t xml:space="preserve"> and battery vehicles are the most selling car models of BMW (</w:t>
      </w:r>
      <w:proofErr w:type="spellStart"/>
      <w:r w:rsidRPr="003006E0">
        <w:rPr>
          <w:rFonts w:cs="Arial"/>
          <w:color w:val="000000" w:themeColor="text1"/>
          <w:szCs w:val="24"/>
        </w:rPr>
        <w:t>Bmwgroup</w:t>
      </w:r>
      <w:proofErr w:type="spellEnd"/>
      <w:r w:rsidRPr="003006E0">
        <w:rPr>
          <w:rFonts w:cs="Arial"/>
          <w:color w:val="000000" w:themeColor="text1"/>
          <w:szCs w:val="24"/>
        </w:rPr>
        <w:t xml:space="preserve">, 2025). In the UK, the product management strategy has focused on both the fleet customers and retail buyers. The UK market is more stable and mature for BMW, and the demand for electric vehicles is continuously growing in this market. Therefore, high-end technology sustainable mobility is the main product management strategy for BME in the UK markets with a focus on BEVs and PHEVs. Mercedes-Benz, </w:t>
      </w:r>
      <w:proofErr w:type="gramStart"/>
      <w:r w:rsidRPr="003006E0">
        <w:rPr>
          <w:rFonts w:cs="Arial"/>
          <w:color w:val="000000" w:themeColor="text1"/>
          <w:szCs w:val="24"/>
        </w:rPr>
        <w:t>Audi</w:t>
      </w:r>
      <w:proofErr w:type="gramEnd"/>
      <w:r w:rsidRPr="003006E0">
        <w:rPr>
          <w:rFonts w:cs="Arial"/>
          <w:color w:val="000000" w:themeColor="text1"/>
          <w:szCs w:val="24"/>
        </w:rPr>
        <w:t xml:space="preserve"> and Tesla are the most threatening competitors of BMW in the UK market. The Australian market, on the contrary, is still in the transitional phase towards electric vehicles, and technology openness has been the core product development strategy.</w:t>
      </w:r>
    </w:p>
    <w:p w14:paraId="4169414E" w14:textId="77777777" w:rsidR="00930C11" w:rsidRPr="003006E0" w:rsidRDefault="00930C11" w:rsidP="00930C11">
      <w:pPr>
        <w:rPr>
          <w:rFonts w:cs="Arial"/>
          <w:color w:val="000000" w:themeColor="text1"/>
          <w:szCs w:val="24"/>
        </w:rPr>
      </w:pPr>
    </w:p>
    <w:p w14:paraId="7DFB3782"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 xml:space="preserve">Price </w:t>
      </w:r>
    </w:p>
    <w:p w14:paraId="298D5ED4"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 </w:t>
      </w:r>
      <w:proofErr w:type="gramStart"/>
      <w:r w:rsidRPr="003006E0">
        <w:rPr>
          <w:rFonts w:cs="Arial"/>
          <w:color w:val="000000" w:themeColor="text1"/>
          <w:szCs w:val="24"/>
        </w:rPr>
        <w:t>Premium pricing strategy has been maintained by BMW</w:t>
      </w:r>
      <w:proofErr w:type="gramEnd"/>
      <w:r w:rsidRPr="003006E0">
        <w:rPr>
          <w:rFonts w:cs="Arial"/>
          <w:color w:val="000000" w:themeColor="text1"/>
          <w:szCs w:val="24"/>
        </w:rPr>
        <w:t xml:space="preserve"> in each of its operating countries, and this pricing strategy has maintained the luxury brand identity. Taxation policies, currency exchange rates and market competitive dynamics are the main </w:t>
      </w:r>
      <w:r w:rsidRPr="003006E0">
        <w:rPr>
          <w:rFonts w:cs="Arial"/>
          <w:color w:val="000000" w:themeColor="text1"/>
          <w:szCs w:val="24"/>
        </w:rPr>
        <w:lastRenderedPageBreak/>
        <w:t xml:space="preserve">factors modifying the pricing strategies in different countries (Nagle </w:t>
      </w:r>
      <w:r w:rsidRPr="003006E0">
        <w:rPr>
          <w:rFonts w:cs="Arial"/>
          <w:i/>
          <w:iCs/>
          <w:color w:val="000000" w:themeColor="text1"/>
          <w:szCs w:val="24"/>
        </w:rPr>
        <w:t>et al.</w:t>
      </w:r>
      <w:r w:rsidRPr="003006E0">
        <w:rPr>
          <w:rFonts w:cs="Arial"/>
          <w:color w:val="000000" w:themeColor="text1"/>
          <w:szCs w:val="24"/>
        </w:rPr>
        <w:t xml:space="preserve">, 2023). Free VAT and Government </w:t>
      </w:r>
      <w:r w:rsidR="009B35D2" w:rsidRPr="003006E0">
        <w:rPr>
          <w:rFonts w:cs="Arial"/>
          <w:color w:val="000000" w:themeColor="text1"/>
          <w:szCs w:val="24"/>
        </w:rPr>
        <w:t>initiatives</w:t>
      </w:r>
      <w:r w:rsidRPr="003006E0">
        <w:rPr>
          <w:rFonts w:cs="Arial"/>
          <w:color w:val="000000" w:themeColor="text1"/>
          <w:szCs w:val="24"/>
        </w:rPr>
        <w:t xml:space="preserve"> support the acceptance of EVs among the UK people. The UK luxury car market is already dominated by German and other premium car </w:t>
      </w:r>
      <w:proofErr w:type="gramStart"/>
      <w:r w:rsidRPr="003006E0">
        <w:rPr>
          <w:rFonts w:cs="Arial"/>
          <w:color w:val="000000" w:themeColor="text1"/>
          <w:szCs w:val="24"/>
        </w:rPr>
        <w:t>brands,</w:t>
      </w:r>
      <w:proofErr w:type="gramEnd"/>
      <w:r w:rsidRPr="003006E0">
        <w:rPr>
          <w:rFonts w:cs="Arial"/>
          <w:color w:val="000000" w:themeColor="text1"/>
          <w:szCs w:val="24"/>
        </w:rPr>
        <w:t xml:space="preserve"> hence BMW need to create strategic pricing for attracting both the private and business buyers. In contradiction, the </w:t>
      </w:r>
      <w:r w:rsidRPr="003006E0">
        <w:rPr>
          <w:rFonts w:eastAsiaTheme="majorEastAsia" w:cs="Arial"/>
          <w:b/>
          <w:bCs/>
          <w:color w:val="000000" w:themeColor="text1"/>
          <w:szCs w:val="24"/>
        </w:rPr>
        <w:t>Luxury Car Tax (LCT)</w:t>
      </w:r>
      <w:r w:rsidR="009B35D2">
        <w:rPr>
          <w:rFonts w:eastAsiaTheme="majorEastAsia" w:cs="Arial"/>
          <w:b/>
          <w:bCs/>
          <w:color w:val="000000" w:themeColor="text1"/>
          <w:szCs w:val="24"/>
        </w:rPr>
        <w:t xml:space="preserve"> </w:t>
      </w:r>
      <w:r w:rsidRPr="003006E0">
        <w:rPr>
          <w:rFonts w:cs="Arial"/>
          <w:color w:val="000000" w:themeColor="text1"/>
          <w:szCs w:val="24"/>
        </w:rPr>
        <w:t xml:space="preserve">imposed by the Australian government has generally increased the price of luxury car models. However, it can be said that the Australian market is more </w:t>
      </w:r>
      <w:proofErr w:type="gramStart"/>
      <w:r w:rsidRPr="003006E0">
        <w:rPr>
          <w:rFonts w:cs="Arial"/>
          <w:color w:val="000000" w:themeColor="text1"/>
          <w:szCs w:val="24"/>
        </w:rPr>
        <w:t>price-sensitive</w:t>
      </w:r>
      <w:proofErr w:type="gramEnd"/>
      <w:r w:rsidRPr="003006E0">
        <w:rPr>
          <w:rFonts w:cs="Arial"/>
          <w:color w:val="000000" w:themeColor="text1"/>
          <w:szCs w:val="24"/>
        </w:rPr>
        <w:t xml:space="preserve"> for EVs as compared to the UK market.</w:t>
      </w:r>
    </w:p>
    <w:p w14:paraId="2F7BB45F"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Place</w:t>
      </w:r>
    </w:p>
    <w:p w14:paraId="37C373AF"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Geographic location and population density </w:t>
      </w:r>
      <w:r w:rsidR="009B35D2" w:rsidRPr="003006E0">
        <w:rPr>
          <w:rFonts w:cs="Arial"/>
          <w:color w:val="000000" w:themeColor="text1"/>
          <w:szCs w:val="24"/>
        </w:rPr>
        <w:t>affect</w:t>
      </w:r>
      <w:r w:rsidRPr="003006E0">
        <w:rPr>
          <w:rFonts w:cs="Arial"/>
          <w:color w:val="000000" w:themeColor="text1"/>
          <w:szCs w:val="24"/>
        </w:rPr>
        <w:t xml:space="preserve"> business network management and create price variance in </w:t>
      </w:r>
      <w:proofErr w:type="gramStart"/>
      <w:r w:rsidRPr="003006E0">
        <w:rPr>
          <w:rFonts w:cs="Arial"/>
          <w:color w:val="000000" w:themeColor="text1"/>
          <w:szCs w:val="24"/>
        </w:rPr>
        <w:t>logistics</w:t>
      </w:r>
      <w:proofErr w:type="gramEnd"/>
      <w:r w:rsidRPr="003006E0">
        <w:rPr>
          <w:rFonts w:cs="Arial"/>
          <w:color w:val="000000" w:themeColor="text1"/>
          <w:szCs w:val="24"/>
        </w:rPr>
        <w:t xml:space="preserve"> and transportation management (Small </w:t>
      </w:r>
      <w:r w:rsidRPr="003006E0">
        <w:rPr>
          <w:rFonts w:cs="Arial"/>
          <w:i/>
          <w:iCs/>
          <w:color w:val="000000" w:themeColor="text1"/>
          <w:szCs w:val="24"/>
        </w:rPr>
        <w:t xml:space="preserve">et al., </w:t>
      </w:r>
      <w:r w:rsidRPr="003006E0">
        <w:rPr>
          <w:rFonts w:cs="Arial"/>
          <w:color w:val="000000" w:themeColor="text1"/>
          <w:szCs w:val="24"/>
        </w:rPr>
        <w:t xml:space="preserve">2024). Customers also benefit from a well-structured test-drive system, efficient stock movement and strong fleet-distribution </w:t>
      </w:r>
      <w:proofErr w:type="gramStart"/>
      <w:r w:rsidRPr="003006E0">
        <w:rPr>
          <w:rFonts w:cs="Arial"/>
          <w:color w:val="000000" w:themeColor="text1"/>
          <w:szCs w:val="24"/>
        </w:rPr>
        <w:t>logistics</w:t>
      </w:r>
      <w:proofErr w:type="gramEnd"/>
      <w:r w:rsidRPr="003006E0">
        <w:rPr>
          <w:rFonts w:cs="Arial"/>
          <w:color w:val="000000" w:themeColor="text1"/>
          <w:szCs w:val="24"/>
        </w:rPr>
        <w:t xml:space="preserve"> in the automotive industry. In this context, the UK’s compact geography improves customer experience and reduces logistical costs for BMW. In Australia, population density is significantly lower, and markets are concentrated in larger cities such as Sydney, Melbourne, </w:t>
      </w:r>
      <w:proofErr w:type="gramStart"/>
      <w:r w:rsidRPr="003006E0">
        <w:rPr>
          <w:rFonts w:cs="Arial"/>
          <w:color w:val="000000" w:themeColor="text1"/>
          <w:szCs w:val="24"/>
        </w:rPr>
        <w:t>Brisbane</w:t>
      </w:r>
      <w:proofErr w:type="gramEnd"/>
      <w:r w:rsidRPr="003006E0">
        <w:rPr>
          <w:rFonts w:cs="Arial"/>
          <w:color w:val="000000" w:themeColor="text1"/>
          <w:szCs w:val="24"/>
        </w:rPr>
        <w:t xml:space="preserve"> and Perth. BMW has faced challenges in providing after-purchase services to customers due to the inconsistency of EV servicing and charging point support. BMW strategically compensates for these challenges by offering remote service solutions and supporting digital purchasing tools.</w:t>
      </w:r>
    </w:p>
    <w:p w14:paraId="6039CBE0" w14:textId="77777777" w:rsidR="00930C11" w:rsidRPr="003006E0" w:rsidRDefault="00930C11" w:rsidP="00930C11">
      <w:pPr>
        <w:keepNext/>
        <w:jc w:val="center"/>
        <w:rPr>
          <w:rFonts w:cs="Arial"/>
          <w:color w:val="000000" w:themeColor="text1"/>
          <w:szCs w:val="24"/>
        </w:rPr>
      </w:pPr>
      <w:r w:rsidRPr="003006E0">
        <w:rPr>
          <w:rFonts w:cs="Arial"/>
          <w:noProof/>
          <w:color w:val="000000" w:themeColor="text1"/>
          <w:szCs w:val="24"/>
          <w:lang w:val="en-US" w:eastAsia="en-US"/>
        </w:rPr>
        <w:lastRenderedPageBreak/>
        <w:drawing>
          <wp:inline distT="0" distB="0" distL="0" distR="0" wp14:anchorId="2083F372" wp14:editId="011F2699">
            <wp:extent cx="4672946" cy="3302000"/>
            <wp:effectExtent l="76200" t="76200" r="128270" b="127000"/>
            <wp:docPr id="18788658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93011" cy="33161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4F3F45" w14:textId="77777777" w:rsidR="00930C11" w:rsidRPr="003006E0" w:rsidRDefault="009B35D2" w:rsidP="00930C11">
      <w:pPr>
        <w:pStyle w:val="Caption"/>
        <w:spacing w:line="360" w:lineRule="auto"/>
        <w:jc w:val="center"/>
        <w:rPr>
          <w:rFonts w:cs="Arial"/>
          <w:b/>
          <w:bCs/>
          <w:i w:val="0"/>
          <w:iCs w:val="0"/>
          <w:color w:val="000000" w:themeColor="text1"/>
          <w:sz w:val="24"/>
          <w:szCs w:val="24"/>
        </w:rPr>
      </w:pPr>
      <w:r w:rsidRPr="003006E0">
        <w:rPr>
          <w:rFonts w:cs="Arial"/>
          <w:b/>
          <w:bCs/>
          <w:i w:val="0"/>
          <w:iCs w:val="0"/>
          <w:color w:val="auto"/>
          <w:sz w:val="24"/>
          <w:szCs w:val="24"/>
        </w:rPr>
        <w:t xml:space="preserve">Figure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Figure \* ARABIC </w:instrText>
      </w:r>
      <w:r w:rsidR="00F46199" w:rsidRPr="003006E0">
        <w:rPr>
          <w:rFonts w:cs="Arial"/>
          <w:b/>
          <w:bCs/>
          <w:i w:val="0"/>
          <w:iCs w:val="0"/>
          <w:color w:val="auto"/>
          <w:sz w:val="24"/>
          <w:szCs w:val="24"/>
        </w:rPr>
        <w:fldChar w:fldCharType="separate"/>
      </w:r>
      <w:r>
        <w:rPr>
          <w:rFonts w:cs="Arial"/>
          <w:b/>
          <w:bCs/>
          <w:i w:val="0"/>
          <w:iCs w:val="0"/>
          <w:noProof/>
          <w:color w:val="auto"/>
          <w:sz w:val="24"/>
          <w:szCs w:val="24"/>
        </w:rPr>
        <w:t>5</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xml:space="preserve">: </w:t>
      </w:r>
      <w:r w:rsidR="00930C11" w:rsidRPr="003006E0">
        <w:rPr>
          <w:rFonts w:cs="Arial"/>
          <w:b/>
          <w:bCs/>
          <w:i w:val="0"/>
          <w:iCs w:val="0"/>
          <w:color w:val="000000" w:themeColor="text1"/>
          <w:sz w:val="24"/>
          <w:szCs w:val="24"/>
        </w:rPr>
        <w:t>BMW’s emotion-based brand promotional strategy</w:t>
      </w:r>
    </w:p>
    <w:p w14:paraId="0F3B0D51" w14:textId="77777777" w:rsidR="00930C11" w:rsidRPr="003006E0" w:rsidRDefault="00930C11" w:rsidP="00930C11">
      <w:pPr>
        <w:jc w:val="center"/>
        <w:rPr>
          <w:rFonts w:cs="Arial"/>
          <w:color w:val="000000" w:themeColor="text1"/>
          <w:szCs w:val="24"/>
        </w:rPr>
      </w:pPr>
      <w:r w:rsidRPr="003006E0">
        <w:rPr>
          <w:rFonts w:cs="Arial"/>
          <w:color w:val="000000" w:themeColor="text1"/>
          <w:szCs w:val="24"/>
        </w:rPr>
        <w:t>(</w:t>
      </w:r>
      <w:proofErr w:type="spellStart"/>
      <w:proofErr w:type="gramStart"/>
      <w:r w:rsidRPr="003006E0">
        <w:rPr>
          <w:rFonts w:cs="Arial"/>
          <w:color w:val="000000" w:themeColor="text1"/>
          <w:szCs w:val="24"/>
        </w:rPr>
        <w:t>Source:Bmwgroup</w:t>
      </w:r>
      <w:proofErr w:type="spellEnd"/>
      <w:proofErr w:type="gramEnd"/>
      <w:r w:rsidRPr="003006E0">
        <w:rPr>
          <w:rFonts w:cs="Arial"/>
          <w:color w:val="000000" w:themeColor="text1"/>
          <w:szCs w:val="24"/>
        </w:rPr>
        <w:t>, 2025)</w:t>
      </w:r>
    </w:p>
    <w:p w14:paraId="677A8855"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 xml:space="preserve">Promotion </w:t>
      </w:r>
    </w:p>
    <w:p w14:paraId="62CD0FA6"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In both the UK and Australian markets, BMW has accepted premium promotional strategies driven by emotional promotional themes. </w:t>
      </w:r>
      <w:r w:rsidR="009B35D2" w:rsidRPr="003006E0">
        <w:rPr>
          <w:rFonts w:cs="Arial"/>
          <w:color w:val="000000" w:themeColor="text1"/>
          <w:szCs w:val="24"/>
        </w:rPr>
        <w:t>Luxury, sustainability engendering excellence is</w:t>
      </w:r>
      <w:r w:rsidRPr="003006E0">
        <w:rPr>
          <w:rFonts w:cs="Arial"/>
          <w:color w:val="000000" w:themeColor="text1"/>
          <w:szCs w:val="24"/>
        </w:rPr>
        <w:t xml:space="preserve"> the core factors for driving the promotional campaign of BMW (</w:t>
      </w:r>
      <w:proofErr w:type="spellStart"/>
      <w:r w:rsidRPr="003006E0">
        <w:rPr>
          <w:rFonts w:cs="Arial"/>
          <w:color w:val="000000" w:themeColor="text1"/>
          <w:szCs w:val="24"/>
        </w:rPr>
        <w:t>Bmwgroup</w:t>
      </w:r>
      <w:proofErr w:type="spellEnd"/>
      <w:r w:rsidRPr="003006E0">
        <w:rPr>
          <w:rFonts w:cs="Arial"/>
          <w:color w:val="000000" w:themeColor="text1"/>
          <w:szCs w:val="24"/>
        </w:rPr>
        <w:t>, 2025). High-quality storytelling has helped BMW attract customers’ attention in both the offline and online media. Reinforc</w:t>
      </w:r>
      <w:r w:rsidR="009B35D2">
        <w:rPr>
          <w:rFonts w:cs="Arial"/>
          <w:color w:val="000000" w:themeColor="text1"/>
          <w:szCs w:val="24"/>
        </w:rPr>
        <w:t>ement, the essence of brand loy</w:t>
      </w:r>
      <w:r w:rsidRPr="003006E0">
        <w:rPr>
          <w:rFonts w:cs="Arial"/>
          <w:color w:val="000000" w:themeColor="text1"/>
          <w:szCs w:val="24"/>
        </w:rPr>
        <w:t xml:space="preserve">alty technological innovation has </w:t>
      </w:r>
      <w:proofErr w:type="gramStart"/>
      <w:r w:rsidRPr="003006E0">
        <w:rPr>
          <w:rFonts w:cs="Arial"/>
          <w:color w:val="000000" w:themeColor="text1"/>
          <w:szCs w:val="24"/>
        </w:rPr>
        <w:t>been leveraged</w:t>
      </w:r>
      <w:proofErr w:type="gramEnd"/>
      <w:r w:rsidRPr="003006E0">
        <w:rPr>
          <w:rFonts w:cs="Arial"/>
          <w:color w:val="000000" w:themeColor="text1"/>
          <w:szCs w:val="24"/>
        </w:rPr>
        <w:t xml:space="preserve"> in the promotional strategies of BMW. Electrification has been mainly prioritised in the promotional campaigns in Australia, aligning with sustainable mobility and emerging technologies.</w:t>
      </w:r>
    </w:p>
    <w:p w14:paraId="6FDE4D49"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 xml:space="preserve">People </w:t>
      </w:r>
    </w:p>
    <w:p w14:paraId="3E47DEA2"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In both countries, BMW relies on highly trained staff to provide exceptional customer service. However, in the UK, sales teams require significant fleet expertise and deep knowledge of EV taxation, leasing and benefit-in-kind calculations. On the other hand, Australian staff must devote more attention to </w:t>
      </w:r>
      <w:r w:rsidRPr="003006E0">
        <w:rPr>
          <w:rFonts w:eastAsiaTheme="majorEastAsia" w:cs="Arial"/>
          <w:b/>
          <w:bCs/>
          <w:color w:val="000000" w:themeColor="text1"/>
          <w:szCs w:val="24"/>
        </w:rPr>
        <w:t xml:space="preserve">customer </w:t>
      </w:r>
      <w:r w:rsidRPr="003006E0">
        <w:rPr>
          <w:rFonts w:cs="Arial"/>
          <w:b/>
          <w:bCs/>
          <w:color w:val="000000" w:themeColor="text1"/>
          <w:szCs w:val="24"/>
        </w:rPr>
        <w:t>awareness development</w:t>
      </w:r>
      <w:r w:rsidRPr="003006E0">
        <w:rPr>
          <w:rFonts w:cs="Arial"/>
          <w:color w:val="000000" w:themeColor="text1"/>
          <w:szCs w:val="24"/>
        </w:rPr>
        <w:t xml:space="preserve">, particularly explaining the differences between ICE, hybrid and EV models. BMW must consider the charging requirements and performance </w:t>
      </w:r>
      <w:r w:rsidRPr="003006E0">
        <w:rPr>
          <w:rFonts w:cs="Arial"/>
          <w:color w:val="000000" w:themeColor="text1"/>
          <w:szCs w:val="24"/>
        </w:rPr>
        <w:lastRenderedPageBreak/>
        <w:t>expectations on long-distance routes for developing staff training and a productive workforce.</w:t>
      </w:r>
    </w:p>
    <w:p w14:paraId="6634C318"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Process</w:t>
      </w:r>
    </w:p>
    <w:p w14:paraId="112D4C2F" w14:textId="77777777" w:rsidR="00930C11" w:rsidRPr="003006E0" w:rsidRDefault="009B35D2" w:rsidP="00930C11">
      <w:pPr>
        <w:rPr>
          <w:rFonts w:cs="Arial"/>
          <w:color w:val="000000" w:themeColor="text1"/>
          <w:szCs w:val="24"/>
        </w:rPr>
      </w:pPr>
      <w:r w:rsidRPr="003006E0">
        <w:rPr>
          <w:rFonts w:cs="Arial"/>
          <w:color w:val="000000" w:themeColor="text1"/>
          <w:szCs w:val="24"/>
        </w:rPr>
        <w:t>Remote</w:t>
      </w:r>
      <w:r w:rsidR="00930C11" w:rsidRPr="003006E0">
        <w:rPr>
          <w:rFonts w:cs="Arial"/>
          <w:color w:val="000000" w:themeColor="text1"/>
          <w:szCs w:val="24"/>
        </w:rPr>
        <w:t xml:space="preserve"> test drives, online configurations, and digital financial applications have </w:t>
      </w:r>
      <w:proofErr w:type="gramStart"/>
      <w:r w:rsidR="00930C11" w:rsidRPr="003006E0">
        <w:rPr>
          <w:rFonts w:cs="Arial"/>
          <w:color w:val="000000" w:themeColor="text1"/>
          <w:szCs w:val="24"/>
        </w:rPr>
        <w:t>been included</w:t>
      </w:r>
      <w:proofErr w:type="gramEnd"/>
      <w:r w:rsidR="00930C11" w:rsidRPr="003006E0">
        <w:rPr>
          <w:rFonts w:cs="Arial"/>
          <w:color w:val="000000" w:themeColor="text1"/>
          <w:szCs w:val="24"/>
        </w:rPr>
        <w:t xml:space="preserve"> in the effective service management process in both the UK and Australia. High-density logistic support in the UK market has created opportunities for the automotive industry for uninterrupted services (Wahab </w:t>
      </w:r>
      <w:r w:rsidR="00930C11" w:rsidRPr="003006E0">
        <w:rPr>
          <w:rFonts w:cs="Arial"/>
          <w:i/>
          <w:iCs/>
          <w:color w:val="000000" w:themeColor="text1"/>
          <w:szCs w:val="24"/>
        </w:rPr>
        <w:t xml:space="preserve">et al., </w:t>
      </w:r>
      <w:r w:rsidR="00930C11" w:rsidRPr="003006E0">
        <w:rPr>
          <w:rFonts w:cs="Arial"/>
          <w:color w:val="000000" w:themeColor="text1"/>
          <w:szCs w:val="24"/>
        </w:rPr>
        <w:t xml:space="preserve">2025). The large geographical distance of Australia has generated a need for remote service facilities. Therefore, </w:t>
      </w:r>
      <w:proofErr w:type="gramStart"/>
      <w:r w:rsidR="00930C11" w:rsidRPr="003006E0">
        <w:rPr>
          <w:rFonts w:cs="Arial"/>
          <w:color w:val="000000" w:themeColor="text1"/>
          <w:szCs w:val="24"/>
        </w:rPr>
        <w:t>flexible</w:t>
      </w:r>
      <w:proofErr w:type="gramEnd"/>
      <w:r w:rsidR="00930C11" w:rsidRPr="003006E0">
        <w:rPr>
          <w:rFonts w:cs="Arial"/>
          <w:color w:val="000000" w:themeColor="text1"/>
          <w:szCs w:val="24"/>
        </w:rPr>
        <w:t xml:space="preserve"> and customer-friendly services are required for both countries for efficient operational process management of BMW.</w:t>
      </w:r>
    </w:p>
    <w:p w14:paraId="11D06019"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 xml:space="preserve">Physical evidence </w:t>
      </w:r>
    </w:p>
    <w:p w14:paraId="02035B54" w14:textId="77777777" w:rsidR="00930C11" w:rsidRPr="003006E0" w:rsidRDefault="00930C11" w:rsidP="00930C11">
      <w:pPr>
        <w:rPr>
          <w:rFonts w:eastAsia="Arial" w:cs="Arial"/>
          <w:color w:val="000000" w:themeColor="text1"/>
          <w:szCs w:val="24"/>
        </w:rPr>
      </w:pPr>
      <w:r w:rsidRPr="003006E0">
        <w:rPr>
          <w:rFonts w:cs="Arial"/>
          <w:color w:val="000000" w:themeColor="text1"/>
          <w:szCs w:val="24"/>
        </w:rPr>
        <w:t xml:space="preserve">BMW’s global brand identity ensures showroom standards </w:t>
      </w:r>
      <w:proofErr w:type="gramStart"/>
      <w:r w:rsidRPr="003006E0">
        <w:rPr>
          <w:rFonts w:cs="Arial"/>
          <w:color w:val="000000" w:themeColor="text1"/>
          <w:szCs w:val="24"/>
        </w:rPr>
        <w:t>are kept</w:t>
      </w:r>
      <w:proofErr w:type="gramEnd"/>
      <w:r w:rsidRPr="003006E0">
        <w:rPr>
          <w:rFonts w:cs="Arial"/>
          <w:color w:val="000000" w:themeColor="text1"/>
          <w:szCs w:val="24"/>
        </w:rPr>
        <w:t xml:space="preserve"> premium in both markets. However, Australian showrooms often incorporate more technology-driven displays, aligning with promotional focus on innovation and electrification. Whereas,</w:t>
      </w:r>
      <w:r w:rsidR="009B35D2">
        <w:rPr>
          <w:rFonts w:cs="Arial"/>
          <w:color w:val="000000" w:themeColor="text1"/>
          <w:szCs w:val="24"/>
        </w:rPr>
        <w:t xml:space="preserve"> </w:t>
      </w:r>
      <w:r w:rsidRPr="003006E0">
        <w:rPr>
          <w:rFonts w:cs="Arial"/>
          <w:color w:val="000000" w:themeColor="text1"/>
          <w:szCs w:val="24"/>
        </w:rPr>
        <w:t>in the UK, physical evidence highlights engineering precision, luxury, and brand heritage</w:t>
      </w:r>
      <w:r w:rsidR="009B35D2">
        <w:rPr>
          <w:rFonts w:cs="Arial"/>
          <w:color w:val="000000" w:themeColor="text1"/>
          <w:szCs w:val="24"/>
        </w:rPr>
        <w:t xml:space="preserve"> has been </w:t>
      </w:r>
      <w:r w:rsidRPr="003006E0">
        <w:rPr>
          <w:rFonts w:cs="Arial"/>
          <w:color w:val="000000" w:themeColor="text1"/>
          <w:szCs w:val="24"/>
        </w:rPr>
        <w:t>resonating with a long-established customer base.</w:t>
      </w:r>
    </w:p>
    <w:p w14:paraId="55D35A7D" w14:textId="77777777" w:rsidR="005D6890" w:rsidRPr="003006E0" w:rsidRDefault="005D6890">
      <w:pPr>
        <w:spacing w:after="160" w:line="278" w:lineRule="auto"/>
        <w:jc w:val="left"/>
        <w:rPr>
          <w:rFonts w:eastAsia="Arial" w:cs="Arial"/>
          <w:b/>
          <w:bCs/>
          <w:color w:val="000000" w:themeColor="text1"/>
          <w:szCs w:val="24"/>
        </w:rPr>
      </w:pPr>
      <w:r w:rsidRPr="003006E0">
        <w:rPr>
          <w:rFonts w:eastAsia="Arial" w:cs="Arial"/>
          <w:b/>
          <w:bCs/>
          <w:color w:val="000000" w:themeColor="text1"/>
          <w:szCs w:val="24"/>
        </w:rPr>
        <w:br w:type="page"/>
      </w:r>
    </w:p>
    <w:p w14:paraId="2843575D" w14:textId="77777777" w:rsidR="00930C11" w:rsidRPr="003006E0" w:rsidRDefault="00930C11" w:rsidP="001B5BA6">
      <w:pPr>
        <w:pStyle w:val="Heading1"/>
        <w:rPr>
          <w:rFonts w:cs="Arial"/>
          <w:lang w:val="en-GB"/>
        </w:rPr>
      </w:pPr>
      <w:bookmarkStart w:id="5" w:name="_Toc213692569"/>
      <w:r w:rsidRPr="003006E0">
        <w:rPr>
          <w:rFonts w:cs="Arial"/>
          <w:lang w:val="en-GB"/>
        </w:rPr>
        <w:lastRenderedPageBreak/>
        <w:t>Evaluation of the performance of marketing strategies</w:t>
      </w:r>
      <w:bookmarkEnd w:id="5"/>
    </w:p>
    <w:p w14:paraId="3A7B4F1F"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Performance in the UK</w:t>
      </w:r>
    </w:p>
    <w:p w14:paraId="279724EA" w14:textId="77777777" w:rsidR="00930C11" w:rsidRPr="003006E0" w:rsidRDefault="00930C11" w:rsidP="00930C11">
      <w:pPr>
        <w:rPr>
          <w:rFonts w:cs="Arial"/>
          <w:color w:val="000000" w:themeColor="text1"/>
          <w:szCs w:val="24"/>
        </w:rPr>
      </w:pPr>
      <w:proofErr w:type="gramStart"/>
      <w:r w:rsidRPr="003006E0">
        <w:rPr>
          <w:rFonts w:cs="Arial"/>
          <w:color w:val="000000" w:themeColor="text1"/>
          <w:szCs w:val="24"/>
        </w:rPr>
        <w:t>172,240 registrations have been reported by BMW UK</w:t>
      </w:r>
      <w:proofErr w:type="gramEnd"/>
      <w:r w:rsidRPr="003006E0">
        <w:rPr>
          <w:rFonts w:cs="Arial"/>
          <w:color w:val="000000" w:themeColor="text1"/>
          <w:szCs w:val="24"/>
        </w:rPr>
        <w:t xml:space="preserve"> in 2024, over a quarter for electric vehicles. This has depicted the high demand for electric vehicles in the UK market, generating spontaneous growth opportunities for BMW. Premium product pricing and usage of advanced technologies in brand promotion have </w:t>
      </w:r>
      <w:proofErr w:type="gramStart"/>
      <w:r w:rsidRPr="003006E0">
        <w:rPr>
          <w:rFonts w:cs="Arial"/>
          <w:color w:val="000000" w:themeColor="text1"/>
          <w:szCs w:val="24"/>
        </w:rPr>
        <w:t>been proven</w:t>
      </w:r>
      <w:proofErr w:type="gramEnd"/>
      <w:r w:rsidRPr="003006E0">
        <w:rPr>
          <w:rFonts w:cs="Arial"/>
          <w:color w:val="000000" w:themeColor="text1"/>
          <w:szCs w:val="24"/>
        </w:rPr>
        <w:t xml:space="preserve"> successful in the UK markets (</w:t>
      </w:r>
      <w:proofErr w:type="spellStart"/>
      <w:r w:rsidRPr="003006E0">
        <w:rPr>
          <w:rFonts w:cs="Arial"/>
          <w:color w:val="000000" w:themeColor="text1"/>
          <w:szCs w:val="24"/>
        </w:rPr>
        <w:t>Scienceagri</w:t>
      </w:r>
      <w:proofErr w:type="spellEnd"/>
      <w:r w:rsidRPr="003006E0">
        <w:rPr>
          <w:rFonts w:cs="Arial"/>
          <w:color w:val="000000" w:themeColor="text1"/>
          <w:szCs w:val="24"/>
        </w:rPr>
        <w:t>, 2025).</w:t>
      </w:r>
    </w:p>
    <w:p w14:paraId="6C6FF7E0" w14:textId="77777777" w:rsidR="00930C11" w:rsidRPr="003006E0" w:rsidRDefault="00930C11" w:rsidP="00930C11">
      <w:pPr>
        <w:keepNext/>
        <w:jc w:val="center"/>
        <w:rPr>
          <w:rFonts w:cs="Arial"/>
          <w:color w:val="000000" w:themeColor="text1"/>
          <w:szCs w:val="24"/>
        </w:rPr>
      </w:pPr>
      <w:r w:rsidRPr="003006E0">
        <w:rPr>
          <w:rFonts w:cs="Arial"/>
          <w:noProof/>
          <w:color w:val="000000" w:themeColor="text1"/>
          <w:szCs w:val="24"/>
          <w:lang w:val="en-US" w:eastAsia="en-US"/>
        </w:rPr>
        <w:drawing>
          <wp:inline distT="0" distB="0" distL="0" distR="0" wp14:anchorId="23186851" wp14:editId="7A66AFC2">
            <wp:extent cx="4502381" cy="2781443"/>
            <wp:effectExtent l="76200" t="76200" r="127000" b="133350"/>
            <wp:docPr id="1496063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063162" name=""/>
                    <pic:cNvPicPr/>
                  </pic:nvPicPr>
                  <pic:blipFill>
                    <a:blip r:embed="rId13"/>
                    <a:stretch>
                      <a:fillRect/>
                    </a:stretch>
                  </pic:blipFill>
                  <pic:spPr>
                    <a:xfrm>
                      <a:off x="0" y="0"/>
                      <a:ext cx="4502381" cy="27814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854889" w14:textId="77777777" w:rsidR="00930C11" w:rsidRPr="003006E0" w:rsidRDefault="009B35D2" w:rsidP="00930C11">
      <w:pPr>
        <w:pStyle w:val="Caption"/>
        <w:spacing w:line="360" w:lineRule="auto"/>
        <w:jc w:val="center"/>
        <w:rPr>
          <w:rFonts w:cs="Arial"/>
          <w:b/>
          <w:bCs/>
          <w:i w:val="0"/>
          <w:iCs w:val="0"/>
          <w:color w:val="000000" w:themeColor="text1"/>
          <w:sz w:val="24"/>
          <w:szCs w:val="24"/>
        </w:rPr>
      </w:pPr>
      <w:r w:rsidRPr="003006E0">
        <w:rPr>
          <w:rFonts w:cs="Arial"/>
          <w:b/>
          <w:bCs/>
          <w:i w:val="0"/>
          <w:iCs w:val="0"/>
          <w:color w:val="auto"/>
          <w:sz w:val="24"/>
          <w:szCs w:val="24"/>
        </w:rPr>
        <w:t xml:space="preserve">Figure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Figure \* ARABIC </w:instrText>
      </w:r>
      <w:r w:rsidR="00F46199" w:rsidRPr="003006E0">
        <w:rPr>
          <w:rFonts w:cs="Arial"/>
          <w:b/>
          <w:bCs/>
          <w:i w:val="0"/>
          <w:iCs w:val="0"/>
          <w:color w:val="auto"/>
          <w:sz w:val="24"/>
          <w:szCs w:val="24"/>
        </w:rPr>
        <w:fldChar w:fldCharType="separate"/>
      </w:r>
      <w:r>
        <w:rPr>
          <w:rFonts w:cs="Arial"/>
          <w:b/>
          <w:bCs/>
          <w:i w:val="0"/>
          <w:iCs w:val="0"/>
          <w:noProof/>
          <w:color w:val="auto"/>
          <w:sz w:val="24"/>
          <w:szCs w:val="24"/>
        </w:rPr>
        <w:t>6</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xml:space="preserve">: </w:t>
      </w:r>
      <w:r w:rsidR="00930C11" w:rsidRPr="003006E0">
        <w:rPr>
          <w:rFonts w:cs="Arial"/>
          <w:b/>
          <w:bCs/>
          <w:i w:val="0"/>
          <w:iCs w:val="0"/>
          <w:color w:val="000000" w:themeColor="text1"/>
          <w:sz w:val="24"/>
          <w:szCs w:val="24"/>
        </w:rPr>
        <w:t>Demand for EVs in the UK</w:t>
      </w:r>
    </w:p>
    <w:p w14:paraId="7A3C627E" w14:textId="77777777" w:rsidR="00930C11" w:rsidRPr="003006E0" w:rsidRDefault="00930C11" w:rsidP="00930C11">
      <w:pPr>
        <w:jc w:val="center"/>
        <w:rPr>
          <w:rFonts w:cs="Arial"/>
          <w:color w:val="000000" w:themeColor="text1"/>
          <w:szCs w:val="24"/>
        </w:rPr>
      </w:pPr>
      <w:r w:rsidRPr="003006E0">
        <w:rPr>
          <w:rFonts w:cs="Arial"/>
          <w:color w:val="000000" w:themeColor="text1"/>
          <w:szCs w:val="24"/>
        </w:rPr>
        <w:t xml:space="preserve">(Source: </w:t>
      </w:r>
      <w:proofErr w:type="spellStart"/>
      <w:r w:rsidRPr="003006E0">
        <w:rPr>
          <w:rFonts w:cs="Arial"/>
          <w:color w:val="000000" w:themeColor="text1"/>
          <w:szCs w:val="24"/>
        </w:rPr>
        <w:t>Scienceagri</w:t>
      </w:r>
      <w:proofErr w:type="spellEnd"/>
      <w:r w:rsidRPr="003006E0">
        <w:rPr>
          <w:rFonts w:cs="Arial"/>
          <w:color w:val="000000" w:themeColor="text1"/>
          <w:szCs w:val="24"/>
        </w:rPr>
        <w:t>, 2025)</w:t>
      </w:r>
    </w:p>
    <w:p w14:paraId="799B7AD9"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In the first quarter of 2025, the global EV industry experienced a slight growth of 5% and demand increase </w:t>
      </w:r>
      <w:r w:rsidR="009B35D2" w:rsidRPr="003006E0">
        <w:rPr>
          <w:rFonts w:cs="Arial"/>
          <w:color w:val="000000" w:themeColor="text1"/>
          <w:szCs w:val="24"/>
        </w:rPr>
        <w:t>has</w:t>
      </w:r>
      <w:r w:rsidRPr="003006E0">
        <w:rPr>
          <w:rFonts w:cs="Arial"/>
          <w:color w:val="000000" w:themeColor="text1"/>
          <w:szCs w:val="24"/>
        </w:rPr>
        <w:t xml:space="preserve"> </w:t>
      </w:r>
      <w:proofErr w:type="gramStart"/>
      <w:r w:rsidRPr="003006E0">
        <w:rPr>
          <w:rFonts w:cs="Arial"/>
          <w:color w:val="000000" w:themeColor="text1"/>
          <w:szCs w:val="24"/>
        </w:rPr>
        <w:t>been perceived</w:t>
      </w:r>
      <w:proofErr w:type="gramEnd"/>
      <w:r w:rsidRPr="003006E0">
        <w:rPr>
          <w:rFonts w:cs="Arial"/>
          <w:color w:val="000000" w:themeColor="text1"/>
          <w:szCs w:val="24"/>
        </w:rPr>
        <w:t xml:space="preserve"> in the European markets. Approximately 4.1% growth has </w:t>
      </w:r>
      <w:proofErr w:type="gramStart"/>
      <w:r w:rsidRPr="003006E0">
        <w:rPr>
          <w:rFonts w:cs="Arial"/>
          <w:color w:val="000000" w:themeColor="text1"/>
          <w:szCs w:val="24"/>
        </w:rPr>
        <w:t>been experienced</w:t>
      </w:r>
      <w:proofErr w:type="gramEnd"/>
      <w:r w:rsidRPr="003006E0">
        <w:rPr>
          <w:rFonts w:cs="Arial"/>
          <w:color w:val="000000" w:themeColor="text1"/>
          <w:szCs w:val="24"/>
        </w:rPr>
        <w:t xml:space="preserve"> in the EV market of the UK (</w:t>
      </w:r>
      <w:proofErr w:type="spellStart"/>
      <w:r w:rsidRPr="003006E0">
        <w:rPr>
          <w:rFonts w:cs="Arial"/>
          <w:color w:val="000000" w:themeColor="text1"/>
          <w:szCs w:val="24"/>
        </w:rPr>
        <w:t>Scienceagri</w:t>
      </w:r>
      <w:proofErr w:type="spellEnd"/>
      <w:r w:rsidRPr="003006E0">
        <w:rPr>
          <w:rFonts w:cs="Arial"/>
          <w:color w:val="000000" w:themeColor="text1"/>
          <w:szCs w:val="24"/>
        </w:rPr>
        <w:t xml:space="preserve">, 2025). </w:t>
      </w:r>
      <w:r w:rsidRPr="003006E0">
        <w:rPr>
          <w:rFonts w:cs="Arial"/>
          <w:b/>
          <w:bCs/>
          <w:i/>
          <w:iCs/>
          <w:color w:val="000000" w:themeColor="text1"/>
          <w:szCs w:val="24"/>
        </w:rPr>
        <w:t>Rolls-Royce, Mini and BMW</w:t>
      </w:r>
      <w:r w:rsidRPr="003006E0">
        <w:rPr>
          <w:rFonts w:cs="Arial"/>
          <w:color w:val="000000" w:themeColor="text1"/>
          <w:szCs w:val="24"/>
        </w:rPr>
        <w:t xml:space="preserve"> are the flagship models that have experienced high sales and high demand in the first quarter of 2025. The customer numbers in Europe and America have increased by 2.4% between January to September 2025. In short, although the UK market is highly competitive, BMW has successfully maintained its strategic positioning in the luxury car market in the UK.</w:t>
      </w:r>
    </w:p>
    <w:p w14:paraId="5CC4D96E" w14:textId="77777777" w:rsidR="00930C11" w:rsidRPr="003006E0" w:rsidRDefault="00930C11" w:rsidP="00930C11">
      <w:pPr>
        <w:rPr>
          <w:rFonts w:cs="Arial"/>
          <w:b/>
          <w:bCs/>
          <w:i/>
          <w:iCs/>
          <w:color w:val="000000" w:themeColor="text1"/>
          <w:szCs w:val="24"/>
        </w:rPr>
      </w:pPr>
      <w:r w:rsidRPr="003006E0">
        <w:rPr>
          <w:rFonts w:cs="Arial"/>
          <w:b/>
          <w:bCs/>
          <w:i/>
          <w:iCs/>
          <w:color w:val="000000" w:themeColor="text1"/>
          <w:szCs w:val="24"/>
        </w:rPr>
        <w:t>Performance in Australia</w:t>
      </w:r>
    </w:p>
    <w:p w14:paraId="06D641E2"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16,555 units of cars </w:t>
      </w:r>
      <w:proofErr w:type="gramStart"/>
      <w:r w:rsidRPr="003006E0">
        <w:rPr>
          <w:rFonts w:cs="Arial"/>
          <w:color w:val="000000" w:themeColor="text1"/>
          <w:szCs w:val="24"/>
        </w:rPr>
        <w:t>are sold</w:t>
      </w:r>
      <w:proofErr w:type="gramEnd"/>
      <w:r w:rsidRPr="003006E0">
        <w:rPr>
          <w:rFonts w:cs="Arial"/>
          <w:color w:val="000000" w:themeColor="text1"/>
          <w:szCs w:val="24"/>
        </w:rPr>
        <w:t xml:space="preserve"> in the first quarter of 2025 in Australia, and it has presented 8% higher sales as compared to the previous year. BEVs made up 22% of its volume with a 5.12% growth estimation of the luxury car markets in 2026 </w:t>
      </w:r>
      <w:r w:rsidRPr="003006E0">
        <w:rPr>
          <w:rFonts w:cs="Arial"/>
          <w:color w:val="000000" w:themeColor="text1"/>
          <w:szCs w:val="24"/>
        </w:rPr>
        <w:lastRenderedPageBreak/>
        <w:t>(</w:t>
      </w:r>
      <w:proofErr w:type="spellStart"/>
      <w:r w:rsidRPr="003006E0">
        <w:rPr>
          <w:rFonts w:cs="Arial"/>
          <w:color w:val="000000" w:themeColor="text1"/>
          <w:szCs w:val="24"/>
        </w:rPr>
        <w:t>Scienceagri</w:t>
      </w:r>
      <w:proofErr w:type="spellEnd"/>
      <w:r w:rsidRPr="003006E0">
        <w:rPr>
          <w:rFonts w:cs="Arial"/>
          <w:color w:val="000000" w:themeColor="text1"/>
          <w:szCs w:val="24"/>
        </w:rPr>
        <w:t>, 2025). Premium brand identity, centralised control and integration of advanced technologies are the core brand management strategies of BMW Australia. On the other hand, the electrification of car models is the prime focus of BMW in the Australian luxury car market.</w:t>
      </w:r>
    </w:p>
    <w:p w14:paraId="64AA244F" w14:textId="77777777" w:rsidR="00930C11" w:rsidRPr="003006E0" w:rsidRDefault="00930C11" w:rsidP="00930C11">
      <w:pPr>
        <w:keepNext/>
        <w:jc w:val="center"/>
        <w:rPr>
          <w:rFonts w:cs="Arial"/>
          <w:color w:val="000000" w:themeColor="text1"/>
          <w:szCs w:val="24"/>
        </w:rPr>
      </w:pPr>
      <w:r w:rsidRPr="003006E0">
        <w:rPr>
          <w:rFonts w:cs="Arial"/>
          <w:noProof/>
          <w:color w:val="000000" w:themeColor="text1"/>
          <w:szCs w:val="24"/>
          <w:lang w:val="en-US" w:eastAsia="en-US"/>
        </w:rPr>
        <w:drawing>
          <wp:inline distT="0" distB="0" distL="0" distR="0" wp14:anchorId="5071A3FE" wp14:editId="32AD28E8">
            <wp:extent cx="5443464" cy="2940050"/>
            <wp:effectExtent l="76200" t="76200" r="138430" b="127000"/>
            <wp:docPr id="1791466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56236" cy="29469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3FE727" w14:textId="77777777" w:rsidR="00930C11" w:rsidRPr="003006E0" w:rsidRDefault="009B35D2" w:rsidP="00930C11">
      <w:pPr>
        <w:pStyle w:val="Caption"/>
        <w:spacing w:line="360" w:lineRule="auto"/>
        <w:jc w:val="center"/>
        <w:rPr>
          <w:rFonts w:cs="Arial"/>
          <w:b/>
          <w:bCs/>
          <w:i w:val="0"/>
          <w:iCs w:val="0"/>
          <w:color w:val="000000" w:themeColor="text1"/>
          <w:sz w:val="24"/>
          <w:szCs w:val="24"/>
        </w:rPr>
      </w:pPr>
      <w:r w:rsidRPr="003006E0">
        <w:rPr>
          <w:rFonts w:cs="Arial"/>
          <w:b/>
          <w:bCs/>
          <w:i w:val="0"/>
          <w:iCs w:val="0"/>
          <w:color w:val="auto"/>
          <w:sz w:val="24"/>
          <w:szCs w:val="24"/>
        </w:rPr>
        <w:t xml:space="preserve">Figure </w:t>
      </w:r>
      <w:r w:rsidR="00F46199" w:rsidRPr="003006E0">
        <w:rPr>
          <w:rFonts w:cs="Arial"/>
          <w:b/>
          <w:bCs/>
          <w:i w:val="0"/>
          <w:iCs w:val="0"/>
          <w:color w:val="auto"/>
          <w:sz w:val="24"/>
          <w:szCs w:val="24"/>
        </w:rPr>
        <w:fldChar w:fldCharType="begin"/>
      </w:r>
      <w:r w:rsidRPr="003006E0">
        <w:rPr>
          <w:rFonts w:cs="Arial"/>
          <w:b/>
          <w:bCs/>
          <w:i w:val="0"/>
          <w:iCs w:val="0"/>
          <w:color w:val="auto"/>
          <w:sz w:val="24"/>
          <w:szCs w:val="24"/>
        </w:rPr>
        <w:instrText xml:space="preserve"> SEQ Figure \* ARABIC </w:instrText>
      </w:r>
      <w:r w:rsidR="00F46199" w:rsidRPr="003006E0">
        <w:rPr>
          <w:rFonts w:cs="Arial"/>
          <w:b/>
          <w:bCs/>
          <w:i w:val="0"/>
          <w:iCs w:val="0"/>
          <w:color w:val="auto"/>
          <w:sz w:val="24"/>
          <w:szCs w:val="24"/>
        </w:rPr>
        <w:fldChar w:fldCharType="separate"/>
      </w:r>
      <w:r>
        <w:rPr>
          <w:rFonts w:cs="Arial"/>
          <w:b/>
          <w:bCs/>
          <w:i w:val="0"/>
          <w:iCs w:val="0"/>
          <w:noProof/>
          <w:color w:val="auto"/>
          <w:sz w:val="24"/>
          <w:szCs w:val="24"/>
        </w:rPr>
        <w:t>7</w:t>
      </w:r>
      <w:r w:rsidR="00F46199" w:rsidRPr="003006E0">
        <w:rPr>
          <w:rFonts w:cs="Arial"/>
          <w:b/>
          <w:bCs/>
          <w:i w:val="0"/>
          <w:iCs w:val="0"/>
          <w:color w:val="auto"/>
          <w:sz w:val="24"/>
          <w:szCs w:val="24"/>
        </w:rPr>
        <w:fldChar w:fldCharType="end"/>
      </w:r>
      <w:r w:rsidRPr="003006E0">
        <w:rPr>
          <w:rFonts w:cs="Arial"/>
          <w:b/>
          <w:bCs/>
          <w:i w:val="0"/>
          <w:iCs w:val="0"/>
          <w:color w:val="auto"/>
          <w:sz w:val="24"/>
          <w:szCs w:val="24"/>
        </w:rPr>
        <w:t xml:space="preserve">: </w:t>
      </w:r>
      <w:r w:rsidR="00930C11" w:rsidRPr="003006E0">
        <w:rPr>
          <w:rFonts w:cs="Arial"/>
          <w:b/>
          <w:bCs/>
          <w:i w:val="0"/>
          <w:iCs w:val="0"/>
          <w:color w:val="000000" w:themeColor="text1"/>
          <w:sz w:val="24"/>
          <w:szCs w:val="24"/>
        </w:rPr>
        <w:t>BMW sell performance in Australia</w:t>
      </w:r>
    </w:p>
    <w:p w14:paraId="2493B80F" w14:textId="77777777" w:rsidR="00930C11" w:rsidRPr="003006E0" w:rsidRDefault="00930C11" w:rsidP="00930C11">
      <w:pPr>
        <w:jc w:val="center"/>
        <w:rPr>
          <w:rFonts w:cs="Arial"/>
          <w:color w:val="000000" w:themeColor="text1"/>
          <w:szCs w:val="24"/>
        </w:rPr>
      </w:pPr>
      <w:r w:rsidRPr="003006E0">
        <w:rPr>
          <w:rFonts w:cs="Arial"/>
          <w:color w:val="000000" w:themeColor="text1"/>
          <w:szCs w:val="24"/>
        </w:rPr>
        <w:t>(</w:t>
      </w:r>
      <w:proofErr w:type="spellStart"/>
      <w:proofErr w:type="gramStart"/>
      <w:r w:rsidRPr="003006E0">
        <w:rPr>
          <w:rFonts w:cs="Arial"/>
          <w:color w:val="000000" w:themeColor="text1"/>
          <w:szCs w:val="24"/>
        </w:rPr>
        <w:t>Source:</w:t>
      </w:r>
      <w:r w:rsidRPr="003006E0">
        <w:rPr>
          <w:rFonts w:cs="Arial"/>
        </w:rPr>
        <w:t>Goauto</w:t>
      </w:r>
      <w:proofErr w:type="spellEnd"/>
      <w:proofErr w:type="gramEnd"/>
      <w:r w:rsidRPr="003006E0">
        <w:rPr>
          <w:rFonts w:cs="Arial"/>
        </w:rPr>
        <w:t>, 2025</w:t>
      </w:r>
      <w:r w:rsidRPr="003006E0">
        <w:rPr>
          <w:rFonts w:cs="Arial"/>
          <w:color w:val="000000" w:themeColor="text1"/>
          <w:szCs w:val="24"/>
        </w:rPr>
        <w:t>)</w:t>
      </w:r>
    </w:p>
    <w:p w14:paraId="5208D8B6" w14:textId="77777777" w:rsidR="00930C11" w:rsidRPr="003006E0" w:rsidRDefault="00930C11" w:rsidP="00930C11">
      <w:pPr>
        <w:rPr>
          <w:rFonts w:cs="Arial"/>
          <w:color w:val="000000" w:themeColor="text1"/>
          <w:szCs w:val="24"/>
        </w:rPr>
      </w:pPr>
      <w:r w:rsidRPr="003006E0">
        <w:rPr>
          <w:rFonts w:cs="Arial"/>
          <w:color w:val="000000" w:themeColor="text1"/>
          <w:szCs w:val="24"/>
        </w:rPr>
        <w:t xml:space="preserve"> The success of BMW's marketing strategy in Australia can </w:t>
      </w:r>
      <w:proofErr w:type="gramStart"/>
      <w:r w:rsidRPr="003006E0">
        <w:rPr>
          <w:rFonts w:cs="Arial"/>
          <w:color w:val="000000" w:themeColor="text1"/>
          <w:szCs w:val="24"/>
        </w:rPr>
        <w:t>be perceived</w:t>
      </w:r>
      <w:proofErr w:type="gramEnd"/>
      <w:r w:rsidRPr="003006E0">
        <w:rPr>
          <w:rFonts w:cs="Arial"/>
          <w:color w:val="000000" w:themeColor="text1"/>
          <w:szCs w:val="24"/>
        </w:rPr>
        <w:t xml:space="preserve"> through its increasing sales and stable revenue growth as compared to other luxury car brands. In summary, BMW’s marketing mix strategies appear effective in both the UK and </w:t>
      </w:r>
      <w:proofErr w:type="gramStart"/>
      <w:r w:rsidRPr="003006E0">
        <w:rPr>
          <w:rFonts w:cs="Arial"/>
          <w:color w:val="000000" w:themeColor="text1"/>
          <w:szCs w:val="24"/>
        </w:rPr>
        <w:t>Australia, but</w:t>
      </w:r>
      <w:proofErr w:type="gramEnd"/>
      <w:r w:rsidRPr="003006E0">
        <w:rPr>
          <w:rFonts w:cs="Arial"/>
          <w:color w:val="000000" w:themeColor="text1"/>
          <w:szCs w:val="24"/>
        </w:rPr>
        <w:t xml:space="preserve"> are tailored to local market conditions and consumer and regulatory contexts. “Pure M” and “M Performance” are the two flagship models that have contributed to the revenue and sales growth of BMW in the Australian market (</w:t>
      </w:r>
      <w:proofErr w:type="spellStart"/>
      <w:r w:rsidRPr="003006E0">
        <w:rPr>
          <w:rFonts w:cs="Arial"/>
          <w:color w:val="000000" w:themeColor="text1"/>
          <w:szCs w:val="24"/>
        </w:rPr>
        <w:t>Goauto</w:t>
      </w:r>
      <w:proofErr w:type="spellEnd"/>
      <w:r w:rsidRPr="003006E0">
        <w:rPr>
          <w:rFonts w:cs="Arial"/>
          <w:color w:val="000000" w:themeColor="text1"/>
          <w:szCs w:val="24"/>
        </w:rPr>
        <w:t>, 2025).</w:t>
      </w:r>
    </w:p>
    <w:p w14:paraId="386E9FF9" w14:textId="77777777" w:rsidR="00930C11" w:rsidRPr="003006E0" w:rsidRDefault="00930C11" w:rsidP="00930C11">
      <w:pPr>
        <w:spacing w:after="160"/>
        <w:rPr>
          <w:rFonts w:cs="Arial"/>
          <w:color w:val="000000" w:themeColor="text1"/>
          <w:szCs w:val="24"/>
        </w:rPr>
      </w:pPr>
      <w:r w:rsidRPr="003006E0">
        <w:rPr>
          <w:rFonts w:cs="Arial"/>
          <w:color w:val="000000" w:themeColor="text1"/>
          <w:szCs w:val="24"/>
        </w:rPr>
        <w:t xml:space="preserve"> However, the comparison of BMW’s performance in the </w:t>
      </w:r>
      <w:proofErr w:type="gramStart"/>
      <w:r w:rsidRPr="003006E0">
        <w:rPr>
          <w:rFonts w:cs="Arial"/>
          <w:color w:val="000000" w:themeColor="text1"/>
          <w:szCs w:val="24"/>
        </w:rPr>
        <w:t>UK  and</w:t>
      </w:r>
      <w:proofErr w:type="gramEnd"/>
      <w:r w:rsidRPr="003006E0">
        <w:rPr>
          <w:rFonts w:cs="Arial"/>
          <w:color w:val="000000" w:themeColor="text1"/>
          <w:szCs w:val="24"/>
        </w:rPr>
        <w:t xml:space="preserve"> Australia projects that the UK </w:t>
      </w:r>
      <w:r w:rsidR="009B35D2">
        <w:rPr>
          <w:rFonts w:cs="Arial"/>
          <w:color w:val="000000" w:themeColor="text1"/>
          <w:szCs w:val="24"/>
        </w:rPr>
        <w:t xml:space="preserve">market </w:t>
      </w:r>
      <w:r w:rsidRPr="003006E0">
        <w:rPr>
          <w:rFonts w:cs="Arial"/>
          <w:color w:val="000000" w:themeColor="text1"/>
          <w:szCs w:val="24"/>
        </w:rPr>
        <w:t>is stronger and more mature than in Australia.</w:t>
      </w:r>
      <w:r w:rsidR="009B35D2">
        <w:rPr>
          <w:rFonts w:cs="Arial"/>
          <w:color w:val="000000" w:themeColor="text1"/>
          <w:szCs w:val="24"/>
        </w:rPr>
        <w:t xml:space="preserve"> </w:t>
      </w:r>
      <w:r w:rsidRPr="003006E0">
        <w:rPr>
          <w:rFonts w:cs="Arial"/>
          <w:color w:val="000000" w:themeColor="text1"/>
          <w:szCs w:val="24"/>
        </w:rPr>
        <w:t>Higher sales volumes, a larger dealer network and a well-developed market for premium and electric vehicles have been the main opportunities in the UK market. In Australia, BMW also performs well and frequently leads the premium segments. Although sales volumes in the Australian market are smaller</w:t>
      </w:r>
      <w:r w:rsidR="009B35D2">
        <w:rPr>
          <w:rFonts w:cs="Arial"/>
          <w:color w:val="000000" w:themeColor="text1"/>
          <w:szCs w:val="24"/>
        </w:rPr>
        <w:t>,</w:t>
      </w:r>
      <w:r w:rsidRPr="003006E0">
        <w:rPr>
          <w:rFonts w:cs="Arial"/>
          <w:color w:val="000000" w:themeColor="text1"/>
          <w:szCs w:val="24"/>
        </w:rPr>
        <w:t xml:space="preserve"> due to the country’s lower population and higher vehicle taxes. While both markets</w:t>
      </w:r>
      <w:r w:rsidR="009B35D2">
        <w:rPr>
          <w:rFonts w:cs="Arial"/>
          <w:color w:val="000000" w:themeColor="text1"/>
          <w:szCs w:val="24"/>
        </w:rPr>
        <w:t xml:space="preserve"> </w:t>
      </w:r>
      <w:proofErr w:type="gramStart"/>
      <w:r w:rsidRPr="003006E0">
        <w:rPr>
          <w:rFonts w:cs="Arial"/>
          <w:color w:val="000000" w:themeColor="text1"/>
          <w:szCs w:val="24"/>
        </w:rPr>
        <w:t>has</w:t>
      </w:r>
      <w:proofErr w:type="gramEnd"/>
      <w:r w:rsidRPr="003006E0">
        <w:rPr>
          <w:rFonts w:cs="Arial"/>
          <w:color w:val="000000" w:themeColor="text1"/>
          <w:szCs w:val="24"/>
        </w:rPr>
        <w:t xml:space="preserve"> supported growth, the </w:t>
      </w:r>
      <w:r w:rsidRPr="003006E0">
        <w:rPr>
          <w:rFonts w:cs="Arial"/>
          <w:color w:val="000000" w:themeColor="text1"/>
          <w:szCs w:val="24"/>
        </w:rPr>
        <w:lastRenderedPageBreak/>
        <w:t>UK demonstrates greater market stability and Australia reflects more variable premium-car demand.</w:t>
      </w:r>
    </w:p>
    <w:p w14:paraId="06FBF5D7" w14:textId="77777777" w:rsidR="003B7419" w:rsidRPr="003006E0" w:rsidRDefault="003B7419">
      <w:pPr>
        <w:spacing w:after="160" w:line="278" w:lineRule="auto"/>
        <w:jc w:val="left"/>
        <w:rPr>
          <w:rFonts w:cs="Arial"/>
          <w:szCs w:val="24"/>
        </w:rPr>
      </w:pPr>
    </w:p>
    <w:p w14:paraId="0B12FF8B" w14:textId="77777777" w:rsidR="009B35D2" w:rsidRDefault="009B35D2">
      <w:pPr>
        <w:spacing w:after="160" w:line="278" w:lineRule="auto"/>
        <w:jc w:val="left"/>
        <w:rPr>
          <w:rFonts w:eastAsia="Arial" w:cs="Arial"/>
          <w:b/>
          <w:szCs w:val="32"/>
        </w:rPr>
      </w:pPr>
      <w:r>
        <w:rPr>
          <w:rFonts w:cs="Arial"/>
        </w:rPr>
        <w:br w:type="page"/>
      </w:r>
    </w:p>
    <w:p w14:paraId="72E22114" w14:textId="77777777" w:rsidR="003B7419" w:rsidRPr="003006E0" w:rsidRDefault="003B7419" w:rsidP="003B7419">
      <w:pPr>
        <w:pStyle w:val="Heading1"/>
        <w:rPr>
          <w:rFonts w:cs="Arial"/>
          <w:lang w:val="en-GB"/>
        </w:rPr>
      </w:pPr>
      <w:bookmarkStart w:id="6" w:name="_Toc213692570"/>
      <w:r w:rsidRPr="003006E0">
        <w:rPr>
          <w:rFonts w:cs="Arial"/>
          <w:lang w:val="en-GB"/>
        </w:rPr>
        <w:lastRenderedPageBreak/>
        <w:t>Evaluation of marketing ethics practice</w:t>
      </w:r>
      <w:bookmarkEnd w:id="6"/>
    </w:p>
    <w:p w14:paraId="681BF533" w14:textId="77777777" w:rsidR="003B7419" w:rsidRPr="003006E0" w:rsidRDefault="003B7419" w:rsidP="003B7419">
      <w:pPr>
        <w:rPr>
          <w:rFonts w:cs="Arial"/>
        </w:rPr>
      </w:pPr>
      <w:r w:rsidRPr="003006E0">
        <w:rPr>
          <w:rFonts w:cs="Arial"/>
        </w:rPr>
        <w:t xml:space="preserve">As demonstrated by Tanveer </w:t>
      </w:r>
      <w:r w:rsidRPr="003006E0">
        <w:rPr>
          <w:rFonts w:cs="Arial"/>
          <w:i/>
          <w:iCs/>
        </w:rPr>
        <w:t>et al.</w:t>
      </w:r>
      <w:r w:rsidRPr="003006E0">
        <w:rPr>
          <w:rFonts w:cs="Arial"/>
        </w:rPr>
        <w:t xml:space="preserve"> (2021), the marketing ethical practices refer to maintaining honesty, </w:t>
      </w:r>
      <w:proofErr w:type="gramStart"/>
      <w:r w:rsidRPr="003006E0">
        <w:rPr>
          <w:rFonts w:cs="Arial"/>
        </w:rPr>
        <w:t>loyalty</w:t>
      </w:r>
      <w:proofErr w:type="gramEnd"/>
      <w:r w:rsidRPr="003006E0">
        <w:rPr>
          <w:rFonts w:cs="Arial"/>
        </w:rPr>
        <w:t xml:space="preserve"> and fair practices within the internal and external working environment of an organisation. The core principles of ethical marketing are honesty, maintaining transparency and fairness, being empathetic and fulfilling social responsibility while respecting the privacy of the employees of an organisation. However, an organisation can apply the principle of different business theories to maintain ethical business practices in its internal and external environment. Thus, BMW can take measures to apply the concept of stakeholder theory. According to Mu, </w:t>
      </w:r>
      <w:proofErr w:type="gramStart"/>
      <w:r w:rsidRPr="003006E0">
        <w:rPr>
          <w:rFonts w:cs="Arial"/>
        </w:rPr>
        <w:t>Xu</w:t>
      </w:r>
      <w:proofErr w:type="gramEnd"/>
      <w:r w:rsidRPr="003006E0">
        <w:rPr>
          <w:rFonts w:cs="Arial"/>
        </w:rPr>
        <w:t xml:space="preserve"> and Chen (2024), the </w:t>
      </w:r>
      <w:r w:rsidR="009B35D2" w:rsidRPr="003006E0">
        <w:rPr>
          <w:rFonts w:cs="Arial"/>
        </w:rPr>
        <w:t>stakeholder’s</w:t>
      </w:r>
      <w:r w:rsidRPr="003006E0">
        <w:rPr>
          <w:rFonts w:cs="Arial"/>
        </w:rPr>
        <w:t xml:space="preserve"> theory states that an organisation must ensure the well-being of its internal and external stakeholders and not just the shareholders. However, the stakeholders include customers, employees, suppliers and all the members who are directly or indirectly associated with the company. Apart from that, BMW must fulfil its responsibility to maintain its brand reputation and be corporate. Thus, an organisation needs to be financially stable and profitable to fulfil and meet its social duties. </w:t>
      </w:r>
    </w:p>
    <w:p w14:paraId="139A85F7" w14:textId="77777777" w:rsidR="003B7419" w:rsidRPr="003006E0" w:rsidRDefault="003B7419" w:rsidP="003B7419">
      <w:pPr>
        <w:rPr>
          <w:rFonts w:cs="Arial"/>
        </w:rPr>
      </w:pPr>
      <w:r w:rsidRPr="003006E0">
        <w:rPr>
          <w:rFonts w:cs="Arial"/>
        </w:rPr>
        <w:t xml:space="preserve">Apart from that, it is also essential to follow the legal rules and policies to prevent fines and penalties. Moreover, BMW can maintain ethical practices in its work culture to keep its employees happy and satisfied. As described by </w:t>
      </w:r>
      <w:proofErr w:type="spellStart"/>
      <w:r w:rsidRPr="003006E0">
        <w:rPr>
          <w:rFonts w:cs="Arial"/>
        </w:rPr>
        <w:t>Soni</w:t>
      </w:r>
      <w:proofErr w:type="spellEnd"/>
      <w:r w:rsidRPr="003006E0">
        <w:rPr>
          <w:rFonts w:cs="Arial"/>
        </w:rPr>
        <w:t xml:space="preserve"> (2023), an employee can be a key player in increasing the sales and annual turnover of a company. In addition to that, the company can also provide donations for the development and growth of society and the community. Thus, this can enhance the brand value of an organisation. As per the information provided by BMW Group (2025), the company believes that long-term economic success can only </w:t>
      </w:r>
      <w:proofErr w:type="gramStart"/>
      <w:r w:rsidRPr="003006E0">
        <w:rPr>
          <w:rFonts w:cs="Arial"/>
        </w:rPr>
        <w:t>be achieved</w:t>
      </w:r>
      <w:proofErr w:type="gramEnd"/>
      <w:r w:rsidRPr="003006E0">
        <w:rPr>
          <w:rFonts w:cs="Arial"/>
        </w:rPr>
        <w:t xml:space="preserve"> through environmentally and socially responsible action and activities. Apart from that, the company is committed to the Paris Agreement for achieving carbon emissions of net zero by 2025. Moreover, the company follows the standards of the UN Global Compact to fulfil its responsibilities. </w:t>
      </w:r>
    </w:p>
    <w:p w14:paraId="2A11FF71" w14:textId="77777777" w:rsidR="003B7419" w:rsidRPr="003006E0" w:rsidRDefault="003B7419" w:rsidP="003B7419">
      <w:pPr>
        <w:rPr>
          <w:rFonts w:cs="Arial"/>
        </w:rPr>
      </w:pPr>
      <w:r w:rsidRPr="003006E0">
        <w:rPr>
          <w:rFonts w:cs="Arial"/>
        </w:rPr>
        <w:t xml:space="preserve">As highlighted on the website of BMW Group (2025), the company upholds its environmental and social standards through its responsible sourcing of raw materials. Apart from that, it ensures the well-being of its suppliers along with respecting and protecting human rights. It also maintains transparency and a dynamic supply chain. Additionally, the company uses solutions such as Catena-X data ecosystem to exchange its data about its entire value chain in a secure and </w:t>
      </w:r>
      <w:r w:rsidRPr="003006E0">
        <w:rPr>
          <w:rFonts w:cs="Arial"/>
        </w:rPr>
        <w:lastRenderedPageBreak/>
        <w:t xml:space="preserve">standardised manner, which respects the data privacy and integrity. It also checks its Supplier Code of Conduct to ensure a smooth distribution and processing channels throughout the services it provides. </w:t>
      </w:r>
    </w:p>
    <w:p w14:paraId="0F815A0F" w14:textId="77777777" w:rsidR="003B7419" w:rsidRPr="003006E0" w:rsidRDefault="003B7419" w:rsidP="003B7419">
      <w:pPr>
        <w:spacing w:after="160" w:line="278" w:lineRule="auto"/>
        <w:jc w:val="left"/>
        <w:rPr>
          <w:rFonts w:cs="Arial"/>
        </w:rPr>
      </w:pPr>
      <w:r w:rsidRPr="003006E0">
        <w:rPr>
          <w:rFonts w:cs="Arial"/>
        </w:rPr>
        <w:br w:type="page"/>
      </w:r>
    </w:p>
    <w:p w14:paraId="7068BA47" w14:textId="77777777" w:rsidR="003B7419" w:rsidRPr="003006E0" w:rsidRDefault="003B7419" w:rsidP="003B7419">
      <w:pPr>
        <w:pStyle w:val="Heading1"/>
        <w:rPr>
          <w:rFonts w:cs="Arial"/>
          <w:lang w:val="en-GB"/>
        </w:rPr>
      </w:pPr>
      <w:bookmarkStart w:id="7" w:name="_Toc213692571"/>
      <w:r w:rsidRPr="003006E0">
        <w:rPr>
          <w:rFonts w:cs="Arial"/>
          <w:lang w:val="en-GB"/>
        </w:rPr>
        <w:lastRenderedPageBreak/>
        <w:t>Recommendations</w:t>
      </w:r>
      <w:bookmarkEnd w:id="7"/>
    </w:p>
    <w:p w14:paraId="7CBF24E9" w14:textId="77777777" w:rsidR="003B7419" w:rsidRPr="003006E0" w:rsidRDefault="003B7419" w:rsidP="003B7419">
      <w:pPr>
        <w:rPr>
          <w:rFonts w:cs="Arial"/>
        </w:rPr>
      </w:pPr>
      <w:r w:rsidRPr="003006E0">
        <w:rPr>
          <w:rFonts w:cs="Arial"/>
        </w:rPr>
        <w:t xml:space="preserve">BMW’s international strategy can focus on various measures and initiatives to implement those actions and activities in its products and services to enhance its development and growth. </w:t>
      </w:r>
    </w:p>
    <w:p w14:paraId="4BF7E6DF" w14:textId="77777777" w:rsidR="003B7419" w:rsidRPr="003006E0" w:rsidRDefault="003B7419" w:rsidP="003B7419">
      <w:pPr>
        <w:pStyle w:val="ListParagraph"/>
        <w:numPr>
          <w:ilvl w:val="0"/>
          <w:numId w:val="2"/>
        </w:numPr>
        <w:spacing w:before="120" w:after="120"/>
        <w:rPr>
          <w:rFonts w:cs="Arial"/>
          <w:b/>
          <w:bCs/>
          <w:i/>
          <w:iCs/>
        </w:rPr>
      </w:pPr>
      <w:r w:rsidRPr="003006E0">
        <w:rPr>
          <w:rFonts w:cs="Arial"/>
          <w:b/>
          <w:bCs/>
          <w:i/>
          <w:iCs/>
        </w:rPr>
        <w:t>Improve sustainable practices and allocate resources effectively</w:t>
      </w:r>
    </w:p>
    <w:p w14:paraId="0060C5F8" w14:textId="77777777" w:rsidR="003B7419" w:rsidRPr="003006E0" w:rsidRDefault="003B7419" w:rsidP="003B7419">
      <w:pPr>
        <w:rPr>
          <w:rFonts w:cs="Arial"/>
        </w:rPr>
      </w:pPr>
      <w:r w:rsidRPr="003006E0">
        <w:rPr>
          <w:rFonts w:cs="Arial"/>
        </w:rPr>
        <w:t xml:space="preserve">As stated by </w:t>
      </w:r>
      <w:proofErr w:type="spellStart"/>
      <w:r w:rsidRPr="003006E0">
        <w:rPr>
          <w:rFonts w:cs="Arial"/>
        </w:rPr>
        <w:t>Kovilage</w:t>
      </w:r>
      <w:proofErr w:type="spellEnd"/>
      <w:r w:rsidRPr="003006E0">
        <w:rPr>
          <w:rFonts w:cs="Arial"/>
        </w:rPr>
        <w:t xml:space="preserve"> (2021), sustainable practices can enhance the brand value of an organisation, along with reducing its operational and production costs. Thus, BMW can focus on reducing carbon emissions from its manufacturing and supply chain unit. Apart from that, it can also aim to conserve the non-renewable source of energy and reduce the use of petrol and diesel. Furthermore, it can also innovate its design to reduce pollution from its vehicles and automobiles. In addition to that, it can adopt the promotion of an effective waste management strategy to reduce its waste and adopt the concept of reduce, </w:t>
      </w:r>
      <w:proofErr w:type="gramStart"/>
      <w:r w:rsidRPr="003006E0">
        <w:rPr>
          <w:rFonts w:cs="Arial"/>
        </w:rPr>
        <w:t>reuse</w:t>
      </w:r>
      <w:proofErr w:type="gramEnd"/>
      <w:r w:rsidRPr="003006E0">
        <w:rPr>
          <w:rFonts w:cs="Arial"/>
        </w:rPr>
        <w:t xml:space="preserve"> and recycle. Thus, through these policies, BMW can not only enhance its brand value but can also contribute a positive impact on the environment and the planet. </w:t>
      </w:r>
    </w:p>
    <w:p w14:paraId="1B975D1D" w14:textId="77777777" w:rsidR="003B7419" w:rsidRPr="003006E0" w:rsidRDefault="003B7419" w:rsidP="003B7419">
      <w:pPr>
        <w:pStyle w:val="ListParagraph"/>
        <w:numPr>
          <w:ilvl w:val="0"/>
          <w:numId w:val="2"/>
        </w:numPr>
        <w:spacing w:before="120" w:after="120"/>
        <w:rPr>
          <w:rFonts w:cs="Arial"/>
          <w:b/>
          <w:bCs/>
          <w:i/>
          <w:iCs/>
        </w:rPr>
      </w:pPr>
      <w:r w:rsidRPr="003006E0">
        <w:rPr>
          <w:rFonts w:cs="Arial"/>
          <w:b/>
          <w:bCs/>
          <w:i/>
          <w:iCs/>
        </w:rPr>
        <w:t>Focusing on the digital transformation and adding innovation</w:t>
      </w:r>
    </w:p>
    <w:p w14:paraId="18DBE6D9" w14:textId="77777777" w:rsidR="003B7419" w:rsidRPr="003006E0" w:rsidRDefault="003B7419" w:rsidP="003B7419">
      <w:pPr>
        <w:rPr>
          <w:rFonts w:cs="Arial"/>
        </w:rPr>
      </w:pPr>
      <w:r w:rsidRPr="003006E0">
        <w:rPr>
          <w:rFonts w:cs="Arial"/>
        </w:rPr>
        <w:t xml:space="preserve">BMW can target to add more technology and creativity, along with unique designs, to attract more customers. Thus, this can attract the young generation and the tech-savvy audience. Apart from that, it can also focus on enhancing its customer relationship management (CRM) practices. This can improve customer loyalty and engagement. In addition to that, it can customise its services and allow test drive options to its customers. It can also add the option for customisation of the automobiles according to the customers. This can provide a premium and innovative experience to its customers. Hence, as described by </w:t>
      </w:r>
      <w:proofErr w:type="spellStart"/>
      <w:r w:rsidRPr="003006E0">
        <w:rPr>
          <w:rFonts w:cs="Arial"/>
        </w:rPr>
        <w:t>Binsaeed</w:t>
      </w:r>
      <w:proofErr w:type="spellEnd"/>
      <w:r w:rsidR="009B35D2">
        <w:rPr>
          <w:rFonts w:cs="Arial"/>
        </w:rPr>
        <w:t xml:space="preserve"> </w:t>
      </w:r>
      <w:r w:rsidRPr="003006E0">
        <w:rPr>
          <w:rFonts w:cs="Arial"/>
          <w:i/>
          <w:iCs/>
        </w:rPr>
        <w:t>et al</w:t>
      </w:r>
      <w:r w:rsidRPr="003006E0">
        <w:rPr>
          <w:rFonts w:cs="Arial"/>
        </w:rPr>
        <w:t xml:space="preserve">. (2023), improvement in customer engagement can be beneficial for a company. Thus, BMW can focus on innovating its existing products, along with adding a range of new products for its customers to expand its business. </w:t>
      </w:r>
    </w:p>
    <w:p w14:paraId="4733D55E" w14:textId="77777777" w:rsidR="003B7419" w:rsidRPr="003006E0" w:rsidRDefault="003B7419" w:rsidP="003B7419">
      <w:pPr>
        <w:pStyle w:val="ListParagraph"/>
        <w:numPr>
          <w:ilvl w:val="0"/>
          <w:numId w:val="2"/>
        </w:numPr>
        <w:spacing w:before="120" w:after="120"/>
        <w:rPr>
          <w:rFonts w:cs="Arial"/>
          <w:b/>
          <w:bCs/>
          <w:i/>
          <w:iCs/>
        </w:rPr>
      </w:pPr>
      <w:r w:rsidRPr="003006E0">
        <w:rPr>
          <w:rFonts w:cs="Arial"/>
          <w:b/>
          <w:bCs/>
          <w:i/>
          <w:iCs/>
        </w:rPr>
        <w:t>Targeting new global markets</w:t>
      </w:r>
    </w:p>
    <w:p w14:paraId="2A8D5C61" w14:textId="77777777" w:rsidR="003B7419" w:rsidRPr="003006E0" w:rsidRDefault="003B7419" w:rsidP="003B7419">
      <w:pPr>
        <w:rPr>
          <w:rFonts w:cs="Arial"/>
        </w:rPr>
      </w:pPr>
      <w:r w:rsidRPr="003006E0">
        <w:rPr>
          <w:rFonts w:cs="Arial"/>
        </w:rPr>
        <w:t xml:space="preserve">BMW operates in 140 different countries; thus, it can take effective and efficient measures to enter new markets globally. This can help the company to increase its sales and annual revenue. Apart from that, the company can use different social media platforms, such as Instagram and Facebook, to display its newly launched </w:t>
      </w:r>
      <w:r w:rsidRPr="003006E0">
        <w:rPr>
          <w:rFonts w:cs="Arial"/>
        </w:rPr>
        <w:lastRenderedPageBreak/>
        <w:t xml:space="preserve">and existing products. Moreover, it can optimise SEO to enhance its visibility to global audiences. As highlighted on Instagram (2025), BMW has 43 million followers on that platform. Thus, this huge follower base can be a competitive advantage for the company to display its products and services. </w:t>
      </w:r>
    </w:p>
    <w:p w14:paraId="0C1DB7EE" w14:textId="77777777" w:rsidR="009B35D2" w:rsidRDefault="009B35D2">
      <w:pPr>
        <w:spacing w:after="160" w:line="278" w:lineRule="auto"/>
        <w:jc w:val="left"/>
        <w:rPr>
          <w:rFonts w:eastAsia="Arial" w:cs="Arial"/>
          <w:b/>
          <w:szCs w:val="32"/>
        </w:rPr>
      </w:pPr>
      <w:r>
        <w:rPr>
          <w:rFonts w:cs="Arial"/>
        </w:rPr>
        <w:br w:type="page"/>
      </w:r>
    </w:p>
    <w:p w14:paraId="6B25CBE6" w14:textId="77777777" w:rsidR="003B7419" w:rsidRPr="003006E0" w:rsidRDefault="003B7419" w:rsidP="003B7419">
      <w:pPr>
        <w:pStyle w:val="Heading1"/>
        <w:rPr>
          <w:rFonts w:cs="Arial"/>
          <w:lang w:val="en-GB"/>
        </w:rPr>
      </w:pPr>
      <w:bookmarkStart w:id="8" w:name="_Toc213692572"/>
      <w:r w:rsidRPr="003006E0">
        <w:rPr>
          <w:rFonts w:cs="Arial"/>
          <w:lang w:val="en-GB"/>
        </w:rPr>
        <w:lastRenderedPageBreak/>
        <w:t>Conclusion</w:t>
      </w:r>
      <w:bookmarkEnd w:id="8"/>
    </w:p>
    <w:p w14:paraId="240C175D" w14:textId="77777777" w:rsidR="001444AB" w:rsidRPr="003006E0" w:rsidRDefault="003B7419" w:rsidP="003B7419">
      <w:pPr>
        <w:spacing w:after="160"/>
        <w:rPr>
          <w:rFonts w:eastAsiaTheme="majorEastAsia" w:cs="Arial"/>
          <w:b/>
          <w:szCs w:val="24"/>
        </w:rPr>
      </w:pPr>
      <w:r w:rsidRPr="003006E0">
        <w:rPr>
          <w:rFonts w:cs="Arial"/>
        </w:rPr>
        <w:t xml:space="preserve">To conclude, in this report, the external factors such as the political and economic stability of the UK and Australia are </w:t>
      </w:r>
      <w:proofErr w:type="gramStart"/>
      <w:r w:rsidRPr="003006E0">
        <w:rPr>
          <w:rFonts w:cs="Arial"/>
        </w:rPr>
        <w:t>being analysed</w:t>
      </w:r>
      <w:proofErr w:type="gramEnd"/>
      <w:r w:rsidRPr="003006E0">
        <w:rPr>
          <w:rFonts w:cs="Arial"/>
        </w:rPr>
        <w:t xml:space="preserve">. Thus, it can help BMW take strategic decisions according to the country’s infrastructure and develop in there. Apart from that, the marketing strategies that BMW can adopt are also </w:t>
      </w:r>
      <w:proofErr w:type="gramStart"/>
      <w:r w:rsidRPr="003006E0">
        <w:rPr>
          <w:rFonts w:cs="Arial"/>
        </w:rPr>
        <w:t>being considered</w:t>
      </w:r>
      <w:proofErr w:type="gramEnd"/>
      <w:r w:rsidRPr="003006E0">
        <w:rPr>
          <w:rFonts w:cs="Arial"/>
        </w:rPr>
        <w:t xml:space="preserve">. This can help the company expand its global reach and access new markets. </w:t>
      </w:r>
      <w:r w:rsidR="001444AB" w:rsidRPr="003006E0">
        <w:rPr>
          <w:rFonts w:cs="Arial"/>
          <w:szCs w:val="24"/>
        </w:rPr>
        <w:br w:type="page"/>
      </w:r>
    </w:p>
    <w:p w14:paraId="7EE91855" w14:textId="77777777" w:rsidR="00D9118B" w:rsidRPr="003006E0" w:rsidRDefault="00764539" w:rsidP="00CB20C4">
      <w:pPr>
        <w:pStyle w:val="Heading1"/>
        <w:rPr>
          <w:rFonts w:cs="Arial"/>
          <w:szCs w:val="24"/>
          <w:lang w:val="en-GB"/>
        </w:rPr>
      </w:pPr>
      <w:bookmarkStart w:id="9" w:name="_Toc213692573"/>
      <w:r w:rsidRPr="003006E0">
        <w:rPr>
          <w:rFonts w:cs="Arial"/>
          <w:szCs w:val="24"/>
          <w:lang w:val="en-GB"/>
        </w:rPr>
        <w:lastRenderedPageBreak/>
        <w:t>References</w:t>
      </w:r>
      <w:bookmarkEnd w:id="9"/>
    </w:p>
    <w:p w14:paraId="4F577501" w14:textId="77777777" w:rsidR="00572F1D" w:rsidRPr="003006E0" w:rsidRDefault="00572F1D" w:rsidP="003B7419">
      <w:pPr>
        <w:rPr>
          <w:rFonts w:cs="Arial"/>
        </w:rPr>
      </w:pPr>
      <w:proofErr w:type="spellStart"/>
      <w:r w:rsidRPr="003006E0">
        <w:rPr>
          <w:rFonts w:cs="Arial"/>
        </w:rPr>
        <w:t>Binsaeed</w:t>
      </w:r>
      <w:proofErr w:type="spellEnd"/>
      <w:r w:rsidRPr="003006E0">
        <w:rPr>
          <w:rFonts w:cs="Arial"/>
        </w:rPr>
        <w:t xml:space="preserve">, R. H., Yousaf, Z., Grigorescu, A., </w:t>
      </w:r>
      <w:proofErr w:type="spellStart"/>
      <w:r w:rsidRPr="003006E0">
        <w:rPr>
          <w:rFonts w:cs="Arial"/>
        </w:rPr>
        <w:t>Chitescu</w:t>
      </w:r>
      <w:proofErr w:type="spellEnd"/>
      <w:r w:rsidRPr="003006E0">
        <w:rPr>
          <w:rFonts w:cs="Arial"/>
        </w:rPr>
        <w:t xml:space="preserve">, R. I., </w:t>
      </w:r>
      <w:proofErr w:type="spellStart"/>
      <w:r w:rsidRPr="003006E0">
        <w:rPr>
          <w:rFonts w:cs="Arial"/>
        </w:rPr>
        <w:t>Nassani</w:t>
      </w:r>
      <w:proofErr w:type="spellEnd"/>
      <w:r w:rsidRPr="003006E0">
        <w:rPr>
          <w:rFonts w:cs="Arial"/>
        </w:rPr>
        <w:t xml:space="preserve">, A. A., and </w:t>
      </w:r>
      <w:proofErr w:type="spellStart"/>
      <w:r w:rsidRPr="003006E0">
        <w:rPr>
          <w:rFonts w:cs="Arial"/>
        </w:rPr>
        <w:t>Samoila</w:t>
      </w:r>
      <w:proofErr w:type="spellEnd"/>
      <w:r w:rsidRPr="003006E0">
        <w:rPr>
          <w:rFonts w:cs="Arial"/>
        </w:rPr>
        <w:t>, A. (2023) ‘Customer engagement and customer relationship management capabilities’ effects on innovation performance and customer distrust’s moderating role’, </w:t>
      </w:r>
      <w:r w:rsidRPr="003006E0">
        <w:rPr>
          <w:rFonts w:cs="Arial"/>
          <w:i/>
          <w:iCs/>
        </w:rPr>
        <w:t>Sustainability</w:t>
      </w:r>
      <w:r w:rsidRPr="003006E0">
        <w:rPr>
          <w:rFonts w:cs="Arial"/>
        </w:rPr>
        <w:t>, 15(12), pp. 9475.Available at: https://</w:t>
      </w:r>
      <w:proofErr w:type="spellStart"/>
      <w:r w:rsidRPr="003006E0">
        <w:rPr>
          <w:rFonts w:cs="Arial"/>
        </w:rPr>
        <w:t>doi.org</w:t>
      </w:r>
      <w:proofErr w:type="spellEnd"/>
      <w:r w:rsidRPr="003006E0">
        <w:rPr>
          <w:rFonts w:cs="Arial"/>
        </w:rPr>
        <w:t>/10.3390/su15129475</w:t>
      </w:r>
    </w:p>
    <w:p w14:paraId="69309894" w14:textId="77777777" w:rsidR="00572F1D" w:rsidRPr="003006E0" w:rsidRDefault="00572F1D" w:rsidP="003B7419">
      <w:pPr>
        <w:rPr>
          <w:rFonts w:eastAsia="Arial" w:cs="Arial"/>
          <w:szCs w:val="24"/>
        </w:rPr>
      </w:pPr>
      <w:r w:rsidRPr="003006E0">
        <w:rPr>
          <w:rFonts w:eastAsia="Arial" w:cs="Arial"/>
          <w:szCs w:val="24"/>
        </w:rPr>
        <w:t xml:space="preserve">BMW (2025) </w:t>
      </w:r>
      <w:r w:rsidRPr="003006E0">
        <w:rPr>
          <w:rFonts w:eastAsia="Arial" w:cs="Arial"/>
          <w:i/>
          <w:iCs/>
          <w:szCs w:val="24"/>
        </w:rPr>
        <w:t xml:space="preserve">Website Terms and Conditions - BMW </w:t>
      </w:r>
      <w:proofErr w:type="spellStart"/>
      <w:r w:rsidRPr="003006E0">
        <w:rPr>
          <w:rFonts w:eastAsia="Arial" w:cs="Arial"/>
          <w:i/>
          <w:iCs/>
          <w:szCs w:val="24"/>
        </w:rPr>
        <w:t>Australia</w:t>
      </w:r>
      <w:r w:rsidRPr="003006E0">
        <w:rPr>
          <w:rFonts w:eastAsia="Arial" w:cs="Arial"/>
          <w:szCs w:val="24"/>
        </w:rPr>
        <w:t>.</w:t>
      </w:r>
      <w:r w:rsidRPr="003006E0">
        <w:rPr>
          <w:rFonts w:cs="Arial"/>
          <w:szCs w:val="24"/>
        </w:rPr>
        <w:t>Available</w:t>
      </w:r>
      <w:proofErr w:type="spellEnd"/>
      <w:r w:rsidRPr="003006E0">
        <w:rPr>
          <w:rFonts w:cs="Arial"/>
          <w:szCs w:val="24"/>
        </w:rPr>
        <w:t xml:space="preserve"> at: https://</w:t>
      </w:r>
      <w:proofErr w:type="spellStart"/>
      <w:r w:rsidRPr="003006E0">
        <w:rPr>
          <w:rFonts w:cs="Arial"/>
          <w:szCs w:val="24"/>
        </w:rPr>
        <w:t>www.bmw.com</w:t>
      </w:r>
      <w:proofErr w:type="spellEnd"/>
      <w:r w:rsidRPr="003006E0">
        <w:rPr>
          <w:rFonts w:cs="Arial"/>
          <w:szCs w:val="24"/>
        </w:rPr>
        <w:t>/</w:t>
      </w:r>
      <w:proofErr w:type="spellStart"/>
      <w:r w:rsidRPr="003006E0">
        <w:rPr>
          <w:rFonts w:cs="Arial"/>
          <w:szCs w:val="24"/>
        </w:rPr>
        <w:t>en</w:t>
      </w:r>
      <w:proofErr w:type="spellEnd"/>
      <w:r w:rsidRPr="003006E0">
        <w:rPr>
          <w:rFonts w:cs="Arial"/>
          <w:szCs w:val="24"/>
        </w:rPr>
        <w:t>-au/footer/</w:t>
      </w:r>
      <w:proofErr w:type="spellStart"/>
      <w:r w:rsidRPr="003006E0">
        <w:rPr>
          <w:rFonts w:cs="Arial"/>
          <w:szCs w:val="24"/>
        </w:rPr>
        <w:t>terms.html</w:t>
      </w:r>
      <w:proofErr w:type="spellEnd"/>
      <w:r w:rsidRPr="003006E0">
        <w:rPr>
          <w:rFonts w:eastAsia="Arial" w:cs="Arial"/>
          <w:szCs w:val="24"/>
        </w:rPr>
        <w:t xml:space="preserve">(Accessed: 10 November 2025). </w:t>
      </w:r>
    </w:p>
    <w:p w14:paraId="085A5137" w14:textId="77777777" w:rsidR="00572F1D" w:rsidRPr="003006E0" w:rsidRDefault="00572F1D" w:rsidP="003B7419">
      <w:pPr>
        <w:rPr>
          <w:rFonts w:eastAsia="Arial" w:cs="Arial"/>
          <w:szCs w:val="24"/>
        </w:rPr>
      </w:pPr>
      <w:r w:rsidRPr="003006E0">
        <w:rPr>
          <w:rFonts w:eastAsia="Arial" w:cs="Arial"/>
          <w:szCs w:val="24"/>
        </w:rPr>
        <w:t xml:space="preserve">BMW Group (2025) </w:t>
      </w:r>
      <w:r w:rsidRPr="003006E0">
        <w:rPr>
          <w:rFonts w:eastAsia="Arial" w:cs="Arial"/>
          <w:i/>
          <w:iCs/>
          <w:szCs w:val="24"/>
        </w:rPr>
        <w:t xml:space="preserve">BMW GROUP LEGAL COMPLIANCE CODE. </w:t>
      </w:r>
      <w:r w:rsidRPr="003006E0">
        <w:rPr>
          <w:rFonts w:cs="Arial"/>
          <w:szCs w:val="24"/>
        </w:rPr>
        <w:t>Available at: https://www.bmwgroup.com/content/dam/grpw/websites/bmwgroup_com/company/downloads/en/2016/BMW_Group_LEGALCOMPLIANCECODE_EN.pdf</w:t>
      </w:r>
      <w:r w:rsidRPr="003006E0">
        <w:rPr>
          <w:rFonts w:eastAsia="Arial" w:cs="Arial"/>
          <w:szCs w:val="24"/>
        </w:rPr>
        <w:t xml:space="preserve">(Accessed: 10 November 2025). </w:t>
      </w:r>
    </w:p>
    <w:p w14:paraId="0BEA7098" w14:textId="77777777" w:rsidR="00572F1D" w:rsidRPr="003006E0" w:rsidRDefault="00572F1D" w:rsidP="003B7419">
      <w:pPr>
        <w:rPr>
          <w:rFonts w:cs="Arial"/>
        </w:rPr>
      </w:pPr>
      <w:r w:rsidRPr="003006E0">
        <w:rPr>
          <w:rFonts w:cs="Arial"/>
        </w:rPr>
        <w:t xml:space="preserve">BMW Group (2025) </w:t>
      </w:r>
      <w:r w:rsidRPr="003006E0">
        <w:rPr>
          <w:rFonts w:cs="Arial"/>
          <w:i/>
          <w:iCs/>
        </w:rPr>
        <w:t>BMW Group profile</w:t>
      </w:r>
      <w:r w:rsidRPr="003006E0">
        <w:rPr>
          <w:rFonts w:cs="Arial"/>
        </w:rPr>
        <w:t>. Available at: https://www.bmwgroup.com/en/company/leadership-and-governance.html(Accessed: 10 November 2025).</w:t>
      </w:r>
    </w:p>
    <w:p w14:paraId="3BEE20E1" w14:textId="77777777" w:rsidR="00572F1D" w:rsidRPr="003006E0" w:rsidRDefault="00572F1D" w:rsidP="003B7419">
      <w:pPr>
        <w:rPr>
          <w:rFonts w:cs="Arial"/>
        </w:rPr>
      </w:pPr>
      <w:r w:rsidRPr="003006E0">
        <w:rPr>
          <w:rFonts w:cs="Arial"/>
        </w:rPr>
        <w:t xml:space="preserve">BMW Group (2025) </w:t>
      </w:r>
      <w:r w:rsidRPr="003006E0">
        <w:rPr>
          <w:rFonts w:cs="Arial"/>
          <w:i/>
          <w:iCs/>
        </w:rPr>
        <w:t>BMW GROUP REPORT 2024</w:t>
      </w:r>
      <w:r w:rsidRPr="003006E0">
        <w:rPr>
          <w:rFonts w:cs="Arial"/>
        </w:rPr>
        <w:t>. Available at: https://www.bmwgroup.com/content/dam/grpw/websites/bmwgroup_com/ir/downloads/en/2025/bericht/BMW-Group-Report-2024-en.pdf (Accessed: 10 November 2025).</w:t>
      </w:r>
    </w:p>
    <w:p w14:paraId="39703147" w14:textId="77777777" w:rsidR="00572F1D" w:rsidRPr="003006E0" w:rsidRDefault="00572F1D" w:rsidP="003B7419">
      <w:pPr>
        <w:rPr>
          <w:rFonts w:cs="Arial"/>
          <w:i/>
          <w:iCs/>
        </w:rPr>
      </w:pPr>
      <w:r w:rsidRPr="003006E0">
        <w:rPr>
          <w:rFonts w:cs="Arial"/>
        </w:rPr>
        <w:t xml:space="preserve">BMW Group (2025) </w:t>
      </w:r>
      <w:r w:rsidRPr="003006E0">
        <w:rPr>
          <w:rFonts w:cs="Arial"/>
          <w:i/>
          <w:iCs/>
        </w:rPr>
        <w:t>Responsibility and Sustainability</w:t>
      </w:r>
      <w:r w:rsidRPr="003006E0">
        <w:rPr>
          <w:rFonts w:cs="Arial"/>
        </w:rPr>
        <w:t>. Available at: https://</w:t>
      </w:r>
      <w:proofErr w:type="spellStart"/>
      <w:r w:rsidRPr="003006E0">
        <w:rPr>
          <w:rFonts w:cs="Arial"/>
        </w:rPr>
        <w:t>www.bmwgroup.com</w:t>
      </w:r>
      <w:proofErr w:type="spellEnd"/>
      <w:r w:rsidRPr="003006E0">
        <w:rPr>
          <w:rFonts w:cs="Arial"/>
        </w:rPr>
        <w:t>/</w:t>
      </w:r>
      <w:proofErr w:type="spellStart"/>
      <w:r w:rsidRPr="003006E0">
        <w:rPr>
          <w:rFonts w:cs="Arial"/>
        </w:rPr>
        <w:t>en</w:t>
      </w:r>
      <w:proofErr w:type="spellEnd"/>
      <w:r w:rsidRPr="003006E0">
        <w:rPr>
          <w:rFonts w:cs="Arial"/>
        </w:rPr>
        <w:t>/</w:t>
      </w:r>
      <w:proofErr w:type="spellStart"/>
      <w:r w:rsidRPr="003006E0">
        <w:rPr>
          <w:rFonts w:cs="Arial"/>
        </w:rPr>
        <w:t>sustainability.html</w:t>
      </w:r>
      <w:proofErr w:type="spellEnd"/>
      <w:r w:rsidRPr="003006E0">
        <w:rPr>
          <w:rFonts w:cs="Arial"/>
        </w:rPr>
        <w:t>(Accessed: 10 November 2025).</w:t>
      </w:r>
    </w:p>
    <w:p w14:paraId="201F4CF5" w14:textId="77777777" w:rsidR="00572F1D" w:rsidRPr="003006E0" w:rsidRDefault="00572F1D" w:rsidP="003B7419">
      <w:pPr>
        <w:rPr>
          <w:rFonts w:cs="Arial"/>
        </w:rPr>
      </w:pPr>
      <w:r w:rsidRPr="003006E0">
        <w:rPr>
          <w:rFonts w:cs="Arial"/>
        </w:rPr>
        <w:t xml:space="preserve">BMW Group (2025) </w:t>
      </w:r>
      <w:r w:rsidRPr="003006E0">
        <w:rPr>
          <w:rFonts w:cs="Arial"/>
          <w:i/>
          <w:iCs/>
        </w:rPr>
        <w:t>Supplier Network &amp; Raw Material Management</w:t>
      </w:r>
      <w:r w:rsidRPr="003006E0">
        <w:rPr>
          <w:rFonts w:cs="Arial"/>
        </w:rPr>
        <w:t>. Available at: https://</w:t>
      </w:r>
      <w:proofErr w:type="spellStart"/>
      <w:r w:rsidRPr="003006E0">
        <w:rPr>
          <w:rFonts w:cs="Arial"/>
        </w:rPr>
        <w:t>www.bmwgroup.com</w:t>
      </w:r>
      <w:proofErr w:type="spellEnd"/>
      <w:r w:rsidRPr="003006E0">
        <w:rPr>
          <w:rFonts w:cs="Arial"/>
        </w:rPr>
        <w:t>/</w:t>
      </w:r>
      <w:proofErr w:type="spellStart"/>
      <w:r w:rsidRPr="003006E0">
        <w:rPr>
          <w:rFonts w:cs="Arial"/>
        </w:rPr>
        <w:t>en</w:t>
      </w:r>
      <w:proofErr w:type="spellEnd"/>
      <w:r w:rsidRPr="003006E0">
        <w:rPr>
          <w:rFonts w:cs="Arial"/>
        </w:rPr>
        <w:t>/sustainability/supply-</w:t>
      </w:r>
      <w:proofErr w:type="spellStart"/>
      <w:r w:rsidRPr="003006E0">
        <w:rPr>
          <w:rFonts w:cs="Arial"/>
        </w:rPr>
        <w:t>chain.html</w:t>
      </w:r>
      <w:proofErr w:type="spellEnd"/>
      <w:r w:rsidRPr="003006E0">
        <w:rPr>
          <w:rFonts w:cs="Arial"/>
        </w:rPr>
        <w:t xml:space="preserve"> (Accessed: 10 November 2025).</w:t>
      </w:r>
    </w:p>
    <w:p w14:paraId="6BD81683" w14:textId="77777777" w:rsidR="00572F1D" w:rsidRPr="003006E0" w:rsidRDefault="00572F1D" w:rsidP="003B7419">
      <w:pPr>
        <w:rPr>
          <w:rFonts w:cs="Arial"/>
        </w:rPr>
      </w:pPr>
      <w:r w:rsidRPr="003006E0">
        <w:rPr>
          <w:rFonts w:cs="Arial"/>
        </w:rPr>
        <w:t>BMW group (</w:t>
      </w:r>
      <w:proofErr w:type="gramStart"/>
      <w:r w:rsidRPr="003006E0">
        <w:rPr>
          <w:rFonts w:cs="Arial"/>
        </w:rPr>
        <w:t>2025)</w:t>
      </w:r>
      <w:r w:rsidRPr="003006E0">
        <w:rPr>
          <w:rFonts w:cs="Arial"/>
          <w:i/>
          <w:iCs/>
        </w:rPr>
        <w:t>Efficient</w:t>
      </w:r>
      <w:proofErr w:type="gramEnd"/>
      <w:r w:rsidRPr="003006E0">
        <w:rPr>
          <w:rFonts w:cs="Arial"/>
          <w:i/>
          <w:iCs/>
        </w:rPr>
        <w:t xml:space="preserve">, sustainable, </w:t>
      </w:r>
      <w:proofErr w:type="spellStart"/>
      <w:r w:rsidRPr="003006E0">
        <w:rPr>
          <w:rFonts w:cs="Arial"/>
          <w:i/>
          <w:iCs/>
        </w:rPr>
        <w:t>digital:The</w:t>
      </w:r>
      <w:proofErr w:type="spellEnd"/>
      <w:r w:rsidRPr="003006E0">
        <w:rPr>
          <w:rFonts w:cs="Arial"/>
          <w:i/>
          <w:iCs/>
        </w:rPr>
        <w:t xml:space="preserve"> new BMW Group Plant Debrecen</w:t>
      </w:r>
      <w:r w:rsidRPr="003006E0">
        <w:rPr>
          <w:rFonts w:cs="Arial"/>
        </w:rPr>
        <w:t xml:space="preserve">. Available </w:t>
      </w:r>
      <w:proofErr w:type="spellStart"/>
      <w:proofErr w:type="gramStart"/>
      <w:r w:rsidRPr="003006E0">
        <w:rPr>
          <w:rFonts w:cs="Arial"/>
        </w:rPr>
        <w:t>at:https</w:t>
      </w:r>
      <w:proofErr w:type="spellEnd"/>
      <w:r w:rsidRPr="003006E0">
        <w:rPr>
          <w:rFonts w:cs="Arial"/>
        </w:rPr>
        <w:t>://</w:t>
      </w:r>
      <w:proofErr w:type="spellStart"/>
      <w:r w:rsidRPr="003006E0">
        <w:rPr>
          <w:rFonts w:cs="Arial"/>
        </w:rPr>
        <w:t>www.bmwgroup.com</w:t>
      </w:r>
      <w:proofErr w:type="spellEnd"/>
      <w:r w:rsidRPr="003006E0">
        <w:rPr>
          <w:rFonts w:cs="Arial"/>
        </w:rPr>
        <w:t>/</w:t>
      </w:r>
      <w:proofErr w:type="spellStart"/>
      <w:r w:rsidRPr="003006E0">
        <w:rPr>
          <w:rFonts w:cs="Arial"/>
        </w:rPr>
        <w:t>en.html</w:t>
      </w:r>
      <w:proofErr w:type="spellEnd"/>
      <w:proofErr w:type="gramEnd"/>
      <w:r w:rsidRPr="003006E0">
        <w:rPr>
          <w:rFonts w:cs="Arial"/>
        </w:rPr>
        <w:t xml:space="preserve"> (Accessed: 10 November 2025).</w:t>
      </w:r>
    </w:p>
    <w:p w14:paraId="5BE492AE" w14:textId="77777777" w:rsidR="00572F1D" w:rsidRPr="003006E0" w:rsidRDefault="00572F1D" w:rsidP="00D9118B">
      <w:pPr>
        <w:spacing w:after="160"/>
        <w:rPr>
          <w:rFonts w:cs="Arial"/>
          <w:color w:val="000000" w:themeColor="text1"/>
        </w:rPr>
      </w:pPr>
      <w:bookmarkStart w:id="10" w:name="_Hlk213687538"/>
      <w:proofErr w:type="spellStart"/>
      <w:proofErr w:type="gramStart"/>
      <w:r w:rsidRPr="003006E0">
        <w:rPr>
          <w:rFonts w:cs="Arial"/>
          <w:color w:val="000000" w:themeColor="text1"/>
        </w:rPr>
        <w:t>Bmwgroup</w:t>
      </w:r>
      <w:bookmarkEnd w:id="10"/>
      <w:proofErr w:type="spellEnd"/>
      <w:r w:rsidRPr="003006E0">
        <w:rPr>
          <w:rFonts w:cs="Arial"/>
          <w:color w:val="000000" w:themeColor="text1"/>
        </w:rPr>
        <w:t>(</w:t>
      </w:r>
      <w:proofErr w:type="gramEnd"/>
      <w:r w:rsidRPr="003006E0">
        <w:rPr>
          <w:rFonts w:cs="Arial"/>
          <w:color w:val="000000" w:themeColor="text1"/>
        </w:rPr>
        <w:t xml:space="preserve">2025) </w:t>
      </w:r>
      <w:proofErr w:type="spellStart"/>
      <w:r w:rsidRPr="003006E0">
        <w:rPr>
          <w:rFonts w:cs="Arial"/>
          <w:i/>
          <w:iCs/>
          <w:color w:val="000000" w:themeColor="text1"/>
        </w:rPr>
        <w:t>PressClub</w:t>
      </w:r>
      <w:proofErr w:type="spellEnd"/>
      <w:r w:rsidRPr="003006E0">
        <w:rPr>
          <w:rFonts w:cs="Arial"/>
          <w:i/>
          <w:iCs/>
          <w:color w:val="000000" w:themeColor="text1"/>
        </w:rPr>
        <w:t xml:space="preserve"> Global · Article</w:t>
      </w:r>
      <w:r w:rsidRPr="003006E0">
        <w:rPr>
          <w:rFonts w:cs="Arial"/>
          <w:color w:val="000000" w:themeColor="text1"/>
        </w:rPr>
        <w:t xml:space="preserve">. Available at: </w:t>
      </w:r>
      <w:hyperlink r:id="rId15" w:history="1">
        <w:r w:rsidRPr="003006E0">
          <w:rPr>
            <w:rStyle w:val="Hyperlink"/>
            <w:rFonts w:cs="Arial"/>
            <w:color w:val="000000" w:themeColor="text1"/>
            <w:u w:val="none"/>
          </w:rPr>
          <w:t>https://www.press.bmwgroup.com/global/article/detail/T0122893EN/the-campaign-for-the-new-bmw-3-series-sporting-passion-is-the-central-theme?language=en</w:t>
        </w:r>
      </w:hyperlink>
      <w:r w:rsidRPr="003006E0">
        <w:rPr>
          <w:rFonts w:cs="Arial"/>
          <w:color w:val="000000" w:themeColor="text1"/>
        </w:rPr>
        <w:t xml:space="preserve">  (Accessed: 10 November 2025)</w:t>
      </w:r>
    </w:p>
    <w:p w14:paraId="6ADBF70C" w14:textId="77777777" w:rsidR="00572F1D" w:rsidRPr="003006E0" w:rsidRDefault="00572F1D" w:rsidP="00D9118B">
      <w:pPr>
        <w:rPr>
          <w:rFonts w:cs="Arial"/>
          <w:color w:val="000000" w:themeColor="text1"/>
        </w:rPr>
      </w:pPr>
      <w:proofErr w:type="spellStart"/>
      <w:r w:rsidRPr="003006E0">
        <w:rPr>
          <w:rFonts w:cs="Arial"/>
          <w:color w:val="000000" w:themeColor="text1"/>
        </w:rPr>
        <w:t>Bmwgroup</w:t>
      </w:r>
      <w:proofErr w:type="spellEnd"/>
      <w:r w:rsidRPr="003006E0">
        <w:rPr>
          <w:rFonts w:cs="Arial"/>
          <w:color w:val="000000" w:themeColor="text1"/>
        </w:rPr>
        <w:t xml:space="preserve">. (2025) </w:t>
      </w:r>
      <w:r w:rsidRPr="003006E0">
        <w:rPr>
          <w:rFonts w:cs="Arial"/>
          <w:i/>
          <w:iCs/>
          <w:color w:val="000000" w:themeColor="text1"/>
        </w:rPr>
        <w:t>BMW Group Company Reports</w:t>
      </w:r>
      <w:r w:rsidRPr="003006E0">
        <w:rPr>
          <w:rFonts w:cs="Arial"/>
          <w:color w:val="000000" w:themeColor="text1"/>
        </w:rPr>
        <w:t xml:space="preserve">. Available at: </w:t>
      </w:r>
      <w:hyperlink r:id="rId16" w:history="1">
        <w:r w:rsidRPr="003006E0">
          <w:rPr>
            <w:rStyle w:val="Hyperlink"/>
            <w:rFonts w:cs="Arial"/>
            <w:color w:val="000000" w:themeColor="text1"/>
            <w:u w:val="none"/>
          </w:rPr>
          <w:t>https://www.bmwgroup.com/en/investor-relations/company-reports.html</w:t>
        </w:r>
      </w:hyperlink>
      <w:r w:rsidRPr="003006E0">
        <w:rPr>
          <w:rFonts w:cs="Arial"/>
          <w:color w:val="000000" w:themeColor="text1"/>
        </w:rPr>
        <w:t xml:space="preserve"> (Accessed: 10 November 2025)</w:t>
      </w:r>
    </w:p>
    <w:p w14:paraId="13A17F66" w14:textId="77777777" w:rsidR="00572F1D" w:rsidRPr="003006E0" w:rsidRDefault="00572F1D" w:rsidP="003B7419">
      <w:pPr>
        <w:rPr>
          <w:rFonts w:cs="Arial"/>
        </w:rPr>
      </w:pPr>
      <w:r w:rsidRPr="003006E0">
        <w:rPr>
          <w:rFonts w:cs="Arial"/>
        </w:rPr>
        <w:lastRenderedPageBreak/>
        <w:t xml:space="preserve">De Ruyter, K., Keeling, D. I., </w:t>
      </w:r>
      <w:proofErr w:type="spellStart"/>
      <w:r w:rsidRPr="003006E0">
        <w:rPr>
          <w:rFonts w:cs="Arial"/>
        </w:rPr>
        <w:t>Plangger</w:t>
      </w:r>
      <w:proofErr w:type="spellEnd"/>
      <w:r w:rsidRPr="003006E0">
        <w:rPr>
          <w:rFonts w:cs="Arial"/>
        </w:rPr>
        <w:t xml:space="preserve">, K., </w:t>
      </w:r>
      <w:proofErr w:type="spellStart"/>
      <w:r w:rsidRPr="003006E0">
        <w:rPr>
          <w:rFonts w:cs="Arial"/>
        </w:rPr>
        <w:t>Montecchi</w:t>
      </w:r>
      <w:proofErr w:type="spellEnd"/>
      <w:r w:rsidRPr="003006E0">
        <w:rPr>
          <w:rFonts w:cs="Arial"/>
        </w:rPr>
        <w:t>, M., Scott, M. L., and Dahl, D. W. (2022) ‘Reimagining marketing strategy: Driving the debate on grand challenges’, </w:t>
      </w:r>
      <w:r w:rsidRPr="003006E0">
        <w:rPr>
          <w:rFonts w:cs="Arial"/>
          <w:i/>
          <w:iCs/>
        </w:rPr>
        <w:t>Journal of the Academy of Marketing Science</w:t>
      </w:r>
      <w:r w:rsidRPr="003006E0">
        <w:rPr>
          <w:rFonts w:cs="Arial"/>
        </w:rPr>
        <w:t>, 50(1), pp. 13-21. Available at: https://</w:t>
      </w:r>
      <w:proofErr w:type="spellStart"/>
      <w:r w:rsidRPr="003006E0">
        <w:rPr>
          <w:rFonts w:cs="Arial"/>
        </w:rPr>
        <w:t>doi.org</w:t>
      </w:r>
      <w:proofErr w:type="spellEnd"/>
      <w:r w:rsidRPr="003006E0">
        <w:rPr>
          <w:rFonts w:cs="Arial"/>
        </w:rPr>
        <w:t>/10.1007/s11747-021-00806-x</w:t>
      </w:r>
    </w:p>
    <w:p w14:paraId="35A11F3B" w14:textId="77777777" w:rsidR="00572F1D" w:rsidRPr="003006E0" w:rsidRDefault="00572F1D" w:rsidP="00D9118B">
      <w:pPr>
        <w:spacing w:after="160"/>
        <w:rPr>
          <w:rFonts w:cs="Arial"/>
          <w:color w:val="000000" w:themeColor="text1"/>
        </w:rPr>
      </w:pPr>
      <w:proofErr w:type="spellStart"/>
      <w:r w:rsidRPr="003006E0">
        <w:rPr>
          <w:rFonts w:cs="Arial"/>
          <w:color w:val="000000" w:themeColor="text1"/>
        </w:rPr>
        <w:t>Goauto</w:t>
      </w:r>
      <w:proofErr w:type="spellEnd"/>
      <w:r w:rsidRPr="003006E0">
        <w:rPr>
          <w:rFonts w:cs="Arial"/>
          <w:color w:val="000000" w:themeColor="text1"/>
        </w:rPr>
        <w:t xml:space="preserve"> (2025) </w:t>
      </w:r>
      <w:r w:rsidRPr="003006E0">
        <w:rPr>
          <w:rFonts w:cs="Arial"/>
          <w:i/>
          <w:iCs/>
          <w:color w:val="000000" w:themeColor="text1"/>
        </w:rPr>
        <w:t>Australia second for BMW M share</w:t>
      </w:r>
      <w:r w:rsidRPr="003006E0">
        <w:rPr>
          <w:rFonts w:cs="Arial"/>
          <w:color w:val="000000" w:themeColor="text1"/>
        </w:rPr>
        <w:t xml:space="preserve">. Available at: </w:t>
      </w:r>
      <w:hyperlink r:id="rId17" w:history="1">
        <w:r w:rsidRPr="003006E0">
          <w:rPr>
            <w:rStyle w:val="Hyperlink"/>
            <w:rFonts w:cs="Arial"/>
            <w:color w:val="000000" w:themeColor="text1"/>
            <w:u w:val="none"/>
          </w:rPr>
          <w:t>https://</w:t>
        </w:r>
        <w:proofErr w:type="spellStart"/>
        <w:r w:rsidRPr="003006E0">
          <w:rPr>
            <w:rStyle w:val="Hyperlink"/>
            <w:rFonts w:cs="Arial"/>
            <w:color w:val="000000" w:themeColor="text1"/>
            <w:u w:val="none"/>
          </w:rPr>
          <w:t>premium.goauto.com.au</w:t>
        </w:r>
        <w:proofErr w:type="spellEnd"/>
        <w:r w:rsidRPr="003006E0">
          <w:rPr>
            <w:rStyle w:val="Hyperlink"/>
            <w:rFonts w:cs="Arial"/>
            <w:color w:val="000000" w:themeColor="text1"/>
            <w:u w:val="none"/>
          </w:rPr>
          <w:t>/</w:t>
        </w:r>
        <w:proofErr w:type="spellStart"/>
        <w:r w:rsidRPr="003006E0">
          <w:rPr>
            <w:rStyle w:val="Hyperlink"/>
            <w:rFonts w:cs="Arial"/>
            <w:color w:val="000000" w:themeColor="text1"/>
            <w:u w:val="none"/>
          </w:rPr>
          <w:t>australia</w:t>
        </w:r>
        <w:proofErr w:type="spellEnd"/>
        <w:r w:rsidRPr="003006E0">
          <w:rPr>
            <w:rStyle w:val="Hyperlink"/>
            <w:rFonts w:cs="Arial"/>
            <w:color w:val="000000" w:themeColor="text1"/>
            <w:u w:val="none"/>
          </w:rPr>
          <w:t>-second-for-</w:t>
        </w:r>
        <w:proofErr w:type="spellStart"/>
        <w:r w:rsidRPr="003006E0">
          <w:rPr>
            <w:rStyle w:val="Hyperlink"/>
            <w:rFonts w:cs="Arial"/>
            <w:color w:val="000000" w:themeColor="text1"/>
            <w:u w:val="none"/>
          </w:rPr>
          <w:t>bmw</w:t>
        </w:r>
        <w:proofErr w:type="spellEnd"/>
        <w:r w:rsidRPr="003006E0">
          <w:rPr>
            <w:rStyle w:val="Hyperlink"/>
            <w:rFonts w:cs="Arial"/>
            <w:color w:val="000000" w:themeColor="text1"/>
            <w:u w:val="none"/>
          </w:rPr>
          <w:t>-m-share/</w:t>
        </w:r>
      </w:hyperlink>
      <w:r w:rsidRPr="003006E0">
        <w:rPr>
          <w:rFonts w:cs="Arial"/>
          <w:color w:val="000000" w:themeColor="text1"/>
        </w:rPr>
        <w:t xml:space="preserve"> (Accessed: 10 November 2025)</w:t>
      </w:r>
    </w:p>
    <w:p w14:paraId="0137F699" w14:textId="77777777" w:rsidR="00572F1D" w:rsidRPr="003006E0" w:rsidRDefault="00572F1D" w:rsidP="003B7419">
      <w:pPr>
        <w:rPr>
          <w:rFonts w:eastAsia="Arial" w:cs="Arial"/>
          <w:szCs w:val="24"/>
        </w:rPr>
      </w:pPr>
      <w:proofErr w:type="spellStart"/>
      <w:r w:rsidRPr="003006E0">
        <w:rPr>
          <w:rFonts w:cs="Arial"/>
          <w:szCs w:val="24"/>
        </w:rPr>
        <w:t>Gov.UK</w:t>
      </w:r>
      <w:proofErr w:type="spellEnd"/>
      <w:r w:rsidRPr="003006E0">
        <w:rPr>
          <w:rFonts w:cs="Arial"/>
          <w:szCs w:val="24"/>
        </w:rPr>
        <w:t xml:space="preserve">. (2025) </w:t>
      </w:r>
      <w:r w:rsidRPr="003006E0">
        <w:rPr>
          <w:rFonts w:cs="Arial"/>
          <w:i/>
          <w:iCs/>
          <w:szCs w:val="24"/>
        </w:rPr>
        <w:t>BMW fined for failing to comply with CMA information request.</w:t>
      </w:r>
      <w:r w:rsidRPr="003006E0">
        <w:rPr>
          <w:rFonts w:cs="Arial"/>
          <w:szCs w:val="24"/>
        </w:rPr>
        <w:t xml:space="preserve"> Available at: https://www.gov.uk/government/news/bmw-fined-for-failing-to-comply-with-cma-information-request</w:t>
      </w:r>
      <w:r w:rsidRPr="003006E0">
        <w:rPr>
          <w:rFonts w:eastAsia="Arial" w:cs="Arial"/>
          <w:szCs w:val="24"/>
        </w:rPr>
        <w:t xml:space="preserve">(Accessed: 10 November 2025). </w:t>
      </w:r>
    </w:p>
    <w:p w14:paraId="5AFC0F17" w14:textId="77777777" w:rsidR="00572F1D" w:rsidRPr="003006E0" w:rsidRDefault="00572F1D" w:rsidP="003B7419">
      <w:pPr>
        <w:rPr>
          <w:rFonts w:cs="Arial"/>
          <w:szCs w:val="24"/>
        </w:rPr>
      </w:pPr>
      <w:r w:rsidRPr="003006E0">
        <w:rPr>
          <w:rFonts w:cs="Arial"/>
          <w:szCs w:val="24"/>
        </w:rPr>
        <w:t xml:space="preserve">Hossain, M.I., </w:t>
      </w:r>
      <w:proofErr w:type="spellStart"/>
      <w:r w:rsidRPr="003006E0">
        <w:rPr>
          <w:rFonts w:cs="Arial"/>
          <w:szCs w:val="24"/>
        </w:rPr>
        <w:t>Akter</w:t>
      </w:r>
      <w:proofErr w:type="spellEnd"/>
      <w:r w:rsidRPr="003006E0">
        <w:rPr>
          <w:rFonts w:cs="Arial"/>
          <w:szCs w:val="24"/>
        </w:rPr>
        <w:t xml:space="preserve">, N. and </w:t>
      </w:r>
      <w:proofErr w:type="spellStart"/>
      <w:r w:rsidRPr="003006E0">
        <w:rPr>
          <w:rFonts w:cs="Arial"/>
          <w:szCs w:val="24"/>
        </w:rPr>
        <w:t>Muzareba</w:t>
      </w:r>
      <w:proofErr w:type="spellEnd"/>
      <w:r w:rsidRPr="003006E0">
        <w:rPr>
          <w:rFonts w:cs="Arial"/>
          <w:szCs w:val="24"/>
        </w:rPr>
        <w:t>, A.M. (2024) ‘Segmentation, targeting, and positioning.’ In </w:t>
      </w:r>
      <w:r w:rsidRPr="003006E0">
        <w:rPr>
          <w:rFonts w:cs="Arial"/>
          <w:i/>
          <w:iCs/>
          <w:szCs w:val="24"/>
        </w:rPr>
        <w:t>Marketing in a Transition Economy: New Realities, Challenges, and Prospects</w:t>
      </w:r>
      <w:r w:rsidRPr="003006E0">
        <w:rPr>
          <w:rFonts w:cs="Arial"/>
          <w:szCs w:val="24"/>
        </w:rPr>
        <w:t> (pp. 115-154). Singapore: Springer Nature Singapore.</w:t>
      </w:r>
    </w:p>
    <w:p w14:paraId="12DBD873" w14:textId="77777777" w:rsidR="00572F1D" w:rsidRPr="003006E0" w:rsidRDefault="00572F1D" w:rsidP="003B7419">
      <w:pPr>
        <w:rPr>
          <w:rFonts w:eastAsia="Arial" w:cs="Arial"/>
          <w:szCs w:val="24"/>
        </w:rPr>
      </w:pPr>
      <w:proofErr w:type="spellStart"/>
      <w:r w:rsidRPr="003006E0">
        <w:rPr>
          <w:rFonts w:cs="Arial"/>
          <w:szCs w:val="24"/>
        </w:rPr>
        <w:t>Ibisworld</w:t>
      </w:r>
      <w:proofErr w:type="spellEnd"/>
      <w:r w:rsidRPr="003006E0">
        <w:rPr>
          <w:rFonts w:cs="Arial"/>
          <w:szCs w:val="24"/>
        </w:rPr>
        <w:t xml:space="preserve"> (2025) </w:t>
      </w:r>
      <w:r w:rsidRPr="003006E0">
        <w:rPr>
          <w:rFonts w:cs="Arial"/>
          <w:i/>
          <w:iCs/>
          <w:szCs w:val="24"/>
        </w:rPr>
        <w:t xml:space="preserve">Automotive Industry in Australia - Market Research Report (2015-2030). </w:t>
      </w:r>
      <w:r w:rsidRPr="003006E0">
        <w:rPr>
          <w:rFonts w:cs="Arial"/>
          <w:szCs w:val="24"/>
        </w:rPr>
        <w:t>Available at: https://www.ibisworld.com/australia/industry/automotive-industry/1913/</w:t>
      </w:r>
      <w:r w:rsidRPr="003006E0">
        <w:rPr>
          <w:rFonts w:eastAsia="Arial" w:cs="Arial"/>
          <w:szCs w:val="24"/>
        </w:rPr>
        <w:t xml:space="preserve">(Accessed: 10 November 2025). </w:t>
      </w:r>
    </w:p>
    <w:p w14:paraId="170B72B8" w14:textId="77777777" w:rsidR="00572F1D" w:rsidRPr="003006E0" w:rsidRDefault="00572F1D" w:rsidP="003B7419">
      <w:pPr>
        <w:rPr>
          <w:rFonts w:cs="Arial"/>
        </w:rPr>
      </w:pPr>
      <w:r w:rsidRPr="003006E0">
        <w:rPr>
          <w:rFonts w:cs="Arial"/>
        </w:rPr>
        <w:t xml:space="preserve">Instagram (2025) </w:t>
      </w:r>
      <w:r w:rsidRPr="003006E0">
        <w:rPr>
          <w:rFonts w:cs="Arial"/>
          <w:i/>
          <w:iCs/>
        </w:rPr>
        <w:t>BMW</w:t>
      </w:r>
      <w:r w:rsidRPr="003006E0">
        <w:rPr>
          <w:rFonts w:cs="Arial"/>
        </w:rPr>
        <w:t>. Available at: https://</w:t>
      </w:r>
      <w:proofErr w:type="spellStart"/>
      <w:r w:rsidRPr="003006E0">
        <w:rPr>
          <w:rFonts w:cs="Arial"/>
        </w:rPr>
        <w:t>www.instagram.com</w:t>
      </w:r>
      <w:proofErr w:type="spellEnd"/>
      <w:r w:rsidRPr="003006E0">
        <w:rPr>
          <w:rFonts w:cs="Arial"/>
        </w:rPr>
        <w:t>/</w:t>
      </w:r>
      <w:proofErr w:type="spellStart"/>
      <w:r w:rsidRPr="003006E0">
        <w:rPr>
          <w:rFonts w:cs="Arial"/>
        </w:rPr>
        <w:t>bmw</w:t>
      </w:r>
      <w:proofErr w:type="spellEnd"/>
      <w:r w:rsidRPr="003006E0">
        <w:rPr>
          <w:rFonts w:cs="Arial"/>
        </w:rPr>
        <w:t>/?hl=</w:t>
      </w:r>
      <w:proofErr w:type="spellStart"/>
      <w:r w:rsidRPr="003006E0">
        <w:rPr>
          <w:rFonts w:cs="Arial"/>
        </w:rPr>
        <w:t>en</w:t>
      </w:r>
      <w:proofErr w:type="spellEnd"/>
      <w:r w:rsidRPr="003006E0">
        <w:rPr>
          <w:rFonts w:cs="Arial"/>
        </w:rPr>
        <w:t>(Accessed: 10 November 2025).</w:t>
      </w:r>
    </w:p>
    <w:p w14:paraId="2D3CC680" w14:textId="77777777" w:rsidR="00572F1D" w:rsidRPr="003006E0" w:rsidRDefault="00572F1D" w:rsidP="003B7419">
      <w:pPr>
        <w:rPr>
          <w:rFonts w:eastAsia="Arial" w:cs="Arial"/>
          <w:szCs w:val="24"/>
        </w:rPr>
      </w:pPr>
      <w:r w:rsidRPr="003006E0">
        <w:rPr>
          <w:rFonts w:eastAsia="Arial" w:cs="Arial"/>
          <w:szCs w:val="24"/>
        </w:rPr>
        <w:t xml:space="preserve">KGMP (2025) </w:t>
      </w:r>
      <w:r w:rsidRPr="003006E0">
        <w:rPr>
          <w:rFonts w:eastAsia="Arial" w:cs="Arial"/>
          <w:i/>
          <w:iCs/>
          <w:szCs w:val="24"/>
        </w:rPr>
        <w:t xml:space="preserve">The Digitalisation of the UK Automotive Industry. </w:t>
      </w:r>
      <w:r w:rsidRPr="003006E0">
        <w:rPr>
          <w:rFonts w:eastAsia="Arial" w:cs="Arial"/>
          <w:szCs w:val="24"/>
        </w:rPr>
        <w:t xml:space="preserve">Available at: https://assets.kpmg.com/content/dam/kpmgsites/uk/pdf/2017/04/The-digitalisation-of-the-UK-automotive-industry.pdf(Accessed: 10 November 2025). </w:t>
      </w:r>
    </w:p>
    <w:p w14:paraId="0F97E52F" w14:textId="77777777" w:rsidR="00572F1D" w:rsidRPr="003006E0" w:rsidRDefault="00572F1D" w:rsidP="003B7419">
      <w:pPr>
        <w:rPr>
          <w:rFonts w:cs="Arial"/>
        </w:rPr>
      </w:pPr>
      <w:proofErr w:type="spellStart"/>
      <w:r w:rsidRPr="003006E0">
        <w:rPr>
          <w:rFonts w:cs="Arial"/>
        </w:rPr>
        <w:t>Kovilage</w:t>
      </w:r>
      <w:proofErr w:type="spellEnd"/>
      <w:r w:rsidRPr="003006E0">
        <w:rPr>
          <w:rFonts w:cs="Arial"/>
        </w:rPr>
        <w:t>, M. P. (2021) ‘Influence of lean–green practices on organizational sustainable performance’, </w:t>
      </w:r>
      <w:r w:rsidRPr="003006E0">
        <w:rPr>
          <w:rFonts w:cs="Arial"/>
          <w:i/>
          <w:iCs/>
        </w:rPr>
        <w:t>Journal of Asian Business and Economic Studies</w:t>
      </w:r>
      <w:r w:rsidRPr="003006E0">
        <w:rPr>
          <w:rFonts w:cs="Arial"/>
        </w:rPr>
        <w:t>, 28(2), pp. 121-142.Available at: https://</w:t>
      </w:r>
      <w:proofErr w:type="spellStart"/>
      <w:r w:rsidRPr="003006E0">
        <w:rPr>
          <w:rFonts w:cs="Arial"/>
        </w:rPr>
        <w:t>doi.org</w:t>
      </w:r>
      <w:proofErr w:type="spellEnd"/>
      <w:r w:rsidRPr="003006E0">
        <w:rPr>
          <w:rFonts w:cs="Arial"/>
        </w:rPr>
        <w:t>/10.1108/JABES-11-2019-0115</w:t>
      </w:r>
    </w:p>
    <w:p w14:paraId="513FF6E4" w14:textId="77777777" w:rsidR="00572F1D" w:rsidRPr="003006E0" w:rsidRDefault="00572F1D" w:rsidP="003B7419">
      <w:pPr>
        <w:rPr>
          <w:rFonts w:cs="Arial"/>
        </w:rPr>
      </w:pPr>
      <w:r w:rsidRPr="003006E0">
        <w:rPr>
          <w:rFonts w:cs="Arial"/>
        </w:rPr>
        <w:t xml:space="preserve">LinkedIn (2025) </w:t>
      </w:r>
      <w:r w:rsidRPr="003006E0">
        <w:rPr>
          <w:rFonts w:cs="Arial"/>
          <w:i/>
          <w:iCs/>
        </w:rPr>
        <w:t>BMW Group</w:t>
      </w:r>
      <w:r w:rsidRPr="003006E0">
        <w:rPr>
          <w:rFonts w:cs="Arial"/>
        </w:rPr>
        <w:t>. Available at: https://</w:t>
      </w:r>
      <w:proofErr w:type="spellStart"/>
      <w:r w:rsidRPr="003006E0">
        <w:rPr>
          <w:rFonts w:cs="Arial"/>
        </w:rPr>
        <w:t>www.linkedin.com</w:t>
      </w:r>
      <w:proofErr w:type="spellEnd"/>
      <w:r w:rsidRPr="003006E0">
        <w:rPr>
          <w:rFonts w:cs="Arial"/>
        </w:rPr>
        <w:t>/company/</w:t>
      </w:r>
      <w:proofErr w:type="spellStart"/>
      <w:r w:rsidRPr="003006E0">
        <w:rPr>
          <w:rFonts w:cs="Arial"/>
        </w:rPr>
        <w:t>bmw</w:t>
      </w:r>
      <w:proofErr w:type="spellEnd"/>
      <w:r w:rsidRPr="003006E0">
        <w:rPr>
          <w:rFonts w:cs="Arial"/>
        </w:rPr>
        <w:t>-group/(Accessed: 10 November 2025).</w:t>
      </w:r>
    </w:p>
    <w:p w14:paraId="1DEF7939" w14:textId="77777777" w:rsidR="00572F1D" w:rsidRPr="003006E0" w:rsidRDefault="00572F1D" w:rsidP="003B7419">
      <w:pPr>
        <w:rPr>
          <w:rFonts w:cs="Arial"/>
        </w:rPr>
      </w:pPr>
      <w:proofErr w:type="spellStart"/>
      <w:r w:rsidRPr="003006E0">
        <w:rPr>
          <w:rFonts w:cs="Arial"/>
        </w:rPr>
        <w:t>Micus</w:t>
      </w:r>
      <w:proofErr w:type="spellEnd"/>
      <w:r w:rsidRPr="003006E0">
        <w:rPr>
          <w:rFonts w:cs="Arial"/>
        </w:rPr>
        <w:t xml:space="preserve">, C., </w:t>
      </w:r>
      <w:proofErr w:type="spellStart"/>
      <w:r w:rsidRPr="003006E0">
        <w:rPr>
          <w:rFonts w:cs="Arial"/>
        </w:rPr>
        <w:t>Homola</w:t>
      </w:r>
      <w:proofErr w:type="spellEnd"/>
      <w:r w:rsidRPr="003006E0">
        <w:rPr>
          <w:rFonts w:cs="Arial"/>
        </w:rPr>
        <w:t xml:space="preserve">, D., </w:t>
      </w:r>
      <w:proofErr w:type="spellStart"/>
      <w:r w:rsidRPr="003006E0">
        <w:rPr>
          <w:rFonts w:cs="Arial"/>
        </w:rPr>
        <w:t>Prommegger</w:t>
      </w:r>
      <w:proofErr w:type="spellEnd"/>
      <w:r w:rsidRPr="003006E0">
        <w:rPr>
          <w:rFonts w:cs="Arial"/>
        </w:rPr>
        <w:t xml:space="preserve">, B., </w:t>
      </w:r>
      <w:proofErr w:type="spellStart"/>
      <w:r w:rsidRPr="003006E0">
        <w:rPr>
          <w:rFonts w:cs="Arial"/>
        </w:rPr>
        <w:t>Thaetz</w:t>
      </w:r>
      <w:proofErr w:type="spellEnd"/>
      <w:r w:rsidRPr="003006E0">
        <w:rPr>
          <w:rFonts w:cs="Arial"/>
        </w:rPr>
        <w:t xml:space="preserve">, J. and </w:t>
      </w:r>
      <w:proofErr w:type="spellStart"/>
      <w:r w:rsidRPr="003006E0">
        <w:rPr>
          <w:rFonts w:cs="Arial"/>
        </w:rPr>
        <w:t>Krcmar</w:t>
      </w:r>
      <w:proofErr w:type="spellEnd"/>
      <w:r w:rsidRPr="003006E0">
        <w:rPr>
          <w:rFonts w:cs="Arial"/>
        </w:rPr>
        <w:t xml:space="preserve">, H. (2025) ‘Leveraging </w:t>
      </w:r>
      <w:proofErr w:type="spellStart"/>
      <w:r w:rsidRPr="003006E0">
        <w:rPr>
          <w:rFonts w:cs="Arial"/>
        </w:rPr>
        <w:t>Bmw</w:t>
      </w:r>
      <w:proofErr w:type="spellEnd"/>
      <w:r w:rsidRPr="003006E0">
        <w:rPr>
          <w:rFonts w:cs="Arial"/>
        </w:rPr>
        <w:t xml:space="preserve"> Fleet Data for Customer Integration in Product Development.’ </w:t>
      </w:r>
      <w:r w:rsidRPr="003006E0">
        <w:rPr>
          <w:rFonts w:cs="Arial"/>
          <w:i/>
          <w:iCs/>
        </w:rPr>
        <w:t>Results in Engineering</w:t>
      </w:r>
      <w:r w:rsidRPr="003006E0">
        <w:rPr>
          <w:rFonts w:cs="Arial"/>
        </w:rPr>
        <w:t>, p.105498.Available at: https://</w:t>
      </w:r>
      <w:proofErr w:type="spellStart"/>
      <w:r w:rsidRPr="003006E0">
        <w:rPr>
          <w:rFonts w:cs="Arial"/>
        </w:rPr>
        <w:t>doi.org</w:t>
      </w:r>
      <w:proofErr w:type="spellEnd"/>
      <w:r w:rsidRPr="003006E0">
        <w:rPr>
          <w:rFonts w:cs="Arial"/>
        </w:rPr>
        <w:t>/10.1016/j.rineng.2025.105498</w:t>
      </w:r>
    </w:p>
    <w:p w14:paraId="070A44DF" w14:textId="77777777" w:rsidR="00572F1D" w:rsidRPr="003006E0" w:rsidRDefault="00572F1D" w:rsidP="003B7419">
      <w:pPr>
        <w:rPr>
          <w:rFonts w:eastAsia="Arial" w:cs="Arial"/>
          <w:szCs w:val="24"/>
        </w:rPr>
      </w:pPr>
      <w:r w:rsidRPr="003006E0">
        <w:rPr>
          <w:rFonts w:eastAsia="Arial" w:cs="Arial"/>
          <w:szCs w:val="24"/>
        </w:rPr>
        <w:t xml:space="preserve">Mintel (2025) </w:t>
      </w:r>
      <w:r w:rsidRPr="003006E0">
        <w:rPr>
          <w:rFonts w:eastAsia="Arial" w:cs="Arial"/>
          <w:i/>
          <w:iCs/>
          <w:szCs w:val="24"/>
        </w:rPr>
        <w:t xml:space="preserve">UK In-Car Technology Market Report 2025. </w:t>
      </w:r>
      <w:r w:rsidRPr="003006E0">
        <w:rPr>
          <w:rFonts w:eastAsia="Arial" w:cs="Arial"/>
          <w:szCs w:val="24"/>
        </w:rPr>
        <w:t xml:space="preserve">Available at: https://store.mintel.com/report/uk-in-car-technology-market-report(Accessed: 10 November 2025). </w:t>
      </w:r>
    </w:p>
    <w:p w14:paraId="3000C53A" w14:textId="77777777" w:rsidR="00572F1D" w:rsidRPr="003006E0" w:rsidRDefault="00572F1D" w:rsidP="003B7419">
      <w:pPr>
        <w:rPr>
          <w:rFonts w:cs="Arial"/>
        </w:rPr>
      </w:pPr>
      <w:r w:rsidRPr="003006E0">
        <w:rPr>
          <w:rFonts w:cs="Arial"/>
        </w:rPr>
        <w:lastRenderedPageBreak/>
        <w:t>Mu, H. L., Xu, J., and Chen, S. (2024) ‘The impact of corporate social responsibility types on happiness management: a stakeholder theory perspective’, </w:t>
      </w:r>
      <w:r w:rsidRPr="003006E0">
        <w:rPr>
          <w:rFonts w:cs="Arial"/>
          <w:i/>
          <w:iCs/>
        </w:rPr>
        <w:t>Management Decision</w:t>
      </w:r>
      <w:r w:rsidRPr="003006E0">
        <w:rPr>
          <w:rFonts w:cs="Arial"/>
        </w:rPr>
        <w:t>, 62(2), pp. 591-613.Available at: https://</w:t>
      </w:r>
      <w:proofErr w:type="spellStart"/>
      <w:r w:rsidRPr="003006E0">
        <w:rPr>
          <w:rFonts w:cs="Arial"/>
        </w:rPr>
        <w:t>doi.org</w:t>
      </w:r>
      <w:proofErr w:type="spellEnd"/>
      <w:r w:rsidRPr="003006E0">
        <w:rPr>
          <w:rFonts w:cs="Arial"/>
        </w:rPr>
        <w:t>/10.1108/MD-02-2023-0267</w:t>
      </w:r>
    </w:p>
    <w:p w14:paraId="289B0DF9" w14:textId="77777777" w:rsidR="00572F1D" w:rsidRPr="003006E0" w:rsidRDefault="00572F1D" w:rsidP="00D9118B">
      <w:pPr>
        <w:rPr>
          <w:rFonts w:cs="Arial"/>
          <w:color w:val="000000" w:themeColor="text1"/>
        </w:rPr>
      </w:pPr>
      <w:bookmarkStart w:id="11" w:name="_Hlk213687352"/>
      <w:r w:rsidRPr="003006E0">
        <w:rPr>
          <w:rFonts w:cs="Arial"/>
          <w:color w:val="000000" w:themeColor="text1"/>
        </w:rPr>
        <w:t>Nagle</w:t>
      </w:r>
      <w:bookmarkEnd w:id="11"/>
      <w:r w:rsidRPr="003006E0">
        <w:rPr>
          <w:rFonts w:cs="Arial"/>
          <w:color w:val="000000" w:themeColor="text1"/>
        </w:rPr>
        <w:t xml:space="preserve">, T.T., Müller, G. and </w:t>
      </w:r>
      <w:proofErr w:type="spellStart"/>
      <w:r w:rsidRPr="003006E0">
        <w:rPr>
          <w:rFonts w:cs="Arial"/>
          <w:color w:val="000000" w:themeColor="text1"/>
        </w:rPr>
        <w:t>Gruyaert</w:t>
      </w:r>
      <w:proofErr w:type="spellEnd"/>
      <w:r w:rsidRPr="003006E0">
        <w:rPr>
          <w:rFonts w:cs="Arial"/>
          <w:color w:val="000000" w:themeColor="text1"/>
        </w:rPr>
        <w:t>, E. (2023) </w:t>
      </w:r>
      <w:r w:rsidRPr="003006E0">
        <w:rPr>
          <w:rFonts w:cs="Arial"/>
          <w:i/>
          <w:iCs/>
          <w:color w:val="000000" w:themeColor="text1"/>
        </w:rPr>
        <w:t>The strategy and tactics of pricing: A guide to growing more profitably</w:t>
      </w:r>
      <w:r w:rsidRPr="003006E0">
        <w:rPr>
          <w:rFonts w:cs="Arial"/>
          <w:color w:val="000000" w:themeColor="text1"/>
        </w:rPr>
        <w:t>. Routledge.</w:t>
      </w:r>
    </w:p>
    <w:p w14:paraId="5F73E35F" w14:textId="77777777" w:rsidR="00572F1D" w:rsidRPr="003006E0" w:rsidRDefault="00572F1D" w:rsidP="003B7419">
      <w:pPr>
        <w:rPr>
          <w:rFonts w:cs="Arial"/>
        </w:rPr>
      </w:pPr>
      <w:proofErr w:type="spellStart"/>
      <w:r w:rsidRPr="003006E0">
        <w:rPr>
          <w:rFonts w:cs="Arial"/>
        </w:rPr>
        <w:t>Redjeki</w:t>
      </w:r>
      <w:proofErr w:type="spellEnd"/>
      <w:r w:rsidRPr="003006E0">
        <w:rPr>
          <w:rFonts w:cs="Arial"/>
        </w:rPr>
        <w:t xml:space="preserve">, F., </w:t>
      </w:r>
      <w:proofErr w:type="spellStart"/>
      <w:r w:rsidRPr="003006E0">
        <w:rPr>
          <w:rFonts w:cs="Arial"/>
        </w:rPr>
        <w:t>Fauzi</w:t>
      </w:r>
      <w:proofErr w:type="spellEnd"/>
      <w:r w:rsidRPr="003006E0">
        <w:rPr>
          <w:rFonts w:cs="Arial"/>
        </w:rPr>
        <w:t xml:space="preserve">, H., and </w:t>
      </w:r>
      <w:proofErr w:type="spellStart"/>
      <w:r w:rsidRPr="003006E0">
        <w:rPr>
          <w:rFonts w:cs="Arial"/>
        </w:rPr>
        <w:t>Priadana</w:t>
      </w:r>
      <w:proofErr w:type="spellEnd"/>
      <w:r w:rsidRPr="003006E0">
        <w:rPr>
          <w:rFonts w:cs="Arial"/>
        </w:rPr>
        <w:t>, S. (2021) ‘Implementation of appropriate marketing and sales strategies in improving company performance and profits’, </w:t>
      </w:r>
      <w:r w:rsidRPr="003006E0">
        <w:rPr>
          <w:rFonts w:cs="Arial"/>
          <w:i/>
          <w:iCs/>
        </w:rPr>
        <w:t>International Journal of Science and Society</w:t>
      </w:r>
      <w:r w:rsidRPr="003006E0">
        <w:rPr>
          <w:rFonts w:cs="Arial"/>
        </w:rPr>
        <w:t>, 3(2), pp. 31-38.</w:t>
      </w:r>
    </w:p>
    <w:p w14:paraId="7BE68C26" w14:textId="77777777" w:rsidR="00572F1D" w:rsidRPr="003006E0" w:rsidRDefault="00572F1D" w:rsidP="00D9118B">
      <w:pPr>
        <w:rPr>
          <w:rFonts w:cs="Arial"/>
          <w:color w:val="000000" w:themeColor="text1"/>
        </w:rPr>
      </w:pPr>
      <w:bookmarkStart w:id="12" w:name="_Hlk213687230"/>
      <w:r w:rsidRPr="003006E0">
        <w:rPr>
          <w:rFonts w:cs="Arial"/>
          <w:color w:val="000000" w:themeColor="text1"/>
        </w:rPr>
        <w:t>Rustam</w:t>
      </w:r>
      <w:bookmarkEnd w:id="12"/>
      <w:r w:rsidRPr="003006E0">
        <w:rPr>
          <w:rFonts w:cs="Arial"/>
          <w:color w:val="000000" w:themeColor="text1"/>
        </w:rPr>
        <w:t xml:space="preserve">, S., </w:t>
      </w:r>
      <w:proofErr w:type="spellStart"/>
      <w:r w:rsidRPr="003006E0">
        <w:rPr>
          <w:rFonts w:cs="Arial"/>
          <w:color w:val="000000" w:themeColor="text1"/>
        </w:rPr>
        <w:t>Darma</w:t>
      </w:r>
      <w:proofErr w:type="spellEnd"/>
      <w:r w:rsidRPr="003006E0">
        <w:rPr>
          <w:rFonts w:cs="Arial"/>
          <w:color w:val="000000" w:themeColor="text1"/>
        </w:rPr>
        <w:t xml:space="preserve">, R., Jamil, M.H., </w:t>
      </w:r>
      <w:proofErr w:type="spellStart"/>
      <w:r w:rsidRPr="003006E0">
        <w:rPr>
          <w:rFonts w:cs="Arial"/>
          <w:color w:val="000000" w:themeColor="text1"/>
        </w:rPr>
        <w:t>Tenriawaru</w:t>
      </w:r>
      <w:proofErr w:type="spellEnd"/>
      <w:r w:rsidRPr="003006E0">
        <w:rPr>
          <w:rFonts w:cs="Arial"/>
          <w:color w:val="000000" w:themeColor="text1"/>
        </w:rPr>
        <w:t xml:space="preserve">, A.N., </w:t>
      </w:r>
      <w:proofErr w:type="spellStart"/>
      <w:r w:rsidRPr="003006E0">
        <w:rPr>
          <w:rFonts w:cs="Arial"/>
          <w:color w:val="000000" w:themeColor="text1"/>
        </w:rPr>
        <w:t>Fudjaja</w:t>
      </w:r>
      <w:proofErr w:type="spellEnd"/>
      <w:r w:rsidRPr="003006E0">
        <w:rPr>
          <w:rFonts w:cs="Arial"/>
          <w:color w:val="000000" w:themeColor="text1"/>
        </w:rPr>
        <w:t xml:space="preserve">, L., </w:t>
      </w:r>
      <w:proofErr w:type="spellStart"/>
      <w:r w:rsidRPr="003006E0">
        <w:rPr>
          <w:rFonts w:cs="Arial"/>
          <w:color w:val="000000" w:themeColor="text1"/>
        </w:rPr>
        <w:t>Akzar</w:t>
      </w:r>
      <w:proofErr w:type="spellEnd"/>
      <w:r w:rsidRPr="003006E0">
        <w:rPr>
          <w:rFonts w:cs="Arial"/>
          <w:color w:val="000000" w:themeColor="text1"/>
        </w:rPr>
        <w:t xml:space="preserve">, R., </w:t>
      </w:r>
      <w:proofErr w:type="spellStart"/>
      <w:r w:rsidRPr="003006E0">
        <w:rPr>
          <w:rFonts w:cs="Arial"/>
          <w:color w:val="000000" w:themeColor="text1"/>
        </w:rPr>
        <w:t>Nawi</w:t>
      </w:r>
      <w:proofErr w:type="spellEnd"/>
      <w:r w:rsidRPr="003006E0">
        <w:rPr>
          <w:rFonts w:cs="Arial"/>
          <w:color w:val="000000" w:themeColor="text1"/>
        </w:rPr>
        <w:t xml:space="preserve">, N.M. and </w:t>
      </w:r>
      <w:proofErr w:type="spellStart"/>
      <w:r w:rsidRPr="003006E0">
        <w:rPr>
          <w:rFonts w:cs="Arial"/>
          <w:color w:val="000000" w:themeColor="text1"/>
        </w:rPr>
        <w:t>Bakheet</w:t>
      </w:r>
      <w:proofErr w:type="spellEnd"/>
      <w:r w:rsidRPr="003006E0">
        <w:rPr>
          <w:rFonts w:cs="Arial"/>
          <w:color w:val="000000" w:themeColor="text1"/>
        </w:rPr>
        <w:t xml:space="preserve"> Ali, H.N. (2025) </w:t>
      </w:r>
      <w:r>
        <w:rPr>
          <w:rFonts w:cs="Arial"/>
          <w:color w:val="000000" w:themeColor="text1"/>
        </w:rPr>
        <w:t>‘</w:t>
      </w:r>
      <w:proofErr w:type="spellStart"/>
      <w:r w:rsidRPr="003006E0">
        <w:rPr>
          <w:rFonts w:cs="Arial"/>
          <w:color w:val="000000" w:themeColor="text1"/>
        </w:rPr>
        <w:t>Analyzing</w:t>
      </w:r>
      <w:proofErr w:type="spellEnd"/>
      <w:r w:rsidRPr="003006E0">
        <w:rPr>
          <w:rFonts w:cs="Arial"/>
          <w:color w:val="000000" w:themeColor="text1"/>
        </w:rPr>
        <w:t xml:space="preserve"> marketing mix strategies and personal factors influencing BISI hybrid maize seed purchases: Insights from agricultural development in </w:t>
      </w:r>
      <w:proofErr w:type="spellStart"/>
      <w:r w:rsidRPr="003006E0">
        <w:rPr>
          <w:rFonts w:cs="Arial"/>
          <w:color w:val="000000" w:themeColor="text1"/>
        </w:rPr>
        <w:t>Soppeng</w:t>
      </w:r>
      <w:proofErr w:type="spellEnd"/>
      <w:r w:rsidRPr="003006E0">
        <w:rPr>
          <w:rFonts w:cs="Arial"/>
          <w:color w:val="000000" w:themeColor="text1"/>
        </w:rPr>
        <w:t xml:space="preserve"> District, Indonesia</w:t>
      </w:r>
      <w:r>
        <w:rPr>
          <w:rFonts w:cs="Arial"/>
          <w:color w:val="000000" w:themeColor="text1"/>
        </w:rPr>
        <w:t>’</w:t>
      </w:r>
      <w:r w:rsidRPr="003006E0">
        <w:rPr>
          <w:rFonts w:cs="Arial"/>
          <w:color w:val="000000" w:themeColor="text1"/>
        </w:rPr>
        <w:t>. </w:t>
      </w:r>
      <w:r w:rsidRPr="003006E0">
        <w:rPr>
          <w:rFonts w:cs="Arial"/>
          <w:i/>
          <w:iCs/>
          <w:color w:val="000000" w:themeColor="text1"/>
        </w:rPr>
        <w:t>Sustainability</w:t>
      </w:r>
      <w:r w:rsidRPr="003006E0">
        <w:rPr>
          <w:rFonts w:cs="Arial"/>
          <w:color w:val="000000" w:themeColor="text1"/>
        </w:rPr>
        <w:t xml:space="preserve">, 17(7), p.2800. Available at: </w:t>
      </w:r>
      <w:hyperlink r:id="rId18" w:history="1">
        <w:r w:rsidRPr="003006E0">
          <w:rPr>
            <w:rStyle w:val="Hyperlink"/>
            <w:rFonts w:cs="Arial"/>
            <w:color w:val="000000" w:themeColor="text1"/>
            <w:u w:val="none"/>
          </w:rPr>
          <w:t>https://</w:t>
        </w:r>
        <w:proofErr w:type="spellStart"/>
        <w:r w:rsidRPr="003006E0">
          <w:rPr>
            <w:rStyle w:val="Hyperlink"/>
            <w:rFonts w:cs="Arial"/>
            <w:color w:val="000000" w:themeColor="text1"/>
            <w:u w:val="none"/>
          </w:rPr>
          <w:t>doi.org</w:t>
        </w:r>
        <w:proofErr w:type="spellEnd"/>
        <w:r w:rsidRPr="003006E0">
          <w:rPr>
            <w:rStyle w:val="Hyperlink"/>
            <w:rFonts w:cs="Arial"/>
            <w:color w:val="000000" w:themeColor="text1"/>
            <w:u w:val="none"/>
          </w:rPr>
          <w:t>/10.3390/su17072800</w:t>
        </w:r>
      </w:hyperlink>
    </w:p>
    <w:p w14:paraId="569B896F" w14:textId="77777777" w:rsidR="00572F1D" w:rsidRPr="003006E0" w:rsidRDefault="00572F1D" w:rsidP="00D9118B">
      <w:pPr>
        <w:rPr>
          <w:rFonts w:cs="Arial"/>
          <w:color w:val="000000" w:themeColor="text1"/>
        </w:rPr>
      </w:pPr>
      <w:proofErr w:type="spellStart"/>
      <w:r w:rsidRPr="003006E0">
        <w:rPr>
          <w:rFonts w:cs="Arial"/>
          <w:color w:val="000000" w:themeColor="text1"/>
        </w:rPr>
        <w:t>Scienceagri</w:t>
      </w:r>
      <w:proofErr w:type="spellEnd"/>
      <w:r w:rsidRPr="003006E0">
        <w:rPr>
          <w:rFonts w:cs="Arial"/>
          <w:color w:val="000000" w:themeColor="text1"/>
        </w:rPr>
        <w:t xml:space="preserve"> (2025) </w:t>
      </w:r>
      <w:r w:rsidRPr="003006E0">
        <w:rPr>
          <w:rFonts w:cs="Arial"/>
          <w:i/>
          <w:iCs/>
          <w:color w:val="000000" w:themeColor="text1"/>
          <w:szCs w:val="24"/>
        </w:rPr>
        <w:t xml:space="preserve">Premium product pricing and usage of advanced </w:t>
      </w:r>
      <w:r w:rsidRPr="003006E0">
        <w:rPr>
          <w:rFonts w:cs="Arial"/>
          <w:i/>
          <w:iCs/>
          <w:color w:val="000000" w:themeColor="text1"/>
        </w:rPr>
        <w:t>technologies</w:t>
      </w:r>
      <w:r w:rsidRPr="003006E0">
        <w:rPr>
          <w:rFonts w:cs="Arial"/>
          <w:i/>
          <w:iCs/>
          <w:color w:val="000000" w:themeColor="text1"/>
          <w:szCs w:val="24"/>
        </w:rPr>
        <w:t xml:space="preserve"> in brand </w:t>
      </w:r>
      <w:proofErr w:type="spellStart"/>
      <w:r w:rsidRPr="003006E0">
        <w:rPr>
          <w:rFonts w:cs="Arial"/>
          <w:i/>
          <w:iCs/>
          <w:color w:val="000000" w:themeColor="text1"/>
        </w:rPr>
        <w:t>promotionhave</w:t>
      </w:r>
      <w:proofErr w:type="spellEnd"/>
      <w:r w:rsidRPr="003006E0">
        <w:rPr>
          <w:rFonts w:cs="Arial"/>
          <w:i/>
          <w:iCs/>
          <w:color w:val="000000" w:themeColor="text1"/>
          <w:szCs w:val="24"/>
        </w:rPr>
        <w:t xml:space="preserve"> </w:t>
      </w:r>
      <w:proofErr w:type="gramStart"/>
      <w:r w:rsidRPr="003006E0">
        <w:rPr>
          <w:rFonts w:cs="Arial"/>
          <w:i/>
          <w:iCs/>
          <w:color w:val="000000" w:themeColor="text1"/>
          <w:szCs w:val="24"/>
        </w:rPr>
        <w:t xml:space="preserve">been </w:t>
      </w:r>
      <w:r w:rsidRPr="003006E0">
        <w:rPr>
          <w:rFonts w:cs="Arial"/>
          <w:i/>
          <w:iCs/>
          <w:color w:val="000000" w:themeColor="text1"/>
        </w:rPr>
        <w:t>proven</w:t>
      </w:r>
      <w:proofErr w:type="gramEnd"/>
      <w:r w:rsidRPr="003006E0">
        <w:rPr>
          <w:rFonts w:cs="Arial"/>
          <w:i/>
          <w:iCs/>
          <w:color w:val="000000" w:themeColor="text1"/>
          <w:szCs w:val="24"/>
        </w:rPr>
        <w:t xml:space="preserve"> successful in the UK markets</w:t>
      </w:r>
      <w:r w:rsidRPr="003006E0">
        <w:rPr>
          <w:rFonts w:cs="Arial"/>
          <w:color w:val="000000" w:themeColor="text1"/>
        </w:rPr>
        <w:t xml:space="preserve">.  Available at: </w:t>
      </w:r>
      <w:hyperlink r:id="rId19" w:history="1">
        <w:r w:rsidRPr="003006E0">
          <w:rPr>
            <w:rStyle w:val="Hyperlink"/>
            <w:rFonts w:cs="Arial"/>
            <w:color w:val="000000" w:themeColor="text1"/>
            <w:u w:val="none"/>
          </w:rPr>
          <w:t>https://www.scienceagri.com/2024/06/the-10-worlds-best-selling-bmw-models.html</w:t>
        </w:r>
      </w:hyperlink>
      <w:proofErr w:type="gramStart"/>
      <w:r w:rsidRPr="003006E0">
        <w:rPr>
          <w:rFonts w:cs="Arial"/>
          <w:color w:val="000000" w:themeColor="text1"/>
        </w:rPr>
        <w:t xml:space="preserve">   (</w:t>
      </w:r>
      <w:proofErr w:type="gramEnd"/>
      <w:r w:rsidRPr="003006E0">
        <w:rPr>
          <w:rFonts w:cs="Arial"/>
          <w:color w:val="000000" w:themeColor="text1"/>
        </w:rPr>
        <w:t>Accessed: 10 November 2025)</w:t>
      </w:r>
    </w:p>
    <w:p w14:paraId="27F45C70" w14:textId="77777777" w:rsidR="00572F1D" w:rsidRPr="003006E0" w:rsidRDefault="00572F1D" w:rsidP="003B7419">
      <w:pPr>
        <w:rPr>
          <w:rFonts w:cs="Arial"/>
          <w:i/>
          <w:iCs/>
          <w:szCs w:val="24"/>
        </w:rPr>
      </w:pPr>
      <w:r w:rsidRPr="003006E0">
        <w:rPr>
          <w:rFonts w:eastAsia="Arial" w:cs="Arial"/>
          <w:szCs w:val="24"/>
        </w:rPr>
        <w:t xml:space="preserve">SDG Index (2025) </w:t>
      </w:r>
      <w:r w:rsidRPr="003006E0">
        <w:rPr>
          <w:rFonts w:eastAsia="Arial" w:cs="Arial"/>
          <w:i/>
          <w:iCs/>
          <w:szCs w:val="24"/>
        </w:rPr>
        <w:t xml:space="preserve">Rankings. </w:t>
      </w:r>
      <w:r w:rsidRPr="003006E0">
        <w:rPr>
          <w:rFonts w:cs="Arial"/>
          <w:szCs w:val="24"/>
        </w:rPr>
        <w:t>Available at: https://</w:t>
      </w:r>
      <w:proofErr w:type="spellStart"/>
      <w:r w:rsidRPr="003006E0">
        <w:rPr>
          <w:rFonts w:cs="Arial"/>
          <w:szCs w:val="24"/>
        </w:rPr>
        <w:t>dashboards.sdgindex.org</w:t>
      </w:r>
      <w:proofErr w:type="spellEnd"/>
      <w:r w:rsidRPr="003006E0">
        <w:rPr>
          <w:rFonts w:cs="Arial"/>
          <w:szCs w:val="24"/>
        </w:rPr>
        <w:t>/rankings/</w:t>
      </w:r>
      <w:r w:rsidRPr="003006E0">
        <w:rPr>
          <w:rFonts w:eastAsia="Arial" w:cs="Arial"/>
          <w:szCs w:val="24"/>
        </w:rPr>
        <w:t xml:space="preserve">(Accessed: 10 November 2025). </w:t>
      </w:r>
    </w:p>
    <w:p w14:paraId="648B0ADA" w14:textId="77777777" w:rsidR="00572F1D" w:rsidRPr="003006E0" w:rsidRDefault="00572F1D" w:rsidP="003B7419">
      <w:pPr>
        <w:rPr>
          <w:rFonts w:eastAsia="Arial" w:cs="Arial"/>
          <w:szCs w:val="24"/>
        </w:rPr>
      </w:pPr>
      <w:r w:rsidRPr="003006E0">
        <w:rPr>
          <w:rFonts w:eastAsia="Arial" w:cs="Arial"/>
          <w:szCs w:val="24"/>
        </w:rPr>
        <w:t xml:space="preserve">SGI (2025) </w:t>
      </w:r>
      <w:r w:rsidRPr="003006E0">
        <w:rPr>
          <w:rFonts w:eastAsia="Arial" w:cs="Arial"/>
          <w:i/>
          <w:iCs/>
          <w:szCs w:val="24"/>
        </w:rPr>
        <w:t>United Kingdom</w:t>
      </w:r>
      <w:r w:rsidRPr="003006E0">
        <w:rPr>
          <w:rFonts w:eastAsia="Arial" w:cs="Arial"/>
          <w:szCs w:val="24"/>
        </w:rPr>
        <w:t xml:space="preserve">. </w:t>
      </w:r>
      <w:r w:rsidRPr="003006E0">
        <w:rPr>
          <w:rFonts w:cs="Arial"/>
          <w:szCs w:val="24"/>
        </w:rPr>
        <w:t>Available at: https://www.sgi-network.org/2024/United_Kingdom/Environmental_Sustainability</w:t>
      </w:r>
      <w:r w:rsidRPr="003006E0">
        <w:rPr>
          <w:rFonts w:eastAsia="Arial" w:cs="Arial"/>
          <w:szCs w:val="24"/>
        </w:rPr>
        <w:t xml:space="preserve">(Accessed: 10 November 2025). </w:t>
      </w:r>
    </w:p>
    <w:p w14:paraId="452C490D" w14:textId="77777777" w:rsidR="00572F1D" w:rsidRPr="003006E0" w:rsidRDefault="00572F1D" w:rsidP="00D9118B">
      <w:pPr>
        <w:rPr>
          <w:rFonts w:cs="Arial"/>
          <w:color w:val="000000" w:themeColor="text1"/>
        </w:rPr>
      </w:pPr>
      <w:bookmarkStart w:id="13" w:name="_Hlk213687467"/>
      <w:r w:rsidRPr="003006E0">
        <w:rPr>
          <w:rFonts w:cs="Arial"/>
          <w:color w:val="000000" w:themeColor="text1"/>
        </w:rPr>
        <w:t xml:space="preserve">Small, </w:t>
      </w:r>
      <w:bookmarkEnd w:id="13"/>
      <w:r w:rsidRPr="003006E0">
        <w:rPr>
          <w:rFonts w:cs="Arial"/>
          <w:color w:val="000000" w:themeColor="text1"/>
        </w:rPr>
        <w:t>K.A., Verhoef, E.T. and Lindsey, R. (2024) </w:t>
      </w:r>
      <w:r w:rsidRPr="003006E0">
        <w:rPr>
          <w:rFonts w:cs="Arial"/>
          <w:i/>
          <w:iCs/>
          <w:color w:val="000000" w:themeColor="text1"/>
        </w:rPr>
        <w:t>The economics of urban transportation</w:t>
      </w:r>
      <w:r w:rsidRPr="003006E0">
        <w:rPr>
          <w:rFonts w:cs="Arial"/>
          <w:color w:val="000000" w:themeColor="text1"/>
        </w:rPr>
        <w:t>. Routledge.</w:t>
      </w:r>
    </w:p>
    <w:p w14:paraId="4EFB5B3A" w14:textId="77777777" w:rsidR="00572F1D" w:rsidRPr="003006E0" w:rsidRDefault="00572F1D" w:rsidP="003B7419">
      <w:pPr>
        <w:rPr>
          <w:rFonts w:cs="Arial"/>
        </w:rPr>
      </w:pPr>
      <w:proofErr w:type="spellStart"/>
      <w:r w:rsidRPr="003006E0">
        <w:rPr>
          <w:rFonts w:cs="Arial"/>
        </w:rPr>
        <w:t>Soni</w:t>
      </w:r>
      <w:proofErr w:type="spellEnd"/>
      <w:r w:rsidRPr="003006E0">
        <w:rPr>
          <w:rFonts w:cs="Arial"/>
        </w:rPr>
        <w:t>, V. (2023) ‘Impact of generative AI on small and medium enterprises’ revenue growth: the moderating role of human, technological, and market factors’, </w:t>
      </w:r>
      <w:r w:rsidRPr="003006E0">
        <w:rPr>
          <w:rFonts w:cs="Arial"/>
          <w:i/>
          <w:iCs/>
        </w:rPr>
        <w:t>Reviews of Contemporary Business Analytics</w:t>
      </w:r>
      <w:r w:rsidRPr="003006E0">
        <w:rPr>
          <w:rFonts w:cs="Arial"/>
        </w:rPr>
        <w:t>, 6(1), pp. 133-153.</w:t>
      </w:r>
    </w:p>
    <w:p w14:paraId="1BE7A24E" w14:textId="77777777" w:rsidR="00572F1D" w:rsidRPr="003006E0" w:rsidRDefault="00572F1D" w:rsidP="003B7419">
      <w:pPr>
        <w:rPr>
          <w:rFonts w:cs="Arial"/>
          <w:i/>
          <w:iCs/>
          <w:szCs w:val="24"/>
        </w:rPr>
      </w:pPr>
      <w:r w:rsidRPr="003006E0">
        <w:rPr>
          <w:rFonts w:cs="Arial"/>
          <w:szCs w:val="24"/>
        </w:rPr>
        <w:t>Statista (2025)</w:t>
      </w:r>
      <w:r w:rsidRPr="003006E0">
        <w:rPr>
          <w:rFonts w:cs="Arial"/>
          <w:i/>
          <w:iCs/>
          <w:szCs w:val="24"/>
        </w:rPr>
        <w:t xml:space="preserve"> Revenue comparison of the Volkswagen Group, the BMW </w:t>
      </w:r>
      <w:proofErr w:type="gramStart"/>
      <w:r w:rsidRPr="003006E0">
        <w:rPr>
          <w:rFonts w:cs="Arial"/>
          <w:i/>
          <w:iCs/>
          <w:szCs w:val="24"/>
        </w:rPr>
        <w:t>Group</w:t>
      </w:r>
      <w:proofErr w:type="gramEnd"/>
      <w:r w:rsidRPr="003006E0">
        <w:rPr>
          <w:rFonts w:cs="Arial"/>
          <w:i/>
          <w:iCs/>
          <w:szCs w:val="24"/>
        </w:rPr>
        <w:t xml:space="preserve"> and the Mercedes-Benz Group in FY 2024. Available at: </w:t>
      </w:r>
      <w:r w:rsidRPr="00572F1D">
        <w:rPr>
          <w:rFonts w:cs="Arial"/>
          <w:iCs/>
          <w:szCs w:val="24"/>
        </w:rPr>
        <w:t>https://www.statista.com/statistics/274013/revenue-comparison-of-volkswagen-bmw-and-daimler/?srsltid=AfmBOoow8F_VHOS7MYKBJsYlUP5Js5CeOm0qnTvrqyvDjncjUocyHPsS (Accessed: 10 November 2025).</w:t>
      </w:r>
      <w:r w:rsidRPr="003006E0">
        <w:rPr>
          <w:rFonts w:cs="Arial"/>
          <w:i/>
          <w:iCs/>
          <w:szCs w:val="24"/>
        </w:rPr>
        <w:t xml:space="preserve"> </w:t>
      </w:r>
    </w:p>
    <w:p w14:paraId="204A42D6" w14:textId="77777777" w:rsidR="00572F1D" w:rsidRPr="003006E0" w:rsidRDefault="00572F1D" w:rsidP="003B7419">
      <w:pPr>
        <w:rPr>
          <w:rFonts w:cs="Arial"/>
        </w:rPr>
      </w:pPr>
      <w:r w:rsidRPr="003006E0">
        <w:rPr>
          <w:rFonts w:cs="Arial"/>
        </w:rPr>
        <w:lastRenderedPageBreak/>
        <w:t xml:space="preserve">Tanveer, M., Ahmad, A. R., Mahmood, H., and </w:t>
      </w:r>
      <w:proofErr w:type="spellStart"/>
      <w:r w:rsidRPr="003006E0">
        <w:rPr>
          <w:rFonts w:cs="Arial"/>
        </w:rPr>
        <w:t>Haq</w:t>
      </w:r>
      <w:proofErr w:type="spellEnd"/>
      <w:r w:rsidRPr="003006E0">
        <w:rPr>
          <w:rFonts w:cs="Arial"/>
        </w:rPr>
        <w:t>, I. U. (2021) ‘Role of ethical marketing in driving consumer brand relationships and brand loyalty: A sustainable marketing approach’, </w:t>
      </w:r>
      <w:r w:rsidRPr="003006E0">
        <w:rPr>
          <w:rFonts w:cs="Arial"/>
          <w:i/>
          <w:iCs/>
        </w:rPr>
        <w:t>Sustainability</w:t>
      </w:r>
      <w:r w:rsidRPr="003006E0">
        <w:rPr>
          <w:rFonts w:cs="Arial"/>
        </w:rPr>
        <w:t>, 13(12), pp. 6839.Available at: https://</w:t>
      </w:r>
      <w:proofErr w:type="spellStart"/>
      <w:r w:rsidRPr="003006E0">
        <w:rPr>
          <w:rFonts w:cs="Arial"/>
        </w:rPr>
        <w:t>doi.org</w:t>
      </w:r>
      <w:proofErr w:type="spellEnd"/>
      <w:r w:rsidRPr="003006E0">
        <w:rPr>
          <w:rFonts w:cs="Arial"/>
        </w:rPr>
        <w:t>/10.3390/su13126839</w:t>
      </w:r>
    </w:p>
    <w:p w14:paraId="5BF2BD91" w14:textId="77777777" w:rsidR="00572F1D" w:rsidRPr="003006E0" w:rsidRDefault="00572F1D" w:rsidP="003B7419">
      <w:pPr>
        <w:rPr>
          <w:rFonts w:eastAsia="Arial" w:cs="Arial"/>
          <w:szCs w:val="24"/>
        </w:rPr>
      </w:pPr>
      <w:r>
        <w:rPr>
          <w:rFonts w:eastAsia="Arial" w:cs="Arial"/>
          <w:szCs w:val="24"/>
        </w:rPr>
        <w:t>The Global Economy (2025)</w:t>
      </w:r>
      <w:r w:rsidRPr="003006E0">
        <w:rPr>
          <w:rFonts w:eastAsia="Arial" w:cs="Arial"/>
          <w:szCs w:val="24"/>
        </w:rPr>
        <w:t xml:space="preserve"> </w:t>
      </w:r>
      <w:r w:rsidRPr="003006E0">
        <w:rPr>
          <w:rFonts w:eastAsia="Arial" w:cs="Arial"/>
          <w:i/>
          <w:iCs/>
          <w:szCs w:val="24"/>
        </w:rPr>
        <w:t xml:space="preserve">Australia: Political stability. </w:t>
      </w:r>
      <w:r w:rsidRPr="003006E0">
        <w:rPr>
          <w:rFonts w:eastAsia="Arial" w:cs="Arial"/>
          <w:szCs w:val="24"/>
        </w:rPr>
        <w:t xml:space="preserve">Available at: https://www.theglobaleconomy.com/Australia/wb_political_stability/(Accessed: 10 November 2025). </w:t>
      </w:r>
    </w:p>
    <w:p w14:paraId="0A5F5BDD" w14:textId="77777777" w:rsidR="00572F1D" w:rsidRPr="003006E0" w:rsidRDefault="00572F1D" w:rsidP="003B7419">
      <w:pPr>
        <w:rPr>
          <w:rFonts w:eastAsia="Arial" w:cs="Arial"/>
          <w:szCs w:val="24"/>
        </w:rPr>
      </w:pPr>
      <w:r>
        <w:rPr>
          <w:rFonts w:eastAsia="Arial" w:cs="Arial"/>
          <w:szCs w:val="24"/>
        </w:rPr>
        <w:t>The Global Economy (2025)</w:t>
      </w:r>
      <w:r w:rsidRPr="003006E0">
        <w:rPr>
          <w:rFonts w:eastAsia="Arial" w:cs="Arial"/>
          <w:szCs w:val="24"/>
        </w:rPr>
        <w:t xml:space="preserve"> </w:t>
      </w:r>
      <w:r w:rsidRPr="003006E0">
        <w:rPr>
          <w:rFonts w:eastAsia="Arial" w:cs="Arial"/>
          <w:i/>
          <w:iCs/>
          <w:szCs w:val="24"/>
        </w:rPr>
        <w:t xml:space="preserve">United Kingdom: Political stability. </w:t>
      </w:r>
      <w:r w:rsidRPr="003006E0">
        <w:rPr>
          <w:rFonts w:eastAsia="Arial" w:cs="Arial"/>
          <w:szCs w:val="24"/>
        </w:rPr>
        <w:t xml:space="preserve">Available at: https://www.theglobaleconomy.com/United-Kingdom/wb_political_stability/ (Accessed: 10 November 2025). </w:t>
      </w:r>
    </w:p>
    <w:p w14:paraId="0753EE40" w14:textId="77777777" w:rsidR="00572F1D" w:rsidRPr="003006E0" w:rsidRDefault="00572F1D" w:rsidP="003B7419">
      <w:pPr>
        <w:rPr>
          <w:rFonts w:cs="Arial"/>
        </w:rPr>
      </w:pPr>
      <w:r w:rsidRPr="003006E0">
        <w:rPr>
          <w:rFonts w:cs="Arial"/>
        </w:rPr>
        <w:t xml:space="preserve">Tomaszewski, W., Dietrich, H., </w:t>
      </w:r>
      <w:proofErr w:type="spellStart"/>
      <w:r w:rsidRPr="003006E0">
        <w:rPr>
          <w:rFonts w:cs="Arial"/>
        </w:rPr>
        <w:t>Henseke</w:t>
      </w:r>
      <w:proofErr w:type="spellEnd"/>
      <w:r w:rsidRPr="003006E0">
        <w:rPr>
          <w:rFonts w:cs="Arial"/>
        </w:rPr>
        <w:t>, G., Xiang, N. and Schoon, I. (2025) ‘Socio</w:t>
      </w:r>
      <w:r w:rsidRPr="003006E0">
        <w:rPr>
          <w:rFonts w:ascii="Cambria Math" w:hAnsi="Cambria Math" w:cs="Arial"/>
        </w:rPr>
        <w:t>‐</w:t>
      </w:r>
      <w:r w:rsidRPr="003006E0">
        <w:rPr>
          <w:rFonts w:cs="Arial"/>
        </w:rPr>
        <w:t>economic and gender differences in post</w:t>
      </w:r>
      <w:r w:rsidRPr="003006E0">
        <w:rPr>
          <w:rFonts w:ascii="Cambria Math" w:hAnsi="Cambria Math" w:cs="Arial"/>
        </w:rPr>
        <w:t>‐</w:t>
      </w:r>
      <w:r w:rsidRPr="003006E0">
        <w:rPr>
          <w:rFonts w:cs="Arial"/>
        </w:rPr>
        <w:t>secondary pathways in the UK, Germany, and Australia.’ </w:t>
      </w:r>
      <w:r w:rsidRPr="003006E0">
        <w:rPr>
          <w:rFonts w:cs="Arial"/>
          <w:i/>
          <w:iCs/>
        </w:rPr>
        <w:t>Social Inclusion</w:t>
      </w:r>
      <w:r w:rsidRPr="003006E0">
        <w:rPr>
          <w:rFonts w:cs="Arial"/>
        </w:rPr>
        <w:t>, </w:t>
      </w:r>
      <w:proofErr w:type="gramStart"/>
      <w:r w:rsidRPr="003006E0">
        <w:rPr>
          <w:rFonts w:cs="Arial"/>
        </w:rPr>
        <w:t>13.Available</w:t>
      </w:r>
      <w:proofErr w:type="gramEnd"/>
      <w:r w:rsidRPr="003006E0">
        <w:rPr>
          <w:rFonts w:cs="Arial"/>
        </w:rPr>
        <w:t xml:space="preserve"> at: https://</w:t>
      </w:r>
      <w:proofErr w:type="spellStart"/>
      <w:r w:rsidRPr="003006E0">
        <w:rPr>
          <w:rFonts w:cs="Arial"/>
        </w:rPr>
        <w:t>doi.org</w:t>
      </w:r>
      <w:proofErr w:type="spellEnd"/>
      <w:r w:rsidRPr="003006E0">
        <w:rPr>
          <w:rFonts w:cs="Arial"/>
        </w:rPr>
        <w:t>/10.17645/si.9601</w:t>
      </w:r>
    </w:p>
    <w:p w14:paraId="39E7D33C" w14:textId="77777777" w:rsidR="00572F1D" w:rsidRPr="003006E0" w:rsidRDefault="00572F1D" w:rsidP="003B7419">
      <w:pPr>
        <w:rPr>
          <w:rFonts w:eastAsia="Arial" w:cs="Arial"/>
          <w:szCs w:val="24"/>
        </w:rPr>
      </w:pPr>
      <w:r w:rsidRPr="003006E0">
        <w:rPr>
          <w:rFonts w:eastAsia="Arial" w:cs="Arial"/>
          <w:szCs w:val="24"/>
        </w:rPr>
        <w:t xml:space="preserve">Trading Economics (2025) </w:t>
      </w:r>
      <w:r w:rsidRPr="003006E0">
        <w:rPr>
          <w:rFonts w:eastAsia="Arial" w:cs="Arial"/>
          <w:i/>
          <w:iCs/>
          <w:szCs w:val="24"/>
        </w:rPr>
        <w:t xml:space="preserve">Australia Inflation Rate. </w:t>
      </w:r>
      <w:r w:rsidRPr="003006E0">
        <w:rPr>
          <w:rFonts w:eastAsia="Arial" w:cs="Arial"/>
          <w:szCs w:val="24"/>
        </w:rPr>
        <w:t>Available at: https://</w:t>
      </w:r>
      <w:proofErr w:type="spellStart"/>
      <w:r w:rsidRPr="003006E0">
        <w:rPr>
          <w:rFonts w:eastAsia="Arial" w:cs="Arial"/>
          <w:szCs w:val="24"/>
        </w:rPr>
        <w:t>tradingeconomics.com</w:t>
      </w:r>
      <w:proofErr w:type="spellEnd"/>
      <w:r w:rsidRPr="003006E0">
        <w:rPr>
          <w:rFonts w:eastAsia="Arial" w:cs="Arial"/>
          <w:szCs w:val="24"/>
        </w:rPr>
        <w:t>/</w:t>
      </w:r>
      <w:proofErr w:type="spellStart"/>
      <w:r w:rsidRPr="003006E0">
        <w:rPr>
          <w:rFonts w:eastAsia="Arial" w:cs="Arial"/>
          <w:szCs w:val="24"/>
        </w:rPr>
        <w:t>australia</w:t>
      </w:r>
      <w:proofErr w:type="spellEnd"/>
      <w:r w:rsidRPr="003006E0">
        <w:rPr>
          <w:rFonts w:eastAsia="Arial" w:cs="Arial"/>
          <w:szCs w:val="24"/>
        </w:rPr>
        <w:t xml:space="preserve">/inflation-cpi(Accessed: 10 November 2025). </w:t>
      </w:r>
    </w:p>
    <w:p w14:paraId="0D9F714D" w14:textId="77777777" w:rsidR="00572F1D" w:rsidRPr="003006E0" w:rsidRDefault="00572F1D" w:rsidP="003B7419">
      <w:pPr>
        <w:rPr>
          <w:rFonts w:eastAsia="Arial" w:cs="Arial"/>
          <w:szCs w:val="24"/>
        </w:rPr>
      </w:pPr>
      <w:r w:rsidRPr="003006E0">
        <w:rPr>
          <w:rFonts w:eastAsia="Arial" w:cs="Arial"/>
          <w:szCs w:val="24"/>
        </w:rPr>
        <w:t xml:space="preserve">Trading Economics (2025) </w:t>
      </w:r>
      <w:r w:rsidRPr="003006E0">
        <w:rPr>
          <w:rFonts w:eastAsia="Arial" w:cs="Arial"/>
          <w:i/>
          <w:iCs/>
          <w:szCs w:val="24"/>
        </w:rPr>
        <w:t xml:space="preserve">United Kingdom Inflation Rate. </w:t>
      </w:r>
      <w:r w:rsidRPr="003006E0">
        <w:rPr>
          <w:rFonts w:eastAsia="Arial" w:cs="Arial"/>
          <w:szCs w:val="24"/>
        </w:rPr>
        <w:t xml:space="preserve">Available at: https://tradingeconomics.com/united-kingdom/inflation-cpi(Accessed: 10 November 2025). </w:t>
      </w:r>
    </w:p>
    <w:p w14:paraId="38CA5BE8" w14:textId="77777777" w:rsidR="00572F1D" w:rsidRPr="003006E0" w:rsidRDefault="00572F1D" w:rsidP="00D9118B">
      <w:pPr>
        <w:rPr>
          <w:rFonts w:cs="Arial"/>
          <w:color w:val="000000" w:themeColor="text1"/>
        </w:rPr>
      </w:pPr>
      <w:bookmarkStart w:id="14" w:name="_Hlk213687619"/>
      <w:r w:rsidRPr="003006E0">
        <w:rPr>
          <w:rFonts w:cs="Arial"/>
          <w:color w:val="000000" w:themeColor="text1"/>
        </w:rPr>
        <w:t>Wahab</w:t>
      </w:r>
      <w:bookmarkEnd w:id="14"/>
      <w:r w:rsidRPr="003006E0">
        <w:rPr>
          <w:rFonts w:cs="Arial"/>
          <w:color w:val="000000" w:themeColor="text1"/>
        </w:rPr>
        <w:t xml:space="preserve">, S., Ahmed, N. and </w:t>
      </w:r>
      <w:proofErr w:type="spellStart"/>
      <w:r w:rsidRPr="003006E0">
        <w:rPr>
          <w:rFonts w:cs="Arial"/>
          <w:color w:val="000000" w:themeColor="text1"/>
        </w:rPr>
        <w:t>Samsuddin</w:t>
      </w:r>
      <w:proofErr w:type="spellEnd"/>
      <w:r w:rsidRPr="003006E0">
        <w:rPr>
          <w:rFonts w:cs="Arial"/>
          <w:color w:val="000000" w:themeColor="text1"/>
        </w:rPr>
        <w:t>, S. (2025) Parcel Locker as a Solution for Sustainable Operations and a Contactless Self-Service Solution for Last-Mile Delivery. </w:t>
      </w:r>
      <w:r w:rsidRPr="003006E0">
        <w:rPr>
          <w:rFonts w:cs="Arial"/>
          <w:i/>
          <w:iCs/>
          <w:color w:val="000000" w:themeColor="text1"/>
        </w:rPr>
        <w:t>Operations and Supply Chain Management: An International Journal</w:t>
      </w:r>
      <w:r w:rsidRPr="003006E0">
        <w:rPr>
          <w:rFonts w:cs="Arial"/>
          <w:color w:val="000000" w:themeColor="text1"/>
        </w:rPr>
        <w:t xml:space="preserve">, 18(1), pp.79-88. Available at: </w:t>
      </w:r>
      <w:hyperlink r:id="rId20" w:history="1">
        <w:r w:rsidRPr="003006E0">
          <w:rPr>
            <w:rStyle w:val="Hyperlink"/>
            <w:rFonts w:cs="Arial"/>
            <w:color w:val="000000" w:themeColor="text1"/>
            <w:u w:val="none"/>
          </w:rPr>
          <w:t>http://</w:t>
        </w:r>
        <w:proofErr w:type="spellStart"/>
        <w:r w:rsidRPr="003006E0">
          <w:rPr>
            <w:rStyle w:val="Hyperlink"/>
            <w:rFonts w:cs="Arial"/>
            <w:color w:val="000000" w:themeColor="text1"/>
            <w:u w:val="none"/>
          </w:rPr>
          <w:t>doi.org</w:t>
        </w:r>
        <w:proofErr w:type="spellEnd"/>
        <w:r w:rsidRPr="003006E0">
          <w:rPr>
            <w:rStyle w:val="Hyperlink"/>
            <w:rFonts w:cs="Arial"/>
            <w:color w:val="000000" w:themeColor="text1"/>
            <w:u w:val="none"/>
          </w:rPr>
          <w:t>/10.31387/oscm0600456</w:t>
        </w:r>
      </w:hyperlink>
    </w:p>
    <w:p w14:paraId="4634B151" w14:textId="77777777" w:rsidR="00D9118B" w:rsidRPr="003006E0" w:rsidRDefault="00D9118B" w:rsidP="003B7419">
      <w:pPr>
        <w:rPr>
          <w:rFonts w:eastAsia="Arial" w:cs="Arial"/>
          <w:szCs w:val="24"/>
        </w:rPr>
      </w:pPr>
    </w:p>
    <w:p w14:paraId="6E8348B0" w14:textId="77777777" w:rsidR="006379A0" w:rsidRPr="003006E0" w:rsidRDefault="006379A0" w:rsidP="003B7419">
      <w:pPr>
        <w:rPr>
          <w:rFonts w:eastAsia="Arial" w:cs="Arial"/>
        </w:rPr>
      </w:pPr>
    </w:p>
    <w:p w14:paraId="3D888717" w14:textId="77777777" w:rsidR="006379A0" w:rsidRPr="003006E0" w:rsidRDefault="006379A0" w:rsidP="00867694">
      <w:pPr>
        <w:rPr>
          <w:rFonts w:eastAsia="Arial" w:cs="Arial"/>
          <w:szCs w:val="24"/>
        </w:rPr>
      </w:pPr>
    </w:p>
    <w:p w14:paraId="39B360A3" w14:textId="77777777" w:rsidR="00696B87" w:rsidRPr="003006E0" w:rsidRDefault="00696B87" w:rsidP="00867694">
      <w:pPr>
        <w:rPr>
          <w:rFonts w:cs="Arial"/>
          <w:i/>
          <w:iCs/>
          <w:szCs w:val="24"/>
        </w:rPr>
      </w:pPr>
    </w:p>
    <w:sectPr w:rsidR="00696B87" w:rsidRPr="003006E0" w:rsidSect="00E522B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6A261" w14:textId="77777777" w:rsidR="003C1F75" w:rsidRDefault="003C1F75" w:rsidP="00D222C4">
      <w:pPr>
        <w:spacing w:line="240" w:lineRule="auto"/>
      </w:pPr>
      <w:r>
        <w:separator/>
      </w:r>
    </w:p>
  </w:endnote>
  <w:endnote w:type="continuationSeparator" w:id="0">
    <w:p w14:paraId="1FE2CF99" w14:textId="77777777" w:rsidR="003C1F75" w:rsidRDefault="003C1F75" w:rsidP="00D22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476173"/>
      <w:docPartObj>
        <w:docPartGallery w:val="Page Numbers (Bottom of Page)"/>
        <w:docPartUnique/>
      </w:docPartObj>
    </w:sdtPr>
    <w:sdtEndPr>
      <w:rPr>
        <w:rFonts w:cs="Arial"/>
        <w:noProof/>
        <w:sz w:val="20"/>
        <w:szCs w:val="18"/>
      </w:rPr>
    </w:sdtEndPr>
    <w:sdtContent>
      <w:p w14:paraId="009AC948" w14:textId="77777777" w:rsidR="00D222C4" w:rsidRPr="00D222C4" w:rsidRDefault="00F46199">
        <w:pPr>
          <w:pStyle w:val="Footer"/>
          <w:jc w:val="right"/>
          <w:rPr>
            <w:rFonts w:cs="Arial"/>
            <w:sz w:val="20"/>
            <w:szCs w:val="18"/>
          </w:rPr>
        </w:pPr>
        <w:r w:rsidRPr="00D222C4">
          <w:rPr>
            <w:rFonts w:cs="Arial"/>
            <w:sz w:val="20"/>
            <w:szCs w:val="18"/>
          </w:rPr>
          <w:fldChar w:fldCharType="begin"/>
        </w:r>
        <w:r w:rsidR="00D222C4" w:rsidRPr="00D222C4">
          <w:rPr>
            <w:rFonts w:cs="Arial"/>
            <w:sz w:val="20"/>
            <w:szCs w:val="18"/>
          </w:rPr>
          <w:instrText xml:space="preserve"> PAGE   \* MERGEFORMAT </w:instrText>
        </w:r>
        <w:r w:rsidRPr="00D222C4">
          <w:rPr>
            <w:rFonts w:cs="Arial"/>
            <w:sz w:val="20"/>
            <w:szCs w:val="18"/>
          </w:rPr>
          <w:fldChar w:fldCharType="separate"/>
        </w:r>
        <w:r w:rsidR="00A3784A">
          <w:rPr>
            <w:rFonts w:cs="Arial"/>
            <w:noProof/>
            <w:sz w:val="20"/>
            <w:szCs w:val="18"/>
          </w:rPr>
          <w:t>4</w:t>
        </w:r>
        <w:r w:rsidRPr="00D222C4">
          <w:rPr>
            <w:rFonts w:cs="Arial"/>
            <w:noProof/>
            <w:sz w:val="20"/>
            <w:szCs w:val="18"/>
          </w:rPr>
          <w:fldChar w:fldCharType="end"/>
        </w:r>
      </w:p>
    </w:sdtContent>
  </w:sdt>
  <w:p w14:paraId="4D288F5F" w14:textId="77777777" w:rsidR="00D222C4" w:rsidRDefault="00D22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93FDB" w14:textId="77777777" w:rsidR="003C1F75" w:rsidRDefault="003C1F75" w:rsidP="00D222C4">
      <w:pPr>
        <w:spacing w:line="240" w:lineRule="auto"/>
      </w:pPr>
      <w:r>
        <w:separator/>
      </w:r>
    </w:p>
  </w:footnote>
  <w:footnote w:type="continuationSeparator" w:id="0">
    <w:p w14:paraId="78658CB8" w14:textId="77777777" w:rsidR="003C1F75" w:rsidRDefault="003C1F75" w:rsidP="00D222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65F82" w14:textId="3C6FB2E0" w:rsidR="006D186B" w:rsidRDefault="006D186B">
    <w:pPr>
      <w:pStyle w:val="Header"/>
    </w:pPr>
    <w:r>
      <w:rPr>
        <w:noProof/>
      </w:rPr>
      <w:pict w14:anchorId="085832AD">
        <v:group id="Group 2" o:spid="_x0000_s2049" style="position:absolute;left:0;text-align:left;margin-left:-35.7pt;margin-top:-31.8pt;width:527.4pt;height:65.3pt;z-index:251659264" coordsize="66979,8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">
          <v:rect id="Rectangle 3" o:spid="_x0000_s2050" style="position:absolute;width:66979;height:8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" filled="f" strokecolor="#1f3763 [1604]"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1" type="#_x0000_t75" alt="Press Releases 2020 | University of Wales Trinity Saint David" style="position:absolute;left:1562;top:800;width:20402;height:6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">
            <v:imagedata r:id="rId1" o:title="Press Releases 2020 | University of Wales Trinity Saint David"/>
          </v:shape>
        </v:group>
      </w:pict>
    </w:r>
  </w:p>
  <w:p w14:paraId="156CDF3B" w14:textId="77777777" w:rsidR="006D186B" w:rsidRDefault="006D1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E447D"/>
    <w:multiLevelType w:val="hybridMultilevel"/>
    <w:tmpl w:val="27E02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8438C"/>
    <w:multiLevelType w:val="hybridMultilevel"/>
    <w:tmpl w:val="039A96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1D405D"/>
    <w:multiLevelType w:val="hybridMultilevel"/>
    <w:tmpl w:val="E9DC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52883"/>
    <w:multiLevelType w:val="hybridMultilevel"/>
    <w:tmpl w:val="C9DC75D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4" w15:restartNumberingAfterBreak="0">
    <w:nsid w:val="26E311DE"/>
    <w:multiLevelType w:val="hybridMultilevel"/>
    <w:tmpl w:val="1A9A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F6343E"/>
    <w:multiLevelType w:val="hybridMultilevel"/>
    <w:tmpl w:val="1D0E0DC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28A68A5"/>
    <w:multiLevelType w:val="hybridMultilevel"/>
    <w:tmpl w:val="7EAE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5358F8"/>
    <w:multiLevelType w:val="hybridMultilevel"/>
    <w:tmpl w:val="F5A4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B63A1E"/>
    <w:multiLevelType w:val="hybridMultilevel"/>
    <w:tmpl w:val="AD74B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001BCF"/>
    <w:multiLevelType w:val="hybridMultilevel"/>
    <w:tmpl w:val="FE243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6F081C"/>
    <w:multiLevelType w:val="hybridMultilevel"/>
    <w:tmpl w:val="3C3AD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527570"/>
    <w:multiLevelType w:val="hybridMultilevel"/>
    <w:tmpl w:val="5142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E65423"/>
    <w:multiLevelType w:val="hybridMultilevel"/>
    <w:tmpl w:val="CE229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8"/>
  </w:num>
  <w:num w:numId="5">
    <w:abstractNumId w:val="12"/>
  </w:num>
  <w:num w:numId="6">
    <w:abstractNumId w:val="11"/>
  </w:num>
  <w:num w:numId="7">
    <w:abstractNumId w:val="9"/>
  </w:num>
  <w:num w:numId="8">
    <w:abstractNumId w:val="0"/>
  </w:num>
  <w:num w:numId="9">
    <w:abstractNumId w:val="4"/>
  </w:num>
  <w:num w:numId="10">
    <w:abstractNumId w:val="2"/>
  </w:num>
  <w:num w:numId="11">
    <w:abstractNumId w:val="6"/>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4937"/>
    <w:rsid w:val="00010FCA"/>
    <w:rsid w:val="00051018"/>
    <w:rsid w:val="000647E0"/>
    <w:rsid w:val="00082E9A"/>
    <w:rsid w:val="000A3882"/>
    <w:rsid w:val="000C463D"/>
    <w:rsid w:val="000C4CD4"/>
    <w:rsid w:val="000D4F44"/>
    <w:rsid w:val="000E0537"/>
    <w:rsid w:val="000F0EB5"/>
    <w:rsid w:val="00100BDF"/>
    <w:rsid w:val="001122B3"/>
    <w:rsid w:val="001229D3"/>
    <w:rsid w:val="00143C10"/>
    <w:rsid w:val="001444AB"/>
    <w:rsid w:val="00161D78"/>
    <w:rsid w:val="00194AC3"/>
    <w:rsid w:val="00197B1B"/>
    <w:rsid w:val="001B35B6"/>
    <w:rsid w:val="001B5BA6"/>
    <w:rsid w:val="00236A82"/>
    <w:rsid w:val="00284225"/>
    <w:rsid w:val="002972DA"/>
    <w:rsid w:val="002A0963"/>
    <w:rsid w:val="002A208F"/>
    <w:rsid w:val="002A34FB"/>
    <w:rsid w:val="002A4C8E"/>
    <w:rsid w:val="002C547C"/>
    <w:rsid w:val="002D199E"/>
    <w:rsid w:val="003006E0"/>
    <w:rsid w:val="003031AA"/>
    <w:rsid w:val="003236BD"/>
    <w:rsid w:val="00324F73"/>
    <w:rsid w:val="00325E41"/>
    <w:rsid w:val="003B7419"/>
    <w:rsid w:val="003C1F75"/>
    <w:rsid w:val="00400A08"/>
    <w:rsid w:val="00413339"/>
    <w:rsid w:val="00445E88"/>
    <w:rsid w:val="00462640"/>
    <w:rsid w:val="004C0783"/>
    <w:rsid w:val="004E0BEE"/>
    <w:rsid w:val="004E7A86"/>
    <w:rsid w:val="00544A5F"/>
    <w:rsid w:val="00556B3F"/>
    <w:rsid w:val="00572F1D"/>
    <w:rsid w:val="00586103"/>
    <w:rsid w:val="00596FAE"/>
    <w:rsid w:val="005A328A"/>
    <w:rsid w:val="005B1F02"/>
    <w:rsid w:val="005D6890"/>
    <w:rsid w:val="005E7C36"/>
    <w:rsid w:val="00617B4C"/>
    <w:rsid w:val="006379A0"/>
    <w:rsid w:val="00673CC1"/>
    <w:rsid w:val="00675B6E"/>
    <w:rsid w:val="00692068"/>
    <w:rsid w:val="00692A17"/>
    <w:rsid w:val="00696B87"/>
    <w:rsid w:val="006A6457"/>
    <w:rsid w:val="006D186B"/>
    <w:rsid w:val="0072037D"/>
    <w:rsid w:val="007400DB"/>
    <w:rsid w:val="007410E1"/>
    <w:rsid w:val="00742FAF"/>
    <w:rsid w:val="0076170B"/>
    <w:rsid w:val="00764539"/>
    <w:rsid w:val="007950FD"/>
    <w:rsid w:val="007A34F6"/>
    <w:rsid w:val="007B5BFE"/>
    <w:rsid w:val="007E0B57"/>
    <w:rsid w:val="007E0D5B"/>
    <w:rsid w:val="007E5044"/>
    <w:rsid w:val="007E7F0D"/>
    <w:rsid w:val="007F6456"/>
    <w:rsid w:val="008000D6"/>
    <w:rsid w:val="00816C7C"/>
    <w:rsid w:val="00817377"/>
    <w:rsid w:val="00833095"/>
    <w:rsid w:val="00833D6A"/>
    <w:rsid w:val="008376D2"/>
    <w:rsid w:val="008453EA"/>
    <w:rsid w:val="008645B3"/>
    <w:rsid w:val="00867694"/>
    <w:rsid w:val="0087415A"/>
    <w:rsid w:val="00880051"/>
    <w:rsid w:val="00891CEF"/>
    <w:rsid w:val="00896021"/>
    <w:rsid w:val="008A2863"/>
    <w:rsid w:val="008A4F34"/>
    <w:rsid w:val="008D2CA1"/>
    <w:rsid w:val="00912BAB"/>
    <w:rsid w:val="00912ECE"/>
    <w:rsid w:val="00923D69"/>
    <w:rsid w:val="00930C11"/>
    <w:rsid w:val="00942BA8"/>
    <w:rsid w:val="00957C77"/>
    <w:rsid w:val="00970371"/>
    <w:rsid w:val="00976B6B"/>
    <w:rsid w:val="00987A22"/>
    <w:rsid w:val="00996CA8"/>
    <w:rsid w:val="009B241F"/>
    <w:rsid w:val="009B35D2"/>
    <w:rsid w:val="009C3CEB"/>
    <w:rsid w:val="009E14D3"/>
    <w:rsid w:val="00A00F29"/>
    <w:rsid w:val="00A343AE"/>
    <w:rsid w:val="00A3784A"/>
    <w:rsid w:val="00A46777"/>
    <w:rsid w:val="00A833F5"/>
    <w:rsid w:val="00A9130B"/>
    <w:rsid w:val="00A92F67"/>
    <w:rsid w:val="00A94AE5"/>
    <w:rsid w:val="00AA038D"/>
    <w:rsid w:val="00AA47F8"/>
    <w:rsid w:val="00AD2E19"/>
    <w:rsid w:val="00B37930"/>
    <w:rsid w:val="00B42025"/>
    <w:rsid w:val="00B56C91"/>
    <w:rsid w:val="00B62503"/>
    <w:rsid w:val="00B63261"/>
    <w:rsid w:val="00B7181E"/>
    <w:rsid w:val="00B75396"/>
    <w:rsid w:val="00B87475"/>
    <w:rsid w:val="00BD7F09"/>
    <w:rsid w:val="00BF2580"/>
    <w:rsid w:val="00C1495B"/>
    <w:rsid w:val="00C2661E"/>
    <w:rsid w:val="00C45766"/>
    <w:rsid w:val="00C73130"/>
    <w:rsid w:val="00C95233"/>
    <w:rsid w:val="00CB20C4"/>
    <w:rsid w:val="00D07282"/>
    <w:rsid w:val="00D11245"/>
    <w:rsid w:val="00D1416C"/>
    <w:rsid w:val="00D222C4"/>
    <w:rsid w:val="00D34EAD"/>
    <w:rsid w:val="00D35344"/>
    <w:rsid w:val="00D37293"/>
    <w:rsid w:val="00D47B50"/>
    <w:rsid w:val="00D61108"/>
    <w:rsid w:val="00D671D6"/>
    <w:rsid w:val="00D70420"/>
    <w:rsid w:val="00D707AE"/>
    <w:rsid w:val="00D75D64"/>
    <w:rsid w:val="00D9118B"/>
    <w:rsid w:val="00DD42DC"/>
    <w:rsid w:val="00E11EB3"/>
    <w:rsid w:val="00E22ADD"/>
    <w:rsid w:val="00E32772"/>
    <w:rsid w:val="00E32A63"/>
    <w:rsid w:val="00E36CFF"/>
    <w:rsid w:val="00E45A3B"/>
    <w:rsid w:val="00E5049E"/>
    <w:rsid w:val="00E522BF"/>
    <w:rsid w:val="00E64937"/>
    <w:rsid w:val="00E67EBF"/>
    <w:rsid w:val="00E90842"/>
    <w:rsid w:val="00E93B88"/>
    <w:rsid w:val="00EC0E5C"/>
    <w:rsid w:val="00EC395B"/>
    <w:rsid w:val="00EE314B"/>
    <w:rsid w:val="00EE478E"/>
    <w:rsid w:val="00F0015B"/>
    <w:rsid w:val="00F13236"/>
    <w:rsid w:val="00F46199"/>
    <w:rsid w:val="00F46CDE"/>
    <w:rsid w:val="00F61077"/>
    <w:rsid w:val="00F74609"/>
    <w:rsid w:val="00F816C3"/>
    <w:rsid w:val="00F82343"/>
    <w:rsid w:val="00F82E32"/>
    <w:rsid w:val="00FF29A6"/>
    <w:rsid w:val="00FF7E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F1A70F6"/>
  <w15:docId w15:val="{1A4F9F01-2604-4AB7-AC58-DF25E655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96"/>
    <w:pPr>
      <w:spacing w:after="0" w:line="360" w:lineRule="auto"/>
      <w:jc w:val="both"/>
    </w:pPr>
    <w:rPr>
      <w:rFonts w:ascii="Arial" w:hAnsi="Arial" w:cs="Times New Roman"/>
      <w:kern w:val="0"/>
      <w:szCs w:val="22"/>
      <w:lang w:val="en-GB" w:eastAsia="en-GB"/>
    </w:rPr>
  </w:style>
  <w:style w:type="paragraph" w:styleId="Heading1">
    <w:name w:val="heading 1"/>
    <w:basedOn w:val="Normal"/>
    <w:next w:val="Normal"/>
    <w:link w:val="Heading1Char"/>
    <w:autoRedefine/>
    <w:uiPriority w:val="9"/>
    <w:qFormat/>
    <w:rsid w:val="003031AA"/>
    <w:pPr>
      <w:keepNext/>
      <w:keepLines/>
      <w:spacing w:before="240"/>
      <w:outlineLvl w:val="0"/>
    </w:pPr>
    <w:rPr>
      <w:rFonts w:eastAsia="Arial" w:cstheme="majorBidi"/>
      <w:b/>
      <w:szCs w:val="32"/>
      <w:lang w:val="en-IN"/>
    </w:rPr>
  </w:style>
  <w:style w:type="paragraph" w:styleId="Heading2">
    <w:name w:val="heading 2"/>
    <w:basedOn w:val="Normal"/>
    <w:next w:val="Normal"/>
    <w:link w:val="Heading2Char"/>
    <w:uiPriority w:val="9"/>
    <w:unhideWhenUsed/>
    <w:qFormat/>
    <w:rsid w:val="00AA038D"/>
    <w:pPr>
      <w:keepNext/>
      <w:keepLines/>
      <w:spacing w:before="4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FF29A6"/>
    <w:pPr>
      <w:keepNext/>
      <w:keepLines/>
      <w:spacing w:before="40"/>
      <w:outlineLvl w:val="2"/>
    </w:pPr>
    <w:rPr>
      <w:rFonts w:eastAsiaTheme="majorEastAsia" w:cstheme="majorBidi"/>
      <w:b/>
    </w:rPr>
  </w:style>
  <w:style w:type="paragraph" w:styleId="Heading4">
    <w:name w:val="heading 4"/>
    <w:basedOn w:val="Normal"/>
    <w:next w:val="Normal"/>
    <w:link w:val="Heading4Char"/>
    <w:autoRedefine/>
    <w:uiPriority w:val="9"/>
    <w:semiHidden/>
    <w:unhideWhenUsed/>
    <w:qFormat/>
    <w:rsid w:val="00912ECE"/>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E6493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6493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6493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493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493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1AA"/>
    <w:rPr>
      <w:rFonts w:ascii="Arial" w:eastAsia="Arial" w:hAnsi="Arial" w:cstheme="majorBidi"/>
      <w:b/>
      <w:kern w:val="0"/>
      <w:szCs w:val="32"/>
      <w:lang w:eastAsia="en-GB"/>
    </w:rPr>
  </w:style>
  <w:style w:type="character" w:customStyle="1" w:styleId="Heading2Char">
    <w:name w:val="Heading 2 Char"/>
    <w:basedOn w:val="DefaultParagraphFont"/>
    <w:link w:val="Heading2"/>
    <w:uiPriority w:val="9"/>
    <w:rsid w:val="00AA038D"/>
    <w:rPr>
      <w:rFonts w:ascii="Times New Roman" w:eastAsiaTheme="majorEastAsia" w:hAnsi="Times New Roman" w:cstheme="majorBidi"/>
      <w:b/>
      <w:bCs/>
      <w:kern w:val="0"/>
      <w:szCs w:val="26"/>
      <w:lang w:val="en-GB" w:eastAsia="en-GB"/>
    </w:rPr>
  </w:style>
  <w:style w:type="character" w:customStyle="1" w:styleId="Heading3Char">
    <w:name w:val="Heading 3 Char"/>
    <w:basedOn w:val="DefaultParagraphFont"/>
    <w:link w:val="Heading3"/>
    <w:uiPriority w:val="9"/>
    <w:semiHidden/>
    <w:rsid w:val="00FF29A6"/>
    <w:rPr>
      <w:rFonts w:ascii="Times New Roman" w:eastAsiaTheme="majorEastAsia" w:hAnsi="Times New Roman" w:cstheme="majorBidi"/>
      <w:b/>
      <w:lang w:val="en-GB"/>
    </w:rPr>
  </w:style>
  <w:style w:type="character" w:customStyle="1" w:styleId="Heading4Char">
    <w:name w:val="Heading 4 Char"/>
    <w:basedOn w:val="DefaultParagraphFont"/>
    <w:link w:val="Heading4"/>
    <w:uiPriority w:val="9"/>
    <w:semiHidden/>
    <w:rsid w:val="00912ECE"/>
    <w:rPr>
      <w:rFonts w:ascii="Times New Roman" w:eastAsiaTheme="majorEastAsia" w:hAnsi="Times New Roman" w:cstheme="majorBidi"/>
      <w:b/>
      <w:iCs/>
      <w:kern w:val="0"/>
      <w:szCs w:val="22"/>
      <w:lang w:val="en-GB"/>
    </w:rPr>
  </w:style>
  <w:style w:type="character" w:customStyle="1" w:styleId="Heading5Char">
    <w:name w:val="Heading 5 Char"/>
    <w:basedOn w:val="DefaultParagraphFont"/>
    <w:link w:val="Heading5"/>
    <w:uiPriority w:val="9"/>
    <w:semiHidden/>
    <w:rsid w:val="00E64937"/>
    <w:rPr>
      <w:rFonts w:eastAsiaTheme="majorEastAsia" w:cstheme="majorBidi"/>
      <w:color w:val="2F5496" w:themeColor="accent1" w:themeShade="BF"/>
      <w:kern w:val="0"/>
      <w:szCs w:val="22"/>
      <w:lang w:val="en-GB" w:eastAsia="en-GB"/>
    </w:rPr>
  </w:style>
  <w:style w:type="character" w:customStyle="1" w:styleId="Heading6Char">
    <w:name w:val="Heading 6 Char"/>
    <w:basedOn w:val="DefaultParagraphFont"/>
    <w:link w:val="Heading6"/>
    <w:uiPriority w:val="9"/>
    <w:semiHidden/>
    <w:rsid w:val="00E64937"/>
    <w:rPr>
      <w:rFonts w:eastAsiaTheme="majorEastAsia" w:cstheme="majorBidi"/>
      <w:i/>
      <w:iCs/>
      <w:color w:val="595959" w:themeColor="text1" w:themeTint="A6"/>
      <w:kern w:val="0"/>
      <w:szCs w:val="22"/>
      <w:lang w:val="en-GB" w:eastAsia="en-GB"/>
    </w:rPr>
  </w:style>
  <w:style w:type="character" w:customStyle="1" w:styleId="Heading7Char">
    <w:name w:val="Heading 7 Char"/>
    <w:basedOn w:val="DefaultParagraphFont"/>
    <w:link w:val="Heading7"/>
    <w:uiPriority w:val="9"/>
    <w:semiHidden/>
    <w:rsid w:val="00E64937"/>
    <w:rPr>
      <w:rFonts w:eastAsiaTheme="majorEastAsia" w:cstheme="majorBidi"/>
      <w:color w:val="595959" w:themeColor="text1" w:themeTint="A6"/>
      <w:kern w:val="0"/>
      <w:szCs w:val="22"/>
      <w:lang w:val="en-GB" w:eastAsia="en-GB"/>
    </w:rPr>
  </w:style>
  <w:style w:type="character" w:customStyle="1" w:styleId="Heading8Char">
    <w:name w:val="Heading 8 Char"/>
    <w:basedOn w:val="DefaultParagraphFont"/>
    <w:link w:val="Heading8"/>
    <w:uiPriority w:val="9"/>
    <w:semiHidden/>
    <w:rsid w:val="00E64937"/>
    <w:rPr>
      <w:rFonts w:eastAsiaTheme="majorEastAsia" w:cstheme="majorBidi"/>
      <w:i/>
      <w:iCs/>
      <w:color w:val="272727" w:themeColor="text1" w:themeTint="D8"/>
      <w:kern w:val="0"/>
      <w:szCs w:val="22"/>
      <w:lang w:val="en-GB" w:eastAsia="en-GB"/>
    </w:rPr>
  </w:style>
  <w:style w:type="character" w:customStyle="1" w:styleId="Heading9Char">
    <w:name w:val="Heading 9 Char"/>
    <w:basedOn w:val="DefaultParagraphFont"/>
    <w:link w:val="Heading9"/>
    <w:uiPriority w:val="9"/>
    <w:semiHidden/>
    <w:rsid w:val="00E64937"/>
    <w:rPr>
      <w:rFonts w:eastAsiaTheme="majorEastAsia" w:cstheme="majorBidi"/>
      <w:color w:val="272727" w:themeColor="text1" w:themeTint="D8"/>
      <w:kern w:val="0"/>
      <w:szCs w:val="22"/>
      <w:lang w:val="en-GB" w:eastAsia="en-GB"/>
    </w:rPr>
  </w:style>
  <w:style w:type="paragraph" w:styleId="Title">
    <w:name w:val="Title"/>
    <w:basedOn w:val="Normal"/>
    <w:next w:val="Normal"/>
    <w:link w:val="TitleChar"/>
    <w:uiPriority w:val="10"/>
    <w:qFormat/>
    <w:rsid w:val="00E649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937"/>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E6493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937"/>
    <w:rPr>
      <w:rFonts w:eastAsiaTheme="majorEastAsia" w:cstheme="majorBidi"/>
      <w:color w:val="595959" w:themeColor="text1" w:themeTint="A6"/>
      <w:spacing w:val="15"/>
      <w:kern w:val="0"/>
      <w:sz w:val="28"/>
      <w:szCs w:val="28"/>
      <w:lang w:val="en-GB" w:eastAsia="en-GB"/>
    </w:rPr>
  </w:style>
  <w:style w:type="paragraph" w:styleId="Quote">
    <w:name w:val="Quote"/>
    <w:basedOn w:val="Normal"/>
    <w:next w:val="Normal"/>
    <w:link w:val="QuoteChar"/>
    <w:uiPriority w:val="29"/>
    <w:qFormat/>
    <w:rsid w:val="00E649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4937"/>
    <w:rPr>
      <w:rFonts w:ascii="Times New Roman" w:hAnsi="Times New Roman" w:cs="Times New Roman"/>
      <w:i/>
      <w:iCs/>
      <w:color w:val="404040" w:themeColor="text1" w:themeTint="BF"/>
      <w:kern w:val="0"/>
      <w:szCs w:val="22"/>
      <w:lang w:val="en-GB" w:eastAsia="en-GB"/>
    </w:rPr>
  </w:style>
  <w:style w:type="paragraph" w:styleId="ListParagraph">
    <w:name w:val="List Paragraph"/>
    <w:basedOn w:val="Normal"/>
    <w:uiPriority w:val="1"/>
    <w:qFormat/>
    <w:rsid w:val="00E64937"/>
    <w:pPr>
      <w:ind w:left="720"/>
      <w:contextualSpacing/>
    </w:pPr>
  </w:style>
  <w:style w:type="character" w:styleId="IntenseEmphasis">
    <w:name w:val="Intense Emphasis"/>
    <w:basedOn w:val="DefaultParagraphFont"/>
    <w:uiPriority w:val="21"/>
    <w:qFormat/>
    <w:rsid w:val="00E64937"/>
    <w:rPr>
      <w:i/>
      <w:iCs/>
      <w:color w:val="2F5496" w:themeColor="accent1" w:themeShade="BF"/>
    </w:rPr>
  </w:style>
  <w:style w:type="paragraph" w:styleId="IntenseQuote">
    <w:name w:val="Intense Quote"/>
    <w:basedOn w:val="Normal"/>
    <w:next w:val="Normal"/>
    <w:link w:val="IntenseQuoteChar"/>
    <w:uiPriority w:val="30"/>
    <w:qFormat/>
    <w:rsid w:val="00E649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4937"/>
    <w:rPr>
      <w:rFonts w:ascii="Times New Roman" w:hAnsi="Times New Roman" w:cs="Times New Roman"/>
      <w:i/>
      <w:iCs/>
      <w:color w:val="2F5496" w:themeColor="accent1" w:themeShade="BF"/>
      <w:kern w:val="0"/>
      <w:szCs w:val="22"/>
      <w:lang w:val="en-GB" w:eastAsia="en-GB"/>
    </w:rPr>
  </w:style>
  <w:style w:type="character" w:styleId="IntenseReference">
    <w:name w:val="Intense Reference"/>
    <w:basedOn w:val="DefaultParagraphFont"/>
    <w:uiPriority w:val="32"/>
    <w:qFormat/>
    <w:rsid w:val="00E64937"/>
    <w:rPr>
      <w:b/>
      <w:bCs/>
      <w:smallCaps/>
      <w:color w:val="2F5496" w:themeColor="accent1" w:themeShade="BF"/>
      <w:spacing w:val="5"/>
    </w:rPr>
  </w:style>
  <w:style w:type="character" w:styleId="Hyperlink">
    <w:name w:val="Hyperlink"/>
    <w:basedOn w:val="DefaultParagraphFont"/>
    <w:uiPriority w:val="99"/>
    <w:unhideWhenUsed/>
    <w:rsid w:val="00F61077"/>
    <w:rPr>
      <w:color w:val="0563C1" w:themeColor="hyperlink"/>
      <w:u w:val="single"/>
    </w:rPr>
  </w:style>
  <w:style w:type="character" w:customStyle="1" w:styleId="UnresolvedMention1">
    <w:name w:val="Unresolved Mention1"/>
    <w:basedOn w:val="DefaultParagraphFont"/>
    <w:uiPriority w:val="99"/>
    <w:semiHidden/>
    <w:unhideWhenUsed/>
    <w:rsid w:val="00F61077"/>
    <w:rPr>
      <w:color w:val="605E5C"/>
      <w:shd w:val="clear" w:color="auto" w:fill="E1DFDD"/>
    </w:rPr>
  </w:style>
  <w:style w:type="paragraph" w:styleId="Caption">
    <w:name w:val="caption"/>
    <w:basedOn w:val="Normal"/>
    <w:next w:val="Normal"/>
    <w:uiPriority w:val="35"/>
    <w:unhideWhenUsed/>
    <w:qFormat/>
    <w:rsid w:val="006379A0"/>
    <w:pPr>
      <w:spacing w:after="200" w:line="240" w:lineRule="auto"/>
    </w:pPr>
    <w:rPr>
      <w:i/>
      <w:iCs/>
      <w:color w:val="44546A" w:themeColor="text2"/>
      <w:sz w:val="18"/>
      <w:szCs w:val="18"/>
    </w:rPr>
  </w:style>
  <w:style w:type="table" w:styleId="TableGrid">
    <w:name w:val="Table Grid"/>
    <w:basedOn w:val="TableNormal"/>
    <w:uiPriority w:val="39"/>
    <w:rsid w:val="00A00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B7419"/>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3B7419"/>
    <w:pPr>
      <w:spacing w:before="120" w:after="100"/>
    </w:pPr>
    <w:rPr>
      <w:rFonts w:eastAsiaTheme="minorHAnsi" w:cstheme="minorBidi"/>
      <w:color w:val="000000" w:themeColor="text1"/>
      <w:kern w:val="2"/>
      <w:szCs w:val="24"/>
      <w:lang w:eastAsia="en-US"/>
    </w:rPr>
  </w:style>
  <w:style w:type="paragraph" w:styleId="TOC2">
    <w:name w:val="toc 2"/>
    <w:basedOn w:val="Normal"/>
    <w:next w:val="Normal"/>
    <w:autoRedefine/>
    <w:uiPriority w:val="39"/>
    <w:unhideWhenUsed/>
    <w:rsid w:val="00833D6A"/>
    <w:pPr>
      <w:spacing w:after="100"/>
      <w:ind w:left="240"/>
    </w:pPr>
  </w:style>
  <w:style w:type="paragraph" w:styleId="Header">
    <w:name w:val="header"/>
    <w:basedOn w:val="Normal"/>
    <w:link w:val="HeaderChar"/>
    <w:uiPriority w:val="99"/>
    <w:unhideWhenUsed/>
    <w:rsid w:val="00D222C4"/>
    <w:pPr>
      <w:tabs>
        <w:tab w:val="center" w:pos="4680"/>
        <w:tab w:val="right" w:pos="9360"/>
      </w:tabs>
      <w:spacing w:line="240" w:lineRule="auto"/>
    </w:pPr>
  </w:style>
  <w:style w:type="character" w:customStyle="1" w:styleId="HeaderChar">
    <w:name w:val="Header Char"/>
    <w:basedOn w:val="DefaultParagraphFont"/>
    <w:link w:val="Header"/>
    <w:uiPriority w:val="99"/>
    <w:rsid w:val="00D222C4"/>
    <w:rPr>
      <w:rFonts w:ascii="Arial" w:hAnsi="Arial" w:cs="Times New Roman"/>
      <w:kern w:val="0"/>
      <w:szCs w:val="22"/>
      <w:lang w:val="en-GB" w:eastAsia="en-GB"/>
    </w:rPr>
  </w:style>
  <w:style w:type="paragraph" w:styleId="Footer">
    <w:name w:val="footer"/>
    <w:basedOn w:val="Normal"/>
    <w:link w:val="FooterChar"/>
    <w:uiPriority w:val="99"/>
    <w:unhideWhenUsed/>
    <w:rsid w:val="00D222C4"/>
    <w:pPr>
      <w:tabs>
        <w:tab w:val="center" w:pos="4680"/>
        <w:tab w:val="right" w:pos="9360"/>
      </w:tabs>
      <w:spacing w:line="240" w:lineRule="auto"/>
    </w:pPr>
  </w:style>
  <w:style w:type="character" w:customStyle="1" w:styleId="FooterChar">
    <w:name w:val="Footer Char"/>
    <w:basedOn w:val="DefaultParagraphFont"/>
    <w:link w:val="Footer"/>
    <w:uiPriority w:val="99"/>
    <w:rsid w:val="00D222C4"/>
    <w:rPr>
      <w:rFonts w:ascii="Arial" w:hAnsi="Arial" w:cs="Times New Roman"/>
      <w:kern w:val="0"/>
      <w:szCs w:val="22"/>
      <w:lang w:val="en-GB" w:eastAsia="en-GB"/>
    </w:rPr>
  </w:style>
  <w:style w:type="paragraph" w:styleId="BalloonText">
    <w:name w:val="Balloon Text"/>
    <w:basedOn w:val="Normal"/>
    <w:link w:val="BalloonTextChar"/>
    <w:uiPriority w:val="99"/>
    <w:semiHidden/>
    <w:unhideWhenUsed/>
    <w:rsid w:val="00596F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FAE"/>
    <w:rPr>
      <w:rFonts w:ascii="Tahoma" w:hAnsi="Tahoma" w:cs="Tahoma"/>
      <w:kern w:val="0"/>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398174">
      <w:bodyDiv w:val="1"/>
      <w:marLeft w:val="0"/>
      <w:marRight w:val="0"/>
      <w:marTop w:val="0"/>
      <w:marBottom w:val="0"/>
      <w:divBdr>
        <w:top w:val="none" w:sz="0" w:space="0" w:color="auto"/>
        <w:left w:val="none" w:sz="0" w:space="0" w:color="auto"/>
        <w:bottom w:val="none" w:sz="0" w:space="0" w:color="auto"/>
        <w:right w:val="none" w:sz="0" w:space="0" w:color="auto"/>
      </w:divBdr>
    </w:div>
    <w:div w:id="158029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su1707280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remium.goauto.com.au/australia-second-for-bmw-m-share/" TargetMode="External"/><Relationship Id="rId2" Type="http://schemas.openxmlformats.org/officeDocument/2006/relationships/numbering" Target="numbering.xml"/><Relationship Id="rId16" Type="http://schemas.openxmlformats.org/officeDocument/2006/relationships/hyperlink" Target="https://www.bmwgroup.com/en/investor-relations/company-reports.html" TargetMode="External"/><Relationship Id="rId20" Type="http://schemas.openxmlformats.org/officeDocument/2006/relationships/hyperlink" Target="http://doi.org/10.31387/oscm06004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ess.bmwgroup.com/global/article/detail/T0122893EN/the-campaign-for-the-new-bmw-3-series-sporting-passion-is-the-central-theme?language=en"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cienceagri.com/2024/06/the-10-worlds-best-selling-bmw-model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6B3CE-EB19-4F86-BDC0-186175787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32</Pages>
  <Words>6516</Words>
  <Characters>37147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 Valentin Bularda (2109232)</cp:lastModifiedBy>
  <cp:revision>117</cp:revision>
  <dcterms:created xsi:type="dcterms:W3CDTF">2025-11-10T07:57:00Z</dcterms:created>
  <dcterms:modified xsi:type="dcterms:W3CDTF">2025-11-12T23:13:00Z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329ce997-ce53-4c9d-a97e-81ecd7f53eb6</vt:lpwstr>
  </property>
</Properties>
</file>