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8C21E4" w14:textId="152C3940" w:rsidR="009D4F9E" w:rsidRDefault="009D4F9E">
      <w:r>
        <w:rPr>
          <w:noProof/>
          <w:lang w:eastAsia="en-GB"/>
        </w:rPr>
        <mc:AlternateContent>
          <mc:Choice Requires="wpg">
            <w:drawing>
              <wp:anchor distT="0" distB="0" distL="114300" distR="114300" simplePos="0" relativeHeight="251659264" behindDoc="1" locked="0" layoutInCell="1" allowOverlap="1" wp14:anchorId="6D1F7A5B" wp14:editId="0F5BA34F">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A6A5E63" w14:textId="77777777" w:rsidR="009D4F9E" w:rsidRDefault="009D4F9E">
                                <w:pPr>
                                  <w:pStyle w:val="a9"/>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0" y="103367"/>
                            <a:ext cx="5607510" cy="13550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DCE22" w14:textId="3C594891" w:rsidR="00DA0DF4" w:rsidRDefault="00DA0DF4">
                              <w:pPr>
                                <w:pStyle w:val="a9"/>
                                <w:spacing w:before="120"/>
                                <w:rPr>
                                  <w:rFonts w:asciiTheme="majorHAnsi" w:eastAsiaTheme="majorEastAsia" w:hAnsiTheme="majorHAnsi" w:cstheme="majorBidi"/>
                                  <w:caps/>
                                  <w:color w:val="FFFFFF" w:themeColor="background1"/>
                                  <w:sz w:val="64"/>
                                  <w:szCs w:val="64"/>
                                </w:rPr>
                              </w:pPr>
                              <w:r w:rsidRPr="00DA0DF4">
                                <w:rPr>
                                  <w:rFonts w:asciiTheme="majorHAnsi" w:eastAsiaTheme="majorEastAsia" w:hAnsiTheme="majorHAnsi" w:cstheme="majorBidi"/>
                                  <w:caps/>
                                  <w:color w:val="FFFFFF" w:themeColor="background1"/>
                                  <w:sz w:val="64"/>
                                  <w:szCs w:val="64"/>
                                </w:rPr>
                                <w:t>THE GLOBAL BUSINESS ENVIRONMENT</w:t>
                              </w:r>
                              <w:r>
                                <w:rPr>
                                  <w:rFonts w:asciiTheme="majorHAnsi" w:eastAsiaTheme="majorEastAsia" w:hAnsiTheme="majorHAnsi" w:cstheme="majorBidi"/>
                                  <w:caps/>
                                  <w:color w:val="FFFFFF" w:themeColor="background1"/>
                                  <w:sz w:val="64"/>
                                  <w:szCs w:val="64"/>
                                </w:rPr>
                                <w:t xml:space="preserve"> – 1</w:t>
                              </w:r>
                            </w:p>
                            <w:p w14:paraId="5C1AF862" w14:textId="0A7280F9" w:rsidR="009D4F9E" w:rsidRDefault="00D55CF4">
                              <w:pPr>
                                <w:pStyle w:val="a9"/>
                                <w:spacing w:before="120"/>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E81A1C" w:rsidRPr="00E81A1C">
                                    <w:rPr>
                                      <w:color w:val="4472C4" w:themeColor="accent1"/>
                                      <w:sz w:val="36"/>
                                      <w:szCs w:val="36"/>
                                    </w:rPr>
                                    <w:t>LCBB400</w:t>
                                  </w:r>
                                  <w:r w:rsidR="00DA0DF4">
                                    <w:rPr>
                                      <w:color w:val="4472C4" w:themeColor="accent1"/>
                                      <w:sz w:val="36"/>
                                      <w:szCs w:val="36"/>
                                    </w:rPr>
                                    <w:t>5</w:t>
                                  </w:r>
                                </w:sdtContent>
                              </w:sdt>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6D1F7A5B" id="Group 48" o:spid="_x0000_s1026" style="position:absolute;margin-left:0;margin-top:0;width:540pt;height:10in;z-index:-251657216;mso-height-percent:909;mso-position-horizontal:center;mso-position-horizontal-relative:page;mso-position-vertical:center;mso-position-vertical-relative:page;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A6A5E63" w14:textId="77777777" w:rsidR="009D4F9E" w:rsidRDefault="009D4F9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top:1033;width:56075;height:1355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0B3DCE22" w14:textId="3C594891" w:rsidR="00DA0DF4" w:rsidRDefault="00DA0DF4">
                        <w:pPr>
                          <w:pStyle w:val="NoSpacing"/>
                          <w:spacing w:before="120"/>
                          <w:rPr>
                            <w:rFonts w:asciiTheme="majorHAnsi" w:eastAsiaTheme="majorEastAsia" w:hAnsiTheme="majorHAnsi" w:cstheme="majorBidi"/>
                            <w:caps/>
                            <w:color w:val="FFFFFF" w:themeColor="background1"/>
                            <w:sz w:val="64"/>
                            <w:szCs w:val="64"/>
                          </w:rPr>
                        </w:pPr>
                        <w:r w:rsidRPr="00DA0DF4">
                          <w:rPr>
                            <w:rFonts w:asciiTheme="majorHAnsi" w:eastAsiaTheme="majorEastAsia" w:hAnsiTheme="majorHAnsi" w:cstheme="majorBidi"/>
                            <w:caps/>
                            <w:color w:val="FFFFFF" w:themeColor="background1"/>
                            <w:sz w:val="64"/>
                            <w:szCs w:val="64"/>
                          </w:rPr>
                          <w:t>THE GLOBAL BUSINESS ENVIRONMENT</w:t>
                        </w:r>
                        <w:r>
                          <w:rPr>
                            <w:rFonts w:asciiTheme="majorHAnsi" w:eastAsiaTheme="majorEastAsia" w:hAnsiTheme="majorHAnsi" w:cstheme="majorBidi"/>
                            <w:caps/>
                            <w:color w:val="FFFFFF" w:themeColor="background1"/>
                            <w:sz w:val="64"/>
                            <w:szCs w:val="64"/>
                          </w:rPr>
                          <w:t xml:space="preserve"> – 1</w:t>
                        </w:r>
                      </w:p>
                      <w:p w14:paraId="5C1AF862" w14:textId="0A7280F9" w:rsidR="009D4F9E" w:rsidRDefault="006C4E8E">
                        <w:pPr>
                          <w:pStyle w:val="NoSpacing"/>
                          <w:spacing w:before="120"/>
                          <w:rPr>
                            <w:color w:val="4472C4" w:themeColor="accent1"/>
                            <w:sz w:val="36"/>
                            <w:szCs w:val="36"/>
                          </w:rPr>
                        </w:pPr>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E81A1C" w:rsidRPr="00E81A1C">
                              <w:rPr>
                                <w:color w:val="4472C4" w:themeColor="accent1"/>
                                <w:sz w:val="36"/>
                                <w:szCs w:val="36"/>
                              </w:rPr>
                              <w:t>LCBB400</w:t>
                            </w:r>
                            <w:r w:rsidR="00DA0DF4">
                              <w:rPr>
                                <w:color w:val="4472C4" w:themeColor="accent1"/>
                                <w:sz w:val="36"/>
                                <w:szCs w:val="36"/>
                              </w:rPr>
                              <w:t>5</w:t>
                            </w:r>
                          </w:sdtContent>
                        </w:sdt>
                      </w:p>
                    </w:txbxContent>
                  </v:textbox>
                </v:shape>
                <w10:wrap anchorx="page" anchory="page"/>
              </v:group>
            </w:pict>
          </mc:Fallback>
        </mc:AlternateContent>
      </w:r>
    </w:p>
    <w:sdt>
      <w:sdtPr>
        <w:id w:val="206303926"/>
        <w:docPartObj>
          <w:docPartGallery w:val="Cover Pages"/>
          <w:docPartUnique/>
        </w:docPartObj>
      </w:sdtPr>
      <w:sdtEndPr/>
      <w:sdtContent>
        <w:p w14:paraId="50231668" w14:textId="60D9F47C" w:rsidR="009D4F9E" w:rsidRDefault="00E81A1C" w:rsidP="00E81A1C">
          <w:pPr>
            <w:tabs>
              <w:tab w:val="left" w:pos="2674"/>
            </w:tabs>
          </w:pPr>
          <w:r>
            <w:tab/>
          </w:r>
        </w:p>
        <w:p w14:paraId="0CEE0B60" w14:textId="69DE6DEE" w:rsidR="009D4F9E" w:rsidRDefault="009D4F9E">
          <w:pPr>
            <w:spacing w:after="160" w:line="259" w:lineRule="auto"/>
          </w:pPr>
          <w:bookmarkStart w:id="0" w:name="_GoBack"/>
          <w:r>
            <w:rPr>
              <w:noProof/>
              <w:lang w:eastAsia="en-GB"/>
            </w:rPr>
            <mc:AlternateContent>
              <mc:Choice Requires="wps">
                <w:drawing>
                  <wp:anchor distT="45720" distB="45720" distL="114300" distR="114300" simplePos="0" relativeHeight="251661312" behindDoc="0" locked="0" layoutInCell="1" allowOverlap="1" wp14:anchorId="2CE5D5C5" wp14:editId="36E5A503">
                    <wp:simplePos x="0" y="0"/>
                    <wp:positionH relativeFrom="column">
                      <wp:posOffset>-191135</wp:posOffset>
                    </wp:positionH>
                    <wp:positionV relativeFrom="paragraph">
                      <wp:posOffset>7491730</wp:posOffset>
                    </wp:positionV>
                    <wp:extent cx="3514725" cy="1404620"/>
                    <wp:effectExtent l="0" t="0" r="2857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1404620"/>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14:paraId="01B09693" w14:textId="641EECBA" w:rsidR="009D4F9E" w:rsidRDefault="009D4F9E">
                                <w:r>
                                  <w:t xml:space="preserve">Student </w:t>
                                </w:r>
                                <w:proofErr w:type="spellStart"/>
                                <w:proofErr w:type="gramStart"/>
                                <w:r>
                                  <w:t>Name:</w:t>
                                </w:r>
                                <w:r w:rsidR="002B742B">
                                  <w:t>YANITSA</w:t>
                                </w:r>
                                <w:proofErr w:type="spellEnd"/>
                                <w:proofErr w:type="gramEnd"/>
                                <w:r w:rsidR="002B742B">
                                  <w:t xml:space="preserve"> GOSPODINOVA</w:t>
                                </w:r>
                              </w:p>
                              <w:p w14:paraId="005B43DB" w14:textId="215443CF" w:rsidR="009D4F9E" w:rsidRDefault="009D4F9E">
                                <w:r>
                                  <w:t>Student ID:</w:t>
                                </w:r>
                                <w:r w:rsidR="002B742B">
                                  <w:t>1907707</w:t>
                                </w:r>
                              </w:p>
                              <w:p w14:paraId="38BA184B" w14:textId="549FAEB2" w:rsidR="002B742B" w:rsidRDefault="002B742B">
                                <w:r>
                                  <w:t xml:space="preserve">Lecture: </w:t>
                                </w:r>
                                <w:proofErr w:type="spellStart"/>
                                <w:r>
                                  <w:t>Dr.</w:t>
                                </w:r>
                                <w:proofErr w:type="spellEnd"/>
                                <w:r>
                                  <w:t xml:space="preserve"> </w:t>
                                </w:r>
                                <w:proofErr w:type="spellStart"/>
                                <w:r>
                                  <w:t>Rexon</w:t>
                                </w:r>
                                <w:proofErr w:type="spellEnd"/>
                                <w:r>
                                  <w:t xml:space="preserve"> </w:t>
                                </w:r>
                                <w:proofErr w:type="spellStart"/>
                                <w:r>
                                  <w:t>Nting</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E5D5C5" id="_x0000_t202" coordsize="21600,21600" o:spt="202" path="m,l,21600r21600,l21600,xe">
                    <v:stroke joinstyle="miter"/>
                    <v:path gradientshapeok="t" o:connecttype="rect"/>
                  </v:shapetype>
                  <v:shape id="Text Box 2" o:spid="_x0000_s1036" type="#_x0000_t202" style="position:absolute;margin-left:-15.05pt;margin-top:589.9pt;width:276.7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" fillcolor="#82a0d7 [2164]" strokecolor="#4472c4 [3204]" strokeweight=".5pt">
                    <v:fill color2="#678ccf [2612]" rotate="t" colors="0 #a8b7df;.5 #9aabd9;1 #879ed7" focus="100%" type="gradient">
                      <o:fill v:ext="view" type="gradientUnscaled"/>
                    </v:fill>
                    <v:textbox style="mso-fit-shape-to-text:t">
                      <w:txbxContent>
                        <w:p w14:paraId="01B09693" w14:textId="641EECBA" w:rsidR="009D4F9E" w:rsidRDefault="009D4F9E">
                          <w:r>
                            <w:t xml:space="preserve">Student </w:t>
                          </w:r>
                          <w:proofErr w:type="spellStart"/>
                          <w:proofErr w:type="gramStart"/>
                          <w:r>
                            <w:t>Name:</w:t>
                          </w:r>
                          <w:r w:rsidR="002B742B">
                            <w:t>YANITSA</w:t>
                          </w:r>
                          <w:proofErr w:type="spellEnd"/>
                          <w:proofErr w:type="gramEnd"/>
                          <w:r w:rsidR="002B742B">
                            <w:t xml:space="preserve"> GOSPODINOVA</w:t>
                          </w:r>
                        </w:p>
                        <w:p w14:paraId="005B43DB" w14:textId="215443CF" w:rsidR="009D4F9E" w:rsidRDefault="009D4F9E">
                          <w:r>
                            <w:t>Student ID:</w:t>
                          </w:r>
                          <w:r w:rsidR="002B742B">
                            <w:t>1907707</w:t>
                          </w:r>
                        </w:p>
                        <w:p w14:paraId="38BA184B" w14:textId="549FAEB2" w:rsidR="002B742B" w:rsidRDefault="002B742B">
                          <w:r>
                            <w:t xml:space="preserve">Lecture: </w:t>
                          </w:r>
                          <w:proofErr w:type="spellStart"/>
                          <w:r>
                            <w:t>Dr.</w:t>
                          </w:r>
                          <w:proofErr w:type="spellEnd"/>
                          <w:r>
                            <w:t xml:space="preserve"> </w:t>
                          </w:r>
                          <w:proofErr w:type="spellStart"/>
                          <w:r>
                            <w:t>Rexon</w:t>
                          </w:r>
                          <w:proofErr w:type="spellEnd"/>
                          <w:r>
                            <w:t xml:space="preserve"> </w:t>
                          </w:r>
                          <w:proofErr w:type="spellStart"/>
                          <w:r>
                            <w:t>Nting</w:t>
                          </w:r>
                          <w:proofErr w:type="spellEnd"/>
                        </w:p>
                      </w:txbxContent>
                    </v:textbox>
                    <w10:wrap type="square"/>
                  </v:shape>
                </w:pict>
              </mc:Fallback>
            </mc:AlternateContent>
          </w:r>
          <w:r>
            <w:br w:type="page"/>
          </w:r>
        </w:p>
      </w:sdtContent>
    </w:sdt>
    <w:bookmarkEnd w:id="0" w:displacedByCustomXml="next"/>
    <w:sdt>
      <w:sdtPr>
        <w:rPr>
          <w:rFonts w:ascii="Arial" w:eastAsiaTheme="minorHAnsi" w:hAnsi="Arial" w:cstheme="minorBidi"/>
          <w:color w:val="auto"/>
          <w:sz w:val="22"/>
          <w:szCs w:val="22"/>
          <w:lang w:val="en-GB"/>
        </w:rPr>
        <w:id w:val="655037119"/>
        <w:docPartObj>
          <w:docPartGallery w:val="Table of Contents"/>
          <w:docPartUnique/>
        </w:docPartObj>
      </w:sdtPr>
      <w:sdtEndPr>
        <w:rPr>
          <w:b/>
          <w:bCs/>
          <w:noProof/>
        </w:rPr>
      </w:sdtEndPr>
      <w:sdtContent>
        <w:p w14:paraId="7DF46A67" w14:textId="682BB07C" w:rsidR="00D76E0B" w:rsidRDefault="00D76E0B">
          <w:pPr>
            <w:pStyle w:val="ab"/>
          </w:pPr>
          <w:r>
            <w:t>Table of Contents</w:t>
          </w:r>
        </w:p>
        <w:p w14:paraId="7F148225" w14:textId="0F50D895" w:rsidR="00F56898" w:rsidRDefault="00D76E0B">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9281801" w:history="1">
            <w:r w:rsidR="00F56898" w:rsidRPr="000C7751">
              <w:rPr>
                <w:rStyle w:val="ac"/>
                <w:noProof/>
              </w:rPr>
              <w:t>Introduction</w:t>
            </w:r>
            <w:r w:rsidR="00F56898">
              <w:rPr>
                <w:noProof/>
                <w:webHidden/>
              </w:rPr>
              <w:tab/>
            </w:r>
            <w:r w:rsidR="00F56898">
              <w:rPr>
                <w:noProof/>
                <w:webHidden/>
              </w:rPr>
              <w:fldChar w:fldCharType="begin"/>
            </w:r>
            <w:r w:rsidR="00F56898">
              <w:rPr>
                <w:noProof/>
                <w:webHidden/>
              </w:rPr>
              <w:instrText xml:space="preserve"> PAGEREF _Toc49281801 \h </w:instrText>
            </w:r>
            <w:r w:rsidR="00F56898">
              <w:rPr>
                <w:noProof/>
                <w:webHidden/>
              </w:rPr>
            </w:r>
            <w:r w:rsidR="00F56898">
              <w:rPr>
                <w:noProof/>
                <w:webHidden/>
              </w:rPr>
              <w:fldChar w:fldCharType="separate"/>
            </w:r>
            <w:r w:rsidR="00F56898">
              <w:rPr>
                <w:noProof/>
                <w:webHidden/>
              </w:rPr>
              <w:t>2</w:t>
            </w:r>
            <w:r w:rsidR="00F56898">
              <w:rPr>
                <w:noProof/>
                <w:webHidden/>
              </w:rPr>
              <w:fldChar w:fldCharType="end"/>
            </w:r>
          </w:hyperlink>
        </w:p>
        <w:p w14:paraId="50D1CE2F" w14:textId="73A64C24" w:rsidR="00F56898" w:rsidRDefault="00D55CF4">
          <w:pPr>
            <w:pStyle w:val="11"/>
            <w:tabs>
              <w:tab w:val="right" w:leader="dot" w:pos="9016"/>
            </w:tabs>
            <w:rPr>
              <w:rFonts w:asciiTheme="minorHAnsi" w:eastAsiaTheme="minorEastAsia" w:hAnsiTheme="minorHAnsi"/>
              <w:noProof/>
              <w:lang w:eastAsia="en-GB"/>
            </w:rPr>
          </w:pPr>
          <w:hyperlink w:anchor="_Toc49281802" w:history="1">
            <w:r w:rsidR="00F56898" w:rsidRPr="000C7751">
              <w:rPr>
                <w:rStyle w:val="ac"/>
                <w:noProof/>
              </w:rPr>
              <w:t>Overview of the Trends in the Automotive Industry</w:t>
            </w:r>
            <w:r w:rsidR="00F56898">
              <w:rPr>
                <w:noProof/>
                <w:webHidden/>
              </w:rPr>
              <w:tab/>
            </w:r>
            <w:r w:rsidR="00F56898">
              <w:rPr>
                <w:noProof/>
                <w:webHidden/>
              </w:rPr>
              <w:fldChar w:fldCharType="begin"/>
            </w:r>
            <w:r w:rsidR="00F56898">
              <w:rPr>
                <w:noProof/>
                <w:webHidden/>
              </w:rPr>
              <w:instrText xml:space="preserve"> PAGEREF _Toc49281802 \h </w:instrText>
            </w:r>
            <w:r w:rsidR="00F56898">
              <w:rPr>
                <w:noProof/>
                <w:webHidden/>
              </w:rPr>
            </w:r>
            <w:r w:rsidR="00F56898">
              <w:rPr>
                <w:noProof/>
                <w:webHidden/>
              </w:rPr>
              <w:fldChar w:fldCharType="separate"/>
            </w:r>
            <w:r w:rsidR="00F56898">
              <w:rPr>
                <w:noProof/>
                <w:webHidden/>
              </w:rPr>
              <w:t>2</w:t>
            </w:r>
            <w:r w:rsidR="00F56898">
              <w:rPr>
                <w:noProof/>
                <w:webHidden/>
              </w:rPr>
              <w:fldChar w:fldCharType="end"/>
            </w:r>
          </w:hyperlink>
        </w:p>
        <w:p w14:paraId="1BDFCDF3" w14:textId="4ED4A68F" w:rsidR="00F56898" w:rsidRDefault="00D55CF4">
          <w:pPr>
            <w:pStyle w:val="11"/>
            <w:tabs>
              <w:tab w:val="right" w:leader="dot" w:pos="9016"/>
            </w:tabs>
            <w:rPr>
              <w:rFonts w:asciiTheme="minorHAnsi" w:eastAsiaTheme="minorEastAsia" w:hAnsiTheme="minorHAnsi"/>
              <w:noProof/>
              <w:lang w:eastAsia="en-GB"/>
            </w:rPr>
          </w:pPr>
          <w:hyperlink w:anchor="_Toc49281803" w:history="1">
            <w:r w:rsidR="00F56898" w:rsidRPr="000C7751">
              <w:rPr>
                <w:rStyle w:val="ac"/>
                <w:noProof/>
              </w:rPr>
              <w:t>The Fate of Car Production</w:t>
            </w:r>
            <w:r w:rsidR="00F56898">
              <w:rPr>
                <w:noProof/>
                <w:webHidden/>
              </w:rPr>
              <w:tab/>
            </w:r>
            <w:r w:rsidR="00F56898">
              <w:rPr>
                <w:noProof/>
                <w:webHidden/>
              </w:rPr>
              <w:fldChar w:fldCharType="begin"/>
            </w:r>
            <w:r w:rsidR="00F56898">
              <w:rPr>
                <w:noProof/>
                <w:webHidden/>
              </w:rPr>
              <w:instrText xml:space="preserve"> PAGEREF _Toc49281803 \h </w:instrText>
            </w:r>
            <w:r w:rsidR="00F56898">
              <w:rPr>
                <w:noProof/>
                <w:webHidden/>
              </w:rPr>
            </w:r>
            <w:r w:rsidR="00F56898">
              <w:rPr>
                <w:noProof/>
                <w:webHidden/>
              </w:rPr>
              <w:fldChar w:fldCharType="separate"/>
            </w:r>
            <w:r w:rsidR="00F56898">
              <w:rPr>
                <w:noProof/>
                <w:webHidden/>
              </w:rPr>
              <w:t>2</w:t>
            </w:r>
            <w:r w:rsidR="00F56898">
              <w:rPr>
                <w:noProof/>
                <w:webHidden/>
              </w:rPr>
              <w:fldChar w:fldCharType="end"/>
            </w:r>
          </w:hyperlink>
        </w:p>
        <w:p w14:paraId="73EC93D4" w14:textId="05FF899D" w:rsidR="00F56898" w:rsidRDefault="00D55CF4">
          <w:pPr>
            <w:pStyle w:val="11"/>
            <w:tabs>
              <w:tab w:val="right" w:leader="dot" w:pos="9016"/>
            </w:tabs>
            <w:rPr>
              <w:rFonts w:asciiTheme="minorHAnsi" w:eastAsiaTheme="minorEastAsia" w:hAnsiTheme="minorHAnsi"/>
              <w:noProof/>
              <w:lang w:eastAsia="en-GB"/>
            </w:rPr>
          </w:pPr>
          <w:hyperlink w:anchor="_Toc49281804" w:history="1">
            <w:r w:rsidR="00F56898" w:rsidRPr="000C7751">
              <w:rPr>
                <w:rStyle w:val="ac"/>
                <w:noProof/>
              </w:rPr>
              <w:t>Quality Challenges for the Industry</w:t>
            </w:r>
            <w:r w:rsidR="00F56898">
              <w:rPr>
                <w:noProof/>
                <w:webHidden/>
              </w:rPr>
              <w:tab/>
            </w:r>
            <w:r w:rsidR="00F56898">
              <w:rPr>
                <w:noProof/>
                <w:webHidden/>
              </w:rPr>
              <w:fldChar w:fldCharType="begin"/>
            </w:r>
            <w:r w:rsidR="00F56898">
              <w:rPr>
                <w:noProof/>
                <w:webHidden/>
              </w:rPr>
              <w:instrText xml:space="preserve"> PAGEREF _Toc49281804 \h </w:instrText>
            </w:r>
            <w:r w:rsidR="00F56898">
              <w:rPr>
                <w:noProof/>
                <w:webHidden/>
              </w:rPr>
            </w:r>
            <w:r w:rsidR="00F56898">
              <w:rPr>
                <w:noProof/>
                <w:webHidden/>
              </w:rPr>
              <w:fldChar w:fldCharType="separate"/>
            </w:r>
            <w:r w:rsidR="00F56898">
              <w:rPr>
                <w:noProof/>
                <w:webHidden/>
              </w:rPr>
              <w:t>4</w:t>
            </w:r>
            <w:r w:rsidR="00F56898">
              <w:rPr>
                <w:noProof/>
                <w:webHidden/>
              </w:rPr>
              <w:fldChar w:fldCharType="end"/>
            </w:r>
          </w:hyperlink>
        </w:p>
        <w:p w14:paraId="55F020D4" w14:textId="3292803F" w:rsidR="00F56898" w:rsidRDefault="00D55CF4">
          <w:pPr>
            <w:pStyle w:val="11"/>
            <w:tabs>
              <w:tab w:val="right" w:leader="dot" w:pos="9016"/>
            </w:tabs>
            <w:rPr>
              <w:rFonts w:asciiTheme="minorHAnsi" w:eastAsiaTheme="minorEastAsia" w:hAnsiTheme="minorHAnsi"/>
              <w:noProof/>
              <w:lang w:eastAsia="en-GB"/>
            </w:rPr>
          </w:pPr>
          <w:hyperlink w:anchor="_Toc49281805" w:history="1">
            <w:r w:rsidR="00F56898" w:rsidRPr="000C7751">
              <w:rPr>
                <w:rStyle w:val="ac"/>
                <w:noProof/>
              </w:rPr>
              <w:t>Evaluation and Conclusion</w:t>
            </w:r>
            <w:r w:rsidR="00F56898">
              <w:rPr>
                <w:noProof/>
                <w:webHidden/>
              </w:rPr>
              <w:tab/>
            </w:r>
            <w:r w:rsidR="00F56898">
              <w:rPr>
                <w:noProof/>
                <w:webHidden/>
              </w:rPr>
              <w:fldChar w:fldCharType="begin"/>
            </w:r>
            <w:r w:rsidR="00F56898">
              <w:rPr>
                <w:noProof/>
                <w:webHidden/>
              </w:rPr>
              <w:instrText xml:space="preserve"> PAGEREF _Toc49281805 \h </w:instrText>
            </w:r>
            <w:r w:rsidR="00F56898">
              <w:rPr>
                <w:noProof/>
                <w:webHidden/>
              </w:rPr>
            </w:r>
            <w:r w:rsidR="00F56898">
              <w:rPr>
                <w:noProof/>
                <w:webHidden/>
              </w:rPr>
              <w:fldChar w:fldCharType="separate"/>
            </w:r>
            <w:r w:rsidR="00F56898">
              <w:rPr>
                <w:noProof/>
                <w:webHidden/>
              </w:rPr>
              <w:t>5</w:t>
            </w:r>
            <w:r w:rsidR="00F56898">
              <w:rPr>
                <w:noProof/>
                <w:webHidden/>
              </w:rPr>
              <w:fldChar w:fldCharType="end"/>
            </w:r>
          </w:hyperlink>
        </w:p>
        <w:p w14:paraId="782845BF" w14:textId="0DED2F2B" w:rsidR="00F56898" w:rsidRDefault="00D55CF4">
          <w:pPr>
            <w:pStyle w:val="11"/>
            <w:tabs>
              <w:tab w:val="right" w:leader="dot" w:pos="9016"/>
            </w:tabs>
            <w:rPr>
              <w:rFonts w:asciiTheme="minorHAnsi" w:eastAsiaTheme="minorEastAsia" w:hAnsiTheme="minorHAnsi"/>
              <w:noProof/>
              <w:lang w:eastAsia="en-GB"/>
            </w:rPr>
          </w:pPr>
          <w:hyperlink w:anchor="_Toc49281806" w:history="1">
            <w:r w:rsidR="00F56898" w:rsidRPr="000C7751">
              <w:rPr>
                <w:rStyle w:val="ac"/>
                <w:noProof/>
              </w:rPr>
              <w:t>Reference list</w:t>
            </w:r>
            <w:r w:rsidR="00F56898">
              <w:rPr>
                <w:noProof/>
                <w:webHidden/>
              </w:rPr>
              <w:tab/>
            </w:r>
            <w:r w:rsidR="00F56898">
              <w:rPr>
                <w:noProof/>
                <w:webHidden/>
              </w:rPr>
              <w:fldChar w:fldCharType="begin"/>
            </w:r>
            <w:r w:rsidR="00F56898">
              <w:rPr>
                <w:noProof/>
                <w:webHidden/>
              </w:rPr>
              <w:instrText xml:space="preserve"> PAGEREF _Toc49281806 \h </w:instrText>
            </w:r>
            <w:r w:rsidR="00F56898">
              <w:rPr>
                <w:noProof/>
                <w:webHidden/>
              </w:rPr>
            </w:r>
            <w:r w:rsidR="00F56898">
              <w:rPr>
                <w:noProof/>
                <w:webHidden/>
              </w:rPr>
              <w:fldChar w:fldCharType="separate"/>
            </w:r>
            <w:r w:rsidR="00F56898">
              <w:rPr>
                <w:noProof/>
                <w:webHidden/>
              </w:rPr>
              <w:t>6</w:t>
            </w:r>
            <w:r w:rsidR="00F56898">
              <w:rPr>
                <w:noProof/>
                <w:webHidden/>
              </w:rPr>
              <w:fldChar w:fldCharType="end"/>
            </w:r>
          </w:hyperlink>
        </w:p>
        <w:p w14:paraId="24A2E423" w14:textId="3C089D55" w:rsidR="00D76E0B" w:rsidRDefault="00D76E0B">
          <w:r>
            <w:rPr>
              <w:b/>
              <w:bCs/>
              <w:noProof/>
            </w:rPr>
            <w:fldChar w:fldCharType="end"/>
          </w:r>
        </w:p>
      </w:sdtContent>
    </w:sdt>
    <w:p w14:paraId="1CDFB8A3" w14:textId="0C09296B" w:rsidR="00844443" w:rsidRDefault="00844443"/>
    <w:p w14:paraId="5686A22C" w14:textId="06084396" w:rsidR="003C51AD" w:rsidRDefault="003C51AD"/>
    <w:p w14:paraId="06157D8E" w14:textId="017E5C93" w:rsidR="003C51AD" w:rsidRDefault="003C51AD"/>
    <w:p w14:paraId="67B2186A" w14:textId="365F905F" w:rsidR="003C51AD" w:rsidRDefault="003C51AD"/>
    <w:p w14:paraId="0B32671B" w14:textId="27AA1B13" w:rsidR="003C51AD" w:rsidRDefault="003C51AD"/>
    <w:p w14:paraId="43DD7E72" w14:textId="2348AD63" w:rsidR="003C51AD" w:rsidRDefault="003C51AD"/>
    <w:p w14:paraId="36307DDE" w14:textId="7D596B63" w:rsidR="003C51AD" w:rsidRDefault="003C51AD"/>
    <w:p w14:paraId="6A79A894" w14:textId="58451A18" w:rsidR="003C51AD" w:rsidRDefault="003C51AD"/>
    <w:p w14:paraId="6E06ECDF" w14:textId="1ABA2545" w:rsidR="003C51AD" w:rsidRDefault="003C51AD"/>
    <w:p w14:paraId="72347E16" w14:textId="62D610C5" w:rsidR="003C51AD" w:rsidRDefault="003C51AD"/>
    <w:p w14:paraId="494E3C4B" w14:textId="596BE435" w:rsidR="003C51AD" w:rsidRDefault="003C51AD"/>
    <w:p w14:paraId="1B1EB2BA" w14:textId="03BB4B83" w:rsidR="003C51AD" w:rsidRDefault="003C51AD"/>
    <w:p w14:paraId="434C8E12" w14:textId="6AF32C31" w:rsidR="003C51AD" w:rsidRDefault="003C51AD"/>
    <w:p w14:paraId="0DF343F9" w14:textId="488357C9" w:rsidR="003C51AD" w:rsidRDefault="003C51AD"/>
    <w:p w14:paraId="71CB99ED" w14:textId="2ADD061F" w:rsidR="003C51AD" w:rsidRDefault="003C51AD"/>
    <w:p w14:paraId="7C4091D3" w14:textId="54273F31" w:rsidR="003C51AD" w:rsidRDefault="003C51AD"/>
    <w:p w14:paraId="662F8A97" w14:textId="48E4BB44" w:rsidR="003C51AD" w:rsidRDefault="003C51AD"/>
    <w:p w14:paraId="09F0F593" w14:textId="7C09C205" w:rsidR="003C51AD" w:rsidRDefault="003C51AD"/>
    <w:p w14:paraId="1D652DCF" w14:textId="4D9B1891" w:rsidR="003C51AD" w:rsidRDefault="003C51AD"/>
    <w:p w14:paraId="520A5F9F" w14:textId="730334A5" w:rsidR="003C51AD" w:rsidRDefault="003C51AD"/>
    <w:p w14:paraId="5C0A5B33" w14:textId="4219345F" w:rsidR="003C51AD" w:rsidRDefault="003C51AD" w:rsidP="003C51AD">
      <w:pPr>
        <w:pStyle w:val="1"/>
      </w:pPr>
      <w:bookmarkStart w:id="1" w:name="_Toc49281801"/>
      <w:r>
        <w:lastRenderedPageBreak/>
        <w:t>Introduction</w:t>
      </w:r>
      <w:bookmarkEnd w:id="1"/>
    </w:p>
    <w:p w14:paraId="1459A978" w14:textId="1BDC3F72" w:rsidR="003C51AD" w:rsidRDefault="00F56898" w:rsidP="003C51AD">
      <w:r w:rsidRPr="00F56898">
        <w:t xml:space="preserve">The car business is incorporated predominantly by the world's biggest producers of </w:t>
      </w:r>
      <w:proofErr w:type="spellStart"/>
      <w:r w:rsidRPr="00F56898">
        <w:t>traveler</w:t>
      </w:r>
      <w:proofErr w:type="spellEnd"/>
      <w:r w:rsidRPr="00F56898">
        <w:t xml:space="preserve"> and light trucks (Wittmann, 2016). Through cutting edge business frameworks, most people sell vehicles on the world market, covering built up and developing nations. Vehicle makers offer a scope of brands and models, however all in all, there will be constrained coordination of brands at the degrees of show, promoting and just as that provider. The majority of these associations have set-up workplaces in numerous topographical territories. Lately, the worldwide car and car producing industry has developed by 3.4% to reach $ 2tr in 2017 (</w:t>
      </w:r>
      <w:proofErr w:type="spellStart"/>
      <w:r w:rsidRPr="00F56898">
        <w:t>Banea</w:t>
      </w:r>
      <w:proofErr w:type="spellEnd"/>
      <w:r w:rsidRPr="00F56898">
        <w:t xml:space="preserve"> et al., 2018). In the proportional time frame, the quantity of associations has developed by 1.2 %, and the quantity of agents has created by 3.9%.</w:t>
      </w:r>
    </w:p>
    <w:p w14:paraId="4EC71053" w14:textId="77777777" w:rsidR="003C51AD" w:rsidRDefault="003C51AD" w:rsidP="003C51AD">
      <w:pPr>
        <w:pStyle w:val="1"/>
      </w:pPr>
      <w:bookmarkStart w:id="2" w:name="_Toc49281802"/>
      <w:r>
        <w:t>Overview of the Trends in the Automotive Industry</w:t>
      </w:r>
      <w:bookmarkEnd w:id="2"/>
    </w:p>
    <w:p w14:paraId="7FF73A56" w14:textId="77777777" w:rsidR="00F56898" w:rsidRDefault="00F56898" w:rsidP="00F56898">
      <w:r>
        <w:t xml:space="preserve">Worldwide </w:t>
      </w:r>
      <w:proofErr w:type="spellStart"/>
      <w:r>
        <w:t>traveler</w:t>
      </w:r>
      <w:proofErr w:type="spellEnd"/>
      <w:r>
        <w:t xml:space="preserve"> vehicle bargains are anticipated to arrive at 78.6 million vehicles in 2017. Alongside China, the United States is viewed as one of the biggest car markets on the planet, both as far as creation and corresponding to exchanges. About 6.9 million </w:t>
      </w:r>
      <w:proofErr w:type="spellStart"/>
      <w:r>
        <w:t>traveler</w:t>
      </w:r>
      <w:proofErr w:type="spellEnd"/>
      <w:r>
        <w:t xml:space="preserve"> vehicles were offered to US clients in 2016, and around 4,000,000 vehicles were conveyed here in the identical year. The United States turned into a key vehicle notice in the mid-1900s when Ford met the making of a mass-created mechanical creation framework on its Model T. Today, Ford Motor Company, regardless of every one of its situations among significant </w:t>
      </w:r>
      <w:proofErr w:type="spellStart"/>
      <w:r>
        <w:t>traveler</w:t>
      </w:r>
      <w:proofErr w:type="spellEnd"/>
      <w:r>
        <w:t xml:space="preserve"> vehicle makers, the most celebrated Its </w:t>
      </w:r>
      <w:proofErr w:type="spellStart"/>
      <w:r>
        <w:t>traveler</w:t>
      </w:r>
      <w:proofErr w:type="spellEnd"/>
      <w:r>
        <w:t xml:space="preserve"> vehicle model is as of now the Ford Focus, which was additionally extraordinary compared to other 2016 direct vans on the planet. As far as income, Toyota, Volkswagen and Daimler defeated huge copyright in 2016, while the vehicle provider industry was driven by Bosch, Continental, Denso and Magna (</w:t>
      </w:r>
      <w:proofErr w:type="spellStart"/>
      <w:r>
        <w:t>Hirz</w:t>
      </w:r>
      <w:proofErr w:type="spellEnd"/>
      <w:r>
        <w:t xml:space="preserve">, </w:t>
      </w:r>
      <w:proofErr w:type="spellStart"/>
      <w:r>
        <w:t>Rossbacher</w:t>
      </w:r>
      <w:proofErr w:type="spellEnd"/>
      <w:r>
        <w:t xml:space="preserve"> and </w:t>
      </w:r>
      <w:proofErr w:type="spellStart"/>
      <w:r>
        <w:t>Gulanová</w:t>
      </w:r>
      <w:proofErr w:type="spellEnd"/>
      <w:r>
        <w:t xml:space="preserve">, 2017). </w:t>
      </w:r>
    </w:p>
    <w:p w14:paraId="4A85FB4A" w14:textId="77777777" w:rsidR="00F56898" w:rsidRDefault="00F56898" w:rsidP="00F56898">
      <w:r>
        <w:t xml:space="preserve">Driven by worldwide activity, for example, the Paris Agreement, a few nations around the globe are requesting more tight controls on the dumping of new vehicle models. In view of that, carmakers are beginning to develop their business in the movability fragment. Germany is relied upon to lead the course with the normal making of electric vehicles, which will reach about 1.3 million units by 2021. </w:t>
      </w:r>
    </w:p>
    <w:p w14:paraId="11061E14" w14:textId="77777777" w:rsidR="00F56898" w:rsidRDefault="00F56898" w:rsidP="00F56898">
      <w:r>
        <w:t>Throughout the following decade, web related vehicle and independent vehicle developments will be made, which will prompt another blast in the car office. In 2016, some place in the scope of 40 percent of respondents in the United States said they were glad to utilize completely self-driving vehicles, clearly considering the way that they accept that self-driving vehicles are more secure than customary vehicles (</w:t>
      </w:r>
      <w:proofErr w:type="spellStart"/>
      <w:r>
        <w:t>Banea</w:t>
      </w:r>
      <w:proofErr w:type="spellEnd"/>
      <w:r>
        <w:t xml:space="preserve"> et al., 2018). </w:t>
      </w:r>
    </w:p>
    <w:p w14:paraId="79C4DF17" w14:textId="32BC90BA" w:rsidR="003C51AD" w:rsidRDefault="00F56898" w:rsidP="00F56898">
      <w:r>
        <w:t xml:space="preserve">This estimation shows exchanges with </w:t>
      </w:r>
      <w:proofErr w:type="spellStart"/>
      <w:r>
        <w:t>traveler</w:t>
      </w:r>
      <w:proofErr w:type="spellEnd"/>
      <w:r>
        <w:t xml:space="preserve"> vehicles in chose nations around the globe some place in the scope of 2005 and 2017. In 2017, precisely 25 million </w:t>
      </w:r>
      <w:proofErr w:type="spellStart"/>
      <w:r>
        <w:t>traveler</w:t>
      </w:r>
      <w:proofErr w:type="spellEnd"/>
      <w:r>
        <w:t xml:space="preserve"> vehicles were sold in China. As per the source, </w:t>
      </w:r>
      <w:proofErr w:type="spellStart"/>
      <w:r>
        <w:t>traveler</w:t>
      </w:r>
      <w:proofErr w:type="spellEnd"/>
      <w:r>
        <w:t xml:space="preserve"> vehicles are engine vehicles with each of the four wheels utilized for the </w:t>
      </w:r>
      <w:proofErr w:type="spellStart"/>
      <w:r>
        <w:t>traveler</w:t>
      </w:r>
      <w:proofErr w:type="spellEnd"/>
      <w:r>
        <w:t xml:space="preserve"> vehicle and including near eight seats, paying little heed to the driver's seat.</w:t>
      </w:r>
    </w:p>
    <w:p w14:paraId="10AF7017" w14:textId="5FF47569" w:rsidR="003C51AD" w:rsidRDefault="003C51AD" w:rsidP="003C51AD">
      <w:pPr>
        <w:pStyle w:val="1"/>
      </w:pPr>
      <w:bookmarkStart w:id="3" w:name="_Toc49281803"/>
      <w:r>
        <w:t>The Fate of Car Production</w:t>
      </w:r>
      <w:bookmarkEnd w:id="3"/>
    </w:p>
    <w:p w14:paraId="427A3DBD" w14:textId="77777777" w:rsidR="00F56898" w:rsidRDefault="00F56898" w:rsidP="00F56898">
      <w:r>
        <w:t xml:space="preserve">With fixing edges and wild contention in business, carmakers are working seriously to modernize creation shapes in order to decrease costs and improve flexibility and publicizing </w:t>
      </w:r>
      <w:r>
        <w:lastRenderedPageBreak/>
        <w:t xml:space="preserve">time. The destiny of the vehicle business is probably going to concentrate on key footing, for example, "Assembling on request" (Wittmann, 2016), "Normalization and reconciliation of methodology" and "Composed </w:t>
      </w:r>
      <w:proofErr w:type="spellStart"/>
      <w:r>
        <w:t>coordinations</w:t>
      </w:r>
      <w:proofErr w:type="spellEnd"/>
      <w:r>
        <w:t xml:space="preserve">". </w:t>
      </w:r>
    </w:p>
    <w:p w14:paraId="669F5952" w14:textId="77777777" w:rsidR="00F56898" w:rsidRDefault="00F56898" w:rsidP="00F56898">
      <w:r>
        <w:t xml:space="preserve">The current methods utilized in gathering the business are required to move to advanced arranging so as to build profitability without including educators. New developments are on the other hand required, for instance, magnesium hot framing, fluid hot isostatic squeezing or plasma shower covering, among others, to recognize broadened use. Unique makers feel that the body in white and get together overall are significant for planning inventive advancements and strategies. </w:t>
      </w:r>
    </w:p>
    <w:p w14:paraId="0A327A94" w14:textId="77777777" w:rsidR="00F56898" w:rsidRDefault="00F56898" w:rsidP="00F56898">
      <w:r>
        <w:t>Vehicle makers are continually moving to a more recognizable degree of motorization during the time spent collecting bodies. Robots can accomplish more significant levels of volume and precision than their human partners. German OEMs, for instance, have accomplished very nearly 95 percent apply autonomy in the body in white joined. One of the principle drivers of this move is the wellbeing of sequential construction system laborers, as it decreases the danger of physical risks (</w:t>
      </w:r>
      <w:proofErr w:type="spellStart"/>
      <w:r>
        <w:t>Hirz</w:t>
      </w:r>
      <w:proofErr w:type="spellEnd"/>
      <w:r>
        <w:t xml:space="preserve">, </w:t>
      </w:r>
      <w:proofErr w:type="spellStart"/>
      <w:r>
        <w:t>Rossbacher</w:t>
      </w:r>
      <w:proofErr w:type="spellEnd"/>
      <w:r>
        <w:t xml:space="preserve"> and </w:t>
      </w:r>
      <w:proofErr w:type="spellStart"/>
      <w:r>
        <w:t>Gulanová</w:t>
      </w:r>
      <w:proofErr w:type="spellEnd"/>
      <w:r>
        <w:t xml:space="preserve">, 2017). </w:t>
      </w:r>
    </w:p>
    <w:p w14:paraId="4D9546CC" w14:textId="77777777" w:rsidR="00F56898" w:rsidRDefault="00F56898" w:rsidP="00F56898">
      <w:proofErr w:type="spellStart"/>
      <w:r>
        <w:t>Endeavors</w:t>
      </w:r>
      <w:proofErr w:type="spellEnd"/>
      <w:r>
        <w:t xml:space="preserve"> are </w:t>
      </w:r>
      <w:proofErr w:type="spellStart"/>
      <w:r>
        <w:t>centered</w:t>
      </w:r>
      <w:proofErr w:type="spellEnd"/>
      <w:r>
        <w:t xml:space="preserve"> around making the body white lighter and more singular in structure, and major OEMs have put clear spotlights on weight reduction for what lies ahead. Nonetheless, it is basic to consider the methods by which this is depended upon to impact the get together technique itself, as providers make more brilliant and lighter machines that can be moved physically through the successive development framework and can be set to work at various stages (</w:t>
      </w:r>
      <w:proofErr w:type="spellStart"/>
      <w:r>
        <w:t>Stoehr</w:t>
      </w:r>
      <w:proofErr w:type="spellEnd"/>
      <w:r>
        <w:t xml:space="preserve"> et al., 2020). For instance, laser welding is a critical region of weight-sparing (with a 22 percent weight decrease upwards) and can likewise be utilized to weld parts containing different shapes and materials. </w:t>
      </w:r>
    </w:p>
    <w:p w14:paraId="72C9E170" w14:textId="77777777" w:rsidR="00F56898" w:rsidRDefault="00F56898" w:rsidP="00F56898">
      <w:r>
        <w:t xml:space="preserve">Throughout the years, the accentuation on the creation of intensity motors has been the trade of </w:t>
      </w:r>
      <w:proofErr w:type="spellStart"/>
      <w:r>
        <w:t>aluminum</w:t>
      </w:r>
      <w:proofErr w:type="spellEnd"/>
      <w:r>
        <w:t xml:space="preserve"> for engine squares, however so far makers have been spending on the following surge of materials, for example, compacted graphite iron. BMW, for instance, has made engine squares from composite magnesium-</w:t>
      </w:r>
      <w:proofErr w:type="spellStart"/>
      <w:r>
        <w:t>aluminum</w:t>
      </w:r>
      <w:proofErr w:type="spellEnd"/>
      <w:r>
        <w:t xml:space="preserve"> amalgam at its Landshut plant in Germany. As the characteristic outcomes of gathering are ceaselessly critical, "close net" or "zero material shortages" are logically heard in business lobbies. </w:t>
      </w:r>
    </w:p>
    <w:p w14:paraId="45DA8404" w14:textId="77777777" w:rsidR="00F56898" w:rsidRDefault="00F56898" w:rsidP="00F56898">
      <w:r>
        <w:t xml:space="preserve">Regardless, the spotlight isn't simply on the decrease of the material, yet additionally in the quantity of assignments required to make parts. For instance, the typical number of assignments to make a guiding bar in Europe is 15 contrasted with 25 in China. Rising work costs are a difficult that is pushing makers to an extra level of computerization, even in these developing markets. Furthermore, it is broadly utilized in machines with a similar kinematics for higher versatility of exacting successive basic frameworks (Pervaiz et al., 2016). </w:t>
      </w:r>
    </w:p>
    <w:p w14:paraId="6B0770E1" w14:textId="77777777" w:rsidR="00F56898" w:rsidRDefault="00F56898" w:rsidP="00F56898">
      <w:r>
        <w:t xml:space="preserve">Vehicle producers need to consider diverse socio-political market components so as to adjust to make structures for what's to come. Ice and Sullivan foresee that these techniques will be impacted by huge scope factors that will challenge the future arrangement of item makers. The proposition for producers are four stages: Cars and sections as a thing, creation method and advancement. </w:t>
      </w:r>
    </w:p>
    <w:p w14:paraId="1782695E" w14:textId="77777777" w:rsidR="00F56898" w:rsidRDefault="00F56898" w:rsidP="00F56898">
      <w:r>
        <w:t xml:space="preserve">Driven creation procedures, for example, scaled down scale creation, machine vision, and more sharp robots, can be the icebreaker type when we see OEMs moving to electronic establishments. The destiny of the creation lines will rotate around: </w:t>
      </w:r>
    </w:p>
    <w:p w14:paraId="0110F7EB" w14:textId="77777777" w:rsidR="00F56898" w:rsidRDefault="00F56898" w:rsidP="00F56898">
      <w:r>
        <w:lastRenderedPageBreak/>
        <w:t xml:space="preserve">1. Keen mists - the accompanying model in circulated processing, where versatile red fogs can deal with a particular business need that relies upon the need </w:t>
      </w:r>
    </w:p>
    <w:p w14:paraId="0303B1C4" w14:textId="77777777" w:rsidR="00F56898" w:rsidRDefault="00F56898" w:rsidP="00F56898">
      <w:r>
        <w:t xml:space="preserve">2. Modern cybersecurity - advanced dangers can conceivably upset prosperity, lessen effectiveness and lose secured development </w:t>
      </w:r>
    </w:p>
    <w:p w14:paraId="3FC752F1" w14:textId="77777777" w:rsidR="00F56898" w:rsidRDefault="00F56898" w:rsidP="00F56898">
      <w:r>
        <w:t xml:space="preserve">3. Endeavor Ecosystem - the mix of ERP (Enterprise Resource Planning), PLM (Product Lifecycle Management) and MES (Production Execution System) will take into account expansive improvement all through the item life cycle and is fundamental for the creation of vehicles. </w:t>
      </w:r>
    </w:p>
    <w:p w14:paraId="440CC84A" w14:textId="5CC5C95E" w:rsidR="003C51AD" w:rsidRDefault="00F56898" w:rsidP="00F56898">
      <w:r>
        <w:t>The European vehicle industry is seeing a period of brief limitations and steadiness measures. It will be intriguing to perceive how OEMs describe their framework in the coming years, and executing a progressed skilful assembling process is basic (</w:t>
      </w:r>
      <w:proofErr w:type="spellStart"/>
      <w:r>
        <w:t>Stoehr</w:t>
      </w:r>
      <w:proofErr w:type="spellEnd"/>
      <w:r>
        <w:t xml:space="preserve"> et al., 2020).</w:t>
      </w:r>
    </w:p>
    <w:p w14:paraId="371EB7ED" w14:textId="249C4A14" w:rsidR="00F56898" w:rsidRDefault="003C51AD" w:rsidP="00F56898">
      <w:pPr>
        <w:pStyle w:val="1"/>
      </w:pPr>
      <w:bookmarkStart w:id="4" w:name="_Toc49281804"/>
      <w:r>
        <w:t>Quality Challenges for the Industry</w:t>
      </w:r>
      <w:bookmarkEnd w:id="4"/>
    </w:p>
    <w:p w14:paraId="3082CDC6" w14:textId="77777777" w:rsidR="00F56898" w:rsidRDefault="00F56898" w:rsidP="00F56898">
      <w:r>
        <w:t xml:space="preserve">In the five years to 2017, the pay of the worldwide vehicle and car industry needs to increment, bolstered by improved money related conditions, for instance, an expansion in extra money. Another significant impulse for business improvement is the perfect money related condition set by the national banks from a wide perspective. During the five-year system, rising economies, for example, the United States, and different nations close by the European Union, have given a money related stimulus to encouraging financial advancement to changing degrees of accomplishment. Worldwide credit expenses have fallen, resuscitating interest reasonable things, including vehicles. Notwithstanding these positive models, the business' interest has been toppled by noteworthy enhancements for the mechanical front (Pervaiz et al., 2016). </w:t>
      </w:r>
    </w:p>
    <w:p w14:paraId="251CF422" w14:textId="77777777" w:rsidR="00F56898" w:rsidRDefault="00F56898" w:rsidP="00F56898">
      <w:r>
        <w:t xml:space="preserve">The worldwide car industry is more tried than numerous individuals design. In all records, the exhibition is strong. Absolute arrangements arrived at a record 88 million vehicles in 2016, up 4.8 percent from a year sooner, and net incomes for providers and automakers (also called interesting equipment makers or OEMs) are at a 10-year high. Regardless, taking a gander at the viewpoint of two primary bearings for execution, the business is in a troublesome circumstance. </w:t>
      </w:r>
    </w:p>
    <w:p w14:paraId="173F2887" w14:textId="0A7960AC" w:rsidR="003C51AD" w:rsidRDefault="00F56898" w:rsidP="00F56898">
      <w:r>
        <w:t>In the UK, for example, vehicle producers rely upon the requests of a colossal general arrangement of clients (Cooper, Doody and Allwood, 2017). Money related conditions influence general exchanges in the business. Vehicle bundle traffic increments during a blast period and void cantinas are normal during a downturn. Driving inclinations can change as showed by the cash cycle, and subsequently thing settings are continually moving, making new models, enhancements and advancements to address these issues. Along these lines, organizations are attempting to take an interest in a wide scope of commitments, from little traditionalist vehicles to vehicles to light trucks and SUVs. Drivers' inclinations and means fluctuate and change normally. Along these lines, the showrooms will consistently have sports, prudent, family and luxurious vehicles to meet the desires of clients. Brands for luxury, with their magnificent principles and driven accents, are sold at an underlying cost and pass on rich favourable circumstances.</w:t>
      </w:r>
    </w:p>
    <w:p w14:paraId="739118F8" w14:textId="77777777" w:rsidR="003C51AD" w:rsidRDefault="003C51AD" w:rsidP="003C51AD">
      <w:pPr>
        <w:pStyle w:val="1"/>
      </w:pPr>
      <w:bookmarkStart w:id="5" w:name="_Toc49281805"/>
      <w:r>
        <w:lastRenderedPageBreak/>
        <w:t>Evaluation and Conclusion</w:t>
      </w:r>
      <w:bookmarkEnd w:id="5"/>
    </w:p>
    <w:p w14:paraId="600BFA25" w14:textId="77777777" w:rsidR="00F56898" w:rsidRDefault="00F56898" w:rsidP="00F56898">
      <w:r>
        <w:t xml:space="preserve">Since its commencement, the American car industry has created huge scopes and simultaneously significant advantages and government disability duties. American makers must rely upon the commitment to keep up exercises and pay benefits. Fascinating expenses are vital. The foundation of the plant and the merchants sort out mixes routinely with a definitive objective of giving net advantages. Family unit associations have suffered pieces of pie incident over the more extended term. </w:t>
      </w:r>
    </w:p>
    <w:p w14:paraId="46885327" w14:textId="77777777" w:rsidR="00F56898" w:rsidRDefault="00F56898" w:rsidP="00F56898">
      <w:r>
        <w:t xml:space="preserve">Capriciousness and weight on costs </w:t>
      </w:r>
    </w:p>
    <w:p w14:paraId="76EAE6B7" w14:textId="77777777" w:rsidR="00F56898" w:rsidRDefault="00F56898" w:rsidP="00F56898">
      <w:r>
        <w:t xml:space="preserve">Broadening the rules on characteristic and wellbeing guidelines will build costs, however will additionally expand unconventionality, as they should be observed independently from </w:t>
      </w:r>
      <w:proofErr w:type="spellStart"/>
      <w:r>
        <w:t>neighborhood</w:t>
      </w:r>
      <w:proofErr w:type="spellEnd"/>
      <w:r>
        <w:t xml:space="preserve"> markets. The developing number of auxiliaries serving various areas of vehicles and single-stage showcases additionally raises a multifaceted nature. Simultaneously, OEMs need to make selectable developments to drive lower-stream vehicles without understanding what will prompt the most widely recognized advancements of what might be on the horizon. This will require an immense </w:t>
      </w:r>
      <w:proofErr w:type="spellStart"/>
      <w:r>
        <w:t>endeavor</w:t>
      </w:r>
      <w:proofErr w:type="spellEnd"/>
      <w:r>
        <w:t>. Given every one of these loads, notwithstanding propelling total assets because of the less money related arrangement accessible for new accents, it will be more hard for OEMs to leave behind new accents while getting fiscal motivations from these forces</w:t>
      </w:r>
      <w:proofErr w:type="gramStart"/>
      <w:r>
        <w:t>. .</w:t>
      </w:r>
      <w:proofErr w:type="gramEnd"/>
      <w:r>
        <w:t xml:space="preserve"> </w:t>
      </w:r>
    </w:p>
    <w:p w14:paraId="2CA1FBBC" w14:textId="77777777" w:rsidR="00F56898" w:rsidRDefault="00F56898" w:rsidP="00F56898">
      <w:r>
        <w:t xml:space="preserve">Partition of business sectors </w:t>
      </w:r>
    </w:p>
    <w:p w14:paraId="5D431B82" w14:textId="77777777" w:rsidR="00F56898" w:rsidRDefault="00F56898" w:rsidP="00F56898">
      <w:r>
        <w:t xml:space="preserve">The improvement of numerous worldwide arrangements will increment from 50 percent in 2012 to 60 percent by 2020, while numerous worldwide preferences are likewise controlled by 10 core interests. Be that as it may, the field of creation and adaptable bases isn't sufficiently adjusted to future exchanges. What's more, there is potential for a 'portfolio' as littler classes of vehicles grow more firmly than others, particularly in quickly developing markets. At long last, producers need to design an exhibit for Chinese deals that will develop by the normal 20 percent every year. </w:t>
      </w:r>
    </w:p>
    <w:p w14:paraId="118129E4" w14:textId="2FDFA5C0" w:rsidR="003C51AD" w:rsidRDefault="00F56898" w:rsidP="00F56898">
      <w:r>
        <w:t xml:space="preserve">As to the acquisition of a vehicle, research shows that mechanized channels are as of now the primary concern of access to client information. For some of them, the following stage might be to purchase on the web. This might be an open entryway for OEMs, however it additionally recommends the likely risk of rivalry from online retailers and squeezes the current business structure. Crafted by creating PCs likewise applies to the driving experience. Clients must join the </w:t>
      </w:r>
      <w:proofErr w:type="spellStart"/>
      <w:r>
        <w:t>convenientce</w:t>
      </w:r>
      <w:proofErr w:type="spellEnd"/>
      <w:r>
        <w:t xml:space="preserve"> by correspondence. This can be an open entryway for OEMs, yet just in the event that they get no opportunity of comprehending how to raise money this </w:t>
      </w:r>
      <w:proofErr w:type="gramStart"/>
      <w:r>
        <w:t>yearning..</w:t>
      </w:r>
      <w:proofErr w:type="gramEnd"/>
    </w:p>
    <w:p w14:paraId="7EE13B9A" w14:textId="21B87AAF" w:rsidR="003C51AD" w:rsidRDefault="003C51AD" w:rsidP="003C51AD"/>
    <w:p w14:paraId="3D47493E" w14:textId="72D195CE" w:rsidR="003C51AD" w:rsidRDefault="003C51AD" w:rsidP="003C51AD"/>
    <w:p w14:paraId="6D6CE835" w14:textId="06153A82" w:rsidR="003C51AD" w:rsidRDefault="003C51AD" w:rsidP="003C51AD"/>
    <w:p w14:paraId="77724D70" w14:textId="7711B513" w:rsidR="003C51AD" w:rsidRDefault="003C51AD" w:rsidP="003C51AD"/>
    <w:p w14:paraId="656BEE2C" w14:textId="789D04AB" w:rsidR="003C51AD" w:rsidRDefault="003C51AD" w:rsidP="003C51AD"/>
    <w:p w14:paraId="3AC90989" w14:textId="2C07D70F" w:rsidR="003C51AD" w:rsidRDefault="003C51AD" w:rsidP="003C51AD">
      <w:pPr>
        <w:pStyle w:val="1"/>
      </w:pPr>
      <w:bookmarkStart w:id="6" w:name="_Toc49281806"/>
      <w:r>
        <w:lastRenderedPageBreak/>
        <w:t>Reference list</w:t>
      </w:r>
      <w:bookmarkEnd w:id="6"/>
    </w:p>
    <w:p w14:paraId="335B2EAE" w14:textId="77777777" w:rsidR="003C51AD" w:rsidRPr="003C51AD" w:rsidRDefault="003C51AD" w:rsidP="003C51AD">
      <w:proofErr w:type="spellStart"/>
      <w:r w:rsidRPr="003C51AD">
        <w:t>Banea</w:t>
      </w:r>
      <w:proofErr w:type="spellEnd"/>
      <w:r w:rsidRPr="003C51AD">
        <w:t xml:space="preserve">, M.D., </w:t>
      </w:r>
      <w:proofErr w:type="spellStart"/>
      <w:r w:rsidRPr="003C51AD">
        <w:t>Rosioara</w:t>
      </w:r>
      <w:proofErr w:type="spellEnd"/>
      <w:r w:rsidRPr="003C51AD">
        <w:t xml:space="preserve">, M., </w:t>
      </w:r>
      <w:proofErr w:type="spellStart"/>
      <w:r w:rsidRPr="003C51AD">
        <w:t>Carbas</w:t>
      </w:r>
      <w:proofErr w:type="spellEnd"/>
      <w:r w:rsidRPr="003C51AD">
        <w:t xml:space="preserve">, R.J.C. and da Silva, L.F.M. (2018). Multi-material adhesive joints for automotive industry. </w:t>
      </w:r>
      <w:r w:rsidRPr="003C51AD">
        <w:rPr>
          <w:i/>
          <w:iCs/>
        </w:rPr>
        <w:t>Composites Part B: Engineering</w:t>
      </w:r>
      <w:r w:rsidRPr="003C51AD">
        <w:t>, 151, pp.71–77.</w:t>
      </w:r>
    </w:p>
    <w:p w14:paraId="177E7135" w14:textId="77777777" w:rsidR="00D76E0B" w:rsidRPr="00D76E0B" w:rsidRDefault="00D76E0B" w:rsidP="00D76E0B">
      <w:r w:rsidRPr="00D76E0B">
        <w:t xml:space="preserve">Cooper, S., Doody, B.J. and Allwood, J.M. (2017). Socio-technical factors influencing current trends in material throughput in the UK automotive industry. </w:t>
      </w:r>
      <w:r w:rsidRPr="00D76E0B">
        <w:rPr>
          <w:i/>
          <w:iCs/>
        </w:rPr>
        <w:t>Journal of Cleaner Production</w:t>
      </w:r>
      <w:r w:rsidRPr="00D76E0B">
        <w:t>, [online] 156, pp.817–827. Available at: https://www.sciencedirect.com/science/article/pii/S0959652617307102 [Accessed 28 Aug. 2019].</w:t>
      </w:r>
    </w:p>
    <w:p w14:paraId="229E9121" w14:textId="77777777" w:rsidR="00D76E0B" w:rsidRPr="00D76E0B" w:rsidRDefault="00D76E0B" w:rsidP="00D76E0B">
      <w:proofErr w:type="spellStart"/>
      <w:r w:rsidRPr="00D76E0B">
        <w:t>Hirz</w:t>
      </w:r>
      <w:proofErr w:type="spellEnd"/>
      <w:r w:rsidRPr="00D76E0B">
        <w:t xml:space="preserve">, M., </w:t>
      </w:r>
      <w:proofErr w:type="spellStart"/>
      <w:r w:rsidRPr="00D76E0B">
        <w:t>Rossbacher</w:t>
      </w:r>
      <w:proofErr w:type="spellEnd"/>
      <w:r w:rsidRPr="00D76E0B">
        <w:t xml:space="preserve">, P. and </w:t>
      </w:r>
      <w:proofErr w:type="spellStart"/>
      <w:r w:rsidRPr="00D76E0B">
        <w:t>Gulanová</w:t>
      </w:r>
      <w:proofErr w:type="spellEnd"/>
      <w:r w:rsidRPr="00D76E0B">
        <w:t xml:space="preserve">, J. (2017). Future trends in CAD – from the perspective of automotive industry. </w:t>
      </w:r>
      <w:r w:rsidRPr="00D76E0B">
        <w:rPr>
          <w:i/>
          <w:iCs/>
        </w:rPr>
        <w:t>Computer-Aided Design and Applications</w:t>
      </w:r>
      <w:r w:rsidRPr="00D76E0B">
        <w:t>, 14(</w:t>
      </w:r>
      <w:r w:rsidRPr="00D76E0B">
        <w:rPr>
          <w:b/>
          <w:bCs/>
        </w:rPr>
        <w:t>6</w:t>
      </w:r>
      <w:r w:rsidRPr="00D76E0B">
        <w:t>), pp.734–741.</w:t>
      </w:r>
    </w:p>
    <w:p w14:paraId="47800E48" w14:textId="77777777" w:rsidR="00D76E0B" w:rsidRPr="00D76E0B" w:rsidRDefault="00D76E0B" w:rsidP="00D76E0B">
      <w:r w:rsidRPr="00D76E0B">
        <w:t xml:space="preserve">Pervaiz, M., </w:t>
      </w:r>
      <w:proofErr w:type="spellStart"/>
      <w:r w:rsidRPr="00D76E0B">
        <w:t>Panthapulakkal</w:t>
      </w:r>
      <w:proofErr w:type="spellEnd"/>
      <w:r w:rsidRPr="00D76E0B">
        <w:t xml:space="preserve">, S., KC, B., </w:t>
      </w:r>
      <w:proofErr w:type="spellStart"/>
      <w:r w:rsidRPr="00D76E0B">
        <w:t>Sain</w:t>
      </w:r>
      <w:proofErr w:type="spellEnd"/>
      <w:r w:rsidRPr="00D76E0B">
        <w:t xml:space="preserve">, M. and </w:t>
      </w:r>
      <w:proofErr w:type="spellStart"/>
      <w:r w:rsidRPr="00D76E0B">
        <w:t>Tjong</w:t>
      </w:r>
      <w:proofErr w:type="spellEnd"/>
      <w:r w:rsidRPr="00D76E0B">
        <w:t xml:space="preserve">, J. (2016). Emerging Trends in </w:t>
      </w:r>
      <w:proofErr w:type="gramStart"/>
      <w:r w:rsidRPr="00D76E0B">
        <w:t xml:space="preserve">Automotive  </w:t>
      </w:r>
      <w:proofErr w:type="spellStart"/>
      <w:r w:rsidRPr="00D76E0B">
        <w:t>Lightweighting</w:t>
      </w:r>
      <w:proofErr w:type="spellEnd"/>
      <w:proofErr w:type="gramEnd"/>
      <w:r w:rsidRPr="00D76E0B">
        <w:t xml:space="preserve"> through Novel  Composite Materials. </w:t>
      </w:r>
      <w:r w:rsidRPr="00D76E0B">
        <w:rPr>
          <w:i/>
          <w:iCs/>
        </w:rPr>
        <w:t>Materials Sciences and Applications</w:t>
      </w:r>
      <w:r w:rsidRPr="00D76E0B">
        <w:t>, 07(</w:t>
      </w:r>
      <w:r w:rsidRPr="00D76E0B">
        <w:rPr>
          <w:b/>
          <w:bCs/>
        </w:rPr>
        <w:t>01</w:t>
      </w:r>
      <w:r w:rsidRPr="00D76E0B">
        <w:t>), pp.26–38.</w:t>
      </w:r>
    </w:p>
    <w:p w14:paraId="408FFF70" w14:textId="77777777" w:rsidR="00D76E0B" w:rsidRPr="00D76E0B" w:rsidRDefault="00D76E0B" w:rsidP="00D76E0B">
      <w:proofErr w:type="spellStart"/>
      <w:r w:rsidRPr="00D76E0B">
        <w:t>Stoehr</w:t>
      </w:r>
      <w:proofErr w:type="spellEnd"/>
      <w:r w:rsidRPr="00D76E0B">
        <w:t xml:space="preserve">, N., </w:t>
      </w:r>
      <w:proofErr w:type="spellStart"/>
      <w:r w:rsidRPr="00D76E0B">
        <w:t>Braesemann</w:t>
      </w:r>
      <w:proofErr w:type="spellEnd"/>
      <w:r w:rsidRPr="00D76E0B">
        <w:t xml:space="preserve">, F., </w:t>
      </w:r>
      <w:proofErr w:type="spellStart"/>
      <w:r w:rsidRPr="00D76E0B">
        <w:t>Frommelt</w:t>
      </w:r>
      <w:proofErr w:type="spellEnd"/>
      <w:r w:rsidRPr="00D76E0B">
        <w:t xml:space="preserve">, M. and Zhou, S. (2020). Mining the Automotive Industry: A Network Analysis of Corporate Positioning and Technological Trends. </w:t>
      </w:r>
      <w:r w:rsidRPr="00D76E0B">
        <w:rPr>
          <w:i/>
          <w:iCs/>
        </w:rPr>
        <w:t>Complex Networks XI</w:t>
      </w:r>
      <w:r w:rsidRPr="00D76E0B">
        <w:t>, pp.297–308.</w:t>
      </w:r>
    </w:p>
    <w:p w14:paraId="5E659D86" w14:textId="77777777" w:rsidR="00D76E0B" w:rsidRPr="00D76E0B" w:rsidRDefault="00D76E0B" w:rsidP="00D76E0B">
      <w:r w:rsidRPr="00D76E0B">
        <w:t xml:space="preserve">Wittmann, J. (2016). Electrification and Digitalization as Disruptive Trends: New Perspectives for the Automotive Industry? </w:t>
      </w:r>
      <w:r w:rsidRPr="00D76E0B">
        <w:rPr>
          <w:i/>
          <w:iCs/>
        </w:rPr>
        <w:t>Phantom Ex Machina</w:t>
      </w:r>
      <w:r w:rsidRPr="00D76E0B">
        <w:t>, pp.137–159.</w:t>
      </w:r>
    </w:p>
    <w:p w14:paraId="43D23423" w14:textId="77777777" w:rsidR="003C51AD" w:rsidRPr="003C51AD" w:rsidRDefault="003C51AD" w:rsidP="003C51AD"/>
    <w:sectPr w:rsidR="003C51AD" w:rsidRPr="003C51AD" w:rsidSect="009D4F9E">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CDA4C5" w14:textId="77777777" w:rsidR="00D55CF4" w:rsidRDefault="00D55CF4" w:rsidP="009D4F9E">
      <w:pPr>
        <w:spacing w:after="0" w:line="240" w:lineRule="auto"/>
      </w:pPr>
      <w:r>
        <w:separator/>
      </w:r>
    </w:p>
  </w:endnote>
  <w:endnote w:type="continuationSeparator" w:id="0">
    <w:p w14:paraId="2EBC2E0D" w14:textId="77777777" w:rsidR="00D55CF4" w:rsidRDefault="00D55CF4" w:rsidP="009D4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7614694"/>
      <w:docPartObj>
        <w:docPartGallery w:val="Page Numbers (Bottom of Page)"/>
        <w:docPartUnique/>
      </w:docPartObj>
    </w:sdtPr>
    <w:sdtEndPr>
      <w:rPr>
        <w:noProof/>
      </w:rPr>
    </w:sdtEndPr>
    <w:sdtContent>
      <w:p w14:paraId="70BD3206" w14:textId="0EE9269E" w:rsidR="009D4F9E" w:rsidRDefault="009D4F9E">
        <w:pPr>
          <w:pStyle w:val="a7"/>
          <w:jc w:val="right"/>
        </w:pPr>
        <w:r>
          <w:fldChar w:fldCharType="begin"/>
        </w:r>
        <w:r>
          <w:instrText xml:space="preserve"> PAGE   \* MERGEFORMAT </w:instrText>
        </w:r>
        <w:r>
          <w:fldChar w:fldCharType="separate"/>
        </w:r>
        <w:r w:rsidR="002B742B">
          <w:rPr>
            <w:noProof/>
          </w:rPr>
          <w:t>6</w:t>
        </w:r>
        <w:r>
          <w:rPr>
            <w:noProof/>
          </w:rPr>
          <w:fldChar w:fldCharType="end"/>
        </w:r>
      </w:p>
    </w:sdtContent>
  </w:sdt>
  <w:p w14:paraId="7F25063C" w14:textId="77777777" w:rsidR="009D4F9E" w:rsidRDefault="009D4F9E">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BDFD54" w14:textId="77777777" w:rsidR="00D55CF4" w:rsidRDefault="00D55CF4" w:rsidP="009D4F9E">
      <w:pPr>
        <w:spacing w:after="0" w:line="240" w:lineRule="auto"/>
      </w:pPr>
      <w:r>
        <w:separator/>
      </w:r>
    </w:p>
  </w:footnote>
  <w:footnote w:type="continuationSeparator" w:id="0">
    <w:p w14:paraId="4DF53DD5" w14:textId="77777777" w:rsidR="00D55CF4" w:rsidRDefault="00D55CF4" w:rsidP="009D4F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32C"/>
    <w:rsid w:val="00014C0D"/>
    <w:rsid w:val="00106360"/>
    <w:rsid w:val="002B742B"/>
    <w:rsid w:val="0036132C"/>
    <w:rsid w:val="003A63CD"/>
    <w:rsid w:val="003C51AD"/>
    <w:rsid w:val="006C4E8E"/>
    <w:rsid w:val="006E6EB8"/>
    <w:rsid w:val="00844443"/>
    <w:rsid w:val="0097139E"/>
    <w:rsid w:val="009767B2"/>
    <w:rsid w:val="009D4F9E"/>
    <w:rsid w:val="00BB5548"/>
    <w:rsid w:val="00D55CF4"/>
    <w:rsid w:val="00D76E0B"/>
    <w:rsid w:val="00DA0DF4"/>
    <w:rsid w:val="00DE5333"/>
    <w:rsid w:val="00E026CD"/>
    <w:rsid w:val="00E81A1C"/>
    <w:rsid w:val="00F56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CE3B3"/>
  <w15:chartTrackingRefBased/>
  <w15:docId w15:val="{7707FD66-B467-42AD-9244-C1EBC8A77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semiHidden/>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9D4F9E"/>
    <w:pPr>
      <w:tabs>
        <w:tab w:val="center" w:pos="4513"/>
        <w:tab w:val="right" w:pos="9026"/>
      </w:tabs>
      <w:spacing w:after="0" w:line="240" w:lineRule="auto"/>
    </w:pPr>
  </w:style>
  <w:style w:type="character" w:customStyle="1" w:styleId="a6">
    <w:name w:val="Горен колонтитул Знак"/>
    <w:basedOn w:val="a0"/>
    <w:link w:val="a5"/>
    <w:uiPriority w:val="99"/>
    <w:rsid w:val="009D4F9E"/>
    <w:rPr>
      <w:rFonts w:ascii="Arial" w:hAnsi="Arial"/>
    </w:rPr>
  </w:style>
  <w:style w:type="paragraph" w:styleId="a7">
    <w:name w:val="footer"/>
    <w:basedOn w:val="a"/>
    <w:link w:val="a8"/>
    <w:uiPriority w:val="99"/>
    <w:unhideWhenUsed/>
    <w:rsid w:val="009D4F9E"/>
    <w:pPr>
      <w:tabs>
        <w:tab w:val="center" w:pos="4513"/>
        <w:tab w:val="right" w:pos="9026"/>
      </w:tabs>
      <w:spacing w:after="0" w:line="240" w:lineRule="auto"/>
    </w:pPr>
  </w:style>
  <w:style w:type="character" w:customStyle="1" w:styleId="a8">
    <w:name w:val="Долен колонтитул Знак"/>
    <w:basedOn w:val="a0"/>
    <w:link w:val="a7"/>
    <w:uiPriority w:val="99"/>
    <w:rsid w:val="009D4F9E"/>
    <w:rPr>
      <w:rFonts w:ascii="Arial" w:hAnsi="Arial"/>
    </w:rPr>
  </w:style>
  <w:style w:type="paragraph" w:styleId="a9">
    <w:name w:val="No Spacing"/>
    <w:link w:val="aa"/>
    <w:uiPriority w:val="1"/>
    <w:qFormat/>
    <w:rsid w:val="009D4F9E"/>
    <w:pPr>
      <w:spacing w:after="0" w:line="240" w:lineRule="auto"/>
    </w:pPr>
    <w:rPr>
      <w:rFonts w:eastAsiaTheme="minorEastAsia"/>
      <w:lang w:val="en-US"/>
    </w:rPr>
  </w:style>
  <w:style w:type="character" w:customStyle="1" w:styleId="aa">
    <w:name w:val="Без разредка Знак"/>
    <w:basedOn w:val="a0"/>
    <w:link w:val="a9"/>
    <w:uiPriority w:val="1"/>
    <w:rsid w:val="009D4F9E"/>
    <w:rPr>
      <w:rFonts w:eastAsiaTheme="minorEastAsia"/>
      <w:lang w:val="en-US"/>
    </w:rPr>
  </w:style>
  <w:style w:type="paragraph" w:styleId="ab">
    <w:name w:val="TOC Heading"/>
    <w:basedOn w:val="1"/>
    <w:next w:val="a"/>
    <w:uiPriority w:val="39"/>
    <w:unhideWhenUsed/>
    <w:qFormat/>
    <w:rsid w:val="00D76E0B"/>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D76E0B"/>
    <w:pPr>
      <w:spacing w:after="100"/>
    </w:pPr>
  </w:style>
  <w:style w:type="character" w:styleId="ac">
    <w:name w:val="Hyperlink"/>
    <w:basedOn w:val="a0"/>
    <w:uiPriority w:val="99"/>
    <w:unhideWhenUsed/>
    <w:rsid w:val="00D76E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427084">
      <w:bodyDiv w:val="1"/>
      <w:marLeft w:val="0"/>
      <w:marRight w:val="0"/>
      <w:marTop w:val="0"/>
      <w:marBottom w:val="0"/>
      <w:divBdr>
        <w:top w:val="none" w:sz="0" w:space="0" w:color="auto"/>
        <w:left w:val="none" w:sz="0" w:space="0" w:color="auto"/>
        <w:bottom w:val="none" w:sz="0" w:space="0" w:color="auto"/>
        <w:right w:val="none" w:sz="0" w:space="0" w:color="auto"/>
      </w:divBdr>
      <w:divsChild>
        <w:div w:id="1554466164">
          <w:marLeft w:val="0"/>
          <w:marRight w:val="0"/>
          <w:marTop w:val="0"/>
          <w:marBottom w:val="150"/>
          <w:divBdr>
            <w:top w:val="none" w:sz="0" w:space="0" w:color="auto"/>
            <w:left w:val="none" w:sz="0" w:space="0" w:color="auto"/>
            <w:bottom w:val="none" w:sz="0" w:space="0" w:color="auto"/>
            <w:right w:val="none" w:sz="0" w:space="0" w:color="auto"/>
          </w:divBdr>
        </w:div>
      </w:divsChild>
    </w:div>
    <w:div w:id="70742545">
      <w:bodyDiv w:val="1"/>
      <w:marLeft w:val="0"/>
      <w:marRight w:val="0"/>
      <w:marTop w:val="0"/>
      <w:marBottom w:val="0"/>
      <w:divBdr>
        <w:top w:val="none" w:sz="0" w:space="0" w:color="auto"/>
        <w:left w:val="none" w:sz="0" w:space="0" w:color="auto"/>
        <w:bottom w:val="none" w:sz="0" w:space="0" w:color="auto"/>
        <w:right w:val="none" w:sz="0" w:space="0" w:color="auto"/>
      </w:divBdr>
      <w:divsChild>
        <w:div w:id="1918591900">
          <w:marLeft w:val="0"/>
          <w:marRight w:val="0"/>
          <w:marTop w:val="0"/>
          <w:marBottom w:val="150"/>
          <w:divBdr>
            <w:top w:val="none" w:sz="0" w:space="0" w:color="auto"/>
            <w:left w:val="none" w:sz="0" w:space="0" w:color="auto"/>
            <w:bottom w:val="none" w:sz="0" w:space="0" w:color="auto"/>
            <w:right w:val="none" w:sz="0" w:space="0" w:color="auto"/>
          </w:divBdr>
        </w:div>
      </w:divsChild>
    </w:div>
    <w:div w:id="682708615">
      <w:bodyDiv w:val="1"/>
      <w:marLeft w:val="0"/>
      <w:marRight w:val="0"/>
      <w:marTop w:val="0"/>
      <w:marBottom w:val="0"/>
      <w:divBdr>
        <w:top w:val="none" w:sz="0" w:space="0" w:color="auto"/>
        <w:left w:val="none" w:sz="0" w:space="0" w:color="auto"/>
        <w:bottom w:val="none" w:sz="0" w:space="0" w:color="auto"/>
        <w:right w:val="none" w:sz="0" w:space="0" w:color="auto"/>
      </w:divBdr>
      <w:divsChild>
        <w:div w:id="881092856">
          <w:marLeft w:val="0"/>
          <w:marRight w:val="0"/>
          <w:marTop w:val="0"/>
          <w:marBottom w:val="150"/>
          <w:divBdr>
            <w:top w:val="none" w:sz="0" w:space="0" w:color="auto"/>
            <w:left w:val="none" w:sz="0" w:space="0" w:color="auto"/>
            <w:bottom w:val="none" w:sz="0" w:space="0" w:color="auto"/>
            <w:right w:val="none" w:sz="0" w:space="0" w:color="auto"/>
          </w:divBdr>
        </w:div>
      </w:divsChild>
    </w:div>
    <w:div w:id="924992881">
      <w:bodyDiv w:val="1"/>
      <w:marLeft w:val="0"/>
      <w:marRight w:val="0"/>
      <w:marTop w:val="0"/>
      <w:marBottom w:val="0"/>
      <w:divBdr>
        <w:top w:val="none" w:sz="0" w:space="0" w:color="auto"/>
        <w:left w:val="none" w:sz="0" w:space="0" w:color="auto"/>
        <w:bottom w:val="none" w:sz="0" w:space="0" w:color="auto"/>
        <w:right w:val="none" w:sz="0" w:space="0" w:color="auto"/>
      </w:divBdr>
      <w:divsChild>
        <w:div w:id="1820730108">
          <w:marLeft w:val="0"/>
          <w:marRight w:val="0"/>
          <w:marTop w:val="0"/>
          <w:marBottom w:val="150"/>
          <w:divBdr>
            <w:top w:val="none" w:sz="0" w:space="0" w:color="auto"/>
            <w:left w:val="none" w:sz="0" w:space="0" w:color="auto"/>
            <w:bottom w:val="none" w:sz="0" w:space="0" w:color="auto"/>
            <w:right w:val="none" w:sz="0" w:space="0" w:color="auto"/>
          </w:divBdr>
        </w:div>
      </w:divsChild>
    </w:div>
    <w:div w:id="1301888199">
      <w:bodyDiv w:val="1"/>
      <w:marLeft w:val="0"/>
      <w:marRight w:val="0"/>
      <w:marTop w:val="0"/>
      <w:marBottom w:val="0"/>
      <w:divBdr>
        <w:top w:val="none" w:sz="0" w:space="0" w:color="auto"/>
        <w:left w:val="none" w:sz="0" w:space="0" w:color="auto"/>
        <w:bottom w:val="none" w:sz="0" w:space="0" w:color="auto"/>
        <w:right w:val="none" w:sz="0" w:space="0" w:color="auto"/>
      </w:divBdr>
      <w:divsChild>
        <w:div w:id="405226419">
          <w:marLeft w:val="0"/>
          <w:marRight w:val="0"/>
          <w:marTop w:val="0"/>
          <w:marBottom w:val="150"/>
          <w:divBdr>
            <w:top w:val="none" w:sz="0" w:space="0" w:color="auto"/>
            <w:left w:val="none" w:sz="0" w:space="0" w:color="auto"/>
            <w:bottom w:val="none" w:sz="0" w:space="0" w:color="auto"/>
            <w:right w:val="none" w:sz="0" w:space="0" w:color="auto"/>
          </w:divBdr>
        </w:div>
      </w:divsChild>
    </w:div>
    <w:div w:id="1374116705">
      <w:bodyDiv w:val="1"/>
      <w:marLeft w:val="0"/>
      <w:marRight w:val="0"/>
      <w:marTop w:val="0"/>
      <w:marBottom w:val="0"/>
      <w:divBdr>
        <w:top w:val="none" w:sz="0" w:space="0" w:color="auto"/>
        <w:left w:val="none" w:sz="0" w:space="0" w:color="auto"/>
        <w:bottom w:val="none" w:sz="0" w:space="0" w:color="auto"/>
        <w:right w:val="none" w:sz="0" w:space="0" w:color="auto"/>
      </w:divBdr>
      <w:divsChild>
        <w:div w:id="1824152858">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742FCC-3A70-452F-85AE-6C677D5E0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7</Pages>
  <Words>2186</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LCBB4005</dc:subject>
  <dc:creator>Dari-Anna A Kuseva</dc:creator>
  <cp:keywords/>
  <dc:description/>
  <cp:lastModifiedBy>nevyan gospodinov</cp:lastModifiedBy>
  <cp:revision>8</cp:revision>
  <dcterms:created xsi:type="dcterms:W3CDTF">2020-08-23T10:35:00Z</dcterms:created>
  <dcterms:modified xsi:type="dcterms:W3CDTF">2020-08-25T18:59:00Z</dcterms:modified>
</cp:coreProperties>
</file>