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420CD" w14:textId="77777777" w:rsidR="00FA4DBB" w:rsidRDefault="00FA4DBB" w:rsidP="001D3912">
      <w:pPr>
        <w:jc w:val="center"/>
        <w:rPr>
          <w:sz w:val="56"/>
          <w:szCs w:val="56"/>
        </w:rPr>
      </w:pPr>
    </w:p>
    <w:p w14:paraId="7ED75398" w14:textId="122D321B" w:rsidR="00574406" w:rsidRPr="001D3912" w:rsidRDefault="00404911" w:rsidP="001D3912">
      <w:pPr>
        <w:jc w:val="center"/>
        <w:rPr>
          <w:sz w:val="56"/>
          <w:szCs w:val="56"/>
        </w:rPr>
      </w:pPr>
      <w:r>
        <w:rPr>
          <w:sz w:val="56"/>
          <w:szCs w:val="56"/>
        </w:rPr>
        <w:t xml:space="preserve">Estimating and Measurement within </w:t>
      </w:r>
      <w:r w:rsidR="00040A04">
        <w:rPr>
          <w:sz w:val="56"/>
          <w:szCs w:val="56"/>
        </w:rPr>
        <w:t>the Built Environment</w:t>
      </w:r>
    </w:p>
    <w:p w14:paraId="6CA4CDEA" w14:textId="584B262F" w:rsidR="001D3912" w:rsidRPr="001D3912" w:rsidRDefault="001D3912" w:rsidP="001D3912">
      <w:pPr>
        <w:jc w:val="center"/>
        <w:rPr>
          <w:sz w:val="56"/>
          <w:szCs w:val="56"/>
        </w:rPr>
      </w:pPr>
      <w:r w:rsidRPr="001D3912">
        <w:rPr>
          <w:sz w:val="56"/>
          <w:szCs w:val="56"/>
        </w:rPr>
        <w:t>Assignment 1</w:t>
      </w:r>
      <w:r w:rsidR="00404911">
        <w:rPr>
          <w:sz w:val="56"/>
          <w:szCs w:val="56"/>
        </w:rPr>
        <w:t xml:space="preserve"> and 2</w:t>
      </w:r>
    </w:p>
    <w:p w14:paraId="585E6316" w14:textId="0FD2FCD0" w:rsidR="00FA4DBB" w:rsidRDefault="00404911" w:rsidP="00404911">
      <w:pPr>
        <w:jc w:val="center"/>
        <w:rPr>
          <w:sz w:val="56"/>
          <w:szCs w:val="56"/>
        </w:rPr>
      </w:pPr>
      <w:r>
        <w:rPr>
          <w:sz w:val="56"/>
          <w:szCs w:val="56"/>
        </w:rPr>
        <w:t xml:space="preserve">Take Off and Bill of Quantities for a </w:t>
      </w:r>
      <w:r w:rsidR="009816EA">
        <w:rPr>
          <w:sz w:val="56"/>
          <w:szCs w:val="56"/>
        </w:rPr>
        <w:t>D</w:t>
      </w:r>
      <w:r>
        <w:rPr>
          <w:sz w:val="56"/>
          <w:szCs w:val="56"/>
        </w:rPr>
        <w:t xml:space="preserve">omestic </w:t>
      </w:r>
      <w:r w:rsidR="00881D17">
        <w:rPr>
          <w:sz w:val="56"/>
          <w:szCs w:val="56"/>
        </w:rPr>
        <w:t>Dwelling Project</w:t>
      </w:r>
    </w:p>
    <w:p w14:paraId="17AD6FEA" w14:textId="2A779C42" w:rsidR="001D3912" w:rsidRDefault="001D3912" w:rsidP="001D3912">
      <w:pPr>
        <w:jc w:val="center"/>
        <w:rPr>
          <w:sz w:val="56"/>
          <w:szCs w:val="56"/>
        </w:rPr>
      </w:pPr>
      <w:r>
        <w:rPr>
          <w:noProof/>
          <w:sz w:val="56"/>
          <w:szCs w:val="56"/>
        </w:rPr>
        <w:drawing>
          <wp:inline distT="0" distB="0" distL="0" distR="0" wp14:anchorId="23E5F7D4" wp14:editId="002CBAF2">
            <wp:extent cx="5731510" cy="45573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4557395"/>
                    </a:xfrm>
                    <a:prstGeom prst="rect">
                      <a:avLst/>
                    </a:prstGeom>
                  </pic:spPr>
                </pic:pic>
              </a:graphicData>
            </a:graphic>
          </wp:inline>
        </w:drawing>
      </w:r>
    </w:p>
    <w:p w14:paraId="25CADD9A" w14:textId="77777777" w:rsidR="00FA4DBB" w:rsidRDefault="00FA4DBB" w:rsidP="00FA4DBB">
      <w:pPr>
        <w:jc w:val="center"/>
        <w:rPr>
          <w:sz w:val="56"/>
          <w:szCs w:val="56"/>
        </w:rPr>
      </w:pPr>
      <w:r w:rsidRPr="001D3912">
        <w:rPr>
          <w:sz w:val="56"/>
          <w:szCs w:val="56"/>
        </w:rPr>
        <w:t>Terence Leslie Jones</w:t>
      </w:r>
    </w:p>
    <w:p w14:paraId="49B26AF0" w14:textId="1BC7A573" w:rsidR="00FA4DBB" w:rsidRDefault="00FA4DBB" w:rsidP="001D3912">
      <w:pPr>
        <w:jc w:val="center"/>
      </w:pPr>
    </w:p>
    <w:p w14:paraId="22C35E3B" w14:textId="5F9C1D16" w:rsidR="005E40C2" w:rsidRDefault="005E40C2" w:rsidP="005E40C2">
      <w:pPr>
        <w:jc w:val="center"/>
        <w:rPr>
          <w:b/>
          <w:bCs/>
        </w:rPr>
      </w:pPr>
      <w:r>
        <w:rPr>
          <w:b/>
          <w:bCs/>
        </w:rPr>
        <w:lastRenderedPageBreak/>
        <w:t>Contents</w:t>
      </w:r>
    </w:p>
    <w:p w14:paraId="7CBB7235" w14:textId="1B7A092D" w:rsidR="00584A9D" w:rsidRDefault="00584A9D" w:rsidP="00584A9D">
      <w:pPr>
        <w:rPr>
          <w:b/>
          <w:bCs/>
        </w:rPr>
      </w:pPr>
      <w:r w:rsidRPr="00584A9D">
        <w:rPr>
          <w:b/>
          <w:bCs/>
        </w:rPr>
        <w:t>Abstract</w:t>
      </w:r>
    </w:p>
    <w:p w14:paraId="6A8F0F03" w14:textId="67067B9F" w:rsidR="00584A9D" w:rsidRDefault="00584A9D" w:rsidP="00584A9D">
      <w:pPr>
        <w:rPr>
          <w:b/>
          <w:bCs/>
        </w:rPr>
      </w:pPr>
      <w:r w:rsidRPr="00584A9D">
        <w:rPr>
          <w:b/>
          <w:bCs/>
        </w:rPr>
        <w:t>Introduction</w:t>
      </w:r>
    </w:p>
    <w:p w14:paraId="446F8A9E" w14:textId="294056D0" w:rsidR="006F0406" w:rsidRDefault="00642459" w:rsidP="00A34FD6">
      <w:pPr>
        <w:rPr>
          <w:b/>
          <w:bCs/>
        </w:rPr>
      </w:pPr>
      <w:r>
        <w:rPr>
          <w:b/>
          <w:bCs/>
        </w:rPr>
        <w:t xml:space="preserve">Types of </w:t>
      </w:r>
      <w:r w:rsidR="00402DF2">
        <w:rPr>
          <w:b/>
          <w:bCs/>
        </w:rPr>
        <w:t>Tender</w:t>
      </w:r>
      <w:r w:rsidR="00771FD3">
        <w:rPr>
          <w:b/>
          <w:bCs/>
        </w:rPr>
        <w:t>ing</w:t>
      </w:r>
    </w:p>
    <w:p w14:paraId="3C779999" w14:textId="4E3D89BB" w:rsidR="008E6D78" w:rsidRDefault="008E6D78" w:rsidP="008E6D78">
      <w:pPr>
        <w:pStyle w:val="ListParagraph"/>
        <w:numPr>
          <w:ilvl w:val="0"/>
          <w:numId w:val="13"/>
        </w:numPr>
        <w:rPr>
          <w:b/>
          <w:bCs/>
        </w:rPr>
      </w:pPr>
      <w:r>
        <w:rPr>
          <w:b/>
          <w:bCs/>
        </w:rPr>
        <w:t>Open Tendering</w:t>
      </w:r>
    </w:p>
    <w:p w14:paraId="29D99916" w14:textId="0B28EE1E" w:rsidR="008E6D78" w:rsidRDefault="008E6D78" w:rsidP="008E6D78">
      <w:pPr>
        <w:pStyle w:val="ListParagraph"/>
        <w:numPr>
          <w:ilvl w:val="0"/>
          <w:numId w:val="13"/>
        </w:numPr>
        <w:rPr>
          <w:b/>
          <w:bCs/>
        </w:rPr>
      </w:pPr>
      <w:r>
        <w:rPr>
          <w:b/>
          <w:bCs/>
        </w:rPr>
        <w:t>Selection Tendering</w:t>
      </w:r>
    </w:p>
    <w:p w14:paraId="3C43B5DD" w14:textId="41D2DDC0" w:rsidR="008E6D78" w:rsidRDefault="008E6D78" w:rsidP="008E6D78">
      <w:pPr>
        <w:pStyle w:val="ListParagraph"/>
        <w:numPr>
          <w:ilvl w:val="0"/>
          <w:numId w:val="13"/>
        </w:numPr>
        <w:rPr>
          <w:b/>
          <w:bCs/>
        </w:rPr>
      </w:pPr>
      <w:r>
        <w:rPr>
          <w:b/>
          <w:bCs/>
        </w:rPr>
        <w:t>Negotiated Tendering</w:t>
      </w:r>
    </w:p>
    <w:p w14:paraId="5191E90A" w14:textId="57244652" w:rsidR="008E6D78" w:rsidRDefault="008E6D78" w:rsidP="008E6D78">
      <w:pPr>
        <w:pStyle w:val="ListParagraph"/>
        <w:numPr>
          <w:ilvl w:val="0"/>
          <w:numId w:val="13"/>
        </w:numPr>
        <w:rPr>
          <w:b/>
          <w:bCs/>
        </w:rPr>
      </w:pPr>
      <w:r>
        <w:rPr>
          <w:b/>
          <w:bCs/>
        </w:rPr>
        <w:t>Serial Tendering</w:t>
      </w:r>
    </w:p>
    <w:p w14:paraId="25AAA99B" w14:textId="66F3C986" w:rsidR="008E6D78" w:rsidRPr="008E6D78" w:rsidRDefault="008E6D78" w:rsidP="008E6D78">
      <w:pPr>
        <w:pStyle w:val="ListParagraph"/>
        <w:numPr>
          <w:ilvl w:val="0"/>
          <w:numId w:val="13"/>
        </w:numPr>
        <w:rPr>
          <w:b/>
          <w:bCs/>
        </w:rPr>
      </w:pPr>
      <w:r>
        <w:rPr>
          <w:b/>
          <w:bCs/>
        </w:rPr>
        <w:t>Framework Tendering</w:t>
      </w:r>
    </w:p>
    <w:p w14:paraId="1E267A9B" w14:textId="28CFBF78" w:rsidR="00402DF2" w:rsidRDefault="009816EA" w:rsidP="00A34FD6">
      <w:pPr>
        <w:rPr>
          <w:b/>
          <w:bCs/>
        </w:rPr>
      </w:pPr>
      <w:r w:rsidRPr="009816EA">
        <w:rPr>
          <w:b/>
          <w:bCs/>
        </w:rPr>
        <w:t>Documentation and Information Needed to Complete a Tender</w:t>
      </w:r>
    </w:p>
    <w:p w14:paraId="44F125DA" w14:textId="2B03CC32" w:rsidR="00D625CC" w:rsidRDefault="00D625CC" w:rsidP="00D625CC">
      <w:pPr>
        <w:pStyle w:val="ListParagraph"/>
        <w:numPr>
          <w:ilvl w:val="0"/>
          <w:numId w:val="14"/>
        </w:numPr>
        <w:rPr>
          <w:b/>
          <w:bCs/>
        </w:rPr>
      </w:pPr>
      <w:r w:rsidRPr="00D625CC">
        <w:rPr>
          <w:b/>
          <w:bCs/>
        </w:rPr>
        <w:t>The Initial Brief</w:t>
      </w:r>
    </w:p>
    <w:p w14:paraId="4BBD51C3" w14:textId="776CC090" w:rsidR="002F2C33" w:rsidRDefault="002F2C33" w:rsidP="00D625CC">
      <w:pPr>
        <w:pStyle w:val="ListParagraph"/>
        <w:numPr>
          <w:ilvl w:val="0"/>
          <w:numId w:val="14"/>
        </w:numPr>
        <w:rPr>
          <w:b/>
          <w:bCs/>
        </w:rPr>
      </w:pPr>
      <w:r w:rsidRPr="002F2C33">
        <w:rPr>
          <w:b/>
          <w:bCs/>
        </w:rPr>
        <w:t>Clients Brief</w:t>
      </w:r>
    </w:p>
    <w:p w14:paraId="22244156" w14:textId="1146653A" w:rsidR="002645CF" w:rsidRDefault="002645CF" w:rsidP="00D625CC">
      <w:pPr>
        <w:pStyle w:val="ListParagraph"/>
        <w:numPr>
          <w:ilvl w:val="0"/>
          <w:numId w:val="14"/>
        </w:numPr>
        <w:rPr>
          <w:b/>
          <w:bCs/>
        </w:rPr>
      </w:pPr>
      <w:r w:rsidRPr="002645CF">
        <w:rPr>
          <w:b/>
          <w:bCs/>
        </w:rPr>
        <w:t>Coordinated Project Information</w:t>
      </w:r>
    </w:p>
    <w:p w14:paraId="54A60BE1" w14:textId="2D9AC79F" w:rsidR="002645CF" w:rsidRDefault="002645CF" w:rsidP="00D625CC">
      <w:pPr>
        <w:pStyle w:val="ListParagraph"/>
        <w:numPr>
          <w:ilvl w:val="0"/>
          <w:numId w:val="14"/>
        </w:numPr>
        <w:rPr>
          <w:b/>
          <w:bCs/>
        </w:rPr>
      </w:pPr>
      <w:r>
        <w:rPr>
          <w:b/>
          <w:bCs/>
        </w:rPr>
        <w:t>Drawings</w:t>
      </w:r>
    </w:p>
    <w:p w14:paraId="25E8FD40" w14:textId="2E4DC454" w:rsidR="002C6836" w:rsidRDefault="002C6836" w:rsidP="00D625CC">
      <w:pPr>
        <w:pStyle w:val="ListParagraph"/>
        <w:numPr>
          <w:ilvl w:val="0"/>
          <w:numId w:val="14"/>
        </w:numPr>
        <w:rPr>
          <w:b/>
          <w:bCs/>
        </w:rPr>
      </w:pPr>
      <w:r>
        <w:rPr>
          <w:b/>
          <w:bCs/>
        </w:rPr>
        <w:t>Specifications</w:t>
      </w:r>
    </w:p>
    <w:p w14:paraId="787193DE" w14:textId="4F532E49" w:rsidR="002C6836" w:rsidRDefault="002C6836" w:rsidP="00D625CC">
      <w:pPr>
        <w:pStyle w:val="ListParagraph"/>
        <w:numPr>
          <w:ilvl w:val="0"/>
          <w:numId w:val="14"/>
        </w:numPr>
        <w:rPr>
          <w:b/>
          <w:bCs/>
        </w:rPr>
      </w:pPr>
      <w:r>
        <w:rPr>
          <w:b/>
          <w:bCs/>
        </w:rPr>
        <w:t>Bill of Quantities</w:t>
      </w:r>
    </w:p>
    <w:p w14:paraId="45237D70" w14:textId="4B54BFAA" w:rsidR="002C6836" w:rsidRDefault="002C6836" w:rsidP="00D625CC">
      <w:pPr>
        <w:pStyle w:val="ListParagraph"/>
        <w:numPr>
          <w:ilvl w:val="0"/>
          <w:numId w:val="14"/>
        </w:numPr>
        <w:rPr>
          <w:b/>
          <w:bCs/>
        </w:rPr>
      </w:pPr>
      <w:r>
        <w:rPr>
          <w:b/>
          <w:bCs/>
        </w:rPr>
        <w:t>The Contract</w:t>
      </w:r>
    </w:p>
    <w:p w14:paraId="0D49B3E7" w14:textId="109861EE" w:rsidR="008049BF" w:rsidRPr="00D625CC" w:rsidRDefault="008049BF" w:rsidP="00D625CC">
      <w:pPr>
        <w:pStyle w:val="ListParagraph"/>
        <w:numPr>
          <w:ilvl w:val="0"/>
          <w:numId w:val="14"/>
        </w:numPr>
        <w:rPr>
          <w:b/>
          <w:bCs/>
        </w:rPr>
      </w:pPr>
      <w:r w:rsidRPr="008049BF">
        <w:rPr>
          <w:b/>
          <w:bCs/>
        </w:rPr>
        <w:t>Documents Forming Part of the Tender submission</w:t>
      </w:r>
    </w:p>
    <w:p w14:paraId="0FD10783" w14:textId="6FDE2A83" w:rsidR="00402DF2" w:rsidRDefault="00402DF2" w:rsidP="00A34FD6">
      <w:pPr>
        <w:rPr>
          <w:b/>
          <w:bCs/>
        </w:rPr>
      </w:pPr>
      <w:bookmarkStart w:id="0" w:name="_Hlk101372548"/>
      <w:r>
        <w:rPr>
          <w:b/>
          <w:bCs/>
        </w:rPr>
        <w:t>The role of the Quantity Surveyor in the preparation of a tender</w:t>
      </w:r>
    </w:p>
    <w:bookmarkEnd w:id="0"/>
    <w:p w14:paraId="3911CE83" w14:textId="3EE4676F" w:rsidR="00402DF2" w:rsidRDefault="00982CAC" w:rsidP="00A34FD6">
      <w:pPr>
        <w:rPr>
          <w:b/>
          <w:bCs/>
        </w:rPr>
      </w:pPr>
      <w:r>
        <w:rPr>
          <w:b/>
          <w:bCs/>
        </w:rPr>
        <w:t xml:space="preserve">Estimation of Cost by </w:t>
      </w:r>
      <w:r w:rsidR="00402DF2">
        <w:rPr>
          <w:b/>
          <w:bCs/>
        </w:rPr>
        <w:t>Calculation of Gross Internal Floor area of the building</w:t>
      </w:r>
    </w:p>
    <w:p w14:paraId="5429956F" w14:textId="198822E5" w:rsidR="00DD7CB9" w:rsidRDefault="00DD7CB9" w:rsidP="00DD7CB9">
      <w:pPr>
        <w:pStyle w:val="ListParagraph"/>
        <w:numPr>
          <w:ilvl w:val="0"/>
          <w:numId w:val="26"/>
        </w:numPr>
        <w:rPr>
          <w:b/>
          <w:bCs/>
        </w:rPr>
      </w:pPr>
      <w:r w:rsidRPr="00DD7CB9">
        <w:rPr>
          <w:b/>
          <w:bCs/>
        </w:rPr>
        <w:t>Calculation of the Gross Internal Floor Area (GIFA)</w:t>
      </w:r>
    </w:p>
    <w:p w14:paraId="16AF7C1E" w14:textId="44109B97" w:rsidR="00DD7CB9" w:rsidRDefault="00DD7CB9" w:rsidP="00DD7CB9">
      <w:pPr>
        <w:pStyle w:val="ListParagraph"/>
        <w:numPr>
          <w:ilvl w:val="0"/>
          <w:numId w:val="26"/>
        </w:numPr>
        <w:rPr>
          <w:b/>
          <w:bCs/>
        </w:rPr>
      </w:pPr>
      <w:r w:rsidRPr="00DD7CB9">
        <w:rPr>
          <w:b/>
          <w:bCs/>
        </w:rPr>
        <w:t>To Find the Cost/m</w:t>
      </w:r>
      <w:r w:rsidRPr="00DD7CB9">
        <w:rPr>
          <w:b/>
          <w:bCs/>
          <w:vertAlign w:val="superscript"/>
        </w:rPr>
        <w:t>2</w:t>
      </w:r>
      <w:r w:rsidRPr="00DD7CB9">
        <w:rPr>
          <w:b/>
          <w:bCs/>
        </w:rPr>
        <w:t xml:space="preserve"> of GIFA for Building Works</w:t>
      </w:r>
    </w:p>
    <w:p w14:paraId="4B3C3EDF" w14:textId="3863F5A0" w:rsidR="00DD7CB9" w:rsidRPr="00DD7CB9" w:rsidRDefault="00DD7CB9" w:rsidP="0030531A">
      <w:pPr>
        <w:pStyle w:val="ListParagraph"/>
        <w:numPr>
          <w:ilvl w:val="0"/>
          <w:numId w:val="26"/>
        </w:numPr>
        <w:rPr>
          <w:b/>
          <w:bCs/>
        </w:rPr>
      </w:pPr>
      <w:r w:rsidRPr="00DD7CB9">
        <w:rPr>
          <w:b/>
          <w:bCs/>
        </w:rPr>
        <w:t>To Find the Cost from the Gross Internal Floor Area</w:t>
      </w:r>
    </w:p>
    <w:p w14:paraId="1009E20B" w14:textId="3A27B0B1" w:rsidR="00482E7E" w:rsidRDefault="00482E7E" w:rsidP="00A34FD6">
      <w:pPr>
        <w:rPr>
          <w:b/>
          <w:bCs/>
        </w:rPr>
      </w:pPr>
      <w:r>
        <w:rPr>
          <w:b/>
          <w:bCs/>
        </w:rPr>
        <w:t>The Elemental Approach to Cost Estimation</w:t>
      </w:r>
    </w:p>
    <w:p w14:paraId="742D7636" w14:textId="1D237189" w:rsidR="00013E16" w:rsidRDefault="00013E16" w:rsidP="00013E16">
      <w:pPr>
        <w:pStyle w:val="ListParagraph"/>
        <w:numPr>
          <w:ilvl w:val="0"/>
          <w:numId w:val="27"/>
        </w:numPr>
        <w:rPr>
          <w:b/>
          <w:bCs/>
        </w:rPr>
      </w:pPr>
      <w:r w:rsidRPr="00013E16">
        <w:rPr>
          <w:b/>
          <w:bCs/>
        </w:rPr>
        <w:t>Preliminary Calculations</w:t>
      </w:r>
    </w:p>
    <w:p w14:paraId="73C75175" w14:textId="53AA518C" w:rsidR="00013E16" w:rsidRDefault="00013E16" w:rsidP="00013E16">
      <w:pPr>
        <w:pStyle w:val="ListParagraph"/>
        <w:numPr>
          <w:ilvl w:val="0"/>
          <w:numId w:val="27"/>
        </w:numPr>
        <w:rPr>
          <w:b/>
          <w:bCs/>
        </w:rPr>
      </w:pPr>
      <w:r w:rsidRPr="00013E16">
        <w:rPr>
          <w:b/>
          <w:bCs/>
        </w:rPr>
        <w:t>Calculation of Centrelines</w:t>
      </w:r>
    </w:p>
    <w:p w14:paraId="73452326" w14:textId="52AB991C" w:rsidR="00013E16" w:rsidRDefault="00402DF2" w:rsidP="00013E16">
      <w:pPr>
        <w:pStyle w:val="ListParagraph"/>
        <w:numPr>
          <w:ilvl w:val="0"/>
          <w:numId w:val="27"/>
        </w:numPr>
        <w:rPr>
          <w:b/>
          <w:bCs/>
        </w:rPr>
      </w:pPr>
      <w:r w:rsidRPr="00482E7E">
        <w:rPr>
          <w:b/>
          <w:bCs/>
        </w:rPr>
        <w:t>Measurement of the external envelope of the building</w:t>
      </w:r>
    </w:p>
    <w:p w14:paraId="1C1DABBA" w14:textId="3A1816C0" w:rsidR="00A96F0E" w:rsidRPr="00013E16" w:rsidRDefault="00A96F0E" w:rsidP="00013E16">
      <w:pPr>
        <w:pStyle w:val="ListParagraph"/>
        <w:numPr>
          <w:ilvl w:val="0"/>
          <w:numId w:val="27"/>
        </w:numPr>
        <w:rPr>
          <w:b/>
          <w:bCs/>
        </w:rPr>
      </w:pPr>
      <w:r>
        <w:rPr>
          <w:b/>
          <w:bCs/>
        </w:rPr>
        <w:t xml:space="preserve">Take </w:t>
      </w:r>
      <w:proofErr w:type="gramStart"/>
      <w:r>
        <w:rPr>
          <w:b/>
          <w:bCs/>
        </w:rPr>
        <w:t>off of</w:t>
      </w:r>
      <w:proofErr w:type="gramEnd"/>
      <w:r>
        <w:rPr>
          <w:b/>
          <w:bCs/>
        </w:rPr>
        <w:t xml:space="preserve"> external envelope</w:t>
      </w:r>
    </w:p>
    <w:p w14:paraId="4A0CE072" w14:textId="492DA0D0" w:rsidR="00402DF2" w:rsidRDefault="00402DF2" w:rsidP="00482E7E">
      <w:pPr>
        <w:pStyle w:val="ListParagraph"/>
        <w:numPr>
          <w:ilvl w:val="0"/>
          <w:numId w:val="27"/>
        </w:numPr>
        <w:rPr>
          <w:b/>
          <w:bCs/>
        </w:rPr>
      </w:pPr>
      <w:r w:rsidRPr="00482E7E">
        <w:rPr>
          <w:b/>
          <w:bCs/>
        </w:rPr>
        <w:t>Measurement of building roof</w:t>
      </w:r>
    </w:p>
    <w:p w14:paraId="767F15F7" w14:textId="46D6C5A5" w:rsidR="00A96F0E" w:rsidRPr="00482E7E" w:rsidRDefault="00A96F0E" w:rsidP="00482E7E">
      <w:pPr>
        <w:pStyle w:val="ListParagraph"/>
        <w:numPr>
          <w:ilvl w:val="0"/>
          <w:numId w:val="27"/>
        </w:numPr>
        <w:rPr>
          <w:b/>
          <w:bCs/>
        </w:rPr>
      </w:pPr>
      <w:r>
        <w:rPr>
          <w:b/>
          <w:bCs/>
        </w:rPr>
        <w:t xml:space="preserve">Take </w:t>
      </w:r>
      <w:proofErr w:type="gramStart"/>
      <w:r>
        <w:rPr>
          <w:b/>
          <w:bCs/>
        </w:rPr>
        <w:t>off of</w:t>
      </w:r>
      <w:proofErr w:type="gramEnd"/>
      <w:r>
        <w:rPr>
          <w:b/>
          <w:bCs/>
        </w:rPr>
        <w:t xml:space="preserve"> the roof covering</w:t>
      </w:r>
    </w:p>
    <w:p w14:paraId="1C8D7EDA" w14:textId="39F43DC0" w:rsidR="00402DF2" w:rsidRDefault="00402DF2" w:rsidP="00A34FD6">
      <w:pPr>
        <w:rPr>
          <w:b/>
          <w:bCs/>
        </w:rPr>
      </w:pPr>
      <w:r>
        <w:rPr>
          <w:b/>
          <w:bCs/>
        </w:rPr>
        <w:t>Production of the Bill of Quantities of the</w:t>
      </w:r>
      <w:r w:rsidR="001E40B9">
        <w:rPr>
          <w:b/>
          <w:bCs/>
        </w:rPr>
        <w:t xml:space="preserve"> building</w:t>
      </w:r>
      <w:r>
        <w:rPr>
          <w:b/>
          <w:bCs/>
        </w:rPr>
        <w:t xml:space="preserve"> external envelope and roof</w:t>
      </w:r>
    </w:p>
    <w:p w14:paraId="59192B58" w14:textId="284CEDA1" w:rsidR="00A96F0E" w:rsidRDefault="00A96F0E" w:rsidP="00A34FD6">
      <w:pPr>
        <w:rPr>
          <w:b/>
          <w:bCs/>
        </w:rPr>
      </w:pPr>
      <w:r>
        <w:rPr>
          <w:b/>
          <w:bCs/>
        </w:rPr>
        <w:t>Figures</w:t>
      </w:r>
    </w:p>
    <w:p w14:paraId="0B8C2386" w14:textId="2144E1F6" w:rsidR="00584A9D" w:rsidRPr="00A96F0E" w:rsidRDefault="00A96F0E" w:rsidP="00A96F0E">
      <w:pPr>
        <w:pStyle w:val="ListParagraph"/>
        <w:numPr>
          <w:ilvl w:val="0"/>
          <w:numId w:val="28"/>
        </w:numPr>
        <w:rPr>
          <w:b/>
          <w:bCs/>
        </w:rPr>
      </w:pPr>
      <w:r w:rsidRPr="00A96F0E">
        <w:rPr>
          <w:b/>
          <w:bCs/>
        </w:rPr>
        <w:t>Fig 1. Ground Floor of Building</w:t>
      </w:r>
    </w:p>
    <w:p w14:paraId="6A9D5BC7" w14:textId="5FA9685A" w:rsidR="00A96F0E" w:rsidRPr="00A96F0E" w:rsidRDefault="00A96F0E" w:rsidP="00A96F0E">
      <w:pPr>
        <w:pStyle w:val="ListParagraph"/>
        <w:numPr>
          <w:ilvl w:val="0"/>
          <w:numId w:val="28"/>
        </w:numPr>
        <w:rPr>
          <w:b/>
          <w:bCs/>
        </w:rPr>
      </w:pPr>
      <w:r w:rsidRPr="00A96F0E">
        <w:rPr>
          <w:b/>
          <w:bCs/>
        </w:rPr>
        <w:t>Fig 2. Roof Detail from side and end</w:t>
      </w:r>
    </w:p>
    <w:p w14:paraId="6DA3AE52" w14:textId="748FFA15" w:rsidR="00A34FD6" w:rsidRDefault="00A34FD6" w:rsidP="00A34FD6">
      <w:pPr>
        <w:rPr>
          <w:b/>
          <w:bCs/>
        </w:rPr>
      </w:pPr>
      <w:r w:rsidRPr="00A34FD6">
        <w:rPr>
          <w:b/>
          <w:bCs/>
        </w:rPr>
        <w:t>References</w:t>
      </w:r>
    </w:p>
    <w:p w14:paraId="6FC54C89" w14:textId="7F162864" w:rsidR="00A34FD6" w:rsidRDefault="00A34FD6" w:rsidP="00584A9D">
      <w:pPr>
        <w:ind w:left="720"/>
        <w:rPr>
          <w:b/>
          <w:bCs/>
        </w:rPr>
      </w:pPr>
    </w:p>
    <w:p w14:paraId="101871A7" w14:textId="77777777" w:rsidR="00A34FD6" w:rsidRDefault="00A34FD6" w:rsidP="00584A9D">
      <w:pPr>
        <w:ind w:left="720"/>
        <w:rPr>
          <w:b/>
          <w:bCs/>
        </w:rPr>
      </w:pPr>
    </w:p>
    <w:p w14:paraId="0314B2F5" w14:textId="7921C27B" w:rsidR="005E40C2" w:rsidRPr="002C1C46" w:rsidRDefault="005E40C2" w:rsidP="008049BF">
      <w:pPr>
        <w:jc w:val="center"/>
        <w:rPr>
          <w:b/>
          <w:bCs/>
        </w:rPr>
      </w:pPr>
      <w:r w:rsidRPr="002C1C46">
        <w:rPr>
          <w:b/>
          <w:bCs/>
        </w:rPr>
        <w:lastRenderedPageBreak/>
        <w:t>Abstract</w:t>
      </w:r>
    </w:p>
    <w:p w14:paraId="1D028C7A" w14:textId="2754C49E" w:rsidR="00A34FD6" w:rsidRDefault="00A34FD6" w:rsidP="008049BF">
      <w:pPr>
        <w:jc w:val="both"/>
      </w:pPr>
      <w:bookmarkStart w:id="1" w:name="_Hlk97833621"/>
      <w:r>
        <w:t xml:space="preserve">This paper will show </w:t>
      </w:r>
      <w:r w:rsidR="0009048A">
        <w:t>the</w:t>
      </w:r>
      <w:r w:rsidR="00794D87">
        <w:t xml:space="preserve"> different types of tender processes commonly used, the documentation needed for a successful tender to </w:t>
      </w:r>
      <w:r w:rsidR="006C63F6">
        <w:t xml:space="preserve">be </w:t>
      </w:r>
      <w:r w:rsidR="00794D87">
        <w:t xml:space="preserve">submitted and the role the Quantity Surveyor plays in this process, both from the Client’s side and the potential </w:t>
      </w:r>
      <w:r w:rsidR="00B56661">
        <w:t>Contractors side.</w:t>
      </w:r>
    </w:p>
    <w:p w14:paraId="6E441FEB" w14:textId="73A920D6" w:rsidR="007167E6" w:rsidRDefault="00B56661" w:rsidP="008049BF">
      <w:pPr>
        <w:jc w:val="both"/>
        <w:rPr>
          <w:b/>
          <w:bCs/>
        </w:rPr>
      </w:pPr>
      <w:r>
        <w:t>Following this description, a cost estimate w</w:t>
      </w:r>
      <w:r w:rsidR="006C63F6">
        <w:t>as</w:t>
      </w:r>
      <w:r>
        <w:t xml:space="preserve"> carried out using two of the three commonly used methods described in RICS NRM 1 (Royals Institution of Chartered Surveyors, New Rules of Measurement), namely the Gross Internal Floor Area method and the Elemental method. The remaining Functional Method w</w:t>
      </w:r>
      <w:r w:rsidR="006C63F6">
        <w:t>as</w:t>
      </w:r>
      <w:r>
        <w:t xml:space="preserve"> not considered.  </w:t>
      </w:r>
      <w:proofErr w:type="gramStart"/>
      <w:r>
        <w:t>A number of</w:t>
      </w:r>
      <w:proofErr w:type="gramEnd"/>
      <w:r>
        <w:t xml:space="preserve"> dimensions w</w:t>
      </w:r>
      <w:r w:rsidR="006C63F6">
        <w:t>ere</w:t>
      </w:r>
      <w:r>
        <w:t xml:space="preserve"> derived from scale rule use and calculation, where dimensions </w:t>
      </w:r>
      <w:r w:rsidR="006C63F6">
        <w:t>were</w:t>
      </w:r>
      <w:r>
        <w:t xml:space="preserve"> not provided on the drawing. It should be noted that only the superstructure of the project w</w:t>
      </w:r>
      <w:r w:rsidR="006C63F6">
        <w:t>as</w:t>
      </w:r>
      <w:r>
        <w:t xml:space="preserve"> considered and the substructure below ground level w</w:t>
      </w:r>
      <w:r w:rsidR="006C63F6">
        <w:t>as</w:t>
      </w:r>
      <w:r>
        <w:t xml:space="preserve"> </w:t>
      </w:r>
      <w:r w:rsidR="00D70B61">
        <w:t>ignored.  From the calculations, a take</w:t>
      </w:r>
      <w:r w:rsidR="006C63F6">
        <w:t>-</w:t>
      </w:r>
      <w:r w:rsidR="00D70B61">
        <w:t>off w</w:t>
      </w:r>
      <w:r w:rsidR="006C63F6">
        <w:t>as</w:t>
      </w:r>
      <w:r w:rsidR="00D70B61">
        <w:t xml:space="preserve"> carried out and a Bill of Quantities produced for the external wall envelope and the roof tile covering only.</w:t>
      </w:r>
    </w:p>
    <w:p w14:paraId="435FADEE" w14:textId="30B015E1" w:rsidR="005E40C2" w:rsidRPr="002C1C46" w:rsidRDefault="005E40C2" w:rsidP="008049BF">
      <w:pPr>
        <w:jc w:val="center"/>
        <w:rPr>
          <w:b/>
          <w:bCs/>
        </w:rPr>
      </w:pPr>
      <w:r w:rsidRPr="002C1C46">
        <w:rPr>
          <w:b/>
          <w:bCs/>
        </w:rPr>
        <w:t>Introduction</w:t>
      </w:r>
    </w:p>
    <w:bookmarkEnd w:id="1"/>
    <w:p w14:paraId="625DC229" w14:textId="7D66725C" w:rsidR="00642459" w:rsidRDefault="002670E2" w:rsidP="008049BF">
      <w:pPr>
        <w:jc w:val="both"/>
      </w:pPr>
      <w:r>
        <w:t xml:space="preserve">This </w:t>
      </w:r>
      <w:r w:rsidR="00642459">
        <w:t xml:space="preserve">first part of this </w:t>
      </w:r>
      <w:r>
        <w:t xml:space="preserve">paper will look at the types of </w:t>
      </w:r>
      <w:r w:rsidR="006875BA">
        <w:t>contracts</w:t>
      </w:r>
      <w:r>
        <w:t xml:space="preserve"> tendering processes, the documentation expected to make up a tender submission </w:t>
      </w:r>
      <w:r w:rsidR="00642459">
        <w:t xml:space="preserve">and the role the Quantity Surveyor has in the preparation of a tender.  </w:t>
      </w:r>
      <w:r w:rsidR="00245AD1">
        <w:t xml:space="preserve">A tender is a </w:t>
      </w:r>
      <w:r w:rsidR="006875BA">
        <w:t>supplier’s</w:t>
      </w:r>
      <w:r w:rsidR="00245AD1">
        <w:t xml:space="preserve"> submission, or bid, to supply services or goods, to satisfy an Invitation to Tender (ITT), or advertisement of a required service </w:t>
      </w:r>
      <w:r w:rsidR="0022336F">
        <w:t>or supply of goods.</w:t>
      </w:r>
      <w:r w:rsidR="006875BA">
        <w:t xml:space="preserve">  </w:t>
      </w:r>
    </w:p>
    <w:p w14:paraId="400B3F77" w14:textId="71D0962F" w:rsidR="00EE183D" w:rsidRDefault="00642459" w:rsidP="008049BF">
      <w:pPr>
        <w:jc w:val="both"/>
      </w:pPr>
      <w:r>
        <w:t>The second part of the paper will look at the estimating and measuring process</w:t>
      </w:r>
      <w:r w:rsidR="002670E2">
        <w:t xml:space="preserve"> </w:t>
      </w:r>
      <w:r>
        <w:t>of a simple domestic house, and particularly the cost based on Gross Internal Floor area, the measurement of the external envelope and roof of the building and the production of a Bill of Quantities.</w:t>
      </w:r>
      <w:r w:rsidR="0022336F">
        <w:t xml:space="preserve"> </w:t>
      </w:r>
    </w:p>
    <w:p w14:paraId="4650D45F" w14:textId="14A199F0" w:rsidR="00642459" w:rsidRDefault="00642459" w:rsidP="00D43F31">
      <w:pPr>
        <w:jc w:val="center"/>
        <w:rPr>
          <w:b/>
          <w:bCs/>
        </w:rPr>
      </w:pPr>
      <w:r>
        <w:rPr>
          <w:b/>
          <w:bCs/>
        </w:rPr>
        <w:t>Types of Tender</w:t>
      </w:r>
      <w:r w:rsidR="00771FD3">
        <w:rPr>
          <w:b/>
          <w:bCs/>
        </w:rPr>
        <w:t>ing</w:t>
      </w:r>
    </w:p>
    <w:p w14:paraId="53A11C6F" w14:textId="6E5D5A76" w:rsidR="00642459" w:rsidRDefault="002263FB" w:rsidP="008049BF">
      <w:pPr>
        <w:jc w:val="both"/>
      </w:pPr>
      <w:r w:rsidRPr="002263FB">
        <w:t xml:space="preserve">Flanagan and Jewell </w:t>
      </w:r>
      <w:r>
        <w:t xml:space="preserve">in the Chartered Institute of Building publication </w:t>
      </w:r>
      <w:r>
        <w:rPr>
          <w:i/>
          <w:iCs/>
        </w:rPr>
        <w:t>“New Code of Estimating Practice”</w:t>
      </w:r>
      <w:r>
        <w:t xml:space="preserve"> identify five basic types of tender process:</w:t>
      </w:r>
    </w:p>
    <w:p w14:paraId="0E6459BB" w14:textId="434A4535" w:rsidR="002263FB" w:rsidRDefault="002263FB" w:rsidP="008049BF">
      <w:pPr>
        <w:pStyle w:val="ListParagraph"/>
        <w:numPr>
          <w:ilvl w:val="0"/>
          <w:numId w:val="12"/>
        </w:numPr>
        <w:jc w:val="both"/>
      </w:pPr>
      <w:r>
        <w:t>Open</w:t>
      </w:r>
    </w:p>
    <w:p w14:paraId="134DD6C7" w14:textId="42E356A4" w:rsidR="002263FB" w:rsidRDefault="002263FB" w:rsidP="008049BF">
      <w:pPr>
        <w:pStyle w:val="ListParagraph"/>
        <w:numPr>
          <w:ilvl w:val="0"/>
          <w:numId w:val="12"/>
        </w:numPr>
        <w:jc w:val="both"/>
      </w:pPr>
      <w:r>
        <w:t>Selected</w:t>
      </w:r>
    </w:p>
    <w:p w14:paraId="267FA952" w14:textId="391AF5EF" w:rsidR="002263FB" w:rsidRDefault="002263FB" w:rsidP="008049BF">
      <w:pPr>
        <w:pStyle w:val="ListParagraph"/>
        <w:numPr>
          <w:ilvl w:val="0"/>
          <w:numId w:val="12"/>
        </w:numPr>
        <w:jc w:val="both"/>
      </w:pPr>
      <w:r>
        <w:t>Negotiated</w:t>
      </w:r>
    </w:p>
    <w:p w14:paraId="5A599C14" w14:textId="6532C498" w:rsidR="002263FB" w:rsidRDefault="002263FB" w:rsidP="008049BF">
      <w:pPr>
        <w:pStyle w:val="ListParagraph"/>
        <w:numPr>
          <w:ilvl w:val="0"/>
          <w:numId w:val="12"/>
        </w:numPr>
        <w:jc w:val="both"/>
      </w:pPr>
      <w:r>
        <w:t xml:space="preserve">Serial </w:t>
      </w:r>
    </w:p>
    <w:p w14:paraId="67ACD6B4" w14:textId="045F33B6" w:rsidR="002263FB" w:rsidRDefault="002263FB" w:rsidP="008049BF">
      <w:pPr>
        <w:pStyle w:val="ListParagraph"/>
        <w:numPr>
          <w:ilvl w:val="0"/>
          <w:numId w:val="12"/>
        </w:numPr>
        <w:jc w:val="both"/>
      </w:pPr>
      <w:r>
        <w:t>Framework</w:t>
      </w:r>
    </w:p>
    <w:p w14:paraId="534F6F82" w14:textId="5080E84E" w:rsidR="00930103" w:rsidRDefault="00930103" w:rsidP="008049BF">
      <w:pPr>
        <w:jc w:val="both"/>
      </w:pPr>
      <w:r>
        <w:t xml:space="preserve">This </w:t>
      </w:r>
      <w:r w:rsidR="00BB0146">
        <w:t xml:space="preserve">list </w:t>
      </w:r>
      <w:r>
        <w:t>is echoed in Designing Buildings (The Construction Wiki).</w:t>
      </w:r>
    </w:p>
    <w:p w14:paraId="4696787D" w14:textId="16116AF3" w:rsidR="002263FB" w:rsidRDefault="002263FB" w:rsidP="008049BF">
      <w:pPr>
        <w:jc w:val="both"/>
        <w:rPr>
          <w:b/>
          <w:bCs/>
        </w:rPr>
      </w:pPr>
      <w:r>
        <w:rPr>
          <w:b/>
          <w:bCs/>
        </w:rPr>
        <w:t>Open Tendering</w:t>
      </w:r>
    </w:p>
    <w:p w14:paraId="35409EDB" w14:textId="2A8E44A6" w:rsidR="002263FB" w:rsidRDefault="00C446F6" w:rsidP="008049BF">
      <w:pPr>
        <w:jc w:val="both"/>
      </w:pPr>
      <w:r>
        <w:t>Open tendering is exactly what it says, it is open to any organisation and the invitation to tender, is normally advertised in the press or on the web.  The downside to this method of tendering is that often there will be a large volume of responses, and often from organisations that are not necessarily qualified to deliver the project.</w:t>
      </w:r>
      <w:r w:rsidR="000A0A19">
        <w:t xml:space="preserve"> Due to this, it can be time consuming and therefore expensive to </w:t>
      </w:r>
      <w:r w:rsidR="001B4B52">
        <w:t xml:space="preserve">carry out the bid evaluation process for </w:t>
      </w:r>
      <w:r w:rsidR="009453C2">
        <w:t>this method</w:t>
      </w:r>
      <w:r w:rsidR="001B4B52">
        <w:t>.</w:t>
      </w:r>
      <w:r w:rsidR="009453C2">
        <w:t xml:space="preserve">  One advantage of this method is that it allows suppliers who are “breaking into” the market to tender for work.</w:t>
      </w:r>
    </w:p>
    <w:p w14:paraId="499D3620" w14:textId="3087688B" w:rsidR="009453C2" w:rsidRPr="00AC2E4F" w:rsidRDefault="009453C2" w:rsidP="008049BF">
      <w:pPr>
        <w:jc w:val="both"/>
      </w:pPr>
      <w:r>
        <w:t xml:space="preserve">For large contracts, there will often be a pre-qualification </w:t>
      </w:r>
      <w:r w:rsidR="002A6FDD">
        <w:t>stage that allows for a shortlist of suitable suppliers to be compiled, who will then be invited to bid for the work.</w:t>
      </w:r>
      <w:r w:rsidR="00AC2E4F">
        <w:t xml:space="preserve"> The BSI publication </w:t>
      </w:r>
      <w:bookmarkStart w:id="2" w:name="_Hlk102035542"/>
      <w:r w:rsidR="00AC2E4F">
        <w:t xml:space="preserve">PAS 91:2013+A1:2017 </w:t>
      </w:r>
      <w:r w:rsidR="00AC2E4F">
        <w:rPr>
          <w:i/>
          <w:iCs/>
        </w:rPr>
        <w:t>Construction Prequalification Questionnaires</w:t>
      </w:r>
      <w:bookmarkEnd w:id="2"/>
      <w:r w:rsidR="00AC2E4F">
        <w:rPr>
          <w:i/>
          <w:iCs/>
        </w:rPr>
        <w:t xml:space="preserve">, </w:t>
      </w:r>
      <w:r w:rsidR="00AC2E4F">
        <w:t>is a very useful resource for carrying out this process</w:t>
      </w:r>
      <w:r w:rsidR="00C62135">
        <w:t>.  This document forms the basis of nearly all pre-qualification used by Crown Commercial.</w:t>
      </w:r>
    </w:p>
    <w:p w14:paraId="416492B7" w14:textId="2EF09A34" w:rsidR="002A6FDD" w:rsidRDefault="002A6FDD" w:rsidP="008049BF">
      <w:pPr>
        <w:jc w:val="both"/>
        <w:rPr>
          <w:b/>
          <w:bCs/>
        </w:rPr>
      </w:pPr>
      <w:r>
        <w:rPr>
          <w:b/>
          <w:bCs/>
        </w:rPr>
        <w:lastRenderedPageBreak/>
        <w:t>Selected Tendering</w:t>
      </w:r>
    </w:p>
    <w:p w14:paraId="5F58977A" w14:textId="17DEFF0C" w:rsidR="002A6FDD" w:rsidRDefault="002A6FDD" w:rsidP="008049BF">
      <w:pPr>
        <w:jc w:val="both"/>
      </w:pPr>
      <w:r>
        <w:t xml:space="preserve">This method of tendering is where the client or the </w:t>
      </w:r>
      <w:r w:rsidR="0095040F">
        <w:t>client’s</w:t>
      </w:r>
      <w:r>
        <w:t xml:space="preserve"> representative prepares a list of suppliers that they feel have the necessary ability to satisfy the requirement.  T</w:t>
      </w:r>
      <w:r w:rsidR="0095040F">
        <w:t>he selected suppliers are</w:t>
      </w:r>
      <w:r>
        <w:t xml:space="preserve"> often </w:t>
      </w:r>
      <w:r w:rsidR="0095040F">
        <w:t xml:space="preserve">chosen </w:t>
      </w:r>
      <w:proofErr w:type="gramStart"/>
      <w:r>
        <w:t>as</w:t>
      </w:r>
      <w:r w:rsidR="00253F19">
        <w:t xml:space="preserve"> </w:t>
      </w:r>
      <w:r>
        <w:t>a result of</w:t>
      </w:r>
      <w:proofErr w:type="gramEnd"/>
      <w:r>
        <w:t xml:space="preserve"> the </w:t>
      </w:r>
      <w:r w:rsidR="0095040F">
        <w:t>pre-qualification process of the open tendering method.  As previously mentioned, it is extremely resource consuming to evaluate bids, as a result, the list of selected bidders is usually less than five.  When the author carried out a major contract bid evaluation</w:t>
      </w:r>
      <w:r w:rsidR="00BB0146">
        <w:t xml:space="preserve"> for his organisation</w:t>
      </w:r>
      <w:r w:rsidR="0095040F">
        <w:t>, the list was</w:t>
      </w:r>
      <w:r w:rsidR="006364A5">
        <w:t xml:space="preserve"> reduced to four in the first instance and eventually to three bidders as one bidder withdrew.  The bidder that withdrew, cited the reason for withdrawal was a result of the cost to the organisation of preparing a bid for a contract that they reasoned was probably not winnable.  This last point should not be overlooked when selecting suppliers to tender for a contract, as it is extremely time and cost consuming to prepare a tender response, and not all suppliers will have the resources or the deep pockets</w:t>
      </w:r>
      <w:r w:rsidR="00BB0146">
        <w:t xml:space="preserve"> required to respond to an invitation to tender, especially for a large contract.  The risk assessment of whether a supplier has suitable resources and interest to respond, should form part of the selection process.</w:t>
      </w:r>
    </w:p>
    <w:p w14:paraId="512800F1" w14:textId="3530E85E" w:rsidR="00BB0146" w:rsidRDefault="00BB0146" w:rsidP="008049BF">
      <w:pPr>
        <w:jc w:val="both"/>
        <w:rPr>
          <w:b/>
          <w:bCs/>
        </w:rPr>
      </w:pPr>
      <w:r>
        <w:rPr>
          <w:b/>
          <w:bCs/>
        </w:rPr>
        <w:t>Negotiated</w:t>
      </w:r>
    </w:p>
    <w:p w14:paraId="5269E036" w14:textId="2D9C8F25" w:rsidR="00671F95" w:rsidRDefault="00BB0146" w:rsidP="008049BF">
      <w:pPr>
        <w:jc w:val="both"/>
      </w:pPr>
      <w:r>
        <w:t xml:space="preserve">Negotiated tendering is often chosen </w:t>
      </w:r>
      <w:proofErr w:type="gramStart"/>
      <w:r>
        <w:t>as a result of</w:t>
      </w:r>
      <w:proofErr w:type="gramEnd"/>
      <w:r>
        <w:t xml:space="preserve"> the client and </w:t>
      </w:r>
      <w:r w:rsidR="00174715">
        <w:t>the supplier already having a business relationship and therefore the client knows the supplier has the capacity, skills and quality to satisfy the requirement and therefore only the cost is required to be negotiated.  In the author’s organisation, the “preferred” supplier</w:t>
      </w:r>
      <w:r w:rsidR="00671F95">
        <w:t>s</w:t>
      </w:r>
      <w:r w:rsidR="00174715">
        <w:t xml:space="preserve"> </w:t>
      </w:r>
      <w:r w:rsidR="00671F95">
        <w:t>are</w:t>
      </w:r>
      <w:r w:rsidR="00174715">
        <w:t xml:space="preserve"> identified through the selective tendering method and the negotiated tendering process is the next stage of a two-stage </w:t>
      </w:r>
      <w:r w:rsidR="000D648D">
        <w:t xml:space="preserve">hybrid </w:t>
      </w:r>
      <w:r w:rsidR="00174715">
        <w:t>tendering process.</w:t>
      </w:r>
    </w:p>
    <w:p w14:paraId="6C7A7495" w14:textId="77777777" w:rsidR="00671F95" w:rsidRDefault="00671F95" w:rsidP="008049BF">
      <w:pPr>
        <w:jc w:val="both"/>
        <w:rPr>
          <w:b/>
          <w:bCs/>
        </w:rPr>
      </w:pPr>
      <w:r>
        <w:rPr>
          <w:b/>
          <w:bCs/>
        </w:rPr>
        <w:t>Serial Tendering</w:t>
      </w:r>
    </w:p>
    <w:p w14:paraId="304F264E" w14:textId="38D75104" w:rsidR="00BB0146" w:rsidRDefault="00671F95" w:rsidP="008049BF">
      <w:pPr>
        <w:jc w:val="both"/>
      </w:pPr>
      <w:r>
        <w:t xml:space="preserve">The serial tendering method is often used where there </w:t>
      </w:r>
      <w:proofErr w:type="gramStart"/>
      <w:r>
        <w:t>a number of</w:t>
      </w:r>
      <w:proofErr w:type="gramEnd"/>
      <w:r>
        <w:t xml:space="preserve"> contracts of similar requirement which are scheduled sequentially. As a result of satisfactory completion of one contract, the </w:t>
      </w:r>
      <w:r w:rsidR="00343783">
        <w:t>supplier’s</w:t>
      </w:r>
      <w:r>
        <w:t xml:space="preserve"> knowledge </w:t>
      </w:r>
      <w:r w:rsidR="00343783">
        <w:t xml:space="preserve">and familiarity </w:t>
      </w:r>
      <w:r>
        <w:t xml:space="preserve">of the </w:t>
      </w:r>
      <w:r w:rsidR="00343783">
        <w:t xml:space="preserve">client’s </w:t>
      </w:r>
      <w:r>
        <w:t xml:space="preserve">requirement gained from the initial contract </w:t>
      </w:r>
      <w:r w:rsidR="00343783">
        <w:t xml:space="preserve">provides economy of scale and </w:t>
      </w:r>
      <w:r w:rsidR="0010586D">
        <w:t xml:space="preserve">consistent </w:t>
      </w:r>
      <w:r w:rsidR="00343783">
        <w:t>quality, from “lessons learned”. An example of this is a house builder with several developments of similar design.</w:t>
      </w:r>
    </w:p>
    <w:p w14:paraId="655972C0" w14:textId="061A68DA" w:rsidR="00343783" w:rsidRDefault="00343783" w:rsidP="008049BF">
      <w:pPr>
        <w:jc w:val="both"/>
        <w:rPr>
          <w:b/>
          <w:bCs/>
        </w:rPr>
      </w:pPr>
      <w:r>
        <w:rPr>
          <w:b/>
          <w:bCs/>
        </w:rPr>
        <w:t>Framework Tendering</w:t>
      </w:r>
    </w:p>
    <w:p w14:paraId="3E353A14" w14:textId="39D1DDE0" w:rsidR="00343783" w:rsidRPr="00343783" w:rsidRDefault="000A2F8B" w:rsidP="008049BF">
      <w:pPr>
        <w:jc w:val="both"/>
      </w:pPr>
      <w:r>
        <w:t>This method is where</w:t>
      </w:r>
      <w:r w:rsidR="00840961">
        <w:t xml:space="preserve"> an agreement already exists between the client and supplier</w:t>
      </w:r>
      <w:r w:rsidR="008E6D78">
        <w:t>, normally existing for a set time.  During this set time, additional “modules” or parts of a framework may be “called-off”.  The organisation that the author works for, often uses this method within a larger framework contract.  It should be noted that this agreement may exist between the client and more than one supplier.</w:t>
      </w:r>
      <w:r w:rsidR="00376494">
        <w:t xml:space="preserve"> These are often know</w:t>
      </w:r>
      <w:r w:rsidR="004A2F4C">
        <w:t>n</w:t>
      </w:r>
      <w:r w:rsidR="00376494">
        <w:t xml:space="preserve"> as “partnering agreements”.</w:t>
      </w:r>
    </w:p>
    <w:p w14:paraId="13C36E4F" w14:textId="5F2B8A49" w:rsidR="00BB0146" w:rsidRDefault="004A2F4C" w:rsidP="00D43F31">
      <w:pPr>
        <w:jc w:val="center"/>
        <w:rPr>
          <w:b/>
          <w:bCs/>
        </w:rPr>
      </w:pPr>
      <w:r>
        <w:rPr>
          <w:b/>
          <w:bCs/>
        </w:rPr>
        <w:t>D</w:t>
      </w:r>
      <w:r w:rsidR="008675B8">
        <w:rPr>
          <w:b/>
          <w:bCs/>
        </w:rPr>
        <w:t>ocumentation</w:t>
      </w:r>
      <w:r>
        <w:rPr>
          <w:b/>
          <w:bCs/>
        </w:rPr>
        <w:t xml:space="preserve"> and Information Needed to Complete a Tender</w:t>
      </w:r>
    </w:p>
    <w:p w14:paraId="24650859" w14:textId="71750B29" w:rsidR="004A2F4C" w:rsidRDefault="004A2F4C" w:rsidP="008049BF">
      <w:pPr>
        <w:jc w:val="both"/>
      </w:pPr>
      <w:r>
        <w:t>This is the information and documentation needed to be provided by the Client or the Client’s representative to allow a prospective Tenderer to complete a tender or bid.</w:t>
      </w:r>
      <w:r w:rsidR="00AE6E7C">
        <w:t xml:space="preserve">  </w:t>
      </w:r>
      <w:r w:rsidR="009816EA">
        <w:t xml:space="preserve">Langdon </w:t>
      </w:r>
      <w:r w:rsidR="00961CDE">
        <w:t>makes the point; “The successful development of any building project requires the acceptance by all parties of an underlying structure or framework of operation”. (Langdon, 2007).  In Langdon’s example, he refers to the RIBA Plan of Work (RIBA, 20</w:t>
      </w:r>
      <w:r w:rsidR="000D648D">
        <w:t>07</w:t>
      </w:r>
      <w:r w:rsidR="00961CDE">
        <w:t xml:space="preserve">), </w:t>
      </w:r>
      <w:r w:rsidR="000D648D">
        <w:t xml:space="preserve">now updated to 2020 version, </w:t>
      </w:r>
      <w:r w:rsidR="00961CDE">
        <w:t>but th</w:t>
      </w:r>
      <w:r w:rsidR="00FE2799">
        <w:t>e author believes that this sentiment extends to all information and documentation shared during a project.</w:t>
      </w:r>
      <w:r w:rsidR="00791D8B">
        <w:t xml:space="preserve"> Accurate and honest disclosure of information will undoubtably lead to a more harmonious project, with significantly less chance of subsequent dispute.</w:t>
      </w:r>
    </w:p>
    <w:p w14:paraId="008BC69E" w14:textId="77777777" w:rsidR="00D70B61" w:rsidRDefault="00D70B61" w:rsidP="008049BF">
      <w:pPr>
        <w:jc w:val="both"/>
        <w:rPr>
          <w:b/>
          <w:bCs/>
        </w:rPr>
      </w:pPr>
    </w:p>
    <w:p w14:paraId="1B7EF562" w14:textId="6A7AB557" w:rsidR="00D625CC" w:rsidRPr="00D625CC" w:rsidRDefault="00D625CC" w:rsidP="008049BF">
      <w:pPr>
        <w:jc w:val="both"/>
      </w:pPr>
      <w:r>
        <w:rPr>
          <w:b/>
          <w:bCs/>
        </w:rPr>
        <w:lastRenderedPageBreak/>
        <w:t>The Initial Brief</w:t>
      </w:r>
    </w:p>
    <w:p w14:paraId="3B1E3B8B" w14:textId="5E3F762D" w:rsidR="00FE2799" w:rsidRDefault="00FE2799" w:rsidP="008049BF">
      <w:pPr>
        <w:jc w:val="both"/>
      </w:pPr>
      <w:r>
        <w:t xml:space="preserve">The initial information that would be shared by the Client or the Client’s representative is the “Outline Brief”.  This </w:t>
      </w:r>
      <w:r w:rsidR="00BC56D0">
        <w:t>will often be little</w:t>
      </w:r>
      <w:r>
        <w:t xml:space="preserve"> more than a statement of inten</w:t>
      </w:r>
      <w:r w:rsidR="00BC56D0">
        <w:t>t,</w:t>
      </w:r>
      <w:r w:rsidR="009F37AD">
        <w:t xml:space="preserve"> it may be no more than a </w:t>
      </w:r>
      <w:r w:rsidR="00791D8B">
        <w:t>telephone</w:t>
      </w:r>
      <w:r w:rsidR="009F37AD">
        <w:t xml:space="preserve"> cal</w:t>
      </w:r>
      <w:r w:rsidR="00791D8B">
        <w:t>l. (Langdon, 2007)</w:t>
      </w:r>
    </w:p>
    <w:p w14:paraId="43A5938F" w14:textId="35CAF0C0" w:rsidR="00D625CC" w:rsidRDefault="00D625CC" w:rsidP="008049BF">
      <w:pPr>
        <w:jc w:val="both"/>
      </w:pPr>
      <w:r>
        <w:t xml:space="preserve">Following the initial brief, the Client will issue the formal tender documentation.  </w:t>
      </w:r>
      <w:r w:rsidR="005A0FB7">
        <w:t xml:space="preserve">From Martin Brook’s </w:t>
      </w:r>
      <w:r w:rsidR="005A0FB7">
        <w:rPr>
          <w:i/>
          <w:iCs/>
        </w:rPr>
        <w:t xml:space="preserve">Estimating and Tendering for Construction Work; </w:t>
      </w:r>
      <w:r>
        <w:t>This will include:</w:t>
      </w:r>
    </w:p>
    <w:p w14:paraId="67143536" w14:textId="1B536725" w:rsidR="00D625CC" w:rsidRDefault="00D625CC" w:rsidP="008049BF">
      <w:pPr>
        <w:pStyle w:val="ListParagraph"/>
        <w:numPr>
          <w:ilvl w:val="0"/>
          <w:numId w:val="15"/>
        </w:numPr>
        <w:jc w:val="both"/>
      </w:pPr>
      <w:r>
        <w:t>Clients Brief</w:t>
      </w:r>
    </w:p>
    <w:p w14:paraId="69A8C2CB" w14:textId="0A38E074" w:rsidR="00D625CC" w:rsidRDefault="00D625CC" w:rsidP="008049BF">
      <w:pPr>
        <w:pStyle w:val="ListParagraph"/>
        <w:numPr>
          <w:ilvl w:val="0"/>
          <w:numId w:val="15"/>
        </w:numPr>
        <w:jc w:val="both"/>
      </w:pPr>
      <w:r>
        <w:t>Coordinated Project Information</w:t>
      </w:r>
    </w:p>
    <w:p w14:paraId="4307680E" w14:textId="162D12A9" w:rsidR="00D625CC" w:rsidRDefault="005A0FB7" w:rsidP="008049BF">
      <w:pPr>
        <w:pStyle w:val="ListParagraph"/>
        <w:numPr>
          <w:ilvl w:val="0"/>
          <w:numId w:val="15"/>
        </w:numPr>
        <w:jc w:val="both"/>
      </w:pPr>
      <w:r>
        <w:t>The formal Contract</w:t>
      </w:r>
    </w:p>
    <w:p w14:paraId="5A31A387" w14:textId="312D8D82" w:rsidR="005A0FB7" w:rsidRDefault="005A0FB7" w:rsidP="008049BF">
      <w:pPr>
        <w:pStyle w:val="ListParagraph"/>
        <w:numPr>
          <w:ilvl w:val="0"/>
          <w:numId w:val="15"/>
        </w:numPr>
        <w:jc w:val="both"/>
      </w:pPr>
      <w:r>
        <w:t>Subcontract Form</w:t>
      </w:r>
    </w:p>
    <w:p w14:paraId="77E66F0E" w14:textId="7243C268" w:rsidR="00D625CC" w:rsidRPr="00D625CC" w:rsidRDefault="002F2C33" w:rsidP="008049BF">
      <w:pPr>
        <w:jc w:val="both"/>
        <w:rPr>
          <w:b/>
          <w:bCs/>
        </w:rPr>
      </w:pPr>
      <w:r>
        <w:rPr>
          <w:b/>
          <w:bCs/>
        </w:rPr>
        <w:t>Clients Brief</w:t>
      </w:r>
    </w:p>
    <w:p w14:paraId="3CD642C3" w14:textId="31A3D91D" w:rsidR="008B6709" w:rsidRDefault="00956D14" w:rsidP="008049BF">
      <w:pPr>
        <w:jc w:val="both"/>
      </w:pPr>
      <w:r>
        <w:t>Brook identifies, f</w:t>
      </w:r>
      <w:r w:rsidR="008B6709">
        <w:t xml:space="preserve">or projects that encompass a design element, which is </w:t>
      </w:r>
      <w:r w:rsidR="00421AA1">
        <w:t>most</w:t>
      </w:r>
      <w:r w:rsidR="008B6709">
        <w:t xml:space="preserve"> medium and large projects, a client brief will typically include:</w:t>
      </w:r>
    </w:p>
    <w:p w14:paraId="7F355703" w14:textId="187CD5CB" w:rsidR="008B6709" w:rsidRDefault="008B6709" w:rsidP="008049BF">
      <w:pPr>
        <w:pStyle w:val="ListParagraph"/>
        <w:numPr>
          <w:ilvl w:val="0"/>
          <w:numId w:val="16"/>
        </w:numPr>
        <w:jc w:val="both"/>
      </w:pPr>
      <w:r>
        <w:t>Capital budget to enable “design-to-cost” techniques</w:t>
      </w:r>
    </w:p>
    <w:p w14:paraId="082279EE" w14:textId="155444B0" w:rsidR="008B6709" w:rsidRDefault="008B6709" w:rsidP="008049BF">
      <w:pPr>
        <w:pStyle w:val="ListParagraph"/>
        <w:numPr>
          <w:ilvl w:val="0"/>
          <w:numId w:val="16"/>
        </w:numPr>
        <w:jc w:val="both"/>
      </w:pPr>
      <w:r>
        <w:t>Operational outcomes and efficiencies</w:t>
      </w:r>
    </w:p>
    <w:p w14:paraId="5CDBD460" w14:textId="38192B2B" w:rsidR="008B6709" w:rsidRDefault="008B6709" w:rsidP="008049BF">
      <w:pPr>
        <w:pStyle w:val="ListParagraph"/>
        <w:numPr>
          <w:ilvl w:val="0"/>
          <w:numId w:val="16"/>
        </w:numPr>
        <w:jc w:val="both"/>
      </w:pPr>
      <w:r>
        <w:t xml:space="preserve">Physical expectations with indicative massing, site plan and schedule of </w:t>
      </w:r>
      <w:r w:rsidR="00956D14">
        <w:t>accommodation</w:t>
      </w:r>
    </w:p>
    <w:p w14:paraId="3B240748" w14:textId="6C22B430" w:rsidR="00956D14" w:rsidRDefault="00956D14" w:rsidP="008049BF">
      <w:pPr>
        <w:pStyle w:val="ListParagraph"/>
        <w:numPr>
          <w:ilvl w:val="0"/>
          <w:numId w:val="16"/>
        </w:numPr>
        <w:jc w:val="both"/>
      </w:pPr>
      <w:r>
        <w:t>Sustainability and environmental strategies</w:t>
      </w:r>
    </w:p>
    <w:p w14:paraId="0A6792F2" w14:textId="37D084A6" w:rsidR="00956D14" w:rsidRDefault="00956D14" w:rsidP="008049BF">
      <w:pPr>
        <w:pStyle w:val="ListParagraph"/>
        <w:numPr>
          <w:ilvl w:val="0"/>
          <w:numId w:val="16"/>
        </w:numPr>
        <w:jc w:val="both"/>
      </w:pPr>
      <w:r>
        <w:t>Flexibility/adaptability requirements including aspects of modular/off-site construction</w:t>
      </w:r>
    </w:p>
    <w:p w14:paraId="557DB689" w14:textId="73395870" w:rsidR="00956D14" w:rsidRDefault="00956D14" w:rsidP="008049BF">
      <w:pPr>
        <w:pStyle w:val="ListParagraph"/>
        <w:numPr>
          <w:ilvl w:val="0"/>
          <w:numId w:val="16"/>
        </w:numPr>
        <w:jc w:val="both"/>
      </w:pPr>
      <w:r>
        <w:t>Construction timescales</w:t>
      </w:r>
    </w:p>
    <w:p w14:paraId="7A02AFA7" w14:textId="2F15EA68" w:rsidR="00956D14" w:rsidRDefault="00956D14" w:rsidP="008049BF">
      <w:pPr>
        <w:pStyle w:val="ListParagraph"/>
        <w:numPr>
          <w:ilvl w:val="0"/>
          <w:numId w:val="16"/>
        </w:numPr>
        <w:jc w:val="both"/>
      </w:pPr>
      <w:r>
        <w:t>Stakeholder inputs</w:t>
      </w:r>
    </w:p>
    <w:p w14:paraId="76CE700B" w14:textId="348E34D8" w:rsidR="00956D14" w:rsidRDefault="00956D14" w:rsidP="008049BF">
      <w:pPr>
        <w:pStyle w:val="ListParagraph"/>
        <w:numPr>
          <w:ilvl w:val="0"/>
          <w:numId w:val="16"/>
        </w:numPr>
        <w:jc w:val="both"/>
      </w:pPr>
      <w:r>
        <w:t>Social responsibility including local spend</w:t>
      </w:r>
    </w:p>
    <w:p w14:paraId="4E8E00F5" w14:textId="778D16CE" w:rsidR="00956D14" w:rsidRDefault="00956D14" w:rsidP="008049BF">
      <w:pPr>
        <w:pStyle w:val="ListParagraph"/>
        <w:numPr>
          <w:ilvl w:val="0"/>
          <w:numId w:val="16"/>
        </w:numPr>
        <w:jc w:val="both"/>
      </w:pPr>
      <w:r>
        <w:t xml:space="preserve">Maintenance and capital replacement requirements </w:t>
      </w:r>
    </w:p>
    <w:p w14:paraId="7AB0C43C" w14:textId="1B1393B8" w:rsidR="00956D14" w:rsidRDefault="00956D14" w:rsidP="008049BF">
      <w:pPr>
        <w:pStyle w:val="ListParagraph"/>
        <w:numPr>
          <w:ilvl w:val="0"/>
          <w:numId w:val="16"/>
        </w:numPr>
        <w:jc w:val="both"/>
      </w:pPr>
      <w:r>
        <w:t>Site surveys and investigations</w:t>
      </w:r>
    </w:p>
    <w:p w14:paraId="7A096303" w14:textId="1BCE4241" w:rsidR="00BB0146" w:rsidRPr="008675B8" w:rsidRDefault="00956D14" w:rsidP="008049BF">
      <w:pPr>
        <w:pStyle w:val="ListParagraph"/>
        <w:numPr>
          <w:ilvl w:val="0"/>
          <w:numId w:val="16"/>
        </w:numPr>
        <w:jc w:val="both"/>
      </w:pPr>
      <w:r>
        <w:t>Procedures for selecting furniture, fittings</w:t>
      </w:r>
      <w:r w:rsidR="00140EA3">
        <w:t>,</w:t>
      </w:r>
      <w:r>
        <w:t xml:space="preserve"> and equipment </w:t>
      </w:r>
      <w:r w:rsidR="008B6709">
        <w:t>(Brook, 2017)</w:t>
      </w:r>
    </w:p>
    <w:p w14:paraId="7F0376E0" w14:textId="45E13AD8" w:rsidR="00AC2E4F" w:rsidRDefault="00421AA1" w:rsidP="008049BF">
      <w:pPr>
        <w:jc w:val="both"/>
      </w:pPr>
      <w:r>
        <w:t>Brook has also produced a table of examples of good and bad practice on page 42.</w:t>
      </w:r>
    </w:p>
    <w:p w14:paraId="6C9B54A5" w14:textId="4192DE26" w:rsidR="00421AA1" w:rsidRDefault="00421AA1" w:rsidP="008049BF">
      <w:pPr>
        <w:jc w:val="both"/>
        <w:rPr>
          <w:b/>
          <w:bCs/>
        </w:rPr>
      </w:pPr>
      <w:r>
        <w:rPr>
          <w:b/>
          <w:bCs/>
        </w:rPr>
        <w:t>Coordinated Project Information</w:t>
      </w:r>
    </w:p>
    <w:p w14:paraId="07F0D426" w14:textId="19F3B73C" w:rsidR="00421AA1" w:rsidRDefault="00421AA1" w:rsidP="008049BF">
      <w:pPr>
        <w:jc w:val="both"/>
      </w:pPr>
      <w:r>
        <w:t xml:space="preserve">This is the lion’s share of the information to be provided.  </w:t>
      </w:r>
      <w:r w:rsidR="00B4403D">
        <w:t xml:space="preserve">The Construction Project Information Committee (CPIC) offers best practice guidance on the content, </w:t>
      </w:r>
      <w:proofErr w:type="gramStart"/>
      <w:r w:rsidR="00B4403D">
        <w:t>form</w:t>
      </w:r>
      <w:proofErr w:type="gramEnd"/>
      <w:r w:rsidR="00B4403D">
        <w:t xml:space="preserve"> and preparation of construction production information. </w:t>
      </w:r>
      <w:r w:rsidR="0094382B">
        <w:t xml:space="preserve">(Designing Buildings) This has largely been superseded by NRM1 and NRM2, and with the increasing use of </w:t>
      </w:r>
      <w:bookmarkStart w:id="3" w:name="_Hlk102035956"/>
      <w:r w:rsidR="0094382B">
        <w:t>Building Information Modelling (BIM)</w:t>
      </w:r>
      <w:r w:rsidR="002645CF">
        <w:t xml:space="preserve">, BSI publication </w:t>
      </w:r>
      <w:r w:rsidR="00DD1A81">
        <w:t xml:space="preserve">BS EN </w:t>
      </w:r>
      <w:r w:rsidR="002645CF">
        <w:t>ISO 19650</w:t>
      </w:r>
      <w:r w:rsidR="00DD1A81">
        <w:t>:2019.</w:t>
      </w:r>
    </w:p>
    <w:bookmarkEnd w:id="3"/>
    <w:p w14:paraId="0B2D19E0" w14:textId="7E292A2A" w:rsidR="002645CF" w:rsidRDefault="002645CF" w:rsidP="008049BF">
      <w:pPr>
        <w:jc w:val="both"/>
      </w:pPr>
      <w:r>
        <w:t>The coordinated project information will contain:</w:t>
      </w:r>
    </w:p>
    <w:p w14:paraId="0C43994D" w14:textId="00F13EF3" w:rsidR="002645CF" w:rsidRDefault="002645CF" w:rsidP="008049BF">
      <w:pPr>
        <w:pStyle w:val="ListParagraph"/>
        <w:numPr>
          <w:ilvl w:val="0"/>
          <w:numId w:val="17"/>
        </w:numPr>
        <w:jc w:val="both"/>
      </w:pPr>
      <w:r>
        <w:t>Drawings</w:t>
      </w:r>
    </w:p>
    <w:p w14:paraId="42089F1C" w14:textId="36D896AA" w:rsidR="002645CF" w:rsidRDefault="002645CF" w:rsidP="008049BF">
      <w:pPr>
        <w:pStyle w:val="ListParagraph"/>
        <w:numPr>
          <w:ilvl w:val="0"/>
          <w:numId w:val="17"/>
        </w:numPr>
        <w:jc w:val="both"/>
      </w:pPr>
      <w:r>
        <w:t>Specifications</w:t>
      </w:r>
    </w:p>
    <w:p w14:paraId="2E18D917" w14:textId="365CB2BD" w:rsidR="002645CF" w:rsidRDefault="002645CF" w:rsidP="008049BF">
      <w:pPr>
        <w:pStyle w:val="ListParagraph"/>
        <w:numPr>
          <w:ilvl w:val="0"/>
          <w:numId w:val="17"/>
        </w:numPr>
        <w:jc w:val="both"/>
      </w:pPr>
      <w:r>
        <w:t>Bills of Quantities</w:t>
      </w:r>
    </w:p>
    <w:p w14:paraId="1D41C664" w14:textId="2AAC7D8A" w:rsidR="002645CF" w:rsidRDefault="002645CF" w:rsidP="008049BF">
      <w:pPr>
        <w:pStyle w:val="ListParagraph"/>
        <w:numPr>
          <w:ilvl w:val="0"/>
          <w:numId w:val="17"/>
        </w:numPr>
        <w:jc w:val="both"/>
      </w:pPr>
      <w:r>
        <w:t xml:space="preserve">The Contract </w:t>
      </w:r>
    </w:p>
    <w:p w14:paraId="3CCB0AD7" w14:textId="5732B8C5" w:rsidR="0094382B" w:rsidRDefault="002645CF" w:rsidP="008049BF">
      <w:pPr>
        <w:jc w:val="both"/>
        <w:rPr>
          <w:b/>
          <w:bCs/>
        </w:rPr>
      </w:pPr>
      <w:r>
        <w:rPr>
          <w:b/>
          <w:bCs/>
        </w:rPr>
        <w:t>Drawings</w:t>
      </w:r>
    </w:p>
    <w:p w14:paraId="4FE73D8D" w14:textId="74F32DDB" w:rsidR="002645CF" w:rsidRDefault="00B92A18" w:rsidP="008049BF">
      <w:pPr>
        <w:jc w:val="both"/>
      </w:pPr>
      <w:r>
        <w:t>Drawings are the foundation of most construction projects and are used as the means to communicate the Client’s physical Requirement.  This is what the Client envisages as the output of the project.</w:t>
      </w:r>
      <w:r w:rsidR="00F1434C">
        <w:t xml:space="preserve"> There </w:t>
      </w:r>
      <w:r w:rsidR="00F1434C">
        <w:lastRenderedPageBreak/>
        <w:t>a plethora of standards covering the production of drawings, but the most important attributes of the drawings or drawing suite are:</w:t>
      </w:r>
    </w:p>
    <w:p w14:paraId="6898D7F2" w14:textId="2671CF29" w:rsidR="00F1434C" w:rsidRDefault="00F1434C" w:rsidP="008049BF">
      <w:pPr>
        <w:pStyle w:val="ListParagraph"/>
        <w:numPr>
          <w:ilvl w:val="0"/>
          <w:numId w:val="18"/>
        </w:numPr>
        <w:jc w:val="both"/>
      </w:pPr>
      <w:r>
        <w:t>Accuracy</w:t>
      </w:r>
    </w:p>
    <w:p w14:paraId="77250C91" w14:textId="1C2F9EFC" w:rsidR="00F1434C" w:rsidRDefault="00F1434C" w:rsidP="008049BF">
      <w:pPr>
        <w:pStyle w:val="ListParagraph"/>
        <w:numPr>
          <w:ilvl w:val="0"/>
          <w:numId w:val="18"/>
        </w:numPr>
        <w:jc w:val="both"/>
      </w:pPr>
      <w:r>
        <w:t>Clarity</w:t>
      </w:r>
    </w:p>
    <w:p w14:paraId="69F2F153" w14:textId="55B21869" w:rsidR="00F1434C" w:rsidRDefault="00F1434C" w:rsidP="008049BF">
      <w:pPr>
        <w:pStyle w:val="ListParagraph"/>
        <w:numPr>
          <w:ilvl w:val="0"/>
          <w:numId w:val="18"/>
        </w:numPr>
        <w:jc w:val="both"/>
      </w:pPr>
      <w:r>
        <w:t>Economy</w:t>
      </w:r>
    </w:p>
    <w:p w14:paraId="2C5F4598" w14:textId="74111382" w:rsidR="00F1434C" w:rsidRDefault="00F1434C" w:rsidP="008049BF">
      <w:pPr>
        <w:pStyle w:val="ListParagraph"/>
        <w:numPr>
          <w:ilvl w:val="0"/>
          <w:numId w:val="18"/>
        </w:numPr>
        <w:jc w:val="both"/>
      </w:pPr>
      <w:r>
        <w:t>Consistency (Brooks, 2017)</w:t>
      </w:r>
    </w:p>
    <w:p w14:paraId="4E2669EC" w14:textId="28C44515" w:rsidR="00F1434C" w:rsidRDefault="00F1434C" w:rsidP="008049BF">
      <w:pPr>
        <w:jc w:val="both"/>
      </w:pPr>
      <w:r>
        <w:t>Brooks identifies five main types of drawings commonly used in construction:</w:t>
      </w:r>
    </w:p>
    <w:p w14:paraId="16C25CC3" w14:textId="77777777" w:rsidR="00F1434C" w:rsidRDefault="00F1434C" w:rsidP="008049BF">
      <w:pPr>
        <w:pStyle w:val="ListParagraph"/>
        <w:numPr>
          <w:ilvl w:val="0"/>
          <w:numId w:val="19"/>
        </w:numPr>
        <w:jc w:val="both"/>
      </w:pPr>
      <w:r>
        <w:t>Survey drawings: based on a measured survey or an Ordnance Survey sheet; these are used to produce block and site plans.</w:t>
      </w:r>
    </w:p>
    <w:p w14:paraId="1737C753" w14:textId="161AA1EA" w:rsidR="00F1434C" w:rsidRDefault="00F1434C" w:rsidP="008049BF">
      <w:pPr>
        <w:pStyle w:val="ListParagraph"/>
        <w:numPr>
          <w:ilvl w:val="0"/>
          <w:numId w:val="19"/>
        </w:numPr>
        <w:jc w:val="both"/>
      </w:pPr>
      <w:r>
        <w:t>General arrangement drawings: the designer’s early interpretation of the brief.</w:t>
      </w:r>
    </w:p>
    <w:p w14:paraId="7891A0A2" w14:textId="1557A992" w:rsidR="00F1434C" w:rsidRDefault="00F1434C" w:rsidP="008049BF">
      <w:pPr>
        <w:pStyle w:val="ListParagraph"/>
        <w:numPr>
          <w:ilvl w:val="0"/>
          <w:numId w:val="19"/>
        </w:numPr>
        <w:jc w:val="both"/>
      </w:pPr>
      <w:r>
        <w:t>Production drawings: include agreed general arrangement drawings, layout drawings, assembly drawings, standard details such as those provided for highways drainage, schedules</w:t>
      </w:r>
      <w:r w:rsidR="00F75B1A">
        <w:t>,</w:t>
      </w:r>
      <w:r>
        <w:t xml:space="preserve"> and additional detail drawings as necessary. They are used to go with applications for statutory approvals, to invite contractors to tender and construction purposes.</w:t>
      </w:r>
    </w:p>
    <w:p w14:paraId="0A10DE80" w14:textId="6417E8EC" w:rsidR="00F1434C" w:rsidRDefault="00F1434C" w:rsidP="008049BF">
      <w:pPr>
        <w:pStyle w:val="ListParagraph"/>
        <w:numPr>
          <w:ilvl w:val="0"/>
          <w:numId w:val="19"/>
        </w:numPr>
        <w:jc w:val="both"/>
      </w:pPr>
      <w:r>
        <w:t>Schematic drawings: often produced by engineering services designers to show how a system works.</w:t>
      </w:r>
    </w:p>
    <w:p w14:paraId="0C9B102C" w14:textId="3138E5C0" w:rsidR="00F1434C" w:rsidRPr="00083AB5" w:rsidRDefault="00F1434C" w:rsidP="008049BF">
      <w:pPr>
        <w:pStyle w:val="ListParagraph"/>
        <w:numPr>
          <w:ilvl w:val="0"/>
          <w:numId w:val="19"/>
        </w:numPr>
        <w:jc w:val="both"/>
      </w:pPr>
      <w:r>
        <w:t>Record drawings: used to show a record of construction as it has been built and services installed. They provide essential information for maintenance staf</w:t>
      </w:r>
      <w:r w:rsidR="00B26025">
        <w:t>f.</w:t>
      </w:r>
    </w:p>
    <w:p w14:paraId="35C859C1" w14:textId="1D9B8DEA" w:rsidR="00AC2E4F" w:rsidRDefault="00B26025" w:rsidP="008049BF">
      <w:pPr>
        <w:jc w:val="both"/>
      </w:pPr>
      <w:r>
        <w:t xml:space="preserve">It is now becoming common practice to share drawings in </w:t>
      </w:r>
      <w:r w:rsidR="00F75B1A">
        <w:t>.</w:t>
      </w:r>
      <w:r>
        <w:t xml:space="preserve">pdf </w:t>
      </w:r>
      <w:r w:rsidR="00F75B1A">
        <w:t>format rather than .dwg format for simplicity and it does not require expensive software. (Brooks, 2017)</w:t>
      </w:r>
    </w:p>
    <w:p w14:paraId="73A01A7A" w14:textId="178C9457" w:rsidR="00F75B1A" w:rsidRDefault="006F596E" w:rsidP="008049BF">
      <w:pPr>
        <w:jc w:val="both"/>
      </w:pPr>
      <w:r>
        <w:t xml:space="preserve">NRM 2 </w:t>
      </w:r>
      <w:r w:rsidR="000C2289">
        <w:t xml:space="preserve">Part 2 Para 2.6.4.2 </w:t>
      </w:r>
      <w:r>
        <w:t>requires that drawings used to produce a Bill of Quantities will be listed in the preliminary section of the Bill of Quantities</w:t>
      </w:r>
      <w:r w:rsidR="000C2289">
        <w:t>.</w:t>
      </w:r>
    </w:p>
    <w:p w14:paraId="42D4CB66" w14:textId="670A3CFE" w:rsidR="000C2289" w:rsidRDefault="0098715E" w:rsidP="008049BF">
      <w:pPr>
        <w:jc w:val="both"/>
        <w:rPr>
          <w:b/>
          <w:bCs/>
        </w:rPr>
      </w:pPr>
      <w:r>
        <w:rPr>
          <w:b/>
          <w:bCs/>
        </w:rPr>
        <w:t>Specifications</w:t>
      </w:r>
    </w:p>
    <w:p w14:paraId="0ED2B8AA" w14:textId="5EDDB630" w:rsidR="0098715E" w:rsidRDefault="0098715E" w:rsidP="008049BF">
      <w:pPr>
        <w:jc w:val="both"/>
      </w:pPr>
      <w:r>
        <w:t>The specifications are the written technical requirements of Clients output and will identify the standards required by the project such as quality, workmanship, materials to be used.  The specification will often refer to industry standard specifications such as British Standards (BS) and Publicly Available Standards (PAS) documents.</w:t>
      </w:r>
    </w:p>
    <w:p w14:paraId="53998148" w14:textId="7C29EB21" w:rsidR="000D22FA" w:rsidRDefault="000D22FA" w:rsidP="008049BF">
      <w:pPr>
        <w:jc w:val="both"/>
      </w:pPr>
      <w:r>
        <w:t>Brooks identifies good practice with respect to specifications as:</w:t>
      </w:r>
    </w:p>
    <w:p w14:paraId="16B6E738" w14:textId="52D0671E" w:rsidR="000D22FA" w:rsidRDefault="000D22FA" w:rsidP="008049BF">
      <w:pPr>
        <w:pStyle w:val="ListParagraph"/>
        <w:numPr>
          <w:ilvl w:val="0"/>
          <w:numId w:val="20"/>
        </w:numPr>
        <w:jc w:val="both"/>
      </w:pPr>
      <w:r>
        <w:t>complete – covering every significant aspect of the work</w:t>
      </w:r>
    </w:p>
    <w:p w14:paraId="01D11867" w14:textId="2010C9E2" w:rsidR="000D22FA" w:rsidRDefault="000D22FA" w:rsidP="008049BF">
      <w:pPr>
        <w:pStyle w:val="ListParagraph"/>
        <w:numPr>
          <w:ilvl w:val="0"/>
          <w:numId w:val="20"/>
        </w:numPr>
        <w:jc w:val="both"/>
      </w:pPr>
      <w:r>
        <w:t>project-specific – produced for the project, without irrelevant material</w:t>
      </w:r>
    </w:p>
    <w:p w14:paraId="4DA1DEB7" w14:textId="3F1DB0BA" w:rsidR="000D22FA" w:rsidRDefault="000D22FA" w:rsidP="008049BF">
      <w:pPr>
        <w:pStyle w:val="ListParagraph"/>
        <w:numPr>
          <w:ilvl w:val="0"/>
          <w:numId w:val="20"/>
        </w:numPr>
        <w:jc w:val="both"/>
      </w:pPr>
      <w:r>
        <w:t>appropriate – for available materials and skills, and can be checked and standards enforced</w:t>
      </w:r>
    </w:p>
    <w:p w14:paraId="12D9FA77" w14:textId="7111B04D" w:rsidR="000D22FA" w:rsidRDefault="000D22FA" w:rsidP="008049BF">
      <w:pPr>
        <w:pStyle w:val="ListParagraph"/>
        <w:numPr>
          <w:ilvl w:val="0"/>
          <w:numId w:val="20"/>
        </w:numPr>
        <w:jc w:val="both"/>
      </w:pPr>
      <w:r>
        <w:t>constructive – helping all the parties to understand what is expected of them</w:t>
      </w:r>
    </w:p>
    <w:p w14:paraId="0A66AB1B" w14:textId="2A4BBAA8" w:rsidR="000D22FA" w:rsidRDefault="00140EA3" w:rsidP="008049BF">
      <w:pPr>
        <w:pStyle w:val="ListParagraph"/>
        <w:numPr>
          <w:ilvl w:val="0"/>
          <w:numId w:val="20"/>
        </w:numPr>
        <w:jc w:val="both"/>
      </w:pPr>
      <w:r>
        <w:t>up to date</w:t>
      </w:r>
      <w:r w:rsidR="000D22FA">
        <w:t xml:space="preserve"> – using current good building practice and most recent </w:t>
      </w:r>
      <w:proofErr w:type="gramStart"/>
      <w:r w:rsidR="000D22FA">
        <w:t>standard</w:t>
      </w:r>
      <w:r w:rsidR="00DD7CB9">
        <w:t>s</w:t>
      </w:r>
      <w:r w:rsidR="000D22FA">
        <w:t>;</w:t>
      </w:r>
      <w:proofErr w:type="gramEnd"/>
    </w:p>
    <w:p w14:paraId="30186A90" w14:textId="05A9105B" w:rsidR="000D22FA" w:rsidRDefault="000D22FA" w:rsidP="008049BF">
      <w:pPr>
        <w:pStyle w:val="ListParagraph"/>
        <w:numPr>
          <w:ilvl w:val="0"/>
          <w:numId w:val="20"/>
        </w:numPr>
        <w:jc w:val="both"/>
      </w:pPr>
      <w:r>
        <w:t>clear – economically worded.</w:t>
      </w:r>
    </w:p>
    <w:p w14:paraId="3AAF4FCD" w14:textId="41E51C6B" w:rsidR="0098715E" w:rsidRDefault="000D22FA" w:rsidP="008049BF">
      <w:pPr>
        <w:jc w:val="both"/>
      </w:pPr>
      <w:r>
        <w:t xml:space="preserve">As with the drawings, </w:t>
      </w:r>
      <w:r w:rsidRPr="000D22FA">
        <w:t xml:space="preserve">NRM 2 Part 2 Para 2.6.4.2 requires that </w:t>
      </w:r>
      <w:r>
        <w:t>specifications</w:t>
      </w:r>
      <w:r w:rsidRPr="000D22FA">
        <w:t xml:space="preserve"> used to produce a Bill of Quantities will be listed in the preliminary section of the Bill of Quantities.</w:t>
      </w:r>
    </w:p>
    <w:p w14:paraId="0D8018E7" w14:textId="57625221" w:rsidR="00072AB6" w:rsidRDefault="00072AB6" w:rsidP="008049BF">
      <w:pPr>
        <w:jc w:val="both"/>
        <w:rPr>
          <w:b/>
          <w:bCs/>
        </w:rPr>
      </w:pPr>
      <w:r>
        <w:rPr>
          <w:b/>
          <w:bCs/>
        </w:rPr>
        <w:t>Bills of Quantities</w:t>
      </w:r>
    </w:p>
    <w:p w14:paraId="5EA28B99" w14:textId="693A2060" w:rsidR="00193C4A" w:rsidRDefault="00193C4A" w:rsidP="008049BF">
      <w:pPr>
        <w:jc w:val="both"/>
      </w:pPr>
      <w:r>
        <w:t>Langdon describes the Bill of Quantities as documents that describe the quality and give the quantities of the constituent parts of proposed building works. (Langdon, 2007)</w:t>
      </w:r>
    </w:p>
    <w:p w14:paraId="15D7BFE4" w14:textId="1C601746" w:rsidR="00072AB6" w:rsidRDefault="00072AB6" w:rsidP="008049BF">
      <w:pPr>
        <w:jc w:val="both"/>
      </w:pPr>
      <w:r>
        <w:lastRenderedPageBreak/>
        <w:t xml:space="preserve">The Bill of Quantities </w:t>
      </w:r>
      <w:r w:rsidR="000B5FAC">
        <w:t>(BOQ)</w:t>
      </w:r>
      <w:r>
        <w:t xml:space="preserve">is produced as the basis for inviting competitive tendering, and to help with valuing </w:t>
      </w:r>
      <w:r w:rsidR="006C0F06">
        <w:t xml:space="preserve">completed work.  The </w:t>
      </w:r>
      <w:r w:rsidR="00627312">
        <w:t>Professional Quantity Surveyor (</w:t>
      </w:r>
      <w:r w:rsidR="006C0F06">
        <w:t>PQS</w:t>
      </w:r>
      <w:r w:rsidR="00627312">
        <w:t>)</w:t>
      </w:r>
      <w:r w:rsidR="006C0F06">
        <w:t xml:space="preserve"> will produce the Bill of Quantities to allow for suppliers to prepare their bid or tender</w:t>
      </w:r>
      <w:r w:rsidR="000B5FAC">
        <w:t xml:space="preserve">.  </w:t>
      </w:r>
    </w:p>
    <w:p w14:paraId="1305A0A6" w14:textId="7E73BC79" w:rsidR="00193C4A" w:rsidRDefault="00193C4A" w:rsidP="008049BF">
      <w:pPr>
        <w:jc w:val="both"/>
      </w:pPr>
      <w:r>
        <w:t>NRM 2 Part 2.6 outlines the composition of a bill of quantities, which normally comprise of the following sections</w:t>
      </w:r>
      <w:r w:rsidR="00322517">
        <w:t>:</w:t>
      </w:r>
    </w:p>
    <w:p w14:paraId="06513FC9" w14:textId="5968A997" w:rsidR="00322517" w:rsidRDefault="00322517" w:rsidP="008049BF">
      <w:pPr>
        <w:pStyle w:val="ListParagraph"/>
        <w:numPr>
          <w:ilvl w:val="0"/>
          <w:numId w:val="21"/>
        </w:numPr>
        <w:jc w:val="both"/>
      </w:pPr>
      <w:r>
        <w:t>Form of Tender (including certificate of bona fide tender)</w:t>
      </w:r>
    </w:p>
    <w:p w14:paraId="7608BFE9" w14:textId="276B45FC" w:rsidR="00322517" w:rsidRDefault="00322517" w:rsidP="008049BF">
      <w:pPr>
        <w:pStyle w:val="ListParagraph"/>
        <w:numPr>
          <w:ilvl w:val="0"/>
          <w:numId w:val="21"/>
        </w:numPr>
        <w:jc w:val="both"/>
      </w:pPr>
      <w:r>
        <w:t>Summary (or Main Summary)</w:t>
      </w:r>
    </w:p>
    <w:p w14:paraId="48B73454" w14:textId="0F0B066F" w:rsidR="00322517" w:rsidRDefault="00322517" w:rsidP="008049BF">
      <w:pPr>
        <w:pStyle w:val="ListParagraph"/>
        <w:numPr>
          <w:ilvl w:val="0"/>
          <w:numId w:val="21"/>
        </w:numPr>
        <w:jc w:val="both"/>
      </w:pPr>
      <w:r>
        <w:t>Preliminaries, comprising two sections as follows:</w:t>
      </w:r>
    </w:p>
    <w:p w14:paraId="375F5DA6" w14:textId="6B482C21" w:rsidR="00322517" w:rsidRDefault="00322517" w:rsidP="008049BF">
      <w:pPr>
        <w:pStyle w:val="ListParagraph"/>
        <w:numPr>
          <w:ilvl w:val="1"/>
          <w:numId w:val="21"/>
        </w:numPr>
        <w:jc w:val="both"/>
      </w:pPr>
      <w:r>
        <w:t>Information and requirements</w:t>
      </w:r>
    </w:p>
    <w:p w14:paraId="609868B1" w14:textId="5899CB33" w:rsidR="00322517" w:rsidRDefault="00322517" w:rsidP="008049BF">
      <w:pPr>
        <w:pStyle w:val="ListParagraph"/>
        <w:numPr>
          <w:ilvl w:val="1"/>
          <w:numId w:val="21"/>
        </w:numPr>
        <w:jc w:val="both"/>
      </w:pPr>
      <w:r>
        <w:t>Pricing schedule</w:t>
      </w:r>
    </w:p>
    <w:p w14:paraId="51F541C4" w14:textId="2A815600" w:rsidR="00322517" w:rsidRDefault="00322517" w:rsidP="008049BF">
      <w:pPr>
        <w:pStyle w:val="ListParagraph"/>
        <w:numPr>
          <w:ilvl w:val="0"/>
          <w:numId w:val="21"/>
        </w:numPr>
        <w:jc w:val="both"/>
      </w:pPr>
      <w:r>
        <w:t>Measured work (incorporating contractor designed works)</w:t>
      </w:r>
    </w:p>
    <w:p w14:paraId="48E8D285" w14:textId="765F78EA" w:rsidR="00322517" w:rsidRDefault="00322517" w:rsidP="008049BF">
      <w:pPr>
        <w:pStyle w:val="ListParagraph"/>
        <w:numPr>
          <w:ilvl w:val="0"/>
          <w:numId w:val="21"/>
        </w:numPr>
        <w:jc w:val="both"/>
      </w:pPr>
      <w:r>
        <w:t>Risks</w:t>
      </w:r>
    </w:p>
    <w:p w14:paraId="288491A0" w14:textId="205CFDCD" w:rsidR="00322517" w:rsidRDefault="00322517" w:rsidP="008049BF">
      <w:pPr>
        <w:pStyle w:val="ListParagraph"/>
        <w:numPr>
          <w:ilvl w:val="0"/>
          <w:numId w:val="21"/>
        </w:numPr>
        <w:jc w:val="both"/>
      </w:pPr>
      <w:r>
        <w:t>Provisional sums</w:t>
      </w:r>
    </w:p>
    <w:p w14:paraId="6BE1F055" w14:textId="3338AD4C" w:rsidR="00322517" w:rsidRDefault="00322517" w:rsidP="008049BF">
      <w:pPr>
        <w:pStyle w:val="ListParagraph"/>
        <w:numPr>
          <w:ilvl w:val="0"/>
          <w:numId w:val="21"/>
        </w:numPr>
        <w:jc w:val="both"/>
      </w:pPr>
      <w:r>
        <w:t>Credits (for materials arising from the works)</w:t>
      </w:r>
    </w:p>
    <w:p w14:paraId="55CDE896" w14:textId="0847529B" w:rsidR="00322517" w:rsidRDefault="00322517" w:rsidP="008049BF">
      <w:pPr>
        <w:pStyle w:val="ListParagraph"/>
        <w:numPr>
          <w:ilvl w:val="0"/>
          <w:numId w:val="21"/>
        </w:numPr>
        <w:jc w:val="both"/>
      </w:pPr>
      <w:r>
        <w:t>Dayworks (Provisional)</w:t>
      </w:r>
    </w:p>
    <w:p w14:paraId="3912732E" w14:textId="3498AFE4" w:rsidR="00322517" w:rsidRDefault="00322517" w:rsidP="008049BF">
      <w:pPr>
        <w:pStyle w:val="ListParagraph"/>
        <w:numPr>
          <w:ilvl w:val="0"/>
          <w:numId w:val="21"/>
        </w:numPr>
        <w:jc w:val="both"/>
      </w:pPr>
      <w:r>
        <w:t>Annexes</w:t>
      </w:r>
    </w:p>
    <w:p w14:paraId="72DC3106" w14:textId="391BA9B2" w:rsidR="000B5FAC" w:rsidRDefault="00322517" w:rsidP="008049BF">
      <w:pPr>
        <w:jc w:val="both"/>
      </w:pPr>
      <w:r>
        <w:t xml:space="preserve">The form of tender is not provided by the </w:t>
      </w:r>
      <w:r w:rsidR="004F3C1E">
        <w:t>PQS but</w:t>
      </w:r>
      <w:r>
        <w:t xml:space="preserve"> is </w:t>
      </w:r>
      <w:r w:rsidR="004F3C1E">
        <w:t>provided by the tenderer or supplier as it contains their tender price.  This is sometimes a separate document.  The certificate of bona fide is also provided by the tenderer or supplier, as this is their confirmation that they have not communicated their tender to other parties.</w:t>
      </w:r>
    </w:p>
    <w:p w14:paraId="76BC371A" w14:textId="77777777" w:rsidR="002C6836" w:rsidRDefault="002C6836" w:rsidP="008049BF">
      <w:pPr>
        <w:jc w:val="both"/>
      </w:pPr>
      <w:r>
        <w:t>It is of utmost importance that the bill of quantities does not contradict the specifications.</w:t>
      </w:r>
    </w:p>
    <w:p w14:paraId="425F58C8" w14:textId="1E98D0BB" w:rsidR="000D22FA" w:rsidRDefault="002C6836" w:rsidP="008049BF">
      <w:pPr>
        <w:jc w:val="both"/>
        <w:rPr>
          <w:b/>
          <w:bCs/>
        </w:rPr>
      </w:pPr>
      <w:r>
        <w:t xml:space="preserve"> </w:t>
      </w:r>
      <w:r>
        <w:rPr>
          <w:b/>
          <w:bCs/>
        </w:rPr>
        <w:t>The Contract</w:t>
      </w:r>
    </w:p>
    <w:p w14:paraId="678C6009" w14:textId="7DE427EA" w:rsidR="0076184C" w:rsidRDefault="00255AB0" w:rsidP="008049BF">
      <w:pPr>
        <w:jc w:val="both"/>
      </w:pPr>
      <w:r>
        <w:t xml:space="preserve">The contract is an agreement between two or more parties which is intended to have legal consequences, and to be legally enforceable, </w:t>
      </w:r>
      <w:r w:rsidR="000101C0">
        <w:t xml:space="preserve">and a contract </w:t>
      </w:r>
      <w:r>
        <w:t xml:space="preserve">should </w:t>
      </w:r>
      <w:r w:rsidR="000101C0">
        <w:t>comply with the</w:t>
      </w:r>
      <w:r>
        <w:t xml:space="preserve"> following rules:</w:t>
      </w:r>
    </w:p>
    <w:p w14:paraId="767AEB90" w14:textId="77777777" w:rsidR="00255AB0" w:rsidRDefault="00255AB0" w:rsidP="008049BF">
      <w:pPr>
        <w:pStyle w:val="ListParagraph"/>
        <w:numPr>
          <w:ilvl w:val="0"/>
          <w:numId w:val="22"/>
        </w:numPr>
        <w:jc w:val="both"/>
      </w:pPr>
      <w:r>
        <w:t>There must be an offer by one party and an acceptance by the other or others.</w:t>
      </w:r>
    </w:p>
    <w:p w14:paraId="305706FB" w14:textId="62752565" w:rsidR="00255AB0" w:rsidRDefault="00255AB0" w:rsidP="008049BF">
      <w:pPr>
        <w:pStyle w:val="ListParagraph"/>
        <w:numPr>
          <w:ilvl w:val="0"/>
          <w:numId w:val="22"/>
        </w:numPr>
        <w:jc w:val="both"/>
      </w:pPr>
      <w:r>
        <w:t>Each party must contribute something of value to the other’s promise; a client is responsible for making payments and the contractor must complete the construction.</w:t>
      </w:r>
    </w:p>
    <w:p w14:paraId="15B3A3C0" w14:textId="0676AD1A" w:rsidR="00255AB0" w:rsidRDefault="00255AB0" w:rsidP="008049BF">
      <w:pPr>
        <w:pStyle w:val="ListParagraph"/>
        <w:numPr>
          <w:ilvl w:val="0"/>
          <w:numId w:val="22"/>
        </w:numPr>
        <w:jc w:val="both"/>
      </w:pPr>
      <w:r>
        <w:t>Each party must have the legal capacity to make a contract.</w:t>
      </w:r>
    </w:p>
    <w:p w14:paraId="783DB8B4" w14:textId="044922FF" w:rsidR="00255AB0" w:rsidRDefault="00255AB0" w:rsidP="008049BF">
      <w:pPr>
        <w:pStyle w:val="ListParagraph"/>
        <w:numPr>
          <w:ilvl w:val="0"/>
          <w:numId w:val="22"/>
        </w:numPr>
        <w:jc w:val="both"/>
      </w:pPr>
      <w:r>
        <w:t>The parties must have exercised their own free will, without force or pressure. (Brooks, 2017)</w:t>
      </w:r>
    </w:p>
    <w:p w14:paraId="04D0470A" w14:textId="792E913B" w:rsidR="00255AB0" w:rsidRDefault="00255AB0" w:rsidP="008049BF">
      <w:pPr>
        <w:jc w:val="both"/>
      </w:pPr>
      <w:r>
        <w:t xml:space="preserve">For most construction projects there are standard form contracts, which set out </w:t>
      </w:r>
      <w:r w:rsidR="00237D52">
        <w:t>the responsibilities of each party, how payments will be scheduled, how long the project should take, how disputes will be resolved, and many other facets of the project</w:t>
      </w:r>
      <w:r w:rsidR="000101C0">
        <w:t xml:space="preserve"> party’s</w:t>
      </w:r>
      <w:r w:rsidR="00237D52">
        <w:t xml:space="preserve"> relationship.</w:t>
      </w:r>
    </w:p>
    <w:p w14:paraId="29D05EE8" w14:textId="38AA72C8" w:rsidR="00237D52" w:rsidRDefault="00237D52" w:rsidP="008049BF">
      <w:pPr>
        <w:jc w:val="both"/>
      </w:pPr>
      <w:r>
        <w:t>There are many standard form</w:t>
      </w:r>
      <w:r w:rsidR="002A5B6A" w:rsidRPr="002A5B6A">
        <w:t xml:space="preserve"> construction</w:t>
      </w:r>
      <w:r>
        <w:t xml:space="preserve"> contracts available to suit differing procurement methods and work types.  The most prevalent standard contracts are the JCT (</w:t>
      </w:r>
      <w:r w:rsidR="0006210A">
        <w:t>Joint Contracts Tribunal) and NEC (New Engineering Contracts) suit</w:t>
      </w:r>
      <w:r w:rsidR="00DD35ED">
        <w:t>e</w:t>
      </w:r>
      <w:r w:rsidR="0006210A">
        <w:t xml:space="preserve"> of contracts.</w:t>
      </w:r>
    </w:p>
    <w:p w14:paraId="4E15B234" w14:textId="0768F782" w:rsidR="001B6E88" w:rsidRDefault="001B6E88" w:rsidP="008049BF">
      <w:pPr>
        <w:jc w:val="both"/>
        <w:rPr>
          <w:b/>
          <w:bCs/>
        </w:rPr>
      </w:pPr>
      <w:r>
        <w:rPr>
          <w:b/>
          <w:bCs/>
        </w:rPr>
        <w:t>Health and Safety File</w:t>
      </w:r>
    </w:p>
    <w:p w14:paraId="60EBFD42" w14:textId="59254CE3" w:rsidR="001B6E88" w:rsidRPr="00274BB1" w:rsidRDefault="001B6E88" w:rsidP="008049BF">
      <w:pPr>
        <w:jc w:val="both"/>
      </w:pPr>
      <w:r w:rsidRPr="00274BB1">
        <w:t xml:space="preserve">Health and Safety File.  This is required by the Construction (Design and Management) Regulations </w:t>
      </w:r>
      <w:r w:rsidR="00274BB1" w:rsidRPr="00274BB1">
        <w:t xml:space="preserve">2015 </w:t>
      </w:r>
      <w:r w:rsidR="00274BB1">
        <w:t xml:space="preserve">(CDM 2015) </w:t>
      </w:r>
      <w:r w:rsidR="00274BB1" w:rsidRPr="00274BB1">
        <w:t>and</w:t>
      </w:r>
      <w:r w:rsidRPr="00274BB1">
        <w:t xml:space="preserve"> is produced by the principal designer on behalf of the Client.</w:t>
      </w:r>
    </w:p>
    <w:p w14:paraId="13D752EB" w14:textId="6BA893F3" w:rsidR="008049BF" w:rsidRDefault="008049BF" w:rsidP="008049BF">
      <w:pPr>
        <w:jc w:val="both"/>
        <w:rPr>
          <w:b/>
          <w:bCs/>
        </w:rPr>
      </w:pPr>
      <w:r>
        <w:rPr>
          <w:b/>
          <w:bCs/>
        </w:rPr>
        <w:t>Documents Forming Part of the Tender submission</w:t>
      </w:r>
    </w:p>
    <w:p w14:paraId="3D40BC0D" w14:textId="261DC649" w:rsidR="00D43F31" w:rsidRDefault="00D43F31" w:rsidP="008049BF">
      <w:pPr>
        <w:jc w:val="both"/>
      </w:pPr>
      <w:r>
        <w:t xml:space="preserve">In addition to documents already mentioned, the tender </w:t>
      </w:r>
      <w:r w:rsidR="00F34483">
        <w:t>submission should contain the following:</w:t>
      </w:r>
    </w:p>
    <w:p w14:paraId="5F4CA33A" w14:textId="39E8D5E6" w:rsidR="00F34483" w:rsidRDefault="00F34483" w:rsidP="00F34483">
      <w:pPr>
        <w:pStyle w:val="ListParagraph"/>
        <w:numPr>
          <w:ilvl w:val="0"/>
          <w:numId w:val="23"/>
        </w:numPr>
        <w:jc w:val="both"/>
      </w:pPr>
      <w:r>
        <w:lastRenderedPageBreak/>
        <w:t>The Form of Tender and the Certificate of Bona Fide, as previously discussed.</w:t>
      </w:r>
    </w:p>
    <w:p w14:paraId="50A611DD" w14:textId="66EAF7D9" w:rsidR="00F34483" w:rsidRDefault="00F34483" w:rsidP="00F34483">
      <w:pPr>
        <w:pStyle w:val="ListParagraph"/>
        <w:numPr>
          <w:ilvl w:val="0"/>
          <w:numId w:val="23"/>
        </w:numPr>
        <w:jc w:val="both"/>
      </w:pPr>
      <w:r>
        <w:t>The Contractors proposals which may include a Technical Response and a Commercial Response.  Brooks identified the following</w:t>
      </w:r>
      <w:r w:rsidR="001B6E88">
        <w:t xml:space="preserve"> as possible to include</w:t>
      </w:r>
      <w:r>
        <w:t>:</w:t>
      </w:r>
    </w:p>
    <w:p w14:paraId="0C21B52F" w14:textId="77777777" w:rsidR="00F34483" w:rsidRDefault="00F34483" w:rsidP="001B6E88">
      <w:pPr>
        <w:pStyle w:val="ListParagraph"/>
        <w:numPr>
          <w:ilvl w:val="1"/>
          <w:numId w:val="23"/>
        </w:numPr>
        <w:jc w:val="both"/>
      </w:pPr>
      <w:r>
        <w:t>TECHNICAL RESPONSE</w:t>
      </w:r>
    </w:p>
    <w:p w14:paraId="04308327" w14:textId="32F451C2" w:rsidR="00F34483" w:rsidRDefault="00F34483" w:rsidP="00850BF0">
      <w:pPr>
        <w:pStyle w:val="ListParagraph"/>
        <w:numPr>
          <w:ilvl w:val="1"/>
          <w:numId w:val="23"/>
        </w:numPr>
        <w:jc w:val="both"/>
      </w:pPr>
      <w:r>
        <w:t xml:space="preserve">Design vision, functional </w:t>
      </w:r>
      <w:proofErr w:type="gramStart"/>
      <w:r>
        <w:t>design</w:t>
      </w:r>
      <w:proofErr w:type="gramEnd"/>
      <w:r>
        <w:t xml:space="preserve"> and schedule of accommodation.</w:t>
      </w:r>
    </w:p>
    <w:p w14:paraId="54240FB0" w14:textId="314DBE6F" w:rsidR="00F34483" w:rsidRDefault="00F34483" w:rsidP="00850BF0">
      <w:pPr>
        <w:pStyle w:val="ListParagraph"/>
        <w:numPr>
          <w:ilvl w:val="1"/>
          <w:numId w:val="23"/>
        </w:numPr>
        <w:jc w:val="both"/>
      </w:pPr>
      <w:r>
        <w:t>Technical design including master planning, site plans and building drawings.</w:t>
      </w:r>
    </w:p>
    <w:p w14:paraId="067AA656" w14:textId="3B5301A7" w:rsidR="00F34483" w:rsidRDefault="00F34483" w:rsidP="00850BF0">
      <w:pPr>
        <w:pStyle w:val="ListParagraph"/>
        <w:numPr>
          <w:ilvl w:val="1"/>
          <w:numId w:val="23"/>
        </w:numPr>
        <w:jc w:val="both"/>
      </w:pPr>
      <w:r>
        <w:t>Specifications and examples of the quality of products.</w:t>
      </w:r>
    </w:p>
    <w:p w14:paraId="2A4BEB17" w14:textId="143ED42B" w:rsidR="00F34483" w:rsidRDefault="00F34483" w:rsidP="00850BF0">
      <w:pPr>
        <w:pStyle w:val="ListParagraph"/>
        <w:numPr>
          <w:ilvl w:val="1"/>
          <w:numId w:val="23"/>
        </w:numPr>
        <w:jc w:val="both"/>
      </w:pPr>
      <w:r>
        <w:t>Project management plan comprising staffing, programme, logistics and temporary works.</w:t>
      </w:r>
    </w:p>
    <w:p w14:paraId="3D868D86" w14:textId="3DF7BA13" w:rsidR="00F34483" w:rsidRDefault="00F34483" w:rsidP="00850BF0">
      <w:pPr>
        <w:pStyle w:val="ListParagraph"/>
        <w:numPr>
          <w:ilvl w:val="1"/>
          <w:numId w:val="23"/>
        </w:numPr>
        <w:jc w:val="both"/>
      </w:pPr>
      <w:r>
        <w:t>Environmental solutions including community issues and local spending plans.</w:t>
      </w:r>
    </w:p>
    <w:p w14:paraId="6DF0220C" w14:textId="77777777" w:rsidR="00F34483" w:rsidRDefault="00F34483" w:rsidP="001B6E88">
      <w:pPr>
        <w:pStyle w:val="ListParagraph"/>
        <w:numPr>
          <w:ilvl w:val="1"/>
          <w:numId w:val="23"/>
        </w:numPr>
        <w:jc w:val="both"/>
      </w:pPr>
      <w:r>
        <w:t>COMMERCIAL RESPONSE</w:t>
      </w:r>
    </w:p>
    <w:p w14:paraId="789CEA43" w14:textId="583A4002" w:rsidR="00F34483" w:rsidRDefault="00F34483" w:rsidP="00850BF0">
      <w:pPr>
        <w:pStyle w:val="ListParagraph"/>
        <w:numPr>
          <w:ilvl w:val="1"/>
          <w:numId w:val="23"/>
        </w:numPr>
        <w:jc w:val="both"/>
      </w:pPr>
      <w:r>
        <w:t>Commercial response to include contract sum analysis, commentary on the contract conditions and risk schedule. The commercial section is always submitted separately so that it can be assessed by those who ‘need to know’ and thereby maintain confidentiality.</w:t>
      </w:r>
    </w:p>
    <w:p w14:paraId="69D961BD" w14:textId="77777777" w:rsidR="00274BB1" w:rsidRDefault="00274BB1" w:rsidP="00274BB1">
      <w:pPr>
        <w:jc w:val="center"/>
        <w:rPr>
          <w:b/>
          <w:bCs/>
        </w:rPr>
      </w:pPr>
      <w:r w:rsidRPr="00274BB1">
        <w:rPr>
          <w:b/>
          <w:bCs/>
        </w:rPr>
        <w:t>The role of the Quantity Surveyor in the preparation of a tender</w:t>
      </w:r>
    </w:p>
    <w:p w14:paraId="34D08037" w14:textId="05FDC742" w:rsidR="00584272" w:rsidRDefault="00584272" w:rsidP="00274BB1">
      <w:r>
        <w:t xml:space="preserve">Sandra Lee in </w:t>
      </w:r>
      <w:r>
        <w:rPr>
          <w:i/>
          <w:iCs/>
        </w:rPr>
        <w:t xml:space="preserve">Willis’s Elements of Quantity Surveying </w:t>
      </w:r>
      <w:r>
        <w:t xml:space="preserve">states that the Quantity Surveyor covers all aspects of procurement, contractual, and project cost management. (Lee, </w:t>
      </w:r>
      <w:r w:rsidR="00140EA3">
        <w:t>2020)</w:t>
      </w:r>
    </w:p>
    <w:p w14:paraId="50F385A0" w14:textId="05F43C6F" w:rsidR="008049BF" w:rsidRDefault="00627312" w:rsidP="00274BB1">
      <w:r>
        <w:t xml:space="preserve">The Professional Quantity Surveyor or PQS is the Client’s representative in terms of managing the costs and legal parts of a building project.  </w:t>
      </w:r>
      <w:r w:rsidR="00982CAC">
        <w:t xml:space="preserve">The Contractors representative is just known as the Quantity Surveyor (QS).  </w:t>
      </w:r>
      <w:r w:rsidR="00535127">
        <w:t xml:space="preserve">The role of the Quantity Surveyor in any tendering process will depend largely on which procurement method is chosen by the client.  </w:t>
      </w:r>
      <w:r>
        <w:t xml:space="preserve">To that end the </w:t>
      </w:r>
      <w:r w:rsidR="00982CAC">
        <w:t>PQS/</w:t>
      </w:r>
      <w:r>
        <w:t xml:space="preserve">QS will </w:t>
      </w:r>
      <w:r w:rsidR="00535127">
        <w:t xml:space="preserve">typically </w:t>
      </w:r>
      <w:r>
        <w:t>carry out the following tasks in support of the tender</w:t>
      </w:r>
      <w:r w:rsidR="00140EA3">
        <w:t>:</w:t>
      </w:r>
    </w:p>
    <w:p w14:paraId="4ECE8D71" w14:textId="0DCD75AD" w:rsidR="002330B0" w:rsidRDefault="002330B0" w:rsidP="00535127">
      <w:pPr>
        <w:pStyle w:val="ListParagraph"/>
        <w:numPr>
          <w:ilvl w:val="0"/>
          <w:numId w:val="25"/>
        </w:numPr>
      </w:pPr>
      <w:r>
        <w:t>Assess the Client’s needs for the project</w:t>
      </w:r>
    </w:p>
    <w:p w14:paraId="1E282D77" w14:textId="0D186CCD" w:rsidR="002330B0" w:rsidRDefault="002330B0" w:rsidP="00535127">
      <w:pPr>
        <w:pStyle w:val="ListParagraph"/>
        <w:numPr>
          <w:ilvl w:val="0"/>
          <w:numId w:val="25"/>
        </w:numPr>
      </w:pPr>
      <w:r>
        <w:t>Leadership of the tender team</w:t>
      </w:r>
    </w:p>
    <w:p w14:paraId="7D12A70C" w14:textId="34ADC2E5" w:rsidR="002330B0" w:rsidRDefault="002330B0" w:rsidP="00535127">
      <w:pPr>
        <w:pStyle w:val="ListParagraph"/>
        <w:numPr>
          <w:ilvl w:val="0"/>
          <w:numId w:val="25"/>
        </w:numPr>
      </w:pPr>
      <w:r>
        <w:t xml:space="preserve">Acting in an </w:t>
      </w:r>
      <w:r w:rsidR="00C2418A">
        <w:t>ethical and professional manner</w:t>
      </w:r>
    </w:p>
    <w:p w14:paraId="04EE653D" w14:textId="6B007F16" w:rsidR="002330B0" w:rsidRDefault="002330B0" w:rsidP="00535127">
      <w:pPr>
        <w:pStyle w:val="ListParagraph"/>
        <w:numPr>
          <w:ilvl w:val="0"/>
          <w:numId w:val="25"/>
        </w:numPr>
      </w:pPr>
      <w:r>
        <w:t>Ensure compliance with Company policy</w:t>
      </w:r>
    </w:p>
    <w:p w14:paraId="6A5995C8" w14:textId="01A26A24" w:rsidR="00535127" w:rsidRDefault="00535127" w:rsidP="00535127">
      <w:pPr>
        <w:pStyle w:val="ListParagraph"/>
        <w:numPr>
          <w:ilvl w:val="0"/>
          <w:numId w:val="25"/>
        </w:numPr>
      </w:pPr>
      <w:r>
        <w:t>Provide advice and guidance on the procurement pathway to follow</w:t>
      </w:r>
    </w:p>
    <w:p w14:paraId="0046CB35" w14:textId="77777777" w:rsidR="00535127" w:rsidRDefault="00535127" w:rsidP="00535127">
      <w:pPr>
        <w:pStyle w:val="ListParagraph"/>
        <w:numPr>
          <w:ilvl w:val="0"/>
          <w:numId w:val="25"/>
        </w:numPr>
      </w:pPr>
      <w:r>
        <w:t>Advise on which type of tender process to follow</w:t>
      </w:r>
    </w:p>
    <w:p w14:paraId="566FF3B2" w14:textId="77777777" w:rsidR="004B3F29" w:rsidRDefault="004B3F29" w:rsidP="00535127">
      <w:pPr>
        <w:pStyle w:val="ListParagraph"/>
        <w:numPr>
          <w:ilvl w:val="0"/>
          <w:numId w:val="25"/>
        </w:numPr>
      </w:pPr>
      <w:r>
        <w:t>Carry out a Cost Estimate based on Gross Internal Floor area</w:t>
      </w:r>
    </w:p>
    <w:p w14:paraId="4C47E4BB" w14:textId="7AFFBEF1" w:rsidR="004B3F29" w:rsidRDefault="004B3F29" w:rsidP="00535127">
      <w:pPr>
        <w:pStyle w:val="ListParagraph"/>
        <w:numPr>
          <w:ilvl w:val="0"/>
          <w:numId w:val="25"/>
        </w:numPr>
      </w:pPr>
      <w:r>
        <w:t>Carry out a detailed measurement and estimating process, including elemental take off</w:t>
      </w:r>
    </w:p>
    <w:p w14:paraId="0EC25038" w14:textId="404D2746" w:rsidR="00B01830" w:rsidRDefault="00B01830" w:rsidP="00535127">
      <w:pPr>
        <w:pStyle w:val="ListParagraph"/>
        <w:numPr>
          <w:ilvl w:val="0"/>
          <w:numId w:val="25"/>
        </w:numPr>
      </w:pPr>
      <w:r>
        <w:t>Produce a Bill of Quantities</w:t>
      </w:r>
    </w:p>
    <w:p w14:paraId="676E3B47" w14:textId="3EE24892" w:rsidR="004B3F29" w:rsidRDefault="004B3F29" w:rsidP="00535127">
      <w:pPr>
        <w:pStyle w:val="ListParagraph"/>
        <w:numPr>
          <w:ilvl w:val="0"/>
          <w:numId w:val="25"/>
        </w:numPr>
      </w:pPr>
      <w:r>
        <w:t xml:space="preserve">Produce a more detailed Cost Estimate </w:t>
      </w:r>
      <w:r w:rsidR="00B01830">
        <w:t>from</w:t>
      </w:r>
      <w:r>
        <w:t xml:space="preserve"> </w:t>
      </w:r>
      <w:r w:rsidR="00B01830">
        <w:t>the</w:t>
      </w:r>
      <w:r>
        <w:t xml:space="preserve"> Bill of Quantities</w:t>
      </w:r>
      <w:r w:rsidR="00C2418A">
        <w:t>, including temporary works and site security</w:t>
      </w:r>
    </w:p>
    <w:p w14:paraId="5385095C" w14:textId="147D2E5B" w:rsidR="00B01830" w:rsidRDefault="00B01830" w:rsidP="00535127">
      <w:pPr>
        <w:pStyle w:val="ListParagraph"/>
        <w:numPr>
          <w:ilvl w:val="0"/>
          <w:numId w:val="25"/>
        </w:numPr>
      </w:pPr>
      <w:r>
        <w:t>Provide project risk advice</w:t>
      </w:r>
      <w:r w:rsidR="00C2418A">
        <w:t xml:space="preserve"> and risk management</w:t>
      </w:r>
      <w:r w:rsidR="0087193D">
        <w:t xml:space="preserve">, to include inflation </w:t>
      </w:r>
    </w:p>
    <w:p w14:paraId="30B145C4" w14:textId="574043D4" w:rsidR="00140EA3" w:rsidRDefault="004B3F29" w:rsidP="00535127">
      <w:pPr>
        <w:pStyle w:val="ListParagraph"/>
        <w:numPr>
          <w:ilvl w:val="0"/>
          <w:numId w:val="25"/>
        </w:numPr>
      </w:pPr>
      <w:r>
        <w:t xml:space="preserve">Provide advice and guidance on which Standard Form construction contract would be most </w:t>
      </w:r>
      <w:r w:rsidR="00B01830">
        <w:t>appropriate for the project</w:t>
      </w:r>
    </w:p>
    <w:p w14:paraId="4E310409" w14:textId="4CFE1CAD" w:rsidR="00B01830" w:rsidRDefault="00B01830" w:rsidP="00535127">
      <w:pPr>
        <w:pStyle w:val="ListParagraph"/>
        <w:numPr>
          <w:ilvl w:val="0"/>
          <w:numId w:val="25"/>
        </w:numPr>
      </w:pPr>
      <w:r>
        <w:t>Carry out any changes to the tender documentation they are responsible for</w:t>
      </w:r>
      <w:r w:rsidR="0087193D">
        <w:t>, ensuring changes are communicated to all relevant parties</w:t>
      </w:r>
    </w:p>
    <w:p w14:paraId="5B967F78" w14:textId="7626EAD7" w:rsidR="00C2418A" w:rsidRDefault="00C2418A" w:rsidP="00535127">
      <w:pPr>
        <w:pStyle w:val="ListParagraph"/>
        <w:numPr>
          <w:ilvl w:val="0"/>
          <w:numId w:val="25"/>
        </w:numPr>
      </w:pPr>
      <w:r>
        <w:t>Tender qualification where elements of the project are not clear or quantifiable</w:t>
      </w:r>
    </w:p>
    <w:p w14:paraId="4E14F18E" w14:textId="440F1280" w:rsidR="002330B0" w:rsidRDefault="002330B0" w:rsidP="00535127">
      <w:pPr>
        <w:pStyle w:val="ListParagraph"/>
        <w:numPr>
          <w:ilvl w:val="0"/>
          <w:numId w:val="25"/>
        </w:numPr>
      </w:pPr>
      <w:r>
        <w:t>Contractor selection</w:t>
      </w:r>
      <w:r w:rsidR="00C2418A">
        <w:t xml:space="preserve"> and supply chain management</w:t>
      </w:r>
    </w:p>
    <w:p w14:paraId="1145981D" w14:textId="4177812D" w:rsidR="00C2418A" w:rsidRDefault="00C2418A" w:rsidP="00535127">
      <w:pPr>
        <w:pStyle w:val="ListParagraph"/>
        <w:numPr>
          <w:ilvl w:val="0"/>
          <w:numId w:val="25"/>
        </w:numPr>
      </w:pPr>
      <w:r>
        <w:t>Health and Safety (CDM 2015) compliance and costing</w:t>
      </w:r>
    </w:p>
    <w:p w14:paraId="345B7287" w14:textId="77777777" w:rsidR="00D70B61" w:rsidRDefault="00D70B61" w:rsidP="00DD7CB9">
      <w:pPr>
        <w:jc w:val="center"/>
        <w:rPr>
          <w:b/>
          <w:bCs/>
        </w:rPr>
      </w:pPr>
    </w:p>
    <w:p w14:paraId="10A025BA" w14:textId="0D4F401E" w:rsidR="00982CAC" w:rsidRDefault="00982CAC" w:rsidP="00DD7CB9">
      <w:pPr>
        <w:jc w:val="center"/>
        <w:rPr>
          <w:b/>
          <w:bCs/>
        </w:rPr>
      </w:pPr>
      <w:r>
        <w:rPr>
          <w:b/>
          <w:bCs/>
        </w:rPr>
        <w:lastRenderedPageBreak/>
        <w:t>Estimation of Cost by calculation of Gross Internal Floor Area</w:t>
      </w:r>
    </w:p>
    <w:p w14:paraId="618F7ED5" w14:textId="075F5941" w:rsidR="00982CAC" w:rsidRDefault="001B5957" w:rsidP="008049BF">
      <w:pPr>
        <w:jc w:val="both"/>
      </w:pPr>
      <w:r>
        <w:t>New Rules of Measurement</w:t>
      </w:r>
      <w:r w:rsidR="00A45C30">
        <w:t xml:space="preserve"> 1 (NRM 1) published by the Royal Institution of Chartered Surveyors (RICS) Part 2 Paragraph 2.6.1 (a) provides a Floor Area Method for estimation of cost.  It states:</w:t>
      </w:r>
    </w:p>
    <w:p w14:paraId="6FEFD90B" w14:textId="73BD9AFB" w:rsidR="00A45C30" w:rsidRDefault="00A45C30" w:rsidP="008049BF">
      <w:pPr>
        <w:jc w:val="both"/>
      </w:pPr>
      <w:r>
        <w:t xml:space="preserve">The total gross internal floor area (GIFA) of the building or buildings is measured and multiplied by an appropriate </w:t>
      </w:r>
      <w:bookmarkStart w:id="4" w:name="_Hlk101604518"/>
      <w:r>
        <w:t>cost/m</w:t>
      </w:r>
      <w:r>
        <w:rPr>
          <w:vertAlign w:val="superscript"/>
        </w:rPr>
        <w:t xml:space="preserve">2 </w:t>
      </w:r>
      <w:bookmarkEnd w:id="4"/>
      <w:r w:rsidR="00567D0F">
        <w:t>of GIFA. The equation for calculating the total estimated cost of building works is therefore:</w:t>
      </w:r>
    </w:p>
    <w:p w14:paraId="4BEF8B90" w14:textId="1964088F" w:rsidR="00567D0F" w:rsidRDefault="00460BD5" w:rsidP="008049BF">
      <w:pPr>
        <w:jc w:val="both"/>
      </w:pPr>
      <w:r>
        <w:t>c</w:t>
      </w:r>
      <w:r w:rsidR="00567D0F">
        <w:t xml:space="preserve"> = a x b</w:t>
      </w:r>
    </w:p>
    <w:p w14:paraId="2307403E" w14:textId="70ADF4A6" w:rsidR="00567D0F" w:rsidRDefault="00567D0F" w:rsidP="008049BF">
      <w:pPr>
        <w:jc w:val="both"/>
      </w:pPr>
      <w:r>
        <w:t>Where:</w:t>
      </w:r>
    </w:p>
    <w:p w14:paraId="5C8F87E1" w14:textId="4F9CF4E1" w:rsidR="00567D0F" w:rsidRDefault="00567D0F" w:rsidP="008049BF">
      <w:pPr>
        <w:jc w:val="both"/>
      </w:pPr>
      <w:r>
        <w:t>a = GIFA</w:t>
      </w:r>
    </w:p>
    <w:p w14:paraId="7EFC89CC" w14:textId="77777777" w:rsidR="00567D0F" w:rsidRDefault="00567D0F" w:rsidP="008049BF">
      <w:pPr>
        <w:jc w:val="both"/>
      </w:pPr>
      <w:r>
        <w:t>b =</w:t>
      </w:r>
      <w:r w:rsidRPr="00567D0F">
        <w:t xml:space="preserve"> cost/m</w:t>
      </w:r>
      <w:r w:rsidRPr="00567D0F">
        <w:rPr>
          <w:vertAlign w:val="superscript"/>
        </w:rPr>
        <w:t>2</w:t>
      </w:r>
      <w:r>
        <w:rPr>
          <w:vertAlign w:val="superscript"/>
        </w:rPr>
        <w:t xml:space="preserve"> </w:t>
      </w:r>
      <w:r>
        <w:t>of GIFA for building works</w:t>
      </w:r>
    </w:p>
    <w:p w14:paraId="19038877" w14:textId="06B82177" w:rsidR="00567D0F" w:rsidRDefault="00567D0F" w:rsidP="008049BF">
      <w:pPr>
        <w:jc w:val="both"/>
      </w:pPr>
      <w:r>
        <w:t>c = building works estimate (</w:t>
      </w:r>
      <w:proofErr w:type="gramStart"/>
      <w:r>
        <w:t>i.e.</w:t>
      </w:r>
      <w:proofErr w:type="gramEnd"/>
      <w:r>
        <w:t xml:space="preserve"> total estimated cost of building works)</w:t>
      </w:r>
      <w:r w:rsidR="005D63E2">
        <w:t xml:space="preserve"> (RICS, 2013)</w:t>
      </w:r>
    </w:p>
    <w:p w14:paraId="0388E33A" w14:textId="5A53A384" w:rsidR="00567D0F" w:rsidRDefault="005D63E2" w:rsidP="008049BF">
      <w:pPr>
        <w:jc w:val="both"/>
      </w:pPr>
      <w:r>
        <w:t>Obviously, there will be many factors which will also influence the cost of a building such as what the building will be built from, the style of the building, what use the building will be put to and the location of the building, and these factors will need to be taken account of when finalising an estimated cost.</w:t>
      </w:r>
    </w:p>
    <w:p w14:paraId="7DA69822" w14:textId="3A3599B4" w:rsidR="005D63E2" w:rsidRPr="005D63E2" w:rsidRDefault="005D63E2" w:rsidP="008049BF">
      <w:pPr>
        <w:jc w:val="both"/>
        <w:rPr>
          <w:b/>
          <w:bCs/>
        </w:rPr>
      </w:pPr>
      <w:bookmarkStart w:id="5" w:name="_Hlk101615480"/>
      <w:r w:rsidRPr="005D63E2">
        <w:rPr>
          <w:b/>
          <w:bCs/>
        </w:rPr>
        <w:t>Calculation of the Gross Internal Floor Area (GIFA)</w:t>
      </w:r>
    </w:p>
    <w:bookmarkEnd w:id="5"/>
    <w:p w14:paraId="2EDE8BA2" w14:textId="5C7369CE" w:rsidR="00982CAC" w:rsidRPr="005D63E2" w:rsidRDefault="005D63E2" w:rsidP="008049BF">
      <w:pPr>
        <w:jc w:val="both"/>
      </w:pPr>
      <w:r>
        <w:t xml:space="preserve">The building required by the client </w:t>
      </w:r>
      <w:r w:rsidR="00460BD5">
        <w:t>is produced in a design drawing, and from that drawing dimensions, the calculations are made.  Where no dimensions are given, a scale rule can be used to determine the dimensions.</w:t>
      </w:r>
    </w:p>
    <w:p w14:paraId="4684F494" w14:textId="6F5EDCC5" w:rsidR="00982CAC" w:rsidRDefault="008133A3" w:rsidP="008049BF">
      <w:pPr>
        <w:jc w:val="both"/>
      </w:pPr>
      <w:r>
        <w:t>From the design drawing provided, it is established that the external wall envelope will be constructed from material thicknesses as follows:</w:t>
      </w:r>
    </w:p>
    <w:p w14:paraId="094CAF03" w14:textId="6E2983BE" w:rsidR="008133A3" w:rsidRDefault="008133A3" w:rsidP="008049BF">
      <w:pPr>
        <w:jc w:val="both"/>
      </w:pPr>
      <w:r>
        <w:t>Blockwork Wall = 200mm</w:t>
      </w:r>
    </w:p>
    <w:p w14:paraId="49B00D61" w14:textId="25485380" w:rsidR="008133A3" w:rsidRDefault="008133A3" w:rsidP="008049BF">
      <w:pPr>
        <w:jc w:val="both"/>
      </w:pPr>
      <w:r>
        <w:t>Cavity Insulation = 75mm</w:t>
      </w:r>
    </w:p>
    <w:p w14:paraId="62B8188F" w14:textId="2149ADAB" w:rsidR="008133A3" w:rsidRDefault="008133A3" w:rsidP="008049BF">
      <w:pPr>
        <w:jc w:val="both"/>
      </w:pPr>
      <w:r>
        <w:t>Cavity = 30mm</w:t>
      </w:r>
    </w:p>
    <w:p w14:paraId="2298313F" w14:textId="24922176" w:rsidR="007D0D8A" w:rsidRDefault="007D0D8A" w:rsidP="008049BF">
      <w:pPr>
        <w:jc w:val="both"/>
      </w:pPr>
      <w:r>
        <w:t>Outer Brickwork Facing = 102.5mm</w:t>
      </w:r>
    </w:p>
    <w:p w14:paraId="19A3B9B3" w14:textId="3CF5536E" w:rsidR="007D0D8A" w:rsidRDefault="007D0D8A" w:rsidP="008049BF">
      <w:pPr>
        <w:jc w:val="both"/>
      </w:pPr>
      <w:r>
        <w:t>Total Wall Thickness = 200+75+30+102.5 = 407.5mm</w:t>
      </w:r>
    </w:p>
    <w:p w14:paraId="30101C14" w14:textId="77777777" w:rsidR="00A96F0E" w:rsidRDefault="00A96F0E" w:rsidP="007233A5">
      <w:pPr>
        <w:rPr>
          <w:b/>
          <w:bCs/>
        </w:rPr>
      </w:pPr>
    </w:p>
    <w:p w14:paraId="4E71D8F5" w14:textId="77777777" w:rsidR="00A96F0E" w:rsidRDefault="00A96F0E" w:rsidP="007233A5">
      <w:pPr>
        <w:rPr>
          <w:b/>
          <w:bCs/>
        </w:rPr>
      </w:pPr>
    </w:p>
    <w:p w14:paraId="21A2EC94" w14:textId="77777777" w:rsidR="00A96F0E" w:rsidRDefault="00A96F0E" w:rsidP="007233A5">
      <w:pPr>
        <w:rPr>
          <w:b/>
          <w:bCs/>
        </w:rPr>
      </w:pPr>
    </w:p>
    <w:p w14:paraId="6915B348" w14:textId="77777777" w:rsidR="00A96F0E" w:rsidRDefault="00A96F0E" w:rsidP="007233A5">
      <w:pPr>
        <w:rPr>
          <w:b/>
          <w:bCs/>
        </w:rPr>
      </w:pPr>
    </w:p>
    <w:p w14:paraId="0C270EF1" w14:textId="77777777" w:rsidR="00A96F0E" w:rsidRDefault="00A96F0E" w:rsidP="007233A5">
      <w:pPr>
        <w:rPr>
          <w:b/>
          <w:bCs/>
        </w:rPr>
      </w:pPr>
    </w:p>
    <w:p w14:paraId="0D9ECB69" w14:textId="77777777" w:rsidR="00A96F0E" w:rsidRDefault="00A96F0E" w:rsidP="007233A5">
      <w:pPr>
        <w:rPr>
          <w:b/>
          <w:bCs/>
        </w:rPr>
      </w:pPr>
    </w:p>
    <w:p w14:paraId="0D65D39F" w14:textId="77777777" w:rsidR="00A96F0E" w:rsidRDefault="00A96F0E" w:rsidP="007233A5">
      <w:pPr>
        <w:rPr>
          <w:b/>
          <w:bCs/>
        </w:rPr>
      </w:pPr>
    </w:p>
    <w:p w14:paraId="028EC6CB" w14:textId="77777777" w:rsidR="00A96F0E" w:rsidRDefault="00A96F0E" w:rsidP="007233A5">
      <w:pPr>
        <w:rPr>
          <w:b/>
          <w:bCs/>
        </w:rPr>
      </w:pPr>
    </w:p>
    <w:p w14:paraId="755F9A30" w14:textId="1674312A" w:rsidR="00FA1A2B" w:rsidRPr="007233A5" w:rsidRDefault="007233A5" w:rsidP="007233A5">
      <w:pPr>
        <w:rPr>
          <w:b/>
          <w:bCs/>
        </w:rPr>
      </w:pPr>
      <w:r>
        <w:rPr>
          <w:b/>
          <w:bCs/>
        </w:rPr>
        <w:lastRenderedPageBreak/>
        <w:t>Ground Floor Area Calculation</w:t>
      </w:r>
    </w:p>
    <w:p w14:paraId="43753907" w14:textId="05049107" w:rsidR="00794D87" w:rsidRDefault="00772E98" w:rsidP="008049BF">
      <w:pPr>
        <w:jc w:val="both"/>
      </w:pPr>
      <w:r>
        <w:t>Given External Dimensions calculated from drawing</w:t>
      </w:r>
      <w:r w:rsidR="007233A5">
        <w:tab/>
      </w:r>
      <w:r w:rsidR="007233A5">
        <w:tab/>
      </w:r>
      <w:r w:rsidR="007233A5">
        <w:tab/>
      </w:r>
    </w:p>
    <w:p w14:paraId="482086CD" w14:textId="1DB76A90" w:rsidR="007233A5" w:rsidRDefault="00794D87" w:rsidP="00794D87">
      <w:pPr>
        <w:ind w:left="2160"/>
        <w:jc w:val="both"/>
      </w:pPr>
      <w:r>
        <w:rPr>
          <w:noProof/>
        </w:rPr>
        <mc:AlternateContent>
          <mc:Choice Requires="wps">
            <w:drawing>
              <wp:anchor distT="0" distB="0" distL="114300" distR="114300" simplePos="0" relativeHeight="251664384" behindDoc="0" locked="0" layoutInCell="1" allowOverlap="1" wp14:anchorId="2A77B468" wp14:editId="2AB1EABC">
                <wp:simplePos x="0" y="0"/>
                <wp:positionH relativeFrom="column">
                  <wp:posOffset>2714625</wp:posOffset>
                </wp:positionH>
                <wp:positionV relativeFrom="paragraph">
                  <wp:posOffset>278765</wp:posOffset>
                </wp:positionV>
                <wp:extent cx="1562100" cy="0"/>
                <wp:effectExtent l="38100" t="76200" r="19050" b="114300"/>
                <wp:wrapNone/>
                <wp:docPr id="9" name="Straight Arrow Connector 9"/>
                <wp:cNvGraphicFramePr/>
                <a:graphic xmlns:a="http://schemas.openxmlformats.org/drawingml/2006/main">
                  <a:graphicData uri="http://schemas.microsoft.com/office/word/2010/wordprocessingShape">
                    <wps:wsp>
                      <wps:cNvCnPr/>
                      <wps:spPr>
                        <a:xfrm>
                          <a:off x="0" y="0"/>
                          <a:ext cx="1562100" cy="0"/>
                        </a:xfrm>
                        <a:prstGeom prst="straightConnector1">
                          <a:avLst/>
                        </a:prstGeom>
                        <a:ln w="9525" cap="flat" cmpd="sng" algn="ctr">
                          <a:solidFill>
                            <a:schemeClr val="accent2"/>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113883BD" id="_x0000_t32" coordsize="21600,21600" o:spt="32" o:oned="t" path="m,l21600,21600e" filled="f">
                <v:path arrowok="t" fillok="f" o:connecttype="none"/>
                <o:lock v:ext="edit" shapetype="t"/>
              </v:shapetype>
              <v:shape id="Straight Arrow Connector 9" o:spid="_x0000_s1026" type="#_x0000_t32" style="position:absolute;margin-left:213.75pt;margin-top:21.95pt;width:123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" strokecolor="#ed7d31 [3205]">
                <v:stroke startarrow="open" endarrow="open"/>
              </v:shape>
            </w:pict>
          </mc:Fallback>
        </mc:AlternateContent>
      </w:r>
      <w:r>
        <w:rPr>
          <w:noProof/>
        </w:rPr>
        <mc:AlternateContent>
          <mc:Choice Requires="wps">
            <w:drawing>
              <wp:anchor distT="0" distB="0" distL="114300" distR="114300" simplePos="0" relativeHeight="251665408" behindDoc="0" locked="0" layoutInCell="1" allowOverlap="1" wp14:anchorId="65F6A53D" wp14:editId="7B922B07">
                <wp:simplePos x="0" y="0"/>
                <wp:positionH relativeFrom="column">
                  <wp:posOffset>504825</wp:posOffset>
                </wp:positionH>
                <wp:positionV relativeFrom="paragraph">
                  <wp:posOffset>288290</wp:posOffset>
                </wp:positionV>
                <wp:extent cx="2209800" cy="0"/>
                <wp:effectExtent l="38100" t="76200" r="19050" b="114300"/>
                <wp:wrapNone/>
                <wp:docPr id="10" name="Straight Arrow Connector 10"/>
                <wp:cNvGraphicFramePr/>
                <a:graphic xmlns:a="http://schemas.openxmlformats.org/drawingml/2006/main">
                  <a:graphicData uri="http://schemas.microsoft.com/office/word/2010/wordprocessingShape">
                    <wps:wsp>
                      <wps:cNvCnPr/>
                      <wps:spPr>
                        <a:xfrm flipH="1">
                          <a:off x="0" y="0"/>
                          <a:ext cx="2209800" cy="0"/>
                        </a:xfrm>
                        <a:prstGeom prst="straightConnector1">
                          <a:avLst/>
                        </a:prstGeom>
                        <a:ln w="9525" cap="flat" cmpd="sng" algn="ctr">
                          <a:solidFill>
                            <a:schemeClr val="accent2"/>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3F04A4ED" id="Straight Arrow Connector 10" o:spid="_x0000_s1026" type="#_x0000_t32" style="position:absolute;margin-left:39.75pt;margin-top:22.7pt;width:174pt;height: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" strokecolor="#ed7d31 [3205]">
                <v:stroke startarrow="open" endarrow="open"/>
              </v:shape>
            </w:pict>
          </mc:Fallback>
        </mc:AlternateContent>
      </w:r>
      <w:r>
        <w:t xml:space="preserve">   </w:t>
      </w:r>
      <w:r w:rsidR="00994254">
        <w:t>9100</w:t>
      </w:r>
      <w:r w:rsidR="007233A5">
        <w:tab/>
      </w:r>
      <w:r w:rsidR="007233A5">
        <w:tab/>
      </w:r>
      <w:r w:rsidR="007233A5">
        <w:tab/>
      </w:r>
      <w:r w:rsidR="007233A5">
        <w:tab/>
      </w:r>
      <w:r>
        <w:t xml:space="preserve">   </w:t>
      </w:r>
      <w:r w:rsidR="007233A5">
        <w:t>3700</w:t>
      </w:r>
    </w:p>
    <w:p w14:paraId="6AEFD37A" w14:textId="2301B969" w:rsidR="00FA1A2B" w:rsidRDefault="00D70B61" w:rsidP="00FA1A2B">
      <w:pPr>
        <w:jc w:val="both"/>
      </w:pPr>
      <w:r>
        <w:rPr>
          <w:noProof/>
        </w:rPr>
        <mc:AlternateContent>
          <mc:Choice Requires="wps">
            <w:drawing>
              <wp:anchor distT="0" distB="0" distL="114300" distR="114300" simplePos="0" relativeHeight="251662336" behindDoc="0" locked="0" layoutInCell="1" allowOverlap="1" wp14:anchorId="10BDBB87" wp14:editId="324BE4C7">
                <wp:simplePos x="0" y="0"/>
                <wp:positionH relativeFrom="column">
                  <wp:posOffset>2714625</wp:posOffset>
                </wp:positionH>
                <wp:positionV relativeFrom="paragraph">
                  <wp:posOffset>120650</wp:posOffset>
                </wp:positionV>
                <wp:extent cx="1619250" cy="22574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619250" cy="2257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E82122" w14:textId="77777777" w:rsidR="006C63F6" w:rsidRDefault="006C63F6" w:rsidP="006C63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0BDBB87" id="Rectangle 7" o:spid="_x0000_s1026" style="position:absolute;left:0;text-align:left;margin-left:213.75pt;margin-top:9.5pt;width:127.5pt;height:177.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" fillcolor="#4472c4 [3204]" strokecolor="#1f3763 [1604]" strokeweight="1pt">
                <v:textbox>
                  <w:txbxContent>
                    <w:p w14:paraId="26E82122" w14:textId="77777777" w:rsidR="006C63F6" w:rsidRDefault="006C63F6" w:rsidP="006C63F6">
                      <w:pPr>
                        <w:jc w:val="center"/>
                      </w:pPr>
                    </w:p>
                  </w:txbxContent>
                </v:textbox>
              </v:rect>
            </w:pict>
          </mc:Fallback>
        </mc:AlternateContent>
      </w:r>
      <w:r w:rsidR="001C2E81">
        <w:rPr>
          <w:noProof/>
        </w:rPr>
        <mc:AlternateContent>
          <mc:Choice Requires="wps">
            <w:drawing>
              <wp:anchor distT="0" distB="0" distL="114300" distR="114300" simplePos="0" relativeHeight="251667456" behindDoc="0" locked="0" layoutInCell="1" allowOverlap="1" wp14:anchorId="378CF2CE" wp14:editId="5F1EA49C">
                <wp:simplePos x="0" y="0"/>
                <wp:positionH relativeFrom="column">
                  <wp:posOffset>2409825</wp:posOffset>
                </wp:positionH>
                <wp:positionV relativeFrom="paragraph">
                  <wp:posOffset>107315</wp:posOffset>
                </wp:positionV>
                <wp:extent cx="9525" cy="447675"/>
                <wp:effectExtent l="95250" t="38100" r="66675" b="66675"/>
                <wp:wrapNone/>
                <wp:docPr id="13" name="Straight Arrow Connector 13"/>
                <wp:cNvGraphicFramePr/>
                <a:graphic xmlns:a="http://schemas.openxmlformats.org/drawingml/2006/main">
                  <a:graphicData uri="http://schemas.microsoft.com/office/word/2010/wordprocessingShape">
                    <wps:wsp>
                      <wps:cNvCnPr/>
                      <wps:spPr>
                        <a:xfrm flipH="1">
                          <a:off x="0" y="0"/>
                          <a:ext cx="9525" cy="447675"/>
                        </a:xfrm>
                        <a:prstGeom prst="straightConnector1">
                          <a:avLst/>
                        </a:prstGeom>
                        <a:ln w="9525" cap="flat" cmpd="sng" algn="ctr">
                          <a:solidFill>
                            <a:schemeClr val="accent2"/>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5652B947" id="Straight Arrow Connector 13" o:spid="_x0000_s1026" type="#_x0000_t32" style="position:absolute;margin-left:189.75pt;margin-top:8.45pt;width:.75pt;height:35.2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" strokecolor="#ed7d31 [3205]">
                <v:stroke startarrow="open" endarrow="open"/>
              </v:shape>
            </w:pict>
          </mc:Fallback>
        </mc:AlternateContent>
      </w:r>
      <w:r w:rsidR="00772E98">
        <w:rPr>
          <w:noProof/>
        </w:rPr>
        <mc:AlternateContent>
          <mc:Choice Requires="wps">
            <w:drawing>
              <wp:anchor distT="0" distB="0" distL="114300" distR="114300" simplePos="0" relativeHeight="251666432" behindDoc="0" locked="0" layoutInCell="1" allowOverlap="1" wp14:anchorId="1CF1BE54" wp14:editId="1641934D">
                <wp:simplePos x="0" y="0"/>
                <wp:positionH relativeFrom="column">
                  <wp:posOffset>4619625</wp:posOffset>
                </wp:positionH>
                <wp:positionV relativeFrom="paragraph">
                  <wp:posOffset>116840</wp:posOffset>
                </wp:positionV>
                <wp:extent cx="0" cy="2133600"/>
                <wp:effectExtent l="95250" t="38100" r="57150" b="57150"/>
                <wp:wrapNone/>
                <wp:docPr id="12" name="Straight Arrow Connector 12"/>
                <wp:cNvGraphicFramePr/>
                <a:graphic xmlns:a="http://schemas.openxmlformats.org/drawingml/2006/main">
                  <a:graphicData uri="http://schemas.microsoft.com/office/word/2010/wordprocessingShape">
                    <wps:wsp>
                      <wps:cNvCnPr/>
                      <wps:spPr>
                        <a:xfrm>
                          <a:off x="0" y="0"/>
                          <a:ext cx="0" cy="2133600"/>
                        </a:xfrm>
                        <a:prstGeom prst="straightConnector1">
                          <a:avLst/>
                        </a:prstGeom>
                        <a:ln w="9525" cap="flat" cmpd="sng" algn="ctr">
                          <a:solidFill>
                            <a:schemeClr val="accent2"/>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889B75F" id="Straight Arrow Connector 12" o:spid="_x0000_s1026" type="#_x0000_t32" style="position:absolute;margin-left:363.75pt;margin-top:9.2pt;width:0;height:168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" strokecolor="#ed7d31 [3205]">
                <v:stroke startarrow="open" endarrow="open"/>
              </v:shape>
            </w:pict>
          </mc:Fallback>
        </mc:AlternateContent>
      </w:r>
      <w:r w:rsidR="00FA1A2B">
        <w:rPr>
          <w:noProof/>
        </w:rPr>
        <mc:AlternateContent>
          <mc:Choice Requires="wpi">
            <w:drawing>
              <wp:anchor distT="0" distB="0" distL="114300" distR="114300" simplePos="0" relativeHeight="251660288" behindDoc="0" locked="0" layoutInCell="1" allowOverlap="1" wp14:anchorId="6AF7F169" wp14:editId="0D12FF12">
                <wp:simplePos x="0" y="0"/>
                <wp:positionH relativeFrom="column">
                  <wp:posOffset>142830</wp:posOffset>
                </wp:positionH>
                <wp:positionV relativeFrom="paragraph">
                  <wp:posOffset>249800</wp:posOffset>
                </wp:positionV>
                <wp:extent cx="360" cy="360"/>
                <wp:effectExtent l="38100" t="38100" r="38100" b="38100"/>
                <wp:wrapNone/>
                <wp:docPr id="3"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625F0DC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0.9pt;margin-top:19.3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">
                <v:imagedata r:id="rId11" o:title=""/>
              </v:shape>
            </w:pict>
          </mc:Fallback>
        </mc:AlternateContent>
      </w:r>
    </w:p>
    <w:p w14:paraId="08E3603A" w14:textId="543DF015" w:rsidR="00FA1A2B" w:rsidRPr="008133A3" w:rsidRDefault="007233A5" w:rsidP="008049BF">
      <w:pPr>
        <w:jc w:val="both"/>
      </w:pPr>
      <w:r>
        <w:rPr>
          <w:noProof/>
        </w:rPr>
        <mc:AlternateContent>
          <mc:Choice Requires="wps">
            <w:drawing>
              <wp:anchor distT="0" distB="0" distL="114300" distR="114300" simplePos="0" relativeHeight="251661312" behindDoc="0" locked="0" layoutInCell="1" allowOverlap="1" wp14:anchorId="086635CD" wp14:editId="02781DCC">
                <wp:simplePos x="0" y="0"/>
                <wp:positionH relativeFrom="column">
                  <wp:posOffset>523875</wp:posOffset>
                </wp:positionH>
                <wp:positionV relativeFrom="paragraph">
                  <wp:posOffset>259715</wp:posOffset>
                </wp:positionV>
                <wp:extent cx="2190750" cy="18288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190750" cy="1828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F0C9BC" w14:textId="77777777" w:rsidR="006C63F6" w:rsidRDefault="006C63F6" w:rsidP="006C63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635CD" id="Rectangle 6" o:spid="_x0000_s1027" style="position:absolute;left:0;text-align:left;margin-left:41.25pt;margin-top:20.45pt;width:172.5pt;height:2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" fillcolor="#4472c4 [3204]" strokecolor="#1f3763 [1604]" strokeweight="1pt">
                <v:textbox>
                  <w:txbxContent>
                    <w:p w14:paraId="7AF0C9BC" w14:textId="77777777" w:rsidR="006C63F6" w:rsidRDefault="006C63F6" w:rsidP="006C63F6">
                      <w:pPr>
                        <w:jc w:val="center"/>
                      </w:pPr>
                    </w:p>
                  </w:txbxContent>
                </v:textbox>
              </v:rect>
            </w:pict>
          </mc:Fallback>
        </mc:AlternateContent>
      </w:r>
      <w:r w:rsidR="001C2E81">
        <w:tab/>
      </w:r>
      <w:r w:rsidR="001C2E81">
        <w:tab/>
      </w:r>
      <w:r w:rsidR="001C2E81">
        <w:tab/>
      </w:r>
      <w:r w:rsidR="001C2E81">
        <w:tab/>
        <w:t>Dimension A</w:t>
      </w:r>
    </w:p>
    <w:p w14:paraId="3DEA99E9" w14:textId="78D6AFE5" w:rsidR="00982CAC" w:rsidRDefault="00982CAC" w:rsidP="008049BF">
      <w:pPr>
        <w:jc w:val="both"/>
        <w:rPr>
          <w:b/>
          <w:bCs/>
        </w:rPr>
      </w:pPr>
    </w:p>
    <w:p w14:paraId="01A0F502" w14:textId="6AB0A75F" w:rsidR="007233A5" w:rsidRDefault="001C2E81" w:rsidP="008049BF">
      <w:pPr>
        <w:jc w:val="both"/>
        <w:rPr>
          <w:b/>
          <w:bCs/>
        </w:rPr>
      </w:pPr>
      <w:r w:rsidRPr="00772E98">
        <w:rPr>
          <w:b/>
          <w:bCs/>
          <w:noProof/>
        </w:rPr>
        <mc:AlternateContent>
          <mc:Choice Requires="wps">
            <w:drawing>
              <wp:anchor distT="45720" distB="45720" distL="114300" distR="114300" simplePos="0" relativeHeight="251671552" behindDoc="0" locked="0" layoutInCell="1" allowOverlap="1" wp14:anchorId="4AFB9467" wp14:editId="45A5EF21">
                <wp:simplePos x="0" y="0"/>
                <wp:positionH relativeFrom="column">
                  <wp:posOffset>3286125</wp:posOffset>
                </wp:positionH>
                <wp:positionV relativeFrom="paragraph">
                  <wp:posOffset>193675</wp:posOffset>
                </wp:positionV>
                <wp:extent cx="276225" cy="302895"/>
                <wp:effectExtent l="0" t="0" r="28575" b="2095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302895"/>
                        </a:xfrm>
                        <a:prstGeom prst="rect">
                          <a:avLst/>
                        </a:prstGeom>
                        <a:solidFill>
                          <a:srgbClr val="FFFFFF"/>
                        </a:solidFill>
                        <a:ln w="9525">
                          <a:solidFill>
                            <a:srgbClr val="000000"/>
                          </a:solidFill>
                          <a:miter lim="800000"/>
                          <a:headEnd/>
                          <a:tailEnd/>
                        </a:ln>
                      </wps:spPr>
                      <wps:txbx>
                        <w:txbxContent>
                          <w:p w14:paraId="4AC80E76" w14:textId="04C8C1D3" w:rsidR="00772E98" w:rsidRDefault="00772E98">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FB9467" id="_x0000_t202" coordsize="21600,21600" o:spt="202" path="m,l,21600r21600,l21600,xe">
                <v:stroke joinstyle="miter"/>
                <v:path gradientshapeok="t" o:connecttype="rect"/>
              </v:shapetype>
              <v:shape id="Text Box 2" o:spid="_x0000_s1028" type="#_x0000_t202" style="position:absolute;left:0;text-align:left;margin-left:258.75pt;margin-top:15.25pt;width:21.75pt;height:23.8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">
                <v:textbox>
                  <w:txbxContent>
                    <w:p w14:paraId="4AC80E76" w14:textId="04C8C1D3" w:rsidR="00772E98" w:rsidRDefault="00772E98">
                      <w:r>
                        <w:t>B</w:t>
                      </w:r>
                    </w:p>
                  </w:txbxContent>
                </v:textbox>
                <w10:wrap type="square"/>
              </v:shape>
            </w:pict>
          </mc:Fallback>
        </mc:AlternateContent>
      </w:r>
      <w:r w:rsidR="00772E98">
        <w:rPr>
          <w:noProof/>
        </w:rPr>
        <mc:AlternateContent>
          <mc:Choice Requires="wps">
            <w:drawing>
              <wp:anchor distT="45720" distB="45720" distL="114300" distR="114300" simplePos="0" relativeHeight="251669504" behindDoc="0" locked="0" layoutInCell="1" allowOverlap="1" wp14:anchorId="6B679A5C" wp14:editId="4C472DA4">
                <wp:simplePos x="0" y="0"/>
                <wp:positionH relativeFrom="column">
                  <wp:posOffset>1123950</wp:posOffset>
                </wp:positionH>
                <wp:positionV relativeFrom="paragraph">
                  <wp:posOffset>241300</wp:posOffset>
                </wp:positionV>
                <wp:extent cx="28575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266700"/>
                        </a:xfrm>
                        <a:prstGeom prst="rect">
                          <a:avLst/>
                        </a:prstGeom>
                        <a:solidFill>
                          <a:srgbClr val="FFFFFF"/>
                        </a:solidFill>
                        <a:ln w="9525">
                          <a:solidFill>
                            <a:srgbClr val="000000"/>
                          </a:solidFill>
                          <a:miter lim="800000"/>
                          <a:headEnd/>
                          <a:tailEnd/>
                        </a:ln>
                      </wps:spPr>
                      <wps:txbx>
                        <w:txbxContent>
                          <w:p w14:paraId="07FFDFF9" w14:textId="182641BB" w:rsidR="00772E98" w:rsidRDefault="00772E98">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79A5C" id="_x0000_s1029" type="#_x0000_t202" style="position:absolute;left:0;text-align:left;margin-left:88.5pt;margin-top:19pt;width:22.5pt;height:2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">
                <v:textbox>
                  <w:txbxContent>
                    <w:p w14:paraId="07FFDFF9" w14:textId="182641BB" w:rsidR="00772E98" w:rsidRDefault="00772E98">
                      <w:r>
                        <w:t>A</w:t>
                      </w:r>
                    </w:p>
                  </w:txbxContent>
                </v:textbox>
                <w10:wrap type="square"/>
              </v:shape>
            </w:pict>
          </mc:Fallback>
        </mc:AlternateContent>
      </w:r>
    </w:p>
    <w:p w14:paraId="4511ADED" w14:textId="3BCB2F8A" w:rsidR="007233A5" w:rsidRPr="007233A5" w:rsidRDefault="007233A5" w:rsidP="008049BF">
      <w:pPr>
        <w:jc w:val="both"/>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sidR="00772E98">
        <w:rPr>
          <w:b/>
          <w:bCs/>
        </w:rPr>
        <w:tab/>
      </w:r>
      <w:r w:rsidR="00772E98">
        <w:rPr>
          <w:b/>
          <w:bCs/>
        </w:rPr>
        <w:tab/>
      </w:r>
      <w:r w:rsidR="00772E98">
        <w:rPr>
          <w:b/>
          <w:bCs/>
        </w:rPr>
        <w:tab/>
      </w:r>
      <w:r w:rsidR="00772E98">
        <w:rPr>
          <w:b/>
          <w:bCs/>
        </w:rPr>
        <w:tab/>
      </w:r>
      <w:r w:rsidR="00772E98">
        <w:rPr>
          <w:b/>
          <w:bCs/>
        </w:rPr>
        <w:tab/>
      </w:r>
      <w:r w:rsidR="00772E98">
        <w:rPr>
          <w:b/>
          <w:bCs/>
        </w:rPr>
        <w:tab/>
      </w:r>
      <w:r w:rsidR="00772E98">
        <w:rPr>
          <w:b/>
          <w:bCs/>
        </w:rPr>
        <w:tab/>
      </w:r>
      <w:r w:rsidR="00772E98">
        <w:rPr>
          <w:b/>
          <w:bCs/>
        </w:rPr>
        <w:tab/>
      </w:r>
      <w:r w:rsidR="001C2E81">
        <w:rPr>
          <w:b/>
          <w:bCs/>
        </w:rPr>
        <w:tab/>
      </w:r>
      <w:r w:rsidR="001C2E81">
        <w:rPr>
          <w:b/>
          <w:bCs/>
        </w:rPr>
        <w:tab/>
      </w:r>
      <w:r w:rsidR="001C2E81">
        <w:rPr>
          <w:b/>
          <w:bCs/>
        </w:rPr>
        <w:tab/>
      </w:r>
      <w:r w:rsidR="001C2E81">
        <w:rPr>
          <w:b/>
          <w:bCs/>
        </w:rPr>
        <w:tab/>
      </w:r>
      <w:r w:rsidR="001C2E81">
        <w:rPr>
          <w:b/>
          <w:bCs/>
        </w:rPr>
        <w:tab/>
      </w:r>
      <w:r w:rsidR="001C2E81">
        <w:rPr>
          <w:b/>
          <w:bCs/>
        </w:rPr>
        <w:tab/>
      </w:r>
      <w:r w:rsidR="001C2E81">
        <w:rPr>
          <w:b/>
          <w:bCs/>
        </w:rPr>
        <w:tab/>
      </w:r>
      <w:r w:rsidR="001C2E81">
        <w:rPr>
          <w:b/>
          <w:bCs/>
        </w:rPr>
        <w:tab/>
      </w:r>
      <w:r w:rsidR="00772E98">
        <w:rPr>
          <w:b/>
          <w:bCs/>
        </w:rPr>
        <w:tab/>
        <w:t xml:space="preserve">     </w:t>
      </w:r>
      <w:r w:rsidRPr="007233A5">
        <w:t>8100</w:t>
      </w:r>
    </w:p>
    <w:p w14:paraId="01FB500E" w14:textId="526157FC" w:rsidR="007233A5" w:rsidRDefault="007233A5" w:rsidP="008049BF">
      <w:pPr>
        <w:jc w:val="both"/>
        <w:rPr>
          <w:b/>
          <w:bCs/>
        </w:rPr>
      </w:pPr>
    </w:p>
    <w:p w14:paraId="6A0413CC" w14:textId="5039B4A2" w:rsidR="007233A5" w:rsidRDefault="007233A5" w:rsidP="008049BF">
      <w:pPr>
        <w:jc w:val="both"/>
        <w:rPr>
          <w:b/>
          <w:bCs/>
        </w:rPr>
      </w:pPr>
    </w:p>
    <w:p w14:paraId="589A1FDF" w14:textId="56B42125" w:rsidR="007233A5" w:rsidRDefault="001C2E81" w:rsidP="008049BF">
      <w:pPr>
        <w:jc w:val="both"/>
        <w:rPr>
          <w:b/>
          <w:bCs/>
        </w:rPr>
      </w:pPr>
      <w:r>
        <w:rPr>
          <w:b/>
          <w:bCs/>
          <w:noProof/>
        </w:rPr>
        <mc:AlternateContent>
          <mc:Choice Requires="wps">
            <w:drawing>
              <wp:anchor distT="0" distB="0" distL="114300" distR="114300" simplePos="0" relativeHeight="251663360" behindDoc="0" locked="0" layoutInCell="1" allowOverlap="1" wp14:anchorId="66FDB233" wp14:editId="4B7AA35F">
                <wp:simplePos x="0" y="0"/>
                <wp:positionH relativeFrom="column">
                  <wp:posOffset>523875</wp:posOffset>
                </wp:positionH>
                <wp:positionV relativeFrom="paragraph">
                  <wp:posOffset>6985</wp:posOffset>
                </wp:positionV>
                <wp:extent cx="3819525" cy="4572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3819525" cy="4572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6D5E088B" w14:textId="77777777" w:rsidR="006C63F6" w:rsidRDefault="006C63F6" w:rsidP="006C63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FDB233" id="Rectangle 8" o:spid="_x0000_s1030" style="position:absolute;left:0;text-align:left;margin-left:41.25pt;margin-top:.55pt;width:300.75pt;height:3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" fillcolor="#ed7d31 [3205]" strokecolor="#823b0b [1605]" strokeweight="1pt">
                <v:textbox>
                  <w:txbxContent>
                    <w:p w14:paraId="6D5E088B" w14:textId="77777777" w:rsidR="006C63F6" w:rsidRDefault="006C63F6" w:rsidP="006C63F6">
                      <w:pPr>
                        <w:jc w:val="center"/>
                      </w:pPr>
                    </w:p>
                  </w:txbxContent>
                </v:textbox>
              </v:rect>
            </w:pict>
          </mc:Fallback>
        </mc:AlternateContent>
      </w:r>
      <w:r w:rsidRPr="001C2E81">
        <w:rPr>
          <w:b/>
          <w:bCs/>
          <w:noProof/>
        </w:rPr>
        <mc:AlternateContent>
          <mc:Choice Requires="wps">
            <w:drawing>
              <wp:anchor distT="45720" distB="45720" distL="114300" distR="114300" simplePos="0" relativeHeight="251673600" behindDoc="0" locked="0" layoutInCell="1" allowOverlap="1" wp14:anchorId="0EC74AF8" wp14:editId="3C83E053">
                <wp:simplePos x="0" y="0"/>
                <wp:positionH relativeFrom="column">
                  <wp:posOffset>2190750</wp:posOffset>
                </wp:positionH>
                <wp:positionV relativeFrom="paragraph">
                  <wp:posOffset>45085</wp:posOffset>
                </wp:positionV>
                <wp:extent cx="295275" cy="264795"/>
                <wp:effectExtent l="0" t="0" r="28575" b="2095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64795"/>
                        </a:xfrm>
                        <a:prstGeom prst="rect">
                          <a:avLst/>
                        </a:prstGeom>
                        <a:solidFill>
                          <a:srgbClr val="FFFFFF"/>
                        </a:solidFill>
                        <a:ln w="9525">
                          <a:solidFill>
                            <a:srgbClr val="000000"/>
                          </a:solidFill>
                          <a:miter lim="800000"/>
                          <a:headEnd/>
                          <a:tailEnd/>
                        </a:ln>
                      </wps:spPr>
                      <wps:txbx>
                        <w:txbxContent>
                          <w:p w14:paraId="5F8FB92B" w14:textId="47D00E7A" w:rsidR="001C2E81" w:rsidRDefault="001C2E81">
                            <w: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C74AF8" id="_x0000_s1031" type="#_x0000_t202" style="position:absolute;left:0;text-align:left;margin-left:172.5pt;margin-top:3.55pt;width:23.25pt;height:20.8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">
                <v:textbox>
                  <w:txbxContent>
                    <w:p w14:paraId="5F8FB92B" w14:textId="47D00E7A" w:rsidR="001C2E81" w:rsidRDefault="001C2E81">
                      <w:r>
                        <w:t>C</w:t>
                      </w:r>
                    </w:p>
                  </w:txbxContent>
                </v:textbox>
                <w10:wrap type="square"/>
              </v:shape>
            </w:pict>
          </mc:Fallback>
        </mc:AlternateContent>
      </w:r>
    </w:p>
    <w:p w14:paraId="53A06BE0" w14:textId="3716F265" w:rsidR="007233A5" w:rsidRDefault="007233A5" w:rsidP="008049BF">
      <w:pPr>
        <w:jc w:val="both"/>
        <w:rPr>
          <w:b/>
          <w:bCs/>
        </w:rPr>
      </w:pPr>
    </w:p>
    <w:p w14:paraId="4D9B7C92" w14:textId="1E7DC1A6" w:rsidR="007233A5" w:rsidRDefault="001C2E81" w:rsidP="001C2E81">
      <w:pPr>
        <w:jc w:val="center"/>
        <w:rPr>
          <w:b/>
          <w:bCs/>
        </w:rPr>
      </w:pPr>
      <w:r>
        <w:rPr>
          <w:b/>
          <w:bCs/>
        </w:rPr>
        <w:t>Fig 1. Ground Floor of Building</w:t>
      </w:r>
    </w:p>
    <w:p w14:paraId="5EC8B7B9" w14:textId="75487F86" w:rsidR="007233A5" w:rsidRPr="001C2E81" w:rsidRDefault="001C2E81" w:rsidP="008049BF">
      <w:pPr>
        <w:jc w:val="both"/>
      </w:pPr>
      <w:r w:rsidRPr="001C2E81">
        <w:t>The Ground Floor was notionally divided up as per Fig 1.</w:t>
      </w:r>
      <w:r>
        <w:t xml:space="preserve">  </w:t>
      </w:r>
    </w:p>
    <w:p w14:paraId="262AA7AD" w14:textId="2C143332" w:rsidR="007233A5" w:rsidRDefault="001C2E81" w:rsidP="008049BF">
      <w:pPr>
        <w:jc w:val="both"/>
      </w:pPr>
      <w:r w:rsidRPr="001C2E81">
        <w:t xml:space="preserve">Dimension A was </w:t>
      </w:r>
      <w:r>
        <w:t>ascertained by using a scale rule on the PDF format Drawing as 1250mm</w:t>
      </w:r>
    </w:p>
    <w:p w14:paraId="1DFCBD96" w14:textId="735158A8" w:rsidR="001C2E81" w:rsidRDefault="001C2E81" w:rsidP="008049BF">
      <w:pPr>
        <w:jc w:val="both"/>
      </w:pPr>
      <w:r>
        <w:t xml:space="preserve">Calculation of </w:t>
      </w:r>
      <w:r w:rsidR="00812158">
        <w:t xml:space="preserve">Internal </w:t>
      </w:r>
      <w:r>
        <w:t>Area A</w:t>
      </w:r>
    </w:p>
    <w:p w14:paraId="36AF7B86" w14:textId="53A2C638" w:rsidR="002F715A" w:rsidRDefault="002F715A" w:rsidP="008049BF">
      <w:pPr>
        <w:jc w:val="both"/>
      </w:pPr>
      <w:r>
        <w:t xml:space="preserve">Internal length = given external dimension – </w:t>
      </w:r>
      <w:bookmarkStart w:id="6" w:name="_Hlk101607703"/>
      <w:r>
        <w:t>the given wall thickness</w:t>
      </w:r>
      <w:bookmarkEnd w:id="6"/>
    </w:p>
    <w:p w14:paraId="2E1EFD0A" w14:textId="2723B742" w:rsidR="001C2E81" w:rsidRPr="001C2E81" w:rsidRDefault="002110C4" w:rsidP="008049BF">
      <w:pPr>
        <w:jc w:val="both"/>
      </w:pPr>
      <w:r>
        <w:t xml:space="preserve">Internal Length = </w:t>
      </w:r>
      <w:r w:rsidR="00994254">
        <w:t>9100</w:t>
      </w:r>
      <w:r w:rsidR="002F715A">
        <w:t xml:space="preserve"> </w:t>
      </w:r>
      <w:r w:rsidR="001C2E81">
        <w:t xml:space="preserve">mm </w:t>
      </w:r>
      <w:r w:rsidR="002F715A">
        <w:t xml:space="preserve">– 407.5 mm = </w:t>
      </w:r>
      <w:r w:rsidR="00637225">
        <w:t>8692.5</w:t>
      </w:r>
      <w:r w:rsidR="002F715A">
        <w:t xml:space="preserve"> mm</w:t>
      </w:r>
    </w:p>
    <w:p w14:paraId="427B5762" w14:textId="0EDE18F4" w:rsidR="007233A5" w:rsidRPr="002F715A" w:rsidRDefault="002F715A" w:rsidP="008049BF">
      <w:pPr>
        <w:jc w:val="both"/>
      </w:pPr>
      <w:r>
        <w:t>Internal width = given external dimension – dimension A – twice the given wall thickness</w:t>
      </w:r>
    </w:p>
    <w:p w14:paraId="365E6B06" w14:textId="5CEB916D" w:rsidR="007233A5" w:rsidRDefault="002F715A" w:rsidP="008049BF">
      <w:pPr>
        <w:jc w:val="both"/>
      </w:pPr>
      <w:r w:rsidRPr="002110C4">
        <w:t xml:space="preserve">Internal Width = 8100 mm </w:t>
      </w:r>
      <w:r w:rsidR="002110C4" w:rsidRPr="002110C4">
        <w:t>–</w:t>
      </w:r>
      <w:r w:rsidRPr="002110C4">
        <w:t xml:space="preserve"> </w:t>
      </w:r>
      <w:r w:rsidR="002110C4" w:rsidRPr="002110C4">
        <w:t>1250 mm – (2 x 407.5 mm)</w:t>
      </w:r>
      <w:r w:rsidR="002110C4">
        <w:t xml:space="preserve"> = 6035 mm</w:t>
      </w:r>
    </w:p>
    <w:p w14:paraId="5436D8C4" w14:textId="28DFB794" w:rsidR="002110C4" w:rsidRDefault="002110C4" w:rsidP="008049BF">
      <w:pPr>
        <w:jc w:val="both"/>
      </w:pPr>
      <w:r>
        <w:t>Internal Area of A = Internal Length x Internal Width</w:t>
      </w:r>
    </w:p>
    <w:p w14:paraId="120D4D5F" w14:textId="720211B6" w:rsidR="002110C4" w:rsidRDefault="002110C4" w:rsidP="008049BF">
      <w:pPr>
        <w:jc w:val="both"/>
      </w:pPr>
      <w:r>
        <w:t xml:space="preserve">Internal Area of A = </w:t>
      </w:r>
      <w:r w:rsidR="00637225">
        <w:t>8692.5</w:t>
      </w:r>
      <w:r>
        <w:t xml:space="preserve"> mm x 6035 mm = </w:t>
      </w:r>
      <w:r w:rsidR="00637225">
        <w:t>8.6925</w:t>
      </w:r>
      <w:r w:rsidR="00994254">
        <w:t xml:space="preserve"> m x 6.035 m = </w:t>
      </w:r>
      <w:r w:rsidR="00637225">
        <w:t>52.459</w:t>
      </w:r>
      <w:r w:rsidR="00994254">
        <w:t xml:space="preserve"> m</w:t>
      </w:r>
      <w:r w:rsidR="00994254">
        <w:rPr>
          <w:vertAlign w:val="superscript"/>
        </w:rPr>
        <w:t>2</w:t>
      </w:r>
    </w:p>
    <w:p w14:paraId="5A71354D" w14:textId="76B0BFA3" w:rsidR="00994254" w:rsidRPr="009B6A2D" w:rsidRDefault="00994254" w:rsidP="008049BF">
      <w:pPr>
        <w:jc w:val="both"/>
        <w:rPr>
          <w:u w:val="single"/>
        </w:rPr>
      </w:pPr>
      <w:r w:rsidRPr="009B6A2D">
        <w:rPr>
          <w:u w:val="single"/>
        </w:rPr>
        <w:t xml:space="preserve">Which is rounded up to </w:t>
      </w:r>
      <w:r w:rsidR="00812158" w:rsidRPr="009B6A2D">
        <w:rPr>
          <w:u w:val="single"/>
        </w:rPr>
        <w:t>5</w:t>
      </w:r>
      <w:r w:rsidR="00637225" w:rsidRPr="009B6A2D">
        <w:rPr>
          <w:u w:val="single"/>
        </w:rPr>
        <w:t>2.</w:t>
      </w:r>
      <w:r w:rsidR="00C51A51" w:rsidRPr="009B6A2D">
        <w:rPr>
          <w:u w:val="single"/>
        </w:rPr>
        <w:t>46</w:t>
      </w:r>
      <w:r w:rsidR="00812158" w:rsidRPr="009B6A2D">
        <w:rPr>
          <w:u w:val="single"/>
        </w:rPr>
        <w:t xml:space="preserve"> m</w:t>
      </w:r>
      <w:r w:rsidR="00812158" w:rsidRPr="009B6A2D">
        <w:rPr>
          <w:u w:val="single"/>
          <w:vertAlign w:val="superscript"/>
        </w:rPr>
        <w:t>2</w:t>
      </w:r>
    </w:p>
    <w:p w14:paraId="67052BF3" w14:textId="405FC85C" w:rsidR="00812158" w:rsidRDefault="00812158" w:rsidP="008049BF">
      <w:pPr>
        <w:jc w:val="both"/>
      </w:pPr>
      <w:r>
        <w:t>Calculation of Internal Area B</w:t>
      </w:r>
    </w:p>
    <w:p w14:paraId="260FF654" w14:textId="330D5FC0" w:rsidR="00812158" w:rsidRDefault="00812158" w:rsidP="008049BF">
      <w:pPr>
        <w:jc w:val="both"/>
      </w:pPr>
      <w:r>
        <w:t xml:space="preserve">Internal length = given external dimension - </w:t>
      </w:r>
      <w:r w:rsidRPr="00812158">
        <w:t>the given wall thickness</w:t>
      </w:r>
    </w:p>
    <w:p w14:paraId="445206C0" w14:textId="06E73DA0" w:rsidR="00812158" w:rsidRDefault="00812158" w:rsidP="008049BF">
      <w:pPr>
        <w:jc w:val="both"/>
      </w:pPr>
      <w:r>
        <w:t xml:space="preserve">Internal length = 3700 mm – 407.5 mm = </w:t>
      </w:r>
      <w:r w:rsidR="00637225">
        <w:t>3292.5</w:t>
      </w:r>
      <w:r>
        <w:t xml:space="preserve"> mm</w:t>
      </w:r>
    </w:p>
    <w:p w14:paraId="3622C6DB" w14:textId="42BDD3F6" w:rsidR="00812158" w:rsidRDefault="00812158" w:rsidP="008049BF">
      <w:pPr>
        <w:jc w:val="both"/>
      </w:pPr>
      <w:r>
        <w:t xml:space="preserve">Internal width = given external dimension - </w:t>
      </w:r>
      <w:r w:rsidRPr="00812158">
        <w:t>twice the given wall thickness</w:t>
      </w:r>
    </w:p>
    <w:p w14:paraId="07796447" w14:textId="7C3A3491" w:rsidR="00812158" w:rsidRDefault="00812158" w:rsidP="008049BF">
      <w:pPr>
        <w:jc w:val="both"/>
      </w:pPr>
      <w:r>
        <w:t xml:space="preserve">Internal width = </w:t>
      </w:r>
      <w:r w:rsidR="00E51356">
        <w:t>8100 mm – (2 x 407.5 mm) = 7285 mm</w:t>
      </w:r>
    </w:p>
    <w:p w14:paraId="5FFF9B21" w14:textId="5A5C8E6C" w:rsidR="00E51356" w:rsidRDefault="00E51356" w:rsidP="008049BF">
      <w:pPr>
        <w:jc w:val="both"/>
      </w:pPr>
      <w:r>
        <w:t xml:space="preserve">Internal Area of B = </w:t>
      </w:r>
      <w:r w:rsidR="00637225">
        <w:t>3292.5</w:t>
      </w:r>
      <w:r>
        <w:t xml:space="preserve"> mm x 7285 mm = </w:t>
      </w:r>
      <w:r w:rsidR="00637225">
        <w:t>3.2925</w:t>
      </w:r>
      <w:r>
        <w:t xml:space="preserve"> m x 7.285 m = </w:t>
      </w:r>
      <w:r w:rsidR="00637225">
        <w:t>23.985</w:t>
      </w:r>
      <w:r>
        <w:t xml:space="preserve"> m</w:t>
      </w:r>
      <w:r>
        <w:rPr>
          <w:vertAlign w:val="superscript"/>
        </w:rPr>
        <w:t>2</w:t>
      </w:r>
    </w:p>
    <w:p w14:paraId="19BC58E9" w14:textId="46A1F3DD" w:rsidR="00E51356" w:rsidRPr="009B6A2D" w:rsidRDefault="00E51356" w:rsidP="008049BF">
      <w:pPr>
        <w:jc w:val="both"/>
        <w:rPr>
          <w:u w:val="single"/>
        </w:rPr>
      </w:pPr>
      <w:r w:rsidRPr="009B6A2D">
        <w:rPr>
          <w:u w:val="single"/>
        </w:rPr>
        <w:lastRenderedPageBreak/>
        <w:t xml:space="preserve">Which is rounded </w:t>
      </w:r>
      <w:r w:rsidR="00637225" w:rsidRPr="009B6A2D">
        <w:rPr>
          <w:u w:val="single"/>
        </w:rPr>
        <w:t>up</w:t>
      </w:r>
      <w:r w:rsidRPr="009B6A2D">
        <w:rPr>
          <w:u w:val="single"/>
        </w:rPr>
        <w:t xml:space="preserve"> to 2</w:t>
      </w:r>
      <w:r w:rsidR="00C51A51" w:rsidRPr="009B6A2D">
        <w:rPr>
          <w:u w:val="single"/>
        </w:rPr>
        <w:t>3.99</w:t>
      </w:r>
      <w:r w:rsidRPr="009B6A2D">
        <w:rPr>
          <w:u w:val="single"/>
        </w:rPr>
        <w:t xml:space="preserve"> m</w:t>
      </w:r>
      <w:r w:rsidRPr="009B6A2D">
        <w:rPr>
          <w:u w:val="single"/>
          <w:vertAlign w:val="superscript"/>
        </w:rPr>
        <w:t>2</w:t>
      </w:r>
    </w:p>
    <w:p w14:paraId="28BA67A9" w14:textId="3D7D5D4F" w:rsidR="00E51356" w:rsidRDefault="00E7475F" w:rsidP="008049BF">
      <w:pPr>
        <w:jc w:val="both"/>
      </w:pPr>
      <w:r>
        <w:t>Calculation of Internal Area C</w:t>
      </w:r>
    </w:p>
    <w:p w14:paraId="0D7165B0" w14:textId="69862AAC" w:rsidR="00E7475F" w:rsidRDefault="00E7475F" w:rsidP="008049BF">
      <w:pPr>
        <w:jc w:val="both"/>
      </w:pPr>
      <w:r>
        <w:t>Internal length is calculated using lengths calculated for Areas A and B previously</w:t>
      </w:r>
    </w:p>
    <w:p w14:paraId="5B1FF3B5" w14:textId="6CCC7451" w:rsidR="00E7475F" w:rsidRPr="00E51356" w:rsidRDefault="00E7475F" w:rsidP="008049BF">
      <w:pPr>
        <w:jc w:val="both"/>
      </w:pPr>
      <w:r>
        <w:t xml:space="preserve">Internal length of C = Internal length of A + Internal length of B </w:t>
      </w:r>
    </w:p>
    <w:p w14:paraId="3348B904" w14:textId="1119E999" w:rsidR="007233A5" w:rsidRDefault="00E7475F" w:rsidP="008049BF">
      <w:pPr>
        <w:jc w:val="both"/>
      </w:pPr>
      <w:r w:rsidRPr="00E7475F">
        <w:t xml:space="preserve">Internal length </w:t>
      </w:r>
      <w:r>
        <w:t xml:space="preserve">= </w:t>
      </w:r>
      <w:r w:rsidR="007A7EDB">
        <w:t>8285 mm + 2885 mm = 11170 mm</w:t>
      </w:r>
    </w:p>
    <w:p w14:paraId="336A192D" w14:textId="0C179893" w:rsidR="007A7EDB" w:rsidRDefault="007A7EDB" w:rsidP="008049BF">
      <w:pPr>
        <w:jc w:val="both"/>
      </w:pPr>
      <w:r>
        <w:t>Internal width is provided on the drawing as 2500 mm</w:t>
      </w:r>
    </w:p>
    <w:p w14:paraId="638F3A84" w14:textId="341B1CB3" w:rsidR="007A7EDB" w:rsidRDefault="007A7EDB" w:rsidP="008049BF">
      <w:pPr>
        <w:jc w:val="both"/>
        <w:rPr>
          <w:vertAlign w:val="superscript"/>
        </w:rPr>
      </w:pPr>
      <w:r w:rsidRPr="00082CA8">
        <w:t>Internal Area of C = 11170 mm x 2500 mm = 11.170 m x 2.500 m = 27.925 m</w:t>
      </w:r>
      <w:r w:rsidRPr="00082CA8">
        <w:rPr>
          <w:vertAlign w:val="superscript"/>
        </w:rPr>
        <w:t>2</w:t>
      </w:r>
    </w:p>
    <w:p w14:paraId="0F28D38D" w14:textId="35097683" w:rsidR="00082CA8" w:rsidRPr="009B6A2D" w:rsidRDefault="00082CA8" w:rsidP="008049BF">
      <w:pPr>
        <w:jc w:val="both"/>
        <w:rPr>
          <w:u w:val="single"/>
          <w:vertAlign w:val="superscript"/>
        </w:rPr>
      </w:pPr>
      <w:r w:rsidRPr="009B6A2D">
        <w:rPr>
          <w:u w:val="single"/>
        </w:rPr>
        <w:t>Which is rounded up to 2</w:t>
      </w:r>
      <w:r w:rsidR="002F549A" w:rsidRPr="009B6A2D">
        <w:rPr>
          <w:u w:val="single"/>
        </w:rPr>
        <w:t>7.93</w:t>
      </w:r>
      <w:r w:rsidRPr="009B6A2D">
        <w:rPr>
          <w:u w:val="single"/>
        </w:rPr>
        <w:t xml:space="preserve"> m</w:t>
      </w:r>
      <w:r w:rsidRPr="009B6A2D">
        <w:rPr>
          <w:u w:val="single"/>
          <w:vertAlign w:val="superscript"/>
        </w:rPr>
        <w:t>2</w:t>
      </w:r>
    </w:p>
    <w:p w14:paraId="43DED76D" w14:textId="22785555" w:rsidR="00C760C2" w:rsidRDefault="00C760C2" w:rsidP="008049BF">
      <w:pPr>
        <w:jc w:val="both"/>
      </w:pPr>
      <w:r>
        <w:t>Total Internal Ground Floor Area = Area A = Area B =Area C</w:t>
      </w:r>
    </w:p>
    <w:p w14:paraId="7D6E758B" w14:textId="74895B65" w:rsidR="00C760C2" w:rsidRDefault="00C760C2" w:rsidP="008049BF">
      <w:pPr>
        <w:jc w:val="both"/>
      </w:pPr>
      <w:r>
        <w:t xml:space="preserve">Total Internal Ground Floor Area = </w:t>
      </w:r>
      <w:r w:rsidR="00637225">
        <w:t>52.</w:t>
      </w:r>
      <w:r w:rsidR="002F549A">
        <w:t>46</w:t>
      </w:r>
      <w:r>
        <w:t xml:space="preserve"> m</w:t>
      </w:r>
      <w:r>
        <w:rPr>
          <w:vertAlign w:val="superscript"/>
        </w:rPr>
        <w:t xml:space="preserve">2 </w:t>
      </w:r>
      <w:r>
        <w:t>+ 2</w:t>
      </w:r>
      <w:r w:rsidR="002F549A">
        <w:t>3.99</w:t>
      </w:r>
      <w:r>
        <w:t xml:space="preserve"> m</w:t>
      </w:r>
      <w:r>
        <w:rPr>
          <w:vertAlign w:val="superscript"/>
        </w:rPr>
        <w:t xml:space="preserve">2 </w:t>
      </w:r>
      <w:r>
        <w:t>+ 2</w:t>
      </w:r>
      <w:r w:rsidR="002F549A">
        <w:t>7.93</w:t>
      </w:r>
      <w:r>
        <w:t xml:space="preserve"> m</w:t>
      </w:r>
      <w:r>
        <w:rPr>
          <w:vertAlign w:val="superscript"/>
        </w:rPr>
        <w:t xml:space="preserve">2 </w:t>
      </w:r>
    </w:p>
    <w:p w14:paraId="38D56D14" w14:textId="12FA25E4" w:rsidR="00C760C2" w:rsidRPr="009B6A2D" w:rsidRDefault="00C760C2" w:rsidP="008049BF">
      <w:pPr>
        <w:jc w:val="both"/>
        <w:rPr>
          <w:u w:val="single"/>
        </w:rPr>
      </w:pPr>
      <w:r w:rsidRPr="009B6A2D">
        <w:rPr>
          <w:u w:val="single"/>
        </w:rPr>
        <w:t xml:space="preserve">Total Internal Ground Floor Area = </w:t>
      </w:r>
      <w:r w:rsidR="00082CA8" w:rsidRPr="009B6A2D">
        <w:rPr>
          <w:u w:val="single"/>
        </w:rPr>
        <w:t>104.</w:t>
      </w:r>
      <w:r w:rsidR="002F549A" w:rsidRPr="009B6A2D">
        <w:rPr>
          <w:u w:val="single"/>
        </w:rPr>
        <w:t>38</w:t>
      </w:r>
      <w:r w:rsidRPr="009B6A2D">
        <w:rPr>
          <w:u w:val="single"/>
        </w:rPr>
        <w:t xml:space="preserve"> m</w:t>
      </w:r>
      <w:r w:rsidRPr="009B6A2D">
        <w:rPr>
          <w:u w:val="single"/>
          <w:vertAlign w:val="superscript"/>
        </w:rPr>
        <w:t xml:space="preserve">2 </w:t>
      </w:r>
    </w:p>
    <w:p w14:paraId="39149842" w14:textId="4146AE1A" w:rsidR="007233A5" w:rsidRDefault="00082CA8" w:rsidP="008049BF">
      <w:pPr>
        <w:jc w:val="both"/>
        <w:rPr>
          <w:b/>
          <w:bCs/>
        </w:rPr>
      </w:pPr>
      <w:r>
        <w:rPr>
          <w:b/>
          <w:bCs/>
        </w:rPr>
        <w:t>First</w:t>
      </w:r>
      <w:r w:rsidRPr="00082CA8">
        <w:rPr>
          <w:b/>
          <w:bCs/>
        </w:rPr>
        <w:t xml:space="preserve"> Floor Area Calculation</w:t>
      </w:r>
    </w:p>
    <w:p w14:paraId="48B226DF" w14:textId="7B2BF97F" w:rsidR="00082CA8" w:rsidRDefault="00082CA8" w:rsidP="008049BF">
      <w:pPr>
        <w:jc w:val="both"/>
      </w:pPr>
      <w:r>
        <w:t>The first floor is essentially the same as the ground floor minus Area C identified in Fig 1.</w:t>
      </w:r>
      <w:r w:rsidR="004B6889">
        <w:t xml:space="preserve">  Therefore</w:t>
      </w:r>
      <w:r w:rsidR="00C51A51">
        <w:t>,</w:t>
      </w:r>
      <w:r w:rsidR="004B6889">
        <w:t xml:space="preserve"> using Internal Areas already calculated for Areas A and B for the Ground Floor, the Total Internal Floor area of the First Floor is:</w:t>
      </w:r>
    </w:p>
    <w:p w14:paraId="4B76C8F4" w14:textId="0565039F" w:rsidR="004B6889" w:rsidRPr="00082CA8" w:rsidRDefault="004B6889" w:rsidP="008049BF">
      <w:pPr>
        <w:jc w:val="both"/>
      </w:pPr>
      <w:bookmarkStart w:id="7" w:name="_Hlk101611368"/>
      <w:r>
        <w:t xml:space="preserve">Total Internal Floor Area of the First Floor </w:t>
      </w:r>
      <w:bookmarkEnd w:id="7"/>
      <w:r>
        <w:t>= Internal Area A + Internal Area B</w:t>
      </w:r>
    </w:p>
    <w:p w14:paraId="176AB718" w14:textId="615BBDEF" w:rsidR="00082CA8" w:rsidRDefault="004B6889" w:rsidP="008049BF">
      <w:pPr>
        <w:jc w:val="both"/>
        <w:rPr>
          <w:vertAlign w:val="superscript"/>
        </w:rPr>
      </w:pPr>
      <w:r w:rsidRPr="004B6889">
        <w:t>Total Internal Floor Area of the First Floor</w:t>
      </w:r>
      <w:r>
        <w:t xml:space="preserve"> = 52.5 m</w:t>
      </w:r>
      <w:r>
        <w:rPr>
          <w:vertAlign w:val="superscript"/>
        </w:rPr>
        <w:t xml:space="preserve">2 </w:t>
      </w:r>
      <w:r>
        <w:t>+ 28 m</w:t>
      </w:r>
      <w:r>
        <w:rPr>
          <w:vertAlign w:val="superscript"/>
        </w:rPr>
        <w:t>2</w:t>
      </w:r>
      <w:r>
        <w:t xml:space="preserve"> = 80.5 m</w:t>
      </w:r>
      <w:r>
        <w:rPr>
          <w:vertAlign w:val="superscript"/>
        </w:rPr>
        <w:t>2</w:t>
      </w:r>
    </w:p>
    <w:p w14:paraId="179257B6" w14:textId="331479AF" w:rsidR="004B6889" w:rsidRPr="009B6A2D" w:rsidRDefault="004B6889" w:rsidP="008049BF">
      <w:pPr>
        <w:jc w:val="both"/>
        <w:rPr>
          <w:u w:val="single"/>
        </w:rPr>
      </w:pPr>
      <w:r w:rsidRPr="009B6A2D">
        <w:rPr>
          <w:u w:val="single"/>
        </w:rPr>
        <w:t>Total Internal First Floor Area = 80.5m</w:t>
      </w:r>
      <w:r w:rsidRPr="009B6A2D">
        <w:rPr>
          <w:u w:val="single"/>
          <w:vertAlign w:val="superscript"/>
        </w:rPr>
        <w:t xml:space="preserve">2 </w:t>
      </w:r>
    </w:p>
    <w:p w14:paraId="41F659CC" w14:textId="34828457" w:rsidR="004B6889" w:rsidRDefault="004B6889" w:rsidP="008049BF">
      <w:pPr>
        <w:jc w:val="both"/>
        <w:rPr>
          <w:b/>
          <w:bCs/>
        </w:rPr>
      </w:pPr>
      <w:r>
        <w:rPr>
          <w:b/>
          <w:bCs/>
        </w:rPr>
        <w:t xml:space="preserve">Gross Internal Floor Area Calculation </w:t>
      </w:r>
    </w:p>
    <w:p w14:paraId="0E1BC145" w14:textId="73903CC4" w:rsidR="004B6889" w:rsidRDefault="004B6889" w:rsidP="008049BF">
      <w:pPr>
        <w:jc w:val="both"/>
      </w:pPr>
      <w:bookmarkStart w:id="8" w:name="_Hlk101611660"/>
      <w:r>
        <w:t xml:space="preserve">The </w:t>
      </w:r>
      <w:r w:rsidR="002B284F">
        <w:t xml:space="preserve">Gross Internal Floor Area (GIFA) </w:t>
      </w:r>
      <w:bookmarkEnd w:id="8"/>
      <w:r w:rsidR="002B284F">
        <w:t>= Total Area of Ground Floor = Total Area of First Floor</w:t>
      </w:r>
    </w:p>
    <w:p w14:paraId="7F783225" w14:textId="273CEBBF" w:rsidR="002B284F" w:rsidRDefault="002B284F" w:rsidP="008049BF">
      <w:pPr>
        <w:jc w:val="both"/>
      </w:pPr>
      <w:r w:rsidRPr="002B284F">
        <w:t>The Gross Internal Floor Area (GIFA)</w:t>
      </w:r>
      <w:r>
        <w:t xml:space="preserve"> = 104.</w:t>
      </w:r>
      <w:r w:rsidR="002F549A">
        <w:t>38</w:t>
      </w:r>
      <w:r>
        <w:t xml:space="preserve"> m</w:t>
      </w:r>
      <w:r>
        <w:rPr>
          <w:vertAlign w:val="superscript"/>
        </w:rPr>
        <w:t xml:space="preserve">2 </w:t>
      </w:r>
      <w:r>
        <w:t>+ 80.5 m</w:t>
      </w:r>
      <w:r>
        <w:rPr>
          <w:vertAlign w:val="superscript"/>
        </w:rPr>
        <w:t xml:space="preserve">2 </w:t>
      </w:r>
      <w:r>
        <w:t>= 18</w:t>
      </w:r>
      <w:r w:rsidR="002F549A">
        <w:t>4.88</w:t>
      </w:r>
      <w:r>
        <w:t xml:space="preserve"> m</w:t>
      </w:r>
      <w:r>
        <w:rPr>
          <w:vertAlign w:val="superscript"/>
        </w:rPr>
        <w:t xml:space="preserve">2 </w:t>
      </w:r>
    </w:p>
    <w:p w14:paraId="234D463E" w14:textId="63EB3FBF" w:rsidR="002B284F" w:rsidRPr="009B6A2D" w:rsidRDefault="002B284F" w:rsidP="008049BF">
      <w:pPr>
        <w:jc w:val="both"/>
        <w:rPr>
          <w:u w:val="single"/>
        </w:rPr>
      </w:pPr>
      <w:r w:rsidRPr="009B6A2D">
        <w:rPr>
          <w:u w:val="single"/>
        </w:rPr>
        <w:t xml:space="preserve">The Gross Internal Floor Area (GIFA) = </w:t>
      </w:r>
      <w:bookmarkStart w:id="9" w:name="_Hlk101613954"/>
      <w:r w:rsidRPr="009B6A2D">
        <w:rPr>
          <w:u w:val="single"/>
        </w:rPr>
        <w:t>18</w:t>
      </w:r>
      <w:r w:rsidR="002F549A" w:rsidRPr="009B6A2D">
        <w:rPr>
          <w:u w:val="single"/>
        </w:rPr>
        <w:t>4.88</w:t>
      </w:r>
      <w:r w:rsidRPr="009B6A2D">
        <w:rPr>
          <w:u w:val="single"/>
        </w:rPr>
        <w:t xml:space="preserve"> m</w:t>
      </w:r>
      <w:r w:rsidRPr="009B6A2D">
        <w:rPr>
          <w:u w:val="single"/>
          <w:vertAlign w:val="superscript"/>
        </w:rPr>
        <w:t>2</w:t>
      </w:r>
      <w:bookmarkEnd w:id="9"/>
    </w:p>
    <w:p w14:paraId="0A17E446" w14:textId="00071D4B" w:rsidR="00082CA8" w:rsidRPr="00C51A51" w:rsidRDefault="00C51A51" w:rsidP="008049BF">
      <w:pPr>
        <w:jc w:val="both"/>
        <w:rPr>
          <w:b/>
          <w:bCs/>
        </w:rPr>
      </w:pPr>
      <w:bookmarkStart w:id="10" w:name="_Hlk101615522"/>
      <w:r w:rsidRPr="00C51A51">
        <w:rPr>
          <w:b/>
          <w:bCs/>
        </w:rPr>
        <w:t>To Find the Cost/m</w:t>
      </w:r>
      <w:r w:rsidRPr="00C51A51">
        <w:rPr>
          <w:b/>
          <w:bCs/>
          <w:vertAlign w:val="superscript"/>
        </w:rPr>
        <w:t>2</w:t>
      </w:r>
      <w:r w:rsidRPr="00C51A51">
        <w:rPr>
          <w:b/>
          <w:bCs/>
        </w:rPr>
        <w:t xml:space="preserve"> of GIFA for Building Works</w:t>
      </w:r>
    </w:p>
    <w:p w14:paraId="0FA40C07" w14:textId="0019103B" w:rsidR="00082CA8" w:rsidRDefault="002F549A" w:rsidP="008049BF">
      <w:pPr>
        <w:jc w:val="both"/>
      </w:pPr>
      <w:bookmarkStart w:id="11" w:name="_Hlk101612584"/>
      <w:bookmarkEnd w:id="10"/>
      <w:r>
        <w:t>SPON</w:t>
      </w:r>
      <w:r w:rsidR="00112F0D">
        <w:t>’s Architects’ and Buildiers’ Price Book 2020</w:t>
      </w:r>
      <w:bookmarkEnd w:id="11"/>
      <w:r w:rsidR="00112F0D">
        <w:t>, was used to determine the cost per square metre of the building.  The building is a two-storey house private development.</w:t>
      </w:r>
    </w:p>
    <w:p w14:paraId="302A4D08" w14:textId="6C328822" w:rsidR="00112F0D" w:rsidRDefault="00112F0D" w:rsidP="008049BF">
      <w:pPr>
        <w:jc w:val="both"/>
      </w:pPr>
      <w:r w:rsidRPr="00112F0D">
        <w:t>SPON’s Architects’ and Buildiers’ Price Book 2020</w:t>
      </w:r>
      <w:r>
        <w:t>, gives a price per square metre of £1650.00 to £2100.00, for this development.</w:t>
      </w:r>
    </w:p>
    <w:p w14:paraId="76F4A26C" w14:textId="102AE95A" w:rsidR="00C04003" w:rsidRPr="00C04003" w:rsidRDefault="00C04003" w:rsidP="008049BF">
      <w:pPr>
        <w:jc w:val="both"/>
        <w:rPr>
          <w:b/>
          <w:bCs/>
        </w:rPr>
      </w:pPr>
      <w:r>
        <w:rPr>
          <w:b/>
          <w:bCs/>
        </w:rPr>
        <w:t>To Find the Cost from the Gross Internal Floor Area</w:t>
      </w:r>
    </w:p>
    <w:p w14:paraId="7397D6C6" w14:textId="4087EF02" w:rsidR="00112F0D" w:rsidRDefault="00C04003" w:rsidP="008049BF">
      <w:pPr>
        <w:jc w:val="both"/>
      </w:pPr>
      <w:r>
        <w:t>The cost estimate was defined in NRM 1 as:</w:t>
      </w:r>
    </w:p>
    <w:p w14:paraId="75B8F973" w14:textId="77777777" w:rsidR="00C04003" w:rsidRDefault="00C04003" w:rsidP="00C04003">
      <w:pPr>
        <w:jc w:val="both"/>
      </w:pPr>
      <w:r>
        <w:t>c = a x b</w:t>
      </w:r>
    </w:p>
    <w:p w14:paraId="5446B51A" w14:textId="77777777" w:rsidR="00C04003" w:rsidRDefault="00C04003" w:rsidP="00C04003">
      <w:pPr>
        <w:jc w:val="both"/>
      </w:pPr>
      <w:r>
        <w:t>Where:</w:t>
      </w:r>
    </w:p>
    <w:p w14:paraId="379E77E5" w14:textId="43B8BA43" w:rsidR="00C04003" w:rsidRDefault="00C04003" w:rsidP="00C04003">
      <w:pPr>
        <w:jc w:val="both"/>
      </w:pPr>
      <w:r>
        <w:t xml:space="preserve">a = GIFA = </w:t>
      </w:r>
      <w:r w:rsidRPr="00C04003">
        <w:t>184.88 m2</w:t>
      </w:r>
    </w:p>
    <w:p w14:paraId="556A50AD" w14:textId="1295E5BA" w:rsidR="00C04003" w:rsidRDefault="00C04003" w:rsidP="00C04003">
      <w:pPr>
        <w:jc w:val="both"/>
      </w:pPr>
      <w:r>
        <w:lastRenderedPageBreak/>
        <w:t xml:space="preserve">b = cost/m2 of GIFA for building works = </w:t>
      </w:r>
      <w:r w:rsidRPr="00C04003">
        <w:t>£1650.00 to £2100.00</w:t>
      </w:r>
    </w:p>
    <w:p w14:paraId="2F3D8DBE" w14:textId="6AA5D76F" w:rsidR="00C04003" w:rsidRDefault="00C04003" w:rsidP="00C04003">
      <w:pPr>
        <w:jc w:val="both"/>
      </w:pPr>
      <w:r>
        <w:t>c = building works estimate (</w:t>
      </w:r>
      <w:proofErr w:type="gramStart"/>
      <w:r>
        <w:t>i.e.</w:t>
      </w:r>
      <w:proofErr w:type="gramEnd"/>
      <w:r>
        <w:t xml:space="preserve"> total estimated cost of building works) (RICS, 2013)</w:t>
      </w:r>
    </w:p>
    <w:p w14:paraId="68FB0592" w14:textId="2590901B" w:rsidR="00C51A51" w:rsidRDefault="00C04003" w:rsidP="008049BF">
      <w:pPr>
        <w:jc w:val="both"/>
      </w:pPr>
      <w:r>
        <w:t>Therefore:</w:t>
      </w:r>
    </w:p>
    <w:p w14:paraId="35F516DA" w14:textId="591F0529" w:rsidR="00C04003" w:rsidRDefault="00C04003" w:rsidP="008049BF">
      <w:pPr>
        <w:jc w:val="both"/>
      </w:pPr>
      <w:bookmarkStart w:id="12" w:name="_Hlk101614046"/>
      <w:r>
        <w:t xml:space="preserve">Cost estimate = </w:t>
      </w:r>
      <w:bookmarkEnd w:id="12"/>
      <w:r>
        <w:t>184.88 x 1650.00 to 184.88 x 2100.00</w:t>
      </w:r>
    </w:p>
    <w:p w14:paraId="1615E46B" w14:textId="1060D041" w:rsidR="00C04003" w:rsidRDefault="00C04003" w:rsidP="008049BF">
      <w:pPr>
        <w:jc w:val="both"/>
      </w:pPr>
      <w:r w:rsidRPr="00C04003">
        <w:t>Cost estimate =</w:t>
      </w:r>
      <w:r>
        <w:t xml:space="preserve"> £305052.00 to £388248.00</w:t>
      </w:r>
    </w:p>
    <w:p w14:paraId="28B0595B" w14:textId="4CBE06FB" w:rsidR="0030579A" w:rsidRDefault="0030579A" w:rsidP="008049BF">
      <w:pPr>
        <w:jc w:val="both"/>
      </w:pPr>
      <w:r>
        <w:t>This is the cost estimate for the year of publication of SPON’s which was 2020.</w:t>
      </w:r>
    </w:p>
    <w:p w14:paraId="199783C2" w14:textId="25F22F04" w:rsidR="00C51A51" w:rsidRDefault="0030579A" w:rsidP="008049BF">
      <w:pPr>
        <w:jc w:val="both"/>
      </w:pPr>
      <w:r>
        <w:t xml:space="preserve">To make the cost estimate relevant to the actual date, </w:t>
      </w:r>
      <w:proofErr w:type="gramStart"/>
      <w:r>
        <w:t>a number of</w:t>
      </w:r>
      <w:proofErr w:type="gramEnd"/>
      <w:r>
        <w:t xml:space="preserve"> calculations are required.  SPON’s 2020 gives a Tender Index of 124, and a Tender Index of 125.7 for the first quarter of 2022, which is when this estimate as carried out.</w:t>
      </w:r>
    </w:p>
    <w:p w14:paraId="57027FB3" w14:textId="07E20268" w:rsidR="0030579A" w:rsidRDefault="0030579A" w:rsidP="008049BF">
      <w:pPr>
        <w:jc w:val="both"/>
      </w:pPr>
      <w:r>
        <w:t>To calculate the Percentage Increase required to correct our estimate for the first quarter of 2022:</w:t>
      </w:r>
    </w:p>
    <w:p w14:paraId="1AAA6933" w14:textId="1041F977" w:rsidR="00036C03" w:rsidRDefault="00036C03" w:rsidP="008049BF">
      <w:pPr>
        <w:jc w:val="both"/>
      </w:pPr>
      <w:r>
        <w:t>(</w:t>
      </w:r>
      <w:r w:rsidR="0030579A">
        <w:t>125</w:t>
      </w:r>
      <w:r>
        <w:t xml:space="preserve">.7 – 124) </w:t>
      </w:r>
      <w:r>
        <w:rPr>
          <w:rFonts w:cstheme="minorHAnsi"/>
        </w:rPr>
        <w:t>÷</w:t>
      </w:r>
      <w:r>
        <w:t xml:space="preserve"> 124 x 100 = 1.37 %</w:t>
      </w:r>
    </w:p>
    <w:p w14:paraId="42DD8C23" w14:textId="4EC9DE0C" w:rsidR="00036C03" w:rsidRDefault="00036C03" w:rsidP="008049BF">
      <w:pPr>
        <w:jc w:val="both"/>
      </w:pPr>
      <w:r>
        <w:t>Applying this correction to the lower figure</w:t>
      </w:r>
      <w:r w:rsidR="00A50CDB">
        <w:t xml:space="preserve"> to calculate the increase in cost</w:t>
      </w:r>
      <w:r>
        <w:t>:</w:t>
      </w:r>
    </w:p>
    <w:p w14:paraId="04830D27" w14:textId="506CC4DE" w:rsidR="0030579A" w:rsidRDefault="00036C03" w:rsidP="008049BF">
      <w:pPr>
        <w:jc w:val="both"/>
      </w:pPr>
      <w:r>
        <w:t>(</w:t>
      </w:r>
      <w:r w:rsidRPr="00036C03">
        <w:t xml:space="preserve">£305052.00 </w:t>
      </w:r>
      <w:r>
        <w:rPr>
          <w:rFonts w:cstheme="minorHAnsi"/>
        </w:rPr>
        <w:t>÷</w:t>
      </w:r>
      <w:r>
        <w:t xml:space="preserve"> 100) x 1.37 = </w:t>
      </w:r>
      <w:r w:rsidR="00A50CDB">
        <w:t>£4179.21</w:t>
      </w:r>
    </w:p>
    <w:p w14:paraId="77C94872" w14:textId="3985AA12" w:rsidR="00A50CDB" w:rsidRDefault="00A50CDB" w:rsidP="008049BF">
      <w:pPr>
        <w:jc w:val="both"/>
      </w:pPr>
      <w:r>
        <w:t>Adding this to the original cost gives a final lower estimate cost of:</w:t>
      </w:r>
    </w:p>
    <w:p w14:paraId="57DA4396" w14:textId="709DC1EA" w:rsidR="00A50CDB" w:rsidRDefault="00A50CDB" w:rsidP="008049BF">
      <w:pPr>
        <w:jc w:val="both"/>
      </w:pPr>
      <w:r>
        <w:t xml:space="preserve">£305052.00 + £4179.21 = </w:t>
      </w:r>
      <w:bookmarkStart w:id="13" w:name="_Hlk101615230"/>
      <w:r>
        <w:t>£309231.21</w:t>
      </w:r>
      <w:bookmarkEnd w:id="13"/>
    </w:p>
    <w:p w14:paraId="6F25315B" w14:textId="699CA078" w:rsidR="00A50CDB" w:rsidRDefault="00A50CDB" w:rsidP="008049BF">
      <w:pPr>
        <w:jc w:val="both"/>
      </w:pPr>
      <w:r w:rsidRPr="00A50CDB">
        <w:t xml:space="preserve">Applying this correction to the </w:t>
      </w:r>
      <w:r>
        <w:t>upper</w:t>
      </w:r>
      <w:r w:rsidRPr="00A50CDB">
        <w:t xml:space="preserve"> figure to calculate the increase in cost:</w:t>
      </w:r>
    </w:p>
    <w:p w14:paraId="3EDA2738" w14:textId="252E5BB7" w:rsidR="00C51A51" w:rsidRDefault="00A50CDB" w:rsidP="008049BF">
      <w:pPr>
        <w:jc w:val="both"/>
      </w:pPr>
      <w:r w:rsidRPr="00A50CDB">
        <w:t>(</w:t>
      </w:r>
      <w:bookmarkStart w:id="14" w:name="_Hlk101615082"/>
      <w:r w:rsidRPr="00A50CDB">
        <w:t xml:space="preserve">£388248.00 </w:t>
      </w:r>
      <w:bookmarkEnd w:id="14"/>
      <w:r w:rsidRPr="00A50CDB">
        <w:t>÷ 100) x 1.37 =</w:t>
      </w:r>
      <w:r>
        <w:t xml:space="preserve"> £531</w:t>
      </w:r>
      <w:r w:rsidR="00B35370">
        <w:t xml:space="preserve">9.00 </w:t>
      </w:r>
    </w:p>
    <w:p w14:paraId="1A0A6223" w14:textId="65E852F0" w:rsidR="00C51A51" w:rsidRDefault="00B35370" w:rsidP="008049BF">
      <w:pPr>
        <w:jc w:val="both"/>
      </w:pPr>
      <w:r w:rsidRPr="00B35370">
        <w:t xml:space="preserve">Adding this to the original cost gives a final </w:t>
      </w:r>
      <w:r>
        <w:t>upper</w:t>
      </w:r>
      <w:r w:rsidRPr="00B35370">
        <w:t xml:space="preserve"> estimate cost of:</w:t>
      </w:r>
    </w:p>
    <w:p w14:paraId="56CF10E9" w14:textId="6ACB4BB7" w:rsidR="00C51A51" w:rsidRDefault="00B35370" w:rsidP="008049BF">
      <w:pPr>
        <w:jc w:val="both"/>
      </w:pPr>
      <w:r w:rsidRPr="00B35370">
        <w:t>£388248.00</w:t>
      </w:r>
      <w:r>
        <w:t xml:space="preserve"> + £5319 = </w:t>
      </w:r>
      <w:bookmarkStart w:id="15" w:name="_Hlk101615214"/>
      <w:r>
        <w:t>£393567.00</w:t>
      </w:r>
      <w:bookmarkEnd w:id="15"/>
    </w:p>
    <w:p w14:paraId="1424A4F1" w14:textId="71FB3863" w:rsidR="00B35370" w:rsidRDefault="00B35370" w:rsidP="008049BF">
      <w:pPr>
        <w:jc w:val="both"/>
      </w:pPr>
      <w:r>
        <w:t>Therefore, the final estimated cost using the GIFA method for the project in the first quarter of 2022 is:</w:t>
      </w:r>
    </w:p>
    <w:p w14:paraId="1723C4D6" w14:textId="27ACB371" w:rsidR="00B35370" w:rsidRPr="00482E7E" w:rsidRDefault="00B35370" w:rsidP="008049BF">
      <w:pPr>
        <w:jc w:val="both"/>
        <w:rPr>
          <w:u w:val="single"/>
        </w:rPr>
      </w:pPr>
      <w:r w:rsidRPr="00482E7E">
        <w:rPr>
          <w:u w:val="single"/>
        </w:rPr>
        <w:t>£309231.21 to £393567.00</w:t>
      </w:r>
    </w:p>
    <w:p w14:paraId="096E10CD" w14:textId="78190FD5" w:rsidR="00C51A51" w:rsidRDefault="00B35370" w:rsidP="008049BF">
      <w:pPr>
        <w:jc w:val="both"/>
      </w:pPr>
      <w:r>
        <w:t>It should be noted that no other corrections were applied for consideration such as location etc.</w:t>
      </w:r>
    </w:p>
    <w:p w14:paraId="054A487F" w14:textId="636D1114" w:rsidR="00C51A51" w:rsidRPr="00482E7E" w:rsidRDefault="00482E7E" w:rsidP="000607C1">
      <w:pPr>
        <w:jc w:val="center"/>
        <w:rPr>
          <w:b/>
          <w:bCs/>
        </w:rPr>
      </w:pPr>
      <w:r>
        <w:rPr>
          <w:b/>
          <w:bCs/>
        </w:rPr>
        <w:t>The Elemental Approach to Cost Estimation</w:t>
      </w:r>
    </w:p>
    <w:p w14:paraId="340FCCB7" w14:textId="0F87D240" w:rsidR="009B6A2D" w:rsidRDefault="00482E7E" w:rsidP="008049BF">
      <w:pPr>
        <w:jc w:val="both"/>
      </w:pPr>
      <w:r>
        <w:t>NRM 1 Part 2 Paragraph 2.7 provides an elemental approach to cost estimation.  This method considers the major elements of building works and provides an order of cost estimate broken down to each element. (RICS, 2013)</w:t>
      </w:r>
    </w:p>
    <w:p w14:paraId="619A3332" w14:textId="4CF2BAB0" w:rsidR="00C51A51" w:rsidRDefault="00183C92" w:rsidP="008049BF">
      <w:pPr>
        <w:jc w:val="both"/>
      </w:pPr>
      <w:r>
        <w:t>Process overview of the elemental approach to cost estimation is</w:t>
      </w:r>
      <w:r w:rsidR="00B871A1">
        <w:t xml:space="preserve"> provided in New Rules of Measurement 2 (NRM 2) published by RICS. This method of cost estimate requires detailed measurement of each project element to ascertain quantities which are set down in a Bill of Quantities.  These quantities are then multiplied by the cost of each element to arrive at a cost estimate for each element.  The overall cost estimate is arrived at by adding all the elemental cost estimates together.  NRM 1 </w:t>
      </w:r>
      <w:r w:rsidR="00DA57A1">
        <w:t>Paragraph 2.7.2 states:</w:t>
      </w:r>
    </w:p>
    <w:p w14:paraId="2D914ADC" w14:textId="28211F8B" w:rsidR="00DA57A1" w:rsidRDefault="00DA57A1" w:rsidP="00DA57A1">
      <w:pPr>
        <w:jc w:val="both"/>
      </w:pPr>
      <w:r>
        <w:t xml:space="preserve">If suitable information is available, then element unit quantities (EUQ) are measured for an element in accordance with the rules and priced with suitable element unit rates (EUR) to ascertain the cost </w:t>
      </w:r>
      <w:r>
        <w:lastRenderedPageBreak/>
        <w:t>target for an element. Where insufficient information is available for a particular element, the EUQ for the element is based on the GIFA. The equation for calculating the cost target for an element is therefore:</w:t>
      </w:r>
    </w:p>
    <w:p w14:paraId="16F0BD9E" w14:textId="6A9E0C2D" w:rsidR="00DA57A1" w:rsidRDefault="00DA57A1" w:rsidP="00DA57A1">
      <w:pPr>
        <w:jc w:val="both"/>
      </w:pPr>
      <w:r>
        <w:t>c = a x b</w:t>
      </w:r>
    </w:p>
    <w:p w14:paraId="206F3D18" w14:textId="77777777" w:rsidR="00DA57A1" w:rsidRDefault="00DA57A1" w:rsidP="00DA57A1">
      <w:pPr>
        <w:jc w:val="both"/>
      </w:pPr>
      <w:r>
        <w:t>where:</w:t>
      </w:r>
    </w:p>
    <w:p w14:paraId="668776D7" w14:textId="77777777" w:rsidR="00DA57A1" w:rsidRDefault="00DA57A1" w:rsidP="00DA57A1">
      <w:pPr>
        <w:jc w:val="both"/>
      </w:pPr>
      <w:r>
        <w:t>a = EUQ</w:t>
      </w:r>
    </w:p>
    <w:p w14:paraId="75E70DFD" w14:textId="77777777" w:rsidR="00DA57A1" w:rsidRDefault="00DA57A1" w:rsidP="00DA57A1">
      <w:pPr>
        <w:jc w:val="both"/>
      </w:pPr>
      <w:r>
        <w:t>b = EUR</w:t>
      </w:r>
    </w:p>
    <w:p w14:paraId="211D5D8F" w14:textId="63267A1C" w:rsidR="00183C92" w:rsidRDefault="00DA57A1" w:rsidP="00DA57A1">
      <w:pPr>
        <w:jc w:val="both"/>
      </w:pPr>
      <w:r>
        <w:t>c = cost target (for element)</w:t>
      </w:r>
    </w:p>
    <w:p w14:paraId="56277C81" w14:textId="74D9A18A" w:rsidR="00DA57A1" w:rsidRDefault="00DA57A1" w:rsidP="00DA57A1">
      <w:pPr>
        <w:jc w:val="both"/>
      </w:pPr>
      <w:r>
        <w:t>and NRM 1 Paragraph 2.7.4 states:</w:t>
      </w:r>
    </w:p>
    <w:p w14:paraId="6B8373E1" w14:textId="71857687" w:rsidR="00DA57A1" w:rsidRDefault="00DA57A1" w:rsidP="00DA57A1">
      <w:pPr>
        <w:jc w:val="both"/>
      </w:pPr>
      <w:r>
        <w:t>The total estimated cost of building works (</w:t>
      </w:r>
      <w:proofErr w:type="gramStart"/>
      <w:r>
        <w:t>i.e.</w:t>
      </w:r>
      <w:proofErr w:type="gramEnd"/>
      <w:r>
        <w:t xml:space="preserve"> the building works estimate) is ascertained by adding together the cost target for each element. The equation for calculating the building works estimate using the elemental method is therefore:</w:t>
      </w:r>
    </w:p>
    <w:p w14:paraId="2D017CFE" w14:textId="77777777" w:rsidR="00DA57A1" w:rsidRDefault="00DA57A1" w:rsidP="00DA57A1">
      <w:pPr>
        <w:jc w:val="both"/>
      </w:pPr>
      <w:r>
        <w:t>b = ∑ (a1 + a2 + a3 + a 4 + a5 + a6 + a7 + a8 + a9)</w:t>
      </w:r>
    </w:p>
    <w:p w14:paraId="2D24F8A9" w14:textId="77777777" w:rsidR="00DA57A1" w:rsidRDefault="00DA57A1" w:rsidP="00DA57A1">
      <w:pPr>
        <w:jc w:val="both"/>
      </w:pPr>
      <w:r>
        <w:t>where:</w:t>
      </w:r>
    </w:p>
    <w:p w14:paraId="7E6443CE" w14:textId="77777777" w:rsidR="00DA57A1" w:rsidRDefault="00DA57A1" w:rsidP="00DA57A1">
      <w:pPr>
        <w:jc w:val="both"/>
      </w:pPr>
      <w:r>
        <w:t>a1, a2, a3, etc. = cost target for element</w:t>
      </w:r>
    </w:p>
    <w:p w14:paraId="5C171215" w14:textId="678A42EC" w:rsidR="00DA57A1" w:rsidRDefault="00DA57A1" w:rsidP="00DA57A1">
      <w:pPr>
        <w:jc w:val="both"/>
      </w:pPr>
      <w:r>
        <w:t>b = building works estimate</w:t>
      </w:r>
    </w:p>
    <w:p w14:paraId="0255E032" w14:textId="132C3F42" w:rsidR="00C51A51" w:rsidRDefault="00DA57A1" w:rsidP="008049BF">
      <w:pPr>
        <w:jc w:val="both"/>
        <w:rPr>
          <w:b/>
          <w:bCs/>
        </w:rPr>
      </w:pPr>
      <w:bookmarkStart w:id="16" w:name="_Hlk101617871"/>
      <w:r>
        <w:rPr>
          <w:b/>
          <w:bCs/>
        </w:rPr>
        <w:t>Preliminary Calculations</w:t>
      </w:r>
    </w:p>
    <w:bookmarkEnd w:id="16"/>
    <w:p w14:paraId="238389BD" w14:textId="4E016273" w:rsidR="00DA57A1" w:rsidRPr="00DA57A1" w:rsidRDefault="00EF2433" w:rsidP="008049BF">
      <w:pPr>
        <w:jc w:val="both"/>
      </w:pPr>
      <w:r>
        <w:t>The preliminary calculations are the calculations required to provide quantities of each element.  This is done on “dim” paper, and is known as “taking off”, because the dimensions are taken off the drawings. For calculation of elements of the external envelop of the building such as walls, the preliminary calculations require to ascertain the centreline of each element, such as brick work to calculate their perimeter.</w:t>
      </w:r>
    </w:p>
    <w:p w14:paraId="4D34CAC0" w14:textId="26AC2FED" w:rsidR="00C51A51" w:rsidRDefault="000607C1" w:rsidP="008049BF">
      <w:pPr>
        <w:jc w:val="both"/>
        <w:rPr>
          <w:b/>
          <w:bCs/>
        </w:rPr>
      </w:pPr>
      <w:r>
        <w:rPr>
          <w:b/>
          <w:bCs/>
        </w:rPr>
        <w:t>Calculation of Centrelines</w:t>
      </w:r>
    </w:p>
    <w:p w14:paraId="36B76A32" w14:textId="02BB18BD" w:rsidR="000607C1" w:rsidRDefault="00C34082" w:rsidP="008049BF">
      <w:pPr>
        <w:jc w:val="both"/>
      </w:pPr>
      <w:r w:rsidRPr="00C34082">
        <w:t xml:space="preserve">To calculate the perimeter </w:t>
      </w:r>
      <w:r w:rsidR="005E198F">
        <w:t xml:space="preserve">(Girth) </w:t>
      </w:r>
      <w:r w:rsidRPr="00C34082">
        <w:t>of</w:t>
      </w:r>
      <w:r w:rsidR="005E198F">
        <w:t xml:space="preserve"> the</w:t>
      </w:r>
      <w:r w:rsidRPr="00C34082">
        <w:t xml:space="preserve"> building</w:t>
      </w:r>
      <w:r>
        <w:t xml:space="preserve"> (Gym and Sunroom are excluded), the external dimension will be used as they are provided on the drawings:</w:t>
      </w:r>
    </w:p>
    <w:p w14:paraId="30E6B7EA" w14:textId="013DE7BC" w:rsidR="00C34082" w:rsidRDefault="00395857" w:rsidP="008049BF">
      <w:pPr>
        <w:jc w:val="both"/>
      </w:pPr>
      <w:r>
        <w:t>Building length is 3850 mm + 5250 mm + 3700 mm = 12800 mm</w:t>
      </w:r>
    </w:p>
    <w:p w14:paraId="3EEFDA82" w14:textId="61A969FC" w:rsidR="00395857" w:rsidRDefault="00395857" w:rsidP="008049BF">
      <w:pPr>
        <w:jc w:val="both"/>
      </w:pPr>
      <w:r>
        <w:t>Building with is 8100 mm</w:t>
      </w:r>
    </w:p>
    <w:p w14:paraId="3B53D56B" w14:textId="21B1E3D6" w:rsidR="00395857" w:rsidRDefault="00395857" w:rsidP="008049BF">
      <w:pPr>
        <w:jc w:val="both"/>
      </w:pPr>
      <w:r>
        <w:t>Perimeter is therefore = (Building Length x 2) + (Building Width x 2)</w:t>
      </w:r>
    </w:p>
    <w:p w14:paraId="407E3E17" w14:textId="748667A0" w:rsidR="00395857" w:rsidRDefault="00395857" w:rsidP="008049BF">
      <w:pPr>
        <w:jc w:val="both"/>
      </w:pPr>
      <w:r>
        <w:t>Perimeter = (12800 mm x2) + (8100 mm x 2)</w:t>
      </w:r>
    </w:p>
    <w:p w14:paraId="20B5ABA4" w14:textId="6EFFD582" w:rsidR="00395857" w:rsidRPr="00C34082" w:rsidRDefault="00395857" w:rsidP="008049BF">
      <w:pPr>
        <w:jc w:val="both"/>
      </w:pPr>
      <w:r>
        <w:t>Perimeter = 25600 mm + 16200 mm = 41800 m</w:t>
      </w:r>
      <w:r w:rsidR="00482C6D">
        <w:t>m = External Girth</w:t>
      </w:r>
    </w:p>
    <w:p w14:paraId="767ED7DC" w14:textId="37ACC61F" w:rsidR="00C51A51" w:rsidRDefault="005E198F" w:rsidP="008049BF">
      <w:pPr>
        <w:jc w:val="both"/>
        <w:rPr>
          <w:b/>
          <w:bCs/>
        </w:rPr>
      </w:pPr>
      <w:r>
        <w:rPr>
          <w:b/>
          <w:bCs/>
        </w:rPr>
        <w:t>To Calculate the Centrelines of each Element of the Wall</w:t>
      </w:r>
    </w:p>
    <w:p w14:paraId="59981036" w14:textId="583766EA" w:rsidR="005E198F" w:rsidRDefault="005E198F" w:rsidP="008049BF">
      <w:pPr>
        <w:jc w:val="both"/>
      </w:pPr>
      <w:r w:rsidRPr="005E198F">
        <w:t xml:space="preserve">External Girth </w:t>
      </w:r>
      <w:r>
        <w:t>= 41800 mm</w:t>
      </w:r>
    </w:p>
    <w:p w14:paraId="6073FCE4" w14:textId="538AAF78" w:rsidR="005E198F" w:rsidRDefault="005E198F" w:rsidP="008049BF">
      <w:pPr>
        <w:jc w:val="both"/>
      </w:pPr>
      <w:r>
        <w:t>Ddt 4/2/</w:t>
      </w:r>
      <w:r>
        <w:rPr>
          <w:rFonts w:cstheme="minorHAnsi"/>
        </w:rPr>
        <w:t>½</w:t>
      </w:r>
      <w:r>
        <w:t>/</w:t>
      </w:r>
      <w:r w:rsidR="00CE54AC">
        <w:t>102.5 = 410 mm</w:t>
      </w:r>
    </w:p>
    <w:p w14:paraId="0A7A74A6" w14:textId="3F4DC829" w:rsidR="00CE54AC" w:rsidRDefault="00CE54AC" w:rsidP="008049BF">
      <w:pPr>
        <w:jc w:val="both"/>
      </w:pPr>
      <w:r>
        <w:t>CLOB = 41800 – 410 = 41390 mm</w:t>
      </w:r>
    </w:p>
    <w:p w14:paraId="260496B3" w14:textId="253562FA" w:rsidR="00CE54AC" w:rsidRDefault="00CE54AC" w:rsidP="008049BF">
      <w:pPr>
        <w:jc w:val="both"/>
      </w:pPr>
      <w:r>
        <w:lastRenderedPageBreak/>
        <w:t xml:space="preserve">Ddt </w:t>
      </w:r>
      <w:r w:rsidRPr="00CE54AC">
        <w:t>4/2/½/</w:t>
      </w:r>
      <w:r>
        <w:t>30 = 120 mm</w:t>
      </w:r>
    </w:p>
    <w:p w14:paraId="0C22E14C" w14:textId="18BBF84A" w:rsidR="00CE54AC" w:rsidRDefault="00CE54AC" w:rsidP="008049BF">
      <w:pPr>
        <w:jc w:val="both"/>
      </w:pPr>
      <w:r>
        <w:t>CLOC = 41390 – 120 = 41270 mm</w:t>
      </w:r>
    </w:p>
    <w:p w14:paraId="7E30E9C6" w14:textId="4454694E" w:rsidR="00CE54AC" w:rsidRDefault="00CE54AC" w:rsidP="008049BF">
      <w:pPr>
        <w:jc w:val="both"/>
      </w:pPr>
      <w:bookmarkStart w:id="17" w:name="_Hlk101625327"/>
      <w:r>
        <w:t xml:space="preserve">Ddt </w:t>
      </w:r>
      <w:r w:rsidRPr="00CE54AC">
        <w:t>4/2/½/</w:t>
      </w:r>
      <w:bookmarkEnd w:id="17"/>
      <w:r w:rsidR="0063471A">
        <w:t>75 = 300 mm</w:t>
      </w:r>
    </w:p>
    <w:p w14:paraId="7558B517" w14:textId="69C36A75" w:rsidR="0063471A" w:rsidRDefault="0063471A" w:rsidP="008049BF">
      <w:pPr>
        <w:jc w:val="both"/>
      </w:pPr>
      <w:r>
        <w:t>CLOI = 41270 – 40970 mm</w:t>
      </w:r>
    </w:p>
    <w:p w14:paraId="08D7E865" w14:textId="6517A313" w:rsidR="0063471A" w:rsidRDefault="0063471A" w:rsidP="008049BF">
      <w:pPr>
        <w:jc w:val="both"/>
      </w:pPr>
      <w:r w:rsidRPr="0063471A">
        <w:t>Ddt 4/2/½/</w:t>
      </w:r>
      <w:r>
        <w:t>200 = 800 mm</w:t>
      </w:r>
    </w:p>
    <w:p w14:paraId="56D801B8" w14:textId="3E8CD4CD" w:rsidR="0063471A" w:rsidRDefault="0063471A" w:rsidP="008049BF">
      <w:pPr>
        <w:jc w:val="both"/>
      </w:pPr>
      <w:r>
        <w:t>CLOBk = 40970 – 800 = 40170 mm</w:t>
      </w:r>
    </w:p>
    <w:p w14:paraId="71585C6A" w14:textId="235415A3" w:rsidR="00D70815" w:rsidRDefault="00D70815" w:rsidP="008049BF">
      <w:pPr>
        <w:jc w:val="both"/>
      </w:pPr>
      <w:r>
        <w:t>To calculate the elements dim paper is used:</w:t>
      </w:r>
    </w:p>
    <w:tbl>
      <w:tblPr>
        <w:tblStyle w:val="TableGrid"/>
        <w:tblW w:w="0" w:type="auto"/>
        <w:tblLook w:val="04A0" w:firstRow="1" w:lastRow="0" w:firstColumn="1" w:lastColumn="0" w:noHBand="0" w:noVBand="1"/>
      </w:tblPr>
      <w:tblGrid>
        <w:gridCol w:w="694"/>
        <w:gridCol w:w="718"/>
        <w:gridCol w:w="830"/>
        <w:gridCol w:w="6774"/>
      </w:tblGrid>
      <w:tr w:rsidR="00D70815" w14:paraId="5D1A3265" w14:textId="77777777" w:rsidTr="00B01E17">
        <w:trPr>
          <w:trHeight w:val="5235"/>
        </w:trPr>
        <w:tc>
          <w:tcPr>
            <w:tcW w:w="694" w:type="dxa"/>
          </w:tcPr>
          <w:p w14:paraId="7870EB06" w14:textId="77777777" w:rsidR="00D70815" w:rsidRDefault="00D70815" w:rsidP="008049BF">
            <w:pPr>
              <w:jc w:val="both"/>
            </w:pPr>
          </w:p>
        </w:tc>
        <w:tc>
          <w:tcPr>
            <w:tcW w:w="718" w:type="dxa"/>
          </w:tcPr>
          <w:p w14:paraId="25DBF607" w14:textId="77777777" w:rsidR="00D70815" w:rsidRDefault="00D70815" w:rsidP="008049BF">
            <w:pPr>
              <w:jc w:val="both"/>
            </w:pPr>
          </w:p>
          <w:p w14:paraId="26D21E75" w14:textId="77777777" w:rsidR="0081579D" w:rsidRDefault="0081579D" w:rsidP="008049BF">
            <w:pPr>
              <w:jc w:val="both"/>
            </w:pPr>
          </w:p>
          <w:p w14:paraId="7298FA1E" w14:textId="77777777" w:rsidR="0081579D" w:rsidRDefault="0081579D" w:rsidP="008049BF">
            <w:pPr>
              <w:jc w:val="both"/>
            </w:pPr>
          </w:p>
          <w:p w14:paraId="7975A9E1" w14:textId="77777777" w:rsidR="0081579D" w:rsidRDefault="0081579D" w:rsidP="008049BF">
            <w:pPr>
              <w:jc w:val="both"/>
            </w:pPr>
          </w:p>
          <w:p w14:paraId="3BE4A206" w14:textId="77777777" w:rsidR="0081579D" w:rsidRDefault="0081579D" w:rsidP="008049BF">
            <w:pPr>
              <w:jc w:val="both"/>
            </w:pPr>
          </w:p>
          <w:p w14:paraId="284233A8" w14:textId="77777777" w:rsidR="0081579D" w:rsidRDefault="0081579D" w:rsidP="008049BF">
            <w:pPr>
              <w:jc w:val="both"/>
            </w:pPr>
          </w:p>
          <w:p w14:paraId="2227FC5B" w14:textId="77777777" w:rsidR="0081579D" w:rsidRDefault="0081579D" w:rsidP="008049BF">
            <w:pPr>
              <w:jc w:val="both"/>
            </w:pPr>
          </w:p>
          <w:p w14:paraId="37858C54" w14:textId="77777777" w:rsidR="0081579D" w:rsidRDefault="0081579D" w:rsidP="008049BF">
            <w:pPr>
              <w:jc w:val="both"/>
            </w:pPr>
          </w:p>
          <w:p w14:paraId="5EA7CB4C" w14:textId="77777777" w:rsidR="0081579D" w:rsidRDefault="0081579D" w:rsidP="008049BF">
            <w:pPr>
              <w:jc w:val="both"/>
            </w:pPr>
          </w:p>
          <w:p w14:paraId="3654F9E5" w14:textId="77777777" w:rsidR="0081579D" w:rsidRDefault="0081579D" w:rsidP="008049BF">
            <w:pPr>
              <w:jc w:val="both"/>
            </w:pPr>
          </w:p>
          <w:p w14:paraId="7C80B640" w14:textId="77777777" w:rsidR="009F3F3C" w:rsidRDefault="009F3F3C" w:rsidP="008049BF">
            <w:pPr>
              <w:jc w:val="both"/>
            </w:pPr>
          </w:p>
          <w:p w14:paraId="5E665218" w14:textId="77777777" w:rsidR="009F3F3C" w:rsidRDefault="009F3F3C" w:rsidP="008049BF">
            <w:pPr>
              <w:jc w:val="both"/>
            </w:pPr>
          </w:p>
          <w:p w14:paraId="3C20DAFF" w14:textId="77777777" w:rsidR="009F3F3C" w:rsidRDefault="009F3F3C" w:rsidP="008049BF">
            <w:pPr>
              <w:jc w:val="both"/>
            </w:pPr>
          </w:p>
          <w:p w14:paraId="2B78EEA3" w14:textId="77777777" w:rsidR="009F3F3C" w:rsidRDefault="009F3F3C" w:rsidP="008049BF">
            <w:pPr>
              <w:jc w:val="both"/>
            </w:pPr>
          </w:p>
          <w:p w14:paraId="225D80F8" w14:textId="537E330A" w:rsidR="0081579D" w:rsidRDefault="007F2531" w:rsidP="008049BF">
            <w:pPr>
              <w:jc w:val="both"/>
            </w:pPr>
            <w:r>
              <w:t>41.39</w:t>
            </w:r>
          </w:p>
          <w:p w14:paraId="4C95EEFA" w14:textId="180E0D96" w:rsidR="007F2531" w:rsidRPr="002C0BF5" w:rsidRDefault="007F2531" w:rsidP="008049BF">
            <w:pPr>
              <w:jc w:val="both"/>
              <w:rPr>
                <w:u w:val="single"/>
              </w:rPr>
            </w:pPr>
            <w:r w:rsidRPr="002C0BF5">
              <w:rPr>
                <w:u w:val="single"/>
              </w:rPr>
              <w:t>3.8</w:t>
            </w:r>
          </w:p>
          <w:p w14:paraId="6E2BFFB1" w14:textId="28FD1F17" w:rsidR="002C0BF5" w:rsidRDefault="002C0BF5" w:rsidP="008049BF">
            <w:pPr>
              <w:jc w:val="both"/>
            </w:pPr>
          </w:p>
          <w:p w14:paraId="7503148D" w14:textId="77777777" w:rsidR="00B45614" w:rsidRDefault="00B45614" w:rsidP="008049BF">
            <w:pPr>
              <w:jc w:val="both"/>
            </w:pPr>
          </w:p>
          <w:p w14:paraId="119E7D84" w14:textId="6BFA1BA2" w:rsidR="002C0BF5" w:rsidRDefault="002C0BF5" w:rsidP="008049BF">
            <w:pPr>
              <w:jc w:val="both"/>
            </w:pPr>
            <w:r>
              <w:t>40.97</w:t>
            </w:r>
          </w:p>
          <w:p w14:paraId="22AEF0A8" w14:textId="595D4714" w:rsidR="002C0BF5" w:rsidRDefault="002C0BF5" w:rsidP="008049BF">
            <w:pPr>
              <w:jc w:val="both"/>
              <w:rPr>
                <w:u w:val="single"/>
              </w:rPr>
            </w:pPr>
            <w:r w:rsidRPr="002C0BF5">
              <w:rPr>
                <w:u w:val="single"/>
              </w:rPr>
              <w:t>3.8</w:t>
            </w:r>
          </w:p>
          <w:p w14:paraId="6A7CC200" w14:textId="4F2B5DE1" w:rsidR="00BA7356" w:rsidRDefault="00BA7356" w:rsidP="008049BF">
            <w:pPr>
              <w:jc w:val="both"/>
              <w:rPr>
                <w:u w:val="single"/>
              </w:rPr>
            </w:pPr>
          </w:p>
          <w:p w14:paraId="435310F6" w14:textId="77777777" w:rsidR="00B45614" w:rsidRDefault="00B45614" w:rsidP="008049BF">
            <w:pPr>
              <w:jc w:val="both"/>
            </w:pPr>
          </w:p>
          <w:p w14:paraId="4DBD5F72" w14:textId="3D175635" w:rsidR="00BA7356" w:rsidRDefault="00BA7356" w:rsidP="008049BF">
            <w:pPr>
              <w:jc w:val="both"/>
            </w:pPr>
            <w:r>
              <w:t>40.17</w:t>
            </w:r>
          </w:p>
          <w:p w14:paraId="43ABBE28" w14:textId="20F1B828" w:rsidR="00BA7356" w:rsidRPr="00BA7356" w:rsidRDefault="00BA7356" w:rsidP="008049BF">
            <w:pPr>
              <w:jc w:val="both"/>
              <w:rPr>
                <w:u w:val="single"/>
              </w:rPr>
            </w:pPr>
            <w:r>
              <w:rPr>
                <w:u w:val="single"/>
              </w:rPr>
              <w:t>3.8</w:t>
            </w:r>
          </w:p>
          <w:p w14:paraId="1EF53A4C" w14:textId="64942508" w:rsidR="0096045C" w:rsidRDefault="0096045C" w:rsidP="008049BF">
            <w:pPr>
              <w:jc w:val="both"/>
            </w:pPr>
          </w:p>
        </w:tc>
        <w:tc>
          <w:tcPr>
            <w:tcW w:w="830" w:type="dxa"/>
          </w:tcPr>
          <w:p w14:paraId="76B94E36" w14:textId="77777777" w:rsidR="00D70815" w:rsidRDefault="00D70815" w:rsidP="008049BF">
            <w:pPr>
              <w:jc w:val="both"/>
            </w:pPr>
          </w:p>
          <w:p w14:paraId="48B3414C" w14:textId="77777777" w:rsidR="009F3F3C" w:rsidRDefault="009F3F3C" w:rsidP="008049BF">
            <w:pPr>
              <w:jc w:val="both"/>
            </w:pPr>
          </w:p>
          <w:p w14:paraId="78788B24" w14:textId="77777777" w:rsidR="009F3F3C" w:rsidRDefault="009F3F3C" w:rsidP="008049BF">
            <w:pPr>
              <w:jc w:val="both"/>
            </w:pPr>
          </w:p>
          <w:p w14:paraId="76BD87D4" w14:textId="77777777" w:rsidR="009F3F3C" w:rsidRDefault="009F3F3C" w:rsidP="008049BF">
            <w:pPr>
              <w:jc w:val="both"/>
            </w:pPr>
          </w:p>
          <w:p w14:paraId="7DAC81B5" w14:textId="77777777" w:rsidR="009F3F3C" w:rsidRDefault="009F3F3C" w:rsidP="008049BF">
            <w:pPr>
              <w:jc w:val="both"/>
            </w:pPr>
          </w:p>
          <w:p w14:paraId="35632570" w14:textId="77777777" w:rsidR="009F3F3C" w:rsidRDefault="009F3F3C" w:rsidP="008049BF">
            <w:pPr>
              <w:jc w:val="both"/>
            </w:pPr>
          </w:p>
          <w:p w14:paraId="109EB04D" w14:textId="77777777" w:rsidR="009F3F3C" w:rsidRDefault="009F3F3C" w:rsidP="008049BF">
            <w:pPr>
              <w:jc w:val="both"/>
            </w:pPr>
          </w:p>
          <w:p w14:paraId="0EF2D86E" w14:textId="77777777" w:rsidR="009F3F3C" w:rsidRDefault="009F3F3C" w:rsidP="008049BF">
            <w:pPr>
              <w:jc w:val="both"/>
            </w:pPr>
          </w:p>
          <w:p w14:paraId="775F6AA9" w14:textId="77777777" w:rsidR="009F3F3C" w:rsidRDefault="009F3F3C" w:rsidP="008049BF">
            <w:pPr>
              <w:jc w:val="both"/>
            </w:pPr>
          </w:p>
          <w:p w14:paraId="66102879" w14:textId="77777777" w:rsidR="009F3F3C" w:rsidRDefault="009F3F3C" w:rsidP="008049BF">
            <w:pPr>
              <w:jc w:val="both"/>
            </w:pPr>
          </w:p>
          <w:p w14:paraId="792D8086" w14:textId="77777777" w:rsidR="009F3F3C" w:rsidRDefault="009F3F3C" w:rsidP="008049BF">
            <w:pPr>
              <w:jc w:val="both"/>
            </w:pPr>
          </w:p>
          <w:p w14:paraId="1C6FC7C0" w14:textId="77777777" w:rsidR="009F3F3C" w:rsidRDefault="009F3F3C" w:rsidP="008049BF">
            <w:pPr>
              <w:jc w:val="both"/>
            </w:pPr>
          </w:p>
          <w:p w14:paraId="73C7D6DE" w14:textId="77777777" w:rsidR="009F3F3C" w:rsidRDefault="009F3F3C" w:rsidP="008049BF">
            <w:pPr>
              <w:jc w:val="both"/>
            </w:pPr>
          </w:p>
          <w:p w14:paraId="74861087" w14:textId="77777777" w:rsidR="009F3F3C" w:rsidRDefault="009F3F3C" w:rsidP="008049BF">
            <w:pPr>
              <w:jc w:val="both"/>
            </w:pPr>
          </w:p>
          <w:p w14:paraId="2ABFFD41" w14:textId="77777777" w:rsidR="004865AD" w:rsidRDefault="004865AD" w:rsidP="008049BF">
            <w:pPr>
              <w:jc w:val="both"/>
              <w:rPr>
                <w:u w:val="double"/>
              </w:rPr>
            </w:pPr>
          </w:p>
          <w:p w14:paraId="5A27A325" w14:textId="77777777" w:rsidR="004865AD" w:rsidRDefault="004865AD" w:rsidP="008049BF">
            <w:pPr>
              <w:jc w:val="both"/>
              <w:rPr>
                <w:u w:val="double"/>
              </w:rPr>
            </w:pPr>
          </w:p>
          <w:p w14:paraId="1240CF28" w14:textId="22636508" w:rsidR="009F3F3C" w:rsidRDefault="00B45614" w:rsidP="008049BF">
            <w:pPr>
              <w:jc w:val="both"/>
              <w:rPr>
                <w:u w:val="double"/>
              </w:rPr>
            </w:pPr>
            <w:r w:rsidRPr="00B45614">
              <w:rPr>
                <w:u w:val="double"/>
              </w:rPr>
              <w:t>157.</w:t>
            </w:r>
            <w:r>
              <w:rPr>
                <w:u w:val="double"/>
              </w:rPr>
              <w:t>28</w:t>
            </w:r>
          </w:p>
          <w:p w14:paraId="571302B9" w14:textId="77777777" w:rsidR="00B45614" w:rsidRDefault="00B45614" w:rsidP="008049BF">
            <w:pPr>
              <w:jc w:val="both"/>
              <w:rPr>
                <w:u w:val="double"/>
              </w:rPr>
            </w:pPr>
          </w:p>
          <w:p w14:paraId="65AAF882" w14:textId="77777777" w:rsidR="00B45614" w:rsidRDefault="00B45614" w:rsidP="008049BF">
            <w:pPr>
              <w:jc w:val="both"/>
              <w:rPr>
                <w:u w:val="double"/>
              </w:rPr>
            </w:pPr>
          </w:p>
          <w:p w14:paraId="5A6A0CB0" w14:textId="77777777" w:rsidR="00B45614" w:rsidRDefault="00B45614" w:rsidP="008049BF">
            <w:pPr>
              <w:jc w:val="both"/>
              <w:rPr>
                <w:u w:val="double"/>
              </w:rPr>
            </w:pPr>
          </w:p>
          <w:p w14:paraId="26BFB91D" w14:textId="77777777" w:rsidR="00B45614" w:rsidRDefault="00B45614" w:rsidP="008049BF">
            <w:pPr>
              <w:jc w:val="both"/>
              <w:rPr>
                <w:u w:val="double"/>
              </w:rPr>
            </w:pPr>
            <w:r>
              <w:rPr>
                <w:u w:val="double"/>
              </w:rPr>
              <w:t>155.69</w:t>
            </w:r>
          </w:p>
          <w:p w14:paraId="79968591" w14:textId="77777777" w:rsidR="00B45614" w:rsidRDefault="00B45614" w:rsidP="008049BF">
            <w:pPr>
              <w:jc w:val="both"/>
              <w:rPr>
                <w:u w:val="double"/>
              </w:rPr>
            </w:pPr>
          </w:p>
          <w:p w14:paraId="6E4F24EF" w14:textId="77777777" w:rsidR="00B45614" w:rsidRDefault="00B45614" w:rsidP="008049BF">
            <w:pPr>
              <w:jc w:val="both"/>
              <w:rPr>
                <w:u w:val="double"/>
              </w:rPr>
            </w:pPr>
          </w:p>
          <w:p w14:paraId="1F64BC6E" w14:textId="77777777" w:rsidR="00B45614" w:rsidRDefault="00B45614" w:rsidP="008049BF">
            <w:pPr>
              <w:jc w:val="both"/>
              <w:rPr>
                <w:u w:val="double"/>
              </w:rPr>
            </w:pPr>
          </w:p>
          <w:p w14:paraId="40CA257D" w14:textId="1A114A5F" w:rsidR="00B45614" w:rsidRPr="00B45614" w:rsidRDefault="00B45614" w:rsidP="008049BF">
            <w:pPr>
              <w:jc w:val="both"/>
              <w:rPr>
                <w:u w:val="double"/>
              </w:rPr>
            </w:pPr>
            <w:r>
              <w:rPr>
                <w:u w:val="double"/>
              </w:rPr>
              <w:t>152.64</w:t>
            </w:r>
          </w:p>
        </w:tc>
        <w:tc>
          <w:tcPr>
            <w:tcW w:w="6774" w:type="dxa"/>
          </w:tcPr>
          <w:p w14:paraId="0EDEF737" w14:textId="1AB978A5" w:rsidR="009F3F3C" w:rsidRPr="009F3F3C" w:rsidRDefault="009F3F3C" w:rsidP="009F3F3C">
            <w:pPr>
              <w:jc w:val="center"/>
              <w:rPr>
                <w:b/>
                <w:bCs/>
              </w:rPr>
            </w:pPr>
            <w:r w:rsidRPr="009F3F3C">
              <w:rPr>
                <w:b/>
                <w:bCs/>
              </w:rPr>
              <w:t>Take Off of Walls</w:t>
            </w:r>
          </w:p>
          <w:p w14:paraId="21A86222" w14:textId="585605B7" w:rsidR="009F3F3C" w:rsidRDefault="009F3F3C" w:rsidP="00D70815">
            <w:pPr>
              <w:jc w:val="both"/>
            </w:pPr>
          </w:p>
          <w:p w14:paraId="77262B06" w14:textId="296E7728" w:rsidR="009F3F3C" w:rsidRDefault="009F3F3C" w:rsidP="00D70815">
            <w:pPr>
              <w:jc w:val="both"/>
              <w:rPr>
                <w:u w:val="single"/>
              </w:rPr>
            </w:pPr>
            <w:r w:rsidRPr="009F3F3C">
              <w:rPr>
                <w:u w:val="single"/>
              </w:rPr>
              <w:t>Centre line calculations</w:t>
            </w:r>
          </w:p>
          <w:p w14:paraId="0DDE0CA1" w14:textId="77777777" w:rsidR="009F3F3C" w:rsidRPr="009F3F3C" w:rsidRDefault="009F3F3C" w:rsidP="00D70815">
            <w:pPr>
              <w:jc w:val="both"/>
              <w:rPr>
                <w:u w:val="single"/>
              </w:rPr>
            </w:pPr>
          </w:p>
          <w:p w14:paraId="644CBB55" w14:textId="1ABEB813" w:rsidR="00D70815" w:rsidRDefault="00D70815" w:rsidP="00D70815">
            <w:pPr>
              <w:jc w:val="both"/>
            </w:pPr>
            <w:r>
              <w:t>External Girth = 41800</w:t>
            </w:r>
          </w:p>
          <w:p w14:paraId="6EBB9FF1" w14:textId="56E30762" w:rsidR="00D70815" w:rsidRDefault="00D70815" w:rsidP="00D70815">
            <w:pPr>
              <w:jc w:val="both"/>
            </w:pPr>
            <w:r>
              <w:t>Ddt 4/2/½/102.5 = 410</w:t>
            </w:r>
          </w:p>
          <w:p w14:paraId="2EF3C841" w14:textId="01057711" w:rsidR="00D70815" w:rsidRDefault="00D70815" w:rsidP="00D70815">
            <w:pPr>
              <w:jc w:val="both"/>
            </w:pPr>
            <w:r>
              <w:t xml:space="preserve">CLOB = 41800 – 410 = </w:t>
            </w:r>
            <w:r w:rsidRPr="0081579D">
              <w:rPr>
                <w:u w:val="single"/>
              </w:rPr>
              <w:t xml:space="preserve">41390 </w:t>
            </w:r>
            <w:r w:rsidR="007F2531">
              <w:rPr>
                <w:u w:val="single"/>
              </w:rPr>
              <w:t>= 41.39 m</w:t>
            </w:r>
          </w:p>
          <w:p w14:paraId="59562813" w14:textId="5E5A2DDC" w:rsidR="00D70815" w:rsidRDefault="00D70815" w:rsidP="00D70815">
            <w:pPr>
              <w:jc w:val="both"/>
            </w:pPr>
            <w:r>
              <w:t xml:space="preserve">Ddt 4/2/½/30 = 120 </w:t>
            </w:r>
          </w:p>
          <w:p w14:paraId="594C3F29" w14:textId="08A7BD5A" w:rsidR="00D70815" w:rsidRDefault="00D70815" w:rsidP="00D70815">
            <w:pPr>
              <w:jc w:val="both"/>
            </w:pPr>
            <w:r>
              <w:t xml:space="preserve">CLOC = 41390 – 120 = </w:t>
            </w:r>
            <w:r w:rsidRPr="0081579D">
              <w:rPr>
                <w:u w:val="single"/>
              </w:rPr>
              <w:t>41270</w:t>
            </w:r>
            <w:r w:rsidR="007F2531">
              <w:rPr>
                <w:u w:val="single"/>
              </w:rPr>
              <w:t xml:space="preserve"> = 41.27 m</w:t>
            </w:r>
          </w:p>
          <w:p w14:paraId="5D1FF510" w14:textId="63053C23" w:rsidR="00D70815" w:rsidRDefault="00D70815" w:rsidP="00D70815">
            <w:pPr>
              <w:jc w:val="both"/>
            </w:pPr>
            <w:r>
              <w:t xml:space="preserve">Ddt 4/2/½/75 = 300 </w:t>
            </w:r>
          </w:p>
          <w:p w14:paraId="2E09599B" w14:textId="0231D6AD" w:rsidR="00D70815" w:rsidRDefault="00D70815" w:rsidP="00D70815">
            <w:pPr>
              <w:jc w:val="both"/>
            </w:pPr>
            <w:r>
              <w:t xml:space="preserve">CLOI = 41270 – </w:t>
            </w:r>
            <w:r w:rsidRPr="0081579D">
              <w:rPr>
                <w:u w:val="single"/>
              </w:rPr>
              <w:t>40970</w:t>
            </w:r>
            <w:r w:rsidR="007F2531">
              <w:rPr>
                <w:u w:val="single"/>
              </w:rPr>
              <w:t xml:space="preserve"> = 40.97 m</w:t>
            </w:r>
          </w:p>
          <w:p w14:paraId="37BF4D46" w14:textId="161E5828" w:rsidR="00D70815" w:rsidRDefault="00D70815" w:rsidP="00D70815">
            <w:pPr>
              <w:jc w:val="both"/>
            </w:pPr>
            <w:r>
              <w:t>Ddt 4/2/½/200 = 800</w:t>
            </w:r>
          </w:p>
          <w:p w14:paraId="174EE3ED" w14:textId="27A5AC8E" w:rsidR="00D70815" w:rsidRDefault="00D70815" w:rsidP="00D70815">
            <w:pPr>
              <w:jc w:val="both"/>
            </w:pPr>
            <w:r>
              <w:t xml:space="preserve">CLOBk = 40970 – 800 = </w:t>
            </w:r>
            <w:r w:rsidRPr="0081579D">
              <w:rPr>
                <w:u w:val="single"/>
              </w:rPr>
              <w:t>40170</w:t>
            </w:r>
            <w:r w:rsidR="007F2531">
              <w:rPr>
                <w:u w:val="single"/>
              </w:rPr>
              <w:t xml:space="preserve"> = 40.17 m</w:t>
            </w:r>
            <w:r>
              <w:t xml:space="preserve"> </w:t>
            </w:r>
          </w:p>
          <w:p w14:paraId="0EB94827" w14:textId="724A9C7B" w:rsidR="0081579D" w:rsidRDefault="00B45614" w:rsidP="00D70815">
            <w:pPr>
              <w:jc w:val="both"/>
            </w:pPr>
            <w:r>
              <w:rPr>
                <w:noProof/>
              </w:rPr>
              <mc:AlternateContent>
                <mc:Choice Requires="wps">
                  <w:drawing>
                    <wp:anchor distT="0" distB="0" distL="114300" distR="114300" simplePos="0" relativeHeight="251684864" behindDoc="0" locked="0" layoutInCell="1" allowOverlap="1" wp14:anchorId="33622048" wp14:editId="332A2FAE">
                      <wp:simplePos x="0" y="0"/>
                      <wp:positionH relativeFrom="column">
                        <wp:posOffset>-38100</wp:posOffset>
                      </wp:positionH>
                      <wp:positionV relativeFrom="paragraph">
                        <wp:posOffset>139065</wp:posOffset>
                      </wp:positionV>
                      <wp:extent cx="0" cy="666750"/>
                      <wp:effectExtent l="95250" t="38100" r="95250" b="57150"/>
                      <wp:wrapNone/>
                      <wp:docPr id="29" name="Straight Arrow Connector 29"/>
                      <wp:cNvGraphicFramePr/>
                      <a:graphic xmlns:a="http://schemas.openxmlformats.org/drawingml/2006/main">
                        <a:graphicData uri="http://schemas.microsoft.com/office/word/2010/wordprocessingShape">
                          <wps:wsp>
                            <wps:cNvCnPr/>
                            <wps:spPr>
                              <a:xfrm>
                                <a:off x="0" y="0"/>
                                <a:ext cx="0" cy="666750"/>
                              </a:xfrm>
                              <a:prstGeom prst="straightConnector1">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46871823" id="Straight Arrow Connector 29" o:spid="_x0000_s1026" type="#_x0000_t32" style="position:absolute;margin-left:-3pt;margin-top:10.95pt;width:0;height:52.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" strokecolor="black [3200]">
                      <v:stroke startarrow="open" endarrow="open"/>
                    </v:shape>
                  </w:pict>
                </mc:Fallback>
              </mc:AlternateContent>
            </w:r>
          </w:p>
          <w:p w14:paraId="69671423" w14:textId="670E2065" w:rsidR="0081579D" w:rsidRDefault="0096045C" w:rsidP="00D70815">
            <w:pPr>
              <w:jc w:val="both"/>
            </w:pPr>
            <w:r>
              <w:t xml:space="preserve">Brickwork </w:t>
            </w:r>
            <w:r w:rsidR="007F2531">
              <w:t xml:space="preserve">half brick </w:t>
            </w:r>
            <w:r w:rsidR="002C0BF5">
              <w:t xml:space="preserve">thick </w:t>
            </w:r>
            <w:r w:rsidR="007F2531">
              <w:t>stretcher bond</w:t>
            </w:r>
            <w:r>
              <w:t xml:space="preserve"> outer skin</w:t>
            </w:r>
            <w:r w:rsidR="004E6DD2">
              <w:t xml:space="preserve"> in gauged mortar</w:t>
            </w:r>
          </w:p>
          <w:p w14:paraId="34EF4CA6" w14:textId="0CBBB4A6" w:rsidR="002C0BF5" w:rsidRDefault="002C0BF5" w:rsidP="00D70815">
            <w:pPr>
              <w:jc w:val="both"/>
            </w:pPr>
            <w:r>
              <w:t>14.1.1.6</w:t>
            </w:r>
          </w:p>
          <w:p w14:paraId="2DB5A204" w14:textId="77777777" w:rsidR="0096045C" w:rsidRDefault="0096045C" w:rsidP="00D70815">
            <w:pPr>
              <w:jc w:val="both"/>
            </w:pPr>
          </w:p>
          <w:p w14:paraId="197DCE00" w14:textId="22C4DFFF" w:rsidR="00B45614" w:rsidRDefault="00B45614" w:rsidP="00D70815">
            <w:pPr>
              <w:jc w:val="both"/>
            </w:pPr>
            <w:r>
              <w:rPr>
                <w:noProof/>
              </w:rPr>
              <mc:AlternateContent>
                <mc:Choice Requires="wps">
                  <w:drawing>
                    <wp:anchor distT="0" distB="0" distL="114300" distR="114300" simplePos="0" relativeHeight="251685888" behindDoc="0" locked="0" layoutInCell="1" allowOverlap="1" wp14:anchorId="75D2047D" wp14:editId="5FFA4E80">
                      <wp:simplePos x="0" y="0"/>
                      <wp:positionH relativeFrom="column">
                        <wp:posOffset>-38100</wp:posOffset>
                      </wp:positionH>
                      <wp:positionV relativeFrom="paragraph">
                        <wp:posOffset>133350</wp:posOffset>
                      </wp:positionV>
                      <wp:extent cx="0" cy="695325"/>
                      <wp:effectExtent l="95250" t="38100" r="114300" b="66675"/>
                      <wp:wrapNone/>
                      <wp:docPr id="30" name="Straight Arrow Connector 30"/>
                      <wp:cNvGraphicFramePr/>
                      <a:graphic xmlns:a="http://schemas.openxmlformats.org/drawingml/2006/main">
                        <a:graphicData uri="http://schemas.microsoft.com/office/word/2010/wordprocessingShape">
                          <wps:wsp>
                            <wps:cNvCnPr/>
                            <wps:spPr>
                              <a:xfrm>
                                <a:off x="0" y="0"/>
                                <a:ext cx="0" cy="695325"/>
                              </a:xfrm>
                              <a:prstGeom prst="straightConnector1">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473DAFBE" id="Straight Arrow Connector 30" o:spid="_x0000_s1026" type="#_x0000_t32" style="position:absolute;margin-left:-3pt;margin-top:10.5pt;width:0;height:54.7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" strokecolor="black [3200]">
                      <v:stroke startarrow="open" endarrow="open"/>
                    </v:shape>
                  </w:pict>
                </mc:Fallback>
              </mc:AlternateContent>
            </w:r>
          </w:p>
          <w:p w14:paraId="25588C44" w14:textId="12386B6C" w:rsidR="0096045C" w:rsidRDefault="002C0BF5" w:rsidP="00D70815">
            <w:pPr>
              <w:jc w:val="both"/>
            </w:pPr>
            <w:r>
              <w:t>Crown Dritherm Cavity Slab 37</w:t>
            </w:r>
          </w:p>
          <w:p w14:paraId="546EE32B" w14:textId="77777777" w:rsidR="002C0BF5" w:rsidRDefault="00BA7356" w:rsidP="00D70815">
            <w:pPr>
              <w:jc w:val="both"/>
            </w:pPr>
            <w:r>
              <w:t>31.01</w:t>
            </w:r>
          </w:p>
          <w:p w14:paraId="58004B77" w14:textId="77777777" w:rsidR="00BA7356" w:rsidRDefault="00BA7356" w:rsidP="00D70815">
            <w:pPr>
              <w:jc w:val="both"/>
            </w:pPr>
          </w:p>
          <w:p w14:paraId="7B86D73C" w14:textId="2608B988" w:rsidR="00B45614" w:rsidRDefault="00B45614" w:rsidP="00D70815">
            <w:pPr>
              <w:jc w:val="both"/>
            </w:pPr>
            <w:r>
              <w:rPr>
                <w:noProof/>
              </w:rPr>
              <mc:AlternateContent>
                <mc:Choice Requires="wps">
                  <w:drawing>
                    <wp:anchor distT="0" distB="0" distL="114300" distR="114300" simplePos="0" relativeHeight="251686912" behindDoc="0" locked="0" layoutInCell="1" allowOverlap="1" wp14:anchorId="37C25AE4" wp14:editId="5D0E516B">
                      <wp:simplePos x="0" y="0"/>
                      <wp:positionH relativeFrom="column">
                        <wp:posOffset>-38100</wp:posOffset>
                      </wp:positionH>
                      <wp:positionV relativeFrom="paragraph">
                        <wp:posOffset>136525</wp:posOffset>
                      </wp:positionV>
                      <wp:extent cx="9525" cy="676275"/>
                      <wp:effectExtent l="95250" t="38100" r="85725" b="66675"/>
                      <wp:wrapNone/>
                      <wp:docPr id="31" name="Straight Arrow Connector 31"/>
                      <wp:cNvGraphicFramePr/>
                      <a:graphic xmlns:a="http://schemas.openxmlformats.org/drawingml/2006/main">
                        <a:graphicData uri="http://schemas.microsoft.com/office/word/2010/wordprocessingShape">
                          <wps:wsp>
                            <wps:cNvCnPr/>
                            <wps:spPr>
                              <a:xfrm>
                                <a:off x="0" y="0"/>
                                <a:ext cx="9525" cy="676275"/>
                              </a:xfrm>
                              <a:prstGeom prst="straightConnector1">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41BBFF55" id="Straight Arrow Connector 31" o:spid="_x0000_s1026" type="#_x0000_t32" style="position:absolute;margin-left:-3pt;margin-top:10.75pt;width:.75pt;height:53.2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" strokecolor="black [3200]">
                      <v:stroke startarrow="open" endarrow="open"/>
                    </v:shape>
                  </w:pict>
                </mc:Fallback>
              </mc:AlternateContent>
            </w:r>
          </w:p>
          <w:p w14:paraId="564D9DD7" w14:textId="64BE81CF" w:rsidR="00BA7356" w:rsidRDefault="00BA7356" w:rsidP="00D70815">
            <w:pPr>
              <w:jc w:val="both"/>
            </w:pPr>
            <w:r>
              <w:t>Lightweight aerated concrete block in gauged mortar</w:t>
            </w:r>
          </w:p>
          <w:p w14:paraId="651DA368" w14:textId="77777777" w:rsidR="004E6DD2" w:rsidRDefault="004E6DD2" w:rsidP="00D70815">
            <w:pPr>
              <w:jc w:val="both"/>
            </w:pPr>
            <w:r>
              <w:t>14.02.1.2.9</w:t>
            </w:r>
          </w:p>
          <w:p w14:paraId="138885A8" w14:textId="77777777" w:rsidR="00B45614" w:rsidRDefault="00B45614" w:rsidP="00D70815">
            <w:pPr>
              <w:jc w:val="both"/>
            </w:pPr>
          </w:p>
          <w:p w14:paraId="260D08E0" w14:textId="3D12C125" w:rsidR="00B45614" w:rsidRDefault="00B45614" w:rsidP="00D70815">
            <w:pPr>
              <w:jc w:val="both"/>
            </w:pPr>
          </w:p>
        </w:tc>
      </w:tr>
    </w:tbl>
    <w:p w14:paraId="3BCC9C9B" w14:textId="683A95C4" w:rsidR="0063471A" w:rsidRPr="005E198F" w:rsidRDefault="0063471A" w:rsidP="008049BF">
      <w:pPr>
        <w:jc w:val="both"/>
      </w:pPr>
    </w:p>
    <w:p w14:paraId="316C6FE9" w14:textId="77777777" w:rsidR="00B01E17" w:rsidRDefault="00B01E17" w:rsidP="008049BF">
      <w:pPr>
        <w:jc w:val="both"/>
        <w:rPr>
          <w:b/>
          <w:bCs/>
        </w:rPr>
      </w:pPr>
    </w:p>
    <w:p w14:paraId="3B3E148B" w14:textId="77777777" w:rsidR="00B01E17" w:rsidRDefault="00B01E17" w:rsidP="008049BF">
      <w:pPr>
        <w:jc w:val="both"/>
        <w:rPr>
          <w:b/>
          <w:bCs/>
        </w:rPr>
      </w:pPr>
    </w:p>
    <w:p w14:paraId="3BD97156" w14:textId="77777777" w:rsidR="00B01E17" w:rsidRDefault="00B01E17" w:rsidP="008049BF">
      <w:pPr>
        <w:jc w:val="both"/>
        <w:rPr>
          <w:b/>
          <w:bCs/>
        </w:rPr>
      </w:pPr>
    </w:p>
    <w:p w14:paraId="18F20C93" w14:textId="77777777" w:rsidR="00B01E17" w:rsidRDefault="00B01E17" w:rsidP="008049BF">
      <w:pPr>
        <w:jc w:val="both"/>
        <w:rPr>
          <w:b/>
          <w:bCs/>
        </w:rPr>
      </w:pPr>
    </w:p>
    <w:p w14:paraId="5B46E7CC" w14:textId="77777777" w:rsidR="00B01E17" w:rsidRDefault="00B01E17" w:rsidP="008049BF">
      <w:pPr>
        <w:jc w:val="both"/>
        <w:rPr>
          <w:b/>
          <w:bCs/>
        </w:rPr>
      </w:pPr>
    </w:p>
    <w:p w14:paraId="49D88563" w14:textId="77777777" w:rsidR="00B01E17" w:rsidRDefault="00B01E17" w:rsidP="008049BF">
      <w:pPr>
        <w:jc w:val="both"/>
        <w:rPr>
          <w:b/>
          <w:bCs/>
        </w:rPr>
      </w:pPr>
    </w:p>
    <w:p w14:paraId="1FDE9697" w14:textId="77777777" w:rsidR="00B01E17" w:rsidRDefault="00B01E17" w:rsidP="008049BF">
      <w:pPr>
        <w:jc w:val="both"/>
        <w:rPr>
          <w:b/>
          <w:bCs/>
        </w:rPr>
      </w:pPr>
    </w:p>
    <w:p w14:paraId="702284C6" w14:textId="1281FD49" w:rsidR="009B6A2D" w:rsidRDefault="004E6DD2" w:rsidP="008049BF">
      <w:pPr>
        <w:jc w:val="both"/>
        <w:rPr>
          <w:b/>
          <w:bCs/>
        </w:rPr>
      </w:pPr>
      <w:r>
        <w:rPr>
          <w:b/>
          <w:bCs/>
        </w:rPr>
        <w:lastRenderedPageBreak/>
        <w:t>To Calculate the Roof Surface Area (Simple Hip Roof)</w:t>
      </w:r>
      <w:r w:rsidR="00516F0C">
        <w:rPr>
          <w:b/>
          <w:bCs/>
        </w:rPr>
        <w:tab/>
      </w:r>
      <w:r w:rsidR="00516F0C">
        <w:rPr>
          <w:b/>
          <w:bCs/>
        </w:rPr>
        <w:tab/>
      </w:r>
      <w:r w:rsidR="00516F0C">
        <w:rPr>
          <w:b/>
          <w:bCs/>
        </w:rPr>
        <w:tab/>
      </w:r>
      <w:r w:rsidR="00516F0C">
        <w:rPr>
          <w:b/>
          <w:bCs/>
        </w:rPr>
        <w:tab/>
      </w:r>
      <w:r w:rsidR="00516F0C">
        <w:rPr>
          <w:b/>
          <w:bCs/>
        </w:rPr>
        <w:tab/>
      </w:r>
      <w:r w:rsidR="00516F0C">
        <w:rPr>
          <w:b/>
          <w:bCs/>
        </w:rPr>
        <w:tab/>
      </w:r>
    </w:p>
    <w:p w14:paraId="308DFE94" w14:textId="77777777" w:rsidR="00735AAD" w:rsidRDefault="0088454D" w:rsidP="008049BF">
      <w:pPr>
        <w:jc w:val="both"/>
        <w:rPr>
          <w:b/>
          <w:bCs/>
        </w:rPr>
      </w:pPr>
      <w:r>
        <w:t>All dims in mm</w:t>
      </w:r>
      <w:r w:rsidR="008577ED">
        <w:rPr>
          <w:b/>
          <w:bCs/>
        </w:rPr>
        <w:t xml:space="preserve"> </w:t>
      </w:r>
      <w:r w:rsidR="008577ED" w:rsidRPr="008577ED">
        <w:t>scaled from drawing</w:t>
      </w:r>
      <w:r w:rsidR="00516F0C">
        <w:rPr>
          <w:b/>
          <w:bCs/>
        </w:rPr>
        <w:tab/>
      </w:r>
      <w:r w:rsidR="00516F0C">
        <w:rPr>
          <w:b/>
          <w:bCs/>
        </w:rPr>
        <w:tab/>
      </w:r>
    </w:p>
    <w:p w14:paraId="20F955C4" w14:textId="116D7E2B" w:rsidR="00516F0C" w:rsidRPr="00516F0C" w:rsidRDefault="00516F0C" w:rsidP="00735AAD">
      <w:pPr>
        <w:ind w:left="3600" w:firstLine="720"/>
        <w:jc w:val="both"/>
      </w:pPr>
      <w:r w:rsidRPr="00516F0C">
        <w:t>5800</w:t>
      </w:r>
    </w:p>
    <w:p w14:paraId="51322F7A" w14:textId="3269F57F" w:rsidR="009B6A2D" w:rsidRDefault="0088454D" w:rsidP="008049BF">
      <w:pPr>
        <w:jc w:val="both"/>
        <w:rPr>
          <w:b/>
          <w:bCs/>
        </w:rPr>
      </w:pPr>
      <w:r>
        <w:rPr>
          <w:b/>
          <w:bCs/>
          <w:noProof/>
        </w:rPr>
        <mc:AlternateContent>
          <mc:Choice Requires="wps">
            <w:drawing>
              <wp:anchor distT="0" distB="0" distL="114300" distR="114300" simplePos="0" relativeHeight="251683840" behindDoc="0" locked="0" layoutInCell="1" allowOverlap="1" wp14:anchorId="25FBDEB5" wp14:editId="2363C8EF">
                <wp:simplePos x="0" y="0"/>
                <wp:positionH relativeFrom="column">
                  <wp:posOffset>466725</wp:posOffset>
                </wp:positionH>
                <wp:positionV relativeFrom="paragraph">
                  <wp:posOffset>216534</wp:posOffset>
                </wp:positionV>
                <wp:extent cx="819150" cy="1343025"/>
                <wp:effectExtent l="38100" t="38100" r="57150" b="47625"/>
                <wp:wrapNone/>
                <wp:docPr id="28" name="Straight Arrow Connector 28"/>
                <wp:cNvGraphicFramePr/>
                <a:graphic xmlns:a="http://schemas.openxmlformats.org/drawingml/2006/main">
                  <a:graphicData uri="http://schemas.microsoft.com/office/word/2010/wordprocessingShape">
                    <wps:wsp>
                      <wps:cNvCnPr/>
                      <wps:spPr>
                        <a:xfrm flipH="1">
                          <a:off x="0" y="0"/>
                          <a:ext cx="819150" cy="13430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C9E683A" id="Straight Arrow Connector 28" o:spid="_x0000_s1026" type="#_x0000_t32" style="position:absolute;margin-left:36.75pt;margin-top:17.05pt;width:64.5pt;height:105.75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" strokecolor="#ed7d31 [3205]" strokeweight=".5pt">
                <v:stroke startarrow="block" endarrow="block" joinstyle="miter"/>
              </v:shape>
            </w:pict>
          </mc:Fallback>
        </mc:AlternateContent>
      </w:r>
      <w:r w:rsidR="00516F0C">
        <w:rPr>
          <w:b/>
          <w:bCs/>
          <w:noProof/>
        </w:rPr>
        <mc:AlternateContent>
          <mc:Choice Requires="wps">
            <w:drawing>
              <wp:anchor distT="0" distB="0" distL="114300" distR="114300" simplePos="0" relativeHeight="251677696" behindDoc="0" locked="0" layoutInCell="1" allowOverlap="1" wp14:anchorId="40021073" wp14:editId="1FC4A2BB">
                <wp:simplePos x="0" y="0"/>
                <wp:positionH relativeFrom="column">
                  <wp:posOffset>1533525</wp:posOffset>
                </wp:positionH>
                <wp:positionV relativeFrom="paragraph">
                  <wp:posOffset>83185</wp:posOffset>
                </wp:positionV>
                <wp:extent cx="2476500" cy="28575"/>
                <wp:effectExtent l="38100" t="76200" r="0" b="85725"/>
                <wp:wrapNone/>
                <wp:docPr id="22" name="Straight Arrow Connector 22"/>
                <wp:cNvGraphicFramePr/>
                <a:graphic xmlns:a="http://schemas.openxmlformats.org/drawingml/2006/main">
                  <a:graphicData uri="http://schemas.microsoft.com/office/word/2010/wordprocessingShape">
                    <wps:wsp>
                      <wps:cNvCnPr/>
                      <wps:spPr>
                        <a:xfrm flipV="1">
                          <a:off x="0" y="0"/>
                          <a:ext cx="2476500" cy="285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EA0BD40" id="Straight Arrow Connector 22" o:spid="_x0000_s1026" type="#_x0000_t32" style="position:absolute;margin-left:120.75pt;margin-top:6.55pt;width:195pt;height:2.2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" strokecolor="#ed7d31 [3205]" strokeweight=".5pt">
                <v:stroke startarrow="block" endarrow="block" joinstyle="miter"/>
              </v:shape>
            </w:pict>
          </mc:Fallback>
        </mc:AlternateContent>
      </w:r>
      <w:r w:rsidR="00516F0C">
        <w:rPr>
          <w:b/>
          <w:bCs/>
        </w:rPr>
        <w:tab/>
      </w:r>
      <w:r w:rsidR="00516F0C">
        <w:rPr>
          <w:b/>
          <w:bCs/>
        </w:rPr>
        <w:tab/>
      </w:r>
      <w:r w:rsidR="00516F0C">
        <w:rPr>
          <w:b/>
          <w:bCs/>
        </w:rPr>
        <w:tab/>
      </w:r>
      <w:r w:rsidR="00516F0C">
        <w:rPr>
          <w:b/>
          <w:bCs/>
        </w:rPr>
        <w:tab/>
      </w:r>
      <w:r w:rsidR="00516F0C">
        <w:rPr>
          <w:b/>
          <w:bCs/>
        </w:rPr>
        <w:tab/>
      </w:r>
      <w:r w:rsidR="00516F0C">
        <w:rPr>
          <w:b/>
          <w:bCs/>
        </w:rPr>
        <w:tab/>
      </w:r>
    </w:p>
    <w:p w14:paraId="7123C79A" w14:textId="27A07A49" w:rsidR="009B6A2D" w:rsidRDefault="00516F0C" w:rsidP="008049BF">
      <w:pPr>
        <w:jc w:val="both"/>
        <w:rPr>
          <w:b/>
          <w:bCs/>
        </w:rPr>
      </w:pPr>
      <w:r>
        <w:rPr>
          <w:b/>
          <w:bCs/>
          <w:noProof/>
        </w:rPr>
        <mc:AlternateContent>
          <mc:Choice Requires="wps">
            <w:drawing>
              <wp:anchor distT="0" distB="0" distL="114300" distR="114300" simplePos="0" relativeHeight="251678720" behindDoc="0" locked="0" layoutInCell="1" allowOverlap="1" wp14:anchorId="527FFD0A" wp14:editId="2190BBEA">
                <wp:simplePos x="0" y="0"/>
                <wp:positionH relativeFrom="column">
                  <wp:posOffset>5162550</wp:posOffset>
                </wp:positionH>
                <wp:positionV relativeFrom="paragraph">
                  <wp:posOffset>26034</wp:posOffset>
                </wp:positionV>
                <wp:extent cx="0" cy="1209675"/>
                <wp:effectExtent l="76200" t="38100" r="57150" b="47625"/>
                <wp:wrapNone/>
                <wp:docPr id="23" name="Straight Arrow Connector 23"/>
                <wp:cNvGraphicFramePr/>
                <a:graphic xmlns:a="http://schemas.openxmlformats.org/drawingml/2006/main">
                  <a:graphicData uri="http://schemas.microsoft.com/office/word/2010/wordprocessingShape">
                    <wps:wsp>
                      <wps:cNvCnPr/>
                      <wps:spPr>
                        <a:xfrm>
                          <a:off x="0" y="0"/>
                          <a:ext cx="0" cy="12096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BF73F45" id="Straight Arrow Connector 23" o:spid="_x0000_s1026" type="#_x0000_t32" style="position:absolute;margin-left:406.5pt;margin-top:2.05pt;width:0;height:95.2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" strokecolor="#ed7d31 [3205]" strokeweight=".5pt">
                <v:stroke startarrow="block" endarrow="block" joinstyle="miter"/>
              </v:shape>
            </w:pict>
          </mc:Fallback>
        </mc:AlternateContent>
      </w:r>
      <w:r w:rsidR="001141D0">
        <w:rPr>
          <w:b/>
          <w:bCs/>
          <w:noProof/>
        </w:rPr>
        <mc:AlternateContent>
          <mc:Choice Requires="wps">
            <w:drawing>
              <wp:anchor distT="0" distB="0" distL="114300" distR="114300" simplePos="0" relativeHeight="251674624" behindDoc="0" locked="0" layoutInCell="1" allowOverlap="1" wp14:anchorId="1705E6F8" wp14:editId="320C4874">
                <wp:simplePos x="0" y="0"/>
                <wp:positionH relativeFrom="column">
                  <wp:posOffset>742950</wp:posOffset>
                </wp:positionH>
                <wp:positionV relativeFrom="paragraph">
                  <wp:posOffset>16510</wp:posOffset>
                </wp:positionV>
                <wp:extent cx="4067175" cy="1247775"/>
                <wp:effectExtent l="19050" t="0" r="47625" b="28575"/>
                <wp:wrapNone/>
                <wp:docPr id="18" name="Trapezoid 18"/>
                <wp:cNvGraphicFramePr/>
                <a:graphic xmlns:a="http://schemas.openxmlformats.org/drawingml/2006/main">
                  <a:graphicData uri="http://schemas.microsoft.com/office/word/2010/wordprocessingShape">
                    <wps:wsp>
                      <wps:cNvSpPr/>
                      <wps:spPr>
                        <a:xfrm>
                          <a:off x="0" y="0"/>
                          <a:ext cx="4067175" cy="1247775"/>
                        </a:xfrm>
                        <a:prstGeom prst="trapezoid">
                          <a:avLst>
                            <a:gd name="adj" fmla="val 61641"/>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1AED3E" w14:textId="77777777" w:rsidR="006C63F6" w:rsidRDefault="006C63F6" w:rsidP="006C63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5E6F8" id="Trapezoid 18" o:spid="_x0000_s1032" style="position:absolute;left:0;text-align:left;margin-left:58.5pt;margin-top:1.3pt;width:320.25pt;height:9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067175,12477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" adj="-11796480,,5400" path="m,1247775l769141,,3298034,r769141,1247775l,1247775xe" fillcolor="#4472c4 [3204]" strokecolor="#1f3763 [1604]" strokeweight="1pt">
                <v:stroke joinstyle="miter"/>
                <v:formulas/>
                <v:path arrowok="t" o:connecttype="custom" o:connectlocs="0,1247775;769141,0;3298034,0;4067175,1247775;0,1247775" o:connectangles="0,0,0,0,0" textboxrect="0,0,4067175,1247775"/>
                <v:textbox>
                  <w:txbxContent>
                    <w:p w14:paraId="661AED3E" w14:textId="77777777" w:rsidR="006C63F6" w:rsidRDefault="006C63F6" w:rsidP="006C63F6">
                      <w:pPr>
                        <w:jc w:val="center"/>
                      </w:pPr>
                    </w:p>
                  </w:txbxContent>
                </v:textbox>
              </v:shape>
            </w:pict>
          </mc:Fallback>
        </mc:AlternateContent>
      </w:r>
    </w:p>
    <w:p w14:paraId="062E7456" w14:textId="58283646" w:rsidR="009B6A2D" w:rsidRDefault="0088454D" w:rsidP="008049BF">
      <w:pPr>
        <w:jc w:val="both"/>
        <w:rPr>
          <w:b/>
          <w:bCs/>
        </w:rPr>
      </w:pPr>
      <w:r>
        <w:rPr>
          <w:b/>
          <w:bCs/>
        </w:rPr>
        <w:t>Dimension X</w:t>
      </w:r>
    </w:p>
    <w:p w14:paraId="72F74973" w14:textId="412BCBC3" w:rsidR="009B6A2D" w:rsidRPr="00516F0C" w:rsidRDefault="00516F0C" w:rsidP="008049BF">
      <w:pPr>
        <w:jc w:val="both"/>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w:t>
      </w:r>
      <w:r w:rsidRPr="00516F0C">
        <w:t>2600</w:t>
      </w:r>
    </w:p>
    <w:p w14:paraId="3EC945D3" w14:textId="77777777" w:rsidR="009B6A2D" w:rsidRDefault="009B6A2D" w:rsidP="008049BF">
      <w:pPr>
        <w:jc w:val="both"/>
        <w:rPr>
          <w:b/>
          <w:bCs/>
        </w:rPr>
      </w:pPr>
    </w:p>
    <w:p w14:paraId="717A2AAD" w14:textId="3AE1D241" w:rsidR="009B6A2D" w:rsidRDefault="009B6A2D" w:rsidP="008049BF">
      <w:pPr>
        <w:jc w:val="both"/>
        <w:rPr>
          <w:b/>
          <w:bCs/>
        </w:rPr>
      </w:pPr>
    </w:p>
    <w:p w14:paraId="60142E78" w14:textId="2F05A1A2" w:rsidR="009B6A2D" w:rsidRPr="00516F0C" w:rsidRDefault="001141D0" w:rsidP="008049BF">
      <w:pPr>
        <w:jc w:val="both"/>
      </w:pPr>
      <w:r>
        <w:rPr>
          <w:b/>
          <w:bCs/>
          <w:noProof/>
        </w:rPr>
        <mc:AlternateContent>
          <mc:Choice Requires="wps">
            <w:drawing>
              <wp:anchor distT="0" distB="0" distL="114300" distR="114300" simplePos="0" relativeHeight="251676672" behindDoc="0" locked="0" layoutInCell="1" allowOverlap="1" wp14:anchorId="0C1FA525" wp14:editId="55A3AE28">
                <wp:simplePos x="0" y="0"/>
                <wp:positionH relativeFrom="column">
                  <wp:posOffset>733424</wp:posOffset>
                </wp:positionH>
                <wp:positionV relativeFrom="paragraph">
                  <wp:posOffset>217170</wp:posOffset>
                </wp:positionV>
                <wp:extent cx="4086225" cy="38100"/>
                <wp:effectExtent l="38100" t="76200" r="0" b="95250"/>
                <wp:wrapNone/>
                <wp:docPr id="20" name="Straight Arrow Connector 20"/>
                <wp:cNvGraphicFramePr/>
                <a:graphic xmlns:a="http://schemas.openxmlformats.org/drawingml/2006/main">
                  <a:graphicData uri="http://schemas.microsoft.com/office/word/2010/wordprocessingShape">
                    <wps:wsp>
                      <wps:cNvCnPr/>
                      <wps:spPr>
                        <a:xfrm flipV="1">
                          <a:off x="0" y="0"/>
                          <a:ext cx="4086225" cy="381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98F6B61" id="Straight Arrow Connector 20" o:spid="_x0000_s1026" type="#_x0000_t32" style="position:absolute;margin-left:57.75pt;margin-top:17.1pt;width:321.75pt;height:3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" strokecolor="#ed7d31 [3205]" strokeweight=".5pt">
                <v:stroke startarrow="block" endarrow="block" joinstyle="miter"/>
              </v:shape>
            </w:pict>
          </mc:Fallback>
        </mc:AlternateContent>
      </w:r>
      <w:r w:rsidR="00516F0C">
        <w:rPr>
          <w:b/>
          <w:bCs/>
        </w:rPr>
        <w:tab/>
      </w:r>
      <w:r w:rsidR="00516F0C">
        <w:rPr>
          <w:b/>
          <w:bCs/>
        </w:rPr>
        <w:tab/>
      </w:r>
      <w:r w:rsidR="00516F0C">
        <w:rPr>
          <w:b/>
          <w:bCs/>
        </w:rPr>
        <w:tab/>
      </w:r>
      <w:r w:rsidR="00516F0C">
        <w:rPr>
          <w:b/>
          <w:bCs/>
        </w:rPr>
        <w:tab/>
      </w:r>
      <w:r w:rsidR="00516F0C">
        <w:rPr>
          <w:b/>
          <w:bCs/>
        </w:rPr>
        <w:tab/>
      </w:r>
      <w:r w:rsidR="00516F0C">
        <w:rPr>
          <w:b/>
          <w:bCs/>
        </w:rPr>
        <w:tab/>
      </w:r>
      <w:r w:rsidR="00516F0C" w:rsidRPr="00516F0C">
        <w:t>12800</w:t>
      </w:r>
    </w:p>
    <w:p w14:paraId="702B8FCD" w14:textId="74E71ED7" w:rsidR="001141D0" w:rsidRDefault="006B222A" w:rsidP="008049BF">
      <w:pPr>
        <w:jc w:val="both"/>
        <w:rPr>
          <w:b/>
          <w:bCs/>
        </w:rPr>
      </w:pPr>
      <w:r>
        <w:rPr>
          <w:b/>
          <w:bCs/>
          <w:noProof/>
        </w:rPr>
        <mc:AlternateContent>
          <mc:Choice Requires="wps">
            <w:drawing>
              <wp:anchor distT="0" distB="0" distL="114300" distR="114300" simplePos="0" relativeHeight="251679744" behindDoc="0" locked="0" layoutInCell="1" allowOverlap="1" wp14:anchorId="14AB4748" wp14:editId="3820746D">
                <wp:simplePos x="0" y="0"/>
                <wp:positionH relativeFrom="margin">
                  <wp:align>center</wp:align>
                </wp:positionH>
                <wp:positionV relativeFrom="paragraph">
                  <wp:posOffset>273685</wp:posOffset>
                </wp:positionV>
                <wp:extent cx="2555875" cy="1266825"/>
                <wp:effectExtent l="19050" t="19050" r="34925" b="28575"/>
                <wp:wrapNone/>
                <wp:docPr id="24" name="Isosceles Triangle 24"/>
                <wp:cNvGraphicFramePr/>
                <a:graphic xmlns:a="http://schemas.openxmlformats.org/drawingml/2006/main">
                  <a:graphicData uri="http://schemas.microsoft.com/office/word/2010/wordprocessingShape">
                    <wps:wsp>
                      <wps:cNvSpPr/>
                      <wps:spPr>
                        <a:xfrm>
                          <a:off x="0" y="0"/>
                          <a:ext cx="2555875" cy="1266825"/>
                        </a:xfrm>
                        <a:prstGeom prst="triangle">
                          <a:avLst>
                            <a:gd name="adj" fmla="val 4962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D69BB7" w14:textId="77777777" w:rsidR="006C63F6" w:rsidRDefault="006C63F6" w:rsidP="006C63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AB474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4" o:spid="_x0000_s1033" type="#_x0000_t5" style="position:absolute;left:0;text-align:left;margin-left:0;margin-top:21.55pt;width:201.25pt;height:99.75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" adj="10719" fillcolor="#4472c4 [3204]" strokecolor="#1f3763 [1604]" strokeweight="1pt">
                <v:textbox>
                  <w:txbxContent>
                    <w:p w14:paraId="04D69BB7" w14:textId="77777777" w:rsidR="006C63F6" w:rsidRDefault="006C63F6" w:rsidP="006C63F6">
                      <w:pPr>
                        <w:jc w:val="center"/>
                      </w:pPr>
                    </w:p>
                  </w:txbxContent>
                </v:textbox>
                <w10:wrap anchorx="margin"/>
              </v:shape>
            </w:pict>
          </mc:Fallback>
        </mc:AlternateContent>
      </w:r>
      <w:r w:rsidR="0088454D">
        <w:rPr>
          <w:b/>
          <w:bCs/>
          <w:noProof/>
        </w:rPr>
        <mc:AlternateContent>
          <mc:Choice Requires="wps">
            <w:drawing>
              <wp:anchor distT="0" distB="0" distL="114300" distR="114300" simplePos="0" relativeHeight="251682816" behindDoc="0" locked="0" layoutInCell="1" allowOverlap="1" wp14:anchorId="5CB75296" wp14:editId="687B1A53">
                <wp:simplePos x="0" y="0"/>
                <wp:positionH relativeFrom="column">
                  <wp:posOffset>1381125</wp:posOffset>
                </wp:positionH>
                <wp:positionV relativeFrom="paragraph">
                  <wp:posOffset>226694</wp:posOffset>
                </wp:positionV>
                <wp:extent cx="1238250" cy="1266825"/>
                <wp:effectExtent l="38100" t="38100" r="57150" b="47625"/>
                <wp:wrapNone/>
                <wp:docPr id="27" name="Straight Arrow Connector 27"/>
                <wp:cNvGraphicFramePr/>
                <a:graphic xmlns:a="http://schemas.openxmlformats.org/drawingml/2006/main">
                  <a:graphicData uri="http://schemas.microsoft.com/office/word/2010/wordprocessingShape">
                    <wps:wsp>
                      <wps:cNvCnPr/>
                      <wps:spPr>
                        <a:xfrm flipH="1">
                          <a:off x="0" y="0"/>
                          <a:ext cx="1238250" cy="12668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03F0A84" id="Straight Arrow Connector 27" o:spid="_x0000_s1026" type="#_x0000_t32" style="position:absolute;margin-left:108.75pt;margin-top:17.85pt;width:97.5pt;height:99.75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" strokecolor="#ed7d31 [3205]" strokeweight=".5pt">
                <v:stroke startarrow="block" endarrow="block" joinstyle="miter"/>
              </v:shape>
            </w:pict>
          </mc:Fallback>
        </mc:AlternateContent>
      </w:r>
    </w:p>
    <w:p w14:paraId="5F420A15" w14:textId="61970402" w:rsidR="001141D0" w:rsidRDefault="006B222A" w:rsidP="008049BF">
      <w:pPr>
        <w:jc w:val="both"/>
        <w:rPr>
          <w:b/>
          <w:bCs/>
        </w:rPr>
      </w:pPr>
      <w:r>
        <w:rPr>
          <w:b/>
          <w:bCs/>
          <w:noProof/>
        </w:rPr>
        <mc:AlternateContent>
          <mc:Choice Requires="wps">
            <w:drawing>
              <wp:anchor distT="0" distB="0" distL="114300" distR="114300" simplePos="0" relativeHeight="251681792" behindDoc="0" locked="0" layoutInCell="1" allowOverlap="1" wp14:anchorId="2413A34F" wp14:editId="439DEAC6">
                <wp:simplePos x="0" y="0"/>
                <wp:positionH relativeFrom="column">
                  <wp:posOffset>4438650</wp:posOffset>
                </wp:positionH>
                <wp:positionV relativeFrom="paragraph">
                  <wp:posOffset>45085</wp:posOffset>
                </wp:positionV>
                <wp:extent cx="9525" cy="1152525"/>
                <wp:effectExtent l="76200" t="38100" r="66675" b="47625"/>
                <wp:wrapNone/>
                <wp:docPr id="26" name="Straight Arrow Connector 26"/>
                <wp:cNvGraphicFramePr/>
                <a:graphic xmlns:a="http://schemas.openxmlformats.org/drawingml/2006/main">
                  <a:graphicData uri="http://schemas.microsoft.com/office/word/2010/wordprocessingShape">
                    <wps:wsp>
                      <wps:cNvCnPr/>
                      <wps:spPr>
                        <a:xfrm flipH="1">
                          <a:off x="0" y="0"/>
                          <a:ext cx="9525" cy="11525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7F86431" id="Straight Arrow Connector 26" o:spid="_x0000_s1026" type="#_x0000_t32" style="position:absolute;margin-left:349.5pt;margin-top:3.55pt;width:.75pt;height:90.75pt;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" strokecolor="#ed7d31 [3205]" strokeweight=".5pt">
                <v:stroke startarrow="block" endarrow="block" joinstyle="miter"/>
              </v:shape>
            </w:pict>
          </mc:Fallback>
        </mc:AlternateContent>
      </w:r>
    </w:p>
    <w:p w14:paraId="0B05F655" w14:textId="77777777" w:rsidR="006B222A" w:rsidRDefault="006B222A" w:rsidP="006B222A">
      <w:pPr>
        <w:jc w:val="both"/>
        <w:rPr>
          <w:b/>
          <w:bCs/>
        </w:rPr>
      </w:pPr>
      <w:r>
        <w:rPr>
          <w:b/>
          <w:bCs/>
        </w:rPr>
        <w:t xml:space="preserve">                         </w:t>
      </w:r>
      <w:r w:rsidR="0088454D">
        <w:rPr>
          <w:b/>
          <w:bCs/>
        </w:rPr>
        <w:t xml:space="preserve">Dimension </w:t>
      </w:r>
      <w:r>
        <w:rPr>
          <w:b/>
          <w:bCs/>
        </w:rPr>
        <w:t>Y</w:t>
      </w:r>
      <w:r>
        <w:rPr>
          <w:b/>
          <w:bCs/>
        </w:rPr>
        <w:tab/>
      </w:r>
      <w:r>
        <w:rPr>
          <w:b/>
          <w:bCs/>
        </w:rPr>
        <w:tab/>
      </w:r>
      <w:r w:rsidR="0088454D">
        <w:rPr>
          <w:b/>
          <w:bCs/>
        </w:rPr>
        <w:tab/>
      </w:r>
      <w:r w:rsidR="0088454D">
        <w:rPr>
          <w:b/>
          <w:bCs/>
        </w:rPr>
        <w:tab/>
      </w:r>
      <w:r w:rsidR="0088454D">
        <w:rPr>
          <w:b/>
          <w:bCs/>
        </w:rPr>
        <w:tab/>
      </w:r>
      <w:r w:rsidR="0088454D">
        <w:rPr>
          <w:b/>
          <w:bCs/>
        </w:rPr>
        <w:tab/>
      </w:r>
      <w:r w:rsidR="0088454D">
        <w:rPr>
          <w:b/>
          <w:bCs/>
        </w:rPr>
        <w:tab/>
      </w:r>
    </w:p>
    <w:p w14:paraId="52B9621E" w14:textId="4C058682" w:rsidR="001141D0" w:rsidRPr="0088454D" w:rsidRDefault="0088454D" w:rsidP="006B222A">
      <w:pPr>
        <w:ind w:left="6480" w:firstLine="720"/>
        <w:jc w:val="both"/>
      </w:pPr>
      <w:r w:rsidRPr="0088454D">
        <w:t>2600</w:t>
      </w:r>
    </w:p>
    <w:p w14:paraId="73B2DFB7" w14:textId="77777777" w:rsidR="001141D0" w:rsidRDefault="001141D0" w:rsidP="008049BF">
      <w:pPr>
        <w:jc w:val="both"/>
        <w:rPr>
          <w:b/>
          <w:bCs/>
        </w:rPr>
      </w:pPr>
    </w:p>
    <w:p w14:paraId="3F15085B" w14:textId="77777777" w:rsidR="001141D0" w:rsidRDefault="001141D0" w:rsidP="008049BF">
      <w:pPr>
        <w:jc w:val="both"/>
        <w:rPr>
          <w:b/>
          <w:bCs/>
        </w:rPr>
      </w:pPr>
    </w:p>
    <w:p w14:paraId="6676D62F" w14:textId="776C5107" w:rsidR="001141D0" w:rsidRPr="0088454D" w:rsidRDefault="00735AAD" w:rsidP="008049BF">
      <w:pPr>
        <w:jc w:val="both"/>
      </w:pPr>
      <w:r>
        <w:rPr>
          <w:b/>
          <w:bCs/>
          <w:noProof/>
        </w:rPr>
        <mc:AlternateContent>
          <mc:Choice Requires="wps">
            <w:drawing>
              <wp:anchor distT="0" distB="0" distL="114300" distR="114300" simplePos="0" relativeHeight="251680768" behindDoc="0" locked="0" layoutInCell="1" allowOverlap="1" wp14:anchorId="47B70E9C" wp14:editId="38F08BAD">
                <wp:simplePos x="0" y="0"/>
                <wp:positionH relativeFrom="column">
                  <wp:posOffset>1552575</wp:posOffset>
                </wp:positionH>
                <wp:positionV relativeFrom="paragraph">
                  <wp:posOffset>208280</wp:posOffset>
                </wp:positionV>
                <wp:extent cx="2609850" cy="28575"/>
                <wp:effectExtent l="38100" t="76200" r="0" b="85725"/>
                <wp:wrapNone/>
                <wp:docPr id="25" name="Straight Arrow Connector 25"/>
                <wp:cNvGraphicFramePr/>
                <a:graphic xmlns:a="http://schemas.openxmlformats.org/drawingml/2006/main">
                  <a:graphicData uri="http://schemas.microsoft.com/office/word/2010/wordprocessingShape">
                    <wps:wsp>
                      <wps:cNvCnPr/>
                      <wps:spPr>
                        <a:xfrm flipV="1">
                          <a:off x="0" y="0"/>
                          <a:ext cx="2609850" cy="285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29934A3" id="Straight Arrow Connector 25" o:spid="_x0000_s1026" type="#_x0000_t32" style="position:absolute;margin-left:122.25pt;margin-top:16.4pt;width:205.5pt;height:2.2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" strokecolor="#ed7d31 [3205]" strokeweight=".5pt">
                <v:stroke startarrow="block" endarrow="block" joinstyle="miter"/>
              </v:shape>
            </w:pict>
          </mc:Fallback>
        </mc:AlternateContent>
      </w:r>
      <w:r w:rsidR="0088454D">
        <w:rPr>
          <w:b/>
          <w:bCs/>
        </w:rPr>
        <w:tab/>
      </w:r>
      <w:r w:rsidR="0088454D">
        <w:rPr>
          <w:b/>
          <w:bCs/>
        </w:rPr>
        <w:tab/>
      </w:r>
      <w:r w:rsidR="0088454D">
        <w:rPr>
          <w:b/>
          <w:bCs/>
        </w:rPr>
        <w:tab/>
      </w:r>
      <w:r w:rsidR="0088454D">
        <w:rPr>
          <w:b/>
          <w:bCs/>
        </w:rPr>
        <w:tab/>
      </w:r>
      <w:r w:rsidR="0088454D">
        <w:rPr>
          <w:b/>
          <w:bCs/>
        </w:rPr>
        <w:tab/>
      </w:r>
      <w:r w:rsidR="0088454D">
        <w:rPr>
          <w:b/>
          <w:bCs/>
        </w:rPr>
        <w:tab/>
      </w:r>
      <w:r w:rsidR="0088454D" w:rsidRPr="0088454D">
        <w:t>7625</w:t>
      </w:r>
    </w:p>
    <w:p w14:paraId="1FFE2414" w14:textId="77777777" w:rsidR="00735AAD" w:rsidRDefault="00735AAD" w:rsidP="0088454D">
      <w:pPr>
        <w:jc w:val="center"/>
        <w:rPr>
          <w:b/>
          <w:bCs/>
        </w:rPr>
      </w:pPr>
    </w:p>
    <w:p w14:paraId="7C77109C" w14:textId="526C4E21" w:rsidR="0088454D" w:rsidRDefault="0088454D" w:rsidP="0088454D">
      <w:pPr>
        <w:jc w:val="center"/>
        <w:rPr>
          <w:b/>
          <w:bCs/>
        </w:rPr>
      </w:pPr>
      <w:bookmarkStart w:id="18" w:name="_Hlk101688346"/>
      <w:r>
        <w:rPr>
          <w:b/>
          <w:bCs/>
        </w:rPr>
        <w:t>Fig 2. Roof Detail from side and end</w:t>
      </w:r>
    </w:p>
    <w:bookmarkEnd w:id="18"/>
    <w:p w14:paraId="0566B4DE" w14:textId="36AAFEFF" w:rsidR="001141D0" w:rsidRPr="00622A5D" w:rsidRDefault="006B222A" w:rsidP="008049BF">
      <w:pPr>
        <w:jc w:val="both"/>
        <w:rPr>
          <w:b/>
          <w:bCs/>
        </w:rPr>
      </w:pPr>
      <w:r w:rsidRPr="00622A5D">
        <w:rPr>
          <w:b/>
          <w:bCs/>
        </w:rPr>
        <w:t xml:space="preserve">To calculate dimension X </w:t>
      </w:r>
      <w:proofErr w:type="gramStart"/>
      <w:r w:rsidRPr="00622A5D">
        <w:rPr>
          <w:b/>
          <w:bCs/>
        </w:rPr>
        <w:t>in order to</w:t>
      </w:r>
      <w:proofErr w:type="gramEnd"/>
      <w:r w:rsidRPr="00622A5D">
        <w:rPr>
          <w:b/>
          <w:bCs/>
        </w:rPr>
        <w:t xml:space="preserve"> calculate the true surface area of the roof ends</w:t>
      </w:r>
      <w:r w:rsidR="00987206" w:rsidRPr="00622A5D">
        <w:rPr>
          <w:b/>
          <w:bCs/>
        </w:rPr>
        <w:t>:</w:t>
      </w:r>
    </w:p>
    <w:p w14:paraId="2DF76BC4" w14:textId="30F80A2C" w:rsidR="006B222A" w:rsidRDefault="00987206" w:rsidP="008049BF">
      <w:pPr>
        <w:jc w:val="both"/>
      </w:pPr>
      <w:r>
        <w:t xml:space="preserve">Length of </w:t>
      </w:r>
      <w:r w:rsidR="006B222A">
        <w:t xml:space="preserve">Roof </w:t>
      </w:r>
      <w:r>
        <w:t xml:space="preserve">Eaves </w:t>
      </w:r>
      <w:r w:rsidR="006B222A">
        <w:t xml:space="preserve">– </w:t>
      </w:r>
      <w:r>
        <w:t xml:space="preserve">Length of </w:t>
      </w:r>
      <w:r w:rsidR="006B222A">
        <w:t>Roof Ridge</w:t>
      </w:r>
      <w:r>
        <w:t xml:space="preserve"> </w:t>
      </w:r>
      <w:r>
        <w:rPr>
          <w:rFonts w:cstheme="minorHAnsi"/>
        </w:rPr>
        <w:t>÷</w:t>
      </w:r>
      <w:r>
        <w:t xml:space="preserve"> 2</w:t>
      </w:r>
    </w:p>
    <w:p w14:paraId="3E4B406B" w14:textId="505C8970" w:rsidR="006B222A" w:rsidRPr="0088454D" w:rsidRDefault="006B222A" w:rsidP="008049BF">
      <w:pPr>
        <w:jc w:val="both"/>
      </w:pPr>
      <w:r>
        <w:t xml:space="preserve">12800 mm – 5800 mm = 7000 mm </w:t>
      </w:r>
      <w:r>
        <w:rPr>
          <w:rFonts w:cstheme="minorHAnsi"/>
        </w:rPr>
        <w:t>÷ 2 = 3500 mm</w:t>
      </w:r>
      <w:r w:rsidR="00987206">
        <w:rPr>
          <w:rFonts w:cstheme="minorHAnsi"/>
        </w:rPr>
        <w:t xml:space="preserve"> = 3.5 m</w:t>
      </w:r>
    </w:p>
    <w:p w14:paraId="698A5BA5" w14:textId="6A3465D7" w:rsidR="00987206" w:rsidRPr="00987206" w:rsidRDefault="00987206" w:rsidP="008049BF">
      <w:pPr>
        <w:jc w:val="both"/>
        <w:rPr>
          <w:vertAlign w:val="superscript"/>
        </w:rPr>
      </w:pPr>
      <w:r>
        <w:t>X</w:t>
      </w:r>
      <w:r>
        <w:rPr>
          <w:vertAlign w:val="superscript"/>
        </w:rPr>
        <w:t xml:space="preserve">2 </w:t>
      </w:r>
      <w:r>
        <w:t>= 3.5</w:t>
      </w:r>
      <w:r>
        <w:rPr>
          <w:vertAlign w:val="superscript"/>
        </w:rPr>
        <w:t xml:space="preserve">2 </w:t>
      </w:r>
      <w:r>
        <w:t>x 2.6</w:t>
      </w:r>
      <w:r>
        <w:rPr>
          <w:vertAlign w:val="superscript"/>
        </w:rPr>
        <w:t>2</w:t>
      </w:r>
    </w:p>
    <w:p w14:paraId="75DAC8A6" w14:textId="29689A54" w:rsidR="00987206" w:rsidRPr="00987206" w:rsidRDefault="00987206" w:rsidP="008049BF">
      <w:pPr>
        <w:jc w:val="both"/>
      </w:pPr>
      <w:r>
        <w:t>X</w:t>
      </w:r>
      <w:r>
        <w:rPr>
          <w:vertAlign w:val="superscript"/>
        </w:rPr>
        <w:t xml:space="preserve">2 </w:t>
      </w:r>
      <w:r>
        <w:t>= 12.25 x 6.76 = 82.81</w:t>
      </w:r>
    </w:p>
    <w:p w14:paraId="281C6052" w14:textId="69EB70D9" w:rsidR="001141D0" w:rsidRDefault="00987206" w:rsidP="008049BF">
      <w:pPr>
        <w:jc w:val="both"/>
      </w:pPr>
      <w:r w:rsidRPr="00987206">
        <w:t xml:space="preserve">Dim X </w:t>
      </w:r>
      <w:proofErr w:type="gramStart"/>
      <w:r w:rsidRPr="00987206">
        <w:t xml:space="preserve">= </w:t>
      </w:r>
      <w:r>
        <w:t xml:space="preserve"> </w:t>
      </w:r>
      <w:r w:rsidR="0093542E">
        <w:rPr>
          <w:rFonts w:cstheme="minorHAnsi"/>
        </w:rPr>
        <w:t>√</w:t>
      </w:r>
      <w:proofErr w:type="gramEnd"/>
      <w:r w:rsidR="0093542E">
        <w:t>82.81</w:t>
      </w:r>
    </w:p>
    <w:p w14:paraId="08552DD8" w14:textId="120FFD36" w:rsidR="0093542E" w:rsidRPr="0093542E" w:rsidRDefault="0093542E" w:rsidP="008049BF">
      <w:pPr>
        <w:jc w:val="both"/>
        <w:rPr>
          <w:u w:val="single"/>
        </w:rPr>
      </w:pPr>
      <w:r w:rsidRPr="0093542E">
        <w:rPr>
          <w:u w:val="single"/>
        </w:rPr>
        <w:t>Dim X = 9.1 m</w:t>
      </w:r>
    </w:p>
    <w:p w14:paraId="49B6BD5B" w14:textId="0503E187" w:rsidR="0088454D" w:rsidRPr="00622A5D" w:rsidRDefault="0093542E" w:rsidP="008049BF">
      <w:pPr>
        <w:jc w:val="both"/>
        <w:rPr>
          <w:b/>
          <w:bCs/>
        </w:rPr>
      </w:pPr>
      <w:r w:rsidRPr="00622A5D">
        <w:rPr>
          <w:b/>
          <w:bCs/>
        </w:rPr>
        <w:t xml:space="preserve">To calculate dimension Y </w:t>
      </w:r>
      <w:proofErr w:type="gramStart"/>
      <w:r w:rsidRPr="00622A5D">
        <w:rPr>
          <w:b/>
          <w:bCs/>
        </w:rPr>
        <w:t>in order to</w:t>
      </w:r>
      <w:proofErr w:type="gramEnd"/>
      <w:r w:rsidRPr="00622A5D">
        <w:rPr>
          <w:b/>
          <w:bCs/>
        </w:rPr>
        <w:t xml:space="preserve"> calculate the true surface area of the roof sides:</w:t>
      </w:r>
    </w:p>
    <w:p w14:paraId="2D11D30F" w14:textId="17A0BAAF" w:rsidR="0088454D" w:rsidRDefault="0093542E" w:rsidP="008049BF">
      <w:pPr>
        <w:jc w:val="both"/>
      </w:pPr>
      <w:r w:rsidRPr="0093542E">
        <w:t xml:space="preserve">Length of Roof End Eaves </w:t>
      </w:r>
      <w:r>
        <w:rPr>
          <w:rFonts w:cstheme="minorHAnsi"/>
        </w:rPr>
        <w:t>÷</w:t>
      </w:r>
      <w:r>
        <w:t xml:space="preserve"> 2 </w:t>
      </w:r>
    </w:p>
    <w:p w14:paraId="0C2683D9" w14:textId="5C2E26E1" w:rsidR="008577ED" w:rsidRDefault="008577ED" w:rsidP="008049BF">
      <w:pPr>
        <w:jc w:val="both"/>
      </w:pPr>
      <w:r>
        <w:t xml:space="preserve">7625 </w:t>
      </w:r>
      <w:r>
        <w:rPr>
          <w:rFonts w:cstheme="minorHAnsi"/>
        </w:rPr>
        <w:t>÷</w:t>
      </w:r>
      <w:r>
        <w:t xml:space="preserve"> 2 = 3812.5 mm = 3.8125 m</w:t>
      </w:r>
    </w:p>
    <w:p w14:paraId="71967D19" w14:textId="2DBFD7F6" w:rsidR="008577ED" w:rsidRDefault="008577ED" w:rsidP="008049BF">
      <w:pPr>
        <w:jc w:val="both"/>
      </w:pPr>
      <w:bookmarkStart w:id="19" w:name="_Hlk101629714"/>
      <w:r>
        <w:t>Y</w:t>
      </w:r>
      <w:r>
        <w:rPr>
          <w:vertAlign w:val="superscript"/>
        </w:rPr>
        <w:t xml:space="preserve">2 </w:t>
      </w:r>
      <w:r>
        <w:t xml:space="preserve">= </w:t>
      </w:r>
      <w:bookmarkEnd w:id="19"/>
      <w:r>
        <w:t>3.8125</w:t>
      </w:r>
      <w:r>
        <w:rPr>
          <w:vertAlign w:val="superscript"/>
        </w:rPr>
        <w:t xml:space="preserve">2 </w:t>
      </w:r>
      <w:r>
        <w:t xml:space="preserve">x </w:t>
      </w:r>
      <w:r w:rsidRPr="008577ED">
        <w:t>2.6</w:t>
      </w:r>
      <w:r w:rsidRPr="008577ED">
        <w:rPr>
          <w:vertAlign w:val="superscript"/>
        </w:rPr>
        <w:t>2</w:t>
      </w:r>
      <w:r>
        <w:rPr>
          <w:vertAlign w:val="superscript"/>
        </w:rPr>
        <w:t xml:space="preserve"> </w:t>
      </w:r>
    </w:p>
    <w:p w14:paraId="33CCB6C9" w14:textId="63BB0780" w:rsidR="008577ED" w:rsidRDefault="008577ED" w:rsidP="008049BF">
      <w:pPr>
        <w:jc w:val="both"/>
      </w:pPr>
      <w:r>
        <w:t>Y</w:t>
      </w:r>
      <w:r>
        <w:rPr>
          <w:vertAlign w:val="superscript"/>
        </w:rPr>
        <w:t xml:space="preserve">2 </w:t>
      </w:r>
      <w:r>
        <w:t>= 14.535 x 6.76</w:t>
      </w:r>
      <w:r w:rsidR="00622A5D">
        <w:t xml:space="preserve"> = 98.2566</w:t>
      </w:r>
    </w:p>
    <w:p w14:paraId="0DF15659" w14:textId="0F8EC03E" w:rsidR="008577ED" w:rsidRDefault="008577ED" w:rsidP="008049BF">
      <w:pPr>
        <w:jc w:val="both"/>
        <w:rPr>
          <w:rFonts w:cstheme="minorHAnsi"/>
        </w:rPr>
      </w:pPr>
      <w:r>
        <w:lastRenderedPageBreak/>
        <w:t xml:space="preserve">Y = </w:t>
      </w:r>
      <w:r>
        <w:rPr>
          <w:rFonts w:cstheme="minorHAnsi"/>
        </w:rPr>
        <w:t>√</w:t>
      </w:r>
      <w:r w:rsidR="00622A5D">
        <w:rPr>
          <w:rFonts w:cstheme="minorHAnsi"/>
        </w:rPr>
        <w:t>98.2566</w:t>
      </w:r>
    </w:p>
    <w:p w14:paraId="7271CC88" w14:textId="3EFC69DA" w:rsidR="00622A5D" w:rsidRPr="00622A5D" w:rsidRDefault="00622A5D" w:rsidP="008049BF">
      <w:pPr>
        <w:jc w:val="both"/>
        <w:rPr>
          <w:u w:val="single"/>
        </w:rPr>
      </w:pPr>
      <w:r w:rsidRPr="00622A5D">
        <w:rPr>
          <w:rFonts w:cstheme="minorHAnsi"/>
          <w:u w:val="single"/>
        </w:rPr>
        <w:t>Dim Y = 9.91 m</w:t>
      </w:r>
    </w:p>
    <w:p w14:paraId="23D6992B" w14:textId="7099446B" w:rsidR="0088454D" w:rsidRDefault="00622A5D" w:rsidP="008049BF">
      <w:pPr>
        <w:jc w:val="both"/>
        <w:rPr>
          <w:b/>
          <w:bCs/>
        </w:rPr>
      </w:pPr>
      <w:r>
        <w:rPr>
          <w:b/>
          <w:bCs/>
        </w:rPr>
        <w:t xml:space="preserve">To Calculate Area of Roof Sides </w:t>
      </w:r>
    </w:p>
    <w:p w14:paraId="0215C156" w14:textId="548D4BAC" w:rsidR="0088454D" w:rsidRDefault="00622A5D" w:rsidP="008049BF">
      <w:pPr>
        <w:jc w:val="both"/>
      </w:pPr>
      <w:r>
        <w:t>Area of Trapezoid is given as:</w:t>
      </w:r>
    </w:p>
    <w:p w14:paraId="742C263D" w14:textId="7A126B7D" w:rsidR="00622A5D" w:rsidRDefault="00622A5D" w:rsidP="008049BF">
      <w:pPr>
        <w:jc w:val="both"/>
      </w:pPr>
      <w:r>
        <w:t xml:space="preserve">A = </w:t>
      </w:r>
      <w:r w:rsidR="0072635F" w:rsidRPr="0072635F">
        <w:t>(</w:t>
      </w:r>
      <w:r w:rsidRPr="0072635F">
        <w:t>(B + T) x H</w:t>
      </w:r>
      <w:r w:rsidR="0072635F" w:rsidRPr="0072635F">
        <w:t xml:space="preserve">) </w:t>
      </w:r>
      <w:r w:rsidR="0072635F" w:rsidRPr="0072635F">
        <w:rPr>
          <w:rFonts w:cstheme="minorHAnsi"/>
        </w:rPr>
        <w:t>÷</w:t>
      </w:r>
      <w:r w:rsidR="0072635F" w:rsidRPr="0072635F">
        <w:t xml:space="preserve"> 2</w:t>
      </w:r>
    </w:p>
    <w:p w14:paraId="2FB29B96" w14:textId="19D5673F" w:rsidR="0072635F" w:rsidRDefault="0072635F" w:rsidP="008049BF">
      <w:pPr>
        <w:jc w:val="both"/>
      </w:pPr>
      <w:r>
        <w:t>Where b = Base, T = Top and H = Height</w:t>
      </w:r>
    </w:p>
    <w:p w14:paraId="2AE68A7E" w14:textId="082F8507" w:rsidR="0072635F" w:rsidRDefault="0072635F" w:rsidP="008049BF">
      <w:pPr>
        <w:jc w:val="both"/>
      </w:pPr>
      <w:r>
        <w:t>Therefore, area of side of roof</w:t>
      </w:r>
    </w:p>
    <w:p w14:paraId="722B74DF" w14:textId="2A3931B6" w:rsidR="0072635F" w:rsidRDefault="0072635F" w:rsidP="008049BF">
      <w:pPr>
        <w:jc w:val="both"/>
      </w:pPr>
      <w:r>
        <w:t xml:space="preserve">((12.800 + 5.800) x 9.1) </w:t>
      </w:r>
      <w:r>
        <w:rPr>
          <w:rFonts w:cstheme="minorHAnsi"/>
        </w:rPr>
        <w:t>÷</w:t>
      </w:r>
      <w:r>
        <w:t xml:space="preserve"> 2 = </w:t>
      </w:r>
      <w:bookmarkStart w:id="20" w:name="_Hlk101630674"/>
      <w:r>
        <w:t>84.63 m</w:t>
      </w:r>
      <w:r>
        <w:rPr>
          <w:vertAlign w:val="superscript"/>
        </w:rPr>
        <w:t xml:space="preserve">2 </w:t>
      </w:r>
      <w:r w:rsidR="00242C33">
        <w:rPr>
          <w:vertAlign w:val="superscript"/>
        </w:rPr>
        <w:t xml:space="preserve"> </w:t>
      </w:r>
      <w:bookmarkEnd w:id="20"/>
    </w:p>
    <w:p w14:paraId="6F34CA09" w14:textId="7DC8BE2A" w:rsidR="00242C33" w:rsidRPr="009F0C1F" w:rsidRDefault="00242C33" w:rsidP="008049BF">
      <w:pPr>
        <w:jc w:val="both"/>
        <w:rPr>
          <w:u w:val="single"/>
        </w:rPr>
      </w:pPr>
      <w:r w:rsidRPr="009F0C1F">
        <w:rPr>
          <w:u w:val="single"/>
        </w:rPr>
        <w:t xml:space="preserve">Area = </w:t>
      </w:r>
      <w:bookmarkStart w:id="21" w:name="_Hlk101630861"/>
      <w:r w:rsidRPr="009F0C1F">
        <w:rPr>
          <w:u w:val="single"/>
        </w:rPr>
        <w:t>84.63 m</w:t>
      </w:r>
      <w:r w:rsidRPr="009F0C1F">
        <w:rPr>
          <w:u w:val="single"/>
          <w:vertAlign w:val="superscript"/>
        </w:rPr>
        <w:t xml:space="preserve">2  </w:t>
      </w:r>
      <w:bookmarkEnd w:id="21"/>
    </w:p>
    <w:p w14:paraId="7CA90139" w14:textId="0D78747D" w:rsidR="0072635F" w:rsidRDefault="0072635F" w:rsidP="008049BF">
      <w:pPr>
        <w:jc w:val="both"/>
        <w:rPr>
          <w:b/>
          <w:bCs/>
        </w:rPr>
      </w:pPr>
      <w:r w:rsidRPr="0072635F">
        <w:rPr>
          <w:b/>
          <w:bCs/>
        </w:rPr>
        <w:t>To Calculate Area of Roof Ends</w:t>
      </w:r>
    </w:p>
    <w:p w14:paraId="6119913C" w14:textId="28E39CA1" w:rsidR="0072635F" w:rsidRDefault="0072635F" w:rsidP="008049BF">
      <w:pPr>
        <w:jc w:val="both"/>
      </w:pPr>
      <w:r w:rsidRPr="0072635F">
        <w:t>Area of a Triangle is given as:</w:t>
      </w:r>
    </w:p>
    <w:p w14:paraId="3EFC96BE" w14:textId="52F2AA85" w:rsidR="0072635F" w:rsidRDefault="00242C33" w:rsidP="008049BF">
      <w:pPr>
        <w:jc w:val="both"/>
      </w:pPr>
      <w:r>
        <w:t xml:space="preserve">A = (B x H) </w:t>
      </w:r>
      <w:bookmarkStart w:id="22" w:name="_Hlk101630572"/>
      <w:r w:rsidRPr="00242C33">
        <w:t>÷ 2</w:t>
      </w:r>
      <w:bookmarkEnd w:id="22"/>
    </w:p>
    <w:p w14:paraId="42848EBA" w14:textId="332C5E26" w:rsidR="00242C33" w:rsidRDefault="00242C33" w:rsidP="008049BF">
      <w:pPr>
        <w:jc w:val="both"/>
      </w:pPr>
      <w:r w:rsidRPr="00242C33">
        <w:t>Where b = Base</w:t>
      </w:r>
      <w:r>
        <w:t xml:space="preserve"> </w:t>
      </w:r>
      <w:r w:rsidRPr="00242C33">
        <w:t>and H = Height</w:t>
      </w:r>
    </w:p>
    <w:p w14:paraId="4824ADBF" w14:textId="685E8F10" w:rsidR="00242C33" w:rsidRDefault="00242C33" w:rsidP="008049BF">
      <w:pPr>
        <w:jc w:val="both"/>
      </w:pPr>
      <w:r>
        <w:t xml:space="preserve">Therefore, Area of end of roof </w:t>
      </w:r>
    </w:p>
    <w:p w14:paraId="0EA348C2" w14:textId="22525683" w:rsidR="00242C33" w:rsidRPr="00242C33" w:rsidRDefault="00242C33" w:rsidP="008049BF">
      <w:pPr>
        <w:jc w:val="both"/>
      </w:pPr>
      <w:r>
        <w:t xml:space="preserve">(7.625 x 9.91) </w:t>
      </w:r>
      <w:r w:rsidRPr="00242C33">
        <w:t>÷ 2</w:t>
      </w:r>
      <w:r>
        <w:t xml:space="preserve"> = </w:t>
      </w:r>
      <w:bookmarkStart w:id="23" w:name="_Hlk101630692"/>
      <w:r>
        <w:t>37.78 m</w:t>
      </w:r>
      <w:r>
        <w:rPr>
          <w:vertAlign w:val="superscript"/>
        </w:rPr>
        <w:t xml:space="preserve">2 </w:t>
      </w:r>
      <w:bookmarkEnd w:id="23"/>
    </w:p>
    <w:p w14:paraId="2AABDA65" w14:textId="7AEF7E2B" w:rsidR="0072635F" w:rsidRPr="009F0C1F" w:rsidRDefault="00242C33" w:rsidP="008049BF">
      <w:pPr>
        <w:jc w:val="both"/>
        <w:rPr>
          <w:u w:val="single"/>
        </w:rPr>
      </w:pPr>
      <w:r w:rsidRPr="009F0C1F">
        <w:rPr>
          <w:u w:val="single"/>
        </w:rPr>
        <w:t>Area = 37.78 m</w:t>
      </w:r>
      <w:r w:rsidRPr="009F0C1F">
        <w:rPr>
          <w:u w:val="single"/>
          <w:vertAlign w:val="superscript"/>
        </w:rPr>
        <w:t>2</w:t>
      </w:r>
    </w:p>
    <w:p w14:paraId="17CB8AA7" w14:textId="7C6892DB" w:rsidR="00622A5D" w:rsidRDefault="00242C33" w:rsidP="008049BF">
      <w:pPr>
        <w:jc w:val="both"/>
        <w:rPr>
          <w:b/>
          <w:bCs/>
        </w:rPr>
      </w:pPr>
      <w:r>
        <w:rPr>
          <w:b/>
          <w:bCs/>
        </w:rPr>
        <w:t xml:space="preserve">Total Surface Area of Simple Hip Roof </w:t>
      </w:r>
    </w:p>
    <w:p w14:paraId="52D6C37C" w14:textId="5A003D12" w:rsidR="00242C33" w:rsidRPr="00242C33" w:rsidRDefault="009F0C1F" w:rsidP="008049BF">
      <w:pPr>
        <w:jc w:val="both"/>
      </w:pPr>
      <w:r>
        <w:t xml:space="preserve">Total Surface Area of Roof = (Area of Roof Sides x 2) + </w:t>
      </w:r>
      <w:r w:rsidRPr="009F0C1F">
        <w:t xml:space="preserve">(Area of Roof </w:t>
      </w:r>
      <w:r>
        <w:t>Ends</w:t>
      </w:r>
      <w:r w:rsidRPr="009F0C1F">
        <w:t xml:space="preserve"> x 2)</w:t>
      </w:r>
    </w:p>
    <w:p w14:paraId="1AFC725B" w14:textId="26F4C607" w:rsidR="00622A5D" w:rsidRPr="009F0C1F" w:rsidRDefault="009F0C1F" w:rsidP="008049BF">
      <w:pPr>
        <w:jc w:val="both"/>
        <w:rPr>
          <w:u w:val="single"/>
        </w:rPr>
      </w:pPr>
      <w:r w:rsidRPr="009F0C1F">
        <w:rPr>
          <w:u w:val="single"/>
        </w:rPr>
        <w:t>Total Surface Area of Roof = (84.63 m</w:t>
      </w:r>
      <w:r w:rsidRPr="009F0C1F">
        <w:rPr>
          <w:u w:val="single"/>
          <w:vertAlign w:val="superscript"/>
        </w:rPr>
        <w:t xml:space="preserve">2 </w:t>
      </w:r>
      <w:r w:rsidRPr="009F0C1F">
        <w:rPr>
          <w:u w:val="single"/>
        </w:rPr>
        <w:t>x 2) + (37.78 m</w:t>
      </w:r>
      <w:r w:rsidRPr="009F0C1F">
        <w:rPr>
          <w:u w:val="single"/>
          <w:vertAlign w:val="superscript"/>
        </w:rPr>
        <w:t xml:space="preserve">2 </w:t>
      </w:r>
      <w:r w:rsidRPr="009F0C1F">
        <w:rPr>
          <w:u w:val="single"/>
        </w:rPr>
        <w:t>x 2) = 244.82 m</w:t>
      </w:r>
      <w:r w:rsidRPr="009F0C1F">
        <w:rPr>
          <w:u w:val="single"/>
          <w:vertAlign w:val="superscript"/>
        </w:rPr>
        <w:t xml:space="preserve">2 </w:t>
      </w:r>
    </w:p>
    <w:tbl>
      <w:tblPr>
        <w:tblStyle w:val="TableGrid"/>
        <w:tblW w:w="0" w:type="auto"/>
        <w:tblLook w:val="04A0" w:firstRow="1" w:lastRow="0" w:firstColumn="1" w:lastColumn="0" w:noHBand="0" w:noVBand="1"/>
      </w:tblPr>
      <w:tblGrid>
        <w:gridCol w:w="704"/>
        <w:gridCol w:w="718"/>
        <w:gridCol w:w="830"/>
        <w:gridCol w:w="6764"/>
      </w:tblGrid>
      <w:tr w:rsidR="009F0C1F" w14:paraId="2F47A195" w14:textId="77777777" w:rsidTr="00993923">
        <w:trPr>
          <w:trHeight w:val="15158"/>
        </w:trPr>
        <w:tc>
          <w:tcPr>
            <w:tcW w:w="704" w:type="dxa"/>
          </w:tcPr>
          <w:p w14:paraId="7A68271E" w14:textId="77777777" w:rsidR="009F0C1F" w:rsidRDefault="009F0C1F" w:rsidP="008049BF">
            <w:pPr>
              <w:jc w:val="both"/>
              <w:rPr>
                <w:b/>
                <w:bCs/>
              </w:rPr>
            </w:pPr>
          </w:p>
          <w:p w14:paraId="217BA8EB" w14:textId="77777777" w:rsidR="004A0402" w:rsidRDefault="004A0402" w:rsidP="008049BF">
            <w:pPr>
              <w:jc w:val="both"/>
              <w:rPr>
                <w:b/>
                <w:bCs/>
              </w:rPr>
            </w:pPr>
          </w:p>
          <w:p w14:paraId="0772C95C" w14:textId="77777777" w:rsidR="004A0402" w:rsidRDefault="004A0402" w:rsidP="008049BF">
            <w:pPr>
              <w:jc w:val="both"/>
              <w:rPr>
                <w:b/>
                <w:bCs/>
              </w:rPr>
            </w:pPr>
          </w:p>
          <w:p w14:paraId="6F599622" w14:textId="77777777" w:rsidR="004A0402" w:rsidRDefault="004A0402" w:rsidP="008049BF">
            <w:pPr>
              <w:jc w:val="both"/>
              <w:rPr>
                <w:b/>
                <w:bCs/>
              </w:rPr>
            </w:pPr>
          </w:p>
          <w:p w14:paraId="16C1EC4E" w14:textId="77777777" w:rsidR="004A0402" w:rsidRDefault="004A0402" w:rsidP="008049BF">
            <w:pPr>
              <w:jc w:val="both"/>
              <w:rPr>
                <w:b/>
                <w:bCs/>
              </w:rPr>
            </w:pPr>
          </w:p>
          <w:p w14:paraId="30DECD3A" w14:textId="77777777" w:rsidR="004A0402" w:rsidRDefault="004A0402" w:rsidP="008049BF">
            <w:pPr>
              <w:jc w:val="both"/>
              <w:rPr>
                <w:b/>
                <w:bCs/>
              </w:rPr>
            </w:pPr>
          </w:p>
          <w:p w14:paraId="6F296877" w14:textId="77777777" w:rsidR="004A0402" w:rsidRDefault="004A0402" w:rsidP="008049BF">
            <w:pPr>
              <w:jc w:val="both"/>
              <w:rPr>
                <w:b/>
                <w:bCs/>
              </w:rPr>
            </w:pPr>
          </w:p>
          <w:p w14:paraId="7B0873C2" w14:textId="77777777" w:rsidR="004A0402" w:rsidRDefault="004A0402" w:rsidP="008049BF">
            <w:pPr>
              <w:jc w:val="both"/>
              <w:rPr>
                <w:b/>
                <w:bCs/>
              </w:rPr>
            </w:pPr>
          </w:p>
          <w:p w14:paraId="5865FF68" w14:textId="77777777" w:rsidR="004A0402" w:rsidRDefault="004A0402" w:rsidP="008049BF">
            <w:pPr>
              <w:jc w:val="both"/>
              <w:rPr>
                <w:b/>
                <w:bCs/>
              </w:rPr>
            </w:pPr>
          </w:p>
          <w:p w14:paraId="2592B52F" w14:textId="77777777" w:rsidR="004A0402" w:rsidRDefault="004A0402" w:rsidP="008049BF">
            <w:pPr>
              <w:jc w:val="both"/>
              <w:rPr>
                <w:b/>
                <w:bCs/>
              </w:rPr>
            </w:pPr>
          </w:p>
          <w:p w14:paraId="3B5E69DE" w14:textId="77777777" w:rsidR="004A0402" w:rsidRDefault="004A0402" w:rsidP="008049BF">
            <w:pPr>
              <w:jc w:val="both"/>
              <w:rPr>
                <w:b/>
                <w:bCs/>
              </w:rPr>
            </w:pPr>
          </w:p>
          <w:p w14:paraId="7AF70435" w14:textId="77777777" w:rsidR="004A0402" w:rsidRDefault="004A0402" w:rsidP="008049BF">
            <w:pPr>
              <w:jc w:val="both"/>
              <w:rPr>
                <w:b/>
                <w:bCs/>
              </w:rPr>
            </w:pPr>
          </w:p>
          <w:p w14:paraId="73F2E4D6" w14:textId="77777777" w:rsidR="004A0402" w:rsidRDefault="004A0402" w:rsidP="008049BF">
            <w:pPr>
              <w:jc w:val="both"/>
              <w:rPr>
                <w:b/>
                <w:bCs/>
              </w:rPr>
            </w:pPr>
          </w:p>
          <w:p w14:paraId="218CD8C5" w14:textId="77777777" w:rsidR="004A0402" w:rsidRDefault="004A0402" w:rsidP="008049BF">
            <w:pPr>
              <w:jc w:val="both"/>
              <w:rPr>
                <w:b/>
                <w:bCs/>
              </w:rPr>
            </w:pPr>
          </w:p>
          <w:p w14:paraId="3A1C56D5" w14:textId="77777777" w:rsidR="004A0402" w:rsidRDefault="004A0402" w:rsidP="008049BF">
            <w:pPr>
              <w:jc w:val="both"/>
              <w:rPr>
                <w:b/>
                <w:bCs/>
              </w:rPr>
            </w:pPr>
          </w:p>
          <w:p w14:paraId="526BCE83" w14:textId="77777777" w:rsidR="004A0402" w:rsidRDefault="004A0402" w:rsidP="008049BF">
            <w:pPr>
              <w:jc w:val="both"/>
              <w:rPr>
                <w:b/>
                <w:bCs/>
              </w:rPr>
            </w:pPr>
          </w:p>
          <w:p w14:paraId="46D2C70C" w14:textId="77777777" w:rsidR="004A0402" w:rsidRDefault="004A0402" w:rsidP="008049BF">
            <w:pPr>
              <w:jc w:val="both"/>
              <w:rPr>
                <w:b/>
                <w:bCs/>
              </w:rPr>
            </w:pPr>
          </w:p>
          <w:p w14:paraId="4F2EAF48" w14:textId="77777777" w:rsidR="004A0402" w:rsidRDefault="004A0402" w:rsidP="008049BF">
            <w:pPr>
              <w:jc w:val="both"/>
              <w:rPr>
                <w:b/>
                <w:bCs/>
              </w:rPr>
            </w:pPr>
          </w:p>
          <w:p w14:paraId="2B6508D3" w14:textId="77777777" w:rsidR="004A0402" w:rsidRDefault="004A0402" w:rsidP="008049BF">
            <w:pPr>
              <w:jc w:val="both"/>
              <w:rPr>
                <w:b/>
                <w:bCs/>
              </w:rPr>
            </w:pPr>
          </w:p>
          <w:p w14:paraId="326CF4D0" w14:textId="77777777" w:rsidR="004A0402" w:rsidRDefault="004A0402" w:rsidP="008049BF">
            <w:pPr>
              <w:jc w:val="both"/>
              <w:rPr>
                <w:b/>
                <w:bCs/>
              </w:rPr>
            </w:pPr>
          </w:p>
          <w:p w14:paraId="14D2B9C0" w14:textId="77777777" w:rsidR="004A0402" w:rsidRDefault="004A0402" w:rsidP="008049BF">
            <w:pPr>
              <w:jc w:val="both"/>
              <w:rPr>
                <w:b/>
                <w:bCs/>
              </w:rPr>
            </w:pPr>
          </w:p>
          <w:p w14:paraId="15F663CB" w14:textId="77777777" w:rsidR="004A0402" w:rsidRDefault="004A0402" w:rsidP="008049BF">
            <w:pPr>
              <w:jc w:val="both"/>
              <w:rPr>
                <w:b/>
                <w:bCs/>
              </w:rPr>
            </w:pPr>
          </w:p>
          <w:p w14:paraId="6642B394" w14:textId="77777777" w:rsidR="004A0402" w:rsidRDefault="004A0402" w:rsidP="008049BF">
            <w:pPr>
              <w:jc w:val="both"/>
              <w:rPr>
                <w:b/>
                <w:bCs/>
              </w:rPr>
            </w:pPr>
          </w:p>
          <w:p w14:paraId="43CE2F8B" w14:textId="77777777" w:rsidR="004A0402" w:rsidRDefault="004A0402" w:rsidP="008049BF">
            <w:pPr>
              <w:jc w:val="both"/>
              <w:rPr>
                <w:b/>
                <w:bCs/>
              </w:rPr>
            </w:pPr>
          </w:p>
          <w:p w14:paraId="7D49CBB4" w14:textId="77777777" w:rsidR="004A0402" w:rsidRDefault="004A0402" w:rsidP="008049BF">
            <w:pPr>
              <w:jc w:val="both"/>
              <w:rPr>
                <w:b/>
                <w:bCs/>
              </w:rPr>
            </w:pPr>
          </w:p>
          <w:p w14:paraId="35773C17" w14:textId="77777777" w:rsidR="004A0402" w:rsidRDefault="004A0402" w:rsidP="008049BF">
            <w:pPr>
              <w:jc w:val="both"/>
              <w:rPr>
                <w:b/>
                <w:bCs/>
              </w:rPr>
            </w:pPr>
          </w:p>
          <w:p w14:paraId="1DCB0F06" w14:textId="77777777" w:rsidR="004A0402" w:rsidRDefault="004A0402" w:rsidP="008049BF">
            <w:pPr>
              <w:jc w:val="both"/>
              <w:rPr>
                <w:b/>
                <w:bCs/>
              </w:rPr>
            </w:pPr>
          </w:p>
          <w:p w14:paraId="7664D723" w14:textId="77777777" w:rsidR="004A0402" w:rsidRDefault="004A0402" w:rsidP="008049BF">
            <w:pPr>
              <w:jc w:val="both"/>
              <w:rPr>
                <w:b/>
                <w:bCs/>
              </w:rPr>
            </w:pPr>
          </w:p>
          <w:p w14:paraId="73BEE2A4" w14:textId="77777777" w:rsidR="004A0402" w:rsidRDefault="004A0402" w:rsidP="008049BF">
            <w:pPr>
              <w:jc w:val="both"/>
              <w:rPr>
                <w:b/>
                <w:bCs/>
              </w:rPr>
            </w:pPr>
          </w:p>
          <w:p w14:paraId="73D8EBF4" w14:textId="77777777" w:rsidR="004A0402" w:rsidRDefault="004A0402" w:rsidP="008049BF">
            <w:pPr>
              <w:jc w:val="both"/>
              <w:rPr>
                <w:b/>
                <w:bCs/>
              </w:rPr>
            </w:pPr>
          </w:p>
          <w:p w14:paraId="473B84C4" w14:textId="77777777" w:rsidR="004A0402" w:rsidRDefault="004A0402" w:rsidP="008049BF">
            <w:pPr>
              <w:jc w:val="both"/>
              <w:rPr>
                <w:b/>
                <w:bCs/>
              </w:rPr>
            </w:pPr>
          </w:p>
          <w:p w14:paraId="1AAD5247" w14:textId="77777777" w:rsidR="004A0402" w:rsidRDefault="004A0402" w:rsidP="008049BF">
            <w:pPr>
              <w:jc w:val="both"/>
              <w:rPr>
                <w:b/>
                <w:bCs/>
              </w:rPr>
            </w:pPr>
          </w:p>
          <w:p w14:paraId="03625478" w14:textId="77777777" w:rsidR="004A0402" w:rsidRDefault="004A0402" w:rsidP="008049BF">
            <w:pPr>
              <w:jc w:val="both"/>
              <w:rPr>
                <w:b/>
                <w:bCs/>
              </w:rPr>
            </w:pPr>
          </w:p>
          <w:p w14:paraId="6FC02733" w14:textId="77777777" w:rsidR="004A0402" w:rsidRDefault="004A0402" w:rsidP="008049BF">
            <w:pPr>
              <w:jc w:val="both"/>
              <w:rPr>
                <w:b/>
                <w:bCs/>
              </w:rPr>
            </w:pPr>
          </w:p>
          <w:p w14:paraId="33B5E12F" w14:textId="77777777" w:rsidR="004A0402" w:rsidRDefault="004A0402" w:rsidP="008049BF">
            <w:pPr>
              <w:jc w:val="both"/>
              <w:rPr>
                <w:b/>
                <w:bCs/>
              </w:rPr>
            </w:pPr>
          </w:p>
          <w:p w14:paraId="246048DD" w14:textId="77777777" w:rsidR="004A0402" w:rsidRDefault="004A0402" w:rsidP="008049BF">
            <w:pPr>
              <w:jc w:val="both"/>
              <w:rPr>
                <w:b/>
                <w:bCs/>
              </w:rPr>
            </w:pPr>
          </w:p>
          <w:p w14:paraId="281EF6C7" w14:textId="77777777" w:rsidR="004A0402" w:rsidRDefault="004A0402" w:rsidP="008049BF">
            <w:pPr>
              <w:jc w:val="both"/>
              <w:rPr>
                <w:b/>
                <w:bCs/>
              </w:rPr>
            </w:pPr>
          </w:p>
          <w:p w14:paraId="30252448" w14:textId="77777777" w:rsidR="004A0402" w:rsidRDefault="004A0402" w:rsidP="008049BF">
            <w:pPr>
              <w:jc w:val="both"/>
              <w:rPr>
                <w:b/>
                <w:bCs/>
              </w:rPr>
            </w:pPr>
          </w:p>
          <w:p w14:paraId="0817B611" w14:textId="77777777" w:rsidR="004A0402" w:rsidRDefault="004A0402" w:rsidP="008049BF">
            <w:pPr>
              <w:jc w:val="both"/>
              <w:rPr>
                <w:b/>
                <w:bCs/>
              </w:rPr>
            </w:pPr>
          </w:p>
          <w:p w14:paraId="56849E2E" w14:textId="77777777" w:rsidR="004A0402" w:rsidRDefault="004A0402" w:rsidP="008049BF">
            <w:pPr>
              <w:jc w:val="both"/>
              <w:rPr>
                <w:b/>
                <w:bCs/>
              </w:rPr>
            </w:pPr>
          </w:p>
          <w:p w14:paraId="17F4AAA6" w14:textId="77777777" w:rsidR="004A0402" w:rsidRDefault="004A0402" w:rsidP="008049BF">
            <w:pPr>
              <w:jc w:val="both"/>
              <w:rPr>
                <w:b/>
                <w:bCs/>
              </w:rPr>
            </w:pPr>
          </w:p>
          <w:p w14:paraId="52D70479" w14:textId="77777777" w:rsidR="004A0402" w:rsidRDefault="004A0402" w:rsidP="008049BF">
            <w:pPr>
              <w:jc w:val="both"/>
              <w:rPr>
                <w:b/>
                <w:bCs/>
              </w:rPr>
            </w:pPr>
          </w:p>
          <w:p w14:paraId="5526C341" w14:textId="77777777" w:rsidR="004A0402" w:rsidRDefault="004A0402" w:rsidP="008049BF">
            <w:pPr>
              <w:jc w:val="both"/>
              <w:rPr>
                <w:b/>
                <w:bCs/>
              </w:rPr>
            </w:pPr>
          </w:p>
          <w:p w14:paraId="0572F747" w14:textId="7325822A" w:rsidR="004A0402" w:rsidRPr="00581833" w:rsidRDefault="004A0402" w:rsidP="008049BF">
            <w:pPr>
              <w:jc w:val="both"/>
            </w:pPr>
            <w:r w:rsidRPr="00581833">
              <w:t>2</w:t>
            </w:r>
          </w:p>
          <w:p w14:paraId="00FF6C5D" w14:textId="77777777" w:rsidR="00581833" w:rsidRPr="00581833" w:rsidRDefault="00581833" w:rsidP="008049BF">
            <w:pPr>
              <w:jc w:val="both"/>
            </w:pPr>
          </w:p>
          <w:p w14:paraId="2D9265AB" w14:textId="77777777" w:rsidR="00581833" w:rsidRDefault="00581833" w:rsidP="008049BF">
            <w:pPr>
              <w:jc w:val="both"/>
            </w:pPr>
          </w:p>
          <w:p w14:paraId="3379B073" w14:textId="77777777" w:rsidR="004A0402" w:rsidRDefault="004A0402" w:rsidP="008049BF">
            <w:pPr>
              <w:jc w:val="both"/>
            </w:pPr>
            <w:r w:rsidRPr="00581833">
              <w:t>2/0.5</w:t>
            </w:r>
          </w:p>
          <w:p w14:paraId="79B49DB8" w14:textId="77777777" w:rsidR="004D04C7" w:rsidRDefault="004D04C7" w:rsidP="008049BF">
            <w:pPr>
              <w:jc w:val="both"/>
              <w:rPr>
                <w:b/>
                <w:bCs/>
              </w:rPr>
            </w:pPr>
          </w:p>
          <w:p w14:paraId="11D851B3" w14:textId="21139887" w:rsidR="004D04C7" w:rsidRPr="004D04C7" w:rsidRDefault="004D04C7" w:rsidP="008049BF">
            <w:pPr>
              <w:jc w:val="both"/>
            </w:pPr>
            <w:r w:rsidRPr="004D04C7">
              <w:t>2</w:t>
            </w:r>
          </w:p>
        </w:tc>
        <w:tc>
          <w:tcPr>
            <w:tcW w:w="709" w:type="dxa"/>
          </w:tcPr>
          <w:p w14:paraId="086A51F9" w14:textId="77777777" w:rsidR="009F0C1F" w:rsidRDefault="009F0C1F" w:rsidP="008049BF">
            <w:pPr>
              <w:jc w:val="both"/>
              <w:rPr>
                <w:b/>
                <w:bCs/>
              </w:rPr>
            </w:pPr>
          </w:p>
          <w:p w14:paraId="723F450B" w14:textId="77777777" w:rsidR="00993923" w:rsidRDefault="00993923" w:rsidP="008049BF">
            <w:pPr>
              <w:jc w:val="both"/>
              <w:rPr>
                <w:b/>
                <w:bCs/>
              </w:rPr>
            </w:pPr>
          </w:p>
          <w:p w14:paraId="7FA07D2B" w14:textId="77777777" w:rsidR="00993923" w:rsidRDefault="00993923" w:rsidP="008049BF">
            <w:pPr>
              <w:jc w:val="both"/>
              <w:rPr>
                <w:b/>
                <w:bCs/>
              </w:rPr>
            </w:pPr>
          </w:p>
          <w:p w14:paraId="489B4D38" w14:textId="77777777" w:rsidR="00993923" w:rsidRDefault="00993923" w:rsidP="008049BF">
            <w:pPr>
              <w:jc w:val="both"/>
              <w:rPr>
                <w:b/>
                <w:bCs/>
              </w:rPr>
            </w:pPr>
          </w:p>
          <w:p w14:paraId="35913A34" w14:textId="77777777" w:rsidR="00993923" w:rsidRDefault="00993923" w:rsidP="008049BF">
            <w:pPr>
              <w:jc w:val="both"/>
              <w:rPr>
                <w:b/>
                <w:bCs/>
              </w:rPr>
            </w:pPr>
          </w:p>
          <w:p w14:paraId="0F0413AB" w14:textId="77777777" w:rsidR="00993923" w:rsidRDefault="00993923" w:rsidP="008049BF">
            <w:pPr>
              <w:jc w:val="both"/>
              <w:rPr>
                <w:b/>
                <w:bCs/>
              </w:rPr>
            </w:pPr>
          </w:p>
          <w:p w14:paraId="23C6984C" w14:textId="77777777" w:rsidR="00993923" w:rsidRDefault="00993923" w:rsidP="008049BF">
            <w:pPr>
              <w:jc w:val="both"/>
              <w:rPr>
                <w:b/>
                <w:bCs/>
              </w:rPr>
            </w:pPr>
          </w:p>
          <w:p w14:paraId="24D85FB9" w14:textId="77777777" w:rsidR="00993923" w:rsidRDefault="00993923" w:rsidP="008049BF">
            <w:pPr>
              <w:jc w:val="both"/>
              <w:rPr>
                <w:b/>
                <w:bCs/>
              </w:rPr>
            </w:pPr>
          </w:p>
          <w:p w14:paraId="0B280199" w14:textId="77777777" w:rsidR="00993923" w:rsidRDefault="00993923" w:rsidP="008049BF">
            <w:pPr>
              <w:jc w:val="both"/>
              <w:rPr>
                <w:b/>
                <w:bCs/>
              </w:rPr>
            </w:pPr>
          </w:p>
          <w:p w14:paraId="48CA911E" w14:textId="77777777" w:rsidR="00993923" w:rsidRDefault="00993923" w:rsidP="008049BF">
            <w:pPr>
              <w:jc w:val="both"/>
              <w:rPr>
                <w:b/>
                <w:bCs/>
              </w:rPr>
            </w:pPr>
          </w:p>
          <w:p w14:paraId="6434F123" w14:textId="77777777" w:rsidR="00993923" w:rsidRDefault="00993923" w:rsidP="008049BF">
            <w:pPr>
              <w:jc w:val="both"/>
              <w:rPr>
                <w:b/>
                <w:bCs/>
              </w:rPr>
            </w:pPr>
          </w:p>
          <w:p w14:paraId="333EA4B3" w14:textId="77777777" w:rsidR="00993923" w:rsidRDefault="00993923" w:rsidP="008049BF">
            <w:pPr>
              <w:jc w:val="both"/>
              <w:rPr>
                <w:b/>
                <w:bCs/>
              </w:rPr>
            </w:pPr>
          </w:p>
          <w:p w14:paraId="2FC1E018" w14:textId="77777777" w:rsidR="00993923" w:rsidRDefault="00993923" w:rsidP="008049BF">
            <w:pPr>
              <w:jc w:val="both"/>
              <w:rPr>
                <w:b/>
                <w:bCs/>
              </w:rPr>
            </w:pPr>
          </w:p>
          <w:p w14:paraId="20D1BE72" w14:textId="77777777" w:rsidR="00993923" w:rsidRDefault="00993923" w:rsidP="008049BF">
            <w:pPr>
              <w:jc w:val="both"/>
              <w:rPr>
                <w:b/>
                <w:bCs/>
              </w:rPr>
            </w:pPr>
          </w:p>
          <w:p w14:paraId="42459FBF" w14:textId="77777777" w:rsidR="00993923" w:rsidRDefault="00993923" w:rsidP="008049BF">
            <w:pPr>
              <w:jc w:val="both"/>
              <w:rPr>
                <w:b/>
                <w:bCs/>
              </w:rPr>
            </w:pPr>
          </w:p>
          <w:p w14:paraId="3387D375" w14:textId="77777777" w:rsidR="00993923" w:rsidRDefault="00993923" w:rsidP="008049BF">
            <w:pPr>
              <w:jc w:val="both"/>
              <w:rPr>
                <w:b/>
                <w:bCs/>
              </w:rPr>
            </w:pPr>
          </w:p>
          <w:p w14:paraId="1D35D385" w14:textId="77777777" w:rsidR="00993923" w:rsidRDefault="00993923" w:rsidP="008049BF">
            <w:pPr>
              <w:jc w:val="both"/>
              <w:rPr>
                <w:b/>
                <w:bCs/>
              </w:rPr>
            </w:pPr>
          </w:p>
          <w:p w14:paraId="687C53D4" w14:textId="77777777" w:rsidR="00993923" w:rsidRDefault="00993923" w:rsidP="008049BF">
            <w:pPr>
              <w:jc w:val="both"/>
              <w:rPr>
                <w:b/>
                <w:bCs/>
              </w:rPr>
            </w:pPr>
          </w:p>
          <w:p w14:paraId="5BE8DB24" w14:textId="77777777" w:rsidR="00993923" w:rsidRDefault="00993923" w:rsidP="008049BF">
            <w:pPr>
              <w:jc w:val="both"/>
              <w:rPr>
                <w:b/>
                <w:bCs/>
              </w:rPr>
            </w:pPr>
          </w:p>
          <w:p w14:paraId="1F61F837" w14:textId="77777777" w:rsidR="00993923" w:rsidRDefault="00993923" w:rsidP="008049BF">
            <w:pPr>
              <w:jc w:val="both"/>
              <w:rPr>
                <w:b/>
                <w:bCs/>
              </w:rPr>
            </w:pPr>
          </w:p>
          <w:p w14:paraId="1240A89A" w14:textId="77777777" w:rsidR="00993923" w:rsidRDefault="00993923" w:rsidP="008049BF">
            <w:pPr>
              <w:jc w:val="both"/>
              <w:rPr>
                <w:b/>
                <w:bCs/>
              </w:rPr>
            </w:pPr>
          </w:p>
          <w:p w14:paraId="33380874" w14:textId="77777777" w:rsidR="00993923" w:rsidRDefault="00993923" w:rsidP="008049BF">
            <w:pPr>
              <w:jc w:val="both"/>
              <w:rPr>
                <w:b/>
                <w:bCs/>
              </w:rPr>
            </w:pPr>
          </w:p>
          <w:p w14:paraId="7E3AECD6" w14:textId="77777777" w:rsidR="00993923" w:rsidRDefault="00993923" w:rsidP="008049BF">
            <w:pPr>
              <w:jc w:val="both"/>
              <w:rPr>
                <w:b/>
                <w:bCs/>
              </w:rPr>
            </w:pPr>
          </w:p>
          <w:p w14:paraId="5A5F1CA0" w14:textId="77777777" w:rsidR="00993923" w:rsidRDefault="00993923" w:rsidP="008049BF">
            <w:pPr>
              <w:jc w:val="both"/>
              <w:rPr>
                <w:b/>
                <w:bCs/>
              </w:rPr>
            </w:pPr>
          </w:p>
          <w:p w14:paraId="03ACE553" w14:textId="77777777" w:rsidR="00993923" w:rsidRDefault="00993923" w:rsidP="008049BF">
            <w:pPr>
              <w:jc w:val="both"/>
              <w:rPr>
                <w:b/>
                <w:bCs/>
              </w:rPr>
            </w:pPr>
          </w:p>
          <w:p w14:paraId="0EBCF385" w14:textId="77777777" w:rsidR="00993923" w:rsidRDefault="00993923" w:rsidP="008049BF">
            <w:pPr>
              <w:jc w:val="both"/>
              <w:rPr>
                <w:b/>
                <w:bCs/>
              </w:rPr>
            </w:pPr>
          </w:p>
          <w:p w14:paraId="2ED28CB8" w14:textId="77777777" w:rsidR="00993923" w:rsidRDefault="00993923" w:rsidP="008049BF">
            <w:pPr>
              <w:jc w:val="both"/>
              <w:rPr>
                <w:b/>
                <w:bCs/>
              </w:rPr>
            </w:pPr>
          </w:p>
          <w:p w14:paraId="1E7F4D4C" w14:textId="77777777" w:rsidR="00993923" w:rsidRDefault="00993923" w:rsidP="008049BF">
            <w:pPr>
              <w:jc w:val="both"/>
              <w:rPr>
                <w:b/>
                <w:bCs/>
              </w:rPr>
            </w:pPr>
          </w:p>
          <w:p w14:paraId="6BFD7480" w14:textId="77777777" w:rsidR="00993923" w:rsidRDefault="00993923" w:rsidP="008049BF">
            <w:pPr>
              <w:jc w:val="both"/>
              <w:rPr>
                <w:b/>
                <w:bCs/>
              </w:rPr>
            </w:pPr>
          </w:p>
          <w:p w14:paraId="2E7C35BB" w14:textId="77777777" w:rsidR="00993923" w:rsidRDefault="00993923" w:rsidP="008049BF">
            <w:pPr>
              <w:jc w:val="both"/>
              <w:rPr>
                <w:b/>
                <w:bCs/>
              </w:rPr>
            </w:pPr>
          </w:p>
          <w:p w14:paraId="4368CFC8" w14:textId="77777777" w:rsidR="00993923" w:rsidRDefault="00993923" w:rsidP="008049BF">
            <w:pPr>
              <w:jc w:val="both"/>
              <w:rPr>
                <w:b/>
                <w:bCs/>
              </w:rPr>
            </w:pPr>
          </w:p>
          <w:p w14:paraId="1214C08A" w14:textId="77777777" w:rsidR="00993923" w:rsidRDefault="00993923" w:rsidP="008049BF">
            <w:pPr>
              <w:jc w:val="both"/>
              <w:rPr>
                <w:b/>
                <w:bCs/>
              </w:rPr>
            </w:pPr>
          </w:p>
          <w:p w14:paraId="2EE8ED04" w14:textId="77777777" w:rsidR="00993923" w:rsidRDefault="00993923" w:rsidP="008049BF">
            <w:pPr>
              <w:jc w:val="both"/>
              <w:rPr>
                <w:b/>
                <w:bCs/>
              </w:rPr>
            </w:pPr>
          </w:p>
          <w:p w14:paraId="0D38674D" w14:textId="77777777" w:rsidR="00993923" w:rsidRDefault="00993923" w:rsidP="008049BF">
            <w:pPr>
              <w:jc w:val="both"/>
              <w:rPr>
                <w:b/>
                <w:bCs/>
              </w:rPr>
            </w:pPr>
          </w:p>
          <w:p w14:paraId="6A3156BD" w14:textId="77777777" w:rsidR="00993923" w:rsidRDefault="00993923" w:rsidP="008049BF">
            <w:pPr>
              <w:jc w:val="both"/>
              <w:rPr>
                <w:b/>
                <w:bCs/>
              </w:rPr>
            </w:pPr>
          </w:p>
          <w:p w14:paraId="12F33BD2" w14:textId="77777777" w:rsidR="00993923" w:rsidRDefault="00993923" w:rsidP="008049BF">
            <w:pPr>
              <w:jc w:val="both"/>
              <w:rPr>
                <w:b/>
                <w:bCs/>
              </w:rPr>
            </w:pPr>
          </w:p>
          <w:p w14:paraId="044AD569" w14:textId="77777777" w:rsidR="00993923" w:rsidRDefault="00993923" w:rsidP="008049BF">
            <w:pPr>
              <w:jc w:val="both"/>
              <w:rPr>
                <w:b/>
                <w:bCs/>
              </w:rPr>
            </w:pPr>
          </w:p>
          <w:p w14:paraId="3898B70B" w14:textId="77777777" w:rsidR="00993923" w:rsidRDefault="00993923" w:rsidP="008049BF">
            <w:pPr>
              <w:jc w:val="both"/>
              <w:rPr>
                <w:b/>
                <w:bCs/>
              </w:rPr>
            </w:pPr>
          </w:p>
          <w:p w14:paraId="4CD5265B" w14:textId="77777777" w:rsidR="00993923" w:rsidRDefault="00993923" w:rsidP="008049BF">
            <w:pPr>
              <w:jc w:val="both"/>
              <w:rPr>
                <w:b/>
                <w:bCs/>
              </w:rPr>
            </w:pPr>
          </w:p>
          <w:p w14:paraId="6CF84737" w14:textId="77777777" w:rsidR="00993923" w:rsidRDefault="00993923" w:rsidP="008049BF">
            <w:pPr>
              <w:jc w:val="both"/>
              <w:rPr>
                <w:b/>
                <w:bCs/>
              </w:rPr>
            </w:pPr>
          </w:p>
          <w:p w14:paraId="6FDBEC6C" w14:textId="77777777" w:rsidR="004865AD" w:rsidRDefault="004865AD" w:rsidP="008049BF">
            <w:pPr>
              <w:jc w:val="both"/>
            </w:pPr>
          </w:p>
          <w:p w14:paraId="0F073486" w14:textId="77777777" w:rsidR="004865AD" w:rsidRDefault="004865AD" w:rsidP="008049BF">
            <w:pPr>
              <w:jc w:val="both"/>
            </w:pPr>
          </w:p>
          <w:p w14:paraId="3E38A662" w14:textId="77777777" w:rsidR="004865AD" w:rsidRDefault="004865AD" w:rsidP="008049BF">
            <w:pPr>
              <w:jc w:val="both"/>
            </w:pPr>
          </w:p>
          <w:p w14:paraId="4365FF42" w14:textId="77777777" w:rsidR="00993923" w:rsidRPr="00581833" w:rsidRDefault="004A0402" w:rsidP="008049BF">
            <w:pPr>
              <w:jc w:val="both"/>
              <w:rPr>
                <w:u w:val="single"/>
              </w:rPr>
            </w:pPr>
            <w:r w:rsidRPr="00581833">
              <w:rPr>
                <w:u w:val="single"/>
              </w:rPr>
              <w:t>84.63</w:t>
            </w:r>
          </w:p>
          <w:p w14:paraId="56E1E326" w14:textId="77777777" w:rsidR="00581833" w:rsidRDefault="00581833" w:rsidP="008049BF">
            <w:pPr>
              <w:jc w:val="both"/>
            </w:pPr>
          </w:p>
          <w:p w14:paraId="659B516D" w14:textId="77777777" w:rsidR="00581833" w:rsidRDefault="00581833" w:rsidP="008049BF">
            <w:pPr>
              <w:jc w:val="both"/>
            </w:pPr>
          </w:p>
          <w:p w14:paraId="70C704DA" w14:textId="64532ABC" w:rsidR="004A0402" w:rsidRDefault="004A0402" w:rsidP="008049BF">
            <w:pPr>
              <w:jc w:val="both"/>
            </w:pPr>
            <w:r>
              <w:t>7.625</w:t>
            </w:r>
          </w:p>
          <w:p w14:paraId="32757D70" w14:textId="77777777" w:rsidR="004A0402" w:rsidRDefault="00581833" w:rsidP="008049BF">
            <w:pPr>
              <w:jc w:val="both"/>
              <w:rPr>
                <w:u w:val="single"/>
              </w:rPr>
            </w:pPr>
            <w:r w:rsidRPr="00581833">
              <w:rPr>
                <w:u w:val="single"/>
              </w:rPr>
              <w:t>9.91</w:t>
            </w:r>
          </w:p>
          <w:p w14:paraId="32C2FDFF" w14:textId="07CF301D" w:rsidR="004D04C7" w:rsidRPr="00581833" w:rsidRDefault="004D04C7" w:rsidP="008049BF">
            <w:pPr>
              <w:jc w:val="both"/>
              <w:rPr>
                <w:u w:val="single"/>
              </w:rPr>
            </w:pPr>
          </w:p>
        </w:tc>
        <w:tc>
          <w:tcPr>
            <w:tcW w:w="709" w:type="dxa"/>
          </w:tcPr>
          <w:p w14:paraId="125FF182" w14:textId="77777777" w:rsidR="009F0C1F" w:rsidRDefault="009F0C1F" w:rsidP="008049BF">
            <w:pPr>
              <w:jc w:val="both"/>
              <w:rPr>
                <w:b/>
                <w:bCs/>
              </w:rPr>
            </w:pPr>
          </w:p>
          <w:p w14:paraId="50D078D3" w14:textId="77777777" w:rsidR="004865AD" w:rsidRDefault="004865AD" w:rsidP="008049BF">
            <w:pPr>
              <w:jc w:val="both"/>
              <w:rPr>
                <w:b/>
                <w:bCs/>
              </w:rPr>
            </w:pPr>
          </w:p>
          <w:p w14:paraId="7A8E0A39" w14:textId="77777777" w:rsidR="004865AD" w:rsidRDefault="004865AD" w:rsidP="008049BF">
            <w:pPr>
              <w:jc w:val="both"/>
              <w:rPr>
                <w:b/>
                <w:bCs/>
              </w:rPr>
            </w:pPr>
          </w:p>
          <w:p w14:paraId="31A3159A" w14:textId="77777777" w:rsidR="004865AD" w:rsidRDefault="004865AD" w:rsidP="008049BF">
            <w:pPr>
              <w:jc w:val="both"/>
              <w:rPr>
                <w:b/>
                <w:bCs/>
              </w:rPr>
            </w:pPr>
          </w:p>
          <w:p w14:paraId="5568B868" w14:textId="77777777" w:rsidR="004865AD" w:rsidRDefault="004865AD" w:rsidP="008049BF">
            <w:pPr>
              <w:jc w:val="both"/>
              <w:rPr>
                <w:b/>
                <w:bCs/>
              </w:rPr>
            </w:pPr>
          </w:p>
          <w:p w14:paraId="581121BF" w14:textId="77777777" w:rsidR="004865AD" w:rsidRDefault="004865AD" w:rsidP="008049BF">
            <w:pPr>
              <w:jc w:val="both"/>
              <w:rPr>
                <w:b/>
                <w:bCs/>
              </w:rPr>
            </w:pPr>
          </w:p>
          <w:p w14:paraId="0C1FF2E8" w14:textId="77777777" w:rsidR="004865AD" w:rsidRDefault="004865AD" w:rsidP="008049BF">
            <w:pPr>
              <w:jc w:val="both"/>
              <w:rPr>
                <w:b/>
                <w:bCs/>
              </w:rPr>
            </w:pPr>
          </w:p>
          <w:p w14:paraId="32A8606E" w14:textId="77777777" w:rsidR="004865AD" w:rsidRDefault="004865AD" w:rsidP="008049BF">
            <w:pPr>
              <w:jc w:val="both"/>
              <w:rPr>
                <w:b/>
                <w:bCs/>
              </w:rPr>
            </w:pPr>
          </w:p>
          <w:p w14:paraId="036DF7B1" w14:textId="77777777" w:rsidR="004865AD" w:rsidRDefault="004865AD" w:rsidP="008049BF">
            <w:pPr>
              <w:jc w:val="both"/>
              <w:rPr>
                <w:b/>
                <w:bCs/>
              </w:rPr>
            </w:pPr>
          </w:p>
          <w:p w14:paraId="76EB186E" w14:textId="77777777" w:rsidR="004865AD" w:rsidRDefault="004865AD" w:rsidP="008049BF">
            <w:pPr>
              <w:jc w:val="both"/>
              <w:rPr>
                <w:b/>
                <w:bCs/>
              </w:rPr>
            </w:pPr>
          </w:p>
          <w:p w14:paraId="2AE28387" w14:textId="77777777" w:rsidR="004865AD" w:rsidRDefault="004865AD" w:rsidP="008049BF">
            <w:pPr>
              <w:jc w:val="both"/>
              <w:rPr>
                <w:b/>
                <w:bCs/>
              </w:rPr>
            </w:pPr>
          </w:p>
          <w:p w14:paraId="7FD25044" w14:textId="77777777" w:rsidR="004865AD" w:rsidRDefault="004865AD" w:rsidP="008049BF">
            <w:pPr>
              <w:jc w:val="both"/>
              <w:rPr>
                <w:b/>
                <w:bCs/>
              </w:rPr>
            </w:pPr>
          </w:p>
          <w:p w14:paraId="33D602A6" w14:textId="77777777" w:rsidR="004865AD" w:rsidRDefault="004865AD" w:rsidP="008049BF">
            <w:pPr>
              <w:jc w:val="both"/>
              <w:rPr>
                <w:b/>
                <w:bCs/>
              </w:rPr>
            </w:pPr>
          </w:p>
          <w:p w14:paraId="4094303F" w14:textId="77777777" w:rsidR="004865AD" w:rsidRDefault="004865AD" w:rsidP="008049BF">
            <w:pPr>
              <w:jc w:val="both"/>
              <w:rPr>
                <w:b/>
                <w:bCs/>
              </w:rPr>
            </w:pPr>
          </w:p>
          <w:p w14:paraId="2A7AC09A" w14:textId="77777777" w:rsidR="004865AD" w:rsidRDefault="004865AD" w:rsidP="008049BF">
            <w:pPr>
              <w:jc w:val="both"/>
              <w:rPr>
                <w:b/>
                <w:bCs/>
              </w:rPr>
            </w:pPr>
          </w:p>
          <w:p w14:paraId="02EC1336" w14:textId="77777777" w:rsidR="004865AD" w:rsidRDefault="004865AD" w:rsidP="008049BF">
            <w:pPr>
              <w:jc w:val="both"/>
              <w:rPr>
                <w:b/>
                <w:bCs/>
              </w:rPr>
            </w:pPr>
          </w:p>
          <w:p w14:paraId="47171771" w14:textId="77777777" w:rsidR="004865AD" w:rsidRDefault="004865AD" w:rsidP="008049BF">
            <w:pPr>
              <w:jc w:val="both"/>
              <w:rPr>
                <w:b/>
                <w:bCs/>
              </w:rPr>
            </w:pPr>
          </w:p>
          <w:p w14:paraId="6512076A" w14:textId="77777777" w:rsidR="004865AD" w:rsidRDefault="004865AD" w:rsidP="008049BF">
            <w:pPr>
              <w:jc w:val="both"/>
              <w:rPr>
                <w:b/>
                <w:bCs/>
              </w:rPr>
            </w:pPr>
          </w:p>
          <w:p w14:paraId="1ED2CFD4" w14:textId="77777777" w:rsidR="004865AD" w:rsidRDefault="004865AD" w:rsidP="008049BF">
            <w:pPr>
              <w:jc w:val="both"/>
              <w:rPr>
                <w:b/>
                <w:bCs/>
              </w:rPr>
            </w:pPr>
          </w:p>
          <w:p w14:paraId="5FE11F3B" w14:textId="77777777" w:rsidR="004865AD" w:rsidRDefault="004865AD" w:rsidP="008049BF">
            <w:pPr>
              <w:jc w:val="both"/>
              <w:rPr>
                <w:b/>
                <w:bCs/>
              </w:rPr>
            </w:pPr>
          </w:p>
          <w:p w14:paraId="4978155B" w14:textId="77777777" w:rsidR="004865AD" w:rsidRDefault="004865AD" w:rsidP="008049BF">
            <w:pPr>
              <w:jc w:val="both"/>
              <w:rPr>
                <w:b/>
                <w:bCs/>
              </w:rPr>
            </w:pPr>
          </w:p>
          <w:p w14:paraId="659DBF9A" w14:textId="77777777" w:rsidR="004865AD" w:rsidRDefault="004865AD" w:rsidP="008049BF">
            <w:pPr>
              <w:jc w:val="both"/>
              <w:rPr>
                <w:b/>
                <w:bCs/>
              </w:rPr>
            </w:pPr>
          </w:p>
          <w:p w14:paraId="0F409E4B" w14:textId="77777777" w:rsidR="004865AD" w:rsidRDefault="004865AD" w:rsidP="008049BF">
            <w:pPr>
              <w:jc w:val="both"/>
              <w:rPr>
                <w:b/>
                <w:bCs/>
              </w:rPr>
            </w:pPr>
          </w:p>
          <w:p w14:paraId="133E2D77" w14:textId="77777777" w:rsidR="004865AD" w:rsidRDefault="004865AD" w:rsidP="008049BF">
            <w:pPr>
              <w:jc w:val="both"/>
              <w:rPr>
                <w:b/>
                <w:bCs/>
              </w:rPr>
            </w:pPr>
          </w:p>
          <w:p w14:paraId="14B5E034" w14:textId="77777777" w:rsidR="004865AD" w:rsidRDefault="004865AD" w:rsidP="008049BF">
            <w:pPr>
              <w:jc w:val="both"/>
              <w:rPr>
                <w:b/>
                <w:bCs/>
              </w:rPr>
            </w:pPr>
          </w:p>
          <w:p w14:paraId="266A8271" w14:textId="77777777" w:rsidR="004865AD" w:rsidRDefault="004865AD" w:rsidP="008049BF">
            <w:pPr>
              <w:jc w:val="both"/>
              <w:rPr>
                <w:b/>
                <w:bCs/>
              </w:rPr>
            </w:pPr>
          </w:p>
          <w:p w14:paraId="279E9548" w14:textId="77777777" w:rsidR="004865AD" w:rsidRDefault="004865AD" w:rsidP="008049BF">
            <w:pPr>
              <w:jc w:val="both"/>
              <w:rPr>
                <w:b/>
                <w:bCs/>
              </w:rPr>
            </w:pPr>
          </w:p>
          <w:p w14:paraId="4CEFD9CB" w14:textId="77777777" w:rsidR="004865AD" w:rsidRDefault="004865AD" w:rsidP="008049BF">
            <w:pPr>
              <w:jc w:val="both"/>
              <w:rPr>
                <w:b/>
                <w:bCs/>
              </w:rPr>
            </w:pPr>
          </w:p>
          <w:p w14:paraId="4B62DE59" w14:textId="77777777" w:rsidR="004865AD" w:rsidRDefault="004865AD" w:rsidP="008049BF">
            <w:pPr>
              <w:jc w:val="both"/>
              <w:rPr>
                <w:b/>
                <w:bCs/>
              </w:rPr>
            </w:pPr>
          </w:p>
          <w:p w14:paraId="2A790269" w14:textId="77777777" w:rsidR="004865AD" w:rsidRDefault="004865AD" w:rsidP="008049BF">
            <w:pPr>
              <w:jc w:val="both"/>
              <w:rPr>
                <w:b/>
                <w:bCs/>
              </w:rPr>
            </w:pPr>
          </w:p>
          <w:p w14:paraId="607A04DB" w14:textId="77777777" w:rsidR="004865AD" w:rsidRDefault="004865AD" w:rsidP="008049BF">
            <w:pPr>
              <w:jc w:val="both"/>
              <w:rPr>
                <w:b/>
                <w:bCs/>
              </w:rPr>
            </w:pPr>
          </w:p>
          <w:p w14:paraId="13F5D0CC" w14:textId="77777777" w:rsidR="004865AD" w:rsidRDefault="004865AD" w:rsidP="008049BF">
            <w:pPr>
              <w:jc w:val="both"/>
              <w:rPr>
                <w:b/>
                <w:bCs/>
              </w:rPr>
            </w:pPr>
          </w:p>
          <w:p w14:paraId="3E13DCDF" w14:textId="77777777" w:rsidR="004865AD" w:rsidRDefault="004865AD" w:rsidP="008049BF">
            <w:pPr>
              <w:jc w:val="both"/>
              <w:rPr>
                <w:b/>
                <w:bCs/>
              </w:rPr>
            </w:pPr>
          </w:p>
          <w:p w14:paraId="60F31114" w14:textId="77777777" w:rsidR="004865AD" w:rsidRDefault="004865AD" w:rsidP="008049BF">
            <w:pPr>
              <w:jc w:val="both"/>
              <w:rPr>
                <w:b/>
                <w:bCs/>
              </w:rPr>
            </w:pPr>
          </w:p>
          <w:p w14:paraId="0BCFC716" w14:textId="77777777" w:rsidR="004865AD" w:rsidRDefault="004865AD" w:rsidP="008049BF">
            <w:pPr>
              <w:jc w:val="both"/>
              <w:rPr>
                <w:b/>
                <w:bCs/>
              </w:rPr>
            </w:pPr>
          </w:p>
          <w:p w14:paraId="76C51905" w14:textId="77777777" w:rsidR="004865AD" w:rsidRDefault="004865AD" w:rsidP="008049BF">
            <w:pPr>
              <w:jc w:val="both"/>
              <w:rPr>
                <w:b/>
                <w:bCs/>
              </w:rPr>
            </w:pPr>
          </w:p>
          <w:p w14:paraId="61F352E5" w14:textId="77777777" w:rsidR="004865AD" w:rsidRDefault="004865AD" w:rsidP="008049BF">
            <w:pPr>
              <w:jc w:val="both"/>
              <w:rPr>
                <w:b/>
                <w:bCs/>
              </w:rPr>
            </w:pPr>
          </w:p>
          <w:p w14:paraId="354D7AE7" w14:textId="77777777" w:rsidR="004865AD" w:rsidRDefault="004865AD" w:rsidP="008049BF">
            <w:pPr>
              <w:jc w:val="both"/>
              <w:rPr>
                <w:b/>
                <w:bCs/>
              </w:rPr>
            </w:pPr>
          </w:p>
          <w:p w14:paraId="164453D4" w14:textId="77777777" w:rsidR="004865AD" w:rsidRDefault="004865AD" w:rsidP="008049BF">
            <w:pPr>
              <w:jc w:val="both"/>
              <w:rPr>
                <w:b/>
                <w:bCs/>
              </w:rPr>
            </w:pPr>
          </w:p>
          <w:p w14:paraId="70875979" w14:textId="77777777" w:rsidR="004865AD" w:rsidRDefault="004865AD" w:rsidP="008049BF">
            <w:pPr>
              <w:jc w:val="both"/>
              <w:rPr>
                <w:b/>
                <w:bCs/>
              </w:rPr>
            </w:pPr>
          </w:p>
          <w:p w14:paraId="41FAF68E" w14:textId="77777777" w:rsidR="004865AD" w:rsidRDefault="004865AD" w:rsidP="008049BF">
            <w:pPr>
              <w:jc w:val="both"/>
              <w:rPr>
                <w:b/>
                <w:bCs/>
              </w:rPr>
            </w:pPr>
          </w:p>
          <w:p w14:paraId="28851997" w14:textId="77777777" w:rsidR="004865AD" w:rsidRDefault="004865AD" w:rsidP="008049BF">
            <w:pPr>
              <w:jc w:val="both"/>
              <w:rPr>
                <w:b/>
                <w:bCs/>
              </w:rPr>
            </w:pPr>
          </w:p>
          <w:p w14:paraId="711D4AE2" w14:textId="77777777" w:rsidR="004865AD" w:rsidRDefault="004865AD" w:rsidP="008049BF">
            <w:pPr>
              <w:jc w:val="both"/>
              <w:rPr>
                <w:b/>
                <w:bCs/>
              </w:rPr>
            </w:pPr>
          </w:p>
          <w:p w14:paraId="0EA0B5A3" w14:textId="55FDCBC3" w:rsidR="00581833" w:rsidRDefault="00581833" w:rsidP="008049BF">
            <w:pPr>
              <w:jc w:val="both"/>
            </w:pPr>
            <w:r w:rsidRPr="00581833">
              <w:t>Trapez</w:t>
            </w:r>
          </w:p>
          <w:p w14:paraId="047EECCF" w14:textId="49509A27" w:rsidR="00581833" w:rsidRPr="004D04C7" w:rsidRDefault="00581833" w:rsidP="008049BF">
            <w:pPr>
              <w:jc w:val="both"/>
              <w:rPr>
                <w:u w:val="single"/>
              </w:rPr>
            </w:pPr>
            <w:r w:rsidRPr="004D04C7">
              <w:rPr>
                <w:u w:val="single"/>
              </w:rPr>
              <w:t>169.26</w:t>
            </w:r>
          </w:p>
          <w:p w14:paraId="27F96C0D" w14:textId="77777777" w:rsidR="00581833" w:rsidRDefault="00581833" w:rsidP="008049BF">
            <w:pPr>
              <w:jc w:val="both"/>
              <w:rPr>
                <w:u w:val="double"/>
              </w:rPr>
            </w:pPr>
          </w:p>
          <w:p w14:paraId="3AEC8A0C" w14:textId="77777777" w:rsidR="00581833" w:rsidRDefault="00581833" w:rsidP="008049BF">
            <w:pPr>
              <w:jc w:val="both"/>
              <w:rPr>
                <w:u w:val="double"/>
              </w:rPr>
            </w:pPr>
          </w:p>
          <w:p w14:paraId="2C3A51CC" w14:textId="77BDD93C" w:rsidR="00581833" w:rsidRPr="00581833" w:rsidRDefault="00581833" w:rsidP="008049BF">
            <w:pPr>
              <w:jc w:val="both"/>
              <w:rPr>
                <w:u w:val="single"/>
              </w:rPr>
            </w:pPr>
            <w:r w:rsidRPr="00581833">
              <w:rPr>
                <w:u w:val="single"/>
              </w:rPr>
              <w:t>37.78</w:t>
            </w:r>
          </w:p>
          <w:p w14:paraId="4943CA9B" w14:textId="47D5CEE0" w:rsidR="00581833" w:rsidRPr="004D04C7" w:rsidRDefault="004D04C7" w:rsidP="008049BF">
            <w:pPr>
              <w:jc w:val="both"/>
              <w:rPr>
                <w:u w:val="single"/>
              </w:rPr>
            </w:pPr>
            <w:r w:rsidRPr="004D04C7">
              <w:rPr>
                <w:u w:val="single"/>
              </w:rPr>
              <w:t>75.56</w:t>
            </w:r>
          </w:p>
          <w:p w14:paraId="7D96DB6D" w14:textId="128FA85A" w:rsidR="004865AD" w:rsidRPr="00581833" w:rsidRDefault="004865AD" w:rsidP="008049BF">
            <w:pPr>
              <w:jc w:val="both"/>
              <w:rPr>
                <w:u w:val="double"/>
              </w:rPr>
            </w:pPr>
            <w:r w:rsidRPr="00581833">
              <w:rPr>
                <w:u w:val="double"/>
              </w:rPr>
              <w:t>244.82</w:t>
            </w:r>
          </w:p>
        </w:tc>
        <w:tc>
          <w:tcPr>
            <w:tcW w:w="6894" w:type="dxa"/>
          </w:tcPr>
          <w:p w14:paraId="379EAB4E" w14:textId="0324D0A8" w:rsidR="009F3F3C" w:rsidRDefault="009F3F3C" w:rsidP="009F3F3C">
            <w:pPr>
              <w:jc w:val="center"/>
              <w:rPr>
                <w:b/>
                <w:bCs/>
              </w:rPr>
            </w:pPr>
            <w:r w:rsidRPr="009F3F3C">
              <w:rPr>
                <w:b/>
                <w:bCs/>
              </w:rPr>
              <w:t>Take Off of Roof</w:t>
            </w:r>
            <w:r w:rsidR="00D70B61">
              <w:rPr>
                <w:b/>
                <w:bCs/>
              </w:rPr>
              <w:t xml:space="preserve"> Covering</w:t>
            </w:r>
          </w:p>
          <w:p w14:paraId="56FAB3A7" w14:textId="0822527E" w:rsidR="004865AD" w:rsidRPr="004865AD" w:rsidRDefault="004865AD" w:rsidP="004865AD">
            <w:pPr>
              <w:rPr>
                <w:u w:val="single"/>
              </w:rPr>
            </w:pPr>
            <w:r w:rsidRPr="004865AD">
              <w:rPr>
                <w:u w:val="single"/>
              </w:rPr>
              <w:t>Roof Surface area Calculations</w:t>
            </w:r>
          </w:p>
          <w:p w14:paraId="7B41A10B" w14:textId="77777777" w:rsidR="009F3F3C" w:rsidRDefault="009F3F3C" w:rsidP="00993923">
            <w:pPr>
              <w:jc w:val="both"/>
            </w:pPr>
          </w:p>
          <w:p w14:paraId="754BCD75" w14:textId="5D1EA235" w:rsidR="00993923" w:rsidRPr="00993923" w:rsidRDefault="00993923" w:rsidP="00993923">
            <w:pPr>
              <w:jc w:val="both"/>
            </w:pPr>
            <w:r w:rsidRPr="00993923">
              <w:t xml:space="preserve">To calculate dimension X </w:t>
            </w:r>
            <w:proofErr w:type="gramStart"/>
            <w:r w:rsidRPr="00993923">
              <w:t>in order to</w:t>
            </w:r>
            <w:proofErr w:type="gramEnd"/>
            <w:r w:rsidRPr="00993923">
              <w:t xml:space="preserve"> calculate the true surface area of the roof ends:</w:t>
            </w:r>
          </w:p>
          <w:p w14:paraId="7815EC6C" w14:textId="77777777" w:rsidR="00993923" w:rsidRPr="00993923" w:rsidRDefault="00993923" w:rsidP="00993923">
            <w:pPr>
              <w:jc w:val="both"/>
            </w:pPr>
            <w:r w:rsidRPr="00993923">
              <w:t>Length of Roof Eaves – Length of Roof Ridge ÷ 2</w:t>
            </w:r>
          </w:p>
          <w:p w14:paraId="7C1BF33A" w14:textId="77777777" w:rsidR="00993923" w:rsidRPr="00993923" w:rsidRDefault="00993923" w:rsidP="00993923">
            <w:pPr>
              <w:jc w:val="both"/>
            </w:pPr>
            <w:r w:rsidRPr="00993923">
              <w:t>12800 mm – 5800 mm = 7000 mm ÷ 2 = 3500 mm = 3.5 m</w:t>
            </w:r>
          </w:p>
          <w:p w14:paraId="574EEBFC" w14:textId="77777777" w:rsidR="00993923" w:rsidRPr="00993923" w:rsidRDefault="00993923" w:rsidP="00993923">
            <w:pPr>
              <w:jc w:val="both"/>
            </w:pPr>
            <w:r w:rsidRPr="00993923">
              <w:t>X2 = 3.52 x 2.62</w:t>
            </w:r>
          </w:p>
          <w:p w14:paraId="09BFFC64" w14:textId="77777777" w:rsidR="00993923" w:rsidRPr="00993923" w:rsidRDefault="00993923" w:rsidP="00993923">
            <w:pPr>
              <w:jc w:val="both"/>
            </w:pPr>
            <w:r w:rsidRPr="00993923">
              <w:t>X2 = 12.25 x 6.76 = 82.81</w:t>
            </w:r>
          </w:p>
          <w:p w14:paraId="254233A3" w14:textId="77777777" w:rsidR="00993923" w:rsidRPr="00993923" w:rsidRDefault="00993923" w:rsidP="00993923">
            <w:pPr>
              <w:jc w:val="both"/>
            </w:pPr>
            <w:r w:rsidRPr="00993923">
              <w:t xml:space="preserve">Dim X </w:t>
            </w:r>
            <w:proofErr w:type="gramStart"/>
            <w:r w:rsidRPr="00993923">
              <w:t>=  √</w:t>
            </w:r>
            <w:proofErr w:type="gramEnd"/>
            <w:r w:rsidRPr="00993923">
              <w:t>82.81</w:t>
            </w:r>
          </w:p>
          <w:p w14:paraId="77C3CD9A" w14:textId="77777777" w:rsidR="00993923" w:rsidRPr="00993923" w:rsidRDefault="00993923" w:rsidP="00993923">
            <w:pPr>
              <w:jc w:val="both"/>
            </w:pPr>
            <w:r w:rsidRPr="00993923">
              <w:t>Dim X = 9.1 m</w:t>
            </w:r>
          </w:p>
          <w:p w14:paraId="5355FB95" w14:textId="77777777" w:rsidR="00993923" w:rsidRPr="00993923" w:rsidRDefault="00993923" w:rsidP="00993923">
            <w:pPr>
              <w:jc w:val="both"/>
            </w:pPr>
          </w:p>
          <w:p w14:paraId="2DB38189" w14:textId="7BC86EF7" w:rsidR="00993923" w:rsidRPr="00993923" w:rsidRDefault="00993923" w:rsidP="00993923">
            <w:pPr>
              <w:jc w:val="both"/>
            </w:pPr>
            <w:r w:rsidRPr="00993923">
              <w:t xml:space="preserve">To calculate dimension Y </w:t>
            </w:r>
            <w:proofErr w:type="gramStart"/>
            <w:r w:rsidRPr="00993923">
              <w:t>in order to</w:t>
            </w:r>
            <w:proofErr w:type="gramEnd"/>
            <w:r w:rsidRPr="00993923">
              <w:t xml:space="preserve"> calculate the true surface area of the roof sides:</w:t>
            </w:r>
          </w:p>
          <w:p w14:paraId="5A7D3085" w14:textId="77777777" w:rsidR="00993923" w:rsidRPr="00993923" w:rsidRDefault="00993923" w:rsidP="00993923">
            <w:pPr>
              <w:jc w:val="both"/>
            </w:pPr>
            <w:r w:rsidRPr="00993923">
              <w:t xml:space="preserve">Length of Roof End Eaves ÷ 2 </w:t>
            </w:r>
          </w:p>
          <w:p w14:paraId="0FBB50A9" w14:textId="77777777" w:rsidR="00993923" w:rsidRPr="00993923" w:rsidRDefault="00993923" w:rsidP="00993923">
            <w:pPr>
              <w:jc w:val="both"/>
            </w:pPr>
            <w:r w:rsidRPr="00993923">
              <w:t>7625 ÷ 2 = 3812.5 mm = 3.8125 m</w:t>
            </w:r>
          </w:p>
          <w:p w14:paraId="20121DEA" w14:textId="77777777" w:rsidR="00993923" w:rsidRPr="00993923" w:rsidRDefault="00993923" w:rsidP="00993923">
            <w:pPr>
              <w:jc w:val="both"/>
            </w:pPr>
            <w:r w:rsidRPr="00993923">
              <w:t xml:space="preserve">Y2 = 3.81252 x 2.62 </w:t>
            </w:r>
          </w:p>
          <w:p w14:paraId="72126E86" w14:textId="77777777" w:rsidR="00993923" w:rsidRPr="00993923" w:rsidRDefault="00993923" w:rsidP="00993923">
            <w:pPr>
              <w:jc w:val="both"/>
            </w:pPr>
            <w:r w:rsidRPr="00993923">
              <w:t>Y2 = 14.535 x 6.76 = 98.2566</w:t>
            </w:r>
          </w:p>
          <w:p w14:paraId="482706B0" w14:textId="77777777" w:rsidR="00993923" w:rsidRPr="00993923" w:rsidRDefault="00993923" w:rsidP="00993923">
            <w:pPr>
              <w:jc w:val="both"/>
            </w:pPr>
            <w:r w:rsidRPr="00993923">
              <w:t>Y = √98.2566</w:t>
            </w:r>
          </w:p>
          <w:p w14:paraId="1C385918" w14:textId="77777777" w:rsidR="00993923" w:rsidRPr="00993923" w:rsidRDefault="00993923" w:rsidP="00993923">
            <w:pPr>
              <w:jc w:val="both"/>
            </w:pPr>
            <w:r w:rsidRPr="00993923">
              <w:t>Dim Y = 9.91 m</w:t>
            </w:r>
          </w:p>
          <w:p w14:paraId="5C3C35FD" w14:textId="77777777" w:rsidR="00993923" w:rsidRPr="00993923" w:rsidRDefault="00993923" w:rsidP="00993923">
            <w:pPr>
              <w:jc w:val="both"/>
            </w:pPr>
          </w:p>
          <w:p w14:paraId="38BEA850" w14:textId="24A154BA" w:rsidR="00993923" w:rsidRPr="00993923" w:rsidRDefault="00993923" w:rsidP="00993923">
            <w:pPr>
              <w:jc w:val="both"/>
            </w:pPr>
            <w:r w:rsidRPr="00993923">
              <w:t xml:space="preserve">To Calculate Area of Roof Sides </w:t>
            </w:r>
          </w:p>
          <w:p w14:paraId="054BE08E" w14:textId="77777777" w:rsidR="00993923" w:rsidRPr="00993923" w:rsidRDefault="00993923" w:rsidP="00993923">
            <w:pPr>
              <w:jc w:val="both"/>
            </w:pPr>
            <w:r w:rsidRPr="00993923">
              <w:t>Area of Trapezoid is given as:</w:t>
            </w:r>
          </w:p>
          <w:p w14:paraId="4AF252BF" w14:textId="77777777" w:rsidR="00993923" w:rsidRPr="00993923" w:rsidRDefault="00993923" w:rsidP="00993923">
            <w:pPr>
              <w:jc w:val="both"/>
            </w:pPr>
            <w:r w:rsidRPr="00993923">
              <w:t>A = ((B + T) x H) ÷ 2</w:t>
            </w:r>
          </w:p>
          <w:p w14:paraId="4D5D34D7" w14:textId="77777777" w:rsidR="00993923" w:rsidRPr="00993923" w:rsidRDefault="00993923" w:rsidP="00993923">
            <w:pPr>
              <w:jc w:val="both"/>
            </w:pPr>
            <w:r w:rsidRPr="00993923">
              <w:t>Where b = Base, T = Top and H = Height</w:t>
            </w:r>
          </w:p>
          <w:p w14:paraId="0BC0F294" w14:textId="77777777" w:rsidR="00993923" w:rsidRPr="00993923" w:rsidRDefault="00993923" w:rsidP="00993923">
            <w:pPr>
              <w:jc w:val="both"/>
            </w:pPr>
            <w:r w:rsidRPr="00993923">
              <w:t>Therefore, area of side of roof</w:t>
            </w:r>
          </w:p>
          <w:p w14:paraId="0426BC69" w14:textId="77777777" w:rsidR="00993923" w:rsidRPr="00993923" w:rsidRDefault="00993923" w:rsidP="00993923">
            <w:pPr>
              <w:jc w:val="both"/>
            </w:pPr>
            <w:r w:rsidRPr="00993923">
              <w:t>((12.800 + 5.800) x 9.1) ÷ 2 = 84.63 m</w:t>
            </w:r>
            <w:r w:rsidRPr="00993923">
              <w:rPr>
                <w:vertAlign w:val="superscript"/>
              </w:rPr>
              <w:t>2</w:t>
            </w:r>
            <w:r w:rsidRPr="00993923">
              <w:t xml:space="preserve">  </w:t>
            </w:r>
          </w:p>
          <w:p w14:paraId="5D16B4CD" w14:textId="77777777" w:rsidR="00993923" w:rsidRPr="00993923" w:rsidRDefault="00993923" w:rsidP="00993923">
            <w:pPr>
              <w:jc w:val="both"/>
            </w:pPr>
            <w:r w:rsidRPr="00993923">
              <w:t>Area = 84.63 m</w:t>
            </w:r>
            <w:r w:rsidRPr="00993923">
              <w:rPr>
                <w:vertAlign w:val="superscript"/>
              </w:rPr>
              <w:t>2</w:t>
            </w:r>
            <w:r w:rsidRPr="00993923">
              <w:t xml:space="preserve">  </w:t>
            </w:r>
          </w:p>
          <w:p w14:paraId="73935623" w14:textId="77777777" w:rsidR="00993923" w:rsidRPr="00993923" w:rsidRDefault="00993923" w:rsidP="00993923">
            <w:pPr>
              <w:jc w:val="both"/>
            </w:pPr>
          </w:p>
          <w:p w14:paraId="4B230034" w14:textId="0CF023A0" w:rsidR="00993923" w:rsidRPr="00993923" w:rsidRDefault="00993923" w:rsidP="00993923">
            <w:pPr>
              <w:jc w:val="both"/>
            </w:pPr>
            <w:r w:rsidRPr="00993923">
              <w:t>To Calculate Area of Roof Ends</w:t>
            </w:r>
          </w:p>
          <w:p w14:paraId="18CB9BAB" w14:textId="77777777" w:rsidR="00993923" w:rsidRPr="00993923" w:rsidRDefault="00993923" w:rsidP="00993923">
            <w:pPr>
              <w:jc w:val="both"/>
            </w:pPr>
            <w:r w:rsidRPr="00993923">
              <w:t>Area of a Triangle is given as:</w:t>
            </w:r>
          </w:p>
          <w:p w14:paraId="561F9B41" w14:textId="77777777" w:rsidR="00993923" w:rsidRPr="00993923" w:rsidRDefault="00993923" w:rsidP="00993923">
            <w:pPr>
              <w:jc w:val="both"/>
            </w:pPr>
            <w:r w:rsidRPr="00993923">
              <w:t>A = (B x H) ÷ 2</w:t>
            </w:r>
          </w:p>
          <w:p w14:paraId="1593E5EE" w14:textId="77777777" w:rsidR="00993923" w:rsidRPr="00993923" w:rsidRDefault="00993923" w:rsidP="00993923">
            <w:pPr>
              <w:jc w:val="both"/>
            </w:pPr>
            <w:r w:rsidRPr="00993923">
              <w:t>Where b = Base and H = Height</w:t>
            </w:r>
          </w:p>
          <w:p w14:paraId="65E8A2B7" w14:textId="77777777" w:rsidR="00993923" w:rsidRPr="00993923" w:rsidRDefault="00993923" w:rsidP="00993923">
            <w:pPr>
              <w:jc w:val="both"/>
            </w:pPr>
            <w:r w:rsidRPr="00993923">
              <w:t xml:space="preserve">Therefore, Area of end of roof </w:t>
            </w:r>
          </w:p>
          <w:p w14:paraId="28B73CB8" w14:textId="77777777" w:rsidR="00993923" w:rsidRPr="00993923" w:rsidRDefault="00993923" w:rsidP="00993923">
            <w:pPr>
              <w:jc w:val="both"/>
            </w:pPr>
            <w:r w:rsidRPr="00993923">
              <w:t>(7.625 x 9.91) ÷ 2 = 37.78 m</w:t>
            </w:r>
            <w:r w:rsidRPr="00993923">
              <w:rPr>
                <w:vertAlign w:val="superscript"/>
              </w:rPr>
              <w:t>2</w:t>
            </w:r>
            <w:r w:rsidRPr="00993923">
              <w:t xml:space="preserve"> </w:t>
            </w:r>
          </w:p>
          <w:p w14:paraId="18A12A73" w14:textId="77777777" w:rsidR="00993923" w:rsidRPr="00993923" w:rsidRDefault="00993923" w:rsidP="00993923">
            <w:pPr>
              <w:jc w:val="both"/>
            </w:pPr>
            <w:r w:rsidRPr="00993923">
              <w:t>Area = 37.78 m</w:t>
            </w:r>
            <w:r w:rsidRPr="00993923">
              <w:rPr>
                <w:vertAlign w:val="superscript"/>
              </w:rPr>
              <w:t>2</w:t>
            </w:r>
          </w:p>
          <w:p w14:paraId="53A466F7" w14:textId="77777777" w:rsidR="00993923" w:rsidRPr="00993923" w:rsidRDefault="00993923" w:rsidP="00993923">
            <w:pPr>
              <w:jc w:val="both"/>
            </w:pPr>
          </w:p>
          <w:p w14:paraId="79E63BD1" w14:textId="765C7293" w:rsidR="00993923" w:rsidRPr="00993923" w:rsidRDefault="00993923" w:rsidP="00993923">
            <w:pPr>
              <w:jc w:val="both"/>
            </w:pPr>
            <w:r w:rsidRPr="00993923">
              <w:t xml:space="preserve">Total Surface Area of Simple Hip Roof </w:t>
            </w:r>
          </w:p>
          <w:p w14:paraId="1091AA0E" w14:textId="77777777" w:rsidR="00993923" w:rsidRPr="00993923" w:rsidRDefault="00993923" w:rsidP="00993923">
            <w:pPr>
              <w:jc w:val="both"/>
            </w:pPr>
            <w:r w:rsidRPr="00993923">
              <w:t>Total Surface Area of Roof = (Area of Roof Sides x 2) + (Area of Roof Ends x 2)</w:t>
            </w:r>
          </w:p>
          <w:p w14:paraId="4AC2A0C6" w14:textId="77777777" w:rsidR="009F0C1F" w:rsidRDefault="00993923" w:rsidP="00993923">
            <w:pPr>
              <w:jc w:val="both"/>
            </w:pPr>
            <w:r w:rsidRPr="00993923">
              <w:t>Total Surface Area of Roof = (84.63 m</w:t>
            </w:r>
            <w:proofErr w:type="gramStart"/>
            <w:r w:rsidRPr="00993923">
              <w:t>2  x</w:t>
            </w:r>
            <w:proofErr w:type="gramEnd"/>
            <w:r w:rsidRPr="00993923">
              <w:t xml:space="preserve"> 2) + (37.78 m2 x 2) = 244.82 m</w:t>
            </w:r>
            <w:r w:rsidRPr="00993923">
              <w:rPr>
                <w:vertAlign w:val="superscript"/>
              </w:rPr>
              <w:t>2</w:t>
            </w:r>
          </w:p>
          <w:p w14:paraId="0EAE8CB2" w14:textId="77777777" w:rsidR="00993923" w:rsidRDefault="00993923" w:rsidP="00993923">
            <w:pPr>
              <w:jc w:val="both"/>
            </w:pPr>
          </w:p>
          <w:p w14:paraId="29A61BA4" w14:textId="7AC0E1BB" w:rsidR="00993923" w:rsidRDefault="004D04C7" w:rsidP="00993923">
            <w:pPr>
              <w:jc w:val="both"/>
            </w:pPr>
            <w:r>
              <w:rPr>
                <w:noProof/>
              </w:rPr>
              <mc:AlternateContent>
                <mc:Choice Requires="wps">
                  <w:drawing>
                    <wp:anchor distT="0" distB="0" distL="114300" distR="114300" simplePos="0" relativeHeight="251687936" behindDoc="0" locked="0" layoutInCell="1" allowOverlap="1" wp14:anchorId="54A0CB01" wp14:editId="0AE56BB9">
                      <wp:simplePos x="0" y="0"/>
                      <wp:positionH relativeFrom="column">
                        <wp:posOffset>-34925</wp:posOffset>
                      </wp:positionH>
                      <wp:positionV relativeFrom="paragraph">
                        <wp:posOffset>165735</wp:posOffset>
                      </wp:positionV>
                      <wp:extent cx="0" cy="1257300"/>
                      <wp:effectExtent l="95250" t="38100" r="95250" b="57150"/>
                      <wp:wrapNone/>
                      <wp:docPr id="33" name="Straight Arrow Connector 33"/>
                      <wp:cNvGraphicFramePr/>
                      <a:graphic xmlns:a="http://schemas.openxmlformats.org/drawingml/2006/main">
                        <a:graphicData uri="http://schemas.microsoft.com/office/word/2010/wordprocessingShape">
                          <wps:wsp>
                            <wps:cNvCnPr/>
                            <wps:spPr>
                              <a:xfrm>
                                <a:off x="0" y="0"/>
                                <a:ext cx="0" cy="1257300"/>
                              </a:xfrm>
                              <a:prstGeom prst="straightConnector1">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5970BEF2" id="Straight Arrow Connector 33" o:spid="_x0000_s1026" type="#_x0000_t32" style="position:absolute;margin-left:-2.75pt;margin-top:13.05pt;width:0;height:99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" strokecolor="black [3200]">
                      <v:stroke startarrow="open" endarrow="open"/>
                    </v:shape>
                  </w:pict>
                </mc:Fallback>
              </mc:AlternateContent>
            </w:r>
          </w:p>
          <w:p w14:paraId="233F4F98" w14:textId="4C9D783C" w:rsidR="00993923" w:rsidRDefault="005F7B23" w:rsidP="00993923">
            <w:pPr>
              <w:jc w:val="both"/>
            </w:pPr>
            <w:r>
              <w:t>Concrete Interlocking Tiles Marley</w:t>
            </w:r>
            <w:r w:rsidR="00C03F91">
              <w:t xml:space="preserve"> </w:t>
            </w:r>
            <w:r>
              <w:t xml:space="preserve">Eternit Ludlow </w:t>
            </w:r>
            <w:r w:rsidR="00C03F91">
              <w:t>M</w:t>
            </w:r>
            <w:r>
              <w:t>ajor</w:t>
            </w:r>
            <w:r w:rsidR="00C03F91">
              <w:t xml:space="preserve"> (420mm x 330mm)</w:t>
            </w:r>
          </w:p>
          <w:p w14:paraId="1F6CE2DB" w14:textId="54FBDEB5" w:rsidR="00C03F91" w:rsidRPr="00C03F91" w:rsidRDefault="00C03F91" w:rsidP="00993923">
            <w:pPr>
              <w:jc w:val="both"/>
            </w:pPr>
            <w:r w:rsidRPr="00C03F91">
              <w:t>18.03</w:t>
            </w:r>
          </w:p>
        </w:tc>
      </w:tr>
    </w:tbl>
    <w:p w14:paraId="210E77B8" w14:textId="71BD19F2" w:rsidR="00347130" w:rsidRPr="00CF5455" w:rsidRDefault="00347130" w:rsidP="008049BF">
      <w:pPr>
        <w:jc w:val="both"/>
        <w:rPr>
          <w:b/>
          <w:bCs/>
        </w:rPr>
      </w:pPr>
      <w:r w:rsidRPr="00CF5455">
        <w:rPr>
          <w:b/>
          <w:bCs/>
        </w:rPr>
        <w:lastRenderedPageBreak/>
        <w:t>References</w:t>
      </w:r>
    </w:p>
    <w:p w14:paraId="48664837" w14:textId="1106279A" w:rsidR="00347130" w:rsidRDefault="00E458BD" w:rsidP="008049BF">
      <w:pPr>
        <w:jc w:val="both"/>
      </w:pPr>
      <w:r w:rsidRPr="00E458BD">
        <w:t>AECOM</w:t>
      </w:r>
      <w:r>
        <w:t xml:space="preserve">. (2020) </w:t>
      </w:r>
      <w:r>
        <w:rPr>
          <w:i/>
          <w:iCs/>
        </w:rPr>
        <w:t xml:space="preserve">SPON’s Architects’ and Buildiers’ Price Book. </w:t>
      </w:r>
      <w:r w:rsidRPr="00E458BD">
        <w:t>145</w:t>
      </w:r>
      <w:r w:rsidRPr="00E458BD">
        <w:rPr>
          <w:vertAlign w:val="superscript"/>
        </w:rPr>
        <w:t>th</w:t>
      </w:r>
      <w:r w:rsidRPr="00E458BD">
        <w:t xml:space="preserve"> edn.</w:t>
      </w:r>
      <w:r>
        <w:rPr>
          <w:i/>
          <w:iCs/>
        </w:rPr>
        <w:t xml:space="preserve"> </w:t>
      </w:r>
      <w:r>
        <w:t>Boca Raton: Taylor and Francis Group</w:t>
      </w:r>
    </w:p>
    <w:p w14:paraId="3429EDA0" w14:textId="394BB24D" w:rsidR="00E458BD" w:rsidRDefault="00E458BD" w:rsidP="008049BF">
      <w:pPr>
        <w:jc w:val="both"/>
      </w:pPr>
      <w:r>
        <w:t xml:space="preserve">Brook, M. (2017) </w:t>
      </w:r>
      <w:r>
        <w:rPr>
          <w:i/>
          <w:iCs/>
        </w:rPr>
        <w:t xml:space="preserve">Estimation and Tendering for Construction Work. </w:t>
      </w:r>
      <w:r>
        <w:t>5</w:t>
      </w:r>
      <w:r w:rsidRPr="00E458BD">
        <w:rPr>
          <w:vertAlign w:val="superscript"/>
        </w:rPr>
        <w:t>th</w:t>
      </w:r>
      <w:r>
        <w:t xml:space="preserve"> edn. Abingdon</w:t>
      </w:r>
      <w:r w:rsidR="006233AD">
        <w:t>: Routledge</w:t>
      </w:r>
    </w:p>
    <w:p w14:paraId="372C25F6" w14:textId="12624902" w:rsidR="00E14FE0" w:rsidRPr="00E14FE0" w:rsidRDefault="00E14FE0" w:rsidP="008049BF">
      <w:pPr>
        <w:jc w:val="both"/>
      </w:pPr>
      <w:bookmarkStart w:id="24" w:name="_Hlk102035967"/>
      <w:r>
        <w:t xml:space="preserve">British Standards Institute. (2017) </w:t>
      </w:r>
      <w:bookmarkEnd w:id="24"/>
      <w:r w:rsidRPr="00E14FE0">
        <w:rPr>
          <w:i/>
          <w:iCs/>
        </w:rPr>
        <w:t>PAS 91:2013+A1:2017 Construction Prequalification Questionnaires</w:t>
      </w:r>
      <w:r>
        <w:rPr>
          <w:i/>
          <w:iCs/>
        </w:rPr>
        <w:t>.</w:t>
      </w:r>
      <w:r>
        <w:t xml:space="preserve"> BSI</w:t>
      </w:r>
    </w:p>
    <w:p w14:paraId="6C3C8787" w14:textId="1B0635DB" w:rsidR="000D648D" w:rsidRDefault="000D648D" w:rsidP="008049BF">
      <w:pPr>
        <w:jc w:val="both"/>
      </w:pPr>
      <w:r w:rsidRPr="000D648D">
        <w:t>British Standards Institute. (201</w:t>
      </w:r>
      <w:r>
        <w:t>9</w:t>
      </w:r>
      <w:r w:rsidRPr="000D648D">
        <w:t xml:space="preserve">) </w:t>
      </w:r>
      <w:r w:rsidRPr="000D648D">
        <w:rPr>
          <w:i/>
          <w:iCs/>
        </w:rPr>
        <w:t>BS EN ISO 19650:2019</w:t>
      </w:r>
      <w:r w:rsidRPr="000D648D">
        <w:rPr>
          <w:i/>
          <w:iCs/>
        </w:rPr>
        <w:t xml:space="preserve"> </w:t>
      </w:r>
      <w:r w:rsidRPr="000D648D">
        <w:rPr>
          <w:i/>
          <w:iCs/>
        </w:rPr>
        <w:t>Building Information Modelling (BIM)</w:t>
      </w:r>
      <w:r w:rsidRPr="000D648D">
        <w:t>.</w:t>
      </w:r>
      <w:r w:rsidRPr="000D648D">
        <w:t xml:space="preserve"> </w:t>
      </w:r>
      <w:r w:rsidRPr="000D648D">
        <w:t>BSI</w:t>
      </w:r>
    </w:p>
    <w:p w14:paraId="2803FA8F" w14:textId="1724722B" w:rsidR="006233AD" w:rsidRDefault="006233AD" w:rsidP="008049BF">
      <w:pPr>
        <w:jc w:val="both"/>
      </w:pPr>
      <w:r>
        <w:t xml:space="preserve">Cartlidge, D. (2017) </w:t>
      </w:r>
      <w:r>
        <w:rPr>
          <w:i/>
          <w:iCs/>
        </w:rPr>
        <w:t>Quantity Surveyor’s Pocket Book.</w:t>
      </w:r>
      <w:r>
        <w:t xml:space="preserve"> 3</w:t>
      </w:r>
      <w:r w:rsidRPr="006233AD">
        <w:rPr>
          <w:vertAlign w:val="superscript"/>
        </w:rPr>
        <w:t>rd</w:t>
      </w:r>
      <w:r>
        <w:t xml:space="preserve"> edn. Abingdon: Rouledge</w:t>
      </w:r>
    </w:p>
    <w:p w14:paraId="2BCEF7E4" w14:textId="77777777" w:rsidR="006233AD" w:rsidRDefault="006233AD" w:rsidP="008049BF">
      <w:pPr>
        <w:jc w:val="both"/>
      </w:pPr>
      <w:r>
        <w:t xml:space="preserve">Flanagan, R and Jewell, C. (2018) </w:t>
      </w:r>
      <w:r>
        <w:rPr>
          <w:i/>
          <w:iCs/>
        </w:rPr>
        <w:t>New Code of Estimating Practice.</w:t>
      </w:r>
      <w:r>
        <w:t xml:space="preserve"> Chichester: Chartered Institute of Building (Wiley and Blackwell)</w:t>
      </w:r>
    </w:p>
    <w:p w14:paraId="3FEB2B5A" w14:textId="6379FCC0" w:rsidR="006233AD" w:rsidRDefault="006233AD" w:rsidP="008049BF">
      <w:pPr>
        <w:jc w:val="both"/>
      </w:pPr>
      <w:r>
        <w:t>Langdon, D et al</w:t>
      </w:r>
      <w:r w:rsidR="00254B14">
        <w:t>.</w:t>
      </w:r>
      <w:r>
        <w:t xml:space="preserve"> (</w:t>
      </w:r>
      <w:r w:rsidR="00254B14">
        <w:t>2007)</w:t>
      </w:r>
      <w:r>
        <w:t xml:space="preserve"> </w:t>
      </w:r>
      <w:r w:rsidR="00254B14">
        <w:rPr>
          <w:i/>
          <w:iCs/>
        </w:rPr>
        <w:t xml:space="preserve">The Aqua Group Guide to Procurement, Tendering and Contract Administration. </w:t>
      </w:r>
      <w:r w:rsidR="00254B14">
        <w:t>Oxford: Blackwell</w:t>
      </w:r>
    </w:p>
    <w:p w14:paraId="59E24284" w14:textId="0123E373" w:rsidR="00254B14" w:rsidRDefault="00254B14" w:rsidP="008049BF">
      <w:pPr>
        <w:jc w:val="both"/>
      </w:pPr>
      <w:r>
        <w:t xml:space="preserve">Lee, S. (2020) </w:t>
      </w:r>
      <w:r>
        <w:rPr>
          <w:i/>
          <w:iCs/>
        </w:rPr>
        <w:t xml:space="preserve">Willis’s Elements of Quantity Surveying. </w:t>
      </w:r>
      <w:r>
        <w:t>13</w:t>
      </w:r>
      <w:r w:rsidRPr="00254B14">
        <w:rPr>
          <w:vertAlign w:val="superscript"/>
        </w:rPr>
        <w:t>th</w:t>
      </w:r>
      <w:r>
        <w:t xml:space="preserve"> edn. Chichester: Wiley Blackwell</w:t>
      </w:r>
    </w:p>
    <w:p w14:paraId="58D954DE" w14:textId="117C812C" w:rsidR="00254B14" w:rsidRDefault="00254B14" w:rsidP="008049BF">
      <w:pPr>
        <w:jc w:val="both"/>
      </w:pPr>
      <w:r>
        <w:t>RICS (</w:t>
      </w:r>
      <w:r w:rsidR="00DF2CE2">
        <w:t xml:space="preserve">2012) </w:t>
      </w:r>
      <w:r w:rsidR="00DF2CE2">
        <w:rPr>
          <w:i/>
          <w:iCs/>
        </w:rPr>
        <w:t xml:space="preserve">NRM 1: Order of cost estimating and cost planning for capital building works. </w:t>
      </w:r>
      <w:r w:rsidR="00DF2CE2">
        <w:t>2</w:t>
      </w:r>
      <w:r w:rsidR="00DF2CE2" w:rsidRPr="00DF2CE2">
        <w:rPr>
          <w:vertAlign w:val="superscript"/>
        </w:rPr>
        <w:t>nd</w:t>
      </w:r>
      <w:r w:rsidR="00DF2CE2">
        <w:t xml:space="preserve"> edn. Coventry: RICS</w:t>
      </w:r>
    </w:p>
    <w:p w14:paraId="70744023" w14:textId="1EB1AC32" w:rsidR="00DF2CE2" w:rsidRDefault="00DF2CE2" w:rsidP="008049BF">
      <w:pPr>
        <w:jc w:val="both"/>
      </w:pPr>
      <w:r>
        <w:t xml:space="preserve">RICS (2012) </w:t>
      </w:r>
      <w:r w:rsidRPr="00DF2CE2">
        <w:rPr>
          <w:i/>
          <w:iCs/>
        </w:rPr>
        <w:t>NRM 1</w:t>
      </w:r>
      <w:r>
        <w:rPr>
          <w:i/>
          <w:iCs/>
        </w:rPr>
        <w:t xml:space="preserve">: Detailed measurement for building works. </w:t>
      </w:r>
      <w:r>
        <w:t>1</w:t>
      </w:r>
      <w:r w:rsidRPr="00DF2CE2">
        <w:rPr>
          <w:vertAlign w:val="superscript"/>
        </w:rPr>
        <w:t>st</w:t>
      </w:r>
      <w:r>
        <w:t xml:space="preserve"> edn. Coventry: RICS</w:t>
      </w:r>
    </w:p>
    <w:p w14:paraId="2127AB9E" w14:textId="62B4C546" w:rsidR="00DF2CE2" w:rsidRDefault="00932E98" w:rsidP="00932E98">
      <w:r>
        <w:t xml:space="preserve">Designing </w:t>
      </w:r>
      <w:proofErr w:type="gramStart"/>
      <w:r>
        <w:t>Buildings</w:t>
      </w:r>
      <w:proofErr w:type="gramEnd"/>
      <w:r>
        <w:t xml:space="preserve"> The construction Wiki (2021) </w:t>
      </w:r>
      <w:r>
        <w:rPr>
          <w:i/>
          <w:iCs/>
        </w:rPr>
        <w:t xml:space="preserve">Tender processes for construction contracts. </w:t>
      </w:r>
      <w:r>
        <w:t xml:space="preserve">Available at </w:t>
      </w:r>
      <w:hyperlink r:id="rId12" w:history="1">
        <w:r w:rsidRPr="00C2664D">
          <w:rPr>
            <w:rStyle w:val="Hyperlink"/>
          </w:rPr>
          <w:t>https://www.designingbuildings.co.uk/wiki/Tender_processes_for_construction_contracts</w:t>
        </w:r>
      </w:hyperlink>
    </w:p>
    <w:p w14:paraId="7BC38703" w14:textId="075FFECD" w:rsidR="00932E98" w:rsidRPr="00932E98" w:rsidRDefault="00932E98" w:rsidP="00932E98">
      <w:r>
        <w:t>Accessed 14 April 2022</w:t>
      </w:r>
    </w:p>
    <w:p w14:paraId="622998ED" w14:textId="77777777" w:rsidR="00DF2CE2" w:rsidRPr="00DF2CE2" w:rsidRDefault="00DF2CE2" w:rsidP="008049BF">
      <w:pPr>
        <w:jc w:val="both"/>
      </w:pPr>
    </w:p>
    <w:p w14:paraId="287F3866" w14:textId="77777777" w:rsidR="00347130" w:rsidRPr="00E458BD" w:rsidRDefault="00347130" w:rsidP="008049BF">
      <w:pPr>
        <w:jc w:val="both"/>
      </w:pPr>
    </w:p>
    <w:p w14:paraId="21275AF2" w14:textId="77777777" w:rsidR="00347130" w:rsidRPr="00E458BD" w:rsidRDefault="00347130" w:rsidP="008049BF">
      <w:pPr>
        <w:jc w:val="both"/>
      </w:pPr>
    </w:p>
    <w:p w14:paraId="7C1DD08A" w14:textId="77777777" w:rsidR="00347130" w:rsidRPr="00E458BD" w:rsidRDefault="00347130" w:rsidP="008049BF">
      <w:pPr>
        <w:jc w:val="both"/>
      </w:pPr>
    </w:p>
    <w:p w14:paraId="1BD77E5B" w14:textId="77777777" w:rsidR="00347130" w:rsidRPr="00E458BD" w:rsidRDefault="00347130" w:rsidP="008049BF">
      <w:pPr>
        <w:jc w:val="both"/>
      </w:pPr>
    </w:p>
    <w:p w14:paraId="5277E7E6" w14:textId="77777777" w:rsidR="00347130" w:rsidRPr="00E458BD" w:rsidRDefault="00347130" w:rsidP="008049BF">
      <w:pPr>
        <w:jc w:val="both"/>
      </w:pPr>
    </w:p>
    <w:p w14:paraId="202CDE6D" w14:textId="77777777" w:rsidR="00347130" w:rsidRPr="00E458BD" w:rsidRDefault="00347130" w:rsidP="008049BF">
      <w:pPr>
        <w:jc w:val="both"/>
      </w:pPr>
    </w:p>
    <w:sectPr w:rsidR="00347130" w:rsidRPr="00E458BD" w:rsidSect="00EE710C">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A0ED7" w14:textId="77777777" w:rsidR="00EA67C4" w:rsidRDefault="00EA67C4" w:rsidP="000F78F5">
      <w:pPr>
        <w:spacing w:after="0" w:line="240" w:lineRule="auto"/>
      </w:pPr>
      <w:r>
        <w:separator/>
      </w:r>
    </w:p>
  </w:endnote>
  <w:endnote w:type="continuationSeparator" w:id="0">
    <w:p w14:paraId="763677B8" w14:textId="77777777" w:rsidR="00EA67C4" w:rsidRDefault="00EA67C4" w:rsidP="000F7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3470240"/>
      <w:docPartObj>
        <w:docPartGallery w:val="Page Numbers (Bottom of Page)"/>
        <w:docPartUnique/>
      </w:docPartObj>
    </w:sdtPr>
    <w:sdtEndPr>
      <w:rPr>
        <w:noProof/>
      </w:rPr>
    </w:sdtEndPr>
    <w:sdtContent>
      <w:p w14:paraId="40D5BBF1" w14:textId="77777777" w:rsidR="00EE710C" w:rsidRDefault="00EE710C">
        <w:pPr>
          <w:pStyle w:val="Footer"/>
          <w:jc w:val="center"/>
        </w:pPr>
      </w:p>
      <w:p w14:paraId="03AAC9DD" w14:textId="13F88A13" w:rsidR="00EE710C" w:rsidRDefault="00EE71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6B8330" w14:textId="77777777" w:rsidR="00EE710C" w:rsidRDefault="00EE7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C852B" w14:textId="77777777" w:rsidR="00EA67C4" w:rsidRDefault="00EA67C4" w:rsidP="000F78F5">
      <w:pPr>
        <w:spacing w:after="0" w:line="240" w:lineRule="auto"/>
      </w:pPr>
      <w:r>
        <w:separator/>
      </w:r>
    </w:p>
  </w:footnote>
  <w:footnote w:type="continuationSeparator" w:id="0">
    <w:p w14:paraId="245A70D3" w14:textId="77777777" w:rsidR="00EA67C4" w:rsidRDefault="00EA67C4" w:rsidP="000F78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7F69"/>
    <w:multiLevelType w:val="hybridMultilevel"/>
    <w:tmpl w:val="7F184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0C473D"/>
    <w:multiLevelType w:val="hybridMultilevel"/>
    <w:tmpl w:val="79923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997904"/>
    <w:multiLevelType w:val="hybridMultilevel"/>
    <w:tmpl w:val="BBA42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4D2900"/>
    <w:multiLevelType w:val="hybridMultilevel"/>
    <w:tmpl w:val="6062F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FB3D80"/>
    <w:multiLevelType w:val="hybridMultilevel"/>
    <w:tmpl w:val="1B9EE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135C32"/>
    <w:multiLevelType w:val="hybridMultilevel"/>
    <w:tmpl w:val="86DAE63E"/>
    <w:lvl w:ilvl="0" w:tplc="08090001">
      <w:start w:val="1"/>
      <w:numFmt w:val="bullet"/>
      <w:lvlText w:val=""/>
      <w:lvlJc w:val="left"/>
      <w:pPr>
        <w:ind w:left="720" w:hanging="360"/>
      </w:pPr>
      <w:rPr>
        <w:rFonts w:ascii="Symbol" w:hAnsi="Symbol" w:hint="default"/>
      </w:rPr>
    </w:lvl>
    <w:lvl w:ilvl="1" w:tplc="9CF6F3F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563B5"/>
    <w:multiLevelType w:val="hybridMultilevel"/>
    <w:tmpl w:val="9FD41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6F51A5"/>
    <w:multiLevelType w:val="hybridMultilevel"/>
    <w:tmpl w:val="ED961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AA3072"/>
    <w:multiLevelType w:val="hybridMultilevel"/>
    <w:tmpl w:val="90EC4C8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C985154"/>
    <w:multiLevelType w:val="hybridMultilevel"/>
    <w:tmpl w:val="72FEDD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6E46A7"/>
    <w:multiLevelType w:val="hybridMultilevel"/>
    <w:tmpl w:val="734E0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990650"/>
    <w:multiLevelType w:val="hybridMultilevel"/>
    <w:tmpl w:val="CDEE9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386882"/>
    <w:multiLevelType w:val="hybridMultilevel"/>
    <w:tmpl w:val="1292EC50"/>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13" w15:restartNumberingAfterBreak="0">
    <w:nsid w:val="4C64561D"/>
    <w:multiLevelType w:val="hybridMultilevel"/>
    <w:tmpl w:val="E21280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D23DCA"/>
    <w:multiLevelType w:val="hybridMultilevel"/>
    <w:tmpl w:val="41D05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7623C3"/>
    <w:multiLevelType w:val="hybridMultilevel"/>
    <w:tmpl w:val="67AC9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D13BEC"/>
    <w:multiLevelType w:val="hybridMultilevel"/>
    <w:tmpl w:val="15A00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C87C8F"/>
    <w:multiLevelType w:val="hybridMultilevel"/>
    <w:tmpl w:val="ADD0B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FD4C20"/>
    <w:multiLevelType w:val="hybridMultilevel"/>
    <w:tmpl w:val="36DA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AF2435"/>
    <w:multiLevelType w:val="hybridMultilevel"/>
    <w:tmpl w:val="75EC6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FF433F"/>
    <w:multiLevelType w:val="hybridMultilevel"/>
    <w:tmpl w:val="190AE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C2018A"/>
    <w:multiLevelType w:val="hybridMultilevel"/>
    <w:tmpl w:val="93022E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B959E2"/>
    <w:multiLevelType w:val="hybridMultilevel"/>
    <w:tmpl w:val="F8D0E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992EB2"/>
    <w:multiLevelType w:val="hybridMultilevel"/>
    <w:tmpl w:val="627CC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121F50"/>
    <w:multiLevelType w:val="hybridMultilevel"/>
    <w:tmpl w:val="E970F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FF0FA8"/>
    <w:multiLevelType w:val="hybridMultilevel"/>
    <w:tmpl w:val="9E9C5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3A52EC"/>
    <w:multiLevelType w:val="hybridMultilevel"/>
    <w:tmpl w:val="FA92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C52D3D"/>
    <w:multiLevelType w:val="hybridMultilevel"/>
    <w:tmpl w:val="82683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117945">
    <w:abstractNumId w:val="24"/>
  </w:num>
  <w:num w:numId="2" w16cid:durableId="442313263">
    <w:abstractNumId w:val="25"/>
  </w:num>
  <w:num w:numId="3" w16cid:durableId="291133293">
    <w:abstractNumId w:val="3"/>
  </w:num>
  <w:num w:numId="4" w16cid:durableId="1249653797">
    <w:abstractNumId w:val="1"/>
  </w:num>
  <w:num w:numId="5" w16cid:durableId="1895769217">
    <w:abstractNumId w:val="9"/>
  </w:num>
  <w:num w:numId="6" w16cid:durableId="721372123">
    <w:abstractNumId w:val="7"/>
  </w:num>
  <w:num w:numId="7" w16cid:durableId="1313676709">
    <w:abstractNumId w:val="8"/>
  </w:num>
  <w:num w:numId="8" w16cid:durableId="1371565388">
    <w:abstractNumId w:val="11"/>
  </w:num>
  <w:num w:numId="9" w16cid:durableId="86465976">
    <w:abstractNumId w:val="16"/>
  </w:num>
  <w:num w:numId="10" w16cid:durableId="1022124673">
    <w:abstractNumId w:val="0"/>
  </w:num>
  <w:num w:numId="11" w16cid:durableId="1468663173">
    <w:abstractNumId w:val="12"/>
  </w:num>
  <w:num w:numId="12" w16cid:durableId="1655601104">
    <w:abstractNumId w:val="10"/>
  </w:num>
  <w:num w:numId="13" w16cid:durableId="895824978">
    <w:abstractNumId w:val="23"/>
  </w:num>
  <w:num w:numId="14" w16cid:durableId="343940645">
    <w:abstractNumId w:val="6"/>
  </w:num>
  <w:num w:numId="15" w16cid:durableId="472214355">
    <w:abstractNumId w:val="4"/>
  </w:num>
  <w:num w:numId="16" w16cid:durableId="1274092218">
    <w:abstractNumId w:val="2"/>
  </w:num>
  <w:num w:numId="17" w16cid:durableId="748698059">
    <w:abstractNumId w:val="17"/>
  </w:num>
  <w:num w:numId="18" w16cid:durableId="1166088825">
    <w:abstractNumId w:val="14"/>
  </w:num>
  <w:num w:numId="19" w16cid:durableId="338583206">
    <w:abstractNumId w:val="15"/>
  </w:num>
  <w:num w:numId="20" w16cid:durableId="1585265537">
    <w:abstractNumId w:val="27"/>
  </w:num>
  <w:num w:numId="21" w16cid:durableId="1886135982">
    <w:abstractNumId w:val="5"/>
  </w:num>
  <w:num w:numId="22" w16cid:durableId="2088066593">
    <w:abstractNumId w:val="18"/>
  </w:num>
  <w:num w:numId="23" w16cid:durableId="801505281">
    <w:abstractNumId w:val="13"/>
  </w:num>
  <w:num w:numId="24" w16cid:durableId="2113668908">
    <w:abstractNumId w:val="21"/>
  </w:num>
  <w:num w:numId="25" w16cid:durableId="676077988">
    <w:abstractNumId w:val="20"/>
  </w:num>
  <w:num w:numId="26" w16cid:durableId="1927380625">
    <w:abstractNumId w:val="22"/>
  </w:num>
  <w:num w:numId="27" w16cid:durableId="823935322">
    <w:abstractNumId w:val="19"/>
  </w:num>
  <w:num w:numId="28" w16cid:durableId="40646392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5ED"/>
    <w:rsid w:val="000054D8"/>
    <w:rsid w:val="00005738"/>
    <w:rsid w:val="000101C0"/>
    <w:rsid w:val="0001241F"/>
    <w:rsid w:val="00013A37"/>
    <w:rsid w:val="00013E16"/>
    <w:rsid w:val="00036C03"/>
    <w:rsid w:val="00040A04"/>
    <w:rsid w:val="00043376"/>
    <w:rsid w:val="000607C1"/>
    <w:rsid w:val="0006210A"/>
    <w:rsid w:val="00072AB6"/>
    <w:rsid w:val="00082CA8"/>
    <w:rsid w:val="00083AB5"/>
    <w:rsid w:val="0009048A"/>
    <w:rsid w:val="000A0A19"/>
    <w:rsid w:val="000A2F8B"/>
    <w:rsid w:val="000A5A05"/>
    <w:rsid w:val="000B5FAC"/>
    <w:rsid w:val="000C095D"/>
    <w:rsid w:val="000C2289"/>
    <w:rsid w:val="000C634C"/>
    <w:rsid w:val="000D22FA"/>
    <w:rsid w:val="000D648D"/>
    <w:rsid w:val="000E01E4"/>
    <w:rsid w:val="000E246D"/>
    <w:rsid w:val="000E522B"/>
    <w:rsid w:val="000F2B7B"/>
    <w:rsid w:val="000F78F5"/>
    <w:rsid w:val="0010586D"/>
    <w:rsid w:val="00112F0D"/>
    <w:rsid w:val="001141D0"/>
    <w:rsid w:val="001307BC"/>
    <w:rsid w:val="00132775"/>
    <w:rsid w:val="00140EA3"/>
    <w:rsid w:val="00161BF0"/>
    <w:rsid w:val="00162A23"/>
    <w:rsid w:val="001631C4"/>
    <w:rsid w:val="00173EEB"/>
    <w:rsid w:val="00174715"/>
    <w:rsid w:val="00183C92"/>
    <w:rsid w:val="00187318"/>
    <w:rsid w:val="00193C4A"/>
    <w:rsid w:val="001A4F44"/>
    <w:rsid w:val="001A5080"/>
    <w:rsid w:val="001B16D4"/>
    <w:rsid w:val="001B4B52"/>
    <w:rsid w:val="001B5957"/>
    <w:rsid w:val="001B6E88"/>
    <w:rsid w:val="001C2E81"/>
    <w:rsid w:val="001C43CF"/>
    <w:rsid w:val="001C5B0C"/>
    <w:rsid w:val="001D3912"/>
    <w:rsid w:val="001E40B9"/>
    <w:rsid w:val="001F2644"/>
    <w:rsid w:val="00203AA8"/>
    <w:rsid w:val="00203DED"/>
    <w:rsid w:val="00210121"/>
    <w:rsid w:val="00210BE8"/>
    <w:rsid w:val="002110C4"/>
    <w:rsid w:val="0021493F"/>
    <w:rsid w:val="00221748"/>
    <w:rsid w:val="0022336F"/>
    <w:rsid w:val="002263FB"/>
    <w:rsid w:val="002330B0"/>
    <w:rsid w:val="00233E3E"/>
    <w:rsid w:val="00237D52"/>
    <w:rsid w:val="00242204"/>
    <w:rsid w:val="00242C33"/>
    <w:rsid w:val="00245AD1"/>
    <w:rsid w:val="0025107F"/>
    <w:rsid w:val="00253F19"/>
    <w:rsid w:val="00254B14"/>
    <w:rsid w:val="00255AB0"/>
    <w:rsid w:val="002645CF"/>
    <w:rsid w:val="002670E2"/>
    <w:rsid w:val="00270EAE"/>
    <w:rsid w:val="002744F1"/>
    <w:rsid w:val="00274A40"/>
    <w:rsid w:val="00274BB1"/>
    <w:rsid w:val="00281BDB"/>
    <w:rsid w:val="00287238"/>
    <w:rsid w:val="002917F0"/>
    <w:rsid w:val="002A5780"/>
    <w:rsid w:val="002A5B6A"/>
    <w:rsid w:val="002A6FDD"/>
    <w:rsid w:val="002A73EA"/>
    <w:rsid w:val="002B284F"/>
    <w:rsid w:val="002C05ED"/>
    <w:rsid w:val="002C0BF5"/>
    <w:rsid w:val="002C1C46"/>
    <w:rsid w:val="002C6836"/>
    <w:rsid w:val="002D4B86"/>
    <w:rsid w:val="002D578F"/>
    <w:rsid w:val="002F2C33"/>
    <w:rsid w:val="002F549A"/>
    <w:rsid w:val="002F715A"/>
    <w:rsid w:val="0030036B"/>
    <w:rsid w:val="0030579A"/>
    <w:rsid w:val="00311F04"/>
    <w:rsid w:val="00322517"/>
    <w:rsid w:val="00322E1D"/>
    <w:rsid w:val="00335E11"/>
    <w:rsid w:val="00343783"/>
    <w:rsid w:val="003443E0"/>
    <w:rsid w:val="00346F20"/>
    <w:rsid w:val="00347130"/>
    <w:rsid w:val="00363441"/>
    <w:rsid w:val="00376494"/>
    <w:rsid w:val="00386F5C"/>
    <w:rsid w:val="00392459"/>
    <w:rsid w:val="00395857"/>
    <w:rsid w:val="003969C4"/>
    <w:rsid w:val="00397D32"/>
    <w:rsid w:val="003B4676"/>
    <w:rsid w:val="003B6535"/>
    <w:rsid w:val="003C7969"/>
    <w:rsid w:val="003D050C"/>
    <w:rsid w:val="003D4C46"/>
    <w:rsid w:val="003D63B3"/>
    <w:rsid w:val="003E45B5"/>
    <w:rsid w:val="00402DF2"/>
    <w:rsid w:val="00404911"/>
    <w:rsid w:val="00421AA1"/>
    <w:rsid w:val="0042535B"/>
    <w:rsid w:val="00435A4A"/>
    <w:rsid w:val="004534E1"/>
    <w:rsid w:val="00460BD5"/>
    <w:rsid w:val="00466407"/>
    <w:rsid w:val="004674D8"/>
    <w:rsid w:val="00475114"/>
    <w:rsid w:val="00482C6D"/>
    <w:rsid w:val="00482E7E"/>
    <w:rsid w:val="004836BC"/>
    <w:rsid w:val="004865AD"/>
    <w:rsid w:val="004A0402"/>
    <w:rsid w:val="004A072F"/>
    <w:rsid w:val="004A2F4C"/>
    <w:rsid w:val="004A49F3"/>
    <w:rsid w:val="004B0157"/>
    <w:rsid w:val="004B246D"/>
    <w:rsid w:val="004B3F29"/>
    <w:rsid w:val="004B6889"/>
    <w:rsid w:val="004C1F47"/>
    <w:rsid w:val="004D04C7"/>
    <w:rsid w:val="004D1190"/>
    <w:rsid w:val="004E63B1"/>
    <w:rsid w:val="004E6DD2"/>
    <w:rsid w:val="004E7ECC"/>
    <w:rsid w:val="004F3C1E"/>
    <w:rsid w:val="004F41CC"/>
    <w:rsid w:val="004F467A"/>
    <w:rsid w:val="004F7FBD"/>
    <w:rsid w:val="005034E8"/>
    <w:rsid w:val="00507EC8"/>
    <w:rsid w:val="00515B62"/>
    <w:rsid w:val="00516F0C"/>
    <w:rsid w:val="005233D2"/>
    <w:rsid w:val="0052505F"/>
    <w:rsid w:val="005321E3"/>
    <w:rsid w:val="00534448"/>
    <w:rsid w:val="00535127"/>
    <w:rsid w:val="00536178"/>
    <w:rsid w:val="0053694D"/>
    <w:rsid w:val="0055240A"/>
    <w:rsid w:val="00560E45"/>
    <w:rsid w:val="0056503D"/>
    <w:rsid w:val="00565D12"/>
    <w:rsid w:val="00567D0F"/>
    <w:rsid w:val="00571EFA"/>
    <w:rsid w:val="00575E5B"/>
    <w:rsid w:val="00577E9A"/>
    <w:rsid w:val="00581833"/>
    <w:rsid w:val="00584272"/>
    <w:rsid w:val="00584A9D"/>
    <w:rsid w:val="005909D0"/>
    <w:rsid w:val="00592142"/>
    <w:rsid w:val="005A0FB7"/>
    <w:rsid w:val="005A7EEB"/>
    <w:rsid w:val="005B3091"/>
    <w:rsid w:val="005B4527"/>
    <w:rsid w:val="005D5983"/>
    <w:rsid w:val="005D63E2"/>
    <w:rsid w:val="005E198F"/>
    <w:rsid w:val="005E40C2"/>
    <w:rsid w:val="005E6904"/>
    <w:rsid w:val="005E7224"/>
    <w:rsid w:val="005F7B23"/>
    <w:rsid w:val="00603662"/>
    <w:rsid w:val="00615906"/>
    <w:rsid w:val="00622A5D"/>
    <w:rsid w:val="006233AD"/>
    <w:rsid w:val="00627312"/>
    <w:rsid w:val="00627460"/>
    <w:rsid w:val="0063471A"/>
    <w:rsid w:val="0063591F"/>
    <w:rsid w:val="006364A5"/>
    <w:rsid w:val="00637225"/>
    <w:rsid w:val="00642459"/>
    <w:rsid w:val="00671F95"/>
    <w:rsid w:val="00677314"/>
    <w:rsid w:val="00682B61"/>
    <w:rsid w:val="006875BA"/>
    <w:rsid w:val="0069575E"/>
    <w:rsid w:val="0069752E"/>
    <w:rsid w:val="00697D16"/>
    <w:rsid w:val="006A7787"/>
    <w:rsid w:val="006B222A"/>
    <w:rsid w:val="006C02A1"/>
    <w:rsid w:val="006C0F06"/>
    <w:rsid w:val="006C63F6"/>
    <w:rsid w:val="006D06E6"/>
    <w:rsid w:val="006D7101"/>
    <w:rsid w:val="006F0406"/>
    <w:rsid w:val="006F4812"/>
    <w:rsid w:val="006F596E"/>
    <w:rsid w:val="006F683D"/>
    <w:rsid w:val="0071356E"/>
    <w:rsid w:val="0071546F"/>
    <w:rsid w:val="007167E6"/>
    <w:rsid w:val="007233A5"/>
    <w:rsid w:val="0072635F"/>
    <w:rsid w:val="00735AAD"/>
    <w:rsid w:val="00744C17"/>
    <w:rsid w:val="0076184C"/>
    <w:rsid w:val="00762701"/>
    <w:rsid w:val="00770F88"/>
    <w:rsid w:val="00771FD3"/>
    <w:rsid w:val="00772E98"/>
    <w:rsid w:val="00774821"/>
    <w:rsid w:val="00791D8B"/>
    <w:rsid w:val="00794D87"/>
    <w:rsid w:val="007A28F0"/>
    <w:rsid w:val="007A7EDB"/>
    <w:rsid w:val="007D0D8A"/>
    <w:rsid w:val="007D29C5"/>
    <w:rsid w:val="007D3355"/>
    <w:rsid w:val="007E0927"/>
    <w:rsid w:val="007E47D2"/>
    <w:rsid w:val="007F2531"/>
    <w:rsid w:val="0080393E"/>
    <w:rsid w:val="008049BF"/>
    <w:rsid w:val="008056FB"/>
    <w:rsid w:val="00812158"/>
    <w:rsid w:val="008133A3"/>
    <w:rsid w:val="0081579D"/>
    <w:rsid w:val="00821C3B"/>
    <w:rsid w:val="00823F8A"/>
    <w:rsid w:val="00825E40"/>
    <w:rsid w:val="008266B0"/>
    <w:rsid w:val="008320E0"/>
    <w:rsid w:val="00832CDC"/>
    <w:rsid w:val="00840630"/>
    <w:rsid w:val="00840961"/>
    <w:rsid w:val="00850BF0"/>
    <w:rsid w:val="008577ED"/>
    <w:rsid w:val="00862E00"/>
    <w:rsid w:val="008675B8"/>
    <w:rsid w:val="0087193D"/>
    <w:rsid w:val="00872B43"/>
    <w:rsid w:val="0087379B"/>
    <w:rsid w:val="00881839"/>
    <w:rsid w:val="00881D17"/>
    <w:rsid w:val="0088454D"/>
    <w:rsid w:val="00892284"/>
    <w:rsid w:val="008B5741"/>
    <w:rsid w:val="008B6709"/>
    <w:rsid w:val="008C17DE"/>
    <w:rsid w:val="008C187C"/>
    <w:rsid w:val="008C31CA"/>
    <w:rsid w:val="008C4905"/>
    <w:rsid w:val="008D1EAD"/>
    <w:rsid w:val="008D63E5"/>
    <w:rsid w:val="008E6D78"/>
    <w:rsid w:val="0091295F"/>
    <w:rsid w:val="00930103"/>
    <w:rsid w:val="00932E98"/>
    <w:rsid w:val="0093542E"/>
    <w:rsid w:val="0094382B"/>
    <w:rsid w:val="009453C2"/>
    <w:rsid w:val="0095040F"/>
    <w:rsid w:val="00954C18"/>
    <w:rsid w:val="00956A18"/>
    <w:rsid w:val="00956D14"/>
    <w:rsid w:val="0096045C"/>
    <w:rsid w:val="00961CDE"/>
    <w:rsid w:val="0096559A"/>
    <w:rsid w:val="009816EA"/>
    <w:rsid w:val="00982CAC"/>
    <w:rsid w:val="0098715E"/>
    <w:rsid w:val="00987206"/>
    <w:rsid w:val="009912E2"/>
    <w:rsid w:val="00993923"/>
    <w:rsid w:val="00994254"/>
    <w:rsid w:val="009A49E7"/>
    <w:rsid w:val="009B6A2D"/>
    <w:rsid w:val="009C1869"/>
    <w:rsid w:val="009C2478"/>
    <w:rsid w:val="009C6F18"/>
    <w:rsid w:val="009F0C1F"/>
    <w:rsid w:val="009F2691"/>
    <w:rsid w:val="009F37AD"/>
    <w:rsid w:val="009F3F3C"/>
    <w:rsid w:val="00A0500B"/>
    <w:rsid w:val="00A06E40"/>
    <w:rsid w:val="00A3379A"/>
    <w:rsid w:val="00A349C8"/>
    <w:rsid w:val="00A34FD6"/>
    <w:rsid w:val="00A45C30"/>
    <w:rsid w:val="00A50CDB"/>
    <w:rsid w:val="00A5234F"/>
    <w:rsid w:val="00A52624"/>
    <w:rsid w:val="00A750E2"/>
    <w:rsid w:val="00A92DFD"/>
    <w:rsid w:val="00A96F0E"/>
    <w:rsid w:val="00AA6CE4"/>
    <w:rsid w:val="00AB11C7"/>
    <w:rsid w:val="00AB128A"/>
    <w:rsid w:val="00AB751D"/>
    <w:rsid w:val="00AC1153"/>
    <w:rsid w:val="00AC2E4F"/>
    <w:rsid w:val="00AD7F66"/>
    <w:rsid w:val="00AE0F9C"/>
    <w:rsid w:val="00AE295A"/>
    <w:rsid w:val="00AE2BD6"/>
    <w:rsid w:val="00AE3565"/>
    <w:rsid w:val="00AE6E7C"/>
    <w:rsid w:val="00AE7712"/>
    <w:rsid w:val="00AF46DE"/>
    <w:rsid w:val="00AF6180"/>
    <w:rsid w:val="00B01830"/>
    <w:rsid w:val="00B01E17"/>
    <w:rsid w:val="00B20CB0"/>
    <w:rsid w:val="00B26025"/>
    <w:rsid w:val="00B35370"/>
    <w:rsid w:val="00B4403D"/>
    <w:rsid w:val="00B45614"/>
    <w:rsid w:val="00B4604F"/>
    <w:rsid w:val="00B51A6F"/>
    <w:rsid w:val="00B56661"/>
    <w:rsid w:val="00B64568"/>
    <w:rsid w:val="00B80637"/>
    <w:rsid w:val="00B871A1"/>
    <w:rsid w:val="00B90C22"/>
    <w:rsid w:val="00B91E76"/>
    <w:rsid w:val="00B92A18"/>
    <w:rsid w:val="00B973F2"/>
    <w:rsid w:val="00BA571D"/>
    <w:rsid w:val="00BA7356"/>
    <w:rsid w:val="00BB0146"/>
    <w:rsid w:val="00BB37F2"/>
    <w:rsid w:val="00BC56D0"/>
    <w:rsid w:val="00BE0EBB"/>
    <w:rsid w:val="00C00372"/>
    <w:rsid w:val="00C00C9A"/>
    <w:rsid w:val="00C03395"/>
    <w:rsid w:val="00C0381D"/>
    <w:rsid w:val="00C03F91"/>
    <w:rsid w:val="00C04003"/>
    <w:rsid w:val="00C06078"/>
    <w:rsid w:val="00C177EB"/>
    <w:rsid w:val="00C2418A"/>
    <w:rsid w:val="00C26DC2"/>
    <w:rsid w:val="00C34082"/>
    <w:rsid w:val="00C40A16"/>
    <w:rsid w:val="00C431CB"/>
    <w:rsid w:val="00C446F6"/>
    <w:rsid w:val="00C51A51"/>
    <w:rsid w:val="00C62135"/>
    <w:rsid w:val="00C6418B"/>
    <w:rsid w:val="00C701BC"/>
    <w:rsid w:val="00C7171F"/>
    <w:rsid w:val="00C760C2"/>
    <w:rsid w:val="00C95067"/>
    <w:rsid w:val="00CA4B71"/>
    <w:rsid w:val="00CA7112"/>
    <w:rsid w:val="00CB7D77"/>
    <w:rsid w:val="00CE54AC"/>
    <w:rsid w:val="00CF5455"/>
    <w:rsid w:val="00D3375A"/>
    <w:rsid w:val="00D42819"/>
    <w:rsid w:val="00D43F31"/>
    <w:rsid w:val="00D520F9"/>
    <w:rsid w:val="00D625CC"/>
    <w:rsid w:val="00D70815"/>
    <w:rsid w:val="00D70B61"/>
    <w:rsid w:val="00D94F05"/>
    <w:rsid w:val="00DA564F"/>
    <w:rsid w:val="00DA57A1"/>
    <w:rsid w:val="00DC3591"/>
    <w:rsid w:val="00DD1A81"/>
    <w:rsid w:val="00DD35ED"/>
    <w:rsid w:val="00DD7CB9"/>
    <w:rsid w:val="00DE4D3D"/>
    <w:rsid w:val="00DE72BA"/>
    <w:rsid w:val="00DF2CE2"/>
    <w:rsid w:val="00E14FE0"/>
    <w:rsid w:val="00E20C8C"/>
    <w:rsid w:val="00E458BD"/>
    <w:rsid w:val="00E51356"/>
    <w:rsid w:val="00E62873"/>
    <w:rsid w:val="00E7201D"/>
    <w:rsid w:val="00E7475F"/>
    <w:rsid w:val="00EA67C4"/>
    <w:rsid w:val="00EB20C8"/>
    <w:rsid w:val="00ED4B3F"/>
    <w:rsid w:val="00ED6E8B"/>
    <w:rsid w:val="00EE0D81"/>
    <w:rsid w:val="00EE183D"/>
    <w:rsid w:val="00EE710C"/>
    <w:rsid w:val="00EF2433"/>
    <w:rsid w:val="00EF56AD"/>
    <w:rsid w:val="00EF6F66"/>
    <w:rsid w:val="00F13149"/>
    <w:rsid w:val="00F1434C"/>
    <w:rsid w:val="00F22447"/>
    <w:rsid w:val="00F27E49"/>
    <w:rsid w:val="00F34483"/>
    <w:rsid w:val="00F41C81"/>
    <w:rsid w:val="00F437F0"/>
    <w:rsid w:val="00F57D73"/>
    <w:rsid w:val="00F621BE"/>
    <w:rsid w:val="00F75B1A"/>
    <w:rsid w:val="00F8110C"/>
    <w:rsid w:val="00F8275C"/>
    <w:rsid w:val="00FA1A2B"/>
    <w:rsid w:val="00FA3BE0"/>
    <w:rsid w:val="00FA4DBB"/>
    <w:rsid w:val="00FB688E"/>
    <w:rsid w:val="00FB7A6F"/>
    <w:rsid w:val="00FE2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300CF"/>
  <w15:chartTrackingRefBased/>
  <w15:docId w15:val="{7A05008B-6D15-4569-9B95-48A83C44B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31C4"/>
    <w:rPr>
      <w:color w:val="0563C1" w:themeColor="hyperlink"/>
      <w:u w:val="single"/>
    </w:rPr>
  </w:style>
  <w:style w:type="character" w:styleId="UnresolvedMention">
    <w:name w:val="Unresolved Mention"/>
    <w:basedOn w:val="DefaultParagraphFont"/>
    <w:uiPriority w:val="99"/>
    <w:semiHidden/>
    <w:unhideWhenUsed/>
    <w:rsid w:val="001631C4"/>
    <w:rPr>
      <w:color w:val="605E5C"/>
      <w:shd w:val="clear" w:color="auto" w:fill="E1DFDD"/>
    </w:rPr>
  </w:style>
  <w:style w:type="paragraph" w:styleId="ListParagraph">
    <w:name w:val="List Paragraph"/>
    <w:basedOn w:val="Normal"/>
    <w:uiPriority w:val="34"/>
    <w:qFormat/>
    <w:rsid w:val="00274A40"/>
    <w:pPr>
      <w:ind w:left="720"/>
      <w:contextualSpacing/>
    </w:pPr>
  </w:style>
  <w:style w:type="table" w:styleId="TableGrid">
    <w:name w:val="Table Grid"/>
    <w:basedOn w:val="TableNormal"/>
    <w:uiPriority w:val="39"/>
    <w:rsid w:val="000A5A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78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8F5"/>
  </w:style>
  <w:style w:type="paragraph" w:styleId="Footer">
    <w:name w:val="footer"/>
    <w:basedOn w:val="Normal"/>
    <w:link w:val="FooterChar"/>
    <w:uiPriority w:val="99"/>
    <w:unhideWhenUsed/>
    <w:rsid w:val="000F78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8F5"/>
  </w:style>
  <w:style w:type="character" w:styleId="FollowedHyperlink">
    <w:name w:val="FollowedHyperlink"/>
    <w:basedOn w:val="DefaultParagraphFont"/>
    <w:uiPriority w:val="99"/>
    <w:semiHidden/>
    <w:unhideWhenUsed/>
    <w:rsid w:val="00CF54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7024798">
      <w:bodyDiv w:val="1"/>
      <w:marLeft w:val="0"/>
      <w:marRight w:val="0"/>
      <w:marTop w:val="0"/>
      <w:marBottom w:val="0"/>
      <w:divBdr>
        <w:top w:val="none" w:sz="0" w:space="0" w:color="auto"/>
        <w:left w:val="none" w:sz="0" w:space="0" w:color="auto"/>
        <w:bottom w:val="none" w:sz="0" w:space="0" w:color="auto"/>
        <w:right w:val="none" w:sz="0" w:space="0" w:color="auto"/>
      </w:divBdr>
      <w:divsChild>
        <w:div w:id="1624195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esigningbuildings.co.uk/wiki/Tender_processes_for_construction_contrac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hyperlink" Target="http://www.publicdomainpictures.net/view-image.php?image=82758&amp;picture=house-illustration-clipart" TargetMode="External"/><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3T10:25:06.579"/>
    </inkml:context>
    <inkml:brush xml:id="br0">
      <inkml:brushProperty name="width" value="0.025" units="cm"/>
      <inkml:brushProperty name="height" value="0.025" units="cm"/>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EEB0BCB-AE0D-4116-AF5F-A2926A36129D}">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C60D1-CE65-4AE0-96FF-778822C89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7528</TotalTime>
  <Pages>18</Pages>
  <Words>4636</Words>
  <Characters>26428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Leslie Jones (2109006)</dc:creator>
  <cp:keywords/>
  <dc:description/>
  <cp:lastModifiedBy>Terry Jones</cp:lastModifiedBy>
  <cp:revision>42</cp:revision>
  <dcterms:created xsi:type="dcterms:W3CDTF">2022-04-16T13:10:00Z</dcterms:created>
  <dcterms:modified xsi:type="dcterms:W3CDTF">2022-04-28T10:01:00Z</dcterms:modified>
</cp:coreProperties>
</file>