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AE5DE6" w14:textId="77777777" w:rsidR="007268CD" w:rsidRDefault="007268CD" w:rsidP="007C7819">
      <w:pPr>
        <w:spacing w:line="480" w:lineRule="auto"/>
        <w:jc w:val="center"/>
        <w:rPr>
          <w:rFonts w:ascii="Arial" w:hAnsi="Arial" w:cs="Arial"/>
          <w:b/>
          <w:bCs/>
          <w:sz w:val="28"/>
          <w:szCs w:val="28"/>
        </w:rPr>
      </w:pPr>
    </w:p>
    <w:p w14:paraId="4827BA47" w14:textId="77777777" w:rsidR="007268CD" w:rsidRDefault="007268CD" w:rsidP="007C7819">
      <w:pPr>
        <w:spacing w:line="480" w:lineRule="auto"/>
        <w:jc w:val="center"/>
        <w:rPr>
          <w:rFonts w:ascii="Arial" w:hAnsi="Arial" w:cs="Arial"/>
          <w:b/>
          <w:bCs/>
          <w:sz w:val="28"/>
          <w:szCs w:val="28"/>
        </w:rPr>
      </w:pPr>
    </w:p>
    <w:p w14:paraId="33CC6859" w14:textId="77777777" w:rsidR="007268CD" w:rsidRDefault="007268CD" w:rsidP="007C7819">
      <w:pPr>
        <w:spacing w:line="480" w:lineRule="auto"/>
        <w:jc w:val="center"/>
        <w:rPr>
          <w:rFonts w:ascii="Arial" w:hAnsi="Arial" w:cs="Arial"/>
          <w:b/>
          <w:bCs/>
          <w:sz w:val="28"/>
          <w:szCs w:val="28"/>
        </w:rPr>
      </w:pPr>
    </w:p>
    <w:p w14:paraId="4EE4A868" w14:textId="37222403" w:rsidR="00DB0146" w:rsidRPr="004079C4" w:rsidRDefault="00DB0146" w:rsidP="007C7819">
      <w:pPr>
        <w:spacing w:line="480" w:lineRule="auto"/>
        <w:jc w:val="center"/>
        <w:rPr>
          <w:rFonts w:ascii="Arial" w:hAnsi="Arial" w:cs="Arial"/>
          <w:b/>
          <w:bCs/>
          <w:sz w:val="28"/>
          <w:szCs w:val="28"/>
        </w:rPr>
      </w:pPr>
      <w:r w:rsidRPr="004079C4">
        <w:rPr>
          <w:rFonts w:ascii="Arial" w:hAnsi="Arial" w:cs="Arial"/>
          <w:b/>
          <w:bCs/>
          <w:sz w:val="28"/>
          <w:szCs w:val="28"/>
        </w:rPr>
        <w:t>Critically evaluate the contemporary relevance of Person-Centred Therapy in counselling practice, analysing the role and importance of the core conditions (empathy, congruence, and unconditional positive regard) and the therapeutic relationship in facilitating client change. Reflect on how these elements contribute to effective counselling outcomes in today's diverse and evolving therapeutic landscape.</w:t>
      </w:r>
    </w:p>
    <w:p w14:paraId="69985D72" w14:textId="5912526B" w:rsidR="00C15BA1" w:rsidRPr="00C15BA1" w:rsidRDefault="00C15BA1" w:rsidP="007C7819">
      <w:pPr>
        <w:spacing w:line="480" w:lineRule="auto"/>
        <w:jc w:val="center"/>
        <w:rPr>
          <w:rFonts w:ascii="Arial" w:hAnsi="Arial" w:cs="Arial"/>
          <w:sz w:val="24"/>
          <w:szCs w:val="24"/>
        </w:rPr>
      </w:pPr>
      <w:r w:rsidRPr="00C15BA1">
        <w:rPr>
          <w:rFonts w:ascii="Arial" w:hAnsi="Arial" w:cs="Arial"/>
          <w:sz w:val="24"/>
          <w:szCs w:val="24"/>
        </w:rPr>
        <w:t>(APA referencing).</w:t>
      </w:r>
    </w:p>
    <w:p w14:paraId="2AF7D2C9" w14:textId="77777777" w:rsidR="00E408EF" w:rsidRDefault="00E408EF" w:rsidP="00244931">
      <w:pPr>
        <w:spacing w:line="480" w:lineRule="auto"/>
        <w:jc w:val="both"/>
        <w:rPr>
          <w:rFonts w:ascii="Arial" w:hAnsi="Arial" w:cs="Arial"/>
          <w:sz w:val="24"/>
          <w:szCs w:val="24"/>
        </w:rPr>
      </w:pPr>
    </w:p>
    <w:p w14:paraId="691E6484" w14:textId="77777777" w:rsidR="00C53A1C" w:rsidRDefault="00C53A1C" w:rsidP="00244931">
      <w:pPr>
        <w:spacing w:line="480" w:lineRule="auto"/>
        <w:jc w:val="both"/>
        <w:rPr>
          <w:rFonts w:ascii="Arial" w:hAnsi="Arial" w:cs="Arial"/>
          <w:sz w:val="24"/>
          <w:szCs w:val="24"/>
        </w:rPr>
      </w:pPr>
    </w:p>
    <w:p w14:paraId="65C6D9F2" w14:textId="77777777" w:rsidR="00C53A1C" w:rsidRDefault="00C53A1C" w:rsidP="00244931">
      <w:pPr>
        <w:spacing w:line="480" w:lineRule="auto"/>
        <w:jc w:val="both"/>
        <w:rPr>
          <w:rFonts w:ascii="Arial" w:hAnsi="Arial" w:cs="Arial"/>
          <w:sz w:val="24"/>
          <w:szCs w:val="24"/>
        </w:rPr>
      </w:pPr>
    </w:p>
    <w:p w14:paraId="68A3F9BE" w14:textId="77777777" w:rsidR="00C53A1C" w:rsidRDefault="00C53A1C" w:rsidP="00244931">
      <w:pPr>
        <w:spacing w:line="480" w:lineRule="auto"/>
        <w:jc w:val="both"/>
        <w:rPr>
          <w:rFonts w:ascii="Arial" w:hAnsi="Arial" w:cs="Arial"/>
          <w:sz w:val="24"/>
          <w:szCs w:val="24"/>
        </w:rPr>
      </w:pPr>
    </w:p>
    <w:p w14:paraId="1E3A498F" w14:textId="77777777" w:rsidR="00C53A1C" w:rsidRDefault="00C53A1C" w:rsidP="00244931">
      <w:pPr>
        <w:spacing w:line="480" w:lineRule="auto"/>
        <w:jc w:val="both"/>
        <w:rPr>
          <w:rFonts w:ascii="Arial" w:hAnsi="Arial" w:cs="Arial"/>
          <w:sz w:val="24"/>
          <w:szCs w:val="24"/>
        </w:rPr>
      </w:pPr>
    </w:p>
    <w:p w14:paraId="41CC7860" w14:textId="77777777" w:rsidR="00C53A1C" w:rsidRDefault="00C53A1C" w:rsidP="00244931">
      <w:pPr>
        <w:spacing w:line="480" w:lineRule="auto"/>
        <w:jc w:val="both"/>
        <w:rPr>
          <w:rFonts w:ascii="Arial" w:hAnsi="Arial" w:cs="Arial"/>
          <w:sz w:val="24"/>
          <w:szCs w:val="24"/>
        </w:rPr>
      </w:pPr>
    </w:p>
    <w:p w14:paraId="22991EDD" w14:textId="77777777" w:rsidR="00C53A1C" w:rsidRDefault="00C53A1C" w:rsidP="00244931">
      <w:pPr>
        <w:spacing w:line="480" w:lineRule="auto"/>
        <w:jc w:val="both"/>
        <w:rPr>
          <w:rFonts w:ascii="Arial" w:hAnsi="Arial" w:cs="Arial"/>
          <w:sz w:val="24"/>
          <w:szCs w:val="24"/>
        </w:rPr>
      </w:pPr>
    </w:p>
    <w:p w14:paraId="6401CE29" w14:textId="77777777" w:rsidR="00C53A1C" w:rsidRDefault="00C53A1C" w:rsidP="00244931">
      <w:pPr>
        <w:spacing w:line="480" w:lineRule="auto"/>
        <w:jc w:val="both"/>
        <w:rPr>
          <w:rFonts w:ascii="Arial" w:hAnsi="Arial" w:cs="Arial"/>
          <w:sz w:val="24"/>
          <w:szCs w:val="24"/>
        </w:rPr>
      </w:pPr>
    </w:p>
    <w:p w14:paraId="6B1E1D98" w14:textId="77777777" w:rsidR="007268CD" w:rsidRDefault="007268CD" w:rsidP="00244931">
      <w:pPr>
        <w:spacing w:line="480" w:lineRule="auto"/>
        <w:jc w:val="both"/>
        <w:rPr>
          <w:rFonts w:ascii="Arial" w:hAnsi="Arial" w:cs="Arial"/>
          <w:sz w:val="24"/>
          <w:szCs w:val="24"/>
        </w:rPr>
      </w:pPr>
    </w:p>
    <w:p w14:paraId="37C2826E" w14:textId="09E68237" w:rsidR="00E408EF" w:rsidRPr="00C53A1C" w:rsidRDefault="00EA0E8D" w:rsidP="00244931">
      <w:pPr>
        <w:spacing w:line="480" w:lineRule="auto"/>
        <w:jc w:val="both"/>
        <w:rPr>
          <w:rFonts w:ascii="Arial" w:hAnsi="Arial" w:cs="Arial"/>
          <w:sz w:val="28"/>
          <w:szCs w:val="28"/>
        </w:rPr>
      </w:pPr>
      <w:r w:rsidRPr="00C53A1C">
        <w:rPr>
          <w:rFonts w:ascii="Arial" w:hAnsi="Arial" w:cs="Arial"/>
          <w:b/>
          <w:bCs/>
          <w:sz w:val="28"/>
          <w:szCs w:val="28"/>
        </w:rPr>
        <w:lastRenderedPageBreak/>
        <w:t xml:space="preserve">Introduction. </w:t>
      </w:r>
    </w:p>
    <w:p w14:paraId="08CD2464" w14:textId="43E5B9FF" w:rsidR="00D92378" w:rsidRDefault="00023830" w:rsidP="00D77725">
      <w:pPr>
        <w:spacing w:line="480" w:lineRule="auto"/>
        <w:ind w:firstLine="720"/>
        <w:jc w:val="both"/>
        <w:rPr>
          <w:rFonts w:ascii="Arial" w:hAnsi="Arial" w:cs="Arial"/>
          <w:sz w:val="24"/>
          <w:szCs w:val="24"/>
        </w:rPr>
      </w:pPr>
      <w:r>
        <w:rPr>
          <w:rFonts w:ascii="Arial" w:hAnsi="Arial" w:cs="Arial"/>
          <w:sz w:val="24"/>
          <w:szCs w:val="24"/>
        </w:rPr>
        <w:t>Person</w:t>
      </w:r>
      <w:r w:rsidR="00AD1029">
        <w:rPr>
          <w:rFonts w:ascii="Arial" w:hAnsi="Arial" w:cs="Arial"/>
          <w:sz w:val="24"/>
          <w:szCs w:val="24"/>
        </w:rPr>
        <w:t>-</w:t>
      </w:r>
      <w:r w:rsidR="00BB2154">
        <w:rPr>
          <w:rFonts w:ascii="Arial" w:hAnsi="Arial" w:cs="Arial"/>
          <w:sz w:val="24"/>
          <w:szCs w:val="24"/>
        </w:rPr>
        <w:t>c</w:t>
      </w:r>
      <w:r>
        <w:rPr>
          <w:rFonts w:ascii="Arial" w:hAnsi="Arial" w:cs="Arial"/>
          <w:sz w:val="24"/>
          <w:szCs w:val="24"/>
        </w:rPr>
        <w:t xml:space="preserve">entred </w:t>
      </w:r>
      <w:r w:rsidR="00BB2154">
        <w:rPr>
          <w:rFonts w:ascii="Arial" w:hAnsi="Arial" w:cs="Arial"/>
          <w:sz w:val="24"/>
          <w:szCs w:val="24"/>
        </w:rPr>
        <w:t>t</w:t>
      </w:r>
      <w:r>
        <w:rPr>
          <w:rFonts w:ascii="Arial" w:hAnsi="Arial" w:cs="Arial"/>
          <w:sz w:val="24"/>
          <w:szCs w:val="24"/>
        </w:rPr>
        <w:t>he</w:t>
      </w:r>
      <w:r w:rsidR="00AD1029">
        <w:rPr>
          <w:rFonts w:ascii="Arial" w:hAnsi="Arial" w:cs="Arial"/>
          <w:sz w:val="24"/>
          <w:szCs w:val="24"/>
        </w:rPr>
        <w:t xml:space="preserve">rapy </w:t>
      </w:r>
      <w:r w:rsidR="002704F0">
        <w:rPr>
          <w:rFonts w:ascii="Arial" w:hAnsi="Arial" w:cs="Arial"/>
          <w:sz w:val="24"/>
          <w:szCs w:val="24"/>
        </w:rPr>
        <w:t xml:space="preserve">(PCT) is </w:t>
      </w:r>
      <w:r w:rsidR="00A17E2B">
        <w:rPr>
          <w:rFonts w:ascii="Arial" w:hAnsi="Arial" w:cs="Arial"/>
          <w:sz w:val="24"/>
          <w:szCs w:val="24"/>
        </w:rPr>
        <w:t xml:space="preserve">a humanistic approach to psychotherapy developed in </w:t>
      </w:r>
      <w:r w:rsidR="002E1DC5">
        <w:rPr>
          <w:rFonts w:ascii="Arial" w:hAnsi="Arial" w:cs="Arial"/>
          <w:sz w:val="24"/>
          <w:szCs w:val="24"/>
        </w:rPr>
        <w:t>the 1940s by Carl Rogers</w:t>
      </w:r>
      <w:r w:rsidR="008E5590">
        <w:rPr>
          <w:rFonts w:ascii="Arial" w:hAnsi="Arial" w:cs="Arial"/>
          <w:sz w:val="24"/>
          <w:szCs w:val="24"/>
        </w:rPr>
        <w:t xml:space="preserve"> </w:t>
      </w:r>
      <w:r w:rsidR="00220F7D">
        <w:rPr>
          <w:rFonts w:ascii="Arial" w:hAnsi="Arial" w:cs="Arial"/>
          <w:sz w:val="24"/>
          <w:szCs w:val="24"/>
        </w:rPr>
        <w:t>a</w:t>
      </w:r>
      <w:r w:rsidR="009B4D67">
        <w:rPr>
          <w:rFonts w:ascii="Arial" w:hAnsi="Arial" w:cs="Arial"/>
          <w:sz w:val="24"/>
          <w:szCs w:val="24"/>
        </w:rPr>
        <w:t>s</w:t>
      </w:r>
      <w:r w:rsidR="00220F7D">
        <w:rPr>
          <w:rFonts w:ascii="Arial" w:hAnsi="Arial" w:cs="Arial"/>
          <w:sz w:val="24"/>
          <w:szCs w:val="24"/>
        </w:rPr>
        <w:t xml:space="preserve"> an alternative to </w:t>
      </w:r>
      <w:r w:rsidR="00511BC8">
        <w:rPr>
          <w:rFonts w:ascii="Arial" w:hAnsi="Arial" w:cs="Arial"/>
          <w:sz w:val="24"/>
          <w:szCs w:val="24"/>
        </w:rPr>
        <w:t xml:space="preserve">the </w:t>
      </w:r>
      <w:r w:rsidR="009D0B34">
        <w:rPr>
          <w:rFonts w:ascii="Arial" w:hAnsi="Arial" w:cs="Arial"/>
          <w:sz w:val="24"/>
          <w:szCs w:val="24"/>
        </w:rPr>
        <w:t xml:space="preserve">psychoanalytical and behavioural </w:t>
      </w:r>
      <w:r w:rsidR="00D20BF2">
        <w:rPr>
          <w:rFonts w:ascii="Arial" w:hAnsi="Arial" w:cs="Arial"/>
          <w:sz w:val="24"/>
          <w:szCs w:val="24"/>
        </w:rPr>
        <w:t>approach to therapy</w:t>
      </w:r>
      <w:r w:rsidR="00AB7B46">
        <w:rPr>
          <w:rFonts w:ascii="Arial" w:hAnsi="Arial" w:cs="Arial"/>
          <w:sz w:val="24"/>
          <w:szCs w:val="24"/>
        </w:rPr>
        <w:t xml:space="preserve"> and is </w:t>
      </w:r>
      <w:r w:rsidR="00477E0A">
        <w:rPr>
          <w:rFonts w:ascii="Arial" w:hAnsi="Arial" w:cs="Arial"/>
          <w:sz w:val="24"/>
          <w:szCs w:val="24"/>
        </w:rPr>
        <w:t xml:space="preserve">still widely used today </w:t>
      </w:r>
      <w:r w:rsidR="00EC2AFE">
        <w:rPr>
          <w:rFonts w:ascii="Arial" w:hAnsi="Arial" w:cs="Arial"/>
          <w:sz w:val="24"/>
          <w:szCs w:val="24"/>
        </w:rPr>
        <w:t xml:space="preserve">inside and </w:t>
      </w:r>
      <w:r w:rsidR="00477E0A">
        <w:rPr>
          <w:rFonts w:ascii="Arial" w:hAnsi="Arial" w:cs="Arial"/>
          <w:sz w:val="24"/>
          <w:szCs w:val="24"/>
        </w:rPr>
        <w:t>outside of the therapy room</w:t>
      </w:r>
      <w:r w:rsidR="00B47A70">
        <w:rPr>
          <w:rFonts w:ascii="Arial" w:hAnsi="Arial" w:cs="Arial"/>
          <w:sz w:val="24"/>
          <w:szCs w:val="24"/>
        </w:rPr>
        <w:t xml:space="preserve"> within education and </w:t>
      </w:r>
      <w:r w:rsidR="00C41529">
        <w:rPr>
          <w:rFonts w:ascii="Arial" w:hAnsi="Arial" w:cs="Arial"/>
          <w:sz w:val="24"/>
          <w:szCs w:val="24"/>
        </w:rPr>
        <w:t>professional workplaces</w:t>
      </w:r>
      <w:r w:rsidR="00477E0A">
        <w:rPr>
          <w:rFonts w:ascii="Arial" w:hAnsi="Arial" w:cs="Arial"/>
          <w:sz w:val="24"/>
          <w:szCs w:val="24"/>
        </w:rPr>
        <w:t xml:space="preserve"> </w:t>
      </w:r>
      <w:r w:rsidR="008E5590">
        <w:rPr>
          <w:rFonts w:ascii="Arial" w:hAnsi="Arial" w:cs="Arial"/>
          <w:sz w:val="24"/>
          <w:szCs w:val="24"/>
        </w:rPr>
        <w:t>(Ro</w:t>
      </w:r>
      <w:r w:rsidR="00316B7F">
        <w:rPr>
          <w:rFonts w:ascii="Arial" w:hAnsi="Arial" w:cs="Arial"/>
          <w:sz w:val="24"/>
          <w:szCs w:val="24"/>
        </w:rPr>
        <w:t>gers, 2000</w:t>
      </w:r>
      <w:r w:rsidR="004314BD">
        <w:rPr>
          <w:rFonts w:ascii="Arial" w:hAnsi="Arial" w:cs="Arial"/>
          <w:sz w:val="24"/>
          <w:szCs w:val="24"/>
        </w:rPr>
        <w:t>; Hazler, 1999)</w:t>
      </w:r>
      <w:r w:rsidR="002E1DC5">
        <w:rPr>
          <w:rFonts w:ascii="Arial" w:hAnsi="Arial" w:cs="Arial"/>
          <w:sz w:val="24"/>
          <w:szCs w:val="24"/>
        </w:rPr>
        <w:t>.</w:t>
      </w:r>
      <w:r w:rsidR="00171DA9">
        <w:rPr>
          <w:rFonts w:ascii="Arial" w:hAnsi="Arial" w:cs="Arial"/>
          <w:sz w:val="24"/>
          <w:szCs w:val="24"/>
        </w:rPr>
        <w:t xml:space="preserve"> Rogers believed that clients</w:t>
      </w:r>
      <w:r w:rsidR="00924869">
        <w:rPr>
          <w:rFonts w:ascii="Arial" w:hAnsi="Arial" w:cs="Arial"/>
          <w:sz w:val="24"/>
          <w:szCs w:val="24"/>
        </w:rPr>
        <w:t xml:space="preserve"> </w:t>
      </w:r>
      <w:r w:rsidR="00021A1C">
        <w:rPr>
          <w:rFonts w:ascii="Arial" w:hAnsi="Arial" w:cs="Arial"/>
          <w:sz w:val="24"/>
          <w:szCs w:val="24"/>
        </w:rPr>
        <w:t xml:space="preserve">are the </w:t>
      </w:r>
      <w:r w:rsidR="00E66AAC">
        <w:rPr>
          <w:rFonts w:ascii="Arial" w:hAnsi="Arial" w:cs="Arial"/>
          <w:sz w:val="24"/>
          <w:szCs w:val="24"/>
        </w:rPr>
        <w:t xml:space="preserve">best </w:t>
      </w:r>
      <w:r w:rsidR="00021A1C">
        <w:rPr>
          <w:rFonts w:ascii="Arial" w:hAnsi="Arial" w:cs="Arial"/>
          <w:sz w:val="24"/>
          <w:szCs w:val="24"/>
        </w:rPr>
        <w:t>experts at who they are</w:t>
      </w:r>
      <w:r w:rsidR="00982D52">
        <w:rPr>
          <w:rFonts w:ascii="Arial" w:hAnsi="Arial" w:cs="Arial"/>
          <w:sz w:val="24"/>
          <w:szCs w:val="24"/>
        </w:rPr>
        <w:t xml:space="preserve"> and</w:t>
      </w:r>
      <w:r w:rsidR="00171DA9">
        <w:rPr>
          <w:rFonts w:ascii="Arial" w:hAnsi="Arial" w:cs="Arial"/>
          <w:sz w:val="24"/>
          <w:szCs w:val="24"/>
        </w:rPr>
        <w:t xml:space="preserve"> </w:t>
      </w:r>
      <w:r w:rsidR="00663478">
        <w:rPr>
          <w:rFonts w:ascii="Arial" w:hAnsi="Arial" w:cs="Arial"/>
          <w:sz w:val="24"/>
          <w:szCs w:val="24"/>
        </w:rPr>
        <w:t xml:space="preserve">have </w:t>
      </w:r>
      <w:r w:rsidR="00BA0FC2">
        <w:rPr>
          <w:rFonts w:ascii="Arial" w:hAnsi="Arial" w:cs="Arial"/>
          <w:sz w:val="24"/>
          <w:szCs w:val="24"/>
        </w:rPr>
        <w:t xml:space="preserve">the </w:t>
      </w:r>
      <w:r w:rsidR="00982D52">
        <w:rPr>
          <w:rFonts w:ascii="Arial" w:hAnsi="Arial" w:cs="Arial"/>
          <w:sz w:val="24"/>
          <w:szCs w:val="24"/>
        </w:rPr>
        <w:t xml:space="preserve">inherent </w:t>
      </w:r>
      <w:r w:rsidR="00BA0FC2">
        <w:rPr>
          <w:rFonts w:ascii="Arial" w:hAnsi="Arial" w:cs="Arial"/>
          <w:sz w:val="24"/>
          <w:szCs w:val="24"/>
        </w:rPr>
        <w:t xml:space="preserve">ability within themselves to </w:t>
      </w:r>
      <w:r w:rsidR="00BB3B75">
        <w:rPr>
          <w:rFonts w:ascii="Arial" w:hAnsi="Arial" w:cs="Arial"/>
          <w:sz w:val="24"/>
          <w:szCs w:val="24"/>
        </w:rPr>
        <w:t xml:space="preserve">self-heal and </w:t>
      </w:r>
      <w:r w:rsidR="00BA0FC2">
        <w:rPr>
          <w:rFonts w:ascii="Arial" w:hAnsi="Arial" w:cs="Arial"/>
          <w:sz w:val="24"/>
          <w:szCs w:val="24"/>
        </w:rPr>
        <w:t xml:space="preserve">reach </w:t>
      </w:r>
      <w:r w:rsidR="00384B9D">
        <w:rPr>
          <w:rFonts w:ascii="Arial" w:hAnsi="Arial" w:cs="Arial"/>
          <w:sz w:val="24"/>
          <w:szCs w:val="24"/>
        </w:rPr>
        <w:t>their personal goals</w:t>
      </w:r>
      <w:r w:rsidR="00F713DB">
        <w:rPr>
          <w:rFonts w:ascii="Arial" w:hAnsi="Arial" w:cs="Arial"/>
          <w:sz w:val="24"/>
          <w:szCs w:val="24"/>
        </w:rPr>
        <w:t xml:space="preserve">, which Rogers </w:t>
      </w:r>
      <w:r w:rsidR="00B76F00">
        <w:rPr>
          <w:rFonts w:ascii="Arial" w:hAnsi="Arial" w:cs="Arial"/>
          <w:sz w:val="24"/>
          <w:szCs w:val="24"/>
        </w:rPr>
        <w:t>identified as</w:t>
      </w:r>
      <w:r w:rsidR="001C062E">
        <w:rPr>
          <w:rFonts w:ascii="Arial" w:hAnsi="Arial" w:cs="Arial"/>
          <w:sz w:val="24"/>
          <w:szCs w:val="24"/>
        </w:rPr>
        <w:t xml:space="preserve"> the term</w:t>
      </w:r>
      <w:r w:rsidR="00B76F00">
        <w:rPr>
          <w:rFonts w:ascii="Arial" w:hAnsi="Arial" w:cs="Arial"/>
          <w:sz w:val="24"/>
          <w:szCs w:val="24"/>
        </w:rPr>
        <w:t xml:space="preserve"> </w:t>
      </w:r>
      <w:r w:rsidR="00384B9D">
        <w:rPr>
          <w:rFonts w:ascii="Arial" w:hAnsi="Arial" w:cs="Arial"/>
          <w:sz w:val="24"/>
          <w:szCs w:val="24"/>
        </w:rPr>
        <w:t>self-actualisation</w:t>
      </w:r>
      <w:r w:rsidR="00D43A75">
        <w:rPr>
          <w:rFonts w:ascii="Arial" w:hAnsi="Arial" w:cs="Arial"/>
          <w:sz w:val="24"/>
          <w:szCs w:val="24"/>
        </w:rPr>
        <w:t>.</w:t>
      </w:r>
      <w:r w:rsidR="007E26CD">
        <w:rPr>
          <w:rFonts w:ascii="Arial" w:hAnsi="Arial" w:cs="Arial"/>
          <w:sz w:val="24"/>
          <w:szCs w:val="24"/>
        </w:rPr>
        <w:t xml:space="preserve"> </w:t>
      </w:r>
      <w:r w:rsidR="002342C7">
        <w:rPr>
          <w:rFonts w:ascii="Arial" w:hAnsi="Arial" w:cs="Arial"/>
          <w:sz w:val="24"/>
          <w:szCs w:val="24"/>
        </w:rPr>
        <w:t>Thus,</w:t>
      </w:r>
      <w:r w:rsidR="007E26CD">
        <w:rPr>
          <w:rFonts w:ascii="Arial" w:hAnsi="Arial" w:cs="Arial"/>
          <w:sz w:val="24"/>
          <w:szCs w:val="24"/>
        </w:rPr>
        <w:t xml:space="preserve"> therapy should </w:t>
      </w:r>
      <w:r w:rsidR="00CF0E77">
        <w:rPr>
          <w:rFonts w:ascii="Arial" w:hAnsi="Arial" w:cs="Arial"/>
          <w:sz w:val="24"/>
          <w:szCs w:val="24"/>
        </w:rPr>
        <w:t xml:space="preserve">centre around the client leading the session </w:t>
      </w:r>
      <w:r w:rsidR="0069446C">
        <w:rPr>
          <w:rFonts w:ascii="Arial" w:hAnsi="Arial" w:cs="Arial"/>
          <w:sz w:val="24"/>
          <w:szCs w:val="24"/>
        </w:rPr>
        <w:t xml:space="preserve">in a non-directive </w:t>
      </w:r>
      <w:r w:rsidR="00FA40EB">
        <w:rPr>
          <w:rFonts w:ascii="Arial" w:hAnsi="Arial" w:cs="Arial"/>
          <w:sz w:val="24"/>
          <w:szCs w:val="24"/>
        </w:rPr>
        <w:t xml:space="preserve">way </w:t>
      </w:r>
      <w:r w:rsidR="001F63D0">
        <w:rPr>
          <w:rFonts w:ascii="Arial" w:hAnsi="Arial" w:cs="Arial"/>
          <w:sz w:val="24"/>
          <w:szCs w:val="24"/>
        </w:rPr>
        <w:t>from the therapist</w:t>
      </w:r>
      <w:r w:rsidR="00C57FAE">
        <w:rPr>
          <w:rFonts w:ascii="Arial" w:hAnsi="Arial" w:cs="Arial"/>
          <w:sz w:val="24"/>
          <w:szCs w:val="24"/>
        </w:rPr>
        <w:t xml:space="preserve"> (McLoed &amp; Guy-Evans, 2023)</w:t>
      </w:r>
      <w:r w:rsidR="001F63D0">
        <w:rPr>
          <w:rFonts w:ascii="Arial" w:hAnsi="Arial" w:cs="Arial"/>
          <w:sz w:val="24"/>
          <w:szCs w:val="24"/>
        </w:rPr>
        <w:t xml:space="preserve">. </w:t>
      </w:r>
    </w:p>
    <w:p w14:paraId="188BE868" w14:textId="19714F6C" w:rsidR="00023830" w:rsidRDefault="001C062E" w:rsidP="00D77725">
      <w:pPr>
        <w:spacing w:line="480" w:lineRule="auto"/>
        <w:ind w:firstLine="720"/>
        <w:jc w:val="both"/>
        <w:rPr>
          <w:rFonts w:ascii="Arial" w:hAnsi="Arial" w:cs="Arial"/>
          <w:sz w:val="24"/>
          <w:szCs w:val="24"/>
        </w:rPr>
      </w:pPr>
      <w:r>
        <w:rPr>
          <w:rFonts w:ascii="Arial" w:hAnsi="Arial" w:cs="Arial"/>
          <w:sz w:val="24"/>
          <w:szCs w:val="24"/>
        </w:rPr>
        <w:t>T</w:t>
      </w:r>
      <w:r w:rsidR="00F3103F">
        <w:rPr>
          <w:rFonts w:ascii="Arial" w:hAnsi="Arial" w:cs="Arial"/>
          <w:sz w:val="24"/>
          <w:szCs w:val="24"/>
        </w:rPr>
        <w:t>he role of the therapist</w:t>
      </w:r>
      <w:r w:rsidR="009D3B8B">
        <w:rPr>
          <w:rFonts w:ascii="Arial" w:hAnsi="Arial" w:cs="Arial"/>
          <w:sz w:val="24"/>
          <w:szCs w:val="24"/>
        </w:rPr>
        <w:t xml:space="preserve"> within PCT is </w:t>
      </w:r>
      <w:r w:rsidR="003307F5">
        <w:rPr>
          <w:rFonts w:ascii="Arial" w:hAnsi="Arial" w:cs="Arial"/>
          <w:sz w:val="24"/>
          <w:szCs w:val="24"/>
        </w:rPr>
        <w:t>to be a</w:t>
      </w:r>
      <w:r w:rsidR="00F33C4B">
        <w:rPr>
          <w:rFonts w:ascii="Arial" w:hAnsi="Arial" w:cs="Arial"/>
          <w:sz w:val="24"/>
          <w:szCs w:val="24"/>
        </w:rPr>
        <w:t xml:space="preserve"> </w:t>
      </w:r>
      <w:r w:rsidR="007567ED">
        <w:rPr>
          <w:rFonts w:ascii="Arial" w:hAnsi="Arial" w:cs="Arial"/>
          <w:sz w:val="24"/>
          <w:szCs w:val="24"/>
        </w:rPr>
        <w:t>trustworthy</w:t>
      </w:r>
      <w:r w:rsidR="00F33C4B">
        <w:rPr>
          <w:rFonts w:ascii="Arial" w:hAnsi="Arial" w:cs="Arial"/>
          <w:sz w:val="24"/>
          <w:szCs w:val="24"/>
        </w:rPr>
        <w:t xml:space="preserve"> and</w:t>
      </w:r>
      <w:r w:rsidR="00F3103F">
        <w:rPr>
          <w:rFonts w:ascii="Arial" w:hAnsi="Arial" w:cs="Arial"/>
          <w:sz w:val="24"/>
          <w:szCs w:val="24"/>
        </w:rPr>
        <w:t xml:space="preserve"> </w:t>
      </w:r>
      <w:r w:rsidR="00A019C7">
        <w:rPr>
          <w:rFonts w:ascii="Arial" w:hAnsi="Arial" w:cs="Arial"/>
          <w:sz w:val="24"/>
          <w:szCs w:val="24"/>
        </w:rPr>
        <w:t xml:space="preserve">supportive </w:t>
      </w:r>
      <w:r w:rsidR="00F3103F">
        <w:rPr>
          <w:rFonts w:ascii="Arial" w:hAnsi="Arial" w:cs="Arial"/>
          <w:sz w:val="24"/>
          <w:szCs w:val="24"/>
        </w:rPr>
        <w:t xml:space="preserve">guide </w:t>
      </w:r>
      <w:r w:rsidR="004D748D">
        <w:rPr>
          <w:rFonts w:ascii="Arial" w:hAnsi="Arial" w:cs="Arial"/>
          <w:sz w:val="24"/>
          <w:szCs w:val="24"/>
        </w:rPr>
        <w:t xml:space="preserve">to aid the client </w:t>
      </w:r>
      <w:r w:rsidR="00FD3A92">
        <w:rPr>
          <w:rFonts w:ascii="Arial" w:hAnsi="Arial" w:cs="Arial"/>
          <w:sz w:val="24"/>
          <w:szCs w:val="24"/>
        </w:rPr>
        <w:t>to</w:t>
      </w:r>
      <w:r w:rsidR="00CF7C03">
        <w:rPr>
          <w:rFonts w:ascii="Arial" w:hAnsi="Arial" w:cs="Arial"/>
          <w:sz w:val="24"/>
          <w:szCs w:val="24"/>
        </w:rPr>
        <w:t xml:space="preserve"> explore and </w:t>
      </w:r>
      <w:r w:rsidR="00982D52">
        <w:rPr>
          <w:rFonts w:ascii="Arial" w:hAnsi="Arial" w:cs="Arial"/>
          <w:sz w:val="24"/>
          <w:szCs w:val="24"/>
        </w:rPr>
        <w:t xml:space="preserve">deeply </w:t>
      </w:r>
      <w:r w:rsidR="00CF7C03">
        <w:rPr>
          <w:rFonts w:ascii="Arial" w:hAnsi="Arial" w:cs="Arial"/>
          <w:sz w:val="24"/>
          <w:szCs w:val="24"/>
        </w:rPr>
        <w:t>understand themselves</w:t>
      </w:r>
      <w:r w:rsidR="00684449">
        <w:rPr>
          <w:rFonts w:ascii="Arial" w:hAnsi="Arial" w:cs="Arial"/>
          <w:sz w:val="24"/>
          <w:szCs w:val="24"/>
        </w:rPr>
        <w:t xml:space="preserve">, facilitating their </w:t>
      </w:r>
      <w:r w:rsidR="00AF74C6">
        <w:rPr>
          <w:rFonts w:ascii="Arial" w:hAnsi="Arial" w:cs="Arial"/>
          <w:sz w:val="24"/>
          <w:szCs w:val="24"/>
        </w:rPr>
        <w:t>personal growth</w:t>
      </w:r>
      <w:r w:rsidR="00DB5899">
        <w:rPr>
          <w:rFonts w:ascii="Arial" w:hAnsi="Arial" w:cs="Arial"/>
          <w:sz w:val="24"/>
          <w:szCs w:val="24"/>
        </w:rPr>
        <w:t xml:space="preserve"> and </w:t>
      </w:r>
      <w:r w:rsidR="008F6DCA">
        <w:rPr>
          <w:rFonts w:ascii="Arial" w:hAnsi="Arial" w:cs="Arial"/>
          <w:sz w:val="24"/>
          <w:szCs w:val="24"/>
        </w:rPr>
        <w:t>develop</w:t>
      </w:r>
      <w:r w:rsidR="00E373DC">
        <w:rPr>
          <w:rFonts w:ascii="Arial" w:hAnsi="Arial" w:cs="Arial"/>
          <w:sz w:val="24"/>
          <w:szCs w:val="24"/>
        </w:rPr>
        <w:t xml:space="preserve">ment of </w:t>
      </w:r>
      <w:r w:rsidR="00DB5899">
        <w:rPr>
          <w:rFonts w:ascii="Arial" w:hAnsi="Arial" w:cs="Arial"/>
          <w:sz w:val="24"/>
          <w:szCs w:val="24"/>
        </w:rPr>
        <w:t xml:space="preserve">tools </w:t>
      </w:r>
      <w:r w:rsidR="00C66088">
        <w:rPr>
          <w:rFonts w:ascii="Arial" w:hAnsi="Arial" w:cs="Arial"/>
          <w:sz w:val="24"/>
          <w:szCs w:val="24"/>
        </w:rPr>
        <w:t xml:space="preserve">to </w:t>
      </w:r>
      <w:r w:rsidR="000D2F47">
        <w:rPr>
          <w:rFonts w:ascii="Arial" w:hAnsi="Arial" w:cs="Arial"/>
          <w:sz w:val="24"/>
          <w:szCs w:val="24"/>
        </w:rPr>
        <w:t xml:space="preserve">navigate through </w:t>
      </w:r>
      <w:r w:rsidR="00077836">
        <w:rPr>
          <w:rFonts w:ascii="Arial" w:hAnsi="Arial" w:cs="Arial"/>
          <w:sz w:val="24"/>
          <w:szCs w:val="24"/>
        </w:rPr>
        <w:t>challenging periods that may arise</w:t>
      </w:r>
      <w:r w:rsidR="00B42EF0">
        <w:rPr>
          <w:rFonts w:ascii="Arial" w:hAnsi="Arial" w:cs="Arial"/>
          <w:sz w:val="24"/>
          <w:szCs w:val="24"/>
        </w:rPr>
        <w:t xml:space="preserve"> in the future</w:t>
      </w:r>
      <w:r w:rsidR="00F20C8C">
        <w:rPr>
          <w:rFonts w:ascii="Arial" w:hAnsi="Arial" w:cs="Arial"/>
          <w:sz w:val="24"/>
          <w:szCs w:val="24"/>
        </w:rPr>
        <w:t xml:space="preserve"> (Cooper &amp; Mcloed, </w:t>
      </w:r>
      <w:r w:rsidR="00D77725">
        <w:rPr>
          <w:rFonts w:ascii="Arial" w:hAnsi="Arial" w:cs="Arial"/>
          <w:sz w:val="24"/>
          <w:szCs w:val="24"/>
        </w:rPr>
        <w:t>2011)</w:t>
      </w:r>
      <w:r w:rsidR="007C72B1">
        <w:rPr>
          <w:rFonts w:ascii="Arial" w:hAnsi="Arial" w:cs="Arial"/>
          <w:sz w:val="24"/>
          <w:szCs w:val="24"/>
        </w:rPr>
        <w:t xml:space="preserve">. </w:t>
      </w:r>
      <w:r w:rsidR="006373D8">
        <w:rPr>
          <w:rFonts w:ascii="Arial" w:hAnsi="Arial" w:cs="Arial"/>
          <w:sz w:val="24"/>
          <w:szCs w:val="24"/>
        </w:rPr>
        <w:t xml:space="preserve">Carl Rogers </w:t>
      </w:r>
      <w:r w:rsidR="00EB0DFE">
        <w:rPr>
          <w:rFonts w:ascii="Arial" w:hAnsi="Arial" w:cs="Arial"/>
          <w:sz w:val="24"/>
          <w:szCs w:val="24"/>
        </w:rPr>
        <w:t xml:space="preserve">identified three core conditions that a therapist would need to exhibit towards the client within PCT in order to support the client </w:t>
      </w:r>
      <w:r w:rsidR="002342C7">
        <w:rPr>
          <w:rFonts w:ascii="Arial" w:hAnsi="Arial" w:cs="Arial"/>
          <w:sz w:val="24"/>
          <w:szCs w:val="24"/>
        </w:rPr>
        <w:t>effectively:</w:t>
      </w:r>
      <w:r w:rsidR="004C6B78">
        <w:rPr>
          <w:rFonts w:ascii="Arial" w:hAnsi="Arial" w:cs="Arial"/>
          <w:sz w:val="24"/>
          <w:szCs w:val="24"/>
        </w:rPr>
        <w:t xml:space="preserve"> Empathy, Congruence and Unconditional positive regard.</w:t>
      </w:r>
      <w:r w:rsidR="00DD3313">
        <w:rPr>
          <w:rFonts w:ascii="Arial" w:hAnsi="Arial" w:cs="Arial"/>
          <w:sz w:val="24"/>
          <w:szCs w:val="24"/>
        </w:rPr>
        <w:t xml:space="preserve"> Reflecting these three core conditions will help build the </w:t>
      </w:r>
      <w:r w:rsidR="001F27D0">
        <w:rPr>
          <w:rFonts w:ascii="Arial" w:hAnsi="Arial" w:cs="Arial"/>
          <w:sz w:val="24"/>
          <w:szCs w:val="24"/>
        </w:rPr>
        <w:t>therapeutic relationship</w:t>
      </w:r>
      <w:r w:rsidR="00DD3313">
        <w:rPr>
          <w:rFonts w:ascii="Arial" w:hAnsi="Arial" w:cs="Arial"/>
          <w:sz w:val="24"/>
          <w:szCs w:val="24"/>
        </w:rPr>
        <w:t xml:space="preserve"> between the client and the therapist which in turn will </w:t>
      </w:r>
      <w:r w:rsidR="00964D90">
        <w:rPr>
          <w:rFonts w:ascii="Arial" w:hAnsi="Arial" w:cs="Arial"/>
          <w:sz w:val="24"/>
          <w:szCs w:val="24"/>
        </w:rPr>
        <w:t xml:space="preserve">be at the benefit of the client who will feel safe and supported enough to become </w:t>
      </w:r>
      <w:r w:rsidR="00331A94">
        <w:rPr>
          <w:rFonts w:ascii="Arial" w:hAnsi="Arial" w:cs="Arial"/>
          <w:sz w:val="24"/>
          <w:szCs w:val="24"/>
        </w:rPr>
        <w:t>honest with their feelings and help towards self-actualisation</w:t>
      </w:r>
      <w:r w:rsidR="00BF6D26">
        <w:rPr>
          <w:rFonts w:ascii="Arial" w:hAnsi="Arial" w:cs="Arial"/>
          <w:sz w:val="24"/>
          <w:szCs w:val="24"/>
        </w:rPr>
        <w:t xml:space="preserve"> (Rogers, 2000)</w:t>
      </w:r>
      <w:r w:rsidR="00331A94">
        <w:rPr>
          <w:rFonts w:ascii="Arial" w:hAnsi="Arial" w:cs="Arial"/>
          <w:sz w:val="24"/>
          <w:szCs w:val="24"/>
        </w:rPr>
        <w:t xml:space="preserve">. </w:t>
      </w:r>
      <w:r w:rsidR="005443A6">
        <w:rPr>
          <w:rFonts w:ascii="Arial" w:hAnsi="Arial" w:cs="Arial"/>
          <w:sz w:val="24"/>
          <w:szCs w:val="24"/>
        </w:rPr>
        <w:t xml:space="preserve">Showing </w:t>
      </w:r>
      <w:r w:rsidR="00E263B9">
        <w:rPr>
          <w:rFonts w:ascii="Arial" w:hAnsi="Arial" w:cs="Arial"/>
          <w:sz w:val="24"/>
          <w:szCs w:val="24"/>
        </w:rPr>
        <w:t>empath</w:t>
      </w:r>
      <w:r w:rsidR="006C1441">
        <w:rPr>
          <w:rFonts w:ascii="Arial" w:hAnsi="Arial" w:cs="Arial"/>
          <w:sz w:val="24"/>
          <w:szCs w:val="24"/>
        </w:rPr>
        <w:t>y towards the client</w:t>
      </w:r>
      <w:r w:rsidR="00E263B9">
        <w:rPr>
          <w:rFonts w:ascii="Arial" w:hAnsi="Arial" w:cs="Arial"/>
          <w:sz w:val="24"/>
          <w:szCs w:val="24"/>
        </w:rPr>
        <w:t xml:space="preserve"> </w:t>
      </w:r>
      <w:r w:rsidR="00BF5E94">
        <w:rPr>
          <w:rFonts w:ascii="Arial" w:hAnsi="Arial" w:cs="Arial"/>
          <w:sz w:val="24"/>
          <w:szCs w:val="24"/>
        </w:rPr>
        <w:t>helps the therapist</w:t>
      </w:r>
      <w:r w:rsidR="006C1441">
        <w:rPr>
          <w:rFonts w:ascii="Arial" w:hAnsi="Arial" w:cs="Arial"/>
          <w:sz w:val="24"/>
          <w:szCs w:val="24"/>
        </w:rPr>
        <w:t xml:space="preserve"> </w:t>
      </w:r>
      <w:r w:rsidR="00035504">
        <w:rPr>
          <w:rFonts w:ascii="Arial" w:hAnsi="Arial" w:cs="Arial"/>
          <w:sz w:val="24"/>
          <w:szCs w:val="24"/>
        </w:rPr>
        <w:t>accurately understand the client</w:t>
      </w:r>
      <w:r w:rsidR="00873F15">
        <w:rPr>
          <w:rFonts w:ascii="Arial" w:hAnsi="Arial" w:cs="Arial"/>
          <w:sz w:val="24"/>
          <w:szCs w:val="24"/>
        </w:rPr>
        <w:t>'</w:t>
      </w:r>
      <w:r w:rsidR="00035504">
        <w:rPr>
          <w:rFonts w:ascii="Arial" w:hAnsi="Arial" w:cs="Arial"/>
          <w:sz w:val="24"/>
          <w:szCs w:val="24"/>
        </w:rPr>
        <w:t>s thoughts and feelings in the present moment</w:t>
      </w:r>
      <w:r w:rsidR="00C0001F">
        <w:rPr>
          <w:rFonts w:ascii="Arial" w:hAnsi="Arial" w:cs="Arial"/>
          <w:sz w:val="24"/>
          <w:szCs w:val="24"/>
        </w:rPr>
        <w:t>,</w:t>
      </w:r>
      <w:r w:rsidR="00035504">
        <w:rPr>
          <w:rFonts w:ascii="Arial" w:hAnsi="Arial" w:cs="Arial"/>
          <w:sz w:val="24"/>
          <w:szCs w:val="24"/>
        </w:rPr>
        <w:t xml:space="preserve"> </w:t>
      </w:r>
      <w:r w:rsidR="00D203A8">
        <w:rPr>
          <w:rFonts w:ascii="Arial" w:hAnsi="Arial" w:cs="Arial"/>
          <w:sz w:val="24"/>
          <w:szCs w:val="24"/>
        </w:rPr>
        <w:t xml:space="preserve">which </w:t>
      </w:r>
      <w:r w:rsidR="006A01EB">
        <w:rPr>
          <w:rFonts w:ascii="Arial" w:hAnsi="Arial" w:cs="Arial"/>
          <w:sz w:val="24"/>
          <w:szCs w:val="24"/>
        </w:rPr>
        <w:t xml:space="preserve">they can </w:t>
      </w:r>
      <w:r w:rsidR="00E85868">
        <w:rPr>
          <w:rFonts w:ascii="Arial" w:hAnsi="Arial" w:cs="Arial"/>
          <w:sz w:val="24"/>
          <w:szCs w:val="24"/>
        </w:rPr>
        <w:t>reflect</w:t>
      </w:r>
      <w:r w:rsidR="006A01EB">
        <w:rPr>
          <w:rFonts w:ascii="Arial" w:hAnsi="Arial" w:cs="Arial"/>
          <w:sz w:val="24"/>
          <w:szCs w:val="24"/>
        </w:rPr>
        <w:t xml:space="preserve"> to the client</w:t>
      </w:r>
      <w:r w:rsidR="00B47B31">
        <w:rPr>
          <w:rFonts w:ascii="Arial" w:hAnsi="Arial" w:cs="Arial"/>
          <w:sz w:val="24"/>
          <w:szCs w:val="24"/>
        </w:rPr>
        <w:t xml:space="preserve">. </w:t>
      </w:r>
      <w:r w:rsidR="00346962">
        <w:rPr>
          <w:rFonts w:ascii="Arial" w:hAnsi="Arial" w:cs="Arial"/>
          <w:sz w:val="24"/>
          <w:szCs w:val="24"/>
        </w:rPr>
        <w:t xml:space="preserve">Congruence </w:t>
      </w:r>
      <w:r w:rsidR="007F17F5">
        <w:rPr>
          <w:rFonts w:ascii="Arial" w:hAnsi="Arial" w:cs="Arial"/>
          <w:sz w:val="24"/>
          <w:szCs w:val="24"/>
        </w:rPr>
        <w:t xml:space="preserve">in the therapist </w:t>
      </w:r>
      <w:r w:rsidR="00AC4C29">
        <w:rPr>
          <w:rFonts w:ascii="Arial" w:hAnsi="Arial" w:cs="Arial"/>
          <w:sz w:val="24"/>
          <w:szCs w:val="24"/>
        </w:rPr>
        <w:t xml:space="preserve">means that </w:t>
      </w:r>
      <w:r w:rsidR="00C44442">
        <w:rPr>
          <w:rFonts w:ascii="Arial" w:hAnsi="Arial" w:cs="Arial"/>
          <w:sz w:val="24"/>
          <w:szCs w:val="24"/>
        </w:rPr>
        <w:t xml:space="preserve">unlike </w:t>
      </w:r>
      <w:r w:rsidR="00DD3EE0">
        <w:rPr>
          <w:rFonts w:ascii="Arial" w:hAnsi="Arial" w:cs="Arial"/>
          <w:sz w:val="24"/>
          <w:szCs w:val="24"/>
        </w:rPr>
        <w:t xml:space="preserve">other forms of therapy where the therapist </w:t>
      </w:r>
      <w:r w:rsidR="00F853DF">
        <w:rPr>
          <w:rFonts w:ascii="Arial" w:hAnsi="Arial" w:cs="Arial"/>
          <w:sz w:val="24"/>
          <w:szCs w:val="24"/>
        </w:rPr>
        <w:t xml:space="preserve">will hold back on their personality and </w:t>
      </w:r>
      <w:r w:rsidR="00D030EB">
        <w:rPr>
          <w:rFonts w:ascii="Arial" w:hAnsi="Arial" w:cs="Arial"/>
          <w:sz w:val="24"/>
          <w:szCs w:val="24"/>
        </w:rPr>
        <w:t>who they are</w:t>
      </w:r>
      <w:r w:rsidR="00683987">
        <w:rPr>
          <w:rFonts w:ascii="Arial" w:hAnsi="Arial" w:cs="Arial"/>
          <w:sz w:val="24"/>
          <w:szCs w:val="24"/>
        </w:rPr>
        <w:t xml:space="preserve">, PCT encourages genuineness from the therapist </w:t>
      </w:r>
      <w:r w:rsidR="00B14014">
        <w:rPr>
          <w:rFonts w:ascii="Arial" w:hAnsi="Arial" w:cs="Arial"/>
          <w:sz w:val="24"/>
          <w:szCs w:val="24"/>
        </w:rPr>
        <w:t>to</w:t>
      </w:r>
      <w:r w:rsidR="00995DF5">
        <w:rPr>
          <w:rFonts w:ascii="Arial" w:hAnsi="Arial" w:cs="Arial"/>
          <w:sz w:val="24"/>
          <w:szCs w:val="24"/>
        </w:rPr>
        <w:t xml:space="preserve"> develop that </w:t>
      </w:r>
      <w:r w:rsidR="00917E5E">
        <w:rPr>
          <w:rFonts w:ascii="Arial" w:hAnsi="Arial" w:cs="Arial"/>
          <w:sz w:val="24"/>
          <w:szCs w:val="24"/>
        </w:rPr>
        <w:t xml:space="preserve">authentic </w:t>
      </w:r>
      <w:r w:rsidR="00995DF5">
        <w:rPr>
          <w:rFonts w:ascii="Arial" w:hAnsi="Arial" w:cs="Arial"/>
          <w:sz w:val="24"/>
          <w:szCs w:val="24"/>
        </w:rPr>
        <w:t xml:space="preserve">connection with the client. </w:t>
      </w:r>
      <w:r w:rsidR="00DB23AE">
        <w:rPr>
          <w:rFonts w:ascii="Arial" w:hAnsi="Arial" w:cs="Arial"/>
          <w:sz w:val="24"/>
          <w:szCs w:val="24"/>
        </w:rPr>
        <w:t xml:space="preserve">The third </w:t>
      </w:r>
      <w:r w:rsidR="008B0433">
        <w:rPr>
          <w:rFonts w:ascii="Arial" w:hAnsi="Arial" w:cs="Arial"/>
          <w:sz w:val="24"/>
          <w:szCs w:val="24"/>
        </w:rPr>
        <w:t>core condition i</w:t>
      </w:r>
      <w:r w:rsidR="002F4A98">
        <w:rPr>
          <w:rFonts w:ascii="Arial" w:hAnsi="Arial" w:cs="Arial"/>
          <w:sz w:val="24"/>
          <w:szCs w:val="24"/>
        </w:rPr>
        <w:t xml:space="preserve">s </w:t>
      </w:r>
      <w:r w:rsidR="008B0433">
        <w:rPr>
          <w:rFonts w:ascii="Arial" w:hAnsi="Arial" w:cs="Arial"/>
          <w:sz w:val="24"/>
          <w:szCs w:val="24"/>
        </w:rPr>
        <w:lastRenderedPageBreak/>
        <w:t>Unconditional Positive Regard (UPR)</w:t>
      </w:r>
      <w:r w:rsidR="002352E2">
        <w:rPr>
          <w:rFonts w:ascii="Arial" w:hAnsi="Arial" w:cs="Arial"/>
          <w:sz w:val="24"/>
          <w:szCs w:val="24"/>
        </w:rPr>
        <w:t xml:space="preserve">, </w:t>
      </w:r>
      <w:r w:rsidR="007F31B0">
        <w:rPr>
          <w:rFonts w:ascii="Arial" w:hAnsi="Arial" w:cs="Arial"/>
          <w:sz w:val="24"/>
          <w:szCs w:val="24"/>
        </w:rPr>
        <w:t>w</w:t>
      </w:r>
      <w:r w:rsidR="00DF056A">
        <w:rPr>
          <w:rFonts w:ascii="Arial" w:hAnsi="Arial" w:cs="Arial"/>
          <w:sz w:val="24"/>
          <w:szCs w:val="24"/>
        </w:rPr>
        <w:t xml:space="preserve">hich </w:t>
      </w:r>
      <w:r w:rsidR="00BB3CE0">
        <w:rPr>
          <w:rFonts w:ascii="Arial" w:hAnsi="Arial" w:cs="Arial"/>
          <w:sz w:val="24"/>
          <w:szCs w:val="24"/>
        </w:rPr>
        <w:t xml:space="preserve">ultimately </w:t>
      </w:r>
      <w:r w:rsidR="00815C43">
        <w:rPr>
          <w:rFonts w:ascii="Arial" w:hAnsi="Arial" w:cs="Arial"/>
          <w:sz w:val="24"/>
          <w:szCs w:val="24"/>
        </w:rPr>
        <w:t>me</w:t>
      </w:r>
      <w:r w:rsidR="00BB3CE0">
        <w:rPr>
          <w:rFonts w:ascii="Arial" w:hAnsi="Arial" w:cs="Arial"/>
          <w:sz w:val="24"/>
          <w:szCs w:val="24"/>
        </w:rPr>
        <w:t xml:space="preserve">ans </w:t>
      </w:r>
      <w:r w:rsidR="000547A0">
        <w:rPr>
          <w:rFonts w:ascii="Arial" w:hAnsi="Arial" w:cs="Arial"/>
          <w:sz w:val="24"/>
          <w:szCs w:val="24"/>
        </w:rPr>
        <w:t xml:space="preserve">that the </w:t>
      </w:r>
      <w:r w:rsidR="00034B61">
        <w:rPr>
          <w:rFonts w:ascii="Arial" w:hAnsi="Arial" w:cs="Arial"/>
          <w:sz w:val="24"/>
          <w:szCs w:val="24"/>
        </w:rPr>
        <w:t>therapist</w:t>
      </w:r>
      <w:r w:rsidR="000547A0">
        <w:rPr>
          <w:rFonts w:ascii="Arial" w:hAnsi="Arial" w:cs="Arial"/>
          <w:sz w:val="24"/>
          <w:szCs w:val="24"/>
        </w:rPr>
        <w:t xml:space="preserve"> accepts the client for who they are, no matter their actions </w:t>
      </w:r>
      <w:r w:rsidR="00034B61">
        <w:rPr>
          <w:rFonts w:ascii="Arial" w:hAnsi="Arial" w:cs="Arial"/>
          <w:sz w:val="24"/>
          <w:szCs w:val="24"/>
        </w:rPr>
        <w:t>or beliefs. Acceptance for the client as a whole</w:t>
      </w:r>
      <w:r w:rsidR="00E85868">
        <w:rPr>
          <w:rFonts w:ascii="Arial" w:hAnsi="Arial" w:cs="Arial"/>
          <w:sz w:val="24"/>
          <w:szCs w:val="24"/>
        </w:rPr>
        <w:t>,</w:t>
      </w:r>
      <w:r w:rsidR="00034B61">
        <w:rPr>
          <w:rFonts w:ascii="Arial" w:hAnsi="Arial" w:cs="Arial"/>
          <w:sz w:val="24"/>
          <w:szCs w:val="24"/>
        </w:rPr>
        <w:t xml:space="preserve"> </w:t>
      </w:r>
      <w:r w:rsidR="00A91C17">
        <w:rPr>
          <w:rFonts w:ascii="Arial" w:hAnsi="Arial" w:cs="Arial"/>
          <w:sz w:val="24"/>
          <w:szCs w:val="24"/>
        </w:rPr>
        <w:t>encourag</w:t>
      </w:r>
      <w:r w:rsidR="00F94E4D">
        <w:rPr>
          <w:rFonts w:ascii="Arial" w:hAnsi="Arial" w:cs="Arial"/>
          <w:sz w:val="24"/>
          <w:szCs w:val="24"/>
        </w:rPr>
        <w:t>ing</w:t>
      </w:r>
      <w:r w:rsidR="00A91C17">
        <w:rPr>
          <w:rFonts w:ascii="Arial" w:hAnsi="Arial" w:cs="Arial"/>
          <w:sz w:val="24"/>
          <w:szCs w:val="24"/>
        </w:rPr>
        <w:t xml:space="preserve"> the client to feel safe and accepted by the therapist </w:t>
      </w:r>
      <w:r w:rsidR="0021342D">
        <w:rPr>
          <w:rFonts w:ascii="Arial" w:hAnsi="Arial" w:cs="Arial"/>
          <w:sz w:val="24"/>
          <w:szCs w:val="24"/>
        </w:rPr>
        <w:t xml:space="preserve">and </w:t>
      </w:r>
      <w:r w:rsidR="00F45AA1">
        <w:rPr>
          <w:rFonts w:ascii="Arial" w:hAnsi="Arial" w:cs="Arial"/>
          <w:sz w:val="24"/>
          <w:szCs w:val="24"/>
        </w:rPr>
        <w:t xml:space="preserve">less reluctant to express </w:t>
      </w:r>
      <w:r w:rsidR="00915BB2">
        <w:rPr>
          <w:rFonts w:ascii="Arial" w:hAnsi="Arial" w:cs="Arial"/>
          <w:sz w:val="24"/>
          <w:szCs w:val="24"/>
        </w:rPr>
        <w:t>any thoughts and feelings they may have for fear of judgment</w:t>
      </w:r>
      <w:r w:rsidR="00CB7B07">
        <w:rPr>
          <w:rFonts w:ascii="Arial" w:hAnsi="Arial" w:cs="Arial"/>
          <w:sz w:val="24"/>
          <w:szCs w:val="24"/>
        </w:rPr>
        <w:t xml:space="preserve"> (Cooper, 2024)</w:t>
      </w:r>
      <w:r w:rsidR="00915BB2">
        <w:rPr>
          <w:rFonts w:ascii="Arial" w:hAnsi="Arial" w:cs="Arial"/>
          <w:sz w:val="24"/>
          <w:szCs w:val="24"/>
        </w:rPr>
        <w:t xml:space="preserve">. </w:t>
      </w:r>
    </w:p>
    <w:p w14:paraId="2CBA8496" w14:textId="26AB809C" w:rsidR="00915BB2" w:rsidRDefault="00AC12B4" w:rsidP="00D77725">
      <w:pPr>
        <w:spacing w:line="480" w:lineRule="auto"/>
        <w:ind w:firstLine="720"/>
        <w:jc w:val="both"/>
        <w:rPr>
          <w:rFonts w:ascii="Arial" w:hAnsi="Arial" w:cs="Arial"/>
          <w:sz w:val="24"/>
          <w:szCs w:val="24"/>
        </w:rPr>
      </w:pPr>
      <w:r>
        <w:rPr>
          <w:rFonts w:ascii="Arial" w:hAnsi="Arial" w:cs="Arial"/>
          <w:sz w:val="24"/>
          <w:szCs w:val="24"/>
        </w:rPr>
        <w:t xml:space="preserve">Although PCT </w:t>
      </w:r>
      <w:r w:rsidR="00864389">
        <w:rPr>
          <w:rFonts w:ascii="Arial" w:hAnsi="Arial" w:cs="Arial"/>
          <w:sz w:val="24"/>
          <w:szCs w:val="24"/>
        </w:rPr>
        <w:t>began in the early 1940’s</w:t>
      </w:r>
      <w:r w:rsidR="009C442D">
        <w:rPr>
          <w:rFonts w:ascii="Arial" w:hAnsi="Arial" w:cs="Arial"/>
          <w:sz w:val="24"/>
          <w:szCs w:val="24"/>
        </w:rPr>
        <w:t xml:space="preserve">, </w:t>
      </w:r>
      <w:r w:rsidR="009E7189">
        <w:rPr>
          <w:rFonts w:ascii="Arial" w:hAnsi="Arial" w:cs="Arial"/>
          <w:sz w:val="24"/>
          <w:szCs w:val="24"/>
        </w:rPr>
        <w:t>Carl Rogers</w:t>
      </w:r>
      <w:r w:rsidR="00FE5CCE">
        <w:rPr>
          <w:rFonts w:ascii="Arial" w:hAnsi="Arial" w:cs="Arial"/>
          <w:sz w:val="24"/>
          <w:szCs w:val="24"/>
        </w:rPr>
        <w:t xml:space="preserve">’s work is still used in therapy today </w:t>
      </w:r>
      <w:r w:rsidR="002475E2">
        <w:rPr>
          <w:rFonts w:ascii="Arial" w:hAnsi="Arial" w:cs="Arial"/>
          <w:sz w:val="24"/>
          <w:szCs w:val="24"/>
        </w:rPr>
        <w:t xml:space="preserve">with the core conditions </w:t>
      </w:r>
      <w:r w:rsidR="004E05F2">
        <w:rPr>
          <w:rFonts w:ascii="Arial" w:hAnsi="Arial" w:cs="Arial"/>
          <w:sz w:val="24"/>
          <w:szCs w:val="24"/>
        </w:rPr>
        <w:t xml:space="preserve">being utilised and practised outside of the therapy room </w:t>
      </w:r>
      <w:r w:rsidR="00B83431">
        <w:rPr>
          <w:rFonts w:ascii="Arial" w:hAnsi="Arial" w:cs="Arial"/>
          <w:sz w:val="24"/>
          <w:szCs w:val="24"/>
        </w:rPr>
        <w:t xml:space="preserve">within educational settings and the workplace to help </w:t>
      </w:r>
      <w:r w:rsidR="001F4D35">
        <w:rPr>
          <w:rFonts w:ascii="Arial" w:hAnsi="Arial" w:cs="Arial"/>
          <w:sz w:val="24"/>
          <w:szCs w:val="24"/>
        </w:rPr>
        <w:t xml:space="preserve">connect and help staff, </w:t>
      </w:r>
      <w:r w:rsidR="004C049F">
        <w:rPr>
          <w:rFonts w:ascii="Arial" w:hAnsi="Arial" w:cs="Arial"/>
          <w:sz w:val="24"/>
          <w:szCs w:val="24"/>
        </w:rPr>
        <w:t>students,</w:t>
      </w:r>
      <w:r w:rsidR="001F4D35">
        <w:rPr>
          <w:rFonts w:ascii="Arial" w:hAnsi="Arial" w:cs="Arial"/>
          <w:sz w:val="24"/>
          <w:szCs w:val="24"/>
        </w:rPr>
        <w:t xml:space="preserve"> and employees. However</w:t>
      </w:r>
      <w:r w:rsidR="006E0918">
        <w:rPr>
          <w:rFonts w:ascii="Arial" w:hAnsi="Arial" w:cs="Arial"/>
          <w:sz w:val="24"/>
          <w:szCs w:val="24"/>
        </w:rPr>
        <w:t xml:space="preserve">, </w:t>
      </w:r>
      <w:r w:rsidR="00987759">
        <w:rPr>
          <w:rFonts w:ascii="Arial" w:hAnsi="Arial" w:cs="Arial"/>
          <w:sz w:val="24"/>
          <w:szCs w:val="24"/>
        </w:rPr>
        <w:t xml:space="preserve">it cannot be disregarded </w:t>
      </w:r>
      <w:r w:rsidR="006E5BE4">
        <w:rPr>
          <w:rFonts w:ascii="Arial" w:hAnsi="Arial" w:cs="Arial"/>
          <w:sz w:val="24"/>
          <w:szCs w:val="24"/>
        </w:rPr>
        <w:t xml:space="preserve">that </w:t>
      </w:r>
      <w:r w:rsidR="00987759">
        <w:rPr>
          <w:rFonts w:ascii="Arial" w:hAnsi="Arial" w:cs="Arial"/>
          <w:sz w:val="24"/>
          <w:szCs w:val="24"/>
        </w:rPr>
        <w:t>the evolution of the world</w:t>
      </w:r>
      <w:r w:rsidR="005060C7">
        <w:rPr>
          <w:rFonts w:ascii="Arial" w:hAnsi="Arial" w:cs="Arial"/>
          <w:sz w:val="24"/>
          <w:szCs w:val="24"/>
        </w:rPr>
        <w:t>’</w:t>
      </w:r>
      <w:r w:rsidR="00E92915">
        <w:rPr>
          <w:rFonts w:ascii="Arial" w:hAnsi="Arial" w:cs="Arial"/>
          <w:sz w:val="24"/>
          <w:szCs w:val="24"/>
        </w:rPr>
        <w:t>s society</w:t>
      </w:r>
      <w:r w:rsidR="006E5BE4">
        <w:rPr>
          <w:rFonts w:ascii="Arial" w:hAnsi="Arial" w:cs="Arial"/>
          <w:sz w:val="24"/>
          <w:szCs w:val="24"/>
        </w:rPr>
        <w:t xml:space="preserve"> and stresses</w:t>
      </w:r>
      <w:r w:rsidR="00987759">
        <w:rPr>
          <w:rFonts w:ascii="Arial" w:hAnsi="Arial" w:cs="Arial"/>
          <w:sz w:val="24"/>
          <w:szCs w:val="24"/>
        </w:rPr>
        <w:t xml:space="preserve"> and </w:t>
      </w:r>
      <w:r w:rsidR="00E92915">
        <w:rPr>
          <w:rFonts w:ascii="Arial" w:hAnsi="Arial" w:cs="Arial"/>
          <w:sz w:val="24"/>
          <w:szCs w:val="24"/>
        </w:rPr>
        <w:t>the diversity that is present today</w:t>
      </w:r>
      <w:r w:rsidR="007D06F4">
        <w:rPr>
          <w:rFonts w:ascii="Arial" w:hAnsi="Arial" w:cs="Arial"/>
          <w:sz w:val="24"/>
          <w:szCs w:val="24"/>
        </w:rPr>
        <w:t>,</w:t>
      </w:r>
      <w:r w:rsidR="00E92915">
        <w:rPr>
          <w:rFonts w:ascii="Arial" w:hAnsi="Arial" w:cs="Arial"/>
          <w:sz w:val="24"/>
          <w:szCs w:val="24"/>
        </w:rPr>
        <w:t xml:space="preserve"> </w:t>
      </w:r>
      <w:r w:rsidR="006E5BE4">
        <w:rPr>
          <w:rFonts w:ascii="Arial" w:hAnsi="Arial" w:cs="Arial"/>
          <w:sz w:val="24"/>
          <w:szCs w:val="24"/>
        </w:rPr>
        <w:t xml:space="preserve">may </w:t>
      </w:r>
      <w:r w:rsidR="003C7F8F">
        <w:rPr>
          <w:rFonts w:ascii="Arial" w:hAnsi="Arial" w:cs="Arial"/>
          <w:sz w:val="24"/>
          <w:szCs w:val="24"/>
        </w:rPr>
        <w:t xml:space="preserve">result in the effectiveness of PCT and the core conditions </w:t>
      </w:r>
      <w:r w:rsidR="00C44BC5">
        <w:rPr>
          <w:rFonts w:ascii="Arial" w:hAnsi="Arial" w:cs="Arial"/>
          <w:sz w:val="24"/>
          <w:szCs w:val="24"/>
        </w:rPr>
        <w:t xml:space="preserve">being </w:t>
      </w:r>
      <w:r w:rsidR="006F7943">
        <w:rPr>
          <w:rFonts w:ascii="Arial" w:hAnsi="Arial" w:cs="Arial"/>
          <w:sz w:val="24"/>
          <w:szCs w:val="24"/>
        </w:rPr>
        <w:t xml:space="preserve">less effective than it was when it was first introduced. </w:t>
      </w:r>
      <w:r w:rsidR="003C1955">
        <w:rPr>
          <w:rFonts w:ascii="Arial" w:hAnsi="Arial" w:cs="Arial"/>
          <w:sz w:val="24"/>
          <w:szCs w:val="24"/>
        </w:rPr>
        <w:t xml:space="preserve">In this essay, the effectiveness and </w:t>
      </w:r>
      <w:r w:rsidR="00522C45">
        <w:rPr>
          <w:rFonts w:ascii="Arial" w:hAnsi="Arial" w:cs="Arial"/>
          <w:sz w:val="24"/>
          <w:szCs w:val="24"/>
        </w:rPr>
        <w:t>relevance</w:t>
      </w:r>
      <w:r w:rsidR="003C1955">
        <w:rPr>
          <w:rFonts w:ascii="Arial" w:hAnsi="Arial" w:cs="Arial"/>
          <w:sz w:val="24"/>
          <w:szCs w:val="24"/>
        </w:rPr>
        <w:t xml:space="preserve"> of PCT and the three core conditions within therapy </w:t>
      </w:r>
      <w:r w:rsidR="00522C45">
        <w:rPr>
          <w:rFonts w:ascii="Arial" w:hAnsi="Arial" w:cs="Arial"/>
          <w:sz w:val="24"/>
          <w:szCs w:val="24"/>
        </w:rPr>
        <w:t xml:space="preserve">today </w:t>
      </w:r>
      <w:r w:rsidR="0027156E">
        <w:rPr>
          <w:rFonts w:ascii="Arial" w:hAnsi="Arial" w:cs="Arial"/>
          <w:sz w:val="24"/>
          <w:szCs w:val="24"/>
        </w:rPr>
        <w:t xml:space="preserve">will be </w:t>
      </w:r>
      <w:r w:rsidR="00EF4F47">
        <w:rPr>
          <w:rFonts w:ascii="Arial" w:hAnsi="Arial" w:cs="Arial"/>
          <w:sz w:val="24"/>
          <w:szCs w:val="24"/>
        </w:rPr>
        <w:t xml:space="preserve">critically evaluated </w:t>
      </w:r>
      <w:r w:rsidR="00846C6D">
        <w:rPr>
          <w:rFonts w:ascii="Arial" w:hAnsi="Arial" w:cs="Arial"/>
          <w:sz w:val="24"/>
          <w:szCs w:val="24"/>
        </w:rPr>
        <w:t xml:space="preserve">to reflect </w:t>
      </w:r>
      <w:r w:rsidR="000D4FE3">
        <w:rPr>
          <w:rFonts w:ascii="Arial" w:hAnsi="Arial" w:cs="Arial"/>
          <w:sz w:val="24"/>
          <w:szCs w:val="24"/>
        </w:rPr>
        <w:t xml:space="preserve">the </w:t>
      </w:r>
      <w:r w:rsidR="00B34E1D">
        <w:rPr>
          <w:rFonts w:ascii="Arial" w:hAnsi="Arial" w:cs="Arial"/>
          <w:sz w:val="24"/>
          <w:szCs w:val="24"/>
        </w:rPr>
        <w:t>ever</w:t>
      </w:r>
      <w:r w:rsidR="00E70D8A">
        <w:rPr>
          <w:rFonts w:ascii="Arial" w:hAnsi="Arial" w:cs="Arial"/>
          <w:sz w:val="24"/>
          <w:szCs w:val="24"/>
        </w:rPr>
        <w:t>-</w:t>
      </w:r>
      <w:r w:rsidR="003416A9">
        <w:rPr>
          <w:rFonts w:ascii="Arial" w:hAnsi="Arial" w:cs="Arial"/>
          <w:sz w:val="24"/>
          <w:szCs w:val="24"/>
        </w:rPr>
        <w:t>evolving,</w:t>
      </w:r>
      <w:r w:rsidR="00E70D8A">
        <w:rPr>
          <w:rFonts w:ascii="Arial" w:hAnsi="Arial" w:cs="Arial"/>
          <w:sz w:val="24"/>
          <w:szCs w:val="24"/>
        </w:rPr>
        <w:t> </w:t>
      </w:r>
      <w:r w:rsidR="000D4FE3">
        <w:rPr>
          <w:rFonts w:ascii="Arial" w:hAnsi="Arial" w:cs="Arial"/>
          <w:sz w:val="24"/>
          <w:szCs w:val="24"/>
        </w:rPr>
        <w:t>diverse</w:t>
      </w:r>
      <w:r w:rsidR="003416A9">
        <w:rPr>
          <w:rFonts w:ascii="Arial" w:hAnsi="Arial" w:cs="Arial"/>
          <w:sz w:val="24"/>
          <w:szCs w:val="24"/>
        </w:rPr>
        <w:t>,</w:t>
      </w:r>
      <w:r w:rsidR="000D4FE3">
        <w:rPr>
          <w:rFonts w:ascii="Arial" w:hAnsi="Arial" w:cs="Arial"/>
          <w:sz w:val="24"/>
          <w:szCs w:val="24"/>
        </w:rPr>
        <w:t xml:space="preserve"> </w:t>
      </w:r>
      <w:r w:rsidR="00BB57A4">
        <w:rPr>
          <w:rFonts w:ascii="Arial" w:hAnsi="Arial" w:cs="Arial"/>
          <w:sz w:val="24"/>
          <w:szCs w:val="24"/>
        </w:rPr>
        <w:t xml:space="preserve">wider world </w:t>
      </w:r>
      <w:r w:rsidR="008C57D5">
        <w:rPr>
          <w:rFonts w:ascii="Arial" w:hAnsi="Arial" w:cs="Arial"/>
          <w:sz w:val="24"/>
          <w:szCs w:val="24"/>
        </w:rPr>
        <w:t>attitudes</w:t>
      </w:r>
      <w:r w:rsidR="00691550">
        <w:rPr>
          <w:rFonts w:ascii="Arial" w:hAnsi="Arial" w:cs="Arial"/>
          <w:sz w:val="24"/>
          <w:szCs w:val="24"/>
        </w:rPr>
        <w:t xml:space="preserve">, </w:t>
      </w:r>
      <w:r w:rsidR="00A34047">
        <w:rPr>
          <w:rFonts w:ascii="Arial" w:hAnsi="Arial" w:cs="Arial"/>
          <w:sz w:val="24"/>
          <w:szCs w:val="24"/>
        </w:rPr>
        <w:t>beliefs,</w:t>
      </w:r>
      <w:r w:rsidR="00C53A1C">
        <w:rPr>
          <w:rFonts w:ascii="Arial" w:hAnsi="Arial" w:cs="Arial"/>
          <w:sz w:val="24"/>
          <w:szCs w:val="24"/>
        </w:rPr>
        <w:t xml:space="preserve"> and </w:t>
      </w:r>
      <w:r w:rsidR="008C57D5">
        <w:rPr>
          <w:rFonts w:ascii="Arial" w:hAnsi="Arial" w:cs="Arial"/>
          <w:sz w:val="24"/>
          <w:szCs w:val="24"/>
        </w:rPr>
        <w:t>cultures</w:t>
      </w:r>
      <w:r w:rsidR="00C53A1C">
        <w:rPr>
          <w:rFonts w:ascii="Arial" w:hAnsi="Arial" w:cs="Arial"/>
          <w:sz w:val="24"/>
          <w:szCs w:val="24"/>
        </w:rPr>
        <w:t xml:space="preserve">. </w:t>
      </w:r>
    </w:p>
    <w:p w14:paraId="43EB126F" w14:textId="2A713B2C" w:rsidR="00DE034F" w:rsidRDefault="007D3A40" w:rsidP="005155D9">
      <w:pPr>
        <w:spacing w:line="480" w:lineRule="auto"/>
        <w:jc w:val="both"/>
        <w:rPr>
          <w:rFonts w:ascii="Arial" w:hAnsi="Arial" w:cs="Arial"/>
          <w:sz w:val="24"/>
          <w:szCs w:val="24"/>
        </w:rPr>
      </w:pPr>
      <w:r w:rsidRPr="005155D9">
        <w:rPr>
          <w:rFonts w:ascii="Arial" w:hAnsi="Arial" w:cs="Arial"/>
          <w:b/>
          <w:bCs/>
          <w:sz w:val="28"/>
          <w:szCs w:val="28"/>
        </w:rPr>
        <w:t>Empathy</w:t>
      </w:r>
      <w:r w:rsidR="005155D9">
        <w:rPr>
          <w:rFonts w:ascii="Arial" w:hAnsi="Arial" w:cs="Arial"/>
          <w:b/>
          <w:bCs/>
          <w:sz w:val="24"/>
          <w:szCs w:val="24"/>
        </w:rPr>
        <w:t>.</w:t>
      </w:r>
      <w:r w:rsidR="00D06CDC" w:rsidRPr="005155D9">
        <w:rPr>
          <w:rFonts w:ascii="Arial" w:hAnsi="Arial" w:cs="Arial"/>
          <w:b/>
          <w:bCs/>
          <w:sz w:val="24"/>
          <w:szCs w:val="24"/>
        </w:rPr>
        <w:t xml:space="preserve"> </w:t>
      </w:r>
    </w:p>
    <w:p w14:paraId="13F7FB84" w14:textId="77AADF64" w:rsidR="00556508" w:rsidRDefault="0048230D" w:rsidP="00A55BFE">
      <w:pPr>
        <w:spacing w:line="480" w:lineRule="auto"/>
        <w:ind w:firstLine="720"/>
        <w:jc w:val="both"/>
        <w:rPr>
          <w:rFonts w:ascii="Arial" w:hAnsi="Arial" w:cs="Arial"/>
          <w:sz w:val="24"/>
          <w:szCs w:val="24"/>
        </w:rPr>
      </w:pPr>
      <w:r>
        <w:rPr>
          <w:rFonts w:ascii="Arial" w:hAnsi="Arial" w:cs="Arial"/>
          <w:sz w:val="24"/>
          <w:szCs w:val="24"/>
        </w:rPr>
        <w:t xml:space="preserve">When Carl Rogers </w:t>
      </w:r>
      <w:r w:rsidR="00281B4A">
        <w:rPr>
          <w:rFonts w:ascii="Arial" w:hAnsi="Arial" w:cs="Arial"/>
          <w:sz w:val="24"/>
          <w:szCs w:val="24"/>
        </w:rPr>
        <w:t xml:space="preserve">began </w:t>
      </w:r>
      <w:r w:rsidR="00E70D8A">
        <w:rPr>
          <w:rFonts w:ascii="Arial" w:hAnsi="Arial" w:cs="Arial"/>
          <w:sz w:val="24"/>
          <w:szCs w:val="24"/>
        </w:rPr>
        <w:t>t</w:t>
      </w:r>
      <w:r w:rsidR="00281B4A">
        <w:rPr>
          <w:rFonts w:ascii="Arial" w:hAnsi="Arial" w:cs="Arial"/>
          <w:sz w:val="24"/>
          <w:szCs w:val="24"/>
        </w:rPr>
        <w:t>o develop PCT, he noticed that when he was with clients</w:t>
      </w:r>
      <w:r w:rsidR="00CD1E91">
        <w:rPr>
          <w:rFonts w:ascii="Arial" w:hAnsi="Arial" w:cs="Arial"/>
          <w:sz w:val="24"/>
          <w:szCs w:val="24"/>
        </w:rPr>
        <w:t xml:space="preserve"> simply listening to the client was not </w:t>
      </w:r>
      <w:r w:rsidR="00E9412A">
        <w:rPr>
          <w:rFonts w:ascii="Arial" w:hAnsi="Arial" w:cs="Arial"/>
          <w:sz w:val="24"/>
          <w:szCs w:val="24"/>
        </w:rPr>
        <w:t xml:space="preserve">all he was doing, he was also </w:t>
      </w:r>
      <w:r w:rsidR="001F10BC">
        <w:rPr>
          <w:rFonts w:ascii="Arial" w:hAnsi="Arial" w:cs="Arial"/>
          <w:sz w:val="24"/>
          <w:szCs w:val="24"/>
        </w:rPr>
        <w:t>sympathising</w:t>
      </w:r>
      <w:r w:rsidR="009143A1">
        <w:rPr>
          <w:rFonts w:ascii="Arial" w:hAnsi="Arial" w:cs="Arial"/>
          <w:sz w:val="24"/>
          <w:szCs w:val="24"/>
        </w:rPr>
        <w:t xml:space="preserve"> with their emotions and </w:t>
      </w:r>
      <w:r w:rsidR="00044A60">
        <w:rPr>
          <w:rFonts w:ascii="Arial" w:hAnsi="Arial" w:cs="Arial"/>
          <w:sz w:val="24"/>
          <w:szCs w:val="24"/>
        </w:rPr>
        <w:t xml:space="preserve">reflecting back to the client that this was how he </w:t>
      </w:r>
      <w:r w:rsidR="00C751CB">
        <w:rPr>
          <w:rFonts w:ascii="Arial" w:hAnsi="Arial" w:cs="Arial"/>
          <w:sz w:val="24"/>
          <w:szCs w:val="24"/>
        </w:rPr>
        <w:t xml:space="preserve">was perceiving </w:t>
      </w:r>
      <w:r w:rsidR="008951E5">
        <w:rPr>
          <w:rFonts w:ascii="Arial" w:hAnsi="Arial" w:cs="Arial"/>
          <w:sz w:val="24"/>
          <w:szCs w:val="24"/>
        </w:rPr>
        <w:t xml:space="preserve">the client. </w:t>
      </w:r>
      <w:r w:rsidR="00DE089E">
        <w:rPr>
          <w:rFonts w:ascii="Arial" w:hAnsi="Arial" w:cs="Arial"/>
          <w:sz w:val="24"/>
          <w:szCs w:val="24"/>
        </w:rPr>
        <w:t xml:space="preserve">Rogers </w:t>
      </w:r>
      <w:r w:rsidR="00603E9A">
        <w:rPr>
          <w:rFonts w:ascii="Arial" w:hAnsi="Arial" w:cs="Arial"/>
          <w:sz w:val="24"/>
          <w:szCs w:val="24"/>
        </w:rPr>
        <w:t xml:space="preserve">identified this ‘reflecting’ as having </w:t>
      </w:r>
      <w:r w:rsidR="005105E8">
        <w:rPr>
          <w:rFonts w:ascii="Arial" w:hAnsi="Arial" w:cs="Arial"/>
          <w:sz w:val="24"/>
          <w:szCs w:val="24"/>
        </w:rPr>
        <w:t>an empathic understanding</w:t>
      </w:r>
      <w:r w:rsidR="0001438F">
        <w:rPr>
          <w:rFonts w:ascii="Arial" w:hAnsi="Arial" w:cs="Arial"/>
          <w:sz w:val="24"/>
          <w:szCs w:val="24"/>
        </w:rPr>
        <w:t xml:space="preserve"> toward</w:t>
      </w:r>
      <w:r w:rsidR="005105E8">
        <w:rPr>
          <w:rFonts w:ascii="Arial" w:hAnsi="Arial" w:cs="Arial"/>
          <w:sz w:val="24"/>
          <w:szCs w:val="24"/>
        </w:rPr>
        <w:t xml:space="preserve"> the client</w:t>
      </w:r>
      <w:r w:rsidR="00E70D8A">
        <w:rPr>
          <w:rFonts w:ascii="Arial" w:hAnsi="Arial" w:cs="Arial"/>
          <w:sz w:val="24"/>
          <w:szCs w:val="24"/>
        </w:rPr>
        <w:t>'</w:t>
      </w:r>
      <w:r w:rsidR="005105E8">
        <w:rPr>
          <w:rFonts w:ascii="Arial" w:hAnsi="Arial" w:cs="Arial"/>
          <w:sz w:val="24"/>
          <w:szCs w:val="24"/>
        </w:rPr>
        <w:t xml:space="preserve">s feelings and this was an integral part of </w:t>
      </w:r>
      <w:r w:rsidR="007506BE">
        <w:rPr>
          <w:rFonts w:ascii="Arial" w:hAnsi="Arial" w:cs="Arial"/>
          <w:sz w:val="24"/>
          <w:szCs w:val="24"/>
        </w:rPr>
        <w:t xml:space="preserve">a </w:t>
      </w:r>
      <w:r w:rsidR="007F356F">
        <w:rPr>
          <w:rFonts w:ascii="Arial" w:hAnsi="Arial" w:cs="Arial"/>
          <w:sz w:val="24"/>
          <w:szCs w:val="24"/>
        </w:rPr>
        <w:t>successful relationship between the client an</w:t>
      </w:r>
      <w:r w:rsidR="0001438F">
        <w:rPr>
          <w:rFonts w:ascii="Arial" w:hAnsi="Arial" w:cs="Arial"/>
          <w:sz w:val="24"/>
          <w:szCs w:val="24"/>
        </w:rPr>
        <w:t>d</w:t>
      </w:r>
      <w:r w:rsidR="007F356F">
        <w:rPr>
          <w:rFonts w:ascii="Arial" w:hAnsi="Arial" w:cs="Arial"/>
          <w:sz w:val="24"/>
          <w:szCs w:val="24"/>
        </w:rPr>
        <w:t xml:space="preserve"> therapist </w:t>
      </w:r>
      <w:r w:rsidR="0001438F">
        <w:rPr>
          <w:rFonts w:ascii="Arial" w:hAnsi="Arial" w:cs="Arial"/>
          <w:sz w:val="24"/>
          <w:szCs w:val="24"/>
        </w:rPr>
        <w:t xml:space="preserve">which in turn will </w:t>
      </w:r>
      <w:r w:rsidR="00631CCD">
        <w:rPr>
          <w:rFonts w:ascii="Arial" w:hAnsi="Arial" w:cs="Arial"/>
          <w:sz w:val="24"/>
          <w:szCs w:val="24"/>
        </w:rPr>
        <w:t xml:space="preserve">effectively benefit the client on their journey of self-healing and self-actualisation (Rogers, </w:t>
      </w:r>
      <w:r w:rsidR="00AD4A6E">
        <w:rPr>
          <w:rFonts w:ascii="Arial" w:hAnsi="Arial" w:cs="Arial"/>
          <w:sz w:val="24"/>
          <w:szCs w:val="24"/>
        </w:rPr>
        <w:t xml:space="preserve">1975). </w:t>
      </w:r>
      <w:r w:rsidR="00527977">
        <w:rPr>
          <w:rFonts w:ascii="Arial" w:hAnsi="Arial" w:cs="Arial"/>
          <w:sz w:val="24"/>
          <w:szCs w:val="24"/>
        </w:rPr>
        <w:t>Heinz Kohut</w:t>
      </w:r>
      <w:r w:rsidR="00D527F7">
        <w:rPr>
          <w:rFonts w:ascii="Arial" w:hAnsi="Arial" w:cs="Arial"/>
          <w:sz w:val="24"/>
          <w:szCs w:val="24"/>
        </w:rPr>
        <w:t xml:space="preserve"> </w:t>
      </w:r>
      <w:r w:rsidR="00366461">
        <w:rPr>
          <w:rFonts w:ascii="Arial" w:hAnsi="Arial" w:cs="Arial"/>
          <w:sz w:val="24"/>
          <w:szCs w:val="24"/>
        </w:rPr>
        <w:t>criticised</w:t>
      </w:r>
      <w:r w:rsidR="00D527F7">
        <w:rPr>
          <w:rFonts w:ascii="Arial" w:hAnsi="Arial" w:cs="Arial"/>
          <w:sz w:val="24"/>
          <w:szCs w:val="24"/>
        </w:rPr>
        <w:t xml:space="preserve"> Rogers</w:t>
      </w:r>
      <w:r w:rsidR="007D133B">
        <w:rPr>
          <w:rFonts w:ascii="Arial" w:hAnsi="Arial" w:cs="Arial"/>
          <w:sz w:val="24"/>
          <w:szCs w:val="24"/>
        </w:rPr>
        <w:t>'s</w:t>
      </w:r>
      <w:r w:rsidR="00D527F7">
        <w:rPr>
          <w:rFonts w:ascii="Arial" w:hAnsi="Arial" w:cs="Arial"/>
          <w:sz w:val="24"/>
          <w:szCs w:val="24"/>
        </w:rPr>
        <w:t xml:space="preserve"> work </w:t>
      </w:r>
      <w:r w:rsidR="007C5E66">
        <w:rPr>
          <w:rFonts w:ascii="Arial" w:hAnsi="Arial" w:cs="Arial"/>
          <w:sz w:val="24"/>
          <w:szCs w:val="24"/>
        </w:rPr>
        <w:t xml:space="preserve">stating that simply showing Empathy towards a client was like ‘trying to fix a clock </w:t>
      </w:r>
      <w:r w:rsidR="000066C0">
        <w:rPr>
          <w:rFonts w:ascii="Arial" w:hAnsi="Arial" w:cs="Arial"/>
          <w:sz w:val="24"/>
          <w:szCs w:val="24"/>
        </w:rPr>
        <w:t xml:space="preserve">without knowing </w:t>
      </w:r>
      <w:r w:rsidR="004874F1">
        <w:rPr>
          <w:rFonts w:ascii="Arial" w:hAnsi="Arial" w:cs="Arial"/>
          <w:sz w:val="24"/>
          <w:szCs w:val="24"/>
        </w:rPr>
        <w:t xml:space="preserve">anything about </w:t>
      </w:r>
      <w:r w:rsidR="006E5168">
        <w:rPr>
          <w:rFonts w:ascii="Arial" w:hAnsi="Arial" w:cs="Arial"/>
          <w:sz w:val="24"/>
          <w:szCs w:val="24"/>
        </w:rPr>
        <w:t>clock</w:t>
      </w:r>
      <w:r w:rsidR="004874F1">
        <w:rPr>
          <w:rFonts w:ascii="Arial" w:hAnsi="Arial" w:cs="Arial"/>
          <w:sz w:val="24"/>
          <w:szCs w:val="24"/>
        </w:rPr>
        <w:t>s</w:t>
      </w:r>
      <w:r w:rsidR="000066C0">
        <w:rPr>
          <w:rFonts w:ascii="Arial" w:hAnsi="Arial" w:cs="Arial"/>
          <w:sz w:val="24"/>
          <w:szCs w:val="24"/>
        </w:rPr>
        <w:t>’</w:t>
      </w:r>
      <w:r w:rsidR="00982573">
        <w:rPr>
          <w:rFonts w:ascii="Arial" w:hAnsi="Arial" w:cs="Arial"/>
          <w:sz w:val="24"/>
          <w:szCs w:val="24"/>
        </w:rPr>
        <w:t xml:space="preserve"> (Kohut</w:t>
      </w:r>
      <w:r w:rsidR="003E04CC">
        <w:rPr>
          <w:rFonts w:ascii="Arial" w:hAnsi="Arial" w:cs="Arial"/>
          <w:sz w:val="24"/>
          <w:szCs w:val="24"/>
        </w:rPr>
        <w:t xml:space="preserve">, 1978), </w:t>
      </w:r>
      <w:r w:rsidR="00167F4C">
        <w:rPr>
          <w:rFonts w:ascii="Arial" w:hAnsi="Arial" w:cs="Arial"/>
          <w:sz w:val="24"/>
          <w:szCs w:val="24"/>
        </w:rPr>
        <w:t xml:space="preserve">however </w:t>
      </w:r>
      <w:r w:rsidR="001152D1">
        <w:rPr>
          <w:rFonts w:ascii="Arial" w:hAnsi="Arial" w:cs="Arial"/>
          <w:sz w:val="24"/>
          <w:szCs w:val="24"/>
        </w:rPr>
        <w:t xml:space="preserve">Rogers </w:t>
      </w:r>
      <w:r w:rsidR="001152D1">
        <w:rPr>
          <w:rFonts w:ascii="Arial" w:hAnsi="Arial" w:cs="Arial"/>
          <w:sz w:val="24"/>
          <w:szCs w:val="24"/>
        </w:rPr>
        <w:lastRenderedPageBreak/>
        <w:t xml:space="preserve">never identified empathy </w:t>
      </w:r>
      <w:r w:rsidR="00C04FBC">
        <w:rPr>
          <w:rFonts w:ascii="Arial" w:hAnsi="Arial" w:cs="Arial"/>
          <w:sz w:val="24"/>
          <w:szCs w:val="24"/>
        </w:rPr>
        <w:t>t</w:t>
      </w:r>
      <w:r w:rsidR="001152D1">
        <w:rPr>
          <w:rFonts w:ascii="Arial" w:hAnsi="Arial" w:cs="Arial"/>
          <w:sz w:val="24"/>
          <w:szCs w:val="24"/>
        </w:rPr>
        <w:t>o be the main key factor in helping the client</w:t>
      </w:r>
      <w:r w:rsidR="00C04FBC">
        <w:rPr>
          <w:rFonts w:ascii="Arial" w:hAnsi="Arial" w:cs="Arial"/>
          <w:sz w:val="24"/>
          <w:szCs w:val="24"/>
        </w:rPr>
        <w:t xml:space="preserve">, and believed that even if someone </w:t>
      </w:r>
      <w:r w:rsidR="00B01C0A">
        <w:rPr>
          <w:rFonts w:ascii="Arial" w:hAnsi="Arial" w:cs="Arial"/>
          <w:sz w:val="24"/>
          <w:szCs w:val="24"/>
        </w:rPr>
        <w:t>was not innately empathic it was a skill or mindset that one could learn.</w:t>
      </w:r>
    </w:p>
    <w:p w14:paraId="68DBA9BD" w14:textId="5FB0008B" w:rsidR="00B01C0A" w:rsidRDefault="00B01C0A" w:rsidP="00A55BFE">
      <w:pPr>
        <w:spacing w:line="480" w:lineRule="auto"/>
        <w:ind w:firstLine="720"/>
        <w:jc w:val="both"/>
        <w:rPr>
          <w:rFonts w:ascii="Arial" w:hAnsi="Arial" w:cs="Arial"/>
          <w:sz w:val="24"/>
          <w:szCs w:val="24"/>
        </w:rPr>
      </w:pPr>
      <w:r>
        <w:rPr>
          <w:rFonts w:ascii="Arial" w:hAnsi="Arial" w:cs="Arial"/>
          <w:sz w:val="24"/>
          <w:szCs w:val="24"/>
        </w:rPr>
        <w:t xml:space="preserve"> </w:t>
      </w:r>
      <w:r w:rsidR="00324F72">
        <w:rPr>
          <w:rFonts w:ascii="Arial" w:hAnsi="Arial" w:cs="Arial"/>
          <w:sz w:val="24"/>
          <w:szCs w:val="24"/>
        </w:rPr>
        <w:t xml:space="preserve">Before Rogers identified </w:t>
      </w:r>
      <w:r w:rsidR="00153555">
        <w:rPr>
          <w:rFonts w:ascii="Arial" w:hAnsi="Arial" w:cs="Arial"/>
          <w:sz w:val="24"/>
          <w:szCs w:val="24"/>
        </w:rPr>
        <w:t>‘</w:t>
      </w:r>
      <w:r w:rsidR="00324F72">
        <w:rPr>
          <w:rFonts w:ascii="Arial" w:hAnsi="Arial" w:cs="Arial"/>
          <w:sz w:val="24"/>
          <w:szCs w:val="24"/>
        </w:rPr>
        <w:t>Empathy</w:t>
      </w:r>
      <w:r w:rsidR="00153555">
        <w:rPr>
          <w:rFonts w:ascii="Arial" w:hAnsi="Arial" w:cs="Arial"/>
          <w:sz w:val="24"/>
          <w:szCs w:val="24"/>
        </w:rPr>
        <w:t xml:space="preserve">’ as being a condition to </w:t>
      </w:r>
      <w:r w:rsidR="00FA0E89">
        <w:rPr>
          <w:rFonts w:ascii="Arial" w:hAnsi="Arial" w:cs="Arial"/>
          <w:sz w:val="24"/>
          <w:szCs w:val="24"/>
        </w:rPr>
        <w:t xml:space="preserve">an effective client outcome, </w:t>
      </w:r>
      <w:r w:rsidR="005127A4">
        <w:rPr>
          <w:rFonts w:ascii="Arial" w:hAnsi="Arial" w:cs="Arial"/>
          <w:sz w:val="24"/>
          <w:szCs w:val="24"/>
        </w:rPr>
        <w:t xml:space="preserve">psychotherapists </w:t>
      </w:r>
      <w:r w:rsidR="00D37F79">
        <w:rPr>
          <w:rFonts w:ascii="Arial" w:hAnsi="Arial" w:cs="Arial"/>
          <w:sz w:val="24"/>
          <w:szCs w:val="24"/>
        </w:rPr>
        <w:t>were</w:t>
      </w:r>
      <w:r w:rsidR="006A5BF8">
        <w:rPr>
          <w:rFonts w:ascii="Arial" w:hAnsi="Arial" w:cs="Arial"/>
          <w:sz w:val="24"/>
          <w:szCs w:val="24"/>
        </w:rPr>
        <w:t xml:space="preserve"> only known to be</w:t>
      </w:r>
      <w:r w:rsidR="00D37F79">
        <w:rPr>
          <w:rFonts w:ascii="Arial" w:hAnsi="Arial" w:cs="Arial"/>
          <w:sz w:val="24"/>
          <w:szCs w:val="24"/>
        </w:rPr>
        <w:t xml:space="preserve"> ‘actively listening’ </w:t>
      </w:r>
      <w:r w:rsidR="006A5BF8">
        <w:rPr>
          <w:rFonts w:ascii="Arial" w:hAnsi="Arial" w:cs="Arial"/>
          <w:sz w:val="24"/>
          <w:szCs w:val="24"/>
        </w:rPr>
        <w:t xml:space="preserve">rather than understanding that they were indeed being empathic, which makes finding evidence towards </w:t>
      </w:r>
      <w:r w:rsidR="00AE2356">
        <w:rPr>
          <w:rFonts w:ascii="Arial" w:hAnsi="Arial" w:cs="Arial"/>
          <w:sz w:val="24"/>
          <w:szCs w:val="24"/>
        </w:rPr>
        <w:t xml:space="preserve">whether Empathy was effective towards client change </w:t>
      </w:r>
      <w:r w:rsidR="00A55BFE">
        <w:rPr>
          <w:rFonts w:ascii="Arial" w:hAnsi="Arial" w:cs="Arial"/>
          <w:sz w:val="24"/>
          <w:szCs w:val="24"/>
        </w:rPr>
        <w:t xml:space="preserve">difficult </w:t>
      </w:r>
      <w:r w:rsidR="0095217D">
        <w:rPr>
          <w:rFonts w:ascii="Arial" w:hAnsi="Arial" w:cs="Arial"/>
          <w:sz w:val="24"/>
          <w:szCs w:val="24"/>
        </w:rPr>
        <w:t>(</w:t>
      </w:r>
      <w:r w:rsidR="0095217D" w:rsidRPr="004F237B">
        <w:rPr>
          <w:rFonts w:ascii="Arial" w:hAnsi="Arial" w:cs="Arial"/>
          <w:sz w:val="24"/>
          <w:szCs w:val="24"/>
        </w:rPr>
        <w:t>Kaluzeviciute,</w:t>
      </w:r>
      <w:r w:rsidR="0095217D">
        <w:rPr>
          <w:rFonts w:ascii="Arial" w:hAnsi="Arial" w:cs="Arial"/>
          <w:sz w:val="24"/>
          <w:szCs w:val="24"/>
        </w:rPr>
        <w:t xml:space="preserve"> 2020).</w:t>
      </w:r>
      <w:r w:rsidR="00A55BFE">
        <w:rPr>
          <w:rFonts w:ascii="Arial" w:hAnsi="Arial" w:cs="Arial"/>
          <w:sz w:val="24"/>
          <w:szCs w:val="24"/>
        </w:rPr>
        <w:t xml:space="preserve"> However, </w:t>
      </w:r>
      <w:r w:rsidR="00A03023">
        <w:rPr>
          <w:rFonts w:ascii="Arial" w:hAnsi="Arial" w:cs="Arial"/>
          <w:sz w:val="24"/>
          <w:szCs w:val="24"/>
        </w:rPr>
        <w:t>several</w:t>
      </w:r>
      <w:r w:rsidR="00101FEF">
        <w:rPr>
          <w:rFonts w:ascii="Arial" w:hAnsi="Arial" w:cs="Arial"/>
          <w:sz w:val="24"/>
          <w:szCs w:val="24"/>
        </w:rPr>
        <w:t xml:space="preserve"> ‘mo</w:t>
      </w:r>
      <w:r w:rsidR="00556508">
        <w:rPr>
          <w:rFonts w:ascii="Arial" w:hAnsi="Arial" w:cs="Arial"/>
          <w:sz w:val="24"/>
          <w:szCs w:val="24"/>
        </w:rPr>
        <w:t xml:space="preserve">dern’ </w:t>
      </w:r>
      <w:r w:rsidR="00447E46">
        <w:rPr>
          <w:rFonts w:ascii="Arial" w:hAnsi="Arial" w:cs="Arial"/>
          <w:sz w:val="24"/>
          <w:szCs w:val="24"/>
        </w:rPr>
        <w:t>studies</w:t>
      </w:r>
      <w:r w:rsidR="00101FEF">
        <w:rPr>
          <w:rFonts w:ascii="Arial" w:hAnsi="Arial" w:cs="Arial"/>
          <w:sz w:val="24"/>
          <w:szCs w:val="24"/>
        </w:rPr>
        <w:t xml:space="preserve"> show the importance of empathy within the therapeutic practice </w:t>
      </w:r>
      <w:r w:rsidR="00556508">
        <w:rPr>
          <w:rFonts w:ascii="Arial" w:hAnsi="Arial" w:cs="Arial"/>
          <w:sz w:val="24"/>
          <w:szCs w:val="24"/>
        </w:rPr>
        <w:t xml:space="preserve">in aiding client change. </w:t>
      </w:r>
      <w:r w:rsidR="00403CFA">
        <w:rPr>
          <w:rFonts w:ascii="Arial" w:hAnsi="Arial" w:cs="Arial"/>
          <w:sz w:val="24"/>
          <w:szCs w:val="24"/>
        </w:rPr>
        <w:t xml:space="preserve">Norcross </w:t>
      </w:r>
      <w:r w:rsidR="00447E46">
        <w:rPr>
          <w:rFonts w:ascii="Arial" w:hAnsi="Arial" w:cs="Arial"/>
          <w:sz w:val="24"/>
          <w:szCs w:val="24"/>
        </w:rPr>
        <w:t xml:space="preserve">&amp; Lambert (2018) found evidence to support </w:t>
      </w:r>
      <w:r w:rsidR="00C84E38">
        <w:rPr>
          <w:rFonts w:ascii="Arial" w:hAnsi="Arial" w:cs="Arial"/>
          <w:sz w:val="24"/>
          <w:szCs w:val="24"/>
        </w:rPr>
        <w:t xml:space="preserve">empathy being significantly effective towards client change through the </w:t>
      </w:r>
      <w:r w:rsidR="00FE4BAA">
        <w:rPr>
          <w:rFonts w:ascii="Arial" w:hAnsi="Arial" w:cs="Arial"/>
          <w:sz w:val="24"/>
          <w:szCs w:val="24"/>
        </w:rPr>
        <w:t>analysis of multiple studies, however</w:t>
      </w:r>
      <w:r w:rsidR="00881644">
        <w:rPr>
          <w:rFonts w:ascii="Arial" w:hAnsi="Arial" w:cs="Arial"/>
          <w:sz w:val="24"/>
          <w:szCs w:val="24"/>
        </w:rPr>
        <w:t>,</w:t>
      </w:r>
      <w:r w:rsidR="00FE4BAA">
        <w:rPr>
          <w:rFonts w:ascii="Arial" w:hAnsi="Arial" w:cs="Arial"/>
          <w:sz w:val="24"/>
          <w:szCs w:val="24"/>
        </w:rPr>
        <w:t xml:space="preserve"> this was not exclusive to </w:t>
      </w:r>
      <w:r w:rsidR="00280814">
        <w:rPr>
          <w:rFonts w:ascii="Arial" w:hAnsi="Arial" w:cs="Arial"/>
          <w:sz w:val="24"/>
          <w:szCs w:val="24"/>
        </w:rPr>
        <w:t>only PCT but different therapy</w:t>
      </w:r>
      <w:r w:rsidR="00881644">
        <w:rPr>
          <w:rFonts w:ascii="Arial" w:hAnsi="Arial" w:cs="Arial"/>
          <w:sz w:val="24"/>
          <w:szCs w:val="24"/>
        </w:rPr>
        <w:t xml:space="preserve"> models</w:t>
      </w:r>
      <w:r w:rsidR="00280814">
        <w:rPr>
          <w:rFonts w:ascii="Arial" w:hAnsi="Arial" w:cs="Arial"/>
          <w:sz w:val="24"/>
          <w:szCs w:val="24"/>
        </w:rPr>
        <w:t xml:space="preserve">. Overall, therapy </w:t>
      </w:r>
      <w:r w:rsidR="00961872">
        <w:rPr>
          <w:rFonts w:ascii="Arial" w:hAnsi="Arial" w:cs="Arial"/>
          <w:sz w:val="24"/>
          <w:szCs w:val="24"/>
        </w:rPr>
        <w:t>t</w:t>
      </w:r>
      <w:r w:rsidR="00280814">
        <w:rPr>
          <w:rFonts w:ascii="Arial" w:hAnsi="Arial" w:cs="Arial"/>
          <w:sz w:val="24"/>
          <w:szCs w:val="24"/>
        </w:rPr>
        <w:t>h</w:t>
      </w:r>
      <w:r w:rsidR="00961872">
        <w:rPr>
          <w:rFonts w:ascii="Arial" w:hAnsi="Arial" w:cs="Arial"/>
          <w:sz w:val="24"/>
          <w:szCs w:val="24"/>
        </w:rPr>
        <w:t>at</w:t>
      </w:r>
      <w:r w:rsidR="00280814">
        <w:rPr>
          <w:rFonts w:ascii="Arial" w:hAnsi="Arial" w:cs="Arial"/>
          <w:sz w:val="24"/>
          <w:szCs w:val="24"/>
        </w:rPr>
        <w:t xml:space="preserve"> </w:t>
      </w:r>
      <w:r w:rsidR="003F00A5">
        <w:rPr>
          <w:rFonts w:ascii="Arial" w:hAnsi="Arial" w:cs="Arial"/>
          <w:sz w:val="24"/>
          <w:szCs w:val="24"/>
        </w:rPr>
        <w:t xml:space="preserve">exhibited </w:t>
      </w:r>
      <w:r w:rsidR="004C049F">
        <w:rPr>
          <w:rFonts w:ascii="Arial" w:hAnsi="Arial" w:cs="Arial"/>
          <w:sz w:val="24"/>
          <w:szCs w:val="24"/>
        </w:rPr>
        <w:t>elevated levels</w:t>
      </w:r>
      <w:r w:rsidR="003F00A5">
        <w:rPr>
          <w:rFonts w:ascii="Arial" w:hAnsi="Arial" w:cs="Arial"/>
          <w:sz w:val="24"/>
          <w:szCs w:val="24"/>
        </w:rPr>
        <w:t xml:space="preserve"> of empathy scored higher i</w:t>
      </w:r>
      <w:r w:rsidR="00961872">
        <w:rPr>
          <w:rFonts w:ascii="Arial" w:hAnsi="Arial" w:cs="Arial"/>
          <w:sz w:val="24"/>
          <w:szCs w:val="24"/>
        </w:rPr>
        <w:t>n</w:t>
      </w:r>
      <w:r w:rsidR="003F00A5">
        <w:rPr>
          <w:rFonts w:ascii="Arial" w:hAnsi="Arial" w:cs="Arial"/>
          <w:sz w:val="24"/>
          <w:szCs w:val="24"/>
        </w:rPr>
        <w:t xml:space="preserve"> client satisfaction and success of therapy</w:t>
      </w:r>
      <w:r w:rsidR="00667E3E">
        <w:rPr>
          <w:rFonts w:ascii="Arial" w:hAnsi="Arial" w:cs="Arial"/>
          <w:sz w:val="24"/>
          <w:szCs w:val="24"/>
        </w:rPr>
        <w:t xml:space="preserve"> and sy</w:t>
      </w:r>
      <w:r w:rsidR="00856498">
        <w:rPr>
          <w:rFonts w:ascii="Arial" w:hAnsi="Arial" w:cs="Arial"/>
          <w:sz w:val="24"/>
          <w:szCs w:val="24"/>
        </w:rPr>
        <w:t>mptom</w:t>
      </w:r>
      <w:r w:rsidR="003F00A5">
        <w:rPr>
          <w:rFonts w:ascii="Arial" w:hAnsi="Arial" w:cs="Arial"/>
          <w:sz w:val="24"/>
          <w:szCs w:val="24"/>
        </w:rPr>
        <w:t xml:space="preserve"> outcomes</w:t>
      </w:r>
      <w:r w:rsidR="00AF1F55">
        <w:rPr>
          <w:rFonts w:ascii="Arial" w:hAnsi="Arial" w:cs="Arial"/>
          <w:sz w:val="24"/>
          <w:szCs w:val="24"/>
        </w:rPr>
        <w:t xml:space="preserve">. </w:t>
      </w:r>
      <w:r w:rsidR="00F24234">
        <w:rPr>
          <w:rFonts w:ascii="Arial" w:hAnsi="Arial" w:cs="Arial"/>
          <w:sz w:val="24"/>
          <w:szCs w:val="24"/>
        </w:rPr>
        <w:t>Elliot et al</w:t>
      </w:r>
      <w:r w:rsidR="009B1FB0">
        <w:rPr>
          <w:rFonts w:ascii="Arial" w:hAnsi="Arial" w:cs="Arial"/>
          <w:sz w:val="24"/>
          <w:szCs w:val="24"/>
        </w:rPr>
        <w:t xml:space="preserve">., (2018) found similar supportive evidence for Empathy </w:t>
      </w:r>
      <w:r w:rsidR="0078050B">
        <w:rPr>
          <w:rFonts w:ascii="Arial" w:hAnsi="Arial" w:cs="Arial"/>
          <w:sz w:val="24"/>
          <w:szCs w:val="24"/>
        </w:rPr>
        <w:t>in</w:t>
      </w:r>
      <w:r w:rsidR="009B1FB0">
        <w:rPr>
          <w:rFonts w:ascii="Arial" w:hAnsi="Arial" w:cs="Arial"/>
          <w:sz w:val="24"/>
          <w:szCs w:val="24"/>
        </w:rPr>
        <w:t xml:space="preserve"> therapy</w:t>
      </w:r>
      <w:r w:rsidR="0078050B">
        <w:rPr>
          <w:rFonts w:ascii="Arial" w:hAnsi="Arial" w:cs="Arial"/>
          <w:sz w:val="24"/>
          <w:szCs w:val="24"/>
        </w:rPr>
        <w:t>,</w:t>
      </w:r>
      <w:r w:rsidR="009B1FB0">
        <w:rPr>
          <w:rFonts w:ascii="Arial" w:hAnsi="Arial" w:cs="Arial"/>
          <w:sz w:val="24"/>
          <w:szCs w:val="24"/>
        </w:rPr>
        <w:t xml:space="preserve"> </w:t>
      </w:r>
      <w:r w:rsidR="004B185E">
        <w:rPr>
          <w:rFonts w:ascii="Arial" w:hAnsi="Arial" w:cs="Arial"/>
          <w:sz w:val="24"/>
          <w:szCs w:val="24"/>
        </w:rPr>
        <w:t>with a meta-analysis</w:t>
      </w:r>
      <w:r w:rsidR="00B12F81">
        <w:rPr>
          <w:rFonts w:ascii="Arial" w:hAnsi="Arial" w:cs="Arial"/>
          <w:sz w:val="24"/>
          <w:szCs w:val="24"/>
        </w:rPr>
        <w:t xml:space="preserve"> of </w:t>
      </w:r>
      <w:r w:rsidR="009D1E5E">
        <w:rPr>
          <w:rFonts w:ascii="Arial" w:hAnsi="Arial" w:cs="Arial"/>
          <w:sz w:val="24"/>
          <w:szCs w:val="24"/>
        </w:rPr>
        <w:t xml:space="preserve">over 50 studies and </w:t>
      </w:r>
      <w:r w:rsidR="00426422">
        <w:rPr>
          <w:rFonts w:ascii="Arial" w:hAnsi="Arial" w:cs="Arial"/>
          <w:sz w:val="24"/>
          <w:szCs w:val="24"/>
        </w:rPr>
        <w:t xml:space="preserve">found that empathy </w:t>
      </w:r>
      <w:r w:rsidR="005C2A23">
        <w:rPr>
          <w:rFonts w:ascii="Arial" w:hAnsi="Arial" w:cs="Arial"/>
          <w:sz w:val="24"/>
          <w:szCs w:val="24"/>
        </w:rPr>
        <w:t>was positively relational to</w:t>
      </w:r>
      <w:r w:rsidR="00491454">
        <w:rPr>
          <w:rFonts w:ascii="Arial" w:hAnsi="Arial" w:cs="Arial"/>
          <w:sz w:val="24"/>
          <w:szCs w:val="24"/>
        </w:rPr>
        <w:t xml:space="preserve"> clients</w:t>
      </w:r>
      <w:r w:rsidR="0078050B">
        <w:rPr>
          <w:rFonts w:ascii="Arial" w:hAnsi="Arial" w:cs="Arial"/>
          <w:sz w:val="24"/>
          <w:szCs w:val="24"/>
        </w:rPr>
        <w:t xml:space="preserve"> who significantly improved</w:t>
      </w:r>
      <w:r w:rsidR="00043B18">
        <w:rPr>
          <w:rFonts w:ascii="Arial" w:hAnsi="Arial" w:cs="Arial"/>
          <w:sz w:val="24"/>
          <w:szCs w:val="24"/>
        </w:rPr>
        <w:t>,</w:t>
      </w:r>
      <w:r w:rsidR="0078050B">
        <w:rPr>
          <w:rFonts w:ascii="Arial" w:hAnsi="Arial" w:cs="Arial"/>
          <w:sz w:val="24"/>
          <w:szCs w:val="24"/>
        </w:rPr>
        <w:t xml:space="preserve"> </w:t>
      </w:r>
      <w:r w:rsidR="00043B18">
        <w:rPr>
          <w:rFonts w:ascii="Arial" w:hAnsi="Arial" w:cs="Arial"/>
          <w:sz w:val="24"/>
          <w:szCs w:val="24"/>
        </w:rPr>
        <w:t>with an</w:t>
      </w:r>
      <w:r w:rsidR="00426422">
        <w:rPr>
          <w:rFonts w:ascii="Arial" w:hAnsi="Arial" w:cs="Arial"/>
          <w:sz w:val="24"/>
          <w:szCs w:val="24"/>
        </w:rPr>
        <w:t xml:space="preserve"> average 9% </w:t>
      </w:r>
      <w:r w:rsidR="00683964">
        <w:rPr>
          <w:rFonts w:ascii="Arial" w:hAnsi="Arial" w:cs="Arial"/>
          <w:sz w:val="24"/>
          <w:szCs w:val="24"/>
        </w:rPr>
        <w:t>va</w:t>
      </w:r>
      <w:r w:rsidR="000B0318">
        <w:rPr>
          <w:rFonts w:ascii="Arial" w:hAnsi="Arial" w:cs="Arial"/>
          <w:sz w:val="24"/>
          <w:szCs w:val="24"/>
        </w:rPr>
        <w:t>r</w:t>
      </w:r>
      <w:r w:rsidR="00683964">
        <w:rPr>
          <w:rFonts w:ascii="Arial" w:hAnsi="Arial" w:cs="Arial"/>
          <w:sz w:val="24"/>
          <w:szCs w:val="24"/>
        </w:rPr>
        <w:t xml:space="preserve">iance of therapy outcomes when empathy is </w:t>
      </w:r>
      <w:r w:rsidR="000B0318">
        <w:rPr>
          <w:rFonts w:ascii="Arial" w:hAnsi="Arial" w:cs="Arial"/>
          <w:sz w:val="24"/>
          <w:szCs w:val="24"/>
        </w:rPr>
        <w:t xml:space="preserve">evident showing </w:t>
      </w:r>
      <w:r w:rsidR="00A4033D">
        <w:rPr>
          <w:rFonts w:ascii="Arial" w:hAnsi="Arial" w:cs="Arial"/>
          <w:sz w:val="24"/>
          <w:szCs w:val="24"/>
        </w:rPr>
        <w:t xml:space="preserve">Empathy to be the biggest </w:t>
      </w:r>
      <w:r w:rsidR="00481214">
        <w:rPr>
          <w:rFonts w:ascii="Arial" w:hAnsi="Arial" w:cs="Arial"/>
          <w:sz w:val="24"/>
          <w:szCs w:val="24"/>
        </w:rPr>
        <w:t xml:space="preserve">contributing </w:t>
      </w:r>
      <w:r w:rsidR="00A4033D">
        <w:rPr>
          <w:rFonts w:ascii="Arial" w:hAnsi="Arial" w:cs="Arial"/>
          <w:sz w:val="24"/>
          <w:szCs w:val="24"/>
        </w:rPr>
        <w:t xml:space="preserve">factor </w:t>
      </w:r>
      <w:r w:rsidR="00481214">
        <w:rPr>
          <w:rFonts w:ascii="Arial" w:hAnsi="Arial" w:cs="Arial"/>
          <w:sz w:val="24"/>
          <w:szCs w:val="24"/>
        </w:rPr>
        <w:t xml:space="preserve">in therapy. </w:t>
      </w:r>
    </w:p>
    <w:p w14:paraId="24FA9B7C" w14:textId="0867BAF2" w:rsidR="00927848" w:rsidRPr="00927848" w:rsidRDefault="00540EB7" w:rsidP="00927848">
      <w:pPr>
        <w:spacing w:line="480" w:lineRule="auto"/>
        <w:ind w:firstLine="720"/>
        <w:jc w:val="both"/>
        <w:rPr>
          <w:rFonts w:ascii="Arial" w:hAnsi="Arial" w:cs="Arial"/>
          <w:sz w:val="24"/>
          <w:szCs w:val="24"/>
        </w:rPr>
      </w:pPr>
      <w:r w:rsidRPr="00A34D51">
        <w:rPr>
          <w:rFonts w:ascii="Arial" w:hAnsi="Arial" w:cs="Arial"/>
          <w:sz w:val="24"/>
          <w:szCs w:val="24"/>
        </w:rPr>
        <w:t>Kaluzeviciute &amp; Walla</w:t>
      </w:r>
      <w:r>
        <w:rPr>
          <w:rFonts w:ascii="Arial" w:hAnsi="Arial" w:cs="Arial"/>
          <w:sz w:val="24"/>
          <w:szCs w:val="24"/>
        </w:rPr>
        <w:t xml:space="preserve"> </w:t>
      </w:r>
      <w:r w:rsidRPr="00A34D51">
        <w:rPr>
          <w:rFonts w:ascii="Arial" w:hAnsi="Arial" w:cs="Arial"/>
          <w:sz w:val="24"/>
          <w:szCs w:val="24"/>
        </w:rPr>
        <w:t>(2020)</w:t>
      </w:r>
      <w:r w:rsidR="009B366B">
        <w:rPr>
          <w:rFonts w:ascii="Arial" w:hAnsi="Arial" w:cs="Arial"/>
          <w:sz w:val="24"/>
          <w:szCs w:val="24"/>
        </w:rPr>
        <w:t xml:space="preserve"> however, conducted a meta</w:t>
      </w:r>
      <w:r w:rsidR="000B2E9C">
        <w:rPr>
          <w:rFonts w:ascii="Arial" w:hAnsi="Arial" w:cs="Arial"/>
          <w:sz w:val="24"/>
          <w:szCs w:val="24"/>
        </w:rPr>
        <w:t>-</w:t>
      </w:r>
      <w:r w:rsidR="009B366B">
        <w:rPr>
          <w:rFonts w:ascii="Arial" w:hAnsi="Arial" w:cs="Arial"/>
          <w:sz w:val="24"/>
          <w:szCs w:val="24"/>
        </w:rPr>
        <w:t xml:space="preserve">analysis of studies </w:t>
      </w:r>
      <w:r w:rsidR="00B9580E">
        <w:rPr>
          <w:rFonts w:ascii="Arial" w:hAnsi="Arial" w:cs="Arial"/>
          <w:sz w:val="24"/>
          <w:szCs w:val="24"/>
        </w:rPr>
        <w:t xml:space="preserve">exploring </w:t>
      </w:r>
      <w:r w:rsidR="008913EB">
        <w:rPr>
          <w:rFonts w:ascii="Arial" w:hAnsi="Arial" w:cs="Arial"/>
          <w:sz w:val="24"/>
          <w:szCs w:val="24"/>
        </w:rPr>
        <w:t xml:space="preserve">the definition and type of empathy used within therapy </w:t>
      </w:r>
      <w:r w:rsidR="00B9580E">
        <w:rPr>
          <w:rFonts w:ascii="Arial" w:hAnsi="Arial" w:cs="Arial"/>
          <w:sz w:val="24"/>
          <w:szCs w:val="24"/>
        </w:rPr>
        <w:t>and how they varie</w:t>
      </w:r>
      <w:r w:rsidR="00D95556">
        <w:rPr>
          <w:rFonts w:ascii="Arial" w:hAnsi="Arial" w:cs="Arial"/>
          <w:sz w:val="24"/>
          <w:szCs w:val="24"/>
        </w:rPr>
        <w:t xml:space="preserve">d of the outcome of client change and found that empathy is not </w:t>
      </w:r>
      <w:r w:rsidR="000A70E4">
        <w:rPr>
          <w:rFonts w:ascii="Arial" w:hAnsi="Arial" w:cs="Arial"/>
          <w:sz w:val="24"/>
          <w:szCs w:val="24"/>
        </w:rPr>
        <w:t xml:space="preserve">a ‘one size fits all’ </w:t>
      </w:r>
      <w:r w:rsidR="00BA4C11">
        <w:rPr>
          <w:rFonts w:ascii="Arial" w:hAnsi="Arial" w:cs="Arial"/>
          <w:sz w:val="24"/>
          <w:szCs w:val="24"/>
        </w:rPr>
        <w:t>and that there are many types of empathy</w:t>
      </w:r>
      <w:r w:rsidR="00A65834">
        <w:rPr>
          <w:rFonts w:ascii="Arial" w:hAnsi="Arial" w:cs="Arial"/>
          <w:sz w:val="24"/>
          <w:szCs w:val="24"/>
        </w:rPr>
        <w:t>. They noted that empathy was a key contributing factor in the positive outcome</w:t>
      </w:r>
      <w:r w:rsidR="00F15234">
        <w:rPr>
          <w:rFonts w:ascii="Arial" w:hAnsi="Arial" w:cs="Arial"/>
          <w:sz w:val="24"/>
          <w:szCs w:val="24"/>
        </w:rPr>
        <w:t>s</w:t>
      </w:r>
      <w:r w:rsidR="00A65834">
        <w:rPr>
          <w:rFonts w:ascii="Arial" w:hAnsi="Arial" w:cs="Arial"/>
          <w:sz w:val="24"/>
          <w:szCs w:val="24"/>
        </w:rPr>
        <w:t xml:space="preserve"> of therapy, </w:t>
      </w:r>
      <w:r w:rsidR="00F15234">
        <w:rPr>
          <w:rFonts w:ascii="Arial" w:hAnsi="Arial" w:cs="Arial"/>
          <w:sz w:val="24"/>
          <w:szCs w:val="24"/>
        </w:rPr>
        <w:t>however</w:t>
      </w:r>
      <w:r w:rsidR="003113A3">
        <w:rPr>
          <w:rFonts w:ascii="Arial" w:hAnsi="Arial" w:cs="Arial"/>
          <w:sz w:val="24"/>
          <w:szCs w:val="24"/>
        </w:rPr>
        <w:t>,</w:t>
      </w:r>
      <w:r w:rsidR="00F15234">
        <w:rPr>
          <w:rFonts w:ascii="Arial" w:hAnsi="Arial" w:cs="Arial"/>
          <w:sz w:val="24"/>
          <w:szCs w:val="24"/>
        </w:rPr>
        <w:t xml:space="preserve"> more research into the ‘types’ of empathy was needed. </w:t>
      </w:r>
      <w:r w:rsidR="003113A3">
        <w:rPr>
          <w:rFonts w:ascii="Arial" w:hAnsi="Arial" w:cs="Arial"/>
          <w:sz w:val="24"/>
          <w:szCs w:val="24"/>
        </w:rPr>
        <w:t>Ell</w:t>
      </w:r>
      <w:r w:rsidR="00F15234">
        <w:rPr>
          <w:rFonts w:ascii="Arial" w:hAnsi="Arial" w:cs="Arial"/>
          <w:sz w:val="24"/>
          <w:szCs w:val="24"/>
        </w:rPr>
        <w:t>i</w:t>
      </w:r>
      <w:r w:rsidR="003113A3">
        <w:rPr>
          <w:rFonts w:ascii="Arial" w:hAnsi="Arial" w:cs="Arial"/>
          <w:sz w:val="24"/>
          <w:szCs w:val="24"/>
        </w:rPr>
        <w:t>ot et</w:t>
      </w:r>
      <w:r w:rsidR="00F15234">
        <w:rPr>
          <w:rFonts w:ascii="Arial" w:hAnsi="Arial" w:cs="Arial"/>
          <w:sz w:val="24"/>
          <w:szCs w:val="24"/>
        </w:rPr>
        <w:t xml:space="preserve"> </w:t>
      </w:r>
      <w:r w:rsidR="003113A3">
        <w:rPr>
          <w:rFonts w:ascii="Arial" w:hAnsi="Arial" w:cs="Arial"/>
          <w:sz w:val="24"/>
          <w:szCs w:val="24"/>
        </w:rPr>
        <w:t>a</w:t>
      </w:r>
      <w:r w:rsidR="00B97F3D">
        <w:rPr>
          <w:rFonts w:ascii="Arial" w:hAnsi="Arial" w:cs="Arial"/>
          <w:sz w:val="24"/>
          <w:szCs w:val="24"/>
        </w:rPr>
        <w:t>l</w:t>
      </w:r>
      <w:r w:rsidR="003113A3">
        <w:rPr>
          <w:rFonts w:ascii="Arial" w:hAnsi="Arial" w:cs="Arial"/>
          <w:sz w:val="24"/>
          <w:szCs w:val="24"/>
        </w:rPr>
        <w:t>.,</w:t>
      </w:r>
      <w:r w:rsidR="00B97F3D">
        <w:rPr>
          <w:rFonts w:ascii="Arial" w:hAnsi="Arial" w:cs="Arial"/>
          <w:sz w:val="24"/>
          <w:szCs w:val="24"/>
        </w:rPr>
        <w:t xml:space="preserve"> </w:t>
      </w:r>
      <w:r w:rsidR="003113A3">
        <w:rPr>
          <w:rFonts w:ascii="Arial" w:hAnsi="Arial" w:cs="Arial"/>
          <w:sz w:val="24"/>
          <w:szCs w:val="24"/>
        </w:rPr>
        <w:t>(2023)</w:t>
      </w:r>
      <w:r w:rsidR="00B97F3D">
        <w:rPr>
          <w:rFonts w:ascii="Arial" w:hAnsi="Arial" w:cs="Arial"/>
          <w:sz w:val="24"/>
          <w:szCs w:val="24"/>
        </w:rPr>
        <w:t xml:space="preserve"> also supported </w:t>
      </w:r>
      <w:r w:rsidR="003113A3">
        <w:rPr>
          <w:rFonts w:ascii="Arial" w:hAnsi="Arial" w:cs="Arial"/>
          <w:sz w:val="24"/>
          <w:szCs w:val="24"/>
        </w:rPr>
        <w:t>this</w:t>
      </w:r>
      <w:r w:rsidR="00B97F3D">
        <w:rPr>
          <w:rFonts w:ascii="Arial" w:hAnsi="Arial" w:cs="Arial"/>
          <w:sz w:val="24"/>
          <w:szCs w:val="24"/>
        </w:rPr>
        <w:t xml:space="preserve"> </w:t>
      </w:r>
      <w:r w:rsidR="003113A3">
        <w:rPr>
          <w:rFonts w:ascii="Arial" w:hAnsi="Arial" w:cs="Arial"/>
          <w:sz w:val="24"/>
          <w:szCs w:val="24"/>
        </w:rPr>
        <w:t>conc</w:t>
      </w:r>
      <w:r w:rsidR="00B15ED5">
        <w:rPr>
          <w:rFonts w:ascii="Arial" w:hAnsi="Arial" w:cs="Arial"/>
          <w:sz w:val="24"/>
          <w:szCs w:val="24"/>
        </w:rPr>
        <w:t>l</w:t>
      </w:r>
      <w:r w:rsidR="003113A3">
        <w:rPr>
          <w:rFonts w:ascii="Arial" w:hAnsi="Arial" w:cs="Arial"/>
          <w:sz w:val="24"/>
          <w:szCs w:val="24"/>
        </w:rPr>
        <w:t>us</w:t>
      </w:r>
      <w:r w:rsidR="00B15ED5">
        <w:rPr>
          <w:rFonts w:ascii="Arial" w:hAnsi="Arial" w:cs="Arial"/>
          <w:sz w:val="24"/>
          <w:szCs w:val="24"/>
        </w:rPr>
        <w:t>io</w:t>
      </w:r>
      <w:r w:rsidR="003113A3">
        <w:rPr>
          <w:rFonts w:ascii="Arial" w:hAnsi="Arial" w:cs="Arial"/>
          <w:sz w:val="24"/>
          <w:szCs w:val="24"/>
        </w:rPr>
        <w:t>n</w:t>
      </w:r>
      <w:r w:rsidR="00D3562C">
        <w:rPr>
          <w:rFonts w:ascii="Arial" w:hAnsi="Arial" w:cs="Arial"/>
          <w:sz w:val="24"/>
          <w:szCs w:val="24"/>
        </w:rPr>
        <w:t xml:space="preserve"> and</w:t>
      </w:r>
      <w:r w:rsidR="00407201">
        <w:rPr>
          <w:rFonts w:ascii="Arial" w:hAnsi="Arial" w:cs="Arial"/>
          <w:sz w:val="24"/>
          <w:szCs w:val="24"/>
        </w:rPr>
        <w:t xml:space="preserve"> </w:t>
      </w:r>
      <w:r w:rsidR="004A518C">
        <w:rPr>
          <w:rFonts w:ascii="Arial" w:hAnsi="Arial" w:cs="Arial"/>
          <w:sz w:val="24"/>
          <w:szCs w:val="24"/>
        </w:rPr>
        <w:t xml:space="preserve">found that empathy </w:t>
      </w:r>
      <w:r w:rsidR="00AE5E04">
        <w:rPr>
          <w:rFonts w:ascii="Arial" w:hAnsi="Arial" w:cs="Arial"/>
          <w:sz w:val="24"/>
          <w:szCs w:val="24"/>
        </w:rPr>
        <w:t xml:space="preserve">is a </w:t>
      </w:r>
      <w:r w:rsidR="00170E54">
        <w:rPr>
          <w:rFonts w:ascii="Arial" w:hAnsi="Arial" w:cs="Arial"/>
          <w:sz w:val="24"/>
          <w:szCs w:val="24"/>
        </w:rPr>
        <w:t xml:space="preserve">much larger umbrella term used for many types </w:t>
      </w:r>
      <w:r w:rsidR="00E4713D">
        <w:rPr>
          <w:rFonts w:ascii="Arial" w:hAnsi="Arial" w:cs="Arial"/>
          <w:sz w:val="24"/>
          <w:szCs w:val="24"/>
        </w:rPr>
        <w:t xml:space="preserve">of empathy within </w:t>
      </w:r>
      <w:r w:rsidR="00E4713D">
        <w:rPr>
          <w:rFonts w:ascii="Arial" w:hAnsi="Arial" w:cs="Arial"/>
          <w:sz w:val="24"/>
          <w:szCs w:val="24"/>
        </w:rPr>
        <w:lastRenderedPageBreak/>
        <w:t>therapy than simply reflec</w:t>
      </w:r>
      <w:r w:rsidR="003113A3">
        <w:rPr>
          <w:rFonts w:ascii="Arial" w:hAnsi="Arial" w:cs="Arial"/>
          <w:sz w:val="24"/>
          <w:szCs w:val="24"/>
        </w:rPr>
        <w:t>t</w:t>
      </w:r>
      <w:r w:rsidR="00E4713D">
        <w:rPr>
          <w:rFonts w:ascii="Arial" w:hAnsi="Arial" w:cs="Arial"/>
          <w:sz w:val="24"/>
          <w:szCs w:val="24"/>
        </w:rPr>
        <w:t>ing and understanding the client</w:t>
      </w:r>
      <w:r w:rsidR="003113A3">
        <w:rPr>
          <w:rFonts w:ascii="Arial" w:hAnsi="Arial" w:cs="Arial"/>
          <w:sz w:val="24"/>
          <w:szCs w:val="24"/>
        </w:rPr>
        <w:t>'</w:t>
      </w:r>
      <w:r w:rsidR="00E4713D">
        <w:rPr>
          <w:rFonts w:ascii="Arial" w:hAnsi="Arial" w:cs="Arial"/>
          <w:sz w:val="24"/>
          <w:szCs w:val="24"/>
        </w:rPr>
        <w:t xml:space="preserve">s emotions. </w:t>
      </w:r>
      <w:r w:rsidR="00D3562C">
        <w:rPr>
          <w:rFonts w:ascii="Arial" w:hAnsi="Arial" w:cs="Arial"/>
          <w:sz w:val="24"/>
          <w:szCs w:val="24"/>
        </w:rPr>
        <w:t xml:space="preserve">Within this </w:t>
      </w:r>
      <w:r w:rsidR="002A5442">
        <w:rPr>
          <w:rFonts w:ascii="Arial" w:hAnsi="Arial" w:cs="Arial"/>
          <w:sz w:val="24"/>
          <w:szCs w:val="24"/>
        </w:rPr>
        <w:t>stud</w:t>
      </w:r>
      <w:r w:rsidR="00BB0113">
        <w:rPr>
          <w:rFonts w:ascii="Arial" w:hAnsi="Arial" w:cs="Arial"/>
          <w:sz w:val="24"/>
          <w:szCs w:val="24"/>
        </w:rPr>
        <w:t>y,</w:t>
      </w:r>
      <w:r w:rsidR="002A5442">
        <w:rPr>
          <w:rFonts w:ascii="Arial" w:hAnsi="Arial" w:cs="Arial"/>
          <w:sz w:val="24"/>
          <w:szCs w:val="24"/>
        </w:rPr>
        <w:t xml:space="preserve"> </w:t>
      </w:r>
      <w:r w:rsidR="00BB0113">
        <w:rPr>
          <w:rFonts w:ascii="Arial" w:hAnsi="Arial" w:cs="Arial"/>
          <w:sz w:val="24"/>
          <w:szCs w:val="24"/>
        </w:rPr>
        <w:t>it</w:t>
      </w:r>
      <w:r w:rsidR="002A5442">
        <w:rPr>
          <w:rFonts w:ascii="Arial" w:hAnsi="Arial" w:cs="Arial"/>
          <w:sz w:val="24"/>
          <w:szCs w:val="24"/>
        </w:rPr>
        <w:t xml:space="preserve"> was also identified that different mental health conditions and learning disabilities </w:t>
      </w:r>
      <w:r w:rsidR="00BB0113">
        <w:rPr>
          <w:rFonts w:ascii="Arial" w:hAnsi="Arial" w:cs="Arial"/>
          <w:sz w:val="24"/>
          <w:szCs w:val="24"/>
        </w:rPr>
        <w:t>played a role in the ef</w:t>
      </w:r>
      <w:r w:rsidR="00E56DB5">
        <w:rPr>
          <w:rFonts w:ascii="Arial" w:hAnsi="Arial" w:cs="Arial"/>
          <w:sz w:val="24"/>
          <w:szCs w:val="24"/>
        </w:rPr>
        <w:t>f</w:t>
      </w:r>
      <w:r w:rsidR="00BB0113">
        <w:rPr>
          <w:rFonts w:ascii="Arial" w:hAnsi="Arial" w:cs="Arial"/>
          <w:sz w:val="24"/>
          <w:szCs w:val="24"/>
        </w:rPr>
        <w:t>ectiv</w:t>
      </w:r>
      <w:r w:rsidR="00E56DB5">
        <w:rPr>
          <w:rFonts w:ascii="Arial" w:hAnsi="Arial" w:cs="Arial"/>
          <w:sz w:val="24"/>
          <w:szCs w:val="24"/>
        </w:rPr>
        <w:t>e</w:t>
      </w:r>
      <w:r w:rsidR="00BB0113">
        <w:rPr>
          <w:rFonts w:ascii="Arial" w:hAnsi="Arial" w:cs="Arial"/>
          <w:sz w:val="24"/>
          <w:szCs w:val="24"/>
        </w:rPr>
        <w:t xml:space="preserve">ness of empathy within </w:t>
      </w:r>
      <w:r w:rsidR="007A4D52">
        <w:rPr>
          <w:rFonts w:ascii="Arial" w:hAnsi="Arial" w:cs="Arial"/>
          <w:sz w:val="24"/>
          <w:szCs w:val="24"/>
        </w:rPr>
        <w:t>therapy, for example</w:t>
      </w:r>
      <w:r w:rsidR="00E56DB5">
        <w:rPr>
          <w:rFonts w:ascii="Arial" w:hAnsi="Arial" w:cs="Arial"/>
          <w:sz w:val="24"/>
          <w:szCs w:val="24"/>
        </w:rPr>
        <w:t>,</w:t>
      </w:r>
      <w:r w:rsidR="007A4D52">
        <w:rPr>
          <w:rFonts w:ascii="Arial" w:hAnsi="Arial" w:cs="Arial"/>
          <w:sz w:val="24"/>
          <w:szCs w:val="24"/>
        </w:rPr>
        <w:t xml:space="preserve"> someone with Autism may not understand what feelings are </w:t>
      </w:r>
      <w:r w:rsidR="00E56DB5">
        <w:rPr>
          <w:rFonts w:ascii="Arial" w:hAnsi="Arial" w:cs="Arial"/>
          <w:sz w:val="24"/>
          <w:szCs w:val="24"/>
        </w:rPr>
        <w:t xml:space="preserve">and thus the therapist using empathy with the client will not </w:t>
      </w:r>
      <w:r w:rsidR="00921441">
        <w:rPr>
          <w:rFonts w:ascii="Arial" w:hAnsi="Arial" w:cs="Arial"/>
          <w:sz w:val="24"/>
          <w:szCs w:val="24"/>
        </w:rPr>
        <w:t>work</w:t>
      </w:r>
      <w:r w:rsidR="00FA4A31">
        <w:rPr>
          <w:rFonts w:ascii="Arial" w:hAnsi="Arial" w:cs="Arial"/>
          <w:sz w:val="24"/>
          <w:szCs w:val="24"/>
        </w:rPr>
        <w:t>. Similarly</w:t>
      </w:r>
      <w:r w:rsidR="00C00906">
        <w:rPr>
          <w:rFonts w:ascii="Arial" w:hAnsi="Arial" w:cs="Arial"/>
          <w:sz w:val="24"/>
          <w:szCs w:val="24"/>
        </w:rPr>
        <w:t>,</w:t>
      </w:r>
      <w:r w:rsidR="00FA4A31">
        <w:rPr>
          <w:rFonts w:ascii="Arial" w:hAnsi="Arial" w:cs="Arial"/>
          <w:sz w:val="24"/>
          <w:szCs w:val="24"/>
        </w:rPr>
        <w:t xml:space="preserve"> people who suffer </w:t>
      </w:r>
      <w:r w:rsidR="00C00906">
        <w:rPr>
          <w:rFonts w:ascii="Arial" w:hAnsi="Arial" w:cs="Arial"/>
          <w:sz w:val="24"/>
          <w:szCs w:val="24"/>
        </w:rPr>
        <w:t>from</w:t>
      </w:r>
      <w:r w:rsidR="00FA4A31">
        <w:rPr>
          <w:rFonts w:ascii="Arial" w:hAnsi="Arial" w:cs="Arial"/>
          <w:sz w:val="24"/>
          <w:szCs w:val="24"/>
        </w:rPr>
        <w:t xml:space="preserve"> depression</w:t>
      </w:r>
      <w:r w:rsidR="008810BD">
        <w:rPr>
          <w:rFonts w:ascii="Arial" w:hAnsi="Arial" w:cs="Arial"/>
          <w:sz w:val="24"/>
          <w:szCs w:val="24"/>
        </w:rPr>
        <w:t xml:space="preserve"> and anxiety, </w:t>
      </w:r>
      <w:r w:rsidR="00557058">
        <w:rPr>
          <w:rFonts w:ascii="Arial" w:hAnsi="Arial" w:cs="Arial"/>
          <w:sz w:val="24"/>
          <w:szCs w:val="24"/>
        </w:rPr>
        <w:t xml:space="preserve">where their perception of emotions </w:t>
      </w:r>
      <w:r w:rsidR="00C00906">
        <w:rPr>
          <w:rFonts w:ascii="Arial" w:hAnsi="Arial" w:cs="Arial"/>
          <w:sz w:val="24"/>
          <w:szCs w:val="24"/>
        </w:rPr>
        <w:t>is</w:t>
      </w:r>
      <w:r w:rsidR="00557058">
        <w:rPr>
          <w:rFonts w:ascii="Arial" w:hAnsi="Arial" w:cs="Arial"/>
          <w:sz w:val="24"/>
          <w:szCs w:val="24"/>
        </w:rPr>
        <w:t xml:space="preserve"> altered and may have difficulty trusting and believing empathy shown b</w:t>
      </w:r>
      <w:r w:rsidR="00C00906">
        <w:rPr>
          <w:rFonts w:ascii="Arial" w:hAnsi="Arial" w:cs="Arial"/>
          <w:sz w:val="24"/>
          <w:szCs w:val="24"/>
        </w:rPr>
        <w:t>y</w:t>
      </w:r>
      <w:r w:rsidR="00557058">
        <w:rPr>
          <w:rFonts w:ascii="Arial" w:hAnsi="Arial" w:cs="Arial"/>
          <w:sz w:val="24"/>
          <w:szCs w:val="24"/>
        </w:rPr>
        <w:t xml:space="preserve"> the therapist is genuine</w:t>
      </w:r>
      <w:r w:rsidR="00C00906">
        <w:rPr>
          <w:rFonts w:ascii="Arial" w:hAnsi="Arial" w:cs="Arial"/>
          <w:sz w:val="24"/>
          <w:szCs w:val="24"/>
        </w:rPr>
        <w:t xml:space="preserve">, which in turn will affect their therapeutic relationship. </w:t>
      </w:r>
      <w:r w:rsidR="00621720">
        <w:rPr>
          <w:rFonts w:ascii="Arial" w:hAnsi="Arial" w:cs="Arial"/>
          <w:sz w:val="24"/>
          <w:szCs w:val="24"/>
        </w:rPr>
        <w:t xml:space="preserve">Another limitation </w:t>
      </w:r>
      <w:r w:rsidR="00EA0D67">
        <w:rPr>
          <w:rFonts w:ascii="Arial" w:hAnsi="Arial" w:cs="Arial"/>
          <w:sz w:val="24"/>
          <w:szCs w:val="24"/>
        </w:rPr>
        <w:t xml:space="preserve">of empathy may be found within clients who identify </w:t>
      </w:r>
      <w:r w:rsidR="00CD657B">
        <w:rPr>
          <w:rFonts w:ascii="Arial" w:hAnsi="Arial" w:cs="Arial"/>
          <w:sz w:val="24"/>
          <w:szCs w:val="24"/>
        </w:rPr>
        <w:t>as tran</w:t>
      </w:r>
      <w:r w:rsidR="00187A60">
        <w:rPr>
          <w:rFonts w:ascii="Arial" w:hAnsi="Arial" w:cs="Arial"/>
          <w:sz w:val="24"/>
          <w:szCs w:val="24"/>
        </w:rPr>
        <w:t>s</w:t>
      </w:r>
      <w:r w:rsidR="00CD657B">
        <w:rPr>
          <w:rFonts w:ascii="Arial" w:hAnsi="Arial" w:cs="Arial"/>
          <w:sz w:val="24"/>
          <w:szCs w:val="24"/>
        </w:rPr>
        <w:t>gen</w:t>
      </w:r>
      <w:r w:rsidR="00187A60">
        <w:rPr>
          <w:rFonts w:ascii="Arial" w:hAnsi="Arial" w:cs="Arial"/>
          <w:sz w:val="24"/>
          <w:szCs w:val="24"/>
        </w:rPr>
        <w:t xml:space="preserve">der or </w:t>
      </w:r>
      <w:r w:rsidR="00EA0D67">
        <w:rPr>
          <w:rFonts w:ascii="Arial" w:hAnsi="Arial" w:cs="Arial"/>
          <w:sz w:val="24"/>
          <w:szCs w:val="24"/>
        </w:rPr>
        <w:t>as a member of the L</w:t>
      </w:r>
      <w:r w:rsidR="00CD657B">
        <w:rPr>
          <w:rFonts w:ascii="Arial" w:hAnsi="Arial" w:cs="Arial"/>
          <w:sz w:val="24"/>
          <w:szCs w:val="24"/>
        </w:rPr>
        <w:t>GBTQ+ family</w:t>
      </w:r>
      <w:r w:rsidR="00187A60">
        <w:rPr>
          <w:rFonts w:ascii="Arial" w:hAnsi="Arial" w:cs="Arial"/>
          <w:sz w:val="24"/>
          <w:szCs w:val="24"/>
        </w:rPr>
        <w:t xml:space="preserve">, it will be difficult for the therapist to show total empathy </w:t>
      </w:r>
      <w:r w:rsidR="0028443A">
        <w:rPr>
          <w:rFonts w:ascii="Arial" w:hAnsi="Arial" w:cs="Arial"/>
          <w:sz w:val="24"/>
          <w:szCs w:val="24"/>
        </w:rPr>
        <w:t>unless they also identify similarly to their client</w:t>
      </w:r>
      <w:r w:rsidR="00927848">
        <w:rPr>
          <w:rFonts w:ascii="Arial" w:hAnsi="Arial" w:cs="Arial"/>
          <w:sz w:val="24"/>
          <w:szCs w:val="24"/>
        </w:rPr>
        <w:t xml:space="preserve">, in which case the client may wish to seek a therapist who specialises in this area </w:t>
      </w:r>
      <w:r w:rsidR="00AB06FB">
        <w:rPr>
          <w:rFonts w:ascii="Arial" w:hAnsi="Arial" w:cs="Arial"/>
          <w:sz w:val="24"/>
          <w:szCs w:val="24"/>
        </w:rPr>
        <w:t xml:space="preserve">or identify as transgender or LGBTQ+ </w:t>
      </w:r>
      <w:r w:rsidR="00927848" w:rsidRPr="00927848">
        <w:rPr>
          <w:rFonts w:ascii="Arial" w:hAnsi="Arial" w:cs="Arial"/>
          <w:sz w:val="24"/>
          <w:szCs w:val="24"/>
        </w:rPr>
        <w:t>(Rosati et al., 2022)</w:t>
      </w:r>
      <w:r w:rsidR="00927848">
        <w:rPr>
          <w:rFonts w:ascii="Arial" w:hAnsi="Arial" w:cs="Arial"/>
          <w:sz w:val="24"/>
          <w:szCs w:val="24"/>
        </w:rPr>
        <w:t>.</w:t>
      </w:r>
    </w:p>
    <w:p w14:paraId="37F59B1C" w14:textId="54F7D7FB" w:rsidR="007D3A40" w:rsidRDefault="002A069D" w:rsidP="003C0451">
      <w:pPr>
        <w:spacing w:line="480" w:lineRule="auto"/>
        <w:jc w:val="both"/>
        <w:rPr>
          <w:rFonts w:ascii="Arial" w:hAnsi="Arial" w:cs="Arial"/>
          <w:sz w:val="28"/>
          <w:szCs w:val="28"/>
        </w:rPr>
      </w:pPr>
      <w:r w:rsidRPr="003C0451">
        <w:rPr>
          <w:rFonts w:ascii="Arial" w:hAnsi="Arial" w:cs="Arial"/>
          <w:b/>
          <w:bCs/>
          <w:sz w:val="28"/>
          <w:szCs w:val="28"/>
        </w:rPr>
        <w:t>Congruence</w:t>
      </w:r>
      <w:r w:rsidR="003C0451">
        <w:rPr>
          <w:rFonts w:ascii="Arial" w:hAnsi="Arial" w:cs="Arial"/>
          <w:b/>
          <w:bCs/>
          <w:sz w:val="28"/>
          <w:szCs w:val="28"/>
        </w:rPr>
        <w:t>.</w:t>
      </w:r>
      <w:r w:rsidR="00B174EB" w:rsidRPr="003C0451">
        <w:rPr>
          <w:rFonts w:ascii="Arial" w:hAnsi="Arial" w:cs="Arial"/>
          <w:b/>
          <w:bCs/>
          <w:sz w:val="28"/>
          <w:szCs w:val="28"/>
        </w:rPr>
        <w:t xml:space="preserve"> </w:t>
      </w:r>
    </w:p>
    <w:p w14:paraId="5E600258" w14:textId="48824B03" w:rsidR="008038D6" w:rsidRDefault="00E0478D" w:rsidP="000C73FB">
      <w:pPr>
        <w:spacing w:line="480" w:lineRule="auto"/>
        <w:ind w:firstLine="720"/>
        <w:jc w:val="both"/>
        <w:rPr>
          <w:rFonts w:ascii="Arial" w:hAnsi="Arial" w:cs="Arial"/>
          <w:sz w:val="24"/>
          <w:szCs w:val="24"/>
        </w:rPr>
      </w:pPr>
      <w:r>
        <w:rPr>
          <w:rFonts w:ascii="Arial" w:hAnsi="Arial" w:cs="Arial"/>
          <w:sz w:val="24"/>
          <w:szCs w:val="24"/>
        </w:rPr>
        <w:t>Carl Roger</w:t>
      </w:r>
      <w:r w:rsidR="006D0EAE">
        <w:rPr>
          <w:rFonts w:ascii="Arial" w:hAnsi="Arial" w:cs="Arial"/>
          <w:sz w:val="24"/>
          <w:szCs w:val="24"/>
        </w:rPr>
        <w:t xml:space="preserve">s’ second core condition was </w:t>
      </w:r>
      <w:r w:rsidR="00E1435F">
        <w:rPr>
          <w:rFonts w:ascii="Arial" w:hAnsi="Arial" w:cs="Arial"/>
          <w:sz w:val="24"/>
          <w:szCs w:val="24"/>
        </w:rPr>
        <w:t>identified as</w:t>
      </w:r>
      <w:r w:rsidR="006D0EAE">
        <w:rPr>
          <w:rFonts w:ascii="Arial" w:hAnsi="Arial" w:cs="Arial"/>
          <w:sz w:val="24"/>
          <w:szCs w:val="24"/>
        </w:rPr>
        <w:t xml:space="preserve"> Congruence. He believed that a therapist who was genuine</w:t>
      </w:r>
      <w:r w:rsidR="00B443BE">
        <w:rPr>
          <w:rFonts w:ascii="Arial" w:hAnsi="Arial" w:cs="Arial"/>
          <w:sz w:val="24"/>
          <w:szCs w:val="24"/>
        </w:rPr>
        <w:t>,</w:t>
      </w:r>
      <w:r w:rsidR="00251725">
        <w:rPr>
          <w:rFonts w:ascii="Arial" w:hAnsi="Arial" w:cs="Arial"/>
          <w:sz w:val="24"/>
          <w:szCs w:val="24"/>
        </w:rPr>
        <w:t xml:space="preserve"> </w:t>
      </w:r>
      <w:r w:rsidR="00B443BE">
        <w:rPr>
          <w:rFonts w:ascii="Arial" w:hAnsi="Arial" w:cs="Arial"/>
          <w:sz w:val="24"/>
          <w:szCs w:val="24"/>
        </w:rPr>
        <w:t>authentic</w:t>
      </w:r>
      <w:r w:rsidR="007F15B7">
        <w:rPr>
          <w:rFonts w:ascii="Arial" w:hAnsi="Arial" w:cs="Arial"/>
          <w:sz w:val="24"/>
          <w:szCs w:val="24"/>
        </w:rPr>
        <w:t>,</w:t>
      </w:r>
      <w:r w:rsidR="00251725">
        <w:rPr>
          <w:rFonts w:ascii="Arial" w:hAnsi="Arial" w:cs="Arial"/>
          <w:sz w:val="24"/>
          <w:szCs w:val="24"/>
        </w:rPr>
        <w:t xml:space="preserve"> </w:t>
      </w:r>
      <w:r w:rsidR="00B443BE">
        <w:rPr>
          <w:rFonts w:ascii="Arial" w:hAnsi="Arial" w:cs="Arial"/>
          <w:sz w:val="24"/>
          <w:szCs w:val="24"/>
        </w:rPr>
        <w:t xml:space="preserve">and honest </w:t>
      </w:r>
      <w:r w:rsidR="006D0EAE">
        <w:rPr>
          <w:rFonts w:ascii="Arial" w:hAnsi="Arial" w:cs="Arial"/>
          <w:sz w:val="24"/>
          <w:szCs w:val="24"/>
        </w:rPr>
        <w:t>with hi</w:t>
      </w:r>
      <w:r w:rsidR="007F15B7">
        <w:rPr>
          <w:rFonts w:ascii="Arial" w:hAnsi="Arial" w:cs="Arial"/>
          <w:sz w:val="24"/>
          <w:szCs w:val="24"/>
        </w:rPr>
        <w:t>s</w:t>
      </w:r>
      <w:r w:rsidR="006D0EAE">
        <w:rPr>
          <w:rFonts w:ascii="Arial" w:hAnsi="Arial" w:cs="Arial"/>
          <w:sz w:val="24"/>
          <w:szCs w:val="24"/>
        </w:rPr>
        <w:t xml:space="preserve"> clien</w:t>
      </w:r>
      <w:r w:rsidR="00F8096B">
        <w:rPr>
          <w:rFonts w:ascii="Arial" w:hAnsi="Arial" w:cs="Arial"/>
          <w:sz w:val="24"/>
          <w:szCs w:val="24"/>
        </w:rPr>
        <w:t xml:space="preserve">t </w:t>
      </w:r>
      <w:r w:rsidR="00251725">
        <w:rPr>
          <w:rFonts w:ascii="Arial" w:hAnsi="Arial" w:cs="Arial"/>
          <w:sz w:val="24"/>
          <w:szCs w:val="24"/>
        </w:rPr>
        <w:t xml:space="preserve">would contribute towards a </w:t>
      </w:r>
      <w:r w:rsidR="004C7C4F">
        <w:rPr>
          <w:rFonts w:ascii="Arial" w:hAnsi="Arial" w:cs="Arial"/>
          <w:sz w:val="24"/>
          <w:szCs w:val="24"/>
        </w:rPr>
        <w:t xml:space="preserve">successful outcome of therapy, with the client achieving personal growth and client change </w:t>
      </w:r>
      <w:r w:rsidR="00532C73">
        <w:rPr>
          <w:rFonts w:ascii="Arial" w:hAnsi="Arial" w:cs="Arial"/>
          <w:sz w:val="24"/>
          <w:szCs w:val="24"/>
        </w:rPr>
        <w:t>(Rogers, 1961</w:t>
      </w:r>
      <w:r w:rsidR="004E4AB5">
        <w:rPr>
          <w:rFonts w:ascii="Arial" w:hAnsi="Arial" w:cs="Arial"/>
          <w:sz w:val="24"/>
          <w:szCs w:val="24"/>
        </w:rPr>
        <w:t xml:space="preserve">). </w:t>
      </w:r>
      <w:r w:rsidR="00FE45CB">
        <w:rPr>
          <w:rFonts w:ascii="Arial" w:hAnsi="Arial" w:cs="Arial"/>
          <w:sz w:val="24"/>
          <w:szCs w:val="24"/>
        </w:rPr>
        <w:t xml:space="preserve">To be </w:t>
      </w:r>
      <w:r w:rsidR="00A77301">
        <w:rPr>
          <w:rFonts w:ascii="Arial" w:hAnsi="Arial" w:cs="Arial"/>
          <w:sz w:val="24"/>
          <w:szCs w:val="24"/>
        </w:rPr>
        <w:t>congruent or authentic means to be</w:t>
      </w:r>
      <w:r w:rsidR="000C73FB">
        <w:rPr>
          <w:rFonts w:ascii="Arial" w:hAnsi="Arial" w:cs="Arial"/>
          <w:sz w:val="24"/>
          <w:szCs w:val="24"/>
        </w:rPr>
        <w:t xml:space="preserve"> your true self</w:t>
      </w:r>
      <w:r w:rsidR="00B81518">
        <w:rPr>
          <w:rFonts w:ascii="Arial" w:hAnsi="Arial" w:cs="Arial"/>
          <w:sz w:val="24"/>
          <w:szCs w:val="24"/>
        </w:rPr>
        <w:t xml:space="preserve">, sharing </w:t>
      </w:r>
      <w:r w:rsidR="00C76A18">
        <w:rPr>
          <w:rFonts w:ascii="Arial" w:hAnsi="Arial" w:cs="Arial"/>
          <w:sz w:val="24"/>
          <w:szCs w:val="24"/>
        </w:rPr>
        <w:t>genuine thoughts and feelings</w:t>
      </w:r>
      <w:r w:rsidR="000C73FB">
        <w:rPr>
          <w:rFonts w:ascii="Arial" w:hAnsi="Arial" w:cs="Arial"/>
          <w:sz w:val="24"/>
          <w:szCs w:val="24"/>
        </w:rPr>
        <w:t xml:space="preserve"> </w:t>
      </w:r>
      <w:r w:rsidR="00C76A18">
        <w:rPr>
          <w:rFonts w:ascii="Arial" w:hAnsi="Arial" w:cs="Arial"/>
          <w:sz w:val="24"/>
          <w:szCs w:val="24"/>
        </w:rPr>
        <w:t>with the client and to some degree an amount of vu</w:t>
      </w:r>
      <w:r w:rsidR="004972D6">
        <w:rPr>
          <w:rFonts w:ascii="Arial" w:hAnsi="Arial" w:cs="Arial"/>
          <w:sz w:val="24"/>
          <w:szCs w:val="24"/>
        </w:rPr>
        <w:t>ln</w:t>
      </w:r>
      <w:r w:rsidR="00C76A18">
        <w:rPr>
          <w:rFonts w:ascii="Arial" w:hAnsi="Arial" w:cs="Arial"/>
          <w:sz w:val="24"/>
          <w:szCs w:val="24"/>
        </w:rPr>
        <w:t xml:space="preserve">erability in the aim of the client feeling they can mirror the </w:t>
      </w:r>
      <w:r w:rsidR="004972D6">
        <w:rPr>
          <w:rFonts w:ascii="Arial" w:hAnsi="Arial" w:cs="Arial"/>
          <w:sz w:val="24"/>
          <w:szCs w:val="24"/>
        </w:rPr>
        <w:t>s</w:t>
      </w:r>
      <w:r w:rsidR="00C76A18">
        <w:rPr>
          <w:rFonts w:ascii="Arial" w:hAnsi="Arial" w:cs="Arial"/>
          <w:sz w:val="24"/>
          <w:szCs w:val="24"/>
        </w:rPr>
        <w:t xml:space="preserve">ame behaviour and </w:t>
      </w:r>
      <w:r w:rsidR="004972D6">
        <w:rPr>
          <w:rFonts w:ascii="Arial" w:hAnsi="Arial" w:cs="Arial"/>
          <w:sz w:val="24"/>
          <w:szCs w:val="24"/>
        </w:rPr>
        <w:t xml:space="preserve">a positive and trusting relationship can develop </w:t>
      </w:r>
      <w:r w:rsidR="00B01FAA">
        <w:rPr>
          <w:rFonts w:ascii="Arial" w:hAnsi="Arial" w:cs="Arial"/>
          <w:sz w:val="24"/>
          <w:szCs w:val="24"/>
        </w:rPr>
        <w:t>(</w:t>
      </w:r>
      <w:r w:rsidR="00B01FAA" w:rsidRPr="00DE37BD">
        <w:rPr>
          <w:rFonts w:ascii="Arial" w:hAnsi="Arial" w:cs="Arial"/>
          <w:sz w:val="24"/>
          <w:szCs w:val="24"/>
        </w:rPr>
        <w:t>Sutanti</w:t>
      </w:r>
      <w:r w:rsidR="00B01FAA">
        <w:rPr>
          <w:rFonts w:ascii="Arial" w:hAnsi="Arial" w:cs="Arial"/>
          <w:sz w:val="24"/>
          <w:szCs w:val="24"/>
        </w:rPr>
        <w:t>, 2020).</w:t>
      </w:r>
      <w:r w:rsidR="00F1647D">
        <w:rPr>
          <w:rFonts w:ascii="Arial" w:hAnsi="Arial" w:cs="Arial"/>
          <w:sz w:val="24"/>
          <w:szCs w:val="24"/>
        </w:rPr>
        <w:t xml:space="preserve"> </w:t>
      </w:r>
      <w:r w:rsidR="00DD1B5D">
        <w:rPr>
          <w:rFonts w:ascii="Arial" w:hAnsi="Arial" w:cs="Arial"/>
          <w:sz w:val="24"/>
          <w:szCs w:val="24"/>
        </w:rPr>
        <w:t>In therapy sessions such as</w:t>
      </w:r>
      <w:r w:rsidR="00C0587A">
        <w:rPr>
          <w:rFonts w:ascii="Arial" w:hAnsi="Arial" w:cs="Arial"/>
          <w:sz w:val="24"/>
          <w:szCs w:val="24"/>
        </w:rPr>
        <w:t xml:space="preserve"> couple,</w:t>
      </w:r>
      <w:r w:rsidR="00DD1B5D">
        <w:rPr>
          <w:rFonts w:ascii="Arial" w:hAnsi="Arial" w:cs="Arial"/>
          <w:sz w:val="24"/>
          <w:szCs w:val="24"/>
        </w:rPr>
        <w:t xml:space="preserve"> family </w:t>
      </w:r>
      <w:r w:rsidR="00C0587A">
        <w:rPr>
          <w:rFonts w:ascii="Arial" w:hAnsi="Arial" w:cs="Arial"/>
          <w:sz w:val="24"/>
          <w:szCs w:val="24"/>
        </w:rPr>
        <w:t>and</w:t>
      </w:r>
      <w:r w:rsidR="00DD1B5D">
        <w:rPr>
          <w:rFonts w:ascii="Arial" w:hAnsi="Arial" w:cs="Arial"/>
          <w:sz w:val="24"/>
          <w:szCs w:val="24"/>
        </w:rPr>
        <w:t xml:space="preserve"> group </w:t>
      </w:r>
      <w:r w:rsidR="00131A1B">
        <w:rPr>
          <w:rFonts w:ascii="Arial" w:hAnsi="Arial" w:cs="Arial"/>
          <w:sz w:val="24"/>
          <w:szCs w:val="24"/>
        </w:rPr>
        <w:t xml:space="preserve">therapy, congruence is seen to be a major contributing factor in client change </w:t>
      </w:r>
      <w:r w:rsidR="00334920">
        <w:rPr>
          <w:rFonts w:ascii="Arial" w:hAnsi="Arial" w:cs="Arial"/>
          <w:sz w:val="24"/>
          <w:szCs w:val="24"/>
        </w:rPr>
        <w:t>and personal growth</w:t>
      </w:r>
      <w:r w:rsidR="00C53EBC">
        <w:rPr>
          <w:rFonts w:ascii="Arial" w:hAnsi="Arial" w:cs="Arial"/>
          <w:sz w:val="24"/>
          <w:szCs w:val="24"/>
        </w:rPr>
        <w:t>,</w:t>
      </w:r>
      <w:r w:rsidR="00C0587A">
        <w:rPr>
          <w:rFonts w:ascii="Arial" w:hAnsi="Arial" w:cs="Arial"/>
          <w:sz w:val="24"/>
          <w:szCs w:val="24"/>
        </w:rPr>
        <w:t xml:space="preserve"> </w:t>
      </w:r>
      <w:r w:rsidR="00C53EBC">
        <w:rPr>
          <w:rFonts w:ascii="Arial" w:hAnsi="Arial" w:cs="Arial"/>
          <w:sz w:val="24"/>
          <w:szCs w:val="24"/>
        </w:rPr>
        <w:t>especially within family therapy where being open and genuine with one another can have a ripple effect throughout the group of success</w:t>
      </w:r>
      <w:r w:rsidR="00A115CF">
        <w:rPr>
          <w:rFonts w:ascii="Arial" w:hAnsi="Arial" w:cs="Arial"/>
          <w:sz w:val="24"/>
          <w:szCs w:val="24"/>
        </w:rPr>
        <w:t xml:space="preserve"> </w:t>
      </w:r>
      <w:r w:rsidR="00A115CF">
        <w:rPr>
          <w:rFonts w:ascii="Arial" w:hAnsi="Arial" w:cs="Arial"/>
          <w:sz w:val="24"/>
          <w:szCs w:val="24"/>
        </w:rPr>
        <w:t xml:space="preserve">(Kolden et al., 2011) </w:t>
      </w:r>
      <w:r w:rsidR="00C53EBC">
        <w:rPr>
          <w:rFonts w:ascii="Arial" w:hAnsi="Arial" w:cs="Arial"/>
          <w:sz w:val="24"/>
          <w:szCs w:val="24"/>
        </w:rPr>
        <w:t xml:space="preserve"> </w:t>
      </w:r>
    </w:p>
    <w:p w14:paraId="15680A72" w14:textId="622EBC0D" w:rsidR="0068554D" w:rsidRDefault="002913A4" w:rsidP="006E55FC">
      <w:pPr>
        <w:spacing w:line="480" w:lineRule="auto"/>
        <w:ind w:firstLine="720"/>
        <w:jc w:val="both"/>
        <w:rPr>
          <w:rFonts w:ascii="Arial" w:hAnsi="Arial" w:cs="Arial"/>
          <w:sz w:val="24"/>
          <w:szCs w:val="24"/>
        </w:rPr>
      </w:pPr>
      <w:r>
        <w:rPr>
          <w:rFonts w:ascii="Arial" w:hAnsi="Arial" w:cs="Arial"/>
          <w:sz w:val="24"/>
          <w:szCs w:val="24"/>
        </w:rPr>
        <w:lastRenderedPageBreak/>
        <w:t xml:space="preserve">There </w:t>
      </w:r>
      <w:r w:rsidR="00BF3738">
        <w:rPr>
          <w:rFonts w:ascii="Arial" w:hAnsi="Arial" w:cs="Arial"/>
          <w:sz w:val="24"/>
          <w:szCs w:val="24"/>
        </w:rPr>
        <w:t>are limitations to therapist congruence</w:t>
      </w:r>
      <w:r w:rsidR="009B1E88">
        <w:rPr>
          <w:rFonts w:ascii="Arial" w:hAnsi="Arial" w:cs="Arial"/>
          <w:sz w:val="24"/>
          <w:szCs w:val="24"/>
        </w:rPr>
        <w:t xml:space="preserve">, which is </w:t>
      </w:r>
      <w:r w:rsidR="00391FA7">
        <w:rPr>
          <w:rFonts w:ascii="Arial" w:hAnsi="Arial" w:cs="Arial"/>
          <w:sz w:val="24"/>
          <w:szCs w:val="24"/>
        </w:rPr>
        <w:t>identified as incongruence</w:t>
      </w:r>
      <w:r w:rsidR="00A34047">
        <w:rPr>
          <w:rFonts w:ascii="Arial" w:hAnsi="Arial" w:cs="Arial"/>
          <w:sz w:val="24"/>
          <w:szCs w:val="24"/>
        </w:rPr>
        <w:t xml:space="preserve">. </w:t>
      </w:r>
      <w:r w:rsidR="00D709FE">
        <w:rPr>
          <w:rFonts w:ascii="Arial" w:hAnsi="Arial" w:cs="Arial"/>
          <w:sz w:val="24"/>
          <w:szCs w:val="24"/>
        </w:rPr>
        <w:t>As a therapist</w:t>
      </w:r>
      <w:r w:rsidR="00BE682A">
        <w:rPr>
          <w:rFonts w:ascii="Arial" w:hAnsi="Arial" w:cs="Arial"/>
          <w:sz w:val="24"/>
          <w:szCs w:val="24"/>
        </w:rPr>
        <w:t>,</w:t>
      </w:r>
      <w:r w:rsidR="00D709FE">
        <w:rPr>
          <w:rFonts w:ascii="Arial" w:hAnsi="Arial" w:cs="Arial"/>
          <w:sz w:val="24"/>
          <w:szCs w:val="24"/>
        </w:rPr>
        <w:t xml:space="preserve"> it is easy to ‘do as I say not as I do’ </w:t>
      </w:r>
      <w:r w:rsidR="00CD3A1C">
        <w:rPr>
          <w:rFonts w:ascii="Arial" w:hAnsi="Arial" w:cs="Arial"/>
          <w:sz w:val="24"/>
          <w:szCs w:val="24"/>
        </w:rPr>
        <w:t xml:space="preserve">when it comes to therapy, not </w:t>
      </w:r>
      <w:r w:rsidR="00BC52C9">
        <w:rPr>
          <w:rFonts w:ascii="Arial" w:hAnsi="Arial" w:cs="Arial"/>
          <w:sz w:val="24"/>
          <w:szCs w:val="24"/>
        </w:rPr>
        <w:t>setting or keeping to your own bound</w:t>
      </w:r>
      <w:r w:rsidR="00BE682A">
        <w:rPr>
          <w:rFonts w:ascii="Arial" w:hAnsi="Arial" w:cs="Arial"/>
          <w:sz w:val="24"/>
          <w:szCs w:val="24"/>
        </w:rPr>
        <w:t>a</w:t>
      </w:r>
      <w:r w:rsidR="00BC52C9">
        <w:rPr>
          <w:rFonts w:ascii="Arial" w:hAnsi="Arial" w:cs="Arial"/>
          <w:sz w:val="24"/>
          <w:szCs w:val="24"/>
        </w:rPr>
        <w:t xml:space="preserve">ries inside and outside of the therapy room, </w:t>
      </w:r>
      <w:r w:rsidR="005260C6">
        <w:rPr>
          <w:rFonts w:ascii="Arial" w:hAnsi="Arial" w:cs="Arial"/>
          <w:sz w:val="24"/>
          <w:szCs w:val="24"/>
        </w:rPr>
        <w:t>self-care and taking time to look after your well</w:t>
      </w:r>
      <w:r w:rsidR="00BE682A">
        <w:rPr>
          <w:rFonts w:ascii="Arial" w:hAnsi="Arial" w:cs="Arial"/>
          <w:sz w:val="24"/>
          <w:szCs w:val="24"/>
        </w:rPr>
        <w:t>-</w:t>
      </w:r>
      <w:r w:rsidR="005260C6">
        <w:rPr>
          <w:rFonts w:ascii="Arial" w:hAnsi="Arial" w:cs="Arial"/>
          <w:sz w:val="24"/>
          <w:szCs w:val="24"/>
        </w:rPr>
        <w:t xml:space="preserve">being and </w:t>
      </w:r>
      <w:r w:rsidR="00BE682A">
        <w:rPr>
          <w:rFonts w:ascii="Arial" w:hAnsi="Arial" w:cs="Arial"/>
          <w:sz w:val="24"/>
          <w:szCs w:val="24"/>
        </w:rPr>
        <w:t xml:space="preserve">being honest </w:t>
      </w:r>
      <w:r w:rsidR="00446792">
        <w:rPr>
          <w:rFonts w:ascii="Arial" w:hAnsi="Arial" w:cs="Arial"/>
          <w:sz w:val="24"/>
          <w:szCs w:val="24"/>
        </w:rPr>
        <w:t>with</w:t>
      </w:r>
      <w:r w:rsidR="00BE682A">
        <w:rPr>
          <w:rFonts w:ascii="Arial" w:hAnsi="Arial" w:cs="Arial"/>
          <w:sz w:val="24"/>
          <w:szCs w:val="24"/>
        </w:rPr>
        <w:t xml:space="preserve"> your own emotions</w:t>
      </w:r>
      <w:r w:rsidR="00446792">
        <w:rPr>
          <w:rFonts w:ascii="Arial" w:hAnsi="Arial" w:cs="Arial"/>
          <w:sz w:val="24"/>
          <w:szCs w:val="24"/>
        </w:rPr>
        <w:t xml:space="preserve"> can impact the therapeutic relationship </w:t>
      </w:r>
      <w:r w:rsidR="00FC2DA1">
        <w:rPr>
          <w:rFonts w:ascii="Arial" w:hAnsi="Arial" w:cs="Arial"/>
          <w:sz w:val="24"/>
          <w:szCs w:val="24"/>
        </w:rPr>
        <w:t xml:space="preserve">with the client as you </w:t>
      </w:r>
      <w:r w:rsidR="00021F70">
        <w:rPr>
          <w:rFonts w:ascii="Arial" w:hAnsi="Arial" w:cs="Arial"/>
          <w:sz w:val="24"/>
          <w:szCs w:val="24"/>
        </w:rPr>
        <w:t>cannot</w:t>
      </w:r>
      <w:r w:rsidR="00FC2DA1">
        <w:rPr>
          <w:rFonts w:ascii="Arial" w:hAnsi="Arial" w:cs="Arial"/>
          <w:sz w:val="24"/>
          <w:szCs w:val="24"/>
        </w:rPr>
        <w:t xml:space="preserve"> expect the client to be kind to themselves if you do not</w:t>
      </w:r>
      <w:r w:rsidR="00BE682A">
        <w:rPr>
          <w:rFonts w:ascii="Arial" w:hAnsi="Arial" w:cs="Arial"/>
          <w:sz w:val="24"/>
          <w:szCs w:val="24"/>
        </w:rPr>
        <w:t xml:space="preserve"> </w:t>
      </w:r>
      <w:r w:rsidR="0091450F">
        <w:rPr>
          <w:rFonts w:ascii="Arial" w:hAnsi="Arial" w:cs="Arial"/>
          <w:sz w:val="24"/>
          <w:szCs w:val="24"/>
        </w:rPr>
        <w:t>(Hall, 20</w:t>
      </w:r>
      <w:r w:rsidR="00CD3A1C">
        <w:rPr>
          <w:rFonts w:ascii="Arial" w:hAnsi="Arial" w:cs="Arial"/>
          <w:sz w:val="24"/>
          <w:szCs w:val="24"/>
        </w:rPr>
        <w:t>24</w:t>
      </w:r>
      <w:r w:rsidR="0091450F">
        <w:rPr>
          <w:rFonts w:ascii="Arial" w:hAnsi="Arial" w:cs="Arial"/>
          <w:sz w:val="24"/>
          <w:szCs w:val="24"/>
        </w:rPr>
        <w:t>)</w:t>
      </w:r>
      <w:r w:rsidR="00FC2DA1">
        <w:rPr>
          <w:rFonts w:ascii="Arial" w:hAnsi="Arial" w:cs="Arial"/>
          <w:sz w:val="24"/>
          <w:szCs w:val="24"/>
        </w:rPr>
        <w:t>.</w:t>
      </w:r>
      <w:r w:rsidR="00021F70">
        <w:rPr>
          <w:rFonts w:ascii="Arial" w:hAnsi="Arial" w:cs="Arial"/>
          <w:sz w:val="24"/>
          <w:szCs w:val="24"/>
        </w:rPr>
        <w:t xml:space="preserve"> Another </w:t>
      </w:r>
      <w:r w:rsidR="00841672">
        <w:rPr>
          <w:rFonts w:ascii="Arial" w:hAnsi="Arial" w:cs="Arial"/>
          <w:sz w:val="24"/>
          <w:szCs w:val="24"/>
        </w:rPr>
        <w:t xml:space="preserve">type of incongruence </w:t>
      </w:r>
      <w:r w:rsidR="00D93609">
        <w:rPr>
          <w:rFonts w:ascii="Arial" w:hAnsi="Arial" w:cs="Arial"/>
          <w:sz w:val="24"/>
          <w:szCs w:val="24"/>
        </w:rPr>
        <w:t>between</w:t>
      </w:r>
      <w:r w:rsidR="00841672">
        <w:rPr>
          <w:rFonts w:ascii="Arial" w:hAnsi="Arial" w:cs="Arial"/>
          <w:sz w:val="24"/>
          <w:szCs w:val="24"/>
        </w:rPr>
        <w:t xml:space="preserve"> the therapist </w:t>
      </w:r>
      <w:r w:rsidR="00D93609">
        <w:rPr>
          <w:rFonts w:ascii="Arial" w:hAnsi="Arial" w:cs="Arial"/>
          <w:sz w:val="24"/>
          <w:szCs w:val="24"/>
        </w:rPr>
        <w:t>and</w:t>
      </w:r>
      <w:r w:rsidR="00C811C9">
        <w:rPr>
          <w:rFonts w:ascii="Arial" w:hAnsi="Arial" w:cs="Arial"/>
          <w:sz w:val="24"/>
          <w:szCs w:val="24"/>
        </w:rPr>
        <w:t xml:space="preserve"> the client can occur when</w:t>
      </w:r>
      <w:r w:rsidR="0091450F">
        <w:rPr>
          <w:rFonts w:ascii="Arial" w:hAnsi="Arial" w:cs="Arial"/>
          <w:sz w:val="24"/>
          <w:szCs w:val="24"/>
        </w:rPr>
        <w:t xml:space="preserve"> </w:t>
      </w:r>
      <w:r w:rsidR="00C811C9">
        <w:rPr>
          <w:rFonts w:ascii="Arial" w:hAnsi="Arial" w:cs="Arial"/>
          <w:sz w:val="24"/>
          <w:szCs w:val="24"/>
        </w:rPr>
        <w:t>opinions</w:t>
      </w:r>
      <w:r w:rsidR="00FB1AB3">
        <w:rPr>
          <w:rFonts w:ascii="Arial" w:hAnsi="Arial" w:cs="Arial"/>
          <w:sz w:val="24"/>
          <w:szCs w:val="24"/>
        </w:rPr>
        <w:t>,</w:t>
      </w:r>
      <w:r w:rsidR="00C811C9">
        <w:rPr>
          <w:rFonts w:ascii="Arial" w:hAnsi="Arial" w:cs="Arial"/>
          <w:sz w:val="24"/>
          <w:szCs w:val="24"/>
        </w:rPr>
        <w:t xml:space="preserve"> views</w:t>
      </w:r>
      <w:r w:rsidR="00FB1AB3">
        <w:rPr>
          <w:rFonts w:ascii="Arial" w:hAnsi="Arial" w:cs="Arial"/>
          <w:sz w:val="24"/>
          <w:szCs w:val="24"/>
        </w:rPr>
        <w:t xml:space="preserve"> or actions are unaligned between therapist and client</w:t>
      </w:r>
      <w:r w:rsidR="00D93609">
        <w:rPr>
          <w:rFonts w:ascii="Arial" w:hAnsi="Arial" w:cs="Arial"/>
          <w:sz w:val="24"/>
          <w:szCs w:val="24"/>
        </w:rPr>
        <w:t xml:space="preserve">. </w:t>
      </w:r>
      <w:r w:rsidR="00B30787" w:rsidRPr="00B30787">
        <w:rPr>
          <w:rFonts w:ascii="Arial" w:hAnsi="Arial" w:cs="Arial"/>
          <w:sz w:val="24"/>
          <w:szCs w:val="24"/>
        </w:rPr>
        <w:t>Atzil-Slonim et al. (2018)</w:t>
      </w:r>
      <w:r w:rsidR="00B30787">
        <w:rPr>
          <w:rFonts w:ascii="Arial" w:hAnsi="Arial" w:cs="Arial"/>
          <w:sz w:val="24"/>
          <w:szCs w:val="24"/>
        </w:rPr>
        <w:t xml:space="preserve"> </w:t>
      </w:r>
      <w:r w:rsidR="00216E36">
        <w:rPr>
          <w:rFonts w:ascii="Arial" w:hAnsi="Arial" w:cs="Arial"/>
          <w:sz w:val="24"/>
          <w:szCs w:val="24"/>
        </w:rPr>
        <w:t xml:space="preserve">conducted a study </w:t>
      </w:r>
      <w:r w:rsidR="00E84112">
        <w:rPr>
          <w:rFonts w:ascii="Arial" w:hAnsi="Arial" w:cs="Arial"/>
          <w:sz w:val="24"/>
          <w:szCs w:val="24"/>
        </w:rPr>
        <w:t>exploring whether there was a re</w:t>
      </w:r>
      <w:r w:rsidR="000F0CF1">
        <w:rPr>
          <w:rFonts w:ascii="Arial" w:hAnsi="Arial" w:cs="Arial"/>
          <w:sz w:val="24"/>
          <w:szCs w:val="24"/>
        </w:rPr>
        <w:t>l</w:t>
      </w:r>
      <w:r w:rsidR="00E84112">
        <w:rPr>
          <w:rFonts w:ascii="Arial" w:hAnsi="Arial" w:cs="Arial"/>
          <w:sz w:val="24"/>
          <w:szCs w:val="24"/>
        </w:rPr>
        <w:t>ational effect on</w:t>
      </w:r>
      <w:r w:rsidR="000D4439">
        <w:rPr>
          <w:rFonts w:ascii="Arial" w:hAnsi="Arial" w:cs="Arial"/>
          <w:sz w:val="24"/>
          <w:szCs w:val="24"/>
        </w:rPr>
        <w:t xml:space="preserve"> emotional congruence between </w:t>
      </w:r>
      <w:r w:rsidR="00E84112">
        <w:rPr>
          <w:rFonts w:ascii="Arial" w:hAnsi="Arial" w:cs="Arial"/>
          <w:sz w:val="24"/>
          <w:szCs w:val="24"/>
        </w:rPr>
        <w:t>therapist</w:t>
      </w:r>
      <w:r w:rsidR="000D4439">
        <w:rPr>
          <w:rFonts w:ascii="Arial" w:hAnsi="Arial" w:cs="Arial"/>
          <w:sz w:val="24"/>
          <w:szCs w:val="24"/>
        </w:rPr>
        <w:t xml:space="preserve"> and client </w:t>
      </w:r>
      <w:r w:rsidR="00FA6DF1">
        <w:rPr>
          <w:rFonts w:ascii="Arial" w:hAnsi="Arial" w:cs="Arial"/>
          <w:sz w:val="24"/>
          <w:szCs w:val="24"/>
        </w:rPr>
        <w:t>which</w:t>
      </w:r>
      <w:r w:rsidR="000D4439">
        <w:rPr>
          <w:rFonts w:ascii="Arial" w:hAnsi="Arial" w:cs="Arial"/>
          <w:sz w:val="24"/>
          <w:szCs w:val="24"/>
        </w:rPr>
        <w:t xml:space="preserve"> found that negative emotional congruence </w:t>
      </w:r>
      <w:r w:rsidR="009145F5">
        <w:rPr>
          <w:rFonts w:ascii="Arial" w:hAnsi="Arial" w:cs="Arial"/>
          <w:sz w:val="24"/>
          <w:szCs w:val="24"/>
        </w:rPr>
        <w:t xml:space="preserve">from </w:t>
      </w:r>
      <w:r w:rsidR="00442A7E">
        <w:rPr>
          <w:rFonts w:ascii="Arial" w:hAnsi="Arial" w:cs="Arial"/>
          <w:sz w:val="24"/>
          <w:szCs w:val="24"/>
        </w:rPr>
        <w:t xml:space="preserve">the therapist </w:t>
      </w:r>
      <w:r w:rsidR="000E1034">
        <w:rPr>
          <w:rFonts w:ascii="Arial" w:hAnsi="Arial" w:cs="Arial"/>
          <w:sz w:val="24"/>
          <w:szCs w:val="24"/>
        </w:rPr>
        <w:t xml:space="preserve">negatively </w:t>
      </w:r>
      <w:r w:rsidR="006D0BA2">
        <w:rPr>
          <w:rFonts w:ascii="Arial" w:hAnsi="Arial" w:cs="Arial"/>
          <w:sz w:val="24"/>
          <w:szCs w:val="24"/>
        </w:rPr>
        <w:t>a</w:t>
      </w:r>
      <w:r w:rsidR="000E1034">
        <w:rPr>
          <w:rFonts w:ascii="Arial" w:hAnsi="Arial" w:cs="Arial"/>
          <w:sz w:val="24"/>
          <w:szCs w:val="24"/>
        </w:rPr>
        <w:t xml:space="preserve">ffected the client </w:t>
      </w:r>
      <w:r w:rsidR="00ED2471">
        <w:rPr>
          <w:rFonts w:ascii="Arial" w:hAnsi="Arial" w:cs="Arial"/>
          <w:sz w:val="24"/>
          <w:szCs w:val="24"/>
        </w:rPr>
        <w:t>after the session and rippled into the next session</w:t>
      </w:r>
      <w:r w:rsidR="00A157E1">
        <w:rPr>
          <w:rFonts w:ascii="Arial" w:hAnsi="Arial" w:cs="Arial"/>
          <w:sz w:val="24"/>
          <w:szCs w:val="24"/>
        </w:rPr>
        <w:t xml:space="preserve">, </w:t>
      </w:r>
      <w:r w:rsidR="00361FF4">
        <w:rPr>
          <w:rFonts w:ascii="Arial" w:hAnsi="Arial" w:cs="Arial"/>
          <w:sz w:val="24"/>
          <w:szCs w:val="24"/>
        </w:rPr>
        <w:t xml:space="preserve">which underscores the importance of therapist congruence. </w:t>
      </w:r>
      <w:r w:rsidR="00E031DC">
        <w:rPr>
          <w:rFonts w:ascii="Arial" w:hAnsi="Arial" w:cs="Arial"/>
          <w:sz w:val="24"/>
          <w:szCs w:val="24"/>
        </w:rPr>
        <w:t xml:space="preserve">Culture may also </w:t>
      </w:r>
      <w:r w:rsidR="00DA77A9">
        <w:rPr>
          <w:rFonts w:ascii="Arial" w:hAnsi="Arial" w:cs="Arial"/>
          <w:sz w:val="24"/>
          <w:szCs w:val="24"/>
        </w:rPr>
        <w:t xml:space="preserve">cause limitations towards the </w:t>
      </w:r>
      <w:r w:rsidR="004F580A">
        <w:rPr>
          <w:rFonts w:ascii="Arial" w:hAnsi="Arial" w:cs="Arial"/>
          <w:sz w:val="24"/>
          <w:szCs w:val="24"/>
        </w:rPr>
        <w:t>therapeutic</w:t>
      </w:r>
      <w:r w:rsidR="00DA77A9">
        <w:rPr>
          <w:rFonts w:ascii="Arial" w:hAnsi="Arial" w:cs="Arial"/>
          <w:sz w:val="24"/>
          <w:szCs w:val="24"/>
        </w:rPr>
        <w:t xml:space="preserve"> relationship </w:t>
      </w:r>
      <w:r w:rsidR="004F580A">
        <w:rPr>
          <w:rFonts w:ascii="Arial" w:hAnsi="Arial" w:cs="Arial"/>
          <w:sz w:val="24"/>
          <w:szCs w:val="24"/>
        </w:rPr>
        <w:t xml:space="preserve">as </w:t>
      </w:r>
      <w:r w:rsidR="004C049F">
        <w:rPr>
          <w:rFonts w:ascii="Arial" w:hAnsi="Arial" w:cs="Arial"/>
          <w:sz w:val="24"/>
          <w:szCs w:val="24"/>
        </w:rPr>
        <w:t>diverse cultures</w:t>
      </w:r>
      <w:r w:rsidR="004F580A">
        <w:rPr>
          <w:rFonts w:ascii="Arial" w:hAnsi="Arial" w:cs="Arial"/>
          <w:sz w:val="24"/>
          <w:szCs w:val="24"/>
        </w:rPr>
        <w:t xml:space="preserve"> have different </w:t>
      </w:r>
      <w:r w:rsidR="00082F4F">
        <w:rPr>
          <w:rFonts w:ascii="Arial" w:hAnsi="Arial" w:cs="Arial"/>
          <w:sz w:val="24"/>
          <w:szCs w:val="24"/>
        </w:rPr>
        <w:t>views when it comes to sharing and being open to emotions</w:t>
      </w:r>
      <w:r w:rsidR="00273350">
        <w:rPr>
          <w:rFonts w:ascii="Arial" w:hAnsi="Arial" w:cs="Arial"/>
          <w:sz w:val="24"/>
          <w:szCs w:val="24"/>
        </w:rPr>
        <w:t xml:space="preserve"> as well as political influence on that culture such as China</w:t>
      </w:r>
      <w:r w:rsidR="006003E2">
        <w:rPr>
          <w:rFonts w:ascii="Arial" w:hAnsi="Arial" w:cs="Arial"/>
          <w:sz w:val="24"/>
          <w:szCs w:val="24"/>
        </w:rPr>
        <w:t xml:space="preserve"> or Korea</w:t>
      </w:r>
      <w:r w:rsidR="00082F4F">
        <w:rPr>
          <w:rFonts w:ascii="Arial" w:hAnsi="Arial" w:cs="Arial"/>
          <w:sz w:val="24"/>
          <w:szCs w:val="24"/>
        </w:rPr>
        <w:t xml:space="preserve"> </w:t>
      </w:r>
      <w:r w:rsidR="00F1647D">
        <w:rPr>
          <w:rFonts w:ascii="Arial" w:hAnsi="Arial" w:cs="Arial"/>
          <w:sz w:val="24"/>
          <w:szCs w:val="24"/>
        </w:rPr>
        <w:t>(</w:t>
      </w:r>
      <w:r w:rsidR="00E510AC">
        <w:rPr>
          <w:rFonts w:ascii="Arial" w:hAnsi="Arial" w:cs="Arial"/>
          <w:sz w:val="24"/>
          <w:szCs w:val="24"/>
        </w:rPr>
        <w:t>Lai et</w:t>
      </w:r>
      <w:r w:rsidR="00A33F7D">
        <w:rPr>
          <w:rFonts w:ascii="Arial" w:hAnsi="Arial" w:cs="Arial"/>
          <w:sz w:val="24"/>
          <w:szCs w:val="24"/>
        </w:rPr>
        <w:t xml:space="preserve"> </w:t>
      </w:r>
      <w:r w:rsidR="00E510AC">
        <w:rPr>
          <w:rFonts w:ascii="Arial" w:hAnsi="Arial" w:cs="Arial"/>
          <w:sz w:val="24"/>
          <w:szCs w:val="24"/>
        </w:rPr>
        <w:t>al., 2021</w:t>
      </w:r>
      <w:r w:rsidR="00B546D2">
        <w:rPr>
          <w:rFonts w:ascii="Arial" w:hAnsi="Arial" w:cs="Arial"/>
          <w:sz w:val="24"/>
          <w:szCs w:val="24"/>
        </w:rPr>
        <w:t xml:space="preserve">; </w:t>
      </w:r>
      <w:r w:rsidR="00B546D2">
        <w:rPr>
          <w:rFonts w:ascii="Arial" w:hAnsi="Arial" w:cs="Arial"/>
          <w:sz w:val="24"/>
          <w:szCs w:val="24"/>
        </w:rPr>
        <w:t>Schmid, 2001</w:t>
      </w:r>
      <w:r w:rsidR="00E510AC">
        <w:rPr>
          <w:rFonts w:ascii="Arial" w:hAnsi="Arial" w:cs="Arial"/>
          <w:sz w:val="24"/>
          <w:szCs w:val="24"/>
        </w:rPr>
        <w:t>)</w:t>
      </w:r>
      <w:r w:rsidR="00F1647D">
        <w:rPr>
          <w:rFonts w:ascii="Arial" w:hAnsi="Arial" w:cs="Arial"/>
          <w:sz w:val="24"/>
          <w:szCs w:val="24"/>
        </w:rPr>
        <w:t>.</w:t>
      </w:r>
      <w:r w:rsidR="00E85761">
        <w:rPr>
          <w:rFonts w:ascii="Arial" w:hAnsi="Arial" w:cs="Arial"/>
          <w:sz w:val="24"/>
          <w:szCs w:val="24"/>
        </w:rPr>
        <w:t xml:space="preserve"> </w:t>
      </w:r>
    </w:p>
    <w:p w14:paraId="349497CA" w14:textId="4560B78C" w:rsidR="002A069D" w:rsidRDefault="002A069D" w:rsidP="003C0451">
      <w:pPr>
        <w:spacing w:line="480" w:lineRule="auto"/>
        <w:jc w:val="both"/>
        <w:rPr>
          <w:rFonts w:ascii="Arial" w:hAnsi="Arial" w:cs="Arial"/>
          <w:sz w:val="28"/>
          <w:szCs w:val="28"/>
        </w:rPr>
      </w:pPr>
      <w:r w:rsidRPr="003C0451">
        <w:rPr>
          <w:rFonts w:ascii="Arial" w:hAnsi="Arial" w:cs="Arial"/>
          <w:b/>
          <w:bCs/>
          <w:sz w:val="28"/>
          <w:szCs w:val="28"/>
        </w:rPr>
        <w:t>Unco</w:t>
      </w:r>
      <w:r w:rsidR="00266F53" w:rsidRPr="003C0451">
        <w:rPr>
          <w:rFonts w:ascii="Arial" w:hAnsi="Arial" w:cs="Arial"/>
          <w:b/>
          <w:bCs/>
          <w:sz w:val="28"/>
          <w:szCs w:val="28"/>
        </w:rPr>
        <w:t>n</w:t>
      </w:r>
      <w:r w:rsidRPr="003C0451">
        <w:rPr>
          <w:rFonts w:ascii="Arial" w:hAnsi="Arial" w:cs="Arial"/>
          <w:b/>
          <w:bCs/>
          <w:sz w:val="28"/>
          <w:szCs w:val="28"/>
        </w:rPr>
        <w:t>ditional positive regard</w:t>
      </w:r>
      <w:r w:rsidR="003C0451">
        <w:rPr>
          <w:rFonts w:ascii="Arial" w:hAnsi="Arial" w:cs="Arial"/>
          <w:b/>
          <w:bCs/>
          <w:sz w:val="28"/>
          <w:szCs w:val="28"/>
        </w:rPr>
        <w:t>.</w:t>
      </w:r>
      <w:r w:rsidR="00B174EB" w:rsidRPr="003C0451">
        <w:rPr>
          <w:rFonts w:ascii="Arial" w:hAnsi="Arial" w:cs="Arial"/>
          <w:b/>
          <w:bCs/>
          <w:sz w:val="28"/>
          <w:szCs w:val="28"/>
        </w:rPr>
        <w:t xml:space="preserve"> </w:t>
      </w:r>
    </w:p>
    <w:p w14:paraId="04C410B7" w14:textId="657DCA24" w:rsidR="004246F1" w:rsidRDefault="009027DF" w:rsidP="00B40529">
      <w:pPr>
        <w:spacing w:line="480" w:lineRule="auto"/>
        <w:ind w:firstLine="720"/>
        <w:jc w:val="both"/>
        <w:rPr>
          <w:rFonts w:ascii="Arial" w:hAnsi="Arial" w:cs="Arial"/>
          <w:sz w:val="24"/>
          <w:szCs w:val="24"/>
        </w:rPr>
      </w:pPr>
      <w:r>
        <w:rPr>
          <w:rFonts w:ascii="Arial" w:hAnsi="Arial" w:cs="Arial"/>
          <w:sz w:val="24"/>
          <w:szCs w:val="24"/>
        </w:rPr>
        <w:t xml:space="preserve">Unconditional positive regard (UPR), Rogers defined as </w:t>
      </w:r>
      <w:r w:rsidR="00BE15C4">
        <w:rPr>
          <w:rFonts w:ascii="Arial" w:hAnsi="Arial" w:cs="Arial"/>
          <w:sz w:val="24"/>
          <w:szCs w:val="24"/>
        </w:rPr>
        <w:t xml:space="preserve">the therapist accepting their client for who they are, no matter what </w:t>
      </w:r>
      <w:r w:rsidR="0033643C">
        <w:rPr>
          <w:rFonts w:ascii="Arial" w:hAnsi="Arial" w:cs="Arial"/>
          <w:sz w:val="24"/>
          <w:szCs w:val="24"/>
        </w:rPr>
        <w:t xml:space="preserve">they say or do </w:t>
      </w:r>
      <w:r w:rsidR="00987C4C">
        <w:rPr>
          <w:rFonts w:ascii="Arial" w:hAnsi="Arial" w:cs="Arial"/>
          <w:sz w:val="24"/>
          <w:szCs w:val="24"/>
        </w:rPr>
        <w:t xml:space="preserve">the client is human of which you have </w:t>
      </w:r>
      <w:r w:rsidR="006B22AD">
        <w:rPr>
          <w:rFonts w:ascii="Arial" w:hAnsi="Arial" w:cs="Arial"/>
          <w:sz w:val="24"/>
          <w:szCs w:val="24"/>
        </w:rPr>
        <w:t xml:space="preserve">total acceptance </w:t>
      </w:r>
      <w:r w:rsidR="00313376">
        <w:rPr>
          <w:rFonts w:ascii="Arial" w:hAnsi="Arial" w:cs="Arial"/>
          <w:sz w:val="24"/>
          <w:szCs w:val="24"/>
        </w:rPr>
        <w:t xml:space="preserve">without criticism or judgment </w:t>
      </w:r>
      <w:r w:rsidR="006B22AD">
        <w:rPr>
          <w:rFonts w:ascii="Arial" w:hAnsi="Arial" w:cs="Arial"/>
          <w:sz w:val="24"/>
          <w:szCs w:val="24"/>
        </w:rPr>
        <w:t>(Rogers, 200</w:t>
      </w:r>
      <w:r w:rsidR="002931BF">
        <w:rPr>
          <w:rFonts w:ascii="Arial" w:hAnsi="Arial" w:cs="Arial"/>
          <w:sz w:val="24"/>
          <w:szCs w:val="24"/>
        </w:rPr>
        <w:t>1</w:t>
      </w:r>
      <w:r w:rsidR="006B22AD">
        <w:rPr>
          <w:rFonts w:ascii="Arial" w:hAnsi="Arial" w:cs="Arial"/>
          <w:sz w:val="24"/>
          <w:szCs w:val="24"/>
        </w:rPr>
        <w:t xml:space="preserve">). </w:t>
      </w:r>
      <w:r w:rsidR="003514B0">
        <w:rPr>
          <w:rFonts w:ascii="Arial" w:hAnsi="Arial" w:cs="Arial"/>
          <w:sz w:val="24"/>
          <w:szCs w:val="24"/>
        </w:rPr>
        <w:t xml:space="preserve">A client who feels as if no matter </w:t>
      </w:r>
      <w:r w:rsidR="00FC22E4">
        <w:rPr>
          <w:rFonts w:ascii="Arial" w:hAnsi="Arial" w:cs="Arial"/>
          <w:sz w:val="24"/>
          <w:szCs w:val="24"/>
        </w:rPr>
        <w:t>what they say or do they will not be judged or criticised by their the</w:t>
      </w:r>
      <w:r w:rsidR="003C4D3E">
        <w:rPr>
          <w:rFonts w:ascii="Arial" w:hAnsi="Arial" w:cs="Arial"/>
          <w:sz w:val="24"/>
          <w:szCs w:val="24"/>
        </w:rPr>
        <w:t>ra</w:t>
      </w:r>
      <w:r w:rsidR="00FC22E4">
        <w:rPr>
          <w:rFonts w:ascii="Arial" w:hAnsi="Arial" w:cs="Arial"/>
          <w:sz w:val="24"/>
          <w:szCs w:val="24"/>
        </w:rPr>
        <w:t>pist</w:t>
      </w:r>
      <w:r w:rsidR="003C4D3E">
        <w:rPr>
          <w:rFonts w:ascii="Arial" w:hAnsi="Arial" w:cs="Arial"/>
          <w:sz w:val="24"/>
          <w:szCs w:val="24"/>
        </w:rPr>
        <w:t xml:space="preserve">, are </w:t>
      </w:r>
      <w:r w:rsidR="00FC22E4">
        <w:rPr>
          <w:rFonts w:ascii="Arial" w:hAnsi="Arial" w:cs="Arial"/>
          <w:sz w:val="24"/>
          <w:szCs w:val="24"/>
        </w:rPr>
        <w:t xml:space="preserve">more likely to feel safe and trusting of their therapist and </w:t>
      </w:r>
      <w:r w:rsidR="00AD4EA6">
        <w:rPr>
          <w:rFonts w:ascii="Arial" w:hAnsi="Arial" w:cs="Arial"/>
          <w:sz w:val="24"/>
          <w:szCs w:val="24"/>
        </w:rPr>
        <w:t>feel comfortable sharing their emotions n</w:t>
      </w:r>
      <w:r w:rsidR="005C58DA">
        <w:rPr>
          <w:rFonts w:ascii="Arial" w:hAnsi="Arial" w:cs="Arial"/>
          <w:sz w:val="24"/>
          <w:szCs w:val="24"/>
        </w:rPr>
        <w:t>o</w:t>
      </w:r>
      <w:r w:rsidR="00AD4EA6">
        <w:rPr>
          <w:rFonts w:ascii="Arial" w:hAnsi="Arial" w:cs="Arial"/>
          <w:sz w:val="24"/>
          <w:szCs w:val="24"/>
        </w:rPr>
        <w:t xml:space="preserve"> matter the guilt or shame they </w:t>
      </w:r>
      <w:r w:rsidR="005C58DA">
        <w:rPr>
          <w:rFonts w:ascii="Arial" w:hAnsi="Arial" w:cs="Arial"/>
          <w:sz w:val="24"/>
          <w:szCs w:val="24"/>
        </w:rPr>
        <w:t>m</w:t>
      </w:r>
      <w:r w:rsidR="00BC2CB2">
        <w:rPr>
          <w:rFonts w:ascii="Arial" w:hAnsi="Arial" w:cs="Arial"/>
          <w:sz w:val="24"/>
          <w:szCs w:val="24"/>
        </w:rPr>
        <w:t xml:space="preserve">ight </w:t>
      </w:r>
      <w:r w:rsidR="005C58DA">
        <w:rPr>
          <w:rFonts w:ascii="Arial" w:hAnsi="Arial" w:cs="Arial"/>
          <w:sz w:val="24"/>
          <w:szCs w:val="24"/>
        </w:rPr>
        <w:t xml:space="preserve">feel. </w:t>
      </w:r>
      <w:r w:rsidR="00E71CD0" w:rsidRPr="00E71CD0">
        <w:rPr>
          <w:rFonts w:ascii="Arial" w:hAnsi="Arial" w:cs="Arial"/>
          <w:sz w:val="24"/>
          <w:szCs w:val="24"/>
        </w:rPr>
        <w:t xml:space="preserve">Kim et al., </w:t>
      </w:r>
      <w:r w:rsidR="00E71CD0">
        <w:rPr>
          <w:rFonts w:ascii="Arial" w:hAnsi="Arial" w:cs="Arial"/>
          <w:sz w:val="24"/>
          <w:szCs w:val="24"/>
        </w:rPr>
        <w:t>(</w:t>
      </w:r>
      <w:r w:rsidR="00E71CD0" w:rsidRPr="00E71CD0">
        <w:rPr>
          <w:rFonts w:ascii="Arial" w:hAnsi="Arial" w:cs="Arial"/>
          <w:sz w:val="24"/>
          <w:szCs w:val="24"/>
        </w:rPr>
        <w:t>2020)</w:t>
      </w:r>
      <w:r w:rsidR="00B4220C">
        <w:rPr>
          <w:rFonts w:ascii="Arial" w:hAnsi="Arial" w:cs="Arial"/>
          <w:sz w:val="24"/>
          <w:szCs w:val="24"/>
        </w:rPr>
        <w:t xml:space="preserve"> found that UPR was a major</w:t>
      </w:r>
      <w:r w:rsidR="00097D4F">
        <w:rPr>
          <w:rFonts w:ascii="Arial" w:hAnsi="Arial" w:cs="Arial"/>
          <w:sz w:val="24"/>
          <w:szCs w:val="24"/>
        </w:rPr>
        <w:t xml:space="preserve"> contributing</w:t>
      </w:r>
      <w:r w:rsidR="00B4220C">
        <w:rPr>
          <w:rFonts w:ascii="Arial" w:hAnsi="Arial" w:cs="Arial"/>
          <w:sz w:val="24"/>
          <w:szCs w:val="24"/>
        </w:rPr>
        <w:t xml:space="preserve"> factor </w:t>
      </w:r>
      <w:r w:rsidR="00097D4F">
        <w:rPr>
          <w:rFonts w:ascii="Arial" w:hAnsi="Arial" w:cs="Arial"/>
          <w:sz w:val="24"/>
          <w:szCs w:val="24"/>
        </w:rPr>
        <w:t xml:space="preserve">towards positive client change with </w:t>
      </w:r>
      <w:r w:rsidR="00A55A57">
        <w:rPr>
          <w:rFonts w:ascii="Arial" w:hAnsi="Arial" w:cs="Arial"/>
          <w:sz w:val="24"/>
          <w:szCs w:val="24"/>
        </w:rPr>
        <w:t>5</w:t>
      </w:r>
      <w:r w:rsidR="00097D4F">
        <w:rPr>
          <w:rFonts w:ascii="Arial" w:hAnsi="Arial" w:cs="Arial"/>
          <w:sz w:val="24"/>
          <w:szCs w:val="24"/>
        </w:rPr>
        <w:t xml:space="preserve">5 clients </w:t>
      </w:r>
      <w:r w:rsidR="00A55A57">
        <w:rPr>
          <w:rFonts w:ascii="Arial" w:hAnsi="Arial" w:cs="Arial"/>
          <w:sz w:val="24"/>
          <w:szCs w:val="24"/>
        </w:rPr>
        <w:t>scoring high positive change results when UPR was</w:t>
      </w:r>
      <w:r w:rsidR="00891650">
        <w:rPr>
          <w:rFonts w:ascii="Arial" w:hAnsi="Arial" w:cs="Arial"/>
          <w:sz w:val="24"/>
          <w:szCs w:val="24"/>
        </w:rPr>
        <w:t xml:space="preserve"> strongly</w:t>
      </w:r>
      <w:r w:rsidR="00A55A57">
        <w:rPr>
          <w:rFonts w:ascii="Arial" w:hAnsi="Arial" w:cs="Arial"/>
          <w:sz w:val="24"/>
          <w:szCs w:val="24"/>
        </w:rPr>
        <w:t xml:space="preserve"> present. </w:t>
      </w:r>
      <w:r w:rsidR="004246F1" w:rsidRPr="004246F1">
        <w:rPr>
          <w:rFonts w:ascii="Arial" w:hAnsi="Arial" w:cs="Arial"/>
          <w:sz w:val="24"/>
          <w:szCs w:val="24"/>
        </w:rPr>
        <w:t xml:space="preserve">Shefer </w:t>
      </w:r>
      <w:r w:rsidR="004246F1" w:rsidRPr="004246F1">
        <w:rPr>
          <w:rFonts w:ascii="Arial" w:hAnsi="Arial" w:cs="Arial"/>
          <w:sz w:val="24"/>
          <w:szCs w:val="24"/>
        </w:rPr>
        <w:lastRenderedPageBreak/>
        <w:t>et al. (2017)</w:t>
      </w:r>
      <w:r w:rsidR="0063409F">
        <w:rPr>
          <w:rFonts w:ascii="Arial" w:hAnsi="Arial" w:cs="Arial"/>
          <w:sz w:val="24"/>
          <w:szCs w:val="24"/>
        </w:rPr>
        <w:t xml:space="preserve"> found supporting evidence in their study utilising UPR within the </w:t>
      </w:r>
      <w:r w:rsidR="008A4FA5">
        <w:rPr>
          <w:rFonts w:ascii="Arial" w:hAnsi="Arial" w:cs="Arial"/>
          <w:sz w:val="24"/>
          <w:szCs w:val="24"/>
        </w:rPr>
        <w:t>workplace</w:t>
      </w:r>
      <w:r w:rsidR="0063409F">
        <w:rPr>
          <w:rFonts w:ascii="Arial" w:hAnsi="Arial" w:cs="Arial"/>
          <w:sz w:val="24"/>
          <w:szCs w:val="24"/>
        </w:rPr>
        <w:t xml:space="preserve"> and found that staff </w:t>
      </w:r>
      <w:r w:rsidR="00011A14">
        <w:rPr>
          <w:rFonts w:ascii="Arial" w:hAnsi="Arial" w:cs="Arial"/>
          <w:sz w:val="24"/>
          <w:szCs w:val="24"/>
        </w:rPr>
        <w:t xml:space="preserve">mentality and productivity was significantly improved when UPR was utilised </w:t>
      </w:r>
      <w:r w:rsidR="006F2B38">
        <w:rPr>
          <w:rFonts w:ascii="Arial" w:hAnsi="Arial" w:cs="Arial"/>
          <w:sz w:val="24"/>
          <w:szCs w:val="24"/>
        </w:rPr>
        <w:t xml:space="preserve">between co-workers and management. </w:t>
      </w:r>
      <w:r w:rsidR="00497271">
        <w:rPr>
          <w:rFonts w:ascii="Arial" w:hAnsi="Arial" w:cs="Arial"/>
          <w:sz w:val="24"/>
          <w:szCs w:val="24"/>
        </w:rPr>
        <w:t xml:space="preserve">Other studies also show support of UPR being </w:t>
      </w:r>
      <w:r w:rsidR="00B3621E">
        <w:rPr>
          <w:rFonts w:ascii="Arial" w:hAnsi="Arial" w:cs="Arial"/>
          <w:sz w:val="24"/>
          <w:szCs w:val="24"/>
        </w:rPr>
        <w:t xml:space="preserve">a positive factor </w:t>
      </w:r>
      <w:r w:rsidR="002A42B4">
        <w:rPr>
          <w:rFonts w:ascii="Arial" w:hAnsi="Arial" w:cs="Arial"/>
          <w:sz w:val="24"/>
          <w:szCs w:val="24"/>
        </w:rPr>
        <w:t>in</w:t>
      </w:r>
      <w:r w:rsidR="00EA305B">
        <w:rPr>
          <w:rFonts w:ascii="Arial" w:hAnsi="Arial" w:cs="Arial"/>
          <w:sz w:val="24"/>
          <w:szCs w:val="24"/>
        </w:rPr>
        <w:t xml:space="preserve"> t</w:t>
      </w:r>
      <w:r w:rsidR="00DD593A">
        <w:rPr>
          <w:rFonts w:ascii="Arial" w:hAnsi="Arial" w:cs="Arial"/>
          <w:sz w:val="24"/>
          <w:szCs w:val="24"/>
        </w:rPr>
        <w:t xml:space="preserve">he client outcome, indicating </w:t>
      </w:r>
      <w:r w:rsidR="00D2673F">
        <w:rPr>
          <w:rFonts w:ascii="Arial" w:hAnsi="Arial" w:cs="Arial"/>
          <w:sz w:val="24"/>
          <w:szCs w:val="24"/>
        </w:rPr>
        <w:t xml:space="preserve">the importance of UPR in the </w:t>
      </w:r>
      <w:r w:rsidR="0005479D">
        <w:rPr>
          <w:rFonts w:ascii="Arial" w:hAnsi="Arial" w:cs="Arial"/>
          <w:sz w:val="24"/>
          <w:szCs w:val="24"/>
        </w:rPr>
        <w:t>therapeutic</w:t>
      </w:r>
      <w:r w:rsidR="00D2673F">
        <w:rPr>
          <w:rFonts w:ascii="Arial" w:hAnsi="Arial" w:cs="Arial"/>
          <w:sz w:val="24"/>
          <w:szCs w:val="24"/>
        </w:rPr>
        <w:t xml:space="preserve"> relationship (</w:t>
      </w:r>
      <w:r w:rsidR="00354335">
        <w:rPr>
          <w:rFonts w:ascii="Arial" w:hAnsi="Arial" w:cs="Arial"/>
          <w:sz w:val="24"/>
          <w:szCs w:val="24"/>
        </w:rPr>
        <w:t>Farber et al., 2018;</w:t>
      </w:r>
      <w:r w:rsidR="00AD44B7" w:rsidRPr="00AD44B7">
        <w:rPr>
          <w:rFonts w:ascii="Times New Roman" w:eastAsia="Times New Roman" w:hAnsi="Times New Roman" w:cs="Times New Roman"/>
          <w:kern w:val="0"/>
          <w:sz w:val="24"/>
          <w:szCs w:val="24"/>
          <w:lang w:eastAsia="en-GB"/>
          <w14:ligatures w14:val="none"/>
        </w:rPr>
        <w:t xml:space="preserve"> </w:t>
      </w:r>
      <w:r w:rsidR="00AD44B7" w:rsidRPr="00AD44B7">
        <w:rPr>
          <w:rFonts w:ascii="Arial" w:hAnsi="Arial" w:cs="Arial"/>
          <w:sz w:val="24"/>
          <w:szCs w:val="24"/>
        </w:rPr>
        <w:t xml:space="preserve">Farber </w:t>
      </w:r>
      <w:r w:rsidR="0005479D">
        <w:rPr>
          <w:rFonts w:ascii="Arial" w:hAnsi="Arial" w:cs="Arial"/>
          <w:sz w:val="24"/>
          <w:szCs w:val="24"/>
        </w:rPr>
        <w:t>&amp;</w:t>
      </w:r>
      <w:r w:rsidR="00AD44B7" w:rsidRPr="00AD44B7">
        <w:rPr>
          <w:rFonts w:ascii="Arial" w:hAnsi="Arial" w:cs="Arial"/>
          <w:sz w:val="24"/>
          <w:szCs w:val="24"/>
        </w:rPr>
        <w:t xml:space="preserve"> Doolin</w:t>
      </w:r>
      <w:r w:rsidR="0005479D">
        <w:rPr>
          <w:rFonts w:ascii="Arial" w:hAnsi="Arial" w:cs="Arial"/>
          <w:sz w:val="24"/>
          <w:szCs w:val="24"/>
        </w:rPr>
        <w:t xml:space="preserve">, </w:t>
      </w:r>
      <w:r w:rsidR="00AD44B7" w:rsidRPr="00AD44B7">
        <w:rPr>
          <w:rFonts w:ascii="Arial" w:hAnsi="Arial" w:cs="Arial"/>
          <w:sz w:val="24"/>
          <w:szCs w:val="24"/>
        </w:rPr>
        <w:t>2011</w:t>
      </w:r>
      <w:r w:rsidR="0005479D">
        <w:rPr>
          <w:rFonts w:ascii="Arial" w:hAnsi="Arial" w:cs="Arial"/>
          <w:sz w:val="24"/>
          <w:szCs w:val="24"/>
        </w:rPr>
        <w:t xml:space="preserve">; </w:t>
      </w:r>
      <w:r w:rsidR="001A3A48">
        <w:rPr>
          <w:rFonts w:ascii="Arial" w:hAnsi="Arial" w:cs="Arial"/>
          <w:sz w:val="24"/>
          <w:szCs w:val="24"/>
        </w:rPr>
        <w:t>Mahon, 2023</w:t>
      </w:r>
      <w:r w:rsidR="000426D2">
        <w:rPr>
          <w:rFonts w:ascii="Arial" w:hAnsi="Arial" w:cs="Arial"/>
          <w:sz w:val="24"/>
          <w:szCs w:val="24"/>
        </w:rPr>
        <w:t xml:space="preserve">, </w:t>
      </w:r>
      <w:r w:rsidR="000426D2" w:rsidRPr="000426D2">
        <w:rPr>
          <w:rFonts w:ascii="Arial" w:hAnsi="Arial" w:cs="Arial"/>
          <w:sz w:val="24"/>
          <w:szCs w:val="24"/>
        </w:rPr>
        <w:t>Ort et al</w:t>
      </w:r>
      <w:r w:rsidR="00B40529">
        <w:rPr>
          <w:rFonts w:ascii="Arial" w:hAnsi="Arial" w:cs="Arial"/>
          <w:sz w:val="24"/>
          <w:szCs w:val="24"/>
        </w:rPr>
        <w:t xml:space="preserve">., </w:t>
      </w:r>
      <w:r w:rsidR="000426D2" w:rsidRPr="000426D2">
        <w:rPr>
          <w:rFonts w:ascii="Arial" w:hAnsi="Arial" w:cs="Arial"/>
          <w:sz w:val="24"/>
          <w:szCs w:val="24"/>
        </w:rPr>
        <w:t>2022)</w:t>
      </w:r>
      <w:r w:rsidR="00B40529">
        <w:rPr>
          <w:rFonts w:ascii="Arial" w:hAnsi="Arial" w:cs="Arial"/>
          <w:sz w:val="24"/>
          <w:szCs w:val="24"/>
        </w:rPr>
        <w:t xml:space="preserve">. </w:t>
      </w:r>
    </w:p>
    <w:p w14:paraId="18A95501" w14:textId="0625A7B5" w:rsidR="007954DF" w:rsidRDefault="007174F7" w:rsidP="007954DF">
      <w:pPr>
        <w:spacing w:line="480" w:lineRule="auto"/>
        <w:ind w:firstLine="720"/>
        <w:jc w:val="both"/>
        <w:rPr>
          <w:rFonts w:ascii="Arial" w:hAnsi="Arial" w:cs="Arial"/>
          <w:sz w:val="24"/>
          <w:szCs w:val="24"/>
        </w:rPr>
      </w:pPr>
      <w:r>
        <w:rPr>
          <w:rFonts w:ascii="Arial" w:hAnsi="Arial" w:cs="Arial"/>
          <w:sz w:val="24"/>
          <w:szCs w:val="24"/>
        </w:rPr>
        <w:t xml:space="preserve">The main criticism of UPR </w:t>
      </w:r>
      <w:r w:rsidR="00DF30A9">
        <w:rPr>
          <w:rFonts w:ascii="Arial" w:hAnsi="Arial" w:cs="Arial"/>
          <w:sz w:val="24"/>
          <w:szCs w:val="24"/>
        </w:rPr>
        <w:t xml:space="preserve">is </w:t>
      </w:r>
      <w:r w:rsidR="006F7DFA">
        <w:rPr>
          <w:rFonts w:ascii="Arial" w:hAnsi="Arial" w:cs="Arial"/>
          <w:sz w:val="24"/>
          <w:szCs w:val="24"/>
        </w:rPr>
        <w:t xml:space="preserve">that it </w:t>
      </w:r>
      <w:r w:rsidR="00791939">
        <w:rPr>
          <w:rFonts w:ascii="Arial" w:hAnsi="Arial" w:cs="Arial"/>
          <w:sz w:val="24"/>
          <w:szCs w:val="24"/>
        </w:rPr>
        <w:t>can conflict with congruence, in that having UPR for your client no matter what</w:t>
      </w:r>
      <w:r w:rsidR="00B61E47">
        <w:rPr>
          <w:rFonts w:ascii="Arial" w:hAnsi="Arial" w:cs="Arial"/>
          <w:sz w:val="24"/>
          <w:szCs w:val="24"/>
        </w:rPr>
        <w:t xml:space="preserve"> even if you do not accept their actions of beliefs would make the relationship incongruent </w:t>
      </w:r>
      <w:r w:rsidR="00371D3F" w:rsidRPr="00371D3F">
        <w:rPr>
          <w:rFonts w:ascii="Arial" w:hAnsi="Arial" w:cs="Arial"/>
          <w:sz w:val="24"/>
          <w:szCs w:val="24"/>
        </w:rPr>
        <w:t>(Farber et al., 2022)</w:t>
      </w:r>
      <w:r w:rsidR="00E74970">
        <w:rPr>
          <w:rFonts w:ascii="Arial" w:hAnsi="Arial" w:cs="Arial"/>
          <w:sz w:val="24"/>
          <w:szCs w:val="24"/>
        </w:rPr>
        <w:t xml:space="preserve">. </w:t>
      </w:r>
      <w:r w:rsidR="006033EF">
        <w:rPr>
          <w:rFonts w:ascii="Arial" w:hAnsi="Arial" w:cs="Arial"/>
          <w:sz w:val="24"/>
          <w:szCs w:val="24"/>
        </w:rPr>
        <w:t>UPR could also shut down or restrict the u</w:t>
      </w:r>
      <w:r w:rsidR="008029A4">
        <w:rPr>
          <w:rFonts w:ascii="Arial" w:hAnsi="Arial" w:cs="Arial"/>
          <w:sz w:val="24"/>
          <w:szCs w:val="24"/>
        </w:rPr>
        <w:t>s</w:t>
      </w:r>
      <w:r w:rsidR="006033EF">
        <w:rPr>
          <w:rFonts w:ascii="Arial" w:hAnsi="Arial" w:cs="Arial"/>
          <w:sz w:val="24"/>
          <w:szCs w:val="24"/>
        </w:rPr>
        <w:t xml:space="preserve">e of questioning </w:t>
      </w:r>
      <w:r w:rsidR="00355F80">
        <w:rPr>
          <w:rFonts w:ascii="Arial" w:hAnsi="Arial" w:cs="Arial"/>
          <w:sz w:val="24"/>
          <w:szCs w:val="24"/>
        </w:rPr>
        <w:t>‘</w:t>
      </w:r>
      <w:r w:rsidR="006033EF">
        <w:rPr>
          <w:rFonts w:ascii="Arial" w:hAnsi="Arial" w:cs="Arial"/>
          <w:sz w:val="24"/>
          <w:szCs w:val="24"/>
        </w:rPr>
        <w:t>why</w:t>
      </w:r>
      <w:r w:rsidR="00355F80">
        <w:rPr>
          <w:rFonts w:ascii="Arial" w:hAnsi="Arial" w:cs="Arial"/>
          <w:sz w:val="24"/>
          <w:szCs w:val="24"/>
        </w:rPr>
        <w:t>’</w:t>
      </w:r>
      <w:r w:rsidR="006033EF">
        <w:rPr>
          <w:rFonts w:ascii="Arial" w:hAnsi="Arial" w:cs="Arial"/>
          <w:sz w:val="24"/>
          <w:szCs w:val="24"/>
        </w:rPr>
        <w:t xml:space="preserve"> the client </w:t>
      </w:r>
      <w:r w:rsidR="008029A4">
        <w:rPr>
          <w:rFonts w:ascii="Arial" w:hAnsi="Arial" w:cs="Arial"/>
          <w:sz w:val="24"/>
          <w:szCs w:val="24"/>
        </w:rPr>
        <w:t xml:space="preserve">did certain things and why they felt </w:t>
      </w:r>
      <w:r w:rsidR="002342C7">
        <w:rPr>
          <w:rFonts w:ascii="Arial" w:hAnsi="Arial" w:cs="Arial"/>
          <w:sz w:val="24"/>
          <w:szCs w:val="24"/>
        </w:rPr>
        <w:t>the</w:t>
      </w:r>
      <w:r w:rsidR="008029A4">
        <w:rPr>
          <w:rFonts w:ascii="Arial" w:hAnsi="Arial" w:cs="Arial"/>
          <w:sz w:val="24"/>
          <w:szCs w:val="24"/>
        </w:rPr>
        <w:t xml:space="preserve"> way they did</w:t>
      </w:r>
      <w:r w:rsidR="00355F80">
        <w:rPr>
          <w:rFonts w:ascii="Arial" w:hAnsi="Arial" w:cs="Arial"/>
          <w:sz w:val="24"/>
          <w:szCs w:val="24"/>
        </w:rPr>
        <w:t xml:space="preserve">, instead of simply just accepting their actions which could </w:t>
      </w:r>
      <w:r w:rsidR="00A7427C">
        <w:rPr>
          <w:rFonts w:ascii="Arial" w:hAnsi="Arial" w:cs="Arial"/>
          <w:sz w:val="24"/>
          <w:szCs w:val="24"/>
        </w:rPr>
        <w:t xml:space="preserve">impact positive client change </w:t>
      </w:r>
      <w:r w:rsidR="00273ECB">
        <w:rPr>
          <w:rFonts w:ascii="Arial" w:hAnsi="Arial" w:cs="Arial"/>
          <w:sz w:val="24"/>
          <w:szCs w:val="24"/>
        </w:rPr>
        <w:t xml:space="preserve">(Davis, </w:t>
      </w:r>
      <w:r w:rsidR="00B47F4B">
        <w:rPr>
          <w:rFonts w:ascii="Arial" w:hAnsi="Arial" w:cs="Arial"/>
          <w:sz w:val="24"/>
          <w:szCs w:val="24"/>
        </w:rPr>
        <w:t xml:space="preserve">2024). </w:t>
      </w:r>
      <w:r w:rsidR="00946A4E">
        <w:rPr>
          <w:rFonts w:ascii="Arial" w:hAnsi="Arial" w:cs="Arial"/>
          <w:sz w:val="24"/>
          <w:szCs w:val="24"/>
        </w:rPr>
        <w:t xml:space="preserve">Being </w:t>
      </w:r>
      <w:r w:rsidR="000F3078">
        <w:rPr>
          <w:rFonts w:ascii="Arial" w:hAnsi="Arial" w:cs="Arial"/>
          <w:sz w:val="24"/>
          <w:szCs w:val="24"/>
        </w:rPr>
        <w:t>completely</w:t>
      </w:r>
      <w:r w:rsidR="00946A4E">
        <w:rPr>
          <w:rFonts w:ascii="Arial" w:hAnsi="Arial" w:cs="Arial"/>
          <w:sz w:val="24"/>
          <w:szCs w:val="24"/>
        </w:rPr>
        <w:t xml:space="preserve"> accepting of any action your client has committed even if it may be harmful to others or illegal</w:t>
      </w:r>
      <w:r w:rsidR="000C7B8F">
        <w:rPr>
          <w:rFonts w:ascii="Arial" w:hAnsi="Arial" w:cs="Arial"/>
          <w:sz w:val="24"/>
          <w:szCs w:val="24"/>
        </w:rPr>
        <w:t xml:space="preserve">, </w:t>
      </w:r>
      <w:r w:rsidR="008D0462">
        <w:rPr>
          <w:rFonts w:ascii="Arial" w:hAnsi="Arial" w:cs="Arial"/>
          <w:sz w:val="24"/>
          <w:szCs w:val="24"/>
        </w:rPr>
        <w:t xml:space="preserve">could be seen as unethical. </w:t>
      </w:r>
      <w:r w:rsidR="0052688B">
        <w:rPr>
          <w:rFonts w:ascii="Arial" w:hAnsi="Arial" w:cs="Arial"/>
          <w:sz w:val="24"/>
          <w:szCs w:val="24"/>
        </w:rPr>
        <w:t xml:space="preserve">Instead of accepting the clients actions, confronting them and making them see the consequences of their actions and </w:t>
      </w:r>
      <w:r w:rsidR="00D721CD">
        <w:rPr>
          <w:rFonts w:ascii="Arial" w:hAnsi="Arial" w:cs="Arial"/>
          <w:sz w:val="24"/>
          <w:szCs w:val="24"/>
        </w:rPr>
        <w:t>challenging their negative behaviour would more likely produce a positive client change</w:t>
      </w:r>
      <w:r w:rsidR="00937EA3">
        <w:rPr>
          <w:rFonts w:ascii="Arial" w:hAnsi="Arial" w:cs="Arial"/>
          <w:sz w:val="24"/>
          <w:szCs w:val="24"/>
        </w:rPr>
        <w:t xml:space="preserve"> than simply accepting the clients actions and allowing them to think they </w:t>
      </w:r>
      <w:r w:rsidR="007954DF">
        <w:rPr>
          <w:rFonts w:ascii="Arial" w:hAnsi="Arial" w:cs="Arial"/>
          <w:sz w:val="24"/>
          <w:szCs w:val="24"/>
        </w:rPr>
        <w:t xml:space="preserve">did ‘the right thing’ </w:t>
      </w:r>
      <w:r w:rsidR="007954DF" w:rsidRPr="007954DF">
        <w:rPr>
          <w:rFonts w:ascii="Arial" w:hAnsi="Arial" w:cs="Arial"/>
          <w:sz w:val="24"/>
          <w:szCs w:val="24"/>
        </w:rPr>
        <w:t>(Farber et al., 2018)</w:t>
      </w:r>
      <w:r w:rsidR="007954DF">
        <w:rPr>
          <w:rFonts w:ascii="Arial" w:hAnsi="Arial" w:cs="Arial"/>
          <w:sz w:val="24"/>
          <w:szCs w:val="24"/>
        </w:rPr>
        <w:t xml:space="preserve">. </w:t>
      </w:r>
    </w:p>
    <w:p w14:paraId="27392C66" w14:textId="44447346" w:rsidR="008E30B9" w:rsidRPr="008E30B9" w:rsidRDefault="00331F1B" w:rsidP="008E30B9">
      <w:pPr>
        <w:spacing w:line="480" w:lineRule="auto"/>
        <w:ind w:firstLine="720"/>
        <w:jc w:val="both"/>
        <w:rPr>
          <w:rFonts w:ascii="Arial" w:hAnsi="Arial" w:cs="Arial"/>
          <w:sz w:val="24"/>
          <w:szCs w:val="24"/>
        </w:rPr>
      </w:pPr>
      <w:r>
        <w:rPr>
          <w:rFonts w:ascii="Arial" w:hAnsi="Arial" w:cs="Arial"/>
          <w:sz w:val="24"/>
          <w:szCs w:val="24"/>
        </w:rPr>
        <w:t xml:space="preserve">A limitation of the research into UPR within the </w:t>
      </w:r>
      <w:r w:rsidR="0006339F">
        <w:rPr>
          <w:rFonts w:ascii="Arial" w:hAnsi="Arial" w:cs="Arial"/>
          <w:sz w:val="24"/>
          <w:szCs w:val="24"/>
        </w:rPr>
        <w:t>therapeutic</w:t>
      </w:r>
      <w:r>
        <w:rPr>
          <w:rFonts w:ascii="Arial" w:hAnsi="Arial" w:cs="Arial"/>
          <w:sz w:val="24"/>
          <w:szCs w:val="24"/>
        </w:rPr>
        <w:t xml:space="preserve"> </w:t>
      </w:r>
      <w:r w:rsidR="00141999">
        <w:rPr>
          <w:rFonts w:ascii="Arial" w:hAnsi="Arial" w:cs="Arial"/>
          <w:sz w:val="24"/>
          <w:szCs w:val="24"/>
        </w:rPr>
        <w:t xml:space="preserve">practise is the lack of diverse client data, as </w:t>
      </w:r>
      <w:r w:rsidR="000A0003">
        <w:rPr>
          <w:rFonts w:ascii="Arial" w:hAnsi="Arial" w:cs="Arial"/>
          <w:sz w:val="24"/>
          <w:szCs w:val="24"/>
        </w:rPr>
        <w:t>most of</w:t>
      </w:r>
      <w:r w:rsidR="009B2BDC">
        <w:rPr>
          <w:rFonts w:ascii="Arial" w:hAnsi="Arial" w:cs="Arial"/>
          <w:sz w:val="24"/>
          <w:szCs w:val="24"/>
        </w:rPr>
        <w:t xml:space="preserve"> the studies </w:t>
      </w:r>
      <w:r w:rsidR="0006339F">
        <w:rPr>
          <w:rFonts w:ascii="Arial" w:hAnsi="Arial" w:cs="Arial"/>
          <w:sz w:val="24"/>
          <w:szCs w:val="24"/>
        </w:rPr>
        <w:t>involve</w:t>
      </w:r>
      <w:r w:rsidR="009B2BDC">
        <w:rPr>
          <w:rFonts w:ascii="Arial" w:hAnsi="Arial" w:cs="Arial"/>
          <w:sz w:val="24"/>
          <w:szCs w:val="24"/>
        </w:rPr>
        <w:t xml:space="preserve"> white, American </w:t>
      </w:r>
      <w:r w:rsidR="0006339F">
        <w:rPr>
          <w:rFonts w:ascii="Arial" w:hAnsi="Arial" w:cs="Arial"/>
          <w:sz w:val="24"/>
          <w:szCs w:val="24"/>
        </w:rPr>
        <w:t>therapists</w:t>
      </w:r>
      <w:r w:rsidR="009B2BDC">
        <w:rPr>
          <w:rFonts w:ascii="Arial" w:hAnsi="Arial" w:cs="Arial"/>
          <w:sz w:val="24"/>
          <w:szCs w:val="24"/>
        </w:rPr>
        <w:t xml:space="preserve"> and clients. </w:t>
      </w:r>
      <w:r w:rsidR="00407350">
        <w:rPr>
          <w:rFonts w:ascii="Arial" w:hAnsi="Arial" w:cs="Arial"/>
          <w:sz w:val="24"/>
          <w:szCs w:val="24"/>
        </w:rPr>
        <w:t xml:space="preserve">Exploring the effects of UPR on clients with more diversity such as; age, gender, religion, ethnicity and sexual orientation, </w:t>
      </w:r>
      <w:r w:rsidR="0017242E">
        <w:rPr>
          <w:rFonts w:ascii="Arial" w:hAnsi="Arial" w:cs="Arial"/>
          <w:sz w:val="24"/>
          <w:szCs w:val="24"/>
        </w:rPr>
        <w:t xml:space="preserve">with further </w:t>
      </w:r>
      <w:r w:rsidR="008C6554">
        <w:rPr>
          <w:rFonts w:ascii="Arial" w:hAnsi="Arial" w:cs="Arial"/>
          <w:sz w:val="24"/>
          <w:szCs w:val="24"/>
        </w:rPr>
        <w:t xml:space="preserve">research </w:t>
      </w:r>
      <w:r w:rsidR="0017242E">
        <w:rPr>
          <w:rFonts w:ascii="Arial" w:hAnsi="Arial" w:cs="Arial"/>
          <w:sz w:val="24"/>
          <w:szCs w:val="24"/>
        </w:rPr>
        <w:t xml:space="preserve">would open up the </w:t>
      </w:r>
      <w:r w:rsidR="008C6554">
        <w:rPr>
          <w:rFonts w:ascii="Arial" w:hAnsi="Arial" w:cs="Arial"/>
          <w:sz w:val="24"/>
          <w:szCs w:val="24"/>
        </w:rPr>
        <w:t xml:space="preserve">field </w:t>
      </w:r>
      <w:r w:rsidR="00244510">
        <w:rPr>
          <w:rFonts w:ascii="Arial" w:hAnsi="Arial" w:cs="Arial"/>
          <w:sz w:val="24"/>
          <w:szCs w:val="24"/>
        </w:rPr>
        <w:t xml:space="preserve">to explore the best therapy or considerations of therapy when working with </w:t>
      </w:r>
      <w:r w:rsidR="00CC22A8">
        <w:rPr>
          <w:rFonts w:ascii="Arial" w:hAnsi="Arial" w:cs="Arial"/>
          <w:sz w:val="24"/>
          <w:szCs w:val="24"/>
        </w:rPr>
        <w:t xml:space="preserve">clients of </w:t>
      </w:r>
      <w:r w:rsidR="00CF0F39">
        <w:rPr>
          <w:rFonts w:ascii="Arial" w:hAnsi="Arial" w:cs="Arial"/>
          <w:sz w:val="24"/>
          <w:szCs w:val="24"/>
        </w:rPr>
        <w:t>diversity</w:t>
      </w:r>
      <w:r w:rsidR="00CC22A8">
        <w:rPr>
          <w:rFonts w:ascii="Arial" w:hAnsi="Arial" w:cs="Arial"/>
          <w:sz w:val="24"/>
          <w:szCs w:val="24"/>
        </w:rPr>
        <w:t xml:space="preserve"> to provide a </w:t>
      </w:r>
      <w:r w:rsidR="00CF0F39">
        <w:rPr>
          <w:rFonts w:ascii="Arial" w:hAnsi="Arial" w:cs="Arial"/>
          <w:sz w:val="24"/>
          <w:szCs w:val="24"/>
        </w:rPr>
        <w:t>positive</w:t>
      </w:r>
      <w:r w:rsidR="00CC22A8">
        <w:rPr>
          <w:rFonts w:ascii="Arial" w:hAnsi="Arial" w:cs="Arial"/>
          <w:sz w:val="24"/>
          <w:szCs w:val="24"/>
        </w:rPr>
        <w:t xml:space="preserve"> client </w:t>
      </w:r>
      <w:r w:rsidR="007D26A8">
        <w:rPr>
          <w:rFonts w:ascii="Arial" w:hAnsi="Arial" w:cs="Arial"/>
          <w:sz w:val="24"/>
          <w:szCs w:val="24"/>
        </w:rPr>
        <w:t xml:space="preserve">outcome </w:t>
      </w:r>
      <w:r w:rsidR="008E30B9" w:rsidRPr="008E30B9">
        <w:rPr>
          <w:rFonts w:ascii="Arial" w:hAnsi="Arial" w:cs="Arial"/>
          <w:sz w:val="24"/>
          <w:szCs w:val="24"/>
        </w:rPr>
        <w:t>(Lemoire &amp; Chen, 2005)</w:t>
      </w:r>
      <w:r w:rsidR="008E30B9">
        <w:rPr>
          <w:rFonts w:ascii="Arial" w:hAnsi="Arial" w:cs="Arial"/>
          <w:sz w:val="24"/>
          <w:szCs w:val="24"/>
        </w:rPr>
        <w:t>.</w:t>
      </w:r>
    </w:p>
    <w:p w14:paraId="2FB1AC21" w14:textId="77777777" w:rsidR="007C6BE9" w:rsidRDefault="007C6BE9" w:rsidP="001F5796">
      <w:pPr>
        <w:spacing w:line="480" w:lineRule="auto"/>
        <w:jc w:val="both"/>
        <w:rPr>
          <w:rFonts w:ascii="Arial" w:hAnsi="Arial" w:cs="Arial"/>
          <w:b/>
          <w:bCs/>
          <w:sz w:val="28"/>
          <w:szCs w:val="28"/>
        </w:rPr>
      </w:pPr>
    </w:p>
    <w:p w14:paraId="0E72E43B" w14:textId="6583B289" w:rsidR="000025FF" w:rsidRDefault="00CD2C58" w:rsidP="000025FF">
      <w:pPr>
        <w:spacing w:line="480" w:lineRule="auto"/>
        <w:jc w:val="both"/>
        <w:rPr>
          <w:rFonts w:ascii="Arial" w:hAnsi="Arial" w:cs="Arial"/>
          <w:b/>
          <w:bCs/>
          <w:sz w:val="28"/>
          <w:szCs w:val="28"/>
        </w:rPr>
      </w:pPr>
      <w:r w:rsidRPr="00FA4BB5">
        <w:rPr>
          <w:rFonts w:ascii="Arial" w:hAnsi="Arial" w:cs="Arial"/>
          <w:b/>
          <w:bCs/>
          <w:sz w:val="28"/>
          <w:szCs w:val="28"/>
        </w:rPr>
        <w:lastRenderedPageBreak/>
        <w:t>Person-Centred ther</w:t>
      </w:r>
      <w:r w:rsidR="00116171" w:rsidRPr="00FA4BB5">
        <w:rPr>
          <w:rFonts w:ascii="Arial" w:hAnsi="Arial" w:cs="Arial"/>
          <w:b/>
          <w:bCs/>
          <w:sz w:val="28"/>
          <w:szCs w:val="28"/>
        </w:rPr>
        <w:t>apy</w:t>
      </w:r>
      <w:r w:rsidR="00621C6E">
        <w:rPr>
          <w:rFonts w:ascii="Arial" w:hAnsi="Arial" w:cs="Arial"/>
          <w:b/>
          <w:bCs/>
          <w:sz w:val="28"/>
          <w:szCs w:val="28"/>
        </w:rPr>
        <w:t>.</w:t>
      </w:r>
    </w:p>
    <w:p w14:paraId="0F458312" w14:textId="15525FBF" w:rsidR="00435754" w:rsidRDefault="00B93748" w:rsidP="00866DE5">
      <w:pPr>
        <w:spacing w:line="480" w:lineRule="auto"/>
        <w:ind w:firstLine="720"/>
        <w:jc w:val="both"/>
        <w:rPr>
          <w:rFonts w:ascii="Arial" w:hAnsi="Arial" w:cs="Arial"/>
          <w:sz w:val="24"/>
          <w:szCs w:val="24"/>
        </w:rPr>
      </w:pPr>
      <w:r>
        <w:rPr>
          <w:rFonts w:ascii="Arial" w:hAnsi="Arial" w:cs="Arial"/>
          <w:sz w:val="24"/>
          <w:szCs w:val="24"/>
        </w:rPr>
        <w:t>The three core condition</w:t>
      </w:r>
      <w:r w:rsidR="00866DE5">
        <w:rPr>
          <w:rFonts w:ascii="Arial" w:hAnsi="Arial" w:cs="Arial"/>
          <w:sz w:val="24"/>
          <w:szCs w:val="24"/>
        </w:rPr>
        <w:t>s</w:t>
      </w:r>
      <w:r>
        <w:rPr>
          <w:rFonts w:ascii="Arial" w:hAnsi="Arial" w:cs="Arial"/>
          <w:sz w:val="24"/>
          <w:szCs w:val="24"/>
        </w:rPr>
        <w:t xml:space="preserve">, </w:t>
      </w:r>
      <w:r w:rsidR="00866DE5">
        <w:rPr>
          <w:rFonts w:ascii="Arial" w:hAnsi="Arial" w:cs="Arial"/>
          <w:sz w:val="24"/>
          <w:szCs w:val="24"/>
        </w:rPr>
        <w:t>E</w:t>
      </w:r>
      <w:r>
        <w:rPr>
          <w:rFonts w:ascii="Arial" w:hAnsi="Arial" w:cs="Arial"/>
          <w:sz w:val="24"/>
          <w:szCs w:val="24"/>
        </w:rPr>
        <w:t xml:space="preserve">mpathy, </w:t>
      </w:r>
      <w:r w:rsidR="00866DE5">
        <w:rPr>
          <w:rFonts w:ascii="Arial" w:hAnsi="Arial" w:cs="Arial"/>
          <w:sz w:val="24"/>
          <w:szCs w:val="24"/>
        </w:rPr>
        <w:t>C</w:t>
      </w:r>
      <w:r>
        <w:rPr>
          <w:rFonts w:ascii="Arial" w:hAnsi="Arial" w:cs="Arial"/>
          <w:sz w:val="24"/>
          <w:szCs w:val="24"/>
        </w:rPr>
        <w:t xml:space="preserve">ongruence and </w:t>
      </w:r>
      <w:r w:rsidR="00866DE5">
        <w:rPr>
          <w:rFonts w:ascii="Arial" w:hAnsi="Arial" w:cs="Arial"/>
          <w:sz w:val="24"/>
          <w:szCs w:val="24"/>
        </w:rPr>
        <w:t>U</w:t>
      </w:r>
      <w:r>
        <w:rPr>
          <w:rFonts w:ascii="Arial" w:hAnsi="Arial" w:cs="Arial"/>
          <w:sz w:val="24"/>
          <w:szCs w:val="24"/>
        </w:rPr>
        <w:t>nconditional</w:t>
      </w:r>
      <w:r w:rsidR="00866DE5">
        <w:rPr>
          <w:rFonts w:ascii="Arial" w:hAnsi="Arial" w:cs="Arial"/>
          <w:sz w:val="24"/>
          <w:szCs w:val="24"/>
        </w:rPr>
        <w:t>-P</w:t>
      </w:r>
      <w:r>
        <w:rPr>
          <w:rFonts w:ascii="Arial" w:hAnsi="Arial" w:cs="Arial"/>
          <w:sz w:val="24"/>
          <w:szCs w:val="24"/>
        </w:rPr>
        <w:t xml:space="preserve">ositive </w:t>
      </w:r>
      <w:r w:rsidR="00866DE5">
        <w:rPr>
          <w:rFonts w:ascii="Arial" w:hAnsi="Arial" w:cs="Arial"/>
          <w:sz w:val="24"/>
          <w:szCs w:val="24"/>
        </w:rPr>
        <w:t>R</w:t>
      </w:r>
      <w:r>
        <w:rPr>
          <w:rFonts w:ascii="Arial" w:hAnsi="Arial" w:cs="Arial"/>
          <w:sz w:val="24"/>
          <w:szCs w:val="24"/>
        </w:rPr>
        <w:t xml:space="preserve">egard (UPR) used in conjunction with one another, will facilitate a successful therapeutic relationship between the client and therapist which helps contribute towards the client achieving self-actualisation and see a positive client change </w:t>
      </w:r>
      <w:r w:rsidRPr="00DE6959">
        <w:rPr>
          <w:rFonts w:ascii="Arial" w:hAnsi="Arial" w:cs="Arial"/>
          <w:sz w:val="24"/>
          <w:szCs w:val="24"/>
        </w:rPr>
        <w:t>(Mahon, 2023)</w:t>
      </w:r>
      <w:r>
        <w:rPr>
          <w:rFonts w:ascii="Arial" w:hAnsi="Arial" w:cs="Arial"/>
          <w:sz w:val="24"/>
          <w:szCs w:val="24"/>
        </w:rPr>
        <w:t>.</w:t>
      </w:r>
      <w:r w:rsidR="00866DE5">
        <w:rPr>
          <w:rFonts w:ascii="Arial" w:hAnsi="Arial" w:cs="Arial"/>
          <w:sz w:val="24"/>
          <w:szCs w:val="24"/>
        </w:rPr>
        <w:t xml:space="preserve"> </w:t>
      </w:r>
      <w:r w:rsidR="00810BC6">
        <w:rPr>
          <w:rFonts w:ascii="Arial" w:hAnsi="Arial" w:cs="Arial"/>
          <w:sz w:val="24"/>
          <w:szCs w:val="24"/>
        </w:rPr>
        <w:t xml:space="preserve">Person-Centred Therapy (PCT) </w:t>
      </w:r>
      <w:r w:rsidR="002963B7">
        <w:rPr>
          <w:rFonts w:ascii="Arial" w:hAnsi="Arial" w:cs="Arial"/>
          <w:sz w:val="24"/>
          <w:szCs w:val="24"/>
        </w:rPr>
        <w:t xml:space="preserve">could be argued to </w:t>
      </w:r>
      <w:r w:rsidR="00810BC6">
        <w:rPr>
          <w:rFonts w:ascii="Arial" w:hAnsi="Arial" w:cs="Arial"/>
          <w:sz w:val="24"/>
          <w:szCs w:val="24"/>
        </w:rPr>
        <w:t>still</w:t>
      </w:r>
      <w:r w:rsidR="002963B7">
        <w:rPr>
          <w:rFonts w:ascii="Arial" w:hAnsi="Arial" w:cs="Arial"/>
          <w:sz w:val="24"/>
          <w:szCs w:val="24"/>
        </w:rPr>
        <w:t xml:space="preserve"> be</w:t>
      </w:r>
      <w:r w:rsidR="00810BC6">
        <w:rPr>
          <w:rFonts w:ascii="Arial" w:hAnsi="Arial" w:cs="Arial"/>
          <w:sz w:val="24"/>
          <w:szCs w:val="24"/>
        </w:rPr>
        <w:t xml:space="preserve"> relevant today within the </w:t>
      </w:r>
      <w:r w:rsidR="000C468F">
        <w:rPr>
          <w:rFonts w:ascii="Arial" w:hAnsi="Arial" w:cs="Arial"/>
          <w:sz w:val="24"/>
          <w:szCs w:val="24"/>
        </w:rPr>
        <w:t>therapeutic</w:t>
      </w:r>
      <w:r w:rsidR="00810BC6">
        <w:rPr>
          <w:rFonts w:ascii="Arial" w:hAnsi="Arial" w:cs="Arial"/>
          <w:sz w:val="24"/>
          <w:szCs w:val="24"/>
        </w:rPr>
        <w:t xml:space="preserve"> world </w:t>
      </w:r>
      <w:r w:rsidR="000C468F">
        <w:rPr>
          <w:rFonts w:ascii="Arial" w:hAnsi="Arial" w:cs="Arial"/>
          <w:sz w:val="24"/>
          <w:szCs w:val="24"/>
        </w:rPr>
        <w:t>as it was in the 1940’</w:t>
      </w:r>
      <w:r w:rsidR="00866DE5">
        <w:rPr>
          <w:rFonts w:ascii="Arial" w:hAnsi="Arial" w:cs="Arial"/>
          <w:sz w:val="24"/>
          <w:szCs w:val="24"/>
        </w:rPr>
        <w:t>s</w:t>
      </w:r>
      <w:r w:rsidR="000C468F">
        <w:rPr>
          <w:rFonts w:ascii="Arial" w:hAnsi="Arial" w:cs="Arial"/>
          <w:sz w:val="24"/>
          <w:szCs w:val="24"/>
        </w:rPr>
        <w:t xml:space="preserve"> when it was first developed by Carl Rogers</w:t>
      </w:r>
      <w:r w:rsidR="00866DE5">
        <w:rPr>
          <w:rFonts w:ascii="Arial" w:hAnsi="Arial" w:cs="Arial"/>
          <w:sz w:val="24"/>
          <w:szCs w:val="24"/>
        </w:rPr>
        <w:t>,</w:t>
      </w:r>
      <w:r w:rsidR="002963B7">
        <w:rPr>
          <w:rFonts w:ascii="Arial" w:hAnsi="Arial" w:cs="Arial"/>
          <w:sz w:val="24"/>
          <w:szCs w:val="24"/>
        </w:rPr>
        <w:t xml:space="preserve"> as </w:t>
      </w:r>
      <w:r w:rsidR="002315DA">
        <w:rPr>
          <w:rFonts w:ascii="Arial" w:hAnsi="Arial" w:cs="Arial"/>
          <w:sz w:val="24"/>
          <w:szCs w:val="24"/>
        </w:rPr>
        <w:t xml:space="preserve">the Humanistic approach centres around the three core conditions </w:t>
      </w:r>
      <w:r w:rsidR="004F3C57">
        <w:rPr>
          <w:rFonts w:ascii="Arial" w:hAnsi="Arial" w:cs="Arial"/>
          <w:sz w:val="24"/>
          <w:szCs w:val="24"/>
        </w:rPr>
        <w:t>and still used today. The three core conditions have also been adapted to be u</w:t>
      </w:r>
      <w:r w:rsidR="00D43E67">
        <w:rPr>
          <w:rFonts w:ascii="Arial" w:hAnsi="Arial" w:cs="Arial"/>
          <w:sz w:val="24"/>
          <w:szCs w:val="24"/>
        </w:rPr>
        <w:t>s</w:t>
      </w:r>
      <w:r w:rsidR="004F3C57">
        <w:rPr>
          <w:rFonts w:ascii="Arial" w:hAnsi="Arial" w:cs="Arial"/>
          <w:sz w:val="24"/>
          <w:szCs w:val="24"/>
        </w:rPr>
        <w:t>e</w:t>
      </w:r>
      <w:r w:rsidR="00D43E67">
        <w:rPr>
          <w:rFonts w:ascii="Arial" w:hAnsi="Arial" w:cs="Arial"/>
          <w:sz w:val="24"/>
          <w:szCs w:val="24"/>
        </w:rPr>
        <w:t>d</w:t>
      </w:r>
      <w:r w:rsidR="004F3C57">
        <w:rPr>
          <w:rFonts w:ascii="Arial" w:hAnsi="Arial" w:cs="Arial"/>
          <w:sz w:val="24"/>
          <w:szCs w:val="24"/>
        </w:rPr>
        <w:t xml:space="preserve"> outsid</w:t>
      </w:r>
      <w:r w:rsidR="00D43E67">
        <w:rPr>
          <w:rFonts w:ascii="Arial" w:hAnsi="Arial" w:cs="Arial"/>
          <w:sz w:val="24"/>
          <w:szCs w:val="24"/>
        </w:rPr>
        <w:t>e</w:t>
      </w:r>
      <w:r w:rsidR="004F3C57">
        <w:rPr>
          <w:rFonts w:ascii="Arial" w:hAnsi="Arial" w:cs="Arial"/>
          <w:sz w:val="24"/>
          <w:szCs w:val="24"/>
        </w:rPr>
        <w:t xml:space="preserve"> of the therapy room and integrated within the </w:t>
      </w:r>
      <w:r w:rsidR="00D43E67">
        <w:rPr>
          <w:rFonts w:ascii="Arial" w:hAnsi="Arial" w:cs="Arial"/>
          <w:sz w:val="24"/>
          <w:szCs w:val="24"/>
        </w:rPr>
        <w:t>professional</w:t>
      </w:r>
      <w:r w:rsidR="0029072A">
        <w:rPr>
          <w:rFonts w:ascii="Arial" w:hAnsi="Arial" w:cs="Arial"/>
          <w:sz w:val="24"/>
          <w:szCs w:val="24"/>
        </w:rPr>
        <w:t xml:space="preserve"> work place to improve staff productivity, within the educational system to improve and help support children from the age of 2</w:t>
      </w:r>
      <w:r w:rsidR="000E2E20">
        <w:rPr>
          <w:rFonts w:ascii="Arial" w:hAnsi="Arial" w:cs="Arial"/>
          <w:sz w:val="24"/>
          <w:szCs w:val="24"/>
        </w:rPr>
        <w:t xml:space="preserve"> years old</w:t>
      </w:r>
      <w:r w:rsidR="0029072A">
        <w:rPr>
          <w:rFonts w:ascii="Arial" w:hAnsi="Arial" w:cs="Arial"/>
          <w:sz w:val="24"/>
          <w:szCs w:val="24"/>
        </w:rPr>
        <w:t xml:space="preserve"> up to </w:t>
      </w:r>
      <w:r w:rsidR="000E2E20">
        <w:rPr>
          <w:rFonts w:ascii="Arial" w:hAnsi="Arial" w:cs="Arial"/>
          <w:sz w:val="24"/>
          <w:szCs w:val="24"/>
        </w:rPr>
        <w:t xml:space="preserve">students in </w:t>
      </w:r>
      <w:r w:rsidR="0029072A">
        <w:rPr>
          <w:rFonts w:ascii="Arial" w:hAnsi="Arial" w:cs="Arial"/>
          <w:sz w:val="24"/>
          <w:szCs w:val="24"/>
        </w:rPr>
        <w:t>college and university</w:t>
      </w:r>
      <w:r w:rsidR="00465337">
        <w:rPr>
          <w:rFonts w:ascii="Arial" w:hAnsi="Arial" w:cs="Arial"/>
          <w:sz w:val="24"/>
          <w:szCs w:val="24"/>
        </w:rPr>
        <w:t xml:space="preserve">, to the healthcare system </w:t>
      </w:r>
      <w:r w:rsidR="00EE70D4">
        <w:rPr>
          <w:rFonts w:ascii="Arial" w:hAnsi="Arial" w:cs="Arial"/>
          <w:sz w:val="24"/>
          <w:szCs w:val="24"/>
        </w:rPr>
        <w:t xml:space="preserve">to improve bedside manners with patients and friends and family who visit loved ones staying in hospital </w:t>
      </w:r>
      <w:r w:rsidR="00D73217">
        <w:rPr>
          <w:rFonts w:ascii="Arial" w:hAnsi="Arial" w:cs="Arial"/>
          <w:sz w:val="24"/>
          <w:szCs w:val="24"/>
        </w:rPr>
        <w:t>(</w:t>
      </w:r>
      <w:r w:rsidR="00D43E67">
        <w:rPr>
          <w:rFonts w:ascii="Arial" w:hAnsi="Arial" w:cs="Arial"/>
          <w:sz w:val="24"/>
          <w:szCs w:val="24"/>
        </w:rPr>
        <w:t>Barratt-Lennard, 2024</w:t>
      </w:r>
      <w:r w:rsidR="00731E70">
        <w:rPr>
          <w:rFonts w:ascii="Arial" w:hAnsi="Arial" w:cs="Arial"/>
          <w:sz w:val="24"/>
          <w:szCs w:val="24"/>
        </w:rPr>
        <w:t xml:space="preserve">; </w:t>
      </w:r>
      <w:r w:rsidR="00731E70" w:rsidRPr="00731E70">
        <w:rPr>
          <w:rFonts w:ascii="Arial" w:hAnsi="Arial" w:cs="Arial"/>
          <w:sz w:val="24"/>
          <w:szCs w:val="24"/>
        </w:rPr>
        <w:t>Mitchell et al., 2023)</w:t>
      </w:r>
      <w:r w:rsidR="00731E70">
        <w:rPr>
          <w:rFonts w:ascii="Arial" w:hAnsi="Arial" w:cs="Arial"/>
          <w:sz w:val="24"/>
          <w:szCs w:val="24"/>
        </w:rPr>
        <w:t>.</w:t>
      </w:r>
      <w:r w:rsidR="00435754">
        <w:rPr>
          <w:rFonts w:ascii="Arial" w:hAnsi="Arial" w:cs="Arial"/>
          <w:sz w:val="24"/>
          <w:szCs w:val="24"/>
        </w:rPr>
        <w:t xml:space="preserve"> </w:t>
      </w:r>
    </w:p>
    <w:p w14:paraId="78D2F504" w14:textId="061D90AF" w:rsidR="00510C95" w:rsidRDefault="00DE6959" w:rsidP="00510C95">
      <w:pPr>
        <w:spacing w:line="480" w:lineRule="auto"/>
        <w:ind w:firstLine="720"/>
        <w:jc w:val="both"/>
        <w:rPr>
          <w:rFonts w:ascii="Arial" w:hAnsi="Arial" w:cs="Arial"/>
          <w:sz w:val="24"/>
          <w:szCs w:val="24"/>
        </w:rPr>
      </w:pPr>
      <w:r>
        <w:rPr>
          <w:rFonts w:ascii="Arial" w:hAnsi="Arial" w:cs="Arial"/>
          <w:sz w:val="24"/>
          <w:szCs w:val="24"/>
        </w:rPr>
        <w:t xml:space="preserve"> </w:t>
      </w:r>
      <w:r w:rsidR="00865D30" w:rsidRPr="00865D30">
        <w:rPr>
          <w:rFonts w:ascii="Arial" w:hAnsi="Arial" w:cs="Arial"/>
          <w:sz w:val="24"/>
          <w:szCs w:val="24"/>
        </w:rPr>
        <w:t>The demand for mental health services in the UK has risen significantly. In 2023, referrals for adult mental health services increased by 11% from last year's figure of 625,000. Similarly, referrals for children’s mental health services grew by 7% from last year’s 213,000</w:t>
      </w:r>
      <w:r w:rsidR="00585662">
        <w:rPr>
          <w:rFonts w:ascii="Arial" w:hAnsi="Arial" w:cs="Arial"/>
          <w:sz w:val="24"/>
          <w:szCs w:val="24"/>
        </w:rPr>
        <w:t xml:space="preserve"> </w:t>
      </w:r>
      <w:r w:rsidR="00585662" w:rsidRPr="00585662">
        <w:rPr>
          <w:rFonts w:ascii="Arial" w:hAnsi="Arial" w:cs="Arial"/>
          <w:sz w:val="24"/>
          <w:szCs w:val="24"/>
        </w:rPr>
        <w:t>(Okafor, 2024)</w:t>
      </w:r>
      <w:r w:rsidR="00865D30" w:rsidRPr="00865D30">
        <w:rPr>
          <w:rFonts w:ascii="Arial" w:hAnsi="Arial" w:cs="Arial"/>
          <w:sz w:val="24"/>
          <w:szCs w:val="24"/>
        </w:rPr>
        <w:t>.</w:t>
      </w:r>
      <w:r w:rsidR="00357692">
        <w:rPr>
          <w:rFonts w:ascii="Arial" w:hAnsi="Arial" w:cs="Arial"/>
          <w:sz w:val="24"/>
          <w:szCs w:val="24"/>
        </w:rPr>
        <w:t xml:space="preserve"> With th</w:t>
      </w:r>
      <w:r w:rsidR="004B4B3C">
        <w:rPr>
          <w:rFonts w:ascii="Arial" w:hAnsi="Arial" w:cs="Arial"/>
          <w:sz w:val="24"/>
          <w:szCs w:val="24"/>
        </w:rPr>
        <w:t xml:space="preserve">e </w:t>
      </w:r>
      <w:r w:rsidR="003B435D">
        <w:rPr>
          <w:rFonts w:ascii="Arial" w:hAnsi="Arial" w:cs="Arial"/>
          <w:sz w:val="24"/>
          <w:szCs w:val="24"/>
        </w:rPr>
        <w:t xml:space="preserve">added </w:t>
      </w:r>
      <w:r w:rsidR="00AD0980">
        <w:rPr>
          <w:rFonts w:ascii="Arial" w:hAnsi="Arial" w:cs="Arial"/>
          <w:sz w:val="24"/>
          <w:szCs w:val="24"/>
        </w:rPr>
        <w:t xml:space="preserve">necessity for mental health support, PCT </w:t>
      </w:r>
      <w:r w:rsidR="00DF7EB6">
        <w:rPr>
          <w:rFonts w:ascii="Arial" w:hAnsi="Arial" w:cs="Arial"/>
          <w:sz w:val="24"/>
          <w:szCs w:val="24"/>
        </w:rPr>
        <w:t xml:space="preserve">versatility and accessibility could </w:t>
      </w:r>
      <w:r w:rsidR="00145616">
        <w:rPr>
          <w:rFonts w:ascii="Arial" w:hAnsi="Arial" w:cs="Arial"/>
          <w:sz w:val="24"/>
          <w:szCs w:val="24"/>
        </w:rPr>
        <w:t xml:space="preserve">hugely benefit the people who need that support. Carl Rogers developed </w:t>
      </w:r>
      <w:r w:rsidR="00900C1E">
        <w:rPr>
          <w:rFonts w:ascii="Arial" w:hAnsi="Arial" w:cs="Arial"/>
          <w:sz w:val="24"/>
          <w:szCs w:val="24"/>
        </w:rPr>
        <w:t>PCT with the mindset that it was a practise that would require less extensive training than that of direc</w:t>
      </w:r>
      <w:r w:rsidR="0020598B">
        <w:rPr>
          <w:rFonts w:ascii="Arial" w:hAnsi="Arial" w:cs="Arial"/>
          <w:sz w:val="24"/>
          <w:szCs w:val="24"/>
        </w:rPr>
        <w:t>tive</w:t>
      </w:r>
      <w:r w:rsidR="00900C1E">
        <w:rPr>
          <w:rFonts w:ascii="Arial" w:hAnsi="Arial" w:cs="Arial"/>
          <w:sz w:val="24"/>
          <w:szCs w:val="24"/>
        </w:rPr>
        <w:t xml:space="preserve"> </w:t>
      </w:r>
      <w:r w:rsidR="004816E4">
        <w:rPr>
          <w:rFonts w:ascii="Arial" w:hAnsi="Arial" w:cs="Arial"/>
          <w:sz w:val="24"/>
          <w:szCs w:val="24"/>
        </w:rPr>
        <w:t xml:space="preserve">therapies in which the therapist </w:t>
      </w:r>
      <w:r w:rsidR="007B3036">
        <w:rPr>
          <w:rFonts w:ascii="Arial" w:hAnsi="Arial" w:cs="Arial"/>
          <w:sz w:val="24"/>
          <w:szCs w:val="24"/>
        </w:rPr>
        <w:t>support</w:t>
      </w:r>
      <w:r w:rsidR="008E1779">
        <w:rPr>
          <w:rFonts w:ascii="Arial" w:hAnsi="Arial" w:cs="Arial"/>
          <w:sz w:val="24"/>
          <w:szCs w:val="24"/>
        </w:rPr>
        <w:t>s</w:t>
      </w:r>
      <w:r w:rsidR="007B3036">
        <w:rPr>
          <w:rFonts w:ascii="Arial" w:hAnsi="Arial" w:cs="Arial"/>
          <w:sz w:val="24"/>
          <w:szCs w:val="24"/>
        </w:rPr>
        <w:t xml:space="preserve"> the client </w:t>
      </w:r>
      <w:r w:rsidR="00833948">
        <w:rPr>
          <w:rFonts w:ascii="Arial" w:hAnsi="Arial" w:cs="Arial"/>
          <w:sz w:val="24"/>
          <w:szCs w:val="24"/>
        </w:rPr>
        <w:t xml:space="preserve">in a more ‘helping’ role, whereas PCT is more reliant on actively listening and accepting the client at that time and giving them the space and support to </w:t>
      </w:r>
      <w:r w:rsidR="008E1779">
        <w:rPr>
          <w:rFonts w:ascii="Arial" w:hAnsi="Arial" w:cs="Arial"/>
          <w:sz w:val="24"/>
          <w:szCs w:val="24"/>
        </w:rPr>
        <w:t>‘help themselves’ or reach self-actualisation</w:t>
      </w:r>
      <w:r w:rsidR="0091536B">
        <w:rPr>
          <w:rFonts w:ascii="Arial" w:hAnsi="Arial" w:cs="Arial"/>
          <w:sz w:val="24"/>
          <w:szCs w:val="24"/>
        </w:rPr>
        <w:t xml:space="preserve"> </w:t>
      </w:r>
      <w:r w:rsidR="0091536B" w:rsidRPr="0091536B">
        <w:rPr>
          <w:rFonts w:ascii="Arial" w:hAnsi="Arial" w:cs="Arial"/>
          <w:sz w:val="24"/>
          <w:szCs w:val="24"/>
        </w:rPr>
        <w:t>(Rogers, 2007)</w:t>
      </w:r>
      <w:r w:rsidR="0091536B">
        <w:rPr>
          <w:rFonts w:ascii="Arial" w:hAnsi="Arial" w:cs="Arial"/>
          <w:sz w:val="24"/>
          <w:szCs w:val="24"/>
        </w:rPr>
        <w:t xml:space="preserve">. </w:t>
      </w:r>
      <w:r w:rsidR="00F43AA6">
        <w:rPr>
          <w:rFonts w:ascii="Arial" w:hAnsi="Arial" w:cs="Arial"/>
          <w:sz w:val="24"/>
          <w:szCs w:val="24"/>
        </w:rPr>
        <w:t xml:space="preserve"> </w:t>
      </w:r>
      <w:r w:rsidR="00510C95" w:rsidRPr="00510C95">
        <w:rPr>
          <w:rFonts w:ascii="Arial" w:hAnsi="Arial" w:cs="Arial"/>
          <w:sz w:val="24"/>
          <w:szCs w:val="24"/>
        </w:rPr>
        <w:t>Yao and Kabir (2023)</w:t>
      </w:r>
      <w:r w:rsidR="00510C95">
        <w:rPr>
          <w:rFonts w:ascii="Arial" w:hAnsi="Arial" w:cs="Arial"/>
          <w:sz w:val="24"/>
          <w:szCs w:val="24"/>
        </w:rPr>
        <w:t xml:space="preserve">, found that </w:t>
      </w:r>
      <w:r w:rsidR="00091185">
        <w:rPr>
          <w:rFonts w:ascii="Arial" w:hAnsi="Arial" w:cs="Arial"/>
          <w:sz w:val="24"/>
          <w:szCs w:val="24"/>
        </w:rPr>
        <w:t>even with thi</w:t>
      </w:r>
      <w:r w:rsidR="00117105">
        <w:rPr>
          <w:rFonts w:ascii="Arial" w:hAnsi="Arial" w:cs="Arial"/>
          <w:sz w:val="24"/>
          <w:szCs w:val="24"/>
        </w:rPr>
        <w:t>s</w:t>
      </w:r>
      <w:r w:rsidR="00091185">
        <w:rPr>
          <w:rFonts w:ascii="Arial" w:hAnsi="Arial" w:cs="Arial"/>
          <w:sz w:val="24"/>
          <w:szCs w:val="24"/>
        </w:rPr>
        <w:t xml:space="preserve"> added pressure of mental health services, </w:t>
      </w:r>
      <w:r w:rsidR="00117105">
        <w:rPr>
          <w:rFonts w:ascii="Arial" w:hAnsi="Arial" w:cs="Arial"/>
          <w:sz w:val="24"/>
          <w:szCs w:val="24"/>
        </w:rPr>
        <w:t xml:space="preserve">PCT that </w:t>
      </w:r>
      <w:r w:rsidR="00117105">
        <w:rPr>
          <w:rFonts w:ascii="Arial" w:hAnsi="Arial" w:cs="Arial"/>
          <w:sz w:val="24"/>
          <w:szCs w:val="24"/>
        </w:rPr>
        <w:lastRenderedPageBreak/>
        <w:t xml:space="preserve">was adapted and utilised with members of the community </w:t>
      </w:r>
      <w:r w:rsidR="009168CB">
        <w:rPr>
          <w:rFonts w:ascii="Arial" w:hAnsi="Arial" w:cs="Arial"/>
          <w:sz w:val="24"/>
          <w:szCs w:val="24"/>
        </w:rPr>
        <w:t>were able to</w:t>
      </w:r>
      <w:r w:rsidR="00FE3C66">
        <w:rPr>
          <w:rFonts w:ascii="Arial" w:hAnsi="Arial" w:cs="Arial"/>
          <w:sz w:val="24"/>
          <w:szCs w:val="24"/>
        </w:rPr>
        <w:t xml:space="preserve"> successfully</w:t>
      </w:r>
      <w:r w:rsidR="009168CB">
        <w:rPr>
          <w:rFonts w:ascii="Arial" w:hAnsi="Arial" w:cs="Arial"/>
          <w:sz w:val="24"/>
          <w:szCs w:val="24"/>
        </w:rPr>
        <w:t xml:space="preserve"> help people that needed </w:t>
      </w:r>
      <w:r w:rsidR="007243D4">
        <w:rPr>
          <w:rFonts w:ascii="Arial" w:hAnsi="Arial" w:cs="Arial"/>
          <w:sz w:val="24"/>
          <w:szCs w:val="24"/>
        </w:rPr>
        <w:t>the extra support</w:t>
      </w:r>
      <w:r w:rsidR="00FE3C66">
        <w:rPr>
          <w:rFonts w:ascii="Arial" w:hAnsi="Arial" w:cs="Arial"/>
          <w:sz w:val="24"/>
          <w:szCs w:val="24"/>
        </w:rPr>
        <w:t xml:space="preserve"> such as PTSD</w:t>
      </w:r>
      <w:r w:rsidR="007243D4">
        <w:rPr>
          <w:rFonts w:ascii="Arial" w:hAnsi="Arial" w:cs="Arial"/>
          <w:sz w:val="24"/>
          <w:szCs w:val="24"/>
        </w:rPr>
        <w:t xml:space="preserve">, with </w:t>
      </w:r>
      <w:r w:rsidR="00137948">
        <w:rPr>
          <w:rFonts w:ascii="Arial" w:hAnsi="Arial" w:cs="Arial"/>
          <w:sz w:val="24"/>
          <w:szCs w:val="24"/>
        </w:rPr>
        <w:t xml:space="preserve">even nurses having the ability to help patients with </w:t>
      </w:r>
      <w:r w:rsidR="00AF5B86">
        <w:rPr>
          <w:rFonts w:ascii="Arial" w:hAnsi="Arial" w:cs="Arial"/>
          <w:sz w:val="24"/>
          <w:szCs w:val="24"/>
        </w:rPr>
        <w:t>conditions such as post-partum depression</w:t>
      </w:r>
      <w:r w:rsidR="004710FE">
        <w:rPr>
          <w:rFonts w:ascii="Arial" w:hAnsi="Arial" w:cs="Arial"/>
          <w:sz w:val="24"/>
          <w:szCs w:val="24"/>
        </w:rPr>
        <w:t xml:space="preserve">. </w:t>
      </w:r>
      <w:r w:rsidR="00284622">
        <w:rPr>
          <w:rFonts w:ascii="Arial" w:hAnsi="Arial" w:cs="Arial"/>
          <w:sz w:val="24"/>
          <w:szCs w:val="24"/>
        </w:rPr>
        <w:t xml:space="preserve">Having PCT training </w:t>
      </w:r>
      <w:r w:rsidR="003C22AF">
        <w:rPr>
          <w:rFonts w:ascii="Arial" w:hAnsi="Arial" w:cs="Arial"/>
          <w:sz w:val="24"/>
          <w:szCs w:val="24"/>
        </w:rPr>
        <w:t xml:space="preserve">will </w:t>
      </w:r>
      <w:r w:rsidR="00284622">
        <w:rPr>
          <w:rFonts w:ascii="Arial" w:hAnsi="Arial" w:cs="Arial"/>
          <w:sz w:val="24"/>
          <w:szCs w:val="24"/>
        </w:rPr>
        <w:t xml:space="preserve">help </w:t>
      </w:r>
      <w:r w:rsidR="00CC46DB">
        <w:rPr>
          <w:rFonts w:ascii="Arial" w:hAnsi="Arial" w:cs="Arial"/>
          <w:sz w:val="24"/>
          <w:szCs w:val="24"/>
        </w:rPr>
        <w:t xml:space="preserve">toward </w:t>
      </w:r>
      <w:r w:rsidR="003C22AF">
        <w:rPr>
          <w:rFonts w:ascii="Arial" w:hAnsi="Arial" w:cs="Arial"/>
          <w:sz w:val="24"/>
          <w:szCs w:val="24"/>
        </w:rPr>
        <w:t>tak</w:t>
      </w:r>
      <w:r w:rsidR="00CC46DB">
        <w:rPr>
          <w:rFonts w:ascii="Arial" w:hAnsi="Arial" w:cs="Arial"/>
          <w:sz w:val="24"/>
          <w:szCs w:val="24"/>
        </w:rPr>
        <w:t>ing</w:t>
      </w:r>
      <w:r w:rsidR="003C22AF">
        <w:rPr>
          <w:rFonts w:ascii="Arial" w:hAnsi="Arial" w:cs="Arial"/>
          <w:sz w:val="24"/>
          <w:szCs w:val="24"/>
        </w:rPr>
        <w:t xml:space="preserve"> the stress</w:t>
      </w:r>
      <w:r w:rsidR="00CC46DB">
        <w:rPr>
          <w:rFonts w:ascii="Arial" w:hAnsi="Arial" w:cs="Arial"/>
          <w:sz w:val="24"/>
          <w:szCs w:val="24"/>
        </w:rPr>
        <w:t>,</w:t>
      </w:r>
      <w:r w:rsidR="003C22AF">
        <w:rPr>
          <w:rFonts w:ascii="Arial" w:hAnsi="Arial" w:cs="Arial"/>
          <w:sz w:val="24"/>
          <w:szCs w:val="24"/>
        </w:rPr>
        <w:t xml:space="preserve"> </w:t>
      </w:r>
      <w:r w:rsidR="00A34047">
        <w:rPr>
          <w:rFonts w:ascii="Arial" w:hAnsi="Arial" w:cs="Arial"/>
          <w:sz w:val="24"/>
          <w:szCs w:val="24"/>
        </w:rPr>
        <w:t>strain,</w:t>
      </w:r>
      <w:r w:rsidR="003C22AF">
        <w:rPr>
          <w:rFonts w:ascii="Arial" w:hAnsi="Arial" w:cs="Arial"/>
          <w:sz w:val="24"/>
          <w:szCs w:val="24"/>
        </w:rPr>
        <w:t xml:space="preserve"> </w:t>
      </w:r>
      <w:r w:rsidR="00CC46DB">
        <w:rPr>
          <w:rFonts w:ascii="Arial" w:hAnsi="Arial" w:cs="Arial"/>
          <w:sz w:val="24"/>
          <w:szCs w:val="24"/>
        </w:rPr>
        <w:t>and overwhelming</w:t>
      </w:r>
      <w:r w:rsidR="003C22AF">
        <w:rPr>
          <w:rFonts w:ascii="Arial" w:hAnsi="Arial" w:cs="Arial"/>
          <w:sz w:val="24"/>
          <w:szCs w:val="24"/>
        </w:rPr>
        <w:t xml:space="preserve"> demand</w:t>
      </w:r>
      <w:r w:rsidR="006F36E2">
        <w:rPr>
          <w:rFonts w:ascii="Arial" w:hAnsi="Arial" w:cs="Arial"/>
          <w:sz w:val="24"/>
          <w:szCs w:val="24"/>
        </w:rPr>
        <w:t xml:space="preserve"> off the </w:t>
      </w:r>
      <w:r w:rsidR="003C22AF">
        <w:rPr>
          <w:rFonts w:ascii="Arial" w:hAnsi="Arial" w:cs="Arial"/>
          <w:sz w:val="24"/>
          <w:szCs w:val="24"/>
        </w:rPr>
        <w:t>mental health care</w:t>
      </w:r>
      <w:r w:rsidR="001B5AF1">
        <w:rPr>
          <w:rFonts w:ascii="Arial" w:hAnsi="Arial" w:cs="Arial"/>
          <w:sz w:val="24"/>
          <w:szCs w:val="24"/>
        </w:rPr>
        <w:t xml:space="preserve"> system. </w:t>
      </w:r>
      <w:r w:rsidR="001F156B">
        <w:rPr>
          <w:rFonts w:ascii="Arial" w:hAnsi="Arial" w:cs="Arial"/>
          <w:sz w:val="24"/>
          <w:szCs w:val="24"/>
        </w:rPr>
        <w:t>Nurses were</w:t>
      </w:r>
      <w:r w:rsidR="00CE7E58">
        <w:rPr>
          <w:rFonts w:ascii="Arial" w:hAnsi="Arial" w:cs="Arial"/>
          <w:sz w:val="24"/>
          <w:szCs w:val="24"/>
        </w:rPr>
        <w:t xml:space="preserve"> noted</w:t>
      </w:r>
      <w:r w:rsidR="002B4DBD">
        <w:rPr>
          <w:rFonts w:ascii="Arial" w:hAnsi="Arial" w:cs="Arial"/>
          <w:sz w:val="24"/>
          <w:szCs w:val="24"/>
        </w:rPr>
        <w:t xml:space="preserve"> that with this training they were</w:t>
      </w:r>
      <w:r w:rsidR="00CE7E58">
        <w:rPr>
          <w:rFonts w:ascii="Arial" w:hAnsi="Arial" w:cs="Arial"/>
          <w:sz w:val="24"/>
          <w:szCs w:val="24"/>
        </w:rPr>
        <w:t xml:space="preserve"> </w:t>
      </w:r>
      <w:r w:rsidR="001F156B">
        <w:rPr>
          <w:rFonts w:ascii="Arial" w:hAnsi="Arial" w:cs="Arial"/>
          <w:sz w:val="24"/>
          <w:szCs w:val="24"/>
        </w:rPr>
        <w:t xml:space="preserve">able to </w:t>
      </w:r>
      <w:r w:rsidR="00C24134">
        <w:rPr>
          <w:rFonts w:ascii="Arial" w:hAnsi="Arial" w:cs="Arial"/>
          <w:sz w:val="24"/>
          <w:szCs w:val="24"/>
        </w:rPr>
        <w:t xml:space="preserve">help patients </w:t>
      </w:r>
      <w:r w:rsidR="00AF09E7">
        <w:rPr>
          <w:rFonts w:ascii="Arial" w:hAnsi="Arial" w:cs="Arial"/>
          <w:sz w:val="24"/>
          <w:szCs w:val="24"/>
        </w:rPr>
        <w:t xml:space="preserve">to make informed </w:t>
      </w:r>
      <w:r w:rsidR="00C5231F">
        <w:rPr>
          <w:rFonts w:ascii="Arial" w:hAnsi="Arial" w:cs="Arial"/>
          <w:sz w:val="24"/>
          <w:szCs w:val="24"/>
        </w:rPr>
        <w:t xml:space="preserve">decisions about their physical health without the burden being placed on </w:t>
      </w:r>
      <w:r w:rsidR="00E84BDF">
        <w:rPr>
          <w:rFonts w:ascii="Arial" w:hAnsi="Arial" w:cs="Arial"/>
          <w:sz w:val="24"/>
          <w:szCs w:val="24"/>
        </w:rPr>
        <w:t>doctors</w:t>
      </w:r>
      <w:r w:rsidR="00C5231F">
        <w:rPr>
          <w:rFonts w:ascii="Arial" w:hAnsi="Arial" w:cs="Arial"/>
          <w:sz w:val="24"/>
          <w:szCs w:val="24"/>
        </w:rPr>
        <w:t xml:space="preserve"> or mental health </w:t>
      </w:r>
      <w:r w:rsidR="008B6FEF">
        <w:rPr>
          <w:rFonts w:ascii="Arial" w:hAnsi="Arial" w:cs="Arial"/>
          <w:sz w:val="24"/>
          <w:szCs w:val="24"/>
        </w:rPr>
        <w:t xml:space="preserve">practitioners, </w:t>
      </w:r>
      <w:r w:rsidR="002B4DBD">
        <w:rPr>
          <w:rFonts w:ascii="Arial" w:hAnsi="Arial" w:cs="Arial"/>
          <w:sz w:val="24"/>
          <w:szCs w:val="24"/>
        </w:rPr>
        <w:t xml:space="preserve">however </w:t>
      </w:r>
      <w:r w:rsidR="00811663">
        <w:rPr>
          <w:rFonts w:ascii="Arial" w:hAnsi="Arial" w:cs="Arial"/>
          <w:sz w:val="24"/>
          <w:szCs w:val="24"/>
        </w:rPr>
        <w:t>there is little evidence to support th</w:t>
      </w:r>
      <w:r w:rsidR="005F39B0">
        <w:rPr>
          <w:rFonts w:ascii="Arial" w:hAnsi="Arial" w:cs="Arial"/>
          <w:sz w:val="24"/>
          <w:szCs w:val="24"/>
        </w:rPr>
        <w:t xml:space="preserve">is approach and the effectiveness </w:t>
      </w:r>
      <w:r w:rsidR="003E1B4F">
        <w:rPr>
          <w:rFonts w:ascii="Arial" w:hAnsi="Arial" w:cs="Arial"/>
          <w:sz w:val="24"/>
          <w:szCs w:val="24"/>
        </w:rPr>
        <w:t>within healthcare settings (Yao &amp; Ka</w:t>
      </w:r>
      <w:r w:rsidR="00E84BDF">
        <w:rPr>
          <w:rFonts w:ascii="Arial" w:hAnsi="Arial" w:cs="Arial"/>
          <w:sz w:val="24"/>
          <w:szCs w:val="24"/>
        </w:rPr>
        <w:t>b</w:t>
      </w:r>
      <w:r w:rsidR="003E1B4F">
        <w:rPr>
          <w:rFonts w:ascii="Arial" w:hAnsi="Arial" w:cs="Arial"/>
          <w:sz w:val="24"/>
          <w:szCs w:val="24"/>
        </w:rPr>
        <w:t xml:space="preserve">ir, 2023). </w:t>
      </w:r>
      <w:r w:rsidR="00653147">
        <w:rPr>
          <w:rFonts w:ascii="Arial" w:hAnsi="Arial" w:cs="Arial"/>
          <w:sz w:val="24"/>
          <w:szCs w:val="24"/>
        </w:rPr>
        <w:t xml:space="preserve">The World Health Organisation (WHO) heavily support and promote the use of PCT within the community to help people suffering with mental health conditions due to the evident effectiveness that it provides (World Health Organisation, 2021). </w:t>
      </w:r>
      <w:r w:rsidR="00EF3FE8">
        <w:rPr>
          <w:rFonts w:ascii="Arial" w:hAnsi="Arial" w:cs="Arial"/>
          <w:sz w:val="24"/>
          <w:szCs w:val="24"/>
        </w:rPr>
        <w:t xml:space="preserve">The transferable skills </w:t>
      </w:r>
      <w:r w:rsidR="002C35CC">
        <w:rPr>
          <w:rFonts w:ascii="Arial" w:hAnsi="Arial" w:cs="Arial"/>
          <w:sz w:val="24"/>
          <w:szCs w:val="24"/>
        </w:rPr>
        <w:t xml:space="preserve">and positive outcomes </w:t>
      </w:r>
      <w:r w:rsidR="00EF3FE8">
        <w:rPr>
          <w:rFonts w:ascii="Arial" w:hAnsi="Arial" w:cs="Arial"/>
          <w:sz w:val="24"/>
          <w:szCs w:val="24"/>
        </w:rPr>
        <w:t xml:space="preserve">that PCT </w:t>
      </w:r>
      <w:r w:rsidR="006679DC">
        <w:rPr>
          <w:rFonts w:ascii="Arial" w:hAnsi="Arial" w:cs="Arial"/>
          <w:sz w:val="24"/>
          <w:szCs w:val="24"/>
        </w:rPr>
        <w:t xml:space="preserve">can provide to healthcare providers, without </w:t>
      </w:r>
      <w:r w:rsidR="00400628">
        <w:rPr>
          <w:rFonts w:ascii="Arial" w:hAnsi="Arial" w:cs="Arial"/>
          <w:sz w:val="24"/>
          <w:szCs w:val="24"/>
        </w:rPr>
        <w:t xml:space="preserve">official therapy training, </w:t>
      </w:r>
      <w:r w:rsidR="006D4689">
        <w:rPr>
          <w:rFonts w:ascii="Arial" w:hAnsi="Arial" w:cs="Arial"/>
          <w:sz w:val="24"/>
          <w:szCs w:val="24"/>
        </w:rPr>
        <w:t xml:space="preserve">make it evident that the core conditions </w:t>
      </w:r>
      <w:r w:rsidR="00B5021C">
        <w:rPr>
          <w:rFonts w:ascii="Arial" w:hAnsi="Arial" w:cs="Arial"/>
          <w:sz w:val="24"/>
          <w:szCs w:val="24"/>
        </w:rPr>
        <w:t>are effective and still relevant today</w:t>
      </w:r>
      <w:r w:rsidR="005816F2">
        <w:rPr>
          <w:rFonts w:ascii="Arial" w:hAnsi="Arial" w:cs="Arial"/>
          <w:sz w:val="24"/>
          <w:szCs w:val="24"/>
        </w:rPr>
        <w:t>, but also that therapists w</w:t>
      </w:r>
      <w:r w:rsidR="007A00B0">
        <w:rPr>
          <w:rFonts w:ascii="Arial" w:hAnsi="Arial" w:cs="Arial"/>
          <w:sz w:val="24"/>
          <w:szCs w:val="24"/>
        </w:rPr>
        <w:t>ith PCT</w:t>
      </w:r>
      <w:r w:rsidR="001E219D">
        <w:rPr>
          <w:rFonts w:ascii="Arial" w:hAnsi="Arial" w:cs="Arial"/>
          <w:sz w:val="24"/>
          <w:szCs w:val="24"/>
        </w:rPr>
        <w:t xml:space="preserve"> experience w</w:t>
      </w:r>
      <w:r w:rsidR="0075710E">
        <w:rPr>
          <w:rFonts w:ascii="Arial" w:hAnsi="Arial" w:cs="Arial"/>
          <w:sz w:val="24"/>
          <w:szCs w:val="24"/>
        </w:rPr>
        <w:t xml:space="preserve">e would assume to </w:t>
      </w:r>
      <w:r w:rsidR="00544E56">
        <w:rPr>
          <w:rFonts w:ascii="Arial" w:hAnsi="Arial" w:cs="Arial"/>
          <w:sz w:val="24"/>
          <w:szCs w:val="24"/>
        </w:rPr>
        <w:t xml:space="preserve">be just as, if not more successful client outcomes. </w:t>
      </w:r>
    </w:p>
    <w:p w14:paraId="4ED87FF5" w14:textId="77777777" w:rsidR="007956B2" w:rsidRDefault="00211814" w:rsidP="008D40DC">
      <w:pPr>
        <w:spacing w:line="480" w:lineRule="auto"/>
        <w:ind w:firstLine="720"/>
        <w:jc w:val="both"/>
        <w:rPr>
          <w:rFonts w:ascii="Arial" w:hAnsi="Arial" w:cs="Arial"/>
          <w:sz w:val="24"/>
          <w:szCs w:val="24"/>
        </w:rPr>
      </w:pPr>
      <w:r>
        <w:rPr>
          <w:rFonts w:ascii="Arial" w:hAnsi="Arial" w:cs="Arial"/>
          <w:sz w:val="24"/>
          <w:szCs w:val="24"/>
        </w:rPr>
        <w:t xml:space="preserve">PCT </w:t>
      </w:r>
      <w:r w:rsidR="008F778D">
        <w:rPr>
          <w:rFonts w:ascii="Arial" w:hAnsi="Arial" w:cs="Arial"/>
          <w:sz w:val="24"/>
          <w:szCs w:val="24"/>
        </w:rPr>
        <w:t>has found to be</w:t>
      </w:r>
      <w:r w:rsidR="00EA4345">
        <w:rPr>
          <w:rFonts w:ascii="Arial" w:hAnsi="Arial" w:cs="Arial"/>
          <w:sz w:val="24"/>
          <w:szCs w:val="24"/>
        </w:rPr>
        <w:t xml:space="preserve"> effective when treating clients who suffer with</w:t>
      </w:r>
      <w:r w:rsidR="00D52062">
        <w:rPr>
          <w:rFonts w:ascii="Arial" w:hAnsi="Arial" w:cs="Arial"/>
          <w:sz w:val="24"/>
          <w:szCs w:val="24"/>
        </w:rPr>
        <w:t xml:space="preserve"> mental health conditions such as anxiety and</w:t>
      </w:r>
      <w:r w:rsidR="00EA4345">
        <w:rPr>
          <w:rFonts w:ascii="Arial" w:hAnsi="Arial" w:cs="Arial"/>
          <w:sz w:val="24"/>
          <w:szCs w:val="24"/>
        </w:rPr>
        <w:t xml:space="preserve"> depression</w:t>
      </w:r>
      <w:r w:rsidR="007B7A3E">
        <w:rPr>
          <w:rFonts w:ascii="Arial" w:hAnsi="Arial" w:cs="Arial"/>
          <w:sz w:val="24"/>
          <w:szCs w:val="24"/>
        </w:rPr>
        <w:t xml:space="preserve">, with </w:t>
      </w:r>
      <w:r w:rsidR="005657FF">
        <w:rPr>
          <w:rFonts w:ascii="Arial" w:hAnsi="Arial" w:cs="Arial"/>
          <w:sz w:val="24"/>
          <w:szCs w:val="24"/>
        </w:rPr>
        <w:t xml:space="preserve">much research supporting PCT as the </w:t>
      </w:r>
      <w:r w:rsidR="00982D16">
        <w:rPr>
          <w:rFonts w:ascii="Arial" w:hAnsi="Arial" w:cs="Arial"/>
          <w:sz w:val="24"/>
          <w:szCs w:val="24"/>
        </w:rPr>
        <w:t xml:space="preserve">primary approach of therapy over </w:t>
      </w:r>
      <w:r w:rsidR="00FF5223">
        <w:rPr>
          <w:rFonts w:ascii="Arial" w:hAnsi="Arial" w:cs="Arial"/>
          <w:sz w:val="24"/>
          <w:szCs w:val="24"/>
        </w:rPr>
        <w:t xml:space="preserve">other therapy approaches </w:t>
      </w:r>
      <w:r w:rsidR="0077596B">
        <w:rPr>
          <w:rFonts w:ascii="Arial" w:hAnsi="Arial" w:cs="Arial"/>
          <w:sz w:val="24"/>
          <w:szCs w:val="24"/>
        </w:rPr>
        <w:t xml:space="preserve">due to the success rates of positive client change </w:t>
      </w:r>
      <w:r w:rsidR="00377DB7" w:rsidRPr="00377DB7">
        <w:rPr>
          <w:rFonts w:ascii="Arial" w:hAnsi="Arial" w:cs="Arial"/>
          <w:sz w:val="24"/>
          <w:szCs w:val="24"/>
        </w:rPr>
        <w:t>(De Pinho et al., 2021)</w:t>
      </w:r>
      <w:r w:rsidR="0077596B">
        <w:rPr>
          <w:rFonts w:ascii="Arial" w:hAnsi="Arial" w:cs="Arial"/>
          <w:sz w:val="24"/>
          <w:szCs w:val="24"/>
        </w:rPr>
        <w:t>.</w:t>
      </w:r>
      <w:r w:rsidR="00C977C6">
        <w:rPr>
          <w:rFonts w:ascii="Arial" w:hAnsi="Arial" w:cs="Arial"/>
          <w:sz w:val="24"/>
          <w:szCs w:val="24"/>
        </w:rPr>
        <w:t xml:space="preserve"> </w:t>
      </w:r>
      <w:r w:rsidR="00DD5C60" w:rsidRPr="008F778D">
        <w:rPr>
          <w:rFonts w:ascii="Arial" w:hAnsi="Arial" w:cs="Arial"/>
          <w:sz w:val="24"/>
          <w:szCs w:val="24"/>
        </w:rPr>
        <w:t>Sohal &amp; Murphy</w:t>
      </w:r>
      <w:r w:rsidR="00DD5C60">
        <w:rPr>
          <w:rFonts w:ascii="Arial" w:hAnsi="Arial" w:cs="Arial"/>
          <w:sz w:val="24"/>
          <w:szCs w:val="24"/>
        </w:rPr>
        <w:t xml:space="preserve"> (</w:t>
      </w:r>
      <w:r w:rsidR="00DD5C60" w:rsidRPr="008F778D">
        <w:rPr>
          <w:rFonts w:ascii="Arial" w:hAnsi="Arial" w:cs="Arial"/>
          <w:sz w:val="24"/>
          <w:szCs w:val="24"/>
        </w:rPr>
        <w:t>2022)</w:t>
      </w:r>
      <w:r w:rsidR="001A7C15">
        <w:rPr>
          <w:rFonts w:ascii="Arial" w:hAnsi="Arial" w:cs="Arial"/>
          <w:sz w:val="24"/>
          <w:szCs w:val="24"/>
        </w:rPr>
        <w:t xml:space="preserve"> </w:t>
      </w:r>
      <w:r w:rsidR="00854D08">
        <w:rPr>
          <w:rFonts w:ascii="Arial" w:hAnsi="Arial" w:cs="Arial"/>
          <w:sz w:val="24"/>
          <w:szCs w:val="24"/>
        </w:rPr>
        <w:t>conducted a lon</w:t>
      </w:r>
      <w:r w:rsidR="007B79EC">
        <w:rPr>
          <w:rFonts w:ascii="Arial" w:hAnsi="Arial" w:cs="Arial"/>
          <w:sz w:val="24"/>
          <w:szCs w:val="24"/>
        </w:rPr>
        <w:t xml:space="preserve">gitudinal study </w:t>
      </w:r>
      <w:r w:rsidR="009B6ADB">
        <w:rPr>
          <w:rFonts w:ascii="Arial" w:hAnsi="Arial" w:cs="Arial"/>
          <w:sz w:val="24"/>
          <w:szCs w:val="24"/>
        </w:rPr>
        <w:t xml:space="preserve">looking at the effects of PCT on </w:t>
      </w:r>
      <w:r w:rsidR="00FA1960">
        <w:rPr>
          <w:rFonts w:ascii="Arial" w:hAnsi="Arial" w:cs="Arial"/>
          <w:sz w:val="24"/>
          <w:szCs w:val="24"/>
        </w:rPr>
        <w:t>56 clients</w:t>
      </w:r>
      <w:r w:rsidR="00C730C9">
        <w:rPr>
          <w:rFonts w:ascii="Arial" w:hAnsi="Arial" w:cs="Arial"/>
          <w:sz w:val="24"/>
          <w:szCs w:val="24"/>
        </w:rPr>
        <w:t xml:space="preserve"> with depressed and suicidal </w:t>
      </w:r>
      <w:r w:rsidR="00301221">
        <w:rPr>
          <w:rFonts w:ascii="Arial" w:hAnsi="Arial" w:cs="Arial"/>
          <w:sz w:val="24"/>
          <w:szCs w:val="24"/>
        </w:rPr>
        <w:t>tendencies,</w:t>
      </w:r>
      <w:r w:rsidR="00FA1960">
        <w:rPr>
          <w:rFonts w:ascii="Arial" w:hAnsi="Arial" w:cs="Arial"/>
          <w:sz w:val="24"/>
          <w:szCs w:val="24"/>
        </w:rPr>
        <w:t xml:space="preserve"> </w:t>
      </w:r>
      <w:r w:rsidR="005300D9">
        <w:rPr>
          <w:rFonts w:ascii="Arial" w:hAnsi="Arial" w:cs="Arial"/>
          <w:sz w:val="24"/>
          <w:szCs w:val="24"/>
        </w:rPr>
        <w:t>who participated in 20</w:t>
      </w:r>
      <w:r w:rsidR="00C730C9">
        <w:rPr>
          <w:rFonts w:ascii="Arial" w:hAnsi="Arial" w:cs="Arial"/>
          <w:sz w:val="24"/>
          <w:szCs w:val="24"/>
        </w:rPr>
        <w:t xml:space="preserve"> </w:t>
      </w:r>
      <w:r w:rsidR="007D6E05">
        <w:rPr>
          <w:rFonts w:ascii="Arial" w:hAnsi="Arial" w:cs="Arial"/>
          <w:sz w:val="24"/>
          <w:szCs w:val="24"/>
        </w:rPr>
        <w:t>sessions</w:t>
      </w:r>
      <w:r w:rsidR="00C730C9">
        <w:rPr>
          <w:rFonts w:ascii="Arial" w:hAnsi="Arial" w:cs="Arial"/>
          <w:sz w:val="24"/>
          <w:szCs w:val="24"/>
        </w:rPr>
        <w:t xml:space="preserve"> of </w:t>
      </w:r>
      <w:r w:rsidR="00301221">
        <w:rPr>
          <w:rFonts w:ascii="Arial" w:hAnsi="Arial" w:cs="Arial"/>
          <w:sz w:val="24"/>
          <w:szCs w:val="24"/>
        </w:rPr>
        <w:t xml:space="preserve">therapy. </w:t>
      </w:r>
      <w:r w:rsidR="00474D44">
        <w:rPr>
          <w:rFonts w:ascii="Arial" w:hAnsi="Arial" w:cs="Arial"/>
          <w:sz w:val="24"/>
          <w:szCs w:val="24"/>
        </w:rPr>
        <w:t xml:space="preserve">Results found significant improvements in clients mental health, with a minimum of 15 sessions </w:t>
      </w:r>
      <w:r w:rsidR="00F752D2">
        <w:rPr>
          <w:rFonts w:ascii="Arial" w:hAnsi="Arial" w:cs="Arial"/>
          <w:sz w:val="24"/>
          <w:szCs w:val="24"/>
        </w:rPr>
        <w:t>providing significant client change</w:t>
      </w:r>
      <w:r w:rsidR="0025731E">
        <w:rPr>
          <w:rFonts w:ascii="Arial" w:hAnsi="Arial" w:cs="Arial"/>
          <w:sz w:val="24"/>
          <w:szCs w:val="24"/>
        </w:rPr>
        <w:t xml:space="preserve">. </w:t>
      </w:r>
      <w:r w:rsidR="003E763F">
        <w:rPr>
          <w:rFonts w:ascii="Arial" w:hAnsi="Arial" w:cs="Arial"/>
          <w:sz w:val="24"/>
          <w:szCs w:val="24"/>
        </w:rPr>
        <w:t>G</w:t>
      </w:r>
      <w:r w:rsidR="00E57A11" w:rsidRPr="00BF785E">
        <w:rPr>
          <w:rFonts w:ascii="Arial" w:hAnsi="Arial" w:cs="Arial"/>
          <w:sz w:val="24"/>
          <w:szCs w:val="24"/>
        </w:rPr>
        <w:t>ibbard &amp; Hanley</w:t>
      </w:r>
      <w:r w:rsidR="003E763F">
        <w:rPr>
          <w:rFonts w:ascii="Arial" w:hAnsi="Arial" w:cs="Arial"/>
          <w:sz w:val="24"/>
          <w:szCs w:val="24"/>
        </w:rPr>
        <w:t xml:space="preserve"> (</w:t>
      </w:r>
      <w:r w:rsidR="00E57A11" w:rsidRPr="00BF785E">
        <w:rPr>
          <w:rFonts w:ascii="Arial" w:hAnsi="Arial" w:cs="Arial"/>
          <w:sz w:val="24"/>
          <w:szCs w:val="24"/>
        </w:rPr>
        <w:t>2008)</w:t>
      </w:r>
      <w:r w:rsidR="003E763F">
        <w:rPr>
          <w:rFonts w:ascii="Arial" w:hAnsi="Arial" w:cs="Arial"/>
          <w:sz w:val="24"/>
          <w:szCs w:val="24"/>
        </w:rPr>
        <w:t>, conducted a five</w:t>
      </w:r>
      <w:r w:rsidR="00624EB1">
        <w:rPr>
          <w:rFonts w:ascii="Arial" w:hAnsi="Arial" w:cs="Arial"/>
          <w:sz w:val="24"/>
          <w:szCs w:val="24"/>
        </w:rPr>
        <w:t>-</w:t>
      </w:r>
      <w:r w:rsidR="003E763F">
        <w:rPr>
          <w:rFonts w:ascii="Arial" w:hAnsi="Arial" w:cs="Arial"/>
          <w:sz w:val="24"/>
          <w:szCs w:val="24"/>
        </w:rPr>
        <w:t xml:space="preserve">year study </w:t>
      </w:r>
      <w:r w:rsidR="006812C9">
        <w:rPr>
          <w:rFonts w:ascii="Arial" w:hAnsi="Arial" w:cs="Arial"/>
          <w:sz w:val="24"/>
          <w:szCs w:val="24"/>
        </w:rPr>
        <w:t xml:space="preserve">observing the effects of PCT </w:t>
      </w:r>
      <w:r w:rsidR="0008375F">
        <w:rPr>
          <w:rFonts w:ascii="Arial" w:hAnsi="Arial" w:cs="Arial"/>
          <w:sz w:val="24"/>
          <w:szCs w:val="24"/>
        </w:rPr>
        <w:t>on c</w:t>
      </w:r>
      <w:r w:rsidR="00C10CEF">
        <w:rPr>
          <w:rFonts w:ascii="Arial" w:hAnsi="Arial" w:cs="Arial"/>
          <w:sz w:val="24"/>
          <w:szCs w:val="24"/>
        </w:rPr>
        <w:t>l</w:t>
      </w:r>
      <w:r w:rsidR="0008375F">
        <w:rPr>
          <w:rFonts w:ascii="Arial" w:hAnsi="Arial" w:cs="Arial"/>
          <w:sz w:val="24"/>
          <w:szCs w:val="24"/>
        </w:rPr>
        <w:t xml:space="preserve">ients with moderate to severe mental health </w:t>
      </w:r>
      <w:r w:rsidR="0008375F">
        <w:rPr>
          <w:rFonts w:ascii="Arial" w:hAnsi="Arial" w:cs="Arial"/>
          <w:sz w:val="24"/>
          <w:szCs w:val="24"/>
        </w:rPr>
        <w:lastRenderedPageBreak/>
        <w:t xml:space="preserve">conditions, including </w:t>
      </w:r>
      <w:r w:rsidR="00FA7093">
        <w:rPr>
          <w:rFonts w:ascii="Arial" w:hAnsi="Arial" w:cs="Arial"/>
          <w:sz w:val="24"/>
          <w:szCs w:val="24"/>
        </w:rPr>
        <w:t xml:space="preserve">anxiety and depression. Results </w:t>
      </w:r>
      <w:r w:rsidR="00C10CEF">
        <w:rPr>
          <w:rFonts w:ascii="Arial" w:hAnsi="Arial" w:cs="Arial"/>
          <w:sz w:val="24"/>
          <w:szCs w:val="24"/>
        </w:rPr>
        <w:t xml:space="preserve">shown significant </w:t>
      </w:r>
      <w:r w:rsidR="00A95583">
        <w:rPr>
          <w:rFonts w:ascii="Arial" w:hAnsi="Arial" w:cs="Arial"/>
          <w:sz w:val="24"/>
          <w:szCs w:val="24"/>
        </w:rPr>
        <w:t xml:space="preserve">improvements of over </w:t>
      </w:r>
      <w:r w:rsidR="001B61E6">
        <w:rPr>
          <w:rFonts w:ascii="Arial" w:hAnsi="Arial" w:cs="Arial"/>
          <w:sz w:val="24"/>
          <w:szCs w:val="24"/>
        </w:rPr>
        <w:t xml:space="preserve">697 clients accessing PCT </w:t>
      </w:r>
      <w:r w:rsidR="009D613E">
        <w:rPr>
          <w:rFonts w:ascii="Arial" w:hAnsi="Arial" w:cs="Arial"/>
          <w:sz w:val="24"/>
          <w:szCs w:val="24"/>
        </w:rPr>
        <w:t>over a 5</w:t>
      </w:r>
      <w:r w:rsidR="00002AB0">
        <w:rPr>
          <w:rFonts w:ascii="Arial" w:hAnsi="Arial" w:cs="Arial"/>
          <w:sz w:val="24"/>
          <w:szCs w:val="24"/>
        </w:rPr>
        <w:t>-</w:t>
      </w:r>
      <w:r w:rsidR="009D613E">
        <w:rPr>
          <w:rFonts w:ascii="Arial" w:hAnsi="Arial" w:cs="Arial"/>
          <w:sz w:val="24"/>
          <w:szCs w:val="24"/>
        </w:rPr>
        <w:t>year period</w:t>
      </w:r>
      <w:r w:rsidR="003F19C2">
        <w:rPr>
          <w:rFonts w:ascii="Arial" w:hAnsi="Arial" w:cs="Arial"/>
          <w:sz w:val="24"/>
          <w:szCs w:val="24"/>
        </w:rPr>
        <w:t xml:space="preserve">, which were </w:t>
      </w:r>
      <w:r w:rsidR="008B6B6C">
        <w:rPr>
          <w:rFonts w:ascii="Arial" w:hAnsi="Arial" w:cs="Arial"/>
          <w:sz w:val="24"/>
          <w:szCs w:val="24"/>
        </w:rPr>
        <w:t xml:space="preserve">determined </w:t>
      </w:r>
      <w:r w:rsidR="00237FFA">
        <w:rPr>
          <w:rFonts w:ascii="Arial" w:hAnsi="Arial" w:cs="Arial"/>
          <w:sz w:val="24"/>
          <w:szCs w:val="24"/>
        </w:rPr>
        <w:t xml:space="preserve">by </w:t>
      </w:r>
      <w:r w:rsidR="009D613E">
        <w:rPr>
          <w:rFonts w:ascii="Arial" w:hAnsi="Arial" w:cs="Arial"/>
          <w:sz w:val="24"/>
          <w:szCs w:val="24"/>
        </w:rPr>
        <w:t xml:space="preserve">comparing results </w:t>
      </w:r>
      <w:r w:rsidR="00DC4AC6">
        <w:rPr>
          <w:rFonts w:ascii="Arial" w:hAnsi="Arial" w:cs="Arial"/>
          <w:sz w:val="24"/>
          <w:szCs w:val="24"/>
        </w:rPr>
        <w:t>before and after each client began sessions</w:t>
      </w:r>
      <w:r w:rsidR="003A2C66">
        <w:rPr>
          <w:rFonts w:ascii="Arial" w:hAnsi="Arial" w:cs="Arial"/>
          <w:sz w:val="24"/>
          <w:szCs w:val="24"/>
        </w:rPr>
        <w:t>.</w:t>
      </w:r>
      <w:r w:rsidR="00FF0D01">
        <w:rPr>
          <w:rFonts w:ascii="Arial" w:hAnsi="Arial" w:cs="Arial"/>
          <w:sz w:val="24"/>
          <w:szCs w:val="24"/>
        </w:rPr>
        <w:t xml:space="preserve"> </w:t>
      </w:r>
      <w:r w:rsidR="00575C65">
        <w:rPr>
          <w:rFonts w:ascii="Arial" w:hAnsi="Arial" w:cs="Arial"/>
          <w:sz w:val="24"/>
          <w:szCs w:val="24"/>
        </w:rPr>
        <w:t>These long</w:t>
      </w:r>
      <w:r w:rsidR="0025368A">
        <w:rPr>
          <w:rFonts w:ascii="Arial" w:hAnsi="Arial" w:cs="Arial"/>
          <w:sz w:val="24"/>
          <w:szCs w:val="24"/>
        </w:rPr>
        <w:t xml:space="preserve"> duration studies provide significant support for PCT</w:t>
      </w:r>
      <w:r w:rsidR="00CA2732">
        <w:rPr>
          <w:rFonts w:ascii="Arial" w:hAnsi="Arial" w:cs="Arial"/>
          <w:sz w:val="24"/>
          <w:szCs w:val="24"/>
        </w:rPr>
        <w:t xml:space="preserve">, especially </w:t>
      </w:r>
      <w:r w:rsidR="00E56CDF">
        <w:rPr>
          <w:rFonts w:ascii="Arial" w:hAnsi="Arial" w:cs="Arial"/>
          <w:sz w:val="24"/>
          <w:szCs w:val="24"/>
        </w:rPr>
        <w:t>for those who suffer with anxiety and depression</w:t>
      </w:r>
      <w:r w:rsidR="002432B4">
        <w:rPr>
          <w:rFonts w:ascii="Arial" w:hAnsi="Arial" w:cs="Arial"/>
          <w:sz w:val="24"/>
          <w:szCs w:val="24"/>
        </w:rPr>
        <w:t xml:space="preserve">, with large client </w:t>
      </w:r>
      <w:r w:rsidR="00D66594">
        <w:rPr>
          <w:rFonts w:ascii="Arial" w:hAnsi="Arial" w:cs="Arial"/>
          <w:sz w:val="24"/>
          <w:szCs w:val="24"/>
        </w:rPr>
        <w:t>data set</w:t>
      </w:r>
      <w:r w:rsidR="00817F9A">
        <w:rPr>
          <w:rFonts w:ascii="Arial" w:hAnsi="Arial" w:cs="Arial"/>
          <w:sz w:val="24"/>
          <w:szCs w:val="24"/>
        </w:rPr>
        <w:t xml:space="preserve">s </w:t>
      </w:r>
      <w:r w:rsidR="002B193E">
        <w:rPr>
          <w:rFonts w:ascii="Arial" w:hAnsi="Arial" w:cs="Arial"/>
          <w:sz w:val="24"/>
          <w:szCs w:val="24"/>
        </w:rPr>
        <w:t xml:space="preserve">and significant results </w:t>
      </w:r>
      <w:r w:rsidR="001D689B">
        <w:rPr>
          <w:rFonts w:ascii="Arial" w:hAnsi="Arial" w:cs="Arial"/>
          <w:sz w:val="24"/>
          <w:szCs w:val="24"/>
        </w:rPr>
        <w:t xml:space="preserve">for </w:t>
      </w:r>
      <w:r w:rsidR="008D40DC">
        <w:rPr>
          <w:rFonts w:ascii="Arial" w:hAnsi="Arial" w:cs="Arial"/>
          <w:sz w:val="24"/>
          <w:szCs w:val="24"/>
        </w:rPr>
        <w:t xml:space="preserve">client change. </w:t>
      </w:r>
    </w:p>
    <w:p w14:paraId="1178E76C" w14:textId="56FA21A9" w:rsidR="003F437C" w:rsidRDefault="000D2D98" w:rsidP="008D40DC">
      <w:pPr>
        <w:spacing w:line="480" w:lineRule="auto"/>
        <w:ind w:firstLine="720"/>
        <w:jc w:val="both"/>
        <w:rPr>
          <w:rFonts w:ascii="Arial" w:hAnsi="Arial" w:cs="Arial"/>
          <w:sz w:val="24"/>
          <w:szCs w:val="24"/>
        </w:rPr>
      </w:pPr>
      <w:r>
        <w:rPr>
          <w:rFonts w:ascii="Arial" w:hAnsi="Arial" w:cs="Arial"/>
          <w:sz w:val="24"/>
          <w:szCs w:val="24"/>
        </w:rPr>
        <w:t xml:space="preserve">The Covid pandemic of 2020 </w:t>
      </w:r>
      <w:r w:rsidR="002B4CFD">
        <w:rPr>
          <w:rFonts w:ascii="Arial" w:hAnsi="Arial" w:cs="Arial"/>
          <w:sz w:val="24"/>
          <w:szCs w:val="24"/>
        </w:rPr>
        <w:t>threw the world into communication at a distance, including therapy</w:t>
      </w:r>
      <w:r w:rsidR="00C454F0">
        <w:rPr>
          <w:rFonts w:ascii="Arial" w:hAnsi="Arial" w:cs="Arial"/>
          <w:sz w:val="24"/>
          <w:szCs w:val="24"/>
        </w:rPr>
        <w:t xml:space="preserve"> where face to face sessions had to move online</w:t>
      </w:r>
      <w:r w:rsidR="00BF67CD">
        <w:rPr>
          <w:rFonts w:ascii="Arial" w:hAnsi="Arial" w:cs="Arial"/>
          <w:sz w:val="24"/>
          <w:szCs w:val="24"/>
        </w:rPr>
        <w:t>.</w:t>
      </w:r>
      <w:r w:rsidR="00582110">
        <w:rPr>
          <w:rFonts w:ascii="Arial" w:hAnsi="Arial" w:cs="Arial"/>
          <w:sz w:val="24"/>
          <w:szCs w:val="24"/>
        </w:rPr>
        <w:t xml:space="preserve"> The use of </w:t>
      </w:r>
      <w:r w:rsidR="0052495E">
        <w:rPr>
          <w:rFonts w:ascii="Arial" w:hAnsi="Arial" w:cs="Arial"/>
          <w:sz w:val="24"/>
          <w:szCs w:val="24"/>
        </w:rPr>
        <w:t>Webcam meetings b</w:t>
      </w:r>
      <w:r w:rsidR="007C6414">
        <w:rPr>
          <w:rFonts w:ascii="Arial" w:hAnsi="Arial" w:cs="Arial"/>
          <w:sz w:val="24"/>
          <w:szCs w:val="24"/>
        </w:rPr>
        <w:t>ecame the new normal</w:t>
      </w:r>
      <w:r w:rsidR="00C454F0">
        <w:rPr>
          <w:rFonts w:ascii="Arial" w:hAnsi="Arial" w:cs="Arial"/>
          <w:sz w:val="24"/>
          <w:szCs w:val="24"/>
        </w:rPr>
        <w:t xml:space="preserve"> for conducting </w:t>
      </w:r>
      <w:r w:rsidR="00C322B2">
        <w:rPr>
          <w:rFonts w:ascii="Arial" w:hAnsi="Arial" w:cs="Arial"/>
          <w:sz w:val="24"/>
          <w:szCs w:val="24"/>
        </w:rPr>
        <w:t xml:space="preserve">therapy </w:t>
      </w:r>
      <w:r w:rsidR="006676EA">
        <w:rPr>
          <w:rFonts w:ascii="Arial" w:hAnsi="Arial" w:cs="Arial"/>
          <w:sz w:val="24"/>
          <w:szCs w:val="24"/>
        </w:rPr>
        <w:t xml:space="preserve">sessions, with studies exploring the effectiveness </w:t>
      </w:r>
      <w:r w:rsidR="00A445AB">
        <w:rPr>
          <w:rFonts w:ascii="Arial" w:hAnsi="Arial" w:cs="Arial"/>
          <w:sz w:val="24"/>
          <w:szCs w:val="24"/>
        </w:rPr>
        <w:t xml:space="preserve">of participating in therapy </w:t>
      </w:r>
      <w:r w:rsidR="007A16F1">
        <w:rPr>
          <w:rFonts w:ascii="Arial" w:hAnsi="Arial" w:cs="Arial"/>
          <w:sz w:val="24"/>
          <w:szCs w:val="24"/>
        </w:rPr>
        <w:t xml:space="preserve">online verses in person. </w:t>
      </w:r>
      <w:r w:rsidR="00E67B4C">
        <w:rPr>
          <w:rFonts w:ascii="Arial" w:hAnsi="Arial" w:cs="Arial"/>
          <w:sz w:val="24"/>
          <w:szCs w:val="24"/>
        </w:rPr>
        <w:t>A meta</w:t>
      </w:r>
      <w:r w:rsidR="00281388">
        <w:rPr>
          <w:rFonts w:ascii="Arial" w:hAnsi="Arial" w:cs="Arial"/>
          <w:sz w:val="24"/>
          <w:szCs w:val="24"/>
        </w:rPr>
        <w:t>-</w:t>
      </w:r>
      <w:r w:rsidR="00E67B4C">
        <w:rPr>
          <w:rFonts w:ascii="Arial" w:hAnsi="Arial" w:cs="Arial"/>
          <w:sz w:val="24"/>
          <w:szCs w:val="24"/>
        </w:rPr>
        <w:t xml:space="preserve">analysis of over 60 articles and 8 studies </w:t>
      </w:r>
      <w:r w:rsidR="008C43D4">
        <w:rPr>
          <w:rFonts w:ascii="Arial" w:hAnsi="Arial" w:cs="Arial"/>
          <w:sz w:val="24"/>
          <w:szCs w:val="24"/>
        </w:rPr>
        <w:t>found</w:t>
      </w:r>
      <w:r w:rsidR="008317CC">
        <w:rPr>
          <w:rFonts w:ascii="Arial" w:hAnsi="Arial" w:cs="Arial"/>
          <w:sz w:val="24"/>
          <w:szCs w:val="24"/>
        </w:rPr>
        <w:t xml:space="preserve"> </w:t>
      </w:r>
      <w:r w:rsidR="00851C92">
        <w:rPr>
          <w:rFonts w:ascii="Arial" w:hAnsi="Arial" w:cs="Arial"/>
          <w:sz w:val="24"/>
          <w:szCs w:val="24"/>
        </w:rPr>
        <w:t>that</w:t>
      </w:r>
      <w:r w:rsidR="001E2FFA">
        <w:rPr>
          <w:rFonts w:ascii="Arial" w:hAnsi="Arial" w:cs="Arial"/>
          <w:sz w:val="24"/>
          <w:szCs w:val="24"/>
        </w:rPr>
        <w:t xml:space="preserve"> clients and therapists </w:t>
      </w:r>
      <w:r w:rsidR="008C43D4">
        <w:rPr>
          <w:rFonts w:ascii="Arial" w:hAnsi="Arial" w:cs="Arial"/>
          <w:sz w:val="24"/>
          <w:szCs w:val="24"/>
        </w:rPr>
        <w:t xml:space="preserve">reported positive client change and </w:t>
      </w:r>
      <w:r w:rsidR="00216F40">
        <w:rPr>
          <w:rFonts w:ascii="Arial" w:hAnsi="Arial" w:cs="Arial"/>
          <w:sz w:val="24"/>
          <w:szCs w:val="24"/>
        </w:rPr>
        <w:t xml:space="preserve">improvement of mental health with </w:t>
      </w:r>
      <w:r w:rsidR="00851C92">
        <w:rPr>
          <w:rFonts w:ascii="Arial" w:hAnsi="Arial" w:cs="Arial"/>
          <w:sz w:val="24"/>
          <w:szCs w:val="24"/>
        </w:rPr>
        <w:t>PCT</w:t>
      </w:r>
      <w:r w:rsidR="00216F40">
        <w:rPr>
          <w:rFonts w:ascii="Arial" w:hAnsi="Arial" w:cs="Arial"/>
          <w:sz w:val="24"/>
          <w:szCs w:val="24"/>
        </w:rPr>
        <w:t xml:space="preserve"> </w:t>
      </w:r>
      <w:r w:rsidR="00B87137">
        <w:rPr>
          <w:rFonts w:ascii="Arial" w:hAnsi="Arial" w:cs="Arial"/>
          <w:sz w:val="24"/>
          <w:szCs w:val="24"/>
        </w:rPr>
        <w:t>online and</w:t>
      </w:r>
      <w:r w:rsidR="00851C92">
        <w:rPr>
          <w:rFonts w:ascii="Arial" w:hAnsi="Arial" w:cs="Arial"/>
          <w:sz w:val="24"/>
          <w:szCs w:val="24"/>
        </w:rPr>
        <w:t xml:space="preserve"> was </w:t>
      </w:r>
      <w:r w:rsidR="00341B92">
        <w:rPr>
          <w:rFonts w:ascii="Arial" w:hAnsi="Arial" w:cs="Arial"/>
          <w:sz w:val="24"/>
          <w:szCs w:val="24"/>
        </w:rPr>
        <w:t xml:space="preserve">just as effective </w:t>
      </w:r>
      <w:r w:rsidR="001E2FFA">
        <w:rPr>
          <w:rFonts w:ascii="Arial" w:hAnsi="Arial" w:cs="Arial"/>
          <w:sz w:val="24"/>
          <w:szCs w:val="24"/>
        </w:rPr>
        <w:t>online as</w:t>
      </w:r>
      <w:r w:rsidR="00DA26C5">
        <w:rPr>
          <w:rFonts w:ascii="Arial" w:hAnsi="Arial" w:cs="Arial"/>
          <w:sz w:val="24"/>
          <w:szCs w:val="24"/>
        </w:rPr>
        <w:t xml:space="preserve"> in person</w:t>
      </w:r>
      <w:r w:rsidR="001E2FFA">
        <w:rPr>
          <w:rFonts w:ascii="Arial" w:hAnsi="Arial" w:cs="Arial"/>
          <w:sz w:val="24"/>
          <w:szCs w:val="24"/>
        </w:rPr>
        <w:t xml:space="preserve"> </w:t>
      </w:r>
      <w:r w:rsidR="003546A8" w:rsidRPr="003546A8">
        <w:rPr>
          <w:rFonts w:ascii="Arial" w:hAnsi="Arial" w:cs="Arial"/>
          <w:sz w:val="24"/>
          <w:szCs w:val="24"/>
        </w:rPr>
        <w:t>(Tebeje &amp; Klein, 2020)</w:t>
      </w:r>
      <w:r w:rsidR="00DA26C5">
        <w:rPr>
          <w:rFonts w:ascii="Arial" w:hAnsi="Arial" w:cs="Arial"/>
          <w:sz w:val="24"/>
          <w:szCs w:val="24"/>
        </w:rPr>
        <w:t xml:space="preserve">. This is further support of </w:t>
      </w:r>
      <w:r w:rsidR="00B23DA1">
        <w:rPr>
          <w:rFonts w:ascii="Arial" w:hAnsi="Arial" w:cs="Arial"/>
          <w:sz w:val="24"/>
          <w:szCs w:val="24"/>
        </w:rPr>
        <w:t xml:space="preserve">the effectiveness of </w:t>
      </w:r>
      <w:r w:rsidR="00DA26C5">
        <w:rPr>
          <w:rFonts w:ascii="Arial" w:hAnsi="Arial" w:cs="Arial"/>
          <w:sz w:val="24"/>
          <w:szCs w:val="24"/>
        </w:rPr>
        <w:t xml:space="preserve">PCT </w:t>
      </w:r>
      <w:r w:rsidR="00B23DA1">
        <w:rPr>
          <w:rFonts w:ascii="Arial" w:hAnsi="Arial" w:cs="Arial"/>
          <w:sz w:val="24"/>
          <w:szCs w:val="24"/>
        </w:rPr>
        <w:t xml:space="preserve">even in today’s modern online age. </w:t>
      </w:r>
    </w:p>
    <w:p w14:paraId="5704E974" w14:textId="7DA9DFCF" w:rsidR="00A474E1" w:rsidRDefault="00D044F8" w:rsidP="00A474E1">
      <w:pPr>
        <w:spacing w:line="480" w:lineRule="auto"/>
        <w:ind w:firstLine="720"/>
        <w:jc w:val="both"/>
        <w:rPr>
          <w:rFonts w:ascii="Arial" w:hAnsi="Arial" w:cs="Arial"/>
          <w:sz w:val="24"/>
          <w:szCs w:val="24"/>
        </w:rPr>
      </w:pPr>
      <w:r w:rsidRPr="00D35F0E">
        <w:rPr>
          <w:rFonts w:ascii="Arial" w:hAnsi="Arial" w:cs="Arial"/>
          <w:sz w:val="24"/>
          <w:szCs w:val="24"/>
        </w:rPr>
        <w:t xml:space="preserve">Studies have </w:t>
      </w:r>
      <w:r w:rsidR="006F5D7E" w:rsidRPr="00D35F0E">
        <w:rPr>
          <w:rFonts w:ascii="Arial" w:hAnsi="Arial" w:cs="Arial"/>
          <w:sz w:val="24"/>
          <w:szCs w:val="24"/>
        </w:rPr>
        <w:t>emphasised</w:t>
      </w:r>
      <w:r w:rsidRPr="00D35F0E">
        <w:rPr>
          <w:rFonts w:ascii="Arial" w:hAnsi="Arial" w:cs="Arial"/>
          <w:sz w:val="24"/>
          <w:szCs w:val="24"/>
        </w:rPr>
        <w:t xml:space="preserve"> the effectiveness of PCT </w:t>
      </w:r>
      <w:r w:rsidR="006F5D7E" w:rsidRPr="00D35F0E">
        <w:rPr>
          <w:rFonts w:ascii="Arial" w:hAnsi="Arial" w:cs="Arial"/>
          <w:sz w:val="24"/>
          <w:szCs w:val="24"/>
        </w:rPr>
        <w:t>with clients of moderate mental health conditions such as anxiety and depression,</w:t>
      </w:r>
      <w:r w:rsidR="002F7DA6">
        <w:rPr>
          <w:rFonts w:ascii="Arial" w:hAnsi="Arial" w:cs="Arial"/>
          <w:sz w:val="24"/>
          <w:szCs w:val="24"/>
        </w:rPr>
        <w:t xml:space="preserve"> </w:t>
      </w:r>
      <w:r w:rsidR="00E858AA">
        <w:rPr>
          <w:rFonts w:ascii="Arial" w:hAnsi="Arial" w:cs="Arial"/>
          <w:sz w:val="24"/>
          <w:szCs w:val="24"/>
        </w:rPr>
        <w:t xml:space="preserve">however </w:t>
      </w:r>
      <w:r w:rsidR="00790430">
        <w:rPr>
          <w:rFonts w:ascii="Arial" w:hAnsi="Arial" w:cs="Arial"/>
          <w:sz w:val="24"/>
          <w:szCs w:val="24"/>
        </w:rPr>
        <w:t>mental health conditions such as schizophrenia</w:t>
      </w:r>
      <w:r w:rsidR="00FB67BA">
        <w:rPr>
          <w:rFonts w:ascii="Arial" w:hAnsi="Arial" w:cs="Arial"/>
          <w:sz w:val="24"/>
          <w:szCs w:val="24"/>
        </w:rPr>
        <w:t xml:space="preserve"> may not be so receptive of PCT </w:t>
      </w:r>
      <w:r w:rsidR="004B480B">
        <w:rPr>
          <w:rFonts w:ascii="Arial" w:hAnsi="Arial" w:cs="Arial"/>
          <w:sz w:val="24"/>
          <w:szCs w:val="24"/>
        </w:rPr>
        <w:t xml:space="preserve">due to the inability to apply the core conditions to the client through not being able to fully </w:t>
      </w:r>
      <w:r w:rsidR="00AC72E5">
        <w:rPr>
          <w:rFonts w:ascii="Arial" w:hAnsi="Arial" w:cs="Arial"/>
          <w:sz w:val="24"/>
          <w:szCs w:val="24"/>
        </w:rPr>
        <w:t>empathise</w:t>
      </w:r>
      <w:r w:rsidR="004B480B">
        <w:rPr>
          <w:rFonts w:ascii="Arial" w:hAnsi="Arial" w:cs="Arial"/>
          <w:sz w:val="24"/>
          <w:szCs w:val="24"/>
        </w:rPr>
        <w:t xml:space="preserve"> with the </w:t>
      </w:r>
      <w:r w:rsidR="0057496C">
        <w:rPr>
          <w:rFonts w:ascii="Arial" w:hAnsi="Arial" w:cs="Arial"/>
          <w:sz w:val="24"/>
          <w:szCs w:val="24"/>
        </w:rPr>
        <w:t>client’s</w:t>
      </w:r>
      <w:r w:rsidR="004B480B">
        <w:rPr>
          <w:rFonts w:ascii="Arial" w:hAnsi="Arial" w:cs="Arial"/>
          <w:sz w:val="24"/>
          <w:szCs w:val="24"/>
        </w:rPr>
        <w:t xml:space="preserve"> condition and daily struggles. </w:t>
      </w:r>
      <w:r w:rsidR="004B480B" w:rsidRPr="004B480B">
        <w:rPr>
          <w:rFonts w:ascii="Arial" w:hAnsi="Arial" w:cs="Arial"/>
          <w:sz w:val="24"/>
          <w:szCs w:val="24"/>
        </w:rPr>
        <w:t>Van Blarikom (2006)</w:t>
      </w:r>
      <w:r w:rsidR="004B480B">
        <w:rPr>
          <w:rFonts w:ascii="Arial" w:hAnsi="Arial" w:cs="Arial"/>
          <w:sz w:val="24"/>
          <w:szCs w:val="24"/>
        </w:rPr>
        <w:t xml:space="preserve"> </w:t>
      </w:r>
      <w:r w:rsidR="00AC72E5">
        <w:rPr>
          <w:rFonts w:ascii="Arial" w:hAnsi="Arial" w:cs="Arial"/>
          <w:sz w:val="24"/>
          <w:szCs w:val="24"/>
        </w:rPr>
        <w:t xml:space="preserve">strongly </w:t>
      </w:r>
      <w:r w:rsidR="004B480B">
        <w:rPr>
          <w:rFonts w:ascii="Arial" w:hAnsi="Arial" w:cs="Arial"/>
          <w:sz w:val="24"/>
          <w:szCs w:val="24"/>
        </w:rPr>
        <w:t xml:space="preserve">argues that more </w:t>
      </w:r>
      <w:r w:rsidR="00AC72E5">
        <w:rPr>
          <w:rFonts w:ascii="Arial" w:hAnsi="Arial" w:cs="Arial"/>
          <w:sz w:val="24"/>
          <w:szCs w:val="24"/>
        </w:rPr>
        <w:t xml:space="preserve">research needs to be done to fully understand schizophrenia and that </w:t>
      </w:r>
      <w:r w:rsidR="00A0070E">
        <w:rPr>
          <w:rFonts w:ascii="Arial" w:hAnsi="Arial" w:cs="Arial"/>
          <w:sz w:val="24"/>
          <w:szCs w:val="24"/>
        </w:rPr>
        <w:t xml:space="preserve">experience varies and differs from each person. </w:t>
      </w:r>
      <w:r w:rsidR="00F15D65">
        <w:rPr>
          <w:rFonts w:ascii="Arial" w:hAnsi="Arial" w:cs="Arial"/>
          <w:sz w:val="24"/>
          <w:szCs w:val="24"/>
        </w:rPr>
        <w:t xml:space="preserve">He accepts that PCT has the capability of </w:t>
      </w:r>
      <w:r w:rsidR="006D42E4">
        <w:rPr>
          <w:rFonts w:ascii="Arial" w:hAnsi="Arial" w:cs="Arial"/>
          <w:sz w:val="24"/>
          <w:szCs w:val="24"/>
        </w:rPr>
        <w:t xml:space="preserve">helping </w:t>
      </w:r>
      <w:r w:rsidR="0057496C">
        <w:rPr>
          <w:rFonts w:ascii="Arial" w:hAnsi="Arial" w:cs="Arial"/>
          <w:sz w:val="24"/>
          <w:szCs w:val="24"/>
        </w:rPr>
        <w:t>clients,</w:t>
      </w:r>
      <w:r w:rsidR="006D42E4">
        <w:rPr>
          <w:rFonts w:ascii="Arial" w:hAnsi="Arial" w:cs="Arial"/>
          <w:sz w:val="24"/>
          <w:szCs w:val="24"/>
        </w:rPr>
        <w:t xml:space="preserve"> but more work needs to be </w:t>
      </w:r>
      <w:r w:rsidR="0061398A">
        <w:rPr>
          <w:rFonts w:ascii="Arial" w:hAnsi="Arial" w:cs="Arial"/>
          <w:sz w:val="24"/>
          <w:szCs w:val="24"/>
        </w:rPr>
        <w:t xml:space="preserve">conducted to prevent the exclusion of </w:t>
      </w:r>
      <w:r w:rsidR="007B0595">
        <w:rPr>
          <w:rFonts w:ascii="Arial" w:hAnsi="Arial" w:cs="Arial"/>
          <w:sz w:val="24"/>
          <w:szCs w:val="24"/>
        </w:rPr>
        <w:t>this particular mental health condition</w:t>
      </w:r>
      <w:r w:rsidR="00EE3EA9">
        <w:rPr>
          <w:rFonts w:ascii="Arial" w:hAnsi="Arial" w:cs="Arial"/>
          <w:sz w:val="24"/>
          <w:szCs w:val="24"/>
        </w:rPr>
        <w:t xml:space="preserve">, with supporting </w:t>
      </w:r>
      <w:r w:rsidR="006A15CB">
        <w:rPr>
          <w:rFonts w:ascii="Arial" w:hAnsi="Arial" w:cs="Arial"/>
          <w:sz w:val="24"/>
          <w:szCs w:val="24"/>
        </w:rPr>
        <w:t xml:space="preserve">findings from </w:t>
      </w:r>
      <w:r w:rsidR="006A15CB" w:rsidRPr="006A15CB">
        <w:rPr>
          <w:rFonts w:ascii="Arial" w:hAnsi="Arial" w:cs="Arial"/>
          <w:sz w:val="24"/>
          <w:szCs w:val="24"/>
        </w:rPr>
        <w:t>Traynor (2019)</w:t>
      </w:r>
      <w:r w:rsidR="006A15CB">
        <w:rPr>
          <w:rFonts w:ascii="Arial" w:hAnsi="Arial" w:cs="Arial"/>
          <w:sz w:val="24"/>
          <w:szCs w:val="24"/>
        </w:rPr>
        <w:t xml:space="preserve"> who </w:t>
      </w:r>
      <w:r w:rsidR="00C254BC">
        <w:rPr>
          <w:rFonts w:ascii="Arial" w:hAnsi="Arial" w:cs="Arial"/>
          <w:sz w:val="24"/>
          <w:szCs w:val="24"/>
        </w:rPr>
        <w:t xml:space="preserve">researched UK </w:t>
      </w:r>
      <w:r w:rsidR="0082377A">
        <w:rPr>
          <w:rFonts w:ascii="Arial" w:hAnsi="Arial" w:cs="Arial"/>
          <w:sz w:val="24"/>
          <w:szCs w:val="24"/>
        </w:rPr>
        <w:t>based therapists and schizophrenic clients who entered PCT</w:t>
      </w:r>
      <w:r w:rsidR="003F2FB1">
        <w:rPr>
          <w:rFonts w:ascii="Arial" w:hAnsi="Arial" w:cs="Arial"/>
          <w:sz w:val="24"/>
          <w:szCs w:val="24"/>
        </w:rPr>
        <w:t xml:space="preserve">. Results found that clients </w:t>
      </w:r>
      <w:r w:rsidR="000F76E2">
        <w:rPr>
          <w:rFonts w:ascii="Arial" w:hAnsi="Arial" w:cs="Arial"/>
          <w:sz w:val="24"/>
          <w:szCs w:val="24"/>
        </w:rPr>
        <w:t xml:space="preserve">struggled </w:t>
      </w:r>
      <w:r w:rsidR="002043FD">
        <w:rPr>
          <w:rFonts w:ascii="Arial" w:hAnsi="Arial" w:cs="Arial"/>
          <w:sz w:val="24"/>
          <w:szCs w:val="24"/>
        </w:rPr>
        <w:t xml:space="preserve">to </w:t>
      </w:r>
      <w:r w:rsidR="00BE41AE">
        <w:rPr>
          <w:rFonts w:ascii="Arial" w:hAnsi="Arial" w:cs="Arial"/>
          <w:sz w:val="24"/>
          <w:szCs w:val="24"/>
        </w:rPr>
        <w:t xml:space="preserve">develop a relationship with their therapists as they felt they were not completely understood. </w:t>
      </w:r>
      <w:r w:rsidR="000A5AA0">
        <w:rPr>
          <w:rFonts w:ascii="Arial" w:hAnsi="Arial" w:cs="Arial"/>
          <w:sz w:val="24"/>
          <w:szCs w:val="24"/>
        </w:rPr>
        <w:t xml:space="preserve">Similar criticisms were found within </w:t>
      </w:r>
      <w:r w:rsidR="000F1428">
        <w:rPr>
          <w:rFonts w:ascii="Arial" w:hAnsi="Arial" w:cs="Arial"/>
          <w:sz w:val="24"/>
          <w:szCs w:val="24"/>
        </w:rPr>
        <w:t xml:space="preserve">studies </w:t>
      </w:r>
      <w:r w:rsidR="00FF198A">
        <w:rPr>
          <w:rFonts w:ascii="Arial" w:hAnsi="Arial" w:cs="Arial"/>
          <w:sz w:val="24"/>
          <w:szCs w:val="24"/>
        </w:rPr>
        <w:t xml:space="preserve">of clients with </w:t>
      </w:r>
      <w:r w:rsidR="008F705F">
        <w:rPr>
          <w:rFonts w:ascii="Arial" w:hAnsi="Arial" w:cs="Arial"/>
          <w:sz w:val="24"/>
          <w:szCs w:val="24"/>
        </w:rPr>
        <w:lastRenderedPageBreak/>
        <w:t>borderline personality disorder</w:t>
      </w:r>
      <w:r w:rsidR="00FF198A">
        <w:rPr>
          <w:rFonts w:ascii="Arial" w:hAnsi="Arial" w:cs="Arial"/>
          <w:sz w:val="24"/>
          <w:szCs w:val="24"/>
        </w:rPr>
        <w:t xml:space="preserve"> (BPD)</w:t>
      </w:r>
      <w:r w:rsidR="00901278">
        <w:rPr>
          <w:rFonts w:ascii="Arial" w:hAnsi="Arial" w:cs="Arial"/>
          <w:sz w:val="24"/>
          <w:szCs w:val="24"/>
        </w:rPr>
        <w:t xml:space="preserve">, arguing that PCT </w:t>
      </w:r>
      <w:r w:rsidR="000B0BBA">
        <w:rPr>
          <w:rFonts w:ascii="Arial" w:hAnsi="Arial" w:cs="Arial"/>
          <w:sz w:val="24"/>
          <w:szCs w:val="24"/>
        </w:rPr>
        <w:t xml:space="preserve">is successful in client change, however, </w:t>
      </w:r>
      <w:r w:rsidR="006A66E9">
        <w:rPr>
          <w:rFonts w:ascii="Arial" w:hAnsi="Arial" w:cs="Arial"/>
          <w:sz w:val="24"/>
          <w:szCs w:val="24"/>
        </w:rPr>
        <w:t xml:space="preserve">further research </w:t>
      </w:r>
      <w:r w:rsidR="005A5748">
        <w:rPr>
          <w:rFonts w:ascii="Arial" w:hAnsi="Arial" w:cs="Arial"/>
          <w:sz w:val="24"/>
          <w:szCs w:val="24"/>
        </w:rPr>
        <w:t xml:space="preserve">to help therapists </w:t>
      </w:r>
      <w:r w:rsidR="005D15CD">
        <w:rPr>
          <w:rFonts w:ascii="Arial" w:hAnsi="Arial" w:cs="Arial"/>
          <w:sz w:val="24"/>
          <w:szCs w:val="24"/>
        </w:rPr>
        <w:t xml:space="preserve">understand their </w:t>
      </w:r>
      <w:r w:rsidR="008F705F">
        <w:rPr>
          <w:rFonts w:ascii="Arial" w:hAnsi="Arial" w:cs="Arial"/>
          <w:sz w:val="24"/>
          <w:szCs w:val="24"/>
        </w:rPr>
        <w:t>clients’</w:t>
      </w:r>
      <w:r w:rsidR="005D15CD">
        <w:rPr>
          <w:rFonts w:ascii="Arial" w:hAnsi="Arial" w:cs="Arial"/>
          <w:sz w:val="24"/>
          <w:szCs w:val="24"/>
        </w:rPr>
        <w:t xml:space="preserve"> </w:t>
      </w:r>
      <w:r w:rsidR="00F00B16">
        <w:rPr>
          <w:rFonts w:ascii="Arial" w:hAnsi="Arial" w:cs="Arial"/>
          <w:sz w:val="24"/>
          <w:szCs w:val="24"/>
        </w:rPr>
        <w:t xml:space="preserve"> </w:t>
      </w:r>
      <w:r w:rsidR="005D15CD">
        <w:rPr>
          <w:rFonts w:ascii="Arial" w:hAnsi="Arial" w:cs="Arial"/>
          <w:sz w:val="24"/>
          <w:szCs w:val="24"/>
        </w:rPr>
        <w:t xml:space="preserve">experiences </w:t>
      </w:r>
      <w:r w:rsidR="00B44C2E">
        <w:rPr>
          <w:rFonts w:ascii="Arial" w:hAnsi="Arial" w:cs="Arial"/>
          <w:sz w:val="24"/>
          <w:szCs w:val="24"/>
        </w:rPr>
        <w:t>and the types of support they require</w:t>
      </w:r>
      <w:r w:rsidR="000B0BBA">
        <w:rPr>
          <w:rFonts w:ascii="Arial" w:hAnsi="Arial" w:cs="Arial"/>
          <w:sz w:val="24"/>
          <w:szCs w:val="24"/>
        </w:rPr>
        <w:t xml:space="preserve"> </w:t>
      </w:r>
      <w:r w:rsidR="00046043">
        <w:rPr>
          <w:rFonts w:ascii="Arial" w:hAnsi="Arial" w:cs="Arial"/>
          <w:sz w:val="24"/>
          <w:szCs w:val="24"/>
        </w:rPr>
        <w:t xml:space="preserve">to fully </w:t>
      </w:r>
      <w:r w:rsidR="003E532A">
        <w:rPr>
          <w:rFonts w:ascii="Arial" w:hAnsi="Arial" w:cs="Arial"/>
          <w:sz w:val="24"/>
          <w:szCs w:val="24"/>
        </w:rPr>
        <w:t xml:space="preserve">engage and </w:t>
      </w:r>
      <w:r w:rsidR="00AD0940">
        <w:rPr>
          <w:rFonts w:ascii="Arial" w:hAnsi="Arial" w:cs="Arial"/>
          <w:sz w:val="24"/>
          <w:szCs w:val="24"/>
        </w:rPr>
        <w:t xml:space="preserve">successfully </w:t>
      </w:r>
      <w:r w:rsidR="00A474E1">
        <w:rPr>
          <w:rFonts w:ascii="Arial" w:hAnsi="Arial" w:cs="Arial"/>
          <w:sz w:val="24"/>
          <w:szCs w:val="24"/>
        </w:rPr>
        <w:t xml:space="preserve">complete therapy to the best ability </w:t>
      </w:r>
      <w:r w:rsidR="00A474E1" w:rsidRPr="00A474E1">
        <w:rPr>
          <w:rFonts w:ascii="Arial" w:hAnsi="Arial" w:cs="Arial"/>
          <w:sz w:val="24"/>
          <w:szCs w:val="24"/>
        </w:rPr>
        <w:t>(Duff et al., 2020)</w:t>
      </w:r>
      <w:r w:rsidR="00A474E1">
        <w:rPr>
          <w:rFonts w:ascii="Arial" w:hAnsi="Arial" w:cs="Arial"/>
          <w:sz w:val="24"/>
          <w:szCs w:val="24"/>
        </w:rPr>
        <w:t>.</w:t>
      </w:r>
    </w:p>
    <w:p w14:paraId="71CDC86B" w14:textId="0631791B" w:rsidR="002808FA" w:rsidRPr="002808FA" w:rsidRDefault="007C1C46" w:rsidP="008E0353">
      <w:pPr>
        <w:spacing w:line="480" w:lineRule="auto"/>
        <w:ind w:firstLine="720"/>
        <w:jc w:val="both"/>
        <w:rPr>
          <w:rFonts w:ascii="Arial" w:hAnsi="Arial" w:cs="Arial"/>
          <w:sz w:val="24"/>
          <w:szCs w:val="24"/>
        </w:rPr>
      </w:pPr>
      <w:r>
        <w:rPr>
          <w:rFonts w:ascii="Arial" w:hAnsi="Arial" w:cs="Arial"/>
          <w:sz w:val="24"/>
          <w:szCs w:val="24"/>
        </w:rPr>
        <w:t xml:space="preserve">Culture has </w:t>
      </w:r>
      <w:r w:rsidR="008025C9">
        <w:rPr>
          <w:rFonts w:ascii="Arial" w:hAnsi="Arial" w:cs="Arial"/>
          <w:sz w:val="24"/>
          <w:szCs w:val="24"/>
        </w:rPr>
        <w:t xml:space="preserve">been identified as a </w:t>
      </w:r>
      <w:r w:rsidR="00D06D08">
        <w:rPr>
          <w:rFonts w:ascii="Arial" w:hAnsi="Arial" w:cs="Arial"/>
          <w:sz w:val="24"/>
          <w:szCs w:val="24"/>
        </w:rPr>
        <w:t>criticism</w:t>
      </w:r>
      <w:r w:rsidR="008025C9">
        <w:rPr>
          <w:rFonts w:ascii="Arial" w:hAnsi="Arial" w:cs="Arial"/>
          <w:sz w:val="24"/>
          <w:szCs w:val="24"/>
        </w:rPr>
        <w:t xml:space="preserve"> of PCT since </w:t>
      </w:r>
      <w:r w:rsidR="00F52BEB">
        <w:rPr>
          <w:rFonts w:ascii="Arial" w:hAnsi="Arial" w:cs="Arial"/>
          <w:sz w:val="24"/>
          <w:szCs w:val="24"/>
        </w:rPr>
        <w:t xml:space="preserve">the early </w:t>
      </w:r>
      <w:r w:rsidR="00035CE5">
        <w:rPr>
          <w:rFonts w:ascii="Arial" w:hAnsi="Arial" w:cs="Arial"/>
          <w:sz w:val="24"/>
          <w:szCs w:val="24"/>
        </w:rPr>
        <w:t>70’s (</w:t>
      </w:r>
      <w:r w:rsidR="00D06D08">
        <w:rPr>
          <w:rFonts w:ascii="Arial" w:hAnsi="Arial" w:cs="Arial"/>
          <w:sz w:val="24"/>
          <w:szCs w:val="24"/>
        </w:rPr>
        <w:t xml:space="preserve">Frank &amp; Frank, 1991) </w:t>
      </w:r>
      <w:r w:rsidR="00362759">
        <w:rPr>
          <w:rFonts w:ascii="Arial" w:hAnsi="Arial" w:cs="Arial"/>
          <w:sz w:val="24"/>
          <w:szCs w:val="24"/>
        </w:rPr>
        <w:t xml:space="preserve">understanding that the core conditions created by </w:t>
      </w:r>
      <w:r w:rsidR="009E6324">
        <w:rPr>
          <w:rFonts w:ascii="Arial" w:hAnsi="Arial" w:cs="Arial"/>
          <w:sz w:val="24"/>
          <w:szCs w:val="24"/>
        </w:rPr>
        <w:t xml:space="preserve">Carl </w:t>
      </w:r>
      <w:r w:rsidR="00362759">
        <w:rPr>
          <w:rFonts w:ascii="Arial" w:hAnsi="Arial" w:cs="Arial"/>
          <w:sz w:val="24"/>
          <w:szCs w:val="24"/>
        </w:rPr>
        <w:t xml:space="preserve">Rogers </w:t>
      </w:r>
      <w:r w:rsidR="0008703A">
        <w:rPr>
          <w:rFonts w:ascii="Arial" w:hAnsi="Arial" w:cs="Arial"/>
          <w:sz w:val="24"/>
          <w:szCs w:val="24"/>
        </w:rPr>
        <w:t xml:space="preserve">do not take into consideration the </w:t>
      </w:r>
      <w:r w:rsidR="0034717B">
        <w:rPr>
          <w:rFonts w:ascii="Arial" w:hAnsi="Arial" w:cs="Arial"/>
          <w:sz w:val="24"/>
          <w:szCs w:val="24"/>
        </w:rPr>
        <w:t>differences in experiences and cultural diversity between the client and therapist</w:t>
      </w:r>
      <w:r w:rsidR="00CD2B75">
        <w:rPr>
          <w:rFonts w:ascii="Arial" w:hAnsi="Arial" w:cs="Arial"/>
          <w:sz w:val="24"/>
          <w:szCs w:val="24"/>
        </w:rPr>
        <w:t xml:space="preserve"> and that PCT is </w:t>
      </w:r>
      <w:r w:rsidR="00EF03E4">
        <w:rPr>
          <w:rFonts w:ascii="Arial" w:hAnsi="Arial" w:cs="Arial"/>
          <w:sz w:val="24"/>
          <w:szCs w:val="24"/>
        </w:rPr>
        <w:t>a western culture</w:t>
      </w:r>
      <w:r w:rsidR="00566427">
        <w:rPr>
          <w:rFonts w:ascii="Arial" w:hAnsi="Arial" w:cs="Arial"/>
          <w:sz w:val="24"/>
          <w:szCs w:val="24"/>
        </w:rPr>
        <w:t>-</w:t>
      </w:r>
      <w:r w:rsidR="00EF03E4">
        <w:rPr>
          <w:rFonts w:ascii="Arial" w:hAnsi="Arial" w:cs="Arial"/>
          <w:sz w:val="24"/>
          <w:szCs w:val="24"/>
        </w:rPr>
        <w:t xml:space="preserve">based therapy. </w:t>
      </w:r>
      <w:r w:rsidR="00E21DE1">
        <w:rPr>
          <w:rFonts w:ascii="Arial" w:hAnsi="Arial" w:cs="Arial"/>
          <w:sz w:val="24"/>
          <w:szCs w:val="24"/>
        </w:rPr>
        <w:t xml:space="preserve">In order to help aid </w:t>
      </w:r>
      <w:r w:rsidR="00F57776">
        <w:rPr>
          <w:rFonts w:ascii="Arial" w:hAnsi="Arial" w:cs="Arial"/>
          <w:sz w:val="24"/>
          <w:szCs w:val="24"/>
        </w:rPr>
        <w:t xml:space="preserve">therapists with this </w:t>
      </w:r>
      <w:r w:rsidR="00AA0611">
        <w:rPr>
          <w:rFonts w:ascii="Arial" w:hAnsi="Arial" w:cs="Arial"/>
          <w:sz w:val="24"/>
          <w:szCs w:val="24"/>
        </w:rPr>
        <w:t>limitation</w:t>
      </w:r>
      <w:r w:rsidR="00F57776">
        <w:rPr>
          <w:rFonts w:ascii="Arial" w:hAnsi="Arial" w:cs="Arial"/>
          <w:sz w:val="24"/>
          <w:szCs w:val="24"/>
        </w:rPr>
        <w:t xml:space="preserve">, the </w:t>
      </w:r>
      <w:r w:rsidR="000402A4">
        <w:rPr>
          <w:rFonts w:ascii="Arial" w:hAnsi="Arial" w:cs="Arial"/>
          <w:sz w:val="24"/>
          <w:szCs w:val="24"/>
        </w:rPr>
        <w:t>‘</w:t>
      </w:r>
      <w:r w:rsidR="00F57776">
        <w:rPr>
          <w:rFonts w:ascii="Arial" w:hAnsi="Arial" w:cs="Arial"/>
          <w:sz w:val="24"/>
          <w:szCs w:val="24"/>
        </w:rPr>
        <w:t>Cultural Lens Approach</w:t>
      </w:r>
      <w:r w:rsidR="000402A4">
        <w:rPr>
          <w:rFonts w:ascii="Arial" w:hAnsi="Arial" w:cs="Arial"/>
          <w:sz w:val="24"/>
          <w:szCs w:val="24"/>
        </w:rPr>
        <w:t>’ (CLA)</w:t>
      </w:r>
      <w:r w:rsidR="00F57776">
        <w:rPr>
          <w:rFonts w:ascii="Arial" w:hAnsi="Arial" w:cs="Arial"/>
          <w:sz w:val="24"/>
          <w:szCs w:val="24"/>
        </w:rPr>
        <w:t xml:space="preserve"> was create</w:t>
      </w:r>
      <w:r w:rsidR="00AA0611">
        <w:rPr>
          <w:rFonts w:ascii="Arial" w:hAnsi="Arial" w:cs="Arial"/>
          <w:sz w:val="24"/>
          <w:szCs w:val="24"/>
        </w:rPr>
        <w:t xml:space="preserve">d in which therapists can </w:t>
      </w:r>
      <w:r w:rsidR="00AB126B">
        <w:rPr>
          <w:rFonts w:ascii="Arial" w:hAnsi="Arial" w:cs="Arial"/>
          <w:sz w:val="24"/>
          <w:szCs w:val="24"/>
        </w:rPr>
        <w:t>use</w:t>
      </w:r>
      <w:r w:rsidR="005A424F">
        <w:rPr>
          <w:rFonts w:ascii="Arial" w:hAnsi="Arial" w:cs="Arial"/>
          <w:sz w:val="24"/>
          <w:szCs w:val="24"/>
        </w:rPr>
        <w:t xml:space="preserve"> and help </w:t>
      </w:r>
      <w:r w:rsidR="00AA0611">
        <w:rPr>
          <w:rFonts w:ascii="Arial" w:hAnsi="Arial" w:cs="Arial"/>
          <w:sz w:val="24"/>
          <w:szCs w:val="24"/>
        </w:rPr>
        <w:t xml:space="preserve">apply when </w:t>
      </w:r>
      <w:r w:rsidR="004C049F">
        <w:rPr>
          <w:rFonts w:ascii="Arial" w:hAnsi="Arial" w:cs="Arial"/>
          <w:sz w:val="24"/>
          <w:szCs w:val="24"/>
        </w:rPr>
        <w:t>collaborating</w:t>
      </w:r>
      <w:r w:rsidR="00AA0611">
        <w:rPr>
          <w:rFonts w:ascii="Arial" w:hAnsi="Arial" w:cs="Arial"/>
          <w:sz w:val="24"/>
          <w:szCs w:val="24"/>
        </w:rPr>
        <w:t xml:space="preserve"> with clients of different culture to themselves</w:t>
      </w:r>
      <w:r w:rsidR="005A424F">
        <w:rPr>
          <w:rFonts w:ascii="Arial" w:hAnsi="Arial" w:cs="Arial"/>
          <w:sz w:val="24"/>
          <w:szCs w:val="24"/>
        </w:rPr>
        <w:t xml:space="preserve"> in order to </w:t>
      </w:r>
      <w:r w:rsidR="000A54B0">
        <w:rPr>
          <w:rFonts w:ascii="Arial" w:hAnsi="Arial" w:cs="Arial"/>
          <w:sz w:val="24"/>
          <w:szCs w:val="24"/>
        </w:rPr>
        <w:t>empathise, be congruent and have UPR</w:t>
      </w:r>
      <w:r w:rsidR="008E0353">
        <w:rPr>
          <w:rFonts w:ascii="Arial" w:hAnsi="Arial" w:cs="Arial"/>
          <w:sz w:val="24"/>
          <w:szCs w:val="24"/>
        </w:rPr>
        <w:t xml:space="preserve">. </w:t>
      </w:r>
      <w:r w:rsidR="000A54B0">
        <w:rPr>
          <w:rFonts w:ascii="Arial" w:hAnsi="Arial" w:cs="Arial"/>
          <w:sz w:val="24"/>
          <w:szCs w:val="24"/>
        </w:rPr>
        <w:t xml:space="preserve">However, </w:t>
      </w:r>
      <w:r w:rsidR="008E781F">
        <w:rPr>
          <w:rFonts w:ascii="Arial" w:hAnsi="Arial" w:cs="Arial"/>
          <w:sz w:val="24"/>
          <w:szCs w:val="24"/>
        </w:rPr>
        <w:t xml:space="preserve">CLA cannot give the therapist an in depth </w:t>
      </w:r>
      <w:r w:rsidR="0098491F">
        <w:rPr>
          <w:rFonts w:ascii="Arial" w:hAnsi="Arial" w:cs="Arial"/>
          <w:sz w:val="24"/>
          <w:szCs w:val="24"/>
        </w:rPr>
        <w:t xml:space="preserve">understanding of growing up within a certain culture and knowing all the small </w:t>
      </w:r>
      <w:r w:rsidR="00754760">
        <w:rPr>
          <w:rFonts w:ascii="Arial" w:hAnsi="Arial" w:cs="Arial"/>
          <w:sz w:val="24"/>
          <w:szCs w:val="24"/>
        </w:rPr>
        <w:t>nuances</w:t>
      </w:r>
      <w:r w:rsidR="0098491F">
        <w:rPr>
          <w:rFonts w:ascii="Arial" w:hAnsi="Arial" w:cs="Arial"/>
          <w:sz w:val="24"/>
          <w:szCs w:val="24"/>
        </w:rPr>
        <w:t xml:space="preserve"> that </w:t>
      </w:r>
      <w:r w:rsidR="00754760">
        <w:rPr>
          <w:rFonts w:ascii="Arial" w:hAnsi="Arial" w:cs="Arial"/>
          <w:sz w:val="24"/>
          <w:szCs w:val="24"/>
        </w:rPr>
        <w:t xml:space="preserve">are attached, </w:t>
      </w:r>
      <w:r w:rsidR="009C26AC">
        <w:rPr>
          <w:rFonts w:ascii="Arial" w:hAnsi="Arial" w:cs="Arial"/>
          <w:sz w:val="24"/>
          <w:szCs w:val="24"/>
        </w:rPr>
        <w:t xml:space="preserve">it only </w:t>
      </w:r>
      <w:r w:rsidR="00F6750B">
        <w:rPr>
          <w:rFonts w:ascii="Arial" w:hAnsi="Arial" w:cs="Arial"/>
          <w:sz w:val="24"/>
          <w:szCs w:val="24"/>
        </w:rPr>
        <w:t>provides an extremely shallow depth of understanding</w:t>
      </w:r>
      <w:r w:rsidR="008E0353">
        <w:rPr>
          <w:rFonts w:ascii="Arial" w:hAnsi="Arial" w:cs="Arial"/>
          <w:sz w:val="24"/>
          <w:szCs w:val="24"/>
        </w:rPr>
        <w:t xml:space="preserve"> </w:t>
      </w:r>
      <w:r w:rsidR="008E0353" w:rsidRPr="008E0353">
        <w:rPr>
          <w:rFonts w:ascii="Arial" w:hAnsi="Arial" w:cs="Arial"/>
          <w:sz w:val="24"/>
          <w:szCs w:val="24"/>
        </w:rPr>
        <w:t>(Hardin et al., 2014)</w:t>
      </w:r>
      <w:r w:rsidR="00F6750B">
        <w:rPr>
          <w:rFonts w:ascii="Arial" w:hAnsi="Arial" w:cs="Arial"/>
          <w:sz w:val="24"/>
          <w:szCs w:val="24"/>
        </w:rPr>
        <w:t>.</w:t>
      </w:r>
      <w:r w:rsidR="007E5168">
        <w:rPr>
          <w:rFonts w:ascii="Arial" w:hAnsi="Arial" w:cs="Arial"/>
          <w:sz w:val="24"/>
          <w:szCs w:val="24"/>
        </w:rPr>
        <w:t xml:space="preserve"> The effectiveness of CLA on clients of different culture </w:t>
      </w:r>
      <w:r w:rsidR="009B7D74">
        <w:rPr>
          <w:rFonts w:ascii="Arial" w:hAnsi="Arial" w:cs="Arial"/>
          <w:sz w:val="24"/>
          <w:szCs w:val="24"/>
        </w:rPr>
        <w:t>was explored by</w:t>
      </w:r>
      <w:r w:rsidR="00F6750B">
        <w:rPr>
          <w:rFonts w:ascii="Arial" w:hAnsi="Arial" w:cs="Arial"/>
          <w:sz w:val="24"/>
          <w:szCs w:val="24"/>
        </w:rPr>
        <w:t xml:space="preserve"> </w:t>
      </w:r>
      <w:r w:rsidR="002808FA" w:rsidRPr="002808FA">
        <w:rPr>
          <w:rFonts w:ascii="Arial" w:hAnsi="Arial" w:cs="Arial"/>
          <w:sz w:val="24"/>
          <w:szCs w:val="24"/>
        </w:rPr>
        <w:t>López et al. (2020)</w:t>
      </w:r>
      <w:r w:rsidR="009B7D74">
        <w:rPr>
          <w:rFonts w:ascii="Arial" w:hAnsi="Arial" w:cs="Arial"/>
          <w:sz w:val="24"/>
          <w:szCs w:val="24"/>
        </w:rPr>
        <w:t xml:space="preserve">, through </w:t>
      </w:r>
      <w:r w:rsidR="00E825C8">
        <w:rPr>
          <w:rFonts w:ascii="Arial" w:hAnsi="Arial" w:cs="Arial"/>
          <w:sz w:val="24"/>
          <w:szCs w:val="24"/>
        </w:rPr>
        <w:t xml:space="preserve">a number of therapists viewing prerecorded client sessions of </w:t>
      </w:r>
      <w:r w:rsidR="00386F99">
        <w:rPr>
          <w:rFonts w:ascii="Arial" w:hAnsi="Arial" w:cs="Arial"/>
          <w:sz w:val="24"/>
          <w:szCs w:val="24"/>
        </w:rPr>
        <w:t>individual and couple interviews</w:t>
      </w:r>
      <w:r w:rsidR="00E94A94">
        <w:rPr>
          <w:rFonts w:ascii="Arial" w:hAnsi="Arial" w:cs="Arial"/>
          <w:sz w:val="24"/>
          <w:szCs w:val="24"/>
        </w:rPr>
        <w:t xml:space="preserve">, each from a different culture, </w:t>
      </w:r>
      <w:r w:rsidR="000170DF">
        <w:rPr>
          <w:rFonts w:ascii="Arial" w:hAnsi="Arial" w:cs="Arial"/>
          <w:sz w:val="24"/>
          <w:szCs w:val="24"/>
        </w:rPr>
        <w:t xml:space="preserve">and asked to respond based on what they had viewed. Each of the therapists were also of altering cultures to explore </w:t>
      </w:r>
      <w:r w:rsidR="00AD053C">
        <w:rPr>
          <w:rFonts w:ascii="Arial" w:hAnsi="Arial" w:cs="Arial"/>
          <w:sz w:val="24"/>
          <w:szCs w:val="24"/>
        </w:rPr>
        <w:t>the correlation between western cultures a</w:t>
      </w:r>
      <w:r w:rsidR="00967865">
        <w:rPr>
          <w:rFonts w:ascii="Arial" w:hAnsi="Arial" w:cs="Arial"/>
          <w:sz w:val="24"/>
          <w:szCs w:val="24"/>
        </w:rPr>
        <w:t xml:space="preserve">gainst others. Results found that the therapists even with applying CLA, </w:t>
      </w:r>
      <w:r w:rsidR="002851A4">
        <w:rPr>
          <w:rFonts w:ascii="Arial" w:hAnsi="Arial" w:cs="Arial"/>
          <w:sz w:val="24"/>
          <w:szCs w:val="24"/>
        </w:rPr>
        <w:t xml:space="preserve">still found it difficult to fully </w:t>
      </w:r>
      <w:r w:rsidR="00993F50">
        <w:rPr>
          <w:rFonts w:ascii="Arial" w:hAnsi="Arial" w:cs="Arial"/>
          <w:sz w:val="24"/>
          <w:szCs w:val="24"/>
        </w:rPr>
        <w:t>empathise</w:t>
      </w:r>
      <w:r w:rsidR="002851A4">
        <w:rPr>
          <w:rFonts w:ascii="Arial" w:hAnsi="Arial" w:cs="Arial"/>
          <w:sz w:val="24"/>
          <w:szCs w:val="24"/>
        </w:rPr>
        <w:t xml:space="preserve"> </w:t>
      </w:r>
      <w:r w:rsidR="00993F50">
        <w:rPr>
          <w:rFonts w:ascii="Arial" w:hAnsi="Arial" w:cs="Arial"/>
          <w:sz w:val="24"/>
          <w:szCs w:val="24"/>
        </w:rPr>
        <w:t xml:space="preserve">fully </w:t>
      </w:r>
      <w:r w:rsidR="002851A4">
        <w:rPr>
          <w:rFonts w:ascii="Arial" w:hAnsi="Arial" w:cs="Arial"/>
          <w:sz w:val="24"/>
          <w:szCs w:val="24"/>
        </w:rPr>
        <w:t>with the client(s) of an alter</w:t>
      </w:r>
      <w:r w:rsidR="00993F50">
        <w:rPr>
          <w:rFonts w:ascii="Arial" w:hAnsi="Arial" w:cs="Arial"/>
          <w:sz w:val="24"/>
          <w:szCs w:val="24"/>
        </w:rPr>
        <w:t>nating culture. However</w:t>
      </w:r>
      <w:r w:rsidR="00924B9F">
        <w:rPr>
          <w:rFonts w:ascii="Arial" w:hAnsi="Arial" w:cs="Arial"/>
          <w:sz w:val="24"/>
          <w:szCs w:val="24"/>
        </w:rPr>
        <w:t xml:space="preserve">, identifying topics such as trauma or </w:t>
      </w:r>
      <w:r w:rsidR="0028080D">
        <w:rPr>
          <w:rFonts w:ascii="Arial" w:hAnsi="Arial" w:cs="Arial"/>
          <w:sz w:val="24"/>
          <w:szCs w:val="24"/>
        </w:rPr>
        <w:t xml:space="preserve">relationship dilemmas were found to have almost universal </w:t>
      </w:r>
      <w:r w:rsidR="005B55C3">
        <w:rPr>
          <w:rFonts w:ascii="Arial" w:hAnsi="Arial" w:cs="Arial"/>
          <w:sz w:val="24"/>
          <w:szCs w:val="24"/>
        </w:rPr>
        <w:t xml:space="preserve">‘answers’ </w:t>
      </w:r>
      <w:r w:rsidR="005D6312">
        <w:rPr>
          <w:rFonts w:ascii="Arial" w:hAnsi="Arial" w:cs="Arial"/>
          <w:sz w:val="24"/>
          <w:szCs w:val="24"/>
        </w:rPr>
        <w:t xml:space="preserve">and PCT was able to be applied </w:t>
      </w:r>
      <w:r w:rsidR="005B55C3">
        <w:rPr>
          <w:rFonts w:ascii="Arial" w:hAnsi="Arial" w:cs="Arial"/>
          <w:sz w:val="24"/>
          <w:szCs w:val="24"/>
        </w:rPr>
        <w:t xml:space="preserve">through using CLA. </w:t>
      </w:r>
      <w:r w:rsidR="00E9587C">
        <w:rPr>
          <w:rFonts w:ascii="Arial" w:hAnsi="Arial" w:cs="Arial"/>
          <w:sz w:val="24"/>
          <w:szCs w:val="24"/>
        </w:rPr>
        <w:t xml:space="preserve">With </w:t>
      </w:r>
      <w:r w:rsidR="00AA11C8">
        <w:rPr>
          <w:rFonts w:ascii="Arial" w:hAnsi="Arial" w:cs="Arial"/>
          <w:sz w:val="24"/>
          <w:szCs w:val="24"/>
        </w:rPr>
        <w:t xml:space="preserve">the world becoming a more culturally diverse place, having clients of </w:t>
      </w:r>
      <w:r w:rsidR="00021A35">
        <w:rPr>
          <w:rFonts w:ascii="Arial" w:hAnsi="Arial" w:cs="Arial"/>
          <w:sz w:val="24"/>
          <w:szCs w:val="24"/>
        </w:rPr>
        <w:t xml:space="preserve">a different culture as a client is more likely than before. </w:t>
      </w:r>
      <w:r w:rsidR="00E8349F">
        <w:rPr>
          <w:rFonts w:ascii="Arial" w:hAnsi="Arial" w:cs="Arial"/>
          <w:sz w:val="24"/>
          <w:szCs w:val="24"/>
        </w:rPr>
        <w:t xml:space="preserve">Although neither will have a full comprehension and emotional understanding of the other, </w:t>
      </w:r>
      <w:r w:rsidR="004479C9">
        <w:rPr>
          <w:rFonts w:ascii="Arial" w:hAnsi="Arial" w:cs="Arial"/>
          <w:sz w:val="24"/>
          <w:szCs w:val="24"/>
        </w:rPr>
        <w:lastRenderedPageBreak/>
        <w:t>fortunately there are means of still being able to apply PCT and the three core conditions during the sessions</w:t>
      </w:r>
      <w:r w:rsidR="00E86B06">
        <w:rPr>
          <w:rFonts w:ascii="Arial" w:hAnsi="Arial" w:cs="Arial"/>
          <w:sz w:val="24"/>
          <w:szCs w:val="24"/>
        </w:rPr>
        <w:t xml:space="preserve">, however </w:t>
      </w:r>
      <w:r w:rsidR="004C6538">
        <w:rPr>
          <w:rFonts w:ascii="Arial" w:hAnsi="Arial" w:cs="Arial"/>
          <w:sz w:val="24"/>
          <w:szCs w:val="24"/>
        </w:rPr>
        <w:t xml:space="preserve">staying true and being congruent with the client that there may potentially be cultural barriers </w:t>
      </w:r>
      <w:r w:rsidR="00950019">
        <w:rPr>
          <w:rFonts w:ascii="Arial" w:hAnsi="Arial" w:cs="Arial"/>
          <w:sz w:val="24"/>
          <w:szCs w:val="24"/>
        </w:rPr>
        <w:t xml:space="preserve">is essential to the development of the therapeutic relationship. </w:t>
      </w:r>
    </w:p>
    <w:p w14:paraId="03247B42" w14:textId="1D407BC8" w:rsidR="00DC7801" w:rsidRDefault="00884246" w:rsidP="006D20B5">
      <w:pPr>
        <w:spacing w:line="480" w:lineRule="auto"/>
        <w:jc w:val="both"/>
        <w:rPr>
          <w:rFonts w:ascii="Arial" w:hAnsi="Arial" w:cs="Arial"/>
          <w:b/>
          <w:bCs/>
          <w:sz w:val="24"/>
          <w:szCs w:val="24"/>
        </w:rPr>
      </w:pPr>
      <w:r>
        <w:rPr>
          <w:rFonts w:ascii="Arial" w:hAnsi="Arial" w:cs="Arial"/>
          <w:b/>
          <w:bCs/>
          <w:sz w:val="28"/>
          <w:szCs w:val="28"/>
        </w:rPr>
        <w:t>PCT</w:t>
      </w:r>
      <w:r w:rsidR="00823CE2">
        <w:rPr>
          <w:rFonts w:ascii="Arial" w:hAnsi="Arial" w:cs="Arial"/>
          <w:b/>
          <w:bCs/>
          <w:sz w:val="28"/>
          <w:szCs w:val="28"/>
        </w:rPr>
        <w:t xml:space="preserve"> </w:t>
      </w:r>
      <w:r w:rsidR="00C15B30">
        <w:rPr>
          <w:rFonts w:ascii="Arial" w:hAnsi="Arial" w:cs="Arial"/>
          <w:b/>
          <w:bCs/>
          <w:sz w:val="28"/>
          <w:szCs w:val="28"/>
        </w:rPr>
        <w:t>within the</w:t>
      </w:r>
      <w:r w:rsidR="00823CE2">
        <w:rPr>
          <w:rFonts w:ascii="Arial" w:hAnsi="Arial" w:cs="Arial"/>
          <w:b/>
          <w:bCs/>
          <w:sz w:val="28"/>
          <w:szCs w:val="28"/>
        </w:rPr>
        <w:t xml:space="preserve"> Therapeutic Landscape</w:t>
      </w:r>
      <w:r w:rsidR="00266F53" w:rsidRPr="002624D7">
        <w:rPr>
          <w:rFonts w:ascii="Arial" w:hAnsi="Arial" w:cs="Arial"/>
          <w:b/>
          <w:bCs/>
          <w:sz w:val="28"/>
          <w:szCs w:val="28"/>
        </w:rPr>
        <w:t>.</w:t>
      </w:r>
      <w:r w:rsidR="00BA2641">
        <w:rPr>
          <w:rFonts w:ascii="Arial" w:hAnsi="Arial" w:cs="Arial"/>
          <w:b/>
          <w:bCs/>
          <w:sz w:val="24"/>
          <w:szCs w:val="24"/>
        </w:rPr>
        <w:t xml:space="preserve"> </w:t>
      </w:r>
    </w:p>
    <w:p w14:paraId="1F1ABB76" w14:textId="6BC7256A" w:rsidR="006D20B5" w:rsidRDefault="00345308" w:rsidP="006D20B5">
      <w:pPr>
        <w:spacing w:line="480" w:lineRule="auto"/>
        <w:ind w:firstLine="720"/>
        <w:jc w:val="both"/>
        <w:rPr>
          <w:rFonts w:ascii="Arial" w:hAnsi="Arial" w:cs="Arial"/>
          <w:sz w:val="24"/>
          <w:szCs w:val="24"/>
        </w:rPr>
      </w:pPr>
      <w:r>
        <w:rPr>
          <w:rFonts w:ascii="Arial" w:hAnsi="Arial" w:cs="Arial"/>
          <w:sz w:val="24"/>
          <w:szCs w:val="24"/>
        </w:rPr>
        <w:t xml:space="preserve">Since the </w:t>
      </w:r>
      <w:r w:rsidR="0090755D">
        <w:rPr>
          <w:rFonts w:ascii="Arial" w:hAnsi="Arial" w:cs="Arial"/>
          <w:sz w:val="24"/>
          <w:szCs w:val="24"/>
        </w:rPr>
        <w:t xml:space="preserve">creation of PCT, </w:t>
      </w:r>
      <w:r w:rsidR="000C1ED0">
        <w:rPr>
          <w:rFonts w:ascii="Arial" w:hAnsi="Arial" w:cs="Arial"/>
          <w:sz w:val="24"/>
          <w:szCs w:val="24"/>
        </w:rPr>
        <w:t xml:space="preserve">other </w:t>
      </w:r>
      <w:r w:rsidR="00230AB3">
        <w:rPr>
          <w:rFonts w:ascii="Arial" w:hAnsi="Arial" w:cs="Arial"/>
          <w:sz w:val="24"/>
          <w:szCs w:val="24"/>
        </w:rPr>
        <w:t xml:space="preserve">modalities of therapy have </w:t>
      </w:r>
      <w:r w:rsidR="0047307B">
        <w:rPr>
          <w:rFonts w:ascii="Arial" w:hAnsi="Arial" w:cs="Arial"/>
          <w:sz w:val="24"/>
          <w:szCs w:val="24"/>
        </w:rPr>
        <w:t xml:space="preserve">been developed </w:t>
      </w:r>
      <w:r w:rsidR="00714E72">
        <w:rPr>
          <w:rFonts w:ascii="Arial" w:hAnsi="Arial" w:cs="Arial"/>
          <w:sz w:val="24"/>
          <w:szCs w:val="24"/>
        </w:rPr>
        <w:t xml:space="preserve">such Cognitive </w:t>
      </w:r>
      <w:r w:rsidR="00876889">
        <w:rPr>
          <w:rFonts w:ascii="Arial" w:hAnsi="Arial" w:cs="Arial"/>
          <w:sz w:val="24"/>
          <w:szCs w:val="24"/>
        </w:rPr>
        <w:t>B</w:t>
      </w:r>
      <w:r w:rsidR="00714E72">
        <w:rPr>
          <w:rFonts w:ascii="Arial" w:hAnsi="Arial" w:cs="Arial"/>
          <w:sz w:val="24"/>
          <w:szCs w:val="24"/>
        </w:rPr>
        <w:t xml:space="preserve">ehavioural </w:t>
      </w:r>
      <w:r w:rsidR="00876889">
        <w:rPr>
          <w:rFonts w:ascii="Arial" w:hAnsi="Arial" w:cs="Arial"/>
          <w:sz w:val="24"/>
          <w:szCs w:val="24"/>
        </w:rPr>
        <w:t>T</w:t>
      </w:r>
      <w:r w:rsidR="00714E72">
        <w:rPr>
          <w:rFonts w:ascii="Arial" w:hAnsi="Arial" w:cs="Arial"/>
          <w:sz w:val="24"/>
          <w:szCs w:val="24"/>
        </w:rPr>
        <w:t>herapy (CBT)</w:t>
      </w:r>
      <w:r w:rsidR="00876889">
        <w:rPr>
          <w:rFonts w:ascii="Arial" w:hAnsi="Arial" w:cs="Arial"/>
          <w:sz w:val="24"/>
          <w:szCs w:val="24"/>
        </w:rPr>
        <w:t xml:space="preserve">, Dialectical Behavioural Therapy (DBT) </w:t>
      </w:r>
      <w:r w:rsidR="00FA6266">
        <w:rPr>
          <w:rFonts w:ascii="Arial" w:hAnsi="Arial" w:cs="Arial"/>
          <w:sz w:val="24"/>
          <w:szCs w:val="24"/>
        </w:rPr>
        <w:t xml:space="preserve">and </w:t>
      </w:r>
      <w:r w:rsidR="00C87B5A">
        <w:rPr>
          <w:rFonts w:ascii="Arial" w:hAnsi="Arial" w:cs="Arial"/>
          <w:sz w:val="24"/>
          <w:szCs w:val="24"/>
        </w:rPr>
        <w:t>M</w:t>
      </w:r>
      <w:r w:rsidR="00FA6266">
        <w:rPr>
          <w:rFonts w:ascii="Arial" w:hAnsi="Arial" w:cs="Arial"/>
          <w:sz w:val="24"/>
          <w:szCs w:val="24"/>
        </w:rPr>
        <w:t>indfulness.</w:t>
      </w:r>
      <w:r w:rsidR="0063179A">
        <w:rPr>
          <w:rFonts w:ascii="Arial" w:hAnsi="Arial" w:cs="Arial"/>
          <w:sz w:val="24"/>
          <w:szCs w:val="24"/>
        </w:rPr>
        <w:t xml:space="preserve"> </w:t>
      </w:r>
      <w:r w:rsidR="00B36DC3">
        <w:rPr>
          <w:rFonts w:ascii="Arial" w:hAnsi="Arial" w:cs="Arial"/>
          <w:sz w:val="24"/>
          <w:szCs w:val="24"/>
        </w:rPr>
        <w:t xml:space="preserve">There have been </w:t>
      </w:r>
      <w:r w:rsidR="0063703A">
        <w:rPr>
          <w:rFonts w:ascii="Arial" w:hAnsi="Arial" w:cs="Arial"/>
          <w:sz w:val="24"/>
          <w:szCs w:val="24"/>
        </w:rPr>
        <w:t>a number of studies that have explored the effectiveness of PCT compared to each of these types of Therapy</w:t>
      </w:r>
      <w:r w:rsidR="00836041">
        <w:rPr>
          <w:rFonts w:ascii="Arial" w:hAnsi="Arial" w:cs="Arial"/>
          <w:sz w:val="24"/>
          <w:szCs w:val="24"/>
        </w:rPr>
        <w:t xml:space="preserve">, to which a high majority </w:t>
      </w:r>
      <w:r w:rsidR="00A73375">
        <w:rPr>
          <w:rFonts w:ascii="Arial" w:hAnsi="Arial" w:cs="Arial"/>
          <w:sz w:val="24"/>
          <w:szCs w:val="24"/>
        </w:rPr>
        <w:t xml:space="preserve">of research suggests that </w:t>
      </w:r>
      <w:r w:rsidR="002D0FAB">
        <w:rPr>
          <w:rFonts w:ascii="Arial" w:hAnsi="Arial" w:cs="Arial"/>
          <w:sz w:val="24"/>
          <w:szCs w:val="24"/>
        </w:rPr>
        <w:t>therapy such as CBT</w:t>
      </w:r>
      <w:r w:rsidR="00612051">
        <w:rPr>
          <w:rFonts w:ascii="Arial" w:hAnsi="Arial" w:cs="Arial"/>
          <w:sz w:val="24"/>
          <w:szCs w:val="24"/>
        </w:rPr>
        <w:t xml:space="preserve"> and Mindfulness</w:t>
      </w:r>
      <w:r w:rsidR="002D0FAB">
        <w:rPr>
          <w:rFonts w:ascii="Arial" w:hAnsi="Arial" w:cs="Arial"/>
          <w:sz w:val="24"/>
          <w:szCs w:val="24"/>
        </w:rPr>
        <w:t xml:space="preserve"> is just as effective for client change as PCT</w:t>
      </w:r>
      <w:r w:rsidR="00D53CF8">
        <w:rPr>
          <w:rFonts w:ascii="Arial" w:hAnsi="Arial" w:cs="Arial"/>
          <w:sz w:val="24"/>
          <w:szCs w:val="24"/>
        </w:rPr>
        <w:t xml:space="preserve">, although there are minor elements of each that differ and </w:t>
      </w:r>
      <w:r w:rsidR="002363DF">
        <w:rPr>
          <w:rFonts w:ascii="Arial" w:hAnsi="Arial" w:cs="Arial"/>
          <w:sz w:val="24"/>
          <w:szCs w:val="24"/>
        </w:rPr>
        <w:t xml:space="preserve">offer benefits over the other making them more accessible to more people. </w:t>
      </w:r>
      <w:r w:rsidR="00DB0DC6">
        <w:rPr>
          <w:rFonts w:ascii="Arial" w:hAnsi="Arial" w:cs="Arial"/>
          <w:sz w:val="24"/>
          <w:szCs w:val="24"/>
        </w:rPr>
        <w:t>Bark</w:t>
      </w:r>
      <w:r w:rsidR="00612051">
        <w:rPr>
          <w:rFonts w:ascii="Arial" w:hAnsi="Arial" w:cs="Arial"/>
          <w:sz w:val="24"/>
          <w:szCs w:val="24"/>
        </w:rPr>
        <w:t>ham</w:t>
      </w:r>
      <w:r w:rsidR="00DB0DC6">
        <w:rPr>
          <w:rFonts w:ascii="Arial" w:hAnsi="Arial" w:cs="Arial"/>
          <w:sz w:val="24"/>
          <w:szCs w:val="24"/>
        </w:rPr>
        <w:t xml:space="preserve"> et al., (2021)</w:t>
      </w:r>
      <w:r w:rsidR="00612051">
        <w:rPr>
          <w:rFonts w:ascii="Arial" w:hAnsi="Arial" w:cs="Arial"/>
          <w:sz w:val="24"/>
          <w:szCs w:val="24"/>
        </w:rPr>
        <w:t xml:space="preserve"> compared </w:t>
      </w:r>
      <w:r w:rsidR="00B1164E">
        <w:rPr>
          <w:rFonts w:ascii="Arial" w:hAnsi="Arial" w:cs="Arial"/>
          <w:sz w:val="24"/>
          <w:szCs w:val="24"/>
        </w:rPr>
        <w:t>CBT to PCT and found both to be just as effective with the treatment of mild to moderate menta health conditions such as anxiety and depressio</w:t>
      </w:r>
      <w:r w:rsidR="00BF41EF">
        <w:rPr>
          <w:rFonts w:ascii="Arial" w:hAnsi="Arial" w:cs="Arial"/>
          <w:sz w:val="24"/>
          <w:szCs w:val="24"/>
        </w:rPr>
        <w:t>n.</w:t>
      </w:r>
      <w:r w:rsidR="00B1164E">
        <w:rPr>
          <w:rFonts w:ascii="Arial" w:hAnsi="Arial" w:cs="Arial"/>
          <w:sz w:val="24"/>
          <w:szCs w:val="24"/>
        </w:rPr>
        <w:t xml:space="preserve"> </w:t>
      </w:r>
      <w:r w:rsidR="008E0A17">
        <w:rPr>
          <w:rFonts w:ascii="Arial" w:hAnsi="Arial" w:cs="Arial"/>
          <w:sz w:val="24"/>
          <w:szCs w:val="24"/>
        </w:rPr>
        <w:t xml:space="preserve">Results found that </w:t>
      </w:r>
      <w:r w:rsidR="00632D6E">
        <w:rPr>
          <w:rFonts w:ascii="Arial" w:hAnsi="Arial" w:cs="Arial"/>
          <w:sz w:val="24"/>
          <w:szCs w:val="24"/>
        </w:rPr>
        <w:t xml:space="preserve">the non-directive approach that PCT offered </w:t>
      </w:r>
      <w:r w:rsidR="008E0A17">
        <w:rPr>
          <w:rFonts w:ascii="Arial" w:hAnsi="Arial" w:cs="Arial"/>
          <w:sz w:val="24"/>
          <w:szCs w:val="24"/>
        </w:rPr>
        <w:t>was more successful for client change within working females and unemployed males</w:t>
      </w:r>
      <w:r w:rsidR="007D7927">
        <w:rPr>
          <w:rFonts w:ascii="Arial" w:hAnsi="Arial" w:cs="Arial"/>
          <w:sz w:val="24"/>
          <w:szCs w:val="24"/>
        </w:rPr>
        <w:t xml:space="preserve">, </w:t>
      </w:r>
      <w:r w:rsidR="004A3225">
        <w:rPr>
          <w:rFonts w:ascii="Arial" w:hAnsi="Arial" w:cs="Arial"/>
          <w:sz w:val="24"/>
          <w:szCs w:val="24"/>
        </w:rPr>
        <w:t xml:space="preserve">whereas the more directive and coaching aspect approach of CBT </w:t>
      </w:r>
      <w:r w:rsidR="007D7927">
        <w:rPr>
          <w:rFonts w:ascii="Arial" w:hAnsi="Arial" w:cs="Arial"/>
          <w:sz w:val="24"/>
          <w:szCs w:val="24"/>
        </w:rPr>
        <w:t>was more successful within unemployed females and employed males</w:t>
      </w:r>
      <w:r w:rsidR="00C171A0">
        <w:rPr>
          <w:rFonts w:ascii="Arial" w:hAnsi="Arial" w:cs="Arial"/>
          <w:sz w:val="24"/>
          <w:szCs w:val="24"/>
        </w:rPr>
        <w:t xml:space="preserve">, </w:t>
      </w:r>
      <w:r w:rsidR="00C171A0">
        <w:rPr>
          <w:rFonts w:ascii="Arial" w:hAnsi="Arial" w:cs="Arial"/>
          <w:sz w:val="24"/>
          <w:szCs w:val="24"/>
        </w:rPr>
        <w:t>suggesting different midframes of anxiety or depression would suit one or the other therapy more</w:t>
      </w:r>
      <w:r w:rsidR="007D7927">
        <w:rPr>
          <w:rFonts w:ascii="Arial" w:hAnsi="Arial" w:cs="Arial"/>
          <w:sz w:val="24"/>
          <w:szCs w:val="24"/>
        </w:rPr>
        <w:t>.</w:t>
      </w:r>
      <w:r w:rsidR="001F5DC8">
        <w:rPr>
          <w:rFonts w:ascii="Arial" w:hAnsi="Arial" w:cs="Arial"/>
          <w:sz w:val="24"/>
          <w:szCs w:val="24"/>
        </w:rPr>
        <w:t xml:space="preserve"> It was concluded that </w:t>
      </w:r>
      <w:r w:rsidR="00E7699D">
        <w:rPr>
          <w:rFonts w:ascii="Arial" w:hAnsi="Arial" w:cs="Arial"/>
          <w:sz w:val="24"/>
          <w:szCs w:val="24"/>
        </w:rPr>
        <w:t>there was no significant difference between CBT and PCT with the treatment of depression and cost effectiveness wa</w:t>
      </w:r>
      <w:r w:rsidR="00BC1A8D">
        <w:rPr>
          <w:rFonts w:ascii="Arial" w:hAnsi="Arial" w:cs="Arial"/>
          <w:sz w:val="24"/>
          <w:szCs w:val="24"/>
        </w:rPr>
        <w:t>s</w:t>
      </w:r>
      <w:r w:rsidR="00E7699D">
        <w:rPr>
          <w:rFonts w:ascii="Arial" w:hAnsi="Arial" w:cs="Arial"/>
          <w:sz w:val="24"/>
          <w:szCs w:val="24"/>
        </w:rPr>
        <w:t xml:space="preserve"> also a factor whereby both came out equally standing</w:t>
      </w:r>
      <w:r w:rsidR="00BC1A8D">
        <w:rPr>
          <w:rFonts w:ascii="Arial" w:hAnsi="Arial" w:cs="Arial"/>
          <w:sz w:val="24"/>
          <w:szCs w:val="24"/>
        </w:rPr>
        <w:t>.</w:t>
      </w:r>
      <w:r w:rsidR="00E7699D">
        <w:rPr>
          <w:rFonts w:ascii="Arial" w:hAnsi="Arial" w:cs="Arial"/>
          <w:sz w:val="24"/>
          <w:szCs w:val="24"/>
        </w:rPr>
        <w:t xml:space="preserve"> </w:t>
      </w:r>
      <w:r w:rsidR="00BC1A8D">
        <w:rPr>
          <w:rFonts w:ascii="Arial" w:hAnsi="Arial" w:cs="Arial"/>
          <w:sz w:val="24"/>
          <w:szCs w:val="24"/>
        </w:rPr>
        <w:t>However,</w:t>
      </w:r>
      <w:r w:rsidR="00E7699D">
        <w:rPr>
          <w:rFonts w:ascii="Arial" w:hAnsi="Arial" w:cs="Arial"/>
          <w:sz w:val="24"/>
          <w:szCs w:val="24"/>
        </w:rPr>
        <w:t xml:space="preserve"> there were significant findings in the longevity of the effects of each treatment being successful of client change, </w:t>
      </w:r>
      <w:r w:rsidR="00BC1A8D">
        <w:rPr>
          <w:rFonts w:ascii="Arial" w:hAnsi="Arial" w:cs="Arial"/>
          <w:sz w:val="24"/>
          <w:szCs w:val="24"/>
        </w:rPr>
        <w:t xml:space="preserve">both CBT and PCT had equal results after 6months but after 12 months CBT had longer lasting </w:t>
      </w:r>
      <w:r w:rsidR="00F97240">
        <w:rPr>
          <w:rFonts w:ascii="Arial" w:hAnsi="Arial" w:cs="Arial"/>
          <w:sz w:val="24"/>
          <w:szCs w:val="24"/>
        </w:rPr>
        <w:t>positive effects than PCT</w:t>
      </w:r>
      <w:r w:rsidR="0089491F">
        <w:rPr>
          <w:rFonts w:ascii="Arial" w:hAnsi="Arial" w:cs="Arial"/>
          <w:sz w:val="24"/>
          <w:szCs w:val="24"/>
        </w:rPr>
        <w:t xml:space="preserve">. </w:t>
      </w:r>
    </w:p>
    <w:p w14:paraId="4219246E" w14:textId="05664137" w:rsidR="000C2ED6" w:rsidRPr="000C2ED6" w:rsidRDefault="00B21A13" w:rsidP="000C2ED6">
      <w:pPr>
        <w:spacing w:line="480" w:lineRule="auto"/>
        <w:ind w:firstLine="720"/>
        <w:jc w:val="both"/>
        <w:rPr>
          <w:rFonts w:ascii="Arial" w:hAnsi="Arial" w:cs="Arial"/>
          <w:sz w:val="24"/>
          <w:szCs w:val="24"/>
        </w:rPr>
      </w:pPr>
      <w:r>
        <w:rPr>
          <w:rFonts w:ascii="Arial" w:hAnsi="Arial" w:cs="Arial"/>
          <w:sz w:val="24"/>
          <w:szCs w:val="24"/>
        </w:rPr>
        <w:lastRenderedPageBreak/>
        <w:t xml:space="preserve">Mindfulness </w:t>
      </w:r>
      <w:r w:rsidR="0087593D">
        <w:rPr>
          <w:rFonts w:ascii="Arial" w:hAnsi="Arial" w:cs="Arial"/>
          <w:sz w:val="24"/>
          <w:szCs w:val="24"/>
        </w:rPr>
        <w:t xml:space="preserve">and </w:t>
      </w:r>
      <w:r w:rsidR="00624DC5">
        <w:rPr>
          <w:rFonts w:ascii="Arial" w:hAnsi="Arial" w:cs="Arial"/>
          <w:sz w:val="24"/>
          <w:szCs w:val="24"/>
        </w:rPr>
        <w:t xml:space="preserve">PCT have been </w:t>
      </w:r>
      <w:r w:rsidR="008546EB">
        <w:rPr>
          <w:rFonts w:ascii="Arial" w:hAnsi="Arial" w:cs="Arial"/>
          <w:sz w:val="24"/>
          <w:szCs w:val="24"/>
        </w:rPr>
        <w:t xml:space="preserve">noted to have </w:t>
      </w:r>
      <w:r w:rsidR="007A7E1D">
        <w:rPr>
          <w:rFonts w:ascii="Arial" w:hAnsi="Arial" w:cs="Arial"/>
          <w:sz w:val="24"/>
          <w:szCs w:val="24"/>
        </w:rPr>
        <w:t>similarities between them</w:t>
      </w:r>
      <w:r w:rsidR="00EA48B3">
        <w:rPr>
          <w:rFonts w:ascii="Arial" w:hAnsi="Arial" w:cs="Arial"/>
          <w:sz w:val="24"/>
          <w:szCs w:val="24"/>
        </w:rPr>
        <w:t xml:space="preserve"> </w:t>
      </w:r>
      <w:r w:rsidR="00CB0F26">
        <w:rPr>
          <w:rFonts w:ascii="Arial" w:hAnsi="Arial" w:cs="Arial"/>
          <w:sz w:val="24"/>
          <w:szCs w:val="24"/>
        </w:rPr>
        <w:t xml:space="preserve">from </w:t>
      </w:r>
      <w:r w:rsidR="00970D73">
        <w:rPr>
          <w:rFonts w:ascii="Arial" w:hAnsi="Arial" w:cs="Arial"/>
          <w:sz w:val="24"/>
          <w:szCs w:val="24"/>
        </w:rPr>
        <w:t>the self-</w:t>
      </w:r>
      <w:r w:rsidR="004C42A7">
        <w:rPr>
          <w:rFonts w:ascii="Arial" w:hAnsi="Arial" w:cs="Arial"/>
          <w:sz w:val="24"/>
          <w:szCs w:val="24"/>
        </w:rPr>
        <w:t>awareness</w:t>
      </w:r>
      <w:r w:rsidR="00970D73">
        <w:rPr>
          <w:rFonts w:ascii="Arial" w:hAnsi="Arial" w:cs="Arial"/>
          <w:sz w:val="24"/>
          <w:szCs w:val="24"/>
        </w:rPr>
        <w:t xml:space="preserve"> that mindfulness </w:t>
      </w:r>
      <w:r w:rsidR="004C42A7">
        <w:rPr>
          <w:rFonts w:ascii="Arial" w:hAnsi="Arial" w:cs="Arial"/>
          <w:sz w:val="24"/>
          <w:szCs w:val="24"/>
        </w:rPr>
        <w:t>promotes and the core conditions of PCT</w:t>
      </w:r>
      <w:r w:rsidR="00356737">
        <w:rPr>
          <w:rFonts w:ascii="Arial" w:hAnsi="Arial" w:cs="Arial"/>
          <w:sz w:val="24"/>
          <w:szCs w:val="24"/>
        </w:rPr>
        <w:t>. Although they have different appl</w:t>
      </w:r>
      <w:r w:rsidR="00E9665A">
        <w:rPr>
          <w:rFonts w:ascii="Arial" w:hAnsi="Arial" w:cs="Arial"/>
          <w:sz w:val="24"/>
          <w:szCs w:val="24"/>
        </w:rPr>
        <w:t xml:space="preserve">ications of their therapy, </w:t>
      </w:r>
      <w:r w:rsidR="00853587">
        <w:rPr>
          <w:rFonts w:ascii="Arial" w:hAnsi="Arial" w:cs="Arial"/>
          <w:sz w:val="24"/>
          <w:szCs w:val="24"/>
        </w:rPr>
        <w:t xml:space="preserve">PCT </w:t>
      </w:r>
      <w:r w:rsidR="00D37674">
        <w:rPr>
          <w:rFonts w:ascii="Arial" w:hAnsi="Arial" w:cs="Arial"/>
          <w:sz w:val="24"/>
          <w:szCs w:val="24"/>
        </w:rPr>
        <w:t>being</w:t>
      </w:r>
      <w:r w:rsidR="000A29B6">
        <w:rPr>
          <w:rFonts w:ascii="Arial" w:hAnsi="Arial" w:cs="Arial"/>
          <w:sz w:val="24"/>
          <w:szCs w:val="24"/>
        </w:rPr>
        <w:t xml:space="preserve"> non-directive and mindfulness directive, </w:t>
      </w:r>
      <w:r w:rsidR="009E15DC">
        <w:rPr>
          <w:rFonts w:ascii="Arial" w:hAnsi="Arial" w:cs="Arial"/>
          <w:sz w:val="24"/>
          <w:szCs w:val="24"/>
        </w:rPr>
        <w:t xml:space="preserve">together mindfulness and PCT has been </w:t>
      </w:r>
      <w:r w:rsidR="00476B62">
        <w:rPr>
          <w:rFonts w:ascii="Arial" w:hAnsi="Arial" w:cs="Arial"/>
          <w:sz w:val="24"/>
          <w:szCs w:val="24"/>
        </w:rPr>
        <w:t xml:space="preserve">found to </w:t>
      </w:r>
      <w:r w:rsidR="006D1ED6">
        <w:rPr>
          <w:rFonts w:ascii="Arial" w:hAnsi="Arial" w:cs="Arial"/>
          <w:sz w:val="24"/>
          <w:szCs w:val="24"/>
        </w:rPr>
        <w:t xml:space="preserve">compliment one another, using mindfulness to give greater depth </w:t>
      </w:r>
      <w:r w:rsidR="00D63C4C">
        <w:rPr>
          <w:rFonts w:ascii="Arial" w:hAnsi="Arial" w:cs="Arial"/>
          <w:sz w:val="24"/>
          <w:szCs w:val="24"/>
        </w:rPr>
        <w:t xml:space="preserve">to how the client is feeling authentically and PCT leaning into listening and being </w:t>
      </w:r>
      <w:r w:rsidR="00D3473C">
        <w:rPr>
          <w:rFonts w:ascii="Arial" w:hAnsi="Arial" w:cs="Arial"/>
          <w:sz w:val="24"/>
          <w:szCs w:val="24"/>
        </w:rPr>
        <w:t>empathic towards the client (</w:t>
      </w:r>
      <w:r w:rsidR="006F549F" w:rsidRPr="006F549F">
        <w:rPr>
          <w:rFonts w:ascii="Arial" w:hAnsi="Arial" w:cs="Arial"/>
          <w:sz w:val="24"/>
          <w:szCs w:val="24"/>
        </w:rPr>
        <w:t>Jooste et al., 2015)</w:t>
      </w:r>
      <w:r w:rsidR="00D3473C">
        <w:rPr>
          <w:rFonts w:ascii="Arial" w:hAnsi="Arial" w:cs="Arial"/>
          <w:sz w:val="24"/>
          <w:szCs w:val="24"/>
        </w:rPr>
        <w:t xml:space="preserve">. </w:t>
      </w:r>
      <w:r w:rsidR="000C2ED6" w:rsidRPr="000C2ED6">
        <w:rPr>
          <w:rFonts w:ascii="Arial" w:hAnsi="Arial" w:cs="Arial"/>
          <w:sz w:val="24"/>
          <w:szCs w:val="24"/>
        </w:rPr>
        <w:t>Koenig (2023)</w:t>
      </w:r>
      <w:r w:rsidR="003D277E">
        <w:rPr>
          <w:rFonts w:ascii="Arial" w:hAnsi="Arial" w:cs="Arial"/>
          <w:sz w:val="24"/>
          <w:szCs w:val="24"/>
        </w:rPr>
        <w:t xml:space="preserve"> argues for the further research into the use of the collaboration between PCT and mindfulness as a form of therapy</w:t>
      </w:r>
      <w:r w:rsidR="00FC73CE">
        <w:rPr>
          <w:rFonts w:ascii="Arial" w:hAnsi="Arial" w:cs="Arial"/>
          <w:sz w:val="24"/>
          <w:szCs w:val="24"/>
        </w:rPr>
        <w:t xml:space="preserve"> with</w:t>
      </w:r>
      <w:r w:rsidR="003D4550">
        <w:rPr>
          <w:rFonts w:ascii="Arial" w:hAnsi="Arial" w:cs="Arial"/>
          <w:sz w:val="24"/>
          <w:szCs w:val="24"/>
        </w:rPr>
        <w:t xml:space="preserve"> </w:t>
      </w:r>
      <w:r w:rsidR="005F3F16">
        <w:rPr>
          <w:rFonts w:ascii="Arial" w:hAnsi="Arial" w:cs="Arial"/>
          <w:sz w:val="24"/>
          <w:szCs w:val="24"/>
        </w:rPr>
        <w:t>aspects of spirituality</w:t>
      </w:r>
      <w:r w:rsidR="00F718EC">
        <w:rPr>
          <w:rFonts w:ascii="Arial" w:hAnsi="Arial" w:cs="Arial"/>
          <w:sz w:val="24"/>
          <w:szCs w:val="24"/>
        </w:rPr>
        <w:t>, promoting the</w:t>
      </w:r>
      <w:r w:rsidR="007C04F0">
        <w:rPr>
          <w:rFonts w:ascii="Arial" w:hAnsi="Arial" w:cs="Arial"/>
          <w:sz w:val="24"/>
          <w:szCs w:val="24"/>
        </w:rPr>
        <w:t xml:space="preserve"> </w:t>
      </w:r>
      <w:r w:rsidR="0046215D">
        <w:rPr>
          <w:rFonts w:ascii="Arial" w:hAnsi="Arial" w:cs="Arial"/>
          <w:sz w:val="24"/>
          <w:szCs w:val="24"/>
        </w:rPr>
        <w:t xml:space="preserve">application towards </w:t>
      </w:r>
      <w:r w:rsidR="001B63F3">
        <w:rPr>
          <w:rFonts w:ascii="Arial" w:hAnsi="Arial" w:cs="Arial"/>
          <w:sz w:val="24"/>
          <w:szCs w:val="24"/>
        </w:rPr>
        <w:t xml:space="preserve">clients of faith and religion and also cultures </w:t>
      </w:r>
      <w:r w:rsidR="001B036A">
        <w:rPr>
          <w:rFonts w:ascii="Arial" w:hAnsi="Arial" w:cs="Arial"/>
          <w:sz w:val="24"/>
          <w:szCs w:val="24"/>
        </w:rPr>
        <w:t xml:space="preserve">of </w:t>
      </w:r>
      <w:r w:rsidR="00094550">
        <w:rPr>
          <w:rFonts w:ascii="Arial" w:hAnsi="Arial" w:cs="Arial"/>
          <w:sz w:val="24"/>
          <w:szCs w:val="24"/>
        </w:rPr>
        <w:t xml:space="preserve">Eastern decent, making this </w:t>
      </w:r>
      <w:r w:rsidR="002A7D76">
        <w:rPr>
          <w:rFonts w:ascii="Arial" w:hAnsi="Arial" w:cs="Arial"/>
          <w:sz w:val="24"/>
          <w:szCs w:val="24"/>
        </w:rPr>
        <w:t xml:space="preserve">a </w:t>
      </w:r>
      <w:r w:rsidR="00552C3C">
        <w:rPr>
          <w:rFonts w:ascii="Arial" w:hAnsi="Arial" w:cs="Arial"/>
          <w:sz w:val="24"/>
          <w:szCs w:val="24"/>
        </w:rPr>
        <w:t>culturally sensitive</w:t>
      </w:r>
      <w:r w:rsidR="002A7D76">
        <w:rPr>
          <w:rFonts w:ascii="Arial" w:hAnsi="Arial" w:cs="Arial"/>
          <w:sz w:val="24"/>
          <w:szCs w:val="24"/>
        </w:rPr>
        <w:t xml:space="preserve"> approach </w:t>
      </w:r>
      <w:r w:rsidR="00FC73CE">
        <w:rPr>
          <w:rFonts w:ascii="Arial" w:hAnsi="Arial" w:cs="Arial"/>
          <w:sz w:val="24"/>
          <w:szCs w:val="24"/>
        </w:rPr>
        <w:t>to therapy</w:t>
      </w:r>
      <w:r w:rsidR="00C57E9A">
        <w:rPr>
          <w:rFonts w:ascii="Arial" w:hAnsi="Arial" w:cs="Arial"/>
          <w:sz w:val="24"/>
          <w:szCs w:val="24"/>
        </w:rPr>
        <w:t xml:space="preserve"> which is a main criticism and limitation of most forms of therapy. </w:t>
      </w:r>
    </w:p>
    <w:p w14:paraId="65C237B6" w14:textId="5244E9F1" w:rsidR="005D0661" w:rsidRDefault="00266F53" w:rsidP="002A069D">
      <w:pPr>
        <w:spacing w:line="480" w:lineRule="auto"/>
        <w:jc w:val="both"/>
        <w:rPr>
          <w:rFonts w:ascii="Arial" w:hAnsi="Arial" w:cs="Arial"/>
          <w:sz w:val="24"/>
          <w:szCs w:val="24"/>
        </w:rPr>
      </w:pPr>
      <w:r w:rsidRPr="00FD0543">
        <w:rPr>
          <w:rFonts w:ascii="Arial" w:hAnsi="Arial" w:cs="Arial"/>
          <w:b/>
          <w:bCs/>
          <w:sz w:val="28"/>
          <w:szCs w:val="28"/>
        </w:rPr>
        <w:t>Conclusion.</w:t>
      </w:r>
      <w:r w:rsidR="00BA2641">
        <w:rPr>
          <w:rFonts w:ascii="Arial" w:hAnsi="Arial" w:cs="Arial"/>
          <w:b/>
          <w:bCs/>
          <w:sz w:val="24"/>
          <w:szCs w:val="24"/>
        </w:rPr>
        <w:t xml:space="preserve"> </w:t>
      </w:r>
    </w:p>
    <w:p w14:paraId="1BC43051" w14:textId="371A885B" w:rsidR="00F458EF" w:rsidRDefault="00B04CD4" w:rsidP="00B90D3E">
      <w:pPr>
        <w:spacing w:line="480" w:lineRule="auto"/>
        <w:ind w:firstLine="720"/>
        <w:jc w:val="both"/>
        <w:rPr>
          <w:rFonts w:ascii="Arial" w:hAnsi="Arial" w:cs="Arial"/>
          <w:sz w:val="24"/>
          <w:szCs w:val="24"/>
        </w:rPr>
      </w:pPr>
      <w:r>
        <w:rPr>
          <w:rFonts w:ascii="Arial" w:hAnsi="Arial" w:cs="Arial"/>
          <w:sz w:val="24"/>
          <w:szCs w:val="24"/>
        </w:rPr>
        <w:t>In summary</w:t>
      </w:r>
      <w:r w:rsidR="00595357">
        <w:rPr>
          <w:rFonts w:ascii="Arial" w:hAnsi="Arial" w:cs="Arial"/>
          <w:sz w:val="24"/>
          <w:szCs w:val="24"/>
        </w:rPr>
        <w:t xml:space="preserve">, </w:t>
      </w:r>
      <w:r w:rsidR="004560E7">
        <w:rPr>
          <w:rFonts w:ascii="Arial" w:hAnsi="Arial" w:cs="Arial"/>
          <w:sz w:val="24"/>
          <w:szCs w:val="24"/>
        </w:rPr>
        <w:t>P</w:t>
      </w:r>
      <w:r w:rsidR="00634BC6">
        <w:rPr>
          <w:rFonts w:ascii="Arial" w:hAnsi="Arial" w:cs="Arial"/>
          <w:sz w:val="24"/>
          <w:szCs w:val="24"/>
        </w:rPr>
        <w:t xml:space="preserve">CT </w:t>
      </w:r>
      <w:r w:rsidR="00452CE6">
        <w:rPr>
          <w:rFonts w:ascii="Arial" w:hAnsi="Arial" w:cs="Arial"/>
          <w:sz w:val="24"/>
          <w:szCs w:val="24"/>
        </w:rPr>
        <w:t xml:space="preserve">is an effective form of therapy centring the approach around three core conditions, Empathy, </w:t>
      </w:r>
      <w:r w:rsidR="00193F31">
        <w:rPr>
          <w:rFonts w:ascii="Arial" w:hAnsi="Arial" w:cs="Arial"/>
          <w:sz w:val="24"/>
          <w:szCs w:val="24"/>
        </w:rPr>
        <w:t>Congruence</w:t>
      </w:r>
      <w:r w:rsidR="00452CE6">
        <w:rPr>
          <w:rFonts w:ascii="Arial" w:hAnsi="Arial" w:cs="Arial"/>
          <w:sz w:val="24"/>
          <w:szCs w:val="24"/>
        </w:rPr>
        <w:t xml:space="preserve"> and Unconditional positive regard</w:t>
      </w:r>
      <w:r w:rsidR="005D6276">
        <w:rPr>
          <w:rFonts w:ascii="Arial" w:hAnsi="Arial" w:cs="Arial"/>
          <w:sz w:val="24"/>
          <w:szCs w:val="24"/>
        </w:rPr>
        <w:t>,</w:t>
      </w:r>
      <w:r w:rsidR="00193F31">
        <w:rPr>
          <w:rFonts w:ascii="Arial" w:hAnsi="Arial" w:cs="Arial"/>
          <w:sz w:val="24"/>
          <w:szCs w:val="24"/>
        </w:rPr>
        <w:t xml:space="preserve"> to </w:t>
      </w:r>
      <w:r w:rsidR="00E95350">
        <w:rPr>
          <w:rFonts w:ascii="Arial" w:hAnsi="Arial" w:cs="Arial"/>
          <w:sz w:val="24"/>
          <w:szCs w:val="24"/>
        </w:rPr>
        <w:t xml:space="preserve">help build the </w:t>
      </w:r>
      <w:r w:rsidR="005D6276">
        <w:rPr>
          <w:rFonts w:ascii="Arial" w:hAnsi="Arial" w:cs="Arial"/>
          <w:sz w:val="24"/>
          <w:szCs w:val="24"/>
        </w:rPr>
        <w:t>therapeutic</w:t>
      </w:r>
      <w:r w:rsidR="00E95350">
        <w:rPr>
          <w:rFonts w:ascii="Arial" w:hAnsi="Arial" w:cs="Arial"/>
          <w:sz w:val="24"/>
          <w:szCs w:val="24"/>
        </w:rPr>
        <w:t xml:space="preserve"> relationship between the </w:t>
      </w:r>
      <w:r w:rsidR="00B80D54">
        <w:rPr>
          <w:rFonts w:ascii="Arial" w:hAnsi="Arial" w:cs="Arial"/>
          <w:sz w:val="24"/>
          <w:szCs w:val="24"/>
        </w:rPr>
        <w:t>therapist</w:t>
      </w:r>
      <w:r w:rsidR="00E95350">
        <w:rPr>
          <w:rFonts w:ascii="Arial" w:hAnsi="Arial" w:cs="Arial"/>
          <w:sz w:val="24"/>
          <w:szCs w:val="24"/>
        </w:rPr>
        <w:t xml:space="preserve"> and client</w:t>
      </w:r>
      <w:r w:rsidR="00B90D3E">
        <w:rPr>
          <w:rFonts w:ascii="Arial" w:hAnsi="Arial" w:cs="Arial"/>
          <w:sz w:val="24"/>
          <w:szCs w:val="24"/>
        </w:rPr>
        <w:t>,</w:t>
      </w:r>
      <w:r w:rsidR="00624AA2">
        <w:rPr>
          <w:rFonts w:ascii="Arial" w:hAnsi="Arial" w:cs="Arial"/>
          <w:sz w:val="24"/>
          <w:szCs w:val="24"/>
        </w:rPr>
        <w:t xml:space="preserve"> making the client feel safe and supported </w:t>
      </w:r>
      <w:r w:rsidR="00B90D3E">
        <w:rPr>
          <w:rFonts w:ascii="Arial" w:hAnsi="Arial" w:cs="Arial"/>
          <w:sz w:val="24"/>
          <w:szCs w:val="24"/>
        </w:rPr>
        <w:t xml:space="preserve">and </w:t>
      </w:r>
      <w:r w:rsidR="00B149B1">
        <w:rPr>
          <w:rFonts w:ascii="Arial" w:hAnsi="Arial" w:cs="Arial"/>
          <w:sz w:val="24"/>
          <w:szCs w:val="24"/>
        </w:rPr>
        <w:t xml:space="preserve">be more receptive to </w:t>
      </w:r>
      <w:r w:rsidR="00B11A29">
        <w:rPr>
          <w:rFonts w:ascii="Arial" w:hAnsi="Arial" w:cs="Arial"/>
          <w:sz w:val="24"/>
          <w:szCs w:val="24"/>
        </w:rPr>
        <w:t xml:space="preserve">personal development and </w:t>
      </w:r>
      <w:r w:rsidR="002B0553">
        <w:rPr>
          <w:rFonts w:ascii="Arial" w:hAnsi="Arial" w:cs="Arial"/>
          <w:sz w:val="24"/>
          <w:szCs w:val="24"/>
        </w:rPr>
        <w:t>self-actualisation</w:t>
      </w:r>
      <w:r w:rsidR="009960BE">
        <w:rPr>
          <w:rFonts w:ascii="Arial" w:hAnsi="Arial" w:cs="Arial"/>
          <w:sz w:val="24"/>
          <w:szCs w:val="24"/>
        </w:rPr>
        <w:t xml:space="preserve"> </w:t>
      </w:r>
      <w:r w:rsidR="009960BE">
        <w:rPr>
          <w:rFonts w:ascii="Arial" w:hAnsi="Arial" w:cs="Arial"/>
          <w:sz w:val="24"/>
          <w:szCs w:val="24"/>
        </w:rPr>
        <w:t>(Cooper &amp; Mcloed, 2011)</w:t>
      </w:r>
      <w:r w:rsidR="002B0553">
        <w:rPr>
          <w:rFonts w:ascii="Arial" w:hAnsi="Arial" w:cs="Arial"/>
          <w:sz w:val="24"/>
          <w:szCs w:val="24"/>
        </w:rPr>
        <w:t xml:space="preserve">. </w:t>
      </w:r>
      <w:r w:rsidR="007D468C">
        <w:rPr>
          <w:rFonts w:ascii="Arial" w:hAnsi="Arial" w:cs="Arial"/>
          <w:sz w:val="24"/>
          <w:szCs w:val="24"/>
        </w:rPr>
        <w:t xml:space="preserve">Although PCT was first developed in the 1940’s </w:t>
      </w:r>
      <w:r w:rsidR="0018708A">
        <w:rPr>
          <w:rFonts w:ascii="Arial" w:hAnsi="Arial" w:cs="Arial"/>
          <w:sz w:val="24"/>
          <w:szCs w:val="24"/>
        </w:rPr>
        <w:t>b</w:t>
      </w:r>
      <w:r w:rsidR="007D468C">
        <w:rPr>
          <w:rFonts w:ascii="Arial" w:hAnsi="Arial" w:cs="Arial"/>
          <w:sz w:val="24"/>
          <w:szCs w:val="24"/>
        </w:rPr>
        <w:t xml:space="preserve">y Carl Rogers, PCT is still relevant and effective in </w:t>
      </w:r>
      <w:r w:rsidR="00CA1855">
        <w:rPr>
          <w:rFonts w:ascii="Arial" w:hAnsi="Arial" w:cs="Arial"/>
          <w:sz w:val="24"/>
          <w:szCs w:val="24"/>
        </w:rPr>
        <w:t>today’s</w:t>
      </w:r>
      <w:r w:rsidR="007D468C">
        <w:rPr>
          <w:rFonts w:ascii="Arial" w:hAnsi="Arial" w:cs="Arial"/>
          <w:sz w:val="24"/>
          <w:szCs w:val="24"/>
        </w:rPr>
        <w:t xml:space="preserve"> modern </w:t>
      </w:r>
      <w:r w:rsidR="00CA1855">
        <w:rPr>
          <w:rFonts w:ascii="Arial" w:hAnsi="Arial" w:cs="Arial"/>
          <w:sz w:val="24"/>
          <w:szCs w:val="24"/>
        </w:rPr>
        <w:t xml:space="preserve">environment </w:t>
      </w:r>
      <w:r w:rsidR="00240CD5">
        <w:rPr>
          <w:rFonts w:ascii="Arial" w:hAnsi="Arial" w:cs="Arial"/>
          <w:sz w:val="24"/>
          <w:szCs w:val="24"/>
        </w:rPr>
        <w:t xml:space="preserve">with evidence supporting the three core conditions </w:t>
      </w:r>
      <w:r w:rsidR="0055247F">
        <w:rPr>
          <w:rFonts w:ascii="Arial" w:hAnsi="Arial" w:cs="Arial"/>
          <w:sz w:val="24"/>
          <w:szCs w:val="24"/>
        </w:rPr>
        <w:t xml:space="preserve">and PCT </w:t>
      </w:r>
      <w:r w:rsidR="00F458EF">
        <w:rPr>
          <w:rFonts w:ascii="Arial" w:hAnsi="Arial" w:cs="Arial"/>
          <w:sz w:val="24"/>
          <w:szCs w:val="24"/>
        </w:rPr>
        <w:t>especially with moderate mental health conditions such as anxiety and depression</w:t>
      </w:r>
      <w:r w:rsidR="0066056D">
        <w:rPr>
          <w:rFonts w:ascii="Arial" w:hAnsi="Arial" w:cs="Arial"/>
          <w:sz w:val="24"/>
          <w:szCs w:val="24"/>
        </w:rPr>
        <w:t xml:space="preserve">, although evidence shows that for more severe mental health </w:t>
      </w:r>
      <w:r w:rsidR="001E1CB9">
        <w:rPr>
          <w:rFonts w:ascii="Arial" w:hAnsi="Arial" w:cs="Arial"/>
          <w:sz w:val="24"/>
          <w:szCs w:val="24"/>
        </w:rPr>
        <w:t>conditions</w:t>
      </w:r>
      <w:r w:rsidR="0066056D">
        <w:rPr>
          <w:rFonts w:ascii="Arial" w:hAnsi="Arial" w:cs="Arial"/>
          <w:sz w:val="24"/>
          <w:szCs w:val="24"/>
        </w:rPr>
        <w:t xml:space="preserve"> </w:t>
      </w:r>
      <w:r w:rsidR="00EA7796">
        <w:rPr>
          <w:rFonts w:ascii="Arial" w:hAnsi="Arial" w:cs="Arial"/>
          <w:sz w:val="24"/>
          <w:szCs w:val="24"/>
        </w:rPr>
        <w:t>for example schizophrenia, PCT may not be as effective</w:t>
      </w:r>
      <w:r w:rsidR="009960BE">
        <w:rPr>
          <w:rFonts w:ascii="Arial" w:hAnsi="Arial" w:cs="Arial"/>
          <w:sz w:val="24"/>
          <w:szCs w:val="24"/>
        </w:rPr>
        <w:t xml:space="preserve"> (</w:t>
      </w:r>
      <w:r w:rsidR="009960BE" w:rsidRPr="004B480B">
        <w:rPr>
          <w:rFonts w:ascii="Arial" w:hAnsi="Arial" w:cs="Arial"/>
          <w:sz w:val="24"/>
          <w:szCs w:val="24"/>
        </w:rPr>
        <w:t>Van Blarikom</w:t>
      </w:r>
      <w:r w:rsidR="009960BE">
        <w:rPr>
          <w:rFonts w:ascii="Arial" w:hAnsi="Arial" w:cs="Arial"/>
          <w:sz w:val="24"/>
          <w:szCs w:val="24"/>
        </w:rPr>
        <w:t xml:space="preserve">, </w:t>
      </w:r>
      <w:r w:rsidR="009960BE" w:rsidRPr="004B480B">
        <w:rPr>
          <w:rFonts w:ascii="Arial" w:hAnsi="Arial" w:cs="Arial"/>
          <w:sz w:val="24"/>
          <w:szCs w:val="24"/>
        </w:rPr>
        <w:t>2006)</w:t>
      </w:r>
      <w:r w:rsidR="0055247F">
        <w:rPr>
          <w:rFonts w:ascii="Arial" w:hAnsi="Arial" w:cs="Arial"/>
          <w:sz w:val="24"/>
          <w:szCs w:val="24"/>
        </w:rPr>
        <w:t>.</w:t>
      </w:r>
    </w:p>
    <w:p w14:paraId="0E99B93A" w14:textId="1C569317" w:rsidR="00FA2C56" w:rsidRDefault="00EA7796" w:rsidP="0099418B">
      <w:pPr>
        <w:spacing w:line="480" w:lineRule="auto"/>
        <w:ind w:firstLine="720"/>
        <w:jc w:val="both"/>
        <w:rPr>
          <w:rFonts w:ascii="Arial" w:hAnsi="Arial" w:cs="Arial"/>
          <w:sz w:val="24"/>
          <w:szCs w:val="24"/>
        </w:rPr>
      </w:pPr>
      <w:r>
        <w:rPr>
          <w:rFonts w:ascii="Arial" w:hAnsi="Arial" w:cs="Arial"/>
          <w:sz w:val="24"/>
          <w:szCs w:val="24"/>
        </w:rPr>
        <w:t>T</w:t>
      </w:r>
      <w:r w:rsidR="00014E57">
        <w:rPr>
          <w:rFonts w:ascii="Arial" w:hAnsi="Arial" w:cs="Arial"/>
          <w:sz w:val="24"/>
          <w:szCs w:val="24"/>
        </w:rPr>
        <w:t xml:space="preserve">here </w:t>
      </w:r>
      <w:r w:rsidR="004312C4">
        <w:rPr>
          <w:rFonts w:ascii="Arial" w:hAnsi="Arial" w:cs="Arial"/>
          <w:sz w:val="24"/>
          <w:szCs w:val="24"/>
        </w:rPr>
        <w:t xml:space="preserve">is a lot of support for the core conditions being effective and working in conjunction with one another </w:t>
      </w:r>
      <w:r w:rsidR="001607F5">
        <w:rPr>
          <w:rFonts w:ascii="Arial" w:hAnsi="Arial" w:cs="Arial"/>
          <w:sz w:val="24"/>
          <w:szCs w:val="24"/>
        </w:rPr>
        <w:t xml:space="preserve">successfully towards client change, however, there are </w:t>
      </w:r>
      <w:r w:rsidR="00014E57">
        <w:rPr>
          <w:rFonts w:ascii="Arial" w:hAnsi="Arial" w:cs="Arial"/>
          <w:sz w:val="24"/>
          <w:szCs w:val="24"/>
        </w:rPr>
        <w:t xml:space="preserve"> </w:t>
      </w:r>
      <w:r w:rsidR="00AD3AFB">
        <w:rPr>
          <w:rFonts w:ascii="Arial" w:hAnsi="Arial" w:cs="Arial"/>
          <w:sz w:val="24"/>
          <w:szCs w:val="24"/>
        </w:rPr>
        <w:lastRenderedPageBreak/>
        <w:t>limitations to the core conditions</w:t>
      </w:r>
      <w:r w:rsidR="00B05744">
        <w:rPr>
          <w:rFonts w:ascii="Arial" w:hAnsi="Arial" w:cs="Arial"/>
          <w:sz w:val="24"/>
          <w:szCs w:val="24"/>
        </w:rPr>
        <w:t xml:space="preserve">, </w:t>
      </w:r>
      <w:r w:rsidR="002D3428">
        <w:rPr>
          <w:rFonts w:ascii="Arial" w:hAnsi="Arial" w:cs="Arial"/>
          <w:sz w:val="24"/>
          <w:szCs w:val="24"/>
        </w:rPr>
        <w:t xml:space="preserve">the main being </w:t>
      </w:r>
      <w:r w:rsidR="00D91731">
        <w:rPr>
          <w:rFonts w:ascii="Arial" w:hAnsi="Arial" w:cs="Arial"/>
          <w:sz w:val="24"/>
          <w:szCs w:val="24"/>
        </w:rPr>
        <w:t>a</w:t>
      </w:r>
      <w:r w:rsidR="008D1017">
        <w:rPr>
          <w:rFonts w:ascii="Arial" w:hAnsi="Arial" w:cs="Arial"/>
          <w:sz w:val="24"/>
          <w:szCs w:val="24"/>
        </w:rPr>
        <w:t>b</w:t>
      </w:r>
      <w:r w:rsidR="00C61AB1">
        <w:rPr>
          <w:rFonts w:ascii="Arial" w:hAnsi="Arial" w:cs="Arial"/>
          <w:sz w:val="24"/>
          <w:szCs w:val="24"/>
        </w:rPr>
        <w:t>l</w:t>
      </w:r>
      <w:r w:rsidR="008D1017">
        <w:rPr>
          <w:rFonts w:ascii="Arial" w:hAnsi="Arial" w:cs="Arial"/>
          <w:sz w:val="24"/>
          <w:szCs w:val="24"/>
        </w:rPr>
        <w:t xml:space="preserve">e to be </w:t>
      </w:r>
      <w:r w:rsidR="002724D5">
        <w:rPr>
          <w:rFonts w:ascii="Arial" w:hAnsi="Arial" w:cs="Arial"/>
          <w:sz w:val="24"/>
          <w:szCs w:val="24"/>
        </w:rPr>
        <w:t xml:space="preserve">fully </w:t>
      </w:r>
      <w:r w:rsidR="00127401">
        <w:rPr>
          <w:rFonts w:ascii="Arial" w:hAnsi="Arial" w:cs="Arial"/>
          <w:sz w:val="24"/>
          <w:szCs w:val="24"/>
        </w:rPr>
        <w:t xml:space="preserve">congruent, empathic and </w:t>
      </w:r>
      <w:r w:rsidR="008D1017">
        <w:rPr>
          <w:rFonts w:ascii="Arial" w:hAnsi="Arial" w:cs="Arial"/>
          <w:sz w:val="24"/>
          <w:szCs w:val="24"/>
        </w:rPr>
        <w:t xml:space="preserve">have </w:t>
      </w:r>
      <w:r w:rsidR="00127401">
        <w:rPr>
          <w:rFonts w:ascii="Arial" w:hAnsi="Arial" w:cs="Arial"/>
          <w:sz w:val="24"/>
          <w:szCs w:val="24"/>
        </w:rPr>
        <w:t xml:space="preserve">UPR towards clients that have participated in acts that the therapist does not agree </w:t>
      </w:r>
      <w:r w:rsidR="00C61AB1">
        <w:rPr>
          <w:rFonts w:ascii="Arial" w:hAnsi="Arial" w:cs="Arial"/>
          <w:sz w:val="24"/>
          <w:szCs w:val="24"/>
        </w:rPr>
        <w:t>with,</w:t>
      </w:r>
      <w:r w:rsidR="00AC353E">
        <w:rPr>
          <w:rFonts w:ascii="Arial" w:hAnsi="Arial" w:cs="Arial"/>
          <w:sz w:val="24"/>
          <w:szCs w:val="24"/>
        </w:rPr>
        <w:t xml:space="preserve"> or </w:t>
      </w:r>
      <w:r w:rsidR="00D91731">
        <w:rPr>
          <w:rFonts w:ascii="Arial" w:hAnsi="Arial" w:cs="Arial"/>
          <w:sz w:val="24"/>
          <w:szCs w:val="24"/>
        </w:rPr>
        <w:t>personal</w:t>
      </w:r>
      <w:r w:rsidR="00127401">
        <w:rPr>
          <w:rFonts w:ascii="Arial" w:hAnsi="Arial" w:cs="Arial"/>
          <w:sz w:val="24"/>
          <w:szCs w:val="24"/>
        </w:rPr>
        <w:t xml:space="preserve"> </w:t>
      </w:r>
      <w:r w:rsidR="00D91731">
        <w:rPr>
          <w:rFonts w:ascii="Arial" w:hAnsi="Arial" w:cs="Arial"/>
          <w:sz w:val="24"/>
          <w:szCs w:val="24"/>
        </w:rPr>
        <w:t>views do not align</w:t>
      </w:r>
      <w:r w:rsidR="00AC353E">
        <w:rPr>
          <w:rFonts w:ascii="Arial" w:hAnsi="Arial" w:cs="Arial"/>
          <w:sz w:val="24"/>
          <w:szCs w:val="24"/>
        </w:rPr>
        <w:t xml:space="preserve">. This can lead to the therapist or client to be incongruent and will </w:t>
      </w:r>
      <w:r w:rsidR="005E1721">
        <w:rPr>
          <w:rFonts w:ascii="Arial" w:hAnsi="Arial" w:cs="Arial"/>
          <w:sz w:val="24"/>
          <w:szCs w:val="24"/>
        </w:rPr>
        <w:t>negatively</w:t>
      </w:r>
      <w:r w:rsidR="00AC353E">
        <w:rPr>
          <w:rFonts w:ascii="Arial" w:hAnsi="Arial" w:cs="Arial"/>
          <w:sz w:val="24"/>
          <w:szCs w:val="24"/>
        </w:rPr>
        <w:t xml:space="preserve"> </w:t>
      </w:r>
      <w:r w:rsidR="005E1721">
        <w:rPr>
          <w:rFonts w:ascii="Arial" w:hAnsi="Arial" w:cs="Arial"/>
          <w:sz w:val="24"/>
          <w:szCs w:val="24"/>
        </w:rPr>
        <w:t>affect</w:t>
      </w:r>
      <w:r w:rsidR="00AC353E">
        <w:rPr>
          <w:rFonts w:ascii="Arial" w:hAnsi="Arial" w:cs="Arial"/>
          <w:sz w:val="24"/>
          <w:szCs w:val="24"/>
        </w:rPr>
        <w:t xml:space="preserve"> </w:t>
      </w:r>
      <w:r w:rsidR="005E1721">
        <w:rPr>
          <w:rFonts w:ascii="Arial" w:hAnsi="Arial" w:cs="Arial"/>
          <w:sz w:val="24"/>
          <w:szCs w:val="24"/>
        </w:rPr>
        <w:t xml:space="preserve">the therapeutic relationship and possibility of client change. Another </w:t>
      </w:r>
      <w:r w:rsidR="001018AB">
        <w:rPr>
          <w:rFonts w:ascii="Arial" w:hAnsi="Arial" w:cs="Arial"/>
          <w:sz w:val="24"/>
          <w:szCs w:val="24"/>
        </w:rPr>
        <w:t xml:space="preserve">criticism is with the core condition empathy and UPR when the client </w:t>
      </w:r>
      <w:r w:rsidR="00523963">
        <w:rPr>
          <w:rFonts w:ascii="Arial" w:hAnsi="Arial" w:cs="Arial"/>
          <w:sz w:val="24"/>
          <w:szCs w:val="24"/>
        </w:rPr>
        <w:t>is a member of the LGBTQ family or identifies as transgender</w:t>
      </w:r>
      <w:r w:rsidR="009960BE">
        <w:rPr>
          <w:rFonts w:ascii="Arial" w:hAnsi="Arial" w:cs="Arial"/>
          <w:sz w:val="24"/>
          <w:szCs w:val="24"/>
        </w:rPr>
        <w:t xml:space="preserve"> </w:t>
      </w:r>
      <w:r w:rsidR="009960BE" w:rsidRPr="00927848">
        <w:rPr>
          <w:rFonts w:ascii="Arial" w:hAnsi="Arial" w:cs="Arial"/>
          <w:sz w:val="24"/>
          <w:szCs w:val="24"/>
        </w:rPr>
        <w:t>(Rosati et al., 2022)</w:t>
      </w:r>
      <w:r w:rsidR="001D1600">
        <w:rPr>
          <w:rFonts w:ascii="Arial" w:hAnsi="Arial" w:cs="Arial"/>
          <w:sz w:val="24"/>
          <w:szCs w:val="24"/>
        </w:rPr>
        <w:t xml:space="preserve">. The therapist can still </w:t>
      </w:r>
      <w:r w:rsidR="00130911">
        <w:rPr>
          <w:rFonts w:ascii="Arial" w:hAnsi="Arial" w:cs="Arial"/>
          <w:sz w:val="24"/>
          <w:szCs w:val="24"/>
        </w:rPr>
        <w:t xml:space="preserve">be fully immersed with the three core conditions with the client, but the relational depth will be </w:t>
      </w:r>
      <w:r w:rsidR="00855848">
        <w:rPr>
          <w:rFonts w:ascii="Arial" w:hAnsi="Arial" w:cs="Arial"/>
          <w:sz w:val="24"/>
          <w:szCs w:val="24"/>
        </w:rPr>
        <w:t xml:space="preserve">missing as the therapist does not understand through lack of experience, what it is like to be </w:t>
      </w:r>
      <w:r w:rsidR="00490184">
        <w:rPr>
          <w:rFonts w:ascii="Arial" w:hAnsi="Arial" w:cs="Arial"/>
          <w:sz w:val="24"/>
          <w:szCs w:val="24"/>
        </w:rPr>
        <w:t xml:space="preserve">trans or gay and the negativity and confusion they may have experienced in their life. </w:t>
      </w:r>
      <w:r w:rsidR="00617D85">
        <w:rPr>
          <w:rFonts w:ascii="Arial" w:hAnsi="Arial" w:cs="Arial"/>
          <w:sz w:val="24"/>
          <w:szCs w:val="24"/>
        </w:rPr>
        <w:t xml:space="preserve">Similarly with clients who are of a different culture. </w:t>
      </w:r>
      <w:r w:rsidR="00DE3F71">
        <w:rPr>
          <w:rFonts w:ascii="Arial" w:hAnsi="Arial" w:cs="Arial"/>
          <w:sz w:val="24"/>
          <w:szCs w:val="24"/>
        </w:rPr>
        <w:t xml:space="preserve">Not </w:t>
      </w:r>
      <w:r w:rsidR="008E4222">
        <w:rPr>
          <w:rFonts w:ascii="Arial" w:hAnsi="Arial" w:cs="Arial"/>
          <w:sz w:val="24"/>
          <w:szCs w:val="24"/>
        </w:rPr>
        <w:t xml:space="preserve">having the full understanding of cultural norms and traditions may </w:t>
      </w:r>
      <w:r w:rsidR="00C73F00">
        <w:rPr>
          <w:rFonts w:ascii="Arial" w:hAnsi="Arial" w:cs="Arial"/>
          <w:sz w:val="24"/>
          <w:szCs w:val="24"/>
        </w:rPr>
        <w:t>affect</w:t>
      </w:r>
      <w:r w:rsidR="008E4222">
        <w:rPr>
          <w:rFonts w:ascii="Arial" w:hAnsi="Arial" w:cs="Arial"/>
          <w:sz w:val="24"/>
          <w:szCs w:val="24"/>
        </w:rPr>
        <w:t xml:space="preserve"> the therapeutic relationship.</w:t>
      </w:r>
      <w:r w:rsidR="001B3DB7">
        <w:rPr>
          <w:rFonts w:ascii="Arial" w:hAnsi="Arial" w:cs="Arial"/>
          <w:sz w:val="24"/>
          <w:szCs w:val="24"/>
        </w:rPr>
        <w:t xml:space="preserve"> However, </w:t>
      </w:r>
      <w:r w:rsidR="00366614">
        <w:rPr>
          <w:rFonts w:ascii="Arial" w:hAnsi="Arial" w:cs="Arial"/>
          <w:sz w:val="24"/>
          <w:szCs w:val="24"/>
        </w:rPr>
        <w:t xml:space="preserve">there is evidence towards the cultural limitation being </w:t>
      </w:r>
      <w:r w:rsidR="00CD3C1A">
        <w:rPr>
          <w:rFonts w:ascii="Arial" w:hAnsi="Arial" w:cs="Arial"/>
          <w:sz w:val="24"/>
          <w:szCs w:val="24"/>
        </w:rPr>
        <w:t xml:space="preserve">removed when PCT is combined with mindfulness therapy, although more research is needed </w:t>
      </w:r>
      <w:r w:rsidR="0058492E">
        <w:rPr>
          <w:rFonts w:ascii="Arial" w:hAnsi="Arial" w:cs="Arial"/>
          <w:sz w:val="24"/>
          <w:szCs w:val="24"/>
        </w:rPr>
        <w:t>to confirm</w:t>
      </w:r>
      <w:r w:rsidR="0049664F">
        <w:rPr>
          <w:rFonts w:ascii="Arial" w:hAnsi="Arial" w:cs="Arial"/>
          <w:sz w:val="24"/>
          <w:szCs w:val="24"/>
        </w:rPr>
        <w:t xml:space="preserve"> this </w:t>
      </w:r>
      <w:r w:rsidR="0049664F">
        <w:rPr>
          <w:rFonts w:ascii="Arial" w:hAnsi="Arial" w:cs="Arial"/>
          <w:sz w:val="24"/>
          <w:szCs w:val="24"/>
        </w:rPr>
        <w:t>(</w:t>
      </w:r>
      <w:r w:rsidR="0049664F" w:rsidRPr="006F549F">
        <w:rPr>
          <w:rFonts w:ascii="Arial" w:hAnsi="Arial" w:cs="Arial"/>
          <w:sz w:val="24"/>
          <w:szCs w:val="24"/>
        </w:rPr>
        <w:t>Jooste et al., 2015)</w:t>
      </w:r>
      <w:r w:rsidR="0058492E">
        <w:rPr>
          <w:rFonts w:ascii="Arial" w:hAnsi="Arial" w:cs="Arial"/>
          <w:sz w:val="24"/>
          <w:szCs w:val="24"/>
        </w:rPr>
        <w:t xml:space="preserve">. </w:t>
      </w:r>
    </w:p>
    <w:p w14:paraId="722EB007" w14:textId="3CD96B96" w:rsidR="0099418B" w:rsidRDefault="0099418B" w:rsidP="0099418B">
      <w:pPr>
        <w:spacing w:line="480" w:lineRule="auto"/>
        <w:ind w:firstLine="720"/>
        <w:jc w:val="both"/>
        <w:rPr>
          <w:rFonts w:ascii="Arial" w:hAnsi="Arial" w:cs="Arial"/>
          <w:sz w:val="24"/>
          <w:szCs w:val="24"/>
        </w:rPr>
      </w:pPr>
      <w:r>
        <w:rPr>
          <w:rFonts w:ascii="Arial" w:hAnsi="Arial" w:cs="Arial"/>
          <w:sz w:val="24"/>
          <w:szCs w:val="24"/>
        </w:rPr>
        <w:t xml:space="preserve">In </w:t>
      </w:r>
      <w:r w:rsidR="00B66D17">
        <w:rPr>
          <w:rFonts w:ascii="Arial" w:hAnsi="Arial" w:cs="Arial"/>
          <w:sz w:val="24"/>
          <w:szCs w:val="24"/>
        </w:rPr>
        <w:t>comparison</w:t>
      </w:r>
      <w:r>
        <w:rPr>
          <w:rFonts w:ascii="Arial" w:hAnsi="Arial" w:cs="Arial"/>
          <w:sz w:val="24"/>
          <w:szCs w:val="24"/>
        </w:rPr>
        <w:t xml:space="preserve"> </w:t>
      </w:r>
      <w:r w:rsidR="00F15FD1">
        <w:rPr>
          <w:rFonts w:ascii="Arial" w:hAnsi="Arial" w:cs="Arial"/>
          <w:sz w:val="24"/>
          <w:szCs w:val="24"/>
        </w:rPr>
        <w:t xml:space="preserve">of PCT against ‘newer’ and more popular therapies today, </w:t>
      </w:r>
      <w:r w:rsidR="00D84E02">
        <w:rPr>
          <w:rFonts w:ascii="Arial" w:hAnsi="Arial" w:cs="Arial"/>
          <w:sz w:val="24"/>
          <w:szCs w:val="24"/>
        </w:rPr>
        <w:t xml:space="preserve">PCT </w:t>
      </w:r>
      <w:r w:rsidR="009B7359">
        <w:rPr>
          <w:rFonts w:ascii="Arial" w:hAnsi="Arial" w:cs="Arial"/>
          <w:sz w:val="24"/>
          <w:szCs w:val="24"/>
        </w:rPr>
        <w:t>is still relevant and successful in client change</w:t>
      </w:r>
      <w:r w:rsidR="002E0E2C">
        <w:rPr>
          <w:rFonts w:ascii="Arial" w:hAnsi="Arial" w:cs="Arial"/>
          <w:sz w:val="24"/>
          <w:szCs w:val="24"/>
        </w:rPr>
        <w:t xml:space="preserve">, having </w:t>
      </w:r>
      <w:r w:rsidR="00502C64">
        <w:rPr>
          <w:rFonts w:ascii="Arial" w:hAnsi="Arial" w:cs="Arial"/>
          <w:sz w:val="24"/>
          <w:szCs w:val="24"/>
        </w:rPr>
        <w:t>a unique approach to helping</w:t>
      </w:r>
      <w:r w:rsidR="00E70A60">
        <w:rPr>
          <w:rFonts w:ascii="Arial" w:hAnsi="Arial" w:cs="Arial"/>
          <w:sz w:val="24"/>
          <w:szCs w:val="24"/>
        </w:rPr>
        <w:t>. PCT</w:t>
      </w:r>
      <w:r w:rsidR="003D5E88">
        <w:rPr>
          <w:rFonts w:ascii="Arial" w:hAnsi="Arial" w:cs="Arial"/>
          <w:sz w:val="24"/>
          <w:szCs w:val="24"/>
        </w:rPr>
        <w:t xml:space="preserve"> has transferable </w:t>
      </w:r>
      <w:r w:rsidR="00CF2132">
        <w:rPr>
          <w:rFonts w:ascii="Arial" w:hAnsi="Arial" w:cs="Arial"/>
          <w:sz w:val="24"/>
          <w:szCs w:val="24"/>
        </w:rPr>
        <w:t xml:space="preserve">qualities that can be learnt and applied to professions outside of the therapy room to places of work, </w:t>
      </w:r>
      <w:r w:rsidR="0049764B">
        <w:rPr>
          <w:rFonts w:ascii="Arial" w:hAnsi="Arial" w:cs="Arial"/>
          <w:sz w:val="24"/>
          <w:szCs w:val="24"/>
        </w:rPr>
        <w:t>education, community workers and Hospitals</w:t>
      </w:r>
      <w:r w:rsidR="005F0D88">
        <w:rPr>
          <w:rFonts w:ascii="Arial" w:hAnsi="Arial" w:cs="Arial"/>
          <w:sz w:val="24"/>
          <w:szCs w:val="24"/>
        </w:rPr>
        <w:t>,</w:t>
      </w:r>
      <w:r w:rsidR="0049764B">
        <w:rPr>
          <w:rFonts w:ascii="Arial" w:hAnsi="Arial" w:cs="Arial"/>
          <w:sz w:val="24"/>
          <w:szCs w:val="24"/>
        </w:rPr>
        <w:t xml:space="preserve"> where studies show </w:t>
      </w:r>
      <w:r w:rsidR="00E23B2D">
        <w:rPr>
          <w:rFonts w:ascii="Arial" w:hAnsi="Arial" w:cs="Arial"/>
          <w:sz w:val="24"/>
          <w:szCs w:val="24"/>
        </w:rPr>
        <w:t xml:space="preserve">the ability to use the core conditions help members of the public which in turn take the </w:t>
      </w:r>
      <w:r w:rsidR="006234BC">
        <w:rPr>
          <w:rFonts w:ascii="Arial" w:hAnsi="Arial" w:cs="Arial"/>
          <w:sz w:val="24"/>
          <w:szCs w:val="24"/>
        </w:rPr>
        <w:t>strain</w:t>
      </w:r>
      <w:r w:rsidR="00E23B2D">
        <w:rPr>
          <w:rFonts w:ascii="Arial" w:hAnsi="Arial" w:cs="Arial"/>
          <w:sz w:val="24"/>
          <w:szCs w:val="24"/>
        </w:rPr>
        <w:t xml:space="preserve"> off the mental health services that are </w:t>
      </w:r>
      <w:r w:rsidR="006234BC">
        <w:rPr>
          <w:rFonts w:ascii="Arial" w:hAnsi="Arial" w:cs="Arial"/>
          <w:sz w:val="24"/>
          <w:szCs w:val="24"/>
        </w:rPr>
        <w:t>struggling to keep up with demand</w:t>
      </w:r>
      <w:r w:rsidR="007A797E">
        <w:rPr>
          <w:rFonts w:ascii="Arial" w:hAnsi="Arial" w:cs="Arial"/>
          <w:sz w:val="24"/>
          <w:szCs w:val="24"/>
        </w:rPr>
        <w:t>, making PCT a cost effective and practical form of therapy and mental health support</w:t>
      </w:r>
      <w:r w:rsidR="00E70A60">
        <w:rPr>
          <w:rFonts w:ascii="Arial" w:hAnsi="Arial" w:cs="Arial"/>
          <w:sz w:val="24"/>
          <w:szCs w:val="24"/>
        </w:rPr>
        <w:t xml:space="preserve"> </w:t>
      </w:r>
      <w:r w:rsidR="00E70A60">
        <w:rPr>
          <w:rFonts w:ascii="Arial" w:hAnsi="Arial" w:cs="Arial"/>
          <w:sz w:val="24"/>
          <w:szCs w:val="24"/>
        </w:rPr>
        <w:t>(Yao &amp; Kabir, 2023)</w:t>
      </w:r>
      <w:r w:rsidR="007A797E">
        <w:rPr>
          <w:rFonts w:ascii="Arial" w:hAnsi="Arial" w:cs="Arial"/>
          <w:sz w:val="24"/>
          <w:szCs w:val="24"/>
        </w:rPr>
        <w:t xml:space="preserve">. </w:t>
      </w:r>
    </w:p>
    <w:p w14:paraId="5F9BFF91" w14:textId="77777777" w:rsidR="00653286" w:rsidRDefault="007F4670" w:rsidP="0099418B">
      <w:pPr>
        <w:spacing w:line="480" w:lineRule="auto"/>
        <w:ind w:firstLine="720"/>
        <w:jc w:val="both"/>
        <w:rPr>
          <w:rFonts w:ascii="Arial" w:hAnsi="Arial" w:cs="Arial"/>
          <w:sz w:val="24"/>
          <w:szCs w:val="24"/>
        </w:rPr>
      </w:pPr>
      <w:r>
        <w:rPr>
          <w:rFonts w:ascii="Arial" w:hAnsi="Arial" w:cs="Arial"/>
          <w:sz w:val="24"/>
          <w:szCs w:val="24"/>
        </w:rPr>
        <w:t xml:space="preserve">Through </w:t>
      </w:r>
      <w:r w:rsidR="00F55E50">
        <w:rPr>
          <w:rFonts w:ascii="Arial" w:hAnsi="Arial" w:cs="Arial"/>
          <w:sz w:val="24"/>
          <w:szCs w:val="24"/>
        </w:rPr>
        <w:t>critically evaluating research around PCT and the core conditions</w:t>
      </w:r>
      <w:r w:rsidR="00635D5D">
        <w:rPr>
          <w:rFonts w:ascii="Arial" w:hAnsi="Arial" w:cs="Arial"/>
          <w:sz w:val="24"/>
          <w:szCs w:val="24"/>
        </w:rPr>
        <w:t xml:space="preserve"> to </w:t>
      </w:r>
      <w:r w:rsidR="000E0F6C">
        <w:rPr>
          <w:rFonts w:ascii="Arial" w:hAnsi="Arial" w:cs="Arial"/>
          <w:sz w:val="24"/>
          <w:szCs w:val="24"/>
        </w:rPr>
        <w:t>whether</w:t>
      </w:r>
      <w:r w:rsidR="00635D5D">
        <w:rPr>
          <w:rFonts w:ascii="Arial" w:hAnsi="Arial" w:cs="Arial"/>
          <w:sz w:val="24"/>
          <w:szCs w:val="24"/>
        </w:rPr>
        <w:t xml:space="preserve"> this approach is still </w:t>
      </w:r>
      <w:r w:rsidR="000E0F6C">
        <w:rPr>
          <w:rFonts w:ascii="Arial" w:hAnsi="Arial" w:cs="Arial"/>
          <w:sz w:val="24"/>
          <w:szCs w:val="24"/>
        </w:rPr>
        <w:t>relevant</w:t>
      </w:r>
      <w:r w:rsidR="00635D5D">
        <w:rPr>
          <w:rFonts w:ascii="Arial" w:hAnsi="Arial" w:cs="Arial"/>
          <w:sz w:val="24"/>
          <w:szCs w:val="24"/>
        </w:rPr>
        <w:t xml:space="preserve"> today </w:t>
      </w:r>
      <w:r w:rsidR="000E0F6C">
        <w:rPr>
          <w:rFonts w:ascii="Arial" w:hAnsi="Arial" w:cs="Arial"/>
          <w:sz w:val="24"/>
          <w:szCs w:val="24"/>
        </w:rPr>
        <w:t>with the diverse world th</w:t>
      </w:r>
      <w:r w:rsidR="00D46B08">
        <w:rPr>
          <w:rFonts w:ascii="Arial" w:hAnsi="Arial" w:cs="Arial"/>
          <w:sz w:val="24"/>
          <w:szCs w:val="24"/>
        </w:rPr>
        <w:t xml:space="preserve">at we now live </w:t>
      </w:r>
      <w:r w:rsidR="00E92588">
        <w:rPr>
          <w:rFonts w:ascii="Arial" w:hAnsi="Arial" w:cs="Arial"/>
          <w:sz w:val="24"/>
          <w:szCs w:val="24"/>
        </w:rPr>
        <w:t xml:space="preserve">and range of alternative approaches to therapy, PCT has shown to be still relevant and </w:t>
      </w:r>
      <w:r w:rsidR="00E92588">
        <w:rPr>
          <w:rFonts w:ascii="Arial" w:hAnsi="Arial" w:cs="Arial"/>
          <w:sz w:val="24"/>
          <w:szCs w:val="24"/>
        </w:rPr>
        <w:lastRenderedPageBreak/>
        <w:t>effective towards the therapeutic relationship and successful client change, there are limitations to this approach, however the</w:t>
      </w:r>
      <w:r w:rsidR="00227C2A">
        <w:rPr>
          <w:rFonts w:ascii="Arial" w:hAnsi="Arial" w:cs="Arial"/>
          <w:sz w:val="24"/>
          <w:szCs w:val="24"/>
        </w:rPr>
        <w:t xml:space="preserve">y do not affect the overall effectiveness of the approach on the client. </w:t>
      </w:r>
      <w:r w:rsidR="00545FBF">
        <w:rPr>
          <w:rFonts w:ascii="Arial" w:hAnsi="Arial" w:cs="Arial"/>
          <w:sz w:val="24"/>
          <w:szCs w:val="24"/>
        </w:rPr>
        <w:t xml:space="preserve">There are steps that can be taken to reduce any blocks to the relationship between client and therapist and with further research, </w:t>
      </w:r>
      <w:r w:rsidR="0007733F">
        <w:rPr>
          <w:rFonts w:ascii="Arial" w:hAnsi="Arial" w:cs="Arial"/>
          <w:sz w:val="24"/>
          <w:szCs w:val="24"/>
        </w:rPr>
        <w:t xml:space="preserve">PCT can continue to be relevant in the future with any limitations having </w:t>
      </w:r>
      <w:r w:rsidR="000064C4">
        <w:rPr>
          <w:rFonts w:ascii="Arial" w:hAnsi="Arial" w:cs="Arial"/>
          <w:sz w:val="24"/>
          <w:szCs w:val="24"/>
        </w:rPr>
        <w:t xml:space="preserve">an effective alternative or perspective to maintain the </w:t>
      </w:r>
      <w:r w:rsidR="00A70B34">
        <w:rPr>
          <w:rFonts w:ascii="Arial" w:hAnsi="Arial" w:cs="Arial"/>
          <w:sz w:val="24"/>
          <w:szCs w:val="24"/>
        </w:rPr>
        <w:t xml:space="preserve">clients positive change and road to self-actualisation. </w:t>
      </w:r>
    </w:p>
    <w:p w14:paraId="7F88F512" w14:textId="77777777" w:rsidR="00653286" w:rsidRDefault="00653286" w:rsidP="00653286">
      <w:pPr>
        <w:spacing w:line="480" w:lineRule="auto"/>
        <w:jc w:val="both"/>
        <w:rPr>
          <w:rFonts w:ascii="Arial" w:hAnsi="Arial" w:cs="Arial"/>
          <w:sz w:val="24"/>
          <w:szCs w:val="24"/>
        </w:rPr>
      </w:pPr>
    </w:p>
    <w:p w14:paraId="4CDAE6FB" w14:textId="77777777" w:rsidR="00653286" w:rsidRDefault="00653286" w:rsidP="00653286">
      <w:pPr>
        <w:spacing w:line="480" w:lineRule="auto"/>
        <w:jc w:val="both"/>
        <w:rPr>
          <w:rFonts w:ascii="Arial" w:hAnsi="Arial" w:cs="Arial"/>
          <w:sz w:val="24"/>
          <w:szCs w:val="24"/>
        </w:rPr>
      </w:pPr>
    </w:p>
    <w:p w14:paraId="068036F4" w14:textId="77777777" w:rsidR="00653286" w:rsidRDefault="00653286" w:rsidP="00653286">
      <w:pPr>
        <w:spacing w:line="480" w:lineRule="auto"/>
        <w:jc w:val="both"/>
        <w:rPr>
          <w:rFonts w:ascii="Arial" w:hAnsi="Arial" w:cs="Arial"/>
          <w:sz w:val="24"/>
          <w:szCs w:val="24"/>
        </w:rPr>
      </w:pPr>
    </w:p>
    <w:p w14:paraId="56D9DE9D" w14:textId="77777777" w:rsidR="00653286" w:rsidRDefault="00653286" w:rsidP="00653286">
      <w:pPr>
        <w:spacing w:line="480" w:lineRule="auto"/>
        <w:jc w:val="both"/>
        <w:rPr>
          <w:rFonts w:ascii="Arial" w:hAnsi="Arial" w:cs="Arial"/>
          <w:sz w:val="24"/>
          <w:szCs w:val="24"/>
        </w:rPr>
      </w:pPr>
    </w:p>
    <w:p w14:paraId="0D4966A2" w14:textId="77777777" w:rsidR="00653286" w:rsidRDefault="00653286" w:rsidP="00653286">
      <w:pPr>
        <w:spacing w:line="480" w:lineRule="auto"/>
        <w:jc w:val="both"/>
        <w:rPr>
          <w:rFonts w:ascii="Arial" w:hAnsi="Arial" w:cs="Arial"/>
          <w:sz w:val="24"/>
          <w:szCs w:val="24"/>
        </w:rPr>
      </w:pPr>
    </w:p>
    <w:p w14:paraId="2C2EE03A" w14:textId="77777777" w:rsidR="00653286" w:rsidRDefault="00653286" w:rsidP="00653286">
      <w:pPr>
        <w:spacing w:line="480" w:lineRule="auto"/>
        <w:jc w:val="both"/>
        <w:rPr>
          <w:rFonts w:ascii="Arial" w:hAnsi="Arial" w:cs="Arial"/>
          <w:sz w:val="24"/>
          <w:szCs w:val="24"/>
        </w:rPr>
      </w:pPr>
    </w:p>
    <w:p w14:paraId="0CB32C1A" w14:textId="77777777" w:rsidR="00653286" w:rsidRDefault="00653286" w:rsidP="00653286">
      <w:pPr>
        <w:spacing w:line="480" w:lineRule="auto"/>
        <w:jc w:val="both"/>
        <w:rPr>
          <w:rFonts w:ascii="Arial" w:hAnsi="Arial" w:cs="Arial"/>
          <w:sz w:val="24"/>
          <w:szCs w:val="24"/>
        </w:rPr>
      </w:pPr>
    </w:p>
    <w:p w14:paraId="7B07F25E" w14:textId="77777777" w:rsidR="00653286" w:rsidRDefault="00653286" w:rsidP="00653286">
      <w:pPr>
        <w:spacing w:line="480" w:lineRule="auto"/>
        <w:jc w:val="both"/>
        <w:rPr>
          <w:rFonts w:ascii="Arial" w:hAnsi="Arial" w:cs="Arial"/>
          <w:sz w:val="24"/>
          <w:szCs w:val="24"/>
        </w:rPr>
      </w:pPr>
    </w:p>
    <w:p w14:paraId="7EDA05E7" w14:textId="77777777" w:rsidR="00653286" w:rsidRDefault="00653286" w:rsidP="00653286">
      <w:pPr>
        <w:spacing w:line="480" w:lineRule="auto"/>
        <w:jc w:val="both"/>
        <w:rPr>
          <w:rFonts w:ascii="Arial" w:hAnsi="Arial" w:cs="Arial"/>
          <w:sz w:val="24"/>
          <w:szCs w:val="24"/>
        </w:rPr>
      </w:pPr>
    </w:p>
    <w:p w14:paraId="57298493" w14:textId="77777777" w:rsidR="00653286" w:rsidRDefault="00653286" w:rsidP="00653286">
      <w:pPr>
        <w:spacing w:line="480" w:lineRule="auto"/>
        <w:jc w:val="both"/>
        <w:rPr>
          <w:rFonts w:ascii="Arial" w:hAnsi="Arial" w:cs="Arial"/>
          <w:sz w:val="24"/>
          <w:szCs w:val="24"/>
        </w:rPr>
      </w:pPr>
    </w:p>
    <w:p w14:paraId="39FD319D" w14:textId="77777777" w:rsidR="00653286" w:rsidRDefault="00653286" w:rsidP="00653286">
      <w:pPr>
        <w:spacing w:line="480" w:lineRule="auto"/>
        <w:jc w:val="both"/>
        <w:rPr>
          <w:rFonts w:ascii="Arial" w:hAnsi="Arial" w:cs="Arial"/>
          <w:sz w:val="24"/>
          <w:szCs w:val="24"/>
        </w:rPr>
      </w:pPr>
    </w:p>
    <w:p w14:paraId="60674A03" w14:textId="77777777" w:rsidR="00653286" w:rsidRDefault="00653286" w:rsidP="00653286">
      <w:pPr>
        <w:spacing w:line="480" w:lineRule="auto"/>
        <w:jc w:val="both"/>
        <w:rPr>
          <w:rFonts w:ascii="Arial" w:hAnsi="Arial" w:cs="Arial"/>
          <w:sz w:val="24"/>
          <w:szCs w:val="24"/>
        </w:rPr>
      </w:pPr>
    </w:p>
    <w:p w14:paraId="146C4B14" w14:textId="77777777" w:rsidR="00653286" w:rsidRDefault="00653286" w:rsidP="00653286">
      <w:pPr>
        <w:spacing w:line="480" w:lineRule="auto"/>
        <w:jc w:val="both"/>
        <w:rPr>
          <w:rFonts w:ascii="Arial" w:hAnsi="Arial" w:cs="Arial"/>
          <w:sz w:val="24"/>
          <w:szCs w:val="24"/>
        </w:rPr>
      </w:pPr>
    </w:p>
    <w:p w14:paraId="38D3B37C" w14:textId="77777777" w:rsidR="00653286" w:rsidRDefault="00653286" w:rsidP="00653286">
      <w:pPr>
        <w:spacing w:line="480" w:lineRule="auto"/>
        <w:jc w:val="both"/>
        <w:rPr>
          <w:rFonts w:ascii="Arial" w:hAnsi="Arial" w:cs="Arial"/>
          <w:sz w:val="24"/>
          <w:szCs w:val="24"/>
        </w:rPr>
      </w:pPr>
    </w:p>
    <w:p w14:paraId="4FE227CA" w14:textId="77777777" w:rsidR="00653286" w:rsidRDefault="00653286" w:rsidP="00653286">
      <w:pPr>
        <w:spacing w:line="480" w:lineRule="auto"/>
        <w:jc w:val="both"/>
        <w:rPr>
          <w:rFonts w:ascii="Arial" w:hAnsi="Arial" w:cs="Arial"/>
          <w:sz w:val="24"/>
          <w:szCs w:val="24"/>
        </w:rPr>
      </w:pPr>
    </w:p>
    <w:p w14:paraId="17F41888" w14:textId="75F6DE87" w:rsidR="007F4670" w:rsidRDefault="00653286" w:rsidP="00653286">
      <w:pPr>
        <w:spacing w:line="480" w:lineRule="auto"/>
        <w:jc w:val="both"/>
        <w:rPr>
          <w:rFonts w:ascii="Arial" w:hAnsi="Arial" w:cs="Arial"/>
          <w:b/>
          <w:bCs/>
          <w:sz w:val="28"/>
          <w:szCs w:val="28"/>
        </w:rPr>
      </w:pPr>
      <w:r w:rsidRPr="00653286">
        <w:rPr>
          <w:rFonts w:ascii="Arial" w:hAnsi="Arial" w:cs="Arial"/>
          <w:b/>
          <w:bCs/>
          <w:sz w:val="28"/>
          <w:szCs w:val="28"/>
        </w:rPr>
        <w:lastRenderedPageBreak/>
        <w:t>References.</w:t>
      </w:r>
    </w:p>
    <w:p w14:paraId="4558D1B1" w14:textId="77777777" w:rsidR="00C15749" w:rsidRPr="00A60C4C" w:rsidRDefault="00C15749" w:rsidP="00C15749">
      <w:pPr>
        <w:spacing w:line="360" w:lineRule="auto"/>
        <w:ind w:left="720" w:hanging="720"/>
        <w:jc w:val="both"/>
        <w:rPr>
          <w:rFonts w:ascii="Arial" w:hAnsi="Arial" w:cs="Arial"/>
          <w:sz w:val="24"/>
          <w:szCs w:val="24"/>
        </w:rPr>
      </w:pPr>
      <w:r w:rsidRPr="00B7092E">
        <w:rPr>
          <w:rFonts w:ascii="Arial" w:hAnsi="Arial" w:cs="Arial"/>
          <w:sz w:val="24"/>
          <w:szCs w:val="24"/>
        </w:rPr>
        <w:t xml:space="preserve">Atzil-Slonim, D., Bar-Kalifa, E., Fisher, H., Peri, T., Lutz, W., Rubel, J., &amp; Rafaeli, E. (2018). Emotional congruence between clients and therapists and its effect on treatment outcome. </w:t>
      </w:r>
      <w:r w:rsidRPr="00B7092E">
        <w:rPr>
          <w:rFonts w:ascii="Arial" w:hAnsi="Arial" w:cs="Arial"/>
          <w:i/>
          <w:iCs/>
          <w:sz w:val="24"/>
          <w:szCs w:val="24"/>
        </w:rPr>
        <w:t xml:space="preserve">Journal of </w:t>
      </w:r>
      <w:r w:rsidRPr="00A60C4C">
        <w:rPr>
          <w:rFonts w:ascii="Arial" w:hAnsi="Arial" w:cs="Arial"/>
          <w:i/>
          <w:iCs/>
          <w:sz w:val="24"/>
          <w:szCs w:val="24"/>
        </w:rPr>
        <w:t>Counselling</w:t>
      </w:r>
      <w:r w:rsidRPr="00B7092E">
        <w:rPr>
          <w:rFonts w:ascii="Arial" w:hAnsi="Arial" w:cs="Arial"/>
          <w:i/>
          <w:iCs/>
          <w:sz w:val="24"/>
          <w:szCs w:val="24"/>
        </w:rPr>
        <w:t xml:space="preserve"> Psychology</w:t>
      </w:r>
      <w:r w:rsidRPr="00B7092E">
        <w:rPr>
          <w:rFonts w:ascii="Arial" w:hAnsi="Arial" w:cs="Arial"/>
          <w:sz w:val="24"/>
          <w:szCs w:val="24"/>
        </w:rPr>
        <w:t xml:space="preserve">, </w:t>
      </w:r>
      <w:r w:rsidRPr="00B7092E">
        <w:rPr>
          <w:rFonts w:ascii="Arial" w:hAnsi="Arial" w:cs="Arial"/>
          <w:i/>
          <w:iCs/>
          <w:sz w:val="24"/>
          <w:szCs w:val="24"/>
        </w:rPr>
        <w:t>65</w:t>
      </w:r>
      <w:r w:rsidRPr="00B7092E">
        <w:rPr>
          <w:rFonts w:ascii="Arial" w:hAnsi="Arial" w:cs="Arial"/>
          <w:sz w:val="24"/>
          <w:szCs w:val="24"/>
        </w:rPr>
        <w:t xml:space="preserve">(1), 51–64. </w:t>
      </w:r>
      <w:hyperlink r:id="rId9" w:history="1">
        <w:r w:rsidRPr="00B7092E">
          <w:rPr>
            <w:rStyle w:val="Hyperlink"/>
            <w:rFonts w:ascii="Arial" w:hAnsi="Arial" w:cs="Arial"/>
            <w:sz w:val="24"/>
            <w:szCs w:val="24"/>
          </w:rPr>
          <w:t>https://doi.org/10.1037/cou0000250</w:t>
        </w:r>
      </w:hyperlink>
    </w:p>
    <w:p w14:paraId="7B7157C7" w14:textId="77777777" w:rsidR="00C15749" w:rsidRPr="00A60C4C" w:rsidRDefault="00C15749" w:rsidP="00C15749">
      <w:pPr>
        <w:spacing w:line="360" w:lineRule="auto"/>
        <w:ind w:left="720" w:hanging="720"/>
        <w:jc w:val="both"/>
        <w:rPr>
          <w:rFonts w:ascii="Arial" w:hAnsi="Arial" w:cs="Arial"/>
          <w:sz w:val="24"/>
          <w:szCs w:val="24"/>
        </w:rPr>
      </w:pPr>
      <w:r w:rsidRPr="002D09DB">
        <w:rPr>
          <w:rFonts w:ascii="Arial" w:hAnsi="Arial" w:cs="Arial"/>
          <w:sz w:val="24"/>
          <w:szCs w:val="24"/>
        </w:rPr>
        <w:t xml:space="preserve">Barkham, M., Saxon, D., Hardy, G. E., Bradburn, M., Galloway, D., Wickramasekera, N., Keetharuth, A. D., Bower, P., King, M., Elliott, R., Gabriel, L., Kellett, S., Shaw, S., Wilkinson, T., Connell, J., Harrison, P., Ardern, K., Bishop-Edwards, L., Ashley, K., . . . Brazier, J. E. (2021). Person-centred experiential therapy versus cognitive behavioural therapy delivered in the English Improving Access to Psychological Therapies service for the treatment of moderate or severe depression (PRaCTICED): a pragmatic, randomised, non-inferiority trial. </w:t>
      </w:r>
      <w:r w:rsidRPr="002D09DB">
        <w:rPr>
          <w:rFonts w:ascii="Arial" w:hAnsi="Arial" w:cs="Arial"/>
          <w:i/>
          <w:iCs/>
          <w:sz w:val="24"/>
          <w:szCs w:val="24"/>
        </w:rPr>
        <w:t>The Lancet Psychiatry</w:t>
      </w:r>
      <w:r w:rsidRPr="002D09DB">
        <w:rPr>
          <w:rFonts w:ascii="Arial" w:hAnsi="Arial" w:cs="Arial"/>
          <w:sz w:val="24"/>
          <w:szCs w:val="24"/>
        </w:rPr>
        <w:t xml:space="preserve">, </w:t>
      </w:r>
      <w:r w:rsidRPr="002D09DB">
        <w:rPr>
          <w:rFonts w:ascii="Arial" w:hAnsi="Arial" w:cs="Arial"/>
          <w:i/>
          <w:iCs/>
          <w:sz w:val="24"/>
          <w:szCs w:val="24"/>
        </w:rPr>
        <w:t>8</w:t>
      </w:r>
      <w:r w:rsidRPr="002D09DB">
        <w:rPr>
          <w:rFonts w:ascii="Arial" w:hAnsi="Arial" w:cs="Arial"/>
          <w:sz w:val="24"/>
          <w:szCs w:val="24"/>
        </w:rPr>
        <w:t xml:space="preserve">(6), 487–499. </w:t>
      </w:r>
      <w:hyperlink r:id="rId10" w:history="1">
        <w:r w:rsidRPr="002D09DB">
          <w:rPr>
            <w:rStyle w:val="Hyperlink"/>
            <w:rFonts w:ascii="Arial" w:hAnsi="Arial" w:cs="Arial"/>
            <w:sz w:val="24"/>
            <w:szCs w:val="24"/>
          </w:rPr>
          <w:t>https://doi.org/10.1016/s2215-0366(21)00083-3</w:t>
        </w:r>
      </w:hyperlink>
    </w:p>
    <w:p w14:paraId="46415D63" w14:textId="77777777" w:rsidR="00C15749" w:rsidRPr="00A60C4C" w:rsidRDefault="00C15749" w:rsidP="00C15749">
      <w:pPr>
        <w:spacing w:line="360" w:lineRule="auto"/>
        <w:ind w:left="720" w:hanging="720"/>
        <w:jc w:val="both"/>
        <w:rPr>
          <w:rFonts w:ascii="Arial" w:hAnsi="Arial" w:cs="Arial"/>
          <w:sz w:val="24"/>
          <w:szCs w:val="24"/>
        </w:rPr>
      </w:pPr>
      <w:r w:rsidRPr="00A60C4C">
        <w:rPr>
          <w:rFonts w:ascii="Arial" w:hAnsi="Arial" w:cs="Arial"/>
          <w:sz w:val="24"/>
          <w:szCs w:val="24"/>
        </w:rPr>
        <w:t>Barrett-Lennard, G. T. (2024). in Carl Rogers' lifetime. </w:t>
      </w:r>
      <w:r w:rsidRPr="00A60C4C">
        <w:rPr>
          <w:rFonts w:ascii="Arial" w:hAnsi="Arial" w:cs="Arial"/>
          <w:i/>
          <w:iCs/>
          <w:sz w:val="24"/>
          <w:szCs w:val="24"/>
        </w:rPr>
        <w:t>The Handbook of Person-Centred Psychotherapy and Counselling</w:t>
      </w:r>
      <w:r w:rsidRPr="00A60C4C">
        <w:rPr>
          <w:rFonts w:ascii="Arial" w:hAnsi="Arial" w:cs="Arial"/>
          <w:sz w:val="24"/>
          <w:szCs w:val="24"/>
        </w:rPr>
        <w:t>, 24.</w:t>
      </w:r>
    </w:p>
    <w:p w14:paraId="54A86E9D" w14:textId="77777777" w:rsidR="00C15749" w:rsidRPr="00A60C4C" w:rsidRDefault="00C15749" w:rsidP="00C15749">
      <w:pPr>
        <w:spacing w:line="360" w:lineRule="auto"/>
        <w:ind w:left="720" w:hanging="720"/>
        <w:jc w:val="both"/>
        <w:rPr>
          <w:rFonts w:ascii="Arial" w:hAnsi="Arial" w:cs="Arial"/>
          <w:sz w:val="24"/>
          <w:szCs w:val="24"/>
        </w:rPr>
      </w:pPr>
      <w:r w:rsidRPr="00A60C4C">
        <w:rPr>
          <w:rFonts w:ascii="Arial" w:hAnsi="Arial" w:cs="Arial"/>
          <w:sz w:val="24"/>
          <w:szCs w:val="24"/>
        </w:rPr>
        <w:t>Cooper, M. (2024). </w:t>
      </w:r>
      <w:r w:rsidRPr="00A60C4C">
        <w:rPr>
          <w:rFonts w:ascii="Arial" w:hAnsi="Arial" w:cs="Arial"/>
          <w:i/>
          <w:iCs/>
          <w:sz w:val="24"/>
          <w:szCs w:val="24"/>
        </w:rPr>
        <w:t>The handbook of person-centred psychotherapy and counselling</w:t>
      </w:r>
      <w:r w:rsidRPr="00A60C4C">
        <w:rPr>
          <w:rFonts w:ascii="Arial" w:hAnsi="Arial" w:cs="Arial"/>
          <w:sz w:val="24"/>
          <w:szCs w:val="24"/>
        </w:rPr>
        <w:t>. Bloomsbury Publishing.</w:t>
      </w:r>
    </w:p>
    <w:p w14:paraId="5CA85A18" w14:textId="1FFA9E3F" w:rsidR="00C15749" w:rsidRPr="00A60C4C" w:rsidRDefault="00C15749" w:rsidP="00C15749">
      <w:pPr>
        <w:spacing w:line="360" w:lineRule="auto"/>
        <w:ind w:left="720" w:hanging="720"/>
        <w:jc w:val="both"/>
        <w:rPr>
          <w:rFonts w:ascii="Arial" w:hAnsi="Arial" w:cs="Arial"/>
          <w:sz w:val="24"/>
          <w:szCs w:val="24"/>
        </w:rPr>
      </w:pPr>
      <w:r w:rsidRPr="00A60C4C">
        <w:rPr>
          <w:rFonts w:ascii="Arial" w:hAnsi="Arial" w:cs="Arial"/>
          <w:sz w:val="24"/>
          <w:szCs w:val="24"/>
        </w:rPr>
        <w:t>Cooper, M., &amp; McLeod, J. (2011). Person-</w:t>
      </w:r>
      <w:r w:rsidR="007376C1" w:rsidRPr="00A60C4C">
        <w:rPr>
          <w:rFonts w:ascii="Arial" w:hAnsi="Arial" w:cs="Arial"/>
          <w:sz w:val="24"/>
          <w:szCs w:val="24"/>
        </w:rPr>
        <w:t>centred</w:t>
      </w:r>
      <w:r w:rsidRPr="00A60C4C">
        <w:rPr>
          <w:rFonts w:ascii="Arial" w:hAnsi="Arial" w:cs="Arial"/>
          <w:sz w:val="24"/>
          <w:szCs w:val="24"/>
        </w:rPr>
        <w:t xml:space="preserve"> therapy: A pluralistic perspective. </w:t>
      </w:r>
      <w:r w:rsidRPr="00A60C4C">
        <w:rPr>
          <w:rFonts w:ascii="Arial" w:hAnsi="Arial" w:cs="Arial"/>
          <w:i/>
          <w:iCs/>
          <w:sz w:val="24"/>
          <w:szCs w:val="24"/>
        </w:rPr>
        <w:t>Person-</w:t>
      </w:r>
      <w:r w:rsidR="007376C1" w:rsidRPr="00A60C4C">
        <w:rPr>
          <w:rFonts w:ascii="Arial" w:hAnsi="Arial" w:cs="Arial"/>
          <w:i/>
          <w:iCs/>
          <w:sz w:val="24"/>
          <w:szCs w:val="24"/>
        </w:rPr>
        <w:t>Centred</w:t>
      </w:r>
      <w:r w:rsidRPr="00A60C4C">
        <w:rPr>
          <w:rFonts w:ascii="Arial" w:hAnsi="Arial" w:cs="Arial"/>
          <w:i/>
          <w:iCs/>
          <w:sz w:val="24"/>
          <w:szCs w:val="24"/>
        </w:rPr>
        <w:t xml:space="preserve"> &amp; Experiential Psychotherapies</w:t>
      </w:r>
      <w:r w:rsidRPr="00A60C4C">
        <w:rPr>
          <w:rFonts w:ascii="Arial" w:hAnsi="Arial" w:cs="Arial"/>
          <w:sz w:val="24"/>
          <w:szCs w:val="24"/>
        </w:rPr>
        <w:t>, </w:t>
      </w:r>
      <w:r w:rsidRPr="00A60C4C">
        <w:rPr>
          <w:rFonts w:ascii="Arial" w:hAnsi="Arial" w:cs="Arial"/>
          <w:i/>
          <w:iCs/>
          <w:sz w:val="24"/>
          <w:szCs w:val="24"/>
        </w:rPr>
        <w:t>10</w:t>
      </w:r>
      <w:r w:rsidRPr="00A60C4C">
        <w:rPr>
          <w:rFonts w:ascii="Arial" w:hAnsi="Arial" w:cs="Arial"/>
          <w:sz w:val="24"/>
          <w:szCs w:val="24"/>
        </w:rPr>
        <w:t>(3), 210-223.</w:t>
      </w:r>
    </w:p>
    <w:p w14:paraId="41953B7C" w14:textId="77777777" w:rsidR="00C15749" w:rsidRPr="00A60C4C" w:rsidRDefault="00C15749" w:rsidP="00C15749">
      <w:pPr>
        <w:spacing w:line="360" w:lineRule="auto"/>
        <w:ind w:left="720" w:hanging="720"/>
        <w:jc w:val="both"/>
        <w:rPr>
          <w:rFonts w:ascii="Arial" w:hAnsi="Arial" w:cs="Arial"/>
          <w:sz w:val="24"/>
          <w:szCs w:val="24"/>
        </w:rPr>
      </w:pPr>
      <w:r w:rsidRPr="0003755D">
        <w:rPr>
          <w:rFonts w:ascii="Arial" w:hAnsi="Arial" w:cs="Arial"/>
          <w:sz w:val="24"/>
          <w:szCs w:val="24"/>
        </w:rPr>
        <w:t xml:space="preserve">Davis, J. (2024). Seemingly benign, it can keep us from seeing distress as a meaningful response. </w:t>
      </w:r>
      <w:r w:rsidRPr="0003755D">
        <w:rPr>
          <w:rFonts w:ascii="Arial" w:hAnsi="Arial" w:cs="Arial"/>
          <w:i/>
          <w:iCs/>
          <w:sz w:val="24"/>
          <w:szCs w:val="24"/>
        </w:rPr>
        <w:t>Psychology Today</w:t>
      </w:r>
      <w:r w:rsidRPr="0003755D">
        <w:rPr>
          <w:rFonts w:ascii="Arial" w:hAnsi="Arial" w:cs="Arial"/>
          <w:sz w:val="24"/>
          <w:szCs w:val="24"/>
        </w:rPr>
        <w:t xml:space="preserve">. </w:t>
      </w:r>
      <w:hyperlink r:id="rId11" w:history="1">
        <w:r w:rsidRPr="0003755D">
          <w:rPr>
            <w:rStyle w:val="Hyperlink"/>
            <w:rFonts w:ascii="Arial" w:hAnsi="Arial" w:cs="Arial"/>
            <w:sz w:val="24"/>
            <w:szCs w:val="24"/>
          </w:rPr>
          <w:t>https://www.psychologytoday.com/gb/blog/our-new-discontents/202405/the-problem-with-unconditional-positive-regard</w:t>
        </w:r>
      </w:hyperlink>
    </w:p>
    <w:p w14:paraId="1517EC0D" w14:textId="2881287D" w:rsidR="00C15749" w:rsidRDefault="00C15749" w:rsidP="00C15749">
      <w:pPr>
        <w:spacing w:line="360" w:lineRule="auto"/>
        <w:ind w:left="720" w:hanging="720"/>
        <w:jc w:val="both"/>
        <w:rPr>
          <w:rFonts w:ascii="Arial" w:hAnsi="Arial" w:cs="Arial"/>
          <w:sz w:val="24"/>
          <w:szCs w:val="24"/>
        </w:rPr>
      </w:pPr>
      <w:r w:rsidRPr="00B05B0F">
        <w:rPr>
          <w:rFonts w:ascii="Arial" w:hAnsi="Arial" w:cs="Arial"/>
          <w:sz w:val="24"/>
          <w:szCs w:val="24"/>
        </w:rPr>
        <w:t>De Pinho, L. G., Lopes, M. J., Correia, T., Sampaio, F., Arco, H. R. D., Mendes, A., Marques, M. D. C., &amp; Fonseca, C. (2021). Patient-</w:t>
      </w:r>
      <w:r w:rsidR="007376C1" w:rsidRPr="00B05B0F">
        <w:rPr>
          <w:rFonts w:ascii="Arial" w:hAnsi="Arial" w:cs="Arial"/>
          <w:sz w:val="24"/>
          <w:szCs w:val="24"/>
        </w:rPr>
        <w:t>Centred</w:t>
      </w:r>
      <w:r w:rsidRPr="00B05B0F">
        <w:rPr>
          <w:rFonts w:ascii="Arial" w:hAnsi="Arial" w:cs="Arial"/>
          <w:sz w:val="24"/>
          <w:szCs w:val="24"/>
        </w:rPr>
        <w:t xml:space="preserve"> Care for Patients with Depression or </w:t>
      </w:r>
      <w:r w:rsidR="002E406E" w:rsidRPr="00B05B0F">
        <w:rPr>
          <w:rFonts w:ascii="Arial" w:hAnsi="Arial" w:cs="Arial"/>
          <w:sz w:val="24"/>
          <w:szCs w:val="24"/>
        </w:rPr>
        <w:t>anxiety disorder</w:t>
      </w:r>
      <w:r w:rsidRPr="00B05B0F">
        <w:rPr>
          <w:rFonts w:ascii="Arial" w:hAnsi="Arial" w:cs="Arial"/>
          <w:sz w:val="24"/>
          <w:szCs w:val="24"/>
        </w:rPr>
        <w:t xml:space="preserve">: An Integrative Review. </w:t>
      </w:r>
      <w:r w:rsidRPr="00B05B0F">
        <w:rPr>
          <w:rFonts w:ascii="Arial" w:hAnsi="Arial" w:cs="Arial"/>
          <w:i/>
          <w:iCs/>
          <w:sz w:val="24"/>
          <w:szCs w:val="24"/>
        </w:rPr>
        <w:t>Journal of Personalized Medicine</w:t>
      </w:r>
      <w:r w:rsidRPr="00B05B0F">
        <w:rPr>
          <w:rFonts w:ascii="Arial" w:hAnsi="Arial" w:cs="Arial"/>
          <w:sz w:val="24"/>
          <w:szCs w:val="24"/>
        </w:rPr>
        <w:t xml:space="preserve">, </w:t>
      </w:r>
      <w:r w:rsidRPr="00B05B0F">
        <w:rPr>
          <w:rFonts w:ascii="Arial" w:hAnsi="Arial" w:cs="Arial"/>
          <w:i/>
          <w:iCs/>
          <w:sz w:val="24"/>
          <w:szCs w:val="24"/>
        </w:rPr>
        <w:t>11</w:t>
      </w:r>
      <w:r w:rsidRPr="00B05B0F">
        <w:rPr>
          <w:rFonts w:ascii="Arial" w:hAnsi="Arial" w:cs="Arial"/>
          <w:sz w:val="24"/>
          <w:szCs w:val="24"/>
        </w:rPr>
        <w:t xml:space="preserve">(8), 776. </w:t>
      </w:r>
      <w:hyperlink r:id="rId12" w:history="1">
        <w:r w:rsidRPr="00B05B0F">
          <w:rPr>
            <w:rStyle w:val="Hyperlink"/>
            <w:rFonts w:ascii="Arial" w:hAnsi="Arial" w:cs="Arial"/>
            <w:sz w:val="24"/>
            <w:szCs w:val="24"/>
          </w:rPr>
          <w:t>https://doi.org/10.3390/jpm11080776</w:t>
        </w:r>
      </w:hyperlink>
    </w:p>
    <w:p w14:paraId="03B6439C" w14:textId="77777777" w:rsidR="00D849D9" w:rsidRPr="00A60C4C" w:rsidRDefault="00D849D9" w:rsidP="00C15749">
      <w:pPr>
        <w:spacing w:line="360" w:lineRule="auto"/>
        <w:ind w:left="720" w:hanging="720"/>
        <w:jc w:val="both"/>
        <w:rPr>
          <w:rFonts w:ascii="Arial" w:hAnsi="Arial" w:cs="Arial"/>
          <w:sz w:val="24"/>
          <w:szCs w:val="24"/>
        </w:rPr>
      </w:pPr>
    </w:p>
    <w:p w14:paraId="51C766B1" w14:textId="77777777" w:rsidR="00C15749" w:rsidRPr="00EA0062" w:rsidRDefault="00C15749" w:rsidP="00C15749">
      <w:pPr>
        <w:spacing w:line="360" w:lineRule="auto"/>
        <w:ind w:left="720" w:hanging="720"/>
        <w:jc w:val="both"/>
        <w:rPr>
          <w:rFonts w:ascii="Arial" w:hAnsi="Arial" w:cs="Arial"/>
          <w:sz w:val="24"/>
          <w:szCs w:val="24"/>
        </w:rPr>
      </w:pPr>
      <w:r w:rsidRPr="00EA0062">
        <w:rPr>
          <w:rFonts w:ascii="Arial" w:hAnsi="Arial" w:cs="Arial"/>
          <w:sz w:val="24"/>
          <w:szCs w:val="24"/>
        </w:rPr>
        <w:lastRenderedPageBreak/>
        <w:t xml:space="preserve">Duff, C., Kokanović, R., Flore, J., Thomas, S. D. M., Callard, F., &amp; Blackman, L. (2020). Perspectives on person-centred care for borderline personality disorder: a critical research agenda. </w:t>
      </w:r>
      <w:r w:rsidRPr="00EA0062">
        <w:rPr>
          <w:rFonts w:ascii="Arial" w:hAnsi="Arial" w:cs="Arial"/>
          <w:i/>
          <w:iCs/>
          <w:sz w:val="24"/>
          <w:szCs w:val="24"/>
        </w:rPr>
        <w:t>Health Sociology Review</w:t>
      </w:r>
      <w:r w:rsidRPr="00EA0062">
        <w:rPr>
          <w:rFonts w:ascii="Arial" w:hAnsi="Arial" w:cs="Arial"/>
          <w:sz w:val="24"/>
          <w:szCs w:val="24"/>
        </w:rPr>
        <w:t xml:space="preserve">, </w:t>
      </w:r>
      <w:r w:rsidRPr="00EA0062">
        <w:rPr>
          <w:rFonts w:ascii="Arial" w:hAnsi="Arial" w:cs="Arial"/>
          <w:i/>
          <w:iCs/>
          <w:sz w:val="24"/>
          <w:szCs w:val="24"/>
        </w:rPr>
        <w:t>29</w:t>
      </w:r>
      <w:r w:rsidRPr="00EA0062">
        <w:rPr>
          <w:rFonts w:ascii="Arial" w:hAnsi="Arial" w:cs="Arial"/>
          <w:sz w:val="24"/>
          <w:szCs w:val="24"/>
        </w:rPr>
        <w:t>(1), 1–15. https://doi.org/10.1080/14461242.2020.1715815</w:t>
      </w:r>
    </w:p>
    <w:p w14:paraId="69BB8870" w14:textId="77777777" w:rsidR="00C15749" w:rsidRPr="00A60C4C" w:rsidRDefault="00C15749" w:rsidP="00C15749">
      <w:pPr>
        <w:spacing w:line="360" w:lineRule="auto"/>
        <w:ind w:left="720" w:hanging="720"/>
        <w:jc w:val="both"/>
        <w:rPr>
          <w:rFonts w:ascii="Arial" w:hAnsi="Arial" w:cs="Arial"/>
          <w:sz w:val="24"/>
          <w:szCs w:val="24"/>
        </w:rPr>
      </w:pPr>
      <w:r w:rsidRPr="00A60C4C">
        <w:rPr>
          <w:rFonts w:ascii="Arial" w:hAnsi="Arial" w:cs="Arial"/>
          <w:sz w:val="24"/>
          <w:szCs w:val="24"/>
        </w:rPr>
        <w:t>Elliott, R., Bohart, A. C., Watson, J. C., &amp; Murphy, D. (2018). Therapist empathy and client outcome: An updated meta-analysis. </w:t>
      </w:r>
      <w:r w:rsidRPr="00A60C4C">
        <w:rPr>
          <w:rFonts w:ascii="Arial" w:hAnsi="Arial" w:cs="Arial"/>
          <w:i/>
          <w:iCs/>
          <w:sz w:val="24"/>
          <w:szCs w:val="24"/>
        </w:rPr>
        <w:t>Psychotherapy</w:t>
      </w:r>
      <w:r w:rsidRPr="00A60C4C">
        <w:rPr>
          <w:rFonts w:ascii="Arial" w:hAnsi="Arial" w:cs="Arial"/>
          <w:sz w:val="24"/>
          <w:szCs w:val="24"/>
        </w:rPr>
        <w:t>, </w:t>
      </w:r>
      <w:r w:rsidRPr="00A60C4C">
        <w:rPr>
          <w:rFonts w:ascii="Arial" w:hAnsi="Arial" w:cs="Arial"/>
          <w:i/>
          <w:iCs/>
          <w:sz w:val="24"/>
          <w:szCs w:val="24"/>
        </w:rPr>
        <w:t>55</w:t>
      </w:r>
      <w:r w:rsidRPr="00A60C4C">
        <w:rPr>
          <w:rFonts w:ascii="Arial" w:hAnsi="Arial" w:cs="Arial"/>
          <w:sz w:val="24"/>
          <w:szCs w:val="24"/>
        </w:rPr>
        <w:t>(4), 399.</w:t>
      </w:r>
    </w:p>
    <w:p w14:paraId="5A6E1F5B" w14:textId="77777777" w:rsidR="00C15749" w:rsidRPr="00A60C4C" w:rsidRDefault="00C15749" w:rsidP="00C15749">
      <w:pPr>
        <w:spacing w:line="360" w:lineRule="auto"/>
        <w:ind w:left="720" w:hanging="720"/>
        <w:jc w:val="both"/>
        <w:rPr>
          <w:rFonts w:ascii="Arial" w:hAnsi="Arial" w:cs="Arial"/>
          <w:sz w:val="24"/>
          <w:szCs w:val="24"/>
        </w:rPr>
      </w:pPr>
      <w:r w:rsidRPr="00A60C4C">
        <w:rPr>
          <w:rFonts w:ascii="Arial" w:hAnsi="Arial" w:cs="Arial"/>
          <w:sz w:val="24"/>
          <w:szCs w:val="24"/>
        </w:rPr>
        <w:t>Elliott, R., Bohart, A., Larson, D., Muntigl, P., &amp; Smoliak, O. (2023). Empathic reflections by themselves are not effective: Meta-analysis and qualitative synthesis. </w:t>
      </w:r>
      <w:r w:rsidRPr="00A60C4C">
        <w:rPr>
          <w:rFonts w:ascii="Arial" w:hAnsi="Arial" w:cs="Arial"/>
          <w:i/>
          <w:iCs/>
          <w:sz w:val="24"/>
          <w:szCs w:val="24"/>
        </w:rPr>
        <w:t>Psychotherapy Research</w:t>
      </w:r>
      <w:r w:rsidRPr="00A60C4C">
        <w:rPr>
          <w:rFonts w:ascii="Arial" w:hAnsi="Arial" w:cs="Arial"/>
          <w:sz w:val="24"/>
          <w:szCs w:val="24"/>
        </w:rPr>
        <w:t>, </w:t>
      </w:r>
      <w:r w:rsidRPr="00A60C4C">
        <w:rPr>
          <w:rFonts w:ascii="Arial" w:hAnsi="Arial" w:cs="Arial"/>
          <w:i/>
          <w:iCs/>
          <w:sz w:val="24"/>
          <w:szCs w:val="24"/>
        </w:rPr>
        <w:t>33</w:t>
      </w:r>
      <w:r w:rsidRPr="00A60C4C">
        <w:rPr>
          <w:rFonts w:ascii="Arial" w:hAnsi="Arial" w:cs="Arial"/>
          <w:sz w:val="24"/>
          <w:szCs w:val="24"/>
        </w:rPr>
        <w:t xml:space="preserve">(7), 957–973. </w:t>
      </w:r>
      <w:hyperlink r:id="rId13" w:history="1">
        <w:r w:rsidRPr="00A60C4C">
          <w:rPr>
            <w:rStyle w:val="Hyperlink"/>
            <w:rFonts w:ascii="Arial" w:hAnsi="Arial" w:cs="Arial"/>
            <w:sz w:val="24"/>
            <w:szCs w:val="24"/>
          </w:rPr>
          <w:t>https://doi.org/10.1080/10503307.2023.2218981</w:t>
        </w:r>
      </w:hyperlink>
    </w:p>
    <w:p w14:paraId="4DB5CAC3" w14:textId="77777777" w:rsidR="00C15749" w:rsidRPr="00A60C4C" w:rsidRDefault="00C15749" w:rsidP="00C15749">
      <w:pPr>
        <w:spacing w:line="360" w:lineRule="auto"/>
        <w:ind w:left="720" w:hanging="720"/>
        <w:jc w:val="both"/>
        <w:rPr>
          <w:rFonts w:ascii="Arial" w:hAnsi="Arial" w:cs="Arial"/>
          <w:sz w:val="24"/>
          <w:szCs w:val="24"/>
        </w:rPr>
      </w:pPr>
      <w:r w:rsidRPr="00A60C4C">
        <w:rPr>
          <w:rFonts w:ascii="Arial" w:hAnsi="Arial" w:cs="Arial"/>
          <w:sz w:val="24"/>
          <w:szCs w:val="24"/>
        </w:rPr>
        <w:t>Farber, B. A., Suzuki, J. Y., &amp; Lynch, D. A. (2018). Positive regard and psychotherapy outcome: A meta-analytic review. </w:t>
      </w:r>
      <w:r w:rsidRPr="00A60C4C">
        <w:rPr>
          <w:rFonts w:ascii="Arial" w:hAnsi="Arial" w:cs="Arial"/>
          <w:i/>
          <w:iCs/>
          <w:sz w:val="24"/>
          <w:szCs w:val="24"/>
        </w:rPr>
        <w:t>Psychotherapy</w:t>
      </w:r>
      <w:r w:rsidRPr="00A60C4C">
        <w:rPr>
          <w:rFonts w:ascii="Arial" w:hAnsi="Arial" w:cs="Arial"/>
          <w:sz w:val="24"/>
          <w:szCs w:val="24"/>
        </w:rPr>
        <w:t>, </w:t>
      </w:r>
      <w:r w:rsidRPr="00A60C4C">
        <w:rPr>
          <w:rFonts w:ascii="Arial" w:hAnsi="Arial" w:cs="Arial"/>
          <w:i/>
          <w:iCs/>
          <w:sz w:val="24"/>
          <w:szCs w:val="24"/>
        </w:rPr>
        <w:t>55</w:t>
      </w:r>
      <w:r w:rsidRPr="00A60C4C">
        <w:rPr>
          <w:rFonts w:ascii="Arial" w:hAnsi="Arial" w:cs="Arial"/>
          <w:sz w:val="24"/>
          <w:szCs w:val="24"/>
        </w:rPr>
        <w:t>(4), 411.</w:t>
      </w:r>
    </w:p>
    <w:p w14:paraId="52307979" w14:textId="77777777" w:rsidR="00C15749" w:rsidRPr="009C6A84" w:rsidRDefault="00C15749" w:rsidP="00C15749">
      <w:pPr>
        <w:spacing w:line="360" w:lineRule="auto"/>
        <w:ind w:left="720" w:hanging="720"/>
        <w:jc w:val="both"/>
        <w:rPr>
          <w:rFonts w:ascii="Arial" w:hAnsi="Arial" w:cs="Arial"/>
          <w:sz w:val="24"/>
          <w:szCs w:val="24"/>
        </w:rPr>
      </w:pPr>
      <w:r w:rsidRPr="009C6A84">
        <w:rPr>
          <w:rFonts w:ascii="Arial" w:hAnsi="Arial" w:cs="Arial"/>
          <w:sz w:val="24"/>
          <w:szCs w:val="24"/>
        </w:rPr>
        <w:t xml:space="preserve">Farber, B. A., Suzuki, J. Y., &amp; Ort, D. (2022). Positive regard and psychotherapy: Controversies, criticisms, and conclusions. In </w:t>
      </w:r>
      <w:r w:rsidRPr="009C6A84">
        <w:rPr>
          <w:rFonts w:ascii="Arial" w:hAnsi="Arial" w:cs="Arial"/>
          <w:i/>
          <w:iCs/>
          <w:sz w:val="24"/>
          <w:szCs w:val="24"/>
        </w:rPr>
        <w:t>American Psychological Association eBooks</w:t>
      </w:r>
      <w:r w:rsidRPr="009C6A84">
        <w:rPr>
          <w:rFonts w:ascii="Arial" w:hAnsi="Arial" w:cs="Arial"/>
          <w:sz w:val="24"/>
          <w:szCs w:val="24"/>
        </w:rPr>
        <w:t xml:space="preserve"> (pp. 203–223). https://doi.org/10.1037/0000312-010</w:t>
      </w:r>
    </w:p>
    <w:p w14:paraId="28B1009C" w14:textId="77777777" w:rsidR="00C15749" w:rsidRPr="00A60C4C" w:rsidRDefault="00C15749" w:rsidP="00C15749">
      <w:pPr>
        <w:spacing w:line="360" w:lineRule="auto"/>
        <w:ind w:left="720" w:hanging="720"/>
        <w:jc w:val="both"/>
        <w:rPr>
          <w:rFonts w:ascii="Arial" w:hAnsi="Arial" w:cs="Arial"/>
          <w:sz w:val="24"/>
          <w:szCs w:val="24"/>
        </w:rPr>
      </w:pPr>
      <w:r w:rsidRPr="00A60C4C">
        <w:rPr>
          <w:rFonts w:ascii="Arial" w:hAnsi="Arial" w:cs="Arial"/>
          <w:sz w:val="24"/>
          <w:szCs w:val="24"/>
        </w:rPr>
        <w:t>Frank, J. D., &amp; Frank, J. B. (1993). </w:t>
      </w:r>
      <w:r w:rsidRPr="00A60C4C">
        <w:rPr>
          <w:rFonts w:ascii="Arial" w:hAnsi="Arial" w:cs="Arial"/>
          <w:i/>
          <w:iCs/>
          <w:sz w:val="24"/>
          <w:szCs w:val="24"/>
        </w:rPr>
        <w:t>Persuasion and healing: A comparative study of psychotherapy</w:t>
      </w:r>
      <w:r w:rsidRPr="00A60C4C">
        <w:rPr>
          <w:rFonts w:ascii="Arial" w:hAnsi="Arial" w:cs="Arial"/>
          <w:sz w:val="24"/>
          <w:szCs w:val="24"/>
        </w:rPr>
        <w:t>. JHU Press.</w:t>
      </w:r>
    </w:p>
    <w:p w14:paraId="2971187F" w14:textId="77777777" w:rsidR="00C15749" w:rsidRPr="00A60C4C" w:rsidRDefault="00C15749" w:rsidP="00C15749">
      <w:pPr>
        <w:spacing w:line="360" w:lineRule="auto"/>
        <w:ind w:left="720" w:hanging="720"/>
        <w:jc w:val="both"/>
        <w:rPr>
          <w:rFonts w:ascii="Arial" w:hAnsi="Arial" w:cs="Arial"/>
          <w:sz w:val="24"/>
          <w:szCs w:val="24"/>
        </w:rPr>
      </w:pPr>
      <w:r w:rsidRPr="000632FB">
        <w:rPr>
          <w:rFonts w:ascii="Arial" w:hAnsi="Arial" w:cs="Arial"/>
          <w:sz w:val="24"/>
          <w:szCs w:val="24"/>
        </w:rPr>
        <w:t>Gibbard, I., &amp; Hanley, T. (2008). A five</w:t>
      </w:r>
      <w:r w:rsidRPr="000632FB">
        <w:rPr>
          <w:rFonts w:ascii="Cambria Math" w:hAnsi="Cambria Math" w:cs="Cambria Math"/>
          <w:sz w:val="24"/>
          <w:szCs w:val="24"/>
        </w:rPr>
        <w:t>‐</w:t>
      </w:r>
      <w:r w:rsidRPr="000632FB">
        <w:rPr>
          <w:rFonts w:ascii="Arial" w:hAnsi="Arial" w:cs="Arial"/>
          <w:sz w:val="24"/>
          <w:szCs w:val="24"/>
        </w:rPr>
        <w:t>year evaluation of the effectiveness of person</w:t>
      </w:r>
      <w:r w:rsidRPr="000632FB">
        <w:rPr>
          <w:rFonts w:ascii="Cambria Math" w:hAnsi="Cambria Math" w:cs="Cambria Math"/>
          <w:sz w:val="24"/>
          <w:szCs w:val="24"/>
        </w:rPr>
        <w:t>‐</w:t>
      </w:r>
      <w:r w:rsidRPr="000632FB">
        <w:rPr>
          <w:rFonts w:ascii="Arial" w:hAnsi="Arial" w:cs="Arial"/>
          <w:sz w:val="24"/>
          <w:szCs w:val="24"/>
        </w:rPr>
        <w:t xml:space="preserve">centred counselling in routine clinical practice in primary care. </w:t>
      </w:r>
      <w:r w:rsidRPr="000632FB">
        <w:rPr>
          <w:rFonts w:ascii="Arial" w:hAnsi="Arial" w:cs="Arial"/>
          <w:i/>
          <w:iCs/>
          <w:sz w:val="24"/>
          <w:szCs w:val="24"/>
        </w:rPr>
        <w:t>Counselling and Psychotherapy Research</w:t>
      </w:r>
      <w:r w:rsidRPr="000632FB">
        <w:rPr>
          <w:rFonts w:ascii="Arial" w:hAnsi="Arial" w:cs="Arial"/>
          <w:sz w:val="24"/>
          <w:szCs w:val="24"/>
        </w:rPr>
        <w:t xml:space="preserve">, </w:t>
      </w:r>
      <w:r w:rsidRPr="000632FB">
        <w:rPr>
          <w:rFonts w:ascii="Arial" w:hAnsi="Arial" w:cs="Arial"/>
          <w:i/>
          <w:iCs/>
          <w:sz w:val="24"/>
          <w:szCs w:val="24"/>
        </w:rPr>
        <w:t>8</w:t>
      </w:r>
      <w:r w:rsidRPr="000632FB">
        <w:rPr>
          <w:rFonts w:ascii="Arial" w:hAnsi="Arial" w:cs="Arial"/>
          <w:sz w:val="24"/>
          <w:szCs w:val="24"/>
        </w:rPr>
        <w:t xml:space="preserve">(4), 215–222. </w:t>
      </w:r>
      <w:hyperlink r:id="rId14" w:history="1">
        <w:r w:rsidRPr="000632FB">
          <w:rPr>
            <w:rStyle w:val="Hyperlink"/>
            <w:rFonts w:ascii="Arial" w:hAnsi="Arial" w:cs="Arial"/>
            <w:sz w:val="24"/>
            <w:szCs w:val="24"/>
          </w:rPr>
          <w:t>https://doi.org/10.1080/14733140802305440</w:t>
        </w:r>
      </w:hyperlink>
    </w:p>
    <w:p w14:paraId="72C57FF9" w14:textId="77777777" w:rsidR="00C15749" w:rsidRPr="00A60C4C" w:rsidRDefault="00C15749" w:rsidP="00C15749">
      <w:pPr>
        <w:spacing w:line="360" w:lineRule="auto"/>
        <w:ind w:left="720" w:hanging="720"/>
        <w:jc w:val="both"/>
        <w:rPr>
          <w:rFonts w:ascii="Arial" w:hAnsi="Arial" w:cs="Arial"/>
          <w:sz w:val="24"/>
          <w:szCs w:val="24"/>
        </w:rPr>
      </w:pPr>
      <w:r w:rsidRPr="00A60C4C">
        <w:rPr>
          <w:rFonts w:ascii="Arial" w:hAnsi="Arial" w:cs="Arial"/>
          <w:sz w:val="24"/>
          <w:szCs w:val="24"/>
        </w:rPr>
        <w:t>Hall, J.</w:t>
      </w:r>
      <w:r w:rsidRPr="008E511B">
        <w:rPr>
          <w:rFonts w:ascii="Arial" w:hAnsi="Arial" w:cs="Arial"/>
          <w:sz w:val="24"/>
          <w:szCs w:val="24"/>
        </w:rPr>
        <w:t xml:space="preserve"> (2024). Mastering Incongruence and Integrity in Counselling:                    "Do as I Say, But Not as I Do" </w:t>
      </w:r>
      <w:r w:rsidRPr="008E511B">
        <w:rPr>
          <w:rFonts w:ascii="Arial" w:hAnsi="Arial" w:cs="Arial"/>
          <w:i/>
          <w:iCs/>
          <w:sz w:val="24"/>
          <w:szCs w:val="24"/>
        </w:rPr>
        <w:t>6bcvp1665622666482</w:t>
      </w:r>
      <w:r w:rsidRPr="008E511B">
        <w:rPr>
          <w:rFonts w:ascii="Arial" w:hAnsi="Arial" w:cs="Arial"/>
          <w:sz w:val="24"/>
          <w:szCs w:val="24"/>
        </w:rPr>
        <w:t xml:space="preserve">. </w:t>
      </w:r>
      <w:hyperlink r:id="rId15" w:history="1">
        <w:r w:rsidRPr="008E511B">
          <w:rPr>
            <w:rStyle w:val="Hyperlink"/>
            <w:rFonts w:ascii="Arial" w:hAnsi="Arial" w:cs="Arial"/>
            <w:sz w:val="24"/>
            <w:szCs w:val="24"/>
          </w:rPr>
          <w:t>https://www.jonaxtonpsychotherapies.co.uk/post/mastering-incongruence-and-integrity-in-counselling-do-as-i-say-but-not-as-i-d</w:t>
        </w:r>
      </w:hyperlink>
    </w:p>
    <w:p w14:paraId="1DCB6A5F" w14:textId="77777777" w:rsidR="00C15749" w:rsidRPr="00A60C4C" w:rsidRDefault="00C15749" w:rsidP="00C15749">
      <w:pPr>
        <w:spacing w:line="360" w:lineRule="auto"/>
        <w:ind w:left="720" w:hanging="720"/>
        <w:jc w:val="both"/>
        <w:rPr>
          <w:rFonts w:ascii="Arial" w:hAnsi="Arial" w:cs="Arial"/>
          <w:sz w:val="24"/>
          <w:szCs w:val="24"/>
        </w:rPr>
      </w:pPr>
      <w:r w:rsidRPr="00E17677">
        <w:rPr>
          <w:rFonts w:ascii="Arial" w:hAnsi="Arial" w:cs="Arial"/>
          <w:sz w:val="24"/>
          <w:szCs w:val="24"/>
        </w:rPr>
        <w:t xml:space="preserve">Hardin, E. E., Robitschek, C., Flores, L. Y., Navarro, R. L., &amp; Ashton, M. W. (2014). The cultural lens approach to evaluating cultural validity of psychological theory. </w:t>
      </w:r>
      <w:r w:rsidRPr="00E17677">
        <w:rPr>
          <w:rFonts w:ascii="Arial" w:hAnsi="Arial" w:cs="Arial"/>
          <w:i/>
          <w:iCs/>
          <w:sz w:val="24"/>
          <w:szCs w:val="24"/>
        </w:rPr>
        <w:t>American Psychologist</w:t>
      </w:r>
      <w:r w:rsidRPr="00E17677">
        <w:rPr>
          <w:rFonts w:ascii="Arial" w:hAnsi="Arial" w:cs="Arial"/>
          <w:sz w:val="24"/>
          <w:szCs w:val="24"/>
        </w:rPr>
        <w:t xml:space="preserve">, </w:t>
      </w:r>
      <w:r w:rsidRPr="00E17677">
        <w:rPr>
          <w:rFonts w:ascii="Arial" w:hAnsi="Arial" w:cs="Arial"/>
          <w:i/>
          <w:iCs/>
          <w:sz w:val="24"/>
          <w:szCs w:val="24"/>
        </w:rPr>
        <w:t>69</w:t>
      </w:r>
      <w:r w:rsidRPr="00E17677">
        <w:rPr>
          <w:rFonts w:ascii="Arial" w:hAnsi="Arial" w:cs="Arial"/>
          <w:sz w:val="24"/>
          <w:szCs w:val="24"/>
        </w:rPr>
        <w:t xml:space="preserve">(7), 656–668. </w:t>
      </w:r>
      <w:hyperlink r:id="rId16" w:history="1">
        <w:r w:rsidRPr="00E17677">
          <w:rPr>
            <w:rStyle w:val="Hyperlink"/>
            <w:rFonts w:ascii="Arial" w:hAnsi="Arial" w:cs="Arial"/>
            <w:sz w:val="24"/>
            <w:szCs w:val="24"/>
          </w:rPr>
          <w:t>https://doi.org/10.1037/a0036532</w:t>
        </w:r>
      </w:hyperlink>
    </w:p>
    <w:p w14:paraId="1FBC7C2E" w14:textId="035A7FB0" w:rsidR="00C15749" w:rsidRPr="00A60C4C" w:rsidRDefault="00C15749" w:rsidP="00C15749">
      <w:pPr>
        <w:spacing w:line="360" w:lineRule="auto"/>
        <w:ind w:left="720" w:hanging="720"/>
        <w:jc w:val="both"/>
        <w:rPr>
          <w:rFonts w:ascii="Arial" w:hAnsi="Arial" w:cs="Arial"/>
          <w:sz w:val="24"/>
          <w:szCs w:val="24"/>
        </w:rPr>
      </w:pPr>
      <w:r w:rsidRPr="00A60C4C">
        <w:rPr>
          <w:rFonts w:ascii="Arial" w:hAnsi="Arial" w:cs="Arial"/>
          <w:sz w:val="24"/>
          <w:szCs w:val="24"/>
        </w:rPr>
        <w:t>Hazler, R. (1999). Person-</w:t>
      </w:r>
      <w:r w:rsidR="007376C1" w:rsidRPr="00A60C4C">
        <w:rPr>
          <w:rFonts w:ascii="Arial" w:hAnsi="Arial" w:cs="Arial"/>
          <w:sz w:val="24"/>
          <w:szCs w:val="24"/>
        </w:rPr>
        <w:t>centred</w:t>
      </w:r>
      <w:r w:rsidRPr="00A60C4C">
        <w:rPr>
          <w:rFonts w:ascii="Arial" w:hAnsi="Arial" w:cs="Arial"/>
          <w:sz w:val="24"/>
          <w:szCs w:val="24"/>
        </w:rPr>
        <w:t xml:space="preserve"> theory. </w:t>
      </w:r>
      <w:r w:rsidR="00651135" w:rsidRPr="00A60C4C">
        <w:rPr>
          <w:rFonts w:ascii="Arial" w:hAnsi="Arial" w:cs="Arial"/>
          <w:i/>
          <w:iCs/>
          <w:sz w:val="24"/>
          <w:szCs w:val="24"/>
        </w:rPr>
        <w:t>Counselling</w:t>
      </w:r>
      <w:r w:rsidRPr="00A60C4C">
        <w:rPr>
          <w:rFonts w:ascii="Arial" w:hAnsi="Arial" w:cs="Arial"/>
          <w:i/>
          <w:iCs/>
          <w:sz w:val="24"/>
          <w:szCs w:val="24"/>
        </w:rPr>
        <w:t xml:space="preserve"> and psychotherapy: Theories and interventions</w:t>
      </w:r>
      <w:r w:rsidRPr="00A60C4C">
        <w:rPr>
          <w:rFonts w:ascii="Arial" w:hAnsi="Arial" w:cs="Arial"/>
          <w:sz w:val="24"/>
          <w:szCs w:val="24"/>
        </w:rPr>
        <w:t>, 179-201.</w:t>
      </w:r>
    </w:p>
    <w:p w14:paraId="1CF4B6FF" w14:textId="77777777" w:rsidR="00C15749" w:rsidRPr="00846085" w:rsidRDefault="00C15749" w:rsidP="00C15749">
      <w:pPr>
        <w:spacing w:line="360" w:lineRule="auto"/>
        <w:ind w:left="720" w:hanging="720"/>
        <w:jc w:val="both"/>
        <w:rPr>
          <w:rFonts w:ascii="Arial" w:hAnsi="Arial" w:cs="Arial"/>
          <w:sz w:val="24"/>
          <w:szCs w:val="24"/>
        </w:rPr>
      </w:pPr>
      <w:r w:rsidRPr="00846085">
        <w:rPr>
          <w:rFonts w:ascii="Arial" w:hAnsi="Arial" w:cs="Arial"/>
          <w:sz w:val="24"/>
          <w:szCs w:val="24"/>
        </w:rPr>
        <w:lastRenderedPageBreak/>
        <w:t xml:space="preserve">Jooste, J., Kruger, A., Steyn, B. J. M., &amp; Edwards, D. J. (2015). Mindfulness: A foothold for Rogers’s humanistic person-centred approach. </w:t>
      </w:r>
      <w:r w:rsidRPr="00846085">
        <w:rPr>
          <w:rFonts w:ascii="Arial" w:hAnsi="Arial" w:cs="Arial"/>
          <w:i/>
          <w:iCs/>
          <w:sz w:val="24"/>
          <w:szCs w:val="24"/>
        </w:rPr>
        <w:t>Journal of Psychology in Africa</w:t>
      </w:r>
      <w:r w:rsidRPr="00846085">
        <w:rPr>
          <w:rFonts w:ascii="Arial" w:hAnsi="Arial" w:cs="Arial"/>
          <w:sz w:val="24"/>
          <w:szCs w:val="24"/>
        </w:rPr>
        <w:t xml:space="preserve">, </w:t>
      </w:r>
      <w:r w:rsidRPr="00846085">
        <w:rPr>
          <w:rFonts w:ascii="Arial" w:hAnsi="Arial" w:cs="Arial"/>
          <w:i/>
          <w:iCs/>
          <w:sz w:val="24"/>
          <w:szCs w:val="24"/>
        </w:rPr>
        <w:t>25</w:t>
      </w:r>
      <w:r w:rsidRPr="00846085">
        <w:rPr>
          <w:rFonts w:ascii="Arial" w:hAnsi="Arial" w:cs="Arial"/>
          <w:sz w:val="24"/>
          <w:szCs w:val="24"/>
        </w:rPr>
        <w:t>(6), 554–559. https://doi.org/10.1080/14330237.2015.1124619</w:t>
      </w:r>
    </w:p>
    <w:p w14:paraId="3DFAB91E" w14:textId="77777777" w:rsidR="00C15749" w:rsidRPr="00A60C4C" w:rsidRDefault="00C15749" w:rsidP="00C15749">
      <w:pPr>
        <w:spacing w:line="360" w:lineRule="auto"/>
        <w:ind w:left="720" w:hanging="720"/>
        <w:jc w:val="both"/>
        <w:rPr>
          <w:rFonts w:ascii="Arial" w:hAnsi="Arial" w:cs="Arial"/>
          <w:sz w:val="24"/>
          <w:szCs w:val="24"/>
        </w:rPr>
      </w:pPr>
      <w:r w:rsidRPr="00A60C4C">
        <w:rPr>
          <w:rFonts w:ascii="Arial" w:hAnsi="Arial" w:cs="Arial"/>
          <w:sz w:val="24"/>
          <w:szCs w:val="24"/>
        </w:rPr>
        <w:t>Kaluzeviciute, G., &amp; Walla, P. (2020). The role of empathy in psychoanalytic psychotherapy: A historical exploration. </w:t>
      </w:r>
      <w:r w:rsidRPr="00A60C4C">
        <w:rPr>
          <w:rFonts w:ascii="Arial" w:hAnsi="Arial" w:cs="Arial"/>
          <w:i/>
          <w:iCs/>
          <w:sz w:val="24"/>
          <w:szCs w:val="24"/>
        </w:rPr>
        <w:t>Cogent Psychology</w:t>
      </w:r>
      <w:r w:rsidRPr="00A60C4C">
        <w:rPr>
          <w:rFonts w:ascii="Arial" w:hAnsi="Arial" w:cs="Arial"/>
          <w:sz w:val="24"/>
          <w:szCs w:val="24"/>
        </w:rPr>
        <w:t>, </w:t>
      </w:r>
      <w:r w:rsidRPr="00A60C4C">
        <w:rPr>
          <w:rFonts w:ascii="Arial" w:hAnsi="Arial" w:cs="Arial"/>
          <w:i/>
          <w:iCs/>
          <w:sz w:val="24"/>
          <w:szCs w:val="24"/>
        </w:rPr>
        <w:t>7</w:t>
      </w:r>
      <w:r w:rsidRPr="00A60C4C">
        <w:rPr>
          <w:rFonts w:ascii="Arial" w:hAnsi="Arial" w:cs="Arial"/>
          <w:sz w:val="24"/>
          <w:szCs w:val="24"/>
        </w:rPr>
        <w:t xml:space="preserve">(1). </w:t>
      </w:r>
      <w:hyperlink r:id="rId17" w:history="1">
        <w:r w:rsidRPr="00A60C4C">
          <w:rPr>
            <w:rStyle w:val="Hyperlink"/>
            <w:rFonts w:ascii="Arial" w:hAnsi="Arial" w:cs="Arial"/>
            <w:sz w:val="24"/>
            <w:szCs w:val="24"/>
          </w:rPr>
          <w:t>https://doi.org/10.1080/23311908.2020.1748792</w:t>
        </w:r>
      </w:hyperlink>
    </w:p>
    <w:p w14:paraId="569C936E" w14:textId="21BEB879" w:rsidR="00C15749" w:rsidRPr="00A60C4C" w:rsidRDefault="00C15749" w:rsidP="00C15749">
      <w:pPr>
        <w:spacing w:line="360" w:lineRule="auto"/>
        <w:ind w:left="720" w:hanging="720"/>
        <w:jc w:val="both"/>
        <w:rPr>
          <w:rFonts w:ascii="Arial" w:hAnsi="Arial" w:cs="Arial"/>
          <w:sz w:val="24"/>
          <w:szCs w:val="24"/>
        </w:rPr>
      </w:pPr>
      <w:r w:rsidRPr="00945F2C">
        <w:rPr>
          <w:rFonts w:ascii="Arial" w:hAnsi="Arial" w:cs="Arial"/>
          <w:sz w:val="24"/>
          <w:szCs w:val="24"/>
        </w:rPr>
        <w:t xml:space="preserve">Kim, J., Joseph, S., &amp; Price, S. (2020). The positive psychology of relational depth and its association with unconditional positive self-regard and authenticity. </w:t>
      </w:r>
      <w:r w:rsidRPr="00945F2C">
        <w:rPr>
          <w:rFonts w:ascii="Arial" w:hAnsi="Arial" w:cs="Arial"/>
          <w:i/>
          <w:iCs/>
          <w:sz w:val="24"/>
          <w:szCs w:val="24"/>
        </w:rPr>
        <w:t>Person-</w:t>
      </w:r>
      <w:r w:rsidR="00E77130" w:rsidRPr="00945F2C">
        <w:rPr>
          <w:rFonts w:ascii="Arial" w:hAnsi="Arial" w:cs="Arial"/>
          <w:i/>
          <w:iCs/>
          <w:sz w:val="24"/>
          <w:szCs w:val="24"/>
        </w:rPr>
        <w:t>Centred</w:t>
      </w:r>
      <w:r w:rsidRPr="00945F2C">
        <w:rPr>
          <w:rFonts w:ascii="Arial" w:hAnsi="Arial" w:cs="Arial"/>
          <w:i/>
          <w:iCs/>
          <w:sz w:val="24"/>
          <w:szCs w:val="24"/>
        </w:rPr>
        <w:t xml:space="preserve"> &amp; Experiential Psychotherapies</w:t>
      </w:r>
      <w:r w:rsidRPr="00945F2C">
        <w:rPr>
          <w:rFonts w:ascii="Arial" w:hAnsi="Arial" w:cs="Arial"/>
          <w:sz w:val="24"/>
          <w:szCs w:val="24"/>
        </w:rPr>
        <w:t xml:space="preserve">, </w:t>
      </w:r>
      <w:r w:rsidRPr="00945F2C">
        <w:rPr>
          <w:rFonts w:ascii="Arial" w:hAnsi="Arial" w:cs="Arial"/>
          <w:i/>
          <w:iCs/>
          <w:sz w:val="24"/>
          <w:szCs w:val="24"/>
        </w:rPr>
        <w:t>19</w:t>
      </w:r>
      <w:r w:rsidRPr="00945F2C">
        <w:rPr>
          <w:rFonts w:ascii="Arial" w:hAnsi="Arial" w:cs="Arial"/>
          <w:sz w:val="24"/>
          <w:szCs w:val="24"/>
        </w:rPr>
        <w:t xml:space="preserve">(1), 12–21. </w:t>
      </w:r>
      <w:hyperlink r:id="rId18" w:history="1">
        <w:r w:rsidRPr="00945F2C">
          <w:rPr>
            <w:rStyle w:val="Hyperlink"/>
            <w:rFonts w:ascii="Arial" w:hAnsi="Arial" w:cs="Arial"/>
            <w:sz w:val="24"/>
            <w:szCs w:val="24"/>
          </w:rPr>
          <w:t>https://doi.org/10.1080/14779757.2020.1717983</w:t>
        </w:r>
      </w:hyperlink>
    </w:p>
    <w:p w14:paraId="4FD0D381" w14:textId="77777777" w:rsidR="00C15749" w:rsidRPr="00A60C4C" w:rsidRDefault="00C15749" w:rsidP="00C15749">
      <w:pPr>
        <w:spacing w:line="360" w:lineRule="auto"/>
        <w:ind w:left="720" w:hanging="720"/>
        <w:jc w:val="both"/>
        <w:rPr>
          <w:rFonts w:ascii="Arial" w:hAnsi="Arial" w:cs="Arial"/>
          <w:sz w:val="24"/>
          <w:szCs w:val="24"/>
        </w:rPr>
      </w:pPr>
      <w:r w:rsidRPr="00A60C4C">
        <w:rPr>
          <w:rFonts w:ascii="Arial" w:hAnsi="Arial" w:cs="Arial"/>
          <w:sz w:val="24"/>
          <w:szCs w:val="24"/>
        </w:rPr>
        <w:t>Kohut, H. (1978). Psychoanalysis in a troubled world. In </w:t>
      </w:r>
      <w:r w:rsidRPr="00A60C4C">
        <w:rPr>
          <w:rFonts w:ascii="Arial" w:hAnsi="Arial" w:cs="Arial"/>
          <w:i/>
          <w:iCs/>
          <w:sz w:val="24"/>
          <w:szCs w:val="24"/>
        </w:rPr>
        <w:t>The search for the self: selected writings of Heinz Kohut: 1950-1978: volume 2</w:t>
      </w:r>
      <w:r w:rsidRPr="00A60C4C">
        <w:rPr>
          <w:rFonts w:ascii="Arial" w:hAnsi="Arial" w:cs="Arial"/>
          <w:sz w:val="24"/>
          <w:szCs w:val="24"/>
        </w:rPr>
        <w:t> (pp. 511-547).</w:t>
      </w:r>
    </w:p>
    <w:p w14:paraId="194ECEF6" w14:textId="77777777" w:rsidR="00C15749" w:rsidRPr="00A60C4C" w:rsidRDefault="00C15749" w:rsidP="00C15749">
      <w:pPr>
        <w:spacing w:line="360" w:lineRule="auto"/>
        <w:ind w:left="720" w:hanging="720"/>
        <w:jc w:val="both"/>
        <w:rPr>
          <w:rFonts w:ascii="Arial" w:hAnsi="Arial" w:cs="Arial"/>
          <w:sz w:val="24"/>
          <w:szCs w:val="24"/>
        </w:rPr>
      </w:pPr>
      <w:r w:rsidRPr="00A60C4C">
        <w:rPr>
          <w:rFonts w:ascii="Arial" w:hAnsi="Arial" w:cs="Arial"/>
          <w:sz w:val="24"/>
          <w:szCs w:val="24"/>
        </w:rPr>
        <w:t> Kolden, G. G., Klein, M. H., Wang, C. C., &amp; Austin, S. B. (2011). Congruence/genuineness. Psychotherapy, 48(1), 65-71.</w:t>
      </w:r>
    </w:p>
    <w:p w14:paraId="7F6677B3" w14:textId="77777777" w:rsidR="00C15749" w:rsidRPr="00A60C4C" w:rsidRDefault="00C15749" w:rsidP="00C15749">
      <w:pPr>
        <w:spacing w:line="360" w:lineRule="auto"/>
        <w:ind w:left="720" w:hanging="720"/>
        <w:jc w:val="both"/>
        <w:rPr>
          <w:rFonts w:ascii="Arial" w:hAnsi="Arial" w:cs="Arial"/>
          <w:sz w:val="24"/>
          <w:szCs w:val="24"/>
        </w:rPr>
      </w:pPr>
      <w:r w:rsidRPr="00A60C4C">
        <w:rPr>
          <w:rFonts w:ascii="Arial" w:hAnsi="Arial" w:cs="Arial"/>
          <w:sz w:val="24"/>
          <w:szCs w:val="24"/>
        </w:rPr>
        <w:t>Lai, L., Ren, Z., Zhang, L., &amp; Tao, R. (2021). Congruence about working alliance in Chinese context: The moderating effect of therapists’ self-efficacy and the relationship between congruence and psychotherapy outcome. </w:t>
      </w:r>
      <w:r w:rsidRPr="00A60C4C">
        <w:rPr>
          <w:rFonts w:ascii="Arial" w:hAnsi="Arial" w:cs="Arial"/>
          <w:i/>
          <w:iCs/>
          <w:sz w:val="24"/>
          <w:szCs w:val="24"/>
        </w:rPr>
        <w:t>Journal of Counselling Psychology</w:t>
      </w:r>
      <w:r w:rsidRPr="00A60C4C">
        <w:rPr>
          <w:rFonts w:ascii="Arial" w:hAnsi="Arial" w:cs="Arial"/>
          <w:sz w:val="24"/>
          <w:szCs w:val="24"/>
        </w:rPr>
        <w:t>, </w:t>
      </w:r>
      <w:r w:rsidRPr="00A60C4C">
        <w:rPr>
          <w:rFonts w:ascii="Arial" w:hAnsi="Arial" w:cs="Arial"/>
          <w:i/>
          <w:iCs/>
          <w:sz w:val="24"/>
          <w:szCs w:val="24"/>
        </w:rPr>
        <w:t>68</w:t>
      </w:r>
      <w:r w:rsidRPr="00A60C4C">
        <w:rPr>
          <w:rFonts w:ascii="Arial" w:hAnsi="Arial" w:cs="Arial"/>
          <w:sz w:val="24"/>
          <w:szCs w:val="24"/>
        </w:rPr>
        <w:t>(2), 232.</w:t>
      </w:r>
    </w:p>
    <w:p w14:paraId="190B010C" w14:textId="6BAE3300" w:rsidR="00C15749" w:rsidRPr="00E27CB8" w:rsidRDefault="00C15749" w:rsidP="00C15749">
      <w:pPr>
        <w:spacing w:line="360" w:lineRule="auto"/>
        <w:ind w:left="720" w:hanging="720"/>
        <w:jc w:val="both"/>
        <w:rPr>
          <w:rFonts w:ascii="Arial" w:hAnsi="Arial" w:cs="Arial"/>
          <w:sz w:val="24"/>
          <w:szCs w:val="24"/>
        </w:rPr>
      </w:pPr>
      <w:r w:rsidRPr="00E27CB8">
        <w:rPr>
          <w:rFonts w:ascii="Arial" w:hAnsi="Arial" w:cs="Arial"/>
          <w:sz w:val="24"/>
          <w:szCs w:val="24"/>
        </w:rPr>
        <w:t>Lemoire, S. J., &amp; Chen, C. P. (2005). Applying Person-</w:t>
      </w:r>
      <w:r w:rsidR="00D849D9" w:rsidRPr="00E27CB8">
        <w:rPr>
          <w:rFonts w:ascii="Arial" w:hAnsi="Arial" w:cs="Arial"/>
          <w:sz w:val="24"/>
          <w:szCs w:val="24"/>
        </w:rPr>
        <w:t>Centred</w:t>
      </w:r>
      <w:r w:rsidRPr="00E27CB8">
        <w:rPr>
          <w:rFonts w:ascii="Arial" w:hAnsi="Arial" w:cs="Arial"/>
          <w:sz w:val="24"/>
          <w:szCs w:val="24"/>
        </w:rPr>
        <w:t xml:space="preserve"> </w:t>
      </w:r>
      <w:r w:rsidRPr="00A60C4C">
        <w:rPr>
          <w:rFonts w:ascii="Arial" w:hAnsi="Arial" w:cs="Arial"/>
          <w:sz w:val="24"/>
          <w:szCs w:val="24"/>
        </w:rPr>
        <w:t>Counselling</w:t>
      </w:r>
      <w:r w:rsidRPr="00E27CB8">
        <w:rPr>
          <w:rFonts w:ascii="Arial" w:hAnsi="Arial" w:cs="Arial"/>
          <w:sz w:val="24"/>
          <w:szCs w:val="24"/>
        </w:rPr>
        <w:t xml:space="preserve"> to Sexual Minority Adolescents. </w:t>
      </w:r>
      <w:r w:rsidRPr="00E27CB8">
        <w:rPr>
          <w:rFonts w:ascii="Arial" w:hAnsi="Arial" w:cs="Arial"/>
          <w:i/>
          <w:iCs/>
          <w:sz w:val="24"/>
          <w:szCs w:val="24"/>
        </w:rPr>
        <w:t xml:space="preserve">Journal of </w:t>
      </w:r>
      <w:r w:rsidRPr="00A60C4C">
        <w:rPr>
          <w:rFonts w:ascii="Arial" w:hAnsi="Arial" w:cs="Arial"/>
          <w:i/>
          <w:iCs/>
          <w:sz w:val="24"/>
          <w:szCs w:val="24"/>
        </w:rPr>
        <w:t>Counselling</w:t>
      </w:r>
      <w:r w:rsidRPr="00E27CB8">
        <w:rPr>
          <w:rFonts w:ascii="Arial" w:hAnsi="Arial" w:cs="Arial"/>
          <w:i/>
          <w:iCs/>
          <w:sz w:val="24"/>
          <w:szCs w:val="24"/>
        </w:rPr>
        <w:t xml:space="preserve"> &amp; Development</w:t>
      </w:r>
      <w:r w:rsidRPr="00E27CB8">
        <w:rPr>
          <w:rFonts w:ascii="Arial" w:hAnsi="Arial" w:cs="Arial"/>
          <w:sz w:val="24"/>
          <w:szCs w:val="24"/>
        </w:rPr>
        <w:t xml:space="preserve">, </w:t>
      </w:r>
      <w:r w:rsidRPr="00E27CB8">
        <w:rPr>
          <w:rFonts w:ascii="Arial" w:hAnsi="Arial" w:cs="Arial"/>
          <w:i/>
          <w:iCs/>
          <w:sz w:val="24"/>
          <w:szCs w:val="24"/>
        </w:rPr>
        <w:t>83</w:t>
      </w:r>
      <w:r w:rsidRPr="00E27CB8">
        <w:rPr>
          <w:rFonts w:ascii="Arial" w:hAnsi="Arial" w:cs="Arial"/>
          <w:sz w:val="24"/>
          <w:szCs w:val="24"/>
        </w:rPr>
        <w:t>(2), 146–154. https://doi.org/10.1002/j.1556-6678.2005.tb00591.x</w:t>
      </w:r>
    </w:p>
    <w:p w14:paraId="5633D5F1" w14:textId="4C999649" w:rsidR="00C15749" w:rsidRDefault="00C15749" w:rsidP="00C15749">
      <w:pPr>
        <w:spacing w:line="360" w:lineRule="auto"/>
        <w:ind w:left="720" w:hanging="720"/>
        <w:jc w:val="both"/>
        <w:rPr>
          <w:rFonts w:ascii="Arial" w:hAnsi="Arial" w:cs="Arial"/>
          <w:sz w:val="24"/>
          <w:szCs w:val="24"/>
        </w:rPr>
      </w:pPr>
      <w:r w:rsidRPr="00BC4BD6">
        <w:rPr>
          <w:rFonts w:ascii="Arial" w:hAnsi="Arial" w:cs="Arial"/>
          <w:sz w:val="24"/>
          <w:szCs w:val="24"/>
        </w:rPr>
        <w:t xml:space="preserve">López, S. R., Ribas, A. C., Sheinbaum, T., Santos, M. M., Benalcázar, A., Garro, L., &amp; Kopelowicz, A. (2020). Defining and assessing key </w:t>
      </w:r>
      <w:r w:rsidR="00D849D9" w:rsidRPr="00BC4BD6">
        <w:rPr>
          <w:rFonts w:ascii="Arial" w:hAnsi="Arial" w:cs="Arial"/>
          <w:sz w:val="24"/>
          <w:szCs w:val="24"/>
        </w:rPr>
        <w:t>behavioural</w:t>
      </w:r>
      <w:r w:rsidRPr="00BC4BD6">
        <w:rPr>
          <w:rFonts w:ascii="Arial" w:hAnsi="Arial" w:cs="Arial"/>
          <w:sz w:val="24"/>
          <w:szCs w:val="24"/>
        </w:rPr>
        <w:t xml:space="preserve"> indicators of the Shifting Cultural Lenses model of cultural competence. </w:t>
      </w:r>
      <w:r w:rsidRPr="00BC4BD6">
        <w:rPr>
          <w:rFonts w:ascii="Arial" w:hAnsi="Arial" w:cs="Arial"/>
          <w:i/>
          <w:iCs/>
          <w:sz w:val="24"/>
          <w:szCs w:val="24"/>
        </w:rPr>
        <w:t>Transcultural Psychiatry</w:t>
      </w:r>
      <w:r w:rsidRPr="00BC4BD6">
        <w:rPr>
          <w:rFonts w:ascii="Arial" w:hAnsi="Arial" w:cs="Arial"/>
          <w:sz w:val="24"/>
          <w:szCs w:val="24"/>
        </w:rPr>
        <w:t xml:space="preserve">, </w:t>
      </w:r>
      <w:r w:rsidRPr="00BC4BD6">
        <w:rPr>
          <w:rFonts w:ascii="Arial" w:hAnsi="Arial" w:cs="Arial"/>
          <w:i/>
          <w:iCs/>
          <w:sz w:val="24"/>
          <w:szCs w:val="24"/>
        </w:rPr>
        <w:t>57</w:t>
      </w:r>
      <w:r w:rsidRPr="00BC4BD6">
        <w:rPr>
          <w:rFonts w:ascii="Arial" w:hAnsi="Arial" w:cs="Arial"/>
          <w:sz w:val="24"/>
          <w:szCs w:val="24"/>
        </w:rPr>
        <w:t xml:space="preserve">(4), 594–609. </w:t>
      </w:r>
      <w:hyperlink r:id="rId19" w:history="1">
        <w:r w:rsidR="00D849D9" w:rsidRPr="00BC4BD6">
          <w:rPr>
            <w:rStyle w:val="Hyperlink"/>
            <w:rFonts w:ascii="Arial" w:hAnsi="Arial" w:cs="Arial"/>
            <w:sz w:val="24"/>
            <w:szCs w:val="24"/>
          </w:rPr>
          <w:t>https://doi.org/10.1177/1363461520909599</w:t>
        </w:r>
      </w:hyperlink>
    </w:p>
    <w:p w14:paraId="27D25230" w14:textId="77777777" w:rsidR="00D849D9" w:rsidRDefault="00D849D9" w:rsidP="00C15749">
      <w:pPr>
        <w:spacing w:line="360" w:lineRule="auto"/>
        <w:ind w:left="720" w:hanging="720"/>
        <w:jc w:val="both"/>
        <w:rPr>
          <w:rFonts w:ascii="Arial" w:hAnsi="Arial" w:cs="Arial"/>
          <w:sz w:val="24"/>
          <w:szCs w:val="24"/>
        </w:rPr>
      </w:pPr>
    </w:p>
    <w:p w14:paraId="64483E67" w14:textId="77777777" w:rsidR="00D849D9" w:rsidRPr="00BC4BD6" w:rsidRDefault="00D849D9" w:rsidP="00C15749">
      <w:pPr>
        <w:spacing w:line="360" w:lineRule="auto"/>
        <w:ind w:left="720" w:hanging="720"/>
        <w:jc w:val="both"/>
        <w:rPr>
          <w:rFonts w:ascii="Arial" w:hAnsi="Arial" w:cs="Arial"/>
          <w:sz w:val="24"/>
          <w:szCs w:val="24"/>
        </w:rPr>
      </w:pPr>
    </w:p>
    <w:p w14:paraId="1DA35B50" w14:textId="77777777" w:rsidR="00C15749" w:rsidRPr="001E76F8" w:rsidRDefault="00C15749" w:rsidP="00C15749">
      <w:pPr>
        <w:spacing w:line="360" w:lineRule="auto"/>
        <w:ind w:left="720" w:hanging="720"/>
        <w:jc w:val="both"/>
        <w:rPr>
          <w:rFonts w:ascii="Arial" w:hAnsi="Arial" w:cs="Arial"/>
          <w:sz w:val="24"/>
          <w:szCs w:val="24"/>
        </w:rPr>
      </w:pPr>
      <w:r w:rsidRPr="001E76F8">
        <w:rPr>
          <w:rFonts w:ascii="Arial" w:hAnsi="Arial" w:cs="Arial"/>
          <w:sz w:val="24"/>
          <w:szCs w:val="24"/>
        </w:rPr>
        <w:t xml:space="preserve">Mahon, D. (2023). Evidence Based Relationships 4: Empathy, congruence, unconditional positive regard, and real relationship. In </w:t>
      </w:r>
      <w:r w:rsidRPr="001E76F8">
        <w:rPr>
          <w:rFonts w:ascii="Arial" w:hAnsi="Arial" w:cs="Arial"/>
          <w:i/>
          <w:iCs/>
          <w:sz w:val="24"/>
          <w:szCs w:val="24"/>
        </w:rPr>
        <w:t xml:space="preserve">Emerald Publishing </w:t>
      </w:r>
      <w:r w:rsidRPr="001E76F8">
        <w:rPr>
          <w:rFonts w:ascii="Arial" w:hAnsi="Arial" w:cs="Arial"/>
          <w:i/>
          <w:iCs/>
          <w:sz w:val="24"/>
          <w:szCs w:val="24"/>
        </w:rPr>
        <w:lastRenderedPageBreak/>
        <w:t>Limited eBooks</w:t>
      </w:r>
      <w:r w:rsidRPr="001E76F8">
        <w:rPr>
          <w:rFonts w:ascii="Arial" w:hAnsi="Arial" w:cs="Arial"/>
          <w:sz w:val="24"/>
          <w:szCs w:val="24"/>
        </w:rPr>
        <w:t xml:space="preserve"> (pp. 71–83). https://doi.org/10.1108/978-1-80455-732-720231007</w:t>
      </w:r>
    </w:p>
    <w:p w14:paraId="1EF2E0F5" w14:textId="77777777" w:rsidR="00C15749" w:rsidRPr="00A60C4C" w:rsidRDefault="00C15749" w:rsidP="00C15749">
      <w:pPr>
        <w:spacing w:line="360" w:lineRule="auto"/>
        <w:ind w:left="720" w:hanging="720"/>
        <w:jc w:val="both"/>
        <w:rPr>
          <w:rFonts w:ascii="Arial" w:hAnsi="Arial" w:cs="Arial"/>
          <w:sz w:val="24"/>
          <w:szCs w:val="24"/>
        </w:rPr>
      </w:pPr>
      <w:r w:rsidRPr="00A60C4C">
        <w:rPr>
          <w:rFonts w:ascii="Arial" w:hAnsi="Arial" w:cs="Arial"/>
          <w:sz w:val="24"/>
          <w:szCs w:val="24"/>
        </w:rPr>
        <w:t>Mcleod, S., &amp; Guy-Evans, O. (2023). </w:t>
      </w:r>
      <w:r w:rsidRPr="00A60C4C">
        <w:rPr>
          <w:rFonts w:ascii="Arial" w:hAnsi="Arial" w:cs="Arial"/>
          <w:i/>
          <w:iCs/>
          <w:sz w:val="24"/>
          <w:szCs w:val="24"/>
        </w:rPr>
        <w:t>Person-Centred Therapy and Core Conditions</w:t>
      </w:r>
      <w:r w:rsidRPr="00A60C4C">
        <w:rPr>
          <w:rFonts w:ascii="Arial" w:hAnsi="Arial" w:cs="Arial"/>
          <w:sz w:val="24"/>
          <w:szCs w:val="24"/>
        </w:rPr>
        <w:t>.</w:t>
      </w:r>
    </w:p>
    <w:p w14:paraId="66ACE920" w14:textId="77777777" w:rsidR="00C15749" w:rsidRPr="00D74C8D" w:rsidRDefault="00C15749" w:rsidP="00C15749">
      <w:pPr>
        <w:spacing w:line="360" w:lineRule="auto"/>
        <w:ind w:left="720" w:hanging="720"/>
        <w:jc w:val="both"/>
        <w:rPr>
          <w:rFonts w:ascii="Arial" w:hAnsi="Arial" w:cs="Arial"/>
          <w:sz w:val="24"/>
          <w:szCs w:val="24"/>
        </w:rPr>
      </w:pPr>
      <w:r w:rsidRPr="00D74C8D">
        <w:rPr>
          <w:rFonts w:ascii="Arial" w:hAnsi="Arial" w:cs="Arial"/>
          <w:sz w:val="24"/>
          <w:szCs w:val="24"/>
        </w:rPr>
        <w:t xml:space="preserve">Mitchell, P., Cribb, A., &amp; Entwistle, V. (2023). A wide vocabulary for person-centred care. </w:t>
      </w:r>
      <w:r w:rsidRPr="00D74C8D">
        <w:rPr>
          <w:rFonts w:ascii="Arial" w:hAnsi="Arial" w:cs="Arial"/>
          <w:i/>
          <w:iCs/>
          <w:sz w:val="24"/>
          <w:szCs w:val="24"/>
        </w:rPr>
        <w:t>Future Healthcare Journal</w:t>
      </w:r>
      <w:r w:rsidRPr="00D74C8D">
        <w:rPr>
          <w:rFonts w:ascii="Arial" w:hAnsi="Arial" w:cs="Arial"/>
          <w:sz w:val="24"/>
          <w:szCs w:val="24"/>
        </w:rPr>
        <w:t xml:space="preserve">, </w:t>
      </w:r>
      <w:r w:rsidRPr="00D74C8D">
        <w:rPr>
          <w:rFonts w:ascii="Arial" w:hAnsi="Arial" w:cs="Arial"/>
          <w:i/>
          <w:iCs/>
          <w:sz w:val="24"/>
          <w:szCs w:val="24"/>
        </w:rPr>
        <w:t>10</w:t>
      </w:r>
      <w:r w:rsidRPr="00D74C8D">
        <w:rPr>
          <w:rFonts w:ascii="Arial" w:hAnsi="Arial" w:cs="Arial"/>
          <w:sz w:val="24"/>
          <w:szCs w:val="24"/>
        </w:rPr>
        <w:t>(1), 82–84. https://doi.org/10.7861/fhj.2022-0096</w:t>
      </w:r>
    </w:p>
    <w:p w14:paraId="12784D77" w14:textId="77777777" w:rsidR="00C15749" w:rsidRPr="00A60C4C" w:rsidRDefault="00C15749" w:rsidP="00C15749">
      <w:pPr>
        <w:spacing w:line="360" w:lineRule="auto"/>
        <w:ind w:left="720" w:hanging="720"/>
        <w:jc w:val="both"/>
        <w:rPr>
          <w:rFonts w:ascii="Arial" w:hAnsi="Arial" w:cs="Arial"/>
          <w:sz w:val="24"/>
          <w:szCs w:val="24"/>
        </w:rPr>
      </w:pPr>
      <w:r w:rsidRPr="00A60C4C">
        <w:rPr>
          <w:rFonts w:ascii="Arial" w:hAnsi="Arial" w:cs="Arial"/>
          <w:sz w:val="24"/>
          <w:szCs w:val="24"/>
        </w:rPr>
        <w:t>Norcross, J. C., &amp; Lambert, M. J. (2018). Psychotherapy relationships that work III. </w:t>
      </w:r>
      <w:r w:rsidRPr="00A60C4C">
        <w:rPr>
          <w:rFonts w:ascii="Arial" w:hAnsi="Arial" w:cs="Arial"/>
          <w:i/>
          <w:iCs/>
          <w:sz w:val="24"/>
          <w:szCs w:val="24"/>
        </w:rPr>
        <w:t>Psychotherapy</w:t>
      </w:r>
      <w:r w:rsidRPr="00A60C4C">
        <w:rPr>
          <w:rFonts w:ascii="Arial" w:hAnsi="Arial" w:cs="Arial"/>
          <w:sz w:val="24"/>
          <w:szCs w:val="24"/>
        </w:rPr>
        <w:t>, </w:t>
      </w:r>
      <w:r w:rsidRPr="00A60C4C">
        <w:rPr>
          <w:rFonts w:ascii="Arial" w:hAnsi="Arial" w:cs="Arial"/>
          <w:i/>
          <w:iCs/>
          <w:sz w:val="24"/>
          <w:szCs w:val="24"/>
        </w:rPr>
        <w:t>55</w:t>
      </w:r>
      <w:r w:rsidRPr="00A60C4C">
        <w:rPr>
          <w:rFonts w:ascii="Arial" w:hAnsi="Arial" w:cs="Arial"/>
          <w:sz w:val="24"/>
          <w:szCs w:val="24"/>
        </w:rPr>
        <w:t>(4), 303.</w:t>
      </w:r>
    </w:p>
    <w:p w14:paraId="2C4083BB" w14:textId="77777777" w:rsidR="00C15749" w:rsidRPr="007B08D7" w:rsidRDefault="00C15749" w:rsidP="00C15749">
      <w:pPr>
        <w:spacing w:line="360" w:lineRule="auto"/>
        <w:ind w:left="720" w:hanging="720"/>
        <w:jc w:val="both"/>
        <w:rPr>
          <w:rFonts w:ascii="Arial" w:hAnsi="Arial" w:cs="Arial"/>
          <w:sz w:val="24"/>
          <w:szCs w:val="24"/>
        </w:rPr>
      </w:pPr>
      <w:r w:rsidRPr="007B08D7">
        <w:rPr>
          <w:rFonts w:ascii="Arial" w:hAnsi="Arial" w:cs="Arial"/>
          <w:sz w:val="24"/>
          <w:szCs w:val="24"/>
        </w:rPr>
        <w:t xml:space="preserve">Okafor, C. (2024). </w:t>
      </w:r>
      <w:r w:rsidRPr="007B08D7">
        <w:rPr>
          <w:rFonts w:ascii="Arial" w:hAnsi="Arial" w:cs="Arial"/>
          <w:i/>
          <w:iCs/>
          <w:sz w:val="24"/>
          <w:szCs w:val="24"/>
        </w:rPr>
        <w:t>Mental health services in the UK in 2023: what the latest NHS Benchmarking findings tell us</w:t>
      </w:r>
      <w:r w:rsidRPr="007B08D7">
        <w:rPr>
          <w:rFonts w:ascii="Arial" w:hAnsi="Arial" w:cs="Arial"/>
          <w:sz w:val="24"/>
          <w:szCs w:val="24"/>
        </w:rPr>
        <w:t>. Centre for Mental Health. https://www.centreformentalhealth.org.uk/mental-health-services-in-the-uk-in-2023-what-the-latest-nhs-benchmarking-findings-tell-us/</w:t>
      </w:r>
    </w:p>
    <w:p w14:paraId="420A6AEF" w14:textId="1DE9E879" w:rsidR="00C15749" w:rsidRPr="00A60C4C" w:rsidRDefault="00C15749" w:rsidP="00C15749">
      <w:pPr>
        <w:spacing w:line="360" w:lineRule="auto"/>
        <w:ind w:left="720" w:hanging="720"/>
        <w:jc w:val="both"/>
        <w:rPr>
          <w:rFonts w:ascii="Arial" w:hAnsi="Arial" w:cs="Arial"/>
          <w:sz w:val="24"/>
          <w:szCs w:val="24"/>
        </w:rPr>
      </w:pPr>
      <w:r w:rsidRPr="00E4181A">
        <w:rPr>
          <w:rFonts w:ascii="Arial" w:hAnsi="Arial" w:cs="Arial"/>
          <w:sz w:val="24"/>
          <w:szCs w:val="24"/>
        </w:rPr>
        <w:t xml:space="preserve">Ort, D., Moore, C., &amp; Farber, B. A. (2022). Therapists’ perspectives on positive regard. </w:t>
      </w:r>
      <w:r w:rsidRPr="00E4181A">
        <w:rPr>
          <w:rFonts w:ascii="Arial" w:hAnsi="Arial" w:cs="Arial"/>
          <w:i/>
          <w:iCs/>
          <w:sz w:val="24"/>
          <w:szCs w:val="24"/>
        </w:rPr>
        <w:t>Person-</w:t>
      </w:r>
      <w:r w:rsidR="00E77130" w:rsidRPr="00E4181A">
        <w:rPr>
          <w:rFonts w:ascii="Arial" w:hAnsi="Arial" w:cs="Arial"/>
          <w:i/>
          <w:iCs/>
          <w:sz w:val="24"/>
          <w:szCs w:val="24"/>
        </w:rPr>
        <w:t>Centred</w:t>
      </w:r>
      <w:r w:rsidRPr="00E4181A">
        <w:rPr>
          <w:rFonts w:ascii="Arial" w:hAnsi="Arial" w:cs="Arial"/>
          <w:i/>
          <w:iCs/>
          <w:sz w:val="24"/>
          <w:szCs w:val="24"/>
        </w:rPr>
        <w:t xml:space="preserve"> &amp; Experiential Psychotherapies</w:t>
      </w:r>
      <w:r w:rsidRPr="00E4181A">
        <w:rPr>
          <w:rFonts w:ascii="Arial" w:hAnsi="Arial" w:cs="Arial"/>
          <w:sz w:val="24"/>
          <w:szCs w:val="24"/>
        </w:rPr>
        <w:t xml:space="preserve">, </w:t>
      </w:r>
      <w:r w:rsidRPr="00E4181A">
        <w:rPr>
          <w:rFonts w:ascii="Arial" w:hAnsi="Arial" w:cs="Arial"/>
          <w:i/>
          <w:iCs/>
          <w:sz w:val="24"/>
          <w:szCs w:val="24"/>
        </w:rPr>
        <w:t>22</w:t>
      </w:r>
      <w:r w:rsidRPr="00E4181A">
        <w:rPr>
          <w:rFonts w:ascii="Arial" w:hAnsi="Arial" w:cs="Arial"/>
          <w:sz w:val="24"/>
          <w:szCs w:val="24"/>
        </w:rPr>
        <w:t xml:space="preserve">(2), 139–153. </w:t>
      </w:r>
      <w:hyperlink r:id="rId20" w:history="1">
        <w:r w:rsidRPr="00E4181A">
          <w:rPr>
            <w:rStyle w:val="Hyperlink"/>
            <w:rFonts w:ascii="Arial" w:hAnsi="Arial" w:cs="Arial"/>
            <w:sz w:val="24"/>
            <w:szCs w:val="24"/>
          </w:rPr>
          <w:t>https://doi.org/10.1080/14779757.2022.2104751</w:t>
        </w:r>
      </w:hyperlink>
    </w:p>
    <w:p w14:paraId="24B53009" w14:textId="77777777" w:rsidR="00C15749" w:rsidRPr="00A60C4C" w:rsidRDefault="00C15749" w:rsidP="00C15749">
      <w:pPr>
        <w:spacing w:line="360" w:lineRule="auto"/>
        <w:ind w:left="720" w:hanging="720"/>
        <w:jc w:val="both"/>
        <w:rPr>
          <w:rFonts w:ascii="Arial" w:hAnsi="Arial" w:cs="Arial"/>
          <w:sz w:val="24"/>
          <w:szCs w:val="24"/>
        </w:rPr>
      </w:pPr>
      <w:r w:rsidRPr="00A60C4C">
        <w:rPr>
          <w:rFonts w:ascii="Arial" w:hAnsi="Arial" w:cs="Arial"/>
          <w:sz w:val="24"/>
          <w:szCs w:val="24"/>
        </w:rPr>
        <w:t>Rogers, C. (1961). On becoming a person: A therapist’s view of psychotherapy. Houghton Mifflin</w:t>
      </w:r>
    </w:p>
    <w:p w14:paraId="5600A19C" w14:textId="3E6E013C" w:rsidR="00C15749" w:rsidRPr="00A60C4C" w:rsidRDefault="00C15749" w:rsidP="00C15749">
      <w:pPr>
        <w:spacing w:line="360" w:lineRule="auto"/>
        <w:ind w:left="720" w:hanging="720"/>
        <w:jc w:val="both"/>
        <w:rPr>
          <w:rFonts w:ascii="Arial" w:hAnsi="Arial" w:cs="Arial"/>
          <w:sz w:val="24"/>
          <w:szCs w:val="24"/>
        </w:rPr>
      </w:pPr>
      <w:r w:rsidRPr="00A60C4C">
        <w:rPr>
          <w:rFonts w:ascii="Arial" w:hAnsi="Arial" w:cs="Arial"/>
          <w:sz w:val="24"/>
          <w:szCs w:val="24"/>
        </w:rPr>
        <w:t>Rogers, C. (1975). Empathic: An unappreciated way of being. </w:t>
      </w:r>
      <w:r w:rsidRPr="00A60C4C">
        <w:rPr>
          <w:rFonts w:ascii="Arial" w:hAnsi="Arial" w:cs="Arial"/>
          <w:i/>
          <w:iCs/>
          <w:sz w:val="24"/>
          <w:szCs w:val="24"/>
        </w:rPr>
        <w:t xml:space="preserve">The </w:t>
      </w:r>
      <w:r w:rsidR="00E77130" w:rsidRPr="00A60C4C">
        <w:rPr>
          <w:rFonts w:ascii="Arial" w:hAnsi="Arial" w:cs="Arial"/>
          <w:i/>
          <w:iCs/>
          <w:sz w:val="24"/>
          <w:szCs w:val="24"/>
        </w:rPr>
        <w:t>counselling</w:t>
      </w:r>
      <w:r w:rsidRPr="00A60C4C">
        <w:rPr>
          <w:rFonts w:ascii="Arial" w:hAnsi="Arial" w:cs="Arial"/>
          <w:i/>
          <w:iCs/>
          <w:sz w:val="24"/>
          <w:szCs w:val="24"/>
        </w:rPr>
        <w:t xml:space="preserve"> psychologist</w:t>
      </w:r>
      <w:r w:rsidRPr="00A60C4C">
        <w:rPr>
          <w:rFonts w:ascii="Arial" w:hAnsi="Arial" w:cs="Arial"/>
          <w:sz w:val="24"/>
          <w:szCs w:val="24"/>
        </w:rPr>
        <w:t>, </w:t>
      </w:r>
      <w:r w:rsidRPr="00A60C4C">
        <w:rPr>
          <w:rFonts w:ascii="Arial" w:hAnsi="Arial" w:cs="Arial"/>
          <w:i/>
          <w:iCs/>
          <w:sz w:val="24"/>
          <w:szCs w:val="24"/>
        </w:rPr>
        <w:t>5</w:t>
      </w:r>
      <w:r w:rsidRPr="00A60C4C">
        <w:rPr>
          <w:rFonts w:ascii="Arial" w:hAnsi="Arial" w:cs="Arial"/>
          <w:sz w:val="24"/>
          <w:szCs w:val="24"/>
        </w:rPr>
        <w:t>(2), 2-10.</w:t>
      </w:r>
    </w:p>
    <w:p w14:paraId="7144BD6D" w14:textId="77777777" w:rsidR="00C15749" w:rsidRPr="00A60C4C" w:rsidRDefault="00C15749" w:rsidP="00C15749">
      <w:pPr>
        <w:spacing w:line="360" w:lineRule="auto"/>
        <w:ind w:left="720" w:hanging="720"/>
        <w:jc w:val="both"/>
        <w:rPr>
          <w:rFonts w:ascii="Arial" w:hAnsi="Arial" w:cs="Arial"/>
          <w:sz w:val="24"/>
          <w:szCs w:val="24"/>
        </w:rPr>
      </w:pPr>
      <w:r w:rsidRPr="00A60C4C">
        <w:rPr>
          <w:rFonts w:ascii="Arial" w:hAnsi="Arial" w:cs="Arial"/>
          <w:sz w:val="24"/>
          <w:szCs w:val="24"/>
        </w:rPr>
        <w:t>Rogers, C. (2000). Person-centred therapy. </w:t>
      </w:r>
      <w:r w:rsidRPr="00A60C4C">
        <w:rPr>
          <w:rFonts w:ascii="Arial" w:hAnsi="Arial" w:cs="Arial"/>
          <w:i/>
          <w:iCs/>
          <w:sz w:val="24"/>
          <w:szCs w:val="24"/>
        </w:rPr>
        <w:t>Six key approaches to counselling and therapy</w:t>
      </w:r>
      <w:r w:rsidRPr="00A60C4C">
        <w:rPr>
          <w:rFonts w:ascii="Arial" w:hAnsi="Arial" w:cs="Arial"/>
          <w:sz w:val="24"/>
          <w:szCs w:val="24"/>
        </w:rPr>
        <w:t>, </w:t>
      </w:r>
      <w:r w:rsidRPr="00A60C4C">
        <w:rPr>
          <w:rFonts w:ascii="Arial" w:hAnsi="Arial" w:cs="Arial"/>
          <w:i/>
          <w:iCs/>
          <w:sz w:val="24"/>
          <w:szCs w:val="24"/>
        </w:rPr>
        <w:t>1</w:t>
      </w:r>
      <w:r w:rsidRPr="00A60C4C">
        <w:rPr>
          <w:rFonts w:ascii="Arial" w:hAnsi="Arial" w:cs="Arial"/>
          <w:sz w:val="24"/>
          <w:szCs w:val="24"/>
        </w:rPr>
        <w:t>, 98-105.</w:t>
      </w:r>
    </w:p>
    <w:p w14:paraId="7524040B" w14:textId="292E6D7E" w:rsidR="00C15749" w:rsidRPr="00A60C4C" w:rsidRDefault="00C15749" w:rsidP="00C15749">
      <w:pPr>
        <w:spacing w:line="360" w:lineRule="auto"/>
        <w:ind w:left="720" w:hanging="720"/>
        <w:jc w:val="both"/>
        <w:rPr>
          <w:rFonts w:ascii="Arial" w:hAnsi="Arial" w:cs="Arial"/>
          <w:sz w:val="24"/>
          <w:szCs w:val="24"/>
        </w:rPr>
      </w:pPr>
      <w:r w:rsidRPr="000E12D1">
        <w:rPr>
          <w:rFonts w:ascii="Arial" w:hAnsi="Arial" w:cs="Arial"/>
          <w:sz w:val="24"/>
          <w:szCs w:val="24"/>
        </w:rPr>
        <w:t>Rogers, C. (2001). A Client-</w:t>
      </w:r>
      <w:r w:rsidR="00E77130" w:rsidRPr="000E12D1">
        <w:rPr>
          <w:rFonts w:ascii="Arial" w:hAnsi="Arial" w:cs="Arial"/>
          <w:sz w:val="24"/>
          <w:szCs w:val="24"/>
        </w:rPr>
        <w:t>Centred</w:t>
      </w:r>
      <w:r w:rsidRPr="000E12D1">
        <w:rPr>
          <w:rFonts w:ascii="Arial" w:hAnsi="Arial" w:cs="Arial"/>
          <w:sz w:val="24"/>
          <w:szCs w:val="24"/>
        </w:rPr>
        <w:t xml:space="preserve"> approach to therapy. </w:t>
      </w:r>
      <w:r w:rsidRPr="000E12D1">
        <w:rPr>
          <w:rFonts w:ascii="Arial" w:hAnsi="Arial" w:cs="Arial"/>
          <w:i/>
          <w:iCs/>
          <w:sz w:val="24"/>
          <w:szCs w:val="24"/>
        </w:rPr>
        <w:t>ResearchGate</w:t>
      </w:r>
      <w:r w:rsidRPr="000E12D1">
        <w:rPr>
          <w:rFonts w:ascii="Arial" w:hAnsi="Arial" w:cs="Arial"/>
          <w:sz w:val="24"/>
          <w:szCs w:val="24"/>
        </w:rPr>
        <w:t xml:space="preserve">. </w:t>
      </w:r>
      <w:hyperlink r:id="rId21" w:history="1">
        <w:r w:rsidRPr="000E12D1">
          <w:rPr>
            <w:rStyle w:val="Hyperlink"/>
            <w:rFonts w:ascii="Arial" w:hAnsi="Arial" w:cs="Arial"/>
            <w:sz w:val="24"/>
            <w:szCs w:val="24"/>
          </w:rPr>
          <w:t>https://www.researchgate.net/publication/239745196_A_Client-Centered_Approach_to_Therapy</w:t>
        </w:r>
      </w:hyperlink>
    </w:p>
    <w:p w14:paraId="01BC072C" w14:textId="77777777" w:rsidR="00C15749" w:rsidRPr="00844D97" w:rsidRDefault="00C15749" w:rsidP="00C15749">
      <w:pPr>
        <w:spacing w:line="360" w:lineRule="auto"/>
        <w:ind w:left="720" w:hanging="720"/>
        <w:jc w:val="both"/>
        <w:rPr>
          <w:rFonts w:ascii="Arial" w:hAnsi="Arial" w:cs="Arial"/>
          <w:sz w:val="24"/>
          <w:szCs w:val="24"/>
        </w:rPr>
      </w:pPr>
      <w:r w:rsidRPr="00844D97">
        <w:rPr>
          <w:rFonts w:ascii="Arial" w:hAnsi="Arial" w:cs="Arial"/>
          <w:sz w:val="24"/>
          <w:szCs w:val="24"/>
        </w:rPr>
        <w:t xml:space="preserve">Rogers, C. (2007). The necessary and sufficient conditions of therapeutic personality change. </w:t>
      </w:r>
      <w:r w:rsidRPr="00844D97">
        <w:rPr>
          <w:rFonts w:ascii="Arial" w:hAnsi="Arial" w:cs="Arial"/>
          <w:i/>
          <w:iCs/>
          <w:sz w:val="24"/>
          <w:szCs w:val="24"/>
        </w:rPr>
        <w:t>Psychotherapy</w:t>
      </w:r>
      <w:r w:rsidRPr="00844D97">
        <w:rPr>
          <w:rFonts w:ascii="Arial" w:hAnsi="Arial" w:cs="Arial"/>
          <w:sz w:val="24"/>
          <w:szCs w:val="24"/>
        </w:rPr>
        <w:t xml:space="preserve">, </w:t>
      </w:r>
      <w:r w:rsidRPr="00844D97">
        <w:rPr>
          <w:rFonts w:ascii="Arial" w:hAnsi="Arial" w:cs="Arial"/>
          <w:i/>
          <w:iCs/>
          <w:sz w:val="24"/>
          <w:szCs w:val="24"/>
        </w:rPr>
        <w:t>44</w:t>
      </w:r>
      <w:r w:rsidRPr="00844D97">
        <w:rPr>
          <w:rFonts w:ascii="Arial" w:hAnsi="Arial" w:cs="Arial"/>
          <w:sz w:val="24"/>
          <w:szCs w:val="24"/>
        </w:rPr>
        <w:t>(3), 240–248. https://doi.org/10.1037/0033-3204.44.3.240</w:t>
      </w:r>
    </w:p>
    <w:p w14:paraId="256BC920" w14:textId="77777777" w:rsidR="00C15749" w:rsidRPr="00A60C4C" w:rsidRDefault="00C15749" w:rsidP="00C15749">
      <w:pPr>
        <w:spacing w:line="360" w:lineRule="auto"/>
        <w:ind w:left="720" w:hanging="720"/>
        <w:jc w:val="both"/>
        <w:rPr>
          <w:rFonts w:ascii="Arial" w:hAnsi="Arial" w:cs="Arial"/>
          <w:sz w:val="24"/>
          <w:szCs w:val="24"/>
        </w:rPr>
      </w:pPr>
      <w:r w:rsidRPr="00DC3C36">
        <w:rPr>
          <w:rFonts w:ascii="Arial" w:hAnsi="Arial" w:cs="Arial"/>
          <w:sz w:val="24"/>
          <w:szCs w:val="24"/>
        </w:rPr>
        <w:t xml:space="preserve">Rosati, F., Lorusso, M. M., Pistella, J., Giovanardi, G., Di Giannantonio, B., Mirabella, M., Williams, R., Lingiardi, V., &amp; Baiocco, R. (2022). Non-Binary clients’ </w:t>
      </w:r>
      <w:r w:rsidRPr="00DC3C36">
        <w:rPr>
          <w:rFonts w:ascii="Arial" w:hAnsi="Arial" w:cs="Arial"/>
          <w:sz w:val="24"/>
          <w:szCs w:val="24"/>
        </w:rPr>
        <w:lastRenderedPageBreak/>
        <w:t xml:space="preserve">experiences of psychotherapy: Uncomfortable and affirmative approaches. </w:t>
      </w:r>
      <w:r w:rsidRPr="00DC3C36">
        <w:rPr>
          <w:rFonts w:ascii="Arial" w:hAnsi="Arial" w:cs="Arial"/>
          <w:i/>
          <w:iCs/>
          <w:sz w:val="24"/>
          <w:szCs w:val="24"/>
        </w:rPr>
        <w:t>International Journal of Environmental Research and Public Health</w:t>
      </w:r>
      <w:r w:rsidRPr="00DC3C36">
        <w:rPr>
          <w:rFonts w:ascii="Arial" w:hAnsi="Arial" w:cs="Arial"/>
          <w:sz w:val="24"/>
          <w:szCs w:val="24"/>
        </w:rPr>
        <w:t xml:space="preserve">, </w:t>
      </w:r>
      <w:r w:rsidRPr="00DC3C36">
        <w:rPr>
          <w:rFonts w:ascii="Arial" w:hAnsi="Arial" w:cs="Arial"/>
          <w:i/>
          <w:iCs/>
          <w:sz w:val="24"/>
          <w:szCs w:val="24"/>
        </w:rPr>
        <w:t>19</w:t>
      </w:r>
      <w:r w:rsidRPr="00DC3C36">
        <w:rPr>
          <w:rFonts w:ascii="Arial" w:hAnsi="Arial" w:cs="Arial"/>
          <w:sz w:val="24"/>
          <w:szCs w:val="24"/>
        </w:rPr>
        <w:t xml:space="preserve">(22), 15339. </w:t>
      </w:r>
      <w:hyperlink r:id="rId22" w:history="1">
        <w:r w:rsidRPr="00DC3C36">
          <w:rPr>
            <w:rStyle w:val="Hyperlink"/>
            <w:rFonts w:ascii="Arial" w:hAnsi="Arial" w:cs="Arial"/>
            <w:sz w:val="24"/>
            <w:szCs w:val="24"/>
          </w:rPr>
          <w:t>https://doi.org/10.3390/ijerph192215339</w:t>
        </w:r>
      </w:hyperlink>
    </w:p>
    <w:p w14:paraId="330F9590" w14:textId="4158E759" w:rsidR="00C15749" w:rsidRPr="00A60C4C" w:rsidRDefault="00C15749" w:rsidP="00C15749">
      <w:pPr>
        <w:spacing w:line="360" w:lineRule="auto"/>
        <w:ind w:left="720" w:hanging="720"/>
        <w:jc w:val="both"/>
        <w:rPr>
          <w:rFonts w:ascii="Arial" w:hAnsi="Arial" w:cs="Arial"/>
          <w:sz w:val="24"/>
          <w:szCs w:val="24"/>
        </w:rPr>
      </w:pPr>
      <w:r w:rsidRPr="00A60C4C">
        <w:rPr>
          <w:rFonts w:ascii="Arial" w:hAnsi="Arial" w:cs="Arial"/>
          <w:sz w:val="24"/>
          <w:szCs w:val="24"/>
        </w:rPr>
        <w:t xml:space="preserve">Schmid, P. F. (2001). Authenticity: The person as his or her own author. Dialogical and ethical perspectives on therapy as an encounter relationship. And beyond. In G. Wyatt (Ed.), Rogers’ therapeutic conditions: Evolution, </w:t>
      </w:r>
      <w:r w:rsidR="00527A71" w:rsidRPr="00A60C4C">
        <w:rPr>
          <w:rFonts w:ascii="Arial" w:hAnsi="Arial" w:cs="Arial"/>
          <w:sz w:val="24"/>
          <w:szCs w:val="24"/>
        </w:rPr>
        <w:t>theory,</w:t>
      </w:r>
      <w:r w:rsidRPr="00A60C4C">
        <w:rPr>
          <w:rFonts w:ascii="Arial" w:hAnsi="Arial" w:cs="Arial"/>
          <w:sz w:val="24"/>
          <w:szCs w:val="24"/>
        </w:rPr>
        <w:t xml:space="preserve"> and practice (Vol. 1, pp. 213-228). PCCS Books.</w:t>
      </w:r>
    </w:p>
    <w:p w14:paraId="77E983FC" w14:textId="77777777" w:rsidR="00C15749" w:rsidRPr="00A60C4C" w:rsidRDefault="00C15749" w:rsidP="00C15749">
      <w:pPr>
        <w:spacing w:line="360" w:lineRule="auto"/>
        <w:ind w:left="720" w:hanging="720"/>
        <w:jc w:val="both"/>
        <w:rPr>
          <w:rFonts w:ascii="Arial" w:hAnsi="Arial" w:cs="Arial"/>
          <w:sz w:val="24"/>
          <w:szCs w:val="24"/>
        </w:rPr>
      </w:pPr>
      <w:r w:rsidRPr="00975359">
        <w:rPr>
          <w:rFonts w:ascii="Arial" w:hAnsi="Arial" w:cs="Arial"/>
          <w:sz w:val="24"/>
          <w:szCs w:val="24"/>
        </w:rPr>
        <w:t>Shefer, N., Carmeli, A., &amp; Cohen</w:t>
      </w:r>
      <w:r w:rsidRPr="00975359">
        <w:rPr>
          <w:rFonts w:ascii="Cambria Math" w:hAnsi="Cambria Math" w:cs="Cambria Math"/>
          <w:sz w:val="24"/>
          <w:szCs w:val="24"/>
        </w:rPr>
        <w:t>‐</w:t>
      </w:r>
      <w:r w:rsidRPr="00975359">
        <w:rPr>
          <w:rFonts w:ascii="Arial" w:hAnsi="Arial" w:cs="Arial"/>
          <w:sz w:val="24"/>
          <w:szCs w:val="24"/>
        </w:rPr>
        <w:t xml:space="preserve">Meitar, R. (2017). Bringing Carl Rogers back in: Exploring the power of positive regard at work. </w:t>
      </w:r>
      <w:r w:rsidRPr="00975359">
        <w:rPr>
          <w:rFonts w:ascii="Arial" w:hAnsi="Arial" w:cs="Arial"/>
          <w:i/>
          <w:iCs/>
          <w:sz w:val="24"/>
          <w:szCs w:val="24"/>
        </w:rPr>
        <w:t>British Journal of Management</w:t>
      </w:r>
      <w:r w:rsidRPr="00975359">
        <w:rPr>
          <w:rFonts w:ascii="Arial" w:hAnsi="Arial" w:cs="Arial"/>
          <w:sz w:val="24"/>
          <w:szCs w:val="24"/>
        </w:rPr>
        <w:t xml:space="preserve">, </w:t>
      </w:r>
      <w:r w:rsidRPr="00975359">
        <w:rPr>
          <w:rFonts w:ascii="Arial" w:hAnsi="Arial" w:cs="Arial"/>
          <w:i/>
          <w:iCs/>
          <w:sz w:val="24"/>
          <w:szCs w:val="24"/>
        </w:rPr>
        <w:t>29</w:t>
      </w:r>
      <w:r w:rsidRPr="00975359">
        <w:rPr>
          <w:rFonts w:ascii="Arial" w:hAnsi="Arial" w:cs="Arial"/>
          <w:sz w:val="24"/>
          <w:szCs w:val="24"/>
        </w:rPr>
        <w:t xml:space="preserve">(1), 63–81. </w:t>
      </w:r>
      <w:hyperlink r:id="rId23" w:history="1">
        <w:r w:rsidRPr="00975359">
          <w:rPr>
            <w:rStyle w:val="Hyperlink"/>
            <w:rFonts w:ascii="Arial" w:hAnsi="Arial" w:cs="Arial"/>
            <w:sz w:val="24"/>
            <w:szCs w:val="24"/>
          </w:rPr>
          <w:t>https://doi.org/10.1111/1467-8551.12247</w:t>
        </w:r>
      </w:hyperlink>
    </w:p>
    <w:p w14:paraId="5479501C" w14:textId="77777777" w:rsidR="00C15749" w:rsidRPr="00A60C4C" w:rsidRDefault="00C15749" w:rsidP="00C15749">
      <w:pPr>
        <w:spacing w:line="360" w:lineRule="auto"/>
        <w:ind w:left="720" w:hanging="720"/>
        <w:jc w:val="both"/>
        <w:rPr>
          <w:rFonts w:ascii="Arial" w:hAnsi="Arial" w:cs="Arial"/>
          <w:sz w:val="24"/>
          <w:szCs w:val="24"/>
        </w:rPr>
      </w:pPr>
      <w:r w:rsidRPr="00174AA2">
        <w:rPr>
          <w:rFonts w:ascii="Arial" w:hAnsi="Arial" w:cs="Arial"/>
          <w:sz w:val="24"/>
          <w:szCs w:val="24"/>
        </w:rPr>
        <w:t>Sohal, A., &amp; Murphy, D. (2022). A longitudinal analysis of person</w:t>
      </w:r>
      <w:r w:rsidRPr="00174AA2">
        <w:rPr>
          <w:rFonts w:ascii="Cambria Math" w:hAnsi="Cambria Math" w:cs="Cambria Math"/>
          <w:sz w:val="24"/>
          <w:szCs w:val="24"/>
        </w:rPr>
        <w:t>‐</w:t>
      </w:r>
      <w:r w:rsidRPr="00174AA2">
        <w:rPr>
          <w:rFonts w:ascii="Arial" w:hAnsi="Arial" w:cs="Arial"/>
          <w:sz w:val="24"/>
          <w:szCs w:val="24"/>
        </w:rPr>
        <w:t xml:space="preserve">centred therapy with suicidal clients. </w:t>
      </w:r>
      <w:r w:rsidRPr="00174AA2">
        <w:rPr>
          <w:rFonts w:ascii="Arial" w:hAnsi="Arial" w:cs="Arial"/>
          <w:i/>
          <w:iCs/>
          <w:sz w:val="24"/>
          <w:szCs w:val="24"/>
        </w:rPr>
        <w:t>Counselling and Psychotherapy Research</w:t>
      </w:r>
      <w:r w:rsidRPr="00174AA2">
        <w:rPr>
          <w:rFonts w:ascii="Arial" w:hAnsi="Arial" w:cs="Arial"/>
          <w:sz w:val="24"/>
          <w:szCs w:val="24"/>
        </w:rPr>
        <w:t xml:space="preserve">, </w:t>
      </w:r>
      <w:r w:rsidRPr="00174AA2">
        <w:rPr>
          <w:rFonts w:ascii="Arial" w:hAnsi="Arial" w:cs="Arial"/>
          <w:i/>
          <w:iCs/>
          <w:sz w:val="24"/>
          <w:szCs w:val="24"/>
        </w:rPr>
        <w:t>23</w:t>
      </w:r>
      <w:r w:rsidRPr="00174AA2">
        <w:rPr>
          <w:rFonts w:ascii="Arial" w:hAnsi="Arial" w:cs="Arial"/>
          <w:sz w:val="24"/>
          <w:szCs w:val="24"/>
        </w:rPr>
        <w:t xml:space="preserve">(1), 20–30. </w:t>
      </w:r>
      <w:hyperlink r:id="rId24" w:history="1">
        <w:r w:rsidRPr="00174AA2">
          <w:rPr>
            <w:rStyle w:val="Hyperlink"/>
            <w:rFonts w:ascii="Arial" w:hAnsi="Arial" w:cs="Arial"/>
            <w:sz w:val="24"/>
            <w:szCs w:val="24"/>
          </w:rPr>
          <w:t>https://doi.org/10.1002/capr.12588</w:t>
        </w:r>
      </w:hyperlink>
    </w:p>
    <w:p w14:paraId="4D031BDC" w14:textId="77777777" w:rsidR="00C15749" w:rsidRPr="00A60C4C" w:rsidRDefault="00C15749" w:rsidP="00C15749">
      <w:pPr>
        <w:spacing w:line="360" w:lineRule="auto"/>
        <w:ind w:left="720" w:hanging="720"/>
        <w:jc w:val="both"/>
        <w:rPr>
          <w:rFonts w:ascii="Arial" w:hAnsi="Arial" w:cs="Arial"/>
          <w:sz w:val="24"/>
          <w:szCs w:val="24"/>
        </w:rPr>
      </w:pPr>
      <w:r w:rsidRPr="00DE37BD">
        <w:rPr>
          <w:rFonts w:ascii="Arial" w:hAnsi="Arial" w:cs="Arial"/>
          <w:sz w:val="24"/>
          <w:szCs w:val="24"/>
        </w:rPr>
        <w:t>Sutanti, N. (</w:t>
      </w:r>
      <w:r w:rsidRPr="00A60C4C">
        <w:rPr>
          <w:rFonts w:ascii="Arial" w:hAnsi="Arial" w:cs="Arial"/>
          <w:sz w:val="24"/>
          <w:szCs w:val="24"/>
        </w:rPr>
        <w:t>2020</w:t>
      </w:r>
      <w:r w:rsidRPr="00DE37BD">
        <w:rPr>
          <w:rFonts w:ascii="Arial" w:hAnsi="Arial" w:cs="Arial"/>
          <w:sz w:val="24"/>
          <w:szCs w:val="24"/>
        </w:rPr>
        <w:t xml:space="preserve">). </w:t>
      </w:r>
      <w:r w:rsidRPr="00DE37BD">
        <w:rPr>
          <w:rFonts w:ascii="Arial" w:hAnsi="Arial" w:cs="Arial"/>
          <w:i/>
          <w:iCs/>
          <w:sz w:val="24"/>
          <w:szCs w:val="24"/>
        </w:rPr>
        <w:t>Understanding congruence in person-centred counselling practice: A trainee counsellor’s perspective</w:t>
      </w:r>
      <w:r w:rsidRPr="00DE37BD">
        <w:rPr>
          <w:rFonts w:ascii="Arial" w:hAnsi="Arial" w:cs="Arial"/>
          <w:sz w:val="24"/>
          <w:szCs w:val="24"/>
        </w:rPr>
        <w:t xml:space="preserve">. </w:t>
      </w:r>
      <w:hyperlink r:id="rId25" w:history="1">
        <w:r w:rsidRPr="00DE37BD">
          <w:rPr>
            <w:rStyle w:val="Hyperlink"/>
            <w:rFonts w:ascii="Arial" w:hAnsi="Arial" w:cs="Arial"/>
            <w:sz w:val="24"/>
            <w:szCs w:val="24"/>
          </w:rPr>
          <w:t>https://www.academia.edu/54776606/Understanding_congruence_in_person_centred_counselling_practice_A_trainee_counsellor_s_perspective</w:t>
        </w:r>
      </w:hyperlink>
    </w:p>
    <w:p w14:paraId="0B50B106" w14:textId="192EEA29" w:rsidR="00C15749" w:rsidRPr="006B014B" w:rsidRDefault="00C15749" w:rsidP="00C15749">
      <w:pPr>
        <w:spacing w:line="360" w:lineRule="auto"/>
        <w:ind w:left="720" w:hanging="720"/>
        <w:jc w:val="both"/>
        <w:rPr>
          <w:rFonts w:ascii="Arial" w:hAnsi="Arial" w:cs="Arial"/>
          <w:sz w:val="24"/>
          <w:szCs w:val="24"/>
        </w:rPr>
      </w:pPr>
      <w:r w:rsidRPr="006B014B">
        <w:rPr>
          <w:rFonts w:ascii="Arial" w:hAnsi="Arial" w:cs="Arial"/>
          <w:sz w:val="24"/>
          <w:szCs w:val="24"/>
        </w:rPr>
        <w:t>Tebeje, T. H., &amp; Klein, J. (2020). Applications of e-Health to support Person-</w:t>
      </w:r>
      <w:r w:rsidR="00E77130" w:rsidRPr="006B014B">
        <w:rPr>
          <w:rFonts w:ascii="Arial" w:hAnsi="Arial" w:cs="Arial"/>
          <w:sz w:val="24"/>
          <w:szCs w:val="24"/>
        </w:rPr>
        <w:t>Centred</w:t>
      </w:r>
      <w:r w:rsidRPr="006B014B">
        <w:rPr>
          <w:rFonts w:ascii="Arial" w:hAnsi="Arial" w:cs="Arial"/>
          <w:sz w:val="24"/>
          <w:szCs w:val="24"/>
        </w:rPr>
        <w:t xml:space="preserve"> Health Care at the time of COVID-19 Pandemic. </w:t>
      </w:r>
      <w:r w:rsidRPr="006B014B">
        <w:rPr>
          <w:rFonts w:ascii="Arial" w:hAnsi="Arial" w:cs="Arial"/>
          <w:i/>
          <w:iCs/>
          <w:sz w:val="24"/>
          <w:szCs w:val="24"/>
        </w:rPr>
        <w:t>Telemedicine Journal and e-Health</w:t>
      </w:r>
      <w:r w:rsidRPr="006B014B">
        <w:rPr>
          <w:rFonts w:ascii="Arial" w:hAnsi="Arial" w:cs="Arial"/>
          <w:sz w:val="24"/>
          <w:szCs w:val="24"/>
        </w:rPr>
        <w:t xml:space="preserve">, </w:t>
      </w:r>
      <w:r w:rsidRPr="006B014B">
        <w:rPr>
          <w:rFonts w:ascii="Arial" w:hAnsi="Arial" w:cs="Arial"/>
          <w:i/>
          <w:iCs/>
          <w:sz w:val="24"/>
          <w:szCs w:val="24"/>
        </w:rPr>
        <w:t>27</w:t>
      </w:r>
      <w:r w:rsidRPr="006B014B">
        <w:rPr>
          <w:rFonts w:ascii="Arial" w:hAnsi="Arial" w:cs="Arial"/>
          <w:sz w:val="24"/>
          <w:szCs w:val="24"/>
        </w:rPr>
        <w:t>(2), 150–158. https://doi.org/10.1089/tmj.2020.0201</w:t>
      </w:r>
    </w:p>
    <w:p w14:paraId="31A3EE73" w14:textId="23D2069E" w:rsidR="00C15749" w:rsidRPr="00A60C4C" w:rsidRDefault="00C15749" w:rsidP="00C15749">
      <w:pPr>
        <w:spacing w:line="360" w:lineRule="auto"/>
        <w:ind w:left="720" w:hanging="720"/>
        <w:jc w:val="both"/>
        <w:rPr>
          <w:rFonts w:ascii="Arial" w:hAnsi="Arial" w:cs="Arial"/>
          <w:sz w:val="24"/>
          <w:szCs w:val="24"/>
        </w:rPr>
      </w:pPr>
      <w:r w:rsidRPr="00F859CF">
        <w:rPr>
          <w:rFonts w:ascii="Arial" w:hAnsi="Arial" w:cs="Arial"/>
          <w:sz w:val="24"/>
          <w:szCs w:val="24"/>
        </w:rPr>
        <w:t xml:space="preserve">Traynor, W. (2019). </w:t>
      </w:r>
      <w:r w:rsidRPr="00F859CF">
        <w:rPr>
          <w:rFonts w:ascii="Arial" w:hAnsi="Arial" w:cs="Arial"/>
          <w:i/>
          <w:iCs/>
          <w:sz w:val="24"/>
          <w:szCs w:val="24"/>
        </w:rPr>
        <w:t xml:space="preserve">Person-centred therapy and pre-therapy for people who hear voices, have unusual experiences or psychotic </w:t>
      </w:r>
      <w:r w:rsidR="002E406E" w:rsidRPr="00F859CF">
        <w:rPr>
          <w:rFonts w:ascii="Arial" w:hAnsi="Arial" w:cs="Arial"/>
          <w:i/>
          <w:iCs/>
          <w:sz w:val="24"/>
          <w:szCs w:val="24"/>
        </w:rPr>
        <w:t>processes:</w:t>
      </w:r>
      <w:r w:rsidRPr="00F859CF">
        <w:rPr>
          <w:rFonts w:ascii="Arial" w:hAnsi="Arial" w:cs="Arial"/>
          <w:i/>
          <w:iCs/>
          <w:sz w:val="24"/>
          <w:szCs w:val="24"/>
        </w:rPr>
        <w:t xml:space="preserve"> practitioner and client perceptions of helpful and unhelpful practice and perceived client changes</w:t>
      </w:r>
      <w:r w:rsidRPr="00F859CF">
        <w:rPr>
          <w:rFonts w:ascii="Arial" w:hAnsi="Arial" w:cs="Arial"/>
          <w:sz w:val="24"/>
          <w:szCs w:val="24"/>
        </w:rPr>
        <w:t xml:space="preserve">. STAX. </w:t>
      </w:r>
      <w:hyperlink r:id="rId26" w:history="1">
        <w:r w:rsidRPr="00F859CF">
          <w:rPr>
            <w:rStyle w:val="Hyperlink"/>
            <w:rFonts w:ascii="Arial" w:hAnsi="Arial" w:cs="Arial"/>
            <w:sz w:val="24"/>
            <w:szCs w:val="24"/>
          </w:rPr>
          <w:t>https://stax.strath.ac.uk/concern/theses/pg15bd892</w:t>
        </w:r>
      </w:hyperlink>
    </w:p>
    <w:p w14:paraId="78FF7F40" w14:textId="275CE27B" w:rsidR="00C15749" w:rsidRPr="00A60C4C" w:rsidRDefault="00C15749" w:rsidP="00C15749">
      <w:pPr>
        <w:spacing w:line="360" w:lineRule="auto"/>
        <w:ind w:left="720" w:hanging="720"/>
        <w:jc w:val="both"/>
        <w:rPr>
          <w:rFonts w:ascii="Arial" w:hAnsi="Arial" w:cs="Arial"/>
          <w:sz w:val="24"/>
          <w:szCs w:val="24"/>
        </w:rPr>
      </w:pPr>
      <w:r w:rsidRPr="00456400">
        <w:rPr>
          <w:rFonts w:ascii="Arial" w:hAnsi="Arial" w:cs="Arial"/>
          <w:sz w:val="24"/>
          <w:szCs w:val="24"/>
        </w:rPr>
        <w:t>Van Blarikom, J. (2006). A Person-</w:t>
      </w:r>
      <w:r w:rsidR="00E77130" w:rsidRPr="00456400">
        <w:rPr>
          <w:rFonts w:ascii="Arial" w:hAnsi="Arial" w:cs="Arial"/>
          <w:sz w:val="24"/>
          <w:szCs w:val="24"/>
        </w:rPr>
        <w:t>Centred</w:t>
      </w:r>
      <w:r w:rsidRPr="00456400">
        <w:rPr>
          <w:rFonts w:ascii="Arial" w:hAnsi="Arial" w:cs="Arial"/>
          <w:sz w:val="24"/>
          <w:szCs w:val="24"/>
        </w:rPr>
        <w:t xml:space="preserve"> Approach to Schizophrenia</w:t>
      </w:r>
      <w:r w:rsidRPr="00A60C4C">
        <w:rPr>
          <w:rFonts w:ascii="Arial" w:hAnsi="Arial" w:cs="Arial"/>
          <w:sz w:val="24"/>
          <w:szCs w:val="24"/>
        </w:rPr>
        <w:t xml:space="preserve">. </w:t>
      </w:r>
      <w:r w:rsidRPr="00456400">
        <w:rPr>
          <w:rFonts w:ascii="Arial" w:hAnsi="Arial" w:cs="Arial"/>
          <w:i/>
          <w:iCs/>
          <w:sz w:val="24"/>
          <w:szCs w:val="24"/>
        </w:rPr>
        <w:t>Person-</w:t>
      </w:r>
      <w:r w:rsidR="002E406E" w:rsidRPr="00456400">
        <w:rPr>
          <w:rFonts w:ascii="Arial" w:hAnsi="Arial" w:cs="Arial"/>
          <w:i/>
          <w:iCs/>
          <w:sz w:val="24"/>
          <w:szCs w:val="24"/>
        </w:rPr>
        <w:t>Centred</w:t>
      </w:r>
      <w:r w:rsidRPr="00456400">
        <w:rPr>
          <w:rFonts w:ascii="Arial" w:hAnsi="Arial" w:cs="Arial"/>
          <w:i/>
          <w:iCs/>
          <w:sz w:val="24"/>
          <w:szCs w:val="24"/>
        </w:rPr>
        <w:t xml:space="preserve"> &amp; Experiential Psychotherapies</w:t>
      </w:r>
      <w:r w:rsidRPr="00456400">
        <w:rPr>
          <w:rFonts w:ascii="Arial" w:hAnsi="Arial" w:cs="Arial"/>
          <w:sz w:val="24"/>
          <w:szCs w:val="24"/>
        </w:rPr>
        <w:t xml:space="preserve">, </w:t>
      </w:r>
      <w:r w:rsidRPr="00456400">
        <w:rPr>
          <w:rFonts w:ascii="Arial" w:hAnsi="Arial" w:cs="Arial"/>
          <w:i/>
          <w:iCs/>
          <w:sz w:val="24"/>
          <w:szCs w:val="24"/>
        </w:rPr>
        <w:t>5</w:t>
      </w:r>
      <w:r w:rsidRPr="00456400">
        <w:rPr>
          <w:rFonts w:ascii="Arial" w:hAnsi="Arial" w:cs="Arial"/>
          <w:sz w:val="24"/>
          <w:szCs w:val="24"/>
        </w:rPr>
        <w:t xml:space="preserve">(3), 155–173. </w:t>
      </w:r>
      <w:hyperlink r:id="rId27" w:history="1">
        <w:r w:rsidRPr="00456400">
          <w:rPr>
            <w:rStyle w:val="Hyperlink"/>
            <w:rFonts w:ascii="Arial" w:hAnsi="Arial" w:cs="Arial"/>
            <w:sz w:val="24"/>
            <w:szCs w:val="24"/>
          </w:rPr>
          <w:t>https://doi.org/10.1080/14779757.2006.9688407</w:t>
        </w:r>
      </w:hyperlink>
    </w:p>
    <w:p w14:paraId="7CC1B368" w14:textId="77777777" w:rsidR="00C15749" w:rsidRPr="00A60C4C" w:rsidRDefault="00C15749" w:rsidP="00C15749">
      <w:pPr>
        <w:spacing w:line="360" w:lineRule="auto"/>
        <w:ind w:left="720" w:hanging="720"/>
        <w:jc w:val="both"/>
        <w:rPr>
          <w:rFonts w:ascii="Arial" w:hAnsi="Arial" w:cs="Arial"/>
          <w:sz w:val="24"/>
          <w:szCs w:val="24"/>
        </w:rPr>
      </w:pPr>
      <w:r w:rsidRPr="00A60C4C">
        <w:rPr>
          <w:rFonts w:ascii="Arial" w:hAnsi="Arial" w:cs="Arial"/>
          <w:sz w:val="24"/>
          <w:szCs w:val="24"/>
        </w:rPr>
        <w:t>World Health Organization. (2021). </w:t>
      </w:r>
      <w:r w:rsidRPr="00A60C4C">
        <w:rPr>
          <w:rFonts w:ascii="Arial" w:hAnsi="Arial" w:cs="Arial"/>
          <w:i/>
          <w:iCs/>
          <w:sz w:val="24"/>
          <w:szCs w:val="24"/>
        </w:rPr>
        <w:t>Guidance on community mental health services: promoting person-centred and rights-based approaches</w:t>
      </w:r>
      <w:r w:rsidRPr="00A60C4C">
        <w:rPr>
          <w:rFonts w:ascii="Arial" w:hAnsi="Arial" w:cs="Arial"/>
          <w:sz w:val="24"/>
          <w:szCs w:val="24"/>
        </w:rPr>
        <w:t>. World Health Organization.</w:t>
      </w:r>
    </w:p>
    <w:p w14:paraId="2E0C920C" w14:textId="120A85E6" w:rsidR="00C15749" w:rsidRPr="00A60C4C" w:rsidRDefault="00C15749" w:rsidP="00C15749">
      <w:pPr>
        <w:spacing w:line="360" w:lineRule="auto"/>
        <w:ind w:left="720" w:hanging="720"/>
        <w:jc w:val="both"/>
        <w:rPr>
          <w:rFonts w:ascii="Arial" w:hAnsi="Arial" w:cs="Arial"/>
          <w:sz w:val="24"/>
          <w:szCs w:val="24"/>
        </w:rPr>
      </w:pPr>
      <w:r w:rsidRPr="00500847">
        <w:rPr>
          <w:rFonts w:ascii="Arial" w:hAnsi="Arial" w:cs="Arial"/>
          <w:sz w:val="24"/>
          <w:szCs w:val="24"/>
        </w:rPr>
        <w:lastRenderedPageBreak/>
        <w:t xml:space="preserve">Yao, L., &amp; Kabir, R. (2023). </w:t>
      </w:r>
      <w:r w:rsidRPr="00500847">
        <w:rPr>
          <w:rFonts w:ascii="Arial" w:hAnsi="Arial" w:cs="Arial"/>
          <w:i/>
          <w:iCs/>
          <w:sz w:val="24"/>
          <w:szCs w:val="24"/>
        </w:rPr>
        <w:t>Person-</w:t>
      </w:r>
      <w:r w:rsidRPr="00A60C4C">
        <w:rPr>
          <w:rFonts w:ascii="Arial" w:hAnsi="Arial" w:cs="Arial"/>
          <w:i/>
          <w:iCs/>
          <w:sz w:val="24"/>
          <w:szCs w:val="24"/>
        </w:rPr>
        <w:t>Centred</w:t>
      </w:r>
      <w:r w:rsidRPr="00500847">
        <w:rPr>
          <w:rFonts w:ascii="Arial" w:hAnsi="Arial" w:cs="Arial"/>
          <w:i/>
          <w:iCs/>
          <w:sz w:val="24"/>
          <w:szCs w:val="24"/>
        </w:rPr>
        <w:t xml:space="preserve"> therapy (Rogerian therapy)</w:t>
      </w:r>
      <w:r w:rsidRPr="00500847">
        <w:rPr>
          <w:rFonts w:ascii="Arial" w:hAnsi="Arial" w:cs="Arial"/>
          <w:sz w:val="24"/>
          <w:szCs w:val="24"/>
        </w:rPr>
        <w:t xml:space="preserve">. </w:t>
      </w:r>
      <w:r w:rsidR="002E406E" w:rsidRPr="00500847">
        <w:rPr>
          <w:rFonts w:ascii="Arial" w:hAnsi="Arial" w:cs="Arial"/>
          <w:sz w:val="24"/>
          <w:szCs w:val="24"/>
        </w:rPr>
        <w:t>Stat Pearls</w:t>
      </w:r>
      <w:r w:rsidRPr="00500847">
        <w:rPr>
          <w:rFonts w:ascii="Arial" w:hAnsi="Arial" w:cs="Arial"/>
          <w:sz w:val="24"/>
          <w:szCs w:val="24"/>
        </w:rPr>
        <w:t xml:space="preserve"> - NCBI Bookshelf. </w:t>
      </w:r>
      <w:hyperlink r:id="rId28" w:history="1">
        <w:r w:rsidRPr="00500847">
          <w:rPr>
            <w:rStyle w:val="Hyperlink"/>
            <w:rFonts w:ascii="Arial" w:hAnsi="Arial" w:cs="Arial"/>
            <w:sz w:val="24"/>
            <w:szCs w:val="24"/>
          </w:rPr>
          <w:t>https://www.ncbi.nlm.nih.gov/books/NBK589708/</w:t>
        </w:r>
      </w:hyperlink>
    </w:p>
    <w:p w14:paraId="372B5772" w14:textId="77777777" w:rsidR="0049664F" w:rsidRDefault="0049664F" w:rsidP="00653286">
      <w:pPr>
        <w:spacing w:line="480" w:lineRule="auto"/>
        <w:jc w:val="both"/>
        <w:rPr>
          <w:rFonts w:ascii="Arial" w:hAnsi="Arial" w:cs="Arial"/>
          <w:sz w:val="24"/>
          <w:szCs w:val="24"/>
        </w:rPr>
      </w:pPr>
    </w:p>
    <w:p w14:paraId="1EA12E5B" w14:textId="77777777" w:rsidR="00F903A3" w:rsidRDefault="00F903A3" w:rsidP="00653286">
      <w:pPr>
        <w:spacing w:line="480" w:lineRule="auto"/>
        <w:jc w:val="both"/>
        <w:rPr>
          <w:rFonts w:ascii="Arial" w:hAnsi="Arial" w:cs="Arial"/>
          <w:sz w:val="24"/>
          <w:szCs w:val="24"/>
        </w:rPr>
      </w:pPr>
    </w:p>
    <w:p w14:paraId="297575B0" w14:textId="77777777" w:rsidR="00F903A3" w:rsidRDefault="00F903A3" w:rsidP="00653286">
      <w:pPr>
        <w:spacing w:line="480" w:lineRule="auto"/>
        <w:jc w:val="both"/>
        <w:rPr>
          <w:rFonts w:ascii="Arial" w:hAnsi="Arial" w:cs="Arial"/>
          <w:sz w:val="24"/>
          <w:szCs w:val="24"/>
        </w:rPr>
      </w:pPr>
    </w:p>
    <w:p w14:paraId="5A57B784" w14:textId="77777777" w:rsidR="00F903A3" w:rsidRDefault="00F903A3" w:rsidP="00653286">
      <w:pPr>
        <w:spacing w:line="480" w:lineRule="auto"/>
        <w:jc w:val="both"/>
        <w:rPr>
          <w:rFonts w:ascii="Arial" w:hAnsi="Arial" w:cs="Arial"/>
          <w:sz w:val="24"/>
          <w:szCs w:val="24"/>
        </w:rPr>
      </w:pPr>
    </w:p>
    <w:p w14:paraId="097D970F" w14:textId="77777777" w:rsidR="00F903A3" w:rsidRDefault="00F903A3" w:rsidP="00653286">
      <w:pPr>
        <w:spacing w:line="480" w:lineRule="auto"/>
        <w:jc w:val="both"/>
        <w:rPr>
          <w:rFonts w:ascii="Arial" w:hAnsi="Arial" w:cs="Arial"/>
          <w:sz w:val="24"/>
          <w:szCs w:val="24"/>
        </w:rPr>
      </w:pPr>
    </w:p>
    <w:p w14:paraId="7B19E05B" w14:textId="77777777" w:rsidR="00F903A3" w:rsidRDefault="00F903A3" w:rsidP="00653286">
      <w:pPr>
        <w:spacing w:line="480" w:lineRule="auto"/>
        <w:jc w:val="both"/>
        <w:rPr>
          <w:rFonts w:ascii="Arial" w:hAnsi="Arial" w:cs="Arial"/>
          <w:sz w:val="24"/>
          <w:szCs w:val="24"/>
        </w:rPr>
      </w:pPr>
    </w:p>
    <w:p w14:paraId="4756CDBA" w14:textId="77777777" w:rsidR="00F903A3" w:rsidRDefault="00F903A3" w:rsidP="00653286">
      <w:pPr>
        <w:spacing w:line="480" w:lineRule="auto"/>
        <w:jc w:val="both"/>
        <w:rPr>
          <w:rFonts w:ascii="Arial" w:hAnsi="Arial" w:cs="Arial"/>
          <w:sz w:val="24"/>
          <w:szCs w:val="24"/>
        </w:rPr>
      </w:pPr>
    </w:p>
    <w:p w14:paraId="11958408" w14:textId="77777777" w:rsidR="00F903A3" w:rsidRDefault="00F903A3" w:rsidP="00653286">
      <w:pPr>
        <w:spacing w:line="480" w:lineRule="auto"/>
        <w:jc w:val="both"/>
        <w:rPr>
          <w:rFonts w:ascii="Arial" w:hAnsi="Arial" w:cs="Arial"/>
          <w:sz w:val="24"/>
          <w:szCs w:val="24"/>
        </w:rPr>
      </w:pPr>
    </w:p>
    <w:p w14:paraId="2F522EAD" w14:textId="77777777" w:rsidR="00F903A3" w:rsidRDefault="00F903A3" w:rsidP="00653286">
      <w:pPr>
        <w:spacing w:line="480" w:lineRule="auto"/>
        <w:jc w:val="both"/>
        <w:rPr>
          <w:rFonts w:ascii="Arial" w:hAnsi="Arial" w:cs="Arial"/>
          <w:sz w:val="24"/>
          <w:szCs w:val="24"/>
        </w:rPr>
      </w:pPr>
    </w:p>
    <w:p w14:paraId="5CBEB8E5" w14:textId="77777777" w:rsidR="00F903A3" w:rsidRDefault="00F903A3" w:rsidP="00653286">
      <w:pPr>
        <w:spacing w:line="480" w:lineRule="auto"/>
        <w:jc w:val="both"/>
        <w:rPr>
          <w:rFonts w:ascii="Arial" w:hAnsi="Arial" w:cs="Arial"/>
          <w:sz w:val="24"/>
          <w:szCs w:val="24"/>
        </w:rPr>
      </w:pPr>
    </w:p>
    <w:p w14:paraId="66EEF01F" w14:textId="77777777" w:rsidR="00F903A3" w:rsidRDefault="00F903A3" w:rsidP="00653286">
      <w:pPr>
        <w:spacing w:line="480" w:lineRule="auto"/>
        <w:jc w:val="both"/>
        <w:rPr>
          <w:rFonts w:ascii="Arial" w:hAnsi="Arial" w:cs="Arial"/>
          <w:sz w:val="24"/>
          <w:szCs w:val="24"/>
        </w:rPr>
      </w:pPr>
    </w:p>
    <w:p w14:paraId="5734CEE3" w14:textId="77777777" w:rsidR="00F903A3" w:rsidRDefault="00F903A3" w:rsidP="00653286">
      <w:pPr>
        <w:spacing w:line="480" w:lineRule="auto"/>
        <w:jc w:val="both"/>
        <w:rPr>
          <w:rFonts w:ascii="Arial" w:hAnsi="Arial" w:cs="Arial"/>
          <w:sz w:val="24"/>
          <w:szCs w:val="24"/>
        </w:rPr>
      </w:pPr>
    </w:p>
    <w:p w14:paraId="156873FA" w14:textId="77777777" w:rsidR="00F903A3" w:rsidRDefault="00F903A3" w:rsidP="00653286">
      <w:pPr>
        <w:spacing w:line="480" w:lineRule="auto"/>
        <w:jc w:val="both"/>
        <w:rPr>
          <w:rFonts w:ascii="Arial" w:hAnsi="Arial" w:cs="Arial"/>
          <w:sz w:val="24"/>
          <w:szCs w:val="24"/>
        </w:rPr>
      </w:pPr>
    </w:p>
    <w:p w14:paraId="2ADADB3A" w14:textId="77777777" w:rsidR="00F903A3" w:rsidRDefault="00F903A3" w:rsidP="00653286">
      <w:pPr>
        <w:spacing w:line="480" w:lineRule="auto"/>
        <w:jc w:val="both"/>
        <w:rPr>
          <w:rFonts w:ascii="Arial" w:hAnsi="Arial" w:cs="Arial"/>
          <w:sz w:val="24"/>
          <w:szCs w:val="24"/>
        </w:rPr>
      </w:pPr>
    </w:p>
    <w:p w14:paraId="01516B6C" w14:textId="77777777" w:rsidR="00F903A3" w:rsidRPr="00C15749" w:rsidRDefault="00F903A3" w:rsidP="00653286">
      <w:pPr>
        <w:spacing w:line="480" w:lineRule="auto"/>
        <w:jc w:val="both"/>
        <w:rPr>
          <w:rFonts w:ascii="Arial" w:hAnsi="Arial" w:cs="Arial"/>
          <w:sz w:val="24"/>
          <w:szCs w:val="24"/>
        </w:rPr>
      </w:pPr>
    </w:p>
    <w:p w14:paraId="12ECF983" w14:textId="77777777" w:rsidR="008E4222" w:rsidRDefault="008E4222" w:rsidP="00B90D3E">
      <w:pPr>
        <w:spacing w:line="480" w:lineRule="auto"/>
        <w:ind w:firstLine="720"/>
        <w:jc w:val="both"/>
        <w:rPr>
          <w:rFonts w:ascii="Arial" w:hAnsi="Arial" w:cs="Arial"/>
          <w:sz w:val="24"/>
          <w:szCs w:val="24"/>
        </w:rPr>
      </w:pPr>
    </w:p>
    <w:p w14:paraId="30B81A30" w14:textId="00C50970" w:rsidR="00F903A3" w:rsidRPr="00F903A3" w:rsidRDefault="00F903A3" w:rsidP="00F903A3">
      <w:pPr>
        <w:spacing w:line="480" w:lineRule="auto"/>
        <w:jc w:val="both"/>
        <w:rPr>
          <w:rFonts w:ascii="Arial" w:hAnsi="Arial" w:cs="Arial"/>
          <w:sz w:val="24"/>
          <w:szCs w:val="24"/>
        </w:rPr>
      </w:pPr>
      <w:r w:rsidRPr="00F903A3">
        <w:rPr>
          <w:rFonts w:ascii="Arial" w:hAnsi="Arial" w:cs="Arial"/>
          <w:b/>
          <w:bCs/>
          <w:sz w:val="28"/>
          <w:szCs w:val="28"/>
        </w:rPr>
        <w:t>AI acknowledgement</w:t>
      </w:r>
      <w:r>
        <w:rPr>
          <w:rFonts w:ascii="Arial" w:hAnsi="Arial" w:cs="Arial"/>
          <w:sz w:val="24"/>
          <w:szCs w:val="24"/>
        </w:rPr>
        <w:t>.</w:t>
      </w:r>
      <w:r w:rsidRPr="00F903A3">
        <w:rPr>
          <w:rFonts w:ascii="Arial" w:hAnsi="Arial" w:cs="Arial"/>
          <w:sz w:val="24"/>
          <w:szCs w:val="24"/>
        </w:rPr>
        <w:t xml:space="preserve"> </w:t>
      </w:r>
    </w:p>
    <w:p w14:paraId="0726A3AC" w14:textId="71581428" w:rsidR="000C5858" w:rsidRDefault="00AA5F0A" w:rsidP="00AA5F0A">
      <w:pPr>
        <w:spacing w:line="480" w:lineRule="auto"/>
        <w:jc w:val="both"/>
        <w:rPr>
          <w:rFonts w:ascii="Arial" w:hAnsi="Arial" w:cs="Arial"/>
          <w:sz w:val="24"/>
          <w:szCs w:val="24"/>
        </w:rPr>
      </w:pPr>
      <w:r w:rsidRPr="00AA5F0A">
        <w:rPr>
          <w:rFonts w:ascii="Arial" w:hAnsi="Arial" w:cs="Arial"/>
          <w:sz w:val="24"/>
          <w:szCs w:val="24"/>
        </w:rPr>
        <w:lastRenderedPageBreak/>
        <w:t xml:space="preserve">I acknowledge the use of ChatGPT (https://chatgpt.com/) on </w:t>
      </w:r>
      <w:r w:rsidR="0094208A">
        <w:rPr>
          <w:rFonts w:ascii="Arial" w:hAnsi="Arial" w:cs="Arial"/>
          <w:sz w:val="24"/>
          <w:szCs w:val="24"/>
        </w:rPr>
        <w:t>26</w:t>
      </w:r>
      <w:r w:rsidR="0094208A" w:rsidRPr="0094208A">
        <w:rPr>
          <w:rFonts w:ascii="Arial" w:hAnsi="Arial" w:cs="Arial"/>
          <w:sz w:val="24"/>
          <w:szCs w:val="24"/>
          <w:vertAlign w:val="superscript"/>
        </w:rPr>
        <w:t>th</w:t>
      </w:r>
      <w:r w:rsidR="0094208A">
        <w:rPr>
          <w:rFonts w:ascii="Arial" w:hAnsi="Arial" w:cs="Arial"/>
          <w:sz w:val="24"/>
          <w:szCs w:val="24"/>
        </w:rPr>
        <w:t xml:space="preserve"> October</w:t>
      </w:r>
      <w:r w:rsidRPr="00AA5F0A">
        <w:rPr>
          <w:rFonts w:ascii="Arial" w:hAnsi="Arial" w:cs="Arial"/>
          <w:sz w:val="24"/>
          <w:szCs w:val="24"/>
        </w:rPr>
        <w:t xml:space="preserve"> 2024 to </w:t>
      </w:r>
      <w:r w:rsidR="00E83114">
        <w:rPr>
          <w:rFonts w:ascii="Arial" w:hAnsi="Arial" w:cs="Arial"/>
          <w:sz w:val="24"/>
          <w:szCs w:val="24"/>
        </w:rPr>
        <w:t xml:space="preserve">help </w:t>
      </w:r>
      <w:r w:rsidR="00974F97">
        <w:rPr>
          <w:rFonts w:ascii="Arial" w:hAnsi="Arial" w:cs="Arial"/>
          <w:sz w:val="24"/>
          <w:szCs w:val="24"/>
        </w:rPr>
        <w:t xml:space="preserve">structure the essay </w:t>
      </w:r>
      <w:r w:rsidRPr="00AA5F0A">
        <w:rPr>
          <w:rFonts w:ascii="Arial" w:hAnsi="Arial" w:cs="Arial"/>
          <w:sz w:val="24"/>
          <w:szCs w:val="24"/>
        </w:rPr>
        <w:t xml:space="preserve">using the prompt(s): </w:t>
      </w:r>
    </w:p>
    <w:p w14:paraId="17C8C073" w14:textId="131EAC67" w:rsidR="00E83114" w:rsidRPr="00974F97" w:rsidRDefault="00E83114" w:rsidP="00974F97">
      <w:pPr>
        <w:pStyle w:val="ListParagraph"/>
        <w:numPr>
          <w:ilvl w:val="0"/>
          <w:numId w:val="6"/>
        </w:numPr>
        <w:spacing w:line="480" w:lineRule="auto"/>
        <w:jc w:val="both"/>
        <w:rPr>
          <w:rFonts w:ascii="Arial" w:hAnsi="Arial" w:cs="Arial"/>
          <w:b/>
          <w:bCs/>
          <w:sz w:val="28"/>
          <w:szCs w:val="28"/>
        </w:rPr>
      </w:pPr>
      <w:r w:rsidRPr="00974F97">
        <w:rPr>
          <w:rFonts w:ascii="Arial" w:hAnsi="Arial" w:cs="Arial"/>
          <w:sz w:val="24"/>
          <w:szCs w:val="24"/>
        </w:rPr>
        <w:t>Can you help me structure this essay with word count included please</w:t>
      </w:r>
      <w:r w:rsidR="00974F97" w:rsidRPr="00974F97">
        <w:rPr>
          <w:rFonts w:ascii="Arial" w:hAnsi="Arial" w:cs="Arial"/>
          <w:sz w:val="24"/>
          <w:szCs w:val="24"/>
        </w:rPr>
        <w:t xml:space="preserve"> with the title </w:t>
      </w:r>
      <w:r w:rsidR="00974F97" w:rsidRPr="00974F97">
        <w:rPr>
          <w:rFonts w:ascii="Arial" w:hAnsi="Arial" w:cs="Arial"/>
          <w:sz w:val="24"/>
          <w:szCs w:val="24"/>
        </w:rPr>
        <w:t>Critically evaluate the contemporary relevance of Person-Centred Therapy in counselling practice, analysing the role and importance of the core conditions (empathy, congruence, and unconditional positive regard) and the therapeutic relationship in facilitating client change. Reflect on how these elements contribute to effective counselling outcomes in today's diverse and evolving therapeutic landscape.</w:t>
      </w:r>
    </w:p>
    <w:p w14:paraId="419C673D" w14:textId="01556535" w:rsidR="00974F97" w:rsidRPr="00974F97" w:rsidRDefault="009E58CB" w:rsidP="00974F97">
      <w:pPr>
        <w:pStyle w:val="ListParagraph"/>
        <w:numPr>
          <w:ilvl w:val="0"/>
          <w:numId w:val="6"/>
        </w:numPr>
        <w:spacing w:line="480" w:lineRule="auto"/>
        <w:jc w:val="both"/>
        <w:rPr>
          <w:rFonts w:ascii="Arial" w:hAnsi="Arial" w:cs="Arial"/>
          <w:b/>
          <w:bCs/>
          <w:sz w:val="28"/>
          <w:szCs w:val="28"/>
        </w:rPr>
      </w:pPr>
      <w:r>
        <w:rPr>
          <w:rFonts w:ascii="Arial" w:hAnsi="Arial" w:cs="Arial"/>
          <w:sz w:val="24"/>
          <w:szCs w:val="24"/>
        </w:rPr>
        <w:t>Can you further breakdown the structure with indivi</w:t>
      </w:r>
      <w:r w:rsidR="001F6630">
        <w:rPr>
          <w:rFonts w:ascii="Arial" w:hAnsi="Arial" w:cs="Arial"/>
          <w:sz w:val="24"/>
          <w:szCs w:val="24"/>
        </w:rPr>
        <w:t>dual word counts please?</w:t>
      </w:r>
    </w:p>
    <w:p w14:paraId="697B3FE6" w14:textId="568FEA0B" w:rsidR="00AA5F0A" w:rsidRDefault="00AA5F0A" w:rsidP="00E83114">
      <w:pPr>
        <w:spacing w:line="480" w:lineRule="auto"/>
        <w:jc w:val="both"/>
        <w:rPr>
          <w:rFonts w:ascii="Arial" w:hAnsi="Arial" w:cs="Arial"/>
          <w:sz w:val="24"/>
          <w:szCs w:val="24"/>
        </w:rPr>
      </w:pPr>
      <w:r w:rsidRPr="00E83114">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21390242" w14:textId="77777777" w:rsidR="00F903A3" w:rsidRDefault="00602B84" w:rsidP="00E83114">
      <w:pPr>
        <w:spacing w:line="480" w:lineRule="auto"/>
        <w:jc w:val="both"/>
        <w:rPr>
          <w:rFonts w:ascii="Arial" w:hAnsi="Arial" w:cs="Arial"/>
          <w:sz w:val="24"/>
          <w:szCs w:val="24"/>
        </w:rPr>
      </w:pPr>
      <w:r w:rsidRPr="00602B84">
        <w:rPr>
          <w:rFonts w:ascii="Arial" w:hAnsi="Arial" w:cs="Arial"/>
          <w:sz w:val="24"/>
          <w:szCs w:val="24"/>
        </w:rPr>
        <w:t xml:space="preserve">I acknowledge the use of Grammarly (https://www.grammarly.com/) on </w:t>
      </w:r>
      <w:r>
        <w:rPr>
          <w:rFonts w:ascii="Arial" w:hAnsi="Arial" w:cs="Arial"/>
          <w:sz w:val="24"/>
          <w:szCs w:val="24"/>
        </w:rPr>
        <w:t>28</w:t>
      </w:r>
      <w:r w:rsidRPr="00602B84">
        <w:rPr>
          <w:rFonts w:ascii="Arial" w:hAnsi="Arial" w:cs="Arial"/>
          <w:sz w:val="24"/>
          <w:szCs w:val="24"/>
          <w:vertAlign w:val="superscript"/>
        </w:rPr>
        <w:t>th</w:t>
      </w:r>
      <w:r>
        <w:rPr>
          <w:rFonts w:ascii="Arial" w:hAnsi="Arial" w:cs="Arial"/>
          <w:sz w:val="24"/>
          <w:szCs w:val="24"/>
        </w:rPr>
        <w:t xml:space="preserve"> October</w:t>
      </w:r>
      <w:r w:rsidR="00F903A3">
        <w:rPr>
          <w:rFonts w:ascii="Arial" w:hAnsi="Arial" w:cs="Arial"/>
          <w:sz w:val="24"/>
          <w:szCs w:val="24"/>
        </w:rPr>
        <w:t xml:space="preserve"> to 11</w:t>
      </w:r>
      <w:r w:rsidR="00F903A3" w:rsidRPr="00F903A3">
        <w:rPr>
          <w:rFonts w:ascii="Arial" w:hAnsi="Arial" w:cs="Arial"/>
          <w:sz w:val="24"/>
          <w:szCs w:val="24"/>
          <w:vertAlign w:val="superscript"/>
        </w:rPr>
        <w:t>th</w:t>
      </w:r>
      <w:r w:rsidR="00F903A3">
        <w:rPr>
          <w:rFonts w:ascii="Arial" w:hAnsi="Arial" w:cs="Arial"/>
          <w:sz w:val="24"/>
          <w:szCs w:val="24"/>
        </w:rPr>
        <w:t xml:space="preserve"> November</w:t>
      </w:r>
      <w:r w:rsidRPr="00602B84">
        <w:rPr>
          <w:rFonts w:ascii="Arial" w:hAnsi="Arial" w:cs="Arial"/>
          <w:sz w:val="24"/>
          <w:szCs w:val="24"/>
        </w:rPr>
        <w:t xml:space="preserve"> 2024 to check my work using the prompt(s):</w:t>
      </w:r>
    </w:p>
    <w:p w14:paraId="777AFAFD" w14:textId="582F9341" w:rsidR="00F903A3" w:rsidRPr="00F903A3" w:rsidRDefault="00602B84" w:rsidP="00F903A3">
      <w:pPr>
        <w:pStyle w:val="ListParagraph"/>
        <w:numPr>
          <w:ilvl w:val="0"/>
          <w:numId w:val="7"/>
        </w:numPr>
        <w:spacing w:line="480" w:lineRule="auto"/>
        <w:jc w:val="both"/>
        <w:rPr>
          <w:rFonts w:ascii="Arial" w:hAnsi="Arial" w:cs="Arial"/>
          <w:sz w:val="24"/>
          <w:szCs w:val="24"/>
        </w:rPr>
      </w:pPr>
      <w:r w:rsidRPr="00F903A3">
        <w:rPr>
          <w:rFonts w:ascii="Arial" w:hAnsi="Arial" w:cs="Arial"/>
          <w:sz w:val="24"/>
          <w:szCs w:val="24"/>
        </w:rPr>
        <w:t xml:space="preserve">Please check the following text for readability, </w:t>
      </w:r>
      <w:r w:rsidR="009167B9" w:rsidRPr="00F903A3">
        <w:rPr>
          <w:rFonts w:ascii="Arial" w:hAnsi="Arial" w:cs="Arial"/>
          <w:sz w:val="24"/>
          <w:szCs w:val="24"/>
        </w:rPr>
        <w:t>grammar,</w:t>
      </w:r>
      <w:r w:rsidRPr="00F903A3">
        <w:rPr>
          <w:rFonts w:ascii="Arial" w:hAnsi="Arial" w:cs="Arial"/>
          <w:sz w:val="24"/>
          <w:szCs w:val="24"/>
        </w:rPr>
        <w:t xml:space="preserve"> and syntax. </w:t>
      </w:r>
    </w:p>
    <w:p w14:paraId="75305202" w14:textId="231854D3" w:rsidR="001F6630" w:rsidRPr="009167B9" w:rsidRDefault="00602B84" w:rsidP="009167B9">
      <w:pPr>
        <w:spacing w:line="480" w:lineRule="auto"/>
        <w:ind w:left="60"/>
        <w:jc w:val="both"/>
        <w:rPr>
          <w:rFonts w:ascii="Arial" w:hAnsi="Arial" w:cs="Arial"/>
          <w:sz w:val="24"/>
          <w:szCs w:val="24"/>
        </w:rPr>
      </w:pPr>
      <w:r w:rsidRPr="009167B9">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sectPr w:rsidR="001F6630" w:rsidRPr="009167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4609B5"/>
    <w:multiLevelType w:val="hybridMultilevel"/>
    <w:tmpl w:val="5EF0A340"/>
    <w:lvl w:ilvl="0" w:tplc="D7D0BD5E">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5BA5434"/>
    <w:multiLevelType w:val="hybridMultilevel"/>
    <w:tmpl w:val="056AF1F8"/>
    <w:lvl w:ilvl="0" w:tplc="D658953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8B31B4"/>
    <w:multiLevelType w:val="hybridMultilevel"/>
    <w:tmpl w:val="8E34E9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A40666"/>
    <w:multiLevelType w:val="hybridMultilevel"/>
    <w:tmpl w:val="6AACD328"/>
    <w:lvl w:ilvl="0" w:tplc="E4A664F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319566FF"/>
    <w:multiLevelType w:val="hybridMultilevel"/>
    <w:tmpl w:val="47003D26"/>
    <w:lvl w:ilvl="0" w:tplc="34E82592">
      <w:start w:val="1"/>
      <w:numFmt w:val="decimal"/>
      <w:lvlText w:val="%1."/>
      <w:lvlJc w:val="left"/>
      <w:pPr>
        <w:ind w:left="360" w:hanging="360"/>
      </w:pPr>
      <w:rPr>
        <w:rFonts w:hint="default"/>
        <w:b w:val="0"/>
        <w:bCs w:val="0"/>
        <w:sz w:val="24"/>
        <w:szCs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55C6833"/>
    <w:multiLevelType w:val="hybridMultilevel"/>
    <w:tmpl w:val="61BCCBA6"/>
    <w:lvl w:ilvl="0" w:tplc="350EA71A">
      <w:start w:val="1"/>
      <w:numFmt w:val="lowerRoman"/>
      <w:lvlText w:val="%1)"/>
      <w:lvlJc w:val="left"/>
      <w:pPr>
        <w:ind w:left="720" w:hanging="720"/>
      </w:pPr>
      <w:rPr>
        <w:rFonts w:hint="default"/>
        <w:b/>
        <w:bCs/>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381D95"/>
    <w:multiLevelType w:val="hybridMultilevel"/>
    <w:tmpl w:val="7F30F8CE"/>
    <w:lvl w:ilvl="0" w:tplc="D03AC0B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2343455">
    <w:abstractNumId w:val="6"/>
  </w:num>
  <w:num w:numId="2" w16cid:durableId="1420520574">
    <w:abstractNumId w:val="1"/>
  </w:num>
  <w:num w:numId="3" w16cid:durableId="345600427">
    <w:abstractNumId w:val="0"/>
  </w:num>
  <w:num w:numId="4" w16cid:durableId="1417093688">
    <w:abstractNumId w:val="5"/>
  </w:num>
  <w:num w:numId="5" w16cid:durableId="1373463039">
    <w:abstractNumId w:val="2"/>
  </w:num>
  <w:num w:numId="6" w16cid:durableId="815412698">
    <w:abstractNumId w:val="4"/>
  </w:num>
  <w:num w:numId="7" w16cid:durableId="4310503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931"/>
    <w:rsid w:val="000025FF"/>
    <w:rsid w:val="00002AB0"/>
    <w:rsid w:val="000064C4"/>
    <w:rsid w:val="000066C0"/>
    <w:rsid w:val="00011A14"/>
    <w:rsid w:val="0001438F"/>
    <w:rsid w:val="00014E57"/>
    <w:rsid w:val="000170DF"/>
    <w:rsid w:val="00021A1C"/>
    <w:rsid w:val="00021A35"/>
    <w:rsid w:val="00021C3E"/>
    <w:rsid w:val="00021F70"/>
    <w:rsid w:val="00023830"/>
    <w:rsid w:val="00034B61"/>
    <w:rsid w:val="00035504"/>
    <w:rsid w:val="00035CE5"/>
    <w:rsid w:val="00036C28"/>
    <w:rsid w:val="000402A4"/>
    <w:rsid w:val="000426D2"/>
    <w:rsid w:val="00043B18"/>
    <w:rsid w:val="00044A60"/>
    <w:rsid w:val="00046043"/>
    <w:rsid w:val="0005479D"/>
    <w:rsid w:val="000547A0"/>
    <w:rsid w:val="0006339F"/>
    <w:rsid w:val="00066A78"/>
    <w:rsid w:val="000744AF"/>
    <w:rsid w:val="00075205"/>
    <w:rsid w:val="0007733F"/>
    <w:rsid w:val="00077836"/>
    <w:rsid w:val="00082F4F"/>
    <w:rsid w:val="0008375F"/>
    <w:rsid w:val="0008676D"/>
    <w:rsid w:val="0008703A"/>
    <w:rsid w:val="00091185"/>
    <w:rsid w:val="00094550"/>
    <w:rsid w:val="00097D4F"/>
    <w:rsid w:val="000A0003"/>
    <w:rsid w:val="000A29B6"/>
    <w:rsid w:val="000A54B0"/>
    <w:rsid w:val="000A5AA0"/>
    <w:rsid w:val="000A70E4"/>
    <w:rsid w:val="000B0318"/>
    <w:rsid w:val="000B0BBA"/>
    <w:rsid w:val="000B2E9C"/>
    <w:rsid w:val="000B705A"/>
    <w:rsid w:val="000C1ED0"/>
    <w:rsid w:val="000C2ED6"/>
    <w:rsid w:val="000C468F"/>
    <w:rsid w:val="000C503F"/>
    <w:rsid w:val="000C5858"/>
    <w:rsid w:val="000C73FB"/>
    <w:rsid w:val="000C7B8F"/>
    <w:rsid w:val="000D2D98"/>
    <w:rsid w:val="000D2F47"/>
    <w:rsid w:val="000D4439"/>
    <w:rsid w:val="000D4FE3"/>
    <w:rsid w:val="000E0F6C"/>
    <w:rsid w:val="000E1034"/>
    <w:rsid w:val="000E2E20"/>
    <w:rsid w:val="000E4893"/>
    <w:rsid w:val="000F0CF1"/>
    <w:rsid w:val="000F1428"/>
    <w:rsid w:val="000F3078"/>
    <w:rsid w:val="000F76E2"/>
    <w:rsid w:val="00100F32"/>
    <w:rsid w:val="001018AB"/>
    <w:rsid w:val="00101FEF"/>
    <w:rsid w:val="001032F4"/>
    <w:rsid w:val="00104DA7"/>
    <w:rsid w:val="00105E78"/>
    <w:rsid w:val="001152D1"/>
    <w:rsid w:val="00116171"/>
    <w:rsid w:val="00116886"/>
    <w:rsid w:val="00117105"/>
    <w:rsid w:val="00127401"/>
    <w:rsid w:val="0012742A"/>
    <w:rsid w:val="00130911"/>
    <w:rsid w:val="00131A1B"/>
    <w:rsid w:val="00132EE4"/>
    <w:rsid w:val="00137948"/>
    <w:rsid w:val="00141999"/>
    <w:rsid w:val="0014342A"/>
    <w:rsid w:val="00145616"/>
    <w:rsid w:val="00153555"/>
    <w:rsid w:val="00157288"/>
    <w:rsid w:val="001607F5"/>
    <w:rsid w:val="00167F48"/>
    <w:rsid w:val="00167F4C"/>
    <w:rsid w:val="00170E54"/>
    <w:rsid w:val="00171DA9"/>
    <w:rsid w:val="0017242E"/>
    <w:rsid w:val="00173511"/>
    <w:rsid w:val="001836FA"/>
    <w:rsid w:val="00186B5F"/>
    <w:rsid w:val="0018708A"/>
    <w:rsid w:val="00187A60"/>
    <w:rsid w:val="00193F31"/>
    <w:rsid w:val="001A3A48"/>
    <w:rsid w:val="001A7C15"/>
    <w:rsid w:val="001B036A"/>
    <w:rsid w:val="001B3DB7"/>
    <w:rsid w:val="001B5AF1"/>
    <w:rsid w:val="001B61E6"/>
    <w:rsid w:val="001B63F3"/>
    <w:rsid w:val="001C062E"/>
    <w:rsid w:val="001D0646"/>
    <w:rsid w:val="001D1600"/>
    <w:rsid w:val="001D20C6"/>
    <w:rsid w:val="001D689B"/>
    <w:rsid w:val="001D72A0"/>
    <w:rsid w:val="001D7A61"/>
    <w:rsid w:val="001E1CB9"/>
    <w:rsid w:val="001E219D"/>
    <w:rsid w:val="001E2FFA"/>
    <w:rsid w:val="001F10BC"/>
    <w:rsid w:val="001F156B"/>
    <w:rsid w:val="001F27D0"/>
    <w:rsid w:val="001F4D35"/>
    <w:rsid w:val="001F5796"/>
    <w:rsid w:val="001F5DC8"/>
    <w:rsid w:val="001F63D0"/>
    <w:rsid w:val="001F6630"/>
    <w:rsid w:val="002043FD"/>
    <w:rsid w:val="0020598B"/>
    <w:rsid w:val="00211814"/>
    <w:rsid w:val="0021342D"/>
    <w:rsid w:val="00216E36"/>
    <w:rsid w:val="00216F40"/>
    <w:rsid w:val="00220F7D"/>
    <w:rsid w:val="00222B3E"/>
    <w:rsid w:val="00227C2A"/>
    <w:rsid w:val="00230AB3"/>
    <w:rsid w:val="002315DA"/>
    <w:rsid w:val="002342C7"/>
    <w:rsid w:val="002352E2"/>
    <w:rsid w:val="002363DF"/>
    <w:rsid w:val="00237FFA"/>
    <w:rsid w:val="00240CD5"/>
    <w:rsid w:val="002432B4"/>
    <w:rsid w:val="00244510"/>
    <w:rsid w:val="00244931"/>
    <w:rsid w:val="002475E2"/>
    <w:rsid w:val="00250AE7"/>
    <w:rsid w:val="00251725"/>
    <w:rsid w:val="0025368A"/>
    <w:rsid w:val="0025730F"/>
    <w:rsid w:val="0025731E"/>
    <w:rsid w:val="00260286"/>
    <w:rsid w:val="002624D7"/>
    <w:rsid w:val="00266F53"/>
    <w:rsid w:val="002704F0"/>
    <w:rsid w:val="0027156E"/>
    <w:rsid w:val="002724D5"/>
    <w:rsid w:val="00273350"/>
    <w:rsid w:val="00273ECB"/>
    <w:rsid w:val="0028080D"/>
    <w:rsid w:val="00280814"/>
    <w:rsid w:val="002808FA"/>
    <w:rsid w:val="00281388"/>
    <w:rsid w:val="00281B4A"/>
    <w:rsid w:val="0028443A"/>
    <w:rsid w:val="00284622"/>
    <w:rsid w:val="002851A4"/>
    <w:rsid w:val="00287DB0"/>
    <w:rsid w:val="0029072A"/>
    <w:rsid w:val="002913A4"/>
    <w:rsid w:val="002927D2"/>
    <w:rsid w:val="002931BF"/>
    <w:rsid w:val="002963B7"/>
    <w:rsid w:val="002A069D"/>
    <w:rsid w:val="002A2B54"/>
    <w:rsid w:val="002A3BB6"/>
    <w:rsid w:val="002A42B4"/>
    <w:rsid w:val="002A5442"/>
    <w:rsid w:val="002A7D20"/>
    <w:rsid w:val="002A7D76"/>
    <w:rsid w:val="002B0553"/>
    <w:rsid w:val="002B193E"/>
    <w:rsid w:val="002B4CFD"/>
    <w:rsid w:val="002B4DBD"/>
    <w:rsid w:val="002C107C"/>
    <w:rsid w:val="002C35CC"/>
    <w:rsid w:val="002D0FAB"/>
    <w:rsid w:val="002D2C6F"/>
    <w:rsid w:val="002D3428"/>
    <w:rsid w:val="002D546E"/>
    <w:rsid w:val="002E0E2C"/>
    <w:rsid w:val="002E1DC5"/>
    <w:rsid w:val="002E406E"/>
    <w:rsid w:val="002E5043"/>
    <w:rsid w:val="002F4A98"/>
    <w:rsid w:val="002F7DA6"/>
    <w:rsid w:val="00301221"/>
    <w:rsid w:val="0030739B"/>
    <w:rsid w:val="003113A3"/>
    <w:rsid w:val="00313376"/>
    <w:rsid w:val="00316B7F"/>
    <w:rsid w:val="003177BB"/>
    <w:rsid w:val="00322428"/>
    <w:rsid w:val="00324F72"/>
    <w:rsid w:val="003307F5"/>
    <w:rsid w:val="00331A94"/>
    <w:rsid w:val="00331F1B"/>
    <w:rsid w:val="00334920"/>
    <w:rsid w:val="0033643C"/>
    <w:rsid w:val="003416A9"/>
    <w:rsid w:val="00341B92"/>
    <w:rsid w:val="00343434"/>
    <w:rsid w:val="003450BA"/>
    <w:rsid w:val="00345308"/>
    <w:rsid w:val="00346962"/>
    <w:rsid w:val="0034717B"/>
    <w:rsid w:val="003514B0"/>
    <w:rsid w:val="00354335"/>
    <w:rsid w:val="003546A8"/>
    <w:rsid w:val="00355F80"/>
    <w:rsid w:val="00356737"/>
    <w:rsid w:val="00357692"/>
    <w:rsid w:val="00361FF4"/>
    <w:rsid w:val="00362759"/>
    <w:rsid w:val="00362F4D"/>
    <w:rsid w:val="00366461"/>
    <w:rsid w:val="00366614"/>
    <w:rsid w:val="00371775"/>
    <w:rsid w:val="00371D3F"/>
    <w:rsid w:val="00374F0E"/>
    <w:rsid w:val="00377DB7"/>
    <w:rsid w:val="00380778"/>
    <w:rsid w:val="00384090"/>
    <w:rsid w:val="00384B9D"/>
    <w:rsid w:val="00386F99"/>
    <w:rsid w:val="003871E6"/>
    <w:rsid w:val="00391FA7"/>
    <w:rsid w:val="003A0E1C"/>
    <w:rsid w:val="003A2C66"/>
    <w:rsid w:val="003A3C54"/>
    <w:rsid w:val="003B435D"/>
    <w:rsid w:val="003C0451"/>
    <w:rsid w:val="003C1955"/>
    <w:rsid w:val="003C1DEF"/>
    <w:rsid w:val="003C22AF"/>
    <w:rsid w:val="003C3EBD"/>
    <w:rsid w:val="003C4D3E"/>
    <w:rsid w:val="003C7F8F"/>
    <w:rsid w:val="003D277E"/>
    <w:rsid w:val="003D4550"/>
    <w:rsid w:val="003D474B"/>
    <w:rsid w:val="003D5E88"/>
    <w:rsid w:val="003E04CC"/>
    <w:rsid w:val="003E1B4F"/>
    <w:rsid w:val="003E2D2B"/>
    <w:rsid w:val="003E532A"/>
    <w:rsid w:val="003E763F"/>
    <w:rsid w:val="003F00A5"/>
    <w:rsid w:val="003F19C2"/>
    <w:rsid w:val="003F2FB1"/>
    <w:rsid w:val="003F437C"/>
    <w:rsid w:val="00400628"/>
    <w:rsid w:val="00403CFA"/>
    <w:rsid w:val="00404286"/>
    <w:rsid w:val="00407201"/>
    <w:rsid w:val="00407350"/>
    <w:rsid w:val="004079C4"/>
    <w:rsid w:val="004246F1"/>
    <w:rsid w:val="00426422"/>
    <w:rsid w:val="00426D85"/>
    <w:rsid w:val="004312C4"/>
    <w:rsid w:val="004314BD"/>
    <w:rsid w:val="00435754"/>
    <w:rsid w:val="00442A7E"/>
    <w:rsid w:val="00444B43"/>
    <w:rsid w:val="00446792"/>
    <w:rsid w:val="00446CD1"/>
    <w:rsid w:val="004479C9"/>
    <w:rsid w:val="00447E46"/>
    <w:rsid w:val="00452CE6"/>
    <w:rsid w:val="004560E7"/>
    <w:rsid w:val="00460D62"/>
    <w:rsid w:val="0046215D"/>
    <w:rsid w:val="0046384C"/>
    <w:rsid w:val="00465337"/>
    <w:rsid w:val="004677ED"/>
    <w:rsid w:val="004710FE"/>
    <w:rsid w:val="0047307B"/>
    <w:rsid w:val="00474D44"/>
    <w:rsid w:val="00476B62"/>
    <w:rsid w:val="00477E0A"/>
    <w:rsid w:val="00481214"/>
    <w:rsid w:val="004816E4"/>
    <w:rsid w:val="0048230D"/>
    <w:rsid w:val="004874F1"/>
    <w:rsid w:val="00490184"/>
    <w:rsid w:val="00491454"/>
    <w:rsid w:val="0049262B"/>
    <w:rsid w:val="0049664F"/>
    <w:rsid w:val="00497271"/>
    <w:rsid w:val="004972D6"/>
    <w:rsid w:val="0049764B"/>
    <w:rsid w:val="004A2ADE"/>
    <w:rsid w:val="004A3225"/>
    <w:rsid w:val="004A518C"/>
    <w:rsid w:val="004B185E"/>
    <w:rsid w:val="004B480B"/>
    <w:rsid w:val="004B4B3C"/>
    <w:rsid w:val="004C049F"/>
    <w:rsid w:val="004C42A7"/>
    <w:rsid w:val="004C474A"/>
    <w:rsid w:val="004C6538"/>
    <w:rsid w:val="004C6B78"/>
    <w:rsid w:val="004C7C4F"/>
    <w:rsid w:val="004D748D"/>
    <w:rsid w:val="004E05F2"/>
    <w:rsid w:val="004E3496"/>
    <w:rsid w:val="004E4AB5"/>
    <w:rsid w:val="004E65A0"/>
    <w:rsid w:val="004E755A"/>
    <w:rsid w:val="004F2C02"/>
    <w:rsid w:val="004F3C57"/>
    <w:rsid w:val="004F580A"/>
    <w:rsid w:val="00502C64"/>
    <w:rsid w:val="005060C7"/>
    <w:rsid w:val="005105E8"/>
    <w:rsid w:val="00510C95"/>
    <w:rsid w:val="00511BC8"/>
    <w:rsid w:val="005127A4"/>
    <w:rsid w:val="005155D9"/>
    <w:rsid w:val="00516D85"/>
    <w:rsid w:val="00520635"/>
    <w:rsid w:val="00522C45"/>
    <w:rsid w:val="00523963"/>
    <w:rsid w:val="0052495E"/>
    <w:rsid w:val="005260C6"/>
    <w:rsid w:val="0052688B"/>
    <w:rsid w:val="00527977"/>
    <w:rsid w:val="00527A71"/>
    <w:rsid w:val="005300D9"/>
    <w:rsid w:val="00532C73"/>
    <w:rsid w:val="005333D9"/>
    <w:rsid w:val="00533E81"/>
    <w:rsid w:val="00536358"/>
    <w:rsid w:val="00540EB7"/>
    <w:rsid w:val="005443A6"/>
    <w:rsid w:val="00544B71"/>
    <w:rsid w:val="00544E56"/>
    <w:rsid w:val="00545FBF"/>
    <w:rsid w:val="0055247F"/>
    <w:rsid w:val="00552C3C"/>
    <w:rsid w:val="005533EF"/>
    <w:rsid w:val="00556508"/>
    <w:rsid w:val="00557058"/>
    <w:rsid w:val="00557CB7"/>
    <w:rsid w:val="005657FF"/>
    <w:rsid w:val="00566427"/>
    <w:rsid w:val="00570A19"/>
    <w:rsid w:val="00570BE7"/>
    <w:rsid w:val="0057496C"/>
    <w:rsid w:val="00575C65"/>
    <w:rsid w:val="005816F2"/>
    <w:rsid w:val="00581801"/>
    <w:rsid w:val="00582110"/>
    <w:rsid w:val="0058492E"/>
    <w:rsid w:val="00585662"/>
    <w:rsid w:val="00595357"/>
    <w:rsid w:val="00596873"/>
    <w:rsid w:val="005A2F31"/>
    <w:rsid w:val="005A3F7A"/>
    <w:rsid w:val="005A424F"/>
    <w:rsid w:val="005A5743"/>
    <w:rsid w:val="005A5748"/>
    <w:rsid w:val="005A79F4"/>
    <w:rsid w:val="005B0071"/>
    <w:rsid w:val="005B409A"/>
    <w:rsid w:val="005B55C3"/>
    <w:rsid w:val="005C2A23"/>
    <w:rsid w:val="005C40B9"/>
    <w:rsid w:val="005C51EA"/>
    <w:rsid w:val="005C52ED"/>
    <w:rsid w:val="005C58DA"/>
    <w:rsid w:val="005C6EA6"/>
    <w:rsid w:val="005C79C2"/>
    <w:rsid w:val="005D0661"/>
    <w:rsid w:val="005D15CD"/>
    <w:rsid w:val="005D1E3B"/>
    <w:rsid w:val="005D6276"/>
    <w:rsid w:val="005D6312"/>
    <w:rsid w:val="005E1721"/>
    <w:rsid w:val="005F0D88"/>
    <w:rsid w:val="005F30E9"/>
    <w:rsid w:val="005F39B0"/>
    <w:rsid w:val="005F3F16"/>
    <w:rsid w:val="006003E2"/>
    <w:rsid w:val="00602B84"/>
    <w:rsid w:val="006033EF"/>
    <w:rsid w:val="00603E9A"/>
    <w:rsid w:val="00612051"/>
    <w:rsid w:val="0061398A"/>
    <w:rsid w:val="00617D85"/>
    <w:rsid w:val="00621720"/>
    <w:rsid w:val="00621C6E"/>
    <w:rsid w:val="00622D46"/>
    <w:rsid w:val="006234BC"/>
    <w:rsid w:val="00624AA2"/>
    <w:rsid w:val="00624DC5"/>
    <w:rsid w:val="00624EB1"/>
    <w:rsid w:val="0063179A"/>
    <w:rsid w:val="00631CCD"/>
    <w:rsid w:val="00632D6E"/>
    <w:rsid w:val="0063409F"/>
    <w:rsid w:val="00634BC6"/>
    <w:rsid w:val="00635D5D"/>
    <w:rsid w:val="0063703A"/>
    <w:rsid w:val="006373D8"/>
    <w:rsid w:val="0064347B"/>
    <w:rsid w:val="00644C1E"/>
    <w:rsid w:val="00651135"/>
    <w:rsid w:val="00653147"/>
    <w:rsid w:val="00653286"/>
    <w:rsid w:val="0066056D"/>
    <w:rsid w:val="00663478"/>
    <w:rsid w:val="006676EA"/>
    <w:rsid w:val="006679DC"/>
    <w:rsid w:val="00667E3E"/>
    <w:rsid w:val="00677A02"/>
    <w:rsid w:val="006812C9"/>
    <w:rsid w:val="00683964"/>
    <w:rsid w:val="00683987"/>
    <w:rsid w:val="00684449"/>
    <w:rsid w:val="0068554D"/>
    <w:rsid w:val="00685C37"/>
    <w:rsid w:val="00691550"/>
    <w:rsid w:val="0069446C"/>
    <w:rsid w:val="00694529"/>
    <w:rsid w:val="006A01EB"/>
    <w:rsid w:val="006A15CB"/>
    <w:rsid w:val="006A5BF8"/>
    <w:rsid w:val="006A66E9"/>
    <w:rsid w:val="006B22AD"/>
    <w:rsid w:val="006B5E4D"/>
    <w:rsid w:val="006C1441"/>
    <w:rsid w:val="006D0BA2"/>
    <w:rsid w:val="006D0EAE"/>
    <w:rsid w:val="006D1ED6"/>
    <w:rsid w:val="006D20B5"/>
    <w:rsid w:val="006D2F8E"/>
    <w:rsid w:val="006D42E4"/>
    <w:rsid w:val="006D4689"/>
    <w:rsid w:val="006D5DF3"/>
    <w:rsid w:val="006D5E3D"/>
    <w:rsid w:val="006E0918"/>
    <w:rsid w:val="006E3165"/>
    <w:rsid w:val="006E5168"/>
    <w:rsid w:val="006E55FC"/>
    <w:rsid w:val="006E5BE4"/>
    <w:rsid w:val="006E5D70"/>
    <w:rsid w:val="006E7294"/>
    <w:rsid w:val="006F0BD6"/>
    <w:rsid w:val="006F2B38"/>
    <w:rsid w:val="006F36E2"/>
    <w:rsid w:val="006F549F"/>
    <w:rsid w:val="006F5D7E"/>
    <w:rsid w:val="006F7943"/>
    <w:rsid w:val="006F7DFA"/>
    <w:rsid w:val="00700A07"/>
    <w:rsid w:val="007033E3"/>
    <w:rsid w:val="00714E72"/>
    <w:rsid w:val="00716AF9"/>
    <w:rsid w:val="007174F7"/>
    <w:rsid w:val="00717DDC"/>
    <w:rsid w:val="007243D4"/>
    <w:rsid w:val="00725D1F"/>
    <w:rsid w:val="007268CD"/>
    <w:rsid w:val="00731E70"/>
    <w:rsid w:val="007376C1"/>
    <w:rsid w:val="007506BE"/>
    <w:rsid w:val="00754760"/>
    <w:rsid w:val="007567ED"/>
    <w:rsid w:val="0075710E"/>
    <w:rsid w:val="0077596B"/>
    <w:rsid w:val="0078050B"/>
    <w:rsid w:val="00781A8A"/>
    <w:rsid w:val="00790430"/>
    <w:rsid w:val="00791939"/>
    <w:rsid w:val="007954DF"/>
    <w:rsid w:val="007956B2"/>
    <w:rsid w:val="007A00B0"/>
    <w:rsid w:val="007A16F1"/>
    <w:rsid w:val="007A4D52"/>
    <w:rsid w:val="007A61AF"/>
    <w:rsid w:val="007A797E"/>
    <w:rsid w:val="007A7E1D"/>
    <w:rsid w:val="007B0595"/>
    <w:rsid w:val="007B3036"/>
    <w:rsid w:val="007B6D08"/>
    <w:rsid w:val="007B79EC"/>
    <w:rsid w:val="007B7A3E"/>
    <w:rsid w:val="007C04F0"/>
    <w:rsid w:val="007C1C46"/>
    <w:rsid w:val="007C5A04"/>
    <w:rsid w:val="007C5E66"/>
    <w:rsid w:val="007C6414"/>
    <w:rsid w:val="007C6BE9"/>
    <w:rsid w:val="007C72B1"/>
    <w:rsid w:val="007C7819"/>
    <w:rsid w:val="007D06F4"/>
    <w:rsid w:val="007D133B"/>
    <w:rsid w:val="007D26A8"/>
    <w:rsid w:val="007D3A40"/>
    <w:rsid w:val="007D468C"/>
    <w:rsid w:val="007D52D1"/>
    <w:rsid w:val="007D6E05"/>
    <w:rsid w:val="007D7927"/>
    <w:rsid w:val="007E26CD"/>
    <w:rsid w:val="007E5168"/>
    <w:rsid w:val="007F15B7"/>
    <w:rsid w:val="007F17F5"/>
    <w:rsid w:val="007F31B0"/>
    <w:rsid w:val="007F356F"/>
    <w:rsid w:val="007F4670"/>
    <w:rsid w:val="008025C9"/>
    <w:rsid w:val="008029A4"/>
    <w:rsid w:val="008038D6"/>
    <w:rsid w:val="00810BC6"/>
    <w:rsid w:val="00811663"/>
    <w:rsid w:val="008153CE"/>
    <w:rsid w:val="00815C43"/>
    <w:rsid w:val="00817F9A"/>
    <w:rsid w:val="0082377A"/>
    <w:rsid w:val="00823CE2"/>
    <w:rsid w:val="008317CC"/>
    <w:rsid w:val="00831EAB"/>
    <w:rsid w:val="00832622"/>
    <w:rsid w:val="00833948"/>
    <w:rsid w:val="00836041"/>
    <w:rsid w:val="00841672"/>
    <w:rsid w:val="00846C6D"/>
    <w:rsid w:val="00851C92"/>
    <w:rsid w:val="00853587"/>
    <w:rsid w:val="008546EB"/>
    <w:rsid w:val="00854D08"/>
    <w:rsid w:val="00855848"/>
    <w:rsid w:val="00856498"/>
    <w:rsid w:val="00864389"/>
    <w:rsid w:val="00865D30"/>
    <w:rsid w:val="00866DE5"/>
    <w:rsid w:val="00873F15"/>
    <w:rsid w:val="0087593D"/>
    <w:rsid w:val="00876889"/>
    <w:rsid w:val="008803AE"/>
    <w:rsid w:val="008810BD"/>
    <w:rsid w:val="00881644"/>
    <w:rsid w:val="00882C0E"/>
    <w:rsid w:val="00884246"/>
    <w:rsid w:val="008913EB"/>
    <w:rsid w:val="00891650"/>
    <w:rsid w:val="0089491F"/>
    <w:rsid w:val="008951E5"/>
    <w:rsid w:val="008A0437"/>
    <w:rsid w:val="008A4FA5"/>
    <w:rsid w:val="008B0433"/>
    <w:rsid w:val="008B6B6C"/>
    <w:rsid w:val="008B6FEF"/>
    <w:rsid w:val="008C10EE"/>
    <w:rsid w:val="008C3ED2"/>
    <w:rsid w:val="008C43D4"/>
    <w:rsid w:val="008C480C"/>
    <w:rsid w:val="008C57D5"/>
    <w:rsid w:val="008C6554"/>
    <w:rsid w:val="008D0462"/>
    <w:rsid w:val="008D1017"/>
    <w:rsid w:val="008D40DC"/>
    <w:rsid w:val="008D463C"/>
    <w:rsid w:val="008E0353"/>
    <w:rsid w:val="008E0A17"/>
    <w:rsid w:val="008E0A18"/>
    <w:rsid w:val="008E1779"/>
    <w:rsid w:val="008E30B9"/>
    <w:rsid w:val="008E4222"/>
    <w:rsid w:val="008E5590"/>
    <w:rsid w:val="008E64B8"/>
    <w:rsid w:val="008E781F"/>
    <w:rsid w:val="008F0D7C"/>
    <w:rsid w:val="008F6DCA"/>
    <w:rsid w:val="008F705F"/>
    <w:rsid w:val="008F778D"/>
    <w:rsid w:val="00900C1E"/>
    <w:rsid w:val="00901278"/>
    <w:rsid w:val="009027DF"/>
    <w:rsid w:val="00905CCF"/>
    <w:rsid w:val="0090755D"/>
    <w:rsid w:val="009143A1"/>
    <w:rsid w:val="0091450F"/>
    <w:rsid w:val="009145F5"/>
    <w:rsid w:val="0091536B"/>
    <w:rsid w:val="00915BB2"/>
    <w:rsid w:val="009167B9"/>
    <w:rsid w:val="009168CB"/>
    <w:rsid w:val="00917E5E"/>
    <w:rsid w:val="00920D48"/>
    <w:rsid w:val="00921441"/>
    <w:rsid w:val="00921B89"/>
    <w:rsid w:val="00924869"/>
    <w:rsid w:val="00924B9F"/>
    <w:rsid w:val="00927848"/>
    <w:rsid w:val="00937EA3"/>
    <w:rsid w:val="00940D01"/>
    <w:rsid w:val="0094208A"/>
    <w:rsid w:val="00946390"/>
    <w:rsid w:val="00946A4E"/>
    <w:rsid w:val="00950019"/>
    <w:rsid w:val="009506F2"/>
    <w:rsid w:val="0095217D"/>
    <w:rsid w:val="00961872"/>
    <w:rsid w:val="00964D90"/>
    <w:rsid w:val="00967865"/>
    <w:rsid w:val="00970D73"/>
    <w:rsid w:val="00972747"/>
    <w:rsid w:val="00974F97"/>
    <w:rsid w:val="00976C27"/>
    <w:rsid w:val="00982573"/>
    <w:rsid w:val="00982D16"/>
    <w:rsid w:val="00982D52"/>
    <w:rsid w:val="0098491F"/>
    <w:rsid w:val="00987759"/>
    <w:rsid w:val="00987C4C"/>
    <w:rsid w:val="00987D54"/>
    <w:rsid w:val="0099157B"/>
    <w:rsid w:val="00993F50"/>
    <w:rsid w:val="0099418B"/>
    <w:rsid w:val="00995DF5"/>
    <w:rsid w:val="009960BE"/>
    <w:rsid w:val="009A0BC2"/>
    <w:rsid w:val="009B1E88"/>
    <w:rsid w:val="009B1FB0"/>
    <w:rsid w:val="009B2BDC"/>
    <w:rsid w:val="009B366B"/>
    <w:rsid w:val="009B4D67"/>
    <w:rsid w:val="009B6ADB"/>
    <w:rsid w:val="009B7359"/>
    <w:rsid w:val="009B7D74"/>
    <w:rsid w:val="009C26AC"/>
    <w:rsid w:val="009C442D"/>
    <w:rsid w:val="009C6E75"/>
    <w:rsid w:val="009D0B34"/>
    <w:rsid w:val="009D1E5E"/>
    <w:rsid w:val="009D3B8B"/>
    <w:rsid w:val="009D613E"/>
    <w:rsid w:val="009E15DC"/>
    <w:rsid w:val="009E46AB"/>
    <w:rsid w:val="009E58CB"/>
    <w:rsid w:val="009E6324"/>
    <w:rsid w:val="009E7189"/>
    <w:rsid w:val="009F08BA"/>
    <w:rsid w:val="00A0070E"/>
    <w:rsid w:val="00A019C7"/>
    <w:rsid w:val="00A03023"/>
    <w:rsid w:val="00A115CF"/>
    <w:rsid w:val="00A130E7"/>
    <w:rsid w:val="00A157E1"/>
    <w:rsid w:val="00A17E2B"/>
    <w:rsid w:val="00A21C27"/>
    <w:rsid w:val="00A22004"/>
    <w:rsid w:val="00A22CB8"/>
    <w:rsid w:val="00A22E6E"/>
    <w:rsid w:val="00A2325C"/>
    <w:rsid w:val="00A23D43"/>
    <w:rsid w:val="00A33F7D"/>
    <w:rsid w:val="00A34047"/>
    <w:rsid w:val="00A4033D"/>
    <w:rsid w:val="00A44456"/>
    <w:rsid w:val="00A445AB"/>
    <w:rsid w:val="00A474E1"/>
    <w:rsid w:val="00A55A57"/>
    <w:rsid w:val="00A55BFE"/>
    <w:rsid w:val="00A63B80"/>
    <w:rsid w:val="00A65834"/>
    <w:rsid w:val="00A70B34"/>
    <w:rsid w:val="00A73375"/>
    <w:rsid w:val="00A7427C"/>
    <w:rsid w:val="00A77301"/>
    <w:rsid w:val="00A91C17"/>
    <w:rsid w:val="00A95583"/>
    <w:rsid w:val="00AA0611"/>
    <w:rsid w:val="00AA11C8"/>
    <w:rsid w:val="00AA5F0A"/>
    <w:rsid w:val="00AB06FB"/>
    <w:rsid w:val="00AB126B"/>
    <w:rsid w:val="00AB5943"/>
    <w:rsid w:val="00AB7B46"/>
    <w:rsid w:val="00AC12B4"/>
    <w:rsid w:val="00AC353E"/>
    <w:rsid w:val="00AC4C29"/>
    <w:rsid w:val="00AC72E5"/>
    <w:rsid w:val="00AD053C"/>
    <w:rsid w:val="00AD0940"/>
    <w:rsid w:val="00AD0980"/>
    <w:rsid w:val="00AD1029"/>
    <w:rsid w:val="00AD3AFB"/>
    <w:rsid w:val="00AD44B7"/>
    <w:rsid w:val="00AD4A6E"/>
    <w:rsid w:val="00AD4EA6"/>
    <w:rsid w:val="00AE2356"/>
    <w:rsid w:val="00AE5E04"/>
    <w:rsid w:val="00AE761D"/>
    <w:rsid w:val="00AF09E7"/>
    <w:rsid w:val="00AF1F55"/>
    <w:rsid w:val="00AF5B86"/>
    <w:rsid w:val="00AF74C6"/>
    <w:rsid w:val="00B016B3"/>
    <w:rsid w:val="00B01C0A"/>
    <w:rsid w:val="00B01FAA"/>
    <w:rsid w:val="00B04CD4"/>
    <w:rsid w:val="00B05744"/>
    <w:rsid w:val="00B1164E"/>
    <w:rsid w:val="00B11A29"/>
    <w:rsid w:val="00B12F81"/>
    <w:rsid w:val="00B14014"/>
    <w:rsid w:val="00B149B1"/>
    <w:rsid w:val="00B15ED5"/>
    <w:rsid w:val="00B174EB"/>
    <w:rsid w:val="00B21A13"/>
    <w:rsid w:val="00B2379E"/>
    <w:rsid w:val="00B238DF"/>
    <w:rsid w:val="00B23DA1"/>
    <w:rsid w:val="00B30787"/>
    <w:rsid w:val="00B34E1D"/>
    <w:rsid w:val="00B3621E"/>
    <w:rsid w:val="00B36DC3"/>
    <w:rsid w:val="00B40529"/>
    <w:rsid w:val="00B4220C"/>
    <w:rsid w:val="00B42EF0"/>
    <w:rsid w:val="00B443BE"/>
    <w:rsid w:val="00B44C2E"/>
    <w:rsid w:val="00B47A70"/>
    <w:rsid w:val="00B47B31"/>
    <w:rsid w:val="00B47F4B"/>
    <w:rsid w:val="00B5021C"/>
    <w:rsid w:val="00B546D2"/>
    <w:rsid w:val="00B61E47"/>
    <w:rsid w:val="00B66D17"/>
    <w:rsid w:val="00B75500"/>
    <w:rsid w:val="00B76F00"/>
    <w:rsid w:val="00B80D54"/>
    <w:rsid w:val="00B81518"/>
    <w:rsid w:val="00B8292B"/>
    <w:rsid w:val="00B83431"/>
    <w:rsid w:val="00B87137"/>
    <w:rsid w:val="00B90D3E"/>
    <w:rsid w:val="00B93748"/>
    <w:rsid w:val="00B9580E"/>
    <w:rsid w:val="00B97F3D"/>
    <w:rsid w:val="00BA0FC2"/>
    <w:rsid w:val="00BA2641"/>
    <w:rsid w:val="00BA4C11"/>
    <w:rsid w:val="00BB0113"/>
    <w:rsid w:val="00BB2154"/>
    <w:rsid w:val="00BB3B75"/>
    <w:rsid w:val="00BB3CE0"/>
    <w:rsid w:val="00BB57A4"/>
    <w:rsid w:val="00BC1A8D"/>
    <w:rsid w:val="00BC2CB2"/>
    <w:rsid w:val="00BC52C9"/>
    <w:rsid w:val="00BC63F1"/>
    <w:rsid w:val="00BE1263"/>
    <w:rsid w:val="00BE145C"/>
    <w:rsid w:val="00BE15C4"/>
    <w:rsid w:val="00BE41AE"/>
    <w:rsid w:val="00BE682A"/>
    <w:rsid w:val="00BF3738"/>
    <w:rsid w:val="00BF41EF"/>
    <w:rsid w:val="00BF5E94"/>
    <w:rsid w:val="00BF67CD"/>
    <w:rsid w:val="00BF6D26"/>
    <w:rsid w:val="00BF785E"/>
    <w:rsid w:val="00BF7B51"/>
    <w:rsid w:val="00C0001F"/>
    <w:rsid w:val="00C00906"/>
    <w:rsid w:val="00C04FBC"/>
    <w:rsid w:val="00C0587A"/>
    <w:rsid w:val="00C10CEF"/>
    <w:rsid w:val="00C15749"/>
    <w:rsid w:val="00C15B30"/>
    <w:rsid w:val="00C15BA1"/>
    <w:rsid w:val="00C171A0"/>
    <w:rsid w:val="00C24134"/>
    <w:rsid w:val="00C254BC"/>
    <w:rsid w:val="00C2791D"/>
    <w:rsid w:val="00C322B2"/>
    <w:rsid w:val="00C3385D"/>
    <w:rsid w:val="00C40DC7"/>
    <w:rsid w:val="00C41529"/>
    <w:rsid w:val="00C44442"/>
    <w:rsid w:val="00C44BC5"/>
    <w:rsid w:val="00C454F0"/>
    <w:rsid w:val="00C468A4"/>
    <w:rsid w:val="00C5231F"/>
    <w:rsid w:val="00C53A1C"/>
    <w:rsid w:val="00C53EBC"/>
    <w:rsid w:val="00C57E9A"/>
    <w:rsid w:val="00C57FAE"/>
    <w:rsid w:val="00C61AB1"/>
    <w:rsid w:val="00C66088"/>
    <w:rsid w:val="00C730C9"/>
    <w:rsid w:val="00C73F00"/>
    <w:rsid w:val="00C751CB"/>
    <w:rsid w:val="00C76A18"/>
    <w:rsid w:val="00C77C24"/>
    <w:rsid w:val="00C811C9"/>
    <w:rsid w:val="00C84E38"/>
    <w:rsid w:val="00C877E3"/>
    <w:rsid w:val="00C877F0"/>
    <w:rsid w:val="00C87B5A"/>
    <w:rsid w:val="00C95B94"/>
    <w:rsid w:val="00C977C6"/>
    <w:rsid w:val="00CA1855"/>
    <w:rsid w:val="00CA2732"/>
    <w:rsid w:val="00CA7AFF"/>
    <w:rsid w:val="00CB0F26"/>
    <w:rsid w:val="00CB4336"/>
    <w:rsid w:val="00CB7B07"/>
    <w:rsid w:val="00CC22A8"/>
    <w:rsid w:val="00CC46DB"/>
    <w:rsid w:val="00CD1E91"/>
    <w:rsid w:val="00CD2B75"/>
    <w:rsid w:val="00CD2C58"/>
    <w:rsid w:val="00CD3A1C"/>
    <w:rsid w:val="00CD3C1A"/>
    <w:rsid w:val="00CD657B"/>
    <w:rsid w:val="00CE0772"/>
    <w:rsid w:val="00CE1EEF"/>
    <w:rsid w:val="00CE7E58"/>
    <w:rsid w:val="00CF0E77"/>
    <w:rsid w:val="00CF0F39"/>
    <w:rsid w:val="00CF2132"/>
    <w:rsid w:val="00CF3B90"/>
    <w:rsid w:val="00CF79CA"/>
    <w:rsid w:val="00CF7C03"/>
    <w:rsid w:val="00D030EB"/>
    <w:rsid w:val="00D044F8"/>
    <w:rsid w:val="00D06CDC"/>
    <w:rsid w:val="00D06D08"/>
    <w:rsid w:val="00D12F59"/>
    <w:rsid w:val="00D173D9"/>
    <w:rsid w:val="00D203A8"/>
    <w:rsid w:val="00D20BF2"/>
    <w:rsid w:val="00D2673F"/>
    <w:rsid w:val="00D3473C"/>
    <w:rsid w:val="00D3562C"/>
    <w:rsid w:val="00D35F0E"/>
    <w:rsid w:val="00D37674"/>
    <w:rsid w:val="00D37F79"/>
    <w:rsid w:val="00D428ED"/>
    <w:rsid w:val="00D43A75"/>
    <w:rsid w:val="00D43E67"/>
    <w:rsid w:val="00D46B08"/>
    <w:rsid w:val="00D52062"/>
    <w:rsid w:val="00D527F7"/>
    <w:rsid w:val="00D53CF8"/>
    <w:rsid w:val="00D63C4C"/>
    <w:rsid w:val="00D65263"/>
    <w:rsid w:val="00D66594"/>
    <w:rsid w:val="00D709FE"/>
    <w:rsid w:val="00D721CD"/>
    <w:rsid w:val="00D72C35"/>
    <w:rsid w:val="00D73217"/>
    <w:rsid w:val="00D77725"/>
    <w:rsid w:val="00D849D9"/>
    <w:rsid w:val="00D84E02"/>
    <w:rsid w:val="00D90D8C"/>
    <w:rsid w:val="00D90E99"/>
    <w:rsid w:val="00D91731"/>
    <w:rsid w:val="00D91DCD"/>
    <w:rsid w:val="00D922CA"/>
    <w:rsid w:val="00D92378"/>
    <w:rsid w:val="00D93609"/>
    <w:rsid w:val="00D95556"/>
    <w:rsid w:val="00D95A56"/>
    <w:rsid w:val="00DA2416"/>
    <w:rsid w:val="00DA25B2"/>
    <w:rsid w:val="00DA26C5"/>
    <w:rsid w:val="00DA77A9"/>
    <w:rsid w:val="00DB0146"/>
    <w:rsid w:val="00DB0DC6"/>
    <w:rsid w:val="00DB23AE"/>
    <w:rsid w:val="00DB2857"/>
    <w:rsid w:val="00DB5899"/>
    <w:rsid w:val="00DB65E4"/>
    <w:rsid w:val="00DC4AC6"/>
    <w:rsid w:val="00DC7801"/>
    <w:rsid w:val="00DD1593"/>
    <w:rsid w:val="00DD1B5D"/>
    <w:rsid w:val="00DD3313"/>
    <w:rsid w:val="00DD3EE0"/>
    <w:rsid w:val="00DD593A"/>
    <w:rsid w:val="00DD5C60"/>
    <w:rsid w:val="00DE034F"/>
    <w:rsid w:val="00DE089E"/>
    <w:rsid w:val="00DE3F71"/>
    <w:rsid w:val="00DE6959"/>
    <w:rsid w:val="00DF056A"/>
    <w:rsid w:val="00DF30A9"/>
    <w:rsid w:val="00DF7EB6"/>
    <w:rsid w:val="00E031DC"/>
    <w:rsid w:val="00E03EFC"/>
    <w:rsid w:val="00E0478D"/>
    <w:rsid w:val="00E069F9"/>
    <w:rsid w:val="00E11006"/>
    <w:rsid w:val="00E1435F"/>
    <w:rsid w:val="00E20BFB"/>
    <w:rsid w:val="00E21DE1"/>
    <w:rsid w:val="00E236A5"/>
    <w:rsid w:val="00E23B2D"/>
    <w:rsid w:val="00E263B9"/>
    <w:rsid w:val="00E373DC"/>
    <w:rsid w:val="00E408EF"/>
    <w:rsid w:val="00E4713D"/>
    <w:rsid w:val="00E510AC"/>
    <w:rsid w:val="00E55008"/>
    <w:rsid w:val="00E56CDF"/>
    <w:rsid w:val="00E56DB5"/>
    <w:rsid w:val="00E57A11"/>
    <w:rsid w:val="00E66AAC"/>
    <w:rsid w:val="00E67B4C"/>
    <w:rsid w:val="00E70A60"/>
    <w:rsid w:val="00E70D8A"/>
    <w:rsid w:val="00E718A6"/>
    <w:rsid w:val="00E71CD0"/>
    <w:rsid w:val="00E74970"/>
    <w:rsid w:val="00E7699D"/>
    <w:rsid w:val="00E77130"/>
    <w:rsid w:val="00E825C8"/>
    <w:rsid w:val="00E83114"/>
    <w:rsid w:val="00E8349F"/>
    <w:rsid w:val="00E84112"/>
    <w:rsid w:val="00E84BDF"/>
    <w:rsid w:val="00E85761"/>
    <w:rsid w:val="00E85868"/>
    <w:rsid w:val="00E858AA"/>
    <w:rsid w:val="00E86B06"/>
    <w:rsid w:val="00E92588"/>
    <w:rsid w:val="00E92915"/>
    <w:rsid w:val="00E9412A"/>
    <w:rsid w:val="00E94A94"/>
    <w:rsid w:val="00E95350"/>
    <w:rsid w:val="00E9587C"/>
    <w:rsid w:val="00E95906"/>
    <w:rsid w:val="00E9665A"/>
    <w:rsid w:val="00EA05C5"/>
    <w:rsid w:val="00EA0D67"/>
    <w:rsid w:val="00EA0E8D"/>
    <w:rsid w:val="00EA305B"/>
    <w:rsid w:val="00EA4345"/>
    <w:rsid w:val="00EA48B3"/>
    <w:rsid w:val="00EA7796"/>
    <w:rsid w:val="00EB0DFE"/>
    <w:rsid w:val="00EB15F2"/>
    <w:rsid w:val="00EB43E9"/>
    <w:rsid w:val="00EC2AFE"/>
    <w:rsid w:val="00ED2471"/>
    <w:rsid w:val="00EE3EA9"/>
    <w:rsid w:val="00EE70D4"/>
    <w:rsid w:val="00EE7974"/>
    <w:rsid w:val="00EF03E4"/>
    <w:rsid w:val="00EF0EE7"/>
    <w:rsid w:val="00EF3FE8"/>
    <w:rsid w:val="00EF4F47"/>
    <w:rsid w:val="00EF5234"/>
    <w:rsid w:val="00F00B16"/>
    <w:rsid w:val="00F079F1"/>
    <w:rsid w:val="00F15234"/>
    <w:rsid w:val="00F15D65"/>
    <w:rsid w:val="00F15FD1"/>
    <w:rsid w:val="00F1647D"/>
    <w:rsid w:val="00F20C8C"/>
    <w:rsid w:val="00F21DC8"/>
    <w:rsid w:val="00F24234"/>
    <w:rsid w:val="00F3103F"/>
    <w:rsid w:val="00F33C4B"/>
    <w:rsid w:val="00F3478A"/>
    <w:rsid w:val="00F357E7"/>
    <w:rsid w:val="00F41136"/>
    <w:rsid w:val="00F43AA6"/>
    <w:rsid w:val="00F458EF"/>
    <w:rsid w:val="00F45AA1"/>
    <w:rsid w:val="00F520A2"/>
    <w:rsid w:val="00F52BEB"/>
    <w:rsid w:val="00F55E50"/>
    <w:rsid w:val="00F57776"/>
    <w:rsid w:val="00F6635F"/>
    <w:rsid w:val="00F6750B"/>
    <w:rsid w:val="00F713DB"/>
    <w:rsid w:val="00F718EC"/>
    <w:rsid w:val="00F73BA0"/>
    <w:rsid w:val="00F752D2"/>
    <w:rsid w:val="00F76D7D"/>
    <w:rsid w:val="00F8096B"/>
    <w:rsid w:val="00F82039"/>
    <w:rsid w:val="00F853DF"/>
    <w:rsid w:val="00F903A3"/>
    <w:rsid w:val="00F94E4D"/>
    <w:rsid w:val="00F97240"/>
    <w:rsid w:val="00FA0E89"/>
    <w:rsid w:val="00FA1960"/>
    <w:rsid w:val="00FA2076"/>
    <w:rsid w:val="00FA2C56"/>
    <w:rsid w:val="00FA40EB"/>
    <w:rsid w:val="00FA4A31"/>
    <w:rsid w:val="00FA4BB5"/>
    <w:rsid w:val="00FA6266"/>
    <w:rsid w:val="00FA6A9E"/>
    <w:rsid w:val="00FA6DF1"/>
    <w:rsid w:val="00FA7093"/>
    <w:rsid w:val="00FB1AB3"/>
    <w:rsid w:val="00FB5DD9"/>
    <w:rsid w:val="00FB67BA"/>
    <w:rsid w:val="00FC22E4"/>
    <w:rsid w:val="00FC268E"/>
    <w:rsid w:val="00FC2DA1"/>
    <w:rsid w:val="00FC73CE"/>
    <w:rsid w:val="00FD0543"/>
    <w:rsid w:val="00FD3A92"/>
    <w:rsid w:val="00FD3D26"/>
    <w:rsid w:val="00FE3C66"/>
    <w:rsid w:val="00FE45CB"/>
    <w:rsid w:val="00FE4BAA"/>
    <w:rsid w:val="00FE5CCE"/>
    <w:rsid w:val="00FF0D01"/>
    <w:rsid w:val="00FF198A"/>
    <w:rsid w:val="00FF361D"/>
    <w:rsid w:val="00FF5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6AAD7B"/>
  <w15:chartTrackingRefBased/>
  <w15:docId w15:val="{744CA624-C078-4AFA-B4BB-08E8C5795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49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49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49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49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49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49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49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49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49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49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49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49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49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49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49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49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49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4931"/>
    <w:rPr>
      <w:rFonts w:eastAsiaTheme="majorEastAsia" w:cstheme="majorBidi"/>
      <w:color w:val="272727" w:themeColor="text1" w:themeTint="D8"/>
    </w:rPr>
  </w:style>
  <w:style w:type="paragraph" w:styleId="Title">
    <w:name w:val="Title"/>
    <w:basedOn w:val="Normal"/>
    <w:next w:val="Normal"/>
    <w:link w:val="TitleChar"/>
    <w:uiPriority w:val="10"/>
    <w:qFormat/>
    <w:rsid w:val="002449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49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49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49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4931"/>
    <w:pPr>
      <w:spacing w:before="160"/>
      <w:jc w:val="center"/>
    </w:pPr>
    <w:rPr>
      <w:i/>
      <w:iCs/>
      <w:color w:val="404040" w:themeColor="text1" w:themeTint="BF"/>
    </w:rPr>
  </w:style>
  <w:style w:type="character" w:customStyle="1" w:styleId="QuoteChar">
    <w:name w:val="Quote Char"/>
    <w:basedOn w:val="DefaultParagraphFont"/>
    <w:link w:val="Quote"/>
    <w:uiPriority w:val="29"/>
    <w:rsid w:val="00244931"/>
    <w:rPr>
      <w:i/>
      <w:iCs/>
      <w:color w:val="404040" w:themeColor="text1" w:themeTint="BF"/>
    </w:rPr>
  </w:style>
  <w:style w:type="paragraph" w:styleId="ListParagraph">
    <w:name w:val="List Paragraph"/>
    <w:basedOn w:val="Normal"/>
    <w:uiPriority w:val="34"/>
    <w:qFormat/>
    <w:rsid w:val="00244931"/>
    <w:pPr>
      <w:ind w:left="720"/>
      <w:contextualSpacing/>
    </w:pPr>
  </w:style>
  <w:style w:type="character" w:styleId="IntenseEmphasis">
    <w:name w:val="Intense Emphasis"/>
    <w:basedOn w:val="DefaultParagraphFont"/>
    <w:uiPriority w:val="21"/>
    <w:qFormat/>
    <w:rsid w:val="00244931"/>
    <w:rPr>
      <w:i/>
      <w:iCs/>
      <w:color w:val="0F4761" w:themeColor="accent1" w:themeShade="BF"/>
    </w:rPr>
  </w:style>
  <w:style w:type="paragraph" w:styleId="IntenseQuote">
    <w:name w:val="Intense Quote"/>
    <w:basedOn w:val="Normal"/>
    <w:next w:val="Normal"/>
    <w:link w:val="IntenseQuoteChar"/>
    <w:uiPriority w:val="30"/>
    <w:qFormat/>
    <w:rsid w:val="002449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4931"/>
    <w:rPr>
      <w:i/>
      <w:iCs/>
      <w:color w:val="0F4761" w:themeColor="accent1" w:themeShade="BF"/>
    </w:rPr>
  </w:style>
  <w:style w:type="character" w:styleId="IntenseReference">
    <w:name w:val="Intense Reference"/>
    <w:basedOn w:val="DefaultParagraphFont"/>
    <w:uiPriority w:val="32"/>
    <w:qFormat/>
    <w:rsid w:val="00244931"/>
    <w:rPr>
      <w:b/>
      <w:bCs/>
      <w:smallCaps/>
      <w:color w:val="0F4761" w:themeColor="accent1" w:themeShade="BF"/>
      <w:spacing w:val="5"/>
    </w:rPr>
  </w:style>
  <w:style w:type="character" w:styleId="Hyperlink">
    <w:name w:val="Hyperlink"/>
    <w:basedOn w:val="DefaultParagraphFont"/>
    <w:uiPriority w:val="99"/>
    <w:unhideWhenUsed/>
    <w:rsid w:val="00C15749"/>
    <w:rPr>
      <w:color w:val="467886" w:themeColor="hyperlink"/>
      <w:u w:val="single"/>
    </w:rPr>
  </w:style>
  <w:style w:type="character" w:styleId="UnresolvedMention">
    <w:name w:val="Unresolved Mention"/>
    <w:basedOn w:val="DefaultParagraphFont"/>
    <w:uiPriority w:val="99"/>
    <w:semiHidden/>
    <w:unhideWhenUsed/>
    <w:rsid w:val="00D849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97751">
      <w:bodyDiv w:val="1"/>
      <w:marLeft w:val="0"/>
      <w:marRight w:val="0"/>
      <w:marTop w:val="0"/>
      <w:marBottom w:val="0"/>
      <w:divBdr>
        <w:top w:val="none" w:sz="0" w:space="0" w:color="auto"/>
        <w:left w:val="none" w:sz="0" w:space="0" w:color="auto"/>
        <w:bottom w:val="none" w:sz="0" w:space="0" w:color="auto"/>
        <w:right w:val="none" w:sz="0" w:space="0" w:color="auto"/>
      </w:divBdr>
    </w:div>
    <w:div w:id="14698810">
      <w:bodyDiv w:val="1"/>
      <w:marLeft w:val="0"/>
      <w:marRight w:val="0"/>
      <w:marTop w:val="0"/>
      <w:marBottom w:val="0"/>
      <w:divBdr>
        <w:top w:val="none" w:sz="0" w:space="0" w:color="auto"/>
        <w:left w:val="none" w:sz="0" w:space="0" w:color="auto"/>
        <w:bottom w:val="none" w:sz="0" w:space="0" w:color="auto"/>
        <w:right w:val="none" w:sz="0" w:space="0" w:color="auto"/>
      </w:divBdr>
    </w:div>
    <w:div w:id="34700046">
      <w:bodyDiv w:val="1"/>
      <w:marLeft w:val="0"/>
      <w:marRight w:val="0"/>
      <w:marTop w:val="0"/>
      <w:marBottom w:val="0"/>
      <w:divBdr>
        <w:top w:val="none" w:sz="0" w:space="0" w:color="auto"/>
        <w:left w:val="none" w:sz="0" w:space="0" w:color="auto"/>
        <w:bottom w:val="none" w:sz="0" w:space="0" w:color="auto"/>
        <w:right w:val="none" w:sz="0" w:space="0" w:color="auto"/>
      </w:divBdr>
    </w:div>
    <w:div w:id="36469335">
      <w:bodyDiv w:val="1"/>
      <w:marLeft w:val="0"/>
      <w:marRight w:val="0"/>
      <w:marTop w:val="0"/>
      <w:marBottom w:val="0"/>
      <w:divBdr>
        <w:top w:val="none" w:sz="0" w:space="0" w:color="auto"/>
        <w:left w:val="none" w:sz="0" w:space="0" w:color="auto"/>
        <w:bottom w:val="none" w:sz="0" w:space="0" w:color="auto"/>
        <w:right w:val="none" w:sz="0" w:space="0" w:color="auto"/>
      </w:divBdr>
    </w:div>
    <w:div w:id="76294528">
      <w:bodyDiv w:val="1"/>
      <w:marLeft w:val="0"/>
      <w:marRight w:val="0"/>
      <w:marTop w:val="0"/>
      <w:marBottom w:val="0"/>
      <w:divBdr>
        <w:top w:val="none" w:sz="0" w:space="0" w:color="auto"/>
        <w:left w:val="none" w:sz="0" w:space="0" w:color="auto"/>
        <w:bottom w:val="none" w:sz="0" w:space="0" w:color="auto"/>
        <w:right w:val="none" w:sz="0" w:space="0" w:color="auto"/>
      </w:divBdr>
    </w:div>
    <w:div w:id="95564842">
      <w:bodyDiv w:val="1"/>
      <w:marLeft w:val="0"/>
      <w:marRight w:val="0"/>
      <w:marTop w:val="0"/>
      <w:marBottom w:val="0"/>
      <w:divBdr>
        <w:top w:val="none" w:sz="0" w:space="0" w:color="auto"/>
        <w:left w:val="none" w:sz="0" w:space="0" w:color="auto"/>
        <w:bottom w:val="none" w:sz="0" w:space="0" w:color="auto"/>
        <w:right w:val="none" w:sz="0" w:space="0" w:color="auto"/>
      </w:divBdr>
    </w:div>
    <w:div w:id="105733611">
      <w:bodyDiv w:val="1"/>
      <w:marLeft w:val="0"/>
      <w:marRight w:val="0"/>
      <w:marTop w:val="0"/>
      <w:marBottom w:val="0"/>
      <w:divBdr>
        <w:top w:val="none" w:sz="0" w:space="0" w:color="auto"/>
        <w:left w:val="none" w:sz="0" w:space="0" w:color="auto"/>
        <w:bottom w:val="none" w:sz="0" w:space="0" w:color="auto"/>
        <w:right w:val="none" w:sz="0" w:space="0" w:color="auto"/>
      </w:divBdr>
    </w:div>
    <w:div w:id="132909809">
      <w:bodyDiv w:val="1"/>
      <w:marLeft w:val="0"/>
      <w:marRight w:val="0"/>
      <w:marTop w:val="0"/>
      <w:marBottom w:val="0"/>
      <w:divBdr>
        <w:top w:val="none" w:sz="0" w:space="0" w:color="auto"/>
        <w:left w:val="none" w:sz="0" w:space="0" w:color="auto"/>
        <w:bottom w:val="none" w:sz="0" w:space="0" w:color="auto"/>
        <w:right w:val="none" w:sz="0" w:space="0" w:color="auto"/>
      </w:divBdr>
    </w:div>
    <w:div w:id="292906589">
      <w:bodyDiv w:val="1"/>
      <w:marLeft w:val="0"/>
      <w:marRight w:val="0"/>
      <w:marTop w:val="0"/>
      <w:marBottom w:val="0"/>
      <w:divBdr>
        <w:top w:val="none" w:sz="0" w:space="0" w:color="auto"/>
        <w:left w:val="none" w:sz="0" w:space="0" w:color="auto"/>
        <w:bottom w:val="none" w:sz="0" w:space="0" w:color="auto"/>
        <w:right w:val="none" w:sz="0" w:space="0" w:color="auto"/>
      </w:divBdr>
    </w:div>
    <w:div w:id="332339856">
      <w:bodyDiv w:val="1"/>
      <w:marLeft w:val="0"/>
      <w:marRight w:val="0"/>
      <w:marTop w:val="0"/>
      <w:marBottom w:val="0"/>
      <w:divBdr>
        <w:top w:val="none" w:sz="0" w:space="0" w:color="auto"/>
        <w:left w:val="none" w:sz="0" w:space="0" w:color="auto"/>
        <w:bottom w:val="none" w:sz="0" w:space="0" w:color="auto"/>
        <w:right w:val="none" w:sz="0" w:space="0" w:color="auto"/>
      </w:divBdr>
    </w:div>
    <w:div w:id="344089770">
      <w:bodyDiv w:val="1"/>
      <w:marLeft w:val="0"/>
      <w:marRight w:val="0"/>
      <w:marTop w:val="0"/>
      <w:marBottom w:val="0"/>
      <w:divBdr>
        <w:top w:val="none" w:sz="0" w:space="0" w:color="auto"/>
        <w:left w:val="none" w:sz="0" w:space="0" w:color="auto"/>
        <w:bottom w:val="none" w:sz="0" w:space="0" w:color="auto"/>
        <w:right w:val="none" w:sz="0" w:space="0" w:color="auto"/>
      </w:divBdr>
    </w:div>
    <w:div w:id="452793475">
      <w:bodyDiv w:val="1"/>
      <w:marLeft w:val="0"/>
      <w:marRight w:val="0"/>
      <w:marTop w:val="0"/>
      <w:marBottom w:val="0"/>
      <w:divBdr>
        <w:top w:val="none" w:sz="0" w:space="0" w:color="auto"/>
        <w:left w:val="none" w:sz="0" w:space="0" w:color="auto"/>
        <w:bottom w:val="none" w:sz="0" w:space="0" w:color="auto"/>
        <w:right w:val="none" w:sz="0" w:space="0" w:color="auto"/>
      </w:divBdr>
    </w:div>
    <w:div w:id="508568439">
      <w:bodyDiv w:val="1"/>
      <w:marLeft w:val="0"/>
      <w:marRight w:val="0"/>
      <w:marTop w:val="0"/>
      <w:marBottom w:val="0"/>
      <w:divBdr>
        <w:top w:val="none" w:sz="0" w:space="0" w:color="auto"/>
        <w:left w:val="none" w:sz="0" w:space="0" w:color="auto"/>
        <w:bottom w:val="none" w:sz="0" w:space="0" w:color="auto"/>
        <w:right w:val="none" w:sz="0" w:space="0" w:color="auto"/>
      </w:divBdr>
    </w:div>
    <w:div w:id="544372347">
      <w:bodyDiv w:val="1"/>
      <w:marLeft w:val="0"/>
      <w:marRight w:val="0"/>
      <w:marTop w:val="0"/>
      <w:marBottom w:val="0"/>
      <w:divBdr>
        <w:top w:val="none" w:sz="0" w:space="0" w:color="auto"/>
        <w:left w:val="none" w:sz="0" w:space="0" w:color="auto"/>
        <w:bottom w:val="none" w:sz="0" w:space="0" w:color="auto"/>
        <w:right w:val="none" w:sz="0" w:space="0" w:color="auto"/>
      </w:divBdr>
    </w:div>
    <w:div w:id="671949931">
      <w:bodyDiv w:val="1"/>
      <w:marLeft w:val="0"/>
      <w:marRight w:val="0"/>
      <w:marTop w:val="0"/>
      <w:marBottom w:val="0"/>
      <w:divBdr>
        <w:top w:val="none" w:sz="0" w:space="0" w:color="auto"/>
        <w:left w:val="none" w:sz="0" w:space="0" w:color="auto"/>
        <w:bottom w:val="none" w:sz="0" w:space="0" w:color="auto"/>
        <w:right w:val="none" w:sz="0" w:space="0" w:color="auto"/>
      </w:divBdr>
    </w:div>
    <w:div w:id="790825137">
      <w:bodyDiv w:val="1"/>
      <w:marLeft w:val="0"/>
      <w:marRight w:val="0"/>
      <w:marTop w:val="0"/>
      <w:marBottom w:val="0"/>
      <w:divBdr>
        <w:top w:val="none" w:sz="0" w:space="0" w:color="auto"/>
        <w:left w:val="none" w:sz="0" w:space="0" w:color="auto"/>
        <w:bottom w:val="none" w:sz="0" w:space="0" w:color="auto"/>
        <w:right w:val="none" w:sz="0" w:space="0" w:color="auto"/>
      </w:divBdr>
    </w:div>
    <w:div w:id="834371329">
      <w:bodyDiv w:val="1"/>
      <w:marLeft w:val="0"/>
      <w:marRight w:val="0"/>
      <w:marTop w:val="0"/>
      <w:marBottom w:val="0"/>
      <w:divBdr>
        <w:top w:val="none" w:sz="0" w:space="0" w:color="auto"/>
        <w:left w:val="none" w:sz="0" w:space="0" w:color="auto"/>
        <w:bottom w:val="none" w:sz="0" w:space="0" w:color="auto"/>
        <w:right w:val="none" w:sz="0" w:space="0" w:color="auto"/>
      </w:divBdr>
    </w:div>
    <w:div w:id="883058073">
      <w:bodyDiv w:val="1"/>
      <w:marLeft w:val="0"/>
      <w:marRight w:val="0"/>
      <w:marTop w:val="0"/>
      <w:marBottom w:val="0"/>
      <w:divBdr>
        <w:top w:val="none" w:sz="0" w:space="0" w:color="auto"/>
        <w:left w:val="none" w:sz="0" w:space="0" w:color="auto"/>
        <w:bottom w:val="none" w:sz="0" w:space="0" w:color="auto"/>
        <w:right w:val="none" w:sz="0" w:space="0" w:color="auto"/>
      </w:divBdr>
    </w:div>
    <w:div w:id="894850944">
      <w:bodyDiv w:val="1"/>
      <w:marLeft w:val="0"/>
      <w:marRight w:val="0"/>
      <w:marTop w:val="0"/>
      <w:marBottom w:val="0"/>
      <w:divBdr>
        <w:top w:val="none" w:sz="0" w:space="0" w:color="auto"/>
        <w:left w:val="none" w:sz="0" w:space="0" w:color="auto"/>
        <w:bottom w:val="none" w:sz="0" w:space="0" w:color="auto"/>
        <w:right w:val="none" w:sz="0" w:space="0" w:color="auto"/>
      </w:divBdr>
    </w:div>
    <w:div w:id="985816786">
      <w:bodyDiv w:val="1"/>
      <w:marLeft w:val="0"/>
      <w:marRight w:val="0"/>
      <w:marTop w:val="0"/>
      <w:marBottom w:val="0"/>
      <w:divBdr>
        <w:top w:val="none" w:sz="0" w:space="0" w:color="auto"/>
        <w:left w:val="none" w:sz="0" w:space="0" w:color="auto"/>
        <w:bottom w:val="none" w:sz="0" w:space="0" w:color="auto"/>
        <w:right w:val="none" w:sz="0" w:space="0" w:color="auto"/>
      </w:divBdr>
    </w:div>
    <w:div w:id="990988546">
      <w:bodyDiv w:val="1"/>
      <w:marLeft w:val="0"/>
      <w:marRight w:val="0"/>
      <w:marTop w:val="0"/>
      <w:marBottom w:val="0"/>
      <w:divBdr>
        <w:top w:val="none" w:sz="0" w:space="0" w:color="auto"/>
        <w:left w:val="none" w:sz="0" w:space="0" w:color="auto"/>
        <w:bottom w:val="none" w:sz="0" w:space="0" w:color="auto"/>
        <w:right w:val="none" w:sz="0" w:space="0" w:color="auto"/>
      </w:divBdr>
    </w:div>
    <w:div w:id="1017654344">
      <w:bodyDiv w:val="1"/>
      <w:marLeft w:val="0"/>
      <w:marRight w:val="0"/>
      <w:marTop w:val="0"/>
      <w:marBottom w:val="0"/>
      <w:divBdr>
        <w:top w:val="none" w:sz="0" w:space="0" w:color="auto"/>
        <w:left w:val="none" w:sz="0" w:space="0" w:color="auto"/>
        <w:bottom w:val="none" w:sz="0" w:space="0" w:color="auto"/>
        <w:right w:val="none" w:sz="0" w:space="0" w:color="auto"/>
      </w:divBdr>
    </w:div>
    <w:div w:id="1059287241">
      <w:bodyDiv w:val="1"/>
      <w:marLeft w:val="0"/>
      <w:marRight w:val="0"/>
      <w:marTop w:val="0"/>
      <w:marBottom w:val="0"/>
      <w:divBdr>
        <w:top w:val="none" w:sz="0" w:space="0" w:color="auto"/>
        <w:left w:val="none" w:sz="0" w:space="0" w:color="auto"/>
        <w:bottom w:val="none" w:sz="0" w:space="0" w:color="auto"/>
        <w:right w:val="none" w:sz="0" w:space="0" w:color="auto"/>
      </w:divBdr>
    </w:div>
    <w:div w:id="1070465242">
      <w:bodyDiv w:val="1"/>
      <w:marLeft w:val="0"/>
      <w:marRight w:val="0"/>
      <w:marTop w:val="0"/>
      <w:marBottom w:val="0"/>
      <w:divBdr>
        <w:top w:val="none" w:sz="0" w:space="0" w:color="auto"/>
        <w:left w:val="none" w:sz="0" w:space="0" w:color="auto"/>
        <w:bottom w:val="none" w:sz="0" w:space="0" w:color="auto"/>
        <w:right w:val="none" w:sz="0" w:space="0" w:color="auto"/>
      </w:divBdr>
    </w:div>
    <w:div w:id="1153329848">
      <w:bodyDiv w:val="1"/>
      <w:marLeft w:val="0"/>
      <w:marRight w:val="0"/>
      <w:marTop w:val="0"/>
      <w:marBottom w:val="0"/>
      <w:divBdr>
        <w:top w:val="none" w:sz="0" w:space="0" w:color="auto"/>
        <w:left w:val="none" w:sz="0" w:space="0" w:color="auto"/>
        <w:bottom w:val="none" w:sz="0" w:space="0" w:color="auto"/>
        <w:right w:val="none" w:sz="0" w:space="0" w:color="auto"/>
      </w:divBdr>
    </w:div>
    <w:div w:id="1166633464">
      <w:bodyDiv w:val="1"/>
      <w:marLeft w:val="0"/>
      <w:marRight w:val="0"/>
      <w:marTop w:val="0"/>
      <w:marBottom w:val="0"/>
      <w:divBdr>
        <w:top w:val="none" w:sz="0" w:space="0" w:color="auto"/>
        <w:left w:val="none" w:sz="0" w:space="0" w:color="auto"/>
        <w:bottom w:val="none" w:sz="0" w:space="0" w:color="auto"/>
        <w:right w:val="none" w:sz="0" w:space="0" w:color="auto"/>
      </w:divBdr>
    </w:div>
    <w:div w:id="1196311240">
      <w:bodyDiv w:val="1"/>
      <w:marLeft w:val="0"/>
      <w:marRight w:val="0"/>
      <w:marTop w:val="0"/>
      <w:marBottom w:val="0"/>
      <w:divBdr>
        <w:top w:val="none" w:sz="0" w:space="0" w:color="auto"/>
        <w:left w:val="none" w:sz="0" w:space="0" w:color="auto"/>
        <w:bottom w:val="none" w:sz="0" w:space="0" w:color="auto"/>
        <w:right w:val="none" w:sz="0" w:space="0" w:color="auto"/>
      </w:divBdr>
    </w:div>
    <w:div w:id="1200627553">
      <w:bodyDiv w:val="1"/>
      <w:marLeft w:val="0"/>
      <w:marRight w:val="0"/>
      <w:marTop w:val="0"/>
      <w:marBottom w:val="0"/>
      <w:divBdr>
        <w:top w:val="none" w:sz="0" w:space="0" w:color="auto"/>
        <w:left w:val="none" w:sz="0" w:space="0" w:color="auto"/>
        <w:bottom w:val="none" w:sz="0" w:space="0" w:color="auto"/>
        <w:right w:val="none" w:sz="0" w:space="0" w:color="auto"/>
      </w:divBdr>
    </w:div>
    <w:div w:id="1238514595">
      <w:bodyDiv w:val="1"/>
      <w:marLeft w:val="0"/>
      <w:marRight w:val="0"/>
      <w:marTop w:val="0"/>
      <w:marBottom w:val="0"/>
      <w:divBdr>
        <w:top w:val="none" w:sz="0" w:space="0" w:color="auto"/>
        <w:left w:val="none" w:sz="0" w:space="0" w:color="auto"/>
        <w:bottom w:val="none" w:sz="0" w:space="0" w:color="auto"/>
        <w:right w:val="none" w:sz="0" w:space="0" w:color="auto"/>
      </w:divBdr>
    </w:div>
    <w:div w:id="1269774310">
      <w:bodyDiv w:val="1"/>
      <w:marLeft w:val="0"/>
      <w:marRight w:val="0"/>
      <w:marTop w:val="0"/>
      <w:marBottom w:val="0"/>
      <w:divBdr>
        <w:top w:val="none" w:sz="0" w:space="0" w:color="auto"/>
        <w:left w:val="none" w:sz="0" w:space="0" w:color="auto"/>
        <w:bottom w:val="none" w:sz="0" w:space="0" w:color="auto"/>
        <w:right w:val="none" w:sz="0" w:space="0" w:color="auto"/>
      </w:divBdr>
    </w:div>
    <w:div w:id="1293251150">
      <w:bodyDiv w:val="1"/>
      <w:marLeft w:val="0"/>
      <w:marRight w:val="0"/>
      <w:marTop w:val="0"/>
      <w:marBottom w:val="0"/>
      <w:divBdr>
        <w:top w:val="none" w:sz="0" w:space="0" w:color="auto"/>
        <w:left w:val="none" w:sz="0" w:space="0" w:color="auto"/>
        <w:bottom w:val="none" w:sz="0" w:space="0" w:color="auto"/>
        <w:right w:val="none" w:sz="0" w:space="0" w:color="auto"/>
      </w:divBdr>
    </w:div>
    <w:div w:id="1331835884">
      <w:bodyDiv w:val="1"/>
      <w:marLeft w:val="0"/>
      <w:marRight w:val="0"/>
      <w:marTop w:val="0"/>
      <w:marBottom w:val="0"/>
      <w:divBdr>
        <w:top w:val="none" w:sz="0" w:space="0" w:color="auto"/>
        <w:left w:val="none" w:sz="0" w:space="0" w:color="auto"/>
        <w:bottom w:val="none" w:sz="0" w:space="0" w:color="auto"/>
        <w:right w:val="none" w:sz="0" w:space="0" w:color="auto"/>
      </w:divBdr>
    </w:div>
    <w:div w:id="1418863039">
      <w:bodyDiv w:val="1"/>
      <w:marLeft w:val="0"/>
      <w:marRight w:val="0"/>
      <w:marTop w:val="0"/>
      <w:marBottom w:val="0"/>
      <w:divBdr>
        <w:top w:val="none" w:sz="0" w:space="0" w:color="auto"/>
        <w:left w:val="none" w:sz="0" w:space="0" w:color="auto"/>
        <w:bottom w:val="none" w:sz="0" w:space="0" w:color="auto"/>
        <w:right w:val="none" w:sz="0" w:space="0" w:color="auto"/>
      </w:divBdr>
    </w:div>
    <w:div w:id="1421873400">
      <w:bodyDiv w:val="1"/>
      <w:marLeft w:val="0"/>
      <w:marRight w:val="0"/>
      <w:marTop w:val="0"/>
      <w:marBottom w:val="0"/>
      <w:divBdr>
        <w:top w:val="none" w:sz="0" w:space="0" w:color="auto"/>
        <w:left w:val="none" w:sz="0" w:space="0" w:color="auto"/>
        <w:bottom w:val="none" w:sz="0" w:space="0" w:color="auto"/>
        <w:right w:val="none" w:sz="0" w:space="0" w:color="auto"/>
      </w:divBdr>
    </w:div>
    <w:div w:id="1425492921">
      <w:bodyDiv w:val="1"/>
      <w:marLeft w:val="0"/>
      <w:marRight w:val="0"/>
      <w:marTop w:val="0"/>
      <w:marBottom w:val="0"/>
      <w:divBdr>
        <w:top w:val="none" w:sz="0" w:space="0" w:color="auto"/>
        <w:left w:val="none" w:sz="0" w:space="0" w:color="auto"/>
        <w:bottom w:val="none" w:sz="0" w:space="0" w:color="auto"/>
        <w:right w:val="none" w:sz="0" w:space="0" w:color="auto"/>
      </w:divBdr>
    </w:div>
    <w:div w:id="1443763354">
      <w:bodyDiv w:val="1"/>
      <w:marLeft w:val="0"/>
      <w:marRight w:val="0"/>
      <w:marTop w:val="0"/>
      <w:marBottom w:val="0"/>
      <w:divBdr>
        <w:top w:val="none" w:sz="0" w:space="0" w:color="auto"/>
        <w:left w:val="none" w:sz="0" w:space="0" w:color="auto"/>
        <w:bottom w:val="none" w:sz="0" w:space="0" w:color="auto"/>
        <w:right w:val="none" w:sz="0" w:space="0" w:color="auto"/>
      </w:divBdr>
    </w:div>
    <w:div w:id="1460034407">
      <w:bodyDiv w:val="1"/>
      <w:marLeft w:val="0"/>
      <w:marRight w:val="0"/>
      <w:marTop w:val="0"/>
      <w:marBottom w:val="0"/>
      <w:divBdr>
        <w:top w:val="none" w:sz="0" w:space="0" w:color="auto"/>
        <w:left w:val="none" w:sz="0" w:space="0" w:color="auto"/>
        <w:bottom w:val="none" w:sz="0" w:space="0" w:color="auto"/>
        <w:right w:val="none" w:sz="0" w:space="0" w:color="auto"/>
      </w:divBdr>
    </w:div>
    <w:div w:id="1467627476">
      <w:bodyDiv w:val="1"/>
      <w:marLeft w:val="0"/>
      <w:marRight w:val="0"/>
      <w:marTop w:val="0"/>
      <w:marBottom w:val="0"/>
      <w:divBdr>
        <w:top w:val="none" w:sz="0" w:space="0" w:color="auto"/>
        <w:left w:val="none" w:sz="0" w:space="0" w:color="auto"/>
        <w:bottom w:val="none" w:sz="0" w:space="0" w:color="auto"/>
        <w:right w:val="none" w:sz="0" w:space="0" w:color="auto"/>
      </w:divBdr>
    </w:div>
    <w:div w:id="1542549101">
      <w:bodyDiv w:val="1"/>
      <w:marLeft w:val="0"/>
      <w:marRight w:val="0"/>
      <w:marTop w:val="0"/>
      <w:marBottom w:val="0"/>
      <w:divBdr>
        <w:top w:val="none" w:sz="0" w:space="0" w:color="auto"/>
        <w:left w:val="none" w:sz="0" w:space="0" w:color="auto"/>
        <w:bottom w:val="none" w:sz="0" w:space="0" w:color="auto"/>
        <w:right w:val="none" w:sz="0" w:space="0" w:color="auto"/>
      </w:divBdr>
    </w:div>
    <w:div w:id="1613054272">
      <w:bodyDiv w:val="1"/>
      <w:marLeft w:val="0"/>
      <w:marRight w:val="0"/>
      <w:marTop w:val="0"/>
      <w:marBottom w:val="0"/>
      <w:divBdr>
        <w:top w:val="none" w:sz="0" w:space="0" w:color="auto"/>
        <w:left w:val="none" w:sz="0" w:space="0" w:color="auto"/>
        <w:bottom w:val="none" w:sz="0" w:space="0" w:color="auto"/>
        <w:right w:val="none" w:sz="0" w:space="0" w:color="auto"/>
      </w:divBdr>
    </w:div>
    <w:div w:id="1615870125">
      <w:bodyDiv w:val="1"/>
      <w:marLeft w:val="0"/>
      <w:marRight w:val="0"/>
      <w:marTop w:val="0"/>
      <w:marBottom w:val="0"/>
      <w:divBdr>
        <w:top w:val="none" w:sz="0" w:space="0" w:color="auto"/>
        <w:left w:val="none" w:sz="0" w:space="0" w:color="auto"/>
        <w:bottom w:val="none" w:sz="0" w:space="0" w:color="auto"/>
        <w:right w:val="none" w:sz="0" w:space="0" w:color="auto"/>
      </w:divBdr>
    </w:div>
    <w:div w:id="1648247302">
      <w:bodyDiv w:val="1"/>
      <w:marLeft w:val="0"/>
      <w:marRight w:val="0"/>
      <w:marTop w:val="0"/>
      <w:marBottom w:val="0"/>
      <w:divBdr>
        <w:top w:val="none" w:sz="0" w:space="0" w:color="auto"/>
        <w:left w:val="none" w:sz="0" w:space="0" w:color="auto"/>
        <w:bottom w:val="none" w:sz="0" w:space="0" w:color="auto"/>
        <w:right w:val="none" w:sz="0" w:space="0" w:color="auto"/>
      </w:divBdr>
    </w:div>
    <w:div w:id="1688365631">
      <w:bodyDiv w:val="1"/>
      <w:marLeft w:val="0"/>
      <w:marRight w:val="0"/>
      <w:marTop w:val="0"/>
      <w:marBottom w:val="0"/>
      <w:divBdr>
        <w:top w:val="none" w:sz="0" w:space="0" w:color="auto"/>
        <w:left w:val="none" w:sz="0" w:space="0" w:color="auto"/>
        <w:bottom w:val="none" w:sz="0" w:space="0" w:color="auto"/>
        <w:right w:val="none" w:sz="0" w:space="0" w:color="auto"/>
      </w:divBdr>
    </w:div>
    <w:div w:id="1711611488">
      <w:bodyDiv w:val="1"/>
      <w:marLeft w:val="0"/>
      <w:marRight w:val="0"/>
      <w:marTop w:val="0"/>
      <w:marBottom w:val="0"/>
      <w:divBdr>
        <w:top w:val="none" w:sz="0" w:space="0" w:color="auto"/>
        <w:left w:val="none" w:sz="0" w:space="0" w:color="auto"/>
        <w:bottom w:val="none" w:sz="0" w:space="0" w:color="auto"/>
        <w:right w:val="none" w:sz="0" w:space="0" w:color="auto"/>
      </w:divBdr>
    </w:div>
    <w:div w:id="1750038236">
      <w:bodyDiv w:val="1"/>
      <w:marLeft w:val="0"/>
      <w:marRight w:val="0"/>
      <w:marTop w:val="0"/>
      <w:marBottom w:val="0"/>
      <w:divBdr>
        <w:top w:val="none" w:sz="0" w:space="0" w:color="auto"/>
        <w:left w:val="none" w:sz="0" w:space="0" w:color="auto"/>
        <w:bottom w:val="none" w:sz="0" w:space="0" w:color="auto"/>
        <w:right w:val="none" w:sz="0" w:space="0" w:color="auto"/>
      </w:divBdr>
    </w:div>
    <w:div w:id="1821775245">
      <w:bodyDiv w:val="1"/>
      <w:marLeft w:val="0"/>
      <w:marRight w:val="0"/>
      <w:marTop w:val="0"/>
      <w:marBottom w:val="0"/>
      <w:divBdr>
        <w:top w:val="none" w:sz="0" w:space="0" w:color="auto"/>
        <w:left w:val="none" w:sz="0" w:space="0" w:color="auto"/>
        <w:bottom w:val="none" w:sz="0" w:space="0" w:color="auto"/>
        <w:right w:val="none" w:sz="0" w:space="0" w:color="auto"/>
      </w:divBdr>
    </w:div>
    <w:div w:id="1868326867">
      <w:bodyDiv w:val="1"/>
      <w:marLeft w:val="0"/>
      <w:marRight w:val="0"/>
      <w:marTop w:val="0"/>
      <w:marBottom w:val="0"/>
      <w:divBdr>
        <w:top w:val="none" w:sz="0" w:space="0" w:color="auto"/>
        <w:left w:val="none" w:sz="0" w:space="0" w:color="auto"/>
        <w:bottom w:val="none" w:sz="0" w:space="0" w:color="auto"/>
        <w:right w:val="none" w:sz="0" w:space="0" w:color="auto"/>
      </w:divBdr>
    </w:div>
    <w:div w:id="1896697037">
      <w:bodyDiv w:val="1"/>
      <w:marLeft w:val="0"/>
      <w:marRight w:val="0"/>
      <w:marTop w:val="0"/>
      <w:marBottom w:val="0"/>
      <w:divBdr>
        <w:top w:val="none" w:sz="0" w:space="0" w:color="auto"/>
        <w:left w:val="none" w:sz="0" w:space="0" w:color="auto"/>
        <w:bottom w:val="none" w:sz="0" w:space="0" w:color="auto"/>
        <w:right w:val="none" w:sz="0" w:space="0" w:color="auto"/>
      </w:divBdr>
    </w:div>
    <w:div w:id="1910647789">
      <w:bodyDiv w:val="1"/>
      <w:marLeft w:val="0"/>
      <w:marRight w:val="0"/>
      <w:marTop w:val="0"/>
      <w:marBottom w:val="0"/>
      <w:divBdr>
        <w:top w:val="none" w:sz="0" w:space="0" w:color="auto"/>
        <w:left w:val="none" w:sz="0" w:space="0" w:color="auto"/>
        <w:bottom w:val="none" w:sz="0" w:space="0" w:color="auto"/>
        <w:right w:val="none" w:sz="0" w:space="0" w:color="auto"/>
      </w:divBdr>
    </w:div>
    <w:div w:id="1917591740">
      <w:bodyDiv w:val="1"/>
      <w:marLeft w:val="0"/>
      <w:marRight w:val="0"/>
      <w:marTop w:val="0"/>
      <w:marBottom w:val="0"/>
      <w:divBdr>
        <w:top w:val="none" w:sz="0" w:space="0" w:color="auto"/>
        <w:left w:val="none" w:sz="0" w:space="0" w:color="auto"/>
        <w:bottom w:val="none" w:sz="0" w:space="0" w:color="auto"/>
        <w:right w:val="none" w:sz="0" w:space="0" w:color="auto"/>
      </w:divBdr>
    </w:div>
    <w:div w:id="1963724134">
      <w:bodyDiv w:val="1"/>
      <w:marLeft w:val="0"/>
      <w:marRight w:val="0"/>
      <w:marTop w:val="0"/>
      <w:marBottom w:val="0"/>
      <w:divBdr>
        <w:top w:val="none" w:sz="0" w:space="0" w:color="auto"/>
        <w:left w:val="none" w:sz="0" w:space="0" w:color="auto"/>
        <w:bottom w:val="none" w:sz="0" w:space="0" w:color="auto"/>
        <w:right w:val="none" w:sz="0" w:space="0" w:color="auto"/>
      </w:divBdr>
    </w:div>
    <w:div w:id="1964575813">
      <w:bodyDiv w:val="1"/>
      <w:marLeft w:val="0"/>
      <w:marRight w:val="0"/>
      <w:marTop w:val="0"/>
      <w:marBottom w:val="0"/>
      <w:divBdr>
        <w:top w:val="none" w:sz="0" w:space="0" w:color="auto"/>
        <w:left w:val="none" w:sz="0" w:space="0" w:color="auto"/>
        <w:bottom w:val="none" w:sz="0" w:space="0" w:color="auto"/>
        <w:right w:val="none" w:sz="0" w:space="0" w:color="auto"/>
      </w:divBdr>
    </w:div>
    <w:div w:id="2053263031">
      <w:bodyDiv w:val="1"/>
      <w:marLeft w:val="0"/>
      <w:marRight w:val="0"/>
      <w:marTop w:val="0"/>
      <w:marBottom w:val="0"/>
      <w:divBdr>
        <w:top w:val="none" w:sz="0" w:space="0" w:color="auto"/>
        <w:left w:val="none" w:sz="0" w:space="0" w:color="auto"/>
        <w:bottom w:val="none" w:sz="0" w:space="0" w:color="auto"/>
        <w:right w:val="none" w:sz="0" w:space="0" w:color="auto"/>
      </w:divBdr>
    </w:div>
    <w:div w:id="2063140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80/10503307.2023.2218981" TargetMode="External"/><Relationship Id="rId18" Type="http://schemas.openxmlformats.org/officeDocument/2006/relationships/hyperlink" Target="https://doi.org/10.1080/14779757.2020.1717983" TargetMode="External"/><Relationship Id="rId26" Type="http://schemas.openxmlformats.org/officeDocument/2006/relationships/hyperlink" Target="https://stax.strath.ac.uk/concern/theses/pg15bd892" TargetMode="External"/><Relationship Id="rId3" Type="http://schemas.openxmlformats.org/officeDocument/2006/relationships/customXml" Target="../customXml/item3.xml"/><Relationship Id="rId21" Type="http://schemas.openxmlformats.org/officeDocument/2006/relationships/hyperlink" Target="https://www.researchgate.net/publication/239745196_A_Client-Centered_Approach_to_Therapy" TargetMode="External"/><Relationship Id="rId7" Type="http://schemas.openxmlformats.org/officeDocument/2006/relationships/settings" Target="settings.xml"/><Relationship Id="rId12" Type="http://schemas.openxmlformats.org/officeDocument/2006/relationships/hyperlink" Target="https://doi.org/10.3390/jpm11080776" TargetMode="External"/><Relationship Id="rId17" Type="http://schemas.openxmlformats.org/officeDocument/2006/relationships/hyperlink" Target="https://doi.org/10.1080/23311908.2020.1748792" TargetMode="External"/><Relationship Id="rId25" Type="http://schemas.openxmlformats.org/officeDocument/2006/relationships/hyperlink" Target="https://www.academia.edu/54776606/Understanding_congruence_in_person_centred_counselling_practice_A_trainee_counsellor_s_perspective" TargetMode="External"/><Relationship Id="rId2" Type="http://schemas.openxmlformats.org/officeDocument/2006/relationships/customXml" Target="../customXml/item2.xml"/><Relationship Id="rId16" Type="http://schemas.openxmlformats.org/officeDocument/2006/relationships/hyperlink" Target="https://doi.org/10.1037/a0036532" TargetMode="External"/><Relationship Id="rId20" Type="http://schemas.openxmlformats.org/officeDocument/2006/relationships/hyperlink" Target="https://doi.org/10.1080/14779757.2022.2104751"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sychologytoday.com/gb/blog/our-new-discontents/202405/the-problem-with-unconditional-positive-regard" TargetMode="External"/><Relationship Id="rId24" Type="http://schemas.openxmlformats.org/officeDocument/2006/relationships/hyperlink" Target="https://doi.org/10.1002/capr.12588" TargetMode="External"/><Relationship Id="rId5" Type="http://schemas.openxmlformats.org/officeDocument/2006/relationships/numbering" Target="numbering.xml"/><Relationship Id="rId15" Type="http://schemas.openxmlformats.org/officeDocument/2006/relationships/hyperlink" Target="https://www.jonaxtonpsychotherapies.co.uk/post/mastering-incongruence-and-integrity-in-counselling-do-as-i-say-but-not-as-i-d" TargetMode="External"/><Relationship Id="rId23" Type="http://schemas.openxmlformats.org/officeDocument/2006/relationships/hyperlink" Target="https://doi.org/10.1111/1467-8551.12247" TargetMode="External"/><Relationship Id="rId28" Type="http://schemas.openxmlformats.org/officeDocument/2006/relationships/hyperlink" Target="https://www.ncbi.nlm.nih.gov/books/NBK589708/" TargetMode="External"/><Relationship Id="rId10" Type="http://schemas.openxmlformats.org/officeDocument/2006/relationships/hyperlink" Target="https://doi.org/10.1016/s2215-0366(21)00083-3" TargetMode="External"/><Relationship Id="rId19" Type="http://schemas.openxmlformats.org/officeDocument/2006/relationships/hyperlink" Target="https://doi.org/10.1177/1363461520909599" TargetMode="External"/><Relationship Id="rId4" Type="http://schemas.openxmlformats.org/officeDocument/2006/relationships/customXml" Target="../customXml/item4.xml"/><Relationship Id="rId9" Type="http://schemas.openxmlformats.org/officeDocument/2006/relationships/hyperlink" Target="https://doi.org/10.1037/cou0000250" TargetMode="External"/><Relationship Id="rId14" Type="http://schemas.openxmlformats.org/officeDocument/2006/relationships/hyperlink" Target="https://doi.org/10.1080/14733140802305440" TargetMode="External"/><Relationship Id="rId22" Type="http://schemas.openxmlformats.org/officeDocument/2006/relationships/hyperlink" Target="https://doi.org/10.3390/ijerph192215339" TargetMode="External"/><Relationship Id="rId27" Type="http://schemas.openxmlformats.org/officeDocument/2006/relationships/hyperlink" Target="https://doi.org/10.1080/14779757.2006.9688407"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5" ma:contentTypeDescription="Create a new document." ma:contentTypeScope="" ma:versionID="92f7b19d9661386efd0385b7749e5be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d15626dfff9752bab8a053d2cda3450d"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AED077F-B71F-4CEE-AA28-CF4484B976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46F807-701B-4157-9246-21E4E33CCD3E}">
  <ds:schemaRefs>
    <ds:schemaRef ds:uri="http://schemas.openxmlformats.org/officeDocument/2006/bibliography"/>
  </ds:schemaRefs>
</ds:datastoreItem>
</file>

<file path=customXml/itemProps3.xml><?xml version="1.0" encoding="utf-8"?>
<ds:datastoreItem xmlns:ds="http://schemas.openxmlformats.org/officeDocument/2006/customXml" ds:itemID="{4514495C-C328-4081-A3D9-63019B8D9E76}">
  <ds:schemaRefs>
    <ds:schemaRef ds:uri="http://schemas.openxmlformats.org/package/2006/metadata/core-properties"/>
    <ds:schemaRef ds:uri="http://schemas.microsoft.com/office/2006/metadata/properties"/>
    <ds:schemaRef ds:uri="http://purl.org/dc/elements/1.1/"/>
    <ds:schemaRef ds:uri="95817cb9-f0eb-4f4d-892c-47ab9f8957c0"/>
    <ds:schemaRef ds:uri="http://schemas.microsoft.com/office/2006/documentManagement/types"/>
    <ds:schemaRef ds:uri="9823f8e4-81f3-4a59-a026-c1a9717271fd"/>
    <ds:schemaRef ds:uri="http://www.w3.org/XML/1998/namespace"/>
    <ds:schemaRef ds:uri="http://purl.org/dc/dcmitype/"/>
    <ds:schemaRef ds:uri="http://schemas.microsoft.com/office/infopath/2007/PartnerControls"/>
    <ds:schemaRef ds:uri="http://purl.org/dc/terms/"/>
  </ds:schemaRefs>
</ds:datastoreItem>
</file>

<file path=customXml/itemProps4.xml><?xml version="1.0" encoding="utf-8"?>
<ds:datastoreItem xmlns:ds="http://schemas.openxmlformats.org/officeDocument/2006/customXml" ds:itemID="{BA59E755-C627-4511-9116-8860FAA8122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4710</Words>
  <Characters>34247</Characters>
  <Application>Microsoft Office Word</Application>
  <DocSecurity>0</DocSecurity>
  <Lines>646</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Chapman (2108137)</dc:creator>
  <cp:keywords/>
  <dc:description/>
  <cp:lastModifiedBy>Kimberley Chapman (2108137)</cp:lastModifiedBy>
  <cp:revision>2</cp:revision>
  <dcterms:created xsi:type="dcterms:W3CDTF">2024-11-11T20:51:00Z</dcterms:created>
  <dcterms:modified xsi:type="dcterms:W3CDTF">2024-11-11T20:51:00Z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7a47e9ca-b80b-4f31-ae0d-5df90ca7ddd0</vt:lpwstr>
  </property>
  <property fmtid="{D5CDD505-2E9C-101B-9397-08002B2CF9AE}" pid="3" name="ContentTypeId">
    <vt:lpwstr>0x0101002F3C2EEDB3FECD489FE6CB8E237B85C0</vt:lpwstr>
  </property>
</Properties>
</file>