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576DE" w14:textId="5A6A9000" w:rsidR="00267E16" w:rsidRDefault="00337BD3" w:rsidP="00267E16">
      <w:pPr>
        <w:jc w:val="left"/>
        <w:rPr>
          <w:b/>
          <w:sz w:val="40"/>
          <w:szCs w:val="40"/>
        </w:rPr>
      </w:pPr>
      <w:r>
        <w:rPr>
          <w:b/>
          <w:sz w:val="40"/>
          <w:szCs w:val="40"/>
        </w:rPr>
        <w:t>2012508   Sehrish Imtiaz</w:t>
      </w:r>
    </w:p>
    <w:p w14:paraId="29EA4286" w14:textId="77777777" w:rsidR="00267E16" w:rsidRDefault="00267E16" w:rsidP="004E2EC6">
      <w:pPr>
        <w:jc w:val="center"/>
        <w:rPr>
          <w:b/>
          <w:sz w:val="40"/>
          <w:szCs w:val="40"/>
        </w:rPr>
      </w:pPr>
    </w:p>
    <w:p w14:paraId="57D79640" w14:textId="21ADF705" w:rsidR="004E2EC6" w:rsidRDefault="004E2EC6" w:rsidP="004E2EC6">
      <w:pPr>
        <w:jc w:val="center"/>
        <w:rPr>
          <w:b/>
          <w:sz w:val="40"/>
          <w:szCs w:val="40"/>
        </w:rPr>
      </w:pPr>
      <w:r w:rsidRPr="004E2EC6">
        <w:rPr>
          <w:b/>
          <w:sz w:val="40"/>
          <w:szCs w:val="40"/>
        </w:rPr>
        <w:t xml:space="preserve">BMIH5005 </w:t>
      </w:r>
    </w:p>
    <w:p w14:paraId="1E7C4D07" w14:textId="04ABFF34" w:rsidR="005C334E" w:rsidRPr="004E2EC6" w:rsidRDefault="004E2EC6" w:rsidP="004E2EC6">
      <w:pPr>
        <w:jc w:val="center"/>
        <w:rPr>
          <w:b/>
          <w:sz w:val="40"/>
          <w:szCs w:val="40"/>
        </w:rPr>
      </w:pPr>
      <w:r w:rsidRPr="004E2EC6">
        <w:rPr>
          <w:b/>
          <w:sz w:val="40"/>
          <w:szCs w:val="40"/>
        </w:rPr>
        <w:t>Research Project Proposal</w:t>
      </w:r>
    </w:p>
    <w:p w14:paraId="216261F7" w14:textId="5654FCF9" w:rsidR="005C334E" w:rsidRDefault="005C334E"/>
    <w:p w14:paraId="6A936F36" w14:textId="6F4B9474" w:rsidR="005C334E" w:rsidRPr="001D67A2" w:rsidRDefault="001D67A2" w:rsidP="001D67A2">
      <w:pPr>
        <w:pStyle w:val="Title"/>
      </w:pPr>
      <w:r w:rsidRPr="001D67A2">
        <w:t>Employee Engagement &amp; Its Impact</w:t>
      </w:r>
      <w:r w:rsidR="002E1547">
        <w:t xml:space="preserve">: A Case Study of </w:t>
      </w:r>
      <w:r w:rsidR="00A26629">
        <w:t>Premier Inn</w:t>
      </w:r>
    </w:p>
    <w:p w14:paraId="1579B7CC" w14:textId="161DC889" w:rsidR="005C334E" w:rsidRDefault="005C334E"/>
    <w:p w14:paraId="0FA2E473" w14:textId="7722B77C" w:rsidR="005C334E" w:rsidRDefault="005C334E"/>
    <w:p w14:paraId="09E61A98" w14:textId="5B96E726" w:rsidR="005C334E" w:rsidRDefault="005C334E"/>
    <w:p w14:paraId="472E83E8" w14:textId="5E8732B9" w:rsidR="005C334E" w:rsidRDefault="005C334E"/>
    <w:p w14:paraId="03B1BC13" w14:textId="5488E8B6" w:rsidR="005C334E" w:rsidRDefault="005C334E"/>
    <w:p w14:paraId="357938F7" w14:textId="13736AE0" w:rsidR="007920AF" w:rsidRPr="001D67A2" w:rsidRDefault="005C334E" w:rsidP="001D67A2">
      <w:r>
        <w:br w:type="page"/>
      </w:r>
    </w:p>
    <w:sdt>
      <w:sdtPr>
        <w:rPr>
          <w:rFonts w:ascii="Times New Roman" w:eastAsiaTheme="minorHAnsi" w:hAnsi="Times New Roman" w:cs="Times New Roman"/>
          <w:color w:val="auto"/>
          <w:sz w:val="28"/>
          <w:szCs w:val="28"/>
          <w:lang w:val="en-GB" w:bidi="bn-BD"/>
        </w:rPr>
        <w:id w:val="-1107884739"/>
        <w:docPartObj>
          <w:docPartGallery w:val="Table of Contents"/>
          <w:docPartUnique/>
        </w:docPartObj>
      </w:sdtPr>
      <w:sdtEndPr>
        <w:rPr>
          <w:rFonts w:cstheme="minorBidi"/>
          <w:b/>
          <w:bCs/>
          <w:noProof/>
          <w:sz w:val="24"/>
        </w:rPr>
      </w:sdtEndPr>
      <w:sdtContent>
        <w:p w14:paraId="79DEBE4A" w14:textId="49E9C172" w:rsidR="0034755F" w:rsidRPr="0034755F" w:rsidRDefault="0034755F" w:rsidP="0034755F">
          <w:pPr>
            <w:pStyle w:val="TOCHeading"/>
            <w:spacing w:line="360" w:lineRule="auto"/>
            <w:rPr>
              <w:rFonts w:ascii="Times New Roman" w:hAnsi="Times New Roman" w:cs="Times New Roman"/>
              <w:b/>
              <w:bCs/>
              <w:sz w:val="28"/>
              <w:szCs w:val="28"/>
            </w:rPr>
          </w:pPr>
          <w:r w:rsidRPr="0034755F">
            <w:rPr>
              <w:rFonts w:ascii="Times New Roman" w:hAnsi="Times New Roman" w:cs="Times New Roman"/>
              <w:b/>
              <w:bCs/>
              <w:sz w:val="28"/>
              <w:szCs w:val="28"/>
            </w:rPr>
            <w:t>Table of Contents</w:t>
          </w:r>
        </w:p>
        <w:p w14:paraId="6C8530FF" w14:textId="724166E6" w:rsidR="00440127" w:rsidRDefault="0034755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8126112" w:history="1">
            <w:r w:rsidR="00440127" w:rsidRPr="00B24FBF">
              <w:rPr>
                <w:rStyle w:val="Hyperlink"/>
                <w:noProof/>
              </w:rPr>
              <w:t>Chapter 1: Introduction</w:t>
            </w:r>
            <w:r w:rsidR="00440127">
              <w:rPr>
                <w:noProof/>
                <w:webHidden/>
              </w:rPr>
              <w:tab/>
            </w:r>
            <w:r w:rsidR="00440127">
              <w:rPr>
                <w:noProof/>
                <w:webHidden/>
              </w:rPr>
              <w:fldChar w:fldCharType="begin"/>
            </w:r>
            <w:r w:rsidR="00440127">
              <w:rPr>
                <w:noProof/>
                <w:webHidden/>
              </w:rPr>
              <w:instrText xml:space="preserve"> PAGEREF _Toc88126112 \h </w:instrText>
            </w:r>
            <w:r w:rsidR="00440127">
              <w:rPr>
                <w:noProof/>
                <w:webHidden/>
              </w:rPr>
            </w:r>
            <w:r w:rsidR="00440127">
              <w:rPr>
                <w:noProof/>
                <w:webHidden/>
              </w:rPr>
              <w:fldChar w:fldCharType="separate"/>
            </w:r>
            <w:r w:rsidR="00440127">
              <w:rPr>
                <w:noProof/>
                <w:webHidden/>
              </w:rPr>
              <w:t>1</w:t>
            </w:r>
            <w:r w:rsidR="00440127">
              <w:rPr>
                <w:noProof/>
                <w:webHidden/>
              </w:rPr>
              <w:fldChar w:fldCharType="end"/>
            </w:r>
          </w:hyperlink>
        </w:p>
        <w:p w14:paraId="4CB590F6" w14:textId="3C78191E" w:rsidR="00440127" w:rsidRDefault="00337BD3">
          <w:pPr>
            <w:pStyle w:val="TOC2"/>
            <w:tabs>
              <w:tab w:val="left" w:pos="880"/>
              <w:tab w:val="right" w:leader="dot" w:pos="9016"/>
            </w:tabs>
            <w:rPr>
              <w:rFonts w:asciiTheme="minorHAnsi" w:eastAsiaTheme="minorEastAsia" w:hAnsiTheme="minorHAnsi"/>
              <w:noProof/>
              <w:sz w:val="22"/>
              <w:lang w:eastAsia="en-GB"/>
            </w:rPr>
          </w:pPr>
          <w:hyperlink w:anchor="_Toc88126113" w:history="1">
            <w:r w:rsidR="00440127" w:rsidRPr="00B24FBF">
              <w:rPr>
                <w:rStyle w:val="Hyperlink"/>
                <w:noProof/>
              </w:rPr>
              <w:t>1.1</w:t>
            </w:r>
            <w:r w:rsidR="00440127">
              <w:rPr>
                <w:rFonts w:asciiTheme="minorHAnsi" w:eastAsiaTheme="minorEastAsia" w:hAnsiTheme="minorHAnsi"/>
                <w:noProof/>
                <w:sz w:val="22"/>
                <w:lang w:eastAsia="en-GB"/>
              </w:rPr>
              <w:tab/>
            </w:r>
            <w:r w:rsidR="00440127" w:rsidRPr="00B24FBF">
              <w:rPr>
                <w:rStyle w:val="Hyperlink"/>
                <w:noProof/>
              </w:rPr>
              <w:t>Recent Prospect &amp; Issues of Employee Engagement in the Premier Inn</w:t>
            </w:r>
            <w:r w:rsidR="00440127">
              <w:rPr>
                <w:noProof/>
                <w:webHidden/>
              </w:rPr>
              <w:tab/>
            </w:r>
            <w:r w:rsidR="00440127">
              <w:rPr>
                <w:noProof/>
                <w:webHidden/>
              </w:rPr>
              <w:fldChar w:fldCharType="begin"/>
            </w:r>
            <w:r w:rsidR="00440127">
              <w:rPr>
                <w:noProof/>
                <w:webHidden/>
              </w:rPr>
              <w:instrText xml:space="preserve"> PAGEREF _Toc88126113 \h </w:instrText>
            </w:r>
            <w:r w:rsidR="00440127">
              <w:rPr>
                <w:noProof/>
                <w:webHidden/>
              </w:rPr>
            </w:r>
            <w:r w:rsidR="00440127">
              <w:rPr>
                <w:noProof/>
                <w:webHidden/>
              </w:rPr>
              <w:fldChar w:fldCharType="separate"/>
            </w:r>
            <w:r w:rsidR="00440127">
              <w:rPr>
                <w:noProof/>
                <w:webHidden/>
              </w:rPr>
              <w:t>1</w:t>
            </w:r>
            <w:r w:rsidR="00440127">
              <w:rPr>
                <w:noProof/>
                <w:webHidden/>
              </w:rPr>
              <w:fldChar w:fldCharType="end"/>
            </w:r>
          </w:hyperlink>
        </w:p>
        <w:p w14:paraId="6C86FD9D" w14:textId="6F398B8B" w:rsidR="00440127" w:rsidRDefault="00337BD3">
          <w:pPr>
            <w:pStyle w:val="TOC2"/>
            <w:tabs>
              <w:tab w:val="right" w:leader="dot" w:pos="9016"/>
            </w:tabs>
            <w:rPr>
              <w:rFonts w:asciiTheme="minorHAnsi" w:eastAsiaTheme="minorEastAsia" w:hAnsiTheme="minorHAnsi"/>
              <w:noProof/>
              <w:sz w:val="22"/>
              <w:lang w:eastAsia="en-GB"/>
            </w:rPr>
          </w:pPr>
          <w:hyperlink w:anchor="_Toc88126114" w:history="1">
            <w:r w:rsidR="00440127" w:rsidRPr="00B24FBF">
              <w:rPr>
                <w:rStyle w:val="Hyperlink"/>
                <w:noProof/>
              </w:rPr>
              <w:t>1.2 Background of the Study</w:t>
            </w:r>
            <w:r w:rsidR="00440127">
              <w:rPr>
                <w:noProof/>
                <w:webHidden/>
              </w:rPr>
              <w:tab/>
            </w:r>
            <w:r w:rsidR="00440127">
              <w:rPr>
                <w:noProof/>
                <w:webHidden/>
              </w:rPr>
              <w:fldChar w:fldCharType="begin"/>
            </w:r>
            <w:r w:rsidR="00440127">
              <w:rPr>
                <w:noProof/>
                <w:webHidden/>
              </w:rPr>
              <w:instrText xml:space="preserve"> PAGEREF _Toc88126114 \h </w:instrText>
            </w:r>
            <w:r w:rsidR="00440127">
              <w:rPr>
                <w:noProof/>
                <w:webHidden/>
              </w:rPr>
            </w:r>
            <w:r w:rsidR="00440127">
              <w:rPr>
                <w:noProof/>
                <w:webHidden/>
              </w:rPr>
              <w:fldChar w:fldCharType="separate"/>
            </w:r>
            <w:r w:rsidR="00440127">
              <w:rPr>
                <w:noProof/>
                <w:webHidden/>
              </w:rPr>
              <w:t>1</w:t>
            </w:r>
            <w:r w:rsidR="00440127">
              <w:rPr>
                <w:noProof/>
                <w:webHidden/>
              </w:rPr>
              <w:fldChar w:fldCharType="end"/>
            </w:r>
          </w:hyperlink>
        </w:p>
        <w:p w14:paraId="11BC5E7C" w14:textId="0D5A09DF" w:rsidR="00440127" w:rsidRDefault="00337BD3">
          <w:pPr>
            <w:pStyle w:val="TOC1"/>
            <w:tabs>
              <w:tab w:val="right" w:leader="dot" w:pos="9016"/>
            </w:tabs>
            <w:rPr>
              <w:rFonts w:asciiTheme="minorHAnsi" w:eastAsiaTheme="minorEastAsia" w:hAnsiTheme="minorHAnsi"/>
              <w:noProof/>
              <w:sz w:val="22"/>
              <w:lang w:eastAsia="en-GB"/>
            </w:rPr>
          </w:pPr>
          <w:hyperlink w:anchor="_Toc88126115" w:history="1">
            <w:r w:rsidR="00440127" w:rsidRPr="00B24FBF">
              <w:rPr>
                <w:rStyle w:val="Hyperlink"/>
                <w:noProof/>
              </w:rPr>
              <w:t>Chapter 2: Methodology &amp; Discussion</w:t>
            </w:r>
            <w:r w:rsidR="00440127">
              <w:rPr>
                <w:noProof/>
                <w:webHidden/>
              </w:rPr>
              <w:tab/>
            </w:r>
            <w:r w:rsidR="00440127">
              <w:rPr>
                <w:noProof/>
                <w:webHidden/>
              </w:rPr>
              <w:fldChar w:fldCharType="begin"/>
            </w:r>
            <w:r w:rsidR="00440127">
              <w:rPr>
                <w:noProof/>
                <w:webHidden/>
              </w:rPr>
              <w:instrText xml:space="preserve"> PAGEREF _Toc88126115 \h </w:instrText>
            </w:r>
            <w:r w:rsidR="00440127">
              <w:rPr>
                <w:noProof/>
                <w:webHidden/>
              </w:rPr>
            </w:r>
            <w:r w:rsidR="00440127">
              <w:rPr>
                <w:noProof/>
                <w:webHidden/>
              </w:rPr>
              <w:fldChar w:fldCharType="separate"/>
            </w:r>
            <w:r w:rsidR="00440127">
              <w:rPr>
                <w:noProof/>
                <w:webHidden/>
              </w:rPr>
              <w:t>2</w:t>
            </w:r>
            <w:r w:rsidR="00440127">
              <w:rPr>
                <w:noProof/>
                <w:webHidden/>
              </w:rPr>
              <w:fldChar w:fldCharType="end"/>
            </w:r>
          </w:hyperlink>
        </w:p>
        <w:p w14:paraId="028164A3" w14:textId="15B20F9B" w:rsidR="00440127" w:rsidRDefault="00337BD3">
          <w:pPr>
            <w:pStyle w:val="TOC2"/>
            <w:tabs>
              <w:tab w:val="right" w:leader="dot" w:pos="9016"/>
            </w:tabs>
            <w:rPr>
              <w:rFonts w:asciiTheme="minorHAnsi" w:eastAsiaTheme="minorEastAsia" w:hAnsiTheme="minorHAnsi"/>
              <w:noProof/>
              <w:sz w:val="22"/>
              <w:lang w:eastAsia="en-GB"/>
            </w:rPr>
          </w:pPr>
          <w:hyperlink w:anchor="_Toc88126116" w:history="1">
            <w:r w:rsidR="00440127" w:rsidRPr="00B24FBF">
              <w:rPr>
                <w:rStyle w:val="Hyperlink"/>
                <w:noProof/>
              </w:rPr>
              <w:t>2.1 Method</w:t>
            </w:r>
            <w:r w:rsidR="00440127">
              <w:rPr>
                <w:noProof/>
                <w:webHidden/>
              </w:rPr>
              <w:tab/>
            </w:r>
            <w:r w:rsidR="00440127">
              <w:rPr>
                <w:noProof/>
                <w:webHidden/>
              </w:rPr>
              <w:fldChar w:fldCharType="begin"/>
            </w:r>
            <w:r w:rsidR="00440127">
              <w:rPr>
                <w:noProof/>
                <w:webHidden/>
              </w:rPr>
              <w:instrText xml:space="preserve"> PAGEREF _Toc88126116 \h </w:instrText>
            </w:r>
            <w:r w:rsidR="00440127">
              <w:rPr>
                <w:noProof/>
                <w:webHidden/>
              </w:rPr>
            </w:r>
            <w:r w:rsidR="00440127">
              <w:rPr>
                <w:noProof/>
                <w:webHidden/>
              </w:rPr>
              <w:fldChar w:fldCharType="separate"/>
            </w:r>
            <w:r w:rsidR="00440127">
              <w:rPr>
                <w:noProof/>
                <w:webHidden/>
              </w:rPr>
              <w:t>2</w:t>
            </w:r>
            <w:r w:rsidR="00440127">
              <w:rPr>
                <w:noProof/>
                <w:webHidden/>
              </w:rPr>
              <w:fldChar w:fldCharType="end"/>
            </w:r>
          </w:hyperlink>
        </w:p>
        <w:p w14:paraId="38FE6D6C" w14:textId="04AD4EBD" w:rsidR="00440127" w:rsidRDefault="00337BD3">
          <w:pPr>
            <w:pStyle w:val="TOC2"/>
            <w:tabs>
              <w:tab w:val="right" w:leader="dot" w:pos="9016"/>
            </w:tabs>
            <w:rPr>
              <w:rFonts w:asciiTheme="minorHAnsi" w:eastAsiaTheme="minorEastAsia" w:hAnsiTheme="minorHAnsi"/>
              <w:noProof/>
              <w:sz w:val="22"/>
              <w:lang w:eastAsia="en-GB"/>
            </w:rPr>
          </w:pPr>
          <w:hyperlink w:anchor="_Toc88126117" w:history="1">
            <w:r w:rsidR="00440127" w:rsidRPr="00B24FBF">
              <w:rPr>
                <w:rStyle w:val="Hyperlink"/>
                <w:noProof/>
              </w:rPr>
              <w:t>2.2 Data Source &amp; Collection</w:t>
            </w:r>
            <w:r w:rsidR="00440127">
              <w:rPr>
                <w:noProof/>
                <w:webHidden/>
              </w:rPr>
              <w:tab/>
            </w:r>
            <w:r w:rsidR="00440127">
              <w:rPr>
                <w:noProof/>
                <w:webHidden/>
              </w:rPr>
              <w:fldChar w:fldCharType="begin"/>
            </w:r>
            <w:r w:rsidR="00440127">
              <w:rPr>
                <w:noProof/>
                <w:webHidden/>
              </w:rPr>
              <w:instrText xml:space="preserve"> PAGEREF _Toc88126117 \h </w:instrText>
            </w:r>
            <w:r w:rsidR="00440127">
              <w:rPr>
                <w:noProof/>
                <w:webHidden/>
              </w:rPr>
            </w:r>
            <w:r w:rsidR="00440127">
              <w:rPr>
                <w:noProof/>
                <w:webHidden/>
              </w:rPr>
              <w:fldChar w:fldCharType="separate"/>
            </w:r>
            <w:r w:rsidR="00440127">
              <w:rPr>
                <w:noProof/>
                <w:webHidden/>
              </w:rPr>
              <w:t>2</w:t>
            </w:r>
            <w:r w:rsidR="00440127">
              <w:rPr>
                <w:noProof/>
                <w:webHidden/>
              </w:rPr>
              <w:fldChar w:fldCharType="end"/>
            </w:r>
          </w:hyperlink>
        </w:p>
        <w:p w14:paraId="13B8A886" w14:textId="219953FA" w:rsidR="00440127" w:rsidRDefault="00337BD3">
          <w:pPr>
            <w:pStyle w:val="TOC2"/>
            <w:tabs>
              <w:tab w:val="right" w:leader="dot" w:pos="9016"/>
            </w:tabs>
            <w:rPr>
              <w:rFonts w:asciiTheme="minorHAnsi" w:eastAsiaTheme="minorEastAsia" w:hAnsiTheme="minorHAnsi"/>
              <w:noProof/>
              <w:sz w:val="22"/>
              <w:lang w:eastAsia="en-GB"/>
            </w:rPr>
          </w:pPr>
          <w:hyperlink w:anchor="_Toc88126118" w:history="1">
            <w:r w:rsidR="00440127" w:rsidRPr="00B24FBF">
              <w:rPr>
                <w:rStyle w:val="Hyperlink"/>
                <w:noProof/>
              </w:rPr>
              <w:t>2.2.1 Primary Analysis</w:t>
            </w:r>
            <w:r w:rsidR="00440127">
              <w:rPr>
                <w:noProof/>
                <w:webHidden/>
              </w:rPr>
              <w:tab/>
            </w:r>
            <w:r w:rsidR="00440127">
              <w:rPr>
                <w:noProof/>
                <w:webHidden/>
              </w:rPr>
              <w:fldChar w:fldCharType="begin"/>
            </w:r>
            <w:r w:rsidR="00440127">
              <w:rPr>
                <w:noProof/>
                <w:webHidden/>
              </w:rPr>
              <w:instrText xml:space="preserve"> PAGEREF _Toc88126118 \h </w:instrText>
            </w:r>
            <w:r w:rsidR="00440127">
              <w:rPr>
                <w:noProof/>
                <w:webHidden/>
              </w:rPr>
            </w:r>
            <w:r w:rsidR="00440127">
              <w:rPr>
                <w:noProof/>
                <w:webHidden/>
              </w:rPr>
              <w:fldChar w:fldCharType="separate"/>
            </w:r>
            <w:r w:rsidR="00440127">
              <w:rPr>
                <w:noProof/>
                <w:webHidden/>
              </w:rPr>
              <w:t>3</w:t>
            </w:r>
            <w:r w:rsidR="00440127">
              <w:rPr>
                <w:noProof/>
                <w:webHidden/>
              </w:rPr>
              <w:fldChar w:fldCharType="end"/>
            </w:r>
          </w:hyperlink>
        </w:p>
        <w:p w14:paraId="2E25D075" w14:textId="731FA074" w:rsidR="00440127" w:rsidRDefault="00337BD3">
          <w:pPr>
            <w:pStyle w:val="TOC2"/>
            <w:tabs>
              <w:tab w:val="right" w:leader="dot" w:pos="9016"/>
            </w:tabs>
            <w:rPr>
              <w:rFonts w:asciiTheme="minorHAnsi" w:eastAsiaTheme="minorEastAsia" w:hAnsiTheme="minorHAnsi"/>
              <w:noProof/>
              <w:sz w:val="22"/>
              <w:lang w:eastAsia="en-GB"/>
            </w:rPr>
          </w:pPr>
          <w:hyperlink w:anchor="_Toc88126119" w:history="1">
            <w:r w:rsidR="00440127" w:rsidRPr="00B24FBF">
              <w:rPr>
                <w:rStyle w:val="Hyperlink"/>
                <w:noProof/>
              </w:rPr>
              <w:t>2.2.2 Data Analysis (Secondary)</w:t>
            </w:r>
            <w:r w:rsidR="00440127">
              <w:rPr>
                <w:noProof/>
                <w:webHidden/>
              </w:rPr>
              <w:tab/>
            </w:r>
            <w:r w:rsidR="00440127">
              <w:rPr>
                <w:noProof/>
                <w:webHidden/>
              </w:rPr>
              <w:fldChar w:fldCharType="begin"/>
            </w:r>
            <w:r w:rsidR="00440127">
              <w:rPr>
                <w:noProof/>
                <w:webHidden/>
              </w:rPr>
              <w:instrText xml:space="preserve"> PAGEREF _Toc88126119 \h </w:instrText>
            </w:r>
            <w:r w:rsidR="00440127">
              <w:rPr>
                <w:noProof/>
                <w:webHidden/>
              </w:rPr>
            </w:r>
            <w:r w:rsidR="00440127">
              <w:rPr>
                <w:noProof/>
                <w:webHidden/>
              </w:rPr>
              <w:fldChar w:fldCharType="separate"/>
            </w:r>
            <w:r w:rsidR="00440127">
              <w:rPr>
                <w:noProof/>
                <w:webHidden/>
              </w:rPr>
              <w:t>4</w:t>
            </w:r>
            <w:r w:rsidR="00440127">
              <w:rPr>
                <w:noProof/>
                <w:webHidden/>
              </w:rPr>
              <w:fldChar w:fldCharType="end"/>
            </w:r>
          </w:hyperlink>
        </w:p>
        <w:p w14:paraId="7BBADFAF" w14:textId="00DA42A6" w:rsidR="00440127" w:rsidRDefault="00337BD3">
          <w:pPr>
            <w:pStyle w:val="TOC1"/>
            <w:tabs>
              <w:tab w:val="right" w:leader="dot" w:pos="9016"/>
            </w:tabs>
            <w:rPr>
              <w:rFonts w:asciiTheme="minorHAnsi" w:eastAsiaTheme="minorEastAsia" w:hAnsiTheme="minorHAnsi"/>
              <w:noProof/>
              <w:sz w:val="22"/>
              <w:lang w:eastAsia="en-GB"/>
            </w:rPr>
          </w:pPr>
          <w:hyperlink w:anchor="_Toc88126120" w:history="1">
            <w:r w:rsidR="00440127" w:rsidRPr="00B24FBF">
              <w:rPr>
                <w:rStyle w:val="Hyperlink"/>
                <w:noProof/>
                <w:shd w:val="clear" w:color="auto" w:fill="FFFFFF"/>
              </w:rPr>
              <w:t>Chapter 3: Evaluation &amp; Conclusion</w:t>
            </w:r>
            <w:r w:rsidR="00440127">
              <w:rPr>
                <w:noProof/>
                <w:webHidden/>
              </w:rPr>
              <w:tab/>
            </w:r>
            <w:r w:rsidR="00440127">
              <w:rPr>
                <w:noProof/>
                <w:webHidden/>
              </w:rPr>
              <w:fldChar w:fldCharType="begin"/>
            </w:r>
            <w:r w:rsidR="00440127">
              <w:rPr>
                <w:noProof/>
                <w:webHidden/>
              </w:rPr>
              <w:instrText xml:space="preserve"> PAGEREF _Toc88126120 \h </w:instrText>
            </w:r>
            <w:r w:rsidR="00440127">
              <w:rPr>
                <w:noProof/>
                <w:webHidden/>
              </w:rPr>
            </w:r>
            <w:r w:rsidR="00440127">
              <w:rPr>
                <w:noProof/>
                <w:webHidden/>
              </w:rPr>
              <w:fldChar w:fldCharType="separate"/>
            </w:r>
            <w:r w:rsidR="00440127">
              <w:rPr>
                <w:noProof/>
                <w:webHidden/>
              </w:rPr>
              <w:t>6</w:t>
            </w:r>
            <w:r w:rsidR="00440127">
              <w:rPr>
                <w:noProof/>
                <w:webHidden/>
              </w:rPr>
              <w:fldChar w:fldCharType="end"/>
            </w:r>
          </w:hyperlink>
        </w:p>
        <w:p w14:paraId="4B242BD8" w14:textId="220B7698" w:rsidR="00440127" w:rsidRDefault="00337BD3">
          <w:pPr>
            <w:pStyle w:val="TOC2"/>
            <w:tabs>
              <w:tab w:val="right" w:leader="dot" w:pos="9016"/>
            </w:tabs>
            <w:rPr>
              <w:rFonts w:asciiTheme="minorHAnsi" w:eastAsiaTheme="minorEastAsia" w:hAnsiTheme="minorHAnsi"/>
              <w:noProof/>
              <w:sz w:val="22"/>
              <w:lang w:eastAsia="en-GB"/>
            </w:rPr>
          </w:pPr>
          <w:hyperlink w:anchor="_Toc88126121" w:history="1">
            <w:r w:rsidR="00440127" w:rsidRPr="00B24FBF">
              <w:rPr>
                <w:rStyle w:val="Hyperlink"/>
                <w:noProof/>
              </w:rPr>
              <w:t>3.1 Evaluation</w:t>
            </w:r>
            <w:r w:rsidR="00440127">
              <w:rPr>
                <w:noProof/>
                <w:webHidden/>
              </w:rPr>
              <w:tab/>
            </w:r>
            <w:r w:rsidR="00440127">
              <w:rPr>
                <w:noProof/>
                <w:webHidden/>
              </w:rPr>
              <w:fldChar w:fldCharType="begin"/>
            </w:r>
            <w:r w:rsidR="00440127">
              <w:rPr>
                <w:noProof/>
                <w:webHidden/>
              </w:rPr>
              <w:instrText xml:space="preserve"> PAGEREF _Toc88126121 \h </w:instrText>
            </w:r>
            <w:r w:rsidR="00440127">
              <w:rPr>
                <w:noProof/>
                <w:webHidden/>
              </w:rPr>
            </w:r>
            <w:r w:rsidR="00440127">
              <w:rPr>
                <w:noProof/>
                <w:webHidden/>
              </w:rPr>
              <w:fldChar w:fldCharType="separate"/>
            </w:r>
            <w:r w:rsidR="00440127">
              <w:rPr>
                <w:noProof/>
                <w:webHidden/>
              </w:rPr>
              <w:t>6</w:t>
            </w:r>
            <w:r w:rsidR="00440127">
              <w:rPr>
                <w:noProof/>
                <w:webHidden/>
              </w:rPr>
              <w:fldChar w:fldCharType="end"/>
            </w:r>
          </w:hyperlink>
        </w:p>
        <w:p w14:paraId="45B2CD44" w14:textId="45E73A97" w:rsidR="00440127" w:rsidRDefault="00337BD3">
          <w:pPr>
            <w:pStyle w:val="TOC2"/>
            <w:tabs>
              <w:tab w:val="right" w:leader="dot" w:pos="9016"/>
            </w:tabs>
            <w:rPr>
              <w:rFonts w:asciiTheme="minorHAnsi" w:eastAsiaTheme="minorEastAsia" w:hAnsiTheme="minorHAnsi"/>
              <w:noProof/>
              <w:sz w:val="22"/>
              <w:lang w:eastAsia="en-GB"/>
            </w:rPr>
          </w:pPr>
          <w:hyperlink w:anchor="_Toc88126122" w:history="1">
            <w:r w:rsidR="00440127" w:rsidRPr="00B24FBF">
              <w:rPr>
                <w:rStyle w:val="Hyperlink"/>
                <w:noProof/>
                <w:shd w:val="clear" w:color="auto" w:fill="FFFFFF"/>
              </w:rPr>
              <w:t>3.2 Conclusion</w:t>
            </w:r>
            <w:r w:rsidR="00440127">
              <w:rPr>
                <w:noProof/>
                <w:webHidden/>
              </w:rPr>
              <w:tab/>
            </w:r>
            <w:r w:rsidR="00440127">
              <w:rPr>
                <w:noProof/>
                <w:webHidden/>
              </w:rPr>
              <w:fldChar w:fldCharType="begin"/>
            </w:r>
            <w:r w:rsidR="00440127">
              <w:rPr>
                <w:noProof/>
                <w:webHidden/>
              </w:rPr>
              <w:instrText xml:space="preserve"> PAGEREF _Toc88126122 \h </w:instrText>
            </w:r>
            <w:r w:rsidR="00440127">
              <w:rPr>
                <w:noProof/>
                <w:webHidden/>
              </w:rPr>
            </w:r>
            <w:r w:rsidR="00440127">
              <w:rPr>
                <w:noProof/>
                <w:webHidden/>
              </w:rPr>
              <w:fldChar w:fldCharType="separate"/>
            </w:r>
            <w:r w:rsidR="00440127">
              <w:rPr>
                <w:noProof/>
                <w:webHidden/>
              </w:rPr>
              <w:t>6</w:t>
            </w:r>
            <w:r w:rsidR="00440127">
              <w:rPr>
                <w:noProof/>
                <w:webHidden/>
              </w:rPr>
              <w:fldChar w:fldCharType="end"/>
            </w:r>
          </w:hyperlink>
        </w:p>
        <w:p w14:paraId="777994B3" w14:textId="1B8632E0" w:rsidR="00440127" w:rsidRDefault="00337BD3">
          <w:pPr>
            <w:pStyle w:val="TOC1"/>
            <w:tabs>
              <w:tab w:val="right" w:leader="dot" w:pos="9016"/>
            </w:tabs>
            <w:rPr>
              <w:rFonts w:asciiTheme="minorHAnsi" w:eastAsiaTheme="minorEastAsia" w:hAnsiTheme="minorHAnsi"/>
              <w:noProof/>
              <w:sz w:val="22"/>
              <w:lang w:eastAsia="en-GB"/>
            </w:rPr>
          </w:pPr>
          <w:hyperlink w:anchor="_Toc88126123" w:history="1">
            <w:r w:rsidR="00440127" w:rsidRPr="00B24FBF">
              <w:rPr>
                <w:rStyle w:val="Hyperlink"/>
                <w:noProof/>
              </w:rPr>
              <w:t>References</w:t>
            </w:r>
            <w:r w:rsidR="00440127">
              <w:rPr>
                <w:noProof/>
                <w:webHidden/>
              </w:rPr>
              <w:tab/>
            </w:r>
            <w:r w:rsidR="00440127">
              <w:rPr>
                <w:noProof/>
                <w:webHidden/>
              </w:rPr>
              <w:fldChar w:fldCharType="begin"/>
            </w:r>
            <w:r w:rsidR="00440127">
              <w:rPr>
                <w:noProof/>
                <w:webHidden/>
              </w:rPr>
              <w:instrText xml:space="preserve"> PAGEREF _Toc88126123 \h </w:instrText>
            </w:r>
            <w:r w:rsidR="00440127">
              <w:rPr>
                <w:noProof/>
                <w:webHidden/>
              </w:rPr>
            </w:r>
            <w:r w:rsidR="00440127">
              <w:rPr>
                <w:noProof/>
                <w:webHidden/>
              </w:rPr>
              <w:fldChar w:fldCharType="separate"/>
            </w:r>
            <w:r w:rsidR="00440127">
              <w:rPr>
                <w:noProof/>
                <w:webHidden/>
              </w:rPr>
              <w:t>8</w:t>
            </w:r>
            <w:r w:rsidR="00440127">
              <w:rPr>
                <w:noProof/>
                <w:webHidden/>
              </w:rPr>
              <w:fldChar w:fldCharType="end"/>
            </w:r>
          </w:hyperlink>
        </w:p>
        <w:p w14:paraId="0E4A7F8E" w14:textId="2F5AF25B" w:rsidR="00440127" w:rsidRDefault="00337BD3">
          <w:pPr>
            <w:pStyle w:val="TOC1"/>
            <w:tabs>
              <w:tab w:val="right" w:leader="dot" w:pos="9016"/>
            </w:tabs>
            <w:rPr>
              <w:rFonts w:asciiTheme="minorHAnsi" w:eastAsiaTheme="minorEastAsia" w:hAnsiTheme="minorHAnsi"/>
              <w:noProof/>
              <w:sz w:val="22"/>
              <w:lang w:eastAsia="en-GB"/>
            </w:rPr>
          </w:pPr>
          <w:hyperlink w:anchor="_Toc88126124" w:history="1">
            <w:r w:rsidR="00440127" w:rsidRPr="00B24FBF">
              <w:rPr>
                <w:rStyle w:val="Hyperlink"/>
                <w:noProof/>
                <w:shd w:val="clear" w:color="auto" w:fill="FFFFFF"/>
              </w:rPr>
              <w:t>Appendix</w:t>
            </w:r>
            <w:r w:rsidR="00440127">
              <w:rPr>
                <w:noProof/>
                <w:webHidden/>
              </w:rPr>
              <w:tab/>
            </w:r>
            <w:r w:rsidR="00440127">
              <w:rPr>
                <w:noProof/>
                <w:webHidden/>
              </w:rPr>
              <w:fldChar w:fldCharType="begin"/>
            </w:r>
            <w:r w:rsidR="00440127">
              <w:rPr>
                <w:noProof/>
                <w:webHidden/>
              </w:rPr>
              <w:instrText xml:space="preserve"> PAGEREF _Toc88126124 \h </w:instrText>
            </w:r>
            <w:r w:rsidR="00440127">
              <w:rPr>
                <w:noProof/>
                <w:webHidden/>
              </w:rPr>
            </w:r>
            <w:r w:rsidR="00440127">
              <w:rPr>
                <w:noProof/>
                <w:webHidden/>
              </w:rPr>
              <w:fldChar w:fldCharType="separate"/>
            </w:r>
            <w:r w:rsidR="00440127">
              <w:rPr>
                <w:noProof/>
                <w:webHidden/>
              </w:rPr>
              <w:t>10</w:t>
            </w:r>
            <w:r w:rsidR="00440127">
              <w:rPr>
                <w:noProof/>
                <w:webHidden/>
              </w:rPr>
              <w:fldChar w:fldCharType="end"/>
            </w:r>
          </w:hyperlink>
        </w:p>
        <w:p w14:paraId="5B0C2D0C" w14:textId="283BB4FE" w:rsidR="00440127" w:rsidRDefault="00337BD3">
          <w:pPr>
            <w:pStyle w:val="TOC2"/>
            <w:tabs>
              <w:tab w:val="right" w:leader="dot" w:pos="9016"/>
            </w:tabs>
            <w:rPr>
              <w:rFonts w:asciiTheme="minorHAnsi" w:eastAsiaTheme="minorEastAsia" w:hAnsiTheme="minorHAnsi"/>
              <w:noProof/>
              <w:sz w:val="22"/>
              <w:lang w:eastAsia="en-GB"/>
            </w:rPr>
          </w:pPr>
          <w:hyperlink w:anchor="_Toc88126125" w:history="1">
            <w:r w:rsidR="00440127" w:rsidRPr="00B24FBF">
              <w:rPr>
                <w:rStyle w:val="Hyperlink"/>
                <w:noProof/>
              </w:rPr>
              <w:t>Survey Questionnaire</w:t>
            </w:r>
            <w:r w:rsidR="00440127">
              <w:rPr>
                <w:noProof/>
                <w:webHidden/>
              </w:rPr>
              <w:tab/>
            </w:r>
            <w:r w:rsidR="00440127">
              <w:rPr>
                <w:noProof/>
                <w:webHidden/>
              </w:rPr>
              <w:fldChar w:fldCharType="begin"/>
            </w:r>
            <w:r w:rsidR="00440127">
              <w:rPr>
                <w:noProof/>
                <w:webHidden/>
              </w:rPr>
              <w:instrText xml:space="preserve"> PAGEREF _Toc88126125 \h </w:instrText>
            </w:r>
            <w:r w:rsidR="00440127">
              <w:rPr>
                <w:noProof/>
                <w:webHidden/>
              </w:rPr>
            </w:r>
            <w:r w:rsidR="00440127">
              <w:rPr>
                <w:noProof/>
                <w:webHidden/>
              </w:rPr>
              <w:fldChar w:fldCharType="separate"/>
            </w:r>
            <w:r w:rsidR="00440127">
              <w:rPr>
                <w:noProof/>
                <w:webHidden/>
              </w:rPr>
              <w:t>10</w:t>
            </w:r>
            <w:r w:rsidR="00440127">
              <w:rPr>
                <w:noProof/>
                <w:webHidden/>
              </w:rPr>
              <w:fldChar w:fldCharType="end"/>
            </w:r>
          </w:hyperlink>
        </w:p>
        <w:p w14:paraId="71371E0E" w14:textId="7D29039E" w:rsidR="0034755F" w:rsidRDefault="0034755F" w:rsidP="0034755F">
          <w:r>
            <w:rPr>
              <w:b/>
              <w:bCs/>
              <w:noProof/>
            </w:rPr>
            <w:fldChar w:fldCharType="end"/>
          </w:r>
        </w:p>
      </w:sdtContent>
    </w:sdt>
    <w:p w14:paraId="2D8468C5" w14:textId="77777777" w:rsidR="0034755F" w:rsidRDefault="0034755F">
      <w:pPr>
        <w:sectPr w:rsidR="0034755F" w:rsidSect="0034755F">
          <w:footerReference w:type="default" r:id="rId8"/>
          <w:pgSz w:w="11906" w:h="16838"/>
          <w:pgMar w:top="1440" w:right="1440" w:bottom="1440" w:left="1440" w:header="708" w:footer="708" w:gutter="0"/>
          <w:pgNumType w:fmt="lowerRoman"/>
          <w:cols w:space="708"/>
          <w:docGrid w:linePitch="360"/>
        </w:sectPr>
      </w:pPr>
    </w:p>
    <w:p w14:paraId="6F397F37" w14:textId="6A4AFC1A" w:rsidR="005C334E" w:rsidRDefault="005C334E" w:rsidP="00D14F26">
      <w:pPr>
        <w:pStyle w:val="Heading1"/>
      </w:pPr>
      <w:bookmarkStart w:id="0" w:name="_Toc88126112"/>
      <w:r>
        <w:lastRenderedPageBreak/>
        <w:t>Chapter 1: Introduction</w:t>
      </w:r>
      <w:bookmarkEnd w:id="0"/>
    </w:p>
    <w:p w14:paraId="4F6A1C14" w14:textId="756C4A5D" w:rsidR="00D14F26" w:rsidRDefault="001D67A2" w:rsidP="001F08F6">
      <w:pPr>
        <w:pStyle w:val="Heading2"/>
        <w:numPr>
          <w:ilvl w:val="1"/>
          <w:numId w:val="6"/>
        </w:numPr>
      </w:pPr>
      <w:bookmarkStart w:id="1" w:name="_Toc88126113"/>
      <w:r>
        <w:t xml:space="preserve">Recent Prospect &amp; Issues of Employee Engagement </w:t>
      </w:r>
      <w:r w:rsidR="002E1547">
        <w:t xml:space="preserve">in </w:t>
      </w:r>
      <w:r w:rsidR="00A26629">
        <w:t>the Premier Inn</w:t>
      </w:r>
      <w:bookmarkEnd w:id="1"/>
      <w:r w:rsidR="00A26629">
        <w:t xml:space="preserve"> </w:t>
      </w:r>
    </w:p>
    <w:p w14:paraId="1CBEF586" w14:textId="77D66A67" w:rsidR="00D509EA" w:rsidRPr="002E1547" w:rsidRDefault="00E115F3" w:rsidP="002E1547">
      <w:r>
        <w:t>The h</w:t>
      </w:r>
      <w:r w:rsidR="00270F58">
        <w:t>ospitality industry directly contribute</w:t>
      </w:r>
      <w:r>
        <w:t>s</w:t>
      </w:r>
      <w:r w:rsidR="00270F58">
        <w:t xml:space="preserve"> to the economy of </w:t>
      </w:r>
      <w:r w:rsidR="00923FD3">
        <w:t>a</w:t>
      </w:r>
      <w:r w:rsidR="00270F58">
        <w:t xml:space="preserve"> country and create the way for many to invest their time for having refreshment and merriment which in terms enable companies to make more profit through providing outstanding services</w:t>
      </w:r>
      <w:r w:rsidR="00613C27">
        <w:t xml:space="preserve"> (</w:t>
      </w:r>
      <w:r w:rsidR="00613C27" w:rsidRPr="00613C27">
        <w:rPr>
          <w:rFonts w:cs="Times New Roman"/>
          <w:color w:val="000000" w:themeColor="text1"/>
          <w:szCs w:val="24"/>
          <w:shd w:val="clear" w:color="auto" w:fill="FFFFFF"/>
        </w:rPr>
        <w:t>Stankov</w:t>
      </w:r>
      <w:r w:rsidR="00613C27">
        <w:rPr>
          <w:rFonts w:cs="Times New Roman"/>
          <w:color w:val="000000" w:themeColor="text1"/>
          <w:szCs w:val="24"/>
          <w:shd w:val="clear" w:color="auto" w:fill="FFFFFF"/>
        </w:rPr>
        <w:t xml:space="preserve"> et al., 2020)</w:t>
      </w:r>
      <w:r w:rsidR="00270F58">
        <w:t>.</w:t>
      </w:r>
      <w:r w:rsidR="00A26629">
        <w:t xml:space="preserve"> The Premier Inn is considered as one of the largest and lucrative hotels in the UK and hold more than seventy-two thousand rooms and provide services in different places regarding centres, suburbs and beach etc.</w:t>
      </w:r>
      <w:r w:rsidR="00270F58">
        <w:t xml:space="preserve"> </w:t>
      </w:r>
      <w:r w:rsidR="00923FD3">
        <w:t xml:space="preserve">Due to the covid-19 situation, hotels all over the world had collapsed </w:t>
      </w:r>
      <w:r w:rsidR="00433D4E">
        <w:t>with their management and services as no one visit</w:t>
      </w:r>
      <w:r>
        <w:t>ed</w:t>
      </w:r>
      <w:r w:rsidR="00433D4E">
        <w:t xml:space="preserve"> for the purpose of travel or such. Although they lay off employees as the owner didn’t cope up with the situation. But now the post</w:t>
      </w:r>
      <w:r>
        <w:t>-</w:t>
      </w:r>
      <w:r w:rsidR="00433D4E">
        <w:t xml:space="preserve">pandemic situation indicates something better and for this </w:t>
      </w:r>
      <w:r w:rsidR="00A26629">
        <w:t xml:space="preserve">Premier Inn </w:t>
      </w:r>
      <w:r w:rsidR="00433D4E">
        <w:t>needs to engage all the employees and provide outstanding services in order to get back the growth by taking potential measures</w:t>
      </w:r>
      <w:r w:rsidR="00613C27">
        <w:t xml:space="preserve"> (</w:t>
      </w:r>
      <w:r w:rsidR="00613C27" w:rsidRPr="00613C27">
        <w:rPr>
          <w:rFonts w:cs="Times New Roman"/>
          <w:color w:val="000000" w:themeColor="text1"/>
          <w:szCs w:val="24"/>
          <w:shd w:val="clear" w:color="auto" w:fill="FFFFFF"/>
        </w:rPr>
        <w:t>Lamara and Maka 2021</w:t>
      </w:r>
      <w:r w:rsidR="00613C27">
        <w:rPr>
          <w:rFonts w:cs="Times New Roman"/>
          <w:color w:val="000000" w:themeColor="text1"/>
          <w:szCs w:val="24"/>
          <w:shd w:val="clear" w:color="auto" w:fill="FFFFFF"/>
        </w:rPr>
        <w:t>)</w:t>
      </w:r>
      <w:r w:rsidR="00433D4E">
        <w:t>.</w:t>
      </w:r>
      <w:r w:rsidR="00A26629">
        <w:t xml:space="preserve"> To get back the potential </w:t>
      </w:r>
      <w:r w:rsidR="00D509EA">
        <w:t>position and activat</w:t>
      </w:r>
      <w:r>
        <w:t>e</w:t>
      </w:r>
      <w:r w:rsidR="00D509EA">
        <w:t xml:space="preserve"> the sales pole and reactive the management what significant factors need to be considered are explained in the following report.</w:t>
      </w:r>
    </w:p>
    <w:p w14:paraId="468EB585" w14:textId="53583686" w:rsidR="003E53A9" w:rsidRPr="003E53A9" w:rsidRDefault="003E53A9" w:rsidP="003E53A9">
      <w:pPr>
        <w:pStyle w:val="Heading2"/>
      </w:pPr>
      <w:bookmarkStart w:id="2" w:name="_Toc88126114"/>
      <w:r>
        <w:t>1.</w:t>
      </w:r>
      <w:r w:rsidR="00D509EA">
        <w:t>2</w:t>
      </w:r>
      <w:r>
        <w:t xml:space="preserve"> </w:t>
      </w:r>
      <w:r w:rsidR="00D509EA">
        <w:t>Background</w:t>
      </w:r>
      <w:r>
        <w:t xml:space="preserve"> of the Study</w:t>
      </w:r>
      <w:bookmarkEnd w:id="2"/>
    </w:p>
    <w:p w14:paraId="1733A042" w14:textId="4B2905BD" w:rsidR="004A016D" w:rsidRDefault="00AD110A" w:rsidP="005C334E">
      <w:r>
        <w:t>The study involves the principal force for driving the hotel management into a magical force for getting the outstanding profit and ensur</w:t>
      </w:r>
      <w:r w:rsidR="00E115F3">
        <w:t>ing</w:t>
      </w:r>
      <w:r>
        <w:t xml:space="preserve"> proactive management to serve better service to consumer</w:t>
      </w:r>
      <w:r w:rsidR="00E115F3">
        <w:t>s</w:t>
      </w:r>
      <w:r>
        <w:t xml:space="preserve"> in the post</w:t>
      </w:r>
      <w:r w:rsidR="00E115F3">
        <w:t>-</w:t>
      </w:r>
      <w:r>
        <w:t xml:space="preserve">pandemic situation. The Premier Inn need to encourage and retain employee for </w:t>
      </w:r>
      <w:r w:rsidR="00E115F3">
        <w:t>providing</w:t>
      </w:r>
      <w:r>
        <w:t xml:space="preserve"> the best service </w:t>
      </w:r>
      <w:r w:rsidR="00E115F3">
        <w:t>by</w:t>
      </w:r>
      <w:r>
        <w:t xml:space="preserve"> setting </w:t>
      </w:r>
      <w:r w:rsidR="00E115F3">
        <w:t xml:space="preserve">a </w:t>
      </w:r>
      <w:r>
        <w:t xml:space="preserve">more lucrative </w:t>
      </w:r>
      <w:r w:rsidR="00C36974">
        <w:t>and attractive environment along with client organizations</w:t>
      </w:r>
      <w:r w:rsidR="00613C27">
        <w:t xml:space="preserve"> (</w:t>
      </w:r>
      <w:r w:rsidR="00613C27" w:rsidRPr="00613C27">
        <w:rPr>
          <w:rFonts w:cs="Times New Roman"/>
          <w:color w:val="000000" w:themeColor="text1"/>
          <w:szCs w:val="24"/>
          <w:shd w:val="clear" w:color="auto" w:fill="FFFFFF"/>
        </w:rPr>
        <w:t>Valdez</w:t>
      </w:r>
      <w:r w:rsidR="00613C27">
        <w:rPr>
          <w:rFonts w:cs="Times New Roman"/>
          <w:color w:val="000000" w:themeColor="text1"/>
          <w:szCs w:val="24"/>
          <w:shd w:val="clear" w:color="auto" w:fill="FFFFFF"/>
        </w:rPr>
        <w:t>, 2021)</w:t>
      </w:r>
      <w:r w:rsidR="00C36974">
        <w:t xml:space="preserve">. As pandemic turns the hotel business into </w:t>
      </w:r>
      <w:r w:rsidR="00E115F3">
        <w:t xml:space="preserve">a </w:t>
      </w:r>
      <w:r w:rsidR="00C36974">
        <w:t xml:space="preserve">more critical situation and for a long period of time, the whole world stopped </w:t>
      </w:r>
      <w:r w:rsidR="00D45539">
        <w:t xml:space="preserve">through </w:t>
      </w:r>
      <w:r w:rsidR="000A005D">
        <w:t>stacking with such difficult viruses. The Premier Inn to rebuild the strategy and open their slots for consumer</w:t>
      </w:r>
      <w:r w:rsidR="00E115F3">
        <w:t>s</w:t>
      </w:r>
      <w:r w:rsidR="000A005D">
        <w:t xml:space="preserve"> need to plan with a new vibe in the post</w:t>
      </w:r>
      <w:r w:rsidR="00E115F3">
        <w:t>-</w:t>
      </w:r>
      <w:r w:rsidR="000A005D">
        <w:t>pandemic situation. For this, encourag</w:t>
      </w:r>
      <w:r w:rsidR="00E115F3">
        <w:t>e</w:t>
      </w:r>
      <w:r w:rsidR="000A005D">
        <w:t xml:space="preserve"> talented workforce and create a dynamic workforce, ma</w:t>
      </w:r>
      <w:r w:rsidR="0093755C">
        <w:t>na</w:t>
      </w:r>
      <w:r w:rsidR="000A005D">
        <w:t>gement need</w:t>
      </w:r>
      <w:r w:rsidR="00E115F3">
        <w:t>s</w:t>
      </w:r>
      <w:r w:rsidR="000A005D">
        <w:t xml:space="preserve"> to increase the employee benefits. Along with these, they need to ensure proper allocation of resources, </w:t>
      </w:r>
      <w:r w:rsidR="00E115F3">
        <w:t xml:space="preserve">a </w:t>
      </w:r>
      <w:r w:rsidR="000A005D">
        <w:t xml:space="preserve">sound work environment and a concrete plan by which outsiders will show the hotel management as a </w:t>
      </w:r>
      <w:r w:rsidR="0093755C">
        <w:t>magnificent</w:t>
      </w:r>
      <w:r w:rsidR="000A005D">
        <w:t xml:space="preserve"> service provider and visit more in the hotel</w:t>
      </w:r>
      <w:r w:rsidR="00613C27">
        <w:t xml:space="preserve"> (</w:t>
      </w:r>
      <w:r w:rsidR="00613C27" w:rsidRPr="00613C27">
        <w:rPr>
          <w:rFonts w:cs="Times New Roman"/>
          <w:color w:val="000000" w:themeColor="text1"/>
          <w:szCs w:val="24"/>
          <w:shd w:val="clear" w:color="auto" w:fill="FFFFFF"/>
        </w:rPr>
        <w:t>Benjamin</w:t>
      </w:r>
      <w:r w:rsidR="00613C27">
        <w:rPr>
          <w:rFonts w:cs="Times New Roman"/>
          <w:color w:val="000000" w:themeColor="text1"/>
          <w:szCs w:val="24"/>
          <w:shd w:val="clear" w:color="auto" w:fill="FFFFFF"/>
        </w:rPr>
        <w:t xml:space="preserve"> et al., 2020</w:t>
      </w:r>
      <w:r w:rsidR="00613C27">
        <w:t>)</w:t>
      </w:r>
      <w:r w:rsidR="000A005D">
        <w:t>.</w:t>
      </w:r>
      <w:r w:rsidR="0093755C">
        <w:t xml:space="preserve"> Proactive management along with reactive sales strategy will seed the breed of fruitful growth and ensure more profit.</w:t>
      </w:r>
    </w:p>
    <w:p w14:paraId="1B123955" w14:textId="252E2668" w:rsidR="00C3300A" w:rsidRDefault="00C3300A" w:rsidP="005C334E"/>
    <w:p w14:paraId="567E428E" w14:textId="6C0978BE" w:rsidR="00C3300A" w:rsidRDefault="00C3300A">
      <w:pPr>
        <w:spacing w:line="259" w:lineRule="auto"/>
        <w:jc w:val="left"/>
      </w:pPr>
    </w:p>
    <w:p w14:paraId="6855B2F6" w14:textId="55F238D2" w:rsidR="00C3300A" w:rsidRDefault="00C3300A" w:rsidP="00C3300A">
      <w:pPr>
        <w:pStyle w:val="Heading1"/>
      </w:pPr>
      <w:bookmarkStart w:id="3" w:name="_Toc88126115"/>
      <w:r>
        <w:lastRenderedPageBreak/>
        <w:t>Chapter 2: Methodology</w:t>
      </w:r>
      <w:r w:rsidR="00FC37A2">
        <w:t xml:space="preserve"> &amp; Discussion</w:t>
      </w:r>
      <w:bookmarkEnd w:id="3"/>
    </w:p>
    <w:p w14:paraId="28BC460D" w14:textId="6C29D0AD" w:rsidR="00C3300A" w:rsidRDefault="00831024" w:rsidP="00831024">
      <w:pPr>
        <w:pStyle w:val="Heading2"/>
      </w:pPr>
      <w:bookmarkStart w:id="4" w:name="_Toc88126116"/>
      <w:r>
        <w:t>2.1 Method</w:t>
      </w:r>
      <w:bookmarkEnd w:id="4"/>
    </w:p>
    <w:p w14:paraId="1CAB2151" w14:textId="15D09F74" w:rsidR="00FC37A2" w:rsidRDefault="00FC37A2" w:rsidP="00831024">
      <w:r>
        <w:t xml:space="preserve">For conducting the research, the researcher adopts a mixed approach to assess and evaluate the prospect regarding employee engagement and retaining a talented workforce in the hotel of Premier Inn. The hotel management </w:t>
      </w:r>
      <w:r w:rsidR="00805DF2">
        <w:t xml:space="preserve">is </w:t>
      </w:r>
      <w:r>
        <w:t>concerned through engaging employees and motivating them and retaining talented workforce who put their utter effort toward the organization need to consider selecting the active method</w:t>
      </w:r>
      <w:r w:rsidR="00B2456E">
        <w:t xml:space="preserve"> (</w:t>
      </w:r>
      <w:r w:rsidR="00B2456E" w:rsidRPr="00613C27">
        <w:rPr>
          <w:rFonts w:cs="Times New Roman"/>
          <w:color w:val="000000" w:themeColor="text1"/>
          <w:szCs w:val="24"/>
          <w:shd w:val="clear" w:color="auto" w:fill="FFFFFF"/>
        </w:rPr>
        <w:t>Taneja</w:t>
      </w:r>
      <w:r w:rsidR="00B2456E">
        <w:rPr>
          <w:rFonts w:cs="Times New Roman"/>
          <w:color w:val="000000" w:themeColor="text1"/>
          <w:szCs w:val="24"/>
          <w:shd w:val="clear" w:color="auto" w:fill="FFFFFF"/>
        </w:rPr>
        <w:t xml:space="preserve"> et al., 2015)</w:t>
      </w:r>
      <w:r>
        <w:t xml:space="preserve">. Using both quantitative and qualitative methods for getting the actual context and significantly finding out the proper outcome enable the researcher to use such measures. </w:t>
      </w:r>
      <w:r w:rsidR="00805DF2">
        <w:t>Quantitative research entails assessing numerical or statistical data through which the researcher is able to show the market progression or evaluate in a line chart about the position and placement of the company. Qualitative data needs broader generalizations to assess any situation regarding the proposal theme</w:t>
      </w:r>
      <w:r w:rsidR="006B6BCF">
        <w:t xml:space="preserve"> (</w:t>
      </w:r>
      <w:r w:rsidR="006B6BCF" w:rsidRPr="00613C27">
        <w:rPr>
          <w:rFonts w:cs="Times New Roman"/>
          <w:color w:val="000000" w:themeColor="text1"/>
          <w:szCs w:val="24"/>
          <w:shd w:val="clear" w:color="auto" w:fill="FFFFFF"/>
        </w:rPr>
        <w:t>Cukier</w:t>
      </w:r>
      <w:r w:rsidR="006B6BCF">
        <w:rPr>
          <w:rFonts w:cs="Times New Roman"/>
          <w:color w:val="000000" w:themeColor="text1"/>
          <w:szCs w:val="24"/>
          <w:shd w:val="clear" w:color="auto" w:fill="FFFFFF"/>
        </w:rPr>
        <w:t xml:space="preserve"> et al., 2021)</w:t>
      </w:r>
      <w:r w:rsidR="00805DF2">
        <w:t xml:space="preserve">. </w:t>
      </w:r>
      <w:r>
        <w:t>Through setting staff questionnaire, the researcher collects numerical data and evaluate them in order to understand the employee’s engagement proximity</w:t>
      </w:r>
      <w:r w:rsidR="00805DF2">
        <w:t xml:space="preserve"> which is considered as a quantitative measure of the study</w:t>
      </w:r>
      <w:r>
        <w:t>. Qualitative data enables the researcher to assess published journals or thesis of different authors and evaluating those, initiate an outcome. The mixed approach collaboratively led the proposal to get a well-decorated research outcome.</w:t>
      </w:r>
    </w:p>
    <w:p w14:paraId="357DC5A4" w14:textId="2FB5724A" w:rsidR="00B2456E" w:rsidRDefault="00320C17" w:rsidP="00CE4426">
      <w:pPr>
        <w:pStyle w:val="Heading2"/>
      </w:pPr>
      <w:bookmarkStart w:id="5" w:name="_Toc88126117"/>
      <w:r>
        <w:t>2.2 Data Source &amp; Collection</w:t>
      </w:r>
      <w:bookmarkEnd w:id="5"/>
    </w:p>
    <w:p w14:paraId="3DE9C8E6" w14:textId="3DB5B081" w:rsidR="006B6BCF" w:rsidRDefault="006B6BCF" w:rsidP="00320C17">
      <w:r>
        <w:t>Data collection is required in order to analyse different people’s views and staff views towards employee engagement and retention of a talented workforce. The researcher used a mixed approach and collect data for conducting primary and secondary data analysis. There needs a huge source to find the appropriate data without any bias. Because sometimes, data collection procedures get biased and the research study has gone somewhere else which result in the outcome and finding out inappropriate notions. The researcher creates a standard questionnaire for collecting primary data and the researcher provided the same questionnaire to every respondent for eliminating the biasness. The researcher collects 60 respondents’ data for doing the research and analyse their opinions, views towards the topic and post-pandemic service they want to provide and their demand through the questionnaire. Also, the secondary analysis by analysing different moderate journals is discussed and assessed in the study and lead to a probable outcome. The collection of data and analysing capability describe the attributes towards hotel management perceptions to employee engagement and the loyalty and operational activity they possess to have.</w:t>
      </w:r>
    </w:p>
    <w:p w14:paraId="746D4E3C" w14:textId="0A5A5FB0" w:rsidR="00F40CD8" w:rsidRDefault="00F40CD8" w:rsidP="00F40CD8">
      <w:pPr>
        <w:pStyle w:val="Heading2"/>
      </w:pPr>
      <w:bookmarkStart w:id="6" w:name="_Toc88126118"/>
      <w:r>
        <w:lastRenderedPageBreak/>
        <w:t>2.2.1 Primary Analysis</w:t>
      </w:r>
      <w:bookmarkEnd w:id="6"/>
    </w:p>
    <w:p w14:paraId="4815A985" w14:textId="01D69CF3" w:rsidR="001E786D" w:rsidRPr="001E786D" w:rsidRDefault="001E786D" w:rsidP="001E786D">
      <w:r>
        <w:t>For completing the proposal, the researcher used a staff questionnaire where different staff from different hotels express their opinion and help the researcher to get a liberal outcome. For conducting such research, the researcher collects 60 respondents’ data and by analysing the data the researcher makes proper recommendations in the following. The researcher set a graphical representation of the data in the following.</w:t>
      </w:r>
    </w:p>
    <w:p w14:paraId="3C90D6F5" w14:textId="3BCC7363" w:rsidR="00F40CD8" w:rsidRPr="00F40CD8" w:rsidRDefault="001E786D" w:rsidP="00F40CD8">
      <w:pPr>
        <w:keepNext/>
      </w:pPr>
      <w:r>
        <w:rPr>
          <w:noProof/>
          <w:lang w:eastAsia="en-GB" w:bidi="ar-SA"/>
        </w:rPr>
        <w:drawing>
          <wp:inline distT="0" distB="0" distL="0" distR="0" wp14:anchorId="2D73668C" wp14:editId="5FCA5322">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07B6F20" w14:textId="7B5AD3EF" w:rsidR="0079651C" w:rsidRDefault="00F40CD8" w:rsidP="00F40CD8">
      <w:pPr>
        <w:pStyle w:val="Caption"/>
        <w:jc w:val="center"/>
        <w:rPr>
          <w:color w:val="000000" w:themeColor="text1"/>
          <w:sz w:val="24"/>
          <w:szCs w:val="32"/>
        </w:rPr>
      </w:pPr>
      <w:r w:rsidRPr="00F40CD8">
        <w:rPr>
          <w:color w:val="000000" w:themeColor="text1"/>
          <w:sz w:val="24"/>
          <w:szCs w:val="32"/>
        </w:rPr>
        <w:t xml:space="preserve">Figure </w:t>
      </w:r>
      <w:r w:rsidRPr="00F40CD8">
        <w:rPr>
          <w:color w:val="000000" w:themeColor="text1"/>
          <w:sz w:val="24"/>
          <w:szCs w:val="32"/>
        </w:rPr>
        <w:fldChar w:fldCharType="begin"/>
      </w:r>
      <w:r w:rsidRPr="00F40CD8">
        <w:rPr>
          <w:color w:val="000000" w:themeColor="text1"/>
          <w:sz w:val="24"/>
          <w:szCs w:val="32"/>
        </w:rPr>
        <w:instrText xml:space="preserve"> SEQ Figure \* ARABIC </w:instrText>
      </w:r>
      <w:r w:rsidRPr="00F40CD8">
        <w:rPr>
          <w:color w:val="000000" w:themeColor="text1"/>
          <w:sz w:val="24"/>
          <w:szCs w:val="32"/>
        </w:rPr>
        <w:fldChar w:fldCharType="separate"/>
      </w:r>
      <w:r w:rsidRPr="00F40CD8">
        <w:rPr>
          <w:noProof/>
          <w:color w:val="000000" w:themeColor="text1"/>
          <w:sz w:val="24"/>
          <w:szCs w:val="32"/>
        </w:rPr>
        <w:t>1</w:t>
      </w:r>
      <w:r w:rsidRPr="00F40CD8">
        <w:rPr>
          <w:color w:val="000000" w:themeColor="text1"/>
          <w:sz w:val="24"/>
          <w:szCs w:val="32"/>
        </w:rPr>
        <w:fldChar w:fldCharType="end"/>
      </w:r>
      <w:r w:rsidRPr="00F40CD8">
        <w:rPr>
          <w:color w:val="000000" w:themeColor="text1"/>
          <w:sz w:val="24"/>
          <w:szCs w:val="32"/>
        </w:rPr>
        <w:t xml:space="preserve"> Primary Analysis</w:t>
      </w:r>
    </w:p>
    <w:p w14:paraId="675755DD" w14:textId="7AC39F69" w:rsidR="00666480" w:rsidRPr="008108D7" w:rsidRDefault="00103780" w:rsidP="00F40CD8">
      <w:pPr>
        <w:rPr>
          <w:b/>
          <w:color w:val="000000" w:themeColor="text1"/>
        </w:rPr>
      </w:pPr>
      <w:r w:rsidRPr="008108D7">
        <w:rPr>
          <w:color w:val="000000" w:themeColor="text1"/>
        </w:rPr>
        <w:t xml:space="preserve">At the beginning and first </w:t>
      </w:r>
      <w:r w:rsidR="00F40CD8" w:rsidRPr="008108D7">
        <w:rPr>
          <w:color w:val="000000" w:themeColor="text1"/>
        </w:rPr>
        <w:t>statement, it is stated “</w:t>
      </w:r>
      <w:r w:rsidR="001E786D" w:rsidRPr="008108D7">
        <w:rPr>
          <w:color w:val="000000" w:themeColor="text1"/>
        </w:rPr>
        <w:t>Employee engagement along with attractive facilities enables organizations to create more lucrative service offerings and ensure a sound hotel environment.</w:t>
      </w:r>
      <w:r w:rsidR="00F40CD8" w:rsidRPr="008108D7">
        <w:rPr>
          <w:color w:val="000000" w:themeColor="text1"/>
        </w:rPr>
        <w:t xml:space="preserve">”, where </w:t>
      </w:r>
      <w:r w:rsidRPr="008108D7">
        <w:rPr>
          <w:color w:val="000000" w:themeColor="text1"/>
        </w:rPr>
        <w:t>3</w:t>
      </w:r>
      <w:r w:rsidR="00F40CD8" w:rsidRPr="008108D7">
        <w:rPr>
          <w:color w:val="000000" w:themeColor="text1"/>
        </w:rPr>
        <w:t xml:space="preserve"> </w:t>
      </w:r>
      <w:r w:rsidRPr="008108D7">
        <w:rPr>
          <w:color w:val="000000" w:themeColor="text1"/>
        </w:rPr>
        <w:t>staff from a hotel of the UK</w:t>
      </w:r>
      <w:r w:rsidR="00F40CD8" w:rsidRPr="008108D7">
        <w:rPr>
          <w:color w:val="000000" w:themeColor="text1"/>
        </w:rPr>
        <w:t xml:space="preserve"> strongly disagreed, </w:t>
      </w:r>
      <w:r w:rsidRPr="008108D7">
        <w:rPr>
          <w:color w:val="000000" w:themeColor="text1"/>
        </w:rPr>
        <w:t>2</w:t>
      </w:r>
      <w:r w:rsidR="00F40CD8" w:rsidRPr="008108D7">
        <w:rPr>
          <w:color w:val="000000" w:themeColor="text1"/>
        </w:rPr>
        <w:t xml:space="preserve"> disagreed</w:t>
      </w:r>
      <w:r w:rsidRPr="008108D7">
        <w:rPr>
          <w:color w:val="000000" w:themeColor="text1"/>
        </w:rPr>
        <w:t xml:space="preserve"> in responding</w:t>
      </w:r>
      <w:r w:rsidR="00F40CD8" w:rsidRPr="008108D7">
        <w:rPr>
          <w:color w:val="000000" w:themeColor="text1"/>
        </w:rPr>
        <w:t xml:space="preserve">, </w:t>
      </w:r>
      <w:r w:rsidRPr="008108D7">
        <w:rPr>
          <w:color w:val="000000" w:themeColor="text1"/>
        </w:rPr>
        <w:t>4 remain</w:t>
      </w:r>
      <w:r w:rsidR="00F40CD8" w:rsidRPr="008108D7">
        <w:rPr>
          <w:color w:val="000000" w:themeColor="text1"/>
        </w:rPr>
        <w:t xml:space="preserve"> neutral, 2</w:t>
      </w:r>
      <w:r w:rsidRPr="008108D7">
        <w:rPr>
          <w:color w:val="000000" w:themeColor="text1"/>
        </w:rPr>
        <w:t>6</w:t>
      </w:r>
      <w:r w:rsidR="00F40CD8" w:rsidRPr="008108D7">
        <w:rPr>
          <w:color w:val="000000" w:themeColor="text1"/>
        </w:rPr>
        <w:t xml:space="preserve"> agreed and 2</w:t>
      </w:r>
      <w:r w:rsidRPr="008108D7">
        <w:rPr>
          <w:color w:val="000000" w:themeColor="text1"/>
        </w:rPr>
        <w:t>5</w:t>
      </w:r>
      <w:r w:rsidR="00F40CD8" w:rsidRPr="008108D7">
        <w:rPr>
          <w:color w:val="000000" w:themeColor="text1"/>
        </w:rPr>
        <w:t xml:space="preserve"> people strongly agreed. In the second statement, “</w:t>
      </w:r>
      <w:r w:rsidRPr="008108D7">
        <w:rPr>
          <w:color w:val="000000" w:themeColor="text1"/>
        </w:rPr>
        <w:t>Ensuring a talented workforce and proactive team rebuild the whole management force and get the desired result.</w:t>
      </w:r>
      <w:r w:rsidR="00F40CD8" w:rsidRPr="008108D7">
        <w:rPr>
          <w:color w:val="000000" w:themeColor="text1"/>
        </w:rPr>
        <w:t xml:space="preserve">”, 1 </w:t>
      </w:r>
      <w:r w:rsidR="000A072A" w:rsidRPr="008108D7">
        <w:rPr>
          <w:color w:val="000000" w:themeColor="text1"/>
        </w:rPr>
        <w:t xml:space="preserve">respondent </w:t>
      </w:r>
      <w:r w:rsidR="00F40CD8" w:rsidRPr="008108D7">
        <w:rPr>
          <w:color w:val="000000" w:themeColor="text1"/>
        </w:rPr>
        <w:t xml:space="preserve">strongly disagreed, 3 disagreed, </w:t>
      </w:r>
      <w:r w:rsidRPr="008108D7">
        <w:rPr>
          <w:color w:val="000000" w:themeColor="text1"/>
        </w:rPr>
        <w:t>2</w:t>
      </w:r>
      <w:r w:rsidR="00F40CD8" w:rsidRPr="008108D7">
        <w:rPr>
          <w:color w:val="000000" w:themeColor="text1"/>
        </w:rPr>
        <w:t xml:space="preserve"> remain neutral, 2</w:t>
      </w:r>
      <w:r w:rsidRPr="008108D7">
        <w:rPr>
          <w:color w:val="000000" w:themeColor="text1"/>
        </w:rPr>
        <w:t>8</w:t>
      </w:r>
      <w:r w:rsidR="00F40CD8" w:rsidRPr="008108D7">
        <w:rPr>
          <w:color w:val="000000" w:themeColor="text1"/>
        </w:rPr>
        <w:t xml:space="preserve"> people agreed and 2</w:t>
      </w:r>
      <w:r w:rsidRPr="008108D7">
        <w:rPr>
          <w:color w:val="000000" w:themeColor="text1"/>
        </w:rPr>
        <w:t>6</w:t>
      </w:r>
      <w:r w:rsidR="00F40CD8" w:rsidRPr="008108D7">
        <w:rPr>
          <w:color w:val="000000" w:themeColor="text1"/>
        </w:rPr>
        <w:t xml:space="preserve"> strongly agreed with the statement. In the third statement</w:t>
      </w:r>
      <w:r w:rsidRPr="008108D7">
        <w:rPr>
          <w:color w:val="000000" w:themeColor="text1"/>
        </w:rPr>
        <w:t xml:space="preserve"> which describes</w:t>
      </w:r>
      <w:r w:rsidR="00F40CD8" w:rsidRPr="008108D7">
        <w:rPr>
          <w:color w:val="000000" w:themeColor="text1"/>
        </w:rPr>
        <w:t>, “</w:t>
      </w:r>
      <w:r w:rsidRPr="008108D7">
        <w:rPr>
          <w:color w:val="000000" w:themeColor="text1"/>
        </w:rPr>
        <w:t>Premier Inn post-pandemic undertakings attract people more as they create more value than others.</w:t>
      </w:r>
      <w:r w:rsidR="00F40CD8" w:rsidRPr="008108D7">
        <w:rPr>
          <w:color w:val="000000" w:themeColor="text1"/>
        </w:rPr>
        <w:t xml:space="preserve">”, </w:t>
      </w:r>
      <w:r w:rsidRPr="008108D7">
        <w:rPr>
          <w:color w:val="000000" w:themeColor="text1"/>
        </w:rPr>
        <w:t>2</w:t>
      </w:r>
      <w:r w:rsidR="00F40CD8" w:rsidRPr="008108D7">
        <w:rPr>
          <w:color w:val="000000" w:themeColor="text1"/>
        </w:rPr>
        <w:t xml:space="preserve"> </w:t>
      </w:r>
      <w:r w:rsidRPr="008108D7">
        <w:rPr>
          <w:color w:val="000000" w:themeColor="text1"/>
        </w:rPr>
        <w:t>staff</w:t>
      </w:r>
      <w:r w:rsidR="00F40CD8" w:rsidRPr="008108D7">
        <w:rPr>
          <w:color w:val="000000" w:themeColor="text1"/>
        </w:rPr>
        <w:t xml:space="preserve"> strongly disagreed, </w:t>
      </w:r>
      <w:r w:rsidRPr="008108D7">
        <w:rPr>
          <w:color w:val="000000" w:themeColor="text1"/>
        </w:rPr>
        <w:t>4</w:t>
      </w:r>
      <w:r w:rsidR="00F40CD8" w:rsidRPr="008108D7">
        <w:rPr>
          <w:color w:val="000000" w:themeColor="text1"/>
        </w:rPr>
        <w:t xml:space="preserve"> disagreed</w:t>
      </w:r>
      <w:r w:rsidR="008108D7" w:rsidRPr="008108D7">
        <w:rPr>
          <w:color w:val="000000" w:themeColor="text1"/>
        </w:rPr>
        <w:t xml:space="preserve"> I responding</w:t>
      </w:r>
      <w:r w:rsidR="00F40CD8" w:rsidRPr="008108D7">
        <w:rPr>
          <w:color w:val="000000" w:themeColor="text1"/>
        </w:rPr>
        <w:t xml:space="preserve">, </w:t>
      </w:r>
      <w:r w:rsidRPr="008108D7">
        <w:rPr>
          <w:color w:val="000000" w:themeColor="text1"/>
        </w:rPr>
        <w:t>1</w:t>
      </w:r>
      <w:r w:rsidR="00F40CD8" w:rsidRPr="008108D7">
        <w:rPr>
          <w:color w:val="000000" w:themeColor="text1"/>
        </w:rPr>
        <w:t xml:space="preserve"> neutral in responding, 2</w:t>
      </w:r>
      <w:r w:rsidRPr="008108D7">
        <w:rPr>
          <w:color w:val="000000" w:themeColor="text1"/>
        </w:rPr>
        <w:t>8</w:t>
      </w:r>
      <w:r w:rsidR="00F40CD8" w:rsidRPr="008108D7">
        <w:rPr>
          <w:color w:val="000000" w:themeColor="text1"/>
        </w:rPr>
        <w:t xml:space="preserve"> agreed and 25 people strongly agreed</w:t>
      </w:r>
      <w:r w:rsidRPr="008108D7">
        <w:rPr>
          <w:color w:val="000000" w:themeColor="text1"/>
        </w:rPr>
        <w:t xml:space="preserve"> with the statement</w:t>
      </w:r>
      <w:r w:rsidR="00F40CD8" w:rsidRPr="008108D7">
        <w:rPr>
          <w:color w:val="000000" w:themeColor="text1"/>
        </w:rPr>
        <w:t xml:space="preserve">. In the </w:t>
      </w:r>
      <w:r w:rsidR="00666480" w:rsidRPr="008108D7">
        <w:rPr>
          <w:color w:val="000000" w:themeColor="text1"/>
        </w:rPr>
        <w:t>fourth</w:t>
      </w:r>
      <w:r w:rsidR="00F40CD8" w:rsidRPr="008108D7">
        <w:rPr>
          <w:color w:val="000000" w:themeColor="text1"/>
        </w:rPr>
        <w:t xml:space="preserve"> statement, “</w:t>
      </w:r>
      <w:r w:rsidRPr="008108D7">
        <w:rPr>
          <w:color w:val="000000" w:themeColor="text1"/>
        </w:rPr>
        <w:t>Proper resource allocation and providing benefits to employees concerning their portfolios help an organization to drive more positively.</w:t>
      </w:r>
      <w:r w:rsidR="00F40CD8" w:rsidRPr="008108D7">
        <w:rPr>
          <w:color w:val="000000" w:themeColor="text1"/>
        </w:rPr>
        <w:t xml:space="preserve">”, where </w:t>
      </w:r>
      <w:r w:rsidRPr="008108D7">
        <w:rPr>
          <w:color w:val="000000" w:themeColor="text1"/>
        </w:rPr>
        <w:t>5</w:t>
      </w:r>
      <w:r w:rsidR="00F40CD8" w:rsidRPr="008108D7">
        <w:rPr>
          <w:color w:val="000000" w:themeColor="text1"/>
        </w:rPr>
        <w:t xml:space="preserve"> people strongly disagreed, </w:t>
      </w:r>
      <w:r w:rsidRPr="008108D7">
        <w:rPr>
          <w:color w:val="000000" w:themeColor="text1"/>
        </w:rPr>
        <w:t>1</w:t>
      </w:r>
      <w:r w:rsidR="00F40CD8" w:rsidRPr="008108D7">
        <w:rPr>
          <w:color w:val="000000" w:themeColor="text1"/>
        </w:rPr>
        <w:t xml:space="preserve"> disagreed</w:t>
      </w:r>
      <w:r w:rsidR="008108D7" w:rsidRPr="008108D7">
        <w:rPr>
          <w:color w:val="000000" w:themeColor="text1"/>
        </w:rPr>
        <w:t xml:space="preserve"> and argued with the statement</w:t>
      </w:r>
      <w:r w:rsidR="00F40CD8" w:rsidRPr="008108D7">
        <w:rPr>
          <w:color w:val="000000" w:themeColor="text1"/>
        </w:rPr>
        <w:t xml:space="preserve">, </w:t>
      </w:r>
      <w:r w:rsidRPr="008108D7">
        <w:rPr>
          <w:color w:val="000000" w:themeColor="text1"/>
        </w:rPr>
        <w:t>5</w:t>
      </w:r>
      <w:r w:rsidR="00F40CD8" w:rsidRPr="008108D7">
        <w:rPr>
          <w:color w:val="000000" w:themeColor="text1"/>
        </w:rPr>
        <w:t xml:space="preserve"> </w:t>
      </w:r>
      <w:r w:rsidR="008108D7" w:rsidRPr="008108D7">
        <w:rPr>
          <w:color w:val="000000" w:themeColor="text1"/>
        </w:rPr>
        <w:t xml:space="preserve">remain </w:t>
      </w:r>
      <w:r w:rsidR="00F40CD8" w:rsidRPr="008108D7">
        <w:rPr>
          <w:color w:val="000000" w:themeColor="text1"/>
        </w:rPr>
        <w:t>neutral, 2</w:t>
      </w:r>
      <w:r w:rsidRPr="008108D7">
        <w:rPr>
          <w:color w:val="000000" w:themeColor="text1"/>
        </w:rPr>
        <w:t>5</w:t>
      </w:r>
      <w:r w:rsidR="00F40CD8" w:rsidRPr="008108D7">
        <w:rPr>
          <w:color w:val="000000" w:themeColor="text1"/>
        </w:rPr>
        <w:t xml:space="preserve"> agreed</w:t>
      </w:r>
      <w:r w:rsidR="008108D7" w:rsidRPr="008108D7">
        <w:rPr>
          <w:color w:val="000000" w:themeColor="text1"/>
        </w:rPr>
        <w:t xml:space="preserve"> in responding</w:t>
      </w:r>
      <w:r w:rsidR="00F40CD8" w:rsidRPr="008108D7">
        <w:rPr>
          <w:color w:val="000000" w:themeColor="text1"/>
        </w:rPr>
        <w:t xml:space="preserve"> and 2</w:t>
      </w:r>
      <w:r w:rsidRPr="008108D7">
        <w:rPr>
          <w:color w:val="000000" w:themeColor="text1"/>
        </w:rPr>
        <w:t>4</w:t>
      </w:r>
      <w:r w:rsidR="00F40CD8" w:rsidRPr="008108D7">
        <w:rPr>
          <w:color w:val="000000" w:themeColor="text1"/>
        </w:rPr>
        <w:t xml:space="preserve"> </w:t>
      </w:r>
      <w:r w:rsidR="00F40CD8" w:rsidRPr="008108D7">
        <w:rPr>
          <w:color w:val="000000" w:themeColor="text1"/>
        </w:rPr>
        <w:lastRenderedPageBreak/>
        <w:t>people strongly agreed.</w:t>
      </w:r>
      <w:r w:rsidR="00666480" w:rsidRPr="008108D7">
        <w:rPr>
          <w:color w:val="000000" w:themeColor="text1"/>
        </w:rPr>
        <w:t xml:space="preserve"> In the final statement, “</w:t>
      </w:r>
      <w:r w:rsidRPr="008108D7">
        <w:rPr>
          <w:color w:val="000000" w:themeColor="text1"/>
        </w:rPr>
        <w:t>Incorporation of salespeople engagement and prioritizing consumers helps an organization to achieve consumer loyalty and make more profit.”</w:t>
      </w:r>
      <w:r w:rsidR="00666480" w:rsidRPr="008108D7">
        <w:rPr>
          <w:color w:val="000000" w:themeColor="text1"/>
        </w:rPr>
        <w:t xml:space="preserve">, </w:t>
      </w:r>
      <w:r w:rsidRPr="008108D7">
        <w:rPr>
          <w:color w:val="000000" w:themeColor="text1"/>
        </w:rPr>
        <w:t>3</w:t>
      </w:r>
      <w:r w:rsidR="00666480" w:rsidRPr="008108D7">
        <w:rPr>
          <w:color w:val="000000" w:themeColor="text1"/>
        </w:rPr>
        <w:t xml:space="preserve"> </w:t>
      </w:r>
      <w:r w:rsidR="008108D7" w:rsidRPr="008108D7">
        <w:rPr>
          <w:color w:val="000000" w:themeColor="text1"/>
        </w:rPr>
        <w:t xml:space="preserve">different fellow of </w:t>
      </w:r>
      <w:r w:rsidR="003D3DB4">
        <w:rPr>
          <w:color w:val="000000" w:themeColor="text1"/>
        </w:rPr>
        <w:t xml:space="preserve">the </w:t>
      </w:r>
      <w:r w:rsidR="008108D7" w:rsidRPr="008108D7">
        <w:rPr>
          <w:color w:val="000000" w:themeColor="text1"/>
        </w:rPr>
        <w:t xml:space="preserve">hotel </w:t>
      </w:r>
      <w:r w:rsidR="00666480" w:rsidRPr="008108D7">
        <w:rPr>
          <w:color w:val="000000" w:themeColor="text1"/>
        </w:rPr>
        <w:t xml:space="preserve">strongly disagreed, </w:t>
      </w:r>
      <w:r w:rsidRPr="008108D7">
        <w:rPr>
          <w:color w:val="000000" w:themeColor="text1"/>
        </w:rPr>
        <w:t>2</w:t>
      </w:r>
      <w:r w:rsidR="00666480" w:rsidRPr="008108D7">
        <w:rPr>
          <w:color w:val="000000" w:themeColor="text1"/>
        </w:rPr>
        <w:t xml:space="preserve"> disagreed, 3 remain neutral, </w:t>
      </w:r>
      <w:r w:rsidR="008108D7" w:rsidRPr="008108D7">
        <w:rPr>
          <w:color w:val="000000" w:themeColor="text1"/>
        </w:rPr>
        <w:t>27 agreed</w:t>
      </w:r>
      <w:r w:rsidR="00666480" w:rsidRPr="008108D7">
        <w:rPr>
          <w:color w:val="000000" w:themeColor="text1"/>
        </w:rPr>
        <w:t xml:space="preserve"> and 2</w:t>
      </w:r>
      <w:r w:rsidRPr="008108D7">
        <w:rPr>
          <w:color w:val="000000" w:themeColor="text1"/>
        </w:rPr>
        <w:t>5</w:t>
      </w:r>
      <w:r w:rsidR="00666480" w:rsidRPr="008108D7">
        <w:rPr>
          <w:color w:val="000000" w:themeColor="text1"/>
        </w:rPr>
        <w:t xml:space="preserve"> </w:t>
      </w:r>
      <w:r w:rsidR="008108D7" w:rsidRPr="008108D7">
        <w:rPr>
          <w:color w:val="000000" w:themeColor="text1"/>
        </w:rPr>
        <w:t>fellow</w:t>
      </w:r>
      <w:r w:rsidR="003D3DB4">
        <w:rPr>
          <w:color w:val="000000" w:themeColor="text1"/>
        </w:rPr>
        <w:t>s</w:t>
      </w:r>
      <w:r w:rsidR="000A072A" w:rsidRPr="008108D7">
        <w:rPr>
          <w:color w:val="000000" w:themeColor="text1"/>
        </w:rPr>
        <w:t xml:space="preserve"> </w:t>
      </w:r>
      <w:r w:rsidR="00666480" w:rsidRPr="008108D7">
        <w:rPr>
          <w:color w:val="000000" w:themeColor="text1"/>
        </w:rPr>
        <w:t>strongly agreed with the statement.</w:t>
      </w:r>
    </w:p>
    <w:p w14:paraId="281C78A2" w14:textId="723466A9" w:rsidR="007920AF" w:rsidRDefault="007920AF" w:rsidP="007920AF">
      <w:pPr>
        <w:pStyle w:val="Heading2"/>
      </w:pPr>
      <w:bookmarkStart w:id="7" w:name="_Toc88126119"/>
      <w:r>
        <w:t>2.2.2 Data Analysis (Secondary)</w:t>
      </w:r>
      <w:bookmarkEnd w:id="7"/>
    </w:p>
    <w:p w14:paraId="5C56120F" w14:textId="56A473AE" w:rsidR="00B2456E" w:rsidRDefault="00B2456E" w:rsidP="007920AF">
      <w:r>
        <w:t xml:space="preserve">In this part of the study, the secondary data analysis includes a range of data from updated published journals based on which the researcher </w:t>
      </w:r>
      <w:r w:rsidR="00805DF2">
        <w:t xml:space="preserve">is </w:t>
      </w:r>
      <w:r>
        <w:t xml:space="preserve">able to assess and evaluate the actual context and related with this proposal for getting potential outcome. The researcher gets the potential factor that states, to improve the quality of hotel services and attract consumer, management need to ensure active employee engagement and retain talented employee through providing them outstanding facility and incentives. </w:t>
      </w:r>
      <w:r w:rsidR="00805DF2" w:rsidRPr="00613C27">
        <w:rPr>
          <w:rFonts w:cs="Times New Roman"/>
          <w:color w:val="000000" w:themeColor="text1"/>
          <w:szCs w:val="24"/>
          <w:shd w:val="clear" w:color="auto" w:fill="FFFFFF"/>
        </w:rPr>
        <w:t>Ņikadimovs</w:t>
      </w:r>
      <w:r w:rsidR="00805DF2">
        <w:rPr>
          <w:rFonts w:cs="Times New Roman"/>
          <w:color w:val="000000" w:themeColor="text1"/>
          <w:szCs w:val="24"/>
          <w:shd w:val="clear" w:color="auto" w:fill="FFFFFF"/>
        </w:rPr>
        <w:t xml:space="preserve"> </w:t>
      </w:r>
      <w:r w:rsidR="00805DF2" w:rsidRPr="00613C27">
        <w:rPr>
          <w:rFonts w:cs="Times New Roman"/>
          <w:color w:val="000000" w:themeColor="text1"/>
          <w:szCs w:val="24"/>
          <w:shd w:val="clear" w:color="auto" w:fill="FFFFFF"/>
        </w:rPr>
        <w:t>and Rodčenkova</w:t>
      </w:r>
      <w:r w:rsidR="00805DF2">
        <w:rPr>
          <w:rFonts w:cs="Times New Roman"/>
          <w:color w:val="000000" w:themeColor="text1"/>
          <w:szCs w:val="24"/>
          <w:shd w:val="clear" w:color="auto" w:fill="FFFFFF"/>
        </w:rPr>
        <w:t xml:space="preserve"> (2021)</w:t>
      </w:r>
      <w:r>
        <w:t xml:space="preserve"> also found in their study that employees are the principal structure of the company and their positive work attitudes and amazing work efforts enable </w:t>
      </w:r>
      <w:r w:rsidR="00805DF2">
        <w:t xml:space="preserve">the </w:t>
      </w:r>
      <w:r>
        <w:t xml:space="preserve">organization to get </w:t>
      </w:r>
      <w:r w:rsidR="00805DF2">
        <w:t xml:space="preserve">the </w:t>
      </w:r>
      <w:r>
        <w:t>probable result. The researcher also found that managing diversifies consumer base and managing all notions and taking effective measure</w:t>
      </w:r>
      <w:r w:rsidR="00805DF2">
        <w:t>s</w:t>
      </w:r>
      <w:r>
        <w:t xml:space="preserve"> for post</w:t>
      </w:r>
      <w:r w:rsidR="00805DF2">
        <w:t>-</w:t>
      </w:r>
      <w:r>
        <w:t>pandemic situation</w:t>
      </w:r>
      <w:r w:rsidR="00805DF2">
        <w:t>s</w:t>
      </w:r>
      <w:r>
        <w:t xml:space="preserve"> requires planned management and talented workforce planning and delivering through their service. </w:t>
      </w:r>
      <w:r w:rsidR="00805DF2">
        <w:t>Lamara and Maka (2021)</w:t>
      </w:r>
      <w:r>
        <w:t xml:space="preserve"> stated what critical factors </w:t>
      </w:r>
      <w:r w:rsidR="00CE4426">
        <w:t xml:space="preserve">that </w:t>
      </w:r>
      <w:r>
        <w:t>eliminate the bad causes and transfer positive vibes towards consumer are ne</w:t>
      </w:r>
      <w:r w:rsidR="00CE4426">
        <w:t>ed</w:t>
      </w:r>
      <w:r>
        <w:t xml:space="preserve">ed to understand by the employee management and for creating such </w:t>
      </w:r>
      <w:r w:rsidR="00CE4426">
        <w:t xml:space="preserve">a </w:t>
      </w:r>
      <w:r>
        <w:t xml:space="preserve">base, </w:t>
      </w:r>
      <w:r w:rsidR="00CE4426">
        <w:t xml:space="preserve">the </w:t>
      </w:r>
      <w:r>
        <w:t xml:space="preserve">company need to ensure talented organizational fellows to serve. </w:t>
      </w:r>
      <w:r w:rsidR="00805DF2">
        <w:t xml:space="preserve">Turning the management towards understanding every circumstance and serving projections immediately, what effective method company hols are the significant notions of the study. </w:t>
      </w:r>
      <w:r w:rsidR="00805DF2" w:rsidRPr="00613C27">
        <w:rPr>
          <w:rFonts w:cs="Times New Roman"/>
          <w:color w:val="000000" w:themeColor="text1"/>
          <w:szCs w:val="24"/>
          <w:shd w:val="clear" w:color="auto" w:fill="FFFFFF"/>
        </w:rPr>
        <w:t>Cukier</w:t>
      </w:r>
      <w:r w:rsidR="00805DF2">
        <w:rPr>
          <w:rFonts w:cs="Times New Roman"/>
          <w:color w:val="000000" w:themeColor="text1"/>
          <w:szCs w:val="24"/>
          <w:shd w:val="clear" w:color="auto" w:fill="FFFFFF"/>
        </w:rPr>
        <w:t xml:space="preserve"> et al. (2021)</w:t>
      </w:r>
      <w:r w:rsidR="00805DF2">
        <w:t xml:space="preserve"> define that ensuring the company ha</w:t>
      </w:r>
      <w:r w:rsidR="00CE4426">
        <w:t>s</w:t>
      </w:r>
      <w:r w:rsidR="00805DF2">
        <w:t xml:space="preserve"> the right employee and right sales booster team who possess themselves in relation to boosting the growth and have </w:t>
      </w:r>
      <w:r w:rsidR="00CE4426">
        <w:t xml:space="preserve">a </w:t>
      </w:r>
      <w:r w:rsidR="00805DF2">
        <w:t>strong management body who ensure proper onboarding, hiring and other responsibilities. The secondary analysis through identifying and studying different existing loopholes and opportunities, the researcher provides a clear preview of his understanding of the study.</w:t>
      </w:r>
      <w:r w:rsidR="006B6BCF">
        <w:t xml:space="preserve"> It profoundly elaborates the consecutive changes and up-gradation companies take towards employee engagement.</w:t>
      </w:r>
    </w:p>
    <w:p w14:paraId="25E8E267" w14:textId="77777777" w:rsidR="00B2456E" w:rsidRDefault="00B2456E" w:rsidP="007920AF"/>
    <w:p w14:paraId="5331B7D9" w14:textId="77777777" w:rsidR="000A072A" w:rsidRDefault="000A072A" w:rsidP="007920AF">
      <w:pPr>
        <w:rPr>
          <w:rFonts w:cs="Times New Roman"/>
          <w:color w:val="000000" w:themeColor="text1"/>
          <w:szCs w:val="24"/>
          <w:shd w:val="clear" w:color="auto" w:fill="FFFFFF"/>
        </w:rPr>
      </w:pPr>
    </w:p>
    <w:p w14:paraId="44D097A2" w14:textId="77777777" w:rsidR="000A072A" w:rsidRDefault="000A072A" w:rsidP="007920AF">
      <w:pPr>
        <w:rPr>
          <w:rFonts w:cs="Times New Roman"/>
          <w:color w:val="000000" w:themeColor="text1"/>
          <w:szCs w:val="24"/>
          <w:shd w:val="clear" w:color="auto" w:fill="FFFFFF"/>
        </w:rPr>
      </w:pPr>
    </w:p>
    <w:p w14:paraId="28DC7B8A" w14:textId="77777777" w:rsidR="000A072A" w:rsidRDefault="000A072A" w:rsidP="007920AF">
      <w:pPr>
        <w:rPr>
          <w:rFonts w:cs="Times New Roman"/>
          <w:color w:val="000000" w:themeColor="text1"/>
          <w:szCs w:val="24"/>
          <w:shd w:val="clear" w:color="auto" w:fill="FFFFFF"/>
        </w:rPr>
      </w:pPr>
    </w:p>
    <w:p w14:paraId="0BFA9DD2" w14:textId="264EBDDF" w:rsidR="000A072A" w:rsidRDefault="000A072A">
      <w:pPr>
        <w:spacing w:line="259" w:lineRule="auto"/>
        <w:jc w:val="left"/>
        <w:rPr>
          <w:rFonts w:cs="Times New Roman"/>
          <w:color w:val="000000" w:themeColor="text1"/>
          <w:szCs w:val="24"/>
          <w:shd w:val="clear" w:color="auto" w:fill="FFFFFF"/>
        </w:rPr>
      </w:pPr>
    </w:p>
    <w:p w14:paraId="3F19F592" w14:textId="296E1A36" w:rsidR="000A072A" w:rsidRDefault="000A072A" w:rsidP="000A072A">
      <w:pPr>
        <w:pStyle w:val="Heading1"/>
        <w:rPr>
          <w:shd w:val="clear" w:color="auto" w:fill="FFFFFF"/>
        </w:rPr>
      </w:pPr>
      <w:bookmarkStart w:id="8" w:name="_Toc88126120"/>
      <w:r>
        <w:rPr>
          <w:shd w:val="clear" w:color="auto" w:fill="FFFFFF"/>
        </w:rPr>
        <w:t xml:space="preserve">Chapter </w:t>
      </w:r>
      <w:r w:rsidR="00055B06">
        <w:rPr>
          <w:shd w:val="clear" w:color="auto" w:fill="FFFFFF"/>
        </w:rPr>
        <w:t>3</w:t>
      </w:r>
      <w:r>
        <w:rPr>
          <w:shd w:val="clear" w:color="auto" w:fill="FFFFFF"/>
        </w:rPr>
        <w:t xml:space="preserve">: </w:t>
      </w:r>
      <w:r w:rsidR="00FC37A2">
        <w:rPr>
          <w:shd w:val="clear" w:color="auto" w:fill="FFFFFF"/>
        </w:rPr>
        <w:t>Evaluation</w:t>
      </w:r>
      <w:r>
        <w:rPr>
          <w:shd w:val="clear" w:color="auto" w:fill="FFFFFF"/>
        </w:rPr>
        <w:t xml:space="preserve"> &amp; </w:t>
      </w:r>
      <w:r w:rsidR="00FC37A2">
        <w:rPr>
          <w:shd w:val="clear" w:color="auto" w:fill="FFFFFF"/>
        </w:rPr>
        <w:t>Conclusion</w:t>
      </w:r>
      <w:bookmarkEnd w:id="8"/>
    </w:p>
    <w:p w14:paraId="616D0B26" w14:textId="44387045" w:rsidR="000A072A" w:rsidRDefault="00055B06" w:rsidP="000A072A">
      <w:pPr>
        <w:pStyle w:val="Heading2"/>
      </w:pPr>
      <w:bookmarkStart w:id="9" w:name="_Toc88126121"/>
      <w:r>
        <w:t>3</w:t>
      </w:r>
      <w:r w:rsidR="000A072A">
        <w:t xml:space="preserve">.1 </w:t>
      </w:r>
      <w:r w:rsidR="00FC37A2">
        <w:t>Evaluation</w:t>
      </w:r>
      <w:bookmarkEnd w:id="9"/>
    </w:p>
    <w:p w14:paraId="7047154F" w14:textId="5CE4F68C" w:rsidR="00922258" w:rsidRPr="00922258" w:rsidRDefault="00922258" w:rsidP="00922258">
      <w:r w:rsidRPr="00922258">
        <w:t xml:space="preserve">By evaluating the above study, the researcher </w:t>
      </w:r>
      <w:r w:rsidR="003D3DB4" w:rsidRPr="00922258">
        <w:t>describes</w:t>
      </w:r>
      <w:r w:rsidRPr="00922258">
        <w:t xml:space="preserve"> the key consequences that lead the study and probable considerations are also discussed in the part to portray the context. The primary and secondary analysis shows the statistics </w:t>
      </w:r>
      <w:r w:rsidR="003D3DB4">
        <w:t xml:space="preserve">of </w:t>
      </w:r>
      <w:r w:rsidRPr="00922258">
        <w:t>what different staff from different hotels think about the employee engagement and retention of employees for developing the hotel management and set out certain areas to reach more people and generate more profit. The quantitative and qualitative approach also determine the measures and substantial requirement</w:t>
      </w:r>
      <w:r w:rsidR="003D3DB4">
        <w:t>s</w:t>
      </w:r>
      <w:r w:rsidRPr="00922258">
        <w:t xml:space="preserve"> of the proposal that what factors relating to employee engagement and talent management need to consider </w:t>
      </w:r>
      <w:r w:rsidR="003D3DB4">
        <w:t xml:space="preserve">the </w:t>
      </w:r>
      <w:r w:rsidRPr="00922258">
        <w:t xml:space="preserve">potential for getting the significant courses of action in terms of business growth and market position. </w:t>
      </w:r>
      <w:r w:rsidR="00E20A36">
        <w:t xml:space="preserve">Through assessing the whole study and methodology, the study identifies that employee who is already engaged in different workplace pushed and serve their opinion that to ensure the pursuit of organizational development, hotel management need to take initiatives of involving all under a single umbrella and a collaborative operation is required to pursue the immense growth. </w:t>
      </w:r>
      <w:r w:rsidRPr="00922258">
        <w:t>The evaluation from different angles concludes with one generalize</w:t>
      </w:r>
      <w:r w:rsidR="003D3DB4">
        <w:t>d</w:t>
      </w:r>
      <w:r w:rsidRPr="00922258">
        <w:t xml:space="preserve"> concept that it is essential </w:t>
      </w:r>
      <w:r w:rsidR="003D3DB4">
        <w:t>to keep</w:t>
      </w:r>
      <w:r w:rsidRPr="00922258">
        <w:t xml:space="preserve"> employee</w:t>
      </w:r>
      <w:r w:rsidR="003D3DB4">
        <w:t>s</w:t>
      </w:r>
      <w:r w:rsidRPr="00922258">
        <w:t xml:space="preserve"> with providing them opportunities and facilitat</w:t>
      </w:r>
      <w:r w:rsidR="003D3DB4">
        <w:t>ing</w:t>
      </w:r>
      <w:r w:rsidRPr="00922258">
        <w:t xml:space="preserve"> them incentives, bonuses etc through which they evolve organizational development and eliminate post</w:t>
      </w:r>
      <w:r w:rsidR="003D3DB4">
        <w:t>-</w:t>
      </w:r>
      <w:r w:rsidRPr="00922258">
        <w:t>pandemic uncertainties.</w:t>
      </w:r>
      <w:r w:rsidR="003D3DB4">
        <w:t xml:space="preserve">  </w:t>
      </w:r>
    </w:p>
    <w:p w14:paraId="6E68CE8C" w14:textId="301AA62D" w:rsidR="0034755F" w:rsidRDefault="00055B06" w:rsidP="0034755F">
      <w:pPr>
        <w:pStyle w:val="Heading2"/>
        <w:rPr>
          <w:shd w:val="clear" w:color="auto" w:fill="FFFFFF"/>
        </w:rPr>
      </w:pPr>
      <w:bookmarkStart w:id="10" w:name="_Toc88126122"/>
      <w:r>
        <w:rPr>
          <w:shd w:val="clear" w:color="auto" w:fill="FFFFFF"/>
        </w:rPr>
        <w:t>3</w:t>
      </w:r>
      <w:r w:rsidR="0034755F">
        <w:rPr>
          <w:shd w:val="clear" w:color="auto" w:fill="FFFFFF"/>
        </w:rPr>
        <w:t xml:space="preserve">.2 </w:t>
      </w:r>
      <w:r w:rsidR="008108D7">
        <w:rPr>
          <w:shd w:val="clear" w:color="auto" w:fill="FFFFFF"/>
        </w:rPr>
        <w:t>Conclusion</w:t>
      </w:r>
      <w:bookmarkEnd w:id="10"/>
    </w:p>
    <w:p w14:paraId="02A84809" w14:textId="30211615" w:rsidR="00E20A36" w:rsidRDefault="00E20A36" w:rsidP="0034755F">
      <w:r>
        <w:t>To conclude, the scenario of the study indicates continuous improvement and collaborative approach will hold high the flag of the Premier Inn’s business growth and position in the market. The study identifies and analyse</w:t>
      </w:r>
      <w:r w:rsidR="00AA6B30">
        <w:t>s</w:t>
      </w:r>
      <w:r>
        <w:t xml:space="preserve"> the need and demand of post</w:t>
      </w:r>
      <w:r w:rsidR="00AA6B30">
        <w:t>-</w:t>
      </w:r>
      <w:r>
        <w:t xml:space="preserve">pandemic consumer expectations through doing primary and secondary analysis and create a concrete outcome where consumer ought to choose </w:t>
      </w:r>
      <w:r w:rsidR="00AA6B30">
        <w:t xml:space="preserve">a </w:t>
      </w:r>
      <w:r>
        <w:t xml:space="preserve">hotel with more sophisticated employers and their services and tends to book the hotel because of their utter security and potential staff. In </w:t>
      </w:r>
      <w:r w:rsidR="00AA6B30">
        <w:t xml:space="preserve">a </w:t>
      </w:r>
      <w:r>
        <w:t>post-pandemic situation, every consumer before planning their meetings, tours and others, first evaluate the feasibility, cultural preferences and what precaution</w:t>
      </w:r>
      <w:r w:rsidR="00AA6B30">
        <w:t>s</w:t>
      </w:r>
      <w:r>
        <w:t xml:space="preserve"> hotels are maintain</w:t>
      </w:r>
      <w:r w:rsidR="00AA6B30">
        <w:t>ing</w:t>
      </w:r>
      <w:r>
        <w:t xml:space="preserve"> in terms of stopping covid-19 are way more important to know and select the hotel. To set consumer</w:t>
      </w:r>
      <w:r w:rsidR="00AA6B30">
        <w:t>-</w:t>
      </w:r>
      <w:r>
        <w:t xml:space="preserve">centric offerings and for deliver </w:t>
      </w:r>
      <w:r w:rsidR="00AA6B30">
        <w:t xml:space="preserve">the </w:t>
      </w:r>
      <w:r>
        <w:t xml:space="preserve">utmost satisfaction, the company need to manage their employees in their planning process, </w:t>
      </w:r>
      <w:r w:rsidR="00055B06">
        <w:t xml:space="preserve">need to take their opinions and ideas, different cultural understandings also required to get the views of consumers and deliver the utmost satisfaction </w:t>
      </w:r>
      <w:r w:rsidR="00055B06">
        <w:lastRenderedPageBreak/>
        <w:t xml:space="preserve">which </w:t>
      </w:r>
      <w:r w:rsidR="00AA6B30">
        <w:t>increases the inquisitiveness of consumer to visit more in the hotel. The context analysis of the hotel Premier Inn concludes with a proper understanding that, employees are the heart of the organization and proper segmentation and value creation for them insisted the organization towards sustainable development and being jump high to the market position.</w:t>
      </w:r>
    </w:p>
    <w:p w14:paraId="057C79E8" w14:textId="77777777" w:rsidR="00E20A36" w:rsidRDefault="00E20A36">
      <w:pPr>
        <w:spacing w:line="259" w:lineRule="auto"/>
        <w:jc w:val="left"/>
        <w:rPr>
          <w:rFonts w:eastAsiaTheme="majorEastAsia" w:cstheme="majorBidi"/>
          <w:b/>
          <w:color w:val="000000" w:themeColor="text1"/>
          <w:sz w:val="28"/>
          <w:szCs w:val="40"/>
        </w:rPr>
      </w:pPr>
      <w:r>
        <w:br w:type="page"/>
      </w:r>
    </w:p>
    <w:p w14:paraId="683F8EA1" w14:textId="6DAC4914" w:rsidR="004A016D" w:rsidRDefault="004A016D" w:rsidP="00D14F26">
      <w:pPr>
        <w:pStyle w:val="Heading1"/>
      </w:pPr>
      <w:bookmarkStart w:id="11" w:name="_Toc88126123"/>
      <w:r>
        <w:lastRenderedPageBreak/>
        <w:t>References</w:t>
      </w:r>
      <w:bookmarkEnd w:id="11"/>
    </w:p>
    <w:p w14:paraId="463C2B73"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Benjamin, S., Dillette, A. and Alderman, D.H., 2020. “We can’t return to normal”: committing to tourism equity in the post-pandemic age. </w:t>
      </w:r>
      <w:r w:rsidRPr="00613C27">
        <w:rPr>
          <w:rFonts w:cs="Times New Roman"/>
          <w:i/>
          <w:iCs/>
          <w:color w:val="000000" w:themeColor="text1"/>
          <w:szCs w:val="24"/>
          <w:shd w:val="clear" w:color="auto" w:fill="FFFFFF"/>
        </w:rPr>
        <w:t>Tourism Geographies</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22</w:t>
      </w:r>
      <w:r w:rsidRPr="00613C27">
        <w:rPr>
          <w:rFonts w:cs="Times New Roman"/>
          <w:color w:val="000000" w:themeColor="text1"/>
          <w:szCs w:val="24"/>
          <w:shd w:val="clear" w:color="auto" w:fill="FFFFFF"/>
        </w:rPr>
        <w:t>(3), pp.476-483.</w:t>
      </w:r>
    </w:p>
    <w:p w14:paraId="0D5BA45C"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Bhuvanaiah, T. and Raya, R.P., 2015. Mechanism of improved performance: Intrinsic motivation and employee engagement. </w:t>
      </w:r>
      <w:r w:rsidRPr="00613C27">
        <w:rPr>
          <w:rFonts w:cs="Times New Roman"/>
          <w:i/>
          <w:iCs/>
          <w:color w:val="000000" w:themeColor="text1"/>
          <w:szCs w:val="24"/>
          <w:shd w:val="clear" w:color="auto" w:fill="FFFFFF"/>
        </w:rPr>
        <w:t>SCMS Journal of Indian Management</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12</w:t>
      </w:r>
      <w:r w:rsidRPr="00613C27">
        <w:rPr>
          <w:rFonts w:cs="Times New Roman"/>
          <w:color w:val="000000" w:themeColor="text1"/>
          <w:szCs w:val="24"/>
          <w:shd w:val="clear" w:color="auto" w:fill="FFFFFF"/>
        </w:rPr>
        <w:t>(4), pp.92-97.</w:t>
      </w:r>
    </w:p>
    <w:p w14:paraId="0FBD1F23"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Chandani, A., Mehta, M., Mall, A. and Khokhar, V., 2016. Employee engagement: A review paper on factors affecting employee engagement. </w:t>
      </w:r>
      <w:r w:rsidRPr="00613C27">
        <w:rPr>
          <w:rFonts w:cs="Times New Roman"/>
          <w:i/>
          <w:iCs/>
          <w:color w:val="000000" w:themeColor="text1"/>
          <w:szCs w:val="24"/>
          <w:shd w:val="clear" w:color="auto" w:fill="FFFFFF"/>
        </w:rPr>
        <w:t>Indian Journal of Science and Technology</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9</w:t>
      </w:r>
      <w:r w:rsidRPr="00613C27">
        <w:rPr>
          <w:rFonts w:cs="Times New Roman"/>
          <w:color w:val="000000" w:themeColor="text1"/>
          <w:szCs w:val="24"/>
          <w:shd w:val="clear" w:color="auto" w:fill="FFFFFF"/>
        </w:rPr>
        <w:t>(15), pp.1-7.</w:t>
      </w:r>
    </w:p>
    <w:p w14:paraId="656040A7"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Cukier, W.E.N.D.Y., MCCALLUM, K.E., EGBUNONU, P. and Bates, K., 2021. The mother of invention: Skills for innovation in the post-pandemic world. In </w:t>
      </w:r>
      <w:r w:rsidRPr="00613C27">
        <w:rPr>
          <w:rFonts w:cs="Times New Roman"/>
          <w:i/>
          <w:iCs/>
          <w:color w:val="000000" w:themeColor="text1"/>
          <w:szCs w:val="24"/>
          <w:shd w:val="clear" w:color="auto" w:fill="FFFFFF"/>
        </w:rPr>
        <w:t>Public Policy Forum, Diversity Institute, Future Skills Centre. https://www. ryerson. ca/diversity/reports/MotherOfInvention_ EN. pdf</w:t>
      </w:r>
      <w:r w:rsidRPr="00613C27">
        <w:rPr>
          <w:rFonts w:cs="Times New Roman"/>
          <w:color w:val="000000" w:themeColor="text1"/>
          <w:szCs w:val="24"/>
          <w:shd w:val="clear" w:color="auto" w:fill="FFFFFF"/>
        </w:rPr>
        <w:t>.</w:t>
      </w:r>
    </w:p>
    <w:p w14:paraId="389D36B0"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Lamara, K. and Maka, P., 2021. THE POST-PANDEMIC WORLD TOURISM REVIVAL EFFORTS. </w:t>
      </w:r>
      <w:r w:rsidRPr="00613C27">
        <w:rPr>
          <w:rFonts w:cs="Times New Roman"/>
          <w:i/>
          <w:iCs/>
          <w:color w:val="000000" w:themeColor="text1"/>
          <w:szCs w:val="24"/>
          <w:shd w:val="clear" w:color="auto" w:fill="FFFFFF"/>
        </w:rPr>
        <w:t>European science review</w:t>
      </w:r>
      <w:r w:rsidRPr="00613C27">
        <w:rPr>
          <w:rFonts w:cs="Times New Roman"/>
          <w:color w:val="000000" w:themeColor="text1"/>
          <w:szCs w:val="24"/>
          <w:shd w:val="clear" w:color="auto" w:fill="FFFFFF"/>
        </w:rPr>
        <w:t>, (5-6), pp.79-82.</w:t>
      </w:r>
    </w:p>
    <w:p w14:paraId="0247C69F" w14:textId="77777777" w:rsidR="00613C27" w:rsidRPr="00613C27" w:rsidRDefault="00613C27" w:rsidP="00613C27">
      <w:pPr>
        <w:ind w:left="720" w:hanging="720"/>
        <w:rPr>
          <w:rFonts w:cs="Times New Roman"/>
          <w:color w:val="000000" w:themeColor="text1"/>
          <w:sz w:val="32"/>
          <w:szCs w:val="32"/>
          <w:shd w:val="clear" w:color="auto" w:fill="FFFFFF"/>
        </w:rPr>
      </w:pPr>
      <w:r w:rsidRPr="00613C27">
        <w:rPr>
          <w:rFonts w:cs="Times New Roman"/>
          <w:color w:val="000000" w:themeColor="text1"/>
          <w:szCs w:val="24"/>
          <w:shd w:val="clear" w:color="auto" w:fill="FFFFFF"/>
        </w:rPr>
        <w:t>Ņikadimovs, O. and Rodčenkova, A., 2021, May. HOSPITALITY INDUSTRY DURING COVID-19 CRISIS: REVIEW OF THE CURRENT SITUATION AND SUSTAINABLE POST-CRISIS RESPONSE. In </w:t>
      </w:r>
      <w:r w:rsidRPr="00613C27">
        <w:rPr>
          <w:rFonts w:cs="Times New Roman"/>
          <w:i/>
          <w:iCs/>
          <w:color w:val="000000" w:themeColor="text1"/>
          <w:szCs w:val="24"/>
          <w:shd w:val="clear" w:color="auto" w:fill="FFFFFF"/>
        </w:rPr>
        <w:t>SOCIETY. INTEGRATION. EDUCATION. Proceedings of the International Scientific Conference</w:t>
      </w:r>
      <w:r w:rsidRPr="00613C27">
        <w:rPr>
          <w:rFonts w:cs="Times New Roman"/>
          <w:color w:val="000000" w:themeColor="text1"/>
          <w:szCs w:val="24"/>
          <w:shd w:val="clear" w:color="auto" w:fill="FFFFFF"/>
        </w:rPr>
        <w:t> (Vol. 6, pp. 449-467).</w:t>
      </w:r>
    </w:p>
    <w:p w14:paraId="169B7C95"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Risley, C., 2020. Maintaining performance and employee engagement during the COVID-19 pandemic. </w:t>
      </w:r>
      <w:r w:rsidRPr="00613C27">
        <w:rPr>
          <w:rFonts w:cs="Times New Roman"/>
          <w:i/>
          <w:iCs/>
          <w:color w:val="000000" w:themeColor="text1"/>
          <w:szCs w:val="24"/>
          <w:shd w:val="clear" w:color="auto" w:fill="FFFFFF"/>
        </w:rPr>
        <w:t>Journal of Library Administration</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60</w:t>
      </w:r>
      <w:r w:rsidRPr="00613C27">
        <w:rPr>
          <w:rFonts w:cs="Times New Roman"/>
          <w:color w:val="000000" w:themeColor="text1"/>
          <w:szCs w:val="24"/>
          <w:shd w:val="clear" w:color="auto" w:fill="FFFFFF"/>
        </w:rPr>
        <w:t>(6), pp.653-659.</w:t>
      </w:r>
    </w:p>
    <w:p w14:paraId="66072A29"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Stankov, U., Filimonau, V. and Vujičić, M.D., 2020. A mindful shift: an opportunity for mindfulness-driven tourism in a post-pandemic world. </w:t>
      </w:r>
      <w:r w:rsidRPr="00613C27">
        <w:rPr>
          <w:rFonts w:cs="Times New Roman"/>
          <w:i/>
          <w:iCs/>
          <w:color w:val="000000" w:themeColor="text1"/>
          <w:szCs w:val="24"/>
          <w:shd w:val="clear" w:color="auto" w:fill="FFFFFF"/>
        </w:rPr>
        <w:t>Tourism Geographies</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22</w:t>
      </w:r>
      <w:r w:rsidRPr="00613C27">
        <w:rPr>
          <w:rFonts w:cs="Times New Roman"/>
          <w:color w:val="000000" w:themeColor="text1"/>
          <w:szCs w:val="24"/>
          <w:shd w:val="clear" w:color="auto" w:fill="FFFFFF"/>
        </w:rPr>
        <w:t>(3), pp.703-712.</w:t>
      </w:r>
    </w:p>
    <w:p w14:paraId="3BE9430F"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Taheri, B., Coelho, F.J., Sousa, C.M. and Evanschitzky, H., 2017. Mood regulation, customer participation, and customer value creation in hospitality services. </w:t>
      </w:r>
      <w:r w:rsidRPr="00613C27">
        <w:rPr>
          <w:rFonts w:cs="Times New Roman"/>
          <w:i/>
          <w:iCs/>
          <w:color w:val="000000" w:themeColor="text1"/>
          <w:szCs w:val="24"/>
          <w:shd w:val="clear" w:color="auto" w:fill="FFFFFF"/>
        </w:rPr>
        <w:t>International Journal of Contemporary Hospitality Management</w:t>
      </w:r>
      <w:r w:rsidRPr="00613C27">
        <w:rPr>
          <w:rFonts w:cs="Times New Roman"/>
          <w:color w:val="000000" w:themeColor="text1"/>
          <w:szCs w:val="24"/>
          <w:shd w:val="clear" w:color="auto" w:fill="FFFFFF"/>
        </w:rPr>
        <w:t>.</w:t>
      </w:r>
    </w:p>
    <w:p w14:paraId="7EBE59F5"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Taneja, S., Sewell, S.S. and Odom, R.Y., 2015. A culture of employee engagement: A strategic perspective for global managers. </w:t>
      </w:r>
      <w:r w:rsidRPr="00613C27">
        <w:rPr>
          <w:rFonts w:cs="Times New Roman"/>
          <w:i/>
          <w:iCs/>
          <w:color w:val="000000" w:themeColor="text1"/>
          <w:szCs w:val="24"/>
          <w:shd w:val="clear" w:color="auto" w:fill="FFFFFF"/>
        </w:rPr>
        <w:t>Journal of Business Strategy</w:t>
      </w:r>
      <w:r w:rsidRPr="00613C27">
        <w:rPr>
          <w:rFonts w:cs="Times New Roman"/>
          <w:color w:val="000000" w:themeColor="text1"/>
          <w:szCs w:val="24"/>
          <w:shd w:val="clear" w:color="auto" w:fill="FFFFFF"/>
        </w:rPr>
        <w:t>.</w:t>
      </w:r>
    </w:p>
    <w:p w14:paraId="678DFF17"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lastRenderedPageBreak/>
        <w:t>Valdez Jr, G.P., 2021. The customer relations strategies of the hotel industry. </w:t>
      </w:r>
      <w:r w:rsidRPr="00613C27">
        <w:rPr>
          <w:rFonts w:cs="Times New Roman"/>
          <w:i/>
          <w:iCs/>
          <w:color w:val="000000" w:themeColor="text1"/>
          <w:szCs w:val="24"/>
          <w:shd w:val="clear" w:color="auto" w:fill="FFFFFF"/>
        </w:rPr>
        <w:t>Asian Journal of Management</w:t>
      </w:r>
      <w:r w:rsidRPr="00613C27">
        <w:rPr>
          <w:rFonts w:cs="Times New Roman"/>
          <w:color w:val="000000" w:themeColor="text1"/>
          <w:szCs w:val="24"/>
          <w:shd w:val="clear" w:color="auto" w:fill="FFFFFF"/>
        </w:rPr>
        <w:t>, </w:t>
      </w:r>
      <w:r w:rsidRPr="00613C27">
        <w:rPr>
          <w:rFonts w:cs="Times New Roman"/>
          <w:i/>
          <w:iCs/>
          <w:color w:val="000000" w:themeColor="text1"/>
          <w:szCs w:val="24"/>
          <w:shd w:val="clear" w:color="auto" w:fill="FFFFFF"/>
        </w:rPr>
        <w:t>12</w:t>
      </w:r>
      <w:r w:rsidRPr="00613C27">
        <w:rPr>
          <w:rFonts w:cs="Times New Roman"/>
          <w:color w:val="000000" w:themeColor="text1"/>
          <w:szCs w:val="24"/>
          <w:shd w:val="clear" w:color="auto" w:fill="FFFFFF"/>
        </w:rPr>
        <w:t>(2), pp.93-100.</w:t>
      </w:r>
    </w:p>
    <w:p w14:paraId="4D80158F" w14:textId="77777777" w:rsidR="00613C27" w:rsidRPr="00613C27" w:rsidRDefault="00613C27" w:rsidP="00613C27">
      <w:pPr>
        <w:ind w:left="720" w:hanging="720"/>
        <w:rPr>
          <w:rFonts w:cs="Times New Roman"/>
          <w:color w:val="000000" w:themeColor="text1"/>
          <w:szCs w:val="24"/>
          <w:shd w:val="clear" w:color="auto" w:fill="FFFFFF"/>
        </w:rPr>
      </w:pPr>
      <w:r w:rsidRPr="00613C27">
        <w:rPr>
          <w:rFonts w:cs="Times New Roman"/>
          <w:color w:val="000000" w:themeColor="text1"/>
          <w:szCs w:val="24"/>
          <w:shd w:val="clear" w:color="auto" w:fill="FFFFFF"/>
        </w:rPr>
        <w:t>Wilcher, M.M., 2018. </w:t>
      </w:r>
      <w:r w:rsidRPr="00613C27">
        <w:rPr>
          <w:rFonts w:cs="Times New Roman"/>
          <w:i/>
          <w:iCs/>
          <w:color w:val="000000" w:themeColor="text1"/>
          <w:szCs w:val="24"/>
          <w:shd w:val="clear" w:color="auto" w:fill="FFFFFF"/>
        </w:rPr>
        <w:t>Strategies of employee engagement in franchise hotels from the perspectives of frontline employees and their managers</w:t>
      </w:r>
      <w:r w:rsidRPr="00613C27">
        <w:rPr>
          <w:rFonts w:cs="Times New Roman"/>
          <w:color w:val="000000" w:themeColor="text1"/>
          <w:szCs w:val="24"/>
          <w:shd w:val="clear" w:color="auto" w:fill="FFFFFF"/>
        </w:rPr>
        <w:t> (Doctoral dissertation, Capella University).</w:t>
      </w:r>
    </w:p>
    <w:p w14:paraId="16E12827" w14:textId="56CE0D93" w:rsidR="0079651C" w:rsidRDefault="0079651C" w:rsidP="00D14F26">
      <w:pPr>
        <w:rPr>
          <w:rFonts w:cs="Times New Roman"/>
          <w:color w:val="000000" w:themeColor="text1"/>
          <w:szCs w:val="24"/>
          <w:shd w:val="clear" w:color="auto" w:fill="FFFFFF"/>
        </w:rPr>
      </w:pPr>
    </w:p>
    <w:p w14:paraId="39EB9D17" w14:textId="1EF64949" w:rsidR="0079651C" w:rsidRDefault="0079651C" w:rsidP="00D14F26">
      <w:pPr>
        <w:rPr>
          <w:rFonts w:cs="Times New Roman"/>
          <w:color w:val="000000" w:themeColor="text1"/>
          <w:szCs w:val="24"/>
          <w:shd w:val="clear" w:color="auto" w:fill="FFFFFF"/>
        </w:rPr>
      </w:pPr>
    </w:p>
    <w:p w14:paraId="69662566" w14:textId="0EB59685" w:rsidR="0079651C" w:rsidRDefault="0079651C" w:rsidP="00D14F26">
      <w:pPr>
        <w:rPr>
          <w:rFonts w:cs="Times New Roman"/>
          <w:color w:val="000000" w:themeColor="text1"/>
          <w:szCs w:val="24"/>
          <w:shd w:val="clear" w:color="auto" w:fill="FFFFFF"/>
        </w:rPr>
      </w:pPr>
    </w:p>
    <w:p w14:paraId="675C2556" w14:textId="551136D9" w:rsidR="0079651C" w:rsidRDefault="0079651C" w:rsidP="00D14F26">
      <w:pPr>
        <w:rPr>
          <w:rFonts w:cs="Times New Roman"/>
          <w:color w:val="000000" w:themeColor="text1"/>
          <w:szCs w:val="24"/>
          <w:shd w:val="clear" w:color="auto" w:fill="FFFFFF"/>
        </w:rPr>
      </w:pPr>
    </w:p>
    <w:p w14:paraId="1071FE2C" w14:textId="0030A193" w:rsidR="0079651C" w:rsidRDefault="0079651C" w:rsidP="00D14F26">
      <w:pPr>
        <w:rPr>
          <w:rFonts w:cs="Times New Roman"/>
          <w:color w:val="000000" w:themeColor="text1"/>
          <w:szCs w:val="24"/>
          <w:shd w:val="clear" w:color="auto" w:fill="FFFFFF"/>
        </w:rPr>
      </w:pPr>
    </w:p>
    <w:p w14:paraId="64B331BB" w14:textId="4987CF04" w:rsidR="0079651C" w:rsidRDefault="0079651C" w:rsidP="00D14F26">
      <w:pPr>
        <w:rPr>
          <w:rFonts w:cs="Times New Roman"/>
          <w:color w:val="000000" w:themeColor="text1"/>
          <w:szCs w:val="24"/>
          <w:shd w:val="clear" w:color="auto" w:fill="FFFFFF"/>
        </w:rPr>
      </w:pPr>
    </w:p>
    <w:p w14:paraId="7A1DACE2" w14:textId="5F7E5189" w:rsidR="0079651C" w:rsidRDefault="0079651C" w:rsidP="00D14F26">
      <w:pPr>
        <w:rPr>
          <w:rFonts w:cs="Times New Roman"/>
          <w:color w:val="000000" w:themeColor="text1"/>
          <w:szCs w:val="24"/>
          <w:shd w:val="clear" w:color="auto" w:fill="FFFFFF"/>
        </w:rPr>
      </w:pPr>
    </w:p>
    <w:p w14:paraId="0C0AE34B" w14:textId="18BE64A7" w:rsidR="0079651C" w:rsidRDefault="0079651C" w:rsidP="00D14F26">
      <w:pPr>
        <w:rPr>
          <w:rFonts w:cs="Times New Roman"/>
          <w:color w:val="000000" w:themeColor="text1"/>
          <w:szCs w:val="24"/>
          <w:shd w:val="clear" w:color="auto" w:fill="FFFFFF"/>
        </w:rPr>
      </w:pPr>
    </w:p>
    <w:p w14:paraId="5B281B2E" w14:textId="2CA79C9D" w:rsidR="0079651C" w:rsidRDefault="0079651C" w:rsidP="00D14F26">
      <w:pPr>
        <w:rPr>
          <w:rFonts w:cs="Times New Roman"/>
          <w:color w:val="000000" w:themeColor="text1"/>
          <w:szCs w:val="24"/>
          <w:shd w:val="clear" w:color="auto" w:fill="FFFFFF"/>
        </w:rPr>
      </w:pPr>
    </w:p>
    <w:p w14:paraId="352FF1E7" w14:textId="0B5FED9C" w:rsidR="0079651C" w:rsidRDefault="0079651C" w:rsidP="00D14F26">
      <w:pPr>
        <w:rPr>
          <w:rFonts w:cs="Times New Roman"/>
          <w:color w:val="000000" w:themeColor="text1"/>
          <w:szCs w:val="24"/>
          <w:shd w:val="clear" w:color="auto" w:fill="FFFFFF"/>
        </w:rPr>
      </w:pPr>
    </w:p>
    <w:p w14:paraId="7A2B201B" w14:textId="637BB2FA" w:rsidR="0079651C" w:rsidRDefault="0079651C" w:rsidP="00D14F26">
      <w:pPr>
        <w:rPr>
          <w:rFonts w:cs="Times New Roman"/>
          <w:color w:val="000000" w:themeColor="text1"/>
          <w:szCs w:val="24"/>
          <w:shd w:val="clear" w:color="auto" w:fill="FFFFFF"/>
        </w:rPr>
      </w:pPr>
    </w:p>
    <w:p w14:paraId="1B8E14BD" w14:textId="34BE4A10" w:rsidR="0079651C" w:rsidRDefault="0079651C">
      <w:pPr>
        <w:spacing w:line="259" w:lineRule="auto"/>
        <w:jc w:val="left"/>
        <w:rPr>
          <w:rFonts w:cs="Times New Roman"/>
          <w:color w:val="000000" w:themeColor="text1"/>
          <w:szCs w:val="24"/>
          <w:shd w:val="clear" w:color="auto" w:fill="FFFFFF"/>
        </w:rPr>
      </w:pPr>
      <w:r>
        <w:rPr>
          <w:rFonts w:cs="Times New Roman"/>
          <w:color w:val="000000" w:themeColor="text1"/>
          <w:szCs w:val="24"/>
          <w:shd w:val="clear" w:color="auto" w:fill="FFFFFF"/>
        </w:rPr>
        <w:br w:type="page"/>
      </w:r>
    </w:p>
    <w:p w14:paraId="032C1285" w14:textId="1CDB2976" w:rsidR="0079651C" w:rsidRPr="00D14F26" w:rsidRDefault="0079651C" w:rsidP="0079651C">
      <w:pPr>
        <w:pStyle w:val="Heading1"/>
        <w:jc w:val="center"/>
        <w:rPr>
          <w:shd w:val="clear" w:color="auto" w:fill="FFFFFF"/>
        </w:rPr>
      </w:pPr>
      <w:bookmarkStart w:id="12" w:name="_Toc88126124"/>
      <w:r>
        <w:rPr>
          <w:shd w:val="clear" w:color="auto" w:fill="FFFFFF"/>
        </w:rPr>
        <w:lastRenderedPageBreak/>
        <w:t>Appendix</w:t>
      </w:r>
      <w:bookmarkEnd w:id="12"/>
    </w:p>
    <w:p w14:paraId="0F669C3B" w14:textId="63625F64" w:rsidR="0079651C" w:rsidRDefault="0079651C" w:rsidP="00613C27">
      <w:pPr>
        <w:pStyle w:val="Heading2"/>
        <w:jc w:val="center"/>
      </w:pPr>
      <w:bookmarkStart w:id="13" w:name="_Toc88126125"/>
      <w:r>
        <w:t>Survey Questionnaire</w:t>
      </w:r>
      <w:bookmarkEnd w:id="13"/>
    </w:p>
    <w:p w14:paraId="0167E6BE" w14:textId="3787C758" w:rsidR="0079651C" w:rsidRDefault="00613C27" w:rsidP="0079651C">
      <w:r>
        <w:t xml:space="preserve">Active participation helps the researcher to get </w:t>
      </w:r>
      <w:r w:rsidR="001E786D">
        <w:t xml:space="preserve">the </w:t>
      </w:r>
      <w:r>
        <w:t>potential outcome of the s</w:t>
      </w:r>
      <w:r w:rsidR="001E786D">
        <w:t>t</w:t>
      </w:r>
      <w:r>
        <w:t>udy.</w:t>
      </w:r>
    </w:p>
    <w:tbl>
      <w:tblPr>
        <w:tblStyle w:val="TableGrid"/>
        <w:tblW w:w="0" w:type="auto"/>
        <w:tblLook w:val="04A0" w:firstRow="1" w:lastRow="0" w:firstColumn="1" w:lastColumn="0" w:noHBand="0" w:noVBand="1"/>
      </w:tblPr>
      <w:tblGrid>
        <w:gridCol w:w="3256"/>
        <w:gridCol w:w="1413"/>
        <w:gridCol w:w="1069"/>
        <w:gridCol w:w="936"/>
        <w:gridCol w:w="853"/>
        <w:gridCol w:w="1489"/>
      </w:tblGrid>
      <w:tr w:rsidR="0079651C" w14:paraId="50E839D8" w14:textId="77777777" w:rsidTr="003F2EAC">
        <w:tc>
          <w:tcPr>
            <w:tcW w:w="3256" w:type="dxa"/>
          </w:tcPr>
          <w:p w14:paraId="6CF503D5" w14:textId="00FFA8E4" w:rsidR="0079651C" w:rsidRPr="003F2EAC" w:rsidRDefault="0079651C" w:rsidP="003F2EAC">
            <w:pPr>
              <w:jc w:val="center"/>
              <w:rPr>
                <w:b/>
                <w:bCs/>
              </w:rPr>
            </w:pPr>
            <w:r w:rsidRPr="003F2EAC">
              <w:rPr>
                <w:b/>
                <w:bCs/>
              </w:rPr>
              <w:t>Statements</w:t>
            </w:r>
          </w:p>
        </w:tc>
        <w:tc>
          <w:tcPr>
            <w:tcW w:w="1413" w:type="dxa"/>
          </w:tcPr>
          <w:p w14:paraId="12EB9804" w14:textId="77777777" w:rsidR="0079651C" w:rsidRDefault="0079651C" w:rsidP="0079651C">
            <w:r>
              <w:t>Strongly Disagree</w:t>
            </w:r>
          </w:p>
          <w:p w14:paraId="0EA0F625" w14:textId="45A305D5" w:rsidR="00E32C35" w:rsidRDefault="00E32C35" w:rsidP="0079651C">
            <w:r>
              <w:t>(1)</w:t>
            </w:r>
          </w:p>
        </w:tc>
        <w:tc>
          <w:tcPr>
            <w:tcW w:w="1069" w:type="dxa"/>
          </w:tcPr>
          <w:p w14:paraId="622155B2" w14:textId="77777777" w:rsidR="0079651C" w:rsidRDefault="0079651C" w:rsidP="0079651C">
            <w:r>
              <w:t>Disagree</w:t>
            </w:r>
          </w:p>
          <w:p w14:paraId="500FB558" w14:textId="15A78A9F" w:rsidR="00E32C35" w:rsidRDefault="00E32C35" w:rsidP="0079651C">
            <w:r>
              <w:t>(2)</w:t>
            </w:r>
          </w:p>
        </w:tc>
        <w:tc>
          <w:tcPr>
            <w:tcW w:w="936" w:type="dxa"/>
          </w:tcPr>
          <w:p w14:paraId="0E6A3173" w14:textId="77777777" w:rsidR="0079651C" w:rsidRDefault="0079651C" w:rsidP="0079651C">
            <w:r>
              <w:t xml:space="preserve">Neutral </w:t>
            </w:r>
          </w:p>
          <w:p w14:paraId="05ACCAE3" w14:textId="64303A93" w:rsidR="00E32C35" w:rsidRDefault="00E32C35" w:rsidP="0079651C">
            <w:r>
              <w:t>(3)</w:t>
            </w:r>
          </w:p>
        </w:tc>
        <w:tc>
          <w:tcPr>
            <w:tcW w:w="853" w:type="dxa"/>
          </w:tcPr>
          <w:p w14:paraId="333B50A1" w14:textId="77777777" w:rsidR="0079651C" w:rsidRDefault="0079651C" w:rsidP="0079651C">
            <w:r>
              <w:t>Agree</w:t>
            </w:r>
          </w:p>
          <w:p w14:paraId="50F018BE" w14:textId="1E14C798" w:rsidR="00E32C35" w:rsidRDefault="00E32C35" w:rsidP="0079651C">
            <w:r>
              <w:t>(4)</w:t>
            </w:r>
          </w:p>
        </w:tc>
        <w:tc>
          <w:tcPr>
            <w:tcW w:w="1489" w:type="dxa"/>
          </w:tcPr>
          <w:p w14:paraId="67A2DABE" w14:textId="77777777" w:rsidR="00E32C35" w:rsidRDefault="0079651C" w:rsidP="0079651C">
            <w:r>
              <w:t>Strongly Agree</w:t>
            </w:r>
            <w:r w:rsidR="00E32C35">
              <w:t xml:space="preserve"> </w:t>
            </w:r>
          </w:p>
          <w:p w14:paraId="25F2064B" w14:textId="219837D6" w:rsidR="0079651C" w:rsidRDefault="00E32C35" w:rsidP="0079651C">
            <w:r>
              <w:t>(5)</w:t>
            </w:r>
          </w:p>
        </w:tc>
      </w:tr>
      <w:tr w:rsidR="0079651C" w14:paraId="2350DAC5" w14:textId="77777777" w:rsidTr="003F2EAC">
        <w:tc>
          <w:tcPr>
            <w:tcW w:w="3256" w:type="dxa"/>
          </w:tcPr>
          <w:p w14:paraId="7800020F" w14:textId="0E16763F" w:rsidR="0079651C" w:rsidRDefault="001E786D" w:rsidP="0079651C">
            <w:r>
              <w:t>Employee engagement along with attractive facilities enables organizations to create more lucrative service offerings and ensure a sound hotel environment.</w:t>
            </w:r>
          </w:p>
        </w:tc>
        <w:tc>
          <w:tcPr>
            <w:tcW w:w="1413" w:type="dxa"/>
          </w:tcPr>
          <w:p w14:paraId="335BFD8D" w14:textId="373C6BBB" w:rsidR="0079651C" w:rsidRDefault="001E786D" w:rsidP="0079651C">
            <w:r>
              <w:t>3</w:t>
            </w:r>
          </w:p>
        </w:tc>
        <w:tc>
          <w:tcPr>
            <w:tcW w:w="1069" w:type="dxa"/>
          </w:tcPr>
          <w:p w14:paraId="6B1AC6B0" w14:textId="54CC6ECC" w:rsidR="0079651C" w:rsidRDefault="001E786D" w:rsidP="0079651C">
            <w:r>
              <w:t>2</w:t>
            </w:r>
          </w:p>
        </w:tc>
        <w:tc>
          <w:tcPr>
            <w:tcW w:w="936" w:type="dxa"/>
          </w:tcPr>
          <w:p w14:paraId="7D453E2D" w14:textId="7ECE01BD" w:rsidR="0079651C" w:rsidRDefault="001E786D" w:rsidP="0079651C">
            <w:r>
              <w:t>4</w:t>
            </w:r>
          </w:p>
        </w:tc>
        <w:tc>
          <w:tcPr>
            <w:tcW w:w="853" w:type="dxa"/>
          </w:tcPr>
          <w:p w14:paraId="646F4872" w14:textId="0287AFA3" w:rsidR="0079651C" w:rsidRDefault="00745CCA" w:rsidP="0079651C">
            <w:r>
              <w:t>2</w:t>
            </w:r>
            <w:r w:rsidR="001E786D">
              <w:t>6</w:t>
            </w:r>
          </w:p>
        </w:tc>
        <w:tc>
          <w:tcPr>
            <w:tcW w:w="1489" w:type="dxa"/>
          </w:tcPr>
          <w:p w14:paraId="1C3B203F" w14:textId="3472BB3A" w:rsidR="0079651C" w:rsidRDefault="00745CCA" w:rsidP="0079651C">
            <w:r>
              <w:t>2</w:t>
            </w:r>
            <w:r w:rsidR="001E786D">
              <w:t>5</w:t>
            </w:r>
          </w:p>
        </w:tc>
      </w:tr>
      <w:tr w:rsidR="0079651C" w14:paraId="6AF7F40B" w14:textId="77777777" w:rsidTr="003F2EAC">
        <w:tc>
          <w:tcPr>
            <w:tcW w:w="3256" w:type="dxa"/>
          </w:tcPr>
          <w:p w14:paraId="6FE56EC9" w14:textId="2D359B56" w:rsidR="0079651C" w:rsidRDefault="001E786D" w:rsidP="0079651C">
            <w:r>
              <w:t>Ensuring a talented workforce and proactive team rebuild the whole management force and get the desired result.</w:t>
            </w:r>
          </w:p>
        </w:tc>
        <w:tc>
          <w:tcPr>
            <w:tcW w:w="1413" w:type="dxa"/>
          </w:tcPr>
          <w:p w14:paraId="4FD81033" w14:textId="05673904" w:rsidR="0079651C" w:rsidRDefault="00745CCA" w:rsidP="0079651C">
            <w:r>
              <w:t>1</w:t>
            </w:r>
          </w:p>
        </w:tc>
        <w:tc>
          <w:tcPr>
            <w:tcW w:w="1069" w:type="dxa"/>
          </w:tcPr>
          <w:p w14:paraId="2EF2660C" w14:textId="08A4CFA6" w:rsidR="0079651C" w:rsidRDefault="00745CCA" w:rsidP="0079651C">
            <w:r>
              <w:t>3</w:t>
            </w:r>
          </w:p>
        </w:tc>
        <w:tc>
          <w:tcPr>
            <w:tcW w:w="936" w:type="dxa"/>
          </w:tcPr>
          <w:p w14:paraId="244194F5" w14:textId="0BE99F68" w:rsidR="0079651C" w:rsidRDefault="001E786D" w:rsidP="0079651C">
            <w:r>
              <w:t>2</w:t>
            </w:r>
          </w:p>
        </w:tc>
        <w:tc>
          <w:tcPr>
            <w:tcW w:w="853" w:type="dxa"/>
          </w:tcPr>
          <w:p w14:paraId="02FC3022" w14:textId="697898DC" w:rsidR="0079651C" w:rsidRDefault="00745CCA" w:rsidP="0079651C">
            <w:r>
              <w:t>2</w:t>
            </w:r>
            <w:r w:rsidR="001E786D">
              <w:t>8</w:t>
            </w:r>
          </w:p>
        </w:tc>
        <w:tc>
          <w:tcPr>
            <w:tcW w:w="1489" w:type="dxa"/>
          </w:tcPr>
          <w:p w14:paraId="1FCF3383" w14:textId="541E3082" w:rsidR="0079651C" w:rsidRDefault="00745CCA" w:rsidP="0079651C">
            <w:r>
              <w:t>2</w:t>
            </w:r>
            <w:r w:rsidR="001E786D">
              <w:t>6</w:t>
            </w:r>
          </w:p>
        </w:tc>
      </w:tr>
      <w:tr w:rsidR="0079651C" w14:paraId="14951343" w14:textId="77777777" w:rsidTr="003F2EAC">
        <w:tc>
          <w:tcPr>
            <w:tcW w:w="3256" w:type="dxa"/>
          </w:tcPr>
          <w:p w14:paraId="455A3777" w14:textId="089A943D" w:rsidR="0079651C" w:rsidRDefault="001E786D" w:rsidP="0079651C">
            <w:r>
              <w:t>Premier Inn post-pandemic undertakings attract people more as they create more value than others.</w:t>
            </w:r>
            <w:r w:rsidR="003F2EAC">
              <w:t xml:space="preserve"> </w:t>
            </w:r>
          </w:p>
        </w:tc>
        <w:tc>
          <w:tcPr>
            <w:tcW w:w="1413" w:type="dxa"/>
          </w:tcPr>
          <w:p w14:paraId="310EB89B" w14:textId="07E0EAB5" w:rsidR="0079651C" w:rsidRDefault="001E786D" w:rsidP="0079651C">
            <w:r>
              <w:t>2</w:t>
            </w:r>
          </w:p>
        </w:tc>
        <w:tc>
          <w:tcPr>
            <w:tcW w:w="1069" w:type="dxa"/>
          </w:tcPr>
          <w:p w14:paraId="1CCCED20" w14:textId="267BA531" w:rsidR="0079651C" w:rsidRDefault="001E786D" w:rsidP="0079651C">
            <w:r>
              <w:t>4</w:t>
            </w:r>
          </w:p>
        </w:tc>
        <w:tc>
          <w:tcPr>
            <w:tcW w:w="936" w:type="dxa"/>
          </w:tcPr>
          <w:p w14:paraId="7CB19DCB" w14:textId="34B7846B" w:rsidR="0079651C" w:rsidRDefault="001E786D" w:rsidP="0079651C">
            <w:r>
              <w:t>1</w:t>
            </w:r>
          </w:p>
        </w:tc>
        <w:tc>
          <w:tcPr>
            <w:tcW w:w="853" w:type="dxa"/>
          </w:tcPr>
          <w:p w14:paraId="44FF654A" w14:textId="167E46AD" w:rsidR="0079651C" w:rsidRDefault="00745CCA" w:rsidP="0079651C">
            <w:r>
              <w:t>2</w:t>
            </w:r>
            <w:r w:rsidR="001E786D">
              <w:t>8</w:t>
            </w:r>
          </w:p>
        </w:tc>
        <w:tc>
          <w:tcPr>
            <w:tcW w:w="1489" w:type="dxa"/>
          </w:tcPr>
          <w:p w14:paraId="14DD9B22" w14:textId="48DDD10A" w:rsidR="0079651C" w:rsidRDefault="00745CCA" w:rsidP="0079651C">
            <w:r>
              <w:t>25</w:t>
            </w:r>
          </w:p>
        </w:tc>
      </w:tr>
      <w:tr w:rsidR="0079651C" w14:paraId="5F508975" w14:textId="77777777" w:rsidTr="003F2EAC">
        <w:tc>
          <w:tcPr>
            <w:tcW w:w="3256" w:type="dxa"/>
          </w:tcPr>
          <w:p w14:paraId="2AD3474B" w14:textId="619E0139" w:rsidR="0079651C" w:rsidRDefault="001E786D" w:rsidP="0079651C">
            <w:r>
              <w:t>Proper resource allocation and providing benefits to employees concerning their portfolios help an organization to drive more positively.</w:t>
            </w:r>
          </w:p>
        </w:tc>
        <w:tc>
          <w:tcPr>
            <w:tcW w:w="1413" w:type="dxa"/>
          </w:tcPr>
          <w:p w14:paraId="0662C458" w14:textId="35E577A7" w:rsidR="0079651C" w:rsidRDefault="001E786D" w:rsidP="0079651C">
            <w:r>
              <w:t>5</w:t>
            </w:r>
          </w:p>
        </w:tc>
        <w:tc>
          <w:tcPr>
            <w:tcW w:w="1069" w:type="dxa"/>
          </w:tcPr>
          <w:p w14:paraId="16130B02" w14:textId="488740C0" w:rsidR="0079651C" w:rsidRDefault="001E786D" w:rsidP="0079651C">
            <w:r>
              <w:t>1</w:t>
            </w:r>
          </w:p>
        </w:tc>
        <w:tc>
          <w:tcPr>
            <w:tcW w:w="936" w:type="dxa"/>
          </w:tcPr>
          <w:p w14:paraId="739A178D" w14:textId="5A3C25B0" w:rsidR="0079651C" w:rsidRDefault="001E786D" w:rsidP="0079651C">
            <w:r>
              <w:t>5</w:t>
            </w:r>
          </w:p>
        </w:tc>
        <w:tc>
          <w:tcPr>
            <w:tcW w:w="853" w:type="dxa"/>
          </w:tcPr>
          <w:p w14:paraId="79867587" w14:textId="116D09FC" w:rsidR="0079651C" w:rsidRDefault="00745CCA" w:rsidP="0079651C">
            <w:r>
              <w:t>2</w:t>
            </w:r>
            <w:r w:rsidR="001E786D">
              <w:t>5</w:t>
            </w:r>
          </w:p>
        </w:tc>
        <w:tc>
          <w:tcPr>
            <w:tcW w:w="1489" w:type="dxa"/>
          </w:tcPr>
          <w:p w14:paraId="3657BF3E" w14:textId="12168099" w:rsidR="0079651C" w:rsidRDefault="00745CCA" w:rsidP="0079651C">
            <w:r>
              <w:t>2</w:t>
            </w:r>
            <w:r w:rsidR="001E786D">
              <w:t>4</w:t>
            </w:r>
          </w:p>
        </w:tc>
      </w:tr>
      <w:tr w:rsidR="00666480" w14:paraId="64FCF879" w14:textId="77777777" w:rsidTr="003F2EAC">
        <w:tc>
          <w:tcPr>
            <w:tcW w:w="3256" w:type="dxa"/>
          </w:tcPr>
          <w:p w14:paraId="065D5A8E" w14:textId="300B338D" w:rsidR="00666480" w:rsidRDefault="001E786D" w:rsidP="00666480">
            <w:r>
              <w:t>Incorporation of salespeople engagement and prioritizing consumers helps an organization to achieve consumer loyalty and make more profit.</w:t>
            </w:r>
            <w:r w:rsidR="00666480">
              <w:t xml:space="preserve"> </w:t>
            </w:r>
          </w:p>
        </w:tc>
        <w:tc>
          <w:tcPr>
            <w:tcW w:w="1413" w:type="dxa"/>
          </w:tcPr>
          <w:p w14:paraId="4667A51F" w14:textId="609D7214" w:rsidR="00666480" w:rsidRDefault="001E786D" w:rsidP="00666480">
            <w:r>
              <w:t>3</w:t>
            </w:r>
          </w:p>
        </w:tc>
        <w:tc>
          <w:tcPr>
            <w:tcW w:w="1069" w:type="dxa"/>
          </w:tcPr>
          <w:p w14:paraId="11365E32" w14:textId="132E5C49" w:rsidR="00666480" w:rsidRDefault="001E786D" w:rsidP="00666480">
            <w:r>
              <w:t>2</w:t>
            </w:r>
          </w:p>
        </w:tc>
        <w:tc>
          <w:tcPr>
            <w:tcW w:w="936" w:type="dxa"/>
          </w:tcPr>
          <w:p w14:paraId="6DC86606" w14:textId="32AF8E36" w:rsidR="00666480" w:rsidRDefault="00666480" w:rsidP="00666480">
            <w:r>
              <w:t>3</w:t>
            </w:r>
          </w:p>
        </w:tc>
        <w:tc>
          <w:tcPr>
            <w:tcW w:w="853" w:type="dxa"/>
          </w:tcPr>
          <w:p w14:paraId="3BFEE76C" w14:textId="35F6571C" w:rsidR="00666480" w:rsidRDefault="00666480" w:rsidP="00666480">
            <w:r>
              <w:t>2</w:t>
            </w:r>
            <w:r w:rsidR="001E786D">
              <w:t>7</w:t>
            </w:r>
          </w:p>
        </w:tc>
        <w:tc>
          <w:tcPr>
            <w:tcW w:w="1489" w:type="dxa"/>
          </w:tcPr>
          <w:p w14:paraId="3D00DBCC" w14:textId="1F800F6C" w:rsidR="00666480" w:rsidRDefault="00666480" w:rsidP="00666480">
            <w:r>
              <w:t>2</w:t>
            </w:r>
            <w:r w:rsidR="001E786D">
              <w:t>5</w:t>
            </w:r>
          </w:p>
        </w:tc>
      </w:tr>
    </w:tbl>
    <w:p w14:paraId="6426B8B1" w14:textId="77777777" w:rsidR="0079651C" w:rsidRPr="0079651C" w:rsidRDefault="0079651C" w:rsidP="0079651C"/>
    <w:sectPr w:rsidR="0079651C" w:rsidRPr="0079651C" w:rsidSect="003475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928B5" w14:textId="77777777" w:rsidR="00BB786D" w:rsidRDefault="00BB786D" w:rsidP="00D14F26">
      <w:pPr>
        <w:spacing w:after="0" w:line="240" w:lineRule="auto"/>
      </w:pPr>
      <w:r>
        <w:separator/>
      </w:r>
    </w:p>
  </w:endnote>
  <w:endnote w:type="continuationSeparator" w:id="0">
    <w:p w14:paraId="5B94D83C" w14:textId="77777777" w:rsidR="00BB786D" w:rsidRDefault="00BB786D" w:rsidP="00D1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457135"/>
      <w:docPartObj>
        <w:docPartGallery w:val="Page Numbers (Bottom of Page)"/>
        <w:docPartUnique/>
      </w:docPartObj>
    </w:sdtPr>
    <w:sdtEndPr>
      <w:rPr>
        <w:noProof/>
      </w:rPr>
    </w:sdtEndPr>
    <w:sdtContent>
      <w:p w14:paraId="4241EA98" w14:textId="08FB8A82" w:rsidR="00410077" w:rsidRDefault="00410077">
        <w:pPr>
          <w:pStyle w:val="Footer"/>
          <w:jc w:val="center"/>
        </w:pPr>
        <w:r>
          <w:fldChar w:fldCharType="begin"/>
        </w:r>
        <w:r>
          <w:instrText xml:space="preserve"> PAGE   \* MERGEFORMAT </w:instrText>
        </w:r>
        <w:r>
          <w:fldChar w:fldCharType="separate"/>
        </w:r>
        <w:r w:rsidR="0036746F">
          <w:rPr>
            <w:noProof/>
          </w:rPr>
          <w:t>i</w:t>
        </w:r>
        <w:r>
          <w:rPr>
            <w:noProof/>
          </w:rPr>
          <w:fldChar w:fldCharType="end"/>
        </w:r>
      </w:p>
    </w:sdtContent>
  </w:sdt>
  <w:p w14:paraId="3A60FDF8" w14:textId="77777777" w:rsidR="00D14F26" w:rsidRDefault="00D14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A1B7C" w14:textId="77777777" w:rsidR="00BB786D" w:rsidRDefault="00BB786D" w:rsidP="00D14F26">
      <w:pPr>
        <w:spacing w:after="0" w:line="240" w:lineRule="auto"/>
      </w:pPr>
      <w:r>
        <w:separator/>
      </w:r>
    </w:p>
  </w:footnote>
  <w:footnote w:type="continuationSeparator" w:id="0">
    <w:p w14:paraId="72C63F64" w14:textId="77777777" w:rsidR="00BB786D" w:rsidRDefault="00BB786D" w:rsidP="00D14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6B"/>
    <w:multiLevelType w:val="multilevel"/>
    <w:tmpl w:val="95F42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332479"/>
    <w:multiLevelType w:val="multilevel"/>
    <w:tmpl w:val="B9EAF97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66D4E67"/>
    <w:multiLevelType w:val="multilevel"/>
    <w:tmpl w:val="2C040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7A29BB"/>
    <w:multiLevelType w:val="multilevel"/>
    <w:tmpl w:val="4622D1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DF21AED"/>
    <w:multiLevelType w:val="multilevel"/>
    <w:tmpl w:val="51660A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725C0B82"/>
    <w:multiLevelType w:val="hybridMultilevel"/>
    <w:tmpl w:val="6F00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2MDC2NDY3szAwNjBT0lEKTi0uzszPAymwrAUAtAIijCwAAAA="/>
  </w:docVars>
  <w:rsids>
    <w:rsidRoot w:val="005C334E"/>
    <w:rsid w:val="00055B06"/>
    <w:rsid w:val="000A005D"/>
    <w:rsid w:val="000A072A"/>
    <w:rsid w:val="00103780"/>
    <w:rsid w:val="001D67A2"/>
    <w:rsid w:val="001E786D"/>
    <w:rsid w:val="001F08F6"/>
    <w:rsid w:val="00267E16"/>
    <w:rsid w:val="00270F58"/>
    <w:rsid w:val="002E1547"/>
    <w:rsid w:val="00320C17"/>
    <w:rsid w:val="00322CAB"/>
    <w:rsid w:val="00334778"/>
    <w:rsid w:val="00337BD3"/>
    <w:rsid w:val="0034755F"/>
    <w:rsid w:val="0036746F"/>
    <w:rsid w:val="003D3DB4"/>
    <w:rsid w:val="003E53A9"/>
    <w:rsid w:val="003F2EAC"/>
    <w:rsid w:val="00410077"/>
    <w:rsid w:val="00433D4E"/>
    <w:rsid w:val="00440127"/>
    <w:rsid w:val="00441C6C"/>
    <w:rsid w:val="00477C82"/>
    <w:rsid w:val="004A016D"/>
    <w:rsid w:val="004A4863"/>
    <w:rsid w:val="004E2EC6"/>
    <w:rsid w:val="00594D65"/>
    <w:rsid w:val="005C334E"/>
    <w:rsid w:val="00613C27"/>
    <w:rsid w:val="00622314"/>
    <w:rsid w:val="00625B9A"/>
    <w:rsid w:val="00632D02"/>
    <w:rsid w:val="00666480"/>
    <w:rsid w:val="00666849"/>
    <w:rsid w:val="006B6BCF"/>
    <w:rsid w:val="00710219"/>
    <w:rsid w:val="00745CCA"/>
    <w:rsid w:val="007920AF"/>
    <w:rsid w:val="0079651C"/>
    <w:rsid w:val="00805DF2"/>
    <w:rsid w:val="008108D7"/>
    <w:rsid w:val="00831024"/>
    <w:rsid w:val="00896DB6"/>
    <w:rsid w:val="008C113E"/>
    <w:rsid w:val="00922258"/>
    <w:rsid w:val="00923FD3"/>
    <w:rsid w:val="0093755C"/>
    <w:rsid w:val="00946513"/>
    <w:rsid w:val="00963993"/>
    <w:rsid w:val="009B01EC"/>
    <w:rsid w:val="00A2194C"/>
    <w:rsid w:val="00A26629"/>
    <w:rsid w:val="00AA6B30"/>
    <w:rsid w:val="00AD110A"/>
    <w:rsid w:val="00B01710"/>
    <w:rsid w:val="00B2456E"/>
    <w:rsid w:val="00BB786D"/>
    <w:rsid w:val="00C3300A"/>
    <w:rsid w:val="00C36974"/>
    <w:rsid w:val="00CD719E"/>
    <w:rsid w:val="00CE4426"/>
    <w:rsid w:val="00D145E1"/>
    <w:rsid w:val="00D14F26"/>
    <w:rsid w:val="00D45539"/>
    <w:rsid w:val="00D509EA"/>
    <w:rsid w:val="00DE0E83"/>
    <w:rsid w:val="00E115F3"/>
    <w:rsid w:val="00E20A36"/>
    <w:rsid w:val="00E32C35"/>
    <w:rsid w:val="00EF39FA"/>
    <w:rsid w:val="00F40CD8"/>
    <w:rsid w:val="00FC37A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C59D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7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14F26"/>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D14F26"/>
    <w:pPr>
      <w:keepNext/>
      <w:keepLines/>
      <w:spacing w:before="40" w:after="0"/>
      <w:outlineLvl w:val="1"/>
    </w:pPr>
    <w:rPr>
      <w:rFonts w:eastAsiaTheme="majorEastAsia" w:cstheme="majorBidi"/>
      <w:b/>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D67A2"/>
    <w:pPr>
      <w:spacing w:after="0"/>
      <w:contextualSpacing/>
      <w:jc w:val="center"/>
    </w:pPr>
    <w:rPr>
      <w:rFonts w:eastAsiaTheme="majorEastAsia" w:cs="Times New Roman"/>
      <w:b/>
      <w:color w:val="000000" w:themeColor="text1"/>
      <w:spacing w:val="5"/>
      <w:kern w:val="28"/>
      <w:sz w:val="36"/>
      <w:szCs w:val="56"/>
      <w:lang w:bidi="ar-SA"/>
    </w:rPr>
  </w:style>
  <w:style w:type="character" w:customStyle="1" w:styleId="TitleChar">
    <w:name w:val="Title Char"/>
    <w:basedOn w:val="DefaultParagraphFont"/>
    <w:link w:val="Title"/>
    <w:uiPriority w:val="10"/>
    <w:rsid w:val="001D67A2"/>
    <w:rPr>
      <w:rFonts w:ascii="Times New Roman" w:eastAsiaTheme="majorEastAsia" w:hAnsi="Times New Roman" w:cs="Times New Roman"/>
      <w:b/>
      <w:color w:val="000000" w:themeColor="text1"/>
      <w:spacing w:val="5"/>
      <w:kern w:val="28"/>
      <w:sz w:val="36"/>
      <w:szCs w:val="56"/>
      <w:lang w:bidi="ar-SA"/>
    </w:rPr>
  </w:style>
  <w:style w:type="paragraph" w:styleId="ListParagraph">
    <w:name w:val="List Paragraph"/>
    <w:basedOn w:val="Normal"/>
    <w:uiPriority w:val="34"/>
    <w:qFormat/>
    <w:rsid w:val="005C334E"/>
    <w:pPr>
      <w:ind w:left="720"/>
      <w:contextualSpacing/>
    </w:pPr>
  </w:style>
  <w:style w:type="character" w:customStyle="1" w:styleId="Heading1Char">
    <w:name w:val="Heading 1 Char"/>
    <w:basedOn w:val="DefaultParagraphFont"/>
    <w:link w:val="Heading1"/>
    <w:uiPriority w:val="9"/>
    <w:rsid w:val="00D14F26"/>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D14F26"/>
    <w:rPr>
      <w:rFonts w:ascii="Times New Roman" w:eastAsiaTheme="majorEastAsia" w:hAnsi="Times New Roman" w:cstheme="majorBidi"/>
      <w:b/>
      <w:color w:val="2F5496" w:themeColor="accent1" w:themeShade="BF"/>
      <w:sz w:val="26"/>
      <w:szCs w:val="33"/>
    </w:rPr>
  </w:style>
  <w:style w:type="paragraph" w:styleId="Header">
    <w:name w:val="header"/>
    <w:basedOn w:val="Normal"/>
    <w:link w:val="HeaderChar"/>
    <w:uiPriority w:val="99"/>
    <w:unhideWhenUsed/>
    <w:rsid w:val="00D14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F26"/>
  </w:style>
  <w:style w:type="paragraph" w:styleId="Footer">
    <w:name w:val="footer"/>
    <w:basedOn w:val="Normal"/>
    <w:link w:val="FooterChar"/>
    <w:uiPriority w:val="99"/>
    <w:unhideWhenUsed/>
    <w:rsid w:val="00D14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F26"/>
  </w:style>
  <w:style w:type="table" w:styleId="TableGrid">
    <w:name w:val="Table Grid"/>
    <w:basedOn w:val="TableNormal"/>
    <w:uiPriority w:val="39"/>
    <w:rsid w:val="00796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0CD8"/>
    <w:pPr>
      <w:spacing w:after="200" w:line="240" w:lineRule="auto"/>
    </w:pPr>
    <w:rPr>
      <w:i/>
      <w:iCs/>
      <w:color w:val="44546A" w:themeColor="text2"/>
      <w:sz w:val="18"/>
      <w:szCs w:val="22"/>
    </w:rPr>
  </w:style>
  <w:style w:type="paragraph" w:styleId="TOCHeading">
    <w:name w:val="TOC Heading"/>
    <w:basedOn w:val="Heading1"/>
    <w:next w:val="Normal"/>
    <w:uiPriority w:val="39"/>
    <w:unhideWhenUsed/>
    <w:qFormat/>
    <w:rsid w:val="0034755F"/>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34755F"/>
    <w:pPr>
      <w:spacing w:after="100"/>
    </w:pPr>
  </w:style>
  <w:style w:type="paragraph" w:styleId="TOC2">
    <w:name w:val="toc 2"/>
    <w:basedOn w:val="Normal"/>
    <w:next w:val="Normal"/>
    <w:autoRedefine/>
    <w:uiPriority w:val="39"/>
    <w:unhideWhenUsed/>
    <w:rsid w:val="0034755F"/>
    <w:pPr>
      <w:spacing w:after="100"/>
      <w:ind w:left="240"/>
    </w:pPr>
  </w:style>
  <w:style w:type="character" w:styleId="Hyperlink">
    <w:name w:val="Hyperlink"/>
    <w:basedOn w:val="DefaultParagraphFont"/>
    <w:uiPriority w:val="99"/>
    <w:unhideWhenUsed/>
    <w:rsid w:val="00347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Sheet1!$A$2:$A$6</c:f>
              <c:strCache>
                <c:ptCount val="5"/>
                <c:pt idx="0">
                  <c:v>Statement 1</c:v>
                </c:pt>
                <c:pt idx="1">
                  <c:v>Statement 2</c:v>
                </c:pt>
                <c:pt idx="2">
                  <c:v>Statement 3</c:v>
                </c:pt>
                <c:pt idx="3">
                  <c:v>Statement 4</c:v>
                </c:pt>
                <c:pt idx="4">
                  <c:v>Statement 5</c:v>
                </c:pt>
              </c:strCache>
            </c:strRef>
          </c:cat>
          <c:val>
            <c:numRef>
              <c:f>Sheet1!$B$2:$B$6</c:f>
              <c:numCache>
                <c:formatCode>General</c:formatCode>
                <c:ptCount val="5"/>
                <c:pt idx="0">
                  <c:v>3</c:v>
                </c:pt>
                <c:pt idx="1">
                  <c:v>1</c:v>
                </c:pt>
                <c:pt idx="2">
                  <c:v>2</c:v>
                </c:pt>
                <c:pt idx="3">
                  <c:v>5</c:v>
                </c:pt>
                <c:pt idx="4">
                  <c:v>3</c:v>
                </c:pt>
              </c:numCache>
            </c:numRef>
          </c:val>
          <c:extLst>
            <c:ext xmlns:c16="http://schemas.microsoft.com/office/drawing/2014/chart" uri="{C3380CC4-5D6E-409C-BE32-E72D297353CC}">
              <c16:uniqueId val="{00000000-DE69-49F7-BCDD-F0ACE8549FC6}"/>
            </c:ext>
          </c:extLst>
        </c:ser>
        <c:ser>
          <c:idx val="1"/>
          <c:order val="1"/>
          <c:tx>
            <c:strRef>
              <c:f>Sheet1!$C$1</c:f>
              <c:strCache>
                <c:ptCount val="1"/>
                <c:pt idx="0">
                  <c:v>Disagree</c:v>
                </c:pt>
              </c:strCache>
            </c:strRef>
          </c:tx>
          <c:spPr>
            <a:solidFill>
              <a:schemeClr val="accent3"/>
            </a:solidFill>
            <a:ln>
              <a:noFill/>
            </a:ln>
            <a:effectLst/>
          </c:spPr>
          <c:invertIfNegative val="0"/>
          <c:cat>
            <c:strRef>
              <c:f>Sheet1!$A$2:$A$6</c:f>
              <c:strCache>
                <c:ptCount val="5"/>
                <c:pt idx="0">
                  <c:v>Statement 1</c:v>
                </c:pt>
                <c:pt idx="1">
                  <c:v>Statement 2</c:v>
                </c:pt>
                <c:pt idx="2">
                  <c:v>Statement 3</c:v>
                </c:pt>
                <c:pt idx="3">
                  <c:v>Statement 4</c:v>
                </c:pt>
                <c:pt idx="4">
                  <c:v>Statement 5</c:v>
                </c:pt>
              </c:strCache>
            </c:strRef>
          </c:cat>
          <c:val>
            <c:numRef>
              <c:f>Sheet1!$C$2:$C$6</c:f>
              <c:numCache>
                <c:formatCode>General</c:formatCode>
                <c:ptCount val="5"/>
                <c:pt idx="0">
                  <c:v>2</c:v>
                </c:pt>
                <c:pt idx="1">
                  <c:v>3</c:v>
                </c:pt>
                <c:pt idx="2">
                  <c:v>4</c:v>
                </c:pt>
                <c:pt idx="3">
                  <c:v>1</c:v>
                </c:pt>
                <c:pt idx="4">
                  <c:v>2</c:v>
                </c:pt>
              </c:numCache>
            </c:numRef>
          </c:val>
          <c:extLst>
            <c:ext xmlns:c16="http://schemas.microsoft.com/office/drawing/2014/chart" uri="{C3380CC4-5D6E-409C-BE32-E72D297353CC}">
              <c16:uniqueId val="{00000001-DE69-49F7-BCDD-F0ACE8549FC6}"/>
            </c:ext>
          </c:extLst>
        </c:ser>
        <c:ser>
          <c:idx val="2"/>
          <c:order val="2"/>
          <c:tx>
            <c:strRef>
              <c:f>Sheet1!$D$1</c:f>
              <c:strCache>
                <c:ptCount val="1"/>
                <c:pt idx="0">
                  <c:v>Neutral</c:v>
                </c:pt>
              </c:strCache>
            </c:strRef>
          </c:tx>
          <c:spPr>
            <a:solidFill>
              <a:schemeClr val="accent5"/>
            </a:solidFill>
            <a:ln>
              <a:noFill/>
            </a:ln>
            <a:effectLst/>
          </c:spPr>
          <c:invertIfNegative val="0"/>
          <c:cat>
            <c:strRef>
              <c:f>Sheet1!$A$2:$A$6</c:f>
              <c:strCache>
                <c:ptCount val="5"/>
                <c:pt idx="0">
                  <c:v>Statement 1</c:v>
                </c:pt>
                <c:pt idx="1">
                  <c:v>Statement 2</c:v>
                </c:pt>
                <c:pt idx="2">
                  <c:v>Statement 3</c:v>
                </c:pt>
                <c:pt idx="3">
                  <c:v>Statement 4</c:v>
                </c:pt>
                <c:pt idx="4">
                  <c:v>Statement 5</c:v>
                </c:pt>
              </c:strCache>
            </c:strRef>
          </c:cat>
          <c:val>
            <c:numRef>
              <c:f>Sheet1!$D$2:$D$6</c:f>
              <c:numCache>
                <c:formatCode>General</c:formatCode>
                <c:ptCount val="5"/>
                <c:pt idx="0">
                  <c:v>4</c:v>
                </c:pt>
                <c:pt idx="1">
                  <c:v>2</c:v>
                </c:pt>
                <c:pt idx="2">
                  <c:v>1</c:v>
                </c:pt>
                <c:pt idx="3">
                  <c:v>5</c:v>
                </c:pt>
                <c:pt idx="4">
                  <c:v>3</c:v>
                </c:pt>
              </c:numCache>
            </c:numRef>
          </c:val>
          <c:extLst>
            <c:ext xmlns:c16="http://schemas.microsoft.com/office/drawing/2014/chart" uri="{C3380CC4-5D6E-409C-BE32-E72D297353CC}">
              <c16:uniqueId val="{00000002-DE69-49F7-BCDD-F0ACE8549FC6}"/>
            </c:ext>
          </c:extLst>
        </c:ser>
        <c:ser>
          <c:idx val="3"/>
          <c:order val="3"/>
          <c:tx>
            <c:strRef>
              <c:f>Sheet1!$E$1</c:f>
              <c:strCache>
                <c:ptCount val="1"/>
                <c:pt idx="0">
                  <c:v>Agree</c:v>
                </c:pt>
              </c:strCache>
            </c:strRef>
          </c:tx>
          <c:spPr>
            <a:solidFill>
              <a:schemeClr val="accent1">
                <a:lumMod val="60000"/>
              </a:schemeClr>
            </a:solidFill>
            <a:ln>
              <a:noFill/>
            </a:ln>
            <a:effectLst/>
          </c:spPr>
          <c:invertIfNegative val="0"/>
          <c:cat>
            <c:strRef>
              <c:f>Sheet1!$A$2:$A$6</c:f>
              <c:strCache>
                <c:ptCount val="5"/>
                <c:pt idx="0">
                  <c:v>Statement 1</c:v>
                </c:pt>
                <c:pt idx="1">
                  <c:v>Statement 2</c:v>
                </c:pt>
                <c:pt idx="2">
                  <c:v>Statement 3</c:v>
                </c:pt>
                <c:pt idx="3">
                  <c:v>Statement 4</c:v>
                </c:pt>
                <c:pt idx="4">
                  <c:v>Statement 5</c:v>
                </c:pt>
              </c:strCache>
            </c:strRef>
          </c:cat>
          <c:val>
            <c:numRef>
              <c:f>Sheet1!$E$2:$E$6</c:f>
              <c:numCache>
                <c:formatCode>General</c:formatCode>
                <c:ptCount val="5"/>
                <c:pt idx="0">
                  <c:v>26</c:v>
                </c:pt>
                <c:pt idx="1">
                  <c:v>28</c:v>
                </c:pt>
                <c:pt idx="2">
                  <c:v>28</c:v>
                </c:pt>
                <c:pt idx="3">
                  <c:v>25</c:v>
                </c:pt>
                <c:pt idx="4">
                  <c:v>27</c:v>
                </c:pt>
              </c:numCache>
            </c:numRef>
          </c:val>
          <c:extLst>
            <c:ext xmlns:c16="http://schemas.microsoft.com/office/drawing/2014/chart" uri="{C3380CC4-5D6E-409C-BE32-E72D297353CC}">
              <c16:uniqueId val="{00000004-DE69-49F7-BCDD-F0ACE8549FC6}"/>
            </c:ext>
          </c:extLst>
        </c:ser>
        <c:ser>
          <c:idx val="4"/>
          <c:order val="4"/>
          <c:tx>
            <c:strRef>
              <c:f>Sheet1!$F$1</c:f>
              <c:strCache>
                <c:ptCount val="1"/>
                <c:pt idx="0">
                  <c:v>Strongly Agree</c:v>
                </c:pt>
              </c:strCache>
            </c:strRef>
          </c:tx>
          <c:spPr>
            <a:solidFill>
              <a:schemeClr val="accent3">
                <a:lumMod val="60000"/>
              </a:schemeClr>
            </a:solidFill>
            <a:ln>
              <a:noFill/>
            </a:ln>
            <a:effectLst/>
          </c:spPr>
          <c:invertIfNegative val="0"/>
          <c:cat>
            <c:strRef>
              <c:f>Sheet1!$A$2:$A$6</c:f>
              <c:strCache>
                <c:ptCount val="5"/>
                <c:pt idx="0">
                  <c:v>Statement 1</c:v>
                </c:pt>
                <c:pt idx="1">
                  <c:v>Statement 2</c:v>
                </c:pt>
                <c:pt idx="2">
                  <c:v>Statement 3</c:v>
                </c:pt>
                <c:pt idx="3">
                  <c:v>Statement 4</c:v>
                </c:pt>
                <c:pt idx="4">
                  <c:v>Statement 5</c:v>
                </c:pt>
              </c:strCache>
            </c:strRef>
          </c:cat>
          <c:val>
            <c:numRef>
              <c:f>Sheet1!$F$2:$F$6</c:f>
              <c:numCache>
                <c:formatCode>General</c:formatCode>
                <c:ptCount val="5"/>
                <c:pt idx="0">
                  <c:v>25</c:v>
                </c:pt>
                <c:pt idx="1">
                  <c:v>26</c:v>
                </c:pt>
                <c:pt idx="2">
                  <c:v>25</c:v>
                </c:pt>
                <c:pt idx="3">
                  <c:v>24</c:v>
                </c:pt>
                <c:pt idx="4">
                  <c:v>25</c:v>
                </c:pt>
              </c:numCache>
            </c:numRef>
          </c:val>
          <c:extLst>
            <c:ext xmlns:c16="http://schemas.microsoft.com/office/drawing/2014/chart" uri="{C3380CC4-5D6E-409C-BE32-E72D297353CC}">
              <c16:uniqueId val="{00000005-DE69-49F7-BCDD-F0ACE8549FC6}"/>
            </c:ext>
          </c:extLst>
        </c:ser>
        <c:dLbls>
          <c:showLegendKey val="0"/>
          <c:showVal val="0"/>
          <c:showCatName val="0"/>
          <c:showSerName val="0"/>
          <c:showPercent val="0"/>
          <c:showBubbleSize val="0"/>
        </c:dLbls>
        <c:gapWidth val="150"/>
        <c:axId val="-2057153616"/>
        <c:axId val="-2090209376"/>
      </c:barChart>
      <c:catAx>
        <c:axId val="-205715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090209376"/>
        <c:crosses val="autoZero"/>
        <c:auto val="1"/>
        <c:lblAlgn val="ctr"/>
        <c:lblOffset val="100"/>
        <c:noMultiLvlLbl val="0"/>
      </c:catAx>
      <c:valAx>
        <c:axId val="-2090209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715361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DF1B26-50D2-9646-A170-55A2606B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2021-11-18T04:08:00Z</dcterms:created>
  <dcterms:modified xsi:type="dcterms:W3CDTF">2021-12-04T15:49:00Z</dcterms:modified>
</cp:coreProperties>
</file>