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692165F" w14:textId="77777777" w:rsidR="005949B4" w:rsidRDefault="00BA5107" w:rsidP="00C75D15">
      <w:pPr>
        <w:pBdr>
          <w:bottom w:val="single" w:sz="6" w:space="0" w:color="A2A9B1"/>
        </w:pBdr>
        <w:spacing w:after="60" w:line="240" w:lineRule="auto"/>
        <w:jc w:val="center"/>
        <w:outlineLvl w:val="0"/>
        <w:rPr>
          <w:rFonts w:ascii="Calibri" w:hAnsi="Calibri" w:cs="Arial"/>
          <w:sz w:val="28"/>
          <w:szCs w:val="28"/>
        </w:rPr>
      </w:pPr>
      <w:r w:rsidRPr="00680860">
        <w:rPr>
          <w:rFonts w:ascii="Georgia" w:eastAsia="Times New Roman" w:hAnsi="Georgia" w:cs="Times New Roman"/>
          <w:color w:val="000000"/>
          <w:kern w:val="36"/>
          <w:sz w:val="28"/>
          <w:szCs w:val="28"/>
          <w:lang w:val="en" w:eastAsia="en-GB"/>
        </w:rPr>
        <w:t>Caffè Nero</w:t>
      </w:r>
      <w:r w:rsidR="00C75D15" w:rsidRPr="005F59F6">
        <w:rPr>
          <w:rFonts w:ascii="Calibri" w:hAnsi="Calibri" w:cs="Arial"/>
          <w:sz w:val="28"/>
          <w:szCs w:val="28"/>
        </w:rPr>
        <w:t>-</w:t>
      </w:r>
    </w:p>
    <w:p w14:paraId="5E4B430A" w14:textId="6BB9EBA5" w:rsidR="00BA5107" w:rsidRPr="00680860" w:rsidRDefault="005949B4" w:rsidP="00C75D15">
      <w:pPr>
        <w:pBdr>
          <w:bottom w:val="single" w:sz="6" w:space="0" w:color="A2A9B1"/>
        </w:pBdr>
        <w:spacing w:after="60" w:line="240" w:lineRule="auto"/>
        <w:jc w:val="center"/>
        <w:outlineLvl w:val="0"/>
        <w:rPr>
          <w:rFonts w:ascii="Georgia" w:eastAsia="Times New Roman" w:hAnsi="Georgia" w:cs="Times New Roman"/>
          <w:color w:val="000000"/>
          <w:kern w:val="36"/>
          <w:sz w:val="28"/>
          <w:szCs w:val="28"/>
          <w:lang w:val="en" w:eastAsia="en-GB"/>
        </w:rPr>
      </w:pPr>
      <w:r>
        <w:rPr>
          <w:rFonts w:ascii="Georgia" w:hAnsi="Georgia" w:cs="Arial"/>
          <w:sz w:val="28"/>
          <w:szCs w:val="28"/>
        </w:rPr>
        <w:t>C</w:t>
      </w:r>
      <w:r w:rsidR="00C75D15" w:rsidRPr="005F59F6">
        <w:rPr>
          <w:rFonts w:ascii="Georgia" w:hAnsi="Georgia" w:cs="Arial"/>
          <w:sz w:val="28"/>
          <w:szCs w:val="28"/>
        </w:rPr>
        <w:t>ompetitive</w:t>
      </w:r>
      <w:r w:rsidR="00C75D15" w:rsidRPr="005F59F6">
        <w:rPr>
          <w:rFonts w:ascii="Calibri" w:hAnsi="Calibri" w:cs="Arial"/>
          <w:sz w:val="28"/>
          <w:szCs w:val="28"/>
        </w:rPr>
        <w:t xml:space="preserve"> </w:t>
      </w:r>
      <w:r>
        <w:rPr>
          <w:rFonts w:ascii="Calibri" w:hAnsi="Calibri" w:cs="Arial"/>
          <w:sz w:val="28"/>
          <w:szCs w:val="28"/>
        </w:rPr>
        <w:t>E</w:t>
      </w:r>
      <w:r w:rsidR="00C75D15" w:rsidRPr="005F59F6">
        <w:rPr>
          <w:rFonts w:ascii="Calibri" w:hAnsi="Calibri" w:cs="Arial"/>
          <w:sz w:val="28"/>
          <w:szCs w:val="28"/>
        </w:rPr>
        <w:t xml:space="preserve">nvironment </w:t>
      </w:r>
      <w:r>
        <w:rPr>
          <w:rFonts w:ascii="Calibri" w:hAnsi="Calibri" w:cs="Arial"/>
          <w:sz w:val="28"/>
          <w:szCs w:val="28"/>
        </w:rPr>
        <w:t>A</w:t>
      </w:r>
      <w:r w:rsidR="00254910" w:rsidRPr="005F59F6">
        <w:rPr>
          <w:rFonts w:ascii="Calibri" w:hAnsi="Calibri" w:cs="Arial"/>
          <w:sz w:val="28"/>
          <w:szCs w:val="28"/>
        </w:rPr>
        <w:t>nalysis</w:t>
      </w:r>
      <w:r w:rsidR="00254910" w:rsidRPr="005F59F6">
        <w:rPr>
          <w:rFonts w:ascii="Calibri" w:hAnsi="Calibri" w:cs="Arial"/>
          <w:sz w:val="28"/>
          <w:szCs w:val="28"/>
        </w:rPr>
        <w:t xml:space="preserve"> </w:t>
      </w:r>
      <w:r>
        <w:rPr>
          <w:rFonts w:ascii="Calibri" w:hAnsi="Calibri" w:cs="Arial"/>
          <w:sz w:val="28"/>
          <w:szCs w:val="28"/>
        </w:rPr>
        <w:t>U</w:t>
      </w:r>
      <w:r w:rsidR="00C75D15" w:rsidRPr="005F59F6">
        <w:rPr>
          <w:rFonts w:ascii="Calibri" w:hAnsi="Calibri" w:cs="Arial"/>
          <w:sz w:val="28"/>
          <w:szCs w:val="28"/>
        </w:rPr>
        <w:t xml:space="preserve">sing Porter’s Five Forces </w:t>
      </w:r>
    </w:p>
    <w:p w14:paraId="2BABCEFF" w14:textId="51FD62DC" w:rsidR="00BA5107" w:rsidRPr="00C75D15" w:rsidRDefault="00BA5107" w:rsidP="00C75D15"/>
    <w:p w14:paraId="7930CA60" w14:textId="6A7EDFD7" w:rsidR="00BA5107" w:rsidRDefault="00BA5107" w:rsidP="00BA5107">
      <w:r>
        <w:t>With a growth of 7.3% and forecast</w:t>
      </w:r>
      <w:r w:rsidR="00A12C7A">
        <w:t>s</w:t>
      </w:r>
      <w:r>
        <w:t xml:space="preserve"> of a 29% increase in sales within the next 5 years the United Kingdom</w:t>
      </w:r>
      <w:r>
        <w:t>’s</w:t>
      </w:r>
      <w:r>
        <w:t xml:space="preserve"> coffee shop</w:t>
      </w:r>
      <w:r>
        <w:t>s</w:t>
      </w:r>
      <w:r>
        <w:t xml:space="preserve"> market is </w:t>
      </w:r>
      <w:r w:rsidRPr="005C6175">
        <w:rPr>
          <w:noProof/>
        </w:rPr>
        <w:t>set up</w:t>
      </w:r>
      <w:r>
        <w:t xml:space="preserve"> for success.</w:t>
      </w:r>
    </w:p>
    <w:p w14:paraId="0F4F3A3E" w14:textId="0C6A8A0E" w:rsidR="00BA5107" w:rsidRDefault="00BA5107" w:rsidP="00BA5107">
      <w:r>
        <w:t xml:space="preserve">The three major </w:t>
      </w:r>
      <w:r>
        <w:t xml:space="preserve">branded coffee store chains </w:t>
      </w:r>
      <w:r>
        <w:t xml:space="preserve">in </w:t>
      </w:r>
      <w:r w:rsidR="007A3E4D">
        <w:t xml:space="preserve">the </w:t>
      </w:r>
      <w:r w:rsidRPr="007A3E4D">
        <w:rPr>
          <w:noProof/>
        </w:rPr>
        <w:t>United</w:t>
      </w:r>
      <w:r>
        <w:t xml:space="preserve"> Kingdom are Costa</w:t>
      </w:r>
      <w:r w:rsidR="00D7666B">
        <w:t xml:space="preserve"> </w:t>
      </w:r>
      <w:r w:rsidR="007A3E4D">
        <w:t>Coffee</w:t>
      </w:r>
      <w:r w:rsidR="00D7666B">
        <w:t>, Starbucks Coffee and Caff</w:t>
      </w:r>
      <w:r w:rsidR="00C75D15" w:rsidRPr="00C75D15">
        <w:t>è</w:t>
      </w:r>
      <w:r w:rsidR="00D7666B">
        <w:t xml:space="preserve"> Nero </w:t>
      </w:r>
      <w:r>
        <w:t xml:space="preserve">with sales that rose by 47%, up </w:t>
      </w:r>
      <w:r w:rsidRPr="005C6175">
        <w:rPr>
          <w:noProof/>
        </w:rPr>
        <w:t>fr</w:t>
      </w:r>
      <w:r>
        <w:rPr>
          <w:noProof/>
        </w:rPr>
        <w:t>om 2.4 billion in 2011 to a record of 4 billion in 2017</w:t>
      </w:r>
      <w:r w:rsidR="00D7666B">
        <w:rPr>
          <w:noProof/>
        </w:rPr>
        <w:t xml:space="preserve"> and </w:t>
      </w:r>
      <w:r w:rsidR="00D7666B" w:rsidRPr="007A3E4D">
        <w:rPr>
          <w:noProof/>
        </w:rPr>
        <w:t>tog</w:t>
      </w:r>
      <w:r w:rsidR="007A3E4D">
        <w:rPr>
          <w:noProof/>
        </w:rPr>
        <w:t>eth</w:t>
      </w:r>
      <w:r w:rsidR="00D7666B" w:rsidRPr="007A3E4D">
        <w:rPr>
          <w:noProof/>
        </w:rPr>
        <w:t>er</w:t>
      </w:r>
      <w:r w:rsidR="00D7666B">
        <w:rPr>
          <w:noProof/>
        </w:rPr>
        <w:t xml:space="preserve"> accounting for </w:t>
      </w:r>
      <w:r w:rsidR="00D7666B" w:rsidRPr="00D7666B">
        <w:t>52.9% share of the total branded chain market.</w:t>
      </w:r>
    </w:p>
    <w:p w14:paraId="6D7A079B" w14:textId="77777777" w:rsidR="00BA5107" w:rsidRPr="005E444C" w:rsidRDefault="00BA5107" w:rsidP="00BA5107">
      <w:pPr>
        <w:rPr>
          <w:b/>
        </w:rPr>
      </w:pPr>
      <w:r w:rsidRPr="005E444C">
        <w:rPr>
          <w:b/>
          <w:noProof/>
        </w:rPr>
        <w:t>The threat</w:t>
      </w:r>
      <w:r w:rsidRPr="005E444C">
        <w:rPr>
          <w:b/>
        </w:rPr>
        <w:t xml:space="preserve"> of new entry</w:t>
      </w:r>
    </w:p>
    <w:p w14:paraId="7D82B027" w14:textId="63852BFE" w:rsidR="00BA5107" w:rsidRDefault="00BA5107" w:rsidP="00BA5107">
      <w:r>
        <w:t xml:space="preserve">The Degree of difficulty to enter a new market is it most often the major factor influencing competition. Therefore, new organisations would access a market if they can do this at little to no cost for an increased level of returns. </w:t>
      </w:r>
      <w:sdt>
        <w:sdtPr>
          <w:id w:val="-1488550643"/>
          <w:citation/>
        </w:sdtPr>
        <w:sdtContent>
          <w:r>
            <w:fldChar w:fldCharType="begin"/>
          </w:r>
          <w:r>
            <w:instrText xml:space="preserve"> CITATION Ian11 \l 2057 </w:instrText>
          </w:r>
          <w:r>
            <w:fldChar w:fldCharType="separate"/>
          </w:r>
          <w:r>
            <w:rPr>
              <w:noProof/>
            </w:rPr>
            <w:t>(Ian Brooks, 2011)</w:t>
          </w:r>
          <w:r>
            <w:fldChar w:fldCharType="end"/>
          </w:r>
        </w:sdtContent>
      </w:sdt>
    </w:p>
    <w:p w14:paraId="139CD906" w14:textId="68E0B995" w:rsidR="00BA5107" w:rsidRDefault="007413E7" w:rsidP="00BA5107">
      <w:r w:rsidRPr="00035CD6">
        <w:t>The re</w:t>
      </w:r>
      <w:r>
        <w:t xml:space="preserve">quired </w:t>
      </w:r>
      <w:r w:rsidRPr="00035CD6">
        <w:t>financial investments are significantly high</w:t>
      </w:r>
      <w:r w:rsidRPr="00035CD6">
        <w:t xml:space="preserve"> </w:t>
      </w:r>
      <w:r>
        <w:t>so t</w:t>
      </w:r>
      <w:r w:rsidR="00035CD6" w:rsidRPr="00035CD6">
        <w:t xml:space="preserve">here is little threat from new entrants </w:t>
      </w:r>
      <w:r w:rsidR="00035CD6" w:rsidRPr="00035CD6">
        <w:t xml:space="preserve">to </w:t>
      </w:r>
      <w:r>
        <w:t xml:space="preserve">be capable to </w:t>
      </w:r>
      <w:r w:rsidRPr="007A3E4D">
        <w:rPr>
          <w:noProof/>
        </w:rPr>
        <w:t>achi</w:t>
      </w:r>
      <w:r w:rsidR="007A3E4D">
        <w:rPr>
          <w:noProof/>
        </w:rPr>
        <w:t>e</w:t>
      </w:r>
      <w:r w:rsidRPr="007A3E4D">
        <w:rPr>
          <w:noProof/>
        </w:rPr>
        <w:t>ve</w:t>
      </w:r>
      <w:r>
        <w:t xml:space="preserve"> economies of scale and </w:t>
      </w:r>
      <w:r w:rsidR="00035CD6" w:rsidRPr="00035CD6">
        <w:t>threaten</w:t>
      </w:r>
      <w:r w:rsidR="00035CD6">
        <w:t xml:space="preserve"> </w:t>
      </w:r>
      <w:r w:rsidR="00035CD6">
        <w:t>Caff</w:t>
      </w:r>
      <w:r w:rsidR="00C75D15" w:rsidRPr="00C75D15">
        <w:t>è</w:t>
      </w:r>
      <w:r w:rsidR="00035CD6">
        <w:t xml:space="preserve"> Nero</w:t>
      </w:r>
      <w:r w:rsidR="00035CD6">
        <w:t>’s position</w:t>
      </w:r>
      <w:r w:rsidR="00035CD6" w:rsidRPr="00035CD6">
        <w:t xml:space="preserve">. In </w:t>
      </w:r>
      <w:r w:rsidR="00035CD6" w:rsidRPr="007A3E4D">
        <w:rPr>
          <w:noProof/>
        </w:rPr>
        <w:t>addition</w:t>
      </w:r>
      <w:r w:rsidR="007A3E4D">
        <w:rPr>
          <w:noProof/>
        </w:rPr>
        <w:t>,</w:t>
      </w:r>
      <w:r w:rsidR="00035CD6" w:rsidRPr="00035CD6">
        <w:t xml:space="preserve"> the market is saturated enough with the existing players</w:t>
      </w:r>
      <w:r w:rsidR="000E2BE5">
        <w:t>.</w:t>
      </w:r>
      <w:r w:rsidR="00035CD6" w:rsidRPr="00035CD6">
        <w:t xml:space="preserve"> </w:t>
      </w:r>
    </w:p>
    <w:p w14:paraId="420560B6" w14:textId="77777777" w:rsidR="006260AF" w:rsidRDefault="006260AF" w:rsidP="00BA5107"/>
    <w:p w14:paraId="033E89C9" w14:textId="77777777" w:rsidR="00BA5107" w:rsidRPr="005E444C" w:rsidRDefault="00BA5107" w:rsidP="00BA5107">
      <w:pPr>
        <w:rPr>
          <w:b/>
        </w:rPr>
      </w:pPr>
      <w:r w:rsidRPr="005E444C">
        <w:rPr>
          <w:b/>
        </w:rPr>
        <w:t>Competitive Rivalry</w:t>
      </w:r>
    </w:p>
    <w:p w14:paraId="0E59BA9F" w14:textId="77777777" w:rsidR="00D7666B" w:rsidRDefault="00BA5107" w:rsidP="00D7666B">
      <w:r>
        <w:t xml:space="preserve">Organisations operating within the same industry, trading almost identical products and targeting similar customers can be described as competitors. </w:t>
      </w:r>
      <w:sdt>
        <w:sdtPr>
          <w:id w:val="1271356252"/>
          <w:citation/>
        </w:sdtPr>
        <w:sdtContent>
          <w:r>
            <w:fldChar w:fldCharType="begin"/>
          </w:r>
          <w:r>
            <w:instrText xml:space="preserve"> CITATION Min96 \l 2057 </w:instrText>
          </w:r>
          <w:r>
            <w:fldChar w:fldCharType="separate"/>
          </w:r>
          <w:r>
            <w:rPr>
              <w:noProof/>
            </w:rPr>
            <w:t>(Chen, 1996)</w:t>
          </w:r>
          <w:r>
            <w:fldChar w:fldCharType="end"/>
          </w:r>
        </w:sdtContent>
      </w:sdt>
    </w:p>
    <w:p w14:paraId="7D7E7279" w14:textId="0722C6C1" w:rsidR="00154809" w:rsidRPr="00BA5973" w:rsidRDefault="00D7666B" w:rsidP="00D7666B">
      <w:r>
        <w:rPr>
          <w:noProof/>
        </w:rPr>
        <w:t xml:space="preserve">Within the coffee market </w:t>
      </w:r>
      <w:r w:rsidRPr="007A3E4D">
        <w:rPr>
          <w:noProof/>
        </w:rPr>
        <w:t>industry</w:t>
      </w:r>
      <w:r w:rsidR="007A3E4D">
        <w:rPr>
          <w:noProof/>
        </w:rPr>
        <w:t>,</w:t>
      </w:r>
      <w:r>
        <w:rPr>
          <w:noProof/>
        </w:rPr>
        <w:t xml:space="preserve"> there has been </w:t>
      </w:r>
      <w:r w:rsidRPr="007A3E4D">
        <w:rPr>
          <w:noProof/>
        </w:rPr>
        <w:t>signif</w:t>
      </w:r>
      <w:r w:rsidR="007A3E4D">
        <w:rPr>
          <w:noProof/>
        </w:rPr>
        <w:t>i</w:t>
      </w:r>
      <w:r w:rsidRPr="007A3E4D">
        <w:rPr>
          <w:noProof/>
        </w:rPr>
        <w:t>cant</w:t>
      </w:r>
      <w:r>
        <w:rPr>
          <w:noProof/>
        </w:rPr>
        <w:t xml:space="preserve"> competition over the years</w:t>
      </w:r>
      <w:r w:rsidR="00193A2A">
        <w:rPr>
          <w:noProof/>
        </w:rPr>
        <w:t xml:space="preserve">, not only from the big companies such as Costa Coffee, Starbucks but also from the </w:t>
      </w:r>
      <w:r w:rsidR="00BA5973" w:rsidRPr="00BA5973">
        <w:t>increasing number of coffee retailers</w:t>
      </w:r>
      <w:r w:rsidR="00BA5973">
        <w:t xml:space="preserve"> like Tesco and </w:t>
      </w:r>
      <w:r w:rsidR="007A3E4D">
        <w:t>Morrisons</w:t>
      </w:r>
      <w:r w:rsidR="004E3488">
        <w:t xml:space="preserve">, fast-food chains as </w:t>
      </w:r>
      <w:r w:rsidR="004E3488" w:rsidRPr="007A3E4D">
        <w:rPr>
          <w:noProof/>
        </w:rPr>
        <w:t>McDonald</w:t>
      </w:r>
      <w:r w:rsidR="007A3E4D">
        <w:rPr>
          <w:noProof/>
        </w:rPr>
        <w:t>'</w:t>
      </w:r>
      <w:r w:rsidR="004E3488" w:rsidRPr="007A3E4D">
        <w:rPr>
          <w:noProof/>
        </w:rPr>
        <w:t>s</w:t>
      </w:r>
      <w:r w:rsidR="00BA5973">
        <w:t xml:space="preserve"> and independent artisanal c</w:t>
      </w:r>
      <w:r w:rsidR="00154809">
        <w:t>o</w:t>
      </w:r>
      <w:r w:rsidR="00BA5973">
        <w:t>ffe</w:t>
      </w:r>
      <w:r w:rsidR="00154809">
        <w:t>e</w:t>
      </w:r>
      <w:r w:rsidR="00BA5973">
        <w:t xml:space="preserve"> shops.</w:t>
      </w:r>
    </w:p>
    <w:p w14:paraId="40753334" w14:textId="44748715" w:rsidR="00BA5107" w:rsidRDefault="00BA5107" w:rsidP="00BA5107">
      <w:r w:rsidRPr="007B4FC7">
        <w:rPr>
          <w:noProof/>
        </w:rPr>
        <w:t>Th</w:t>
      </w:r>
      <w:r>
        <w:rPr>
          <w:noProof/>
        </w:rPr>
        <w:t>ese</w:t>
      </w:r>
      <w:r w:rsidR="00154809">
        <w:rPr>
          <w:noProof/>
        </w:rPr>
        <w:t xml:space="preserve"> retail</w:t>
      </w:r>
      <w:r w:rsidR="004E3488">
        <w:rPr>
          <w:noProof/>
        </w:rPr>
        <w:t xml:space="preserve"> and fast-food</w:t>
      </w:r>
      <w:r w:rsidRPr="007B4FC7">
        <w:rPr>
          <w:noProof/>
        </w:rPr>
        <w:t xml:space="preserve"> organisations</w:t>
      </w:r>
      <w:r>
        <w:t xml:space="preserve"> have</w:t>
      </w:r>
      <w:r w:rsidR="00BA5973">
        <w:t xml:space="preserve"> fast</w:t>
      </w:r>
      <w:r>
        <w:t xml:space="preserve"> </w:t>
      </w:r>
      <w:r w:rsidRPr="0030164D">
        <w:rPr>
          <w:noProof/>
        </w:rPr>
        <w:t>achi</w:t>
      </w:r>
      <w:r>
        <w:rPr>
          <w:noProof/>
        </w:rPr>
        <w:t>e</w:t>
      </w:r>
      <w:r w:rsidRPr="0030164D">
        <w:rPr>
          <w:noProof/>
        </w:rPr>
        <w:t>ved</w:t>
      </w:r>
      <w:r>
        <w:t xml:space="preserve"> economies of scale by </w:t>
      </w:r>
      <w:r w:rsidRPr="0030164D">
        <w:rPr>
          <w:noProof/>
        </w:rPr>
        <w:t>reducing their</w:t>
      </w:r>
      <w:r>
        <w:t xml:space="preserve"> unit costs of production and </w:t>
      </w:r>
      <w:r w:rsidRPr="0030164D">
        <w:rPr>
          <w:noProof/>
        </w:rPr>
        <w:t>y</w:t>
      </w:r>
      <w:r>
        <w:rPr>
          <w:noProof/>
        </w:rPr>
        <w:t>iel</w:t>
      </w:r>
      <w:r w:rsidRPr="0030164D">
        <w:rPr>
          <w:noProof/>
        </w:rPr>
        <w:t>ding</w:t>
      </w:r>
      <w:r>
        <w:t xml:space="preserve"> higher </w:t>
      </w:r>
      <w:r w:rsidRPr="0030164D">
        <w:rPr>
          <w:noProof/>
        </w:rPr>
        <w:t>revenu</w:t>
      </w:r>
      <w:r>
        <w:rPr>
          <w:noProof/>
        </w:rPr>
        <w:t>e</w:t>
      </w:r>
      <w:r w:rsidRPr="0030164D">
        <w:rPr>
          <w:noProof/>
        </w:rPr>
        <w:t>s</w:t>
      </w:r>
      <w:r>
        <w:t xml:space="preserve"> which in turn they </w:t>
      </w:r>
      <w:r w:rsidR="00BA5973">
        <w:t xml:space="preserve">use to </w:t>
      </w:r>
      <w:r>
        <w:t xml:space="preserve">finance the development of new </w:t>
      </w:r>
      <w:r w:rsidRPr="0030164D">
        <w:rPr>
          <w:noProof/>
        </w:rPr>
        <w:t>categories of</w:t>
      </w:r>
      <w:r>
        <w:t xml:space="preserve"> </w:t>
      </w:r>
      <w:r w:rsidR="00BA5973" w:rsidRPr="00BA5973">
        <w:t>beverages</w:t>
      </w:r>
      <w:r w:rsidR="00BA5973">
        <w:t xml:space="preserve"> which often are accompanied by </w:t>
      </w:r>
      <w:r w:rsidR="00EF4475">
        <w:t xml:space="preserve">fresh </w:t>
      </w:r>
      <w:r w:rsidR="00EF4475" w:rsidRPr="007A3E4D">
        <w:rPr>
          <w:noProof/>
        </w:rPr>
        <w:t>in</w:t>
      </w:r>
      <w:r w:rsidR="007A3E4D">
        <w:rPr>
          <w:noProof/>
        </w:rPr>
        <w:t>-</w:t>
      </w:r>
      <w:r w:rsidR="00EF4475" w:rsidRPr="007A3E4D">
        <w:rPr>
          <w:noProof/>
        </w:rPr>
        <w:t>house</w:t>
      </w:r>
      <w:r w:rsidR="00EF4475">
        <w:t xml:space="preserve"> </w:t>
      </w:r>
      <w:r>
        <w:t>baked goods</w:t>
      </w:r>
      <w:r w:rsidR="004E3488">
        <w:t xml:space="preserve"> targeting consumers that are out for shopping or eating</w:t>
      </w:r>
      <w:r>
        <w:t>.</w:t>
      </w:r>
      <w:sdt>
        <w:sdtPr>
          <w:id w:val="1029772739"/>
          <w:citation/>
        </w:sdtPr>
        <w:sdtContent>
          <w:r>
            <w:fldChar w:fldCharType="begin"/>
          </w:r>
          <w:r>
            <w:instrText xml:space="preserve"> CITATION Geo04 \l 2057 </w:instrText>
          </w:r>
          <w:r>
            <w:fldChar w:fldCharType="separate"/>
          </w:r>
          <w:r>
            <w:rPr>
              <w:noProof/>
            </w:rPr>
            <w:t xml:space="preserve"> (George Stonehouse, 2004)</w:t>
          </w:r>
          <w:r>
            <w:fldChar w:fldCharType="end"/>
          </w:r>
        </w:sdtContent>
      </w:sdt>
    </w:p>
    <w:p w14:paraId="0437BA54" w14:textId="17DFBED8" w:rsidR="00F253AE" w:rsidRDefault="00154809" w:rsidP="00F253AE">
      <w:r>
        <w:t xml:space="preserve">The </w:t>
      </w:r>
      <w:r w:rsidR="004C6709">
        <w:t>many</w:t>
      </w:r>
      <w:r w:rsidR="008D325F">
        <w:t xml:space="preserve"> </w:t>
      </w:r>
      <w:r w:rsidR="00EF4475">
        <w:t>independent</w:t>
      </w:r>
      <w:r w:rsidR="008D325F">
        <w:t xml:space="preserve"> </w:t>
      </w:r>
      <w:r>
        <w:t xml:space="preserve">artisanal coffee shops are </w:t>
      </w:r>
      <w:r w:rsidR="008D325F">
        <w:t>also posing a direct risk to the Caff</w:t>
      </w:r>
      <w:r w:rsidR="00C75D15" w:rsidRPr="00C75D15">
        <w:t>è</w:t>
      </w:r>
      <w:r w:rsidR="00C75D15">
        <w:t xml:space="preserve"> </w:t>
      </w:r>
      <w:r w:rsidR="008D325F">
        <w:t xml:space="preserve">Nero’s market share dominance by focusing solely on delivering an excellent customer experience by being </w:t>
      </w:r>
      <w:r w:rsidR="00EF4475">
        <w:t xml:space="preserve">culturally locally </w:t>
      </w:r>
      <w:r w:rsidR="008D325F" w:rsidRPr="007A3E4D">
        <w:rPr>
          <w:noProof/>
        </w:rPr>
        <w:t>emb</w:t>
      </w:r>
      <w:r w:rsidR="007A3E4D">
        <w:rPr>
          <w:noProof/>
        </w:rPr>
        <w:t>ed</w:t>
      </w:r>
      <w:r w:rsidR="008D325F" w:rsidRPr="007A3E4D">
        <w:rPr>
          <w:noProof/>
        </w:rPr>
        <w:t>ded</w:t>
      </w:r>
      <w:r w:rsidR="008D325F">
        <w:t xml:space="preserve"> </w:t>
      </w:r>
      <w:r w:rsidR="005004BC">
        <w:t>and having closer social ties with the consumer.</w:t>
      </w:r>
    </w:p>
    <w:p w14:paraId="59AE36B3" w14:textId="2200D930" w:rsidR="005004BC" w:rsidRPr="00F253AE" w:rsidRDefault="00F253AE" w:rsidP="00F253AE">
      <w:r>
        <w:t>“</w:t>
      </w:r>
      <w:r w:rsidRPr="00F253AE">
        <w:t xml:space="preserve">Today, practices of consumption constitute one of </w:t>
      </w:r>
      <w:r>
        <w:t xml:space="preserve">the means by which </w:t>
      </w:r>
      <w:r w:rsidRPr="00F253AE">
        <w:t>groups construct diverse identities and selves</w:t>
      </w:r>
      <w:r>
        <w:t>”</w:t>
      </w:r>
      <w:sdt>
        <w:sdtPr>
          <w:id w:val="812139662"/>
          <w:citation/>
        </w:sdtPr>
        <w:sdtContent>
          <w:r>
            <w:fldChar w:fldCharType="begin"/>
          </w:r>
          <w:r w:rsidRPr="00F253AE">
            <w:instrText xml:space="preserve"> CITATION Dav02 \l 1045 </w:instrText>
          </w:r>
          <w:r>
            <w:fldChar w:fldCharType="separate"/>
          </w:r>
          <w:r w:rsidRPr="00F253AE">
            <w:rPr>
              <w:noProof/>
            </w:rPr>
            <w:t xml:space="preserve"> (Howes, 2002)</w:t>
          </w:r>
          <w:r>
            <w:fldChar w:fldCharType="end"/>
          </w:r>
        </w:sdtContent>
      </w:sdt>
    </w:p>
    <w:p w14:paraId="30B541BB" w14:textId="77777777" w:rsidR="00BA5107" w:rsidRDefault="00BA5107" w:rsidP="00BA5107"/>
    <w:p w14:paraId="34A75F1A" w14:textId="77777777" w:rsidR="00BA5107" w:rsidRDefault="00BA5107" w:rsidP="00BA5107"/>
    <w:p w14:paraId="465E87F1" w14:textId="0B3B6B5E" w:rsidR="002F2662" w:rsidRPr="005E444C" w:rsidRDefault="002F2662" w:rsidP="00BA5107">
      <w:pPr>
        <w:rPr>
          <w:b/>
        </w:rPr>
      </w:pPr>
      <w:r w:rsidRPr="005E444C">
        <w:rPr>
          <w:b/>
        </w:rPr>
        <w:t xml:space="preserve">The </w:t>
      </w:r>
      <w:r w:rsidRPr="007A3E4D">
        <w:rPr>
          <w:b/>
          <w:noProof/>
        </w:rPr>
        <w:t>barga</w:t>
      </w:r>
      <w:r w:rsidR="007A3E4D">
        <w:rPr>
          <w:b/>
          <w:noProof/>
        </w:rPr>
        <w:t>in</w:t>
      </w:r>
      <w:r w:rsidRPr="007A3E4D">
        <w:rPr>
          <w:b/>
          <w:noProof/>
        </w:rPr>
        <w:t>ing</w:t>
      </w:r>
      <w:r w:rsidRPr="005E444C">
        <w:rPr>
          <w:b/>
        </w:rPr>
        <w:t xml:space="preserve"> power of suppliers </w:t>
      </w:r>
    </w:p>
    <w:p w14:paraId="18BD357D" w14:textId="1C0FF5BB" w:rsidR="000E2BE5" w:rsidRDefault="006260AF" w:rsidP="00BA5107">
      <w:r>
        <w:t xml:space="preserve">The </w:t>
      </w:r>
      <w:r w:rsidRPr="007A3E4D">
        <w:rPr>
          <w:noProof/>
        </w:rPr>
        <w:t>barga</w:t>
      </w:r>
      <w:r w:rsidR="007A3E4D">
        <w:rPr>
          <w:noProof/>
        </w:rPr>
        <w:t>in</w:t>
      </w:r>
      <w:r w:rsidRPr="007A3E4D">
        <w:rPr>
          <w:noProof/>
        </w:rPr>
        <w:t>ing</w:t>
      </w:r>
      <w:r>
        <w:t xml:space="preserve"> power of s</w:t>
      </w:r>
      <w:r w:rsidR="000E2BE5">
        <w:t xml:space="preserve">uppliers </w:t>
      </w:r>
      <w:r w:rsidR="007A3E4D">
        <w:rPr>
          <w:noProof/>
        </w:rPr>
        <w:t>is</w:t>
      </w:r>
      <w:r w:rsidR="000E2BE5">
        <w:t xml:space="preserve"> one of the most critical </w:t>
      </w:r>
      <w:r>
        <w:t>of the 5</w:t>
      </w:r>
      <w:r w:rsidR="000E2BE5">
        <w:t xml:space="preserve"> forces shaping the competi</w:t>
      </w:r>
      <w:r w:rsidR="007031FE">
        <w:t>ti</w:t>
      </w:r>
      <w:r w:rsidR="000E2BE5">
        <w:t>ve nature of the coffee industry.</w:t>
      </w:r>
      <w:sdt>
        <w:sdtPr>
          <w:id w:val="1847287050"/>
          <w:citation/>
        </w:sdtPr>
        <w:sdtContent>
          <w:r>
            <w:fldChar w:fldCharType="begin"/>
          </w:r>
          <w:r w:rsidRPr="006260AF">
            <w:instrText xml:space="preserve"> CITATION Dow99 \l 1045 </w:instrText>
          </w:r>
          <w:r>
            <w:fldChar w:fldCharType="separate"/>
          </w:r>
          <w:r w:rsidRPr="006260AF">
            <w:rPr>
              <w:noProof/>
            </w:rPr>
            <w:t xml:space="preserve"> </w:t>
          </w:r>
          <w:r w:rsidRPr="002F2662">
            <w:rPr>
              <w:noProof/>
            </w:rPr>
            <w:t>(Dowlatshahi, 1999)</w:t>
          </w:r>
          <w:r>
            <w:fldChar w:fldCharType="end"/>
          </w:r>
        </w:sdtContent>
      </w:sdt>
    </w:p>
    <w:p w14:paraId="0504F5E6" w14:textId="2ADAFA0A" w:rsidR="002F2662" w:rsidRDefault="002F2662" w:rsidP="00A2132B">
      <w:r>
        <w:lastRenderedPageBreak/>
        <w:t xml:space="preserve">The main supplier for </w:t>
      </w:r>
      <w:r>
        <w:t>Caff</w:t>
      </w:r>
      <w:r w:rsidRPr="00C75D15">
        <w:t>è</w:t>
      </w:r>
      <w:r>
        <w:t xml:space="preserve"> Nero</w:t>
      </w:r>
      <w:r w:rsidRPr="00A2132B">
        <w:t xml:space="preserve"> </w:t>
      </w:r>
      <w:r>
        <w:t xml:space="preserve">is </w:t>
      </w:r>
      <w:r w:rsidR="00A2132B" w:rsidRPr="00A2132B">
        <w:t>Coburg</w:t>
      </w:r>
      <w:r>
        <w:t xml:space="preserve"> who</w:t>
      </w:r>
      <w:r w:rsidR="00A2132B" w:rsidRPr="00A2132B">
        <w:t xml:space="preserve"> is part of Tudeley Holdings Ltd., who grow Arabica coffee on their three estates near Mt. Kilimanjaro in Tanzani</w:t>
      </w:r>
      <w:r w:rsidR="00A2132B" w:rsidRPr="002F2662">
        <w:t>a</w:t>
      </w:r>
      <w:r w:rsidR="002D1453">
        <w:t xml:space="preserve"> and</w:t>
      </w:r>
      <w:r w:rsidRPr="002F2662">
        <w:t xml:space="preserve"> </w:t>
      </w:r>
      <w:r w:rsidR="007031FE">
        <w:t xml:space="preserve">importing </w:t>
      </w:r>
      <w:r w:rsidR="002D1453" w:rsidRPr="002D1453">
        <w:t>coffee beans from Brazil, Colombia, and most of Central America, as well as from Africa, India and Vietnam.</w:t>
      </w:r>
      <w:r w:rsidRPr="002F2662">
        <w:t xml:space="preserve"> </w:t>
      </w:r>
    </w:p>
    <w:p w14:paraId="4833BC5B" w14:textId="6EF68399" w:rsidR="002D1453" w:rsidRDefault="002D1453" w:rsidP="00A2132B">
      <w:r>
        <w:t>Coburg is also importing coffee for their own label but also for other organisations, most notorious Mokarabika.</w:t>
      </w:r>
    </w:p>
    <w:p w14:paraId="04A3E45B" w14:textId="6437F283" w:rsidR="006260AF" w:rsidRDefault="002F2662" w:rsidP="00BA5107">
      <w:r>
        <w:t>Caff</w:t>
      </w:r>
      <w:r w:rsidRPr="00C75D15">
        <w:t>è</w:t>
      </w:r>
      <w:r>
        <w:t xml:space="preserve"> Nero</w:t>
      </w:r>
      <w:r>
        <w:t xml:space="preserve"> also employs their own buyer who deals directly with the farmers and making sure that the ou</w:t>
      </w:r>
      <w:r w:rsidR="007031FE">
        <w:t>t</w:t>
      </w:r>
      <w:r>
        <w:t xml:space="preserve">sourced coffee is it meeting the </w:t>
      </w:r>
      <w:r w:rsidRPr="007A3E4D">
        <w:rPr>
          <w:noProof/>
        </w:rPr>
        <w:t>required criteria</w:t>
      </w:r>
      <w:r w:rsidR="007031FE">
        <w:t xml:space="preserve"> of being </w:t>
      </w:r>
      <w:r w:rsidR="007031FE" w:rsidRPr="002F2662">
        <w:t>Fairtrade, Rainforest Alliance and Organic standards.</w:t>
      </w:r>
    </w:p>
    <w:p w14:paraId="47950F3A" w14:textId="51DDF515" w:rsidR="005E444C" w:rsidRDefault="005E444C" w:rsidP="00BA5107">
      <w:r>
        <w:t>Caff</w:t>
      </w:r>
      <w:r w:rsidRPr="00C75D15">
        <w:t>è</w:t>
      </w:r>
      <w:r>
        <w:t xml:space="preserve"> Nero</w:t>
      </w:r>
      <w:r>
        <w:t xml:space="preserve"> </w:t>
      </w:r>
      <w:r w:rsidR="007A3E4D">
        <w:rPr>
          <w:noProof/>
        </w:rPr>
        <w:t>is</w:t>
      </w:r>
      <w:r>
        <w:t xml:space="preserve"> recruiting their own personnel </w:t>
      </w:r>
      <w:r w:rsidRPr="007A3E4D">
        <w:rPr>
          <w:noProof/>
        </w:rPr>
        <w:t>with</w:t>
      </w:r>
      <w:r w:rsidR="007A3E4D">
        <w:rPr>
          <w:noProof/>
        </w:rPr>
        <w:t>in</w:t>
      </w:r>
      <w:r>
        <w:t xml:space="preserve"> one week “</w:t>
      </w:r>
      <w:r w:rsidRPr="007A3E4D">
        <w:rPr>
          <w:noProof/>
        </w:rPr>
        <w:t>in</w:t>
      </w:r>
      <w:r w:rsidR="007A3E4D">
        <w:rPr>
          <w:noProof/>
        </w:rPr>
        <w:t>-</w:t>
      </w:r>
      <w:r w:rsidRPr="007A3E4D">
        <w:rPr>
          <w:noProof/>
        </w:rPr>
        <w:t>house</w:t>
      </w:r>
      <w:r>
        <w:t>” training.</w:t>
      </w:r>
    </w:p>
    <w:p w14:paraId="00193A88" w14:textId="77777777" w:rsidR="005E444C" w:rsidRPr="005E444C" w:rsidRDefault="005E444C" w:rsidP="005E444C">
      <w:pPr>
        <w:rPr>
          <w:b/>
        </w:rPr>
      </w:pPr>
      <w:r w:rsidRPr="005E444C">
        <w:rPr>
          <w:b/>
        </w:rPr>
        <w:t xml:space="preserve">The bargaining power of buyers </w:t>
      </w:r>
    </w:p>
    <w:p w14:paraId="107493C8" w14:textId="3EFD5821" w:rsidR="005E209C" w:rsidRDefault="005E209C" w:rsidP="005E209C">
      <w:pPr>
        <w:rPr>
          <w:noProof/>
        </w:rPr>
      </w:pPr>
      <w:r>
        <w:t xml:space="preserve">Having a </w:t>
      </w:r>
      <w:r w:rsidR="00A9583E">
        <w:t>wide</w:t>
      </w:r>
      <w:r>
        <w:t xml:space="preserve"> extensive </w:t>
      </w:r>
      <w:r w:rsidRPr="0030164D">
        <w:rPr>
          <w:noProof/>
        </w:rPr>
        <w:t>sel</w:t>
      </w:r>
      <w:r>
        <w:rPr>
          <w:noProof/>
        </w:rPr>
        <w:t>e</w:t>
      </w:r>
      <w:r w:rsidRPr="0030164D">
        <w:rPr>
          <w:noProof/>
        </w:rPr>
        <w:t>ction</w:t>
      </w:r>
      <w:r>
        <w:t xml:space="preserve"> of their products at </w:t>
      </w:r>
      <w:r w:rsidR="009539DA" w:rsidRPr="007A3E4D">
        <w:rPr>
          <w:noProof/>
        </w:rPr>
        <w:t>diffe</w:t>
      </w:r>
      <w:r w:rsidR="007A3E4D">
        <w:rPr>
          <w:noProof/>
        </w:rPr>
        <w:t>r</w:t>
      </w:r>
      <w:r w:rsidR="009539DA" w:rsidRPr="007A3E4D">
        <w:rPr>
          <w:noProof/>
        </w:rPr>
        <w:t>ent</w:t>
      </w:r>
      <w:r>
        <w:t xml:space="preserve"> prices</w:t>
      </w:r>
      <w:r w:rsidR="004E3488">
        <w:t xml:space="preserve"> from different branded and non-branded shops</w:t>
      </w:r>
      <w:r>
        <w:t xml:space="preserve"> is it an advantage for </w:t>
      </w:r>
      <w:r w:rsidRPr="00225EC3">
        <w:rPr>
          <w:noProof/>
        </w:rPr>
        <w:t>consumers</w:t>
      </w:r>
      <w:r w:rsidR="004E3488">
        <w:rPr>
          <w:noProof/>
        </w:rPr>
        <w:t xml:space="preserve"> as is it putting them in control to switch</w:t>
      </w:r>
      <w:r>
        <w:t xml:space="preserve"> </w:t>
      </w:r>
      <w:r w:rsidR="00EC5830">
        <w:t xml:space="preserve">where their expenditure goes </w:t>
      </w:r>
      <w:r>
        <w:t xml:space="preserve">and </w:t>
      </w:r>
      <w:r w:rsidR="00EC5830">
        <w:t xml:space="preserve">representing </w:t>
      </w:r>
      <w:r>
        <w:t xml:space="preserve">a </w:t>
      </w:r>
      <w:r w:rsidRPr="00225EC3">
        <w:rPr>
          <w:noProof/>
        </w:rPr>
        <w:t>disadvan</w:t>
      </w:r>
      <w:r>
        <w:rPr>
          <w:noProof/>
        </w:rPr>
        <w:t>ta</w:t>
      </w:r>
      <w:r w:rsidRPr="00225EC3">
        <w:rPr>
          <w:noProof/>
        </w:rPr>
        <w:t>ge</w:t>
      </w:r>
      <w:r>
        <w:rPr>
          <w:noProof/>
        </w:rPr>
        <w:t xml:space="preserve"> for </w:t>
      </w:r>
      <w:r w:rsidR="00AD4F93">
        <w:t>Caffe Nero</w:t>
      </w:r>
      <w:r>
        <w:t xml:space="preserve"> as is resulting in reduced demand for their products which in turn limits profit earning and </w:t>
      </w:r>
      <w:r w:rsidRPr="00AC456B">
        <w:rPr>
          <w:noProof/>
        </w:rPr>
        <w:t>restra</w:t>
      </w:r>
      <w:r>
        <w:rPr>
          <w:noProof/>
        </w:rPr>
        <w:t>in</w:t>
      </w:r>
      <w:r w:rsidRPr="00AC456B">
        <w:rPr>
          <w:noProof/>
        </w:rPr>
        <w:t>ing</w:t>
      </w:r>
      <w:r>
        <w:t xml:space="preserve"> the </w:t>
      </w:r>
      <w:r w:rsidRPr="00AC456B">
        <w:rPr>
          <w:noProof/>
        </w:rPr>
        <w:t>compan</w:t>
      </w:r>
      <w:r>
        <w:rPr>
          <w:noProof/>
        </w:rPr>
        <w:t>y</w:t>
      </w:r>
      <w:r>
        <w:t xml:space="preserve"> </w:t>
      </w:r>
      <w:r w:rsidRPr="00AC456B">
        <w:rPr>
          <w:noProof/>
        </w:rPr>
        <w:t>from</w:t>
      </w:r>
      <w:r>
        <w:t xml:space="preserve"> potential </w:t>
      </w:r>
      <w:r w:rsidRPr="00AC456B">
        <w:rPr>
          <w:noProof/>
        </w:rPr>
        <w:t>growth</w:t>
      </w:r>
      <w:r>
        <w:rPr>
          <w:noProof/>
        </w:rPr>
        <w:t>.</w:t>
      </w:r>
    </w:p>
    <w:p w14:paraId="1CA4DC9F" w14:textId="23F82F64" w:rsidR="00AD4F93" w:rsidRDefault="00AD4F93" w:rsidP="005E209C">
      <w:r>
        <w:rPr>
          <w:noProof/>
        </w:rPr>
        <w:t xml:space="preserve">There is </w:t>
      </w:r>
      <w:r w:rsidR="00EC5830">
        <w:rPr>
          <w:noProof/>
        </w:rPr>
        <w:t xml:space="preserve">also </w:t>
      </w:r>
      <w:r>
        <w:rPr>
          <w:noProof/>
        </w:rPr>
        <w:t xml:space="preserve">an increased likelihood of coffee consumers to </w:t>
      </w:r>
      <w:r w:rsidR="00EC5830">
        <w:rPr>
          <w:noProof/>
        </w:rPr>
        <w:t>shop</w:t>
      </w:r>
      <w:r>
        <w:rPr>
          <w:noProof/>
        </w:rPr>
        <w:t xml:space="preserve"> local</w:t>
      </w:r>
      <w:r w:rsidR="00EC5830">
        <w:rPr>
          <w:noProof/>
        </w:rPr>
        <w:t>ly at</w:t>
      </w:r>
      <w:r>
        <w:rPr>
          <w:noProof/>
        </w:rPr>
        <w:t xml:space="preserve"> </w:t>
      </w:r>
      <w:r w:rsidR="00EC5830">
        <w:rPr>
          <w:noProof/>
        </w:rPr>
        <w:t xml:space="preserve">artisan </w:t>
      </w:r>
      <w:r>
        <w:rPr>
          <w:noProof/>
        </w:rPr>
        <w:t xml:space="preserve">coffee stores </w:t>
      </w:r>
      <w:r w:rsidR="00EC5830">
        <w:rPr>
          <w:noProof/>
        </w:rPr>
        <w:t xml:space="preserve">and </w:t>
      </w:r>
      <w:r w:rsidR="00EC5830">
        <w:rPr>
          <w:noProof/>
        </w:rPr>
        <w:t xml:space="preserve">engage in </w:t>
      </w:r>
      <w:r w:rsidR="00EC5830" w:rsidRPr="00A9583E">
        <w:t>word of mouth advertising</w:t>
      </w:r>
      <w:r w:rsidR="00EC5830">
        <w:rPr>
          <w:noProof/>
        </w:rPr>
        <w:t xml:space="preserve"> </w:t>
      </w:r>
      <w:r w:rsidR="00EC5830">
        <w:t xml:space="preserve">against </w:t>
      </w:r>
      <w:r>
        <w:rPr>
          <w:noProof/>
        </w:rPr>
        <w:t xml:space="preserve">national chains </w:t>
      </w:r>
      <w:r w:rsidR="00EC5830">
        <w:rPr>
          <w:noProof/>
        </w:rPr>
        <w:t xml:space="preserve">if they are perceiving them as threats to </w:t>
      </w:r>
      <w:r w:rsidR="00A9583E">
        <w:rPr>
          <w:noProof/>
        </w:rPr>
        <w:t>the local store</w:t>
      </w:r>
      <w:r w:rsidR="00EC5830">
        <w:rPr>
          <w:noProof/>
        </w:rPr>
        <w:t>s</w:t>
      </w:r>
      <w:r w:rsidR="00A9583E">
        <w:t xml:space="preserve">. </w:t>
      </w:r>
      <w:sdt>
        <w:sdtPr>
          <w:id w:val="-1772923508"/>
          <w:citation/>
        </w:sdtPr>
        <w:sdtContent>
          <w:r w:rsidR="00A9583E">
            <w:fldChar w:fldCharType="begin"/>
          </w:r>
          <w:r w:rsidR="00A9583E" w:rsidRPr="00EC5830">
            <w:instrText xml:space="preserve">CITATION You15 \l 1045 </w:instrText>
          </w:r>
          <w:r w:rsidR="00A9583E">
            <w:fldChar w:fldCharType="separate"/>
          </w:r>
          <w:r w:rsidR="00A9583E" w:rsidRPr="00EC5830">
            <w:rPr>
              <w:noProof/>
            </w:rPr>
            <w:t>(Young K. Kim, 2015)</w:t>
          </w:r>
          <w:r w:rsidR="00A9583E">
            <w:fldChar w:fldCharType="end"/>
          </w:r>
        </w:sdtContent>
      </w:sdt>
    </w:p>
    <w:p w14:paraId="57EF0619" w14:textId="7F5EA2C6" w:rsidR="00BA5107" w:rsidRDefault="00202E09" w:rsidP="00BA5107">
      <w:r>
        <w:t>Studies on c</w:t>
      </w:r>
      <w:r w:rsidR="004B2F4A" w:rsidRPr="00202E09">
        <w:t xml:space="preserve">hanges in </w:t>
      </w:r>
      <w:r>
        <w:t xml:space="preserve">the </w:t>
      </w:r>
      <w:r w:rsidR="004B2F4A" w:rsidRPr="00202E09">
        <w:t>c</w:t>
      </w:r>
      <w:r w:rsidR="007031FE" w:rsidRPr="00202E09">
        <w:t>onsumer</w:t>
      </w:r>
      <w:r w:rsidR="004B2F4A" w:rsidRPr="00202E09">
        <w:t xml:space="preserve"> </w:t>
      </w:r>
      <w:r w:rsidR="004B2F4A" w:rsidRPr="007A3E4D">
        <w:rPr>
          <w:noProof/>
        </w:rPr>
        <w:t>demand</w:t>
      </w:r>
      <w:r w:rsidR="007031FE" w:rsidRPr="007A3E4D">
        <w:rPr>
          <w:noProof/>
        </w:rPr>
        <w:t xml:space="preserve"> </w:t>
      </w:r>
      <w:r w:rsidRPr="007A3E4D">
        <w:rPr>
          <w:noProof/>
        </w:rPr>
        <w:t>are</w:t>
      </w:r>
      <w:r>
        <w:t xml:space="preserve"> not only</w:t>
      </w:r>
      <w:r w:rsidRPr="00202E09">
        <w:t xml:space="preserve"> revealing</w:t>
      </w:r>
      <w:r w:rsidR="004B2F4A" w:rsidRPr="00202E09">
        <w:t xml:space="preserve"> </w:t>
      </w:r>
      <w:r>
        <w:t xml:space="preserve">a </w:t>
      </w:r>
      <w:r w:rsidR="004B2F4A" w:rsidRPr="00202E09">
        <w:t>willing</w:t>
      </w:r>
      <w:r w:rsidRPr="00202E09">
        <w:t>ness</w:t>
      </w:r>
      <w:r w:rsidR="004B2F4A" w:rsidRPr="00202E09">
        <w:t xml:space="preserve"> to pay </w:t>
      </w:r>
      <w:r w:rsidRPr="00202E09">
        <w:t>a premium</w:t>
      </w:r>
      <w:r w:rsidR="004B2F4A" w:rsidRPr="00202E09">
        <w:t xml:space="preserve"> </w:t>
      </w:r>
      <w:r w:rsidR="00314597">
        <w:t xml:space="preserve">for an excellent coffee and warm atmosphere but also for </w:t>
      </w:r>
      <w:r w:rsidR="004B2F4A" w:rsidRPr="00202E09">
        <w:t>coffee that is ethically sourced.</w:t>
      </w:r>
      <w:r w:rsidR="00314597">
        <w:t xml:space="preserve"> </w:t>
      </w:r>
      <w:r w:rsidR="00314597" w:rsidRPr="007A3E4D">
        <w:rPr>
          <w:noProof/>
        </w:rPr>
        <w:t>Making the</w:t>
      </w:r>
      <w:r w:rsidR="00314597">
        <w:t xml:space="preserve"> buyer feeling </w:t>
      </w:r>
      <w:r w:rsidR="00314597" w:rsidRPr="007A3E4D">
        <w:rPr>
          <w:noProof/>
        </w:rPr>
        <w:t xml:space="preserve">a </w:t>
      </w:r>
      <w:r w:rsidR="00314597" w:rsidRPr="007A3E4D">
        <w:rPr>
          <w:noProof/>
        </w:rPr>
        <w:t>social</w:t>
      </w:r>
      <w:r w:rsidR="00314597" w:rsidRPr="007A3E4D">
        <w:rPr>
          <w:noProof/>
        </w:rPr>
        <w:t>ly</w:t>
      </w:r>
      <w:r w:rsidR="00314597" w:rsidRPr="00AD4F93">
        <w:t xml:space="preserve"> </w:t>
      </w:r>
      <w:r w:rsidR="00314597" w:rsidRPr="007A3E4D">
        <w:rPr>
          <w:noProof/>
        </w:rPr>
        <w:t>embed</w:t>
      </w:r>
      <w:r w:rsidR="007A3E4D">
        <w:rPr>
          <w:noProof/>
        </w:rPr>
        <w:t>de</w:t>
      </w:r>
      <w:r w:rsidR="00314597" w:rsidRPr="007A3E4D">
        <w:rPr>
          <w:noProof/>
        </w:rPr>
        <w:t>d</w:t>
      </w:r>
      <w:r w:rsidR="00314597">
        <w:t xml:space="preserve"> individual.</w:t>
      </w:r>
      <w:r>
        <w:t xml:space="preserve"> </w:t>
      </w:r>
      <w:sdt>
        <w:sdtPr>
          <w:id w:val="-1664157249"/>
          <w:citation/>
        </w:sdtPr>
        <w:sdtContent>
          <w:r>
            <w:fldChar w:fldCharType="begin"/>
          </w:r>
          <w:r w:rsidRPr="00202E09">
            <w:instrText xml:space="preserve"> CITATION Mor13 \l 1045 </w:instrText>
          </w:r>
          <w:r>
            <w:fldChar w:fldCharType="separate"/>
          </w:r>
          <w:r w:rsidRPr="00202E09">
            <w:rPr>
              <w:noProof/>
            </w:rPr>
            <w:t>(Morris, 2013)</w:t>
          </w:r>
          <w:r>
            <w:fldChar w:fldCharType="end"/>
          </w:r>
        </w:sdtContent>
      </w:sdt>
    </w:p>
    <w:p w14:paraId="07C9D503" w14:textId="77777777" w:rsidR="00BA5107" w:rsidRPr="005E444C" w:rsidRDefault="00BA5107" w:rsidP="001E528F">
      <w:pPr>
        <w:rPr>
          <w:b/>
        </w:rPr>
      </w:pPr>
      <w:r w:rsidRPr="005E444C">
        <w:rPr>
          <w:b/>
        </w:rPr>
        <w:t>Threat of Substitution</w:t>
      </w:r>
    </w:p>
    <w:p w14:paraId="3C0F629E" w14:textId="26AE1EA9" w:rsidR="00804C2C" w:rsidRDefault="005B5385" w:rsidP="001E528F">
      <w:pPr>
        <w:rPr>
          <w:color w:val="000000" w:themeColor="text1"/>
        </w:rPr>
      </w:pPr>
      <w:r>
        <w:rPr>
          <w:color w:val="000000" w:themeColor="text1"/>
        </w:rPr>
        <w:t xml:space="preserve">There are </w:t>
      </w:r>
      <w:r w:rsidR="007A3E4D">
        <w:rPr>
          <w:color w:val="000000" w:themeColor="text1"/>
        </w:rPr>
        <w:t>several</w:t>
      </w:r>
      <w:r>
        <w:rPr>
          <w:color w:val="000000" w:themeColor="text1"/>
        </w:rPr>
        <w:t xml:space="preserve"> products that can substitute the use of coffee</w:t>
      </w:r>
      <w:r w:rsidR="00E7282D">
        <w:rPr>
          <w:color w:val="000000" w:themeColor="text1"/>
        </w:rPr>
        <w:t xml:space="preserve">, such as tea, </w:t>
      </w:r>
      <w:r w:rsidR="00804C2C">
        <w:rPr>
          <w:color w:val="000000" w:themeColor="text1"/>
        </w:rPr>
        <w:t>cola beverages</w:t>
      </w:r>
      <w:r w:rsidR="00E7282D">
        <w:rPr>
          <w:color w:val="000000" w:themeColor="text1"/>
        </w:rPr>
        <w:t>, smoothies</w:t>
      </w:r>
      <w:r w:rsidR="00804C2C">
        <w:rPr>
          <w:color w:val="000000" w:themeColor="text1"/>
        </w:rPr>
        <w:t xml:space="preserve"> and</w:t>
      </w:r>
      <w:r w:rsidR="00E7282D">
        <w:rPr>
          <w:color w:val="000000" w:themeColor="text1"/>
        </w:rPr>
        <w:t xml:space="preserve"> energy drinks</w:t>
      </w:r>
      <w:r w:rsidR="00CA2CF8">
        <w:rPr>
          <w:color w:val="000000" w:themeColor="text1"/>
        </w:rPr>
        <w:t xml:space="preserve"> but there </w:t>
      </w:r>
      <w:r w:rsidR="007A3E4D">
        <w:rPr>
          <w:noProof/>
          <w:color w:val="000000" w:themeColor="text1"/>
        </w:rPr>
        <w:t>are</w:t>
      </w:r>
      <w:r w:rsidR="00CA2CF8">
        <w:rPr>
          <w:color w:val="000000" w:themeColor="text1"/>
        </w:rPr>
        <w:t xml:space="preserve"> none of these products</w:t>
      </w:r>
      <w:r w:rsidR="00804C2C">
        <w:rPr>
          <w:color w:val="000000" w:themeColor="text1"/>
        </w:rPr>
        <w:t xml:space="preserve"> that can match the coffee’s value </w:t>
      </w:r>
      <w:r w:rsidR="00804C2C" w:rsidRPr="007A3E4D">
        <w:rPr>
          <w:noProof/>
          <w:color w:val="000000" w:themeColor="text1"/>
        </w:rPr>
        <w:t>pr</w:t>
      </w:r>
      <w:r w:rsidR="007A3E4D">
        <w:rPr>
          <w:noProof/>
          <w:color w:val="000000" w:themeColor="text1"/>
        </w:rPr>
        <w:t>o</w:t>
      </w:r>
      <w:r w:rsidR="00804C2C" w:rsidRPr="007A3E4D">
        <w:rPr>
          <w:noProof/>
          <w:color w:val="000000" w:themeColor="text1"/>
        </w:rPr>
        <w:t>position</w:t>
      </w:r>
      <w:r w:rsidR="00804C2C">
        <w:rPr>
          <w:color w:val="000000" w:themeColor="text1"/>
        </w:rPr>
        <w:t>.</w:t>
      </w:r>
    </w:p>
    <w:p w14:paraId="3CEE3C63" w14:textId="3C3544C3" w:rsidR="005B5385" w:rsidRDefault="00804C2C" w:rsidP="001E528F">
      <w:pPr>
        <w:rPr>
          <w:color w:val="000000" w:themeColor="text1"/>
        </w:rPr>
      </w:pPr>
      <w:r>
        <w:rPr>
          <w:color w:val="000000" w:themeColor="text1"/>
        </w:rPr>
        <w:t>Consumers</w:t>
      </w:r>
      <w:r w:rsidR="00CA2CF8">
        <w:rPr>
          <w:color w:val="000000" w:themeColor="text1"/>
        </w:rPr>
        <w:t xml:space="preserve"> </w:t>
      </w:r>
      <w:r>
        <w:rPr>
          <w:color w:val="000000" w:themeColor="text1"/>
        </w:rPr>
        <w:t xml:space="preserve">not only seek </w:t>
      </w:r>
      <w:r w:rsidR="00CA2CF8">
        <w:rPr>
          <w:color w:val="000000" w:themeColor="text1"/>
        </w:rPr>
        <w:t xml:space="preserve">the </w:t>
      </w:r>
      <w:r w:rsidR="00A61F41">
        <w:t>mental</w:t>
      </w:r>
      <w:r w:rsidR="00A61F41">
        <w:t xml:space="preserve"> i</w:t>
      </w:r>
      <w:r w:rsidR="00A61F41">
        <w:t>mprovements in alertness, concentration</w:t>
      </w:r>
      <w:r>
        <w:t xml:space="preserve"> and</w:t>
      </w:r>
      <w:r w:rsidR="00A61F41">
        <w:t xml:space="preserve"> fatigue</w:t>
      </w:r>
      <w:r w:rsidR="00A61F41">
        <w:t xml:space="preserve"> </w:t>
      </w:r>
      <w:r>
        <w:t>provided by the</w:t>
      </w:r>
      <w:r w:rsidR="00CA2CF8">
        <w:rPr>
          <w:color w:val="000000" w:themeColor="text1"/>
        </w:rPr>
        <w:t xml:space="preserve"> caffeine</w:t>
      </w:r>
      <w:r>
        <w:rPr>
          <w:color w:val="000000" w:themeColor="text1"/>
        </w:rPr>
        <w:t xml:space="preserve"> stimulant but they also crave the social interaction that comes along with the purchase of the coffee.</w:t>
      </w:r>
      <w:sdt>
        <w:sdtPr>
          <w:rPr>
            <w:color w:val="000000" w:themeColor="text1"/>
          </w:rPr>
          <w:id w:val="90287203"/>
          <w:citation/>
        </w:sdtPr>
        <w:sdtContent>
          <w:r w:rsidR="005949B4">
            <w:rPr>
              <w:color w:val="000000" w:themeColor="text1"/>
            </w:rPr>
            <w:fldChar w:fldCharType="begin"/>
          </w:r>
          <w:r w:rsidR="005949B4" w:rsidRPr="005949B4">
            <w:rPr>
              <w:color w:val="000000" w:themeColor="text1"/>
            </w:rPr>
            <w:instrText xml:space="preserve"> CITATION Mas11 \l 1045 </w:instrText>
          </w:r>
          <w:r w:rsidR="005949B4">
            <w:rPr>
              <w:color w:val="000000" w:themeColor="text1"/>
            </w:rPr>
            <w:fldChar w:fldCharType="separate"/>
          </w:r>
          <w:r w:rsidR="005949B4" w:rsidRPr="005949B4">
            <w:rPr>
              <w:noProof/>
              <w:color w:val="000000" w:themeColor="text1"/>
            </w:rPr>
            <w:t xml:space="preserve"> </w:t>
          </w:r>
          <w:r w:rsidR="005949B4" w:rsidRPr="005949B4">
            <w:rPr>
              <w:noProof/>
              <w:color w:val="000000" w:themeColor="text1"/>
              <w:lang w:val="pl-PL"/>
            </w:rPr>
            <w:t>(Masood Sadiq Butt, 2011)</w:t>
          </w:r>
          <w:r w:rsidR="005949B4">
            <w:rPr>
              <w:color w:val="000000" w:themeColor="text1"/>
            </w:rPr>
            <w:fldChar w:fldCharType="end"/>
          </w:r>
        </w:sdtContent>
      </w:sdt>
    </w:p>
    <w:p w14:paraId="2C42C1BA" w14:textId="0D43F408" w:rsidR="00DD4007" w:rsidRDefault="00DD4007" w:rsidP="00804C2C">
      <w:pPr>
        <w:rPr>
          <w:color w:val="000000" w:themeColor="text1"/>
        </w:rPr>
      </w:pPr>
      <w:r>
        <w:rPr>
          <w:color w:val="000000" w:themeColor="text1"/>
        </w:rPr>
        <w:t xml:space="preserve">The development </w:t>
      </w:r>
      <w:r w:rsidRPr="007A3E4D">
        <w:rPr>
          <w:noProof/>
          <w:color w:val="000000" w:themeColor="text1"/>
        </w:rPr>
        <w:t xml:space="preserve">and </w:t>
      </w:r>
      <w:r w:rsidR="00D27972" w:rsidRPr="007A3E4D">
        <w:rPr>
          <w:noProof/>
          <w:color w:val="000000" w:themeColor="text1"/>
        </w:rPr>
        <w:t>arrival</w:t>
      </w:r>
      <w:r w:rsidR="00D27972">
        <w:rPr>
          <w:color w:val="000000" w:themeColor="text1"/>
        </w:rPr>
        <w:t xml:space="preserve"> of the home coffee machines </w:t>
      </w:r>
      <w:r w:rsidR="00D27972" w:rsidRPr="007A3E4D">
        <w:rPr>
          <w:noProof/>
          <w:color w:val="000000" w:themeColor="text1"/>
        </w:rPr>
        <w:t>make</w:t>
      </w:r>
      <w:r w:rsidR="00D27972">
        <w:rPr>
          <w:color w:val="000000" w:themeColor="text1"/>
        </w:rPr>
        <w:t xml:space="preserve"> it </w:t>
      </w:r>
      <w:r w:rsidR="00D27972" w:rsidRPr="007A3E4D">
        <w:rPr>
          <w:noProof/>
          <w:color w:val="000000" w:themeColor="text1"/>
        </w:rPr>
        <w:t>cost</w:t>
      </w:r>
      <w:r w:rsidR="007A3E4D">
        <w:rPr>
          <w:noProof/>
          <w:color w:val="000000" w:themeColor="text1"/>
        </w:rPr>
        <w:t>-</w:t>
      </w:r>
      <w:r w:rsidR="00D27972" w:rsidRPr="007A3E4D">
        <w:rPr>
          <w:noProof/>
          <w:color w:val="000000" w:themeColor="text1"/>
        </w:rPr>
        <w:t>efficient</w:t>
      </w:r>
      <w:r w:rsidR="00D27972">
        <w:rPr>
          <w:color w:val="000000" w:themeColor="text1"/>
        </w:rPr>
        <w:t xml:space="preserve"> and convenient for </w:t>
      </w:r>
      <w:r w:rsidR="00D844E2" w:rsidRPr="00D844E2">
        <w:t>51% of coffee drinkers</w:t>
      </w:r>
      <w:r w:rsidR="00D844E2">
        <w:rPr>
          <w:rStyle w:val="Strong"/>
          <w:rFonts w:ascii="Helvetica" w:hAnsi="Helvetica" w:cs="Helvetica"/>
          <w:color w:val="333333"/>
          <w:bdr w:val="none" w:sz="0" w:space="0" w:color="auto" w:frame="1"/>
          <w:shd w:val="clear" w:color="auto" w:fill="FFFFFF"/>
        </w:rPr>
        <w:t> </w:t>
      </w:r>
      <w:r>
        <w:rPr>
          <w:color w:val="000000" w:themeColor="text1"/>
        </w:rPr>
        <w:t xml:space="preserve">to enjoy a wide </w:t>
      </w:r>
      <w:r w:rsidRPr="007A3E4D">
        <w:rPr>
          <w:noProof/>
          <w:color w:val="000000" w:themeColor="text1"/>
        </w:rPr>
        <w:t>variet</w:t>
      </w:r>
      <w:r w:rsidR="007A3E4D">
        <w:rPr>
          <w:noProof/>
          <w:color w:val="000000" w:themeColor="text1"/>
        </w:rPr>
        <w:t>y</w:t>
      </w:r>
      <w:r>
        <w:rPr>
          <w:color w:val="000000" w:themeColor="text1"/>
        </w:rPr>
        <w:t xml:space="preserve"> of coffees within the convenience of their home</w:t>
      </w:r>
      <w:r w:rsidR="00D844E2">
        <w:rPr>
          <w:color w:val="000000" w:themeColor="text1"/>
        </w:rPr>
        <w:t xml:space="preserve">, which in turn </w:t>
      </w:r>
      <w:r>
        <w:rPr>
          <w:color w:val="000000" w:themeColor="text1"/>
        </w:rPr>
        <w:t>m</w:t>
      </w:r>
      <w:r w:rsidR="00D844E2">
        <w:rPr>
          <w:color w:val="000000" w:themeColor="text1"/>
        </w:rPr>
        <w:t>a</w:t>
      </w:r>
      <w:r>
        <w:rPr>
          <w:color w:val="000000" w:themeColor="text1"/>
        </w:rPr>
        <w:t xml:space="preserve">y affect </w:t>
      </w:r>
      <w:r w:rsidRPr="007A3E4D">
        <w:rPr>
          <w:noProof/>
          <w:color w:val="000000" w:themeColor="text1"/>
        </w:rPr>
        <w:t>in</w:t>
      </w:r>
      <w:r w:rsidR="007A3E4D">
        <w:rPr>
          <w:noProof/>
          <w:color w:val="000000" w:themeColor="text1"/>
        </w:rPr>
        <w:t>-</w:t>
      </w:r>
      <w:r w:rsidRPr="007A3E4D">
        <w:rPr>
          <w:noProof/>
          <w:color w:val="000000" w:themeColor="text1"/>
        </w:rPr>
        <w:t>store</w:t>
      </w:r>
      <w:r>
        <w:rPr>
          <w:color w:val="000000" w:themeColor="text1"/>
        </w:rPr>
        <w:t xml:space="preserve"> sales.</w:t>
      </w:r>
      <w:r w:rsidR="00D844E2">
        <w:rPr>
          <w:color w:val="000000" w:themeColor="text1"/>
        </w:rPr>
        <w:t xml:space="preserve"> </w:t>
      </w:r>
      <w:sdt>
        <w:sdtPr>
          <w:rPr>
            <w:color w:val="000000" w:themeColor="text1"/>
          </w:rPr>
          <w:id w:val="-405601814"/>
          <w:citation/>
        </w:sdtPr>
        <w:sdtContent>
          <w:r w:rsidR="00D844E2">
            <w:rPr>
              <w:color w:val="000000" w:themeColor="text1"/>
            </w:rPr>
            <w:fldChar w:fldCharType="begin"/>
          </w:r>
          <w:r w:rsidR="00D844E2" w:rsidRPr="007A3E4D">
            <w:rPr>
              <w:color w:val="000000" w:themeColor="text1"/>
            </w:rPr>
            <w:instrText xml:space="preserve"> CITATION Tri17 \l 1045 </w:instrText>
          </w:r>
          <w:r w:rsidR="00D844E2">
            <w:rPr>
              <w:color w:val="000000" w:themeColor="text1"/>
            </w:rPr>
            <w:fldChar w:fldCharType="separate"/>
          </w:r>
          <w:r w:rsidR="00D844E2" w:rsidRPr="007A3E4D">
            <w:rPr>
              <w:noProof/>
              <w:color w:val="000000" w:themeColor="text1"/>
            </w:rPr>
            <w:t>(Caddy, 2017)</w:t>
          </w:r>
          <w:r w:rsidR="00D844E2">
            <w:rPr>
              <w:color w:val="000000" w:themeColor="text1"/>
            </w:rPr>
            <w:fldChar w:fldCharType="end"/>
          </w:r>
        </w:sdtContent>
      </w:sdt>
    </w:p>
    <w:p w14:paraId="53BA9E18" w14:textId="28A6F195" w:rsidR="00804C2C" w:rsidRDefault="00DD4007" w:rsidP="00804C2C">
      <w:pPr>
        <w:rPr>
          <w:color w:val="000000" w:themeColor="text1"/>
        </w:rPr>
      </w:pPr>
      <w:r>
        <w:rPr>
          <w:color w:val="000000" w:themeColor="text1"/>
        </w:rPr>
        <w:t xml:space="preserve"> </w:t>
      </w:r>
      <w:r w:rsidR="00DF7228">
        <w:rPr>
          <w:color w:val="000000" w:themeColor="text1"/>
        </w:rPr>
        <w:t xml:space="preserve">Still, </w:t>
      </w:r>
      <w:r w:rsidR="00804C2C">
        <w:rPr>
          <w:color w:val="000000" w:themeColor="text1"/>
        </w:rPr>
        <w:t>t</w:t>
      </w:r>
      <w:r w:rsidR="00804C2C" w:rsidRPr="001E528F">
        <w:rPr>
          <w:color w:val="000000" w:themeColor="text1"/>
        </w:rPr>
        <w:t xml:space="preserve">he potential that </w:t>
      </w:r>
      <w:r w:rsidR="00DF7228">
        <w:rPr>
          <w:color w:val="000000" w:themeColor="text1"/>
        </w:rPr>
        <w:t>consumers</w:t>
      </w:r>
      <w:r w:rsidR="00804C2C" w:rsidRPr="001E528F">
        <w:rPr>
          <w:color w:val="000000" w:themeColor="text1"/>
        </w:rPr>
        <w:t xml:space="preserve"> will replace in shop coffee consumption with a </w:t>
      </w:r>
      <w:hyperlink r:id="rId5" w:history="1">
        <w:r w:rsidR="00804C2C" w:rsidRPr="001E528F">
          <w:rPr>
            <w:rStyle w:val="Hyperlink"/>
            <w:color w:val="000000" w:themeColor="text1"/>
            <w:u w:val="none"/>
          </w:rPr>
          <w:t>substitute is</w:t>
        </w:r>
      </w:hyperlink>
      <w:r w:rsidR="00804C2C" w:rsidRPr="001E528F">
        <w:rPr>
          <w:color w:val="000000" w:themeColor="text1"/>
        </w:rPr>
        <w:t xml:space="preserve"> </w:t>
      </w:r>
      <w:r w:rsidR="00804C2C">
        <w:rPr>
          <w:color w:val="000000" w:themeColor="text1"/>
        </w:rPr>
        <w:t>low</w:t>
      </w:r>
      <w:r w:rsidR="00804C2C" w:rsidRPr="001E528F">
        <w:rPr>
          <w:color w:val="000000" w:themeColor="text1"/>
        </w:rPr>
        <w:t>.</w:t>
      </w:r>
    </w:p>
    <w:p w14:paraId="769FC600" w14:textId="77777777" w:rsidR="00A61F41" w:rsidRDefault="00A61F41" w:rsidP="001E528F">
      <w:pPr>
        <w:rPr>
          <w:color w:val="000000" w:themeColor="text1"/>
        </w:rPr>
      </w:pPr>
    </w:p>
    <w:p w14:paraId="7CB6D2BD" w14:textId="3E751061" w:rsidR="00BA5107" w:rsidRDefault="00D844E2" w:rsidP="00BA5107">
      <w:pPr>
        <w:rPr>
          <w:color w:val="000000" w:themeColor="text1"/>
        </w:rPr>
      </w:pPr>
      <w:r>
        <w:rPr>
          <w:color w:val="000000" w:themeColor="text1"/>
        </w:rPr>
        <w:t>Conclusion</w:t>
      </w:r>
    </w:p>
    <w:p w14:paraId="2C021CE6" w14:textId="77777777" w:rsidR="00A12C7A" w:rsidRPr="00D844E2" w:rsidRDefault="00A12C7A" w:rsidP="00BA5107">
      <w:pPr>
        <w:rPr>
          <w:color w:val="000000" w:themeColor="text1"/>
        </w:rPr>
      </w:pPr>
    </w:p>
    <w:p w14:paraId="285E998B" w14:textId="235AFCE0" w:rsidR="00D844E2" w:rsidRDefault="00D844E2" w:rsidP="00D844E2">
      <w:pPr>
        <w:rPr>
          <w:rFonts w:ascii="Verdana" w:hAnsi="Verdana"/>
          <w:color w:val="333333"/>
          <w:sz w:val="19"/>
          <w:szCs w:val="19"/>
          <w:shd w:val="clear" w:color="auto" w:fill="FFFFFF"/>
        </w:rPr>
      </w:pPr>
      <w:r>
        <w:rPr>
          <w:rFonts w:ascii="Verdana" w:hAnsi="Verdana"/>
          <w:color w:val="333333"/>
          <w:sz w:val="19"/>
          <w:szCs w:val="19"/>
          <w:shd w:val="clear" w:color="auto" w:fill="FFFFFF"/>
        </w:rPr>
        <w:t>Consumer demand for coffee continues to rise and the number of coffee shops in the UK is </w:t>
      </w:r>
      <w:r>
        <w:t>forecast</w:t>
      </w:r>
      <w:r w:rsidR="00A12C7A">
        <w:rPr>
          <w:rFonts w:ascii="Verdana" w:hAnsi="Verdana"/>
          <w:color w:val="333333"/>
          <w:sz w:val="19"/>
          <w:szCs w:val="19"/>
          <w:shd w:val="clear" w:color="auto" w:fill="FFFFFF"/>
        </w:rPr>
        <w:t>ed</w:t>
      </w:r>
    </w:p>
    <w:p w14:paraId="74A3EDEC" w14:textId="09991FCE" w:rsidR="00D80D7A" w:rsidRDefault="00D80D7A" w:rsidP="00D844E2">
      <w:r>
        <w:t>……………To be continued</w:t>
      </w:r>
      <w:bookmarkStart w:id="0" w:name="_GoBack"/>
      <w:bookmarkEnd w:id="0"/>
    </w:p>
    <w:p w14:paraId="0CBF8FE7" w14:textId="77777777" w:rsidR="00BA5107" w:rsidRDefault="00BA5107" w:rsidP="00BA5107"/>
    <w:sdt>
      <w:sdtPr>
        <w:id w:val="1955198249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</w:sdtEndPr>
      <w:sdtContent>
        <w:p w14:paraId="01E62B8D" w14:textId="503FCA67" w:rsidR="00DE0D39" w:rsidRDefault="00DE0D39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69265528" w14:textId="77777777" w:rsidR="00DE0D39" w:rsidRDefault="00DE0D39" w:rsidP="00DE0D39">
              <w:pPr>
                <w:pStyle w:val="Bibliography"/>
                <w:ind w:left="720" w:hanging="720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  <w:lang w:val="en-US"/>
                </w:rPr>
                <w:t xml:space="preserve">Caddy, T. (2017, April 12th). </w:t>
              </w:r>
              <w:r>
                <w:rPr>
                  <w:i/>
                  <w:iCs/>
                  <w:noProof/>
                  <w:lang w:val="en-US"/>
                </w:rPr>
                <w:t>UK coffee shop sales enjoy a growth high</w:t>
              </w:r>
              <w:r>
                <w:rPr>
                  <w:noProof/>
                  <w:lang w:val="en-US"/>
                </w:rPr>
                <w:t>. Retrieved 06 23, 2018, from MINTEL: http://www.mintel.com/press-centre/food-and-drink/uk-coffee-shop-sales-enjoy-a-growth-high</w:t>
              </w:r>
            </w:p>
            <w:p w14:paraId="7E9DD0F8" w14:textId="77777777" w:rsidR="00DE0D39" w:rsidRDefault="00DE0D39" w:rsidP="00DE0D39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Chen, M.-J. ( 1996, Jan 1 ). Competitor Analysis and Interfirm Rivalry: Toward A Theoretical Integration. </w:t>
              </w:r>
              <w:r>
                <w:rPr>
                  <w:i/>
                  <w:iCs/>
                  <w:noProof/>
                  <w:lang w:val="en-US"/>
                </w:rPr>
                <w:t>Academy of Management Review, Vol. 21</w:t>
              </w:r>
              <w:r>
                <w:rPr>
                  <w:noProof/>
                  <w:lang w:val="en-US"/>
                </w:rPr>
                <w:t>(No. 1), pp. 100-134. doi:https://doi.org/10.5465/amr.1996.9602161567</w:t>
              </w:r>
            </w:p>
            <w:p w14:paraId="0766BA73" w14:textId="77777777" w:rsidR="00DE0D39" w:rsidRDefault="00DE0D39" w:rsidP="00DE0D39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Dowlatshahi, S. (1999, First Quarter). Bargaining power in buyer-supplier relationships. </w:t>
              </w:r>
              <w:r>
                <w:rPr>
                  <w:i/>
                  <w:iCs/>
                  <w:noProof/>
                  <w:lang w:val="en-US"/>
                </w:rPr>
                <w:t>Production and Inventory Management Journal, Vol. 40</w:t>
              </w:r>
              <w:r>
                <w:rPr>
                  <w:noProof/>
                  <w:lang w:val="en-US"/>
                </w:rPr>
                <w:t>(Iss. 1), 27-35.</w:t>
              </w:r>
            </w:p>
            <w:p w14:paraId="0B0B871A" w14:textId="77777777" w:rsidR="00DE0D39" w:rsidRDefault="00DE0D39" w:rsidP="00DE0D39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George Stonehouse, D. C. (2004). </w:t>
              </w:r>
              <w:r>
                <w:rPr>
                  <w:i/>
                  <w:iCs/>
                  <w:noProof/>
                  <w:lang w:val="en-US"/>
                </w:rPr>
                <w:t>Global and Transnational Business Second Edition: Strategy and Management</w:t>
              </w:r>
              <w:r>
                <w:rPr>
                  <w:noProof/>
                  <w:lang w:val="en-US"/>
                </w:rPr>
                <w:t xml:space="preserve"> (Second Edition ed.). The Atrium, Southern Gate, Chichester, West Sussex PO19 8SQ, England: John Wiley &amp; Sons Ltd .</w:t>
              </w:r>
            </w:p>
            <w:p w14:paraId="544AA232" w14:textId="77777777" w:rsidR="00DE0D39" w:rsidRDefault="00DE0D39" w:rsidP="00DE0D39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Howes, D. (2002). </w:t>
              </w:r>
              <w:r>
                <w:rPr>
                  <w:i/>
                  <w:iCs/>
                  <w:noProof/>
                  <w:lang w:val="en-US"/>
                </w:rPr>
                <w:t>Cross-Cultural Consumption.</w:t>
              </w:r>
              <w:r>
                <w:rPr>
                  <w:noProof/>
                  <w:lang w:val="en-US"/>
                </w:rPr>
                <w:t xml:space="preserve"> Routledge Ltd.</w:t>
              </w:r>
            </w:p>
            <w:p w14:paraId="4E3D4961" w14:textId="77777777" w:rsidR="00DE0D39" w:rsidRDefault="00DE0D39" w:rsidP="00DE0D39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Ian Brooks, J. W. (2011). </w:t>
              </w:r>
              <w:r>
                <w:rPr>
                  <w:i/>
                  <w:iCs/>
                  <w:noProof/>
                  <w:lang w:val="en-US"/>
                </w:rPr>
                <w:t>The International Business Environment</w:t>
              </w:r>
              <w:r>
                <w:rPr>
                  <w:noProof/>
                  <w:lang w:val="en-US"/>
                </w:rPr>
                <w:t xml:space="preserve"> (Second Edition ed.). Edinburgh Gate Harlow Essex CM20 2JE England: Pearson Education Limited.</w:t>
              </w:r>
            </w:p>
            <w:p w14:paraId="2034F9B0" w14:textId="77777777" w:rsidR="00DE0D39" w:rsidRDefault="00DE0D39" w:rsidP="00DE0D39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Masood Sadiq Butt, M. T. (2011, Mar 22). Coffee and its Consumption: Benefits and Risks. </w:t>
              </w:r>
              <w:r>
                <w:rPr>
                  <w:i/>
                  <w:iCs/>
                  <w:noProof/>
                  <w:lang w:val="en-US"/>
                </w:rPr>
                <w:t>Volume 51</w:t>
              </w:r>
              <w:r>
                <w:rPr>
                  <w:noProof/>
                  <w:lang w:val="en-US"/>
                </w:rPr>
                <w:t>(4), Pages 363-373. doi:https://doi.org/10.1080/10408390903586412</w:t>
              </w:r>
            </w:p>
            <w:p w14:paraId="2B5B9A8C" w14:textId="77777777" w:rsidR="00DE0D39" w:rsidRDefault="00DE0D39" w:rsidP="00DE0D39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Morris, J. (2013). Why espresso? Explaining changes in European coffee preferences from a production of culture perspective. </w:t>
              </w:r>
              <w:r>
                <w:rPr>
                  <w:i/>
                  <w:iCs/>
                  <w:noProof/>
                  <w:lang w:val="en-US"/>
                </w:rPr>
                <w:t>European Review of History: Revue européenne</w:t>
              </w:r>
              <w:r>
                <w:rPr>
                  <w:noProof/>
                  <w:lang w:val="en-US"/>
                </w:rPr>
                <w:t>, 881-901. doi:DOI: 10.1080/13507486.2013.833717</w:t>
              </w:r>
            </w:p>
            <w:p w14:paraId="7444BCE1" w14:textId="77777777" w:rsidR="00DE0D39" w:rsidRDefault="00DE0D39" w:rsidP="00DE0D39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Young K. Kim, J. (. (2015). Nostalgia on Local Consumption Behavior. (D. Kristin Diehl and Carolyn Yoon, Ed.) </w:t>
              </w:r>
              <w:r>
                <w:rPr>
                  <w:i/>
                  <w:iCs/>
                  <w:noProof/>
                  <w:lang w:val="en-US"/>
                </w:rPr>
                <w:t>Advances in Consumer Research, 43</w:t>
              </w:r>
              <w:r>
                <w:rPr>
                  <w:noProof/>
                  <w:lang w:val="en-US"/>
                </w:rPr>
                <w:t>, 792-792.</w:t>
              </w:r>
            </w:p>
            <w:p w14:paraId="76215E91" w14:textId="370B86D1" w:rsidR="00DE0D39" w:rsidRDefault="00DE0D39" w:rsidP="00DE0D39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2C00527B" w14:textId="77777777" w:rsidR="00BA5107" w:rsidRDefault="00BA5107" w:rsidP="00BA5107"/>
    <w:p w14:paraId="2369100D" w14:textId="77777777" w:rsidR="00BA5107" w:rsidRPr="00DE0D39" w:rsidRDefault="00BA5107" w:rsidP="00BA5107">
      <w:pPr>
        <w:rPr>
          <w:lang w:val="en"/>
        </w:rPr>
      </w:pPr>
    </w:p>
    <w:p w14:paraId="1099949F" w14:textId="77777777" w:rsidR="00BA5107" w:rsidRDefault="00BA5107" w:rsidP="00BA5107"/>
    <w:p w14:paraId="3D4EF187" w14:textId="77777777" w:rsidR="00BA5107" w:rsidRDefault="00BA5107" w:rsidP="00BA5107"/>
    <w:p w14:paraId="1C0C8AB5" w14:textId="77777777" w:rsidR="0025083B" w:rsidRPr="0025083B" w:rsidRDefault="0025083B"/>
    <w:sectPr w:rsidR="0025083B" w:rsidRPr="0025083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Helvetica">
    <w:altName w:val="Arial"/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2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0NzGxAFIGhobGFhbmxko6SsGpxcWZ+XkgBUa1ALsOX0IsAAAA"/>
  </w:docVars>
  <w:rsids>
    <w:rsidRoot w:val="0025083B"/>
    <w:rsid w:val="00035CD6"/>
    <w:rsid w:val="000A2E4E"/>
    <w:rsid w:val="000E2BE5"/>
    <w:rsid w:val="00154809"/>
    <w:rsid w:val="00193A2A"/>
    <w:rsid w:val="001E528F"/>
    <w:rsid w:val="00202E09"/>
    <w:rsid w:val="00225EC3"/>
    <w:rsid w:val="00250816"/>
    <w:rsid w:val="0025083B"/>
    <w:rsid w:val="00254910"/>
    <w:rsid w:val="002B4576"/>
    <w:rsid w:val="002C6C64"/>
    <w:rsid w:val="002D1453"/>
    <w:rsid w:val="002F2662"/>
    <w:rsid w:val="0030164D"/>
    <w:rsid w:val="00314597"/>
    <w:rsid w:val="00324687"/>
    <w:rsid w:val="004B2F4A"/>
    <w:rsid w:val="004C6709"/>
    <w:rsid w:val="004E3488"/>
    <w:rsid w:val="004E7D18"/>
    <w:rsid w:val="005004BC"/>
    <w:rsid w:val="005949B4"/>
    <w:rsid w:val="005B5385"/>
    <w:rsid w:val="005E209C"/>
    <w:rsid w:val="005E444C"/>
    <w:rsid w:val="005F59F6"/>
    <w:rsid w:val="006260AF"/>
    <w:rsid w:val="006A0C25"/>
    <w:rsid w:val="006F1B51"/>
    <w:rsid w:val="007031FE"/>
    <w:rsid w:val="007413E7"/>
    <w:rsid w:val="007A3E4D"/>
    <w:rsid w:val="00800C49"/>
    <w:rsid w:val="00804C2C"/>
    <w:rsid w:val="008D325F"/>
    <w:rsid w:val="00915D96"/>
    <w:rsid w:val="009539DA"/>
    <w:rsid w:val="00966F3F"/>
    <w:rsid w:val="00A12C7A"/>
    <w:rsid w:val="00A2132B"/>
    <w:rsid w:val="00A61F41"/>
    <w:rsid w:val="00A83F96"/>
    <w:rsid w:val="00A9583E"/>
    <w:rsid w:val="00AC456B"/>
    <w:rsid w:val="00AD4F93"/>
    <w:rsid w:val="00B76D34"/>
    <w:rsid w:val="00B81388"/>
    <w:rsid w:val="00BA5107"/>
    <w:rsid w:val="00BA5973"/>
    <w:rsid w:val="00C421BD"/>
    <w:rsid w:val="00C75D15"/>
    <w:rsid w:val="00CA2CF8"/>
    <w:rsid w:val="00D175BA"/>
    <w:rsid w:val="00D27972"/>
    <w:rsid w:val="00D303C5"/>
    <w:rsid w:val="00D7666B"/>
    <w:rsid w:val="00D80D7A"/>
    <w:rsid w:val="00D844E2"/>
    <w:rsid w:val="00DD4007"/>
    <w:rsid w:val="00DE0D39"/>
    <w:rsid w:val="00DF7228"/>
    <w:rsid w:val="00E06935"/>
    <w:rsid w:val="00E7282D"/>
    <w:rsid w:val="00E8300E"/>
    <w:rsid w:val="00EC5830"/>
    <w:rsid w:val="00EF4475"/>
    <w:rsid w:val="00F147DD"/>
    <w:rsid w:val="00F253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1E0FAB"/>
  <w15:chartTrackingRefBased/>
  <w15:docId w15:val="{F5635D11-D18C-4950-A9E4-352B0425BF5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E0D39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25081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rsid w:val="00BA5107"/>
    <w:pPr>
      <w:tabs>
        <w:tab w:val="center" w:pos="4153"/>
        <w:tab w:val="right" w:pos="8306"/>
      </w:tabs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HeaderChar">
    <w:name w:val="Header Char"/>
    <w:basedOn w:val="DefaultParagraphFont"/>
    <w:link w:val="Header"/>
    <w:rsid w:val="00BA5107"/>
    <w:rPr>
      <w:rFonts w:ascii="Times New Roman" w:eastAsia="Times New Roman" w:hAnsi="Times New Roman" w:cs="Times New Roman"/>
      <w:sz w:val="24"/>
      <w:szCs w:val="24"/>
    </w:rPr>
  </w:style>
  <w:style w:type="character" w:styleId="Strong">
    <w:name w:val="Strong"/>
    <w:basedOn w:val="DefaultParagraphFont"/>
    <w:uiPriority w:val="22"/>
    <w:qFormat/>
    <w:rsid w:val="00193A2A"/>
    <w:rPr>
      <w:b/>
      <w:bCs/>
    </w:rPr>
  </w:style>
  <w:style w:type="character" w:customStyle="1" w:styleId="ilfuvd">
    <w:name w:val="ilfuvd"/>
    <w:basedOn w:val="DefaultParagraphFont"/>
    <w:rsid w:val="00A9583E"/>
  </w:style>
  <w:style w:type="character" w:customStyle="1" w:styleId="blogy">
    <w:name w:val="blogy"/>
    <w:basedOn w:val="DefaultParagraphFont"/>
    <w:rsid w:val="001E528F"/>
  </w:style>
  <w:style w:type="character" w:styleId="Hyperlink">
    <w:name w:val="Hyperlink"/>
    <w:basedOn w:val="DefaultParagraphFont"/>
    <w:uiPriority w:val="99"/>
    <w:unhideWhenUsed/>
    <w:rsid w:val="001E528F"/>
    <w:rPr>
      <w:color w:val="0000FF"/>
      <w:u w:val="single"/>
    </w:rPr>
  </w:style>
  <w:style w:type="character" w:customStyle="1" w:styleId="st">
    <w:name w:val="st"/>
    <w:basedOn w:val="DefaultParagraphFont"/>
    <w:rsid w:val="004B2F4A"/>
  </w:style>
  <w:style w:type="character" w:styleId="Emphasis">
    <w:name w:val="Emphasis"/>
    <w:basedOn w:val="DefaultParagraphFont"/>
    <w:uiPriority w:val="20"/>
    <w:qFormat/>
    <w:rsid w:val="004B2F4A"/>
    <w:rPr>
      <w:i/>
      <w:iCs/>
    </w:rPr>
  </w:style>
  <w:style w:type="character" w:customStyle="1" w:styleId="Heading1Char">
    <w:name w:val="Heading 1 Char"/>
    <w:basedOn w:val="DefaultParagraphFont"/>
    <w:link w:val="Heading1"/>
    <w:uiPriority w:val="9"/>
    <w:rsid w:val="00DE0D39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DE0D3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5371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95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32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7898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4158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480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096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4777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882472">
          <w:marLeft w:val="0"/>
          <w:marRight w:val="0"/>
          <w:marTop w:val="1920"/>
          <w:marBottom w:val="19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29768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116291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827167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295716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493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4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0897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5192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4765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265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459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hyperlink" Target="https://simplicable.com/new/substitute-goods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Ian11</b:Tag>
    <b:SourceType>Book</b:SourceType>
    <b:Guid>{5C179849-59C8-4BD1-BBDE-39ABD808CDD7}</b:Guid>
    <b:Title>The International Business Environment</b:Title>
    <b:Year>2011</b:Year>
    <b:Author>
      <b:Author>
        <b:NameList>
          <b:Person>
            <b:Last>Ian Brooks</b:Last>
            <b:First>Jamie</b:First>
            <b:Middle>Weatherston, Graham Wilkinson</b:Middle>
          </b:Person>
        </b:NameList>
      </b:Author>
    </b:Author>
    <b:City>Edinburgh Gate Harlow Essex CM20 2JE England</b:City>
    <b:Publisher>Pearson Education Limited</b:Publisher>
    <b:Edition>Second Edition</b:Edition>
    <b:RefOrder>1</b:RefOrder>
  </b:Source>
  <b:Source>
    <b:Tag>Min96</b:Tag>
    <b:SourceType>ArticleInAPeriodical</b:SourceType>
    <b:Guid>{5AF64B87-8270-4706-83DC-20CA10A36E7D}</b:Guid>
    <b:Title>Competitor Analysis and Interfirm Rivalry: Toward A Theoretical Integration</b:Title>
    <b:Year> 1996</b:Year>
    <b:Pages>100-134</b:Pages>
    <b:PeriodicalTitle>Academy of Management Review</b:PeriodicalTitle>
    <b:Month>Jan</b:Month>
    <b:Day>1 </b:Day>
    <b:Author>
      <b:Author>
        <b:NameList>
          <b:Person>
            <b:Last>Chen</b:Last>
            <b:First>Ming-Jer</b:First>
          </b:Person>
        </b:NameList>
      </b:Author>
    </b:Author>
    <b:Volume>Vol. 21</b:Volume>
    <b:Issue>No. 1</b:Issue>
    <b:YearAccessed>2018</b:YearAccessed>
    <b:MonthAccessed>06</b:MonthAccessed>
    <b:DayAccessed>26</b:DayAccessed>
    <b:DOI>https://doi.org/10.5465/amr.1996.9602161567</b:DOI>
    <b:RefOrder>2</b:RefOrder>
  </b:Source>
  <b:Source>
    <b:Tag>Geo04</b:Tag>
    <b:SourceType>Book</b:SourceType>
    <b:Guid>{66C60E90-C85F-43F0-8530-FDEA2BEDEE4B}</b:Guid>
    <b:Title>Global and Transnational Business Second Edition: Strategy and Management</b:Title>
    <b:Year>2004</b:Year>
    <b:Author>
      <b:Author>
        <b:NameList>
          <b:Person>
            <b:Last>George Stonehouse</b:Last>
            <b:First>David</b:First>
            <b:Middle>Campbell, Jim Hamill, Tony Purdie</b:Middle>
          </b:Person>
        </b:NameList>
      </b:Author>
    </b:Author>
    <b:City>The Atrium, Southern Gate, Chichester, West Sussex PO19 8SQ, England</b:City>
    <b:Publisher>John Wiley &amp; Sons Ltd </b:Publisher>
    <b:Edition>Second Edition</b:Edition>
    <b:RefOrder>3</b:RefOrder>
  </b:Source>
  <b:Source>
    <b:Tag>Dav02</b:Tag>
    <b:SourceType>Book</b:SourceType>
    <b:Guid>{DA95AE13-1B9A-406A-B26E-3E0EAA20973E}</b:Guid>
    <b:Title>Cross-Cultural Consumption</b:Title>
    <b:Year>2002</b:Year>
    <b:Author>
      <b:Author>
        <b:NameList>
          <b:Person>
            <b:Last>Howes</b:Last>
            <b:First>David</b:First>
          </b:Person>
        </b:NameList>
      </b:Author>
    </b:Author>
    <b:Publisher> Routledge Ltd</b:Publisher>
    <b:RefOrder>4</b:RefOrder>
  </b:Source>
  <b:Source>
    <b:Tag>You15</b:Tag>
    <b:SourceType>JournalArticle</b:SourceType>
    <b:Guid>{BF73A4D0-9096-4C4E-B628-23B8F8EAFDB4}</b:Guid>
    <b:Author>
      <b:Author>
        <b:NameList>
          <b:Person>
            <b:Last>Young K. Kim</b:Last>
            <b:First>Jing</b:First>
            <b:Middle>(Alice) Wang, and Catherine A. Cole</b:Middle>
          </b:Person>
        </b:NameList>
      </b:Author>
      <b:Editor>
        <b:NameList>
          <b:Person>
            <b:Last>Kristin Diehl and Carolyn Yoon</b:Last>
            <b:First>Duluth,</b:First>
          </b:Person>
        </b:NameList>
      </b:Editor>
    </b:Author>
    <b:Title>Nostalgia on Local Consumption Behavior</b:Title>
    <b:Year>2015</b:Year>
    <b:PeriodicalTitle>Advances in Consumer Research</b:PeriodicalTitle>
    <b:Pages>792-792</b:Pages>
    <b:JournalName>Advances in Consumer Research</b:JournalName>
    <b:Volume>43</b:Volume>
    <b:RefOrder>6</b:RefOrder>
  </b:Source>
  <b:Source>
    <b:Tag>Dow99</b:Tag>
    <b:SourceType>JournalArticle</b:SourceType>
    <b:Guid>{19AF3B0E-7665-4407-83F9-F65AD8751AF1}</b:Guid>
    <b:Title>Bargaining power in buyer-supplier relationships</b:Title>
    <b:JournalName>Production and Inventory Management Journal</b:JournalName>
    <b:Year>1999</b:Year>
    <b:Pages>27-35</b:Pages>
    <b:Author>
      <b:Author>
        <b:NameList>
          <b:Person>
            <b:Last>Dowlatshahi</b:Last>
            <b:First>Shad</b:First>
          </b:Person>
        </b:NameList>
      </b:Author>
    </b:Author>
    <b:Month>First Quarter</b:Month>
    <b:City>El Paso</b:City>
    <b:Volume>Vol. 40</b:Volume>
    <b:Issue>Iss. 1</b:Issue>
    <b:RefOrder>5</b:RefOrder>
  </b:Source>
  <b:Source>
    <b:Tag>Mor13</b:Tag>
    <b:SourceType>JournalArticle</b:SourceType>
    <b:Guid>{306DE0A2-91E4-45B2-81B1-33D00A8CD5C1}</b:Guid>
    <b:Author>
      <b:Author>
        <b:NameList>
          <b:Person>
            <b:Last>Morris</b:Last>
            <b:First>Jonathan</b:First>
          </b:Person>
        </b:NameList>
      </b:Author>
    </b:Author>
    <b:Title>Why espresso? Explaining changes in European coffee preferences from a production of culture perspective</b:Title>
    <b:JournalName>European Review of History: Revue européenne</b:JournalName>
    <b:Year>2013</b:Year>
    <b:Pages>881-901</b:Pages>
    <b:URL>http://dx.doi.org/10.1080/13507486.2013.833717</b:URL>
    <b:DOI>DOI: 10.1080/13507486.2013.833717</b:DOI>
    <b:RefOrder>7</b:RefOrder>
  </b:Source>
  <b:Source>
    <b:Tag>Mas11</b:Tag>
    <b:SourceType>JournalArticle</b:SourceType>
    <b:Guid>{8D3DB0B5-DA26-491D-851B-9AC1658AE05F}</b:Guid>
    <b:Author>
      <b:Author>
        <b:NameList>
          <b:Person>
            <b:Last>Masood Sadiq Butt</b:Last>
            <b:First>M.</b:First>
            <b:Middle>Tauseef Sultan</b:Middle>
          </b:Person>
        </b:NameList>
      </b:Author>
    </b:Author>
    <b:Title>Coffee and its Consumption: Benefits and Risks</b:Title>
    <b:Year>2011</b:Year>
    <b:Pages>Pages 363-373</b:Pages>
    <b:Month>Mar</b:Month>
    <b:Day>22</b:Day>
    <b:Volume>Volume 51</b:Volume>
    <b:Issue>4</b:Issue>
    <b:YearAccessed>2018</b:YearAccessed>
    <b:MonthAccessed>06</b:MonthAccessed>
    <b:DayAccessed>24</b:DayAccessed>
    <b:DOI>https://doi.org/10.1080/10408390903586412</b:DOI>
    <b:RefOrder>8</b:RefOrder>
  </b:Source>
  <b:Source>
    <b:Tag>Tri17</b:Tag>
    <b:SourceType>InternetSite</b:SourceType>
    <b:Guid>{CCCB9150-C869-4BA8-B476-9ABECA194B47}</b:Guid>
    <b:Title>UK coffee shop sales enjoy a growth high</b:Title>
    <b:Year>2017</b:Year>
    <b:InternetSiteTitle>MINTEL</b:InternetSiteTitle>
    <b:Month>April</b:Month>
    <b:Day>12th</b:Day>
    <b:URL>http://www.mintel.com/press-centre/food-and-drink/uk-coffee-shop-sales-enjoy-a-growth-high</b:URL>
    <b:Author>
      <b:Author>
        <b:NameList>
          <b:Person>
            <b:Last>Caddy</b:Last>
            <b:First>Trish</b:First>
          </b:Person>
        </b:NameList>
      </b:Author>
    </b:Author>
    <b:YearAccessed>2018</b:YearAccessed>
    <b:MonthAccessed>06</b:MonthAccessed>
    <b:DayAccessed>23</b:DayAccessed>
    <b:RefOrder>9</b:RefOrder>
  </b:Source>
</b:Sources>
</file>

<file path=customXml/itemProps1.xml><?xml version="1.0" encoding="utf-8"?>
<ds:datastoreItem xmlns:ds="http://schemas.openxmlformats.org/officeDocument/2006/customXml" ds:itemID="{F4FE4CAB-DBA5-4664-BD27-EF1E290CD67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1132</Words>
  <Characters>5867</Characters>
  <Application>Microsoft Office Word</Application>
  <DocSecurity>0</DocSecurity>
  <Lines>106</Lines>
  <Paragraphs>45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6954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Radu-adrian Scinteie (1800320)</dc:creator>
  <cp:keywords/>
  <dc:description/>
  <cp:lastModifiedBy>Radu-adrian Scinteie (1800320)</cp:lastModifiedBy>
  <cp:revision>3</cp:revision>
  <dcterms:created xsi:type="dcterms:W3CDTF">2018-06-27T17:57:00Z</dcterms:created>
  <dcterms:modified xsi:type="dcterms:W3CDTF">2018-06-27T17:57:00Z</dcterms:modified>
</cp:coreProperties>
</file>