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8C1AEE" w14:textId="77777777" w:rsidR="004D0152" w:rsidRPr="0000614A" w:rsidRDefault="004D0152" w:rsidP="0000614A">
      <w:pPr>
        <w:spacing w:line="480" w:lineRule="auto"/>
        <w:jc w:val="center"/>
        <w:rPr>
          <w:rFonts w:ascii="Times New Roman" w:hAnsi="Times New Roman" w:cs="Times New Roman"/>
          <w:b/>
          <w:sz w:val="24"/>
          <w:szCs w:val="24"/>
        </w:rPr>
      </w:pPr>
    </w:p>
    <w:p w14:paraId="0FF20870" w14:textId="77777777" w:rsidR="004D0152" w:rsidRPr="0000614A" w:rsidRDefault="004D0152" w:rsidP="0000614A">
      <w:pPr>
        <w:spacing w:line="480" w:lineRule="auto"/>
        <w:jc w:val="center"/>
        <w:rPr>
          <w:rFonts w:ascii="Times New Roman" w:hAnsi="Times New Roman" w:cs="Times New Roman"/>
          <w:b/>
          <w:sz w:val="24"/>
          <w:szCs w:val="24"/>
        </w:rPr>
      </w:pPr>
    </w:p>
    <w:p w14:paraId="58346E10" w14:textId="75A0D662" w:rsidR="004D0152" w:rsidRPr="00D625CA" w:rsidRDefault="00D625CA" w:rsidP="00D625CA">
      <w:pPr>
        <w:pStyle w:val="Title"/>
      </w:pPr>
      <w:r w:rsidRPr="00D625CA">
        <w:t>Report to</w:t>
      </w:r>
      <w:r>
        <w:t xml:space="preserve"> the Chief of the</w:t>
      </w:r>
      <w:r w:rsidRPr="00D625CA">
        <w:t xml:space="preserve"> National Health Service in relation to the Sustainable Development Goals</w:t>
      </w:r>
    </w:p>
    <w:p w14:paraId="1DB303B1" w14:textId="77777777" w:rsidR="00D625CA" w:rsidRPr="00D625CA" w:rsidRDefault="00D625CA" w:rsidP="00D625CA"/>
    <w:p w14:paraId="6E6F460F" w14:textId="342A158D" w:rsidR="004D0152" w:rsidRPr="0000614A" w:rsidRDefault="00925B7D" w:rsidP="0000614A">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Student Name: </w:t>
      </w:r>
      <w:r w:rsidR="004D0152" w:rsidRPr="0000614A">
        <w:rPr>
          <w:rFonts w:ascii="Times New Roman" w:hAnsi="Times New Roman" w:cs="Times New Roman"/>
          <w:sz w:val="24"/>
          <w:szCs w:val="24"/>
        </w:rPr>
        <w:t>S</w:t>
      </w:r>
      <w:r w:rsidR="0070379E">
        <w:rPr>
          <w:rFonts w:ascii="Times New Roman" w:hAnsi="Times New Roman" w:cs="Times New Roman"/>
          <w:sz w:val="24"/>
          <w:szCs w:val="24"/>
        </w:rPr>
        <w:t xml:space="preserve">awsan Alam Elhuda </w:t>
      </w:r>
    </w:p>
    <w:p w14:paraId="3DDFA87B" w14:textId="4F14C3A3" w:rsidR="004D0152" w:rsidRPr="0000614A" w:rsidRDefault="00925B7D" w:rsidP="0000614A">
      <w:pPr>
        <w:pStyle w:val="NoSpacing"/>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Student ID: </w:t>
      </w:r>
      <w:r w:rsidR="0070379E">
        <w:rPr>
          <w:rFonts w:ascii="Times New Roman" w:hAnsi="Times New Roman" w:cs="Times New Roman"/>
          <w:sz w:val="24"/>
          <w:szCs w:val="24"/>
        </w:rPr>
        <w:t>2017353</w:t>
      </w:r>
    </w:p>
    <w:p w14:paraId="128889E6" w14:textId="387DAC18" w:rsidR="00925B7D" w:rsidRDefault="00925B7D" w:rsidP="0000614A">
      <w:pPr>
        <w:pStyle w:val="NoSpacing"/>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Course: </w:t>
      </w:r>
      <w:r w:rsidR="000F2E77">
        <w:rPr>
          <w:rFonts w:ascii="Times New Roman" w:hAnsi="Times New Roman" w:cs="Times New Roman"/>
          <w:sz w:val="24"/>
          <w:szCs w:val="24"/>
        </w:rPr>
        <w:t>BSc Health and Social Care</w:t>
      </w:r>
      <w:r w:rsidR="004D0152" w:rsidRPr="0000614A">
        <w:rPr>
          <w:rFonts w:ascii="Times New Roman" w:hAnsi="Times New Roman" w:cs="Times New Roman"/>
          <w:sz w:val="24"/>
          <w:szCs w:val="24"/>
        </w:rPr>
        <w:t xml:space="preserve">         </w:t>
      </w:r>
    </w:p>
    <w:p w14:paraId="17EEC475" w14:textId="77777777" w:rsidR="00925B7D" w:rsidRDefault="00925B7D" w:rsidP="00925B7D">
      <w:pPr>
        <w:pStyle w:val="NoSpacing"/>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Module: Health Wellbeing and Sustainable </w:t>
      </w:r>
      <w:proofErr w:type="spellStart"/>
      <w:r>
        <w:rPr>
          <w:rFonts w:ascii="Times New Roman" w:hAnsi="Times New Roman" w:cs="Times New Roman"/>
          <w:sz w:val="24"/>
          <w:szCs w:val="24"/>
        </w:rPr>
        <w:t>Develeopment</w:t>
      </w:r>
      <w:proofErr w:type="spellEnd"/>
      <w:r w:rsidR="004D0152" w:rsidRPr="0000614A">
        <w:rPr>
          <w:rFonts w:ascii="Times New Roman" w:hAnsi="Times New Roman" w:cs="Times New Roman"/>
          <w:sz w:val="24"/>
          <w:szCs w:val="24"/>
        </w:rPr>
        <w:t xml:space="preserve">   </w:t>
      </w:r>
    </w:p>
    <w:p w14:paraId="484F5A6A" w14:textId="12DFD7B9" w:rsidR="004D0152" w:rsidRPr="0000614A" w:rsidRDefault="00925B7D" w:rsidP="00925B7D">
      <w:pPr>
        <w:pStyle w:val="NoSpacing"/>
        <w:spacing w:line="480" w:lineRule="auto"/>
        <w:jc w:val="center"/>
        <w:rPr>
          <w:rFonts w:ascii="Times New Roman" w:hAnsi="Times New Roman" w:cs="Times New Roman"/>
          <w:sz w:val="24"/>
          <w:szCs w:val="24"/>
        </w:rPr>
      </w:pPr>
      <w:r>
        <w:rPr>
          <w:rFonts w:ascii="Times New Roman" w:hAnsi="Times New Roman" w:cs="Times New Roman"/>
          <w:sz w:val="24"/>
          <w:szCs w:val="24"/>
        </w:rPr>
        <w:t>Module code: BMHP6021</w:t>
      </w:r>
      <w:r w:rsidR="004D0152" w:rsidRPr="0000614A">
        <w:rPr>
          <w:rFonts w:ascii="Times New Roman" w:hAnsi="Times New Roman" w:cs="Times New Roman"/>
          <w:sz w:val="24"/>
          <w:szCs w:val="24"/>
        </w:rPr>
        <w:t xml:space="preserve">   </w:t>
      </w:r>
    </w:p>
    <w:p w14:paraId="5AE7BF3B" w14:textId="5320A2AA" w:rsidR="000F2E77" w:rsidRDefault="004D0152" w:rsidP="0000614A">
      <w:pPr>
        <w:pStyle w:val="NoSpacing"/>
        <w:spacing w:line="480" w:lineRule="auto"/>
        <w:jc w:val="center"/>
        <w:rPr>
          <w:rFonts w:ascii="Times New Roman" w:hAnsi="Times New Roman" w:cs="Times New Roman"/>
          <w:sz w:val="24"/>
          <w:szCs w:val="24"/>
        </w:rPr>
      </w:pPr>
      <w:r w:rsidRPr="0000614A">
        <w:rPr>
          <w:rFonts w:ascii="Times New Roman" w:hAnsi="Times New Roman" w:cs="Times New Roman"/>
          <w:sz w:val="24"/>
          <w:szCs w:val="24"/>
        </w:rPr>
        <w:t>Instructor's Name</w:t>
      </w:r>
      <w:r w:rsidR="000F2E77">
        <w:rPr>
          <w:rFonts w:ascii="Times New Roman" w:hAnsi="Times New Roman" w:cs="Times New Roman"/>
          <w:sz w:val="24"/>
          <w:szCs w:val="24"/>
        </w:rPr>
        <w:t>:  Joanne Davies</w:t>
      </w:r>
    </w:p>
    <w:p w14:paraId="38D64DA7" w14:textId="27F1517B" w:rsidR="004D0152" w:rsidRPr="0000614A" w:rsidRDefault="004D0152" w:rsidP="00925B7D">
      <w:pPr>
        <w:pStyle w:val="NoSpacing"/>
        <w:spacing w:line="480" w:lineRule="auto"/>
        <w:jc w:val="center"/>
        <w:rPr>
          <w:rFonts w:ascii="Times New Roman" w:hAnsi="Times New Roman" w:cs="Times New Roman"/>
          <w:sz w:val="24"/>
          <w:szCs w:val="24"/>
        </w:rPr>
      </w:pPr>
      <w:r w:rsidRPr="0000614A">
        <w:rPr>
          <w:rFonts w:ascii="Times New Roman" w:hAnsi="Times New Roman" w:cs="Times New Roman"/>
          <w:sz w:val="24"/>
          <w:szCs w:val="24"/>
        </w:rPr>
        <w:t xml:space="preserve"> Assignment Due Date</w:t>
      </w:r>
      <w:r w:rsidR="00925B7D">
        <w:rPr>
          <w:rFonts w:ascii="Times New Roman" w:hAnsi="Times New Roman" w:cs="Times New Roman"/>
          <w:sz w:val="24"/>
          <w:szCs w:val="24"/>
        </w:rPr>
        <w:t xml:space="preserve">: </w:t>
      </w:r>
      <w:r w:rsidR="00D625CA">
        <w:rPr>
          <w:rFonts w:ascii="Times New Roman" w:hAnsi="Times New Roman" w:cs="Times New Roman"/>
          <w:sz w:val="24"/>
          <w:szCs w:val="24"/>
        </w:rPr>
        <w:t>01</w:t>
      </w:r>
      <w:r w:rsidR="00925B7D">
        <w:rPr>
          <w:rFonts w:ascii="Times New Roman" w:hAnsi="Times New Roman" w:cs="Times New Roman"/>
          <w:sz w:val="24"/>
          <w:szCs w:val="24"/>
        </w:rPr>
        <w:t>/1</w:t>
      </w:r>
      <w:r w:rsidR="00D625CA">
        <w:rPr>
          <w:rFonts w:ascii="Times New Roman" w:hAnsi="Times New Roman" w:cs="Times New Roman"/>
          <w:sz w:val="24"/>
          <w:szCs w:val="24"/>
        </w:rPr>
        <w:t>2</w:t>
      </w:r>
      <w:r w:rsidR="00925B7D">
        <w:rPr>
          <w:rFonts w:ascii="Times New Roman" w:hAnsi="Times New Roman" w:cs="Times New Roman"/>
          <w:sz w:val="24"/>
          <w:szCs w:val="24"/>
        </w:rPr>
        <w:t>/2023</w:t>
      </w:r>
    </w:p>
    <w:p w14:paraId="106DD8FC" w14:textId="77777777" w:rsidR="004D0152" w:rsidRPr="0000614A" w:rsidRDefault="004D0152" w:rsidP="0000614A">
      <w:pPr>
        <w:spacing w:line="480" w:lineRule="auto"/>
        <w:jc w:val="center"/>
        <w:rPr>
          <w:rFonts w:ascii="Times New Roman" w:hAnsi="Times New Roman" w:cs="Times New Roman"/>
          <w:b/>
          <w:sz w:val="24"/>
          <w:szCs w:val="24"/>
        </w:rPr>
      </w:pPr>
    </w:p>
    <w:p w14:paraId="612A02CD" w14:textId="77777777" w:rsidR="004D0152" w:rsidRPr="0000614A" w:rsidRDefault="004D0152" w:rsidP="0000614A">
      <w:pPr>
        <w:spacing w:line="480" w:lineRule="auto"/>
        <w:jc w:val="center"/>
        <w:rPr>
          <w:rFonts w:ascii="Times New Roman" w:hAnsi="Times New Roman" w:cs="Times New Roman"/>
          <w:b/>
          <w:sz w:val="24"/>
          <w:szCs w:val="24"/>
        </w:rPr>
      </w:pPr>
    </w:p>
    <w:p w14:paraId="1AB9A526" w14:textId="77777777" w:rsidR="00925B7D" w:rsidRDefault="00925B7D" w:rsidP="00925B7D">
      <w:pPr>
        <w:spacing w:line="480" w:lineRule="auto"/>
        <w:rPr>
          <w:rFonts w:ascii="Times New Roman" w:hAnsi="Times New Roman" w:cs="Times New Roman"/>
          <w:b/>
          <w:sz w:val="24"/>
          <w:szCs w:val="24"/>
        </w:rPr>
      </w:pPr>
    </w:p>
    <w:p w14:paraId="557F69FA" w14:textId="77777777" w:rsidR="00925B7D" w:rsidRDefault="00925B7D" w:rsidP="00925B7D">
      <w:pPr>
        <w:spacing w:line="480" w:lineRule="auto"/>
        <w:rPr>
          <w:rFonts w:ascii="Times New Roman" w:hAnsi="Times New Roman" w:cs="Times New Roman"/>
          <w:b/>
          <w:sz w:val="24"/>
          <w:szCs w:val="24"/>
        </w:rPr>
      </w:pPr>
    </w:p>
    <w:p w14:paraId="7E401607" w14:textId="77777777" w:rsidR="00925B7D" w:rsidRDefault="00925B7D" w:rsidP="00925B7D">
      <w:pPr>
        <w:spacing w:line="480" w:lineRule="auto"/>
        <w:rPr>
          <w:rFonts w:ascii="Times New Roman" w:hAnsi="Times New Roman" w:cs="Times New Roman"/>
          <w:b/>
          <w:sz w:val="24"/>
          <w:szCs w:val="24"/>
        </w:rPr>
      </w:pPr>
    </w:p>
    <w:p w14:paraId="1F3BD8C2" w14:textId="1FB29A61" w:rsidR="00925B7D" w:rsidRDefault="00925B7D" w:rsidP="00364A72">
      <w:pPr>
        <w:spacing w:line="480" w:lineRule="auto"/>
        <w:rPr>
          <w:rFonts w:ascii="Times New Roman" w:hAnsi="Times New Roman" w:cs="Times New Roman"/>
          <w:b/>
          <w:sz w:val="24"/>
          <w:szCs w:val="24"/>
        </w:rPr>
      </w:pPr>
    </w:p>
    <w:p w14:paraId="031E6CD3" w14:textId="7BD915F1" w:rsidR="00364A72" w:rsidRDefault="00364A72" w:rsidP="00364A72">
      <w:pPr>
        <w:spacing w:line="480" w:lineRule="auto"/>
        <w:rPr>
          <w:rFonts w:ascii="Times New Roman" w:hAnsi="Times New Roman" w:cs="Times New Roman"/>
          <w:b/>
          <w:sz w:val="24"/>
          <w:szCs w:val="24"/>
        </w:rPr>
      </w:pPr>
    </w:p>
    <w:p w14:paraId="0DBBAFA2" w14:textId="77777777" w:rsidR="00D625CA" w:rsidRDefault="00D625CA" w:rsidP="00364A72">
      <w:pPr>
        <w:spacing w:line="480" w:lineRule="auto"/>
        <w:rPr>
          <w:rFonts w:ascii="Times New Roman" w:hAnsi="Times New Roman" w:cs="Times New Roman"/>
          <w:b/>
          <w:sz w:val="24"/>
          <w:szCs w:val="24"/>
        </w:rPr>
      </w:pPr>
    </w:p>
    <w:sdt>
      <w:sdtPr>
        <w:rPr>
          <w:rFonts w:asciiTheme="minorHAnsi" w:eastAsiaTheme="minorHAnsi" w:hAnsiTheme="minorHAnsi" w:cstheme="minorBidi"/>
          <w:b w:val="0"/>
          <w:bCs w:val="0"/>
          <w:color w:val="auto"/>
          <w:sz w:val="22"/>
          <w:szCs w:val="22"/>
        </w:rPr>
        <w:id w:val="-1043989420"/>
        <w:docPartObj>
          <w:docPartGallery w:val="Table of Contents"/>
          <w:docPartUnique/>
        </w:docPartObj>
      </w:sdtPr>
      <w:sdtEndPr>
        <w:rPr>
          <w:noProof/>
        </w:rPr>
      </w:sdtEndPr>
      <w:sdtContent>
        <w:p w14:paraId="569F2DCF" w14:textId="07DA6861" w:rsidR="00BA1F83" w:rsidRDefault="00BA1F83">
          <w:pPr>
            <w:pStyle w:val="TOCHeading"/>
          </w:pPr>
          <w:r>
            <w:t>Contents</w:t>
          </w:r>
        </w:p>
        <w:p w14:paraId="131EAA11" w14:textId="7434F7D6" w:rsidR="00BA1F83" w:rsidRDefault="00BA1F83">
          <w:pPr>
            <w:pStyle w:val="TOC1"/>
            <w:tabs>
              <w:tab w:val="right" w:leader="dot" w:pos="9350"/>
            </w:tabs>
            <w:rPr>
              <w:rFonts w:cstheme="minorBidi"/>
              <w:noProof/>
              <w:kern w:val="2"/>
              <w:lang w:val="en-GB" w:eastAsia="en-GB"/>
              <w14:ligatures w14:val="standardContextual"/>
            </w:rPr>
          </w:pPr>
          <w:r>
            <w:fldChar w:fldCharType="begin"/>
          </w:r>
          <w:r>
            <w:instrText xml:space="preserve"> TOC \o "1-3" \h \z \u </w:instrText>
          </w:r>
          <w:r>
            <w:fldChar w:fldCharType="separate"/>
          </w:r>
          <w:hyperlink w:anchor="_Toc152297335" w:history="1">
            <w:r w:rsidRPr="000D40AF">
              <w:rPr>
                <w:rStyle w:val="Hyperlink"/>
                <w:noProof/>
              </w:rPr>
              <w:t>Introduction</w:t>
            </w:r>
            <w:r>
              <w:rPr>
                <w:noProof/>
                <w:webHidden/>
              </w:rPr>
              <w:tab/>
            </w:r>
            <w:r>
              <w:rPr>
                <w:noProof/>
                <w:webHidden/>
              </w:rPr>
              <w:fldChar w:fldCharType="begin"/>
            </w:r>
            <w:r>
              <w:rPr>
                <w:noProof/>
                <w:webHidden/>
              </w:rPr>
              <w:instrText xml:space="preserve"> PAGEREF _Toc152297335 \h </w:instrText>
            </w:r>
            <w:r>
              <w:rPr>
                <w:noProof/>
                <w:webHidden/>
              </w:rPr>
            </w:r>
            <w:r>
              <w:rPr>
                <w:noProof/>
                <w:webHidden/>
              </w:rPr>
              <w:fldChar w:fldCharType="separate"/>
            </w:r>
            <w:r w:rsidR="001E23A7">
              <w:rPr>
                <w:noProof/>
                <w:webHidden/>
              </w:rPr>
              <w:t>3</w:t>
            </w:r>
            <w:r>
              <w:rPr>
                <w:noProof/>
                <w:webHidden/>
              </w:rPr>
              <w:fldChar w:fldCharType="end"/>
            </w:r>
          </w:hyperlink>
        </w:p>
        <w:p w14:paraId="1A6F1B81" w14:textId="4C1E30A0" w:rsidR="00BA1F83" w:rsidRDefault="00000000">
          <w:pPr>
            <w:pStyle w:val="TOC1"/>
            <w:tabs>
              <w:tab w:val="right" w:leader="dot" w:pos="9350"/>
            </w:tabs>
            <w:rPr>
              <w:rFonts w:cstheme="minorBidi"/>
              <w:noProof/>
              <w:kern w:val="2"/>
              <w:lang w:val="en-GB" w:eastAsia="en-GB"/>
              <w14:ligatures w14:val="standardContextual"/>
            </w:rPr>
          </w:pPr>
          <w:hyperlink w:anchor="_Toc152297336" w:history="1">
            <w:r w:rsidR="00BA1F83" w:rsidRPr="000D40AF">
              <w:rPr>
                <w:rStyle w:val="Hyperlink"/>
                <w:noProof/>
              </w:rPr>
              <w:t>Overview of Wellbeing, Health and Sustainable Development</w:t>
            </w:r>
            <w:r w:rsidR="00BA1F83">
              <w:rPr>
                <w:noProof/>
                <w:webHidden/>
              </w:rPr>
              <w:tab/>
            </w:r>
            <w:r w:rsidR="00BA1F83">
              <w:rPr>
                <w:noProof/>
                <w:webHidden/>
              </w:rPr>
              <w:fldChar w:fldCharType="begin"/>
            </w:r>
            <w:r w:rsidR="00BA1F83">
              <w:rPr>
                <w:noProof/>
                <w:webHidden/>
              </w:rPr>
              <w:instrText xml:space="preserve"> PAGEREF _Toc152297336 \h </w:instrText>
            </w:r>
            <w:r w:rsidR="00BA1F83">
              <w:rPr>
                <w:noProof/>
                <w:webHidden/>
              </w:rPr>
            </w:r>
            <w:r w:rsidR="00BA1F83">
              <w:rPr>
                <w:noProof/>
                <w:webHidden/>
              </w:rPr>
              <w:fldChar w:fldCharType="separate"/>
            </w:r>
            <w:r w:rsidR="001E23A7">
              <w:rPr>
                <w:noProof/>
                <w:webHidden/>
              </w:rPr>
              <w:t>4</w:t>
            </w:r>
            <w:r w:rsidR="00BA1F83">
              <w:rPr>
                <w:noProof/>
                <w:webHidden/>
              </w:rPr>
              <w:fldChar w:fldCharType="end"/>
            </w:r>
          </w:hyperlink>
        </w:p>
        <w:p w14:paraId="337EE8B9" w14:textId="4DD137D7" w:rsidR="00BA1F83" w:rsidRDefault="00000000">
          <w:pPr>
            <w:pStyle w:val="TOC2"/>
            <w:tabs>
              <w:tab w:val="left" w:pos="660"/>
              <w:tab w:val="right" w:leader="dot" w:pos="9350"/>
            </w:tabs>
            <w:rPr>
              <w:rFonts w:cstheme="minorBidi"/>
              <w:noProof/>
              <w:kern w:val="2"/>
              <w:lang w:val="en-GB" w:eastAsia="en-GB"/>
              <w14:ligatures w14:val="standardContextual"/>
            </w:rPr>
          </w:pPr>
          <w:hyperlink w:anchor="_Toc152297337" w:history="1">
            <w:r w:rsidR="00BA1F83" w:rsidRPr="000D40AF">
              <w:rPr>
                <w:rStyle w:val="Hyperlink"/>
                <w:noProof/>
              </w:rPr>
              <w:t>I.</w:t>
            </w:r>
            <w:r w:rsidR="00BA1F83">
              <w:rPr>
                <w:rFonts w:cstheme="minorBidi"/>
                <w:noProof/>
                <w:kern w:val="2"/>
                <w:lang w:val="en-GB" w:eastAsia="en-GB"/>
                <w14:ligatures w14:val="standardContextual"/>
              </w:rPr>
              <w:tab/>
            </w:r>
            <w:r w:rsidR="00BA1F83" w:rsidRPr="000D40AF">
              <w:rPr>
                <w:rStyle w:val="Hyperlink"/>
                <w:noProof/>
              </w:rPr>
              <w:t>Well-being</w:t>
            </w:r>
            <w:r w:rsidR="00BA1F83">
              <w:rPr>
                <w:noProof/>
                <w:webHidden/>
              </w:rPr>
              <w:tab/>
            </w:r>
            <w:r w:rsidR="00BA1F83">
              <w:rPr>
                <w:noProof/>
                <w:webHidden/>
              </w:rPr>
              <w:fldChar w:fldCharType="begin"/>
            </w:r>
            <w:r w:rsidR="00BA1F83">
              <w:rPr>
                <w:noProof/>
                <w:webHidden/>
              </w:rPr>
              <w:instrText xml:space="preserve"> PAGEREF _Toc152297337 \h </w:instrText>
            </w:r>
            <w:r w:rsidR="00BA1F83">
              <w:rPr>
                <w:noProof/>
                <w:webHidden/>
              </w:rPr>
            </w:r>
            <w:r w:rsidR="00BA1F83">
              <w:rPr>
                <w:noProof/>
                <w:webHidden/>
              </w:rPr>
              <w:fldChar w:fldCharType="separate"/>
            </w:r>
            <w:r w:rsidR="001E23A7">
              <w:rPr>
                <w:noProof/>
                <w:webHidden/>
              </w:rPr>
              <w:t>4</w:t>
            </w:r>
            <w:r w:rsidR="00BA1F83">
              <w:rPr>
                <w:noProof/>
                <w:webHidden/>
              </w:rPr>
              <w:fldChar w:fldCharType="end"/>
            </w:r>
          </w:hyperlink>
        </w:p>
        <w:p w14:paraId="26B2D847" w14:textId="426E57AA" w:rsidR="00BA1F83" w:rsidRDefault="00000000">
          <w:pPr>
            <w:pStyle w:val="TOC2"/>
            <w:tabs>
              <w:tab w:val="left" w:pos="660"/>
              <w:tab w:val="right" w:leader="dot" w:pos="9350"/>
            </w:tabs>
            <w:rPr>
              <w:rFonts w:cstheme="minorBidi"/>
              <w:noProof/>
              <w:kern w:val="2"/>
              <w:lang w:val="en-GB" w:eastAsia="en-GB"/>
              <w14:ligatures w14:val="standardContextual"/>
            </w:rPr>
          </w:pPr>
          <w:hyperlink w:anchor="_Toc152297338" w:history="1">
            <w:r w:rsidR="00BA1F83" w:rsidRPr="000D40AF">
              <w:rPr>
                <w:rStyle w:val="Hyperlink"/>
                <w:noProof/>
              </w:rPr>
              <w:t>II.</w:t>
            </w:r>
            <w:r w:rsidR="00BA1F83">
              <w:rPr>
                <w:rFonts w:cstheme="minorBidi"/>
                <w:noProof/>
                <w:kern w:val="2"/>
                <w:lang w:val="en-GB" w:eastAsia="en-GB"/>
                <w14:ligatures w14:val="standardContextual"/>
              </w:rPr>
              <w:tab/>
            </w:r>
            <w:r w:rsidR="00BA1F83" w:rsidRPr="000D40AF">
              <w:rPr>
                <w:rStyle w:val="Hyperlink"/>
                <w:noProof/>
              </w:rPr>
              <w:t>Sustainable development and SDGs</w:t>
            </w:r>
            <w:r w:rsidR="00BA1F83">
              <w:rPr>
                <w:noProof/>
                <w:webHidden/>
              </w:rPr>
              <w:tab/>
            </w:r>
            <w:r w:rsidR="00BA1F83">
              <w:rPr>
                <w:noProof/>
                <w:webHidden/>
              </w:rPr>
              <w:fldChar w:fldCharType="begin"/>
            </w:r>
            <w:r w:rsidR="00BA1F83">
              <w:rPr>
                <w:noProof/>
                <w:webHidden/>
              </w:rPr>
              <w:instrText xml:space="preserve"> PAGEREF _Toc152297338 \h </w:instrText>
            </w:r>
            <w:r w:rsidR="00BA1F83">
              <w:rPr>
                <w:noProof/>
                <w:webHidden/>
              </w:rPr>
            </w:r>
            <w:r w:rsidR="00BA1F83">
              <w:rPr>
                <w:noProof/>
                <w:webHidden/>
              </w:rPr>
              <w:fldChar w:fldCharType="separate"/>
            </w:r>
            <w:r w:rsidR="001E23A7">
              <w:rPr>
                <w:noProof/>
                <w:webHidden/>
              </w:rPr>
              <w:t>5</w:t>
            </w:r>
            <w:r w:rsidR="00BA1F83">
              <w:rPr>
                <w:noProof/>
                <w:webHidden/>
              </w:rPr>
              <w:fldChar w:fldCharType="end"/>
            </w:r>
          </w:hyperlink>
        </w:p>
        <w:p w14:paraId="361FD1D1" w14:textId="3078B2AB" w:rsidR="00BA1F83" w:rsidRDefault="00000000">
          <w:pPr>
            <w:pStyle w:val="TOC2"/>
            <w:tabs>
              <w:tab w:val="left" w:pos="880"/>
              <w:tab w:val="right" w:leader="dot" w:pos="9350"/>
            </w:tabs>
            <w:rPr>
              <w:rFonts w:cstheme="minorBidi"/>
              <w:noProof/>
              <w:kern w:val="2"/>
              <w:lang w:val="en-GB" w:eastAsia="en-GB"/>
              <w14:ligatures w14:val="standardContextual"/>
            </w:rPr>
          </w:pPr>
          <w:hyperlink w:anchor="_Toc152297339" w:history="1">
            <w:r w:rsidR="00BA1F83" w:rsidRPr="000D40AF">
              <w:rPr>
                <w:rStyle w:val="Hyperlink"/>
                <w:noProof/>
              </w:rPr>
              <w:t>III.</w:t>
            </w:r>
            <w:r w:rsidR="00BA1F83">
              <w:rPr>
                <w:rFonts w:cstheme="minorBidi"/>
                <w:noProof/>
                <w:kern w:val="2"/>
                <w:lang w:val="en-GB" w:eastAsia="en-GB"/>
                <w14:ligatures w14:val="standardContextual"/>
              </w:rPr>
              <w:tab/>
            </w:r>
            <w:r w:rsidR="00BA1F83" w:rsidRPr="000D40AF">
              <w:rPr>
                <w:rStyle w:val="Hyperlink"/>
                <w:noProof/>
              </w:rPr>
              <w:t>Health</w:t>
            </w:r>
            <w:r w:rsidR="00BA1F83">
              <w:rPr>
                <w:noProof/>
                <w:webHidden/>
              </w:rPr>
              <w:tab/>
            </w:r>
            <w:r w:rsidR="00BA1F83">
              <w:rPr>
                <w:noProof/>
                <w:webHidden/>
              </w:rPr>
              <w:fldChar w:fldCharType="begin"/>
            </w:r>
            <w:r w:rsidR="00BA1F83">
              <w:rPr>
                <w:noProof/>
                <w:webHidden/>
              </w:rPr>
              <w:instrText xml:space="preserve"> PAGEREF _Toc152297339 \h </w:instrText>
            </w:r>
            <w:r w:rsidR="00BA1F83">
              <w:rPr>
                <w:noProof/>
                <w:webHidden/>
              </w:rPr>
            </w:r>
            <w:r w:rsidR="00BA1F83">
              <w:rPr>
                <w:noProof/>
                <w:webHidden/>
              </w:rPr>
              <w:fldChar w:fldCharType="separate"/>
            </w:r>
            <w:r w:rsidR="001E23A7">
              <w:rPr>
                <w:noProof/>
                <w:webHidden/>
              </w:rPr>
              <w:t>7</w:t>
            </w:r>
            <w:r w:rsidR="00BA1F83">
              <w:rPr>
                <w:noProof/>
                <w:webHidden/>
              </w:rPr>
              <w:fldChar w:fldCharType="end"/>
            </w:r>
          </w:hyperlink>
        </w:p>
        <w:p w14:paraId="7DC11756" w14:textId="2563B0A5" w:rsidR="00BA1F83" w:rsidRDefault="00000000">
          <w:pPr>
            <w:pStyle w:val="TOC1"/>
            <w:tabs>
              <w:tab w:val="right" w:leader="dot" w:pos="9350"/>
            </w:tabs>
            <w:rPr>
              <w:rFonts w:cstheme="minorBidi"/>
              <w:noProof/>
              <w:kern w:val="2"/>
              <w:lang w:val="en-GB" w:eastAsia="en-GB"/>
              <w14:ligatures w14:val="standardContextual"/>
            </w:rPr>
          </w:pPr>
          <w:hyperlink w:anchor="_Toc152297340" w:history="1">
            <w:r w:rsidR="00BA1F83" w:rsidRPr="000D40AF">
              <w:rPr>
                <w:rStyle w:val="Hyperlink"/>
                <w:noProof/>
              </w:rPr>
              <w:t>SDG 1: Zero Poverty</w:t>
            </w:r>
            <w:r w:rsidR="00BA1F83">
              <w:rPr>
                <w:noProof/>
                <w:webHidden/>
              </w:rPr>
              <w:tab/>
            </w:r>
            <w:r w:rsidR="00BA1F83">
              <w:rPr>
                <w:noProof/>
                <w:webHidden/>
              </w:rPr>
              <w:fldChar w:fldCharType="begin"/>
            </w:r>
            <w:r w:rsidR="00BA1F83">
              <w:rPr>
                <w:noProof/>
                <w:webHidden/>
              </w:rPr>
              <w:instrText xml:space="preserve"> PAGEREF _Toc152297340 \h </w:instrText>
            </w:r>
            <w:r w:rsidR="00BA1F83">
              <w:rPr>
                <w:noProof/>
                <w:webHidden/>
              </w:rPr>
            </w:r>
            <w:r w:rsidR="00BA1F83">
              <w:rPr>
                <w:noProof/>
                <w:webHidden/>
              </w:rPr>
              <w:fldChar w:fldCharType="separate"/>
            </w:r>
            <w:r w:rsidR="001E23A7">
              <w:rPr>
                <w:noProof/>
                <w:webHidden/>
              </w:rPr>
              <w:t>8</w:t>
            </w:r>
            <w:r w:rsidR="00BA1F83">
              <w:rPr>
                <w:noProof/>
                <w:webHidden/>
              </w:rPr>
              <w:fldChar w:fldCharType="end"/>
            </w:r>
          </w:hyperlink>
        </w:p>
        <w:p w14:paraId="73A94B54" w14:textId="4EAD6EC7" w:rsidR="00BA1F83" w:rsidRDefault="00000000">
          <w:pPr>
            <w:pStyle w:val="TOC1"/>
            <w:tabs>
              <w:tab w:val="right" w:leader="dot" w:pos="9350"/>
            </w:tabs>
            <w:rPr>
              <w:rFonts w:cstheme="minorBidi"/>
              <w:noProof/>
              <w:kern w:val="2"/>
              <w:lang w:val="en-GB" w:eastAsia="en-GB"/>
              <w14:ligatures w14:val="standardContextual"/>
            </w:rPr>
          </w:pPr>
          <w:hyperlink w:anchor="_Toc152297341" w:history="1">
            <w:r w:rsidR="00BA1F83" w:rsidRPr="000D40AF">
              <w:rPr>
                <w:rStyle w:val="Hyperlink"/>
                <w:noProof/>
              </w:rPr>
              <w:t>UK Government strategies for implementation of the SDG 1</w:t>
            </w:r>
            <w:r w:rsidR="00BA1F83">
              <w:rPr>
                <w:noProof/>
                <w:webHidden/>
              </w:rPr>
              <w:tab/>
            </w:r>
            <w:r w:rsidR="00BA1F83">
              <w:rPr>
                <w:noProof/>
                <w:webHidden/>
              </w:rPr>
              <w:fldChar w:fldCharType="begin"/>
            </w:r>
            <w:r w:rsidR="00BA1F83">
              <w:rPr>
                <w:noProof/>
                <w:webHidden/>
              </w:rPr>
              <w:instrText xml:space="preserve"> PAGEREF _Toc152297341 \h </w:instrText>
            </w:r>
            <w:r w:rsidR="00BA1F83">
              <w:rPr>
                <w:noProof/>
                <w:webHidden/>
              </w:rPr>
            </w:r>
            <w:r w:rsidR="00BA1F83">
              <w:rPr>
                <w:noProof/>
                <w:webHidden/>
              </w:rPr>
              <w:fldChar w:fldCharType="separate"/>
            </w:r>
            <w:r w:rsidR="001E23A7">
              <w:rPr>
                <w:noProof/>
                <w:webHidden/>
              </w:rPr>
              <w:t>9</w:t>
            </w:r>
            <w:r w:rsidR="00BA1F83">
              <w:rPr>
                <w:noProof/>
                <w:webHidden/>
              </w:rPr>
              <w:fldChar w:fldCharType="end"/>
            </w:r>
          </w:hyperlink>
        </w:p>
        <w:p w14:paraId="40BBD6EB" w14:textId="326D3929" w:rsidR="00BA1F83" w:rsidRDefault="00000000">
          <w:pPr>
            <w:pStyle w:val="TOC2"/>
            <w:tabs>
              <w:tab w:val="left" w:pos="660"/>
              <w:tab w:val="right" w:leader="dot" w:pos="9350"/>
            </w:tabs>
            <w:rPr>
              <w:rFonts w:cstheme="minorBidi"/>
              <w:noProof/>
              <w:kern w:val="2"/>
              <w:lang w:val="en-GB" w:eastAsia="en-GB"/>
              <w14:ligatures w14:val="standardContextual"/>
            </w:rPr>
          </w:pPr>
          <w:hyperlink w:anchor="_Toc152297342" w:history="1">
            <w:r w:rsidR="00BA1F83" w:rsidRPr="000D40AF">
              <w:rPr>
                <w:rStyle w:val="Hyperlink"/>
                <w:noProof/>
                <w:lang w:val="en-GB"/>
              </w:rPr>
              <w:t>I.</w:t>
            </w:r>
            <w:r w:rsidR="00BA1F83">
              <w:rPr>
                <w:rFonts w:cstheme="minorBidi"/>
                <w:noProof/>
                <w:kern w:val="2"/>
                <w:lang w:val="en-GB" w:eastAsia="en-GB"/>
                <w14:ligatures w14:val="standardContextual"/>
              </w:rPr>
              <w:tab/>
            </w:r>
            <w:r w:rsidR="00BA1F83" w:rsidRPr="000D40AF">
              <w:rPr>
                <w:rStyle w:val="Hyperlink"/>
                <w:noProof/>
                <w:lang w:val="en-GB"/>
              </w:rPr>
              <w:t>The National Living Wage</w:t>
            </w:r>
            <w:r w:rsidR="00BA1F83">
              <w:rPr>
                <w:noProof/>
                <w:webHidden/>
              </w:rPr>
              <w:tab/>
            </w:r>
            <w:r w:rsidR="00BA1F83">
              <w:rPr>
                <w:noProof/>
                <w:webHidden/>
              </w:rPr>
              <w:fldChar w:fldCharType="begin"/>
            </w:r>
            <w:r w:rsidR="00BA1F83">
              <w:rPr>
                <w:noProof/>
                <w:webHidden/>
              </w:rPr>
              <w:instrText xml:space="preserve"> PAGEREF _Toc152297342 \h </w:instrText>
            </w:r>
            <w:r w:rsidR="00BA1F83">
              <w:rPr>
                <w:noProof/>
                <w:webHidden/>
              </w:rPr>
            </w:r>
            <w:r w:rsidR="00BA1F83">
              <w:rPr>
                <w:noProof/>
                <w:webHidden/>
              </w:rPr>
              <w:fldChar w:fldCharType="separate"/>
            </w:r>
            <w:r w:rsidR="001E23A7">
              <w:rPr>
                <w:noProof/>
                <w:webHidden/>
              </w:rPr>
              <w:t>9</w:t>
            </w:r>
            <w:r w:rsidR="00BA1F83">
              <w:rPr>
                <w:noProof/>
                <w:webHidden/>
              </w:rPr>
              <w:fldChar w:fldCharType="end"/>
            </w:r>
          </w:hyperlink>
        </w:p>
        <w:p w14:paraId="0130C387" w14:textId="046C070B" w:rsidR="00BA1F83" w:rsidRDefault="00000000">
          <w:pPr>
            <w:pStyle w:val="TOC2"/>
            <w:tabs>
              <w:tab w:val="left" w:pos="660"/>
              <w:tab w:val="right" w:leader="dot" w:pos="9350"/>
            </w:tabs>
            <w:rPr>
              <w:rFonts w:cstheme="minorBidi"/>
              <w:noProof/>
              <w:kern w:val="2"/>
              <w:lang w:val="en-GB" w:eastAsia="en-GB"/>
              <w14:ligatures w14:val="standardContextual"/>
            </w:rPr>
          </w:pPr>
          <w:hyperlink w:anchor="_Toc152297343" w:history="1">
            <w:r w:rsidR="00BA1F83" w:rsidRPr="000D40AF">
              <w:rPr>
                <w:rStyle w:val="Hyperlink"/>
                <w:noProof/>
              </w:rPr>
              <w:t>II.</w:t>
            </w:r>
            <w:r w:rsidR="00BA1F83">
              <w:rPr>
                <w:rFonts w:cstheme="minorBidi"/>
                <w:noProof/>
                <w:kern w:val="2"/>
                <w:lang w:val="en-GB" w:eastAsia="en-GB"/>
                <w14:ligatures w14:val="standardContextual"/>
              </w:rPr>
              <w:tab/>
            </w:r>
            <w:r w:rsidR="00BA1F83" w:rsidRPr="000D40AF">
              <w:rPr>
                <w:rStyle w:val="Hyperlink"/>
                <w:noProof/>
              </w:rPr>
              <w:t>Child Benefits</w:t>
            </w:r>
            <w:r w:rsidR="00BA1F83">
              <w:rPr>
                <w:noProof/>
                <w:webHidden/>
              </w:rPr>
              <w:tab/>
            </w:r>
            <w:r w:rsidR="00BA1F83">
              <w:rPr>
                <w:noProof/>
                <w:webHidden/>
              </w:rPr>
              <w:fldChar w:fldCharType="begin"/>
            </w:r>
            <w:r w:rsidR="00BA1F83">
              <w:rPr>
                <w:noProof/>
                <w:webHidden/>
              </w:rPr>
              <w:instrText xml:space="preserve"> PAGEREF _Toc152297343 \h </w:instrText>
            </w:r>
            <w:r w:rsidR="00BA1F83">
              <w:rPr>
                <w:noProof/>
                <w:webHidden/>
              </w:rPr>
            </w:r>
            <w:r w:rsidR="00BA1F83">
              <w:rPr>
                <w:noProof/>
                <w:webHidden/>
              </w:rPr>
              <w:fldChar w:fldCharType="separate"/>
            </w:r>
            <w:r w:rsidR="001E23A7">
              <w:rPr>
                <w:noProof/>
                <w:webHidden/>
              </w:rPr>
              <w:t>11</w:t>
            </w:r>
            <w:r w:rsidR="00BA1F83">
              <w:rPr>
                <w:noProof/>
                <w:webHidden/>
              </w:rPr>
              <w:fldChar w:fldCharType="end"/>
            </w:r>
          </w:hyperlink>
        </w:p>
        <w:p w14:paraId="46C9B077" w14:textId="01D89B08" w:rsidR="00BA1F83" w:rsidRDefault="00000000">
          <w:pPr>
            <w:pStyle w:val="TOC1"/>
            <w:tabs>
              <w:tab w:val="right" w:leader="dot" w:pos="9350"/>
            </w:tabs>
            <w:rPr>
              <w:rFonts w:cstheme="minorBidi"/>
              <w:noProof/>
              <w:kern w:val="2"/>
              <w:lang w:val="en-GB" w:eastAsia="en-GB"/>
              <w14:ligatures w14:val="standardContextual"/>
            </w:rPr>
          </w:pPr>
          <w:hyperlink w:anchor="_Toc152297344" w:history="1">
            <w:r w:rsidR="00BA1F83" w:rsidRPr="000D40AF">
              <w:rPr>
                <w:rStyle w:val="Hyperlink"/>
                <w:noProof/>
              </w:rPr>
              <w:t>SDG 2: Zero Hunger</w:t>
            </w:r>
            <w:r w:rsidR="00BA1F83">
              <w:rPr>
                <w:noProof/>
                <w:webHidden/>
              </w:rPr>
              <w:tab/>
            </w:r>
            <w:r w:rsidR="00BA1F83">
              <w:rPr>
                <w:noProof/>
                <w:webHidden/>
              </w:rPr>
              <w:fldChar w:fldCharType="begin"/>
            </w:r>
            <w:r w:rsidR="00BA1F83">
              <w:rPr>
                <w:noProof/>
                <w:webHidden/>
              </w:rPr>
              <w:instrText xml:space="preserve"> PAGEREF _Toc152297344 \h </w:instrText>
            </w:r>
            <w:r w:rsidR="00BA1F83">
              <w:rPr>
                <w:noProof/>
                <w:webHidden/>
              </w:rPr>
            </w:r>
            <w:r w:rsidR="00BA1F83">
              <w:rPr>
                <w:noProof/>
                <w:webHidden/>
              </w:rPr>
              <w:fldChar w:fldCharType="separate"/>
            </w:r>
            <w:r w:rsidR="001E23A7">
              <w:rPr>
                <w:noProof/>
                <w:webHidden/>
              </w:rPr>
              <w:t>13</w:t>
            </w:r>
            <w:r w:rsidR="00BA1F83">
              <w:rPr>
                <w:noProof/>
                <w:webHidden/>
              </w:rPr>
              <w:fldChar w:fldCharType="end"/>
            </w:r>
          </w:hyperlink>
        </w:p>
        <w:p w14:paraId="42839555" w14:textId="02623B8E" w:rsidR="00BA1F83" w:rsidRDefault="00000000">
          <w:pPr>
            <w:pStyle w:val="TOC1"/>
            <w:tabs>
              <w:tab w:val="right" w:leader="dot" w:pos="9350"/>
            </w:tabs>
            <w:rPr>
              <w:rFonts w:cstheme="minorBidi"/>
              <w:noProof/>
              <w:kern w:val="2"/>
              <w:lang w:val="en-GB" w:eastAsia="en-GB"/>
              <w14:ligatures w14:val="standardContextual"/>
            </w:rPr>
          </w:pPr>
          <w:hyperlink w:anchor="_Toc152297345" w:history="1">
            <w:r w:rsidR="00BA1F83" w:rsidRPr="000D40AF">
              <w:rPr>
                <w:rStyle w:val="Hyperlink"/>
                <w:noProof/>
              </w:rPr>
              <w:t>UK Government strategies for implementation of the SDG 2</w:t>
            </w:r>
            <w:r w:rsidR="00BA1F83">
              <w:rPr>
                <w:noProof/>
                <w:webHidden/>
              </w:rPr>
              <w:tab/>
            </w:r>
            <w:r w:rsidR="00BA1F83">
              <w:rPr>
                <w:noProof/>
                <w:webHidden/>
              </w:rPr>
              <w:fldChar w:fldCharType="begin"/>
            </w:r>
            <w:r w:rsidR="00BA1F83">
              <w:rPr>
                <w:noProof/>
                <w:webHidden/>
              </w:rPr>
              <w:instrText xml:space="preserve"> PAGEREF _Toc152297345 \h </w:instrText>
            </w:r>
            <w:r w:rsidR="00BA1F83">
              <w:rPr>
                <w:noProof/>
                <w:webHidden/>
              </w:rPr>
            </w:r>
            <w:r w:rsidR="00BA1F83">
              <w:rPr>
                <w:noProof/>
                <w:webHidden/>
              </w:rPr>
              <w:fldChar w:fldCharType="separate"/>
            </w:r>
            <w:r w:rsidR="001E23A7">
              <w:rPr>
                <w:noProof/>
                <w:webHidden/>
              </w:rPr>
              <w:t>14</w:t>
            </w:r>
            <w:r w:rsidR="00BA1F83">
              <w:rPr>
                <w:noProof/>
                <w:webHidden/>
              </w:rPr>
              <w:fldChar w:fldCharType="end"/>
            </w:r>
          </w:hyperlink>
        </w:p>
        <w:p w14:paraId="4D04A37D" w14:textId="6B5E793A" w:rsidR="00BA1F83" w:rsidRDefault="00000000">
          <w:pPr>
            <w:pStyle w:val="TOC2"/>
            <w:tabs>
              <w:tab w:val="left" w:pos="660"/>
              <w:tab w:val="right" w:leader="dot" w:pos="9350"/>
            </w:tabs>
            <w:rPr>
              <w:rFonts w:cstheme="minorBidi"/>
              <w:noProof/>
              <w:kern w:val="2"/>
              <w:lang w:val="en-GB" w:eastAsia="en-GB"/>
              <w14:ligatures w14:val="standardContextual"/>
            </w:rPr>
          </w:pPr>
          <w:hyperlink w:anchor="_Toc152297346" w:history="1">
            <w:r w:rsidR="00BA1F83" w:rsidRPr="000D40AF">
              <w:rPr>
                <w:rStyle w:val="Hyperlink"/>
                <w:noProof/>
              </w:rPr>
              <w:t>I.</w:t>
            </w:r>
            <w:r w:rsidR="00BA1F83">
              <w:rPr>
                <w:rFonts w:cstheme="minorBidi"/>
                <w:noProof/>
                <w:kern w:val="2"/>
                <w:lang w:val="en-GB" w:eastAsia="en-GB"/>
                <w14:ligatures w14:val="standardContextual"/>
              </w:rPr>
              <w:tab/>
            </w:r>
            <w:r w:rsidR="00BA1F83" w:rsidRPr="000D40AF">
              <w:rPr>
                <w:rStyle w:val="Hyperlink"/>
                <w:noProof/>
              </w:rPr>
              <w:t>Free School Meals policy</w:t>
            </w:r>
            <w:r w:rsidR="00BA1F83">
              <w:rPr>
                <w:noProof/>
                <w:webHidden/>
              </w:rPr>
              <w:tab/>
            </w:r>
            <w:r w:rsidR="00BA1F83">
              <w:rPr>
                <w:noProof/>
                <w:webHidden/>
              </w:rPr>
              <w:fldChar w:fldCharType="begin"/>
            </w:r>
            <w:r w:rsidR="00BA1F83">
              <w:rPr>
                <w:noProof/>
                <w:webHidden/>
              </w:rPr>
              <w:instrText xml:space="preserve"> PAGEREF _Toc152297346 \h </w:instrText>
            </w:r>
            <w:r w:rsidR="00BA1F83">
              <w:rPr>
                <w:noProof/>
                <w:webHidden/>
              </w:rPr>
            </w:r>
            <w:r w:rsidR="00BA1F83">
              <w:rPr>
                <w:noProof/>
                <w:webHidden/>
              </w:rPr>
              <w:fldChar w:fldCharType="separate"/>
            </w:r>
            <w:r w:rsidR="001E23A7">
              <w:rPr>
                <w:noProof/>
                <w:webHidden/>
              </w:rPr>
              <w:t>14</w:t>
            </w:r>
            <w:r w:rsidR="00BA1F83">
              <w:rPr>
                <w:noProof/>
                <w:webHidden/>
              </w:rPr>
              <w:fldChar w:fldCharType="end"/>
            </w:r>
          </w:hyperlink>
        </w:p>
        <w:p w14:paraId="4600C26F" w14:textId="7A25E6C3" w:rsidR="00BA1F83" w:rsidRDefault="00000000">
          <w:pPr>
            <w:pStyle w:val="TOC2"/>
            <w:tabs>
              <w:tab w:val="left" w:pos="660"/>
              <w:tab w:val="right" w:leader="dot" w:pos="9350"/>
            </w:tabs>
            <w:rPr>
              <w:rFonts w:cstheme="minorBidi"/>
              <w:noProof/>
              <w:kern w:val="2"/>
              <w:lang w:val="en-GB" w:eastAsia="en-GB"/>
              <w14:ligatures w14:val="standardContextual"/>
            </w:rPr>
          </w:pPr>
          <w:hyperlink w:anchor="_Toc152297347" w:history="1">
            <w:r w:rsidR="00BA1F83" w:rsidRPr="000D40AF">
              <w:rPr>
                <w:rStyle w:val="Hyperlink"/>
                <w:noProof/>
              </w:rPr>
              <w:t>II.</w:t>
            </w:r>
            <w:r w:rsidR="00BA1F83">
              <w:rPr>
                <w:rFonts w:cstheme="minorBidi"/>
                <w:noProof/>
                <w:kern w:val="2"/>
                <w:lang w:val="en-GB" w:eastAsia="en-GB"/>
                <w14:ligatures w14:val="standardContextual"/>
              </w:rPr>
              <w:tab/>
            </w:r>
            <w:r w:rsidR="00BA1F83" w:rsidRPr="000D40AF">
              <w:rPr>
                <w:rStyle w:val="Hyperlink"/>
                <w:noProof/>
              </w:rPr>
              <w:t>Universal Credit</w:t>
            </w:r>
            <w:r w:rsidR="00BA1F83">
              <w:rPr>
                <w:noProof/>
                <w:webHidden/>
              </w:rPr>
              <w:tab/>
            </w:r>
            <w:r w:rsidR="00BA1F83">
              <w:rPr>
                <w:noProof/>
                <w:webHidden/>
              </w:rPr>
              <w:fldChar w:fldCharType="begin"/>
            </w:r>
            <w:r w:rsidR="00BA1F83">
              <w:rPr>
                <w:noProof/>
                <w:webHidden/>
              </w:rPr>
              <w:instrText xml:space="preserve"> PAGEREF _Toc152297347 \h </w:instrText>
            </w:r>
            <w:r w:rsidR="00BA1F83">
              <w:rPr>
                <w:noProof/>
                <w:webHidden/>
              </w:rPr>
            </w:r>
            <w:r w:rsidR="00BA1F83">
              <w:rPr>
                <w:noProof/>
                <w:webHidden/>
              </w:rPr>
              <w:fldChar w:fldCharType="separate"/>
            </w:r>
            <w:r w:rsidR="001E23A7">
              <w:rPr>
                <w:noProof/>
                <w:webHidden/>
              </w:rPr>
              <w:t>16</w:t>
            </w:r>
            <w:r w:rsidR="00BA1F83">
              <w:rPr>
                <w:noProof/>
                <w:webHidden/>
              </w:rPr>
              <w:fldChar w:fldCharType="end"/>
            </w:r>
          </w:hyperlink>
        </w:p>
        <w:p w14:paraId="262FF5DE" w14:textId="39766DD0" w:rsidR="00BA1F83" w:rsidRDefault="00000000">
          <w:pPr>
            <w:pStyle w:val="TOC1"/>
            <w:tabs>
              <w:tab w:val="right" w:leader="dot" w:pos="9350"/>
            </w:tabs>
            <w:rPr>
              <w:rFonts w:cstheme="minorBidi"/>
              <w:noProof/>
              <w:kern w:val="2"/>
              <w:lang w:val="en-GB" w:eastAsia="en-GB"/>
              <w14:ligatures w14:val="standardContextual"/>
            </w:rPr>
          </w:pPr>
          <w:hyperlink w:anchor="_Toc152297348" w:history="1">
            <w:r w:rsidR="00BA1F83" w:rsidRPr="000D40AF">
              <w:rPr>
                <w:rStyle w:val="Hyperlink"/>
                <w:noProof/>
              </w:rPr>
              <w:t>Conclusion</w:t>
            </w:r>
            <w:r w:rsidR="00BA1F83">
              <w:rPr>
                <w:noProof/>
                <w:webHidden/>
              </w:rPr>
              <w:tab/>
            </w:r>
            <w:r w:rsidR="00BA1F83">
              <w:rPr>
                <w:noProof/>
                <w:webHidden/>
              </w:rPr>
              <w:fldChar w:fldCharType="begin"/>
            </w:r>
            <w:r w:rsidR="00BA1F83">
              <w:rPr>
                <w:noProof/>
                <w:webHidden/>
              </w:rPr>
              <w:instrText xml:space="preserve"> PAGEREF _Toc152297348 \h </w:instrText>
            </w:r>
            <w:r w:rsidR="00BA1F83">
              <w:rPr>
                <w:noProof/>
                <w:webHidden/>
              </w:rPr>
            </w:r>
            <w:r w:rsidR="00BA1F83">
              <w:rPr>
                <w:noProof/>
                <w:webHidden/>
              </w:rPr>
              <w:fldChar w:fldCharType="separate"/>
            </w:r>
            <w:r w:rsidR="001E23A7">
              <w:rPr>
                <w:noProof/>
                <w:webHidden/>
              </w:rPr>
              <w:t>18</w:t>
            </w:r>
            <w:r w:rsidR="00BA1F83">
              <w:rPr>
                <w:noProof/>
                <w:webHidden/>
              </w:rPr>
              <w:fldChar w:fldCharType="end"/>
            </w:r>
          </w:hyperlink>
        </w:p>
        <w:p w14:paraId="18F7FB73" w14:textId="5F52E95C" w:rsidR="00BA1F83" w:rsidRDefault="00000000">
          <w:pPr>
            <w:pStyle w:val="TOC1"/>
            <w:tabs>
              <w:tab w:val="right" w:leader="dot" w:pos="9350"/>
            </w:tabs>
            <w:rPr>
              <w:rFonts w:cstheme="minorBidi"/>
              <w:noProof/>
              <w:kern w:val="2"/>
              <w:lang w:val="en-GB" w:eastAsia="en-GB"/>
              <w14:ligatures w14:val="standardContextual"/>
            </w:rPr>
          </w:pPr>
          <w:hyperlink w:anchor="_Toc152297349" w:history="1">
            <w:r w:rsidR="00BA1F83" w:rsidRPr="000D40AF">
              <w:rPr>
                <w:rStyle w:val="Hyperlink"/>
                <w:noProof/>
              </w:rPr>
              <w:t>References</w:t>
            </w:r>
            <w:r w:rsidR="00BA1F83">
              <w:rPr>
                <w:noProof/>
                <w:webHidden/>
              </w:rPr>
              <w:tab/>
            </w:r>
            <w:r w:rsidR="00BA1F83">
              <w:rPr>
                <w:noProof/>
                <w:webHidden/>
              </w:rPr>
              <w:fldChar w:fldCharType="begin"/>
            </w:r>
            <w:r w:rsidR="00BA1F83">
              <w:rPr>
                <w:noProof/>
                <w:webHidden/>
              </w:rPr>
              <w:instrText xml:space="preserve"> PAGEREF _Toc152297349 \h </w:instrText>
            </w:r>
            <w:r w:rsidR="00BA1F83">
              <w:rPr>
                <w:noProof/>
                <w:webHidden/>
              </w:rPr>
            </w:r>
            <w:r w:rsidR="00BA1F83">
              <w:rPr>
                <w:noProof/>
                <w:webHidden/>
              </w:rPr>
              <w:fldChar w:fldCharType="separate"/>
            </w:r>
            <w:r w:rsidR="001E23A7">
              <w:rPr>
                <w:noProof/>
                <w:webHidden/>
              </w:rPr>
              <w:t>19</w:t>
            </w:r>
            <w:r w:rsidR="00BA1F83">
              <w:rPr>
                <w:noProof/>
                <w:webHidden/>
              </w:rPr>
              <w:fldChar w:fldCharType="end"/>
            </w:r>
          </w:hyperlink>
        </w:p>
        <w:p w14:paraId="33AD3125" w14:textId="1C0F0909" w:rsidR="00BA1F83" w:rsidRDefault="00BA1F83">
          <w:r>
            <w:rPr>
              <w:b/>
              <w:bCs/>
              <w:noProof/>
            </w:rPr>
            <w:fldChar w:fldCharType="end"/>
          </w:r>
        </w:p>
      </w:sdtContent>
    </w:sdt>
    <w:p w14:paraId="32E30EE3" w14:textId="77777777" w:rsidR="00364A72" w:rsidRDefault="00364A72" w:rsidP="00364A72">
      <w:pPr>
        <w:spacing w:line="480" w:lineRule="auto"/>
        <w:rPr>
          <w:rFonts w:ascii="Times New Roman" w:hAnsi="Times New Roman" w:cs="Times New Roman"/>
          <w:b/>
          <w:sz w:val="24"/>
          <w:szCs w:val="24"/>
        </w:rPr>
      </w:pPr>
    </w:p>
    <w:p w14:paraId="7436EDF7" w14:textId="77777777" w:rsidR="00364A72" w:rsidRDefault="00364A72" w:rsidP="00364A72">
      <w:pPr>
        <w:spacing w:line="480" w:lineRule="auto"/>
      </w:pPr>
    </w:p>
    <w:p w14:paraId="68DF8FB4" w14:textId="206A4B7B" w:rsidR="00925B7D" w:rsidRDefault="00925B7D" w:rsidP="00925B7D">
      <w:pPr>
        <w:spacing w:line="480" w:lineRule="auto"/>
        <w:rPr>
          <w:rFonts w:ascii="Times New Roman" w:hAnsi="Times New Roman" w:cs="Times New Roman"/>
          <w:b/>
          <w:sz w:val="24"/>
          <w:szCs w:val="24"/>
        </w:rPr>
      </w:pPr>
    </w:p>
    <w:p w14:paraId="2DB2E54F" w14:textId="77777777" w:rsidR="00925B7D" w:rsidRDefault="00925B7D" w:rsidP="00925B7D">
      <w:pPr>
        <w:spacing w:line="480" w:lineRule="auto"/>
        <w:rPr>
          <w:rFonts w:ascii="Times New Roman" w:hAnsi="Times New Roman" w:cs="Times New Roman"/>
          <w:b/>
          <w:sz w:val="24"/>
          <w:szCs w:val="24"/>
        </w:rPr>
      </w:pPr>
    </w:p>
    <w:p w14:paraId="68762E34" w14:textId="77777777" w:rsidR="00925B7D" w:rsidRDefault="00925B7D" w:rsidP="00925B7D">
      <w:pPr>
        <w:spacing w:line="480" w:lineRule="auto"/>
        <w:rPr>
          <w:rFonts w:ascii="Times New Roman" w:hAnsi="Times New Roman" w:cs="Times New Roman"/>
          <w:b/>
          <w:sz w:val="24"/>
          <w:szCs w:val="24"/>
        </w:rPr>
      </w:pPr>
    </w:p>
    <w:p w14:paraId="1EA2C5D7" w14:textId="77777777" w:rsidR="00925B7D" w:rsidRDefault="00925B7D" w:rsidP="00925B7D">
      <w:pPr>
        <w:spacing w:line="480" w:lineRule="auto"/>
        <w:rPr>
          <w:rFonts w:ascii="Times New Roman" w:hAnsi="Times New Roman" w:cs="Times New Roman"/>
          <w:b/>
          <w:sz w:val="24"/>
          <w:szCs w:val="24"/>
        </w:rPr>
      </w:pPr>
    </w:p>
    <w:p w14:paraId="5D994380" w14:textId="77777777" w:rsidR="00925B7D" w:rsidRDefault="00925B7D" w:rsidP="00925B7D">
      <w:pPr>
        <w:spacing w:line="480" w:lineRule="auto"/>
        <w:rPr>
          <w:rFonts w:ascii="Times New Roman" w:hAnsi="Times New Roman" w:cs="Times New Roman"/>
          <w:b/>
          <w:sz w:val="24"/>
          <w:szCs w:val="24"/>
        </w:rPr>
      </w:pPr>
    </w:p>
    <w:p w14:paraId="244DF699" w14:textId="77777777" w:rsidR="004D0152" w:rsidRPr="0000614A" w:rsidRDefault="004D0152" w:rsidP="00F60BF2">
      <w:pPr>
        <w:spacing w:line="480" w:lineRule="auto"/>
        <w:rPr>
          <w:rFonts w:ascii="Times New Roman" w:hAnsi="Times New Roman" w:cs="Times New Roman"/>
          <w:b/>
          <w:sz w:val="24"/>
          <w:szCs w:val="24"/>
        </w:rPr>
      </w:pPr>
    </w:p>
    <w:p w14:paraId="5DFA21D3" w14:textId="65F02F1F" w:rsidR="00500F8A" w:rsidRDefault="00E45CAF" w:rsidP="00BA1F83">
      <w:pPr>
        <w:pStyle w:val="Heading1"/>
      </w:pPr>
      <w:bookmarkStart w:id="0" w:name="_Toc152297335"/>
      <w:r w:rsidRPr="00BA1F83">
        <w:lastRenderedPageBreak/>
        <w:t>Introduction</w:t>
      </w:r>
      <w:bookmarkEnd w:id="0"/>
    </w:p>
    <w:p w14:paraId="76F56182" w14:textId="77777777" w:rsidR="00BA1F83" w:rsidRPr="00BA1F83" w:rsidRDefault="00BA1F83" w:rsidP="00BA1F83"/>
    <w:p w14:paraId="305BD7E2" w14:textId="1F3772E5" w:rsidR="008E4325" w:rsidRPr="00573ED0" w:rsidRDefault="008E4325" w:rsidP="00573ED0">
      <w:pPr>
        <w:spacing w:line="480" w:lineRule="auto"/>
        <w:rPr>
          <w:rFonts w:ascii="Times New Roman" w:hAnsi="Times New Roman" w:cs="Times New Roman"/>
          <w:sz w:val="24"/>
          <w:szCs w:val="24"/>
        </w:rPr>
      </w:pPr>
      <w:r w:rsidRPr="00573ED0">
        <w:rPr>
          <w:rFonts w:ascii="Times New Roman" w:hAnsi="Times New Roman" w:cs="Times New Roman"/>
          <w:sz w:val="24"/>
          <w:szCs w:val="24"/>
        </w:rPr>
        <w:t xml:space="preserve">This report aims to present a comprehensive overview </w:t>
      </w:r>
      <w:proofErr w:type="gramStart"/>
      <w:r w:rsidRPr="00573ED0">
        <w:rPr>
          <w:rFonts w:ascii="Times New Roman" w:hAnsi="Times New Roman" w:cs="Times New Roman"/>
          <w:sz w:val="24"/>
          <w:szCs w:val="24"/>
        </w:rPr>
        <w:t>on</w:t>
      </w:r>
      <w:proofErr w:type="gramEnd"/>
      <w:r w:rsidRPr="00573ED0">
        <w:rPr>
          <w:rFonts w:ascii="Times New Roman" w:hAnsi="Times New Roman" w:cs="Times New Roman"/>
          <w:sz w:val="24"/>
          <w:szCs w:val="24"/>
        </w:rPr>
        <w:t xml:space="preserve"> the progress made in achieving Sustainable Development Goals (SDGs) 1 (No Poverty) and 2 (Zero Hunger) within the United Kingdom's healthcare system to the NHS chief. This report highlights the NHS's initiatives and strategies aimed at addressing poverty and hunger, with a focus on how these efforts contribute to improved health, wellbeing, and sustainable development. SDG 1 emphasizes the eradication of poverty in all its forms and dimensions. The report will detail the NHS's initiatives to address poverty-related challenges affecting health and wellbeing in the UK. This will include an examination of healthcare accessibility for economically disadvantaged populations, social determinants of health, and the impact of poverty on health outcomes. Specific interventions, collaborations, and outcomes will be discussed, showcasing the NHS's commitment to alleviating poverty and its effects on health.</w:t>
      </w:r>
      <w:r w:rsidR="003209A3" w:rsidRPr="00573ED0">
        <w:rPr>
          <w:rFonts w:ascii="Times New Roman" w:hAnsi="Times New Roman" w:cs="Times New Roman"/>
          <w:sz w:val="24"/>
          <w:szCs w:val="24"/>
        </w:rPr>
        <w:t xml:space="preserve"> </w:t>
      </w:r>
      <w:r w:rsidRPr="00573ED0">
        <w:rPr>
          <w:rFonts w:ascii="Times New Roman" w:hAnsi="Times New Roman" w:cs="Times New Roman"/>
          <w:sz w:val="24"/>
          <w:szCs w:val="24"/>
        </w:rPr>
        <w:t>Under SDG 2, the primary goal is to end hunger, achieve food security, and improve nutrition. The report will outline the NHS's contributions to ensuring access to nutritious food, addressing food insecurity, and promoting healthy eating habits. It will delve into initiatives related to preventive healthcare, nutritional education, and partnerships with community organizations to tackle hunger and malnutrition. The report will present evidence of the impact of these efforts on health outcomes and sustainable development.</w:t>
      </w:r>
      <w:r w:rsidR="003209A3" w:rsidRPr="00573ED0">
        <w:rPr>
          <w:rFonts w:ascii="Times New Roman" w:hAnsi="Times New Roman" w:cs="Times New Roman"/>
          <w:sz w:val="24"/>
          <w:szCs w:val="24"/>
        </w:rPr>
        <w:t xml:space="preserve"> </w:t>
      </w:r>
      <w:proofErr w:type="gramStart"/>
      <w:r w:rsidR="003209A3" w:rsidRPr="00573ED0">
        <w:rPr>
          <w:rFonts w:ascii="Times New Roman" w:hAnsi="Times New Roman" w:cs="Times New Roman"/>
          <w:sz w:val="24"/>
          <w:szCs w:val="24"/>
        </w:rPr>
        <w:t>Finally</w:t>
      </w:r>
      <w:proofErr w:type="gramEnd"/>
      <w:r w:rsidR="003209A3" w:rsidRPr="00573ED0">
        <w:rPr>
          <w:rFonts w:ascii="Times New Roman" w:hAnsi="Times New Roman" w:cs="Times New Roman"/>
          <w:sz w:val="24"/>
          <w:szCs w:val="24"/>
        </w:rPr>
        <w:t xml:space="preserve"> the report aims to</w:t>
      </w:r>
      <w:r w:rsidR="00EB2A07" w:rsidRPr="00573ED0">
        <w:rPr>
          <w:rFonts w:ascii="Times New Roman" w:hAnsi="Times New Roman" w:cs="Times New Roman"/>
          <w:sz w:val="24"/>
          <w:szCs w:val="24"/>
        </w:rPr>
        <w:t xml:space="preserve"> provide useful insights and</w:t>
      </w:r>
      <w:r w:rsidR="003209A3" w:rsidRPr="00573ED0">
        <w:rPr>
          <w:rFonts w:ascii="Times New Roman" w:hAnsi="Times New Roman" w:cs="Times New Roman"/>
          <w:sz w:val="24"/>
          <w:szCs w:val="24"/>
        </w:rPr>
        <w:t xml:space="preserve"> </w:t>
      </w:r>
      <w:proofErr w:type="spellStart"/>
      <w:r w:rsidR="003209A3" w:rsidRPr="00573ED0">
        <w:rPr>
          <w:rFonts w:ascii="Times New Roman" w:hAnsi="Times New Roman" w:cs="Times New Roman"/>
          <w:sz w:val="24"/>
          <w:szCs w:val="24"/>
        </w:rPr>
        <w:t>sumarise</w:t>
      </w:r>
      <w:proofErr w:type="spellEnd"/>
      <w:r w:rsidR="003209A3" w:rsidRPr="00573ED0">
        <w:rPr>
          <w:rFonts w:ascii="Times New Roman" w:hAnsi="Times New Roman" w:cs="Times New Roman"/>
          <w:sz w:val="24"/>
          <w:szCs w:val="24"/>
        </w:rPr>
        <w:t xml:space="preserve"> its analysis on the progress towards the SDG’s in the UK</w:t>
      </w:r>
      <w:r w:rsidR="00EB2A07" w:rsidRPr="00573ED0">
        <w:rPr>
          <w:rFonts w:ascii="Times New Roman" w:hAnsi="Times New Roman" w:cs="Times New Roman"/>
          <w:sz w:val="24"/>
          <w:szCs w:val="24"/>
        </w:rPr>
        <w:t>.</w:t>
      </w:r>
    </w:p>
    <w:p w14:paraId="1D2195E0" w14:textId="77777777" w:rsidR="008E4325" w:rsidRPr="00573ED0" w:rsidRDefault="008E4325" w:rsidP="00573ED0">
      <w:pPr>
        <w:spacing w:line="480" w:lineRule="auto"/>
        <w:ind w:firstLine="720"/>
        <w:rPr>
          <w:rFonts w:ascii="Times New Roman" w:hAnsi="Times New Roman" w:cs="Times New Roman"/>
          <w:sz w:val="24"/>
          <w:szCs w:val="24"/>
        </w:rPr>
      </w:pPr>
    </w:p>
    <w:p w14:paraId="3690BE5F" w14:textId="77777777" w:rsidR="003209A3" w:rsidRPr="00573ED0" w:rsidRDefault="003209A3" w:rsidP="00573ED0">
      <w:pPr>
        <w:spacing w:line="480" w:lineRule="auto"/>
        <w:ind w:firstLine="720"/>
        <w:rPr>
          <w:rFonts w:ascii="Times New Roman" w:hAnsi="Times New Roman" w:cs="Times New Roman"/>
          <w:b/>
          <w:sz w:val="24"/>
          <w:szCs w:val="24"/>
        </w:rPr>
      </w:pPr>
    </w:p>
    <w:p w14:paraId="68184534" w14:textId="77777777" w:rsidR="00BA1F83" w:rsidRDefault="00BA1F83" w:rsidP="00BA1F83">
      <w:pPr>
        <w:spacing w:line="480" w:lineRule="auto"/>
        <w:rPr>
          <w:rFonts w:ascii="Times New Roman" w:hAnsi="Times New Roman" w:cs="Times New Roman"/>
          <w:b/>
          <w:sz w:val="28"/>
          <w:szCs w:val="28"/>
        </w:rPr>
      </w:pPr>
    </w:p>
    <w:p w14:paraId="43F2EE28" w14:textId="2335F582" w:rsidR="00CC55BA" w:rsidRDefault="00E45CAF" w:rsidP="00BA1F83">
      <w:pPr>
        <w:pStyle w:val="Heading1"/>
      </w:pPr>
      <w:bookmarkStart w:id="1" w:name="_Toc152297336"/>
      <w:r w:rsidRPr="00573ED0">
        <w:lastRenderedPageBreak/>
        <w:t>Overview of Wellbeing, Health and Sustainable Development</w:t>
      </w:r>
      <w:bookmarkEnd w:id="1"/>
    </w:p>
    <w:p w14:paraId="2B118E9B" w14:textId="77777777" w:rsidR="00BA1F83" w:rsidRPr="00BA1F83" w:rsidRDefault="00BA1F83" w:rsidP="00BA1F83"/>
    <w:p w14:paraId="59A75E7B" w14:textId="7298FB19" w:rsidR="00955200" w:rsidRPr="00573ED0" w:rsidRDefault="00955200" w:rsidP="00BA1F83">
      <w:pPr>
        <w:pStyle w:val="Heading2"/>
        <w:numPr>
          <w:ilvl w:val="0"/>
          <w:numId w:val="12"/>
        </w:numPr>
      </w:pPr>
      <w:bookmarkStart w:id="2" w:name="_Toc152297337"/>
      <w:r w:rsidRPr="00573ED0">
        <w:t>Well-being</w:t>
      </w:r>
      <w:bookmarkEnd w:id="2"/>
    </w:p>
    <w:p w14:paraId="021A2EBF" w14:textId="60F6EDAB" w:rsidR="00E45CAF" w:rsidRPr="00573ED0" w:rsidRDefault="00237A2F" w:rsidP="00573ED0">
      <w:pPr>
        <w:spacing w:line="480" w:lineRule="auto"/>
        <w:rPr>
          <w:rFonts w:ascii="Times New Roman" w:hAnsi="Times New Roman" w:cs="Times New Roman"/>
          <w:sz w:val="24"/>
          <w:szCs w:val="24"/>
        </w:rPr>
      </w:pPr>
      <w:r w:rsidRPr="00573ED0">
        <w:rPr>
          <w:rFonts w:ascii="Times New Roman" w:hAnsi="Times New Roman" w:cs="Times New Roman"/>
          <w:sz w:val="24"/>
          <w:szCs w:val="24"/>
        </w:rPr>
        <w:t xml:space="preserve">Wellbeing is defined by the World Health </w:t>
      </w:r>
      <w:proofErr w:type="spellStart"/>
      <w:r w:rsidRPr="00573ED0">
        <w:rPr>
          <w:rFonts w:ascii="Times New Roman" w:hAnsi="Times New Roman" w:cs="Times New Roman"/>
          <w:sz w:val="24"/>
          <w:szCs w:val="24"/>
        </w:rPr>
        <w:t>Orgaization</w:t>
      </w:r>
      <w:proofErr w:type="spellEnd"/>
      <w:r w:rsidRPr="00573ED0">
        <w:rPr>
          <w:rFonts w:ascii="Times New Roman" w:hAnsi="Times New Roman" w:cs="Times New Roman"/>
          <w:sz w:val="24"/>
          <w:szCs w:val="24"/>
        </w:rPr>
        <w:t xml:space="preserve"> as “a resource for daily life and is determined by social, economic and environmental conditions. </w:t>
      </w:r>
      <w:r w:rsidR="00E45CAF" w:rsidRPr="00573ED0">
        <w:rPr>
          <w:rFonts w:ascii="Times New Roman" w:hAnsi="Times New Roman" w:cs="Times New Roman"/>
          <w:sz w:val="24"/>
          <w:szCs w:val="24"/>
        </w:rPr>
        <w:t>Wellbeing</w:t>
      </w:r>
      <w:r w:rsidRPr="00573ED0">
        <w:rPr>
          <w:rFonts w:ascii="Times New Roman" w:hAnsi="Times New Roman" w:cs="Times New Roman"/>
          <w:sz w:val="24"/>
          <w:szCs w:val="24"/>
        </w:rPr>
        <w:t xml:space="preserve"> encompasses quality of life and the ability of people and societies to contribute to the world with a sense of meaning and purpose” (World Health Organization, 2021). </w:t>
      </w:r>
      <w:r w:rsidR="00E45CAF" w:rsidRPr="00573ED0">
        <w:rPr>
          <w:rFonts w:ascii="Times New Roman" w:hAnsi="Times New Roman" w:cs="Times New Roman"/>
          <w:sz w:val="24"/>
          <w:szCs w:val="24"/>
        </w:rPr>
        <w:t>This</w:t>
      </w:r>
      <w:r w:rsidR="00CC55BA" w:rsidRPr="00573ED0">
        <w:rPr>
          <w:rFonts w:ascii="Times New Roman" w:hAnsi="Times New Roman" w:cs="Times New Roman"/>
          <w:sz w:val="24"/>
          <w:szCs w:val="24"/>
        </w:rPr>
        <w:t xml:space="preserve"> reflects a person's or a population's overall satisfaction with their ci</w:t>
      </w:r>
      <w:r w:rsidR="0034179A" w:rsidRPr="00573ED0">
        <w:rPr>
          <w:rFonts w:ascii="Times New Roman" w:hAnsi="Times New Roman" w:cs="Times New Roman"/>
          <w:sz w:val="24"/>
          <w:szCs w:val="24"/>
        </w:rPr>
        <w:t>rcumstances and quality of life (Bain et al., 2020).</w:t>
      </w:r>
      <w:r w:rsidR="00E45CAF" w:rsidRPr="00573ED0">
        <w:rPr>
          <w:rFonts w:ascii="Times New Roman" w:hAnsi="Times New Roman" w:cs="Times New Roman"/>
          <w:sz w:val="24"/>
          <w:szCs w:val="24"/>
        </w:rPr>
        <w:t xml:space="preserve"> </w:t>
      </w:r>
      <w:r w:rsidR="00CC55BA" w:rsidRPr="00573ED0">
        <w:rPr>
          <w:rFonts w:ascii="Times New Roman" w:hAnsi="Times New Roman" w:cs="Times New Roman"/>
          <w:sz w:val="24"/>
          <w:szCs w:val="24"/>
        </w:rPr>
        <w:t>In the context of the UK and the Sustainable Development Goals (SDGs), wellbeing is important. It reflects the overall health, happiness, and life satisfaction of individuals and communities.</w:t>
      </w:r>
      <w:r w:rsidR="00E45CAF" w:rsidRPr="00573ED0">
        <w:rPr>
          <w:rFonts w:ascii="Times New Roman" w:hAnsi="Times New Roman" w:cs="Times New Roman"/>
          <w:sz w:val="24"/>
          <w:szCs w:val="24"/>
        </w:rPr>
        <w:t xml:space="preserve"> It also</w:t>
      </w:r>
      <w:r w:rsidR="00CC55BA" w:rsidRPr="00573ED0">
        <w:rPr>
          <w:rFonts w:ascii="Times New Roman" w:hAnsi="Times New Roman" w:cs="Times New Roman"/>
          <w:sz w:val="24"/>
          <w:szCs w:val="24"/>
        </w:rPr>
        <w:t xml:space="preserve"> takes a holistic approach to human welfare, encompassing physical health, mental health, access to education, safety, economic</w:t>
      </w:r>
      <w:r w:rsidR="009B5F3C" w:rsidRPr="00573ED0">
        <w:rPr>
          <w:rFonts w:ascii="Times New Roman" w:hAnsi="Times New Roman" w:cs="Times New Roman"/>
          <w:sz w:val="24"/>
          <w:szCs w:val="24"/>
        </w:rPr>
        <w:t xml:space="preserve"> security, and social cohesion (Green et al., 2020). </w:t>
      </w:r>
      <w:r w:rsidR="00CC55BA" w:rsidRPr="00573ED0">
        <w:rPr>
          <w:rFonts w:ascii="Times New Roman" w:hAnsi="Times New Roman" w:cs="Times New Roman"/>
          <w:sz w:val="24"/>
          <w:szCs w:val="24"/>
        </w:rPr>
        <w:t xml:space="preserve">Wellbeing indicators provide a more comprehensive and nuanced view of societal progress than economic indicators alone. The UK government, in alignment with the SDGs, recognizes the importance of measuring </w:t>
      </w:r>
      <w:r w:rsidR="00AA6BCF" w:rsidRPr="00573ED0">
        <w:rPr>
          <w:rFonts w:ascii="Times New Roman" w:hAnsi="Times New Roman" w:cs="Times New Roman"/>
          <w:sz w:val="24"/>
          <w:szCs w:val="24"/>
        </w:rPr>
        <w:t>well-being</w:t>
      </w:r>
      <w:r w:rsidR="00CC55BA" w:rsidRPr="00573ED0">
        <w:rPr>
          <w:rFonts w:ascii="Times New Roman" w:hAnsi="Times New Roman" w:cs="Times New Roman"/>
          <w:sz w:val="24"/>
          <w:szCs w:val="24"/>
        </w:rPr>
        <w:t xml:space="preserve"> alongside economic growth to ensure that development efforts are improving people's lives in meaningful ways. A focus on </w:t>
      </w:r>
      <w:r w:rsidR="00AA6BCF" w:rsidRPr="00573ED0">
        <w:rPr>
          <w:rFonts w:ascii="Times New Roman" w:hAnsi="Times New Roman" w:cs="Times New Roman"/>
          <w:sz w:val="24"/>
          <w:szCs w:val="24"/>
        </w:rPr>
        <w:t>well-being</w:t>
      </w:r>
      <w:r w:rsidR="00CC55BA" w:rsidRPr="00573ED0">
        <w:rPr>
          <w:rFonts w:ascii="Times New Roman" w:hAnsi="Times New Roman" w:cs="Times New Roman"/>
          <w:sz w:val="24"/>
          <w:szCs w:val="24"/>
        </w:rPr>
        <w:t xml:space="preserve"> helps identify and address disparities in health, education, and income, which are also key aspects of the SDGs. Wellbeing is</w:t>
      </w:r>
      <w:r w:rsidR="00E45CAF" w:rsidRPr="00573ED0">
        <w:rPr>
          <w:rFonts w:ascii="Times New Roman" w:hAnsi="Times New Roman" w:cs="Times New Roman"/>
          <w:sz w:val="24"/>
          <w:szCs w:val="24"/>
        </w:rPr>
        <w:t xml:space="preserve"> also</w:t>
      </w:r>
      <w:r w:rsidR="00CC55BA" w:rsidRPr="00573ED0">
        <w:rPr>
          <w:rFonts w:ascii="Times New Roman" w:hAnsi="Times New Roman" w:cs="Times New Roman"/>
          <w:sz w:val="24"/>
          <w:szCs w:val="24"/>
        </w:rPr>
        <w:t xml:space="preserve"> interconnected wi</w:t>
      </w:r>
      <w:r w:rsidR="009B5F3C" w:rsidRPr="00573ED0">
        <w:rPr>
          <w:rFonts w:ascii="Times New Roman" w:hAnsi="Times New Roman" w:cs="Times New Roman"/>
          <w:sz w:val="24"/>
          <w:szCs w:val="24"/>
        </w:rPr>
        <w:t>th environmental sustainability (Ionescu et al., 2020).</w:t>
      </w:r>
      <w:r w:rsidR="00CC55BA" w:rsidRPr="00573ED0">
        <w:rPr>
          <w:rFonts w:ascii="Times New Roman" w:hAnsi="Times New Roman" w:cs="Times New Roman"/>
          <w:sz w:val="24"/>
          <w:szCs w:val="24"/>
        </w:rPr>
        <w:t xml:space="preserve"> A healthy environment, including clean air and water, is essential for the physical and mental health of the population. This aligns with the SDGs' goals related to clean water and sanitation, affordable and clean energy, and climate action. </w:t>
      </w:r>
      <w:r w:rsidR="00E45CAF" w:rsidRPr="00573ED0">
        <w:rPr>
          <w:rFonts w:ascii="Times New Roman" w:hAnsi="Times New Roman" w:cs="Times New Roman"/>
          <w:sz w:val="24"/>
          <w:szCs w:val="24"/>
        </w:rPr>
        <w:t>Moreover, wellbeing</w:t>
      </w:r>
      <w:r w:rsidR="00CC55BA" w:rsidRPr="00573ED0">
        <w:rPr>
          <w:rFonts w:ascii="Times New Roman" w:hAnsi="Times New Roman" w:cs="Times New Roman"/>
          <w:sz w:val="24"/>
          <w:szCs w:val="24"/>
        </w:rPr>
        <w:t xml:space="preserve"> is particularly relevant in times of crisis or adversity, such as public health emergencies. Ensuring the wellbeing of the population is crucial for resilience and recovery. The COVID-19 pandemic highlighted the importance of a strong healthcare system, social support, and mental health services for wellbeing. </w:t>
      </w:r>
      <w:r w:rsidR="00AA6BCF" w:rsidRPr="00573ED0">
        <w:rPr>
          <w:rFonts w:ascii="Times New Roman" w:hAnsi="Times New Roman" w:cs="Times New Roman"/>
          <w:sz w:val="24"/>
          <w:szCs w:val="24"/>
        </w:rPr>
        <w:t>Well-being</w:t>
      </w:r>
      <w:r w:rsidR="00CC55BA" w:rsidRPr="00573ED0">
        <w:rPr>
          <w:rFonts w:ascii="Times New Roman" w:hAnsi="Times New Roman" w:cs="Times New Roman"/>
          <w:sz w:val="24"/>
          <w:szCs w:val="24"/>
        </w:rPr>
        <w:t xml:space="preserve"> </w:t>
      </w:r>
      <w:r w:rsidR="00CC55BA" w:rsidRPr="00573ED0">
        <w:rPr>
          <w:rFonts w:ascii="Times New Roman" w:hAnsi="Times New Roman" w:cs="Times New Roman"/>
          <w:sz w:val="24"/>
          <w:szCs w:val="24"/>
        </w:rPr>
        <w:lastRenderedPageBreak/>
        <w:t xml:space="preserve">data and research inform government policies and decisions. The UK government, in line with the SDGs, uses </w:t>
      </w:r>
      <w:r w:rsidR="00AA6BCF" w:rsidRPr="00573ED0">
        <w:rPr>
          <w:rFonts w:ascii="Times New Roman" w:hAnsi="Times New Roman" w:cs="Times New Roman"/>
          <w:sz w:val="24"/>
          <w:szCs w:val="24"/>
        </w:rPr>
        <w:t>well-being</w:t>
      </w:r>
      <w:r w:rsidR="00CC55BA" w:rsidRPr="00573ED0">
        <w:rPr>
          <w:rFonts w:ascii="Times New Roman" w:hAnsi="Times New Roman" w:cs="Times New Roman"/>
          <w:sz w:val="24"/>
          <w:szCs w:val="24"/>
        </w:rPr>
        <w:t xml:space="preserve"> indicators to evaluate and adjust </w:t>
      </w:r>
      <w:r w:rsidR="00E45CAF" w:rsidRPr="00573ED0">
        <w:rPr>
          <w:rFonts w:ascii="Times New Roman" w:hAnsi="Times New Roman" w:cs="Times New Roman"/>
          <w:sz w:val="24"/>
          <w:szCs w:val="24"/>
        </w:rPr>
        <w:t xml:space="preserve">related </w:t>
      </w:r>
      <w:r w:rsidR="00CC55BA" w:rsidRPr="00573ED0">
        <w:rPr>
          <w:rFonts w:ascii="Times New Roman" w:hAnsi="Times New Roman" w:cs="Times New Roman"/>
          <w:sz w:val="24"/>
          <w:szCs w:val="24"/>
        </w:rPr>
        <w:t>policies</w:t>
      </w:r>
      <w:r w:rsidR="00E45CAF" w:rsidRPr="00573ED0">
        <w:rPr>
          <w:rFonts w:ascii="Times New Roman" w:hAnsi="Times New Roman" w:cs="Times New Roman"/>
          <w:sz w:val="24"/>
          <w:szCs w:val="24"/>
        </w:rPr>
        <w:t>.</w:t>
      </w:r>
      <w:r w:rsidR="00CC55BA" w:rsidRPr="00573ED0">
        <w:rPr>
          <w:rFonts w:ascii="Times New Roman" w:hAnsi="Times New Roman" w:cs="Times New Roman"/>
          <w:sz w:val="24"/>
          <w:szCs w:val="24"/>
        </w:rPr>
        <w:t xml:space="preserve"> </w:t>
      </w:r>
    </w:p>
    <w:p w14:paraId="64DE7A9E" w14:textId="77777777" w:rsidR="00E45CAF" w:rsidRPr="00573ED0" w:rsidRDefault="00E45CAF" w:rsidP="00573ED0">
      <w:pPr>
        <w:spacing w:line="480" w:lineRule="auto"/>
        <w:rPr>
          <w:rFonts w:ascii="Times New Roman" w:hAnsi="Times New Roman" w:cs="Times New Roman"/>
          <w:sz w:val="24"/>
          <w:szCs w:val="24"/>
        </w:rPr>
      </w:pPr>
    </w:p>
    <w:p w14:paraId="301126F5" w14:textId="417FF4C8" w:rsidR="00955200" w:rsidRPr="00573ED0" w:rsidRDefault="00955200" w:rsidP="00BA1F83">
      <w:pPr>
        <w:pStyle w:val="Heading2"/>
        <w:numPr>
          <w:ilvl w:val="0"/>
          <w:numId w:val="12"/>
        </w:numPr>
      </w:pPr>
      <w:bookmarkStart w:id="3" w:name="_Toc152297338"/>
      <w:r w:rsidRPr="00573ED0">
        <w:t>Sustainable development and SDGs</w:t>
      </w:r>
      <w:bookmarkEnd w:id="3"/>
    </w:p>
    <w:p w14:paraId="1D10570E" w14:textId="2566F394" w:rsidR="00955200" w:rsidRPr="00573ED0" w:rsidRDefault="00955200" w:rsidP="00573ED0">
      <w:pPr>
        <w:spacing w:line="480" w:lineRule="auto"/>
        <w:rPr>
          <w:rFonts w:ascii="Times New Roman" w:hAnsi="Times New Roman" w:cs="Times New Roman"/>
          <w:sz w:val="24"/>
          <w:szCs w:val="24"/>
        </w:rPr>
      </w:pPr>
      <w:r w:rsidRPr="00573ED0">
        <w:rPr>
          <w:rFonts w:ascii="Times New Roman" w:hAnsi="Times New Roman" w:cs="Times New Roman"/>
          <w:sz w:val="24"/>
          <w:szCs w:val="24"/>
        </w:rPr>
        <w:t>Sustainable development is a concept that</w:t>
      </w:r>
      <w:r w:rsidR="00272146" w:rsidRPr="00573ED0">
        <w:rPr>
          <w:rFonts w:ascii="Times New Roman" w:hAnsi="Times New Roman" w:cs="Times New Roman"/>
          <w:sz w:val="24"/>
          <w:szCs w:val="24"/>
        </w:rPr>
        <w:t xml:space="preserve"> is</w:t>
      </w:r>
      <w:r w:rsidRPr="00573ED0">
        <w:rPr>
          <w:rFonts w:ascii="Times New Roman" w:hAnsi="Times New Roman" w:cs="Times New Roman"/>
          <w:sz w:val="24"/>
          <w:szCs w:val="24"/>
        </w:rPr>
        <w:t xml:space="preserve"> </w:t>
      </w:r>
      <w:r w:rsidR="00F037E0" w:rsidRPr="00573ED0">
        <w:rPr>
          <w:rFonts w:ascii="Times New Roman" w:hAnsi="Times New Roman" w:cs="Times New Roman"/>
          <w:sz w:val="24"/>
          <w:szCs w:val="24"/>
        </w:rPr>
        <w:t xml:space="preserve">defined as “development that meets the needs of the present without compromising the ability of future generations to meet their own needs” </w:t>
      </w:r>
      <w:r w:rsidR="00503C45" w:rsidRPr="00573ED0">
        <w:rPr>
          <w:rFonts w:ascii="Times New Roman" w:hAnsi="Times New Roman" w:cs="Times New Roman"/>
          <w:sz w:val="24"/>
          <w:szCs w:val="24"/>
        </w:rPr>
        <w:t>(United Nations, 2023)</w:t>
      </w:r>
      <w:r w:rsidRPr="00573ED0">
        <w:rPr>
          <w:rFonts w:ascii="Times New Roman" w:hAnsi="Times New Roman" w:cs="Times New Roman"/>
          <w:sz w:val="24"/>
          <w:szCs w:val="24"/>
        </w:rPr>
        <w:t>. It involves balancing economic, social, and environmental considerations to create a stable and prosperous society over the long term. It also encourages economic growth while taking into accou</w:t>
      </w:r>
      <w:r w:rsidR="009B5F3C" w:rsidRPr="00573ED0">
        <w:rPr>
          <w:rFonts w:ascii="Times New Roman" w:hAnsi="Times New Roman" w:cs="Times New Roman"/>
          <w:sz w:val="24"/>
          <w:szCs w:val="24"/>
        </w:rPr>
        <w:t>nt long-term economic stability (Herrero, et al., 2021).</w:t>
      </w:r>
      <w:r w:rsidRPr="00573ED0">
        <w:rPr>
          <w:rFonts w:ascii="Times New Roman" w:hAnsi="Times New Roman" w:cs="Times New Roman"/>
          <w:sz w:val="24"/>
          <w:szCs w:val="24"/>
        </w:rPr>
        <w:t xml:space="preserve"> In the UK, this approach supports a competitive and resilient economy by fostering innovation, promoting green technologies, and creating new opportunities in sectors like renewable energy and clean technology. Sustainable development aims to reduce inequalities and promote social cohesion. In the UK, this is particularly relevant as it addresses issues related to poverty, access to quality education, healthcare, and affordable housing, and focuses on the overall well-being of the population. As a global challenge, sustainable development emphasizes international cooperation and taking responsibility for global issues. The UK plays a role in global sustainability efforts, such as supporting international climate agreements and initiatives, as it recognizes that many challenges require a collective response. Sustainable development promotes resilience to various challenges, including economic downturns, natural disasters, and public health crises. The COVID-19 pandemic highlighted the importance of resilience and adaptability in the face of unforeseen challenges.</w:t>
      </w:r>
    </w:p>
    <w:p w14:paraId="3D64CB7D" w14:textId="35AC7C75" w:rsidR="00272146" w:rsidRPr="00573ED0" w:rsidRDefault="00272146" w:rsidP="00573ED0">
      <w:pPr>
        <w:spacing w:line="480" w:lineRule="auto"/>
        <w:rPr>
          <w:rFonts w:ascii="Times New Roman" w:hAnsi="Times New Roman" w:cs="Times New Roman"/>
          <w:sz w:val="24"/>
          <w:szCs w:val="24"/>
        </w:rPr>
      </w:pPr>
      <w:r w:rsidRPr="00573ED0">
        <w:rPr>
          <w:rFonts w:ascii="Times New Roman" w:hAnsi="Times New Roman" w:cs="Times New Roman"/>
          <w:sz w:val="24"/>
          <w:szCs w:val="24"/>
        </w:rPr>
        <w:t xml:space="preserve">Sustainable development is the concept behind the Sustainable Development Goals (SDGs), created by the United Nations. The </w:t>
      </w:r>
      <w:proofErr w:type="gramStart"/>
      <w:r w:rsidRPr="00573ED0">
        <w:rPr>
          <w:rFonts w:ascii="Times New Roman" w:hAnsi="Times New Roman" w:cs="Times New Roman"/>
          <w:sz w:val="24"/>
          <w:szCs w:val="24"/>
        </w:rPr>
        <w:t>SDG’s</w:t>
      </w:r>
      <w:proofErr w:type="gramEnd"/>
      <w:r w:rsidRPr="00573ED0">
        <w:rPr>
          <w:rFonts w:ascii="Times New Roman" w:hAnsi="Times New Roman" w:cs="Times New Roman"/>
          <w:sz w:val="24"/>
          <w:szCs w:val="24"/>
        </w:rPr>
        <w:t xml:space="preserve"> are a collection of global objectives intended to solve </w:t>
      </w:r>
      <w:r w:rsidRPr="00573ED0">
        <w:rPr>
          <w:rFonts w:ascii="Times New Roman" w:hAnsi="Times New Roman" w:cs="Times New Roman"/>
          <w:sz w:val="24"/>
          <w:szCs w:val="24"/>
        </w:rPr>
        <w:lastRenderedPageBreak/>
        <w:t>diverse social, economic, and environmental concerns by 2030. They provide a framework for countries, organizations, and individuals to work together to achieve a more sustainable and equitable future by the year 2030 (</w:t>
      </w:r>
      <w:proofErr w:type="spellStart"/>
      <w:r w:rsidRPr="00573ED0">
        <w:rPr>
          <w:rFonts w:ascii="Times New Roman" w:hAnsi="Times New Roman" w:cs="Times New Roman"/>
          <w:color w:val="222222"/>
          <w:sz w:val="24"/>
          <w:szCs w:val="24"/>
          <w:shd w:val="clear" w:color="auto" w:fill="FFFFFF"/>
        </w:rPr>
        <w:t>Netuveli</w:t>
      </w:r>
      <w:proofErr w:type="spellEnd"/>
      <w:r w:rsidRPr="00573ED0">
        <w:rPr>
          <w:rFonts w:ascii="Times New Roman" w:hAnsi="Times New Roman" w:cs="Times New Roman"/>
          <w:color w:val="222222"/>
          <w:sz w:val="24"/>
          <w:szCs w:val="24"/>
          <w:shd w:val="clear" w:color="auto" w:fill="FFFFFF"/>
        </w:rPr>
        <w:t xml:space="preserve">, &amp; Watts, 2020). </w:t>
      </w:r>
      <w:r w:rsidRPr="00573ED0">
        <w:rPr>
          <w:rFonts w:ascii="Times New Roman" w:hAnsi="Times New Roman" w:cs="Times New Roman"/>
          <w:sz w:val="24"/>
          <w:szCs w:val="24"/>
        </w:rPr>
        <w:t xml:space="preserve">The SDGs cover a broad spectrum of issues, including poverty, hunger, health, education, gender equality, clean water, sustainable energy, climate action, and more. The </w:t>
      </w:r>
      <w:proofErr w:type="gramStart"/>
      <w:r w:rsidRPr="00573ED0">
        <w:rPr>
          <w:rFonts w:ascii="Times New Roman" w:hAnsi="Times New Roman" w:cs="Times New Roman"/>
          <w:sz w:val="24"/>
          <w:szCs w:val="24"/>
        </w:rPr>
        <w:t>ultimate goal</w:t>
      </w:r>
      <w:proofErr w:type="gramEnd"/>
      <w:r w:rsidRPr="00573ED0">
        <w:rPr>
          <w:rFonts w:ascii="Times New Roman" w:hAnsi="Times New Roman" w:cs="Times New Roman"/>
          <w:sz w:val="24"/>
          <w:szCs w:val="24"/>
        </w:rPr>
        <w:t xml:space="preserve"> of the SDGs is to enhance the well-being of people worldwide. By reducing poverty, ensuring access to education and healthcare, promoting gender equality, and addressing environmental issues, the SDGs aim to create a world in which everyone can enjoy a higher level of well-being. Many of the SDGs are interrelated, and progress in one area often has positive effects on other areas. For example, access to quality education (SDG 4) can lead to better employment opportunities, improved health (SDG 3), and reduced poverty (SDG 1), all of which contribute to overall well-being (</w:t>
      </w:r>
      <w:proofErr w:type="spellStart"/>
      <w:r w:rsidRPr="00573ED0">
        <w:rPr>
          <w:rFonts w:ascii="Times New Roman" w:hAnsi="Times New Roman" w:cs="Times New Roman"/>
          <w:sz w:val="24"/>
          <w:szCs w:val="24"/>
        </w:rPr>
        <w:t>fenner</w:t>
      </w:r>
      <w:proofErr w:type="spellEnd"/>
      <w:r w:rsidRPr="00573ED0">
        <w:rPr>
          <w:rFonts w:ascii="Times New Roman" w:hAnsi="Times New Roman" w:cs="Times New Roman"/>
          <w:sz w:val="24"/>
          <w:szCs w:val="24"/>
        </w:rPr>
        <w:t xml:space="preserve">, et al., 2021). Several SDGs, such as those related to clean water, affordable and clean energy, climate action, and life below water and on land, are essential for environmental sustainability. A healthy environment is crucial for human well-being, as it affects air and water quality, food security, and overall health. Therefore, SDGs provide a comprehensive framework for addressing global challenges, with the </w:t>
      </w:r>
      <w:proofErr w:type="gramStart"/>
      <w:r w:rsidRPr="00573ED0">
        <w:rPr>
          <w:rFonts w:ascii="Times New Roman" w:hAnsi="Times New Roman" w:cs="Times New Roman"/>
          <w:sz w:val="24"/>
          <w:szCs w:val="24"/>
        </w:rPr>
        <w:t>ultimate aim</w:t>
      </w:r>
      <w:proofErr w:type="gramEnd"/>
      <w:r w:rsidRPr="00573ED0">
        <w:rPr>
          <w:rFonts w:ascii="Times New Roman" w:hAnsi="Times New Roman" w:cs="Times New Roman"/>
          <w:sz w:val="24"/>
          <w:szCs w:val="24"/>
        </w:rPr>
        <w:t xml:space="preserve"> of improving the well-being of people and the planet. Wellbeing is the desired outcome of achieving the SDGs, as it represents a state of prosperity, health, and happiness for individuals and communities, and it underscores the importance of holistic development that goes beyond economic measures.</w:t>
      </w:r>
    </w:p>
    <w:p w14:paraId="6C52BE8B" w14:textId="77777777" w:rsidR="00272146" w:rsidRPr="00573ED0" w:rsidRDefault="00272146" w:rsidP="00573ED0">
      <w:pPr>
        <w:spacing w:line="480" w:lineRule="auto"/>
        <w:rPr>
          <w:rFonts w:ascii="Times New Roman" w:hAnsi="Times New Roman" w:cs="Times New Roman"/>
          <w:sz w:val="24"/>
          <w:szCs w:val="24"/>
        </w:rPr>
      </w:pPr>
    </w:p>
    <w:p w14:paraId="716F02BE" w14:textId="77777777" w:rsidR="00272146" w:rsidRPr="00573ED0" w:rsidRDefault="00272146" w:rsidP="00573ED0">
      <w:pPr>
        <w:spacing w:line="480" w:lineRule="auto"/>
        <w:ind w:firstLine="720"/>
        <w:rPr>
          <w:rFonts w:ascii="Times New Roman" w:hAnsi="Times New Roman" w:cs="Times New Roman"/>
          <w:sz w:val="24"/>
          <w:szCs w:val="24"/>
        </w:rPr>
      </w:pPr>
    </w:p>
    <w:p w14:paraId="07D489F4" w14:textId="77777777" w:rsidR="00503C45" w:rsidRPr="00573ED0" w:rsidRDefault="00503C45" w:rsidP="00573ED0">
      <w:pPr>
        <w:spacing w:line="480" w:lineRule="auto"/>
        <w:ind w:firstLine="720"/>
        <w:rPr>
          <w:rFonts w:ascii="Times New Roman" w:hAnsi="Times New Roman" w:cs="Times New Roman"/>
          <w:sz w:val="24"/>
          <w:szCs w:val="24"/>
        </w:rPr>
      </w:pPr>
    </w:p>
    <w:p w14:paraId="270363C3" w14:textId="4816F24D" w:rsidR="00BA1F83" w:rsidRPr="00BA1F83" w:rsidRDefault="00955200" w:rsidP="00BA1F83">
      <w:pPr>
        <w:pStyle w:val="Heading2"/>
        <w:numPr>
          <w:ilvl w:val="0"/>
          <w:numId w:val="12"/>
        </w:numPr>
      </w:pPr>
      <w:bookmarkStart w:id="4" w:name="_Toc152297339"/>
      <w:r w:rsidRPr="00573ED0">
        <w:lastRenderedPageBreak/>
        <w:t>Health</w:t>
      </w:r>
      <w:bookmarkEnd w:id="4"/>
    </w:p>
    <w:p w14:paraId="6C4177D6" w14:textId="73ECE4EC" w:rsidR="00955200" w:rsidRPr="00573ED0" w:rsidRDefault="00955200" w:rsidP="00573ED0">
      <w:pPr>
        <w:spacing w:line="480" w:lineRule="auto"/>
        <w:rPr>
          <w:rFonts w:ascii="Times New Roman" w:hAnsi="Times New Roman" w:cs="Times New Roman"/>
          <w:sz w:val="24"/>
          <w:szCs w:val="24"/>
        </w:rPr>
      </w:pPr>
      <w:r w:rsidRPr="00573ED0">
        <w:rPr>
          <w:rFonts w:ascii="Times New Roman" w:hAnsi="Times New Roman" w:cs="Times New Roman"/>
          <w:sz w:val="24"/>
          <w:szCs w:val="24"/>
        </w:rPr>
        <w:t>Health, in the context of the Sustainable Development Goals (SDGs) in the UK, refers to the overall well-being and physical, mental, and social fitness of its population. It encompasses not only the absence of disease but also factors such as access to healthcare, nutrition, safe living conditions, and social determinants that influence one's ability to lead a healthy life. Goal 3 of the SDGs focuses on ensuring healthy lives and promoting well-being for all at all ages. This goal encompasses a wide range of health-related targets, including reducing maternal and child mortality, addressing communicable and non-communicable diseases, ensuring access to essential healthcare services, and achieving universal health coverage</w:t>
      </w:r>
      <w:r w:rsidR="00CF4DB5" w:rsidRPr="00573ED0">
        <w:rPr>
          <w:rFonts w:ascii="Times New Roman" w:hAnsi="Times New Roman" w:cs="Times New Roman"/>
          <w:sz w:val="24"/>
          <w:szCs w:val="24"/>
        </w:rPr>
        <w:t xml:space="preserve">. All </w:t>
      </w:r>
      <w:r w:rsidRPr="00573ED0">
        <w:rPr>
          <w:rFonts w:ascii="Times New Roman" w:hAnsi="Times New Roman" w:cs="Times New Roman"/>
          <w:sz w:val="24"/>
          <w:szCs w:val="24"/>
        </w:rPr>
        <w:t>directly impact</w:t>
      </w:r>
      <w:r w:rsidR="00CF4DB5" w:rsidRPr="00573ED0">
        <w:rPr>
          <w:rFonts w:ascii="Times New Roman" w:hAnsi="Times New Roman" w:cs="Times New Roman"/>
          <w:sz w:val="24"/>
          <w:szCs w:val="24"/>
        </w:rPr>
        <w:t>ing</w:t>
      </w:r>
      <w:r w:rsidRPr="00573ED0">
        <w:rPr>
          <w:rFonts w:ascii="Times New Roman" w:hAnsi="Times New Roman" w:cs="Times New Roman"/>
          <w:sz w:val="24"/>
          <w:szCs w:val="24"/>
        </w:rPr>
        <w:t xml:space="preserve"> the overall quality of life in the UK.</w:t>
      </w:r>
    </w:p>
    <w:p w14:paraId="269F40BC" w14:textId="1C5432D7" w:rsidR="00955200" w:rsidRPr="00573ED0" w:rsidRDefault="00955200" w:rsidP="00573ED0">
      <w:pPr>
        <w:spacing w:line="480" w:lineRule="auto"/>
        <w:rPr>
          <w:rFonts w:ascii="Times New Roman" w:hAnsi="Times New Roman" w:cs="Times New Roman"/>
          <w:sz w:val="24"/>
          <w:szCs w:val="24"/>
        </w:rPr>
      </w:pPr>
      <w:r w:rsidRPr="00573ED0">
        <w:rPr>
          <w:rFonts w:ascii="Times New Roman" w:hAnsi="Times New Roman" w:cs="Times New Roman"/>
          <w:sz w:val="24"/>
          <w:szCs w:val="24"/>
        </w:rPr>
        <w:t>A healthy population is more productive. When individuals are in good health, they can actively participate in the workforce, contribut</w:t>
      </w:r>
      <w:r w:rsidR="00CF4DB5" w:rsidRPr="00573ED0">
        <w:rPr>
          <w:rFonts w:ascii="Times New Roman" w:hAnsi="Times New Roman" w:cs="Times New Roman"/>
          <w:sz w:val="24"/>
          <w:szCs w:val="24"/>
        </w:rPr>
        <w:t>e</w:t>
      </w:r>
      <w:r w:rsidRPr="00573ED0">
        <w:rPr>
          <w:rFonts w:ascii="Times New Roman" w:hAnsi="Times New Roman" w:cs="Times New Roman"/>
          <w:sz w:val="24"/>
          <w:szCs w:val="24"/>
        </w:rPr>
        <w:t xml:space="preserve"> to economic growth and the achievement of other SDGs related to economic development and poverty reduction. Health is closely tied to social and economic inequalities. Focusing on health in the context of the SDGs can help reduce disparities in health outcomes and access to healthcare services among different socio-economic and demographic groups. This aligns with the SDGs' commitment to leave no one behind.</w:t>
      </w:r>
    </w:p>
    <w:p w14:paraId="468326AA" w14:textId="77777777" w:rsidR="00955200" w:rsidRPr="00573ED0" w:rsidRDefault="00955200" w:rsidP="00741F30">
      <w:pPr>
        <w:spacing w:line="480" w:lineRule="auto"/>
        <w:rPr>
          <w:rFonts w:ascii="Times New Roman" w:hAnsi="Times New Roman" w:cs="Times New Roman"/>
          <w:sz w:val="24"/>
          <w:szCs w:val="24"/>
        </w:rPr>
      </w:pPr>
      <w:r w:rsidRPr="00573ED0">
        <w:rPr>
          <w:rFonts w:ascii="Times New Roman" w:hAnsi="Times New Roman" w:cs="Times New Roman"/>
          <w:sz w:val="24"/>
          <w:szCs w:val="24"/>
        </w:rPr>
        <w:t xml:space="preserve">The health of the population is intricately linked to environmental sustainability. Efforts to improve air and water quality, reduce pollution, and mitigate climate change have direct health benefits. Promoting a healthy environment is essential for achieving the environmental sustainability goals within the SDGs. An effective and accessible healthcare system aligned with the SDGs is better prepared to handle health crises and emergencies. The COVID-19 pandemic highlighted the importance of having a resilient healthcare system capable of adapting to and mitigating emerging health threats. SDGs are a global framework, and the UK is committed to </w:t>
      </w:r>
      <w:r w:rsidRPr="00573ED0">
        <w:rPr>
          <w:rFonts w:ascii="Times New Roman" w:hAnsi="Times New Roman" w:cs="Times New Roman"/>
          <w:sz w:val="24"/>
          <w:szCs w:val="24"/>
        </w:rPr>
        <w:lastRenderedPageBreak/>
        <w:t>achieving these goals. Prioritizing health is not only essential for the well-being of the population but also demonstrates the UK's commitment to the international community and global well-being. A healthy population leads to improved social well-being, as it enhan</w:t>
      </w:r>
      <w:r w:rsidR="009B5F3C" w:rsidRPr="00573ED0">
        <w:rPr>
          <w:rFonts w:ascii="Times New Roman" w:hAnsi="Times New Roman" w:cs="Times New Roman"/>
          <w:sz w:val="24"/>
          <w:szCs w:val="24"/>
        </w:rPr>
        <w:t>ces the overall quality of life (Hunter et al., 2019).</w:t>
      </w:r>
      <w:r w:rsidRPr="00573ED0">
        <w:rPr>
          <w:rFonts w:ascii="Times New Roman" w:hAnsi="Times New Roman" w:cs="Times New Roman"/>
          <w:sz w:val="24"/>
          <w:szCs w:val="24"/>
        </w:rPr>
        <w:t xml:space="preserve"> Access to healthcare, safe living conditions, and mental health support are crucial components of the SDGs that contribute to the social development of the UK.</w:t>
      </w:r>
    </w:p>
    <w:p w14:paraId="197A65F5" w14:textId="35A2E8DD" w:rsidR="00F60BF2" w:rsidRDefault="00955200" w:rsidP="00BA1F83">
      <w:pPr>
        <w:pStyle w:val="Heading1"/>
      </w:pPr>
      <w:bookmarkStart w:id="5" w:name="_Toc152297340"/>
      <w:r w:rsidRPr="00573ED0">
        <w:t xml:space="preserve">SDG 1: </w:t>
      </w:r>
      <w:r w:rsidR="00EF0B31">
        <w:t>No</w:t>
      </w:r>
      <w:r w:rsidRPr="00573ED0">
        <w:t xml:space="preserve"> Poverty</w:t>
      </w:r>
      <w:bookmarkEnd w:id="5"/>
    </w:p>
    <w:p w14:paraId="603D13C7" w14:textId="77777777" w:rsidR="00BA1F83" w:rsidRPr="00BA1F83" w:rsidRDefault="00BA1F83" w:rsidP="00BA1F83"/>
    <w:p w14:paraId="3545BB47" w14:textId="25923AD4" w:rsidR="003C785A" w:rsidRPr="00573ED0" w:rsidRDefault="00955200" w:rsidP="00F60BF2">
      <w:pPr>
        <w:spacing w:line="480" w:lineRule="auto"/>
        <w:rPr>
          <w:rFonts w:ascii="Times New Roman" w:hAnsi="Times New Roman" w:cs="Times New Roman"/>
          <w:sz w:val="24"/>
          <w:szCs w:val="24"/>
        </w:rPr>
      </w:pPr>
      <w:r w:rsidRPr="00573ED0">
        <w:rPr>
          <w:rFonts w:ascii="Times New Roman" w:hAnsi="Times New Roman" w:cs="Times New Roman"/>
          <w:sz w:val="24"/>
          <w:szCs w:val="24"/>
        </w:rPr>
        <w:t>SDG 1, "</w:t>
      </w:r>
      <w:r w:rsidR="00EF0B31">
        <w:rPr>
          <w:rFonts w:ascii="Times New Roman" w:hAnsi="Times New Roman" w:cs="Times New Roman"/>
          <w:sz w:val="24"/>
          <w:szCs w:val="24"/>
        </w:rPr>
        <w:t>No</w:t>
      </w:r>
      <w:r w:rsidRPr="00573ED0">
        <w:rPr>
          <w:rFonts w:ascii="Times New Roman" w:hAnsi="Times New Roman" w:cs="Times New Roman"/>
          <w:sz w:val="24"/>
          <w:szCs w:val="24"/>
        </w:rPr>
        <w:t xml:space="preserve"> Poverty," is one of the 17 Sustainable Development Goals (SDGs) adopted by the United Nations as part of the 2030 Agenda for Sustainable Development.</w:t>
      </w:r>
      <w:r w:rsidR="00EA6D40" w:rsidRPr="00573ED0">
        <w:rPr>
          <w:rFonts w:ascii="Times New Roman" w:hAnsi="Times New Roman" w:cs="Times New Roman"/>
          <w:sz w:val="24"/>
          <w:szCs w:val="24"/>
        </w:rPr>
        <w:t xml:space="preserve"> Poverty is described by the UNDP as “Poverty isn’t just lack of money. It’s a trap. It’s poor health, sub-standard or no education, and lack of political power” (UNDP, 2023).</w:t>
      </w:r>
      <w:r w:rsidRPr="00573ED0">
        <w:rPr>
          <w:rFonts w:ascii="Times New Roman" w:hAnsi="Times New Roman" w:cs="Times New Roman"/>
          <w:sz w:val="24"/>
          <w:szCs w:val="24"/>
        </w:rPr>
        <w:t xml:space="preserve"> The primary objective of SDG 1 is to "end poverty in all its forms everywhere" by 2030. This goal recognizes that poverty is a complex and multidimensional issue that extends beyond just the lack of income. It encompasses various dimensions of poverty, including social exclusion, lack of access to basic services, and unequal distribution </w:t>
      </w:r>
      <w:r w:rsidR="003C785A" w:rsidRPr="00573ED0">
        <w:rPr>
          <w:rFonts w:ascii="Times New Roman" w:hAnsi="Times New Roman" w:cs="Times New Roman"/>
          <w:sz w:val="24"/>
          <w:szCs w:val="24"/>
        </w:rPr>
        <w:t xml:space="preserve">of resources and opportunities. </w:t>
      </w:r>
      <w:r w:rsidRPr="00573ED0">
        <w:rPr>
          <w:rFonts w:ascii="Times New Roman" w:hAnsi="Times New Roman" w:cs="Times New Roman"/>
          <w:sz w:val="24"/>
          <w:szCs w:val="24"/>
        </w:rPr>
        <w:t>The goal aims to lift all people living in extreme poverty, defined as living on less than $1.90 per d</w:t>
      </w:r>
      <w:r w:rsidR="003C785A" w:rsidRPr="00573ED0">
        <w:rPr>
          <w:rFonts w:ascii="Times New Roman" w:hAnsi="Times New Roman" w:cs="Times New Roman"/>
          <w:sz w:val="24"/>
          <w:szCs w:val="24"/>
        </w:rPr>
        <w:t>ay</w:t>
      </w:r>
      <w:r w:rsidR="00EB2A07" w:rsidRPr="00573ED0">
        <w:rPr>
          <w:rFonts w:ascii="Times New Roman" w:hAnsi="Times New Roman" w:cs="Times New Roman"/>
          <w:sz w:val="24"/>
          <w:szCs w:val="24"/>
        </w:rPr>
        <w:t xml:space="preserve"> (The World Bank, 2022)</w:t>
      </w:r>
      <w:r w:rsidR="003C785A" w:rsidRPr="00573ED0">
        <w:rPr>
          <w:rFonts w:ascii="Times New Roman" w:hAnsi="Times New Roman" w:cs="Times New Roman"/>
          <w:sz w:val="24"/>
          <w:szCs w:val="24"/>
        </w:rPr>
        <w:t xml:space="preserve">. </w:t>
      </w:r>
      <w:r w:rsidRPr="00573ED0">
        <w:rPr>
          <w:rFonts w:ascii="Times New Roman" w:hAnsi="Times New Roman" w:cs="Times New Roman"/>
          <w:sz w:val="24"/>
          <w:szCs w:val="24"/>
        </w:rPr>
        <w:t>It also seeks to reduce by at least half the proportion of people living below the national poverty line or relative poverty line, depe</w:t>
      </w:r>
      <w:r w:rsidR="003C785A" w:rsidRPr="00573ED0">
        <w:rPr>
          <w:rFonts w:ascii="Times New Roman" w:hAnsi="Times New Roman" w:cs="Times New Roman"/>
          <w:sz w:val="24"/>
          <w:szCs w:val="24"/>
        </w:rPr>
        <w:t>nding on the country's context.</w:t>
      </w:r>
      <w:r w:rsidRPr="00573ED0">
        <w:rPr>
          <w:rFonts w:ascii="Times New Roman" w:hAnsi="Times New Roman" w:cs="Times New Roman"/>
          <w:sz w:val="24"/>
          <w:szCs w:val="24"/>
        </w:rPr>
        <w:t xml:space="preserve"> Ensuring that all men and women, particularly the poor and vulnerable, have equal rights to economic resources, as well as access to basic services, ownership, and control over land and other forms of property</w:t>
      </w:r>
      <w:r w:rsidR="003C785A" w:rsidRPr="00573ED0">
        <w:rPr>
          <w:rFonts w:ascii="Times New Roman" w:hAnsi="Times New Roman" w:cs="Times New Roman"/>
          <w:sz w:val="24"/>
          <w:szCs w:val="24"/>
        </w:rPr>
        <w:t xml:space="preserve"> is a key element of this goal.</w:t>
      </w:r>
      <w:r w:rsidRPr="00573ED0">
        <w:rPr>
          <w:rFonts w:ascii="Times New Roman" w:hAnsi="Times New Roman" w:cs="Times New Roman"/>
          <w:sz w:val="24"/>
          <w:szCs w:val="24"/>
        </w:rPr>
        <w:t xml:space="preserve"> The goal includes targets related to access to basic services such as healthcare, education, clean water, sa</w:t>
      </w:r>
      <w:r w:rsidR="003C785A" w:rsidRPr="00573ED0">
        <w:rPr>
          <w:rFonts w:ascii="Times New Roman" w:hAnsi="Times New Roman" w:cs="Times New Roman"/>
          <w:sz w:val="24"/>
          <w:szCs w:val="24"/>
        </w:rPr>
        <w:t>nitation, and adequate housing.</w:t>
      </w:r>
      <w:r w:rsidRPr="00573ED0">
        <w:rPr>
          <w:rFonts w:ascii="Times New Roman" w:hAnsi="Times New Roman" w:cs="Times New Roman"/>
          <w:sz w:val="24"/>
          <w:szCs w:val="24"/>
        </w:rPr>
        <w:t xml:space="preserve"> </w:t>
      </w:r>
    </w:p>
    <w:p w14:paraId="4F2E5D1F" w14:textId="77777777" w:rsidR="00955200" w:rsidRDefault="00955200" w:rsidP="00741F30">
      <w:pPr>
        <w:spacing w:line="480" w:lineRule="auto"/>
        <w:rPr>
          <w:rFonts w:ascii="Times New Roman" w:hAnsi="Times New Roman" w:cs="Times New Roman"/>
          <w:sz w:val="24"/>
          <w:szCs w:val="24"/>
        </w:rPr>
      </w:pPr>
      <w:r w:rsidRPr="00573ED0">
        <w:rPr>
          <w:rFonts w:ascii="Times New Roman" w:hAnsi="Times New Roman" w:cs="Times New Roman"/>
          <w:sz w:val="24"/>
          <w:szCs w:val="24"/>
        </w:rPr>
        <w:lastRenderedPageBreak/>
        <w:t>SDG 1 is closely related to addressing economic inequality, which is seen as both a cause and a consequence of poverty. Reducing income and wealth inequality is an essential component of this goal.</w:t>
      </w:r>
      <w:r w:rsidR="003C785A" w:rsidRPr="00573ED0">
        <w:rPr>
          <w:rFonts w:ascii="Times New Roman" w:hAnsi="Times New Roman" w:cs="Times New Roman"/>
          <w:sz w:val="24"/>
          <w:szCs w:val="24"/>
        </w:rPr>
        <w:t xml:space="preserve"> </w:t>
      </w:r>
      <w:r w:rsidRPr="00573ED0">
        <w:rPr>
          <w:rFonts w:ascii="Times New Roman" w:hAnsi="Times New Roman" w:cs="Times New Roman"/>
          <w:sz w:val="24"/>
          <w:szCs w:val="24"/>
        </w:rPr>
        <w:t xml:space="preserve"> It also focuses on the needs of those most vulnerable to poverty, including children, the elderly, persons with disabil</w:t>
      </w:r>
      <w:r w:rsidR="003C785A" w:rsidRPr="00573ED0">
        <w:rPr>
          <w:rFonts w:ascii="Times New Roman" w:hAnsi="Times New Roman" w:cs="Times New Roman"/>
          <w:sz w:val="24"/>
          <w:szCs w:val="24"/>
        </w:rPr>
        <w:t xml:space="preserve">ities, and marginalized groups. </w:t>
      </w:r>
      <w:r w:rsidRPr="00573ED0">
        <w:rPr>
          <w:rFonts w:ascii="Times New Roman" w:hAnsi="Times New Roman" w:cs="Times New Roman"/>
          <w:sz w:val="24"/>
          <w:szCs w:val="24"/>
        </w:rPr>
        <w:t xml:space="preserve">The "No Poverty" goal recognizes that poverty is not only about income but also about people's ability to lead a life with dignity, access to education and healthcare, and the opportunity </w:t>
      </w:r>
      <w:r w:rsidR="00AA6BCF" w:rsidRPr="00573ED0">
        <w:rPr>
          <w:rFonts w:ascii="Times New Roman" w:hAnsi="Times New Roman" w:cs="Times New Roman"/>
          <w:sz w:val="24"/>
          <w:szCs w:val="24"/>
        </w:rPr>
        <w:t>to participate in society fully</w:t>
      </w:r>
      <w:r w:rsidR="009B5F3C" w:rsidRPr="00573ED0">
        <w:rPr>
          <w:rFonts w:ascii="Times New Roman" w:hAnsi="Times New Roman" w:cs="Times New Roman"/>
          <w:sz w:val="24"/>
          <w:szCs w:val="24"/>
        </w:rPr>
        <w:t xml:space="preserve"> (Katila et al., 2020).</w:t>
      </w:r>
      <w:r w:rsidRPr="00573ED0">
        <w:rPr>
          <w:rFonts w:ascii="Times New Roman" w:hAnsi="Times New Roman" w:cs="Times New Roman"/>
          <w:sz w:val="24"/>
          <w:szCs w:val="24"/>
        </w:rPr>
        <w:t xml:space="preserve"> It calls for comprehensive measures to address the multiple dimensions of poverty, reduce inequality, and ensure that all individuals and communities have the chance to thrive and reach their full potential. This goal is central to the broader agenda of sustainable development and is intertwined with other SDGs, such as those related to health, education, gender equality, and economic growth.</w:t>
      </w:r>
    </w:p>
    <w:p w14:paraId="2B4E1399" w14:textId="77777777" w:rsidR="00573ED0" w:rsidRPr="00573ED0" w:rsidRDefault="00573ED0" w:rsidP="00573ED0">
      <w:pPr>
        <w:spacing w:line="480" w:lineRule="auto"/>
        <w:ind w:firstLine="720"/>
        <w:rPr>
          <w:rFonts w:ascii="Times New Roman" w:hAnsi="Times New Roman" w:cs="Times New Roman"/>
          <w:sz w:val="24"/>
          <w:szCs w:val="24"/>
        </w:rPr>
      </w:pPr>
    </w:p>
    <w:p w14:paraId="40B74F4B" w14:textId="76099192" w:rsidR="003C785A" w:rsidRDefault="003C785A" w:rsidP="00BA1F83">
      <w:pPr>
        <w:pStyle w:val="Heading1"/>
      </w:pPr>
      <w:bookmarkStart w:id="6" w:name="_Toc152297341"/>
      <w:r w:rsidRPr="00573ED0">
        <w:t>UK Government strategies for implementation of the SDG 1</w:t>
      </w:r>
      <w:bookmarkEnd w:id="6"/>
    </w:p>
    <w:p w14:paraId="103937F7" w14:textId="77777777" w:rsidR="00BA1F83" w:rsidRPr="00BA1F83" w:rsidRDefault="00BA1F83" w:rsidP="00BA1F83"/>
    <w:p w14:paraId="411E0DC2" w14:textId="77777777" w:rsidR="00573ED0" w:rsidRPr="00F60BF2" w:rsidRDefault="00D50425" w:rsidP="00BA1F83">
      <w:pPr>
        <w:pStyle w:val="Heading2"/>
        <w:numPr>
          <w:ilvl w:val="0"/>
          <w:numId w:val="13"/>
        </w:numPr>
        <w:rPr>
          <w:lang w:val="en-GB"/>
        </w:rPr>
      </w:pPr>
      <w:bookmarkStart w:id="7" w:name="_Toc152297342"/>
      <w:r w:rsidRPr="00F60BF2">
        <w:rPr>
          <w:lang w:val="en-GB"/>
        </w:rPr>
        <w:t>The National Living Wage</w:t>
      </w:r>
      <w:bookmarkEnd w:id="7"/>
    </w:p>
    <w:p w14:paraId="3C1734F8" w14:textId="030DBD26" w:rsidR="00573ED0" w:rsidRPr="00573ED0" w:rsidRDefault="00D50425" w:rsidP="00573ED0">
      <w:pPr>
        <w:spacing w:line="480" w:lineRule="auto"/>
        <w:rPr>
          <w:rFonts w:ascii="Times New Roman" w:hAnsi="Times New Roman" w:cs="Times New Roman"/>
          <w:sz w:val="24"/>
          <w:szCs w:val="24"/>
          <w:lang w:val="en-GB"/>
        </w:rPr>
      </w:pPr>
      <w:r w:rsidRPr="00573ED0">
        <w:rPr>
          <w:rFonts w:ascii="Times New Roman" w:hAnsi="Times New Roman" w:cs="Times New Roman"/>
          <w:sz w:val="24"/>
          <w:szCs w:val="24"/>
          <w:lang w:val="en-GB"/>
        </w:rPr>
        <w:t xml:space="preserve">The National Living Wage (NLW), introduced in April 2016 in the United Kingdom, represents a pivotal policy initiative in the nation's commitment to combat income inequality and </w:t>
      </w:r>
      <w:proofErr w:type="spellStart"/>
      <w:r w:rsidRPr="00573ED0">
        <w:rPr>
          <w:rFonts w:ascii="Times New Roman" w:hAnsi="Times New Roman" w:cs="Times New Roman"/>
          <w:sz w:val="24"/>
          <w:szCs w:val="24"/>
          <w:lang w:val="en-GB"/>
        </w:rPr>
        <w:t>fulfill</w:t>
      </w:r>
      <w:proofErr w:type="spellEnd"/>
      <w:r w:rsidRPr="00573ED0">
        <w:rPr>
          <w:rFonts w:ascii="Times New Roman" w:hAnsi="Times New Roman" w:cs="Times New Roman"/>
          <w:sz w:val="24"/>
          <w:szCs w:val="24"/>
          <w:lang w:val="en-GB"/>
        </w:rPr>
        <w:t xml:space="preserve"> the objectives outlined in the Sustainable Development Goal (SDG) of No Poverty. Specifically tailored for individuals aged 23 and over, the NLW expanded the coverage of the pre-existing National Minimum Wage (NMW), acknowledging the</w:t>
      </w:r>
    </w:p>
    <w:p w14:paraId="3627D5E6" w14:textId="7A1CF21D" w:rsidR="00573ED0" w:rsidRPr="00573ED0" w:rsidRDefault="00D50425" w:rsidP="00573ED0">
      <w:pPr>
        <w:spacing w:line="480" w:lineRule="auto"/>
        <w:rPr>
          <w:rFonts w:ascii="Times New Roman" w:hAnsi="Times New Roman" w:cs="Times New Roman"/>
          <w:sz w:val="24"/>
          <w:szCs w:val="24"/>
          <w:lang w:val="en-GB"/>
        </w:rPr>
      </w:pPr>
      <w:r w:rsidRPr="00573ED0">
        <w:rPr>
          <w:rFonts w:ascii="Times New Roman" w:hAnsi="Times New Roman" w:cs="Times New Roman"/>
          <w:sz w:val="24"/>
          <w:szCs w:val="24"/>
          <w:lang w:val="en-GB"/>
        </w:rPr>
        <w:t>diverse financial challenges faced by a broader demographic of workers. This policy shift reflects a dedication to creating a more just and equitable society, aiming to ensure that</w:t>
      </w:r>
      <w:r w:rsidR="00573ED0" w:rsidRPr="00573ED0">
        <w:rPr>
          <w:rFonts w:ascii="Times New Roman" w:hAnsi="Times New Roman" w:cs="Times New Roman"/>
          <w:sz w:val="24"/>
          <w:szCs w:val="24"/>
          <w:lang w:val="en-GB"/>
        </w:rPr>
        <w:t xml:space="preserve"> </w:t>
      </w:r>
      <w:r w:rsidRPr="00573ED0">
        <w:rPr>
          <w:rFonts w:ascii="Times New Roman" w:hAnsi="Times New Roman" w:cs="Times New Roman"/>
          <w:sz w:val="24"/>
          <w:szCs w:val="24"/>
          <w:lang w:val="en-GB"/>
        </w:rPr>
        <w:t>employment serves as a viable route out of poverty.</w:t>
      </w:r>
    </w:p>
    <w:p w14:paraId="1B2EF04A" w14:textId="5C5EA68A" w:rsidR="007B1504" w:rsidRPr="00573ED0" w:rsidRDefault="00D50425" w:rsidP="00573ED0">
      <w:pPr>
        <w:spacing w:line="480" w:lineRule="auto"/>
        <w:rPr>
          <w:rFonts w:ascii="Times New Roman" w:hAnsi="Times New Roman" w:cs="Times New Roman"/>
          <w:sz w:val="24"/>
          <w:szCs w:val="24"/>
          <w:lang w:val="en-GB"/>
        </w:rPr>
      </w:pPr>
      <w:r w:rsidRPr="00573ED0">
        <w:rPr>
          <w:rFonts w:ascii="Times New Roman" w:hAnsi="Times New Roman" w:cs="Times New Roman"/>
          <w:sz w:val="24"/>
          <w:szCs w:val="24"/>
          <w:lang w:val="en-GB"/>
        </w:rPr>
        <w:lastRenderedPageBreak/>
        <w:t xml:space="preserve">By establishing a minimum income threshold, the NLW has made noteworthy progress in enhancing the financial well-being of a significant portion of the working population. This aligns seamlessly with the SDG framework, which emphasizes addressing the root causes of poverty through measures that promote economic inclusivity. The NLW not only seeks to increase wages but also </w:t>
      </w:r>
      <w:proofErr w:type="spellStart"/>
      <w:r w:rsidRPr="00573ED0">
        <w:rPr>
          <w:rFonts w:ascii="Times New Roman" w:hAnsi="Times New Roman" w:cs="Times New Roman"/>
          <w:sz w:val="24"/>
          <w:szCs w:val="24"/>
          <w:lang w:val="en-GB"/>
        </w:rPr>
        <w:t>endeavors</w:t>
      </w:r>
      <w:proofErr w:type="spellEnd"/>
      <w:r w:rsidRPr="00573ED0">
        <w:rPr>
          <w:rFonts w:ascii="Times New Roman" w:hAnsi="Times New Roman" w:cs="Times New Roman"/>
          <w:sz w:val="24"/>
          <w:szCs w:val="24"/>
          <w:lang w:val="en-GB"/>
        </w:rPr>
        <w:t xml:space="preserve"> to establish a baseline that enables workers to meet essential needs, including housing, food, and other living expenses.</w:t>
      </w:r>
      <w:r w:rsidR="007B1504" w:rsidRPr="00573ED0">
        <w:rPr>
          <w:rFonts w:ascii="Times New Roman" w:hAnsi="Times New Roman" w:cs="Times New Roman"/>
          <w:sz w:val="24"/>
          <w:szCs w:val="24"/>
          <w:lang w:val="en-GB"/>
        </w:rPr>
        <w:t xml:space="preserve"> </w:t>
      </w:r>
      <w:r w:rsidR="007B1504" w:rsidRPr="00573ED0">
        <w:rPr>
          <w:rFonts w:ascii="Times New Roman" w:hAnsi="Times New Roman" w:cs="Times New Roman"/>
          <w:sz w:val="24"/>
          <w:szCs w:val="24"/>
        </w:rPr>
        <w:t>The UK government regularly reviews and adjusts the national minimum wage to ensure that workers receive fair compensation for their labor. This helps reduce income poverty and improve the economic well-being of low-wage workers.</w:t>
      </w:r>
    </w:p>
    <w:p w14:paraId="2F2E7FDA" w14:textId="000000E5" w:rsidR="00D50425" w:rsidRPr="00D50425" w:rsidRDefault="00D50425" w:rsidP="00573ED0">
      <w:pPr>
        <w:spacing w:line="480" w:lineRule="auto"/>
        <w:rPr>
          <w:rFonts w:ascii="Times New Roman" w:hAnsi="Times New Roman" w:cs="Times New Roman"/>
          <w:sz w:val="24"/>
          <w:szCs w:val="24"/>
        </w:rPr>
      </w:pPr>
      <w:r w:rsidRPr="00D50425">
        <w:rPr>
          <w:rFonts w:ascii="Times New Roman" w:hAnsi="Times New Roman" w:cs="Times New Roman"/>
          <w:sz w:val="24"/>
          <w:szCs w:val="24"/>
          <w:lang w:val="en-GB"/>
        </w:rPr>
        <w:t>However, the effectiveness of the NLW is subject to ongoing scrutiny and debate. Discussions about the adequacy of the wage rate in meeting the rising cost of living persist, emphasizing the necessity for regular adjustments to keep pace with economic realities. Additionally, considerations about regional disparities in living costs underscore the need for nuanced policies that account for variations across different areas of the country.</w:t>
      </w:r>
    </w:p>
    <w:p w14:paraId="25EB9A2D" w14:textId="77777777" w:rsidR="00D50425" w:rsidRPr="00D50425" w:rsidRDefault="00D50425" w:rsidP="00573ED0">
      <w:pPr>
        <w:spacing w:line="480" w:lineRule="auto"/>
        <w:rPr>
          <w:rFonts w:ascii="Times New Roman" w:hAnsi="Times New Roman" w:cs="Times New Roman"/>
          <w:sz w:val="24"/>
          <w:szCs w:val="24"/>
          <w:lang w:val="en-GB"/>
        </w:rPr>
      </w:pPr>
      <w:r w:rsidRPr="00D50425">
        <w:rPr>
          <w:rFonts w:ascii="Times New Roman" w:hAnsi="Times New Roman" w:cs="Times New Roman"/>
          <w:sz w:val="24"/>
          <w:szCs w:val="24"/>
          <w:lang w:val="en-GB"/>
        </w:rPr>
        <w:t>Moreover, while the NLW is a vital component in the broader strategy to address poverty, it does not operate in isolation. Complementary policies addressing issues such as in-work benefits, access to affordable housing, and education and training opportunities are integral to creating a comprehensive framework for poverty reduction. The success of the NLW, therefore, hinges on its integration with other social and economic initiatives.</w:t>
      </w:r>
    </w:p>
    <w:p w14:paraId="5A866ADE" w14:textId="4FE609DF" w:rsidR="00D50425" w:rsidRPr="00D50425" w:rsidRDefault="007B1504" w:rsidP="00573ED0">
      <w:pPr>
        <w:spacing w:line="480" w:lineRule="auto"/>
        <w:rPr>
          <w:rFonts w:ascii="Times New Roman" w:hAnsi="Times New Roman" w:cs="Times New Roman"/>
          <w:sz w:val="24"/>
          <w:szCs w:val="24"/>
          <w:lang w:val="en-GB"/>
        </w:rPr>
      </w:pPr>
      <w:r w:rsidRPr="00573ED0">
        <w:rPr>
          <w:rFonts w:ascii="Times New Roman" w:hAnsi="Times New Roman" w:cs="Times New Roman"/>
          <w:sz w:val="24"/>
          <w:szCs w:val="24"/>
        </w:rPr>
        <w:t xml:space="preserve">By continually reviewing and updating minimum wage policies to reflect the real cost of living in different regions of the UK, we can begin to consider regional variations in wages and costs. It should also develop and expand programs that specifically target vulnerable populations, including children, the elderly, individuals with disabilities, and those experiencing long-term unemployment, and invest in affordable housing programs to address housing affordability issues </w:t>
      </w:r>
      <w:r w:rsidRPr="00573ED0">
        <w:rPr>
          <w:rFonts w:ascii="Times New Roman" w:hAnsi="Times New Roman" w:cs="Times New Roman"/>
          <w:sz w:val="24"/>
          <w:szCs w:val="24"/>
        </w:rPr>
        <w:lastRenderedPageBreak/>
        <w:t>and reduce homelessness</w:t>
      </w:r>
      <w:r w:rsidR="00D50425" w:rsidRPr="00D50425">
        <w:rPr>
          <w:rFonts w:ascii="Times New Roman" w:hAnsi="Times New Roman" w:cs="Times New Roman"/>
          <w:sz w:val="24"/>
          <w:szCs w:val="24"/>
          <w:lang w:val="en-GB"/>
        </w:rPr>
        <w:t>.</w:t>
      </w:r>
      <w:r w:rsidRPr="00573ED0">
        <w:rPr>
          <w:rFonts w:ascii="Times New Roman" w:hAnsi="Times New Roman" w:cs="Times New Roman"/>
          <w:sz w:val="24"/>
          <w:szCs w:val="24"/>
          <w:lang w:val="en-GB"/>
        </w:rPr>
        <w:t xml:space="preserve"> </w:t>
      </w:r>
      <w:r w:rsidRPr="00573ED0">
        <w:rPr>
          <w:rFonts w:ascii="Times New Roman" w:hAnsi="Times New Roman" w:cs="Times New Roman"/>
          <w:sz w:val="24"/>
          <w:szCs w:val="24"/>
        </w:rPr>
        <w:t>Lastly, the UK should aim to improve data collection and analysis on poverty and its various dimensions to inform evidence-based policymaking and allocate resources effectively.</w:t>
      </w:r>
    </w:p>
    <w:p w14:paraId="2C2AD4D3" w14:textId="77777777" w:rsidR="00D50425" w:rsidRPr="00573ED0" w:rsidRDefault="00D50425" w:rsidP="00573ED0">
      <w:pPr>
        <w:spacing w:line="480" w:lineRule="auto"/>
        <w:ind w:firstLine="720"/>
        <w:rPr>
          <w:rFonts w:ascii="Times New Roman" w:hAnsi="Times New Roman" w:cs="Times New Roman"/>
          <w:sz w:val="24"/>
          <w:szCs w:val="24"/>
        </w:rPr>
      </w:pPr>
    </w:p>
    <w:p w14:paraId="4D0B9477" w14:textId="26416290" w:rsidR="00D50425" w:rsidRPr="005D2505" w:rsidRDefault="00D50425" w:rsidP="00BA1F83">
      <w:pPr>
        <w:pStyle w:val="Heading2"/>
        <w:numPr>
          <w:ilvl w:val="0"/>
          <w:numId w:val="13"/>
        </w:numPr>
      </w:pPr>
      <w:bookmarkStart w:id="8" w:name="_Toc152297343"/>
      <w:r w:rsidRPr="005D2505">
        <w:t>Child Benefits</w:t>
      </w:r>
      <w:bookmarkEnd w:id="8"/>
    </w:p>
    <w:p w14:paraId="2201E418" w14:textId="3D123FB7" w:rsidR="00AA6BCF" w:rsidRPr="00573ED0" w:rsidRDefault="003C785A" w:rsidP="00573ED0">
      <w:pPr>
        <w:spacing w:line="480" w:lineRule="auto"/>
        <w:rPr>
          <w:rFonts w:ascii="Times New Roman" w:hAnsi="Times New Roman" w:cs="Times New Roman"/>
          <w:sz w:val="24"/>
          <w:szCs w:val="24"/>
        </w:rPr>
      </w:pPr>
      <w:proofErr w:type="gramStart"/>
      <w:r w:rsidRPr="00573ED0">
        <w:rPr>
          <w:rFonts w:ascii="Times New Roman" w:hAnsi="Times New Roman" w:cs="Times New Roman"/>
          <w:sz w:val="24"/>
          <w:szCs w:val="24"/>
        </w:rPr>
        <w:t>The Child</w:t>
      </w:r>
      <w:proofErr w:type="gramEnd"/>
      <w:r w:rsidRPr="00573ED0">
        <w:rPr>
          <w:rFonts w:ascii="Times New Roman" w:hAnsi="Times New Roman" w:cs="Times New Roman"/>
          <w:sz w:val="24"/>
          <w:szCs w:val="24"/>
        </w:rPr>
        <w:t xml:space="preserve"> Benefit is a universal payment to parents or guardians responsible for children. It helps reduce child poverty by providin</w:t>
      </w:r>
      <w:r w:rsidR="0034179A" w:rsidRPr="00573ED0">
        <w:rPr>
          <w:rFonts w:ascii="Times New Roman" w:hAnsi="Times New Roman" w:cs="Times New Roman"/>
          <w:sz w:val="24"/>
          <w:szCs w:val="24"/>
        </w:rPr>
        <w:t>g financial support to families (Galabada et al,2020).</w:t>
      </w:r>
      <w:r w:rsidRPr="00573ED0">
        <w:rPr>
          <w:rFonts w:ascii="Times New Roman" w:hAnsi="Times New Roman" w:cs="Times New Roman"/>
          <w:sz w:val="24"/>
          <w:szCs w:val="24"/>
        </w:rPr>
        <w:t xml:space="preserve"> The UK government invests in education initiatives aimed at breaking the cycle of poverty. These include measures to improve access to quality education and provide additional support to students from disadvantaged backgrounds. </w:t>
      </w:r>
    </w:p>
    <w:p w14:paraId="581292B8" w14:textId="77777777" w:rsidR="00D10148" w:rsidRPr="00573ED0" w:rsidRDefault="00D10148" w:rsidP="00573ED0">
      <w:pPr>
        <w:spacing w:line="480" w:lineRule="auto"/>
        <w:rPr>
          <w:rFonts w:ascii="Times New Roman" w:hAnsi="Times New Roman" w:cs="Times New Roman"/>
          <w:sz w:val="24"/>
          <w:szCs w:val="24"/>
          <w:lang w:val="en-GB"/>
        </w:rPr>
      </w:pPr>
      <w:r w:rsidRPr="00573ED0">
        <w:rPr>
          <w:rFonts w:ascii="Times New Roman" w:hAnsi="Times New Roman" w:cs="Times New Roman"/>
          <w:sz w:val="24"/>
          <w:szCs w:val="24"/>
          <w:lang w:val="en-GB"/>
        </w:rPr>
        <w:t>T</w:t>
      </w:r>
      <w:r w:rsidRPr="00D10148">
        <w:rPr>
          <w:rFonts w:ascii="Times New Roman" w:hAnsi="Times New Roman" w:cs="Times New Roman"/>
          <w:sz w:val="24"/>
          <w:szCs w:val="24"/>
          <w:lang w:val="en-GB"/>
        </w:rPr>
        <w:t xml:space="preserve">he Child Benefits Scheme in the United Kingdom stands as a critical component of the nation's social welfare infrastructure, playing a pivotal role in addressing child poverty and contributing to the </w:t>
      </w:r>
      <w:r w:rsidRPr="00573ED0">
        <w:rPr>
          <w:rFonts w:ascii="Times New Roman" w:hAnsi="Times New Roman" w:cs="Times New Roman"/>
          <w:sz w:val="24"/>
          <w:szCs w:val="24"/>
          <w:lang w:val="en-GB"/>
        </w:rPr>
        <w:t>ambition</w:t>
      </w:r>
      <w:r w:rsidRPr="00D10148">
        <w:rPr>
          <w:rFonts w:ascii="Times New Roman" w:hAnsi="Times New Roman" w:cs="Times New Roman"/>
          <w:sz w:val="24"/>
          <w:szCs w:val="24"/>
          <w:lang w:val="en-GB"/>
        </w:rPr>
        <w:t xml:space="preserve"> of the SDG of </w:t>
      </w:r>
      <w:r w:rsidRPr="00573ED0">
        <w:rPr>
          <w:rFonts w:ascii="Times New Roman" w:hAnsi="Times New Roman" w:cs="Times New Roman"/>
          <w:sz w:val="24"/>
          <w:szCs w:val="24"/>
          <w:lang w:val="en-GB"/>
        </w:rPr>
        <w:t>‘</w:t>
      </w:r>
      <w:r w:rsidRPr="00D10148">
        <w:rPr>
          <w:rFonts w:ascii="Times New Roman" w:hAnsi="Times New Roman" w:cs="Times New Roman"/>
          <w:sz w:val="24"/>
          <w:szCs w:val="24"/>
          <w:lang w:val="en-GB"/>
        </w:rPr>
        <w:t>No Poverty</w:t>
      </w:r>
      <w:r w:rsidRPr="00573ED0">
        <w:rPr>
          <w:rFonts w:ascii="Times New Roman" w:hAnsi="Times New Roman" w:cs="Times New Roman"/>
          <w:sz w:val="24"/>
          <w:szCs w:val="24"/>
          <w:lang w:val="en-GB"/>
        </w:rPr>
        <w:t>’</w:t>
      </w:r>
      <w:r w:rsidRPr="00D10148">
        <w:rPr>
          <w:rFonts w:ascii="Times New Roman" w:hAnsi="Times New Roman" w:cs="Times New Roman"/>
          <w:sz w:val="24"/>
          <w:szCs w:val="24"/>
          <w:lang w:val="en-GB"/>
        </w:rPr>
        <w:t>.</w:t>
      </w:r>
      <w:r w:rsidRPr="00573ED0">
        <w:rPr>
          <w:rFonts w:ascii="Times New Roman" w:hAnsi="Times New Roman" w:cs="Times New Roman"/>
          <w:sz w:val="24"/>
          <w:szCs w:val="24"/>
          <w:lang w:val="en-GB"/>
        </w:rPr>
        <w:t xml:space="preserve"> </w:t>
      </w:r>
      <w:r w:rsidRPr="00573ED0">
        <w:rPr>
          <w:rFonts w:ascii="Times New Roman" w:hAnsi="Times New Roman" w:cs="Times New Roman"/>
          <w:sz w:val="24"/>
          <w:szCs w:val="24"/>
        </w:rPr>
        <w:t>The Child Benefit is a universal payment to parents or guardians responsible for children which helps reduce child poverty by providing financial support to families (</w:t>
      </w:r>
      <w:proofErr w:type="spellStart"/>
      <w:r w:rsidRPr="00573ED0">
        <w:rPr>
          <w:rFonts w:ascii="Times New Roman" w:hAnsi="Times New Roman" w:cs="Times New Roman"/>
          <w:sz w:val="24"/>
          <w:szCs w:val="24"/>
        </w:rPr>
        <w:t>Galabada</w:t>
      </w:r>
      <w:proofErr w:type="spellEnd"/>
      <w:r w:rsidRPr="00573ED0">
        <w:rPr>
          <w:rFonts w:ascii="Times New Roman" w:hAnsi="Times New Roman" w:cs="Times New Roman"/>
          <w:sz w:val="24"/>
          <w:szCs w:val="24"/>
        </w:rPr>
        <w:t xml:space="preserve"> et al,2020). </w:t>
      </w:r>
      <w:r w:rsidRPr="00D10148">
        <w:rPr>
          <w:rFonts w:ascii="Times New Roman" w:hAnsi="Times New Roman" w:cs="Times New Roman"/>
          <w:sz w:val="24"/>
          <w:szCs w:val="24"/>
          <w:lang w:val="en-GB"/>
        </w:rPr>
        <w:t xml:space="preserve"> </w:t>
      </w:r>
      <w:r w:rsidRPr="00573ED0">
        <w:rPr>
          <w:rFonts w:ascii="Times New Roman" w:hAnsi="Times New Roman" w:cs="Times New Roman"/>
          <w:sz w:val="24"/>
          <w:szCs w:val="24"/>
          <w:lang w:val="en-GB"/>
        </w:rPr>
        <w:t>The</w:t>
      </w:r>
      <w:r w:rsidRPr="00D10148">
        <w:rPr>
          <w:rFonts w:ascii="Times New Roman" w:hAnsi="Times New Roman" w:cs="Times New Roman"/>
          <w:sz w:val="24"/>
          <w:szCs w:val="24"/>
          <w:lang w:val="en-GB"/>
        </w:rPr>
        <w:t xml:space="preserve"> scheme recognizes the importance of investing in the well-being and development of the younger generation. The primary purpose of the Child Benefits Scheme is to alleviate financial strain on families, ensuring that they can meet the basic needs of their children, such as nutrition, education, and healthcare.</w:t>
      </w:r>
      <w:r w:rsidRPr="00573ED0">
        <w:rPr>
          <w:rFonts w:ascii="Times New Roman" w:hAnsi="Times New Roman" w:cs="Times New Roman"/>
          <w:sz w:val="24"/>
          <w:szCs w:val="24"/>
          <w:lang w:val="en-GB"/>
        </w:rPr>
        <w:t xml:space="preserve"> </w:t>
      </w:r>
    </w:p>
    <w:p w14:paraId="294E1CB3" w14:textId="107C7654" w:rsidR="00D10148" w:rsidRPr="00D10148" w:rsidRDefault="00D10148" w:rsidP="00573ED0">
      <w:pPr>
        <w:spacing w:line="480" w:lineRule="auto"/>
        <w:rPr>
          <w:rFonts w:ascii="Times New Roman" w:hAnsi="Times New Roman" w:cs="Times New Roman"/>
          <w:sz w:val="24"/>
          <w:szCs w:val="24"/>
          <w:lang w:val="en-GB"/>
        </w:rPr>
      </w:pPr>
      <w:r w:rsidRPr="00D10148">
        <w:rPr>
          <w:rFonts w:ascii="Times New Roman" w:hAnsi="Times New Roman" w:cs="Times New Roman"/>
          <w:sz w:val="24"/>
          <w:szCs w:val="24"/>
          <w:lang w:val="en-GB"/>
        </w:rPr>
        <w:t xml:space="preserve">The significance of the Child Benefits Scheme in achieving the SDG of No Poverty is underscored by its direct impact on reducing child poverty rates. By offering financial support to families with children, the scheme aims to break the cycle of intergenerational poverty, fostering an environment where all children have the opportunity to thrive, regardless of their socio-economic background. The provision of child benefits aligns with the SDG framework's </w:t>
      </w:r>
      <w:r w:rsidRPr="00D10148">
        <w:rPr>
          <w:rFonts w:ascii="Times New Roman" w:hAnsi="Times New Roman" w:cs="Times New Roman"/>
          <w:sz w:val="24"/>
          <w:szCs w:val="24"/>
          <w:lang w:val="en-GB"/>
        </w:rPr>
        <w:lastRenderedPageBreak/>
        <w:t>emphasis on comprehensive measures to eradicate poverty in all its forms.</w:t>
      </w:r>
      <w:r w:rsidRPr="00573ED0">
        <w:rPr>
          <w:rFonts w:ascii="Times New Roman" w:hAnsi="Times New Roman" w:cs="Times New Roman"/>
          <w:sz w:val="24"/>
          <w:szCs w:val="24"/>
          <w:lang w:val="en-GB"/>
        </w:rPr>
        <w:t xml:space="preserve"> In analysis</w:t>
      </w:r>
      <w:r w:rsidRPr="00D10148">
        <w:rPr>
          <w:rFonts w:ascii="Times New Roman" w:hAnsi="Times New Roman" w:cs="Times New Roman"/>
          <w:sz w:val="24"/>
          <w:szCs w:val="24"/>
          <w:lang w:val="en-GB"/>
        </w:rPr>
        <w:t xml:space="preserve"> the progress of the Child Benefits Scheme reveals a mixed picture. On one hand, the scheme has been successful in providing financial relief to a substantial number of families, contributing to poverty reduction among children. The direct cash transfer to parents helps cover essential costs associated with raising a child, including food, clothing, and educational expenses. This targeted financial assistance can mitigate the risk of child poverty by ensuring that families have the means to provide a nurturing and supportive environment.</w:t>
      </w:r>
    </w:p>
    <w:p w14:paraId="5736E44E" w14:textId="79D78296" w:rsidR="00D10148" w:rsidRPr="00D10148" w:rsidRDefault="00D10148" w:rsidP="00573ED0">
      <w:pPr>
        <w:spacing w:line="480" w:lineRule="auto"/>
        <w:rPr>
          <w:rFonts w:ascii="Times New Roman" w:hAnsi="Times New Roman" w:cs="Times New Roman"/>
          <w:sz w:val="24"/>
          <w:szCs w:val="24"/>
          <w:lang w:val="en-GB"/>
        </w:rPr>
      </w:pPr>
      <w:r w:rsidRPr="00D10148">
        <w:rPr>
          <w:rFonts w:ascii="Times New Roman" w:hAnsi="Times New Roman" w:cs="Times New Roman"/>
          <w:sz w:val="24"/>
          <w:szCs w:val="24"/>
          <w:lang w:val="en-GB"/>
        </w:rPr>
        <w:t>However, the efficiency of the Child Benefits Scheme is subject to challenges. The amount of benefit may not always align with the actual costs of raising a child, especially in high-cost regions.</w:t>
      </w:r>
      <w:r w:rsidR="00BC4075" w:rsidRPr="00573ED0">
        <w:rPr>
          <w:rFonts w:ascii="Times New Roman" w:hAnsi="Times New Roman" w:cs="Times New Roman"/>
          <w:sz w:val="24"/>
          <w:szCs w:val="24"/>
          <w:lang w:val="en-GB"/>
        </w:rPr>
        <w:t xml:space="preserve"> </w:t>
      </w:r>
      <w:r w:rsidR="00BC4075" w:rsidRPr="00573ED0">
        <w:rPr>
          <w:rFonts w:ascii="Times New Roman" w:hAnsi="Times New Roman" w:cs="Times New Roman"/>
          <w:sz w:val="24"/>
          <w:szCs w:val="24"/>
        </w:rPr>
        <w:t>The cost of living, especially in major cities like London, is quite high. Housing costs</w:t>
      </w:r>
      <w:proofErr w:type="gramStart"/>
      <w:r w:rsidR="00BC4075" w:rsidRPr="00573ED0">
        <w:rPr>
          <w:rFonts w:ascii="Times New Roman" w:hAnsi="Times New Roman" w:cs="Times New Roman"/>
          <w:sz w:val="24"/>
          <w:szCs w:val="24"/>
        </w:rPr>
        <w:t>, in particular, are</w:t>
      </w:r>
      <w:proofErr w:type="gramEnd"/>
      <w:r w:rsidR="00BC4075" w:rsidRPr="00573ED0">
        <w:rPr>
          <w:rFonts w:ascii="Times New Roman" w:hAnsi="Times New Roman" w:cs="Times New Roman"/>
          <w:sz w:val="24"/>
          <w:szCs w:val="24"/>
        </w:rPr>
        <w:t xml:space="preserve"> a major burden for many low-income individuals and families which can sometimes undermine the benefits </w:t>
      </w:r>
      <w:r w:rsidR="005C56F8" w:rsidRPr="00573ED0">
        <w:rPr>
          <w:rFonts w:ascii="Times New Roman" w:hAnsi="Times New Roman" w:cs="Times New Roman"/>
          <w:sz w:val="24"/>
          <w:szCs w:val="24"/>
        </w:rPr>
        <w:t>received for those children</w:t>
      </w:r>
      <w:r w:rsidR="00BC4075" w:rsidRPr="00573ED0">
        <w:rPr>
          <w:rFonts w:ascii="Times New Roman" w:hAnsi="Times New Roman" w:cs="Times New Roman"/>
          <w:sz w:val="24"/>
          <w:szCs w:val="24"/>
        </w:rPr>
        <w:t xml:space="preserve">. </w:t>
      </w:r>
      <w:r w:rsidRPr="00D10148">
        <w:rPr>
          <w:rFonts w:ascii="Times New Roman" w:hAnsi="Times New Roman" w:cs="Times New Roman"/>
          <w:sz w:val="24"/>
          <w:szCs w:val="24"/>
          <w:lang w:val="en-GB"/>
        </w:rPr>
        <w:t xml:space="preserve"> Additionally, concerns have been raised about the potential for the scheme to perpetuate </w:t>
      </w:r>
      <w:r w:rsidR="005C56F8" w:rsidRPr="00573ED0">
        <w:rPr>
          <w:rFonts w:ascii="Times New Roman" w:hAnsi="Times New Roman" w:cs="Times New Roman"/>
          <w:sz w:val="24"/>
          <w:szCs w:val="24"/>
          <w:lang w:val="en-GB"/>
        </w:rPr>
        <w:t>over reliance</w:t>
      </w:r>
      <w:r w:rsidRPr="00D10148">
        <w:rPr>
          <w:rFonts w:ascii="Times New Roman" w:hAnsi="Times New Roman" w:cs="Times New Roman"/>
          <w:sz w:val="24"/>
          <w:szCs w:val="24"/>
          <w:lang w:val="en-GB"/>
        </w:rPr>
        <w:t xml:space="preserve">, as it is often considered a universal benefit, regardless of the family's income level. </w:t>
      </w:r>
      <w:r w:rsidR="005C56F8" w:rsidRPr="00573ED0">
        <w:rPr>
          <w:rFonts w:ascii="Times New Roman" w:hAnsi="Times New Roman" w:cs="Times New Roman"/>
          <w:sz w:val="24"/>
          <w:szCs w:val="24"/>
          <w:lang w:val="en-GB"/>
        </w:rPr>
        <w:t>Finding</w:t>
      </w:r>
      <w:r w:rsidRPr="00D10148">
        <w:rPr>
          <w:rFonts w:ascii="Times New Roman" w:hAnsi="Times New Roman" w:cs="Times New Roman"/>
          <w:sz w:val="24"/>
          <w:szCs w:val="24"/>
          <w:lang w:val="en-GB"/>
        </w:rPr>
        <w:t xml:space="preserve"> a balance between providing adequate financial support and incentivizing self-sufficiency remains a d</w:t>
      </w:r>
      <w:r w:rsidRPr="00573ED0">
        <w:rPr>
          <w:rFonts w:ascii="Times New Roman" w:hAnsi="Times New Roman" w:cs="Times New Roman"/>
          <w:sz w:val="24"/>
          <w:szCs w:val="24"/>
          <w:lang w:val="en-GB"/>
        </w:rPr>
        <w:t>ifficult</w:t>
      </w:r>
      <w:r w:rsidRPr="00D10148">
        <w:rPr>
          <w:rFonts w:ascii="Times New Roman" w:hAnsi="Times New Roman" w:cs="Times New Roman"/>
          <w:sz w:val="24"/>
          <w:szCs w:val="24"/>
          <w:lang w:val="en-GB"/>
        </w:rPr>
        <w:t xml:space="preserve"> challenge.</w:t>
      </w:r>
      <w:r w:rsidRPr="00573ED0">
        <w:rPr>
          <w:rFonts w:ascii="Times New Roman" w:hAnsi="Times New Roman" w:cs="Times New Roman"/>
          <w:sz w:val="24"/>
          <w:szCs w:val="24"/>
          <w:lang w:val="en-GB"/>
        </w:rPr>
        <w:t xml:space="preserve"> </w:t>
      </w:r>
      <w:r w:rsidRPr="00D10148">
        <w:rPr>
          <w:rFonts w:ascii="Times New Roman" w:hAnsi="Times New Roman" w:cs="Times New Roman"/>
          <w:sz w:val="24"/>
          <w:szCs w:val="24"/>
          <w:lang w:val="en-GB"/>
        </w:rPr>
        <w:t>Moreover, the Child Benefits Scheme may not comprehensively address the root causes of child poverty.</w:t>
      </w:r>
      <w:r w:rsidR="007B1504" w:rsidRPr="00573ED0">
        <w:rPr>
          <w:rFonts w:ascii="Times New Roman" w:hAnsi="Times New Roman" w:cs="Times New Roman"/>
          <w:sz w:val="24"/>
          <w:szCs w:val="24"/>
        </w:rPr>
        <w:t xml:space="preserve"> Providing access to quality education and skills training is essential for reducing poverty in the long term. However, access to educational opportunities can be limited for disadvantaged communities</w:t>
      </w:r>
      <w:r w:rsidR="007B1504" w:rsidRPr="00573ED0">
        <w:rPr>
          <w:rFonts w:ascii="Times New Roman" w:hAnsi="Times New Roman" w:cs="Times New Roman"/>
          <w:sz w:val="24"/>
          <w:szCs w:val="24"/>
          <w:lang w:val="en-GB"/>
        </w:rPr>
        <w:t xml:space="preserve">. </w:t>
      </w:r>
      <w:r w:rsidR="00BC4075" w:rsidRPr="00573ED0">
        <w:rPr>
          <w:rFonts w:ascii="Times New Roman" w:hAnsi="Times New Roman" w:cs="Times New Roman"/>
          <w:sz w:val="24"/>
          <w:szCs w:val="24"/>
        </w:rPr>
        <w:t xml:space="preserve">Ensuring equitable access and addressing educational disparities is a challenge (Sachs, et al., 2019). </w:t>
      </w:r>
      <w:r w:rsidRPr="00D10148">
        <w:rPr>
          <w:rFonts w:ascii="Times New Roman" w:hAnsi="Times New Roman" w:cs="Times New Roman"/>
          <w:sz w:val="24"/>
          <w:szCs w:val="24"/>
          <w:lang w:val="en-GB"/>
        </w:rPr>
        <w:t>The efficiency of the scheme is intricately linked to the broader socio-economic landscape, requiring a holistic approach that encompasses complementary policies to create an environment conducive to breaking the cycle of poverty.</w:t>
      </w:r>
    </w:p>
    <w:p w14:paraId="6FE167C3" w14:textId="304DF1A9" w:rsidR="00D10148" w:rsidRPr="00D10148" w:rsidRDefault="00D10148" w:rsidP="00573ED0">
      <w:pPr>
        <w:spacing w:line="480" w:lineRule="auto"/>
        <w:rPr>
          <w:rFonts w:ascii="Times New Roman" w:hAnsi="Times New Roman" w:cs="Times New Roman"/>
          <w:sz w:val="24"/>
          <w:szCs w:val="24"/>
          <w:lang w:val="en-GB"/>
        </w:rPr>
      </w:pPr>
      <w:r w:rsidRPr="00573ED0">
        <w:rPr>
          <w:rFonts w:ascii="Times New Roman" w:hAnsi="Times New Roman" w:cs="Times New Roman"/>
          <w:sz w:val="24"/>
          <w:szCs w:val="24"/>
          <w:lang w:val="en-GB"/>
        </w:rPr>
        <w:lastRenderedPageBreak/>
        <w:t>Overall</w:t>
      </w:r>
      <w:r w:rsidRPr="00D10148">
        <w:rPr>
          <w:rFonts w:ascii="Times New Roman" w:hAnsi="Times New Roman" w:cs="Times New Roman"/>
          <w:sz w:val="24"/>
          <w:szCs w:val="24"/>
          <w:lang w:val="en-GB"/>
        </w:rPr>
        <w:t>, while the Child Benefits Scheme in the UK plays a vital role in addressing child poverty and aligns with the SDG of No Poverty, its efficiency is contingent on continuous evaluation and refinement. Policymakers must consider regional variations in living costs, potential dependency concerns, and the need for a comprehensive approach that addresses the multifaceted nature of child poverty. The ongoing success of the scheme hinges on its adaptability to evolving societal needs and a commitment to breaking down systemic barriers that contribute to child poverty.</w:t>
      </w:r>
    </w:p>
    <w:p w14:paraId="0DEC4A83" w14:textId="77777777" w:rsidR="00EA6D40" w:rsidRPr="00573ED0" w:rsidRDefault="00EA6D40" w:rsidP="00573ED0">
      <w:pPr>
        <w:spacing w:line="480" w:lineRule="auto"/>
        <w:rPr>
          <w:rFonts w:ascii="Times New Roman" w:hAnsi="Times New Roman" w:cs="Times New Roman"/>
          <w:b/>
          <w:sz w:val="24"/>
          <w:szCs w:val="24"/>
        </w:rPr>
      </w:pPr>
    </w:p>
    <w:p w14:paraId="6E663977" w14:textId="0EA74517" w:rsidR="00573ED0" w:rsidRPr="005D2505" w:rsidRDefault="00C94ED0" w:rsidP="00BA1F83">
      <w:pPr>
        <w:pStyle w:val="Heading1"/>
      </w:pPr>
      <w:bookmarkStart w:id="9" w:name="_Toc152297344"/>
      <w:r w:rsidRPr="005D2505">
        <w:t xml:space="preserve">SDG 2: </w:t>
      </w:r>
      <w:r w:rsidR="00CF4DB5" w:rsidRPr="005D2505">
        <w:t>Zero</w:t>
      </w:r>
      <w:r w:rsidRPr="005D2505">
        <w:t xml:space="preserve"> Hunger</w:t>
      </w:r>
      <w:bookmarkEnd w:id="9"/>
    </w:p>
    <w:p w14:paraId="1519F629" w14:textId="051B5601" w:rsidR="004264D7" w:rsidRPr="00573ED0" w:rsidRDefault="00AA6BCF" w:rsidP="00573ED0">
      <w:pPr>
        <w:spacing w:line="480" w:lineRule="auto"/>
        <w:rPr>
          <w:rFonts w:ascii="Times New Roman" w:hAnsi="Times New Roman" w:cs="Times New Roman"/>
          <w:sz w:val="24"/>
          <w:szCs w:val="24"/>
        </w:rPr>
      </w:pPr>
      <w:r w:rsidRPr="00573ED0">
        <w:rPr>
          <w:rFonts w:ascii="Times New Roman" w:hAnsi="Times New Roman" w:cs="Times New Roman"/>
          <w:sz w:val="24"/>
          <w:szCs w:val="24"/>
        </w:rPr>
        <w:t>The "</w:t>
      </w:r>
      <w:r w:rsidR="00CF4DB5" w:rsidRPr="00573ED0">
        <w:rPr>
          <w:rFonts w:ascii="Times New Roman" w:hAnsi="Times New Roman" w:cs="Times New Roman"/>
          <w:sz w:val="24"/>
          <w:szCs w:val="24"/>
        </w:rPr>
        <w:t>Zero</w:t>
      </w:r>
      <w:r w:rsidRPr="00573ED0">
        <w:rPr>
          <w:rFonts w:ascii="Times New Roman" w:hAnsi="Times New Roman" w:cs="Times New Roman"/>
          <w:sz w:val="24"/>
          <w:szCs w:val="24"/>
        </w:rPr>
        <w:t xml:space="preserve"> Hunger" Sustainable Development Goal (SDG) is one of the 17 goals established by the United Nations in 2015 as part of the 2030 Agenda for Sustainable Development. It is officially known as SDG 2 and has the specific target of ending hunger, achieving food security, improving nutrition, and promoting sustainable agriculture by the year 2030.</w:t>
      </w:r>
      <w:r w:rsidR="00EA6D40" w:rsidRPr="00573ED0">
        <w:rPr>
          <w:rFonts w:ascii="Times New Roman" w:hAnsi="Times New Roman" w:cs="Times New Roman"/>
          <w:sz w:val="24"/>
          <w:szCs w:val="24"/>
        </w:rPr>
        <w:t xml:space="preserve"> Hunger is described by the Food and Agriculture Organization of the UN as “an uncomfortable or painful physical sensation caused by insufficient consumption of dietary energy” (Food and Agriculture Organization of the United Nations, 2022).</w:t>
      </w:r>
      <w:r w:rsidR="004264D7" w:rsidRPr="00573ED0">
        <w:rPr>
          <w:rFonts w:ascii="Times New Roman" w:hAnsi="Times New Roman" w:cs="Times New Roman"/>
          <w:sz w:val="24"/>
          <w:szCs w:val="24"/>
        </w:rPr>
        <w:t xml:space="preserve"> In the context of the United Kingdom, the implementation of the "</w:t>
      </w:r>
      <w:r w:rsidR="00CF4DB5" w:rsidRPr="00573ED0">
        <w:rPr>
          <w:rFonts w:ascii="Times New Roman" w:hAnsi="Times New Roman" w:cs="Times New Roman"/>
          <w:sz w:val="24"/>
          <w:szCs w:val="24"/>
        </w:rPr>
        <w:t>Zero</w:t>
      </w:r>
      <w:r w:rsidR="004264D7" w:rsidRPr="00573ED0">
        <w:rPr>
          <w:rFonts w:ascii="Times New Roman" w:hAnsi="Times New Roman" w:cs="Times New Roman"/>
          <w:sz w:val="24"/>
          <w:szCs w:val="24"/>
        </w:rPr>
        <w:t xml:space="preserve"> Hunger" Sustainable Development Goal (SDG) involves addressing several specific challenges and taking targeted actions. The UK faces issues of food poverty, which is characterized by individuals or families lacking the resources to access an adequate and nutritious diet. Initiatives are needed to provide food assistance to those in need, such as food banks and community-based programs. Child hunger and malnutrition are critical concerns. School meal programs and policies to ensure access to nutritious food for children from low-income families are essential</w:t>
      </w:r>
      <w:r w:rsidR="00CF4DB5" w:rsidRPr="00573ED0">
        <w:rPr>
          <w:rFonts w:ascii="Times New Roman" w:hAnsi="Times New Roman" w:cs="Times New Roman"/>
          <w:sz w:val="24"/>
          <w:szCs w:val="24"/>
        </w:rPr>
        <w:t>.</w:t>
      </w:r>
      <w:r w:rsidR="004264D7" w:rsidRPr="00573ED0">
        <w:rPr>
          <w:rFonts w:ascii="Times New Roman" w:hAnsi="Times New Roman" w:cs="Times New Roman"/>
          <w:sz w:val="24"/>
          <w:szCs w:val="24"/>
        </w:rPr>
        <w:t xml:space="preserve"> Policies related to minimum wage, social safety nets, and economic opportunities for disadvantaged populations can help reduce food insecurity. Particular </w:t>
      </w:r>
      <w:r w:rsidR="004264D7" w:rsidRPr="00573ED0">
        <w:rPr>
          <w:rFonts w:ascii="Times New Roman" w:hAnsi="Times New Roman" w:cs="Times New Roman"/>
          <w:sz w:val="24"/>
          <w:szCs w:val="24"/>
        </w:rPr>
        <w:lastRenderedPageBreak/>
        <w:t>attention should be given to supporting vulnerable groups, such as the elderly, refugees, and homeless individuals, who are at a higher risk of experiencing hunger. Encouraging sustainable agricultural practices within the UK can increase domestic food production while reducing the environmental impact. This includes support for local and organic agriculture. Efforts to reduce food waste are vital in ensuring that the food that is produced is used efficiently. Measures can include encouraging businesses to donate surplus food to charities. Developing climate-resilient agriculture and food systems is essential to ensure the UK's food supply is not vulnerable to climate change-related disruptions.</w:t>
      </w:r>
    </w:p>
    <w:p w14:paraId="62332045" w14:textId="1F44B60A" w:rsidR="00F60BF2" w:rsidRDefault="004264D7" w:rsidP="00573ED0">
      <w:pPr>
        <w:spacing w:line="480" w:lineRule="auto"/>
        <w:rPr>
          <w:rFonts w:ascii="Times New Roman" w:hAnsi="Times New Roman" w:cs="Times New Roman"/>
          <w:sz w:val="24"/>
          <w:szCs w:val="24"/>
        </w:rPr>
      </w:pPr>
      <w:r w:rsidRPr="00573ED0">
        <w:rPr>
          <w:rFonts w:ascii="Times New Roman" w:hAnsi="Times New Roman" w:cs="Times New Roman"/>
          <w:sz w:val="24"/>
          <w:szCs w:val="24"/>
        </w:rPr>
        <w:t>The UK government has implemented various strategies to address the "</w:t>
      </w:r>
      <w:r w:rsidR="00CF4DB5" w:rsidRPr="00573ED0">
        <w:rPr>
          <w:rFonts w:ascii="Times New Roman" w:hAnsi="Times New Roman" w:cs="Times New Roman"/>
          <w:sz w:val="24"/>
          <w:szCs w:val="24"/>
        </w:rPr>
        <w:t>Zero</w:t>
      </w:r>
      <w:r w:rsidRPr="00573ED0">
        <w:rPr>
          <w:rFonts w:ascii="Times New Roman" w:hAnsi="Times New Roman" w:cs="Times New Roman"/>
          <w:sz w:val="24"/>
          <w:szCs w:val="24"/>
        </w:rPr>
        <w:t xml:space="preserve"> Hunger" Sustainable Development Goal (SDG). It used these two approaches in response to the implementation of the goal.</w:t>
      </w:r>
    </w:p>
    <w:p w14:paraId="6C8184EA" w14:textId="77777777" w:rsidR="00F60BF2" w:rsidRDefault="00F60BF2" w:rsidP="00573ED0">
      <w:pPr>
        <w:spacing w:line="480" w:lineRule="auto"/>
        <w:rPr>
          <w:rFonts w:ascii="Times New Roman" w:hAnsi="Times New Roman" w:cs="Times New Roman"/>
          <w:b/>
          <w:sz w:val="28"/>
          <w:szCs w:val="28"/>
        </w:rPr>
      </w:pPr>
    </w:p>
    <w:p w14:paraId="67643ABF" w14:textId="77777777" w:rsidR="00F60BF2" w:rsidRDefault="00F60BF2" w:rsidP="00573ED0">
      <w:pPr>
        <w:spacing w:line="480" w:lineRule="auto"/>
        <w:rPr>
          <w:rFonts w:ascii="Times New Roman" w:hAnsi="Times New Roman" w:cs="Times New Roman"/>
          <w:b/>
          <w:sz w:val="28"/>
          <w:szCs w:val="28"/>
        </w:rPr>
      </w:pPr>
    </w:p>
    <w:p w14:paraId="00AAB2F4" w14:textId="3FD4F267" w:rsidR="00F60BF2" w:rsidRDefault="00F60BF2" w:rsidP="00BA1F83">
      <w:pPr>
        <w:pStyle w:val="Heading1"/>
      </w:pPr>
      <w:bookmarkStart w:id="10" w:name="_Toc152297345"/>
      <w:r w:rsidRPr="005D2505">
        <w:t>UK Government strategies for implementation of the SDG 2</w:t>
      </w:r>
      <w:bookmarkEnd w:id="10"/>
    </w:p>
    <w:p w14:paraId="6BD5CCE3" w14:textId="77777777" w:rsidR="00BA1F83" w:rsidRPr="00BA1F83" w:rsidRDefault="00BA1F83" w:rsidP="00BA1F83"/>
    <w:p w14:paraId="56197FC5" w14:textId="77777777" w:rsidR="00F60BF2" w:rsidRPr="005D2505" w:rsidRDefault="00C11982" w:rsidP="00BA1F83">
      <w:pPr>
        <w:pStyle w:val="Heading2"/>
        <w:numPr>
          <w:ilvl w:val="0"/>
          <w:numId w:val="14"/>
        </w:numPr>
      </w:pPr>
      <w:bookmarkStart w:id="11" w:name="_Toc152297346"/>
      <w:r w:rsidRPr="005D2505">
        <w:t>Free School Meals policy</w:t>
      </w:r>
      <w:bookmarkEnd w:id="11"/>
    </w:p>
    <w:p w14:paraId="52F81522" w14:textId="30214F55" w:rsidR="004108A7" w:rsidRPr="00F60BF2" w:rsidRDefault="004108A7" w:rsidP="00F60BF2">
      <w:pPr>
        <w:spacing w:line="480" w:lineRule="auto"/>
        <w:ind w:left="360"/>
        <w:rPr>
          <w:rFonts w:ascii="Times New Roman" w:hAnsi="Times New Roman" w:cs="Times New Roman"/>
          <w:b/>
          <w:sz w:val="24"/>
          <w:szCs w:val="24"/>
        </w:rPr>
      </w:pPr>
      <w:r w:rsidRPr="00F60BF2">
        <w:rPr>
          <w:rFonts w:ascii="Times New Roman" w:hAnsi="Times New Roman" w:cs="Times New Roman"/>
          <w:bCs/>
          <w:sz w:val="24"/>
          <w:szCs w:val="24"/>
        </w:rPr>
        <w:t xml:space="preserve">The establishment of free school meals in the UK traces back to the Education (Provision of Meals) Act 1906, providing an initial framework. </w:t>
      </w:r>
      <w:r w:rsidR="00943D40" w:rsidRPr="00F60BF2">
        <w:rPr>
          <w:rFonts w:ascii="Times New Roman" w:hAnsi="Times New Roman" w:cs="Times New Roman"/>
          <w:bCs/>
          <w:sz w:val="24"/>
          <w:szCs w:val="24"/>
        </w:rPr>
        <w:t xml:space="preserve">The Education Act of 1996 requires “maintained schools and academies (including free schools) to provide free school meals to disadvantaged pupils who are aged between 5 and 16 years old” (Department for Education, 2023). </w:t>
      </w:r>
      <w:r w:rsidRPr="00F60BF2">
        <w:rPr>
          <w:rFonts w:ascii="Times New Roman" w:hAnsi="Times New Roman" w:cs="Times New Roman"/>
          <w:bCs/>
          <w:sz w:val="24"/>
          <w:szCs w:val="24"/>
        </w:rPr>
        <w:t xml:space="preserve">Subsequently, the policy underwent transformations, notably in 2014 when the Universal Infant Free School Meals (UIFSM) policy was introduced. This marked a noteworthy advancement as it extended free meals to every child in Reception, Year 1, and </w:t>
      </w:r>
      <w:r w:rsidRPr="00F60BF2">
        <w:rPr>
          <w:rFonts w:ascii="Times New Roman" w:hAnsi="Times New Roman" w:cs="Times New Roman"/>
          <w:bCs/>
          <w:sz w:val="24"/>
          <w:szCs w:val="24"/>
        </w:rPr>
        <w:lastRenderedPageBreak/>
        <w:t>Year 2, regardless of their family's financial status. Beyond addressing nutritional requirements, the UIFSM policy sought to diminish educational disparities linked to socio-economic differences, reflecting a commitment to fostering equality in access to education and nutrition.</w:t>
      </w:r>
      <w:r w:rsidR="00DB7A46" w:rsidRPr="00F60BF2">
        <w:rPr>
          <w:rFonts w:ascii="Times New Roman" w:hAnsi="Times New Roman" w:cs="Times New Roman"/>
          <w:bCs/>
          <w:sz w:val="24"/>
          <w:szCs w:val="24"/>
        </w:rPr>
        <w:t xml:space="preserve"> The benefits to this scheme are clear in that children from </w:t>
      </w:r>
      <w:proofErr w:type="gramStart"/>
      <w:r w:rsidR="00DB7A46" w:rsidRPr="00F60BF2">
        <w:rPr>
          <w:rFonts w:ascii="Times New Roman" w:hAnsi="Times New Roman" w:cs="Times New Roman"/>
          <w:bCs/>
          <w:sz w:val="24"/>
          <w:szCs w:val="24"/>
        </w:rPr>
        <w:t>low income</w:t>
      </w:r>
      <w:proofErr w:type="gramEnd"/>
      <w:r w:rsidR="00DB7A46" w:rsidRPr="00F60BF2">
        <w:rPr>
          <w:rFonts w:ascii="Times New Roman" w:hAnsi="Times New Roman" w:cs="Times New Roman"/>
          <w:bCs/>
          <w:sz w:val="24"/>
          <w:szCs w:val="24"/>
        </w:rPr>
        <w:t xml:space="preserve"> backgrounds are still provided with </w:t>
      </w:r>
      <w:proofErr w:type="spellStart"/>
      <w:r w:rsidR="00DB7A46" w:rsidRPr="00F60BF2">
        <w:rPr>
          <w:rFonts w:ascii="Times New Roman" w:hAnsi="Times New Roman" w:cs="Times New Roman"/>
          <w:bCs/>
          <w:sz w:val="24"/>
          <w:szCs w:val="24"/>
        </w:rPr>
        <w:t>nutrious</w:t>
      </w:r>
      <w:proofErr w:type="spellEnd"/>
      <w:r w:rsidR="00DB7A46" w:rsidRPr="00F60BF2">
        <w:rPr>
          <w:rFonts w:ascii="Times New Roman" w:hAnsi="Times New Roman" w:cs="Times New Roman"/>
          <w:bCs/>
          <w:sz w:val="24"/>
          <w:szCs w:val="24"/>
        </w:rPr>
        <w:t xml:space="preserve"> meals necessary for them throughout the </w:t>
      </w:r>
      <w:proofErr w:type="spellStart"/>
      <w:r w:rsidR="00DB7A46" w:rsidRPr="00F60BF2">
        <w:rPr>
          <w:rFonts w:ascii="Times New Roman" w:hAnsi="Times New Roman" w:cs="Times New Roman"/>
          <w:bCs/>
          <w:sz w:val="24"/>
          <w:szCs w:val="24"/>
        </w:rPr>
        <w:t>calender</w:t>
      </w:r>
      <w:proofErr w:type="spellEnd"/>
      <w:r w:rsidR="00DB7A46" w:rsidRPr="00F60BF2">
        <w:rPr>
          <w:rFonts w:ascii="Times New Roman" w:hAnsi="Times New Roman" w:cs="Times New Roman"/>
          <w:bCs/>
          <w:sz w:val="24"/>
          <w:szCs w:val="24"/>
        </w:rPr>
        <w:t xml:space="preserve"> year. In turn this also theoretically increases their capacity for learning, in turn improving their overall wellbeing</w:t>
      </w:r>
      <w:r w:rsidR="00DF08E1" w:rsidRPr="00F60BF2">
        <w:rPr>
          <w:rFonts w:ascii="Times New Roman" w:hAnsi="Times New Roman" w:cs="Times New Roman"/>
          <w:bCs/>
          <w:sz w:val="24"/>
          <w:szCs w:val="24"/>
        </w:rPr>
        <w:t xml:space="preserve">. Through the scheme struggling financially struggling families are relieved of their burden slightly as it reduces scenarios where parents may have to ration or go hungry to provide for their kids, further working towards the SDG of zero hunger. </w:t>
      </w:r>
      <w:r w:rsidR="005D15AC" w:rsidRPr="00F60BF2">
        <w:rPr>
          <w:rFonts w:ascii="Times New Roman" w:hAnsi="Times New Roman" w:cs="Times New Roman"/>
          <w:bCs/>
          <w:sz w:val="24"/>
          <w:szCs w:val="24"/>
        </w:rPr>
        <w:t xml:space="preserve">This is supported by the National Institute of Economic and Social Research as the find numerous studies clearly highlight the correlation between the scheme and an improvement in health and learning outcomes </w:t>
      </w:r>
      <w:r w:rsidR="005D15AC" w:rsidRPr="00F60BF2">
        <w:rPr>
          <w:rFonts w:ascii="Times New Roman" w:hAnsi="Times New Roman" w:cs="Times New Roman"/>
          <w:sz w:val="24"/>
          <w:szCs w:val="24"/>
        </w:rPr>
        <w:t xml:space="preserve">(Pabst and </w:t>
      </w:r>
      <w:proofErr w:type="spellStart"/>
      <w:r w:rsidR="005D15AC" w:rsidRPr="00F60BF2">
        <w:rPr>
          <w:rFonts w:ascii="Times New Roman" w:hAnsi="Times New Roman" w:cs="Times New Roman"/>
          <w:sz w:val="24"/>
          <w:szCs w:val="24"/>
        </w:rPr>
        <w:t>Aleynikova</w:t>
      </w:r>
      <w:proofErr w:type="spellEnd"/>
      <w:r w:rsidR="005D15AC" w:rsidRPr="00F60BF2">
        <w:rPr>
          <w:rFonts w:ascii="Times New Roman" w:hAnsi="Times New Roman" w:cs="Times New Roman"/>
          <w:sz w:val="24"/>
          <w:szCs w:val="24"/>
        </w:rPr>
        <w:t xml:space="preserve">, 2023). Another study also forecasts that expansion in the scheme will lead to economic growth as a </w:t>
      </w:r>
      <w:proofErr w:type="spellStart"/>
      <w:r w:rsidR="005D15AC" w:rsidRPr="00F60BF2">
        <w:rPr>
          <w:rFonts w:ascii="Times New Roman" w:hAnsi="Times New Roman" w:cs="Times New Roman"/>
          <w:sz w:val="24"/>
          <w:szCs w:val="24"/>
        </w:rPr>
        <w:t>by product</w:t>
      </w:r>
      <w:proofErr w:type="spellEnd"/>
      <w:r w:rsidR="005D15AC" w:rsidRPr="00F60BF2">
        <w:rPr>
          <w:rFonts w:ascii="Times New Roman" w:hAnsi="Times New Roman" w:cs="Times New Roman"/>
          <w:sz w:val="24"/>
          <w:szCs w:val="24"/>
        </w:rPr>
        <w:t>. The study finds that for every extra £1 invested the economy will make a return of £1.38, approximately £41.3 billion</w:t>
      </w:r>
      <w:r w:rsidR="00D2066B" w:rsidRPr="00F60BF2">
        <w:rPr>
          <w:rFonts w:ascii="Times New Roman" w:hAnsi="Times New Roman" w:cs="Times New Roman"/>
          <w:sz w:val="24"/>
          <w:szCs w:val="24"/>
        </w:rPr>
        <w:t xml:space="preserve"> (The Food Foundation, 2022). Despite its merits, the UK's free school meal scheme is not </w:t>
      </w:r>
      <w:r w:rsidR="00CF4DB5" w:rsidRPr="00F60BF2">
        <w:rPr>
          <w:rFonts w:ascii="Times New Roman" w:hAnsi="Times New Roman" w:cs="Times New Roman"/>
          <w:sz w:val="24"/>
          <w:szCs w:val="24"/>
        </w:rPr>
        <w:t>perfect</w:t>
      </w:r>
      <w:r w:rsidR="00D2066B" w:rsidRPr="00F60BF2">
        <w:rPr>
          <w:rFonts w:ascii="Times New Roman" w:hAnsi="Times New Roman" w:cs="Times New Roman"/>
          <w:sz w:val="24"/>
          <w:szCs w:val="24"/>
        </w:rPr>
        <w:t>. One prominent issue is the stigma associated with receiving free meals,</w:t>
      </w:r>
      <w:r w:rsidR="00FA0D9D">
        <w:rPr>
          <w:rFonts w:ascii="Times New Roman" w:hAnsi="Times New Roman" w:cs="Times New Roman"/>
          <w:sz w:val="24"/>
          <w:szCs w:val="24"/>
        </w:rPr>
        <w:t xml:space="preserve"> which can be discouraging for those </w:t>
      </w:r>
      <w:proofErr w:type="gramStart"/>
      <w:r w:rsidR="00FA0D9D">
        <w:rPr>
          <w:rFonts w:ascii="Times New Roman" w:hAnsi="Times New Roman" w:cs="Times New Roman"/>
          <w:sz w:val="24"/>
          <w:szCs w:val="24"/>
        </w:rPr>
        <w:t>eligible</w:t>
      </w:r>
      <w:proofErr w:type="gramEnd"/>
      <w:r w:rsidR="00FA0D9D">
        <w:rPr>
          <w:rFonts w:ascii="Times New Roman" w:hAnsi="Times New Roman" w:cs="Times New Roman"/>
          <w:sz w:val="24"/>
          <w:szCs w:val="24"/>
        </w:rPr>
        <w:t xml:space="preserve"> potentially resulting in underutilization by those who may need that support</w:t>
      </w:r>
      <w:r w:rsidR="00D2066B" w:rsidRPr="00F60BF2">
        <w:rPr>
          <w:rFonts w:ascii="Times New Roman" w:hAnsi="Times New Roman" w:cs="Times New Roman"/>
          <w:sz w:val="24"/>
          <w:szCs w:val="24"/>
        </w:rPr>
        <w:t>.</w:t>
      </w:r>
      <w:r w:rsidR="00FA0D9D">
        <w:rPr>
          <w:rFonts w:ascii="Times New Roman" w:hAnsi="Times New Roman" w:cs="Times New Roman"/>
          <w:sz w:val="24"/>
          <w:szCs w:val="24"/>
        </w:rPr>
        <w:t xml:space="preserve"> Tackling this involves </w:t>
      </w:r>
      <w:r w:rsidR="00D2066B" w:rsidRPr="00F60BF2">
        <w:rPr>
          <w:rFonts w:ascii="Times New Roman" w:hAnsi="Times New Roman" w:cs="Times New Roman"/>
          <w:sz w:val="24"/>
          <w:szCs w:val="24"/>
        </w:rPr>
        <w:t xml:space="preserve">promoting inclusivity and fostering an environment where all students feel comfortable </w:t>
      </w:r>
      <w:r w:rsidR="00FA0D9D">
        <w:rPr>
          <w:rFonts w:ascii="Times New Roman" w:hAnsi="Times New Roman" w:cs="Times New Roman"/>
          <w:sz w:val="24"/>
          <w:szCs w:val="24"/>
        </w:rPr>
        <w:t xml:space="preserve">in openly utilizing such a </w:t>
      </w:r>
      <w:r w:rsidR="00D2066B" w:rsidRPr="00F60BF2">
        <w:rPr>
          <w:rFonts w:ascii="Times New Roman" w:hAnsi="Times New Roman" w:cs="Times New Roman"/>
          <w:sz w:val="24"/>
          <w:szCs w:val="24"/>
        </w:rPr>
        <w:t xml:space="preserve">program. </w:t>
      </w:r>
      <w:r w:rsidR="00FA0D9D">
        <w:rPr>
          <w:rFonts w:ascii="Times New Roman" w:hAnsi="Times New Roman" w:cs="Times New Roman"/>
          <w:sz w:val="24"/>
          <w:szCs w:val="24"/>
        </w:rPr>
        <w:t>Furthermore</w:t>
      </w:r>
      <w:r w:rsidR="00D2066B" w:rsidRPr="00F60BF2">
        <w:rPr>
          <w:rFonts w:ascii="Times New Roman" w:hAnsi="Times New Roman" w:cs="Times New Roman"/>
          <w:sz w:val="24"/>
          <w:szCs w:val="24"/>
        </w:rPr>
        <w:t xml:space="preserve">, the scheme </w:t>
      </w:r>
      <w:r w:rsidR="00FA0D9D">
        <w:rPr>
          <w:rFonts w:ascii="Times New Roman" w:hAnsi="Times New Roman" w:cs="Times New Roman"/>
          <w:sz w:val="24"/>
          <w:szCs w:val="24"/>
        </w:rPr>
        <w:t>mainly</w:t>
      </w:r>
      <w:r w:rsidR="00D2066B" w:rsidRPr="00F60BF2">
        <w:rPr>
          <w:rFonts w:ascii="Times New Roman" w:hAnsi="Times New Roman" w:cs="Times New Roman"/>
          <w:sz w:val="24"/>
          <w:szCs w:val="24"/>
        </w:rPr>
        <w:t xml:space="preserve"> addresses term-time hunger, leaving a gap during school holidays. This limitation has become particularly evident in discussions surrounding "holiday hunger," where children from low-income families face increased food insecurity during breaks. To combat </w:t>
      </w:r>
      <w:r w:rsidR="00FA0D9D">
        <w:rPr>
          <w:rFonts w:ascii="Times New Roman" w:hAnsi="Times New Roman" w:cs="Times New Roman"/>
          <w:sz w:val="24"/>
          <w:szCs w:val="24"/>
        </w:rPr>
        <w:t>this</w:t>
      </w:r>
      <w:r w:rsidR="00D2066B" w:rsidRPr="00F60BF2">
        <w:rPr>
          <w:rFonts w:ascii="Times New Roman" w:hAnsi="Times New Roman" w:cs="Times New Roman"/>
          <w:sz w:val="24"/>
          <w:szCs w:val="24"/>
        </w:rPr>
        <w:t xml:space="preserve"> and support vulnerable families, </w:t>
      </w:r>
      <w:r w:rsidR="00D2066B" w:rsidRPr="00F60BF2">
        <w:rPr>
          <w:rFonts w:ascii="Times New Roman" w:hAnsi="Times New Roman" w:cs="Times New Roman"/>
          <w:sz w:val="24"/>
          <w:szCs w:val="24"/>
        </w:rPr>
        <w:lastRenderedPageBreak/>
        <w:t xml:space="preserve">policymakers may need to consider extending the program to cover school holiday periods or implementing alternative support mechanisms during these times. A </w:t>
      </w:r>
      <w:r w:rsidR="00CF4DB5" w:rsidRPr="00F60BF2">
        <w:rPr>
          <w:rFonts w:ascii="Times New Roman" w:hAnsi="Times New Roman" w:cs="Times New Roman"/>
          <w:sz w:val="24"/>
          <w:szCs w:val="24"/>
        </w:rPr>
        <w:t xml:space="preserve">broader assessment and regular refinement is crucial to improving the policy and essential in making strides towards the ‘Zero Hunger’ </w:t>
      </w:r>
      <w:proofErr w:type="gramStart"/>
      <w:r w:rsidR="00CF4DB5" w:rsidRPr="00F60BF2">
        <w:rPr>
          <w:rFonts w:ascii="Times New Roman" w:hAnsi="Times New Roman" w:cs="Times New Roman"/>
          <w:sz w:val="24"/>
          <w:szCs w:val="24"/>
        </w:rPr>
        <w:t xml:space="preserve">SDG </w:t>
      </w:r>
      <w:r w:rsidR="00D2066B" w:rsidRPr="00F60BF2">
        <w:rPr>
          <w:rFonts w:ascii="Times New Roman" w:hAnsi="Times New Roman" w:cs="Times New Roman"/>
          <w:sz w:val="24"/>
          <w:szCs w:val="24"/>
        </w:rPr>
        <w:t>.</w:t>
      </w:r>
      <w:proofErr w:type="gramEnd"/>
    </w:p>
    <w:p w14:paraId="53464A3A" w14:textId="77777777" w:rsidR="00C11982" w:rsidRPr="00573ED0" w:rsidRDefault="00C11982" w:rsidP="00573ED0">
      <w:pPr>
        <w:pStyle w:val="ListParagraph"/>
        <w:spacing w:line="480" w:lineRule="auto"/>
        <w:rPr>
          <w:rFonts w:ascii="Times New Roman" w:hAnsi="Times New Roman" w:cs="Times New Roman"/>
          <w:bCs/>
          <w:sz w:val="24"/>
          <w:szCs w:val="24"/>
        </w:rPr>
      </w:pPr>
    </w:p>
    <w:p w14:paraId="219B0771" w14:textId="77777777" w:rsidR="00D2066B" w:rsidRPr="00573ED0" w:rsidRDefault="00D2066B" w:rsidP="00573ED0">
      <w:pPr>
        <w:pStyle w:val="ListParagraph"/>
        <w:spacing w:line="480" w:lineRule="auto"/>
        <w:rPr>
          <w:rFonts w:ascii="Times New Roman" w:hAnsi="Times New Roman" w:cs="Times New Roman"/>
          <w:b/>
          <w:sz w:val="24"/>
          <w:szCs w:val="24"/>
        </w:rPr>
      </w:pPr>
    </w:p>
    <w:p w14:paraId="427B16C9" w14:textId="075173EC" w:rsidR="00573ED0" w:rsidRPr="00573ED0" w:rsidRDefault="00F16FBC" w:rsidP="00BA1F83">
      <w:pPr>
        <w:pStyle w:val="Heading2"/>
        <w:numPr>
          <w:ilvl w:val="0"/>
          <w:numId w:val="14"/>
        </w:numPr>
      </w:pPr>
      <w:bookmarkStart w:id="12" w:name="_Toc152297347"/>
      <w:r w:rsidRPr="00573ED0">
        <w:t>Universal Credit</w:t>
      </w:r>
      <w:bookmarkEnd w:id="12"/>
    </w:p>
    <w:p w14:paraId="49F79204" w14:textId="67EE77E9" w:rsidR="00F16FBC" w:rsidRPr="00573ED0" w:rsidRDefault="004264D7" w:rsidP="00573ED0">
      <w:pPr>
        <w:spacing w:line="480" w:lineRule="auto"/>
        <w:rPr>
          <w:rFonts w:ascii="Times New Roman" w:hAnsi="Times New Roman" w:cs="Times New Roman"/>
          <w:b/>
          <w:sz w:val="24"/>
          <w:szCs w:val="24"/>
        </w:rPr>
      </w:pPr>
      <w:r w:rsidRPr="00573ED0">
        <w:rPr>
          <w:rFonts w:ascii="Times New Roman" w:hAnsi="Times New Roman" w:cs="Times New Roman"/>
          <w:sz w:val="24"/>
          <w:szCs w:val="24"/>
        </w:rPr>
        <w:t>Universal Credit is a major welfare reform program in the UK that merges several existing benefits into a single payment, making it easier for individuals and families to receive financial assistance. It is designed to provide financial support to those in need, including those experiencing food insecurity.</w:t>
      </w:r>
      <w:r w:rsidR="00F16FBC" w:rsidRPr="00573ED0">
        <w:rPr>
          <w:rFonts w:ascii="Times New Roman" w:hAnsi="Times New Roman" w:cs="Times New Roman"/>
          <w:b/>
          <w:sz w:val="24"/>
          <w:szCs w:val="24"/>
        </w:rPr>
        <w:t xml:space="preserve"> </w:t>
      </w:r>
      <w:r w:rsidRPr="00573ED0">
        <w:rPr>
          <w:rFonts w:ascii="Times New Roman" w:hAnsi="Times New Roman" w:cs="Times New Roman"/>
          <w:sz w:val="24"/>
          <w:szCs w:val="24"/>
        </w:rPr>
        <w:t>Universal Credit has both advantages and challenges in t</w:t>
      </w:r>
      <w:r w:rsidR="00F16FBC" w:rsidRPr="00573ED0">
        <w:rPr>
          <w:rFonts w:ascii="Times New Roman" w:hAnsi="Times New Roman" w:cs="Times New Roman"/>
          <w:sz w:val="24"/>
          <w:szCs w:val="24"/>
        </w:rPr>
        <w:t xml:space="preserve">he context of addressing hunger. </w:t>
      </w:r>
      <w:r w:rsidRPr="00573ED0">
        <w:rPr>
          <w:rFonts w:ascii="Times New Roman" w:hAnsi="Times New Roman" w:cs="Times New Roman"/>
          <w:sz w:val="24"/>
          <w:szCs w:val="24"/>
        </w:rPr>
        <w:t>The consolidation of multiple benefits into a single payment simplifies the welfare system and may reduce bureaucratic obstacles to accessing financial support for individuals and families facing poverty and food insecurity.</w:t>
      </w:r>
      <w:r w:rsidR="00F16FBC" w:rsidRPr="00573ED0">
        <w:rPr>
          <w:rFonts w:ascii="Times New Roman" w:hAnsi="Times New Roman" w:cs="Times New Roman"/>
          <w:b/>
          <w:sz w:val="24"/>
          <w:szCs w:val="24"/>
        </w:rPr>
        <w:t xml:space="preserve"> </w:t>
      </w:r>
      <w:r w:rsidRPr="00573ED0">
        <w:rPr>
          <w:rFonts w:ascii="Times New Roman" w:hAnsi="Times New Roman" w:cs="Times New Roman"/>
          <w:sz w:val="24"/>
          <w:szCs w:val="24"/>
        </w:rPr>
        <w:t>Universal Credit is designed to provide financial support to low-income individuals and families, which can help alleviate food poverty and reduce hunger.</w:t>
      </w:r>
      <w:r w:rsidR="00F16FBC" w:rsidRPr="00573ED0">
        <w:rPr>
          <w:rFonts w:ascii="Times New Roman" w:hAnsi="Times New Roman" w:cs="Times New Roman"/>
          <w:b/>
          <w:sz w:val="24"/>
          <w:szCs w:val="24"/>
        </w:rPr>
        <w:t xml:space="preserve"> </w:t>
      </w:r>
    </w:p>
    <w:p w14:paraId="39A98336" w14:textId="6F982E8C" w:rsidR="00F16FBC" w:rsidRPr="00573ED0" w:rsidRDefault="00F16FBC" w:rsidP="00573ED0">
      <w:pPr>
        <w:spacing w:line="480" w:lineRule="auto"/>
        <w:ind w:firstLine="360"/>
        <w:rPr>
          <w:rFonts w:ascii="Times New Roman" w:hAnsi="Times New Roman" w:cs="Times New Roman"/>
          <w:sz w:val="24"/>
          <w:szCs w:val="24"/>
        </w:rPr>
      </w:pPr>
      <w:r w:rsidRPr="00573ED0">
        <w:rPr>
          <w:rFonts w:ascii="Times New Roman" w:hAnsi="Times New Roman" w:cs="Times New Roman"/>
          <w:sz w:val="24"/>
          <w:szCs w:val="24"/>
        </w:rPr>
        <w:t xml:space="preserve">The Universal Credit program has been rolled out further, consolidating several benefits into a single payment. While this system aims to streamline the welfare system, it has also faced criticism and calls for adjustments to ensure that it adequately supports those in need, including addressing issues related to food insecurity. The government has expanded free school meal programs for children from low-income families. During the COVID-19 pandemic, this initiative was extended to provide meals for children who were not attending school due to lockdowns, ensuring they had access to food. The UK government has worked with charitable organizations </w:t>
      </w:r>
      <w:r w:rsidRPr="00573ED0">
        <w:rPr>
          <w:rFonts w:ascii="Times New Roman" w:hAnsi="Times New Roman" w:cs="Times New Roman"/>
          <w:sz w:val="24"/>
          <w:szCs w:val="24"/>
        </w:rPr>
        <w:lastRenderedPageBreak/>
        <w:t>and food banks to provide emergency food assistance to individuals and families facing immediate food insecurity. However, it's important to note that the increasing reliance on food banks also reflects ongoing challenges. There have been continued efforts to address child poverty through various programs and initiatives. The government has set targets to reduce child poverty rates and increase support for vulnerable families. The UK government initiated the National Food Strategy, an independent review of the food system that aims to address issues related to hunger, food insecurity, and nutrition. The recommendations from this strategy may lead to further policy changes. The government has continued to promote public health initiatives aimed at improving nutrition and reducing childhood obesity. This includes efforts to encourage healthier food choices and reduce sugar consumption.</w:t>
      </w:r>
    </w:p>
    <w:p w14:paraId="371B8DB4" w14:textId="77777777" w:rsidR="00F16FBC" w:rsidRDefault="004264D7" w:rsidP="00573ED0">
      <w:pPr>
        <w:spacing w:line="480" w:lineRule="auto"/>
        <w:ind w:firstLine="360"/>
        <w:rPr>
          <w:rFonts w:ascii="Times New Roman" w:hAnsi="Times New Roman" w:cs="Times New Roman"/>
          <w:sz w:val="24"/>
          <w:szCs w:val="24"/>
        </w:rPr>
      </w:pPr>
      <w:r w:rsidRPr="00573ED0">
        <w:rPr>
          <w:rFonts w:ascii="Times New Roman" w:hAnsi="Times New Roman" w:cs="Times New Roman"/>
          <w:sz w:val="24"/>
          <w:szCs w:val="24"/>
        </w:rPr>
        <w:t>There have been challenges in the rollout and implementation of Universal Credit, including concerns about the adequacy of benefit levels and delays in payment processing. These issues can impact the ability of individuals and families to access sufficient and timely financial support</w:t>
      </w:r>
      <w:r w:rsidR="00F16FBC" w:rsidRPr="00573ED0">
        <w:rPr>
          <w:rFonts w:ascii="Times New Roman" w:hAnsi="Times New Roman" w:cs="Times New Roman"/>
          <w:sz w:val="24"/>
          <w:szCs w:val="24"/>
        </w:rPr>
        <w:t xml:space="preserve"> for food and other essentials. </w:t>
      </w:r>
      <w:r w:rsidRPr="00573ED0">
        <w:rPr>
          <w:rFonts w:ascii="Times New Roman" w:hAnsi="Times New Roman" w:cs="Times New Roman"/>
          <w:sz w:val="24"/>
          <w:szCs w:val="24"/>
        </w:rPr>
        <w:t>The digital nature of Universal Credit can be a barrier for some claimants, particularly those who are not digitally literate. This can hinder access to the benefits and create challenges for those struggling with hunger</w:t>
      </w:r>
      <w:r w:rsidR="00F16FBC" w:rsidRPr="00573ED0">
        <w:rPr>
          <w:rFonts w:ascii="Times New Roman" w:hAnsi="Times New Roman" w:cs="Times New Roman"/>
          <w:sz w:val="24"/>
          <w:szCs w:val="24"/>
        </w:rPr>
        <w:t xml:space="preserve">. It is recommended that the government to raise the minimum wage to provide individuals and families with a more sustainable income. Promote job training and skills development programs to increase employment opportunities, particularly for vulnerable populations. Review and potentially increase the level of financial support provided through welfare programs to ensure that it adequately addresses the cost of living, including food. Reduce administrative barriers to accessing welfare benefits, making it easier for those in need to apply and receive support. And as well as Implement nutrition </w:t>
      </w:r>
      <w:r w:rsidR="00F16FBC" w:rsidRPr="00573ED0">
        <w:rPr>
          <w:rFonts w:ascii="Times New Roman" w:hAnsi="Times New Roman" w:cs="Times New Roman"/>
          <w:sz w:val="24"/>
          <w:szCs w:val="24"/>
        </w:rPr>
        <w:lastRenderedPageBreak/>
        <w:t>education programs in schools and communities to improve knowledge about healthy eating habits and food preparation.</w:t>
      </w:r>
    </w:p>
    <w:p w14:paraId="2C50D21C" w14:textId="77777777" w:rsidR="00573ED0" w:rsidRDefault="00573ED0" w:rsidP="00573ED0">
      <w:pPr>
        <w:spacing w:line="480" w:lineRule="auto"/>
        <w:rPr>
          <w:rFonts w:ascii="Times New Roman" w:hAnsi="Times New Roman" w:cs="Times New Roman"/>
          <w:sz w:val="24"/>
          <w:szCs w:val="24"/>
        </w:rPr>
      </w:pPr>
    </w:p>
    <w:p w14:paraId="3717F920" w14:textId="2F56B454" w:rsidR="00F16FBC" w:rsidRPr="00573ED0" w:rsidRDefault="00F16FBC" w:rsidP="00BA1F83">
      <w:pPr>
        <w:pStyle w:val="Heading1"/>
      </w:pPr>
      <w:bookmarkStart w:id="13" w:name="_Toc152297348"/>
      <w:r w:rsidRPr="00573ED0">
        <w:t>Conclusion</w:t>
      </w:r>
      <w:bookmarkEnd w:id="13"/>
    </w:p>
    <w:p w14:paraId="74F102C5" w14:textId="2C47F9E1" w:rsidR="00D625CA" w:rsidRPr="00D625CA" w:rsidRDefault="009D3461" w:rsidP="00573ED0">
      <w:pPr>
        <w:spacing w:line="480" w:lineRule="auto"/>
        <w:rPr>
          <w:rFonts w:ascii="Times New Roman" w:hAnsi="Times New Roman" w:cs="Times New Roman"/>
          <w:sz w:val="24"/>
          <w:szCs w:val="24"/>
        </w:rPr>
      </w:pPr>
      <w:r w:rsidRPr="00573ED0">
        <w:rPr>
          <w:rFonts w:ascii="Times New Roman" w:hAnsi="Times New Roman" w:cs="Times New Roman"/>
          <w:sz w:val="24"/>
          <w:szCs w:val="24"/>
        </w:rPr>
        <w:t xml:space="preserve">Both </w:t>
      </w:r>
      <w:r w:rsidR="00F16FBC" w:rsidRPr="00573ED0">
        <w:rPr>
          <w:rFonts w:ascii="Times New Roman" w:hAnsi="Times New Roman" w:cs="Times New Roman"/>
          <w:sz w:val="24"/>
          <w:szCs w:val="24"/>
        </w:rPr>
        <w:t>SDG 1 (No Poverty) and SDG 2 (</w:t>
      </w:r>
      <w:r w:rsidR="00B1398F" w:rsidRPr="00573ED0">
        <w:rPr>
          <w:rFonts w:ascii="Times New Roman" w:hAnsi="Times New Roman" w:cs="Times New Roman"/>
          <w:sz w:val="24"/>
          <w:szCs w:val="24"/>
        </w:rPr>
        <w:t>Zero</w:t>
      </w:r>
      <w:r w:rsidR="00F16FBC" w:rsidRPr="00573ED0">
        <w:rPr>
          <w:rFonts w:ascii="Times New Roman" w:hAnsi="Times New Roman" w:cs="Times New Roman"/>
          <w:sz w:val="24"/>
          <w:szCs w:val="24"/>
        </w:rPr>
        <w:t xml:space="preserve"> Hunger) have a significant impact </w:t>
      </w:r>
      <w:r w:rsidRPr="00573ED0">
        <w:rPr>
          <w:rFonts w:ascii="Times New Roman" w:hAnsi="Times New Roman" w:cs="Times New Roman"/>
          <w:sz w:val="24"/>
          <w:szCs w:val="24"/>
        </w:rPr>
        <w:t xml:space="preserve">on health in the United Kingdom. </w:t>
      </w:r>
      <w:r w:rsidR="00F16FBC" w:rsidRPr="00573ED0">
        <w:rPr>
          <w:rFonts w:ascii="Times New Roman" w:hAnsi="Times New Roman" w:cs="Times New Roman"/>
          <w:sz w:val="24"/>
          <w:szCs w:val="24"/>
        </w:rPr>
        <w:t>The goal of eliminating poverty contributes to better health outcomes in the UK. Poverty is a significant social determinant of health, and addressing it can reduce health disparities and promote overall well-being.</w:t>
      </w:r>
      <w:r w:rsidRPr="00573ED0">
        <w:rPr>
          <w:rFonts w:ascii="Times New Roman" w:hAnsi="Times New Roman" w:cs="Times New Roman"/>
          <w:sz w:val="24"/>
          <w:szCs w:val="24"/>
        </w:rPr>
        <w:t xml:space="preserve"> </w:t>
      </w:r>
      <w:r w:rsidR="00F16FBC" w:rsidRPr="00573ED0">
        <w:rPr>
          <w:rFonts w:ascii="Times New Roman" w:hAnsi="Times New Roman" w:cs="Times New Roman"/>
          <w:sz w:val="24"/>
          <w:szCs w:val="24"/>
        </w:rPr>
        <w:t xml:space="preserve">By reducing poverty, the healthcare system is less burdened with treating avoidable illnesses and complications, leading to cost savings and </w:t>
      </w:r>
      <w:r w:rsidRPr="00573ED0">
        <w:rPr>
          <w:rFonts w:ascii="Times New Roman" w:hAnsi="Times New Roman" w:cs="Times New Roman"/>
          <w:sz w:val="24"/>
          <w:szCs w:val="24"/>
        </w:rPr>
        <w:t xml:space="preserve">improved healthcare efficiency. </w:t>
      </w:r>
      <w:r w:rsidR="00F16FBC" w:rsidRPr="00573ED0">
        <w:rPr>
          <w:rFonts w:ascii="Times New Roman" w:hAnsi="Times New Roman" w:cs="Times New Roman"/>
          <w:sz w:val="24"/>
          <w:szCs w:val="24"/>
        </w:rPr>
        <w:t>Strategies to reduce poverty may include income support programs, job training, and access to affordable housing, which can directly improve living conditions and health outc</w:t>
      </w:r>
      <w:r w:rsidR="0000614A" w:rsidRPr="00573ED0">
        <w:rPr>
          <w:rFonts w:ascii="Times New Roman" w:hAnsi="Times New Roman" w:cs="Times New Roman"/>
          <w:sz w:val="24"/>
          <w:szCs w:val="24"/>
        </w:rPr>
        <w:t xml:space="preserve">omes for vulnerable populations (Morse, 2022). </w:t>
      </w:r>
      <w:r w:rsidRPr="00573ED0">
        <w:rPr>
          <w:rFonts w:ascii="Times New Roman" w:hAnsi="Times New Roman" w:cs="Times New Roman"/>
          <w:sz w:val="24"/>
          <w:szCs w:val="24"/>
        </w:rPr>
        <w:t xml:space="preserve"> </w:t>
      </w:r>
      <w:r w:rsidR="00F16FBC" w:rsidRPr="00573ED0">
        <w:rPr>
          <w:rFonts w:ascii="Times New Roman" w:hAnsi="Times New Roman" w:cs="Times New Roman"/>
          <w:sz w:val="24"/>
          <w:szCs w:val="24"/>
        </w:rPr>
        <w:t>SDG 2 aims to ensure access to sufficient, safe, and nutritious food, which is fundam</w:t>
      </w:r>
      <w:r w:rsidRPr="00573ED0">
        <w:rPr>
          <w:rFonts w:ascii="Times New Roman" w:hAnsi="Times New Roman" w:cs="Times New Roman"/>
          <w:sz w:val="24"/>
          <w:szCs w:val="24"/>
        </w:rPr>
        <w:t xml:space="preserve">ental to health and well-being. </w:t>
      </w:r>
      <w:r w:rsidR="00F16FBC" w:rsidRPr="00573ED0">
        <w:rPr>
          <w:rFonts w:ascii="Times New Roman" w:hAnsi="Times New Roman" w:cs="Times New Roman"/>
          <w:sz w:val="24"/>
          <w:szCs w:val="24"/>
        </w:rPr>
        <w:t>Addressing child hunger through initiatives like school meal programs contributes to bette</w:t>
      </w:r>
      <w:r w:rsidRPr="00573ED0">
        <w:rPr>
          <w:rFonts w:ascii="Times New Roman" w:hAnsi="Times New Roman" w:cs="Times New Roman"/>
          <w:sz w:val="24"/>
          <w:szCs w:val="24"/>
        </w:rPr>
        <w:t xml:space="preserve">r child health and development. </w:t>
      </w:r>
      <w:r w:rsidR="00F16FBC" w:rsidRPr="00573ED0">
        <w:rPr>
          <w:rFonts w:ascii="Times New Roman" w:hAnsi="Times New Roman" w:cs="Times New Roman"/>
          <w:sz w:val="24"/>
          <w:szCs w:val="24"/>
        </w:rPr>
        <w:t>Hunger and food insecurity can have direct and indirect consequences on mental health, and ensuring access to food can posit</w:t>
      </w:r>
      <w:r w:rsidRPr="00573ED0">
        <w:rPr>
          <w:rFonts w:ascii="Times New Roman" w:hAnsi="Times New Roman" w:cs="Times New Roman"/>
          <w:sz w:val="24"/>
          <w:szCs w:val="24"/>
        </w:rPr>
        <w:t xml:space="preserve">ively impact mental well-being. </w:t>
      </w:r>
      <w:r w:rsidR="00F16FBC" w:rsidRPr="00573ED0">
        <w:rPr>
          <w:rFonts w:ascii="Times New Roman" w:hAnsi="Times New Roman" w:cs="Times New Roman"/>
          <w:sz w:val="24"/>
          <w:szCs w:val="24"/>
        </w:rPr>
        <w:t>SDG 2 encourages sustainable agriculture and food systems, which can support long-term food security and reduce the environme</w:t>
      </w:r>
      <w:r w:rsidRPr="00573ED0">
        <w:rPr>
          <w:rFonts w:ascii="Times New Roman" w:hAnsi="Times New Roman" w:cs="Times New Roman"/>
          <w:sz w:val="24"/>
          <w:szCs w:val="24"/>
        </w:rPr>
        <w:t xml:space="preserve">ntal impact of food production. Therefore, </w:t>
      </w:r>
      <w:r w:rsidR="00F16FBC" w:rsidRPr="00573ED0">
        <w:rPr>
          <w:rFonts w:ascii="Times New Roman" w:hAnsi="Times New Roman" w:cs="Times New Roman"/>
          <w:sz w:val="24"/>
          <w:szCs w:val="24"/>
        </w:rPr>
        <w:t>achieving SDG 1 (No Poverty) and SDG 2 (</w:t>
      </w:r>
      <w:r w:rsidR="00B1398F" w:rsidRPr="00573ED0">
        <w:rPr>
          <w:rFonts w:ascii="Times New Roman" w:hAnsi="Times New Roman" w:cs="Times New Roman"/>
          <w:sz w:val="24"/>
          <w:szCs w:val="24"/>
        </w:rPr>
        <w:t>Zero</w:t>
      </w:r>
      <w:r w:rsidR="00F16FBC" w:rsidRPr="00573ED0">
        <w:rPr>
          <w:rFonts w:ascii="Times New Roman" w:hAnsi="Times New Roman" w:cs="Times New Roman"/>
          <w:sz w:val="24"/>
          <w:szCs w:val="24"/>
        </w:rPr>
        <w:t xml:space="preserve"> Hunger) in the UK can lead to improved health outcomes by reducing health disparities, addressing diet-related health issues, promoting mental well-being, and fostering sustainable food systems. These goals are closely interconnected, as poverty is a root cause of food insecurity, and both contribute to overall health and well-being.</w:t>
      </w:r>
    </w:p>
    <w:p w14:paraId="11B9C1C6" w14:textId="59E71E74" w:rsidR="009D3461" w:rsidRPr="00573ED0" w:rsidRDefault="009D3461" w:rsidP="00BA1F83">
      <w:pPr>
        <w:pStyle w:val="Heading1"/>
      </w:pPr>
      <w:bookmarkStart w:id="14" w:name="_Toc152297349"/>
      <w:r w:rsidRPr="00573ED0">
        <w:lastRenderedPageBreak/>
        <w:t>References</w:t>
      </w:r>
      <w:bookmarkEnd w:id="14"/>
    </w:p>
    <w:p w14:paraId="0EFA067E" w14:textId="77777777" w:rsidR="0052215B" w:rsidRPr="00BA1F83" w:rsidRDefault="0052215B" w:rsidP="00BA1F83">
      <w:pPr>
        <w:spacing w:line="480" w:lineRule="auto"/>
        <w:rPr>
          <w:rFonts w:ascii="Times New Roman" w:hAnsi="Times New Roman" w:cs="Times New Roman"/>
        </w:rPr>
      </w:pPr>
      <w:r w:rsidRPr="00BA1F83">
        <w:rPr>
          <w:rFonts w:ascii="Times New Roman" w:hAnsi="Times New Roman" w:cs="Times New Roman"/>
        </w:rPr>
        <w:t>Al-</w:t>
      </w:r>
      <w:proofErr w:type="spellStart"/>
      <w:r w:rsidRPr="00BA1F83">
        <w:rPr>
          <w:rFonts w:ascii="Times New Roman" w:hAnsi="Times New Roman" w:cs="Times New Roman"/>
        </w:rPr>
        <w:t>Yasiri</w:t>
      </w:r>
      <w:proofErr w:type="spellEnd"/>
      <w:r w:rsidRPr="00BA1F83">
        <w:rPr>
          <w:rFonts w:ascii="Times New Roman" w:hAnsi="Times New Roman" w:cs="Times New Roman"/>
        </w:rPr>
        <w:t xml:space="preserve">, A., Kadhim, H., Al-Rubaie, Z., Akram, Z., &amp; </w:t>
      </w:r>
      <w:proofErr w:type="spellStart"/>
      <w:r w:rsidRPr="00BA1F83">
        <w:rPr>
          <w:rFonts w:ascii="Times New Roman" w:hAnsi="Times New Roman" w:cs="Times New Roman"/>
        </w:rPr>
        <w:t>Almagtome</w:t>
      </w:r>
      <w:proofErr w:type="spellEnd"/>
      <w:r w:rsidRPr="00BA1F83">
        <w:rPr>
          <w:rFonts w:ascii="Times New Roman" w:hAnsi="Times New Roman" w:cs="Times New Roman"/>
        </w:rPr>
        <w:t xml:space="preserve">, A. (2021). Towards </w:t>
      </w:r>
      <w:r w:rsidRPr="00BA1F83">
        <w:rPr>
          <w:rFonts w:ascii="Times New Roman" w:hAnsi="Times New Roman" w:cs="Times New Roman"/>
        </w:rPr>
        <w:tab/>
        <w:t xml:space="preserve">poverty alleviation under covid-19 and oil price decline: three scenarios for achieving </w:t>
      </w:r>
      <w:proofErr w:type="spellStart"/>
      <w:r w:rsidRPr="00BA1F83">
        <w:rPr>
          <w:rFonts w:ascii="Times New Roman" w:hAnsi="Times New Roman" w:cs="Times New Roman"/>
        </w:rPr>
        <w:t>sdg</w:t>
      </w:r>
      <w:proofErr w:type="spellEnd"/>
      <w:r w:rsidRPr="00BA1F83">
        <w:rPr>
          <w:rFonts w:ascii="Times New Roman" w:hAnsi="Times New Roman" w:cs="Times New Roman"/>
        </w:rPr>
        <w:t xml:space="preserve"> </w:t>
      </w:r>
      <w:r w:rsidRPr="00BA1F83">
        <w:rPr>
          <w:rFonts w:ascii="Times New Roman" w:hAnsi="Times New Roman" w:cs="Times New Roman"/>
        </w:rPr>
        <w:tab/>
        <w:t xml:space="preserve">1 in </w:t>
      </w:r>
      <w:proofErr w:type="spellStart"/>
      <w:r w:rsidRPr="00BA1F83">
        <w:rPr>
          <w:rFonts w:ascii="Times New Roman" w:hAnsi="Times New Roman" w:cs="Times New Roman"/>
        </w:rPr>
        <w:t>iraq</w:t>
      </w:r>
      <w:proofErr w:type="spellEnd"/>
      <w:r w:rsidRPr="00BA1F83">
        <w:rPr>
          <w:rFonts w:ascii="Times New Roman" w:hAnsi="Times New Roman" w:cs="Times New Roman"/>
        </w:rPr>
        <w:t xml:space="preserve">. Pt. 2 J. Legal Ethical &amp; </w:t>
      </w:r>
      <w:proofErr w:type="spellStart"/>
      <w:r w:rsidRPr="00BA1F83">
        <w:rPr>
          <w:rFonts w:ascii="Times New Roman" w:hAnsi="Times New Roman" w:cs="Times New Roman"/>
        </w:rPr>
        <w:t>Regul</w:t>
      </w:r>
      <w:proofErr w:type="spellEnd"/>
      <w:r w:rsidRPr="00BA1F83">
        <w:rPr>
          <w:rFonts w:ascii="Times New Roman" w:hAnsi="Times New Roman" w:cs="Times New Roman"/>
        </w:rPr>
        <w:t xml:space="preserve">. </w:t>
      </w:r>
      <w:proofErr w:type="spellStart"/>
      <w:r w:rsidRPr="00BA1F83">
        <w:rPr>
          <w:rFonts w:ascii="Times New Roman" w:hAnsi="Times New Roman" w:cs="Times New Roman"/>
        </w:rPr>
        <w:t>Isses</w:t>
      </w:r>
      <w:proofErr w:type="spellEnd"/>
      <w:r w:rsidRPr="00BA1F83">
        <w:rPr>
          <w:rFonts w:ascii="Times New Roman" w:hAnsi="Times New Roman" w:cs="Times New Roman"/>
        </w:rPr>
        <w:t>, 24, 1.</w:t>
      </w:r>
    </w:p>
    <w:p w14:paraId="28D7B983" w14:textId="77777777" w:rsidR="0052215B" w:rsidRPr="00BA1F83" w:rsidRDefault="0052215B" w:rsidP="00BA1F83">
      <w:pPr>
        <w:spacing w:line="480" w:lineRule="auto"/>
        <w:rPr>
          <w:rFonts w:ascii="Times New Roman" w:hAnsi="Times New Roman" w:cs="Times New Roman"/>
          <w:color w:val="222222"/>
          <w:shd w:val="clear" w:color="auto" w:fill="FFFFFF"/>
        </w:rPr>
      </w:pPr>
      <w:proofErr w:type="spellStart"/>
      <w:r w:rsidRPr="00BA1F83">
        <w:rPr>
          <w:rFonts w:ascii="Times New Roman" w:hAnsi="Times New Roman" w:cs="Times New Roman"/>
          <w:color w:val="222222"/>
          <w:shd w:val="clear" w:color="auto" w:fill="FFFFFF"/>
        </w:rPr>
        <w:t>Akotia</w:t>
      </w:r>
      <w:proofErr w:type="spellEnd"/>
      <w:r w:rsidRPr="00BA1F83">
        <w:rPr>
          <w:rFonts w:ascii="Times New Roman" w:hAnsi="Times New Roman" w:cs="Times New Roman"/>
          <w:color w:val="222222"/>
          <w:shd w:val="clear" w:color="auto" w:fill="FFFFFF"/>
        </w:rPr>
        <w:t xml:space="preserve">, J., Manu, E., Opoku, A., &amp; Sackey, E. (2020). The role of built environment </w:t>
      </w:r>
      <w:r w:rsidRPr="00BA1F83">
        <w:rPr>
          <w:rFonts w:ascii="Times New Roman" w:hAnsi="Times New Roman" w:cs="Times New Roman"/>
          <w:color w:val="222222"/>
          <w:shd w:val="clear" w:color="auto" w:fill="FFFFFF"/>
        </w:rPr>
        <w:tab/>
        <w:t xml:space="preserve">practitioners in driving the socio-economic sustainability aspects of sustainable </w:t>
      </w:r>
      <w:r w:rsidRPr="00BA1F83">
        <w:rPr>
          <w:rFonts w:ascii="Times New Roman" w:hAnsi="Times New Roman" w:cs="Times New Roman"/>
          <w:color w:val="222222"/>
          <w:shd w:val="clear" w:color="auto" w:fill="FFFFFF"/>
        </w:rPr>
        <w:tab/>
        <w:t>regeneration. </w:t>
      </w:r>
      <w:r w:rsidRPr="00BA1F83">
        <w:rPr>
          <w:rFonts w:ascii="Times New Roman" w:hAnsi="Times New Roman" w:cs="Times New Roman"/>
          <w:i/>
          <w:iCs/>
          <w:color w:val="222222"/>
          <w:shd w:val="clear" w:color="auto" w:fill="FFFFFF"/>
        </w:rPr>
        <w:t>Construction Economics and Building</w:t>
      </w:r>
      <w:r w:rsidRPr="00BA1F83">
        <w:rPr>
          <w:rFonts w:ascii="Times New Roman" w:hAnsi="Times New Roman" w:cs="Times New Roman"/>
          <w:color w:val="222222"/>
          <w:shd w:val="clear" w:color="auto" w:fill="FFFFFF"/>
        </w:rPr>
        <w:t>, </w:t>
      </w:r>
      <w:r w:rsidRPr="00BA1F83">
        <w:rPr>
          <w:rFonts w:ascii="Times New Roman" w:hAnsi="Times New Roman" w:cs="Times New Roman"/>
          <w:i/>
          <w:iCs/>
          <w:color w:val="222222"/>
          <w:shd w:val="clear" w:color="auto" w:fill="FFFFFF"/>
        </w:rPr>
        <w:t>20</w:t>
      </w:r>
      <w:r w:rsidRPr="00BA1F83">
        <w:rPr>
          <w:rFonts w:ascii="Times New Roman" w:hAnsi="Times New Roman" w:cs="Times New Roman"/>
          <w:color w:val="222222"/>
          <w:shd w:val="clear" w:color="auto" w:fill="FFFFFF"/>
        </w:rPr>
        <w:t>(2), 89-108.</w:t>
      </w:r>
    </w:p>
    <w:p w14:paraId="76F490BB" w14:textId="77777777" w:rsidR="0052215B" w:rsidRPr="00BA1F83" w:rsidRDefault="0052215B" w:rsidP="00BA1F83">
      <w:pPr>
        <w:spacing w:line="480" w:lineRule="auto"/>
        <w:rPr>
          <w:rFonts w:ascii="Times New Roman" w:hAnsi="Times New Roman" w:cs="Times New Roman"/>
          <w:color w:val="222222"/>
          <w:shd w:val="clear" w:color="auto" w:fill="FFFFFF"/>
        </w:rPr>
      </w:pPr>
      <w:r w:rsidRPr="00BA1F83">
        <w:rPr>
          <w:rFonts w:ascii="Times New Roman" w:hAnsi="Times New Roman" w:cs="Times New Roman"/>
          <w:color w:val="222222"/>
          <w:shd w:val="clear" w:color="auto" w:fill="FFFFFF"/>
        </w:rPr>
        <w:t xml:space="preserve">Bain, P. G., Kroonenberg, P. M., Johansson, L. O., </w:t>
      </w:r>
      <w:proofErr w:type="spellStart"/>
      <w:r w:rsidRPr="00BA1F83">
        <w:rPr>
          <w:rFonts w:ascii="Times New Roman" w:hAnsi="Times New Roman" w:cs="Times New Roman"/>
          <w:color w:val="222222"/>
          <w:shd w:val="clear" w:color="auto" w:fill="FFFFFF"/>
        </w:rPr>
        <w:t>Milfont</w:t>
      </w:r>
      <w:proofErr w:type="spellEnd"/>
      <w:r w:rsidRPr="00BA1F83">
        <w:rPr>
          <w:rFonts w:ascii="Times New Roman" w:hAnsi="Times New Roman" w:cs="Times New Roman"/>
          <w:color w:val="222222"/>
          <w:shd w:val="clear" w:color="auto" w:fill="FFFFFF"/>
        </w:rPr>
        <w:t xml:space="preserve">, T. L., </w:t>
      </w:r>
      <w:proofErr w:type="spellStart"/>
      <w:r w:rsidRPr="00BA1F83">
        <w:rPr>
          <w:rFonts w:ascii="Times New Roman" w:hAnsi="Times New Roman" w:cs="Times New Roman"/>
          <w:color w:val="222222"/>
          <w:shd w:val="clear" w:color="auto" w:fill="FFFFFF"/>
        </w:rPr>
        <w:t>Crimston</w:t>
      </w:r>
      <w:proofErr w:type="spellEnd"/>
      <w:r w:rsidRPr="00BA1F83">
        <w:rPr>
          <w:rFonts w:ascii="Times New Roman" w:hAnsi="Times New Roman" w:cs="Times New Roman"/>
          <w:color w:val="222222"/>
          <w:shd w:val="clear" w:color="auto" w:fill="FFFFFF"/>
        </w:rPr>
        <w:t xml:space="preserve">, C. R., Kurz, T., ... </w:t>
      </w:r>
      <w:r w:rsidRPr="00BA1F83">
        <w:rPr>
          <w:rFonts w:ascii="Times New Roman" w:hAnsi="Times New Roman" w:cs="Times New Roman"/>
          <w:color w:val="222222"/>
          <w:shd w:val="clear" w:color="auto" w:fill="FFFFFF"/>
        </w:rPr>
        <w:tab/>
        <w:t xml:space="preserve">&amp; Park, J. (2019). Public views of the Sustainable Development Goals across </w:t>
      </w:r>
      <w:r w:rsidRPr="00BA1F83">
        <w:rPr>
          <w:rFonts w:ascii="Times New Roman" w:hAnsi="Times New Roman" w:cs="Times New Roman"/>
          <w:color w:val="222222"/>
          <w:shd w:val="clear" w:color="auto" w:fill="FFFFFF"/>
        </w:rPr>
        <w:tab/>
        <w:t>countries. </w:t>
      </w:r>
      <w:r w:rsidRPr="00BA1F83">
        <w:rPr>
          <w:rFonts w:ascii="Times New Roman" w:hAnsi="Times New Roman" w:cs="Times New Roman"/>
          <w:i/>
          <w:iCs/>
          <w:color w:val="222222"/>
          <w:shd w:val="clear" w:color="auto" w:fill="FFFFFF"/>
        </w:rPr>
        <w:t>Nature sustainability</w:t>
      </w:r>
      <w:r w:rsidRPr="00BA1F83">
        <w:rPr>
          <w:rFonts w:ascii="Times New Roman" w:hAnsi="Times New Roman" w:cs="Times New Roman"/>
          <w:color w:val="222222"/>
          <w:shd w:val="clear" w:color="auto" w:fill="FFFFFF"/>
        </w:rPr>
        <w:t>, </w:t>
      </w:r>
      <w:r w:rsidRPr="00BA1F83">
        <w:rPr>
          <w:rFonts w:ascii="Times New Roman" w:hAnsi="Times New Roman" w:cs="Times New Roman"/>
          <w:i/>
          <w:iCs/>
          <w:color w:val="222222"/>
          <w:shd w:val="clear" w:color="auto" w:fill="FFFFFF"/>
        </w:rPr>
        <w:t>2</w:t>
      </w:r>
      <w:r w:rsidRPr="00BA1F83">
        <w:rPr>
          <w:rFonts w:ascii="Times New Roman" w:hAnsi="Times New Roman" w:cs="Times New Roman"/>
          <w:color w:val="222222"/>
          <w:shd w:val="clear" w:color="auto" w:fill="FFFFFF"/>
        </w:rPr>
        <w:t>(9), 819-825.</w:t>
      </w:r>
    </w:p>
    <w:p w14:paraId="1F615457" w14:textId="77777777" w:rsidR="0052215B" w:rsidRPr="00BA1F83" w:rsidRDefault="0052215B" w:rsidP="00BA1F83">
      <w:pPr>
        <w:spacing w:line="480" w:lineRule="auto"/>
        <w:rPr>
          <w:rFonts w:ascii="Times New Roman" w:hAnsi="Times New Roman" w:cs="Times New Roman"/>
          <w:color w:val="222222"/>
          <w:shd w:val="clear" w:color="auto" w:fill="FFFFFF"/>
        </w:rPr>
      </w:pPr>
      <w:proofErr w:type="spellStart"/>
      <w:r w:rsidRPr="00BA1F83">
        <w:rPr>
          <w:rFonts w:ascii="Times New Roman" w:hAnsi="Times New Roman" w:cs="Times New Roman"/>
          <w:color w:val="222222"/>
          <w:shd w:val="clear" w:color="auto" w:fill="FFFFFF"/>
        </w:rPr>
        <w:t>Blicharska</w:t>
      </w:r>
      <w:proofErr w:type="spellEnd"/>
      <w:r w:rsidRPr="00BA1F83">
        <w:rPr>
          <w:rFonts w:ascii="Times New Roman" w:hAnsi="Times New Roman" w:cs="Times New Roman"/>
          <w:color w:val="222222"/>
          <w:shd w:val="clear" w:color="auto" w:fill="FFFFFF"/>
        </w:rPr>
        <w:t xml:space="preserve">, M., Smithers, R. J., </w:t>
      </w:r>
      <w:proofErr w:type="spellStart"/>
      <w:r w:rsidRPr="00BA1F83">
        <w:rPr>
          <w:rFonts w:ascii="Times New Roman" w:hAnsi="Times New Roman" w:cs="Times New Roman"/>
          <w:color w:val="222222"/>
          <w:shd w:val="clear" w:color="auto" w:fill="FFFFFF"/>
        </w:rPr>
        <w:t>Mikusiński</w:t>
      </w:r>
      <w:proofErr w:type="spellEnd"/>
      <w:r w:rsidRPr="00BA1F83">
        <w:rPr>
          <w:rFonts w:ascii="Times New Roman" w:hAnsi="Times New Roman" w:cs="Times New Roman"/>
          <w:color w:val="222222"/>
          <w:shd w:val="clear" w:color="auto" w:fill="FFFFFF"/>
        </w:rPr>
        <w:t xml:space="preserve">, G., </w:t>
      </w:r>
      <w:proofErr w:type="spellStart"/>
      <w:r w:rsidRPr="00BA1F83">
        <w:rPr>
          <w:rFonts w:ascii="Times New Roman" w:hAnsi="Times New Roman" w:cs="Times New Roman"/>
          <w:color w:val="222222"/>
          <w:shd w:val="clear" w:color="auto" w:fill="FFFFFF"/>
        </w:rPr>
        <w:t>Rönnbäck</w:t>
      </w:r>
      <w:proofErr w:type="spellEnd"/>
      <w:r w:rsidRPr="00BA1F83">
        <w:rPr>
          <w:rFonts w:ascii="Times New Roman" w:hAnsi="Times New Roman" w:cs="Times New Roman"/>
          <w:color w:val="222222"/>
          <w:shd w:val="clear" w:color="auto" w:fill="FFFFFF"/>
        </w:rPr>
        <w:t xml:space="preserve">, P., Harrison, P. A., Nilsson, M., &amp; </w:t>
      </w:r>
      <w:r w:rsidRPr="00BA1F83">
        <w:rPr>
          <w:rFonts w:ascii="Times New Roman" w:hAnsi="Times New Roman" w:cs="Times New Roman"/>
          <w:color w:val="222222"/>
          <w:shd w:val="clear" w:color="auto" w:fill="FFFFFF"/>
        </w:rPr>
        <w:tab/>
        <w:t>Sutherland, W. J. (2019). Biodiversity’s contributions to sustainable development. </w:t>
      </w:r>
      <w:r w:rsidRPr="00BA1F83">
        <w:rPr>
          <w:rFonts w:ascii="Times New Roman" w:hAnsi="Times New Roman" w:cs="Times New Roman"/>
          <w:i/>
          <w:iCs/>
          <w:color w:val="222222"/>
          <w:shd w:val="clear" w:color="auto" w:fill="FFFFFF"/>
        </w:rPr>
        <w:t xml:space="preserve">Nature </w:t>
      </w:r>
      <w:r w:rsidRPr="00BA1F83">
        <w:rPr>
          <w:rFonts w:ascii="Times New Roman" w:hAnsi="Times New Roman" w:cs="Times New Roman"/>
          <w:i/>
          <w:iCs/>
          <w:color w:val="222222"/>
          <w:shd w:val="clear" w:color="auto" w:fill="FFFFFF"/>
        </w:rPr>
        <w:tab/>
        <w:t>sustainability</w:t>
      </w:r>
      <w:r w:rsidRPr="00BA1F83">
        <w:rPr>
          <w:rFonts w:ascii="Times New Roman" w:hAnsi="Times New Roman" w:cs="Times New Roman"/>
          <w:color w:val="222222"/>
          <w:shd w:val="clear" w:color="auto" w:fill="FFFFFF"/>
        </w:rPr>
        <w:t>, </w:t>
      </w:r>
      <w:r w:rsidRPr="00BA1F83">
        <w:rPr>
          <w:rFonts w:ascii="Times New Roman" w:hAnsi="Times New Roman" w:cs="Times New Roman"/>
          <w:i/>
          <w:iCs/>
          <w:color w:val="222222"/>
          <w:shd w:val="clear" w:color="auto" w:fill="FFFFFF"/>
        </w:rPr>
        <w:t>2</w:t>
      </w:r>
      <w:r w:rsidRPr="00BA1F83">
        <w:rPr>
          <w:rFonts w:ascii="Times New Roman" w:hAnsi="Times New Roman" w:cs="Times New Roman"/>
          <w:color w:val="222222"/>
          <w:shd w:val="clear" w:color="auto" w:fill="FFFFFF"/>
        </w:rPr>
        <w:t>(12), 1083-1093.</w:t>
      </w:r>
    </w:p>
    <w:p w14:paraId="73ED5190" w14:textId="77777777" w:rsidR="0052215B" w:rsidRPr="00BA1F83" w:rsidRDefault="0052215B" w:rsidP="00BA1F83">
      <w:pPr>
        <w:spacing w:line="480" w:lineRule="auto"/>
        <w:rPr>
          <w:rFonts w:ascii="Times New Roman" w:hAnsi="Times New Roman" w:cs="Times New Roman"/>
          <w:color w:val="222222"/>
          <w:shd w:val="clear" w:color="auto" w:fill="FFFFFF"/>
        </w:rPr>
      </w:pPr>
      <w:proofErr w:type="spellStart"/>
      <w:r w:rsidRPr="00BA1F83">
        <w:rPr>
          <w:rFonts w:ascii="Times New Roman" w:hAnsi="Times New Roman" w:cs="Times New Roman"/>
          <w:color w:val="222222"/>
          <w:shd w:val="clear" w:color="auto" w:fill="FFFFFF"/>
        </w:rPr>
        <w:t>Breaugh</w:t>
      </w:r>
      <w:proofErr w:type="spellEnd"/>
      <w:r w:rsidRPr="00BA1F83">
        <w:rPr>
          <w:rFonts w:ascii="Times New Roman" w:hAnsi="Times New Roman" w:cs="Times New Roman"/>
          <w:color w:val="222222"/>
          <w:shd w:val="clear" w:color="auto" w:fill="FFFFFF"/>
        </w:rPr>
        <w:t xml:space="preserve">, J., </w:t>
      </w:r>
      <w:proofErr w:type="spellStart"/>
      <w:r w:rsidRPr="00BA1F83">
        <w:rPr>
          <w:rFonts w:ascii="Times New Roman" w:hAnsi="Times New Roman" w:cs="Times New Roman"/>
          <w:color w:val="222222"/>
          <w:shd w:val="clear" w:color="auto" w:fill="FFFFFF"/>
        </w:rPr>
        <w:t>Rackwitz</w:t>
      </w:r>
      <w:proofErr w:type="spellEnd"/>
      <w:r w:rsidRPr="00BA1F83">
        <w:rPr>
          <w:rFonts w:ascii="Times New Roman" w:hAnsi="Times New Roman" w:cs="Times New Roman"/>
          <w:color w:val="222222"/>
          <w:shd w:val="clear" w:color="auto" w:fill="FFFFFF"/>
        </w:rPr>
        <w:t xml:space="preserve">, M., &amp; </w:t>
      </w:r>
      <w:proofErr w:type="spellStart"/>
      <w:r w:rsidRPr="00BA1F83">
        <w:rPr>
          <w:rFonts w:ascii="Times New Roman" w:hAnsi="Times New Roman" w:cs="Times New Roman"/>
          <w:color w:val="222222"/>
          <w:shd w:val="clear" w:color="auto" w:fill="FFFFFF"/>
        </w:rPr>
        <w:t>Hammerschmid</w:t>
      </w:r>
      <w:proofErr w:type="spellEnd"/>
      <w:r w:rsidRPr="00BA1F83">
        <w:rPr>
          <w:rFonts w:ascii="Times New Roman" w:hAnsi="Times New Roman" w:cs="Times New Roman"/>
          <w:color w:val="222222"/>
          <w:shd w:val="clear" w:color="auto" w:fill="FFFFFF"/>
        </w:rPr>
        <w:t xml:space="preserve">, G. (2023). Leadership and institutional design in </w:t>
      </w:r>
      <w:r w:rsidRPr="00BA1F83">
        <w:rPr>
          <w:rFonts w:ascii="Times New Roman" w:hAnsi="Times New Roman" w:cs="Times New Roman"/>
          <w:color w:val="222222"/>
          <w:shd w:val="clear" w:color="auto" w:fill="FFFFFF"/>
        </w:rPr>
        <w:tab/>
        <w:t xml:space="preserve">collaborative government </w:t>
      </w:r>
      <w:proofErr w:type="spellStart"/>
      <w:r w:rsidRPr="00BA1F83">
        <w:rPr>
          <w:rFonts w:ascii="Times New Roman" w:hAnsi="Times New Roman" w:cs="Times New Roman"/>
          <w:color w:val="222222"/>
          <w:shd w:val="clear" w:color="auto" w:fill="FFFFFF"/>
        </w:rPr>
        <w:t>digitalisation</w:t>
      </w:r>
      <w:proofErr w:type="spellEnd"/>
      <w:r w:rsidRPr="00BA1F83">
        <w:rPr>
          <w:rFonts w:ascii="Times New Roman" w:hAnsi="Times New Roman" w:cs="Times New Roman"/>
          <w:color w:val="222222"/>
          <w:shd w:val="clear" w:color="auto" w:fill="FFFFFF"/>
        </w:rPr>
        <w:t xml:space="preserve">: Evidence from Belgium, Denmark, Estonia, </w:t>
      </w:r>
      <w:r w:rsidRPr="00BA1F83">
        <w:rPr>
          <w:rFonts w:ascii="Times New Roman" w:hAnsi="Times New Roman" w:cs="Times New Roman"/>
          <w:color w:val="222222"/>
          <w:shd w:val="clear" w:color="auto" w:fill="FFFFFF"/>
        </w:rPr>
        <w:tab/>
        <w:t>Germany, and the UK. </w:t>
      </w:r>
      <w:r w:rsidRPr="00BA1F83">
        <w:rPr>
          <w:rFonts w:ascii="Times New Roman" w:hAnsi="Times New Roman" w:cs="Times New Roman"/>
          <w:i/>
          <w:iCs/>
          <w:color w:val="222222"/>
          <w:shd w:val="clear" w:color="auto" w:fill="FFFFFF"/>
        </w:rPr>
        <w:t>Government Information Quarterly</w:t>
      </w:r>
      <w:r w:rsidRPr="00BA1F83">
        <w:rPr>
          <w:rFonts w:ascii="Times New Roman" w:hAnsi="Times New Roman" w:cs="Times New Roman"/>
          <w:color w:val="222222"/>
          <w:shd w:val="clear" w:color="auto" w:fill="FFFFFF"/>
        </w:rPr>
        <w:t>, </w:t>
      </w:r>
      <w:r w:rsidRPr="00BA1F83">
        <w:rPr>
          <w:rFonts w:ascii="Times New Roman" w:hAnsi="Times New Roman" w:cs="Times New Roman"/>
          <w:i/>
          <w:iCs/>
          <w:color w:val="222222"/>
          <w:shd w:val="clear" w:color="auto" w:fill="FFFFFF"/>
        </w:rPr>
        <w:t>40</w:t>
      </w:r>
      <w:r w:rsidRPr="00BA1F83">
        <w:rPr>
          <w:rFonts w:ascii="Times New Roman" w:hAnsi="Times New Roman" w:cs="Times New Roman"/>
          <w:color w:val="222222"/>
          <w:shd w:val="clear" w:color="auto" w:fill="FFFFFF"/>
        </w:rPr>
        <w:t>(2), 101788.</w:t>
      </w:r>
    </w:p>
    <w:p w14:paraId="127549C7" w14:textId="5402C87F" w:rsidR="00BA1F83" w:rsidRPr="00BA1F83" w:rsidRDefault="00BA1F83" w:rsidP="00BA1F83">
      <w:pPr>
        <w:pStyle w:val="NormalWeb"/>
        <w:spacing w:before="0" w:beforeAutospacing="0" w:after="240" w:afterAutospacing="0" w:line="360" w:lineRule="auto"/>
        <w:rPr>
          <w:sz w:val="22"/>
          <w:szCs w:val="22"/>
        </w:rPr>
      </w:pPr>
      <w:r w:rsidRPr="00BA1F83">
        <w:rPr>
          <w:sz w:val="22"/>
          <w:szCs w:val="22"/>
        </w:rPr>
        <w:t xml:space="preserve">Department for Education (2023). </w:t>
      </w:r>
      <w:r w:rsidRPr="00BA1F83">
        <w:rPr>
          <w:i/>
          <w:iCs/>
          <w:sz w:val="22"/>
          <w:szCs w:val="22"/>
        </w:rPr>
        <w:t>Free School Meals Guidance for Local authorities, Maintained schools, Academies and Free Schools</w:t>
      </w:r>
      <w:r w:rsidRPr="00BA1F83">
        <w:rPr>
          <w:sz w:val="22"/>
          <w:szCs w:val="22"/>
        </w:rPr>
        <w:t>. [online] Available at: https://assets.publishing.service.gov.uk/government/uploads/system/uploads/attachment_data/file/1133262/Free_school_meals.pdf.</w:t>
      </w:r>
    </w:p>
    <w:p w14:paraId="725EF7D9" w14:textId="77777777" w:rsidR="0052215B" w:rsidRPr="00BA1F83" w:rsidRDefault="0052215B" w:rsidP="00BA1F83">
      <w:pPr>
        <w:spacing w:line="480" w:lineRule="auto"/>
        <w:rPr>
          <w:rFonts w:ascii="Times New Roman" w:hAnsi="Times New Roman" w:cs="Times New Roman"/>
          <w:color w:val="222222"/>
          <w:shd w:val="clear" w:color="auto" w:fill="FFFFFF"/>
        </w:rPr>
      </w:pPr>
      <w:proofErr w:type="spellStart"/>
      <w:r w:rsidRPr="00BA1F83">
        <w:rPr>
          <w:rFonts w:ascii="Times New Roman" w:hAnsi="Times New Roman" w:cs="Times New Roman"/>
          <w:color w:val="222222"/>
          <w:shd w:val="clear" w:color="auto" w:fill="FFFFFF"/>
        </w:rPr>
        <w:t>Dyakova</w:t>
      </w:r>
      <w:proofErr w:type="spellEnd"/>
      <w:r w:rsidRPr="00BA1F83">
        <w:rPr>
          <w:rFonts w:ascii="Times New Roman" w:hAnsi="Times New Roman" w:cs="Times New Roman"/>
          <w:color w:val="222222"/>
          <w:shd w:val="clear" w:color="auto" w:fill="FFFFFF"/>
        </w:rPr>
        <w:t xml:space="preserve">, M. (2017). Investment for health and well-being: a review of the social return on </w:t>
      </w:r>
      <w:r w:rsidRPr="00BA1F83">
        <w:rPr>
          <w:rFonts w:ascii="Times New Roman" w:hAnsi="Times New Roman" w:cs="Times New Roman"/>
          <w:color w:val="222222"/>
          <w:shd w:val="clear" w:color="auto" w:fill="FFFFFF"/>
        </w:rPr>
        <w:tab/>
        <w:t xml:space="preserve">investment from public health policies to support implementing the Sustainable </w:t>
      </w:r>
      <w:r w:rsidRPr="00BA1F83">
        <w:rPr>
          <w:rFonts w:ascii="Times New Roman" w:hAnsi="Times New Roman" w:cs="Times New Roman"/>
          <w:color w:val="222222"/>
          <w:shd w:val="clear" w:color="auto" w:fill="FFFFFF"/>
        </w:rPr>
        <w:tab/>
        <w:t>Development Goals by building on Health 2020.</w:t>
      </w:r>
    </w:p>
    <w:p w14:paraId="40572775" w14:textId="77777777" w:rsidR="0052215B" w:rsidRPr="00BA1F83" w:rsidRDefault="0052215B" w:rsidP="00BA1F83">
      <w:pPr>
        <w:spacing w:line="480" w:lineRule="auto"/>
        <w:rPr>
          <w:rFonts w:ascii="Times New Roman" w:hAnsi="Times New Roman" w:cs="Times New Roman"/>
          <w:color w:val="222222"/>
          <w:shd w:val="clear" w:color="auto" w:fill="FFFFFF"/>
        </w:rPr>
      </w:pPr>
      <w:r w:rsidRPr="00BA1F83">
        <w:rPr>
          <w:rFonts w:ascii="Times New Roman" w:hAnsi="Times New Roman" w:cs="Times New Roman"/>
          <w:color w:val="222222"/>
          <w:shd w:val="clear" w:color="auto" w:fill="FFFFFF"/>
        </w:rPr>
        <w:lastRenderedPageBreak/>
        <w:t xml:space="preserve">Das, T., </w:t>
      </w:r>
      <w:proofErr w:type="spellStart"/>
      <w:r w:rsidRPr="00BA1F83">
        <w:rPr>
          <w:rFonts w:ascii="Times New Roman" w:hAnsi="Times New Roman" w:cs="Times New Roman"/>
          <w:color w:val="222222"/>
          <w:shd w:val="clear" w:color="auto" w:fill="FFFFFF"/>
        </w:rPr>
        <w:t>Takkar</w:t>
      </w:r>
      <w:proofErr w:type="spellEnd"/>
      <w:r w:rsidRPr="00BA1F83">
        <w:rPr>
          <w:rFonts w:ascii="Times New Roman" w:hAnsi="Times New Roman" w:cs="Times New Roman"/>
          <w:color w:val="222222"/>
          <w:shd w:val="clear" w:color="auto" w:fill="FFFFFF"/>
        </w:rPr>
        <w:t xml:space="preserve">, B., </w:t>
      </w:r>
      <w:proofErr w:type="spellStart"/>
      <w:r w:rsidRPr="00BA1F83">
        <w:rPr>
          <w:rFonts w:ascii="Times New Roman" w:hAnsi="Times New Roman" w:cs="Times New Roman"/>
          <w:color w:val="222222"/>
          <w:shd w:val="clear" w:color="auto" w:fill="FFFFFF"/>
        </w:rPr>
        <w:t>Sivaprasad</w:t>
      </w:r>
      <w:proofErr w:type="spellEnd"/>
      <w:r w:rsidRPr="00BA1F83">
        <w:rPr>
          <w:rFonts w:ascii="Times New Roman" w:hAnsi="Times New Roman" w:cs="Times New Roman"/>
          <w:color w:val="222222"/>
          <w:shd w:val="clear" w:color="auto" w:fill="FFFFFF"/>
        </w:rPr>
        <w:t xml:space="preserve">, S., </w:t>
      </w:r>
      <w:proofErr w:type="spellStart"/>
      <w:r w:rsidRPr="00BA1F83">
        <w:rPr>
          <w:rFonts w:ascii="Times New Roman" w:hAnsi="Times New Roman" w:cs="Times New Roman"/>
          <w:color w:val="222222"/>
          <w:shd w:val="clear" w:color="auto" w:fill="FFFFFF"/>
        </w:rPr>
        <w:t>Thanksphon</w:t>
      </w:r>
      <w:proofErr w:type="spellEnd"/>
      <w:r w:rsidRPr="00BA1F83">
        <w:rPr>
          <w:rFonts w:ascii="Times New Roman" w:hAnsi="Times New Roman" w:cs="Times New Roman"/>
          <w:color w:val="222222"/>
          <w:shd w:val="clear" w:color="auto" w:fill="FFFFFF"/>
        </w:rPr>
        <w:t xml:space="preserve">, T., Taylor, H., Wiedemann, P., ... &amp; </w:t>
      </w:r>
      <w:r w:rsidRPr="00BA1F83">
        <w:rPr>
          <w:rFonts w:ascii="Times New Roman" w:hAnsi="Times New Roman" w:cs="Times New Roman"/>
          <w:color w:val="222222"/>
          <w:shd w:val="clear" w:color="auto" w:fill="FFFFFF"/>
        </w:rPr>
        <w:tab/>
        <w:t xml:space="preserve">Khandekar, R. (2021). Recently updated global diabetic retinopathy screening guidelines: </w:t>
      </w:r>
      <w:r w:rsidRPr="00BA1F83">
        <w:rPr>
          <w:rFonts w:ascii="Times New Roman" w:hAnsi="Times New Roman" w:cs="Times New Roman"/>
          <w:color w:val="222222"/>
          <w:shd w:val="clear" w:color="auto" w:fill="FFFFFF"/>
        </w:rPr>
        <w:tab/>
        <w:t>commonalities, differences, and future possibilities. </w:t>
      </w:r>
      <w:r w:rsidRPr="00BA1F83">
        <w:rPr>
          <w:rFonts w:ascii="Times New Roman" w:hAnsi="Times New Roman" w:cs="Times New Roman"/>
          <w:i/>
          <w:iCs/>
          <w:color w:val="222222"/>
          <w:shd w:val="clear" w:color="auto" w:fill="FFFFFF"/>
        </w:rPr>
        <w:t>Eye</w:t>
      </w:r>
      <w:r w:rsidRPr="00BA1F83">
        <w:rPr>
          <w:rFonts w:ascii="Times New Roman" w:hAnsi="Times New Roman" w:cs="Times New Roman"/>
          <w:color w:val="222222"/>
          <w:shd w:val="clear" w:color="auto" w:fill="FFFFFF"/>
        </w:rPr>
        <w:t>, </w:t>
      </w:r>
      <w:r w:rsidRPr="00BA1F83">
        <w:rPr>
          <w:rFonts w:ascii="Times New Roman" w:hAnsi="Times New Roman" w:cs="Times New Roman"/>
          <w:i/>
          <w:iCs/>
          <w:color w:val="222222"/>
          <w:shd w:val="clear" w:color="auto" w:fill="FFFFFF"/>
        </w:rPr>
        <w:t>35</w:t>
      </w:r>
      <w:r w:rsidRPr="00BA1F83">
        <w:rPr>
          <w:rFonts w:ascii="Times New Roman" w:hAnsi="Times New Roman" w:cs="Times New Roman"/>
          <w:color w:val="222222"/>
          <w:shd w:val="clear" w:color="auto" w:fill="FFFFFF"/>
        </w:rPr>
        <w:t>(10), 2685-2698.</w:t>
      </w:r>
    </w:p>
    <w:p w14:paraId="6A91956F" w14:textId="77777777" w:rsidR="0052215B" w:rsidRPr="00BA1F83" w:rsidRDefault="0052215B" w:rsidP="00BA1F83">
      <w:pPr>
        <w:spacing w:line="480" w:lineRule="auto"/>
        <w:rPr>
          <w:rFonts w:ascii="Times New Roman" w:hAnsi="Times New Roman" w:cs="Times New Roman"/>
          <w:color w:val="222222"/>
          <w:shd w:val="clear" w:color="auto" w:fill="FFFFFF"/>
        </w:rPr>
      </w:pPr>
      <w:r w:rsidRPr="00BA1F83">
        <w:rPr>
          <w:rFonts w:ascii="Times New Roman" w:hAnsi="Times New Roman" w:cs="Times New Roman"/>
          <w:color w:val="222222"/>
          <w:shd w:val="clear" w:color="auto" w:fill="FFFFFF"/>
        </w:rPr>
        <w:t xml:space="preserve">Fleming, L. E., Maycock, B., White, M. P., &amp; Depledge, M. H. (2019). Fostering human health </w:t>
      </w:r>
      <w:r w:rsidRPr="00BA1F83">
        <w:rPr>
          <w:rFonts w:ascii="Times New Roman" w:hAnsi="Times New Roman" w:cs="Times New Roman"/>
          <w:color w:val="222222"/>
          <w:shd w:val="clear" w:color="auto" w:fill="FFFFFF"/>
        </w:rPr>
        <w:tab/>
        <w:t>through ocean sustainability in the 21st century. </w:t>
      </w:r>
      <w:r w:rsidRPr="00BA1F83">
        <w:rPr>
          <w:rFonts w:ascii="Times New Roman" w:hAnsi="Times New Roman" w:cs="Times New Roman"/>
          <w:iCs/>
          <w:color w:val="222222"/>
          <w:shd w:val="clear" w:color="auto" w:fill="FFFFFF"/>
        </w:rPr>
        <w:t>People and Nature</w:t>
      </w:r>
      <w:r w:rsidRPr="00BA1F83">
        <w:rPr>
          <w:rFonts w:ascii="Times New Roman" w:hAnsi="Times New Roman" w:cs="Times New Roman"/>
          <w:color w:val="222222"/>
          <w:shd w:val="clear" w:color="auto" w:fill="FFFFFF"/>
        </w:rPr>
        <w:t>, </w:t>
      </w:r>
      <w:r w:rsidRPr="00BA1F83">
        <w:rPr>
          <w:rFonts w:ascii="Times New Roman" w:hAnsi="Times New Roman" w:cs="Times New Roman"/>
          <w:iCs/>
          <w:color w:val="222222"/>
          <w:shd w:val="clear" w:color="auto" w:fill="FFFFFF"/>
        </w:rPr>
        <w:t>1</w:t>
      </w:r>
      <w:r w:rsidRPr="00BA1F83">
        <w:rPr>
          <w:rFonts w:ascii="Times New Roman" w:hAnsi="Times New Roman" w:cs="Times New Roman"/>
          <w:color w:val="222222"/>
          <w:shd w:val="clear" w:color="auto" w:fill="FFFFFF"/>
        </w:rPr>
        <w:t>(3), 276-283.</w:t>
      </w:r>
    </w:p>
    <w:p w14:paraId="6E1EACAC" w14:textId="77777777" w:rsidR="0052215B" w:rsidRPr="00BA1F83" w:rsidRDefault="0052215B" w:rsidP="00BA1F83">
      <w:pPr>
        <w:spacing w:line="480" w:lineRule="auto"/>
        <w:rPr>
          <w:rFonts w:ascii="Times New Roman" w:hAnsi="Times New Roman" w:cs="Times New Roman"/>
          <w:color w:val="222222"/>
          <w:shd w:val="clear" w:color="auto" w:fill="FFFFFF"/>
        </w:rPr>
      </w:pPr>
      <w:r w:rsidRPr="00BA1F83">
        <w:rPr>
          <w:rFonts w:ascii="Times New Roman" w:hAnsi="Times New Roman" w:cs="Times New Roman"/>
          <w:color w:val="222222"/>
          <w:shd w:val="clear" w:color="auto" w:fill="FFFFFF"/>
        </w:rPr>
        <w:t xml:space="preserve">Fenner, R., &amp; </w:t>
      </w:r>
      <w:proofErr w:type="spellStart"/>
      <w:r w:rsidRPr="00BA1F83">
        <w:rPr>
          <w:rFonts w:ascii="Times New Roman" w:hAnsi="Times New Roman" w:cs="Times New Roman"/>
          <w:color w:val="222222"/>
          <w:shd w:val="clear" w:color="auto" w:fill="FFFFFF"/>
        </w:rPr>
        <w:t>Cernev</w:t>
      </w:r>
      <w:proofErr w:type="spellEnd"/>
      <w:r w:rsidRPr="00BA1F83">
        <w:rPr>
          <w:rFonts w:ascii="Times New Roman" w:hAnsi="Times New Roman" w:cs="Times New Roman"/>
          <w:color w:val="222222"/>
          <w:shd w:val="clear" w:color="auto" w:fill="FFFFFF"/>
        </w:rPr>
        <w:t xml:space="preserve">, T. (2021). The implications of the Covid-19 pandemic for delivering the </w:t>
      </w:r>
      <w:r w:rsidRPr="00BA1F83">
        <w:rPr>
          <w:rFonts w:ascii="Times New Roman" w:hAnsi="Times New Roman" w:cs="Times New Roman"/>
          <w:color w:val="222222"/>
          <w:shd w:val="clear" w:color="auto" w:fill="FFFFFF"/>
        </w:rPr>
        <w:tab/>
        <w:t>Sustainable Development Goals. </w:t>
      </w:r>
      <w:r w:rsidRPr="00BA1F83">
        <w:rPr>
          <w:rFonts w:ascii="Times New Roman" w:hAnsi="Times New Roman" w:cs="Times New Roman"/>
          <w:i/>
          <w:iCs/>
          <w:color w:val="222222"/>
          <w:shd w:val="clear" w:color="auto" w:fill="FFFFFF"/>
        </w:rPr>
        <w:t>Futures</w:t>
      </w:r>
      <w:r w:rsidRPr="00BA1F83">
        <w:rPr>
          <w:rFonts w:ascii="Times New Roman" w:hAnsi="Times New Roman" w:cs="Times New Roman"/>
          <w:color w:val="222222"/>
          <w:shd w:val="clear" w:color="auto" w:fill="FFFFFF"/>
        </w:rPr>
        <w:t>, </w:t>
      </w:r>
      <w:r w:rsidRPr="00BA1F83">
        <w:rPr>
          <w:rFonts w:ascii="Times New Roman" w:hAnsi="Times New Roman" w:cs="Times New Roman"/>
          <w:i/>
          <w:iCs/>
          <w:color w:val="222222"/>
          <w:shd w:val="clear" w:color="auto" w:fill="FFFFFF"/>
        </w:rPr>
        <w:t>128</w:t>
      </w:r>
      <w:r w:rsidRPr="00BA1F83">
        <w:rPr>
          <w:rFonts w:ascii="Times New Roman" w:hAnsi="Times New Roman" w:cs="Times New Roman"/>
          <w:color w:val="222222"/>
          <w:shd w:val="clear" w:color="auto" w:fill="FFFFFF"/>
        </w:rPr>
        <w:t>, 102726.</w:t>
      </w:r>
    </w:p>
    <w:p w14:paraId="6E7C5584" w14:textId="4522E249" w:rsidR="00BA1F83" w:rsidRPr="00BA1F83" w:rsidRDefault="00BA1F83" w:rsidP="00BA1F83">
      <w:pPr>
        <w:pStyle w:val="NormalWeb"/>
        <w:spacing w:before="0" w:beforeAutospacing="0" w:after="240" w:afterAutospacing="0" w:line="360" w:lineRule="auto"/>
        <w:rPr>
          <w:sz w:val="22"/>
          <w:szCs w:val="22"/>
        </w:rPr>
      </w:pPr>
      <w:r w:rsidRPr="00BA1F83">
        <w:rPr>
          <w:sz w:val="22"/>
          <w:szCs w:val="22"/>
        </w:rPr>
        <w:t xml:space="preserve">Food and Agriculture Organization of the United Nations (2022). </w:t>
      </w:r>
      <w:r w:rsidRPr="00BA1F83">
        <w:rPr>
          <w:i/>
          <w:iCs/>
          <w:sz w:val="22"/>
          <w:szCs w:val="22"/>
        </w:rPr>
        <w:t>Hunger and food insecurity</w:t>
      </w:r>
      <w:r w:rsidRPr="00BA1F83">
        <w:rPr>
          <w:sz w:val="22"/>
          <w:szCs w:val="22"/>
        </w:rPr>
        <w:t>. [online] Food and Agriculture Organization of the United Nations. Available at: https://www.fao.org/hunger/en/.</w:t>
      </w:r>
    </w:p>
    <w:p w14:paraId="29D32B29" w14:textId="77777777" w:rsidR="0052215B" w:rsidRPr="00BA1F83" w:rsidRDefault="0052215B" w:rsidP="00BA1F83">
      <w:pPr>
        <w:spacing w:line="480" w:lineRule="auto"/>
        <w:rPr>
          <w:rFonts w:ascii="Times New Roman" w:hAnsi="Times New Roman" w:cs="Times New Roman"/>
          <w:color w:val="222222"/>
          <w:shd w:val="clear" w:color="auto" w:fill="FFFFFF"/>
        </w:rPr>
      </w:pPr>
      <w:proofErr w:type="spellStart"/>
      <w:r w:rsidRPr="00BA1F83">
        <w:rPr>
          <w:rFonts w:ascii="Times New Roman" w:hAnsi="Times New Roman" w:cs="Times New Roman"/>
          <w:color w:val="222222"/>
          <w:shd w:val="clear" w:color="auto" w:fill="FFFFFF"/>
        </w:rPr>
        <w:t>Galabada</w:t>
      </w:r>
      <w:proofErr w:type="spellEnd"/>
      <w:r w:rsidRPr="00BA1F83">
        <w:rPr>
          <w:rFonts w:ascii="Times New Roman" w:hAnsi="Times New Roman" w:cs="Times New Roman"/>
          <w:color w:val="222222"/>
          <w:shd w:val="clear" w:color="auto" w:fill="FFFFFF"/>
        </w:rPr>
        <w:t xml:space="preserve">, J. K. (2021). Institutional Impact on Achieving the Sustainable Development Goal of </w:t>
      </w:r>
      <w:r w:rsidRPr="00BA1F83">
        <w:rPr>
          <w:rFonts w:ascii="Times New Roman" w:hAnsi="Times New Roman" w:cs="Times New Roman"/>
          <w:color w:val="222222"/>
          <w:shd w:val="clear" w:color="auto" w:fill="FFFFFF"/>
        </w:rPr>
        <w:tab/>
        <w:t>Ending Poverty. </w:t>
      </w:r>
      <w:r w:rsidRPr="00BA1F83">
        <w:rPr>
          <w:rFonts w:ascii="Times New Roman" w:hAnsi="Times New Roman" w:cs="Times New Roman"/>
          <w:i/>
          <w:iCs/>
          <w:color w:val="222222"/>
          <w:shd w:val="clear" w:color="auto" w:fill="FFFFFF"/>
        </w:rPr>
        <w:t>Asian Social Science</w:t>
      </w:r>
      <w:r w:rsidRPr="00BA1F83">
        <w:rPr>
          <w:rFonts w:ascii="Times New Roman" w:hAnsi="Times New Roman" w:cs="Times New Roman"/>
          <w:color w:val="222222"/>
          <w:shd w:val="clear" w:color="auto" w:fill="FFFFFF"/>
        </w:rPr>
        <w:t>, </w:t>
      </w:r>
      <w:r w:rsidRPr="00BA1F83">
        <w:rPr>
          <w:rFonts w:ascii="Times New Roman" w:hAnsi="Times New Roman" w:cs="Times New Roman"/>
          <w:i/>
          <w:iCs/>
          <w:color w:val="222222"/>
          <w:shd w:val="clear" w:color="auto" w:fill="FFFFFF"/>
        </w:rPr>
        <w:t>17</w:t>
      </w:r>
      <w:r w:rsidRPr="00BA1F83">
        <w:rPr>
          <w:rFonts w:ascii="Times New Roman" w:hAnsi="Times New Roman" w:cs="Times New Roman"/>
          <w:color w:val="222222"/>
          <w:shd w:val="clear" w:color="auto" w:fill="FFFFFF"/>
        </w:rPr>
        <w:t>(10).</w:t>
      </w:r>
    </w:p>
    <w:p w14:paraId="252B944B" w14:textId="77777777" w:rsidR="0052215B" w:rsidRPr="00BA1F83" w:rsidRDefault="0052215B" w:rsidP="00BA1F83">
      <w:pPr>
        <w:spacing w:line="480" w:lineRule="auto"/>
        <w:rPr>
          <w:rFonts w:ascii="Times New Roman" w:hAnsi="Times New Roman" w:cs="Times New Roman"/>
          <w:color w:val="222222"/>
          <w:shd w:val="clear" w:color="auto" w:fill="FFFFFF"/>
        </w:rPr>
      </w:pPr>
      <w:r w:rsidRPr="00BA1F83">
        <w:rPr>
          <w:rFonts w:ascii="Times New Roman" w:hAnsi="Times New Roman" w:cs="Times New Roman"/>
          <w:color w:val="222222"/>
          <w:shd w:val="clear" w:color="auto" w:fill="FFFFFF"/>
        </w:rPr>
        <w:t xml:space="preserve">Green, L., Gray, B. J., &amp; Ashton, K. (2020). Using health impact assessments to implement the </w:t>
      </w:r>
      <w:r w:rsidRPr="00BA1F83">
        <w:rPr>
          <w:rFonts w:ascii="Times New Roman" w:hAnsi="Times New Roman" w:cs="Times New Roman"/>
          <w:color w:val="222222"/>
          <w:shd w:val="clear" w:color="auto" w:fill="FFFFFF"/>
        </w:rPr>
        <w:tab/>
        <w:t>sustainable development goals in practice: A case study in Wales. </w:t>
      </w:r>
      <w:r w:rsidRPr="00BA1F83">
        <w:rPr>
          <w:rFonts w:ascii="Times New Roman" w:hAnsi="Times New Roman" w:cs="Times New Roman"/>
          <w:iCs/>
          <w:color w:val="222222"/>
          <w:shd w:val="clear" w:color="auto" w:fill="FFFFFF"/>
        </w:rPr>
        <w:t xml:space="preserve">Impact Assessment </w:t>
      </w:r>
      <w:r w:rsidRPr="00BA1F83">
        <w:rPr>
          <w:rFonts w:ascii="Times New Roman" w:hAnsi="Times New Roman" w:cs="Times New Roman"/>
          <w:iCs/>
          <w:color w:val="222222"/>
          <w:shd w:val="clear" w:color="auto" w:fill="FFFFFF"/>
        </w:rPr>
        <w:tab/>
        <w:t>and Project Appraisal</w:t>
      </w:r>
      <w:r w:rsidRPr="00BA1F83">
        <w:rPr>
          <w:rFonts w:ascii="Times New Roman" w:hAnsi="Times New Roman" w:cs="Times New Roman"/>
          <w:color w:val="222222"/>
          <w:shd w:val="clear" w:color="auto" w:fill="FFFFFF"/>
        </w:rPr>
        <w:t>, </w:t>
      </w:r>
      <w:r w:rsidRPr="00BA1F83">
        <w:rPr>
          <w:rFonts w:ascii="Times New Roman" w:hAnsi="Times New Roman" w:cs="Times New Roman"/>
          <w:iCs/>
          <w:color w:val="222222"/>
          <w:shd w:val="clear" w:color="auto" w:fill="FFFFFF"/>
        </w:rPr>
        <w:t>38</w:t>
      </w:r>
      <w:r w:rsidRPr="00BA1F83">
        <w:rPr>
          <w:rFonts w:ascii="Times New Roman" w:hAnsi="Times New Roman" w:cs="Times New Roman"/>
          <w:color w:val="222222"/>
          <w:shd w:val="clear" w:color="auto" w:fill="FFFFFF"/>
        </w:rPr>
        <w:t>(3), 214-224.</w:t>
      </w:r>
    </w:p>
    <w:p w14:paraId="13E4D744" w14:textId="77777777" w:rsidR="0052215B" w:rsidRPr="00BA1F83" w:rsidRDefault="0052215B" w:rsidP="00BA1F83">
      <w:pPr>
        <w:spacing w:line="480" w:lineRule="auto"/>
        <w:rPr>
          <w:rFonts w:ascii="Times New Roman" w:hAnsi="Times New Roman" w:cs="Times New Roman"/>
          <w:color w:val="222222"/>
          <w:shd w:val="clear" w:color="auto" w:fill="FFFFFF"/>
        </w:rPr>
      </w:pPr>
      <w:r w:rsidRPr="00BA1F83">
        <w:rPr>
          <w:rFonts w:ascii="Times New Roman" w:hAnsi="Times New Roman" w:cs="Times New Roman"/>
          <w:color w:val="222222"/>
          <w:shd w:val="clear" w:color="auto" w:fill="FFFFFF"/>
        </w:rPr>
        <w:t>Herrero, M., Thornton, P. K., Mason-</w:t>
      </w:r>
      <w:proofErr w:type="spellStart"/>
      <w:r w:rsidRPr="00BA1F83">
        <w:rPr>
          <w:rFonts w:ascii="Times New Roman" w:hAnsi="Times New Roman" w:cs="Times New Roman"/>
          <w:color w:val="222222"/>
          <w:shd w:val="clear" w:color="auto" w:fill="FFFFFF"/>
        </w:rPr>
        <w:t>D'Croz</w:t>
      </w:r>
      <w:proofErr w:type="spellEnd"/>
      <w:r w:rsidRPr="00BA1F83">
        <w:rPr>
          <w:rFonts w:ascii="Times New Roman" w:hAnsi="Times New Roman" w:cs="Times New Roman"/>
          <w:color w:val="222222"/>
          <w:shd w:val="clear" w:color="auto" w:fill="FFFFFF"/>
        </w:rPr>
        <w:t xml:space="preserve">, D., Palmer, J., </w:t>
      </w:r>
      <w:proofErr w:type="spellStart"/>
      <w:r w:rsidRPr="00BA1F83">
        <w:rPr>
          <w:rFonts w:ascii="Times New Roman" w:hAnsi="Times New Roman" w:cs="Times New Roman"/>
          <w:color w:val="222222"/>
          <w:shd w:val="clear" w:color="auto" w:fill="FFFFFF"/>
        </w:rPr>
        <w:t>Bodirsky</w:t>
      </w:r>
      <w:proofErr w:type="spellEnd"/>
      <w:r w:rsidRPr="00BA1F83">
        <w:rPr>
          <w:rFonts w:ascii="Times New Roman" w:hAnsi="Times New Roman" w:cs="Times New Roman"/>
          <w:color w:val="222222"/>
          <w:shd w:val="clear" w:color="auto" w:fill="FFFFFF"/>
        </w:rPr>
        <w:t xml:space="preserve">, B. L., Pradhan, P., ... &amp; </w:t>
      </w:r>
      <w:r w:rsidRPr="00BA1F83">
        <w:rPr>
          <w:rFonts w:ascii="Times New Roman" w:hAnsi="Times New Roman" w:cs="Times New Roman"/>
          <w:color w:val="222222"/>
          <w:shd w:val="clear" w:color="auto" w:fill="FFFFFF"/>
        </w:rPr>
        <w:tab/>
      </w:r>
      <w:proofErr w:type="spellStart"/>
      <w:r w:rsidRPr="00BA1F83">
        <w:rPr>
          <w:rFonts w:ascii="Times New Roman" w:hAnsi="Times New Roman" w:cs="Times New Roman"/>
          <w:color w:val="222222"/>
          <w:shd w:val="clear" w:color="auto" w:fill="FFFFFF"/>
        </w:rPr>
        <w:t>Rockström</w:t>
      </w:r>
      <w:proofErr w:type="spellEnd"/>
      <w:r w:rsidRPr="00BA1F83">
        <w:rPr>
          <w:rFonts w:ascii="Times New Roman" w:hAnsi="Times New Roman" w:cs="Times New Roman"/>
          <w:color w:val="222222"/>
          <w:shd w:val="clear" w:color="auto" w:fill="FFFFFF"/>
        </w:rPr>
        <w:t xml:space="preserve">, J. (2021). Articulating the effect of food systems innovation on the </w:t>
      </w:r>
      <w:r w:rsidRPr="00BA1F83">
        <w:rPr>
          <w:rFonts w:ascii="Times New Roman" w:hAnsi="Times New Roman" w:cs="Times New Roman"/>
          <w:color w:val="222222"/>
          <w:shd w:val="clear" w:color="auto" w:fill="FFFFFF"/>
        </w:rPr>
        <w:tab/>
        <w:t>Sustainable Development Goals. </w:t>
      </w:r>
      <w:r w:rsidRPr="00BA1F83">
        <w:rPr>
          <w:rFonts w:ascii="Times New Roman" w:hAnsi="Times New Roman" w:cs="Times New Roman"/>
          <w:iCs/>
          <w:color w:val="222222"/>
          <w:shd w:val="clear" w:color="auto" w:fill="FFFFFF"/>
        </w:rPr>
        <w:t>The Lancet Planetary Health</w:t>
      </w:r>
      <w:r w:rsidRPr="00BA1F83">
        <w:rPr>
          <w:rFonts w:ascii="Times New Roman" w:hAnsi="Times New Roman" w:cs="Times New Roman"/>
          <w:color w:val="222222"/>
          <w:shd w:val="clear" w:color="auto" w:fill="FFFFFF"/>
        </w:rPr>
        <w:t>, </w:t>
      </w:r>
      <w:r w:rsidRPr="00BA1F83">
        <w:rPr>
          <w:rFonts w:ascii="Times New Roman" w:hAnsi="Times New Roman" w:cs="Times New Roman"/>
          <w:iCs/>
          <w:color w:val="222222"/>
          <w:shd w:val="clear" w:color="auto" w:fill="FFFFFF"/>
        </w:rPr>
        <w:t>5</w:t>
      </w:r>
      <w:r w:rsidRPr="00BA1F83">
        <w:rPr>
          <w:rFonts w:ascii="Times New Roman" w:hAnsi="Times New Roman" w:cs="Times New Roman"/>
          <w:color w:val="222222"/>
          <w:shd w:val="clear" w:color="auto" w:fill="FFFFFF"/>
        </w:rPr>
        <w:t>(1), e50-e62.</w:t>
      </w:r>
    </w:p>
    <w:p w14:paraId="55A6B6B9" w14:textId="77777777" w:rsidR="0052215B" w:rsidRPr="00BA1F83" w:rsidRDefault="0052215B" w:rsidP="00BA1F83">
      <w:pPr>
        <w:spacing w:line="480" w:lineRule="auto"/>
        <w:rPr>
          <w:rFonts w:ascii="Times New Roman" w:hAnsi="Times New Roman" w:cs="Times New Roman"/>
          <w:color w:val="222222"/>
          <w:shd w:val="clear" w:color="auto" w:fill="FFFFFF"/>
        </w:rPr>
      </w:pPr>
      <w:r w:rsidRPr="00BA1F83">
        <w:rPr>
          <w:rFonts w:ascii="Times New Roman" w:hAnsi="Times New Roman" w:cs="Times New Roman"/>
          <w:color w:val="222222"/>
          <w:shd w:val="clear" w:color="auto" w:fill="FFFFFF"/>
        </w:rPr>
        <w:t xml:space="preserve">Hunter, R. F., Cleland, C., Cleary, A., </w:t>
      </w:r>
      <w:proofErr w:type="spellStart"/>
      <w:r w:rsidRPr="00BA1F83">
        <w:rPr>
          <w:rFonts w:ascii="Times New Roman" w:hAnsi="Times New Roman" w:cs="Times New Roman"/>
          <w:color w:val="222222"/>
          <w:shd w:val="clear" w:color="auto" w:fill="FFFFFF"/>
        </w:rPr>
        <w:t>Droomers</w:t>
      </w:r>
      <w:proofErr w:type="spellEnd"/>
      <w:r w:rsidRPr="00BA1F83">
        <w:rPr>
          <w:rFonts w:ascii="Times New Roman" w:hAnsi="Times New Roman" w:cs="Times New Roman"/>
          <w:color w:val="222222"/>
          <w:shd w:val="clear" w:color="auto" w:fill="FFFFFF"/>
        </w:rPr>
        <w:t xml:space="preserve">, M., Wheeler, B. W., Sinnett, D., ... &amp; </w:t>
      </w:r>
      <w:r w:rsidRPr="00BA1F83">
        <w:rPr>
          <w:rFonts w:ascii="Times New Roman" w:hAnsi="Times New Roman" w:cs="Times New Roman"/>
          <w:color w:val="222222"/>
          <w:shd w:val="clear" w:color="auto" w:fill="FFFFFF"/>
        </w:rPr>
        <w:tab/>
      </w:r>
      <w:proofErr w:type="spellStart"/>
      <w:r w:rsidRPr="00BA1F83">
        <w:rPr>
          <w:rFonts w:ascii="Times New Roman" w:hAnsi="Times New Roman" w:cs="Times New Roman"/>
          <w:color w:val="222222"/>
          <w:shd w:val="clear" w:color="auto" w:fill="FFFFFF"/>
        </w:rPr>
        <w:t>Braubach</w:t>
      </w:r>
      <w:proofErr w:type="spellEnd"/>
      <w:r w:rsidRPr="00BA1F83">
        <w:rPr>
          <w:rFonts w:ascii="Times New Roman" w:hAnsi="Times New Roman" w:cs="Times New Roman"/>
          <w:color w:val="222222"/>
          <w:shd w:val="clear" w:color="auto" w:fill="FFFFFF"/>
        </w:rPr>
        <w:t xml:space="preserve">, M. (2019). Environmental, health, wellbeing, social and equity effects of </w:t>
      </w:r>
      <w:r w:rsidRPr="00BA1F83">
        <w:rPr>
          <w:rFonts w:ascii="Times New Roman" w:hAnsi="Times New Roman" w:cs="Times New Roman"/>
          <w:color w:val="222222"/>
          <w:shd w:val="clear" w:color="auto" w:fill="FFFFFF"/>
        </w:rPr>
        <w:tab/>
        <w:t>urban green space interventions: A meta-narrative evidence synthesis. </w:t>
      </w:r>
      <w:r w:rsidRPr="00BA1F83">
        <w:rPr>
          <w:rFonts w:ascii="Times New Roman" w:hAnsi="Times New Roman" w:cs="Times New Roman"/>
          <w:iCs/>
          <w:color w:val="222222"/>
          <w:shd w:val="clear" w:color="auto" w:fill="FFFFFF"/>
        </w:rPr>
        <w:t xml:space="preserve">Environment </w:t>
      </w:r>
      <w:r w:rsidRPr="00BA1F83">
        <w:rPr>
          <w:rFonts w:ascii="Times New Roman" w:hAnsi="Times New Roman" w:cs="Times New Roman"/>
          <w:iCs/>
          <w:color w:val="222222"/>
          <w:shd w:val="clear" w:color="auto" w:fill="FFFFFF"/>
        </w:rPr>
        <w:tab/>
        <w:t>international</w:t>
      </w:r>
      <w:r w:rsidRPr="00BA1F83">
        <w:rPr>
          <w:rFonts w:ascii="Times New Roman" w:hAnsi="Times New Roman" w:cs="Times New Roman"/>
          <w:color w:val="222222"/>
          <w:shd w:val="clear" w:color="auto" w:fill="FFFFFF"/>
        </w:rPr>
        <w:t>, </w:t>
      </w:r>
      <w:r w:rsidRPr="00BA1F83">
        <w:rPr>
          <w:rFonts w:ascii="Times New Roman" w:hAnsi="Times New Roman" w:cs="Times New Roman"/>
          <w:iCs/>
          <w:color w:val="222222"/>
          <w:shd w:val="clear" w:color="auto" w:fill="FFFFFF"/>
        </w:rPr>
        <w:t>130</w:t>
      </w:r>
      <w:r w:rsidRPr="00BA1F83">
        <w:rPr>
          <w:rFonts w:ascii="Times New Roman" w:hAnsi="Times New Roman" w:cs="Times New Roman"/>
          <w:color w:val="222222"/>
          <w:shd w:val="clear" w:color="auto" w:fill="FFFFFF"/>
        </w:rPr>
        <w:t>, 104923.</w:t>
      </w:r>
    </w:p>
    <w:p w14:paraId="77BCB8B0" w14:textId="77777777" w:rsidR="0052215B" w:rsidRPr="00BA1F83" w:rsidRDefault="0052215B" w:rsidP="00BA1F83">
      <w:pPr>
        <w:spacing w:line="480" w:lineRule="auto"/>
        <w:rPr>
          <w:rFonts w:ascii="Times New Roman" w:hAnsi="Times New Roman" w:cs="Times New Roman"/>
          <w:color w:val="222222"/>
          <w:shd w:val="clear" w:color="auto" w:fill="FFFFFF"/>
        </w:rPr>
      </w:pPr>
      <w:r w:rsidRPr="00BA1F83">
        <w:rPr>
          <w:rFonts w:ascii="Times New Roman" w:hAnsi="Times New Roman" w:cs="Times New Roman"/>
          <w:color w:val="222222"/>
          <w:shd w:val="clear" w:color="auto" w:fill="FFFFFF"/>
        </w:rPr>
        <w:t xml:space="preserve">Ionescu, G. H., </w:t>
      </w:r>
      <w:proofErr w:type="spellStart"/>
      <w:r w:rsidRPr="00BA1F83">
        <w:rPr>
          <w:rFonts w:ascii="Times New Roman" w:hAnsi="Times New Roman" w:cs="Times New Roman"/>
          <w:color w:val="222222"/>
          <w:shd w:val="clear" w:color="auto" w:fill="FFFFFF"/>
        </w:rPr>
        <w:t>Firoiu</w:t>
      </w:r>
      <w:proofErr w:type="spellEnd"/>
      <w:r w:rsidRPr="00BA1F83">
        <w:rPr>
          <w:rFonts w:ascii="Times New Roman" w:hAnsi="Times New Roman" w:cs="Times New Roman"/>
          <w:color w:val="222222"/>
          <w:shd w:val="clear" w:color="auto" w:fill="FFFFFF"/>
        </w:rPr>
        <w:t xml:space="preserve">, D., </w:t>
      </w:r>
      <w:proofErr w:type="spellStart"/>
      <w:r w:rsidRPr="00BA1F83">
        <w:rPr>
          <w:rFonts w:ascii="Times New Roman" w:hAnsi="Times New Roman" w:cs="Times New Roman"/>
          <w:color w:val="222222"/>
          <w:shd w:val="clear" w:color="auto" w:fill="FFFFFF"/>
        </w:rPr>
        <w:t>Tănasie</w:t>
      </w:r>
      <w:proofErr w:type="spellEnd"/>
      <w:r w:rsidRPr="00BA1F83">
        <w:rPr>
          <w:rFonts w:ascii="Times New Roman" w:hAnsi="Times New Roman" w:cs="Times New Roman"/>
          <w:color w:val="222222"/>
          <w:shd w:val="clear" w:color="auto" w:fill="FFFFFF"/>
        </w:rPr>
        <w:t xml:space="preserve">, A., Sorin, T., Pîrvu, R., &amp; Manta, A. (2020). Assessing the </w:t>
      </w:r>
      <w:r w:rsidRPr="00BA1F83">
        <w:rPr>
          <w:rFonts w:ascii="Times New Roman" w:hAnsi="Times New Roman" w:cs="Times New Roman"/>
          <w:color w:val="222222"/>
          <w:shd w:val="clear" w:color="auto" w:fill="FFFFFF"/>
        </w:rPr>
        <w:tab/>
        <w:t xml:space="preserve">Achievement of the SDG Targets for Health and Well-Being at EU Level by </w:t>
      </w:r>
      <w:r w:rsidRPr="00BA1F83">
        <w:rPr>
          <w:rFonts w:ascii="Times New Roman" w:hAnsi="Times New Roman" w:cs="Times New Roman"/>
          <w:color w:val="222222"/>
          <w:shd w:val="clear" w:color="auto" w:fill="FFFFFF"/>
        </w:rPr>
        <w:tab/>
        <w:t>2030. </w:t>
      </w:r>
      <w:r w:rsidRPr="00BA1F83">
        <w:rPr>
          <w:rFonts w:ascii="Times New Roman" w:hAnsi="Times New Roman" w:cs="Times New Roman"/>
          <w:iCs/>
          <w:color w:val="222222"/>
          <w:shd w:val="clear" w:color="auto" w:fill="FFFFFF"/>
        </w:rPr>
        <w:t>Sustainability</w:t>
      </w:r>
      <w:r w:rsidRPr="00BA1F83">
        <w:rPr>
          <w:rFonts w:ascii="Times New Roman" w:hAnsi="Times New Roman" w:cs="Times New Roman"/>
          <w:color w:val="222222"/>
          <w:shd w:val="clear" w:color="auto" w:fill="FFFFFF"/>
        </w:rPr>
        <w:t>, </w:t>
      </w:r>
      <w:r w:rsidRPr="00BA1F83">
        <w:rPr>
          <w:rFonts w:ascii="Times New Roman" w:hAnsi="Times New Roman" w:cs="Times New Roman"/>
          <w:iCs/>
          <w:color w:val="222222"/>
          <w:shd w:val="clear" w:color="auto" w:fill="FFFFFF"/>
        </w:rPr>
        <w:t>12</w:t>
      </w:r>
      <w:r w:rsidRPr="00BA1F83">
        <w:rPr>
          <w:rFonts w:ascii="Times New Roman" w:hAnsi="Times New Roman" w:cs="Times New Roman"/>
          <w:color w:val="222222"/>
          <w:shd w:val="clear" w:color="auto" w:fill="FFFFFF"/>
        </w:rPr>
        <w:t>(14), 5829.</w:t>
      </w:r>
    </w:p>
    <w:p w14:paraId="1E061DD8" w14:textId="77777777" w:rsidR="0052215B" w:rsidRPr="00BA1F83" w:rsidRDefault="0052215B" w:rsidP="00BA1F83">
      <w:pPr>
        <w:spacing w:line="480" w:lineRule="auto"/>
        <w:rPr>
          <w:rFonts w:ascii="Times New Roman" w:hAnsi="Times New Roman" w:cs="Times New Roman"/>
          <w:color w:val="222222"/>
          <w:shd w:val="clear" w:color="auto" w:fill="FFFFFF"/>
        </w:rPr>
      </w:pPr>
      <w:proofErr w:type="spellStart"/>
      <w:r w:rsidRPr="00BA1F83">
        <w:rPr>
          <w:rFonts w:ascii="Times New Roman" w:hAnsi="Times New Roman" w:cs="Times New Roman"/>
          <w:color w:val="222222"/>
          <w:shd w:val="clear" w:color="auto" w:fill="FFFFFF"/>
        </w:rPr>
        <w:lastRenderedPageBreak/>
        <w:t>Juhari</w:t>
      </w:r>
      <w:proofErr w:type="spellEnd"/>
      <w:r w:rsidRPr="00BA1F83">
        <w:rPr>
          <w:rFonts w:ascii="Times New Roman" w:hAnsi="Times New Roman" w:cs="Times New Roman"/>
          <w:color w:val="222222"/>
          <w:shd w:val="clear" w:color="auto" w:fill="FFFFFF"/>
        </w:rPr>
        <w:t xml:space="preserve">, H. S. How the Agrifood Sector can be more sustainable in meeting SDG 1 and SDG </w:t>
      </w:r>
      <w:proofErr w:type="gramStart"/>
      <w:r w:rsidRPr="00BA1F83">
        <w:rPr>
          <w:rFonts w:ascii="Times New Roman" w:hAnsi="Times New Roman" w:cs="Times New Roman"/>
          <w:color w:val="222222"/>
          <w:shd w:val="clear" w:color="auto" w:fill="FFFFFF"/>
        </w:rPr>
        <w:t>2?.</w:t>
      </w:r>
      <w:proofErr w:type="gramEnd"/>
    </w:p>
    <w:p w14:paraId="6BB39C24" w14:textId="77777777" w:rsidR="0052215B" w:rsidRPr="00BA1F83" w:rsidRDefault="0052215B" w:rsidP="00BA1F83">
      <w:pPr>
        <w:spacing w:line="480" w:lineRule="auto"/>
        <w:ind w:left="720"/>
        <w:rPr>
          <w:rFonts w:ascii="Times New Roman" w:hAnsi="Times New Roman" w:cs="Times New Roman"/>
          <w:color w:val="222222"/>
          <w:shd w:val="clear" w:color="auto" w:fill="FFFFFF"/>
        </w:rPr>
      </w:pPr>
      <w:r w:rsidRPr="00BA1F83">
        <w:rPr>
          <w:rFonts w:ascii="Times New Roman" w:hAnsi="Times New Roman" w:cs="Times New Roman"/>
          <w:color w:val="222222"/>
          <w:shd w:val="clear" w:color="auto" w:fill="FFFFFF"/>
        </w:rPr>
        <w:t>Katila, P., Colfer, C. J. P., De Jong, W., Galloway, G., Pacheco, P., &amp; Winkel, G. (Eds.). (2019). </w:t>
      </w:r>
      <w:r w:rsidRPr="00BA1F83">
        <w:rPr>
          <w:rFonts w:ascii="Times New Roman" w:hAnsi="Times New Roman" w:cs="Times New Roman"/>
          <w:iCs/>
          <w:color w:val="222222"/>
          <w:shd w:val="clear" w:color="auto" w:fill="FFFFFF"/>
        </w:rPr>
        <w:t>Sustainable development goals</w:t>
      </w:r>
      <w:r w:rsidRPr="00BA1F83">
        <w:rPr>
          <w:rFonts w:ascii="Times New Roman" w:hAnsi="Times New Roman" w:cs="Times New Roman"/>
          <w:color w:val="222222"/>
          <w:shd w:val="clear" w:color="auto" w:fill="FFFFFF"/>
        </w:rPr>
        <w:t>. Cambridge University Press.</w:t>
      </w:r>
    </w:p>
    <w:p w14:paraId="647A0584" w14:textId="77777777" w:rsidR="0052215B" w:rsidRPr="00BA1F83" w:rsidRDefault="0052215B" w:rsidP="00BA1F83">
      <w:pPr>
        <w:spacing w:line="480" w:lineRule="auto"/>
        <w:rPr>
          <w:rFonts w:ascii="Times New Roman" w:hAnsi="Times New Roman" w:cs="Times New Roman"/>
          <w:color w:val="222222"/>
          <w:shd w:val="clear" w:color="auto" w:fill="FFFFFF"/>
        </w:rPr>
      </w:pPr>
      <w:proofErr w:type="spellStart"/>
      <w:r w:rsidRPr="00BA1F83">
        <w:rPr>
          <w:rFonts w:ascii="Times New Roman" w:hAnsi="Times New Roman" w:cs="Times New Roman"/>
          <w:color w:val="222222"/>
          <w:shd w:val="clear" w:color="auto" w:fill="FFFFFF"/>
        </w:rPr>
        <w:t>Kioupi</w:t>
      </w:r>
      <w:proofErr w:type="spellEnd"/>
      <w:r w:rsidRPr="00BA1F83">
        <w:rPr>
          <w:rFonts w:ascii="Times New Roman" w:hAnsi="Times New Roman" w:cs="Times New Roman"/>
          <w:color w:val="222222"/>
          <w:shd w:val="clear" w:color="auto" w:fill="FFFFFF"/>
        </w:rPr>
        <w:t xml:space="preserve">, V., &amp; </w:t>
      </w:r>
      <w:proofErr w:type="spellStart"/>
      <w:r w:rsidRPr="00BA1F83">
        <w:rPr>
          <w:rFonts w:ascii="Times New Roman" w:hAnsi="Times New Roman" w:cs="Times New Roman"/>
          <w:color w:val="222222"/>
          <w:shd w:val="clear" w:color="auto" w:fill="FFFFFF"/>
        </w:rPr>
        <w:t>Voulvoulis</w:t>
      </w:r>
      <w:proofErr w:type="spellEnd"/>
      <w:r w:rsidRPr="00BA1F83">
        <w:rPr>
          <w:rFonts w:ascii="Times New Roman" w:hAnsi="Times New Roman" w:cs="Times New Roman"/>
          <w:color w:val="222222"/>
          <w:shd w:val="clear" w:color="auto" w:fill="FFFFFF"/>
        </w:rPr>
        <w:t xml:space="preserve">, N. (2020). Sustainable development goals (SDGs): Assessing the </w:t>
      </w:r>
      <w:r w:rsidRPr="00BA1F83">
        <w:rPr>
          <w:rFonts w:ascii="Times New Roman" w:hAnsi="Times New Roman" w:cs="Times New Roman"/>
          <w:color w:val="222222"/>
          <w:shd w:val="clear" w:color="auto" w:fill="FFFFFF"/>
        </w:rPr>
        <w:tab/>
        <w:t xml:space="preserve">contribution of higher education </w:t>
      </w:r>
      <w:proofErr w:type="spellStart"/>
      <w:r w:rsidRPr="00BA1F83">
        <w:rPr>
          <w:rFonts w:ascii="Times New Roman" w:hAnsi="Times New Roman" w:cs="Times New Roman"/>
          <w:color w:val="222222"/>
          <w:shd w:val="clear" w:color="auto" w:fill="FFFFFF"/>
        </w:rPr>
        <w:t>programmes</w:t>
      </w:r>
      <w:proofErr w:type="spellEnd"/>
      <w:r w:rsidRPr="00BA1F83">
        <w:rPr>
          <w:rFonts w:ascii="Times New Roman" w:hAnsi="Times New Roman" w:cs="Times New Roman"/>
          <w:color w:val="222222"/>
          <w:shd w:val="clear" w:color="auto" w:fill="FFFFFF"/>
        </w:rPr>
        <w:t>. </w:t>
      </w:r>
      <w:r w:rsidRPr="00BA1F83">
        <w:rPr>
          <w:rFonts w:ascii="Times New Roman" w:hAnsi="Times New Roman" w:cs="Times New Roman"/>
          <w:iCs/>
          <w:color w:val="222222"/>
          <w:shd w:val="clear" w:color="auto" w:fill="FFFFFF"/>
        </w:rPr>
        <w:t>Sustainability</w:t>
      </w:r>
      <w:r w:rsidRPr="00BA1F83">
        <w:rPr>
          <w:rFonts w:ascii="Times New Roman" w:hAnsi="Times New Roman" w:cs="Times New Roman"/>
          <w:color w:val="222222"/>
          <w:shd w:val="clear" w:color="auto" w:fill="FFFFFF"/>
        </w:rPr>
        <w:t>, </w:t>
      </w:r>
      <w:r w:rsidRPr="00BA1F83">
        <w:rPr>
          <w:rFonts w:ascii="Times New Roman" w:hAnsi="Times New Roman" w:cs="Times New Roman"/>
          <w:iCs/>
          <w:color w:val="222222"/>
          <w:shd w:val="clear" w:color="auto" w:fill="FFFFFF"/>
        </w:rPr>
        <w:t>12</w:t>
      </w:r>
      <w:r w:rsidRPr="00BA1F83">
        <w:rPr>
          <w:rFonts w:ascii="Times New Roman" w:hAnsi="Times New Roman" w:cs="Times New Roman"/>
          <w:color w:val="222222"/>
          <w:shd w:val="clear" w:color="auto" w:fill="FFFFFF"/>
        </w:rPr>
        <w:t>(17), 6701.</w:t>
      </w:r>
    </w:p>
    <w:p w14:paraId="38327D48" w14:textId="77777777" w:rsidR="0052215B" w:rsidRPr="00BA1F83" w:rsidRDefault="0052215B" w:rsidP="00BA1F83">
      <w:pPr>
        <w:spacing w:line="480" w:lineRule="auto"/>
        <w:rPr>
          <w:rFonts w:ascii="Times New Roman" w:hAnsi="Times New Roman" w:cs="Times New Roman"/>
          <w:color w:val="222222"/>
          <w:shd w:val="clear" w:color="auto" w:fill="FFFFFF"/>
        </w:rPr>
      </w:pPr>
      <w:r w:rsidRPr="00BA1F83">
        <w:rPr>
          <w:rFonts w:ascii="Times New Roman" w:hAnsi="Times New Roman" w:cs="Times New Roman"/>
          <w:color w:val="222222"/>
          <w:shd w:val="clear" w:color="auto" w:fill="FFFFFF"/>
        </w:rPr>
        <w:t xml:space="preserve">Marcinko, C. L., Nicholls, R. J., Daw, T. M., Hazra, S., Hutton, C. W., Hill, C. T., ... &amp; Mondal, </w:t>
      </w:r>
      <w:r w:rsidRPr="00BA1F83">
        <w:rPr>
          <w:rFonts w:ascii="Times New Roman" w:hAnsi="Times New Roman" w:cs="Times New Roman"/>
          <w:color w:val="222222"/>
          <w:shd w:val="clear" w:color="auto" w:fill="FFFFFF"/>
        </w:rPr>
        <w:tab/>
        <w:t xml:space="preserve">P. P. (2021). The development of a framework for the integrated assessment of SDG </w:t>
      </w:r>
      <w:r w:rsidRPr="00BA1F83">
        <w:rPr>
          <w:rFonts w:ascii="Times New Roman" w:hAnsi="Times New Roman" w:cs="Times New Roman"/>
          <w:color w:val="222222"/>
          <w:shd w:val="clear" w:color="auto" w:fill="FFFFFF"/>
        </w:rPr>
        <w:tab/>
        <w:t xml:space="preserve">trade-offs in the </w:t>
      </w:r>
      <w:proofErr w:type="spellStart"/>
      <w:r w:rsidRPr="00BA1F83">
        <w:rPr>
          <w:rFonts w:ascii="Times New Roman" w:hAnsi="Times New Roman" w:cs="Times New Roman"/>
          <w:color w:val="222222"/>
          <w:shd w:val="clear" w:color="auto" w:fill="FFFFFF"/>
        </w:rPr>
        <w:t>Sundarban</w:t>
      </w:r>
      <w:proofErr w:type="spellEnd"/>
      <w:r w:rsidRPr="00BA1F83">
        <w:rPr>
          <w:rFonts w:ascii="Times New Roman" w:hAnsi="Times New Roman" w:cs="Times New Roman"/>
          <w:color w:val="222222"/>
          <w:shd w:val="clear" w:color="auto" w:fill="FFFFFF"/>
        </w:rPr>
        <w:t xml:space="preserve"> biosphere reserve. </w:t>
      </w:r>
      <w:r w:rsidRPr="00BA1F83">
        <w:rPr>
          <w:rFonts w:ascii="Times New Roman" w:hAnsi="Times New Roman" w:cs="Times New Roman"/>
          <w:i/>
          <w:iCs/>
          <w:color w:val="222222"/>
          <w:shd w:val="clear" w:color="auto" w:fill="FFFFFF"/>
        </w:rPr>
        <w:t>Water</w:t>
      </w:r>
      <w:r w:rsidRPr="00BA1F83">
        <w:rPr>
          <w:rFonts w:ascii="Times New Roman" w:hAnsi="Times New Roman" w:cs="Times New Roman"/>
          <w:color w:val="222222"/>
          <w:shd w:val="clear" w:color="auto" w:fill="FFFFFF"/>
        </w:rPr>
        <w:t>, </w:t>
      </w:r>
      <w:r w:rsidRPr="00BA1F83">
        <w:rPr>
          <w:rFonts w:ascii="Times New Roman" w:hAnsi="Times New Roman" w:cs="Times New Roman"/>
          <w:i/>
          <w:iCs/>
          <w:color w:val="222222"/>
          <w:shd w:val="clear" w:color="auto" w:fill="FFFFFF"/>
        </w:rPr>
        <w:t>13</w:t>
      </w:r>
      <w:r w:rsidRPr="00BA1F83">
        <w:rPr>
          <w:rFonts w:ascii="Times New Roman" w:hAnsi="Times New Roman" w:cs="Times New Roman"/>
          <w:color w:val="222222"/>
          <w:shd w:val="clear" w:color="auto" w:fill="FFFFFF"/>
        </w:rPr>
        <w:t>(4), 528.</w:t>
      </w:r>
    </w:p>
    <w:p w14:paraId="03FD1551" w14:textId="77777777" w:rsidR="0052215B" w:rsidRPr="00BA1F83" w:rsidRDefault="0052215B" w:rsidP="00BA1F83">
      <w:pPr>
        <w:spacing w:line="480" w:lineRule="auto"/>
        <w:rPr>
          <w:rFonts w:ascii="Times New Roman" w:hAnsi="Times New Roman" w:cs="Times New Roman"/>
          <w:color w:val="222222"/>
          <w:shd w:val="clear" w:color="auto" w:fill="FFFFFF"/>
        </w:rPr>
      </w:pPr>
      <w:r w:rsidRPr="00BA1F83">
        <w:rPr>
          <w:rFonts w:ascii="Times New Roman" w:hAnsi="Times New Roman" w:cs="Times New Roman"/>
          <w:color w:val="222222"/>
          <w:shd w:val="clear" w:color="auto" w:fill="FFFFFF"/>
        </w:rPr>
        <w:t>Morse, T. (2022). Good health and well-being.</w:t>
      </w:r>
    </w:p>
    <w:p w14:paraId="1F2775F5" w14:textId="77777777" w:rsidR="0052215B" w:rsidRPr="00BA1F83" w:rsidRDefault="0052215B" w:rsidP="00BA1F83">
      <w:pPr>
        <w:spacing w:line="480" w:lineRule="auto"/>
        <w:rPr>
          <w:rFonts w:ascii="Times New Roman" w:hAnsi="Times New Roman" w:cs="Times New Roman"/>
          <w:color w:val="222222"/>
          <w:shd w:val="clear" w:color="auto" w:fill="FFFFFF"/>
        </w:rPr>
      </w:pPr>
      <w:r w:rsidRPr="00BA1F83">
        <w:rPr>
          <w:rFonts w:ascii="Times New Roman" w:hAnsi="Times New Roman" w:cs="Times New Roman"/>
          <w:color w:val="222222"/>
          <w:shd w:val="clear" w:color="auto" w:fill="FFFFFF"/>
        </w:rPr>
        <w:t xml:space="preserve">Morton, S., </w:t>
      </w:r>
      <w:proofErr w:type="spellStart"/>
      <w:r w:rsidRPr="00BA1F83">
        <w:rPr>
          <w:rFonts w:ascii="Times New Roman" w:hAnsi="Times New Roman" w:cs="Times New Roman"/>
          <w:color w:val="222222"/>
          <w:shd w:val="clear" w:color="auto" w:fill="FFFFFF"/>
        </w:rPr>
        <w:t>Pencheon</w:t>
      </w:r>
      <w:proofErr w:type="spellEnd"/>
      <w:r w:rsidRPr="00BA1F83">
        <w:rPr>
          <w:rFonts w:ascii="Times New Roman" w:hAnsi="Times New Roman" w:cs="Times New Roman"/>
          <w:color w:val="222222"/>
          <w:shd w:val="clear" w:color="auto" w:fill="FFFFFF"/>
        </w:rPr>
        <w:t xml:space="preserve">, D., &amp; Squires, N. (2017). Sustainable Development Goals (SDGs), and </w:t>
      </w:r>
      <w:r w:rsidRPr="00BA1F83">
        <w:rPr>
          <w:rFonts w:ascii="Times New Roman" w:hAnsi="Times New Roman" w:cs="Times New Roman"/>
          <w:color w:val="222222"/>
          <w:shd w:val="clear" w:color="auto" w:fill="FFFFFF"/>
        </w:rPr>
        <w:tab/>
        <w:t xml:space="preserve">their implementation: A national global framework for health, development and equity </w:t>
      </w:r>
      <w:r w:rsidRPr="00BA1F83">
        <w:rPr>
          <w:rFonts w:ascii="Times New Roman" w:hAnsi="Times New Roman" w:cs="Times New Roman"/>
          <w:color w:val="222222"/>
          <w:shd w:val="clear" w:color="auto" w:fill="FFFFFF"/>
        </w:rPr>
        <w:tab/>
        <w:t>needs a systems approach at every level. </w:t>
      </w:r>
      <w:r w:rsidRPr="00BA1F83">
        <w:rPr>
          <w:rFonts w:ascii="Times New Roman" w:hAnsi="Times New Roman" w:cs="Times New Roman"/>
          <w:iCs/>
          <w:color w:val="222222"/>
          <w:shd w:val="clear" w:color="auto" w:fill="FFFFFF"/>
        </w:rPr>
        <w:t>British medical bulletin</w:t>
      </w:r>
      <w:r w:rsidRPr="00BA1F83">
        <w:rPr>
          <w:rFonts w:ascii="Times New Roman" w:hAnsi="Times New Roman" w:cs="Times New Roman"/>
          <w:color w:val="222222"/>
          <w:shd w:val="clear" w:color="auto" w:fill="FFFFFF"/>
        </w:rPr>
        <w:t>, </w:t>
      </w:r>
      <w:r w:rsidRPr="00BA1F83">
        <w:rPr>
          <w:rFonts w:ascii="Times New Roman" w:hAnsi="Times New Roman" w:cs="Times New Roman"/>
          <w:iCs/>
          <w:color w:val="222222"/>
          <w:shd w:val="clear" w:color="auto" w:fill="FFFFFF"/>
        </w:rPr>
        <w:t>124</w:t>
      </w:r>
      <w:r w:rsidRPr="00BA1F83">
        <w:rPr>
          <w:rFonts w:ascii="Times New Roman" w:hAnsi="Times New Roman" w:cs="Times New Roman"/>
          <w:color w:val="222222"/>
          <w:shd w:val="clear" w:color="auto" w:fill="FFFFFF"/>
        </w:rPr>
        <w:t>(1), 81-90.</w:t>
      </w:r>
    </w:p>
    <w:p w14:paraId="47E4EDF4" w14:textId="77777777" w:rsidR="0052215B" w:rsidRPr="00BA1F83" w:rsidRDefault="0052215B" w:rsidP="00BA1F83">
      <w:pPr>
        <w:spacing w:line="480" w:lineRule="auto"/>
        <w:rPr>
          <w:rFonts w:ascii="Times New Roman" w:hAnsi="Times New Roman" w:cs="Times New Roman"/>
          <w:color w:val="222222"/>
          <w:shd w:val="clear" w:color="auto" w:fill="FFFFFF"/>
        </w:rPr>
      </w:pPr>
      <w:proofErr w:type="spellStart"/>
      <w:r w:rsidRPr="00BA1F83">
        <w:rPr>
          <w:rFonts w:ascii="Times New Roman" w:hAnsi="Times New Roman" w:cs="Times New Roman"/>
          <w:color w:val="222222"/>
          <w:shd w:val="clear" w:color="auto" w:fill="FFFFFF"/>
        </w:rPr>
        <w:t>Netuveli</w:t>
      </w:r>
      <w:proofErr w:type="spellEnd"/>
      <w:r w:rsidRPr="00BA1F83">
        <w:rPr>
          <w:rFonts w:ascii="Times New Roman" w:hAnsi="Times New Roman" w:cs="Times New Roman"/>
          <w:color w:val="222222"/>
          <w:shd w:val="clear" w:color="auto" w:fill="FFFFFF"/>
        </w:rPr>
        <w:t xml:space="preserve">, G., &amp; Watts, P. (2020). Pro-environmental </w:t>
      </w:r>
      <w:proofErr w:type="spellStart"/>
      <w:r w:rsidRPr="00BA1F83">
        <w:rPr>
          <w:rFonts w:ascii="Times New Roman" w:hAnsi="Times New Roman" w:cs="Times New Roman"/>
          <w:color w:val="222222"/>
          <w:shd w:val="clear" w:color="auto" w:fill="FFFFFF"/>
        </w:rPr>
        <w:t>behaviours</w:t>
      </w:r>
      <w:proofErr w:type="spellEnd"/>
      <w:r w:rsidRPr="00BA1F83">
        <w:rPr>
          <w:rFonts w:ascii="Times New Roman" w:hAnsi="Times New Roman" w:cs="Times New Roman"/>
          <w:color w:val="222222"/>
          <w:shd w:val="clear" w:color="auto" w:fill="FFFFFF"/>
        </w:rPr>
        <w:t xml:space="preserve"> and attitudes are associated with </w:t>
      </w:r>
      <w:r w:rsidRPr="00BA1F83">
        <w:rPr>
          <w:rFonts w:ascii="Times New Roman" w:hAnsi="Times New Roman" w:cs="Times New Roman"/>
          <w:color w:val="222222"/>
          <w:shd w:val="clear" w:color="auto" w:fill="FFFFFF"/>
        </w:rPr>
        <w:tab/>
        <w:t xml:space="preserve">health, wellbeing and life satisfaction in multiple occupancy households in the UK </w:t>
      </w:r>
      <w:r w:rsidRPr="00BA1F83">
        <w:rPr>
          <w:rFonts w:ascii="Times New Roman" w:hAnsi="Times New Roman" w:cs="Times New Roman"/>
          <w:color w:val="222222"/>
          <w:shd w:val="clear" w:color="auto" w:fill="FFFFFF"/>
        </w:rPr>
        <w:tab/>
        <w:t>Household Longitudinal Study. </w:t>
      </w:r>
      <w:r w:rsidRPr="00BA1F83">
        <w:rPr>
          <w:rFonts w:ascii="Times New Roman" w:hAnsi="Times New Roman" w:cs="Times New Roman"/>
          <w:iCs/>
          <w:color w:val="222222"/>
          <w:shd w:val="clear" w:color="auto" w:fill="FFFFFF"/>
        </w:rPr>
        <w:t>Population and Environment</w:t>
      </w:r>
      <w:r w:rsidRPr="00BA1F83">
        <w:rPr>
          <w:rFonts w:ascii="Times New Roman" w:hAnsi="Times New Roman" w:cs="Times New Roman"/>
          <w:color w:val="222222"/>
          <w:shd w:val="clear" w:color="auto" w:fill="FFFFFF"/>
        </w:rPr>
        <w:t>, </w:t>
      </w:r>
      <w:r w:rsidRPr="00BA1F83">
        <w:rPr>
          <w:rFonts w:ascii="Times New Roman" w:hAnsi="Times New Roman" w:cs="Times New Roman"/>
          <w:iCs/>
          <w:color w:val="222222"/>
          <w:shd w:val="clear" w:color="auto" w:fill="FFFFFF"/>
        </w:rPr>
        <w:t>41</w:t>
      </w:r>
      <w:r w:rsidRPr="00BA1F83">
        <w:rPr>
          <w:rFonts w:ascii="Times New Roman" w:hAnsi="Times New Roman" w:cs="Times New Roman"/>
          <w:color w:val="222222"/>
          <w:shd w:val="clear" w:color="auto" w:fill="FFFFFF"/>
        </w:rPr>
        <w:t>(3), 347-371.</w:t>
      </w:r>
    </w:p>
    <w:p w14:paraId="34897B17" w14:textId="77777777" w:rsidR="0052215B" w:rsidRPr="00BA1F83" w:rsidRDefault="0052215B" w:rsidP="00BA1F83">
      <w:pPr>
        <w:spacing w:line="480" w:lineRule="auto"/>
        <w:rPr>
          <w:rFonts w:ascii="Times New Roman" w:hAnsi="Times New Roman" w:cs="Times New Roman"/>
          <w:color w:val="222222"/>
          <w:shd w:val="clear" w:color="auto" w:fill="FFFFFF"/>
        </w:rPr>
      </w:pPr>
      <w:r w:rsidRPr="00BA1F83">
        <w:rPr>
          <w:rFonts w:ascii="Times New Roman" w:hAnsi="Times New Roman" w:cs="Times New Roman"/>
          <w:color w:val="222222"/>
          <w:shd w:val="clear" w:color="auto" w:fill="FFFFFF"/>
        </w:rPr>
        <w:t xml:space="preserve">Nicholls, E., Ely, A., Birkin, L., Basu, P., &amp; </w:t>
      </w:r>
      <w:proofErr w:type="spellStart"/>
      <w:r w:rsidRPr="00BA1F83">
        <w:rPr>
          <w:rFonts w:ascii="Times New Roman" w:hAnsi="Times New Roman" w:cs="Times New Roman"/>
          <w:color w:val="222222"/>
          <w:shd w:val="clear" w:color="auto" w:fill="FFFFFF"/>
        </w:rPr>
        <w:t>Goulson</w:t>
      </w:r>
      <w:proofErr w:type="spellEnd"/>
      <w:r w:rsidRPr="00BA1F83">
        <w:rPr>
          <w:rFonts w:ascii="Times New Roman" w:hAnsi="Times New Roman" w:cs="Times New Roman"/>
          <w:color w:val="222222"/>
          <w:shd w:val="clear" w:color="auto" w:fill="FFFFFF"/>
        </w:rPr>
        <w:t xml:space="preserve">, D. (2020). The contribution of small-scale </w:t>
      </w:r>
      <w:r w:rsidRPr="00BA1F83">
        <w:rPr>
          <w:rFonts w:ascii="Times New Roman" w:hAnsi="Times New Roman" w:cs="Times New Roman"/>
          <w:color w:val="222222"/>
          <w:shd w:val="clear" w:color="auto" w:fill="FFFFFF"/>
        </w:rPr>
        <w:tab/>
        <w:t xml:space="preserve">food production in urban areas to the sustainable development goals: A review and case </w:t>
      </w:r>
      <w:r w:rsidRPr="00BA1F83">
        <w:rPr>
          <w:rFonts w:ascii="Times New Roman" w:hAnsi="Times New Roman" w:cs="Times New Roman"/>
          <w:color w:val="222222"/>
          <w:shd w:val="clear" w:color="auto" w:fill="FFFFFF"/>
        </w:rPr>
        <w:tab/>
        <w:t>study. </w:t>
      </w:r>
      <w:r w:rsidRPr="00BA1F83">
        <w:rPr>
          <w:rFonts w:ascii="Times New Roman" w:hAnsi="Times New Roman" w:cs="Times New Roman"/>
          <w:iCs/>
          <w:color w:val="222222"/>
          <w:shd w:val="clear" w:color="auto" w:fill="FFFFFF"/>
        </w:rPr>
        <w:t>Sustainability Science</w:t>
      </w:r>
      <w:r w:rsidRPr="00BA1F83">
        <w:rPr>
          <w:rFonts w:ascii="Times New Roman" w:hAnsi="Times New Roman" w:cs="Times New Roman"/>
          <w:color w:val="222222"/>
          <w:shd w:val="clear" w:color="auto" w:fill="FFFFFF"/>
        </w:rPr>
        <w:t>, </w:t>
      </w:r>
      <w:r w:rsidRPr="00BA1F83">
        <w:rPr>
          <w:rFonts w:ascii="Times New Roman" w:hAnsi="Times New Roman" w:cs="Times New Roman"/>
          <w:iCs/>
          <w:color w:val="222222"/>
          <w:shd w:val="clear" w:color="auto" w:fill="FFFFFF"/>
        </w:rPr>
        <w:t>15</w:t>
      </w:r>
      <w:r w:rsidRPr="00BA1F83">
        <w:rPr>
          <w:rFonts w:ascii="Times New Roman" w:hAnsi="Times New Roman" w:cs="Times New Roman"/>
          <w:color w:val="222222"/>
          <w:shd w:val="clear" w:color="auto" w:fill="FFFFFF"/>
        </w:rPr>
        <w:t>, 1585-1599.</w:t>
      </w:r>
    </w:p>
    <w:p w14:paraId="1943E5D8" w14:textId="77777777" w:rsidR="0052215B" w:rsidRPr="00BA1F83" w:rsidRDefault="0052215B" w:rsidP="00BA1F83">
      <w:pPr>
        <w:spacing w:line="480" w:lineRule="auto"/>
        <w:rPr>
          <w:rFonts w:ascii="Times New Roman" w:hAnsi="Times New Roman" w:cs="Times New Roman"/>
          <w:color w:val="222222"/>
          <w:shd w:val="clear" w:color="auto" w:fill="FFFFFF"/>
        </w:rPr>
      </w:pPr>
      <w:r w:rsidRPr="00BA1F83">
        <w:rPr>
          <w:rFonts w:ascii="Times New Roman" w:hAnsi="Times New Roman" w:cs="Times New Roman"/>
          <w:color w:val="222222"/>
          <w:shd w:val="clear" w:color="auto" w:fill="FFFFFF"/>
        </w:rPr>
        <w:t xml:space="preserve">Nunes, A. R., Lee, K., &amp; O'Riordan, T. (2016). The importance of an integrating framework for </w:t>
      </w:r>
      <w:r w:rsidRPr="00BA1F83">
        <w:rPr>
          <w:rFonts w:ascii="Times New Roman" w:hAnsi="Times New Roman" w:cs="Times New Roman"/>
          <w:color w:val="222222"/>
          <w:shd w:val="clear" w:color="auto" w:fill="FFFFFF"/>
        </w:rPr>
        <w:tab/>
        <w:t>achieving the Sustainable Development Goals: the example of health and well-</w:t>
      </w:r>
      <w:r w:rsidRPr="00BA1F83">
        <w:rPr>
          <w:rFonts w:ascii="Times New Roman" w:hAnsi="Times New Roman" w:cs="Times New Roman"/>
          <w:color w:val="222222"/>
          <w:shd w:val="clear" w:color="auto" w:fill="FFFFFF"/>
        </w:rPr>
        <w:tab/>
        <w:t>being. </w:t>
      </w:r>
      <w:r w:rsidRPr="00BA1F83">
        <w:rPr>
          <w:rFonts w:ascii="Times New Roman" w:hAnsi="Times New Roman" w:cs="Times New Roman"/>
          <w:iCs/>
          <w:color w:val="222222"/>
          <w:shd w:val="clear" w:color="auto" w:fill="FFFFFF"/>
        </w:rPr>
        <w:t>BMJ global health</w:t>
      </w:r>
      <w:r w:rsidRPr="00BA1F83">
        <w:rPr>
          <w:rFonts w:ascii="Times New Roman" w:hAnsi="Times New Roman" w:cs="Times New Roman"/>
          <w:color w:val="222222"/>
          <w:shd w:val="clear" w:color="auto" w:fill="FFFFFF"/>
        </w:rPr>
        <w:t>, </w:t>
      </w:r>
      <w:r w:rsidRPr="00BA1F83">
        <w:rPr>
          <w:rFonts w:ascii="Times New Roman" w:hAnsi="Times New Roman" w:cs="Times New Roman"/>
          <w:iCs/>
          <w:color w:val="222222"/>
          <w:shd w:val="clear" w:color="auto" w:fill="FFFFFF"/>
        </w:rPr>
        <w:t>1</w:t>
      </w:r>
      <w:r w:rsidRPr="00BA1F83">
        <w:rPr>
          <w:rFonts w:ascii="Times New Roman" w:hAnsi="Times New Roman" w:cs="Times New Roman"/>
          <w:color w:val="222222"/>
          <w:shd w:val="clear" w:color="auto" w:fill="FFFFFF"/>
        </w:rPr>
        <w:t>(3), e000068.</w:t>
      </w:r>
    </w:p>
    <w:p w14:paraId="5CD543B1" w14:textId="77777777" w:rsidR="0052215B" w:rsidRPr="00BA1F83" w:rsidRDefault="0052215B" w:rsidP="00BA1F83">
      <w:pPr>
        <w:spacing w:line="480" w:lineRule="auto"/>
        <w:rPr>
          <w:rFonts w:ascii="Times New Roman" w:hAnsi="Times New Roman" w:cs="Times New Roman"/>
          <w:color w:val="222222"/>
          <w:shd w:val="clear" w:color="auto" w:fill="FFFFFF"/>
        </w:rPr>
      </w:pPr>
      <w:r w:rsidRPr="00BA1F83">
        <w:rPr>
          <w:rFonts w:ascii="Times New Roman" w:hAnsi="Times New Roman" w:cs="Times New Roman"/>
          <w:color w:val="222222"/>
          <w:shd w:val="clear" w:color="auto" w:fill="FFFFFF"/>
        </w:rPr>
        <w:lastRenderedPageBreak/>
        <w:t>Ozawa-</w:t>
      </w:r>
      <w:proofErr w:type="spellStart"/>
      <w:r w:rsidRPr="00BA1F83">
        <w:rPr>
          <w:rFonts w:ascii="Times New Roman" w:hAnsi="Times New Roman" w:cs="Times New Roman"/>
          <w:color w:val="222222"/>
          <w:shd w:val="clear" w:color="auto" w:fill="FFFFFF"/>
        </w:rPr>
        <w:t>Meida</w:t>
      </w:r>
      <w:proofErr w:type="spellEnd"/>
      <w:r w:rsidRPr="00BA1F83">
        <w:rPr>
          <w:rFonts w:ascii="Times New Roman" w:hAnsi="Times New Roman" w:cs="Times New Roman"/>
          <w:color w:val="222222"/>
          <w:shd w:val="clear" w:color="auto" w:fill="FFFFFF"/>
        </w:rPr>
        <w:t xml:space="preserve">, L., Ortiz-Moya, F., Painter, B., </w:t>
      </w:r>
      <w:proofErr w:type="spellStart"/>
      <w:r w:rsidRPr="00BA1F83">
        <w:rPr>
          <w:rFonts w:ascii="Times New Roman" w:hAnsi="Times New Roman" w:cs="Times New Roman"/>
          <w:color w:val="222222"/>
          <w:shd w:val="clear" w:color="auto" w:fill="FFFFFF"/>
        </w:rPr>
        <w:t>Hengesbaugh</w:t>
      </w:r>
      <w:proofErr w:type="spellEnd"/>
      <w:r w:rsidRPr="00BA1F83">
        <w:rPr>
          <w:rFonts w:ascii="Times New Roman" w:hAnsi="Times New Roman" w:cs="Times New Roman"/>
          <w:color w:val="222222"/>
          <w:shd w:val="clear" w:color="auto" w:fill="FFFFFF"/>
        </w:rPr>
        <w:t xml:space="preserve">, M., Nakano, R., Yoshida, T., ... &amp; </w:t>
      </w:r>
      <w:r w:rsidRPr="00BA1F83">
        <w:rPr>
          <w:rFonts w:ascii="Times New Roman" w:hAnsi="Times New Roman" w:cs="Times New Roman"/>
          <w:color w:val="222222"/>
          <w:shd w:val="clear" w:color="auto" w:fill="FFFFFF"/>
        </w:rPr>
        <w:tab/>
        <w:t xml:space="preserve">Bhattacharyya, S. (2021). Integrating the sustainable development goals (SDGs) into </w:t>
      </w:r>
      <w:r w:rsidRPr="00BA1F83">
        <w:rPr>
          <w:rFonts w:ascii="Times New Roman" w:hAnsi="Times New Roman" w:cs="Times New Roman"/>
          <w:color w:val="222222"/>
          <w:shd w:val="clear" w:color="auto" w:fill="FFFFFF"/>
        </w:rPr>
        <w:tab/>
        <w:t>urban climate plans in the UK and Japan: A text analysis. </w:t>
      </w:r>
      <w:r w:rsidRPr="00BA1F83">
        <w:rPr>
          <w:rFonts w:ascii="Times New Roman" w:hAnsi="Times New Roman" w:cs="Times New Roman"/>
          <w:i/>
          <w:iCs/>
          <w:color w:val="222222"/>
          <w:shd w:val="clear" w:color="auto" w:fill="FFFFFF"/>
        </w:rPr>
        <w:t>Climate</w:t>
      </w:r>
      <w:r w:rsidRPr="00BA1F83">
        <w:rPr>
          <w:rFonts w:ascii="Times New Roman" w:hAnsi="Times New Roman" w:cs="Times New Roman"/>
          <w:color w:val="222222"/>
          <w:shd w:val="clear" w:color="auto" w:fill="FFFFFF"/>
        </w:rPr>
        <w:t>, </w:t>
      </w:r>
      <w:r w:rsidRPr="00BA1F83">
        <w:rPr>
          <w:rFonts w:ascii="Times New Roman" w:hAnsi="Times New Roman" w:cs="Times New Roman"/>
          <w:i/>
          <w:iCs/>
          <w:color w:val="222222"/>
          <w:shd w:val="clear" w:color="auto" w:fill="FFFFFF"/>
        </w:rPr>
        <w:t>9</w:t>
      </w:r>
      <w:r w:rsidRPr="00BA1F83">
        <w:rPr>
          <w:rFonts w:ascii="Times New Roman" w:hAnsi="Times New Roman" w:cs="Times New Roman"/>
          <w:color w:val="222222"/>
          <w:shd w:val="clear" w:color="auto" w:fill="FFFFFF"/>
        </w:rPr>
        <w:t>(6), 100.</w:t>
      </w:r>
    </w:p>
    <w:p w14:paraId="2DCE0C26" w14:textId="380E1A4F" w:rsidR="00BA1F83" w:rsidRPr="00BA1F83" w:rsidRDefault="00BA1F83" w:rsidP="00BA1F83">
      <w:pPr>
        <w:pStyle w:val="NormalWeb"/>
        <w:spacing w:before="0" w:beforeAutospacing="0" w:after="240" w:afterAutospacing="0" w:line="360" w:lineRule="auto"/>
        <w:rPr>
          <w:sz w:val="22"/>
          <w:szCs w:val="22"/>
        </w:rPr>
      </w:pPr>
      <w:r w:rsidRPr="00BA1F83">
        <w:rPr>
          <w:sz w:val="22"/>
          <w:szCs w:val="22"/>
        </w:rPr>
        <w:t xml:space="preserve">Pabst, A. and </w:t>
      </w:r>
      <w:proofErr w:type="spellStart"/>
      <w:r w:rsidRPr="00BA1F83">
        <w:rPr>
          <w:sz w:val="22"/>
          <w:szCs w:val="22"/>
        </w:rPr>
        <w:t>Aleynikova</w:t>
      </w:r>
      <w:proofErr w:type="spellEnd"/>
      <w:r w:rsidRPr="00BA1F83">
        <w:rPr>
          <w:sz w:val="22"/>
          <w:szCs w:val="22"/>
        </w:rPr>
        <w:t xml:space="preserve">, E. (2023). </w:t>
      </w:r>
      <w:r w:rsidRPr="00BA1F83">
        <w:rPr>
          <w:i/>
          <w:iCs/>
          <w:sz w:val="22"/>
          <w:szCs w:val="22"/>
        </w:rPr>
        <w:t>The Calls for Expansion of Free School Meals are Timely and Warranted</w:t>
      </w:r>
      <w:r w:rsidRPr="00BA1F83">
        <w:rPr>
          <w:sz w:val="22"/>
          <w:szCs w:val="22"/>
        </w:rPr>
        <w:t>. [online] NIESR. Available at: https://www.niesr.ac.uk/blog/calls-expansion-free-school-meals-are-timely-and-warranted#:~:text=There%20is%20extensive%20evidence%20that.</w:t>
      </w:r>
    </w:p>
    <w:p w14:paraId="7C92CE4A" w14:textId="77777777" w:rsidR="0052215B" w:rsidRPr="00BA1F83" w:rsidRDefault="0052215B" w:rsidP="00BA1F83">
      <w:pPr>
        <w:spacing w:line="480" w:lineRule="auto"/>
        <w:rPr>
          <w:rFonts w:ascii="Times New Roman" w:hAnsi="Times New Roman" w:cs="Times New Roman"/>
          <w:color w:val="222222"/>
          <w:shd w:val="clear" w:color="auto" w:fill="FFFFFF"/>
        </w:rPr>
      </w:pPr>
      <w:r w:rsidRPr="00BA1F83">
        <w:rPr>
          <w:rFonts w:ascii="Times New Roman" w:hAnsi="Times New Roman" w:cs="Times New Roman"/>
          <w:color w:val="222222"/>
          <w:shd w:val="clear" w:color="auto" w:fill="FFFFFF"/>
        </w:rPr>
        <w:t xml:space="preserve">Presch, G., Dal Mas, F., Piccolo, D., </w:t>
      </w:r>
      <w:proofErr w:type="spellStart"/>
      <w:r w:rsidRPr="00BA1F83">
        <w:rPr>
          <w:rFonts w:ascii="Times New Roman" w:hAnsi="Times New Roman" w:cs="Times New Roman"/>
          <w:color w:val="222222"/>
          <w:shd w:val="clear" w:color="auto" w:fill="FFFFFF"/>
        </w:rPr>
        <w:t>Sinik</w:t>
      </w:r>
      <w:proofErr w:type="spellEnd"/>
      <w:r w:rsidRPr="00BA1F83">
        <w:rPr>
          <w:rFonts w:ascii="Times New Roman" w:hAnsi="Times New Roman" w:cs="Times New Roman"/>
          <w:color w:val="222222"/>
          <w:shd w:val="clear" w:color="auto" w:fill="FFFFFF"/>
        </w:rPr>
        <w:t xml:space="preserve">, M., &amp; </w:t>
      </w:r>
      <w:proofErr w:type="spellStart"/>
      <w:r w:rsidRPr="00BA1F83">
        <w:rPr>
          <w:rFonts w:ascii="Times New Roman" w:hAnsi="Times New Roman" w:cs="Times New Roman"/>
          <w:color w:val="222222"/>
          <w:shd w:val="clear" w:color="auto" w:fill="FFFFFF"/>
        </w:rPr>
        <w:t>Cobianchi</w:t>
      </w:r>
      <w:proofErr w:type="spellEnd"/>
      <w:r w:rsidRPr="00BA1F83">
        <w:rPr>
          <w:rFonts w:ascii="Times New Roman" w:hAnsi="Times New Roman" w:cs="Times New Roman"/>
          <w:color w:val="222222"/>
          <w:shd w:val="clear" w:color="auto" w:fill="FFFFFF"/>
        </w:rPr>
        <w:t xml:space="preserve">, L. (2020). The World Health </w:t>
      </w:r>
      <w:r w:rsidRPr="00BA1F83">
        <w:rPr>
          <w:rFonts w:ascii="Times New Roman" w:hAnsi="Times New Roman" w:cs="Times New Roman"/>
          <w:color w:val="222222"/>
          <w:shd w:val="clear" w:color="auto" w:fill="FFFFFF"/>
        </w:rPr>
        <w:tab/>
        <w:t>Innovation Summit (WHIS) platform for sustainable development. </w:t>
      </w:r>
      <w:r w:rsidRPr="00BA1F83">
        <w:rPr>
          <w:rFonts w:ascii="Times New Roman" w:hAnsi="Times New Roman" w:cs="Times New Roman"/>
          <w:iCs/>
          <w:color w:val="222222"/>
          <w:shd w:val="clear" w:color="auto" w:fill="FFFFFF"/>
        </w:rPr>
        <w:t xml:space="preserve">Intellectual capital in </w:t>
      </w:r>
      <w:r w:rsidRPr="00BA1F83">
        <w:rPr>
          <w:rFonts w:ascii="Times New Roman" w:hAnsi="Times New Roman" w:cs="Times New Roman"/>
          <w:iCs/>
          <w:color w:val="222222"/>
          <w:shd w:val="clear" w:color="auto" w:fill="FFFFFF"/>
        </w:rPr>
        <w:tab/>
        <w:t>the digital economy</w:t>
      </w:r>
      <w:r w:rsidRPr="00BA1F83">
        <w:rPr>
          <w:rFonts w:ascii="Times New Roman" w:hAnsi="Times New Roman" w:cs="Times New Roman"/>
          <w:color w:val="222222"/>
          <w:shd w:val="clear" w:color="auto" w:fill="FFFFFF"/>
        </w:rPr>
        <w:t>, 19-28.</w:t>
      </w:r>
    </w:p>
    <w:p w14:paraId="2700E9CA" w14:textId="77777777" w:rsidR="0052215B" w:rsidRPr="00BA1F83" w:rsidRDefault="0052215B" w:rsidP="00BA1F83">
      <w:pPr>
        <w:spacing w:line="480" w:lineRule="auto"/>
        <w:rPr>
          <w:rFonts w:ascii="Times New Roman" w:hAnsi="Times New Roman" w:cs="Times New Roman"/>
          <w:color w:val="222222"/>
          <w:shd w:val="clear" w:color="auto" w:fill="FFFFFF"/>
        </w:rPr>
      </w:pPr>
      <w:proofErr w:type="spellStart"/>
      <w:r w:rsidRPr="00BA1F83">
        <w:rPr>
          <w:rFonts w:ascii="Times New Roman" w:hAnsi="Times New Roman" w:cs="Times New Roman"/>
          <w:color w:val="222222"/>
          <w:shd w:val="clear" w:color="auto" w:fill="FFFFFF"/>
        </w:rPr>
        <w:t>Sasmito</w:t>
      </w:r>
      <w:proofErr w:type="spellEnd"/>
      <w:r w:rsidRPr="00BA1F83">
        <w:rPr>
          <w:rFonts w:ascii="Times New Roman" w:hAnsi="Times New Roman" w:cs="Times New Roman"/>
          <w:color w:val="222222"/>
          <w:shd w:val="clear" w:color="auto" w:fill="FFFFFF"/>
        </w:rPr>
        <w:t xml:space="preserve">, S. D., </w:t>
      </w:r>
      <w:proofErr w:type="spellStart"/>
      <w:r w:rsidRPr="00BA1F83">
        <w:rPr>
          <w:rFonts w:ascii="Times New Roman" w:hAnsi="Times New Roman" w:cs="Times New Roman"/>
          <w:color w:val="222222"/>
          <w:shd w:val="clear" w:color="auto" w:fill="FFFFFF"/>
        </w:rPr>
        <w:t>Basyuni</w:t>
      </w:r>
      <w:proofErr w:type="spellEnd"/>
      <w:r w:rsidRPr="00BA1F83">
        <w:rPr>
          <w:rFonts w:ascii="Times New Roman" w:hAnsi="Times New Roman" w:cs="Times New Roman"/>
          <w:color w:val="222222"/>
          <w:shd w:val="clear" w:color="auto" w:fill="FFFFFF"/>
        </w:rPr>
        <w:t xml:space="preserve">, M., </w:t>
      </w:r>
      <w:proofErr w:type="spellStart"/>
      <w:r w:rsidRPr="00BA1F83">
        <w:rPr>
          <w:rFonts w:ascii="Times New Roman" w:hAnsi="Times New Roman" w:cs="Times New Roman"/>
          <w:color w:val="222222"/>
          <w:shd w:val="clear" w:color="auto" w:fill="FFFFFF"/>
        </w:rPr>
        <w:t>Kridalaksana</w:t>
      </w:r>
      <w:proofErr w:type="spellEnd"/>
      <w:r w:rsidRPr="00BA1F83">
        <w:rPr>
          <w:rFonts w:ascii="Times New Roman" w:hAnsi="Times New Roman" w:cs="Times New Roman"/>
          <w:color w:val="222222"/>
          <w:shd w:val="clear" w:color="auto" w:fill="FFFFFF"/>
        </w:rPr>
        <w:t>, A., Saragi-</w:t>
      </w:r>
      <w:proofErr w:type="spellStart"/>
      <w:r w:rsidRPr="00BA1F83">
        <w:rPr>
          <w:rFonts w:ascii="Times New Roman" w:hAnsi="Times New Roman" w:cs="Times New Roman"/>
          <w:color w:val="222222"/>
          <w:shd w:val="clear" w:color="auto" w:fill="FFFFFF"/>
        </w:rPr>
        <w:t>Sasmito</w:t>
      </w:r>
      <w:proofErr w:type="spellEnd"/>
      <w:r w:rsidRPr="00BA1F83">
        <w:rPr>
          <w:rFonts w:ascii="Times New Roman" w:hAnsi="Times New Roman" w:cs="Times New Roman"/>
          <w:color w:val="222222"/>
          <w:shd w:val="clear" w:color="auto" w:fill="FFFFFF"/>
        </w:rPr>
        <w:t xml:space="preserve">, M. F., Lovelock, C. E., &amp; </w:t>
      </w:r>
      <w:r w:rsidRPr="00BA1F83">
        <w:rPr>
          <w:rFonts w:ascii="Times New Roman" w:hAnsi="Times New Roman" w:cs="Times New Roman"/>
          <w:color w:val="222222"/>
          <w:shd w:val="clear" w:color="auto" w:fill="FFFFFF"/>
        </w:rPr>
        <w:tab/>
      </w:r>
      <w:proofErr w:type="spellStart"/>
      <w:r w:rsidRPr="00BA1F83">
        <w:rPr>
          <w:rFonts w:ascii="Times New Roman" w:hAnsi="Times New Roman" w:cs="Times New Roman"/>
          <w:color w:val="222222"/>
          <w:shd w:val="clear" w:color="auto" w:fill="FFFFFF"/>
        </w:rPr>
        <w:t>Murdiyarso</w:t>
      </w:r>
      <w:proofErr w:type="spellEnd"/>
      <w:r w:rsidRPr="00BA1F83">
        <w:rPr>
          <w:rFonts w:ascii="Times New Roman" w:hAnsi="Times New Roman" w:cs="Times New Roman"/>
          <w:color w:val="222222"/>
          <w:shd w:val="clear" w:color="auto" w:fill="FFFFFF"/>
        </w:rPr>
        <w:t xml:space="preserve">, D. (2023). Challenges and opportunities for achieving Sustainable </w:t>
      </w:r>
      <w:r w:rsidRPr="00BA1F83">
        <w:rPr>
          <w:rFonts w:ascii="Times New Roman" w:hAnsi="Times New Roman" w:cs="Times New Roman"/>
          <w:color w:val="222222"/>
          <w:shd w:val="clear" w:color="auto" w:fill="FFFFFF"/>
        </w:rPr>
        <w:tab/>
        <w:t>Development Goals through restoration of Indonesia’s mangroves. </w:t>
      </w:r>
      <w:r w:rsidRPr="00BA1F83">
        <w:rPr>
          <w:rFonts w:ascii="Times New Roman" w:hAnsi="Times New Roman" w:cs="Times New Roman"/>
          <w:i/>
          <w:iCs/>
          <w:color w:val="222222"/>
          <w:shd w:val="clear" w:color="auto" w:fill="FFFFFF"/>
        </w:rPr>
        <w:t xml:space="preserve">Nature Ecology &amp; </w:t>
      </w:r>
      <w:r w:rsidRPr="00BA1F83">
        <w:rPr>
          <w:rFonts w:ascii="Times New Roman" w:hAnsi="Times New Roman" w:cs="Times New Roman"/>
          <w:i/>
          <w:iCs/>
          <w:color w:val="222222"/>
          <w:shd w:val="clear" w:color="auto" w:fill="FFFFFF"/>
        </w:rPr>
        <w:tab/>
        <w:t>Evolution</w:t>
      </w:r>
      <w:r w:rsidRPr="00BA1F83">
        <w:rPr>
          <w:rFonts w:ascii="Times New Roman" w:hAnsi="Times New Roman" w:cs="Times New Roman"/>
          <w:color w:val="222222"/>
          <w:shd w:val="clear" w:color="auto" w:fill="FFFFFF"/>
        </w:rPr>
        <w:t>, </w:t>
      </w:r>
      <w:r w:rsidRPr="00BA1F83">
        <w:rPr>
          <w:rFonts w:ascii="Times New Roman" w:hAnsi="Times New Roman" w:cs="Times New Roman"/>
          <w:i/>
          <w:iCs/>
          <w:color w:val="222222"/>
          <w:shd w:val="clear" w:color="auto" w:fill="FFFFFF"/>
        </w:rPr>
        <w:t>7</w:t>
      </w:r>
      <w:r w:rsidRPr="00BA1F83">
        <w:rPr>
          <w:rFonts w:ascii="Times New Roman" w:hAnsi="Times New Roman" w:cs="Times New Roman"/>
          <w:color w:val="222222"/>
          <w:shd w:val="clear" w:color="auto" w:fill="FFFFFF"/>
        </w:rPr>
        <w:t>(1), 62-70.</w:t>
      </w:r>
    </w:p>
    <w:p w14:paraId="6915BC6D" w14:textId="77777777" w:rsidR="0052215B" w:rsidRPr="00BA1F83" w:rsidRDefault="0052215B" w:rsidP="00BA1F83">
      <w:pPr>
        <w:spacing w:line="480" w:lineRule="auto"/>
        <w:rPr>
          <w:rFonts w:ascii="Times New Roman" w:hAnsi="Times New Roman" w:cs="Times New Roman"/>
          <w:color w:val="222222"/>
          <w:shd w:val="clear" w:color="auto" w:fill="FFFFFF"/>
        </w:rPr>
      </w:pPr>
      <w:r w:rsidRPr="00BA1F83">
        <w:rPr>
          <w:rFonts w:ascii="Times New Roman" w:hAnsi="Times New Roman" w:cs="Times New Roman"/>
          <w:color w:val="222222"/>
          <w:shd w:val="clear" w:color="auto" w:fill="FFFFFF"/>
        </w:rPr>
        <w:t xml:space="preserve">Sachs, J. D., Schmidt-Traub, G., Mazzucato, M., Messner, D., </w:t>
      </w:r>
      <w:proofErr w:type="spellStart"/>
      <w:r w:rsidRPr="00BA1F83">
        <w:rPr>
          <w:rFonts w:ascii="Times New Roman" w:hAnsi="Times New Roman" w:cs="Times New Roman"/>
          <w:color w:val="222222"/>
          <w:shd w:val="clear" w:color="auto" w:fill="FFFFFF"/>
        </w:rPr>
        <w:t>Nakicenovic</w:t>
      </w:r>
      <w:proofErr w:type="spellEnd"/>
      <w:r w:rsidRPr="00BA1F83">
        <w:rPr>
          <w:rFonts w:ascii="Times New Roman" w:hAnsi="Times New Roman" w:cs="Times New Roman"/>
          <w:color w:val="222222"/>
          <w:shd w:val="clear" w:color="auto" w:fill="FFFFFF"/>
        </w:rPr>
        <w:t xml:space="preserve">, N., &amp; </w:t>
      </w:r>
      <w:proofErr w:type="spellStart"/>
      <w:r w:rsidRPr="00BA1F83">
        <w:rPr>
          <w:rFonts w:ascii="Times New Roman" w:hAnsi="Times New Roman" w:cs="Times New Roman"/>
          <w:color w:val="222222"/>
          <w:shd w:val="clear" w:color="auto" w:fill="FFFFFF"/>
        </w:rPr>
        <w:t>Rockström</w:t>
      </w:r>
      <w:proofErr w:type="spellEnd"/>
      <w:r w:rsidRPr="00BA1F83">
        <w:rPr>
          <w:rFonts w:ascii="Times New Roman" w:hAnsi="Times New Roman" w:cs="Times New Roman"/>
          <w:color w:val="222222"/>
          <w:shd w:val="clear" w:color="auto" w:fill="FFFFFF"/>
        </w:rPr>
        <w:t xml:space="preserve">, J. </w:t>
      </w:r>
      <w:r w:rsidRPr="00BA1F83">
        <w:rPr>
          <w:rFonts w:ascii="Times New Roman" w:hAnsi="Times New Roman" w:cs="Times New Roman"/>
          <w:color w:val="222222"/>
          <w:shd w:val="clear" w:color="auto" w:fill="FFFFFF"/>
        </w:rPr>
        <w:tab/>
        <w:t>(2019). Six transformations to achieve the sustainable development goals. </w:t>
      </w:r>
      <w:r w:rsidRPr="00BA1F83">
        <w:rPr>
          <w:rFonts w:ascii="Times New Roman" w:hAnsi="Times New Roman" w:cs="Times New Roman"/>
          <w:i/>
          <w:iCs/>
          <w:color w:val="222222"/>
          <w:shd w:val="clear" w:color="auto" w:fill="FFFFFF"/>
        </w:rPr>
        <w:t xml:space="preserve">Nature </w:t>
      </w:r>
      <w:r w:rsidRPr="00BA1F83">
        <w:rPr>
          <w:rFonts w:ascii="Times New Roman" w:hAnsi="Times New Roman" w:cs="Times New Roman"/>
          <w:i/>
          <w:iCs/>
          <w:color w:val="222222"/>
          <w:shd w:val="clear" w:color="auto" w:fill="FFFFFF"/>
        </w:rPr>
        <w:tab/>
        <w:t>sustainability</w:t>
      </w:r>
      <w:r w:rsidRPr="00BA1F83">
        <w:rPr>
          <w:rFonts w:ascii="Times New Roman" w:hAnsi="Times New Roman" w:cs="Times New Roman"/>
          <w:color w:val="222222"/>
          <w:shd w:val="clear" w:color="auto" w:fill="FFFFFF"/>
        </w:rPr>
        <w:t>, </w:t>
      </w:r>
      <w:r w:rsidRPr="00BA1F83">
        <w:rPr>
          <w:rFonts w:ascii="Times New Roman" w:hAnsi="Times New Roman" w:cs="Times New Roman"/>
          <w:i/>
          <w:iCs/>
          <w:color w:val="222222"/>
          <w:shd w:val="clear" w:color="auto" w:fill="FFFFFF"/>
        </w:rPr>
        <w:t>2</w:t>
      </w:r>
      <w:r w:rsidRPr="00BA1F83">
        <w:rPr>
          <w:rFonts w:ascii="Times New Roman" w:hAnsi="Times New Roman" w:cs="Times New Roman"/>
          <w:color w:val="222222"/>
          <w:shd w:val="clear" w:color="auto" w:fill="FFFFFF"/>
        </w:rPr>
        <w:t>(9), 805-814.</w:t>
      </w:r>
    </w:p>
    <w:p w14:paraId="01EA9DD5" w14:textId="77777777" w:rsidR="0052215B" w:rsidRPr="00BA1F83" w:rsidRDefault="0052215B" w:rsidP="00BA1F83">
      <w:pPr>
        <w:spacing w:line="480" w:lineRule="auto"/>
        <w:rPr>
          <w:rFonts w:ascii="Times New Roman" w:hAnsi="Times New Roman" w:cs="Times New Roman"/>
          <w:color w:val="222222"/>
          <w:shd w:val="clear" w:color="auto" w:fill="FFFFFF"/>
        </w:rPr>
      </w:pPr>
      <w:proofErr w:type="spellStart"/>
      <w:r w:rsidRPr="00BA1F83">
        <w:rPr>
          <w:rFonts w:ascii="Times New Roman" w:hAnsi="Times New Roman" w:cs="Times New Roman"/>
          <w:color w:val="222222"/>
          <w:shd w:val="clear" w:color="auto" w:fill="FFFFFF"/>
        </w:rPr>
        <w:t>Scheyvens</w:t>
      </w:r>
      <w:proofErr w:type="spellEnd"/>
      <w:r w:rsidRPr="00BA1F83">
        <w:rPr>
          <w:rFonts w:ascii="Times New Roman" w:hAnsi="Times New Roman" w:cs="Times New Roman"/>
          <w:color w:val="222222"/>
          <w:shd w:val="clear" w:color="auto" w:fill="FFFFFF"/>
        </w:rPr>
        <w:t xml:space="preserve">, R., &amp; Hughes, E. (2021). Can tourism help to “end poverty in all its forms </w:t>
      </w:r>
      <w:r w:rsidRPr="00BA1F83">
        <w:rPr>
          <w:rFonts w:ascii="Times New Roman" w:hAnsi="Times New Roman" w:cs="Times New Roman"/>
          <w:color w:val="222222"/>
          <w:shd w:val="clear" w:color="auto" w:fill="FFFFFF"/>
        </w:rPr>
        <w:tab/>
        <w:t>everywhere”? The challenge of tourism addressing SDG1. In </w:t>
      </w:r>
      <w:r w:rsidRPr="00BA1F83">
        <w:rPr>
          <w:rFonts w:ascii="Times New Roman" w:hAnsi="Times New Roman" w:cs="Times New Roman"/>
          <w:i/>
          <w:iCs/>
          <w:color w:val="222222"/>
          <w:shd w:val="clear" w:color="auto" w:fill="FFFFFF"/>
        </w:rPr>
        <w:t xml:space="preserve">Activating critical thinking </w:t>
      </w:r>
      <w:r w:rsidRPr="00BA1F83">
        <w:rPr>
          <w:rFonts w:ascii="Times New Roman" w:hAnsi="Times New Roman" w:cs="Times New Roman"/>
          <w:i/>
          <w:iCs/>
          <w:color w:val="222222"/>
          <w:shd w:val="clear" w:color="auto" w:fill="FFFFFF"/>
        </w:rPr>
        <w:tab/>
        <w:t>to advance the sustainable development goals in tourism systems</w:t>
      </w:r>
      <w:r w:rsidRPr="00BA1F83">
        <w:rPr>
          <w:rFonts w:ascii="Times New Roman" w:hAnsi="Times New Roman" w:cs="Times New Roman"/>
          <w:color w:val="222222"/>
          <w:shd w:val="clear" w:color="auto" w:fill="FFFFFF"/>
        </w:rPr>
        <w:t xml:space="preserve"> (pp. 215-233). </w:t>
      </w:r>
      <w:r w:rsidRPr="00BA1F83">
        <w:rPr>
          <w:rFonts w:ascii="Times New Roman" w:hAnsi="Times New Roman" w:cs="Times New Roman"/>
          <w:color w:val="222222"/>
          <w:shd w:val="clear" w:color="auto" w:fill="FFFFFF"/>
        </w:rPr>
        <w:tab/>
        <w:t>Routledge.</w:t>
      </w:r>
    </w:p>
    <w:p w14:paraId="4D03E17D" w14:textId="61231434" w:rsidR="00BA1F83" w:rsidRPr="00BA1F83" w:rsidRDefault="00BA1F83" w:rsidP="00BA1F83">
      <w:pPr>
        <w:pStyle w:val="NormalWeb"/>
        <w:spacing w:before="0" w:beforeAutospacing="0" w:after="240" w:afterAutospacing="0" w:line="360" w:lineRule="auto"/>
        <w:rPr>
          <w:sz w:val="22"/>
          <w:szCs w:val="22"/>
        </w:rPr>
      </w:pPr>
      <w:r w:rsidRPr="00BA1F83">
        <w:rPr>
          <w:sz w:val="22"/>
          <w:szCs w:val="22"/>
        </w:rPr>
        <w:t xml:space="preserve">The Food Foundation (2022). </w:t>
      </w:r>
      <w:r w:rsidRPr="00BA1F83">
        <w:rPr>
          <w:i/>
          <w:iCs/>
          <w:sz w:val="22"/>
          <w:szCs w:val="22"/>
        </w:rPr>
        <w:t>Expanding Free School Meals would generate up to £41.3 billion for the economy | Food Foundation</w:t>
      </w:r>
      <w:r w:rsidRPr="00BA1F83">
        <w:rPr>
          <w:sz w:val="22"/>
          <w:szCs w:val="22"/>
        </w:rPr>
        <w:t>. [online] foodfoundation.org.uk. Available at: https://foodfoundation.org.uk/press-release/expanding-free-school-meals-would-generate-ps413-billion-economy.</w:t>
      </w:r>
    </w:p>
    <w:p w14:paraId="5A4A97A1" w14:textId="77777777" w:rsidR="00BA1F83" w:rsidRPr="00BA1F83" w:rsidRDefault="00BA1F83" w:rsidP="00BA1F83">
      <w:pPr>
        <w:pStyle w:val="NormalWeb"/>
        <w:spacing w:before="0" w:beforeAutospacing="0" w:after="240" w:afterAutospacing="0" w:line="360" w:lineRule="auto"/>
        <w:rPr>
          <w:sz w:val="22"/>
          <w:szCs w:val="22"/>
        </w:rPr>
      </w:pPr>
      <w:r w:rsidRPr="00BA1F83">
        <w:rPr>
          <w:sz w:val="22"/>
          <w:szCs w:val="22"/>
        </w:rPr>
        <w:t xml:space="preserve">The World Bank (2022). </w:t>
      </w:r>
      <w:r w:rsidRPr="00BA1F83">
        <w:rPr>
          <w:i/>
          <w:iCs/>
          <w:sz w:val="22"/>
          <w:szCs w:val="22"/>
        </w:rPr>
        <w:t>Poverty</w:t>
      </w:r>
      <w:r w:rsidRPr="00BA1F83">
        <w:rPr>
          <w:sz w:val="22"/>
          <w:szCs w:val="22"/>
        </w:rPr>
        <w:t>. [online] World Bank. Available at: https://www.worldbank.org/en/topic/poverty#:~:text=Note%3A%20Extreme%20poverty%20is%20measured [Accessed 1 Dec. 2023].</w:t>
      </w:r>
    </w:p>
    <w:p w14:paraId="7AA7EA9B" w14:textId="77777777" w:rsidR="00BA1F83" w:rsidRPr="00BA1F83" w:rsidRDefault="00BA1F83" w:rsidP="00BA1F83">
      <w:pPr>
        <w:pStyle w:val="NormalWeb"/>
        <w:spacing w:before="0" w:beforeAutospacing="0" w:after="240" w:afterAutospacing="0" w:line="360" w:lineRule="auto"/>
        <w:rPr>
          <w:sz w:val="22"/>
          <w:szCs w:val="22"/>
        </w:rPr>
      </w:pPr>
      <w:r w:rsidRPr="00BA1F83">
        <w:rPr>
          <w:sz w:val="22"/>
          <w:szCs w:val="22"/>
        </w:rPr>
        <w:lastRenderedPageBreak/>
        <w:t xml:space="preserve">UNDP (2023). </w:t>
      </w:r>
      <w:r w:rsidRPr="00BA1F83">
        <w:rPr>
          <w:i/>
          <w:iCs/>
          <w:sz w:val="22"/>
          <w:szCs w:val="22"/>
        </w:rPr>
        <w:t>SDG 1 confidential - United Nations Development Programme | UNDP</w:t>
      </w:r>
      <w:r w:rsidRPr="00BA1F83">
        <w:rPr>
          <w:sz w:val="22"/>
          <w:szCs w:val="22"/>
        </w:rPr>
        <w:t>. [online] Exposure. Available at: https://stories.undp.org/sdg-1-confidential?gad_source=1&amp;gclid=CjwKCAiAgeeqBhBAEiwAoDDhn9wFJ_PL4mIYgpR4kEvlW5UqIDmuF-4I8b724JcN8GDH9gKVqC96KhoC-gQQAvD_BwE [Accessed 19 Nov. 2023].</w:t>
      </w:r>
    </w:p>
    <w:p w14:paraId="16E02476" w14:textId="77777777" w:rsidR="00BA1F83" w:rsidRPr="00BA1F83" w:rsidRDefault="00BA1F83" w:rsidP="00BA1F83">
      <w:pPr>
        <w:pStyle w:val="NormalWeb"/>
        <w:spacing w:before="0" w:beforeAutospacing="0" w:after="240" w:afterAutospacing="0" w:line="360" w:lineRule="auto"/>
        <w:rPr>
          <w:sz w:val="22"/>
          <w:szCs w:val="22"/>
        </w:rPr>
      </w:pPr>
      <w:r w:rsidRPr="00BA1F83">
        <w:rPr>
          <w:sz w:val="22"/>
          <w:szCs w:val="22"/>
        </w:rPr>
        <w:t xml:space="preserve">United Nations (2023). </w:t>
      </w:r>
      <w:r w:rsidRPr="00BA1F83">
        <w:rPr>
          <w:i/>
          <w:iCs/>
          <w:sz w:val="22"/>
          <w:szCs w:val="22"/>
        </w:rPr>
        <w:t>The Sustainable Development Agenda</w:t>
      </w:r>
      <w:r w:rsidRPr="00BA1F83">
        <w:rPr>
          <w:sz w:val="22"/>
          <w:szCs w:val="22"/>
        </w:rPr>
        <w:t>. [online] United Nations Sustainable Development. Available at: https://www.un.org/sustainabledevelopment/development-agenda/#:~:text=Frequently%20Asked%20Questions-.</w:t>
      </w:r>
    </w:p>
    <w:p w14:paraId="2FE388ED" w14:textId="77777777" w:rsidR="00BA1F83" w:rsidRPr="00BA1F83" w:rsidRDefault="00BA1F83" w:rsidP="00BA1F83">
      <w:pPr>
        <w:pStyle w:val="NormalWeb"/>
        <w:spacing w:before="0" w:beforeAutospacing="0" w:after="240" w:afterAutospacing="0" w:line="360" w:lineRule="auto"/>
        <w:rPr>
          <w:sz w:val="22"/>
          <w:szCs w:val="22"/>
        </w:rPr>
      </w:pPr>
      <w:r w:rsidRPr="00BA1F83">
        <w:rPr>
          <w:sz w:val="22"/>
          <w:szCs w:val="22"/>
        </w:rPr>
        <w:t xml:space="preserve">World Health Organization (2021). </w:t>
      </w:r>
      <w:r w:rsidRPr="00BA1F83">
        <w:rPr>
          <w:i/>
          <w:iCs/>
          <w:sz w:val="22"/>
          <w:szCs w:val="22"/>
        </w:rPr>
        <w:t>Promoting well-being</w:t>
      </w:r>
      <w:r w:rsidRPr="00BA1F83">
        <w:rPr>
          <w:sz w:val="22"/>
          <w:szCs w:val="22"/>
        </w:rPr>
        <w:t>. [online] www.who.int. Available at: https://www.who.int/activities/promoting-well-being#:~:text=Similar%20to%20health%2C%20it%20is.</w:t>
      </w:r>
    </w:p>
    <w:p w14:paraId="5AA37C8A" w14:textId="77777777" w:rsidR="0052215B" w:rsidRPr="00573ED0" w:rsidRDefault="0052215B" w:rsidP="00573ED0">
      <w:pPr>
        <w:spacing w:line="480" w:lineRule="auto"/>
        <w:rPr>
          <w:rFonts w:ascii="Times New Roman" w:hAnsi="Times New Roman" w:cs="Times New Roman"/>
          <w:color w:val="222222"/>
          <w:sz w:val="24"/>
          <w:szCs w:val="24"/>
          <w:shd w:val="clear" w:color="auto" w:fill="FFFFFF"/>
        </w:rPr>
      </w:pPr>
    </w:p>
    <w:sectPr w:rsidR="0052215B" w:rsidRPr="00573ED0">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9EDAD1" w14:textId="77777777" w:rsidR="00263B0C" w:rsidRDefault="00263B0C" w:rsidP="004D0152">
      <w:pPr>
        <w:spacing w:after="0" w:line="240" w:lineRule="auto"/>
      </w:pPr>
      <w:r>
        <w:separator/>
      </w:r>
    </w:p>
  </w:endnote>
  <w:endnote w:type="continuationSeparator" w:id="0">
    <w:p w14:paraId="6C6BE61A" w14:textId="77777777" w:rsidR="00263B0C" w:rsidRDefault="00263B0C" w:rsidP="004D01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A449AF" w14:textId="77777777" w:rsidR="00263B0C" w:rsidRDefault="00263B0C" w:rsidP="004D0152">
      <w:pPr>
        <w:spacing w:after="0" w:line="240" w:lineRule="auto"/>
      </w:pPr>
      <w:r>
        <w:separator/>
      </w:r>
    </w:p>
  </w:footnote>
  <w:footnote w:type="continuationSeparator" w:id="0">
    <w:p w14:paraId="2FD72015" w14:textId="77777777" w:rsidR="00263B0C" w:rsidRDefault="00263B0C" w:rsidP="004D01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9756894"/>
      <w:docPartObj>
        <w:docPartGallery w:val="Page Numbers (Top of Page)"/>
        <w:docPartUnique/>
      </w:docPartObj>
    </w:sdtPr>
    <w:sdtEndPr>
      <w:rPr>
        <w:noProof/>
      </w:rPr>
    </w:sdtEndPr>
    <w:sdtContent>
      <w:p w14:paraId="058A65FA" w14:textId="77777777" w:rsidR="00E81C64" w:rsidRPr="004D0152" w:rsidRDefault="00E81C64" w:rsidP="004D0152">
        <w:pPr>
          <w:pStyle w:val="Header"/>
          <w:jc w:val="right"/>
          <w:rPr>
            <w:rFonts w:ascii="Times New Roman" w:hAnsi="Times New Roman" w:cs="Times New Roman"/>
            <w:sz w:val="24"/>
            <w:szCs w:val="24"/>
          </w:rPr>
        </w:pPr>
        <w:r>
          <w:rPr>
            <w:rFonts w:ascii="Times New Roman" w:hAnsi="Times New Roman" w:cs="Times New Roman"/>
            <w:sz w:val="24"/>
            <w:szCs w:val="24"/>
          </w:rPr>
          <w:t>SDG</w:t>
        </w:r>
        <w:r>
          <w:rPr>
            <w:rFonts w:ascii="Times New Roman" w:hAnsi="Times New Roman" w:cs="Times New Roman"/>
            <w:sz w:val="24"/>
            <w:szCs w:val="24"/>
          </w:rPr>
          <w:tab/>
        </w:r>
        <w:r>
          <w:rPr>
            <w:rFonts w:ascii="Times New Roman" w:hAnsi="Times New Roman" w:cs="Times New Roman"/>
            <w:sz w:val="24"/>
            <w:szCs w:val="24"/>
          </w:rPr>
          <w:tab/>
        </w:r>
        <w:r>
          <w:fldChar w:fldCharType="begin"/>
        </w:r>
        <w:r>
          <w:instrText xml:space="preserve"> PAGE   \* MERGEFORMAT </w:instrText>
        </w:r>
        <w:r>
          <w:fldChar w:fldCharType="separate"/>
        </w:r>
        <w:r w:rsidR="0034179A">
          <w:rPr>
            <w:noProof/>
          </w:rPr>
          <w:t>9</w:t>
        </w:r>
        <w:r>
          <w:rPr>
            <w:noProof/>
          </w:rPr>
          <w:fldChar w:fldCharType="end"/>
        </w:r>
      </w:p>
    </w:sdtContent>
  </w:sdt>
  <w:p w14:paraId="2976CDD0" w14:textId="77777777" w:rsidR="00E81C64" w:rsidRDefault="00E81C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E6193"/>
    <w:multiLevelType w:val="hybridMultilevel"/>
    <w:tmpl w:val="385C81A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15:restartNumberingAfterBreak="0">
    <w:nsid w:val="1AC238E0"/>
    <w:multiLevelType w:val="hybridMultilevel"/>
    <w:tmpl w:val="D0A277C6"/>
    <w:lvl w:ilvl="0" w:tplc="08090013">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D0C1D35"/>
    <w:multiLevelType w:val="hybridMultilevel"/>
    <w:tmpl w:val="7AFED5C0"/>
    <w:lvl w:ilvl="0" w:tplc="41642EE6">
      <w:start w:val="1"/>
      <w:numFmt w:val="upp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2775000E"/>
    <w:multiLevelType w:val="hybridMultilevel"/>
    <w:tmpl w:val="7F0A1EC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274495"/>
    <w:multiLevelType w:val="hybridMultilevel"/>
    <w:tmpl w:val="9C4809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C4B4E81"/>
    <w:multiLevelType w:val="hybridMultilevel"/>
    <w:tmpl w:val="FDECCCC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9616F4"/>
    <w:multiLevelType w:val="hybridMultilevel"/>
    <w:tmpl w:val="70249EF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AE7FDC"/>
    <w:multiLevelType w:val="hybridMultilevel"/>
    <w:tmpl w:val="6F96275E"/>
    <w:lvl w:ilvl="0" w:tplc="08090013">
      <w:start w:val="1"/>
      <w:numFmt w:val="upperRoman"/>
      <w:lvlText w:val="%1."/>
      <w:lvlJc w:val="righ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8" w15:restartNumberingAfterBreak="0">
    <w:nsid w:val="42FA21B6"/>
    <w:multiLevelType w:val="hybridMultilevel"/>
    <w:tmpl w:val="68F26BF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98538C7"/>
    <w:multiLevelType w:val="hybridMultilevel"/>
    <w:tmpl w:val="F92E029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A5F6564"/>
    <w:multiLevelType w:val="hybridMultilevel"/>
    <w:tmpl w:val="0CD82C5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59E58B3"/>
    <w:multiLevelType w:val="hybridMultilevel"/>
    <w:tmpl w:val="37F65EE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79390B"/>
    <w:multiLevelType w:val="hybridMultilevel"/>
    <w:tmpl w:val="5366E2F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109345E"/>
    <w:multiLevelType w:val="hybridMultilevel"/>
    <w:tmpl w:val="6BAE7BC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9288880">
    <w:abstractNumId w:val="0"/>
  </w:num>
  <w:num w:numId="2" w16cid:durableId="2072118003">
    <w:abstractNumId w:val="8"/>
  </w:num>
  <w:num w:numId="3" w16cid:durableId="791359897">
    <w:abstractNumId w:val="4"/>
  </w:num>
  <w:num w:numId="4" w16cid:durableId="1749695258">
    <w:abstractNumId w:val="2"/>
  </w:num>
  <w:num w:numId="5" w16cid:durableId="258367729">
    <w:abstractNumId w:val="9"/>
  </w:num>
  <w:num w:numId="6" w16cid:durableId="2126845903">
    <w:abstractNumId w:val="3"/>
  </w:num>
  <w:num w:numId="7" w16cid:durableId="1944919232">
    <w:abstractNumId w:val="7"/>
  </w:num>
  <w:num w:numId="8" w16cid:durableId="1265572133">
    <w:abstractNumId w:val="11"/>
  </w:num>
  <w:num w:numId="9" w16cid:durableId="960459334">
    <w:abstractNumId w:val="6"/>
  </w:num>
  <w:num w:numId="10" w16cid:durableId="553660114">
    <w:abstractNumId w:val="1"/>
  </w:num>
  <w:num w:numId="11" w16cid:durableId="1219129260">
    <w:abstractNumId w:val="13"/>
  </w:num>
  <w:num w:numId="12" w16cid:durableId="1931041062">
    <w:abstractNumId w:val="10"/>
  </w:num>
  <w:num w:numId="13" w16cid:durableId="1035155334">
    <w:abstractNumId w:val="12"/>
  </w:num>
  <w:num w:numId="14" w16cid:durableId="127671108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I3MDI1MjIwtTAyMjdW0lEKTi0uzszPAykwrAUAj2PYsCwAAAA="/>
  </w:docVars>
  <w:rsids>
    <w:rsidRoot w:val="00CC55BA"/>
    <w:rsid w:val="0000614A"/>
    <w:rsid w:val="00096B3F"/>
    <w:rsid w:val="000F2E77"/>
    <w:rsid w:val="001E23A7"/>
    <w:rsid w:val="00237A2F"/>
    <w:rsid w:val="00263B0C"/>
    <w:rsid w:val="0026497D"/>
    <w:rsid w:val="00272146"/>
    <w:rsid w:val="003209A3"/>
    <w:rsid w:val="0034179A"/>
    <w:rsid w:val="00364A72"/>
    <w:rsid w:val="003C785A"/>
    <w:rsid w:val="004108A7"/>
    <w:rsid w:val="004264D7"/>
    <w:rsid w:val="00476F4B"/>
    <w:rsid w:val="004877E8"/>
    <w:rsid w:val="004D0152"/>
    <w:rsid w:val="00500F8A"/>
    <w:rsid w:val="00503C45"/>
    <w:rsid w:val="0052215B"/>
    <w:rsid w:val="00573ED0"/>
    <w:rsid w:val="005C56F8"/>
    <w:rsid w:val="005D15AC"/>
    <w:rsid w:val="005D2505"/>
    <w:rsid w:val="0070379E"/>
    <w:rsid w:val="00741F30"/>
    <w:rsid w:val="007B1504"/>
    <w:rsid w:val="007D6AB5"/>
    <w:rsid w:val="007F693C"/>
    <w:rsid w:val="00825B53"/>
    <w:rsid w:val="008D5F24"/>
    <w:rsid w:val="008E4325"/>
    <w:rsid w:val="00900F70"/>
    <w:rsid w:val="00925B7D"/>
    <w:rsid w:val="00943D40"/>
    <w:rsid w:val="00955200"/>
    <w:rsid w:val="009B5F3C"/>
    <w:rsid w:val="009D3461"/>
    <w:rsid w:val="00A351C4"/>
    <w:rsid w:val="00AA6BCF"/>
    <w:rsid w:val="00B1398F"/>
    <w:rsid w:val="00B140B6"/>
    <w:rsid w:val="00BA1F83"/>
    <w:rsid w:val="00BA59F6"/>
    <w:rsid w:val="00BC4075"/>
    <w:rsid w:val="00C11982"/>
    <w:rsid w:val="00C94ED0"/>
    <w:rsid w:val="00CC0F94"/>
    <w:rsid w:val="00CC55BA"/>
    <w:rsid w:val="00CF4DB5"/>
    <w:rsid w:val="00D10148"/>
    <w:rsid w:val="00D12EC9"/>
    <w:rsid w:val="00D2066B"/>
    <w:rsid w:val="00D50425"/>
    <w:rsid w:val="00D51E96"/>
    <w:rsid w:val="00D625CA"/>
    <w:rsid w:val="00DB7A46"/>
    <w:rsid w:val="00DF08E1"/>
    <w:rsid w:val="00E45CAF"/>
    <w:rsid w:val="00E81C64"/>
    <w:rsid w:val="00EA6D40"/>
    <w:rsid w:val="00EB2A07"/>
    <w:rsid w:val="00EE3970"/>
    <w:rsid w:val="00EF0B31"/>
    <w:rsid w:val="00F037E0"/>
    <w:rsid w:val="00F16FBC"/>
    <w:rsid w:val="00F60774"/>
    <w:rsid w:val="00F60BF2"/>
    <w:rsid w:val="00F71B51"/>
    <w:rsid w:val="00FA0D9D"/>
    <w:rsid w:val="00FC0F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3017D53"/>
  <w15:chartTrackingRefBased/>
  <w15:docId w15:val="{DFC82C8F-6184-4835-85F7-861B68EFD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5B7D"/>
  </w:style>
  <w:style w:type="paragraph" w:styleId="Heading1">
    <w:name w:val="heading 1"/>
    <w:basedOn w:val="Normal"/>
    <w:next w:val="Normal"/>
    <w:link w:val="Heading1Char"/>
    <w:autoRedefine/>
    <w:uiPriority w:val="9"/>
    <w:qFormat/>
    <w:rsid w:val="00BA1F83"/>
    <w:pPr>
      <w:keepNext/>
      <w:keepLines/>
      <w:spacing w:before="240" w:after="0"/>
      <w:outlineLvl w:val="0"/>
    </w:pPr>
    <w:rPr>
      <w:rFonts w:ascii="Times New Roman" w:eastAsiaTheme="majorEastAsia" w:hAnsi="Times New Roman" w:cstheme="majorBidi"/>
      <w:b/>
      <w:bCs/>
      <w:color w:val="000000" w:themeColor="text1"/>
      <w:sz w:val="32"/>
      <w:szCs w:val="32"/>
    </w:rPr>
  </w:style>
  <w:style w:type="paragraph" w:styleId="Heading2">
    <w:name w:val="heading 2"/>
    <w:basedOn w:val="Normal"/>
    <w:next w:val="Normal"/>
    <w:link w:val="Heading2Char"/>
    <w:autoRedefine/>
    <w:uiPriority w:val="9"/>
    <w:unhideWhenUsed/>
    <w:qFormat/>
    <w:rsid w:val="00BA1F83"/>
    <w:pPr>
      <w:keepNext/>
      <w:keepLines/>
      <w:spacing w:before="40" w:after="0"/>
      <w:outlineLvl w:val="1"/>
    </w:pPr>
    <w:rPr>
      <w:rFonts w:ascii="Times New Roman" w:eastAsiaTheme="majorEastAsia" w:hAnsi="Times New Roman"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5200"/>
    <w:pPr>
      <w:ind w:left="720"/>
      <w:contextualSpacing/>
    </w:pPr>
  </w:style>
  <w:style w:type="paragraph" w:styleId="NoSpacing">
    <w:name w:val="No Spacing"/>
    <w:uiPriority w:val="1"/>
    <w:qFormat/>
    <w:rsid w:val="004D0152"/>
    <w:pPr>
      <w:spacing w:after="0" w:line="240" w:lineRule="auto"/>
    </w:pPr>
  </w:style>
  <w:style w:type="paragraph" w:styleId="Header">
    <w:name w:val="header"/>
    <w:basedOn w:val="Normal"/>
    <w:link w:val="HeaderChar"/>
    <w:uiPriority w:val="99"/>
    <w:unhideWhenUsed/>
    <w:rsid w:val="004D01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0152"/>
  </w:style>
  <w:style w:type="paragraph" w:styleId="Footer">
    <w:name w:val="footer"/>
    <w:basedOn w:val="Normal"/>
    <w:link w:val="FooterChar"/>
    <w:uiPriority w:val="99"/>
    <w:unhideWhenUsed/>
    <w:rsid w:val="004D01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0152"/>
  </w:style>
  <w:style w:type="character" w:customStyle="1" w:styleId="Heading1Char">
    <w:name w:val="Heading 1 Char"/>
    <w:basedOn w:val="DefaultParagraphFont"/>
    <w:link w:val="Heading1"/>
    <w:uiPriority w:val="9"/>
    <w:rsid w:val="00BA1F83"/>
    <w:rPr>
      <w:rFonts w:ascii="Times New Roman" w:eastAsiaTheme="majorEastAsia" w:hAnsi="Times New Roman" w:cstheme="majorBidi"/>
      <w:b/>
      <w:bCs/>
      <w:color w:val="000000" w:themeColor="text1"/>
      <w:sz w:val="32"/>
      <w:szCs w:val="32"/>
    </w:rPr>
  </w:style>
  <w:style w:type="paragraph" w:styleId="TOCHeading">
    <w:name w:val="TOC Heading"/>
    <w:basedOn w:val="Heading1"/>
    <w:next w:val="Normal"/>
    <w:uiPriority w:val="39"/>
    <w:unhideWhenUsed/>
    <w:qFormat/>
    <w:rsid w:val="00925B7D"/>
    <w:pPr>
      <w:outlineLvl w:val="9"/>
    </w:pPr>
  </w:style>
  <w:style w:type="character" w:styleId="Hyperlink">
    <w:name w:val="Hyperlink"/>
    <w:basedOn w:val="DefaultParagraphFont"/>
    <w:uiPriority w:val="99"/>
    <w:unhideWhenUsed/>
    <w:rsid w:val="00EA6D40"/>
    <w:rPr>
      <w:color w:val="0563C1" w:themeColor="hyperlink"/>
      <w:u w:val="single"/>
    </w:rPr>
  </w:style>
  <w:style w:type="character" w:styleId="UnresolvedMention">
    <w:name w:val="Unresolved Mention"/>
    <w:basedOn w:val="DefaultParagraphFont"/>
    <w:uiPriority w:val="99"/>
    <w:semiHidden/>
    <w:unhideWhenUsed/>
    <w:rsid w:val="00EA6D40"/>
    <w:rPr>
      <w:color w:val="605E5C"/>
      <w:shd w:val="clear" w:color="auto" w:fill="E1DFDD"/>
    </w:rPr>
  </w:style>
  <w:style w:type="paragraph" w:styleId="NormalWeb">
    <w:name w:val="Normal (Web)"/>
    <w:basedOn w:val="Normal"/>
    <w:uiPriority w:val="99"/>
    <w:unhideWhenUsed/>
    <w:rsid w:val="0052215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2">
    <w:name w:val="toc 2"/>
    <w:basedOn w:val="Normal"/>
    <w:next w:val="Normal"/>
    <w:autoRedefine/>
    <w:uiPriority w:val="39"/>
    <w:unhideWhenUsed/>
    <w:rsid w:val="005D2505"/>
    <w:pPr>
      <w:spacing w:after="100"/>
      <w:ind w:left="220"/>
    </w:pPr>
    <w:rPr>
      <w:rFonts w:eastAsiaTheme="minorEastAsia" w:cs="Times New Roman"/>
    </w:rPr>
  </w:style>
  <w:style w:type="paragraph" w:styleId="TOC1">
    <w:name w:val="toc 1"/>
    <w:basedOn w:val="Normal"/>
    <w:next w:val="Normal"/>
    <w:autoRedefine/>
    <w:uiPriority w:val="39"/>
    <w:unhideWhenUsed/>
    <w:rsid w:val="005D2505"/>
    <w:pPr>
      <w:spacing w:after="100"/>
    </w:pPr>
    <w:rPr>
      <w:rFonts w:eastAsiaTheme="minorEastAsia" w:cs="Times New Roman"/>
    </w:rPr>
  </w:style>
  <w:style w:type="paragraph" w:styleId="TOC3">
    <w:name w:val="toc 3"/>
    <w:basedOn w:val="Normal"/>
    <w:next w:val="Normal"/>
    <w:autoRedefine/>
    <w:uiPriority w:val="39"/>
    <w:unhideWhenUsed/>
    <w:rsid w:val="005D2505"/>
    <w:pPr>
      <w:spacing w:after="100"/>
      <w:ind w:left="440"/>
    </w:pPr>
    <w:rPr>
      <w:rFonts w:eastAsiaTheme="minorEastAsia" w:cs="Times New Roman"/>
    </w:rPr>
  </w:style>
  <w:style w:type="character" w:customStyle="1" w:styleId="Heading2Char">
    <w:name w:val="Heading 2 Char"/>
    <w:basedOn w:val="DefaultParagraphFont"/>
    <w:link w:val="Heading2"/>
    <w:uiPriority w:val="9"/>
    <w:rsid w:val="00BA1F83"/>
    <w:rPr>
      <w:rFonts w:ascii="Times New Roman" w:eastAsiaTheme="majorEastAsia" w:hAnsi="Times New Roman" w:cstheme="majorBidi"/>
      <w:b/>
      <w:color w:val="000000" w:themeColor="text1"/>
      <w:sz w:val="26"/>
      <w:szCs w:val="26"/>
    </w:rPr>
  </w:style>
  <w:style w:type="paragraph" w:styleId="Title">
    <w:name w:val="Title"/>
    <w:basedOn w:val="Normal"/>
    <w:next w:val="Normal"/>
    <w:link w:val="TitleChar"/>
    <w:autoRedefine/>
    <w:uiPriority w:val="10"/>
    <w:qFormat/>
    <w:rsid w:val="00D625CA"/>
    <w:pPr>
      <w:spacing w:after="0" w:line="240" w:lineRule="auto"/>
      <w:contextualSpacing/>
      <w:jc w:val="center"/>
    </w:pPr>
    <w:rPr>
      <w:rFonts w:ascii="Times New Roman" w:eastAsiaTheme="majorEastAsia" w:hAnsi="Times New Roman" w:cstheme="majorBidi"/>
      <w:b/>
      <w:bCs/>
      <w:spacing w:val="-10"/>
      <w:kern w:val="28"/>
      <w:sz w:val="32"/>
      <w:szCs w:val="56"/>
    </w:rPr>
  </w:style>
  <w:style w:type="character" w:customStyle="1" w:styleId="TitleChar">
    <w:name w:val="Title Char"/>
    <w:basedOn w:val="DefaultParagraphFont"/>
    <w:link w:val="Title"/>
    <w:uiPriority w:val="10"/>
    <w:rsid w:val="00D625CA"/>
    <w:rPr>
      <w:rFonts w:ascii="Times New Roman" w:eastAsiaTheme="majorEastAsia" w:hAnsi="Times New Roman" w:cstheme="majorBidi"/>
      <w:b/>
      <w:bCs/>
      <w:spacing w:val="-10"/>
      <w:kern w:val="28"/>
      <w:sz w:val="32"/>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48106">
      <w:bodyDiv w:val="1"/>
      <w:marLeft w:val="0"/>
      <w:marRight w:val="0"/>
      <w:marTop w:val="0"/>
      <w:marBottom w:val="0"/>
      <w:divBdr>
        <w:top w:val="none" w:sz="0" w:space="0" w:color="auto"/>
        <w:left w:val="none" w:sz="0" w:space="0" w:color="auto"/>
        <w:bottom w:val="none" w:sz="0" w:space="0" w:color="auto"/>
        <w:right w:val="none" w:sz="0" w:space="0" w:color="auto"/>
      </w:divBdr>
    </w:div>
    <w:div w:id="200485493">
      <w:bodyDiv w:val="1"/>
      <w:marLeft w:val="0"/>
      <w:marRight w:val="0"/>
      <w:marTop w:val="0"/>
      <w:marBottom w:val="0"/>
      <w:divBdr>
        <w:top w:val="none" w:sz="0" w:space="0" w:color="auto"/>
        <w:left w:val="none" w:sz="0" w:space="0" w:color="auto"/>
        <w:bottom w:val="none" w:sz="0" w:space="0" w:color="auto"/>
        <w:right w:val="none" w:sz="0" w:space="0" w:color="auto"/>
      </w:divBdr>
    </w:div>
    <w:div w:id="216166107">
      <w:bodyDiv w:val="1"/>
      <w:marLeft w:val="0"/>
      <w:marRight w:val="0"/>
      <w:marTop w:val="0"/>
      <w:marBottom w:val="0"/>
      <w:divBdr>
        <w:top w:val="none" w:sz="0" w:space="0" w:color="auto"/>
        <w:left w:val="none" w:sz="0" w:space="0" w:color="auto"/>
        <w:bottom w:val="none" w:sz="0" w:space="0" w:color="auto"/>
        <w:right w:val="none" w:sz="0" w:space="0" w:color="auto"/>
      </w:divBdr>
      <w:divsChild>
        <w:div w:id="1625578210">
          <w:marLeft w:val="0"/>
          <w:marRight w:val="0"/>
          <w:marTop w:val="0"/>
          <w:marBottom w:val="0"/>
          <w:divBdr>
            <w:top w:val="single" w:sz="2" w:space="0" w:color="D9D9E3"/>
            <w:left w:val="single" w:sz="2" w:space="0" w:color="D9D9E3"/>
            <w:bottom w:val="single" w:sz="2" w:space="0" w:color="D9D9E3"/>
            <w:right w:val="single" w:sz="2" w:space="0" w:color="D9D9E3"/>
          </w:divBdr>
          <w:divsChild>
            <w:div w:id="846676585">
              <w:marLeft w:val="0"/>
              <w:marRight w:val="0"/>
              <w:marTop w:val="0"/>
              <w:marBottom w:val="0"/>
              <w:divBdr>
                <w:top w:val="single" w:sz="2" w:space="0" w:color="D9D9E3"/>
                <w:left w:val="single" w:sz="2" w:space="0" w:color="D9D9E3"/>
                <w:bottom w:val="single" w:sz="2" w:space="0" w:color="D9D9E3"/>
                <w:right w:val="single" w:sz="2" w:space="0" w:color="D9D9E3"/>
              </w:divBdr>
              <w:divsChild>
                <w:div w:id="1530873896">
                  <w:marLeft w:val="0"/>
                  <w:marRight w:val="0"/>
                  <w:marTop w:val="0"/>
                  <w:marBottom w:val="0"/>
                  <w:divBdr>
                    <w:top w:val="single" w:sz="2" w:space="0" w:color="D9D9E3"/>
                    <w:left w:val="single" w:sz="2" w:space="0" w:color="D9D9E3"/>
                    <w:bottom w:val="single" w:sz="2" w:space="0" w:color="D9D9E3"/>
                    <w:right w:val="single" w:sz="2" w:space="0" w:color="D9D9E3"/>
                  </w:divBdr>
                  <w:divsChild>
                    <w:div w:id="1809857255">
                      <w:marLeft w:val="0"/>
                      <w:marRight w:val="0"/>
                      <w:marTop w:val="0"/>
                      <w:marBottom w:val="0"/>
                      <w:divBdr>
                        <w:top w:val="single" w:sz="2" w:space="0" w:color="D9D9E3"/>
                        <w:left w:val="single" w:sz="2" w:space="0" w:color="D9D9E3"/>
                        <w:bottom w:val="single" w:sz="2" w:space="0" w:color="D9D9E3"/>
                        <w:right w:val="single" w:sz="2" w:space="0" w:color="D9D9E3"/>
                      </w:divBdr>
                      <w:divsChild>
                        <w:div w:id="915865823">
                          <w:marLeft w:val="0"/>
                          <w:marRight w:val="0"/>
                          <w:marTop w:val="0"/>
                          <w:marBottom w:val="0"/>
                          <w:divBdr>
                            <w:top w:val="none" w:sz="0" w:space="0" w:color="auto"/>
                            <w:left w:val="none" w:sz="0" w:space="0" w:color="auto"/>
                            <w:bottom w:val="none" w:sz="0" w:space="0" w:color="auto"/>
                            <w:right w:val="none" w:sz="0" w:space="0" w:color="auto"/>
                          </w:divBdr>
                          <w:divsChild>
                            <w:div w:id="228467459">
                              <w:marLeft w:val="0"/>
                              <w:marRight w:val="0"/>
                              <w:marTop w:val="100"/>
                              <w:marBottom w:val="100"/>
                              <w:divBdr>
                                <w:top w:val="single" w:sz="2" w:space="0" w:color="D9D9E3"/>
                                <w:left w:val="single" w:sz="2" w:space="0" w:color="D9D9E3"/>
                                <w:bottom w:val="single" w:sz="2" w:space="0" w:color="D9D9E3"/>
                                <w:right w:val="single" w:sz="2" w:space="0" w:color="D9D9E3"/>
                              </w:divBdr>
                              <w:divsChild>
                                <w:div w:id="1808431446">
                                  <w:marLeft w:val="0"/>
                                  <w:marRight w:val="0"/>
                                  <w:marTop w:val="0"/>
                                  <w:marBottom w:val="0"/>
                                  <w:divBdr>
                                    <w:top w:val="single" w:sz="2" w:space="0" w:color="D9D9E3"/>
                                    <w:left w:val="single" w:sz="2" w:space="0" w:color="D9D9E3"/>
                                    <w:bottom w:val="single" w:sz="2" w:space="0" w:color="D9D9E3"/>
                                    <w:right w:val="single" w:sz="2" w:space="0" w:color="D9D9E3"/>
                                  </w:divBdr>
                                  <w:divsChild>
                                    <w:div w:id="799613327">
                                      <w:marLeft w:val="0"/>
                                      <w:marRight w:val="0"/>
                                      <w:marTop w:val="0"/>
                                      <w:marBottom w:val="0"/>
                                      <w:divBdr>
                                        <w:top w:val="single" w:sz="2" w:space="0" w:color="D9D9E3"/>
                                        <w:left w:val="single" w:sz="2" w:space="0" w:color="D9D9E3"/>
                                        <w:bottom w:val="single" w:sz="2" w:space="0" w:color="D9D9E3"/>
                                        <w:right w:val="single" w:sz="2" w:space="0" w:color="D9D9E3"/>
                                      </w:divBdr>
                                      <w:divsChild>
                                        <w:div w:id="919753595">
                                          <w:marLeft w:val="0"/>
                                          <w:marRight w:val="0"/>
                                          <w:marTop w:val="0"/>
                                          <w:marBottom w:val="0"/>
                                          <w:divBdr>
                                            <w:top w:val="single" w:sz="2" w:space="0" w:color="D9D9E3"/>
                                            <w:left w:val="single" w:sz="2" w:space="0" w:color="D9D9E3"/>
                                            <w:bottom w:val="single" w:sz="2" w:space="0" w:color="D9D9E3"/>
                                            <w:right w:val="single" w:sz="2" w:space="0" w:color="D9D9E3"/>
                                          </w:divBdr>
                                          <w:divsChild>
                                            <w:div w:id="921643513">
                                              <w:marLeft w:val="0"/>
                                              <w:marRight w:val="0"/>
                                              <w:marTop w:val="0"/>
                                              <w:marBottom w:val="0"/>
                                              <w:divBdr>
                                                <w:top w:val="single" w:sz="2" w:space="0" w:color="D9D9E3"/>
                                                <w:left w:val="single" w:sz="2" w:space="0" w:color="D9D9E3"/>
                                                <w:bottom w:val="single" w:sz="2" w:space="0" w:color="D9D9E3"/>
                                                <w:right w:val="single" w:sz="2" w:space="0" w:color="D9D9E3"/>
                                              </w:divBdr>
                                              <w:divsChild>
                                                <w:div w:id="2067489810">
                                                  <w:marLeft w:val="0"/>
                                                  <w:marRight w:val="0"/>
                                                  <w:marTop w:val="0"/>
                                                  <w:marBottom w:val="0"/>
                                                  <w:divBdr>
                                                    <w:top w:val="single" w:sz="2" w:space="0" w:color="D9D9E3"/>
                                                    <w:left w:val="single" w:sz="2" w:space="0" w:color="D9D9E3"/>
                                                    <w:bottom w:val="single" w:sz="2" w:space="0" w:color="D9D9E3"/>
                                                    <w:right w:val="single" w:sz="2" w:space="0" w:color="D9D9E3"/>
                                                  </w:divBdr>
                                                  <w:divsChild>
                                                    <w:div w:id="1018082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44733577">
          <w:marLeft w:val="0"/>
          <w:marRight w:val="0"/>
          <w:marTop w:val="0"/>
          <w:marBottom w:val="0"/>
          <w:divBdr>
            <w:top w:val="none" w:sz="0" w:space="0" w:color="auto"/>
            <w:left w:val="none" w:sz="0" w:space="0" w:color="auto"/>
            <w:bottom w:val="none" w:sz="0" w:space="0" w:color="auto"/>
            <w:right w:val="none" w:sz="0" w:space="0" w:color="auto"/>
          </w:divBdr>
        </w:div>
      </w:divsChild>
    </w:div>
    <w:div w:id="285308565">
      <w:bodyDiv w:val="1"/>
      <w:marLeft w:val="0"/>
      <w:marRight w:val="0"/>
      <w:marTop w:val="0"/>
      <w:marBottom w:val="0"/>
      <w:divBdr>
        <w:top w:val="none" w:sz="0" w:space="0" w:color="auto"/>
        <w:left w:val="none" w:sz="0" w:space="0" w:color="auto"/>
        <w:bottom w:val="none" w:sz="0" w:space="0" w:color="auto"/>
        <w:right w:val="none" w:sz="0" w:space="0" w:color="auto"/>
      </w:divBdr>
      <w:divsChild>
        <w:div w:id="681471270">
          <w:marLeft w:val="0"/>
          <w:marRight w:val="0"/>
          <w:marTop w:val="0"/>
          <w:marBottom w:val="0"/>
          <w:divBdr>
            <w:top w:val="single" w:sz="2" w:space="0" w:color="D9D9E3"/>
            <w:left w:val="single" w:sz="2" w:space="0" w:color="D9D9E3"/>
            <w:bottom w:val="single" w:sz="2" w:space="0" w:color="D9D9E3"/>
            <w:right w:val="single" w:sz="2" w:space="0" w:color="D9D9E3"/>
          </w:divBdr>
          <w:divsChild>
            <w:div w:id="1630283409">
              <w:marLeft w:val="0"/>
              <w:marRight w:val="0"/>
              <w:marTop w:val="0"/>
              <w:marBottom w:val="0"/>
              <w:divBdr>
                <w:top w:val="single" w:sz="2" w:space="0" w:color="D9D9E3"/>
                <w:left w:val="single" w:sz="2" w:space="0" w:color="D9D9E3"/>
                <w:bottom w:val="single" w:sz="2" w:space="0" w:color="D9D9E3"/>
                <w:right w:val="single" w:sz="2" w:space="0" w:color="D9D9E3"/>
              </w:divBdr>
              <w:divsChild>
                <w:div w:id="1164932283">
                  <w:marLeft w:val="0"/>
                  <w:marRight w:val="0"/>
                  <w:marTop w:val="0"/>
                  <w:marBottom w:val="0"/>
                  <w:divBdr>
                    <w:top w:val="single" w:sz="2" w:space="0" w:color="D9D9E3"/>
                    <w:left w:val="single" w:sz="2" w:space="0" w:color="D9D9E3"/>
                    <w:bottom w:val="single" w:sz="2" w:space="0" w:color="D9D9E3"/>
                    <w:right w:val="single" w:sz="2" w:space="0" w:color="D9D9E3"/>
                  </w:divBdr>
                  <w:divsChild>
                    <w:div w:id="559363848">
                      <w:marLeft w:val="0"/>
                      <w:marRight w:val="0"/>
                      <w:marTop w:val="0"/>
                      <w:marBottom w:val="0"/>
                      <w:divBdr>
                        <w:top w:val="single" w:sz="2" w:space="0" w:color="D9D9E3"/>
                        <w:left w:val="single" w:sz="2" w:space="0" w:color="D9D9E3"/>
                        <w:bottom w:val="single" w:sz="2" w:space="0" w:color="D9D9E3"/>
                        <w:right w:val="single" w:sz="2" w:space="0" w:color="D9D9E3"/>
                      </w:divBdr>
                      <w:divsChild>
                        <w:div w:id="287247308">
                          <w:marLeft w:val="0"/>
                          <w:marRight w:val="0"/>
                          <w:marTop w:val="0"/>
                          <w:marBottom w:val="0"/>
                          <w:divBdr>
                            <w:top w:val="single" w:sz="2" w:space="0" w:color="auto"/>
                            <w:left w:val="single" w:sz="2" w:space="0" w:color="auto"/>
                            <w:bottom w:val="single" w:sz="6" w:space="0" w:color="auto"/>
                            <w:right w:val="single" w:sz="2" w:space="0" w:color="auto"/>
                          </w:divBdr>
                          <w:divsChild>
                            <w:div w:id="710223858">
                              <w:marLeft w:val="0"/>
                              <w:marRight w:val="0"/>
                              <w:marTop w:val="100"/>
                              <w:marBottom w:val="100"/>
                              <w:divBdr>
                                <w:top w:val="single" w:sz="2" w:space="0" w:color="D9D9E3"/>
                                <w:left w:val="single" w:sz="2" w:space="0" w:color="D9D9E3"/>
                                <w:bottom w:val="single" w:sz="2" w:space="0" w:color="D9D9E3"/>
                                <w:right w:val="single" w:sz="2" w:space="0" w:color="D9D9E3"/>
                              </w:divBdr>
                              <w:divsChild>
                                <w:div w:id="411312818">
                                  <w:marLeft w:val="0"/>
                                  <w:marRight w:val="0"/>
                                  <w:marTop w:val="0"/>
                                  <w:marBottom w:val="0"/>
                                  <w:divBdr>
                                    <w:top w:val="single" w:sz="2" w:space="0" w:color="D9D9E3"/>
                                    <w:left w:val="single" w:sz="2" w:space="0" w:color="D9D9E3"/>
                                    <w:bottom w:val="single" w:sz="2" w:space="0" w:color="D9D9E3"/>
                                    <w:right w:val="single" w:sz="2" w:space="0" w:color="D9D9E3"/>
                                  </w:divBdr>
                                  <w:divsChild>
                                    <w:div w:id="1776749533">
                                      <w:marLeft w:val="0"/>
                                      <w:marRight w:val="0"/>
                                      <w:marTop w:val="0"/>
                                      <w:marBottom w:val="0"/>
                                      <w:divBdr>
                                        <w:top w:val="single" w:sz="2" w:space="0" w:color="D9D9E3"/>
                                        <w:left w:val="single" w:sz="2" w:space="0" w:color="D9D9E3"/>
                                        <w:bottom w:val="single" w:sz="2" w:space="0" w:color="D9D9E3"/>
                                        <w:right w:val="single" w:sz="2" w:space="0" w:color="D9D9E3"/>
                                      </w:divBdr>
                                      <w:divsChild>
                                        <w:div w:id="2086030020">
                                          <w:marLeft w:val="0"/>
                                          <w:marRight w:val="0"/>
                                          <w:marTop w:val="0"/>
                                          <w:marBottom w:val="0"/>
                                          <w:divBdr>
                                            <w:top w:val="single" w:sz="2" w:space="0" w:color="D9D9E3"/>
                                            <w:left w:val="single" w:sz="2" w:space="0" w:color="D9D9E3"/>
                                            <w:bottom w:val="single" w:sz="2" w:space="0" w:color="D9D9E3"/>
                                            <w:right w:val="single" w:sz="2" w:space="0" w:color="D9D9E3"/>
                                          </w:divBdr>
                                          <w:divsChild>
                                            <w:div w:id="739213014">
                                              <w:marLeft w:val="0"/>
                                              <w:marRight w:val="0"/>
                                              <w:marTop w:val="0"/>
                                              <w:marBottom w:val="0"/>
                                              <w:divBdr>
                                                <w:top w:val="single" w:sz="2" w:space="0" w:color="D9D9E3"/>
                                                <w:left w:val="single" w:sz="2" w:space="0" w:color="D9D9E3"/>
                                                <w:bottom w:val="single" w:sz="2" w:space="0" w:color="D9D9E3"/>
                                                <w:right w:val="single" w:sz="2" w:space="0" w:color="D9D9E3"/>
                                              </w:divBdr>
                                              <w:divsChild>
                                                <w:div w:id="1840776103">
                                                  <w:marLeft w:val="0"/>
                                                  <w:marRight w:val="0"/>
                                                  <w:marTop w:val="0"/>
                                                  <w:marBottom w:val="0"/>
                                                  <w:divBdr>
                                                    <w:top w:val="single" w:sz="2" w:space="0" w:color="D9D9E3"/>
                                                    <w:left w:val="single" w:sz="2" w:space="0" w:color="D9D9E3"/>
                                                    <w:bottom w:val="single" w:sz="2" w:space="0" w:color="D9D9E3"/>
                                                    <w:right w:val="single" w:sz="2" w:space="0" w:color="D9D9E3"/>
                                                  </w:divBdr>
                                                  <w:divsChild>
                                                    <w:div w:id="940600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06735823">
          <w:marLeft w:val="0"/>
          <w:marRight w:val="0"/>
          <w:marTop w:val="0"/>
          <w:marBottom w:val="0"/>
          <w:divBdr>
            <w:top w:val="none" w:sz="0" w:space="0" w:color="auto"/>
            <w:left w:val="none" w:sz="0" w:space="0" w:color="auto"/>
            <w:bottom w:val="none" w:sz="0" w:space="0" w:color="auto"/>
            <w:right w:val="none" w:sz="0" w:space="0" w:color="auto"/>
          </w:divBdr>
        </w:div>
      </w:divsChild>
    </w:div>
    <w:div w:id="421295351">
      <w:bodyDiv w:val="1"/>
      <w:marLeft w:val="0"/>
      <w:marRight w:val="0"/>
      <w:marTop w:val="0"/>
      <w:marBottom w:val="0"/>
      <w:divBdr>
        <w:top w:val="none" w:sz="0" w:space="0" w:color="auto"/>
        <w:left w:val="none" w:sz="0" w:space="0" w:color="auto"/>
        <w:bottom w:val="none" w:sz="0" w:space="0" w:color="auto"/>
        <w:right w:val="none" w:sz="0" w:space="0" w:color="auto"/>
      </w:divBdr>
      <w:divsChild>
        <w:div w:id="1615868822">
          <w:marLeft w:val="0"/>
          <w:marRight w:val="0"/>
          <w:marTop w:val="0"/>
          <w:marBottom w:val="0"/>
          <w:divBdr>
            <w:top w:val="none" w:sz="0" w:space="0" w:color="auto"/>
            <w:left w:val="none" w:sz="0" w:space="0" w:color="auto"/>
            <w:bottom w:val="none" w:sz="0" w:space="0" w:color="auto"/>
            <w:right w:val="none" w:sz="0" w:space="0" w:color="auto"/>
          </w:divBdr>
        </w:div>
      </w:divsChild>
    </w:div>
    <w:div w:id="553472181">
      <w:bodyDiv w:val="1"/>
      <w:marLeft w:val="0"/>
      <w:marRight w:val="0"/>
      <w:marTop w:val="0"/>
      <w:marBottom w:val="0"/>
      <w:divBdr>
        <w:top w:val="none" w:sz="0" w:space="0" w:color="auto"/>
        <w:left w:val="none" w:sz="0" w:space="0" w:color="auto"/>
        <w:bottom w:val="none" w:sz="0" w:space="0" w:color="auto"/>
        <w:right w:val="none" w:sz="0" w:space="0" w:color="auto"/>
      </w:divBdr>
      <w:divsChild>
        <w:div w:id="1423529395">
          <w:marLeft w:val="0"/>
          <w:marRight w:val="0"/>
          <w:marTop w:val="0"/>
          <w:marBottom w:val="0"/>
          <w:divBdr>
            <w:top w:val="single" w:sz="2" w:space="0" w:color="D9D9E3"/>
            <w:left w:val="single" w:sz="2" w:space="0" w:color="D9D9E3"/>
            <w:bottom w:val="single" w:sz="2" w:space="0" w:color="D9D9E3"/>
            <w:right w:val="single" w:sz="2" w:space="0" w:color="D9D9E3"/>
          </w:divBdr>
          <w:divsChild>
            <w:div w:id="1578786685">
              <w:marLeft w:val="0"/>
              <w:marRight w:val="0"/>
              <w:marTop w:val="0"/>
              <w:marBottom w:val="0"/>
              <w:divBdr>
                <w:top w:val="single" w:sz="2" w:space="0" w:color="D9D9E3"/>
                <w:left w:val="single" w:sz="2" w:space="0" w:color="D9D9E3"/>
                <w:bottom w:val="single" w:sz="2" w:space="0" w:color="D9D9E3"/>
                <w:right w:val="single" w:sz="2" w:space="0" w:color="D9D9E3"/>
              </w:divBdr>
              <w:divsChild>
                <w:div w:id="1532643806">
                  <w:marLeft w:val="0"/>
                  <w:marRight w:val="0"/>
                  <w:marTop w:val="0"/>
                  <w:marBottom w:val="0"/>
                  <w:divBdr>
                    <w:top w:val="single" w:sz="2" w:space="0" w:color="D9D9E3"/>
                    <w:left w:val="single" w:sz="2" w:space="0" w:color="D9D9E3"/>
                    <w:bottom w:val="single" w:sz="2" w:space="0" w:color="D9D9E3"/>
                    <w:right w:val="single" w:sz="2" w:space="0" w:color="D9D9E3"/>
                  </w:divBdr>
                  <w:divsChild>
                    <w:div w:id="339165684">
                      <w:marLeft w:val="0"/>
                      <w:marRight w:val="0"/>
                      <w:marTop w:val="0"/>
                      <w:marBottom w:val="0"/>
                      <w:divBdr>
                        <w:top w:val="single" w:sz="2" w:space="0" w:color="D9D9E3"/>
                        <w:left w:val="single" w:sz="2" w:space="0" w:color="D9D9E3"/>
                        <w:bottom w:val="single" w:sz="2" w:space="0" w:color="D9D9E3"/>
                        <w:right w:val="single" w:sz="2" w:space="0" w:color="D9D9E3"/>
                      </w:divBdr>
                      <w:divsChild>
                        <w:div w:id="367801968">
                          <w:marLeft w:val="0"/>
                          <w:marRight w:val="0"/>
                          <w:marTop w:val="0"/>
                          <w:marBottom w:val="0"/>
                          <w:divBdr>
                            <w:top w:val="single" w:sz="2" w:space="0" w:color="auto"/>
                            <w:left w:val="single" w:sz="2" w:space="0" w:color="auto"/>
                            <w:bottom w:val="single" w:sz="6" w:space="0" w:color="auto"/>
                            <w:right w:val="single" w:sz="2" w:space="0" w:color="auto"/>
                          </w:divBdr>
                          <w:divsChild>
                            <w:div w:id="1896966896">
                              <w:marLeft w:val="0"/>
                              <w:marRight w:val="0"/>
                              <w:marTop w:val="100"/>
                              <w:marBottom w:val="100"/>
                              <w:divBdr>
                                <w:top w:val="single" w:sz="2" w:space="0" w:color="D9D9E3"/>
                                <w:left w:val="single" w:sz="2" w:space="0" w:color="D9D9E3"/>
                                <w:bottom w:val="single" w:sz="2" w:space="0" w:color="D9D9E3"/>
                                <w:right w:val="single" w:sz="2" w:space="0" w:color="D9D9E3"/>
                              </w:divBdr>
                              <w:divsChild>
                                <w:div w:id="458886858">
                                  <w:marLeft w:val="0"/>
                                  <w:marRight w:val="0"/>
                                  <w:marTop w:val="0"/>
                                  <w:marBottom w:val="0"/>
                                  <w:divBdr>
                                    <w:top w:val="single" w:sz="2" w:space="0" w:color="D9D9E3"/>
                                    <w:left w:val="single" w:sz="2" w:space="0" w:color="D9D9E3"/>
                                    <w:bottom w:val="single" w:sz="2" w:space="0" w:color="D9D9E3"/>
                                    <w:right w:val="single" w:sz="2" w:space="0" w:color="D9D9E3"/>
                                  </w:divBdr>
                                  <w:divsChild>
                                    <w:div w:id="319578002">
                                      <w:marLeft w:val="0"/>
                                      <w:marRight w:val="0"/>
                                      <w:marTop w:val="0"/>
                                      <w:marBottom w:val="0"/>
                                      <w:divBdr>
                                        <w:top w:val="single" w:sz="2" w:space="0" w:color="D9D9E3"/>
                                        <w:left w:val="single" w:sz="2" w:space="0" w:color="D9D9E3"/>
                                        <w:bottom w:val="single" w:sz="2" w:space="0" w:color="D9D9E3"/>
                                        <w:right w:val="single" w:sz="2" w:space="0" w:color="D9D9E3"/>
                                      </w:divBdr>
                                      <w:divsChild>
                                        <w:div w:id="1539008760">
                                          <w:marLeft w:val="0"/>
                                          <w:marRight w:val="0"/>
                                          <w:marTop w:val="0"/>
                                          <w:marBottom w:val="0"/>
                                          <w:divBdr>
                                            <w:top w:val="single" w:sz="2" w:space="0" w:color="D9D9E3"/>
                                            <w:left w:val="single" w:sz="2" w:space="0" w:color="D9D9E3"/>
                                            <w:bottom w:val="single" w:sz="2" w:space="0" w:color="D9D9E3"/>
                                            <w:right w:val="single" w:sz="2" w:space="0" w:color="D9D9E3"/>
                                          </w:divBdr>
                                          <w:divsChild>
                                            <w:div w:id="1530724564">
                                              <w:marLeft w:val="0"/>
                                              <w:marRight w:val="0"/>
                                              <w:marTop w:val="0"/>
                                              <w:marBottom w:val="0"/>
                                              <w:divBdr>
                                                <w:top w:val="single" w:sz="2" w:space="0" w:color="D9D9E3"/>
                                                <w:left w:val="single" w:sz="2" w:space="0" w:color="D9D9E3"/>
                                                <w:bottom w:val="single" w:sz="2" w:space="0" w:color="D9D9E3"/>
                                                <w:right w:val="single" w:sz="2" w:space="0" w:color="D9D9E3"/>
                                              </w:divBdr>
                                              <w:divsChild>
                                                <w:div w:id="1854492046">
                                                  <w:marLeft w:val="0"/>
                                                  <w:marRight w:val="0"/>
                                                  <w:marTop w:val="0"/>
                                                  <w:marBottom w:val="0"/>
                                                  <w:divBdr>
                                                    <w:top w:val="single" w:sz="2" w:space="0" w:color="D9D9E3"/>
                                                    <w:left w:val="single" w:sz="2" w:space="0" w:color="D9D9E3"/>
                                                    <w:bottom w:val="single" w:sz="2" w:space="0" w:color="D9D9E3"/>
                                                    <w:right w:val="single" w:sz="2" w:space="0" w:color="D9D9E3"/>
                                                  </w:divBdr>
                                                  <w:divsChild>
                                                    <w:div w:id="11756542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00490228">
                          <w:marLeft w:val="0"/>
                          <w:marRight w:val="0"/>
                          <w:marTop w:val="0"/>
                          <w:marBottom w:val="0"/>
                          <w:divBdr>
                            <w:top w:val="single" w:sz="2" w:space="0" w:color="D9D9E3"/>
                            <w:left w:val="single" w:sz="2" w:space="0" w:color="D9D9E3"/>
                            <w:bottom w:val="single" w:sz="2" w:space="0" w:color="D9D9E3"/>
                            <w:right w:val="single" w:sz="2" w:space="0" w:color="D9D9E3"/>
                          </w:divBdr>
                          <w:divsChild>
                            <w:div w:id="2028827434">
                              <w:marLeft w:val="0"/>
                              <w:marRight w:val="0"/>
                              <w:marTop w:val="90"/>
                              <w:marBottom w:val="0"/>
                              <w:divBdr>
                                <w:top w:val="single" w:sz="2" w:space="0" w:color="D9D9E3"/>
                                <w:left w:val="single" w:sz="2" w:space="0" w:color="D9D9E3"/>
                                <w:bottom w:val="single" w:sz="2" w:space="0" w:color="D9D9E3"/>
                                <w:right w:val="single" w:sz="2" w:space="0" w:color="D9D9E3"/>
                              </w:divBdr>
                              <w:divsChild>
                                <w:div w:id="949583527">
                                  <w:marLeft w:val="0"/>
                                  <w:marRight w:val="0"/>
                                  <w:marTop w:val="0"/>
                                  <w:marBottom w:val="0"/>
                                  <w:divBdr>
                                    <w:top w:val="single" w:sz="2" w:space="0" w:color="D9D9E3"/>
                                    <w:left w:val="single" w:sz="2" w:space="0" w:color="D9D9E3"/>
                                    <w:bottom w:val="single" w:sz="2" w:space="0" w:color="D9D9E3"/>
                                    <w:right w:val="single" w:sz="2" w:space="0" w:color="D9D9E3"/>
                                  </w:divBdr>
                                  <w:divsChild>
                                    <w:div w:id="2995311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05286997">
          <w:marLeft w:val="0"/>
          <w:marRight w:val="0"/>
          <w:marTop w:val="0"/>
          <w:marBottom w:val="0"/>
          <w:divBdr>
            <w:top w:val="none" w:sz="0" w:space="0" w:color="auto"/>
            <w:left w:val="none" w:sz="0" w:space="0" w:color="auto"/>
            <w:bottom w:val="none" w:sz="0" w:space="0" w:color="auto"/>
            <w:right w:val="none" w:sz="0" w:space="0" w:color="auto"/>
          </w:divBdr>
          <w:divsChild>
            <w:div w:id="1352875548">
              <w:marLeft w:val="0"/>
              <w:marRight w:val="0"/>
              <w:marTop w:val="0"/>
              <w:marBottom w:val="0"/>
              <w:divBdr>
                <w:top w:val="single" w:sz="2" w:space="0" w:color="D9D9E3"/>
                <w:left w:val="single" w:sz="2" w:space="0" w:color="D9D9E3"/>
                <w:bottom w:val="single" w:sz="2" w:space="0" w:color="D9D9E3"/>
                <w:right w:val="single" w:sz="2" w:space="0" w:color="D9D9E3"/>
              </w:divBdr>
              <w:divsChild>
                <w:div w:id="381907474">
                  <w:marLeft w:val="0"/>
                  <w:marRight w:val="0"/>
                  <w:marTop w:val="0"/>
                  <w:marBottom w:val="0"/>
                  <w:divBdr>
                    <w:top w:val="single" w:sz="2" w:space="0" w:color="D9D9E3"/>
                    <w:left w:val="single" w:sz="2" w:space="0" w:color="D9D9E3"/>
                    <w:bottom w:val="single" w:sz="2" w:space="0" w:color="D9D9E3"/>
                    <w:right w:val="single" w:sz="2" w:space="0" w:color="D9D9E3"/>
                  </w:divBdr>
                  <w:divsChild>
                    <w:div w:id="1008406012">
                      <w:marLeft w:val="0"/>
                      <w:marRight w:val="0"/>
                      <w:marTop w:val="0"/>
                      <w:marBottom w:val="0"/>
                      <w:divBdr>
                        <w:top w:val="single" w:sz="2" w:space="0" w:color="D9D9E3"/>
                        <w:left w:val="single" w:sz="2" w:space="0" w:color="D9D9E3"/>
                        <w:bottom w:val="single" w:sz="2" w:space="0" w:color="D9D9E3"/>
                        <w:right w:val="single" w:sz="2" w:space="0" w:color="D9D9E3"/>
                      </w:divBdr>
                      <w:divsChild>
                        <w:div w:id="945430108">
                          <w:marLeft w:val="0"/>
                          <w:marRight w:val="0"/>
                          <w:marTop w:val="0"/>
                          <w:marBottom w:val="0"/>
                          <w:divBdr>
                            <w:top w:val="single" w:sz="2" w:space="0" w:color="D9D9E3"/>
                            <w:left w:val="single" w:sz="2" w:space="0" w:color="D9D9E3"/>
                            <w:bottom w:val="single" w:sz="2" w:space="0" w:color="D9D9E3"/>
                            <w:right w:val="single" w:sz="2" w:space="0" w:color="D9D9E3"/>
                          </w:divBdr>
                          <w:divsChild>
                            <w:div w:id="567499163">
                              <w:marLeft w:val="0"/>
                              <w:marRight w:val="0"/>
                              <w:marTop w:val="0"/>
                              <w:marBottom w:val="0"/>
                              <w:divBdr>
                                <w:top w:val="single" w:sz="2" w:space="0" w:color="D9D9E3"/>
                                <w:left w:val="single" w:sz="2" w:space="0" w:color="D9D9E3"/>
                                <w:bottom w:val="single" w:sz="2" w:space="0" w:color="D9D9E3"/>
                                <w:right w:val="single" w:sz="2" w:space="0" w:color="D9D9E3"/>
                              </w:divBdr>
                              <w:divsChild>
                                <w:div w:id="14212943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55119456">
      <w:bodyDiv w:val="1"/>
      <w:marLeft w:val="0"/>
      <w:marRight w:val="0"/>
      <w:marTop w:val="0"/>
      <w:marBottom w:val="0"/>
      <w:divBdr>
        <w:top w:val="none" w:sz="0" w:space="0" w:color="auto"/>
        <w:left w:val="none" w:sz="0" w:space="0" w:color="auto"/>
        <w:bottom w:val="none" w:sz="0" w:space="0" w:color="auto"/>
        <w:right w:val="none" w:sz="0" w:space="0" w:color="auto"/>
      </w:divBdr>
      <w:divsChild>
        <w:div w:id="1780687308">
          <w:marLeft w:val="0"/>
          <w:marRight w:val="0"/>
          <w:marTop w:val="0"/>
          <w:marBottom w:val="0"/>
          <w:divBdr>
            <w:top w:val="single" w:sz="2" w:space="0" w:color="D9D9E3"/>
            <w:left w:val="single" w:sz="2" w:space="0" w:color="D9D9E3"/>
            <w:bottom w:val="single" w:sz="2" w:space="0" w:color="D9D9E3"/>
            <w:right w:val="single" w:sz="2" w:space="0" w:color="D9D9E3"/>
          </w:divBdr>
          <w:divsChild>
            <w:div w:id="371855387">
              <w:marLeft w:val="0"/>
              <w:marRight w:val="0"/>
              <w:marTop w:val="0"/>
              <w:marBottom w:val="0"/>
              <w:divBdr>
                <w:top w:val="single" w:sz="2" w:space="0" w:color="D9D9E3"/>
                <w:left w:val="single" w:sz="2" w:space="0" w:color="D9D9E3"/>
                <w:bottom w:val="single" w:sz="2" w:space="0" w:color="D9D9E3"/>
                <w:right w:val="single" w:sz="2" w:space="0" w:color="D9D9E3"/>
              </w:divBdr>
              <w:divsChild>
                <w:div w:id="1712073625">
                  <w:marLeft w:val="0"/>
                  <w:marRight w:val="0"/>
                  <w:marTop w:val="0"/>
                  <w:marBottom w:val="0"/>
                  <w:divBdr>
                    <w:top w:val="single" w:sz="2" w:space="0" w:color="D9D9E3"/>
                    <w:left w:val="single" w:sz="2" w:space="0" w:color="D9D9E3"/>
                    <w:bottom w:val="single" w:sz="2" w:space="0" w:color="D9D9E3"/>
                    <w:right w:val="single" w:sz="2" w:space="0" w:color="D9D9E3"/>
                  </w:divBdr>
                  <w:divsChild>
                    <w:div w:id="1295334914">
                      <w:marLeft w:val="0"/>
                      <w:marRight w:val="0"/>
                      <w:marTop w:val="0"/>
                      <w:marBottom w:val="0"/>
                      <w:divBdr>
                        <w:top w:val="single" w:sz="2" w:space="0" w:color="D9D9E3"/>
                        <w:left w:val="single" w:sz="2" w:space="0" w:color="D9D9E3"/>
                        <w:bottom w:val="single" w:sz="2" w:space="0" w:color="D9D9E3"/>
                        <w:right w:val="single" w:sz="2" w:space="0" w:color="D9D9E3"/>
                      </w:divBdr>
                      <w:divsChild>
                        <w:div w:id="2139912583">
                          <w:marLeft w:val="0"/>
                          <w:marRight w:val="0"/>
                          <w:marTop w:val="0"/>
                          <w:marBottom w:val="0"/>
                          <w:divBdr>
                            <w:top w:val="none" w:sz="0" w:space="0" w:color="auto"/>
                            <w:left w:val="none" w:sz="0" w:space="0" w:color="auto"/>
                            <w:bottom w:val="none" w:sz="0" w:space="0" w:color="auto"/>
                            <w:right w:val="none" w:sz="0" w:space="0" w:color="auto"/>
                          </w:divBdr>
                          <w:divsChild>
                            <w:div w:id="287396393">
                              <w:marLeft w:val="0"/>
                              <w:marRight w:val="0"/>
                              <w:marTop w:val="100"/>
                              <w:marBottom w:val="100"/>
                              <w:divBdr>
                                <w:top w:val="single" w:sz="2" w:space="0" w:color="D9D9E3"/>
                                <w:left w:val="single" w:sz="2" w:space="0" w:color="D9D9E3"/>
                                <w:bottom w:val="single" w:sz="2" w:space="0" w:color="D9D9E3"/>
                                <w:right w:val="single" w:sz="2" w:space="0" w:color="D9D9E3"/>
                              </w:divBdr>
                              <w:divsChild>
                                <w:div w:id="843785336">
                                  <w:marLeft w:val="0"/>
                                  <w:marRight w:val="0"/>
                                  <w:marTop w:val="0"/>
                                  <w:marBottom w:val="0"/>
                                  <w:divBdr>
                                    <w:top w:val="single" w:sz="2" w:space="0" w:color="D9D9E3"/>
                                    <w:left w:val="single" w:sz="2" w:space="0" w:color="D9D9E3"/>
                                    <w:bottom w:val="single" w:sz="2" w:space="0" w:color="D9D9E3"/>
                                    <w:right w:val="single" w:sz="2" w:space="0" w:color="D9D9E3"/>
                                  </w:divBdr>
                                  <w:divsChild>
                                    <w:div w:id="901328677">
                                      <w:marLeft w:val="0"/>
                                      <w:marRight w:val="0"/>
                                      <w:marTop w:val="0"/>
                                      <w:marBottom w:val="0"/>
                                      <w:divBdr>
                                        <w:top w:val="single" w:sz="2" w:space="0" w:color="D9D9E3"/>
                                        <w:left w:val="single" w:sz="2" w:space="0" w:color="D9D9E3"/>
                                        <w:bottom w:val="single" w:sz="2" w:space="0" w:color="D9D9E3"/>
                                        <w:right w:val="single" w:sz="2" w:space="0" w:color="D9D9E3"/>
                                      </w:divBdr>
                                      <w:divsChild>
                                        <w:div w:id="223609807">
                                          <w:marLeft w:val="0"/>
                                          <w:marRight w:val="0"/>
                                          <w:marTop w:val="0"/>
                                          <w:marBottom w:val="0"/>
                                          <w:divBdr>
                                            <w:top w:val="single" w:sz="2" w:space="0" w:color="D9D9E3"/>
                                            <w:left w:val="single" w:sz="2" w:space="0" w:color="D9D9E3"/>
                                            <w:bottom w:val="single" w:sz="2" w:space="0" w:color="D9D9E3"/>
                                            <w:right w:val="single" w:sz="2" w:space="0" w:color="D9D9E3"/>
                                          </w:divBdr>
                                          <w:divsChild>
                                            <w:div w:id="1904414735">
                                              <w:marLeft w:val="0"/>
                                              <w:marRight w:val="0"/>
                                              <w:marTop w:val="0"/>
                                              <w:marBottom w:val="0"/>
                                              <w:divBdr>
                                                <w:top w:val="single" w:sz="2" w:space="0" w:color="D9D9E3"/>
                                                <w:left w:val="single" w:sz="2" w:space="0" w:color="D9D9E3"/>
                                                <w:bottom w:val="single" w:sz="2" w:space="0" w:color="D9D9E3"/>
                                                <w:right w:val="single" w:sz="2" w:space="0" w:color="D9D9E3"/>
                                              </w:divBdr>
                                              <w:divsChild>
                                                <w:div w:id="588850832">
                                                  <w:marLeft w:val="0"/>
                                                  <w:marRight w:val="0"/>
                                                  <w:marTop w:val="0"/>
                                                  <w:marBottom w:val="0"/>
                                                  <w:divBdr>
                                                    <w:top w:val="single" w:sz="2" w:space="0" w:color="D9D9E3"/>
                                                    <w:left w:val="single" w:sz="2" w:space="0" w:color="D9D9E3"/>
                                                    <w:bottom w:val="single" w:sz="2" w:space="0" w:color="D9D9E3"/>
                                                    <w:right w:val="single" w:sz="2" w:space="0" w:color="D9D9E3"/>
                                                  </w:divBdr>
                                                  <w:divsChild>
                                                    <w:div w:id="19805259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7861992">
          <w:marLeft w:val="0"/>
          <w:marRight w:val="0"/>
          <w:marTop w:val="0"/>
          <w:marBottom w:val="0"/>
          <w:divBdr>
            <w:top w:val="none" w:sz="0" w:space="0" w:color="auto"/>
            <w:left w:val="none" w:sz="0" w:space="0" w:color="auto"/>
            <w:bottom w:val="none" w:sz="0" w:space="0" w:color="auto"/>
            <w:right w:val="none" w:sz="0" w:space="0" w:color="auto"/>
          </w:divBdr>
        </w:div>
      </w:divsChild>
    </w:div>
    <w:div w:id="673336969">
      <w:bodyDiv w:val="1"/>
      <w:marLeft w:val="0"/>
      <w:marRight w:val="0"/>
      <w:marTop w:val="0"/>
      <w:marBottom w:val="0"/>
      <w:divBdr>
        <w:top w:val="none" w:sz="0" w:space="0" w:color="auto"/>
        <w:left w:val="none" w:sz="0" w:space="0" w:color="auto"/>
        <w:bottom w:val="none" w:sz="0" w:space="0" w:color="auto"/>
        <w:right w:val="none" w:sz="0" w:space="0" w:color="auto"/>
      </w:divBdr>
      <w:divsChild>
        <w:div w:id="1314607056">
          <w:marLeft w:val="0"/>
          <w:marRight w:val="0"/>
          <w:marTop w:val="0"/>
          <w:marBottom w:val="0"/>
          <w:divBdr>
            <w:top w:val="single" w:sz="2" w:space="0" w:color="D9D9E3"/>
            <w:left w:val="single" w:sz="2" w:space="0" w:color="D9D9E3"/>
            <w:bottom w:val="single" w:sz="2" w:space="0" w:color="D9D9E3"/>
            <w:right w:val="single" w:sz="2" w:space="0" w:color="D9D9E3"/>
          </w:divBdr>
          <w:divsChild>
            <w:div w:id="1036737721">
              <w:marLeft w:val="0"/>
              <w:marRight w:val="0"/>
              <w:marTop w:val="0"/>
              <w:marBottom w:val="0"/>
              <w:divBdr>
                <w:top w:val="single" w:sz="2" w:space="0" w:color="D9D9E3"/>
                <w:left w:val="single" w:sz="2" w:space="0" w:color="D9D9E3"/>
                <w:bottom w:val="single" w:sz="2" w:space="0" w:color="D9D9E3"/>
                <w:right w:val="single" w:sz="2" w:space="0" w:color="D9D9E3"/>
              </w:divBdr>
              <w:divsChild>
                <w:div w:id="108090085">
                  <w:marLeft w:val="0"/>
                  <w:marRight w:val="0"/>
                  <w:marTop w:val="0"/>
                  <w:marBottom w:val="0"/>
                  <w:divBdr>
                    <w:top w:val="single" w:sz="2" w:space="0" w:color="D9D9E3"/>
                    <w:left w:val="single" w:sz="2" w:space="0" w:color="D9D9E3"/>
                    <w:bottom w:val="single" w:sz="2" w:space="0" w:color="D9D9E3"/>
                    <w:right w:val="single" w:sz="2" w:space="0" w:color="D9D9E3"/>
                  </w:divBdr>
                  <w:divsChild>
                    <w:div w:id="115178775">
                      <w:marLeft w:val="0"/>
                      <w:marRight w:val="0"/>
                      <w:marTop w:val="0"/>
                      <w:marBottom w:val="0"/>
                      <w:divBdr>
                        <w:top w:val="single" w:sz="2" w:space="0" w:color="D9D9E3"/>
                        <w:left w:val="single" w:sz="2" w:space="0" w:color="D9D9E3"/>
                        <w:bottom w:val="single" w:sz="2" w:space="0" w:color="D9D9E3"/>
                        <w:right w:val="single" w:sz="2" w:space="0" w:color="D9D9E3"/>
                      </w:divBdr>
                      <w:divsChild>
                        <w:div w:id="682899507">
                          <w:marLeft w:val="0"/>
                          <w:marRight w:val="0"/>
                          <w:marTop w:val="0"/>
                          <w:marBottom w:val="0"/>
                          <w:divBdr>
                            <w:top w:val="single" w:sz="2" w:space="0" w:color="auto"/>
                            <w:left w:val="single" w:sz="2" w:space="0" w:color="auto"/>
                            <w:bottom w:val="single" w:sz="6" w:space="0" w:color="auto"/>
                            <w:right w:val="single" w:sz="2" w:space="0" w:color="auto"/>
                          </w:divBdr>
                          <w:divsChild>
                            <w:div w:id="45565791">
                              <w:marLeft w:val="0"/>
                              <w:marRight w:val="0"/>
                              <w:marTop w:val="100"/>
                              <w:marBottom w:val="100"/>
                              <w:divBdr>
                                <w:top w:val="single" w:sz="2" w:space="0" w:color="D9D9E3"/>
                                <w:left w:val="single" w:sz="2" w:space="0" w:color="D9D9E3"/>
                                <w:bottom w:val="single" w:sz="2" w:space="0" w:color="D9D9E3"/>
                                <w:right w:val="single" w:sz="2" w:space="0" w:color="D9D9E3"/>
                              </w:divBdr>
                              <w:divsChild>
                                <w:div w:id="1673415885">
                                  <w:marLeft w:val="0"/>
                                  <w:marRight w:val="0"/>
                                  <w:marTop w:val="0"/>
                                  <w:marBottom w:val="0"/>
                                  <w:divBdr>
                                    <w:top w:val="single" w:sz="2" w:space="0" w:color="D9D9E3"/>
                                    <w:left w:val="single" w:sz="2" w:space="0" w:color="D9D9E3"/>
                                    <w:bottom w:val="single" w:sz="2" w:space="0" w:color="D9D9E3"/>
                                    <w:right w:val="single" w:sz="2" w:space="0" w:color="D9D9E3"/>
                                  </w:divBdr>
                                  <w:divsChild>
                                    <w:div w:id="187526474">
                                      <w:marLeft w:val="0"/>
                                      <w:marRight w:val="0"/>
                                      <w:marTop w:val="0"/>
                                      <w:marBottom w:val="0"/>
                                      <w:divBdr>
                                        <w:top w:val="single" w:sz="2" w:space="0" w:color="D9D9E3"/>
                                        <w:left w:val="single" w:sz="2" w:space="0" w:color="D9D9E3"/>
                                        <w:bottom w:val="single" w:sz="2" w:space="0" w:color="D9D9E3"/>
                                        <w:right w:val="single" w:sz="2" w:space="0" w:color="D9D9E3"/>
                                      </w:divBdr>
                                      <w:divsChild>
                                        <w:div w:id="1030685429">
                                          <w:marLeft w:val="0"/>
                                          <w:marRight w:val="0"/>
                                          <w:marTop w:val="0"/>
                                          <w:marBottom w:val="0"/>
                                          <w:divBdr>
                                            <w:top w:val="single" w:sz="2" w:space="0" w:color="D9D9E3"/>
                                            <w:left w:val="single" w:sz="2" w:space="0" w:color="D9D9E3"/>
                                            <w:bottom w:val="single" w:sz="2" w:space="0" w:color="D9D9E3"/>
                                            <w:right w:val="single" w:sz="2" w:space="0" w:color="D9D9E3"/>
                                          </w:divBdr>
                                          <w:divsChild>
                                            <w:div w:id="94057998">
                                              <w:marLeft w:val="0"/>
                                              <w:marRight w:val="0"/>
                                              <w:marTop w:val="0"/>
                                              <w:marBottom w:val="0"/>
                                              <w:divBdr>
                                                <w:top w:val="single" w:sz="2" w:space="0" w:color="D9D9E3"/>
                                                <w:left w:val="single" w:sz="2" w:space="0" w:color="D9D9E3"/>
                                                <w:bottom w:val="single" w:sz="2" w:space="0" w:color="D9D9E3"/>
                                                <w:right w:val="single" w:sz="2" w:space="0" w:color="D9D9E3"/>
                                              </w:divBdr>
                                              <w:divsChild>
                                                <w:div w:id="1244728301">
                                                  <w:marLeft w:val="0"/>
                                                  <w:marRight w:val="0"/>
                                                  <w:marTop w:val="0"/>
                                                  <w:marBottom w:val="0"/>
                                                  <w:divBdr>
                                                    <w:top w:val="single" w:sz="2" w:space="0" w:color="D9D9E3"/>
                                                    <w:left w:val="single" w:sz="2" w:space="0" w:color="D9D9E3"/>
                                                    <w:bottom w:val="single" w:sz="2" w:space="0" w:color="D9D9E3"/>
                                                    <w:right w:val="single" w:sz="2" w:space="0" w:color="D9D9E3"/>
                                                  </w:divBdr>
                                                  <w:divsChild>
                                                    <w:div w:id="15180770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47368683">
          <w:marLeft w:val="0"/>
          <w:marRight w:val="0"/>
          <w:marTop w:val="0"/>
          <w:marBottom w:val="0"/>
          <w:divBdr>
            <w:top w:val="none" w:sz="0" w:space="0" w:color="auto"/>
            <w:left w:val="none" w:sz="0" w:space="0" w:color="auto"/>
            <w:bottom w:val="none" w:sz="0" w:space="0" w:color="auto"/>
            <w:right w:val="none" w:sz="0" w:space="0" w:color="auto"/>
          </w:divBdr>
          <w:divsChild>
            <w:div w:id="1853376318">
              <w:marLeft w:val="0"/>
              <w:marRight w:val="0"/>
              <w:marTop w:val="0"/>
              <w:marBottom w:val="0"/>
              <w:divBdr>
                <w:top w:val="single" w:sz="2" w:space="0" w:color="D9D9E3"/>
                <w:left w:val="single" w:sz="2" w:space="0" w:color="D9D9E3"/>
                <w:bottom w:val="single" w:sz="2" w:space="0" w:color="D9D9E3"/>
                <w:right w:val="single" w:sz="2" w:space="0" w:color="D9D9E3"/>
              </w:divBdr>
              <w:divsChild>
                <w:div w:id="605581746">
                  <w:marLeft w:val="0"/>
                  <w:marRight w:val="0"/>
                  <w:marTop w:val="0"/>
                  <w:marBottom w:val="0"/>
                  <w:divBdr>
                    <w:top w:val="single" w:sz="2" w:space="0" w:color="D9D9E3"/>
                    <w:left w:val="single" w:sz="2" w:space="0" w:color="D9D9E3"/>
                    <w:bottom w:val="single" w:sz="2" w:space="0" w:color="D9D9E3"/>
                    <w:right w:val="single" w:sz="2" w:space="0" w:color="D9D9E3"/>
                  </w:divBdr>
                  <w:divsChild>
                    <w:div w:id="508756032">
                      <w:marLeft w:val="0"/>
                      <w:marRight w:val="0"/>
                      <w:marTop w:val="0"/>
                      <w:marBottom w:val="0"/>
                      <w:divBdr>
                        <w:top w:val="single" w:sz="2" w:space="0" w:color="D9D9E3"/>
                        <w:left w:val="single" w:sz="2" w:space="0" w:color="D9D9E3"/>
                        <w:bottom w:val="single" w:sz="2" w:space="0" w:color="D9D9E3"/>
                        <w:right w:val="single" w:sz="2" w:space="0" w:color="D9D9E3"/>
                      </w:divBdr>
                      <w:divsChild>
                        <w:div w:id="1480343867">
                          <w:marLeft w:val="0"/>
                          <w:marRight w:val="0"/>
                          <w:marTop w:val="0"/>
                          <w:marBottom w:val="0"/>
                          <w:divBdr>
                            <w:top w:val="single" w:sz="2" w:space="0" w:color="D9D9E3"/>
                            <w:left w:val="single" w:sz="2" w:space="0" w:color="D9D9E3"/>
                            <w:bottom w:val="single" w:sz="2" w:space="0" w:color="D9D9E3"/>
                            <w:right w:val="single" w:sz="2" w:space="0" w:color="D9D9E3"/>
                          </w:divBdr>
                          <w:divsChild>
                            <w:div w:id="675615494">
                              <w:marLeft w:val="0"/>
                              <w:marRight w:val="0"/>
                              <w:marTop w:val="0"/>
                              <w:marBottom w:val="0"/>
                              <w:divBdr>
                                <w:top w:val="single" w:sz="2" w:space="0" w:color="D9D9E3"/>
                                <w:left w:val="single" w:sz="2" w:space="0" w:color="D9D9E3"/>
                                <w:bottom w:val="single" w:sz="2" w:space="0" w:color="D9D9E3"/>
                                <w:right w:val="single" w:sz="2" w:space="0" w:color="D9D9E3"/>
                              </w:divBdr>
                              <w:divsChild>
                                <w:div w:id="18373765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14363619">
      <w:bodyDiv w:val="1"/>
      <w:marLeft w:val="0"/>
      <w:marRight w:val="0"/>
      <w:marTop w:val="0"/>
      <w:marBottom w:val="0"/>
      <w:divBdr>
        <w:top w:val="none" w:sz="0" w:space="0" w:color="auto"/>
        <w:left w:val="none" w:sz="0" w:space="0" w:color="auto"/>
        <w:bottom w:val="none" w:sz="0" w:space="0" w:color="auto"/>
        <w:right w:val="none" w:sz="0" w:space="0" w:color="auto"/>
      </w:divBdr>
      <w:divsChild>
        <w:div w:id="2145003386">
          <w:marLeft w:val="0"/>
          <w:marRight w:val="0"/>
          <w:marTop w:val="0"/>
          <w:marBottom w:val="0"/>
          <w:divBdr>
            <w:top w:val="single" w:sz="2" w:space="0" w:color="D9D9E3"/>
            <w:left w:val="single" w:sz="2" w:space="0" w:color="D9D9E3"/>
            <w:bottom w:val="single" w:sz="2" w:space="0" w:color="D9D9E3"/>
            <w:right w:val="single" w:sz="2" w:space="0" w:color="D9D9E3"/>
          </w:divBdr>
          <w:divsChild>
            <w:div w:id="655034902">
              <w:marLeft w:val="0"/>
              <w:marRight w:val="0"/>
              <w:marTop w:val="0"/>
              <w:marBottom w:val="0"/>
              <w:divBdr>
                <w:top w:val="single" w:sz="2" w:space="0" w:color="D9D9E3"/>
                <w:left w:val="single" w:sz="2" w:space="0" w:color="D9D9E3"/>
                <w:bottom w:val="single" w:sz="2" w:space="0" w:color="D9D9E3"/>
                <w:right w:val="single" w:sz="2" w:space="0" w:color="D9D9E3"/>
              </w:divBdr>
              <w:divsChild>
                <w:div w:id="1588341267">
                  <w:marLeft w:val="0"/>
                  <w:marRight w:val="0"/>
                  <w:marTop w:val="0"/>
                  <w:marBottom w:val="0"/>
                  <w:divBdr>
                    <w:top w:val="single" w:sz="2" w:space="0" w:color="D9D9E3"/>
                    <w:left w:val="single" w:sz="2" w:space="0" w:color="D9D9E3"/>
                    <w:bottom w:val="single" w:sz="2" w:space="0" w:color="D9D9E3"/>
                    <w:right w:val="single" w:sz="2" w:space="0" w:color="D9D9E3"/>
                  </w:divBdr>
                  <w:divsChild>
                    <w:div w:id="1055085383">
                      <w:marLeft w:val="0"/>
                      <w:marRight w:val="0"/>
                      <w:marTop w:val="0"/>
                      <w:marBottom w:val="0"/>
                      <w:divBdr>
                        <w:top w:val="single" w:sz="2" w:space="0" w:color="D9D9E3"/>
                        <w:left w:val="single" w:sz="2" w:space="0" w:color="D9D9E3"/>
                        <w:bottom w:val="single" w:sz="2" w:space="0" w:color="D9D9E3"/>
                        <w:right w:val="single" w:sz="2" w:space="0" w:color="D9D9E3"/>
                      </w:divBdr>
                      <w:divsChild>
                        <w:div w:id="1655179546">
                          <w:marLeft w:val="0"/>
                          <w:marRight w:val="0"/>
                          <w:marTop w:val="0"/>
                          <w:marBottom w:val="0"/>
                          <w:divBdr>
                            <w:top w:val="single" w:sz="2" w:space="0" w:color="auto"/>
                            <w:left w:val="single" w:sz="2" w:space="0" w:color="auto"/>
                            <w:bottom w:val="single" w:sz="6" w:space="0" w:color="auto"/>
                            <w:right w:val="single" w:sz="2" w:space="0" w:color="auto"/>
                          </w:divBdr>
                          <w:divsChild>
                            <w:div w:id="480390770">
                              <w:marLeft w:val="0"/>
                              <w:marRight w:val="0"/>
                              <w:marTop w:val="100"/>
                              <w:marBottom w:val="100"/>
                              <w:divBdr>
                                <w:top w:val="single" w:sz="2" w:space="0" w:color="D9D9E3"/>
                                <w:left w:val="single" w:sz="2" w:space="0" w:color="D9D9E3"/>
                                <w:bottom w:val="single" w:sz="2" w:space="0" w:color="D9D9E3"/>
                                <w:right w:val="single" w:sz="2" w:space="0" w:color="D9D9E3"/>
                              </w:divBdr>
                              <w:divsChild>
                                <w:div w:id="1377923588">
                                  <w:marLeft w:val="0"/>
                                  <w:marRight w:val="0"/>
                                  <w:marTop w:val="0"/>
                                  <w:marBottom w:val="0"/>
                                  <w:divBdr>
                                    <w:top w:val="single" w:sz="2" w:space="0" w:color="D9D9E3"/>
                                    <w:left w:val="single" w:sz="2" w:space="0" w:color="D9D9E3"/>
                                    <w:bottom w:val="single" w:sz="2" w:space="0" w:color="D9D9E3"/>
                                    <w:right w:val="single" w:sz="2" w:space="0" w:color="D9D9E3"/>
                                  </w:divBdr>
                                  <w:divsChild>
                                    <w:div w:id="85348730">
                                      <w:marLeft w:val="0"/>
                                      <w:marRight w:val="0"/>
                                      <w:marTop w:val="0"/>
                                      <w:marBottom w:val="0"/>
                                      <w:divBdr>
                                        <w:top w:val="single" w:sz="2" w:space="0" w:color="D9D9E3"/>
                                        <w:left w:val="single" w:sz="2" w:space="0" w:color="D9D9E3"/>
                                        <w:bottom w:val="single" w:sz="2" w:space="0" w:color="D9D9E3"/>
                                        <w:right w:val="single" w:sz="2" w:space="0" w:color="D9D9E3"/>
                                      </w:divBdr>
                                      <w:divsChild>
                                        <w:div w:id="1914243183">
                                          <w:marLeft w:val="0"/>
                                          <w:marRight w:val="0"/>
                                          <w:marTop w:val="0"/>
                                          <w:marBottom w:val="0"/>
                                          <w:divBdr>
                                            <w:top w:val="single" w:sz="2" w:space="0" w:color="D9D9E3"/>
                                            <w:left w:val="single" w:sz="2" w:space="0" w:color="D9D9E3"/>
                                            <w:bottom w:val="single" w:sz="2" w:space="0" w:color="D9D9E3"/>
                                            <w:right w:val="single" w:sz="2" w:space="0" w:color="D9D9E3"/>
                                          </w:divBdr>
                                          <w:divsChild>
                                            <w:div w:id="2041777369">
                                              <w:marLeft w:val="0"/>
                                              <w:marRight w:val="0"/>
                                              <w:marTop w:val="0"/>
                                              <w:marBottom w:val="0"/>
                                              <w:divBdr>
                                                <w:top w:val="single" w:sz="2" w:space="0" w:color="D9D9E3"/>
                                                <w:left w:val="single" w:sz="2" w:space="0" w:color="D9D9E3"/>
                                                <w:bottom w:val="single" w:sz="2" w:space="0" w:color="D9D9E3"/>
                                                <w:right w:val="single" w:sz="2" w:space="0" w:color="D9D9E3"/>
                                              </w:divBdr>
                                              <w:divsChild>
                                                <w:div w:id="407044363">
                                                  <w:marLeft w:val="0"/>
                                                  <w:marRight w:val="0"/>
                                                  <w:marTop w:val="0"/>
                                                  <w:marBottom w:val="0"/>
                                                  <w:divBdr>
                                                    <w:top w:val="single" w:sz="2" w:space="0" w:color="D9D9E3"/>
                                                    <w:left w:val="single" w:sz="2" w:space="0" w:color="D9D9E3"/>
                                                    <w:bottom w:val="single" w:sz="2" w:space="0" w:color="D9D9E3"/>
                                                    <w:right w:val="single" w:sz="2" w:space="0" w:color="D9D9E3"/>
                                                  </w:divBdr>
                                                  <w:divsChild>
                                                    <w:div w:id="9858595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53054296">
          <w:marLeft w:val="0"/>
          <w:marRight w:val="0"/>
          <w:marTop w:val="0"/>
          <w:marBottom w:val="0"/>
          <w:divBdr>
            <w:top w:val="none" w:sz="0" w:space="0" w:color="auto"/>
            <w:left w:val="none" w:sz="0" w:space="0" w:color="auto"/>
            <w:bottom w:val="none" w:sz="0" w:space="0" w:color="auto"/>
            <w:right w:val="none" w:sz="0" w:space="0" w:color="auto"/>
          </w:divBdr>
        </w:div>
      </w:divsChild>
    </w:div>
    <w:div w:id="953514295">
      <w:bodyDiv w:val="1"/>
      <w:marLeft w:val="0"/>
      <w:marRight w:val="0"/>
      <w:marTop w:val="0"/>
      <w:marBottom w:val="0"/>
      <w:divBdr>
        <w:top w:val="none" w:sz="0" w:space="0" w:color="auto"/>
        <w:left w:val="none" w:sz="0" w:space="0" w:color="auto"/>
        <w:bottom w:val="none" w:sz="0" w:space="0" w:color="auto"/>
        <w:right w:val="none" w:sz="0" w:space="0" w:color="auto"/>
      </w:divBdr>
      <w:divsChild>
        <w:div w:id="1916160595">
          <w:marLeft w:val="0"/>
          <w:marRight w:val="0"/>
          <w:marTop w:val="0"/>
          <w:marBottom w:val="0"/>
          <w:divBdr>
            <w:top w:val="single" w:sz="2" w:space="0" w:color="D9D9E3"/>
            <w:left w:val="single" w:sz="2" w:space="0" w:color="D9D9E3"/>
            <w:bottom w:val="single" w:sz="2" w:space="0" w:color="D9D9E3"/>
            <w:right w:val="single" w:sz="2" w:space="0" w:color="D9D9E3"/>
          </w:divBdr>
          <w:divsChild>
            <w:div w:id="1615019105">
              <w:marLeft w:val="0"/>
              <w:marRight w:val="0"/>
              <w:marTop w:val="0"/>
              <w:marBottom w:val="0"/>
              <w:divBdr>
                <w:top w:val="single" w:sz="2" w:space="0" w:color="D9D9E3"/>
                <w:left w:val="single" w:sz="2" w:space="0" w:color="D9D9E3"/>
                <w:bottom w:val="single" w:sz="2" w:space="0" w:color="D9D9E3"/>
                <w:right w:val="single" w:sz="2" w:space="0" w:color="D9D9E3"/>
              </w:divBdr>
              <w:divsChild>
                <w:div w:id="127819118">
                  <w:marLeft w:val="0"/>
                  <w:marRight w:val="0"/>
                  <w:marTop w:val="0"/>
                  <w:marBottom w:val="0"/>
                  <w:divBdr>
                    <w:top w:val="single" w:sz="2" w:space="0" w:color="D9D9E3"/>
                    <w:left w:val="single" w:sz="2" w:space="0" w:color="D9D9E3"/>
                    <w:bottom w:val="single" w:sz="2" w:space="0" w:color="D9D9E3"/>
                    <w:right w:val="single" w:sz="2" w:space="0" w:color="D9D9E3"/>
                  </w:divBdr>
                  <w:divsChild>
                    <w:div w:id="1100298888">
                      <w:marLeft w:val="0"/>
                      <w:marRight w:val="0"/>
                      <w:marTop w:val="0"/>
                      <w:marBottom w:val="0"/>
                      <w:divBdr>
                        <w:top w:val="single" w:sz="2" w:space="0" w:color="D9D9E3"/>
                        <w:left w:val="single" w:sz="2" w:space="0" w:color="D9D9E3"/>
                        <w:bottom w:val="single" w:sz="2" w:space="0" w:color="D9D9E3"/>
                        <w:right w:val="single" w:sz="2" w:space="0" w:color="D9D9E3"/>
                      </w:divBdr>
                      <w:divsChild>
                        <w:div w:id="1680962413">
                          <w:marLeft w:val="0"/>
                          <w:marRight w:val="0"/>
                          <w:marTop w:val="0"/>
                          <w:marBottom w:val="0"/>
                          <w:divBdr>
                            <w:top w:val="single" w:sz="2" w:space="0" w:color="auto"/>
                            <w:left w:val="single" w:sz="2" w:space="0" w:color="auto"/>
                            <w:bottom w:val="single" w:sz="6" w:space="0" w:color="auto"/>
                            <w:right w:val="single" w:sz="2" w:space="0" w:color="auto"/>
                          </w:divBdr>
                          <w:divsChild>
                            <w:div w:id="854732592">
                              <w:marLeft w:val="0"/>
                              <w:marRight w:val="0"/>
                              <w:marTop w:val="100"/>
                              <w:marBottom w:val="100"/>
                              <w:divBdr>
                                <w:top w:val="single" w:sz="2" w:space="0" w:color="D9D9E3"/>
                                <w:left w:val="single" w:sz="2" w:space="0" w:color="D9D9E3"/>
                                <w:bottom w:val="single" w:sz="2" w:space="0" w:color="D9D9E3"/>
                                <w:right w:val="single" w:sz="2" w:space="0" w:color="D9D9E3"/>
                              </w:divBdr>
                              <w:divsChild>
                                <w:div w:id="86974007">
                                  <w:marLeft w:val="0"/>
                                  <w:marRight w:val="0"/>
                                  <w:marTop w:val="0"/>
                                  <w:marBottom w:val="0"/>
                                  <w:divBdr>
                                    <w:top w:val="single" w:sz="2" w:space="0" w:color="D9D9E3"/>
                                    <w:left w:val="single" w:sz="2" w:space="0" w:color="D9D9E3"/>
                                    <w:bottom w:val="single" w:sz="2" w:space="0" w:color="D9D9E3"/>
                                    <w:right w:val="single" w:sz="2" w:space="0" w:color="D9D9E3"/>
                                  </w:divBdr>
                                  <w:divsChild>
                                    <w:div w:id="1480272188">
                                      <w:marLeft w:val="0"/>
                                      <w:marRight w:val="0"/>
                                      <w:marTop w:val="0"/>
                                      <w:marBottom w:val="0"/>
                                      <w:divBdr>
                                        <w:top w:val="single" w:sz="2" w:space="0" w:color="D9D9E3"/>
                                        <w:left w:val="single" w:sz="2" w:space="0" w:color="D9D9E3"/>
                                        <w:bottom w:val="single" w:sz="2" w:space="0" w:color="D9D9E3"/>
                                        <w:right w:val="single" w:sz="2" w:space="0" w:color="D9D9E3"/>
                                      </w:divBdr>
                                      <w:divsChild>
                                        <w:div w:id="1043942928">
                                          <w:marLeft w:val="0"/>
                                          <w:marRight w:val="0"/>
                                          <w:marTop w:val="0"/>
                                          <w:marBottom w:val="0"/>
                                          <w:divBdr>
                                            <w:top w:val="single" w:sz="2" w:space="0" w:color="D9D9E3"/>
                                            <w:left w:val="single" w:sz="2" w:space="0" w:color="D9D9E3"/>
                                            <w:bottom w:val="single" w:sz="2" w:space="0" w:color="D9D9E3"/>
                                            <w:right w:val="single" w:sz="2" w:space="0" w:color="D9D9E3"/>
                                          </w:divBdr>
                                          <w:divsChild>
                                            <w:div w:id="45810036">
                                              <w:marLeft w:val="0"/>
                                              <w:marRight w:val="0"/>
                                              <w:marTop w:val="0"/>
                                              <w:marBottom w:val="0"/>
                                              <w:divBdr>
                                                <w:top w:val="single" w:sz="2" w:space="0" w:color="D9D9E3"/>
                                                <w:left w:val="single" w:sz="2" w:space="0" w:color="D9D9E3"/>
                                                <w:bottom w:val="single" w:sz="2" w:space="0" w:color="D9D9E3"/>
                                                <w:right w:val="single" w:sz="2" w:space="0" w:color="D9D9E3"/>
                                              </w:divBdr>
                                              <w:divsChild>
                                                <w:div w:id="1890267683">
                                                  <w:marLeft w:val="0"/>
                                                  <w:marRight w:val="0"/>
                                                  <w:marTop w:val="0"/>
                                                  <w:marBottom w:val="0"/>
                                                  <w:divBdr>
                                                    <w:top w:val="single" w:sz="2" w:space="0" w:color="D9D9E3"/>
                                                    <w:left w:val="single" w:sz="2" w:space="0" w:color="D9D9E3"/>
                                                    <w:bottom w:val="single" w:sz="2" w:space="0" w:color="D9D9E3"/>
                                                    <w:right w:val="single" w:sz="2" w:space="0" w:color="D9D9E3"/>
                                                  </w:divBdr>
                                                  <w:divsChild>
                                                    <w:div w:id="14238396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1683065">
          <w:marLeft w:val="0"/>
          <w:marRight w:val="0"/>
          <w:marTop w:val="0"/>
          <w:marBottom w:val="0"/>
          <w:divBdr>
            <w:top w:val="none" w:sz="0" w:space="0" w:color="auto"/>
            <w:left w:val="none" w:sz="0" w:space="0" w:color="auto"/>
            <w:bottom w:val="none" w:sz="0" w:space="0" w:color="auto"/>
            <w:right w:val="none" w:sz="0" w:space="0" w:color="auto"/>
          </w:divBdr>
        </w:div>
      </w:divsChild>
    </w:div>
    <w:div w:id="997997947">
      <w:bodyDiv w:val="1"/>
      <w:marLeft w:val="0"/>
      <w:marRight w:val="0"/>
      <w:marTop w:val="0"/>
      <w:marBottom w:val="0"/>
      <w:divBdr>
        <w:top w:val="none" w:sz="0" w:space="0" w:color="auto"/>
        <w:left w:val="none" w:sz="0" w:space="0" w:color="auto"/>
        <w:bottom w:val="none" w:sz="0" w:space="0" w:color="auto"/>
        <w:right w:val="none" w:sz="0" w:space="0" w:color="auto"/>
      </w:divBdr>
    </w:div>
    <w:div w:id="1045444941">
      <w:bodyDiv w:val="1"/>
      <w:marLeft w:val="0"/>
      <w:marRight w:val="0"/>
      <w:marTop w:val="0"/>
      <w:marBottom w:val="0"/>
      <w:divBdr>
        <w:top w:val="none" w:sz="0" w:space="0" w:color="auto"/>
        <w:left w:val="none" w:sz="0" w:space="0" w:color="auto"/>
        <w:bottom w:val="none" w:sz="0" w:space="0" w:color="auto"/>
        <w:right w:val="none" w:sz="0" w:space="0" w:color="auto"/>
      </w:divBdr>
    </w:div>
    <w:div w:id="1054236847">
      <w:bodyDiv w:val="1"/>
      <w:marLeft w:val="0"/>
      <w:marRight w:val="0"/>
      <w:marTop w:val="0"/>
      <w:marBottom w:val="0"/>
      <w:divBdr>
        <w:top w:val="none" w:sz="0" w:space="0" w:color="auto"/>
        <w:left w:val="none" w:sz="0" w:space="0" w:color="auto"/>
        <w:bottom w:val="none" w:sz="0" w:space="0" w:color="auto"/>
        <w:right w:val="none" w:sz="0" w:space="0" w:color="auto"/>
      </w:divBdr>
      <w:divsChild>
        <w:div w:id="2134857505">
          <w:marLeft w:val="0"/>
          <w:marRight w:val="0"/>
          <w:marTop w:val="0"/>
          <w:marBottom w:val="0"/>
          <w:divBdr>
            <w:top w:val="none" w:sz="0" w:space="0" w:color="auto"/>
            <w:left w:val="none" w:sz="0" w:space="0" w:color="auto"/>
            <w:bottom w:val="none" w:sz="0" w:space="0" w:color="auto"/>
            <w:right w:val="none" w:sz="0" w:space="0" w:color="auto"/>
          </w:divBdr>
        </w:div>
      </w:divsChild>
    </w:div>
    <w:div w:id="1073242522">
      <w:bodyDiv w:val="1"/>
      <w:marLeft w:val="0"/>
      <w:marRight w:val="0"/>
      <w:marTop w:val="0"/>
      <w:marBottom w:val="0"/>
      <w:divBdr>
        <w:top w:val="none" w:sz="0" w:space="0" w:color="auto"/>
        <w:left w:val="none" w:sz="0" w:space="0" w:color="auto"/>
        <w:bottom w:val="none" w:sz="0" w:space="0" w:color="auto"/>
        <w:right w:val="none" w:sz="0" w:space="0" w:color="auto"/>
      </w:divBdr>
      <w:divsChild>
        <w:div w:id="83575555">
          <w:marLeft w:val="0"/>
          <w:marRight w:val="0"/>
          <w:marTop w:val="0"/>
          <w:marBottom w:val="0"/>
          <w:divBdr>
            <w:top w:val="single" w:sz="2" w:space="0" w:color="D9D9E3"/>
            <w:left w:val="single" w:sz="2" w:space="0" w:color="D9D9E3"/>
            <w:bottom w:val="single" w:sz="2" w:space="0" w:color="D9D9E3"/>
            <w:right w:val="single" w:sz="2" w:space="0" w:color="D9D9E3"/>
          </w:divBdr>
          <w:divsChild>
            <w:div w:id="1741249916">
              <w:marLeft w:val="0"/>
              <w:marRight w:val="0"/>
              <w:marTop w:val="0"/>
              <w:marBottom w:val="0"/>
              <w:divBdr>
                <w:top w:val="single" w:sz="2" w:space="0" w:color="D9D9E3"/>
                <w:left w:val="single" w:sz="2" w:space="0" w:color="D9D9E3"/>
                <w:bottom w:val="single" w:sz="2" w:space="0" w:color="D9D9E3"/>
                <w:right w:val="single" w:sz="2" w:space="0" w:color="D9D9E3"/>
              </w:divBdr>
              <w:divsChild>
                <w:div w:id="1070465771">
                  <w:marLeft w:val="0"/>
                  <w:marRight w:val="0"/>
                  <w:marTop w:val="0"/>
                  <w:marBottom w:val="0"/>
                  <w:divBdr>
                    <w:top w:val="single" w:sz="2" w:space="0" w:color="D9D9E3"/>
                    <w:left w:val="single" w:sz="2" w:space="0" w:color="D9D9E3"/>
                    <w:bottom w:val="single" w:sz="2" w:space="0" w:color="D9D9E3"/>
                    <w:right w:val="single" w:sz="2" w:space="0" w:color="D9D9E3"/>
                  </w:divBdr>
                  <w:divsChild>
                    <w:div w:id="1513452754">
                      <w:marLeft w:val="0"/>
                      <w:marRight w:val="0"/>
                      <w:marTop w:val="0"/>
                      <w:marBottom w:val="0"/>
                      <w:divBdr>
                        <w:top w:val="single" w:sz="2" w:space="0" w:color="D9D9E3"/>
                        <w:left w:val="single" w:sz="2" w:space="0" w:color="D9D9E3"/>
                        <w:bottom w:val="single" w:sz="2" w:space="0" w:color="D9D9E3"/>
                        <w:right w:val="single" w:sz="2" w:space="0" w:color="D9D9E3"/>
                      </w:divBdr>
                      <w:divsChild>
                        <w:div w:id="945306540">
                          <w:marLeft w:val="0"/>
                          <w:marRight w:val="0"/>
                          <w:marTop w:val="0"/>
                          <w:marBottom w:val="0"/>
                          <w:divBdr>
                            <w:top w:val="single" w:sz="2" w:space="0" w:color="auto"/>
                            <w:left w:val="single" w:sz="2" w:space="0" w:color="auto"/>
                            <w:bottom w:val="single" w:sz="6" w:space="0" w:color="auto"/>
                            <w:right w:val="single" w:sz="2" w:space="0" w:color="auto"/>
                          </w:divBdr>
                          <w:divsChild>
                            <w:div w:id="891842816">
                              <w:marLeft w:val="0"/>
                              <w:marRight w:val="0"/>
                              <w:marTop w:val="100"/>
                              <w:marBottom w:val="100"/>
                              <w:divBdr>
                                <w:top w:val="single" w:sz="2" w:space="0" w:color="D9D9E3"/>
                                <w:left w:val="single" w:sz="2" w:space="0" w:color="D9D9E3"/>
                                <w:bottom w:val="single" w:sz="2" w:space="0" w:color="D9D9E3"/>
                                <w:right w:val="single" w:sz="2" w:space="0" w:color="D9D9E3"/>
                              </w:divBdr>
                              <w:divsChild>
                                <w:div w:id="999581011">
                                  <w:marLeft w:val="0"/>
                                  <w:marRight w:val="0"/>
                                  <w:marTop w:val="0"/>
                                  <w:marBottom w:val="0"/>
                                  <w:divBdr>
                                    <w:top w:val="single" w:sz="2" w:space="0" w:color="D9D9E3"/>
                                    <w:left w:val="single" w:sz="2" w:space="0" w:color="D9D9E3"/>
                                    <w:bottom w:val="single" w:sz="2" w:space="0" w:color="D9D9E3"/>
                                    <w:right w:val="single" w:sz="2" w:space="0" w:color="D9D9E3"/>
                                  </w:divBdr>
                                  <w:divsChild>
                                    <w:div w:id="408382256">
                                      <w:marLeft w:val="0"/>
                                      <w:marRight w:val="0"/>
                                      <w:marTop w:val="0"/>
                                      <w:marBottom w:val="0"/>
                                      <w:divBdr>
                                        <w:top w:val="single" w:sz="2" w:space="0" w:color="D9D9E3"/>
                                        <w:left w:val="single" w:sz="2" w:space="0" w:color="D9D9E3"/>
                                        <w:bottom w:val="single" w:sz="2" w:space="0" w:color="D9D9E3"/>
                                        <w:right w:val="single" w:sz="2" w:space="0" w:color="D9D9E3"/>
                                      </w:divBdr>
                                      <w:divsChild>
                                        <w:div w:id="1093207821">
                                          <w:marLeft w:val="0"/>
                                          <w:marRight w:val="0"/>
                                          <w:marTop w:val="0"/>
                                          <w:marBottom w:val="0"/>
                                          <w:divBdr>
                                            <w:top w:val="single" w:sz="2" w:space="0" w:color="D9D9E3"/>
                                            <w:left w:val="single" w:sz="2" w:space="0" w:color="D9D9E3"/>
                                            <w:bottom w:val="single" w:sz="2" w:space="0" w:color="D9D9E3"/>
                                            <w:right w:val="single" w:sz="2" w:space="0" w:color="D9D9E3"/>
                                          </w:divBdr>
                                          <w:divsChild>
                                            <w:div w:id="564027874">
                                              <w:marLeft w:val="0"/>
                                              <w:marRight w:val="0"/>
                                              <w:marTop w:val="0"/>
                                              <w:marBottom w:val="0"/>
                                              <w:divBdr>
                                                <w:top w:val="single" w:sz="2" w:space="0" w:color="D9D9E3"/>
                                                <w:left w:val="single" w:sz="2" w:space="0" w:color="D9D9E3"/>
                                                <w:bottom w:val="single" w:sz="2" w:space="0" w:color="D9D9E3"/>
                                                <w:right w:val="single" w:sz="2" w:space="0" w:color="D9D9E3"/>
                                              </w:divBdr>
                                              <w:divsChild>
                                                <w:div w:id="928003323">
                                                  <w:marLeft w:val="0"/>
                                                  <w:marRight w:val="0"/>
                                                  <w:marTop w:val="0"/>
                                                  <w:marBottom w:val="0"/>
                                                  <w:divBdr>
                                                    <w:top w:val="single" w:sz="2" w:space="0" w:color="D9D9E3"/>
                                                    <w:left w:val="single" w:sz="2" w:space="0" w:color="D9D9E3"/>
                                                    <w:bottom w:val="single" w:sz="2" w:space="0" w:color="D9D9E3"/>
                                                    <w:right w:val="single" w:sz="2" w:space="0" w:color="D9D9E3"/>
                                                  </w:divBdr>
                                                  <w:divsChild>
                                                    <w:div w:id="6278613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42823957">
          <w:marLeft w:val="0"/>
          <w:marRight w:val="0"/>
          <w:marTop w:val="0"/>
          <w:marBottom w:val="0"/>
          <w:divBdr>
            <w:top w:val="none" w:sz="0" w:space="0" w:color="auto"/>
            <w:left w:val="none" w:sz="0" w:space="0" w:color="auto"/>
            <w:bottom w:val="none" w:sz="0" w:space="0" w:color="auto"/>
            <w:right w:val="none" w:sz="0" w:space="0" w:color="auto"/>
          </w:divBdr>
          <w:divsChild>
            <w:div w:id="586423490">
              <w:marLeft w:val="0"/>
              <w:marRight w:val="0"/>
              <w:marTop w:val="0"/>
              <w:marBottom w:val="0"/>
              <w:divBdr>
                <w:top w:val="single" w:sz="2" w:space="0" w:color="D9D9E3"/>
                <w:left w:val="single" w:sz="2" w:space="0" w:color="D9D9E3"/>
                <w:bottom w:val="single" w:sz="2" w:space="0" w:color="D9D9E3"/>
                <w:right w:val="single" w:sz="2" w:space="0" w:color="D9D9E3"/>
              </w:divBdr>
              <w:divsChild>
                <w:div w:id="2006202383">
                  <w:marLeft w:val="0"/>
                  <w:marRight w:val="0"/>
                  <w:marTop w:val="0"/>
                  <w:marBottom w:val="0"/>
                  <w:divBdr>
                    <w:top w:val="single" w:sz="2" w:space="0" w:color="D9D9E3"/>
                    <w:left w:val="single" w:sz="2" w:space="0" w:color="D9D9E3"/>
                    <w:bottom w:val="single" w:sz="2" w:space="0" w:color="D9D9E3"/>
                    <w:right w:val="single" w:sz="2" w:space="0" w:color="D9D9E3"/>
                  </w:divBdr>
                  <w:divsChild>
                    <w:div w:id="454956393">
                      <w:marLeft w:val="0"/>
                      <w:marRight w:val="0"/>
                      <w:marTop w:val="0"/>
                      <w:marBottom w:val="0"/>
                      <w:divBdr>
                        <w:top w:val="single" w:sz="2" w:space="0" w:color="D9D9E3"/>
                        <w:left w:val="single" w:sz="2" w:space="0" w:color="D9D9E3"/>
                        <w:bottom w:val="single" w:sz="2" w:space="0" w:color="D9D9E3"/>
                        <w:right w:val="single" w:sz="2" w:space="0" w:color="D9D9E3"/>
                      </w:divBdr>
                      <w:divsChild>
                        <w:div w:id="615478307">
                          <w:marLeft w:val="0"/>
                          <w:marRight w:val="0"/>
                          <w:marTop w:val="0"/>
                          <w:marBottom w:val="0"/>
                          <w:divBdr>
                            <w:top w:val="single" w:sz="2" w:space="0" w:color="D9D9E3"/>
                            <w:left w:val="single" w:sz="2" w:space="0" w:color="D9D9E3"/>
                            <w:bottom w:val="single" w:sz="2" w:space="0" w:color="D9D9E3"/>
                            <w:right w:val="single" w:sz="2" w:space="0" w:color="D9D9E3"/>
                          </w:divBdr>
                          <w:divsChild>
                            <w:div w:id="480854171">
                              <w:marLeft w:val="0"/>
                              <w:marRight w:val="0"/>
                              <w:marTop w:val="0"/>
                              <w:marBottom w:val="0"/>
                              <w:divBdr>
                                <w:top w:val="single" w:sz="2" w:space="0" w:color="D9D9E3"/>
                                <w:left w:val="single" w:sz="2" w:space="0" w:color="D9D9E3"/>
                                <w:bottom w:val="single" w:sz="2" w:space="0" w:color="D9D9E3"/>
                                <w:right w:val="single" w:sz="2" w:space="0" w:color="D9D9E3"/>
                              </w:divBdr>
                              <w:divsChild>
                                <w:div w:id="14460754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73889832">
      <w:bodyDiv w:val="1"/>
      <w:marLeft w:val="0"/>
      <w:marRight w:val="0"/>
      <w:marTop w:val="0"/>
      <w:marBottom w:val="0"/>
      <w:divBdr>
        <w:top w:val="none" w:sz="0" w:space="0" w:color="auto"/>
        <w:left w:val="none" w:sz="0" w:space="0" w:color="auto"/>
        <w:bottom w:val="none" w:sz="0" w:space="0" w:color="auto"/>
        <w:right w:val="none" w:sz="0" w:space="0" w:color="auto"/>
      </w:divBdr>
      <w:divsChild>
        <w:div w:id="645744007">
          <w:marLeft w:val="0"/>
          <w:marRight w:val="0"/>
          <w:marTop w:val="0"/>
          <w:marBottom w:val="0"/>
          <w:divBdr>
            <w:top w:val="none" w:sz="0" w:space="0" w:color="auto"/>
            <w:left w:val="none" w:sz="0" w:space="0" w:color="auto"/>
            <w:bottom w:val="none" w:sz="0" w:space="0" w:color="auto"/>
            <w:right w:val="none" w:sz="0" w:space="0" w:color="auto"/>
          </w:divBdr>
        </w:div>
      </w:divsChild>
    </w:div>
    <w:div w:id="1261915510">
      <w:bodyDiv w:val="1"/>
      <w:marLeft w:val="0"/>
      <w:marRight w:val="0"/>
      <w:marTop w:val="0"/>
      <w:marBottom w:val="0"/>
      <w:divBdr>
        <w:top w:val="none" w:sz="0" w:space="0" w:color="auto"/>
        <w:left w:val="none" w:sz="0" w:space="0" w:color="auto"/>
        <w:bottom w:val="none" w:sz="0" w:space="0" w:color="auto"/>
        <w:right w:val="none" w:sz="0" w:space="0" w:color="auto"/>
      </w:divBdr>
      <w:divsChild>
        <w:div w:id="220138194">
          <w:marLeft w:val="0"/>
          <w:marRight w:val="0"/>
          <w:marTop w:val="0"/>
          <w:marBottom w:val="0"/>
          <w:divBdr>
            <w:top w:val="single" w:sz="2" w:space="0" w:color="D9D9E3"/>
            <w:left w:val="single" w:sz="2" w:space="0" w:color="D9D9E3"/>
            <w:bottom w:val="single" w:sz="2" w:space="0" w:color="D9D9E3"/>
            <w:right w:val="single" w:sz="2" w:space="0" w:color="D9D9E3"/>
          </w:divBdr>
          <w:divsChild>
            <w:div w:id="401022798">
              <w:marLeft w:val="0"/>
              <w:marRight w:val="0"/>
              <w:marTop w:val="0"/>
              <w:marBottom w:val="0"/>
              <w:divBdr>
                <w:top w:val="single" w:sz="2" w:space="0" w:color="D9D9E3"/>
                <w:left w:val="single" w:sz="2" w:space="0" w:color="D9D9E3"/>
                <w:bottom w:val="single" w:sz="2" w:space="0" w:color="D9D9E3"/>
                <w:right w:val="single" w:sz="2" w:space="0" w:color="D9D9E3"/>
              </w:divBdr>
              <w:divsChild>
                <w:div w:id="1841777576">
                  <w:marLeft w:val="0"/>
                  <w:marRight w:val="0"/>
                  <w:marTop w:val="0"/>
                  <w:marBottom w:val="0"/>
                  <w:divBdr>
                    <w:top w:val="single" w:sz="2" w:space="0" w:color="D9D9E3"/>
                    <w:left w:val="single" w:sz="2" w:space="0" w:color="D9D9E3"/>
                    <w:bottom w:val="single" w:sz="2" w:space="0" w:color="D9D9E3"/>
                    <w:right w:val="single" w:sz="2" w:space="0" w:color="D9D9E3"/>
                  </w:divBdr>
                  <w:divsChild>
                    <w:div w:id="1331103560">
                      <w:marLeft w:val="0"/>
                      <w:marRight w:val="0"/>
                      <w:marTop w:val="0"/>
                      <w:marBottom w:val="0"/>
                      <w:divBdr>
                        <w:top w:val="single" w:sz="2" w:space="0" w:color="D9D9E3"/>
                        <w:left w:val="single" w:sz="2" w:space="0" w:color="D9D9E3"/>
                        <w:bottom w:val="single" w:sz="2" w:space="0" w:color="D9D9E3"/>
                        <w:right w:val="single" w:sz="2" w:space="0" w:color="D9D9E3"/>
                      </w:divBdr>
                      <w:divsChild>
                        <w:div w:id="1931542877">
                          <w:marLeft w:val="0"/>
                          <w:marRight w:val="0"/>
                          <w:marTop w:val="0"/>
                          <w:marBottom w:val="0"/>
                          <w:divBdr>
                            <w:top w:val="single" w:sz="2" w:space="0" w:color="auto"/>
                            <w:left w:val="single" w:sz="2" w:space="0" w:color="auto"/>
                            <w:bottom w:val="single" w:sz="6" w:space="0" w:color="auto"/>
                            <w:right w:val="single" w:sz="2" w:space="0" w:color="auto"/>
                          </w:divBdr>
                          <w:divsChild>
                            <w:div w:id="747114400">
                              <w:marLeft w:val="0"/>
                              <w:marRight w:val="0"/>
                              <w:marTop w:val="100"/>
                              <w:marBottom w:val="100"/>
                              <w:divBdr>
                                <w:top w:val="single" w:sz="2" w:space="0" w:color="D9D9E3"/>
                                <w:left w:val="single" w:sz="2" w:space="0" w:color="D9D9E3"/>
                                <w:bottom w:val="single" w:sz="2" w:space="0" w:color="D9D9E3"/>
                                <w:right w:val="single" w:sz="2" w:space="0" w:color="D9D9E3"/>
                              </w:divBdr>
                              <w:divsChild>
                                <w:div w:id="627201411">
                                  <w:marLeft w:val="0"/>
                                  <w:marRight w:val="0"/>
                                  <w:marTop w:val="0"/>
                                  <w:marBottom w:val="0"/>
                                  <w:divBdr>
                                    <w:top w:val="single" w:sz="2" w:space="0" w:color="D9D9E3"/>
                                    <w:left w:val="single" w:sz="2" w:space="0" w:color="D9D9E3"/>
                                    <w:bottom w:val="single" w:sz="2" w:space="0" w:color="D9D9E3"/>
                                    <w:right w:val="single" w:sz="2" w:space="0" w:color="D9D9E3"/>
                                  </w:divBdr>
                                  <w:divsChild>
                                    <w:div w:id="280846997">
                                      <w:marLeft w:val="0"/>
                                      <w:marRight w:val="0"/>
                                      <w:marTop w:val="0"/>
                                      <w:marBottom w:val="0"/>
                                      <w:divBdr>
                                        <w:top w:val="single" w:sz="2" w:space="0" w:color="D9D9E3"/>
                                        <w:left w:val="single" w:sz="2" w:space="0" w:color="D9D9E3"/>
                                        <w:bottom w:val="single" w:sz="2" w:space="0" w:color="D9D9E3"/>
                                        <w:right w:val="single" w:sz="2" w:space="0" w:color="D9D9E3"/>
                                      </w:divBdr>
                                      <w:divsChild>
                                        <w:div w:id="656037034">
                                          <w:marLeft w:val="0"/>
                                          <w:marRight w:val="0"/>
                                          <w:marTop w:val="0"/>
                                          <w:marBottom w:val="0"/>
                                          <w:divBdr>
                                            <w:top w:val="single" w:sz="2" w:space="0" w:color="D9D9E3"/>
                                            <w:left w:val="single" w:sz="2" w:space="0" w:color="D9D9E3"/>
                                            <w:bottom w:val="single" w:sz="2" w:space="0" w:color="D9D9E3"/>
                                            <w:right w:val="single" w:sz="2" w:space="0" w:color="D9D9E3"/>
                                          </w:divBdr>
                                          <w:divsChild>
                                            <w:div w:id="451945218">
                                              <w:marLeft w:val="0"/>
                                              <w:marRight w:val="0"/>
                                              <w:marTop w:val="0"/>
                                              <w:marBottom w:val="0"/>
                                              <w:divBdr>
                                                <w:top w:val="single" w:sz="2" w:space="0" w:color="D9D9E3"/>
                                                <w:left w:val="single" w:sz="2" w:space="0" w:color="D9D9E3"/>
                                                <w:bottom w:val="single" w:sz="2" w:space="0" w:color="D9D9E3"/>
                                                <w:right w:val="single" w:sz="2" w:space="0" w:color="D9D9E3"/>
                                              </w:divBdr>
                                              <w:divsChild>
                                                <w:div w:id="258831092">
                                                  <w:marLeft w:val="0"/>
                                                  <w:marRight w:val="0"/>
                                                  <w:marTop w:val="0"/>
                                                  <w:marBottom w:val="0"/>
                                                  <w:divBdr>
                                                    <w:top w:val="single" w:sz="2" w:space="0" w:color="D9D9E3"/>
                                                    <w:left w:val="single" w:sz="2" w:space="0" w:color="D9D9E3"/>
                                                    <w:bottom w:val="single" w:sz="2" w:space="0" w:color="D9D9E3"/>
                                                    <w:right w:val="single" w:sz="2" w:space="0" w:color="D9D9E3"/>
                                                  </w:divBdr>
                                                  <w:divsChild>
                                                    <w:div w:id="18483242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27261918">
          <w:marLeft w:val="0"/>
          <w:marRight w:val="0"/>
          <w:marTop w:val="0"/>
          <w:marBottom w:val="0"/>
          <w:divBdr>
            <w:top w:val="none" w:sz="0" w:space="0" w:color="auto"/>
            <w:left w:val="none" w:sz="0" w:space="0" w:color="auto"/>
            <w:bottom w:val="none" w:sz="0" w:space="0" w:color="auto"/>
            <w:right w:val="none" w:sz="0" w:space="0" w:color="auto"/>
          </w:divBdr>
        </w:div>
      </w:divsChild>
    </w:div>
    <w:div w:id="1310591641">
      <w:bodyDiv w:val="1"/>
      <w:marLeft w:val="0"/>
      <w:marRight w:val="0"/>
      <w:marTop w:val="0"/>
      <w:marBottom w:val="0"/>
      <w:divBdr>
        <w:top w:val="none" w:sz="0" w:space="0" w:color="auto"/>
        <w:left w:val="none" w:sz="0" w:space="0" w:color="auto"/>
        <w:bottom w:val="none" w:sz="0" w:space="0" w:color="auto"/>
        <w:right w:val="none" w:sz="0" w:space="0" w:color="auto"/>
      </w:divBdr>
      <w:divsChild>
        <w:div w:id="163395704">
          <w:marLeft w:val="0"/>
          <w:marRight w:val="0"/>
          <w:marTop w:val="0"/>
          <w:marBottom w:val="0"/>
          <w:divBdr>
            <w:top w:val="single" w:sz="2" w:space="0" w:color="D9D9E3"/>
            <w:left w:val="single" w:sz="2" w:space="0" w:color="D9D9E3"/>
            <w:bottom w:val="single" w:sz="2" w:space="0" w:color="D9D9E3"/>
            <w:right w:val="single" w:sz="2" w:space="0" w:color="D9D9E3"/>
          </w:divBdr>
          <w:divsChild>
            <w:div w:id="419062814">
              <w:marLeft w:val="0"/>
              <w:marRight w:val="0"/>
              <w:marTop w:val="0"/>
              <w:marBottom w:val="0"/>
              <w:divBdr>
                <w:top w:val="single" w:sz="2" w:space="0" w:color="D9D9E3"/>
                <w:left w:val="single" w:sz="2" w:space="0" w:color="D9D9E3"/>
                <w:bottom w:val="single" w:sz="2" w:space="0" w:color="D9D9E3"/>
                <w:right w:val="single" w:sz="2" w:space="0" w:color="D9D9E3"/>
              </w:divBdr>
              <w:divsChild>
                <w:div w:id="1634479751">
                  <w:marLeft w:val="0"/>
                  <w:marRight w:val="0"/>
                  <w:marTop w:val="0"/>
                  <w:marBottom w:val="0"/>
                  <w:divBdr>
                    <w:top w:val="single" w:sz="2" w:space="0" w:color="D9D9E3"/>
                    <w:left w:val="single" w:sz="2" w:space="0" w:color="D9D9E3"/>
                    <w:bottom w:val="single" w:sz="2" w:space="0" w:color="D9D9E3"/>
                    <w:right w:val="single" w:sz="2" w:space="0" w:color="D9D9E3"/>
                  </w:divBdr>
                  <w:divsChild>
                    <w:div w:id="1588148270">
                      <w:marLeft w:val="0"/>
                      <w:marRight w:val="0"/>
                      <w:marTop w:val="0"/>
                      <w:marBottom w:val="0"/>
                      <w:divBdr>
                        <w:top w:val="single" w:sz="2" w:space="0" w:color="D9D9E3"/>
                        <w:left w:val="single" w:sz="2" w:space="0" w:color="D9D9E3"/>
                        <w:bottom w:val="single" w:sz="2" w:space="0" w:color="D9D9E3"/>
                        <w:right w:val="single" w:sz="2" w:space="0" w:color="D9D9E3"/>
                      </w:divBdr>
                      <w:divsChild>
                        <w:div w:id="1338118037">
                          <w:marLeft w:val="0"/>
                          <w:marRight w:val="0"/>
                          <w:marTop w:val="0"/>
                          <w:marBottom w:val="0"/>
                          <w:divBdr>
                            <w:top w:val="single" w:sz="2" w:space="0" w:color="auto"/>
                            <w:left w:val="single" w:sz="2" w:space="0" w:color="auto"/>
                            <w:bottom w:val="single" w:sz="6" w:space="0" w:color="auto"/>
                            <w:right w:val="single" w:sz="2" w:space="0" w:color="auto"/>
                          </w:divBdr>
                          <w:divsChild>
                            <w:div w:id="1984265490">
                              <w:marLeft w:val="0"/>
                              <w:marRight w:val="0"/>
                              <w:marTop w:val="100"/>
                              <w:marBottom w:val="100"/>
                              <w:divBdr>
                                <w:top w:val="single" w:sz="2" w:space="0" w:color="D9D9E3"/>
                                <w:left w:val="single" w:sz="2" w:space="0" w:color="D9D9E3"/>
                                <w:bottom w:val="single" w:sz="2" w:space="0" w:color="D9D9E3"/>
                                <w:right w:val="single" w:sz="2" w:space="0" w:color="D9D9E3"/>
                              </w:divBdr>
                              <w:divsChild>
                                <w:div w:id="1663462677">
                                  <w:marLeft w:val="0"/>
                                  <w:marRight w:val="0"/>
                                  <w:marTop w:val="0"/>
                                  <w:marBottom w:val="0"/>
                                  <w:divBdr>
                                    <w:top w:val="single" w:sz="2" w:space="0" w:color="D9D9E3"/>
                                    <w:left w:val="single" w:sz="2" w:space="0" w:color="D9D9E3"/>
                                    <w:bottom w:val="single" w:sz="2" w:space="0" w:color="D9D9E3"/>
                                    <w:right w:val="single" w:sz="2" w:space="0" w:color="D9D9E3"/>
                                  </w:divBdr>
                                  <w:divsChild>
                                    <w:div w:id="199126954">
                                      <w:marLeft w:val="0"/>
                                      <w:marRight w:val="0"/>
                                      <w:marTop w:val="0"/>
                                      <w:marBottom w:val="0"/>
                                      <w:divBdr>
                                        <w:top w:val="single" w:sz="2" w:space="0" w:color="D9D9E3"/>
                                        <w:left w:val="single" w:sz="2" w:space="0" w:color="D9D9E3"/>
                                        <w:bottom w:val="single" w:sz="2" w:space="0" w:color="D9D9E3"/>
                                        <w:right w:val="single" w:sz="2" w:space="0" w:color="D9D9E3"/>
                                      </w:divBdr>
                                      <w:divsChild>
                                        <w:div w:id="1452439270">
                                          <w:marLeft w:val="0"/>
                                          <w:marRight w:val="0"/>
                                          <w:marTop w:val="0"/>
                                          <w:marBottom w:val="0"/>
                                          <w:divBdr>
                                            <w:top w:val="single" w:sz="2" w:space="0" w:color="D9D9E3"/>
                                            <w:left w:val="single" w:sz="2" w:space="0" w:color="D9D9E3"/>
                                            <w:bottom w:val="single" w:sz="2" w:space="0" w:color="D9D9E3"/>
                                            <w:right w:val="single" w:sz="2" w:space="0" w:color="D9D9E3"/>
                                          </w:divBdr>
                                          <w:divsChild>
                                            <w:div w:id="863634691">
                                              <w:marLeft w:val="0"/>
                                              <w:marRight w:val="0"/>
                                              <w:marTop w:val="0"/>
                                              <w:marBottom w:val="0"/>
                                              <w:divBdr>
                                                <w:top w:val="single" w:sz="2" w:space="0" w:color="D9D9E3"/>
                                                <w:left w:val="single" w:sz="2" w:space="0" w:color="D9D9E3"/>
                                                <w:bottom w:val="single" w:sz="2" w:space="0" w:color="D9D9E3"/>
                                                <w:right w:val="single" w:sz="2" w:space="0" w:color="D9D9E3"/>
                                              </w:divBdr>
                                              <w:divsChild>
                                                <w:div w:id="358161511">
                                                  <w:marLeft w:val="0"/>
                                                  <w:marRight w:val="0"/>
                                                  <w:marTop w:val="0"/>
                                                  <w:marBottom w:val="0"/>
                                                  <w:divBdr>
                                                    <w:top w:val="single" w:sz="2" w:space="0" w:color="D9D9E3"/>
                                                    <w:left w:val="single" w:sz="2" w:space="0" w:color="D9D9E3"/>
                                                    <w:bottom w:val="single" w:sz="2" w:space="0" w:color="D9D9E3"/>
                                                    <w:right w:val="single" w:sz="2" w:space="0" w:color="D9D9E3"/>
                                                  </w:divBdr>
                                                  <w:divsChild>
                                                    <w:div w:id="18421582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33578199">
          <w:marLeft w:val="0"/>
          <w:marRight w:val="0"/>
          <w:marTop w:val="0"/>
          <w:marBottom w:val="0"/>
          <w:divBdr>
            <w:top w:val="none" w:sz="0" w:space="0" w:color="auto"/>
            <w:left w:val="none" w:sz="0" w:space="0" w:color="auto"/>
            <w:bottom w:val="none" w:sz="0" w:space="0" w:color="auto"/>
            <w:right w:val="none" w:sz="0" w:space="0" w:color="auto"/>
          </w:divBdr>
        </w:div>
      </w:divsChild>
    </w:div>
    <w:div w:id="1447433370">
      <w:bodyDiv w:val="1"/>
      <w:marLeft w:val="0"/>
      <w:marRight w:val="0"/>
      <w:marTop w:val="0"/>
      <w:marBottom w:val="0"/>
      <w:divBdr>
        <w:top w:val="none" w:sz="0" w:space="0" w:color="auto"/>
        <w:left w:val="none" w:sz="0" w:space="0" w:color="auto"/>
        <w:bottom w:val="none" w:sz="0" w:space="0" w:color="auto"/>
        <w:right w:val="none" w:sz="0" w:space="0" w:color="auto"/>
      </w:divBdr>
    </w:div>
    <w:div w:id="1461343538">
      <w:bodyDiv w:val="1"/>
      <w:marLeft w:val="0"/>
      <w:marRight w:val="0"/>
      <w:marTop w:val="0"/>
      <w:marBottom w:val="0"/>
      <w:divBdr>
        <w:top w:val="none" w:sz="0" w:space="0" w:color="auto"/>
        <w:left w:val="none" w:sz="0" w:space="0" w:color="auto"/>
        <w:bottom w:val="none" w:sz="0" w:space="0" w:color="auto"/>
        <w:right w:val="none" w:sz="0" w:space="0" w:color="auto"/>
      </w:divBdr>
    </w:div>
    <w:div w:id="1463425112">
      <w:bodyDiv w:val="1"/>
      <w:marLeft w:val="0"/>
      <w:marRight w:val="0"/>
      <w:marTop w:val="0"/>
      <w:marBottom w:val="0"/>
      <w:divBdr>
        <w:top w:val="none" w:sz="0" w:space="0" w:color="auto"/>
        <w:left w:val="none" w:sz="0" w:space="0" w:color="auto"/>
        <w:bottom w:val="none" w:sz="0" w:space="0" w:color="auto"/>
        <w:right w:val="none" w:sz="0" w:space="0" w:color="auto"/>
      </w:divBdr>
      <w:divsChild>
        <w:div w:id="514734746">
          <w:marLeft w:val="0"/>
          <w:marRight w:val="0"/>
          <w:marTop w:val="0"/>
          <w:marBottom w:val="0"/>
          <w:divBdr>
            <w:top w:val="single" w:sz="2" w:space="0" w:color="D9D9E3"/>
            <w:left w:val="single" w:sz="2" w:space="0" w:color="D9D9E3"/>
            <w:bottom w:val="single" w:sz="2" w:space="0" w:color="D9D9E3"/>
            <w:right w:val="single" w:sz="2" w:space="0" w:color="D9D9E3"/>
          </w:divBdr>
          <w:divsChild>
            <w:div w:id="1029184178">
              <w:marLeft w:val="0"/>
              <w:marRight w:val="0"/>
              <w:marTop w:val="0"/>
              <w:marBottom w:val="0"/>
              <w:divBdr>
                <w:top w:val="single" w:sz="2" w:space="0" w:color="D9D9E3"/>
                <w:left w:val="single" w:sz="2" w:space="0" w:color="D9D9E3"/>
                <w:bottom w:val="single" w:sz="2" w:space="0" w:color="D9D9E3"/>
                <w:right w:val="single" w:sz="2" w:space="0" w:color="D9D9E3"/>
              </w:divBdr>
              <w:divsChild>
                <w:div w:id="1043866828">
                  <w:marLeft w:val="0"/>
                  <w:marRight w:val="0"/>
                  <w:marTop w:val="0"/>
                  <w:marBottom w:val="0"/>
                  <w:divBdr>
                    <w:top w:val="single" w:sz="2" w:space="0" w:color="D9D9E3"/>
                    <w:left w:val="single" w:sz="2" w:space="0" w:color="D9D9E3"/>
                    <w:bottom w:val="single" w:sz="2" w:space="0" w:color="D9D9E3"/>
                    <w:right w:val="single" w:sz="2" w:space="0" w:color="D9D9E3"/>
                  </w:divBdr>
                  <w:divsChild>
                    <w:div w:id="398790775">
                      <w:marLeft w:val="0"/>
                      <w:marRight w:val="0"/>
                      <w:marTop w:val="0"/>
                      <w:marBottom w:val="0"/>
                      <w:divBdr>
                        <w:top w:val="single" w:sz="2" w:space="0" w:color="D9D9E3"/>
                        <w:left w:val="single" w:sz="2" w:space="0" w:color="D9D9E3"/>
                        <w:bottom w:val="single" w:sz="2" w:space="0" w:color="D9D9E3"/>
                        <w:right w:val="single" w:sz="2" w:space="0" w:color="D9D9E3"/>
                      </w:divBdr>
                      <w:divsChild>
                        <w:div w:id="1297875175">
                          <w:marLeft w:val="0"/>
                          <w:marRight w:val="0"/>
                          <w:marTop w:val="0"/>
                          <w:marBottom w:val="0"/>
                          <w:divBdr>
                            <w:top w:val="single" w:sz="2" w:space="0" w:color="auto"/>
                            <w:left w:val="single" w:sz="2" w:space="0" w:color="auto"/>
                            <w:bottom w:val="single" w:sz="6" w:space="0" w:color="auto"/>
                            <w:right w:val="single" w:sz="2" w:space="0" w:color="auto"/>
                          </w:divBdr>
                          <w:divsChild>
                            <w:div w:id="1685862242">
                              <w:marLeft w:val="0"/>
                              <w:marRight w:val="0"/>
                              <w:marTop w:val="100"/>
                              <w:marBottom w:val="100"/>
                              <w:divBdr>
                                <w:top w:val="single" w:sz="2" w:space="0" w:color="D9D9E3"/>
                                <w:left w:val="single" w:sz="2" w:space="0" w:color="D9D9E3"/>
                                <w:bottom w:val="single" w:sz="2" w:space="0" w:color="D9D9E3"/>
                                <w:right w:val="single" w:sz="2" w:space="0" w:color="D9D9E3"/>
                              </w:divBdr>
                              <w:divsChild>
                                <w:div w:id="359168181">
                                  <w:marLeft w:val="0"/>
                                  <w:marRight w:val="0"/>
                                  <w:marTop w:val="0"/>
                                  <w:marBottom w:val="0"/>
                                  <w:divBdr>
                                    <w:top w:val="single" w:sz="2" w:space="0" w:color="D9D9E3"/>
                                    <w:left w:val="single" w:sz="2" w:space="0" w:color="D9D9E3"/>
                                    <w:bottom w:val="single" w:sz="2" w:space="0" w:color="D9D9E3"/>
                                    <w:right w:val="single" w:sz="2" w:space="0" w:color="D9D9E3"/>
                                  </w:divBdr>
                                  <w:divsChild>
                                    <w:div w:id="1392315093">
                                      <w:marLeft w:val="0"/>
                                      <w:marRight w:val="0"/>
                                      <w:marTop w:val="0"/>
                                      <w:marBottom w:val="0"/>
                                      <w:divBdr>
                                        <w:top w:val="single" w:sz="2" w:space="0" w:color="D9D9E3"/>
                                        <w:left w:val="single" w:sz="2" w:space="0" w:color="D9D9E3"/>
                                        <w:bottom w:val="single" w:sz="2" w:space="0" w:color="D9D9E3"/>
                                        <w:right w:val="single" w:sz="2" w:space="0" w:color="D9D9E3"/>
                                      </w:divBdr>
                                      <w:divsChild>
                                        <w:div w:id="1509052667">
                                          <w:marLeft w:val="0"/>
                                          <w:marRight w:val="0"/>
                                          <w:marTop w:val="0"/>
                                          <w:marBottom w:val="0"/>
                                          <w:divBdr>
                                            <w:top w:val="single" w:sz="2" w:space="0" w:color="D9D9E3"/>
                                            <w:left w:val="single" w:sz="2" w:space="0" w:color="D9D9E3"/>
                                            <w:bottom w:val="single" w:sz="2" w:space="0" w:color="D9D9E3"/>
                                            <w:right w:val="single" w:sz="2" w:space="0" w:color="D9D9E3"/>
                                          </w:divBdr>
                                          <w:divsChild>
                                            <w:div w:id="358824326">
                                              <w:marLeft w:val="0"/>
                                              <w:marRight w:val="0"/>
                                              <w:marTop w:val="0"/>
                                              <w:marBottom w:val="0"/>
                                              <w:divBdr>
                                                <w:top w:val="single" w:sz="2" w:space="0" w:color="D9D9E3"/>
                                                <w:left w:val="single" w:sz="2" w:space="0" w:color="D9D9E3"/>
                                                <w:bottom w:val="single" w:sz="2" w:space="0" w:color="D9D9E3"/>
                                                <w:right w:val="single" w:sz="2" w:space="0" w:color="D9D9E3"/>
                                              </w:divBdr>
                                              <w:divsChild>
                                                <w:div w:id="1861552966">
                                                  <w:marLeft w:val="0"/>
                                                  <w:marRight w:val="0"/>
                                                  <w:marTop w:val="0"/>
                                                  <w:marBottom w:val="0"/>
                                                  <w:divBdr>
                                                    <w:top w:val="single" w:sz="2" w:space="0" w:color="D9D9E3"/>
                                                    <w:left w:val="single" w:sz="2" w:space="0" w:color="D9D9E3"/>
                                                    <w:bottom w:val="single" w:sz="2" w:space="0" w:color="D9D9E3"/>
                                                    <w:right w:val="single" w:sz="2" w:space="0" w:color="D9D9E3"/>
                                                  </w:divBdr>
                                                  <w:divsChild>
                                                    <w:div w:id="14274596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90697575">
                          <w:marLeft w:val="0"/>
                          <w:marRight w:val="0"/>
                          <w:marTop w:val="0"/>
                          <w:marBottom w:val="0"/>
                          <w:divBdr>
                            <w:top w:val="single" w:sz="2" w:space="0" w:color="auto"/>
                            <w:left w:val="single" w:sz="2" w:space="0" w:color="auto"/>
                            <w:bottom w:val="single" w:sz="6" w:space="0" w:color="auto"/>
                            <w:right w:val="single" w:sz="2" w:space="0" w:color="auto"/>
                          </w:divBdr>
                          <w:divsChild>
                            <w:div w:id="1712145902">
                              <w:marLeft w:val="0"/>
                              <w:marRight w:val="0"/>
                              <w:marTop w:val="100"/>
                              <w:marBottom w:val="100"/>
                              <w:divBdr>
                                <w:top w:val="single" w:sz="2" w:space="0" w:color="D9D9E3"/>
                                <w:left w:val="single" w:sz="2" w:space="0" w:color="D9D9E3"/>
                                <w:bottom w:val="single" w:sz="2" w:space="0" w:color="D9D9E3"/>
                                <w:right w:val="single" w:sz="2" w:space="0" w:color="D9D9E3"/>
                              </w:divBdr>
                              <w:divsChild>
                                <w:div w:id="1481461334">
                                  <w:marLeft w:val="0"/>
                                  <w:marRight w:val="0"/>
                                  <w:marTop w:val="0"/>
                                  <w:marBottom w:val="0"/>
                                  <w:divBdr>
                                    <w:top w:val="single" w:sz="2" w:space="0" w:color="D9D9E3"/>
                                    <w:left w:val="single" w:sz="2" w:space="0" w:color="D9D9E3"/>
                                    <w:bottom w:val="single" w:sz="2" w:space="0" w:color="D9D9E3"/>
                                    <w:right w:val="single" w:sz="2" w:space="0" w:color="D9D9E3"/>
                                  </w:divBdr>
                                  <w:divsChild>
                                    <w:div w:id="1740516147">
                                      <w:marLeft w:val="0"/>
                                      <w:marRight w:val="0"/>
                                      <w:marTop w:val="0"/>
                                      <w:marBottom w:val="0"/>
                                      <w:divBdr>
                                        <w:top w:val="single" w:sz="2" w:space="0" w:color="D9D9E3"/>
                                        <w:left w:val="single" w:sz="2" w:space="0" w:color="D9D9E3"/>
                                        <w:bottom w:val="single" w:sz="2" w:space="0" w:color="D9D9E3"/>
                                        <w:right w:val="single" w:sz="2" w:space="0" w:color="D9D9E3"/>
                                      </w:divBdr>
                                      <w:divsChild>
                                        <w:div w:id="1372799911">
                                          <w:marLeft w:val="0"/>
                                          <w:marRight w:val="0"/>
                                          <w:marTop w:val="0"/>
                                          <w:marBottom w:val="0"/>
                                          <w:divBdr>
                                            <w:top w:val="single" w:sz="2" w:space="0" w:color="D9D9E3"/>
                                            <w:left w:val="single" w:sz="2" w:space="0" w:color="D9D9E3"/>
                                            <w:bottom w:val="single" w:sz="2" w:space="0" w:color="D9D9E3"/>
                                            <w:right w:val="single" w:sz="2" w:space="0" w:color="D9D9E3"/>
                                          </w:divBdr>
                                          <w:divsChild>
                                            <w:div w:id="6372992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96706184">
                                      <w:marLeft w:val="0"/>
                                      <w:marRight w:val="0"/>
                                      <w:marTop w:val="0"/>
                                      <w:marBottom w:val="0"/>
                                      <w:divBdr>
                                        <w:top w:val="single" w:sz="2" w:space="0" w:color="D9D9E3"/>
                                        <w:left w:val="single" w:sz="2" w:space="0" w:color="D9D9E3"/>
                                        <w:bottom w:val="single" w:sz="2" w:space="0" w:color="D9D9E3"/>
                                        <w:right w:val="single" w:sz="2" w:space="0" w:color="D9D9E3"/>
                                      </w:divBdr>
                                      <w:divsChild>
                                        <w:div w:id="867639009">
                                          <w:marLeft w:val="0"/>
                                          <w:marRight w:val="0"/>
                                          <w:marTop w:val="0"/>
                                          <w:marBottom w:val="0"/>
                                          <w:divBdr>
                                            <w:top w:val="single" w:sz="2" w:space="0" w:color="D9D9E3"/>
                                            <w:left w:val="single" w:sz="2" w:space="0" w:color="D9D9E3"/>
                                            <w:bottom w:val="single" w:sz="2" w:space="0" w:color="D9D9E3"/>
                                            <w:right w:val="single" w:sz="2" w:space="0" w:color="D9D9E3"/>
                                          </w:divBdr>
                                          <w:divsChild>
                                            <w:div w:id="907812427">
                                              <w:marLeft w:val="0"/>
                                              <w:marRight w:val="0"/>
                                              <w:marTop w:val="0"/>
                                              <w:marBottom w:val="0"/>
                                              <w:divBdr>
                                                <w:top w:val="single" w:sz="2" w:space="0" w:color="D9D9E3"/>
                                                <w:left w:val="single" w:sz="2" w:space="0" w:color="D9D9E3"/>
                                                <w:bottom w:val="single" w:sz="2" w:space="0" w:color="D9D9E3"/>
                                                <w:right w:val="single" w:sz="2" w:space="0" w:color="D9D9E3"/>
                                              </w:divBdr>
                                              <w:divsChild>
                                                <w:div w:id="762607532">
                                                  <w:marLeft w:val="0"/>
                                                  <w:marRight w:val="0"/>
                                                  <w:marTop w:val="0"/>
                                                  <w:marBottom w:val="0"/>
                                                  <w:divBdr>
                                                    <w:top w:val="single" w:sz="2" w:space="0" w:color="D9D9E3"/>
                                                    <w:left w:val="single" w:sz="2" w:space="0" w:color="D9D9E3"/>
                                                    <w:bottom w:val="single" w:sz="2" w:space="0" w:color="D9D9E3"/>
                                                    <w:right w:val="single" w:sz="2" w:space="0" w:color="D9D9E3"/>
                                                  </w:divBdr>
                                                  <w:divsChild>
                                                    <w:div w:id="16209930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68283662">
                          <w:marLeft w:val="0"/>
                          <w:marRight w:val="0"/>
                          <w:marTop w:val="0"/>
                          <w:marBottom w:val="0"/>
                          <w:divBdr>
                            <w:top w:val="single" w:sz="2" w:space="0" w:color="auto"/>
                            <w:left w:val="single" w:sz="2" w:space="0" w:color="auto"/>
                            <w:bottom w:val="single" w:sz="6" w:space="0" w:color="auto"/>
                            <w:right w:val="single" w:sz="2" w:space="0" w:color="auto"/>
                          </w:divBdr>
                          <w:divsChild>
                            <w:div w:id="1134256774">
                              <w:marLeft w:val="0"/>
                              <w:marRight w:val="0"/>
                              <w:marTop w:val="100"/>
                              <w:marBottom w:val="100"/>
                              <w:divBdr>
                                <w:top w:val="single" w:sz="2" w:space="0" w:color="D9D9E3"/>
                                <w:left w:val="single" w:sz="2" w:space="0" w:color="D9D9E3"/>
                                <w:bottom w:val="single" w:sz="2" w:space="0" w:color="D9D9E3"/>
                                <w:right w:val="single" w:sz="2" w:space="0" w:color="D9D9E3"/>
                              </w:divBdr>
                              <w:divsChild>
                                <w:div w:id="275990631">
                                  <w:marLeft w:val="0"/>
                                  <w:marRight w:val="0"/>
                                  <w:marTop w:val="0"/>
                                  <w:marBottom w:val="0"/>
                                  <w:divBdr>
                                    <w:top w:val="single" w:sz="2" w:space="0" w:color="D9D9E3"/>
                                    <w:left w:val="single" w:sz="2" w:space="0" w:color="D9D9E3"/>
                                    <w:bottom w:val="single" w:sz="2" w:space="0" w:color="D9D9E3"/>
                                    <w:right w:val="single" w:sz="2" w:space="0" w:color="D9D9E3"/>
                                  </w:divBdr>
                                  <w:divsChild>
                                    <w:div w:id="41488847">
                                      <w:marLeft w:val="0"/>
                                      <w:marRight w:val="0"/>
                                      <w:marTop w:val="0"/>
                                      <w:marBottom w:val="0"/>
                                      <w:divBdr>
                                        <w:top w:val="single" w:sz="2" w:space="0" w:color="D9D9E3"/>
                                        <w:left w:val="single" w:sz="2" w:space="0" w:color="D9D9E3"/>
                                        <w:bottom w:val="single" w:sz="2" w:space="0" w:color="D9D9E3"/>
                                        <w:right w:val="single" w:sz="2" w:space="0" w:color="D9D9E3"/>
                                      </w:divBdr>
                                      <w:divsChild>
                                        <w:div w:id="1686443123">
                                          <w:marLeft w:val="0"/>
                                          <w:marRight w:val="0"/>
                                          <w:marTop w:val="0"/>
                                          <w:marBottom w:val="0"/>
                                          <w:divBdr>
                                            <w:top w:val="single" w:sz="2" w:space="0" w:color="D9D9E3"/>
                                            <w:left w:val="single" w:sz="2" w:space="0" w:color="D9D9E3"/>
                                            <w:bottom w:val="single" w:sz="2" w:space="0" w:color="D9D9E3"/>
                                            <w:right w:val="single" w:sz="2" w:space="0" w:color="D9D9E3"/>
                                          </w:divBdr>
                                          <w:divsChild>
                                            <w:div w:id="14092296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35482276">
                                      <w:marLeft w:val="0"/>
                                      <w:marRight w:val="0"/>
                                      <w:marTop w:val="0"/>
                                      <w:marBottom w:val="0"/>
                                      <w:divBdr>
                                        <w:top w:val="single" w:sz="2" w:space="0" w:color="D9D9E3"/>
                                        <w:left w:val="single" w:sz="2" w:space="0" w:color="D9D9E3"/>
                                        <w:bottom w:val="single" w:sz="2" w:space="0" w:color="D9D9E3"/>
                                        <w:right w:val="single" w:sz="2" w:space="0" w:color="D9D9E3"/>
                                      </w:divBdr>
                                      <w:divsChild>
                                        <w:div w:id="21710735">
                                          <w:marLeft w:val="0"/>
                                          <w:marRight w:val="0"/>
                                          <w:marTop w:val="0"/>
                                          <w:marBottom w:val="0"/>
                                          <w:divBdr>
                                            <w:top w:val="single" w:sz="2" w:space="0" w:color="D9D9E3"/>
                                            <w:left w:val="single" w:sz="2" w:space="0" w:color="D9D9E3"/>
                                            <w:bottom w:val="single" w:sz="2" w:space="0" w:color="D9D9E3"/>
                                            <w:right w:val="single" w:sz="2" w:space="0" w:color="D9D9E3"/>
                                          </w:divBdr>
                                          <w:divsChild>
                                            <w:div w:id="2022051651">
                                              <w:marLeft w:val="0"/>
                                              <w:marRight w:val="0"/>
                                              <w:marTop w:val="0"/>
                                              <w:marBottom w:val="0"/>
                                              <w:divBdr>
                                                <w:top w:val="single" w:sz="2" w:space="0" w:color="D9D9E3"/>
                                                <w:left w:val="single" w:sz="2" w:space="0" w:color="D9D9E3"/>
                                                <w:bottom w:val="single" w:sz="2" w:space="0" w:color="D9D9E3"/>
                                                <w:right w:val="single" w:sz="2" w:space="0" w:color="D9D9E3"/>
                                              </w:divBdr>
                                              <w:divsChild>
                                                <w:div w:id="801387763">
                                                  <w:marLeft w:val="0"/>
                                                  <w:marRight w:val="0"/>
                                                  <w:marTop w:val="0"/>
                                                  <w:marBottom w:val="0"/>
                                                  <w:divBdr>
                                                    <w:top w:val="single" w:sz="2" w:space="0" w:color="D9D9E3"/>
                                                    <w:left w:val="single" w:sz="2" w:space="0" w:color="D9D9E3"/>
                                                    <w:bottom w:val="single" w:sz="2" w:space="0" w:color="D9D9E3"/>
                                                    <w:right w:val="single" w:sz="2" w:space="0" w:color="D9D9E3"/>
                                                  </w:divBdr>
                                                  <w:divsChild>
                                                    <w:div w:id="10828705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79840972">
          <w:marLeft w:val="0"/>
          <w:marRight w:val="0"/>
          <w:marTop w:val="0"/>
          <w:marBottom w:val="0"/>
          <w:divBdr>
            <w:top w:val="none" w:sz="0" w:space="0" w:color="auto"/>
            <w:left w:val="none" w:sz="0" w:space="0" w:color="auto"/>
            <w:bottom w:val="none" w:sz="0" w:space="0" w:color="auto"/>
            <w:right w:val="none" w:sz="0" w:space="0" w:color="auto"/>
          </w:divBdr>
        </w:div>
      </w:divsChild>
    </w:div>
    <w:div w:id="1516117481">
      <w:bodyDiv w:val="1"/>
      <w:marLeft w:val="0"/>
      <w:marRight w:val="0"/>
      <w:marTop w:val="0"/>
      <w:marBottom w:val="0"/>
      <w:divBdr>
        <w:top w:val="none" w:sz="0" w:space="0" w:color="auto"/>
        <w:left w:val="none" w:sz="0" w:space="0" w:color="auto"/>
        <w:bottom w:val="none" w:sz="0" w:space="0" w:color="auto"/>
        <w:right w:val="none" w:sz="0" w:space="0" w:color="auto"/>
      </w:divBdr>
      <w:divsChild>
        <w:div w:id="1197238307">
          <w:marLeft w:val="0"/>
          <w:marRight w:val="0"/>
          <w:marTop w:val="0"/>
          <w:marBottom w:val="0"/>
          <w:divBdr>
            <w:top w:val="single" w:sz="2" w:space="0" w:color="D9D9E3"/>
            <w:left w:val="single" w:sz="2" w:space="0" w:color="D9D9E3"/>
            <w:bottom w:val="single" w:sz="2" w:space="0" w:color="D9D9E3"/>
            <w:right w:val="single" w:sz="2" w:space="0" w:color="D9D9E3"/>
          </w:divBdr>
          <w:divsChild>
            <w:div w:id="1934511652">
              <w:marLeft w:val="0"/>
              <w:marRight w:val="0"/>
              <w:marTop w:val="0"/>
              <w:marBottom w:val="0"/>
              <w:divBdr>
                <w:top w:val="single" w:sz="2" w:space="0" w:color="D9D9E3"/>
                <w:left w:val="single" w:sz="2" w:space="0" w:color="D9D9E3"/>
                <w:bottom w:val="single" w:sz="2" w:space="0" w:color="D9D9E3"/>
                <w:right w:val="single" w:sz="2" w:space="0" w:color="D9D9E3"/>
              </w:divBdr>
              <w:divsChild>
                <w:div w:id="75054100">
                  <w:marLeft w:val="0"/>
                  <w:marRight w:val="0"/>
                  <w:marTop w:val="0"/>
                  <w:marBottom w:val="0"/>
                  <w:divBdr>
                    <w:top w:val="single" w:sz="2" w:space="0" w:color="D9D9E3"/>
                    <w:left w:val="single" w:sz="2" w:space="0" w:color="D9D9E3"/>
                    <w:bottom w:val="single" w:sz="2" w:space="0" w:color="D9D9E3"/>
                    <w:right w:val="single" w:sz="2" w:space="0" w:color="D9D9E3"/>
                  </w:divBdr>
                  <w:divsChild>
                    <w:div w:id="60063503">
                      <w:marLeft w:val="0"/>
                      <w:marRight w:val="0"/>
                      <w:marTop w:val="0"/>
                      <w:marBottom w:val="0"/>
                      <w:divBdr>
                        <w:top w:val="single" w:sz="2" w:space="0" w:color="D9D9E3"/>
                        <w:left w:val="single" w:sz="2" w:space="0" w:color="D9D9E3"/>
                        <w:bottom w:val="single" w:sz="2" w:space="0" w:color="D9D9E3"/>
                        <w:right w:val="single" w:sz="2" w:space="0" w:color="D9D9E3"/>
                      </w:divBdr>
                      <w:divsChild>
                        <w:div w:id="1537541407">
                          <w:marLeft w:val="0"/>
                          <w:marRight w:val="0"/>
                          <w:marTop w:val="0"/>
                          <w:marBottom w:val="0"/>
                          <w:divBdr>
                            <w:top w:val="single" w:sz="2" w:space="0" w:color="auto"/>
                            <w:left w:val="single" w:sz="2" w:space="0" w:color="auto"/>
                            <w:bottom w:val="single" w:sz="6" w:space="0" w:color="auto"/>
                            <w:right w:val="single" w:sz="2" w:space="0" w:color="auto"/>
                          </w:divBdr>
                          <w:divsChild>
                            <w:div w:id="786630092">
                              <w:marLeft w:val="0"/>
                              <w:marRight w:val="0"/>
                              <w:marTop w:val="100"/>
                              <w:marBottom w:val="100"/>
                              <w:divBdr>
                                <w:top w:val="single" w:sz="2" w:space="0" w:color="D9D9E3"/>
                                <w:left w:val="single" w:sz="2" w:space="0" w:color="D9D9E3"/>
                                <w:bottom w:val="single" w:sz="2" w:space="0" w:color="D9D9E3"/>
                                <w:right w:val="single" w:sz="2" w:space="0" w:color="D9D9E3"/>
                              </w:divBdr>
                              <w:divsChild>
                                <w:div w:id="1391689231">
                                  <w:marLeft w:val="0"/>
                                  <w:marRight w:val="0"/>
                                  <w:marTop w:val="0"/>
                                  <w:marBottom w:val="0"/>
                                  <w:divBdr>
                                    <w:top w:val="single" w:sz="2" w:space="0" w:color="D9D9E3"/>
                                    <w:left w:val="single" w:sz="2" w:space="0" w:color="D9D9E3"/>
                                    <w:bottom w:val="single" w:sz="2" w:space="0" w:color="D9D9E3"/>
                                    <w:right w:val="single" w:sz="2" w:space="0" w:color="D9D9E3"/>
                                  </w:divBdr>
                                  <w:divsChild>
                                    <w:div w:id="523446303">
                                      <w:marLeft w:val="0"/>
                                      <w:marRight w:val="0"/>
                                      <w:marTop w:val="0"/>
                                      <w:marBottom w:val="0"/>
                                      <w:divBdr>
                                        <w:top w:val="single" w:sz="2" w:space="0" w:color="D9D9E3"/>
                                        <w:left w:val="single" w:sz="2" w:space="0" w:color="D9D9E3"/>
                                        <w:bottom w:val="single" w:sz="2" w:space="0" w:color="D9D9E3"/>
                                        <w:right w:val="single" w:sz="2" w:space="0" w:color="D9D9E3"/>
                                      </w:divBdr>
                                      <w:divsChild>
                                        <w:div w:id="442187624">
                                          <w:marLeft w:val="0"/>
                                          <w:marRight w:val="0"/>
                                          <w:marTop w:val="0"/>
                                          <w:marBottom w:val="0"/>
                                          <w:divBdr>
                                            <w:top w:val="single" w:sz="2" w:space="0" w:color="D9D9E3"/>
                                            <w:left w:val="single" w:sz="2" w:space="0" w:color="D9D9E3"/>
                                            <w:bottom w:val="single" w:sz="2" w:space="0" w:color="D9D9E3"/>
                                            <w:right w:val="single" w:sz="2" w:space="0" w:color="D9D9E3"/>
                                          </w:divBdr>
                                          <w:divsChild>
                                            <w:div w:id="1936090640">
                                              <w:marLeft w:val="0"/>
                                              <w:marRight w:val="0"/>
                                              <w:marTop w:val="0"/>
                                              <w:marBottom w:val="0"/>
                                              <w:divBdr>
                                                <w:top w:val="single" w:sz="2" w:space="0" w:color="D9D9E3"/>
                                                <w:left w:val="single" w:sz="2" w:space="0" w:color="D9D9E3"/>
                                                <w:bottom w:val="single" w:sz="2" w:space="0" w:color="D9D9E3"/>
                                                <w:right w:val="single" w:sz="2" w:space="0" w:color="D9D9E3"/>
                                              </w:divBdr>
                                              <w:divsChild>
                                                <w:div w:id="580481508">
                                                  <w:marLeft w:val="0"/>
                                                  <w:marRight w:val="0"/>
                                                  <w:marTop w:val="0"/>
                                                  <w:marBottom w:val="0"/>
                                                  <w:divBdr>
                                                    <w:top w:val="single" w:sz="2" w:space="0" w:color="D9D9E3"/>
                                                    <w:left w:val="single" w:sz="2" w:space="0" w:color="D9D9E3"/>
                                                    <w:bottom w:val="single" w:sz="2" w:space="0" w:color="D9D9E3"/>
                                                    <w:right w:val="single" w:sz="2" w:space="0" w:color="D9D9E3"/>
                                                  </w:divBdr>
                                                  <w:divsChild>
                                                    <w:div w:id="7068775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77822589">
          <w:marLeft w:val="0"/>
          <w:marRight w:val="0"/>
          <w:marTop w:val="0"/>
          <w:marBottom w:val="0"/>
          <w:divBdr>
            <w:top w:val="none" w:sz="0" w:space="0" w:color="auto"/>
            <w:left w:val="none" w:sz="0" w:space="0" w:color="auto"/>
            <w:bottom w:val="none" w:sz="0" w:space="0" w:color="auto"/>
            <w:right w:val="none" w:sz="0" w:space="0" w:color="auto"/>
          </w:divBdr>
          <w:divsChild>
            <w:div w:id="1467317577">
              <w:marLeft w:val="0"/>
              <w:marRight w:val="0"/>
              <w:marTop w:val="0"/>
              <w:marBottom w:val="0"/>
              <w:divBdr>
                <w:top w:val="single" w:sz="2" w:space="0" w:color="D9D9E3"/>
                <w:left w:val="single" w:sz="2" w:space="0" w:color="D9D9E3"/>
                <w:bottom w:val="single" w:sz="2" w:space="0" w:color="D9D9E3"/>
                <w:right w:val="single" w:sz="2" w:space="0" w:color="D9D9E3"/>
              </w:divBdr>
              <w:divsChild>
                <w:div w:id="1720784946">
                  <w:marLeft w:val="0"/>
                  <w:marRight w:val="0"/>
                  <w:marTop w:val="0"/>
                  <w:marBottom w:val="0"/>
                  <w:divBdr>
                    <w:top w:val="single" w:sz="2" w:space="0" w:color="D9D9E3"/>
                    <w:left w:val="single" w:sz="2" w:space="0" w:color="D9D9E3"/>
                    <w:bottom w:val="single" w:sz="2" w:space="0" w:color="D9D9E3"/>
                    <w:right w:val="single" w:sz="2" w:space="0" w:color="D9D9E3"/>
                  </w:divBdr>
                  <w:divsChild>
                    <w:div w:id="851989939">
                      <w:marLeft w:val="0"/>
                      <w:marRight w:val="0"/>
                      <w:marTop w:val="0"/>
                      <w:marBottom w:val="0"/>
                      <w:divBdr>
                        <w:top w:val="single" w:sz="2" w:space="0" w:color="D9D9E3"/>
                        <w:left w:val="single" w:sz="2" w:space="0" w:color="D9D9E3"/>
                        <w:bottom w:val="single" w:sz="2" w:space="0" w:color="D9D9E3"/>
                        <w:right w:val="single" w:sz="2" w:space="0" w:color="D9D9E3"/>
                      </w:divBdr>
                      <w:divsChild>
                        <w:div w:id="783885553">
                          <w:marLeft w:val="0"/>
                          <w:marRight w:val="0"/>
                          <w:marTop w:val="0"/>
                          <w:marBottom w:val="0"/>
                          <w:divBdr>
                            <w:top w:val="single" w:sz="2" w:space="0" w:color="D9D9E3"/>
                            <w:left w:val="single" w:sz="2" w:space="0" w:color="D9D9E3"/>
                            <w:bottom w:val="single" w:sz="2" w:space="0" w:color="D9D9E3"/>
                            <w:right w:val="single" w:sz="2" w:space="0" w:color="D9D9E3"/>
                          </w:divBdr>
                          <w:divsChild>
                            <w:div w:id="2073505333">
                              <w:marLeft w:val="0"/>
                              <w:marRight w:val="0"/>
                              <w:marTop w:val="0"/>
                              <w:marBottom w:val="0"/>
                              <w:divBdr>
                                <w:top w:val="single" w:sz="2" w:space="0" w:color="D9D9E3"/>
                                <w:left w:val="single" w:sz="2" w:space="0" w:color="D9D9E3"/>
                                <w:bottom w:val="single" w:sz="2" w:space="0" w:color="D9D9E3"/>
                                <w:right w:val="single" w:sz="2" w:space="0" w:color="D9D9E3"/>
                              </w:divBdr>
                              <w:divsChild>
                                <w:div w:id="7606824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82223386">
                  <w:marLeft w:val="0"/>
                  <w:marRight w:val="0"/>
                  <w:marTop w:val="0"/>
                  <w:marBottom w:val="0"/>
                  <w:divBdr>
                    <w:top w:val="single" w:sz="2" w:space="0" w:color="D9D9E3"/>
                    <w:left w:val="single" w:sz="2" w:space="0" w:color="D9D9E3"/>
                    <w:bottom w:val="single" w:sz="2" w:space="0" w:color="D9D9E3"/>
                    <w:right w:val="single" w:sz="2" w:space="0" w:color="D9D9E3"/>
                  </w:divBdr>
                  <w:divsChild>
                    <w:div w:id="1143429388">
                      <w:marLeft w:val="0"/>
                      <w:marRight w:val="0"/>
                      <w:marTop w:val="0"/>
                      <w:marBottom w:val="0"/>
                      <w:divBdr>
                        <w:top w:val="none" w:sz="0" w:space="0" w:color="auto"/>
                        <w:left w:val="none" w:sz="0" w:space="0" w:color="auto"/>
                        <w:bottom w:val="none" w:sz="0" w:space="0" w:color="auto"/>
                        <w:right w:val="none" w:sz="0" w:space="0" w:color="auto"/>
                      </w:divBdr>
                      <w:divsChild>
                        <w:div w:id="1138185301">
                          <w:marLeft w:val="0"/>
                          <w:marRight w:val="0"/>
                          <w:marTop w:val="0"/>
                          <w:marBottom w:val="0"/>
                          <w:divBdr>
                            <w:top w:val="none" w:sz="0" w:space="0" w:color="auto"/>
                            <w:left w:val="none" w:sz="0" w:space="0" w:color="auto"/>
                            <w:bottom w:val="none" w:sz="0" w:space="0" w:color="auto"/>
                            <w:right w:val="none" w:sz="0" w:space="0" w:color="auto"/>
                          </w:divBdr>
                          <w:divsChild>
                            <w:div w:id="665085424">
                              <w:marLeft w:val="0"/>
                              <w:marRight w:val="0"/>
                              <w:marTop w:val="0"/>
                              <w:marBottom w:val="0"/>
                              <w:divBdr>
                                <w:top w:val="none" w:sz="0" w:space="0" w:color="auto"/>
                                <w:left w:val="none" w:sz="0" w:space="0" w:color="auto"/>
                                <w:bottom w:val="none" w:sz="0" w:space="0" w:color="auto"/>
                                <w:right w:val="none" w:sz="0" w:space="0" w:color="auto"/>
                              </w:divBdr>
                              <w:divsChild>
                                <w:div w:id="754322867">
                                  <w:marLeft w:val="0"/>
                                  <w:marRight w:val="0"/>
                                  <w:marTop w:val="0"/>
                                  <w:marBottom w:val="0"/>
                                  <w:divBdr>
                                    <w:top w:val="none" w:sz="0" w:space="0" w:color="auto"/>
                                    <w:left w:val="none" w:sz="0" w:space="0" w:color="auto"/>
                                    <w:bottom w:val="none" w:sz="0" w:space="0" w:color="auto"/>
                                    <w:right w:val="none" w:sz="0" w:space="0" w:color="auto"/>
                                  </w:divBdr>
                                  <w:divsChild>
                                    <w:div w:id="251083795">
                                      <w:marLeft w:val="0"/>
                                      <w:marRight w:val="0"/>
                                      <w:marTop w:val="0"/>
                                      <w:marBottom w:val="0"/>
                                      <w:divBdr>
                                        <w:top w:val="none" w:sz="0" w:space="0" w:color="auto"/>
                                        <w:left w:val="none" w:sz="0" w:space="0" w:color="auto"/>
                                        <w:bottom w:val="none" w:sz="0" w:space="0" w:color="auto"/>
                                        <w:right w:val="none" w:sz="0" w:space="0" w:color="auto"/>
                                      </w:divBdr>
                                      <w:divsChild>
                                        <w:div w:id="218127754">
                                          <w:marLeft w:val="0"/>
                                          <w:marRight w:val="0"/>
                                          <w:marTop w:val="0"/>
                                          <w:marBottom w:val="0"/>
                                          <w:divBdr>
                                            <w:top w:val="none" w:sz="0" w:space="0" w:color="auto"/>
                                            <w:left w:val="none" w:sz="0" w:space="0" w:color="auto"/>
                                            <w:bottom w:val="none" w:sz="0" w:space="0" w:color="auto"/>
                                            <w:right w:val="none" w:sz="0" w:space="0" w:color="auto"/>
                                          </w:divBdr>
                                          <w:divsChild>
                                            <w:div w:id="607008018">
                                              <w:marLeft w:val="0"/>
                                              <w:marRight w:val="0"/>
                                              <w:marTop w:val="0"/>
                                              <w:marBottom w:val="0"/>
                                              <w:divBdr>
                                                <w:top w:val="none" w:sz="0" w:space="0" w:color="auto"/>
                                                <w:left w:val="none" w:sz="0" w:space="0" w:color="auto"/>
                                                <w:bottom w:val="none" w:sz="0" w:space="0" w:color="auto"/>
                                                <w:right w:val="none" w:sz="0" w:space="0" w:color="auto"/>
                                              </w:divBdr>
                                              <w:divsChild>
                                                <w:div w:id="2052917913">
                                                  <w:marLeft w:val="0"/>
                                                  <w:marRight w:val="0"/>
                                                  <w:marTop w:val="0"/>
                                                  <w:marBottom w:val="0"/>
                                                  <w:divBdr>
                                                    <w:top w:val="none" w:sz="0" w:space="0" w:color="auto"/>
                                                    <w:left w:val="none" w:sz="0" w:space="0" w:color="auto"/>
                                                    <w:bottom w:val="none" w:sz="0" w:space="0" w:color="auto"/>
                                                    <w:right w:val="none" w:sz="0" w:space="0" w:color="auto"/>
                                                  </w:divBdr>
                                                  <w:divsChild>
                                                    <w:div w:id="2010213934">
                                                      <w:marLeft w:val="0"/>
                                                      <w:marRight w:val="0"/>
                                                      <w:marTop w:val="0"/>
                                                      <w:marBottom w:val="0"/>
                                                      <w:divBdr>
                                                        <w:top w:val="none" w:sz="0" w:space="0" w:color="auto"/>
                                                        <w:left w:val="none" w:sz="0" w:space="0" w:color="auto"/>
                                                        <w:bottom w:val="none" w:sz="0" w:space="0" w:color="auto"/>
                                                        <w:right w:val="none" w:sz="0" w:space="0" w:color="auto"/>
                                                      </w:divBdr>
                                                      <w:divsChild>
                                                        <w:div w:id="1285305534">
                                                          <w:marLeft w:val="0"/>
                                                          <w:marRight w:val="0"/>
                                                          <w:marTop w:val="0"/>
                                                          <w:marBottom w:val="0"/>
                                                          <w:divBdr>
                                                            <w:top w:val="none" w:sz="0" w:space="0" w:color="auto"/>
                                                            <w:left w:val="none" w:sz="0" w:space="0" w:color="auto"/>
                                                            <w:bottom w:val="none" w:sz="0" w:space="0" w:color="auto"/>
                                                            <w:right w:val="none" w:sz="0" w:space="0" w:color="auto"/>
                                                          </w:divBdr>
                                                          <w:divsChild>
                                                            <w:div w:id="1877037904">
                                                              <w:marLeft w:val="0"/>
                                                              <w:marRight w:val="0"/>
                                                              <w:marTop w:val="0"/>
                                                              <w:marBottom w:val="0"/>
                                                              <w:divBdr>
                                                                <w:top w:val="none" w:sz="0" w:space="0" w:color="auto"/>
                                                                <w:left w:val="none" w:sz="0" w:space="0" w:color="auto"/>
                                                                <w:bottom w:val="none" w:sz="0" w:space="0" w:color="auto"/>
                                                                <w:right w:val="none" w:sz="0" w:space="0" w:color="auto"/>
                                                              </w:divBdr>
                                                              <w:divsChild>
                                                                <w:div w:id="382170273">
                                                                  <w:marLeft w:val="0"/>
                                                                  <w:marRight w:val="0"/>
                                                                  <w:marTop w:val="0"/>
                                                                  <w:marBottom w:val="0"/>
                                                                  <w:divBdr>
                                                                    <w:top w:val="none" w:sz="0" w:space="0" w:color="auto"/>
                                                                    <w:left w:val="none" w:sz="0" w:space="0" w:color="auto"/>
                                                                    <w:bottom w:val="none" w:sz="0" w:space="0" w:color="auto"/>
                                                                    <w:right w:val="none" w:sz="0" w:space="0" w:color="auto"/>
                                                                  </w:divBdr>
                                                                  <w:divsChild>
                                                                    <w:div w:id="1261137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798797916">
      <w:bodyDiv w:val="1"/>
      <w:marLeft w:val="0"/>
      <w:marRight w:val="0"/>
      <w:marTop w:val="0"/>
      <w:marBottom w:val="0"/>
      <w:divBdr>
        <w:top w:val="none" w:sz="0" w:space="0" w:color="auto"/>
        <w:left w:val="none" w:sz="0" w:space="0" w:color="auto"/>
        <w:bottom w:val="none" w:sz="0" w:space="0" w:color="auto"/>
        <w:right w:val="none" w:sz="0" w:space="0" w:color="auto"/>
      </w:divBdr>
      <w:divsChild>
        <w:div w:id="1322808856">
          <w:marLeft w:val="0"/>
          <w:marRight w:val="0"/>
          <w:marTop w:val="0"/>
          <w:marBottom w:val="0"/>
          <w:divBdr>
            <w:top w:val="single" w:sz="2" w:space="0" w:color="D9D9E3"/>
            <w:left w:val="single" w:sz="2" w:space="0" w:color="D9D9E3"/>
            <w:bottom w:val="single" w:sz="2" w:space="0" w:color="D9D9E3"/>
            <w:right w:val="single" w:sz="2" w:space="0" w:color="D9D9E3"/>
          </w:divBdr>
          <w:divsChild>
            <w:div w:id="2033526522">
              <w:marLeft w:val="0"/>
              <w:marRight w:val="0"/>
              <w:marTop w:val="0"/>
              <w:marBottom w:val="0"/>
              <w:divBdr>
                <w:top w:val="single" w:sz="2" w:space="0" w:color="D9D9E3"/>
                <w:left w:val="single" w:sz="2" w:space="0" w:color="D9D9E3"/>
                <w:bottom w:val="single" w:sz="2" w:space="0" w:color="D9D9E3"/>
                <w:right w:val="single" w:sz="2" w:space="0" w:color="D9D9E3"/>
              </w:divBdr>
              <w:divsChild>
                <w:div w:id="608048496">
                  <w:marLeft w:val="0"/>
                  <w:marRight w:val="0"/>
                  <w:marTop w:val="0"/>
                  <w:marBottom w:val="0"/>
                  <w:divBdr>
                    <w:top w:val="single" w:sz="2" w:space="0" w:color="D9D9E3"/>
                    <w:left w:val="single" w:sz="2" w:space="0" w:color="D9D9E3"/>
                    <w:bottom w:val="single" w:sz="2" w:space="0" w:color="D9D9E3"/>
                    <w:right w:val="single" w:sz="2" w:space="0" w:color="D9D9E3"/>
                  </w:divBdr>
                  <w:divsChild>
                    <w:div w:id="523715860">
                      <w:marLeft w:val="0"/>
                      <w:marRight w:val="0"/>
                      <w:marTop w:val="0"/>
                      <w:marBottom w:val="0"/>
                      <w:divBdr>
                        <w:top w:val="single" w:sz="2" w:space="0" w:color="D9D9E3"/>
                        <w:left w:val="single" w:sz="2" w:space="0" w:color="D9D9E3"/>
                        <w:bottom w:val="single" w:sz="2" w:space="0" w:color="D9D9E3"/>
                        <w:right w:val="single" w:sz="2" w:space="0" w:color="D9D9E3"/>
                      </w:divBdr>
                      <w:divsChild>
                        <w:div w:id="2079277648">
                          <w:marLeft w:val="0"/>
                          <w:marRight w:val="0"/>
                          <w:marTop w:val="0"/>
                          <w:marBottom w:val="0"/>
                          <w:divBdr>
                            <w:top w:val="single" w:sz="2" w:space="0" w:color="auto"/>
                            <w:left w:val="single" w:sz="2" w:space="0" w:color="auto"/>
                            <w:bottom w:val="single" w:sz="6" w:space="0" w:color="auto"/>
                            <w:right w:val="single" w:sz="2" w:space="0" w:color="auto"/>
                          </w:divBdr>
                          <w:divsChild>
                            <w:div w:id="1798839641">
                              <w:marLeft w:val="0"/>
                              <w:marRight w:val="0"/>
                              <w:marTop w:val="100"/>
                              <w:marBottom w:val="100"/>
                              <w:divBdr>
                                <w:top w:val="single" w:sz="2" w:space="0" w:color="D9D9E3"/>
                                <w:left w:val="single" w:sz="2" w:space="0" w:color="D9D9E3"/>
                                <w:bottom w:val="single" w:sz="2" w:space="0" w:color="D9D9E3"/>
                                <w:right w:val="single" w:sz="2" w:space="0" w:color="D9D9E3"/>
                              </w:divBdr>
                              <w:divsChild>
                                <w:div w:id="1375352271">
                                  <w:marLeft w:val="0"/>
                                  <w:marRight w:val="0"/>
                                  <w:marTop w:val="0"/>
                                  <w:marBottom w:val="0"/>
                                  <w:divBdr>
                                    <w:top w:val="single" w:sz="2" w:space="0" w:color="D9D9E3"/>
                                    <w:left w:val="single" w:sz="2" w:space="0" w:color="D9D9E3"/>
                                    <w:bottom w:val="single" w:sz="2" w:space="0" w:color="D9D9E3"/>
                                    <w:right w:val="single" w:sz="2" w:space="0" w:color="D9D9E3"/>
                                  </w:divBdr>
                                  <w:divsChild>
                                    <w:div w:id="1368407103">
                                      <w:marLeft w:val="0"/>
                                      <w:marRight w:val="0"/>
                                      <w:marTop w:val="0"/>
                                      <w:marBottom w:val="0"/>
                                      <w:divBdr>
                                        <w:top w:val="single" w:sz="2" w:space="0" w:color="D9D9E3"/>
                                        <w:left w:val="single" w:sz="2" w:space="0" w:color="D9D9E3"/>
                                        <w:bottom w:val="single" w:sz="2" w:space="0" w:color="D9D9E3"/>
                                        <w:right w:val="single" w:sz="2" w:space="0" w:color="D9D9E3"/>
                                      </w:divBdr>
                                      <w:divsChild>
                                        <w:div w:id="1918056124">
                                          <w:marLeft w:val="0"/>
                                          <w:marRight w:val="0"/>
                                          <w:marTop w:val="0"/>
                                          <w:marBottom w:val="0"/>
                                          <w:divBdr>
                                            <w:top w:val="single" w:sz="2" w:space="0" w:color="D9D9E3"/>
                                            <w:left w:val="single" w:sz="2" w:space="0" w:color="D9D9E3"/>
                                            <w:bottom w:val="single" w:sz="2" w:space="0" w:color="D9D9E3"/>
                                            <w:right w:val="single" w:sz="2" w:space="0" w:color="D9D9E3"/>
                                          </w:divBdr>
                                          <w:divsChild>
                                            <w:div w:id="1893807534">
                                              <w:marLeft w:val="0"/>
                                              <w:marRight w:val="0"/>
                                              <w:marTop w:val="0"/>
                                              <w:marBottom w:val="0"/>
                                              <w:divBdr>
                                                <w:top w:val="single" w:sz="2" w:space="0" w:color="D9D9E3"/>
                                                <w:left w:val="single" w:sz="2" w:space="0" w:color="D9D9E3"/>
                                                <w:bottom w:val="single" w:sz="2" w:space="0" w:color="D9D9E3"/>
                                                <w:right w:val="single" w:sz="2" w:space="0" w:color="D9D9E3"/>
                                              </w:divBdr>
                                              <w:divsChild>
                                                <w:div w:id="609360130">
                                                  <w:marLeft w:val="0"/>
                                                  <w:marRight w:val="0"/>
                                                  <w:marTop w:val="0"/>
                                                  <w:marBottom w:val="0"/>
                                                  <w:divBdr>
                                                    <w:top w:val="single" w:sz="2" w:space="0" w:color="D9D9E3"/>
                                                    <w:left w:val="single" w:sz="2" w:space="0" w:color="D9D9E3"/>
                                                    <w:bottom w:val="single" w:sz="2" w:space="0" w:color="D9D9E3"/>
                                                    <w:right w:val="single" w:sz="2" w:space="0" w:color="D9D9E3"/>
                                                  </w:divBdr>
                                                  <w:divsChild>
                                                    <w:div w:id="1224306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4489045">
                          <w:marLeft w:val="0"/>
                          <w:marRight w:val="0"/>
                          <w:marTop w:val="0"/>
                          <w:marBottom w:val="0"/>
                          <w:divBdr>
                            <w:top w:val="single" w:sz="2" w:space="0" w:color="auto"/>
                            <w:left w:val="single" w:sz="2" w:space="0" w:color="auto"/>
                            <w:bottom w:val="single" w:sz="6" w:space="0" w:color="auto"/>
                            <w:right w:val="single" w:sz="2" w:space="0" w:color="auto"/>
                          </w:divBdr>
                          <w:divsChild>
                            <w:div w:id="31925194">
                              <w:marLeft w:val="0"/>
                              <w:marRight w:val="0"/>
                              <w:marTop w:val="100"/>
                              <w:marBottom w:val="100"/>
                              <w:divBdr>
                                <w:top w:val="single" w:sz="2" w:space="0" w:color="D9D9E3"/>
                                <w:left w:val="single" w:sz="2" w:space="0" w:color="D9D9E3"/>
                                <w:bottom w:val="single" w:sz="2" w:space="0" w:color="D9D9E3"/>
                                <w:right w:val="single" w:sz="2" w:space="0" w:color="D9D9E3"/>
                              </w:divBdr>
                              <w:divsChild>
                                <w:div w:id="101076227">
                                  <w:marLeft w:val="0"/>
                                  <w:marRight w:val="0"/>
                                  <w:marTop w:val="0"/>
                                  <w:marBottom w:val="0"/>
                                  <w:divBdr>
                                    <w:top w:val="single" w:sz="2" w:space="0" w:color="D9D9E3"/>
                                    <w:left w:val="single" w:sz="2" w:space="0" w:color="D9D9E3"/>
                                    <w:bottom w:val="single" w:sz="2" w:space="0" w:color="D9D9E3"/>
                                    <w:right w:val="single" w:sz="2" w:space="0" w:color="D9D9E3"/>
                                  </w:divBdr>
                                  <w:divsChild>
                                    <w:div w:id="1632443061">
                                      <w:marLeft w:val="0"/>
                                      <w:marRight w:val="0"/>
                                      <w:marTop w:val="0"/>
                                      <w:marBottom w:val="0"/>
                                      <w:divBdr>
                                        <w:top w:val="single" w:sz="2" w:space="0" w:color="D9D9E3"/>
                                        <w:left w:val="single" w:sz="2" w:space="0" w:color="D9D9E3"/>
                                        <w:bottom w:val="single" w:sz="2" w:space="0" w:color="D9D9E3"/>
                                        <w:right w:val="single" w:sz="2" w:space="0" w:color="D9D9E3"/>
                                      </w:divBdr>
                                      <w:divsChild>
                                        <w:div w:id="66541483">
                                          <w:marLeft w:val="0"/>
                                          <w:marRight w:val="0"/>
                                          <w:marTop w:val="0"/>
                                          <w:marBottom w:val="0"/>
                                          <w:divBdr>
                                            <w:top w:val="single" w:sz="2" w:space="0" w:color="D9D9E3"/>
                                            <w:left w:val="single" w:sz="2" w:space="0" w:color="D9D9E3"/>
                                            <w:bottom w:val="single" w:sz="2" w:space="0" w:color="D9D9E3"/>
                                            <w:right w:val="single" w:sz="2" w:space="0" w:color="D9D9E3"/>
                                          </w:divBdr>
                                          <w:divsChild>
                                            <w:div w:id="3800600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09916508">
                                      <w:marLeft w:val="0"/>
                                      <w:marRight w:val="0"/>
                                      <w:marTop w:val="0"/>
                                      <w:marBottom w:val="0"/>
                                      <w:divBdr>
                                        <w:top w:val="single" w:sz="2" w:space="0" w:color="D9D9E3"/>
                                        <w:left w:val="single" w:sz="2" w:space="0" w:color="D9D9E3"/>
                                        <w:bottom w:val="single" w:sz="2" w:space="0" w:color="D9D9E3"/>
                                        <w:right w:val="single" w:sz="2" w:space="0" w:color="D9D9E3"/>
                                      </w:divBdr>
                                      <w:divsChild>
                                        <w:div w:id="1048601533">
                                          <w:marLeft w:val="0"/>
                                          <w:marRight w:val="0"/>
                                          <w:marTop w:val="0"/>
                                          <w:marBottom w:val="0"/>
                                          <w:divBdr>
                                            <w:top w:val="single" w:sz="2" w:space="0" w:color="D9D9E3"/>
                                            <w:left w:val="single" w:sz="2" w:space="0" w:color="D9D9E3"/>
                                            <w:bottom w:val="single" w:sz="2" w:space="0" w:color="D9D9E3"/>
                                            <w:right w:val="single" w:sz="2" w:space="0" w:color="D9D9E3"/>
                                          </w:divBdr>
                                          <w:divsChild>
                                            <w:div w:id="1459450820">
                                              <w:marLeft w:val="0"/>
                                              <w:marRight w:val="0"/>
                                              <w:marTop w:val="0"/>
                                              <w:marBottom w:val="0"/>
                                              <w:divBdr>
                                                <w:top w:val="single" w:sz="2" w:space="0" w:color="D9D9E3"/>
                                                <w:left w:val="single" w:sz="2" w:space="0" w:color="D9D9E3"/>
                                                <w:bottom w:val="single" w:sz="2" w:space="0" w:color="D9D9E3"/>
                                                <w:right w:val="single" w:sz="2" w:space="0" w:color="D9D9E3"/>
                                              </w:divBdr>
                                              <w:divsChild>
                                                <w:div w:id="1360931094">
                                                  <w:marLeft w:val="0"/>
                                                  <w:marRight w:val="0"/>
                                                  <w:marTop w:val="0"/>
                                                  <w:marBottom w:val="0"/>
                                                  <w:divBdr>
                                                    <w:top w:val="single" w:sz="2" w:space="0" w:color="D9D9E3"/>
                                                    <w:left w:val="single" w:sz="2" w:space="0" w:color="D9D9E3"/>
                                                    <w:bottom w:val="single" w:sz="2" w:space="0" w:color="D9D9E3"/>
                                                    <w:right w:val="single" w:sz="2" w:space="0" w:color="D9D9E3"/>
                                                  </w:divBdr>
                                                  <w:divsChild>
                                                    <w:div w:id="8816686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26728708">
                          <w:marLeft w:val="0"/>
                          <w:marRight w:val="0"/>
                          <w:marTop w:val="0"/>
                          <w:marBottom w:val="0"/>
                          <w:divBdr>
                            <w:top w:val="single" w:sz="2" w:space="0" w:color="auto"/>
                            <w:left w:val="single" w:sz="2" w:space="0" w:color="auto"/>
                            <w:bottom w:val="single" w:sz="6" w:space="0" w:color="auto"/>
                            <w:right w:val="single" w:sz="2" w:space="0" w:color="auto"/>
                          </w:divBdr>
                          <w:divsChild>
                            <w:div w:id="1604023799">
                              <w:marLeft w:val="0"/>
                              <w:marRight w:val="0"/>
                              <w:marTop w:val="100"/>
                              <w:marBottom w:val="100"/>
                              <w:divBdr>
                                <w:top w:val="single" w:sz="2" w:space="0" w:color="D9D9E3"/>
                                <w:left w:val="single" w:sz="2" w:space="0" w:color="D9D9E3"/>
                                <w:bottom w:val="single" w:sz="2" w:space="0" w:color="D9D9E3"/>
                                <w:right w:val="single" w:sz="2" w:space="0" w:color="D9D9E3"/>
                              </w:divBdr>
                              <w:divsChild>
                                <w:div w:id="1987204852">
                                  <w:marLeft w:val="0"/>
                                  <w:marRight w:val="0"/>
                                  <w:marTop w:val="0"/>
                                  <w:marBottom w:val="0"/>
                                  <w:divBdr>
                                    <w:top w:val="single" w:sz="2" w:space="0" w:color="D9D9E3"/>
                                    <w:left w:val="single" w:sz="2" w:space="0" w:color="D9D9E3"/>
                                    <w:bottom w:val="single" w:sz="2" w:space="0" w:color="D9D9E3"/>
                                    <w:right w:val="single" w:sz="2" w:space="0" w:color="D9D9E3"/>
                                  </w:divBdr>
                                  <w:divsChild>
                                    <w:div w:id="444078273">
                                      <w:marLeft w:val="0"/>
                                      <w:marRight w:val="0"/>
                                      <w:marTop w:val="0"/>
                                      <w:marBottom w:val="0"/>
                                      <w:divBdr>
                                        <w:top w:val="single" w:sz="2" w:space="0" w:color="D9D9E3"/>
                                        <w:left w:val="single" w:sz="2" w:space="0" w:color="D9D9E3"/>
                                        <w:bottom w:val="single" w:sz="2" w:space="0" w:color="D9D9E3"/>
                                        <w:right w:val="single" w:sz="2" w:space="0" w:color="D9D9E3"/>
                                      </w:divBdr>
                                      <w:divsChild>
                                        <w:div w:id="1722555181">
                                          <w:marLeft w:val="0"/>
                                          <w:marRight w:val="0"/>
                                          <w:marTop w:val="0"/>
                                          <w:marBottom w:val="0"/>
                                          <w:divBdr>
                                            <w:top w:val="single" w:sz="2" w:space="0" w:color="D9D9E3"/>
                                            <w:left w:val="single" w:sz="2" w:space="0" w:color="D9D9E3"/>
                                            <w:bottom w:val="single" w:sz="2" w:space="0" w:color="D9D9E3"/>
                                            <w:right w:val="single" w:sz="2" w:space="0" w:color="D9D9E3"/>
                                          </w:divBdr>
                                          <w:divsChild>
                                            <w:div w:id="2614546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30175119">
                                      <w:marLeft w:val="0"/>
                                      <w:marRight w:val="0"/>
                                      <w:marTop w:val="0"/>
                                      <w:marBottom w:val="0"/>
                                      <w:divBdr>
                                        <w:top w:val="single" w:sz="2" w:space="0" w:color="D9D9E3"/>
                                        <w:left w:val="single" w:sz="2" w:space="0" w:color="D9D9E3"/>
                                        <w:bottom w:val="single" w:sz="2" w:space="0" w:color="D9D9E3"/>
                                        <w:right w:val="single" w:sz="2" w:space="0" w:color="D9D9E3"/>
                                      </w:divBdr>
                                      <w:divsChild>
                                        <w:div w:id="699626733">
                                          <w:marLeft w:val="0"/>
                                          <w:marRight w:val="0"/>
                                          <w:marTop w:val="0"/>
                                          <w:marBottom w:val="0"/>
                                          <w:divBdr>
                                            <w:top w:val="single" w:sz="2" w:space="0" w:color="D9D9E3"/>
                                            <w:left w:val="single" w:sz="2" w:space="0" w:color="D9D9E3"/>
                                            <w:bottom w:val="single" w:sz="2" w:space="0" w:color="D9D9E3"/>
                                            <w:right w:val="single" w:sz="2" w:space="0" w:color="D9D9E3"/>
                                          </w:divBdr>
                                          <w:divsChild>
                                            <w:div w:id="334575984">
                                              <w:marLeft w:val="0"/>
                                              <w:marRight w:val="0"/>
                                              <w:marTop w:val="0"/>
                                              <w:marBottom w:val="0"/>
                                              <w:divBdr>
                                                <w:top w:val="single" w:sz="2" w:space="0" w:color="D9D9E3"/>
                                                <w:left w:val="single" w:sz="2" w:space="0" w:color="D9D9E3"/>
                                                <w:bottom w:val="single" w:sz="2" w:space="0" w:color="D9D9E3"/>
                                                <w:right w:val="single" w:sz="2" w:space="0" w:color="D9D9E3"/>
                                              </w:divBdr>
                                              <w:divsChild>
                                                <w:div w:id="48695267">
                                                  <w:marLeft w:val="0"/>
                                                  <w:marRight w:val="0"/>
                                                  <w:marTop w:val="0"/>
                                                  <w:marBottom w:val="0"/>
                                                  <w:divBdr>
                                                    <w:top w:val="single" w:sz="2" w:space="0" w:color="D9D9E3"/>
                                                    <w:left w:val="single" w:sz="2" w:space="0" w:color="D9D9E3"/>
                                                    <w:bottom w:val="single" w:sz="2" w:space="0" w:color="D9D9E3"/>
                                                    <w:right w:val="single" w:sz="2" w:space="0" w:color="D9D9E3"/>
                                                  </w:divBdr>
                                                  <w:divsChild>
                                                    <w:div w:id="9340899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51936386">
          <w:marLeft w:val="0"/>
          <w:marRight w:val="0"/>
          <w:marTop w:val="0"/>
          <w:marBottom w:val="0"/>
          <w:divBdr>
            <w:top w:val="none" w:sz="0" w:space="0" w:color="auto"/>
            <w:left w:val="none" w:sz="0" w:space="0" w:color="auto"/>
            <w:bottom w:val="none" w:sz="0" w:space="0" w:color="auto"/>
            <w:right w:val="none" w:sz="0" w:space="0" w:color="auto"/>
          </w:divBdr>
        </w:div>
      </w:divsChild>
    </w:div>
    <w:div w:id="1938248420">
      <w:bodyDiv w:val="1"/>
      <w:marLeft w:val="0"/>
      <w:marRight w:val="0"/>
      <w:marTop w:val="0"/>
      <w:marBottom w:val="0"/>
      <w:divBdr>
        <w:top w:val="none" w:sz="0" w:space="0" w:color="auto"/>
        <w:left w:val="none" w:sz="0" w:space="0" w:color="auto"/>
        <w:bottom w:val="none" w:sz="0" w:space="0" w:color="auto"/>
        <w:right w:val="none" w:sz="0" w:space="0" w:color="auto"/>
      </w:divBdr>
      <w:divsChild>
        <w:div w:id="1796176934">
          <w:marLeft w:val="0"/>
          <w:marRight w:val="0"/>
          <w:marTop w:val="0"/>
          <w:marBottom w:val="0"/>
          <w:divBdr>
            <w:top w:val="single" w:sz="2" w:space="0" w:color="D9D9E3"/>
            <w:left w:val="single" w:sz="2" w:space="0" w:color="D9D9E3"/>
            <w:bottom w:val="single" w:sz="2" w:space="0" w:color="D9D9E3"/>
            <w:right w:val="single" w:sz="2" w:space="0" w:color="D9D9E3"/>
          </w:divBdr>
          <w:divsChild>
            <w:div w:id="1657492996">
              <w:marLeft w:val="0"/>
              <w:marRight w:val="0"/>
              <w:marTop w:val="0"/>
              <w:marBottom w:val="0"/>
              <w:divBdr>
                <w:top w:val="single" w:sz="2" w:space="0" w:color="D9D9E3"/>
                <w:left w:val="single" w:sz="2" w:space="0" w:color="D9D9E3"/>
                <w:bottom w:val="single" w:sz="2" w:space="0" w:color="D9D9E3"/>
                <w:right w:val="single" w:sz="2" w:space="0" w:color="D9D9E3"/>
              </w:divBdr>
              <w:divsChild>
                <w:div w:id="1416317940">
                  <w:marLeft w:val="0"/>
                  <w:marRight w:val="0"/>
                  <w:marTop w:val="0"/>
                  <w:marBottom w:val="0"/>
                  <w:divBdr>
                    <w:top w:val="single" w:sz="2" w:space="0" w:color="D9D9E3"/>
                    <w:left w:val="single" w:sz="2" w:space="0" w:color="D9D9E3"/>
                    <w:bottom w:val="single" w:sz="2" w:space="0" w:color="D9D9E3"/>
                    <w:right w:val="single" w:sz="2" w:space="0" w:color="D9D9E3"/>
                  </w:divBdr>
                  <w:divsChild>
                    <w:div w:id="1612740809">
                      <w:marLeft w:val="0"/>
                      <w:marRight w:val="0"/>
                      <w:marTop w:val="0"/>
                      <w:marBottom w:val="0"/>
                      <w:divBdr>
                        <w:top w:val="single" w:sz="2" w:space="0" w:color="D9D9E3"/>
                        <w:left w:val="single" w:sz="2" w:space="0" w:color="D9D9E3"/>
                        <w:bottom w:val="single" w:sz="2" w:space="0" w:color="D9D9E3"/>
                        <w:right w:val="single" w:sz="2" w:space="0" w:color="D9D9E3"/>
                      </w:divBdr>
                      <w:divsChild>
                        <w:div w:id="1229533880">
                          <w:marLeft w:val="0"/>
                          <w:marRight w:val="0"/>
                          <w:marTop w:val="0"/>
                          <w:marBottom w:val="0"/>
                          <w:divBdr>
                            <w:top w:val="single" w:sz="2" w:space="0" w:color="auto"/>
                            <w:left w:val="single" w:sz="2" w:space="0" w:color="auto"/>
                            <w:bottom w:val="single" w:sz="6" w:space="0" w:color="auto"/>
                            <w:right w:val="single" w:sz="2" w:space="0" w:color="auto"/>
                          </w:divBdr>
                          <w:divsChild>
                            <w:div w:id="1972830757">
                              <w:marLeft w:val="0"/>
                              <w:marRight w:val="0"/>
                              <w:marTop w:val="100"/>
                              <w:marBottom w:val="100"/>
                              <w:divBdr>
                                <w:top w:val="single" w:sz="2" w:space="0" w:color="D9D9E3"/>
                                <w:left w:val="single" w:sz="2" w:space="0" w:color="D9D9E3"/>
                                <w:bottom w:val="single" w:sz="2" w:space="0" w:color="D9D9E3"/>
                                <w:right w:val="single" w:sz="2" w:space="0" w:color="D9D9E3"/>
                              </w:divBdr>
                              <w:divsChild>
                                <w:div w:id="1046953494">
                                  <w:marLeft w:val="0"/>
                                  <w:marRight w:val="0"/>
                                  <w:marTop w:val="0"/>
                                  <w:marBottom w:val="0"/>
                                  <w:divBdr>
                                    <w:top w:val="single" w:sz="2" w:space="0" w:color="D9D9E3"/>
                                    <w:left w:val="single" w:sz="2" w:space="0" w:color="D9D9E3"/>
                                    <w:bottom w:val="single" w:sz="2" w:space="0" w:color="D9D9E3"/>
                                    <w:right w:val="single" w:sz="2" w:space="0" w:color="D9D9E3"/>
                                  </w:divBdr>
                                  <w:divsChild>
                                    <w:div w:id="1626424079">
                                      <w:marLeft w:val="0"/>
                                      <w:marRight w:val="0"/>
                                      <w:marTop w:val="0"/>
                                      <w:marBottom w:val="0"/>
                                      <w:divBdr>
                                        <w:top w:val="single" w:sz="2" w:space="0" w:color="D9D9E3"/>
                                        <w:left w:val="single" w:sz="2" w:space="0" w:color="D9D9E3"/>
                                        <w:bottom w:val="single" w:sz="2" w:space="0" w:color="D9D9E3"/>
                                        <w:right w:val="single" w:sz="2" w:space="0" w:color="D9D9E3"/>
                                      </w:divBdr>
                                      <w:divsChild>
                                        <w:div w:id="1586568824">
                                          <w:marLeft w:val="0"/>
                                          <w:marRight w:val="0"/>
                                          <w:marTop w:val="0"/>
                                          <w:marBottom w:val="0"/>
                                          <w:divBdr>
                                            <w:top w:val="single" w:sz="2" w:space="0" w:color="D9D9E3"/>
                                            <w:left w:val="single" w:sz="2" w:space="0" w:color="D9D9E3"/>
                                            <w:bottom w:val="single" w:sz="2" w:space="0" w:color="D9D9E3"/>
                                            <w:right w:val="single" w:sz="2" w:space="0" w:color="D9D9E3"/>
                                          </w:divBdr>
                                          <w:divsChild>
                                            <w:div w:id="340592339">
                                              <w:marLeft w:val="0"/>
                                              <w:marRight w:val="0"/>
                                              <w:marTop w:val="0"/>
                                              <w:marBottom w:val="0"/>
                                              <w:divBdr>
                                                <w:top w:val="single" w:sz="2" w:space="0" w:color="D9D9E3"/>
                                                <w:left w:val="single" w:sz="2" w:space="0" w:color="D9D9E3"/>
                                                <w:bottom w:val="single" w:sz="2" w:space="0" w:color="D9D9E3"/>
                                                <w:right w:val="single" w:sz="2" w:space="0" w:color="D9D9E3"/>
                                              </w:divBdr>
                                              <w:divsChild>
                                                <w:div w:id="96144439">
                                                  <w:marLeft w:val="0"/>
                                                  <w:marRight w:val="0"/>
                                                  <w:marTop w:val="0"/>
                                                  <w:marBottom w:val="0"/>
                                                  <w:divBdr>
                                                    <w:top w:val="single" w:sz="2" w:space="0" w:color="D9D9E3"/>
                                                    <w:left w:val="single" w:sz="2" w:space="0" w:color="D9D9E3"/>
                                                    <w:bottom w:val="single" w:sz="2" w:space="0" w:color="D9D9E3"/>
                                                    <w:right w:val="single" w:sz="2" w:space="0" w:color="D9D9E3"/>
                                                  </w:divBdr>
                                                  <w:divsChild>
                                                    <w:div w:id="472644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72428633">
          <w:marLeft w:val="0"/>
          <w:marRight w:val="0"/>
          <w:marTop w:val="0"/>
          <w:marBottom w:val="0"/>
          <w:divBdr>
            <w:top w:val="none" w:sz="0" w:space="0" w:color="auto"/>
            <w:left w:val="none" w:sz="0" w:space="0" w:color="auto"/>
            <w:bottom w:val="none" w:sz="0" w:space="0" w:color="auto"/>
            <w:right w:val="none" w:sz="0" w:space="0" w:color="auto"/>
          </w:divBdr>
        </w:div>
      </w:divsChild>
    </w:div>
    <w:div w:id="2058578311">
      <w:bodyDiv w:val="1"/>
      <w:marLeft w:val="0"/>
      <w:marRight w:val="0"/>
      <w:marTop w:val="0"/>
      <w:marBottom w:val="0"/>
      <w:divBdr>
        <w:top w:val="none" w:sz="0" w:space="0" w:color="auto"/>
        <w:left w:val="none" w:sz="0" w:space="0" w:color="auto"/>
        <w:bottom w:val="none" w:sz="0" w:space="0" w:color="auto"/>
        <w:right w:val="none" w:sz="0" w:space="0" w:color="auto"/>
      </w:divBdr>
    </w:div>
    <w:div w:id="2120949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FC415B-4ADF-454B-B1E8-1B475EFAE9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23</Pages>
  <Words>5938</Words>
  <Characters>33847</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Ali Imam</cp:lastModifiedBy>
  <cp:revision>6</cp:revision>
  <dcterms:created xsi:type="dcterms:W3CDTF">2023-12-01T04:43:00Z</dcterms:created>
  <dcterms:modified xsi:type="dcterms:W3CDTF">2023-12-01T07:46:00Z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fa7915ee-5e3e-4eec-a152-8ab2a39e6d8d</vt:lpwstr>
  </property>
</Properties>
</file>