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5863253" wp14:paraId="644BB1E5" wp14:textId="4BADAA20">
      <w:pPr>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15863253" w:rsidR="52732A62">
        <w:rPr>
          <w:rFonts w:ascii="Aptos" w:hAnsi="Aptos" w:eastAsia="Aptos" w:cs="Aptos"/>
          <w:b w:val="0"/>
          <w:bCs w:val="0"/>
          <w:i w:val="0"/>
          <w:iCs w:val="0"/>
          <w:caps w:val="0"/>
          <w:smallCaps w:val="0"/>
          <w:noProof w:val="0"/>
          <w:color w:val="000000" w:themeColor="text1" w:themeTint="FF" w:themeShade="FF"/>
          <w:sz w:val="22"/>
          <w:szCs w:val="22"/>
          <w:lang w:val="en-GB"/>
        </w:rPr>
        <w:t>For my studies over the coming 4 years, I will be heavily leaning on my skills that I have acquired over the last 20+ years of work experience, to manage time and resources effectively:</w:t>
      </w:r>
    </w:p>
    <w:p xmlns:wp14="http://schemas.microsoft.com/office/word/2010/wordml" w:rsidP="15863253" wp14:paraId="5E9C35B4" wp14:textId="2888BF5D">
      <w:pPr>
        <w:pStyle w:val="ListParagraph"/>
        <w:numPr>
          <w:ilvl w:val="0"/>
          <w:numId w:val="1"/>
        </w:numPr>
        <w:spacing w:before="0" w:beforeAutospacing="off" w:after="160" w:afterAutospacing="off" w:line="278" w:lineRule="auto"/>
        <w:ind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15863253" w:rsidR="52732A62">
        <w:rPr>
          <w:rFonts w:ascii="Aptos" w:hAnsi="Aptos" w:eastAsia="Aptos" w:cs="Aptos"/>
          <w:b w:val="0"/>
          <w:bCs w:val="0"/>
          <w:i w:val="0"/>
          <w:iCs w:val="0"/>
          <w:caps w:val="0"/>
          <w:smallCaps w:val="0"/>
          <w:noProof w:val="0"/>
          <w:color w:val="000000" w:themeColor="text1" w:themeTint="FF" w:themeShade="FF"/>
          <w:sz w:val="22"/>
          <w:szCs w:val="22"/>
          <w:lang w:val="en-GB"/>
        </w:rPr>
        <w:t>Forward planning</w:t>
      </w:r>
    </w:p>
    <w:p xmlns:wp14="http://schemas.microsoft.com/office/word/2010/wordml" w:rsidP="15863253" wp14:paraId="5FF7DF16" wp14:textId="5A2AE1B6">
      <w:pPr>
        <w:pStyle w:val="ListParagraph"/>
        <w:numPr>
          <w:ilvl w:val="0"/>
          <w:numId w:val="1"/>
        </w:numPr>
        <w:spacing w:before="0" w:beforeAutospacing="off" w:after="160" w:afterAutospacing="off" w:line="278" w:lineRule="auto"/>
        <w:ind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15863253" w:rsidR="52732A62">
        <w:rPr>
          <w:rFonts w:ascii="Aptos" w:hAnsi="Aptos" w:eastAsia="Aptos" w:cs="Aptos"/>
          <w:b w:val="0"/>
          <w:bCs w:val="0"/>
          <w:i w:val="0"/>
          <w:iCs w:val="0"/>
          <w:caps w:val="0"/>
          <w:smallCaps w:val="0"/>
          <w:noProof w:val="0"/>
          <w:color w:val="000000" w:themeColor="text1" w:themeTint="FF" w:themeShade="FF"/>
          <w:sz w:val="22"/>
          <w:szCs w:val="22"/>
          <w:lang w:val="en-GB"/>
        </w:rPr>
        <w:t xml:space="preserve">Communication skills </w:t>
      </w:r>
    </w:p>
    <w:p xmlns:wp14="http://schemas.microsoft.com/office/word/2010/wordml" w:rsidP="15863253" wp14:paraId="248738AE" wp14:textId="14A4B222">
      <w:pPr>
        <w:pStyle w:val="ListParagraph"/>
        <w:numPr>
          <w:ilvl w:val="0"/>
          <w:numId w:val="1"/>
        </w:numPr>
        <w:spacing w:before="0" w:beforeAutospacing="off" w:after="160" w:afterAutospacing="off" w:line="278" w:lineRule="auto"/>
        <w:ind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15863253" w:rsidR="52732A62">
        <w:rPr>
          <w:rFonts w:ascii="Aptos" w:hAnsi="Aptos" w:eastAsia="Aptos" w:cs="Aptos"/>
          <w:b w:val="0"/>
          <w:bCs w:val="0"/>
          <w:i w:val="0"/>
          <w:iCs w:val="0"/>
          <w:caps w:val="0"/>
          <w:smallCaps w:val="0"/>
          <w:noProof w:val="0"/>
          <w:color w:val="000000" w:themeColor="text1" w:themeTint="FF" w:themeShade="FF"/>
          <w:sz w:val="22"/>
          <w:szCs w:val="22"/>
          <w:lang w:val="en-GB"/>
        </w:rPr>
        <w:t>Adaptability and managing change</w:t>
      </w:r>
    </w:p>
    <w:p xmlns:wp14="http://schemas.microsoft.com/office/word/2010/wordml" w:rsidP="15863253" wp14:paraId="41B3D818" wp14:textId="442FE6B4">
      <w:pPr>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15863253" w:rsidR="52732A62">
        <w:rPr>
          <w:rFonts w:ascii="Aptos" w:hAnsi="Aptos" w:eastAsia="Aptos" w:cs="Aptos"/>
          <w:b w:val="0"/>
          <w:bCs w:val="0"/>
          <w:i w:val="0"/>
          <w:iCs w:val="0"/>
          <w:caps w:val="0"/>
          <w:smallCaps w:val="0"/>
          <w:noProof w:val="0"/>
          <w:color w:val="000000" w:themeColor="text1" w:themeTint="FF" w:themeShade="FF"/>
          <w:sz w:val="22"/>
          <w:szCs w:val="22"/>
          <w:lang w:val="en-GB"/>
        </w:rPr>
        <w:t>Skills essential to the next academic 4 yours of my studying life will be:</w:t>
      </w:r>
    </w:p>
    <w:p xmlns:wp14="http://schemas.microsoft.com/office/word/2010/wordml" w:rsidP="15863253" wp14:paraId="5105E829" wp14:textId="03EC8F87">
      <w:pPr>
        <w:pStyle w:val="ListParagraph"/>
        <w:numPr>
          <w:ilvl w:val="0"/>
          <w:numId w:val="2"/>
        </w:numPr>
        <w:spacing w:before="0" w:beforeAutospacing="off" w:after="160" w:afterAutospacing="off" w:line="278" w:lineRule="auto"/>
        <w:ind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15863253" w:rsidR="52732A62">
        <w:rPr>
          <w:rFonts w:ascii="Aptos" w:hAnsi="Aptos" w:eastAsia="Aptos" w:cs="Aptos"/>
          <w:b w:val="0"/>
          <w:bCs w:val="0"/>
          <w:i w:val="0"/>
          <w:iCs w:val="0"/>
          <w:caps w:val="0"/>
          <w:smallCaps w:val="0"/>
          <w:noProof w:val="0"/>
          <w:color w:val="000000" w:themeColor="text1" w:themeTint="FF" w:themeShade="FF"/>
          <w:sz w:val="22"/>
          <w:szCs w:val="22"/>
          <w:lang w:val="en-GB"/>
        </w:rPr>
        <w:t>Ability to read and interpret information</w:t>
      </w:r>
    </w:p>
    <w:p xmlns:wp14="http://schemas.microsoft.com/office/word/2010/wordml" w:rsidP="15863253" wp14:paraId="46825D3E" wp14:textId="1CA24ABB">
      <w:pPr>
        <w:pStyle w:val="ListParagraph"/>
        <w:numPr>
          <w:ilvl w:val="0"/>
          <w:numId w:val="2"/>
        </w:numPr>
        <w:spacing w:before="0" w:beforeAutospacing="off" w:after="160" w:afterAutospacing="off" w:line="278" w:lineRule="auto"/>
        <w:ind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15863253" w:rsidR="52732A62">
        <w:rPr>
          <w:rFonts w:ascii="Aptos" w:hAnsi="Aptos" w:eastAsia="Aptos" w:cs="Aptos"/>
          <w:b w:val="0"/>
          <w:bCs w:val="0"/>
          <w:i w:val="0"/>
          <w:iCs w:val="0"/>
          <w:caps w:val="0"/>
          <w:smallCaps w:val="0"/>
          <w:noProof w:val="0"/>
          <w:color w:val="000000" w:themeColor="text1" w:themeTint="FF" w:themeShade="FF"/>
          <w:sz w:val="22"/>
          <w:szCs w:val="22"/>
          <w:lang w:val="en-GB"/>
        </w:rPr>
        <w:t>Carry out tasks and following instructions</w:t>
      </w:r>
    </w:p>
    <w:p xmlns:wp14="http://schemas.microsoft.com/office/word/2010/wordml" w:rsidP="15863253" wp14:paraId="6638DADF" wp14:textId="707A5782">
      <w:pPr>
        <w:pStyle w:val="ListParagraph"/>
        <w:numPr>
          <w:ilvl w:val="0"/>
          <w:numId w:val="2"/>
        </w:numPr>
        <w:spacing w:before="0" w:beforeAutospacing="off" w:after="160" w:afterAutospacing="off" w:line="278" w:lineRule="auto"/>
        <w:ind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15863253" w:rsidR="52732A62">
        <w:rPr>
          <w:rFonts w:ascii="Aptos" w:hAnsi="Aptos" w:eastAsia="Aptos" w:cs="Aptos"/>
          <w:b w:val="0"/>
          <w:bCs w:val="0"/>
          <w:i w:val="0"/>
          <w:iCs w:val="0"/>
          <w:caps w:val="0"/>
          <w:smallCaps w:val="0"/>
          <w:noProof w:val="0"/>
          <w:color w:val="000000" w:themeColor="text1" w:themeTint="FF" w:themeShade="FF"/>
          <w:sz w:val="22"/>
          <w:szCs w:val="22"/>
          <w:lang w:val="en-GB"/>
        </w:rPr>
        <w:t>Planning my workload round other commitments</w:t>
      </w:r>
    </w:p>
    <w:p xmlns:wp14="http://schemas.microsoft.com/office/word/2010/wordml" w:rsidP="15863253" wp14:paraId="6768E1C7" wp14:textId="231370C8">
      <w:pPr>
        <w:pStyle w:val="ListParagraph"/>
        <w:numPr>
          <w:ilvl w:val="0"/>
          <w:numId w:val="2"/>
        </w:numPr>
        <w:spacing w:before="0" w:beforeAutospacing="off" w:after="160" w:afterAutospacing="off" w:line="278" w:lineRule="auto"/>
        <w:ind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15863253" w:rsidR="52732A62">
        <w:rPr>
          <w:rFonts w:ascii="Aptos" w:hAnsi="Aptos" w:eastAsia="Aptos" w:cs="Aptos"/>
          <w:b w:val="0"/>
          <w:bCs w:val="0"/>
          <w:i w:val="0"/>
          <w:iCs w:val="0"/>
          <w:caps w:val="0"/>
          <w:smallCaps w:val="0"/>
          <w:noProof w:val="0"/>
          <w:color w:val="000000" w:themeColor="text1" w:themeTint="FF" w:themeShade="FF"/>
          <w:sz w:val="22"/>
          <w:szCs w:val="22"/>
          <w:lang w:val="en-GB"/>
        </w:rPr>
        <w:t>Utilisation library resources to source information and other support systems.</w:t>
      </w:r>
    </w:p>
    <w:p xmlns:wp14="http://schemas.microsoft.com/office/word/2010/wordml" w:rsidP="15863253" wp14:paraId="6877AC65" wp14:textId="03FA24CF">
      <w:pPr>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52732A62">
        <w:drawing>
          <wp:inline xmlns:wp14="http://schemas.microsoft.com/office/word/2010/wordprocessingDrawing" wp14:editId="0DE0AEE4" wp14:anchorId="30ABA573">
            <wp:extent cx="2857500" cy="1600200"/>
            <wp:effectExtent l="0" t="0" r="0" b="0"/>
            <wp:docPr id="17792097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9209741" name="Picture 1779209741"/>
                    <pic:cNvPicPr/>
                  </pic:nvPicPr>
                  <pic:blipFill>
                    <a:blip xmlns:r="http://schemas.openxmlformats.org/officeDocument/2006/relationships" r:embed="rId809786216">
                      <a:extLst>
                        <a:ext uri="{28A0092B-C50C-407E-A947-70E740481C1C}">
                          <a14:useLocalDpi xmlns:a14="http://schemas.microsoft.com/office/drawing/2010/main"/>
                        </a:ext>
                      </a:extLst>
                    </a:blip>
                    <a:stretch>
                      <a:fillRect/>
                    </a:stretch>
                  </pic:blipFill>
                  <pic:spPr>
                    <a:xfrm>
                      <a:off x="0" y="0"/>
                      <a:ext cx="2857500" cy="1600200"/>
                    </a:xfrm>
                    <a:prstGeom prst="rect">
                      <a:avLst/>
                    </a:prstGeom>
                  </pic:spPr>
                </pic:pic>
              </a:graphicData>
            </a:graphic>
          </wp:inline>
        </w:drawing>
      </w:r>
      <w:r w:rsidRPr="15863253" w:rsidR="52732A62">
        <w:rPr>
          <w:rFonts w:ascii="Aptos" w:hAnsi="Aptos" w:eastAsia="Aptos" w:cs="Aptos"/>
          <w:b w:val="0"/>
          <w:bCs w:val="0"/>
          <w:i w:val="0"/>
          <w:iCs w:val="0"/>
          <w:caps w:val="0"/>
          <w:smallCaps w:val="0"/>
          <w:noProof w:val="0"/>
          <w:color w:val="000000" w:themeColor="text1" w:themeTint="FF" w:themeShade="FF"/>
          <w:sz w:val="22"/>
          <w:szCs w:val="22"/>
          <w:lang w:val="en-GB"/>
        </w:rPr>
        <w:t xml:space="preserve"> Swansea Library/Y Fforwm, UWTSD </w:t>
      </w:r>
      <w:hyperlink r:id="R7122711b7699498f">
        <w:r w:rsidRPr="15863253" w:rsidR="52732A62">
          <w:rPr>
            <w:rStyle w:val="Hyperlink"/>
            <w:rFonts w:ascii="Aptos" w:hAnsi="Aptos" w:eastAsia="Aptos" w:cs="Aptos"/>
            <w:b w:val="0"/>
            <w:bCs w:val="0"/>
            <w:i w:val="0"/>
            <w:iCs w:val="0"/>
            <w:caps w:val="0"/>
            <w:smallCaps w:val="0"/>
            <w:strike w:val="0"/>
            <w:dstrike w:val="0"/>
            <w:noProof w:val="0"/>
            <w:sz w:val="22"/>
            <w:szCs w:val="22"/>
            <w:lang w:val="en-GB"/>
          </w:rPr>
          <w:t>https://digitalservices.uwtsd.ac.uk/library/swansea-libraries/</w:t>
        </w:r>
      </w:hyperlink>
      <w:r w:rsidRPr="15863253" w:rsidR="52732A62">
        <w:rPr>
          <w:rFonts w:ascii="Aptos" w:hAnsi="Aptos" w:eastAsia="Aptos" w:cs="Aptos"/>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15863253" wp14:paraId="5BA11C60" wp14:textId="00D12BC0">
      <w:pPr>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15863253" w:rsidR="52732A62">
        <w:rPr>
          <w:rFonts w:ascii="Aptos" w:hAnsi="Aptos" w:eastAsia="Aptos" w:cs="Aptos"/>
          <w:b w:val="0"/>
          <w:bCs w:val="0"/>
          <w:i w:val="0"/>
          <w:iCs w:val="0"/>
          <w:caps w:val="0"/>
          <w:smallCaps w:val="0"/>
          <w:noProof w:val="0"/>
          <w:color w:val="000000" w:themeColor="text1" w:themeTint="FF" w:themeShade="FF"/>
          <w:sz w:val="22"/>
          <w:szCs w:val="22"/>
          <w:lang w:val="en-GB"/>
        </w:rPr>
        <w:t>Skills around referencing and plagiarism are key to ensuring work is accurate, valid, and correct and that a deeper understand of what these concepts are to avoid any inadvertent acts of plagiarism. A full understanding is important of what plagiarism is and how it can happen.</w:t>
      </w:r>
    </w:p>
    <w:p xmlns:wp14="http://schemas.microsoft.com/office/word/2010/wordml" w:rsidP="15863253" wp14:paraId="6214A67A" wp14:textId="17B2697D">
      <w:pPr>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0"/>
          <w:szCs w:val="20"/>
          <w:lang w:val="en-US"/>
        </w:rPr>
      </w:pPr>
      <w:r w:rsidRPr="15863253" w:rsidR="52732A62">
        <w:rPr>
          <w:rFonts w:ascii="Aptos" w:hAnsi="Aptos" w:eastAsia="Aptos" w:cs="Aptos"/>
          <w:b w:val="0"/>
          <w:bCs w:val="0"/>
          <w:i w:val="1"/>
          <w:iCs w:val="1"/>
          <w:caps w:val="0"/>
          <w:smallCaps w:val="0"/>
          <w:noProof w:val="0"/>
          <w:color w:val="000000" w:themeColor="text1" w:themeTint="FF" w:themeShade="FF"/>
          <w:sz w:val="22"/>
          <w:szCs w:val="22"/>
          <w:lang w:val="en-GB"/>
        </w:rPr>
        <w:t xml:space="preserve">“Acknowledging that plagiarism includes many different behaviours, this study focusses on one specific plagiarism challenge, namely, acts of incorrect referencing and citation (sometimes called technical plagiarism)” </w:t>
      </w:r>
      <w:r w:rsidRPr="15863253" w:rsidR="52732A62">
        <w:rPr>
          <w:rFonts w:ascii="Aptos" w:hAnsi="Aptos" w:eastAsia="Aptos" w:cs="Aptos"/>
          <w:b w:val="0"/>
          <w:bCs w:val="0"/>
          <w:i w:val="1"/>
          <w:iCs w:val="1"/>
          <w:caps w:val="0"/>
          <w:smallCaps w:val="0"/>
          <w:noProof w:val="0"/>
          <w:color w:val="000000" w:themeColor="text1" w:themeTint="FF" w:themeShade="FF"/>
          <w:sz w:val="20"/>
          <w:szCs w:val="20"/>
          <w:lang w:val="en-GB"/>
        </w:rPr>
        <w:t>D. Singh, M. Steenkamp, T. Harmse, and J. C. Botha, “Engaging the student voices to improve referencing skills and practices in higher education : a South African case study,” South African journal of higher education, vol. 34, no. 5, pp. 122–135, 2020, doi: 10.20853/34-5-4199. Date of access: 26/1/26</w:t>
      </w:r>
    </w:p>
    <w:p xmlns:wp14="http://schemas.microsoft.com/office/word/2010/wordml" w:rsidP="15863253" wp14:paraId="2E728C5F" wp14:textId="7A903EC2">
      <w:pPr>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15863253" w:rsidR="52732A62">
        <w:rPr>
          <w:rFonts w:ascii="Aptos" w:hAnsi="Aptos" w:eastAsia="Aptos" w:cs="Aptos"/>
          <w:b w:val="0"/>
          <w:bCs w:val="0"/>
          <w:i w:val="0"/>
          <w:iCs w:val="0"/>
          <w:caps w:val="0"/>
          <w:smallCaps w:val="0"/>
          <w:noProof w:val="0"/>
          <w:color w:val="000000" w:themeColor="text1" w:themeTint="FF" w:themeShade="FF"/>
          <w:sz w:val="22"/>
          <w:szCs w:val="22"/>
          <w:lang w:val="en-GB"/>
        </w:rPr>
        <w:t>In addition to currently learning materials, I will be opting in to some addition learning to enhance my skills in certain technology concepts and revising older skills that haven’t been put into practice in many years.  Skills such as, referencing, presentation, math skills.</w:t>
      </w:r>
    </w:p>
    <w:p xmlns:wp14="http://schemas.microsoft.com/office/word/2010/wordml" w:rsidP="15863253" wp14:paraId="2802576C" wp14:textId="7049957E">
      <w:pPr>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p>
    <w:p xmlns:wp14="http://schemas.microsoft.com/office/word/2010/wordml" w:rsidP="7A51C916" wp14:paraId="2C078E63" wp14:textId="2C650CE7">
      <w:pPr>
        <w:spacing w:before="0" w:beforeAutospacing="off" w:after="160" w:afterAutospacing="off" w:line="278" w:lineRule="auto"/>
        <w:ind w:left="0" w:right="0"/>
        <w:jc w:val="left"/>
      </w:pPr>
      <w:r w:rsidRPr="7A51C916" w:rsidR="52732A62">
        <w:rPr>
          <w:rFonts w:ascii="Aptos" w:hAnsi="Aptos" w:eastAsia="Aptos" w:cs="Aptos"/>
          <w:b w:val="0"/>
          <w:bCs w:val="0"/>
          <w:i w:val="0"/>
          <w:iCs w:val="0"/>
          <w:caps w:val="0"/>
          <w:smallCaps w:val="0"/>
          <w:noProof w:val="0"/>
          <w:color w:val="000000" w:themeColor="text1" w:themeTint="FF" w:themeShade="FF"/>
          <w:sz w:val="22"/>
          <w:szCs w:val="22"/>
          <w:lang w:val="en-GB"/>
        </w:rPr>
        <w:t xml:space="preserve">The </w:t>
      </w:r>
      <w:r w:rsidRPr="7A51C916" w:rsidR="52732A62">
        <w:rPr>
          <w:rFonts w:ascii="Aptos" w:hAnsi="Aptos" w:eastAsia="Aptos" w:cs="Aptos"/>
          <w:b w:val="0"/>
          <w:bCs w:val="0"/>
          <w:i w:val="0"/>
          <w:iCs w:val="0"/>
          <w:caps w:val="0"/>
          <w:smallCaps w:val="0"/>
          <w:noProof w:val="0"/>
          <w:color w:val="000000" w:themeColor="text1" w:themeTint="FF" w:themeShade="FF"/>
          <w:sz w:val="22"/>
          <w:szCs w:val="22"/>
          <w:lang w:val="en-GB"/>
        </w:rPr>
        <w:t>additional</w:t>
      </w:r>
      <w:r w:rsidRPr="7A51C916" w:rsidR="52732A62">
        <w:rPr>
          <w:rFonts w:ascii="Aptos" w:hAnsi="Aptos" w:eastAsia="Aptos" w:cs="Aptos"/>
          <w:b w:val="0"/>
          <w:bCs w:val="0"/>
          <w:i w:val="0"/>
          <w:iCs w:val="0"/>
          <w:caps w:val="0"/>
          <w:smallCaps w:val="0"/>
          <w:noProof w:val="0"/>
          <w:color w:val="000000" w:themeColor="text1" w:themeTint="FF" w:themeShade="FF"/>
          <w:sz w:val="22"/>
          <w:szCs w:val="22"/>
          <w:lang w:val="en-GB"/>
        </w:rPr>
        <w:t xml:space="preserve"> learning will support a much more productive and positive outcome of assignments and exam completions.</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369783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300fb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EEE304"/>
    <w:rsid w:val="06EEE304"/>
    <w:rsid w:val="15863253"/>
    <w:rsid w:val="21183200"/>
    <w:rsid w:val="52732A62"/>
    <w:rsid w:val="7A51C9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EE304"/>
  <w15:chartTrackingRefBased/>
  <w15:docId w15:val="{DE28651D-7C3A-4DDD-A53E-5629CE857B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5863253"/>
    <w:pPr>
      <w:spacing/>
      <w:ind w:left="720"/>
      <w:contextualSpacing/>
    </w:pPr>
  </w:style>
  <w:style w:type="character" w:styleId="Hyperlink">
    <w:uiPriority w:val="99"/>
    <w:name w:val="Hyperlink"/>
    <w:basedOn w:val="DefaultParagraphFont"/>
    <w:unhideWhenUsed/>
    <w:rsid w:val="1586325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809786216" /><Relationship Type="http://schemas.openxmlformats.org/officeDocument/2006/relationships/hyperlink" Target="https://digitalservices.uwtsd.ac.uk/library/swansea-libraries/" TargetMode="External" Id="R7122711b7699498f" /><Relationship Type="http://schemas.openxmlformats.org/officeDocument/2006/relationships/numbering" Target="numbering.xml" Id="Rfd11632f3f89414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2026-01-26T17:28:12.1596212Z</dcterms:created>
  <dcterms:modified xsi:type="dcterms:W3CDTF">2026-02-15T15:48:08.0621845Z</dcterms:modified>
  <dc:creator>Collette Owen (2517697)</dc:creator>
  <lastModifiedBy>Collette Owen (2517697)</lastModifiedBy>
</coreProperties>
</file>