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8"/>
        <w:gridCol w:w="1222"/>
        <w:gridCol w:w="588"/>
        <w:gridCol w:w="1676"/>
        <w:gridCol w:w="640"/>
      </w:tblGrid>
      <w:tr w:rsidR="00850835" w:rsidRPr="007A658E" w14:paraId="3DEC6C86" w14:textId="77777777" w:rsidTr="00916FBD">
        <w:trPr>
          <w:trHeight w:val="418"/>
        </w:trPr>
        <w:tc>
          <w:tcPr>
            <w:tcW w:w="5260" w:type="dxa"/>
            <w:vMerge w:val="restart"/>
            <w:tcBorders>
              <w:top w:val="single" w:sz="4" w:space="0" w:color="auto"/>
              <w:left w:val="single" w:sz="4" w:space="0" w:color="auto"/>
              <w:right w:val="single" w:sz="4" w:space="0" w:color="auto"/>
            </w:tcBorders>
            <w:shd w:val="clear" w:color="auto" w:fill="auto"/>
          </w:tcPr>
          <w:p w14:paraId="6875E0BA" w14:textId="77777777" w:rsidR="00850835" w:rsidRPr="007A658E" w:rsidRDefault="00850835" w:rsidP="00916FBD">
            <w:pPr>
              <w:keepNext/>
              <w:jc w:val="center"/>
              <w:rPr>
                <w:rFonts w:eastAsia="Times New Roman" w:cs="Times New Roman"/>
                <w:b/>
                <w:sz w:val="32"/>
                <w:szCs w:val="32"/>
              </w:rPr>
            </w:pPr>
          </w:p>
          <w:p w14:paraId="0D3B258D" w14:textId="77777777" w:rsidR="00850835" w:rsidRPr="007A658E" w:rsidRDefault="00850835" w:rsidP="00916FBD">
            <w:pPr>
              <w:keepNext/>
              <w:rPr>
                <w:rFonts w:eastAsia="Times New Roman" w:cs="Times New Roman"/>
                <w:b/>
                <w:sz w:val="28"/>
                <w:szCs w:val="28"/>
              </w:rPr>
            </w:pPr>
            <w:r w:rsidRPr="007A658E">
              <w:rPr>
                <w:rFonts w:cs="Times New Roman"/>
                <w:noProof/>
              </w:rPr>
              <w:drawing>
                <wp:inline distT="0" distB="0" distL="0" distR="0" wp14:anchorId="0D4506D9" wp14:editId="2C2462CA">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A658E">
              <w:rPr>
                <w:rFonts w:eastAsia="Times New Roman" w:cs="Times New Roman"/>
                <w:b/>
                <w:sz w:val="32"/>
                <w:szCs w:val="32"/>
              </w:rPr>
              <w:br/>
            </w:r>
          </w:p>
          <w:p w14:paraId="311C4DDE" w14:textId="77777777" w:rsidR="00850835" w:rsidRPr="007A658E" w:rsidRDefault="00850835" w:rsidP="00916FBD">
            <w:pPr>
              <w:rPr>
                <w:rFonts w:cs="Times New Roman"/>
                <w:b/>
                <w:bCs/>
                <w:sz w:val="28"/>
                <w:szCs w:val="24"/>
              </w:rPr>
            </w:pPr>
            <w:r w:rsidRPr="007A658E">
              <w:rPr>
                <w:rFonts w:cs="Times New Roman"/>
                <w:b/>
                <w:bCs/>
                <w:sz w:val="28"/>
                <w:szCs w:val="24"/>
              </w:rPr>
              <w:t>Component One:</w:t>
            </w:r>
          </w:p>
          <w:p w14:paraId="25E4079B" w14:textId="77777777" w:rsidR="00850835" w:rsidRPr="00B72B2C" w:rsidRDefault="00850835" w:rsidP="00916FBD">
            <w:pPr>
              <w:jc w:val="center"/>
            </w:pPr>
            <w:r>
              <w:rPr>
                <w:noProof/>
              </w:rPr>
              <w:drawing>
                <wp:inline distT="0" distB="0" distL="0" distR="0" wp14:anchorId="0AEE9C74" wp14:editId="7EF4C309">
                  <wp:extent cx="2943225" cy="1247775"/>
                  <wp:effectExtent l="0" t="0" r="9525" b="9525"/>
                  <wp:docPr id="3" name="Picture 3"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10;&#10;Description automatically generated"/>
                          <pic:cNvPicPr/>
                        </pic:nvPicPr>
                        <pic:blipFill>
                          <a:blip r:embed="rId5"/>
                          <a:stretch>
                            <a:fillRect/>
                          </a:stretch>
                        </pic:blipFill>
                        <pic:spPr>
                          <a:xfrm>
                            <a:off x="0" y="0"/>
                            <a:ext cx="2943225" cy="1247775"/>
                          </a:xfrm>
                          <a:prstGeom prst="rect">
                            <a:avLst/>
                          </a:prstGeom>
                        </pic:spPr>
                      </pic:pic>
                    </a:graphicData>
                  </a:graphic>
                </wp:inline>
              </w:drawing>
            </w:r>
          </w:p>
        </w:tc>
        <w:tc>
          <w:tcPr>
            <w:tcW w:w="1258" w:type="dxa"/>
            <w:tcBorders>
              <w:top w:val="single" w:sz="4" w:space="0" w:color="auto"/>
              <w:left w:val="single" w:sz="4" w:space="0" w:color="auto"/>
              <w:bottom w:val="nil"/>
              <w:right w:val="nil"/>
            </w:tcBorders>
            <w:shd w:val="clear" w:color="auto" w:fill="auto"/>
            <w:vAlign w:val="center"/>
          </w:tcPr>
          <w:p w14:paraId="38048380" w14:textId="77777777" w:rsidR="00850835" w:rsidRPr="007A658E" w:rsidRDefault="00850835" w:rsidP="00916FBD">
            <w:pPr>
              <w:keepNext/>
              <w:spacing w:before="120"/>
              <w:rPr>
                <w:rFonts w:eastAsia="Times New Roman" w:cs="Times New Roman"/>
                <w:b/>
                <w:bCs/>
                <w:sz w:val="20"/>
                <w:szCs w:val="20"/>
              </w:rPr>
            </w:pPr>
            <w:r w:rsidRPr="007A658E">
              <w:rPr>
                <w:rFonts w:eastAsia="Times New Roman" w:cs="Times New Roman"/>
                <w:b/>
                <w:bCs/>
                <w:sz w:val="20"/>
                <w:szCs w:val="20"/>
              </w:rPr>
              <w:t>Student No:</w:t>
            </w:r>
          </w:p>
        </w:tc>
        <w:tc>
          <w:tcPr>
            <w:tcW w:w="2362" w:type="dxa"/>
            <w:gridSpan w:val="2"/>
            <w:tcBorders>
              <w:top w:val="single" w:sz="4" w:space="0" w:color="auto"/>
              <w:left w:val="nil"/>
              <w:bottom w:val="dashed" w:sz="4" w:space="0" w:color="auto"/>
              <w:right w:val="nil"/>
            </w:tcBorders>
            <w:shd w:val="clear" w:color="auto" w:fill="auto"/>
            <w:vAlign w:val="center"/>
          </w:tcPr>
          <w:p w14:paraId="20359633" w14:textId="77777777" w:rsidR="00850835" w:rsidRPr="007A658E" w:rsidRDefault="00850835" w:rsidP="00916FBD">
            <w:pPr>
              <w:keepNext/>
              <w:jc w:val="center"/>
              <w:rPr>
                <w:rFonts w:eastAsia="Times New Roman" w:cs="Times New Roman"/>
                <w:b/>
                <w:sz w:val="20"/>
                <w:szCs w:val="20"/>
              </w:rPr>
            </w:pPr>
          </w:p>
        </w:tc>
        <w:tc>
          <w:tcPr>
            <w:tcW w:w="696" w:type="dxa"/>
            <w:tcBorders>
              <w:top w:val="single" w:sz="4" w:space="0" w:color="auto"/>
              <w:left w:val="nil"/>
              <w:bottom w:val="nil"/>
              <w:right w:val="single" w:sz="4" w:space="0" w:color="auto"/>
            </w:tcBorders>
            <w:shd w:val="clear" w:color="auto" w:fill="auto"/>
            <w:vAlign w:val="center"/>
          </w:tcPr>
          <w:p w14:paraId="42CFEE0E" w14:textId="77777777" w:rsidR="00850835" w:rsidRPr="007A658E" w:rsidRDefault="00850835" w:rsidP="00916FBD">
            <w:pPr>
              <w:keepNext/>
              <w:jc w:val="center"/>
              <w:rPr>
                <w:rFonts w:eastAsia="Times New Roman" w:cs="Times New Roman"/>
                <w:b/>
                <w:sz w:val="20"/>
                <w:szCs w:val="20"/>
              </w:rPr>
            </w:pPr>
          </w:p>
        </w:tc>
      </w:tr>
      <w:tr w:rsidR="00850835" w:rsidRPr="007A658E" w14:paraId="4031BEAD" w14:textId="77777777" w:rsidTr="00916FBD">
        <w:trPr>
          <w:trHeight w:val="468"/>
        </w:trPr>
        <w:tc>
          <w:tcPr>
            <w:tcW w:w="5260" w:type="dxa"/>
            <w:vMerge/>
            <w:tcBorders>
              <w:left w:val="single" w:sz="4" w:space="0" w:color="auto"/>
              <w:right w:val="single" w:sz="4" w:space="0" w:color="auto"/>
            </w:tcBorders>
            <w:shd w:val="clear" w:color="auto" w:fill="auto"/>
          </w:tcPr>
          <w:p w14:paraId="320C1790" w14:textId="77777777" w:rsidR="00850835" w:rsidRPr="007A658E" w:rsidRDefault="00850835" w:rsidP="00916FBD">
            <w:pPr>
              <w:keepNext/>
              <w:jc w:val="center"/>
              <w:rPr>
                <w:rFonts w:eastAsia="Times New Roman" w:cs="Times New Roman"/>
                <w:b/>
                <w:sz w:val="40"/>
                <w:szCs w:val="20"/>
              </w:rPr>
            </w:pPr>
          </w:p>
        </w:tc>
        <w:tc>
          <w:tcPr>
            <w:tcW w:w="1258" w:type="dxa"/>
            <w:tcBorders>
              <w:top w:val="nil"/>
              <w:left w:val="single" w:sz="4" w:space="0" w:color="auto"/>
              <w:bottom w:val="nil"/>
              <w:right w:val="nil"/>
            </w:tcBorders>
            <w:shd w:val="clear" w:color="auto" w:fill="auto"/>
            <w:vAlign w:val="center"/>
          </w:tcPr>
          <w:p w14:paraId="14F0C2B6" w14:textId="77777777" w:rsidR="00850835" w:rsidRPr="007A658E" w:rsidRDefault="00850835" w:rsidP="00916FBD">
            <w:pPr>
              <w:keepNext/>
              <w:rPr>
                <w:rFonts w:eastAsia="Times New Roman" w:cs="Times New Roman"/>
                <w:sz w:val="20"/>
                <w:szCs w:val="20"/>
              </w:rPr>
            </w:pPr>
          </w:p>
          <w:p w14:paraId="736A79F6" w14:textId="77777777" w:rsidR="00850835" w:rsidRPr="007A658E" w:rsidRDefault="00850835" w:rsidP="00916FBD">
            <w:pPr>
              <w:keepNext/>
              <w:rPr>
                <w:rFonts w:eastAsia="Times New Roman" w:cs="Times New Roman"/>
                <w:sz w:val="20"/>
                <w:szCs w:val="20"/>
              </w:rPr>
            </w:pPr>
            <w:r w:rsidRPr="007A658E">
              <w:rPr>
                <w:rFonts w:eastAsia="Times New Roman" w:cs="Times New Roman"/>
                <w:sz w:val="20"/>
                <w:szCs w:val="20"/>
              </w:rPr>
              <w:t>Module Title:</w:t>
            </w:r>
          </w:p>
        </w:tc>
        <w:tc>
          <w:tcPr>
            <w:tcW w:w="2362" w:type="dxa"/>
            <w:gridSpan w:val="2"/>
            <w:tcBorders>
              <w:top w:val="dashed" w:sz="4" w:space="0" w:color="auto"/>
              <w:left w:val="nil"/>
              <w:bottom w:val="dashed" w:sz="4" w:space="0" w:color="auto"/>
              <w:right w:val="nil"/>
            </w:tcBorders>
            <w:shd w:val="clear" w:color="auto" w:fill="auto"/>
            <w:vAlign w:val="center"/>
          </w:tcPr>
          <w:p w14:paraId="56D5B4E6" w14:textId="77777777" w:rsidR="00850835" w:rsidRPr="007A658E" w:rsidRDefault="00850835" w:rsidP="00916FBD">
            <w:pPr>
              <w:keepNext/>
              <w:jc w:val="center"/>
              <w:rPr>
                <w:rFonts w:eastAsia="Times New Roman" w:cs="Times New Roman"/>
                <w:b/>
                <w:sz w:val="20"/>
                <w:szCs w:val="20"/>
              </w:rPr>
            </w:pPr>
            <w:r w:rsidRPr="007A658E">
              <w:rPr>
                <w:rFonts w:eastAsia="Times New Roman" w:cs="Times New Roman"/>
                <w:b/>
                <w:sz w:val="20"/>
                <w:szCs w:val="20"/>
              </w:rPr>
              <w:t xml:space="preserve">Hotel Administration and Front </w:t>
            </w:r>
            <w:r>
              <w:rPr>
                <w:rFonts w:eastAsia="Times New Roman" w:cs="Times New Roman"/>
                <w:b/>
                <w:sz w:val="20"/>
                <w:szCs w:val="20"/>
              </w:rPr>
              <w:t>Office</w:t>
            </w:r>
          </w:p>
        </w:tc>
        <w:tc>
          <w:tcPr>
            <w:tcW w:w="696" w:type="dxa"/>
            <w:tcBorders>
              <w:top w:val="nil"/>
              <w:left w:val="nil"/>
              <w:bottom w:val="nil"/>
              <w:right w:val="single" w:sz="4" w:space="0" w:color="auto"/>
            </w:tcBorders>
            <w:shd w:val="clear" w:color="auto" w:fill="auto"/>
            <w:vAlign w:val="center"/>
          </w:tcPr>
          <w:p w14:paraId="5F89AFFF" w14:textId="77777777" w:rsidR="00850835" w:rsidRPr="007A658E" w:rsidRDefault="00850835" w:rsidP="00916FBD">
            <w:pPr>
              <w:keepNext/>
              <w:jc w:val="center"/>
              <w:rPr>
                <w:rFonts w:eastAsia="Times New Roman" w:cs="Times New Roman"/>
                <w:b/>
                <w:sz w:val="20"/>
                <w:szCs w:val="20"/>
              </w:rPr>
            </w:pPr>
          </w:p>
        </w:tc>
      </w:tr>
      <w:tr w:rsidR="00850835" w:rsidRPr="007A658E" w14:paraId="7F4AC3FC" w14:textId="77777777" w:rsidTr="00916FBD">
        <w:trPr>
          <w:trHeight w:val="468"/>
        </w:trPr>
        <w:tc>
          <w:tcPr>
            <w:tcW w:w="5260" w:type="dxa"/>
            <w:vMerge/>
            <w:tcBorders>
              <w:left w:val="single" w:sz="4" w:space="0" w:color="auto"/>
              <w:right w:val="single" w:sz="4" w:space="0" w:color="auto"/>
            </w:tcBorders>
            <w:shd w:val="clear" w:color="auto" w:fill="auto"/>
          </w:tcPr>
          <w:p w14:paraId="4F6CC20C" w14:textId="77777777" w:rsidR="00850835" w:rsidRPr="007A658E" w:rsidRDefault="00850835" w:rsidP="00916FBD">
            <w:pPr>
              <w:keepNext/>
              <w:jc w:val="center"/>
              <w:rPr>
                <w:rFonts w:eastAsia="Times New Roman" w:cs="Times New Roman"/>
                <w:b/>
                <w:sz w:val="40"/>
                <w:szCs w:val="20"/>
              </w:rPr>
            </w:pPr>
          </w:p>
        </w:tc>
        <w:tc>
          <w:tcPr>
            <w:tcW w:w="1258" w:type="dxa"/>
            <w:tcBorders>
              <w:top w:val="nil"/>
              <w:left w:val="single" w:sz="4" w:space="0" w:color="auto"/>
              <w:bottom w:val="nil"/>
              <w:right w:val="nil"/>
            </w:tcBorders>
            <w:shd w:val="clear" w:color="auto" w:fill="auto"/>
            <w:vAlign w:val="center"/>
          </w:tcPr>
          <w:p w14:paraId="1A5D1FFA" w14:textId="77777777" w:rsidR="00850835" w:rsidRPr="007A658E" w:rsidRDefault="00850835" w:rsidP="00916FBD">
            <w:pPr>
              <w:keepNext/>
              <w:rPr>
                <w:rFonts w:eastAsia="Times New Roman" w:cs="Times New Roman"/>
                <w:sz w:val="20"/>
                <w:szCs w:val="20"/>
              </w:rPr>
            </w:pPr>
            <w:r w:rsidRPr="007A658E">
              <w:rPr>
                <w:rFonts w:eastAsia="Times New Roman" w:cs="Times New Roman"/>
                <w:sz w:val="20"/>
                <w:szCs w:val="20"/>
              </w:rPr>
              <w:t>Module Code:</w:t>
            </w:r>
          </w:p>
        </w:tc>
        <w:tc>
          <w:tcPr>
            <w:tcW w:w="2362" w:type="dxa"/>
            <w:gridSpan w:val="2"/>
            <w:tcBorders>
              <w:top w:val="dashed" w:sz="4" w:space="0" w:color="auto"/>
              <w:left w:val="nil"/>
              <w:bottom w:val="dashed" w:sz="4" w:space="0" w:color="auto"/>
              <w:right w:val="nil"/>
            </w:tcBorders>
            <w:shd w:val="clear" w:color="auto" w:fill="auto"/>
            <w:vAlign w:val="center"/>
          </w:tcPr>
          <w:p w14:paraId="01A07697" w14:textId="77777777" w:rsidR="00850835" w:rsidRPr="007A658E" w:rsidRDefault="00850835" w:rsidP="00916FBD">
            <w:pPr>
              <w:keepNext/>
              <w:jc w:val="center"/>
              <w:rPr>
                <w:rFonts w:eastAsia="Times New Roman" w:cs="Times New Roman"/>
                <w:b/>
                <w:sz w:val="20"/>
                <w:szCs w:val="20"/>
              </w:rPr>
            </w:pPr>
            <w:r w:rsidRPr="007A658E">
              <w:rPr>
                <w:rFonts w:eastAsia="Times New Roman" w:cs="Times New Roman"/>
                <w:b/>
                <w:sz w:val="20"/>
                <w:szCs w:val="20"/>
              </w:rPr>
              <w:t>BMIH4004</w:t>
            </w:r>
          </w:p>
        </w:tc>
        <w:tc>
          <w:tcPr>
            <w:tcW w:w="696" w:type="dxa"/>
            <w:tcBorders>
              <w:top w:val="nil"/>
              <w:left w:val="nil"/>
              <w:bottom w:val="nil"/>
              <w:right w:val="single" w:sz="4" w:space="0" w:color="auto"/>
            </w:tcBorders>
            <w:shd w:val="clear" w:color="auto" w:fill="auto"/>
            <w:vAlign w:val="center"/>
          </w:tcPr>
          <w:p w14:paraId="03F23E40" w14:textId="77777777" w:rsidR="00850835" w:rsidRPr="007A658E" w:rsidRDefault="00850835" w:rsidP="00916FBD">
            <w:pPr>
              <w:keepNext/>
              <w:jc w:val="center"/>
              <w:rPr>
                <w:rFonts w:eastAsia="Times New Roman" w:cs="Times New Roman"/>
                <w:b/>
                <w:sz w:val="20"/>
                <w:szCs w:val="20"/>
              </w:rPr>
            </w:pPr>
          </w:p>
        </w:tc>
      </w:tr>
      <w:tr w:rsidR="00850835" w:rsidRPr="007A658E" w14:paraId="6BC0B3BD" w14:textId="77777777" w:rsidTr="00916FBD">
        <w:trPr>
          <w:trHeight w:val="468"/>
        </w:trPr>
        <w:tc>
          <w:tcPr>
            <w:tcW w:w="5260" w:type="dxa"/>
            <w:vMerge/>
            <w:tcBorders>
              <w:left w:val="single" w:sz="4" w:space="0" w:color="auto"/>
              <w:right w:val="single" w:sz="4" w:space="0" w:color="auto"/>
            </w:tcBorders>
            <w:shd w:val="clear" w:color="auto" w:fill="auto"/>
          </w:tcPr>
          <w:p w14:paraId="724DA2B9" w14:textId="77777777" w:rsidR="00850835" w:rsidRPr="007A658E" w:rsidRDefault="00850835" w:rsidP="00916FBD">
            <w:pPr>
              <w:keepNext/>
              <w:jc w:val="center"/>
              <w:rPr>
                <w:rFonts w:eastAsia="Times New Roman" w:cs="Times New Roman"/>
                <w:b/>
                <w:sz w:val="40"/>
                <w:szCs w:val="20"/>
              </w:rPr>
            </w:pPr>
          </w:p>
        </w:tc>
        <w:tc>
          <w:tcPr>
            <w:tcW w:w="1258" w:type="dxa"/>
            <w:tcBorders>
              <w:top w:val="nil"/>
              <w:left w:val="single" w:sz="4" w:space="0" w:color="auto"/>
              <w:bottom w:val="nil"/>
              <w:right w:val="nil"/>
            </w:tcBorders>
            <w:shd w:val="clear" w:color="auto" w:fill="auto"/>
            <w:vAlign w:val="center"/>
          </w:tcPr>
          <w:p w14:paraId="27687DAF" w14:textId="77777777" w:rsidR="00850835" w:rsidRPr="007A658E" w:rsidRDefault="00850835" w:rsidP="00916FBD">
            <w:pPr>
              <w:keepNext/>
              <w:rPr>
                <w:rFonts w:eastAsia="Times New Roman" w:cs="Times New Roman"/>
                <w:sz w:val="20"/>
                <w:szCs w:val="20"/>
              </w:rPr>
            </w:pPr>
            <w:r w:rsidRPr="007A658E">
              <w:rPr>
                <w:rFonts w:eastAsia="Times New Roman" w:cs="Times New Roman"/>
                <w:sz w:val="20"/>
                <w:szCs w:val="20"/>
              </w:rPr>
              <w:t>Lecturer:</w:t>
            </w:r>
          </w:p>
        </w:tc>
        <w:tc>
          <w:tcPr>
            <w:tcW w:w="2362" w:type="dxa"/>
            <w:gridSpan w:val="2"/>
            <w:tcBorders>
              <w:top w:val="dashed" w:sz="4" w:space="0" w:color="auto"/>
              <w:left w:val="nil"/>
              <w:bottom w:val="dashed" w:sz="4" w:space="0" w:color="auto"/>
              <w:right w:val="nil"/>
            </w:tcBorders>
            <w:shd w:val="clear" w:color="auto" w:fill="auto"/>
            <w:vAlign w:val="center"/>
          </w:tcPr>
          <w:p w14:paraId="6EAA5A65" w14:textId="77777777" w:rsidR="00850835" w:rsidRPr="007A658E" w:rsidRDefault="00850835" w:rsidP="00916FBD">
            <w:pPr>
              <w:keepNext/>
              <w:jc w:val="center"/>
              <w:rPr>
                <w:rFonts w:eastAsia="Times New Roman" w:cs="Times New Roman"/>
                <w:b/>
                <w:sz w:val="20"/>
                <w:szCs w:val="20"/>
              </w:rPr>
            </w:pPr>
            <w:r w:rsidRPr="00D51C14">
              <w:rPr>
                <w:rFonts w:eastAsia="Times New Roman" w:cs="Times New Roman"/>
                <w:b/>
                <w:sz w:val="20"/>
                <w:szCs w:val="20"/>
              </w:rPr>
              <w:t>Natalie Brailsford</w:t>
            </w:r>
          </w:p>
        </w:tc>
        <w:tc>
          <w:tcPr>
            <w:tcW w:w="696" w:type="dxa"/>
            <w:tcBorders>
              <w:top w:val="nil"/>
              <w:left w:val="nil"/>
              <w:bottom w:val="nil"/>
              <w:right w:val="single" w:sz="4" w:space="0" w:color="auto"/>
            </w:tcBorders>
            <w:shd w:val="clear" w:color="auto" w:fill="auto"/>
            <w:vAlign w:val="center"/>
          </w:tcPr>
          <w:p w14:paraId="185ABAE5" w14:textId="77777777" w:rsidR="00850835" w:rsidRPr="007A658E" w:rsidRDefault="00850835" w:rsidP="00916FBD">
            <w:pPr>
              <w:keepNext/>
              <w:jc w:val="center"/>
              <w:rPr>
                <w:rFonts w:eastAsia="Times New Roman" w:cs="Times New Roman"/>
                <w:b/>
                <w:sz w:val="20"/>
                <w:szCs w:val="20"/>
              </w:rPr>
            </w:pPr>
          </w:p>
        </w:tc>
      </w:tr>
      <w:tr w:rsidR="00850835" w:rsidRPr="007A658E" w14:paraId="221D246C" w14:textId="77777777" w:rsidTr="00916FBD">
        <w:trPr>
          <w:trHeight w:val="20"/>
        </w:trPr>
        <w:tc>
          <w:tcPr>
            <w:tcW w:w="5260" w:type="dxa"/>
            <w:vMerge/>
            <w:tcBorders>
              <w:left w:val="single" w:sz="4" w:space="0" w:color="auto"/>
              <w:bottom w:val="single" w:sz="4" w:space="0" w:color="auto"/>
              <w:right w:val="single" w:sz="4" w:space="0" w:color="auto"/>
            </w:tcBorders>
            <w:shd w:val="clear" w:color="auto" w:fill="auto"/>
          </w:tcPr>
          <w:p w14:paraId="5ABC3D9D" w14:textId="77777777" w:rsidR="00850835" w:rsidRPr="007A658E" w:rsidRDefault="00850835" w:rsidP="00916FBD">
            <w:pPr>
              <w:keepNext/>
              <w:jc w:val="center"/>
              <w:rPr>
                <w:rFonts w:eastAsia="Times New Roman" w:cs="Times New Roman"/>
                <w:b/>
                <w:sz w:val="40"/>
                <w:szCs w:val="20"/>
              </w:rPr>
            </w:pPr>
          </w:p>
        </w:tc>
        <w:tc>
          <w:tcPr>
            <w:tcW w:w="1867" w:type="dxa"/>
            <w:gridSpan w:val="2"/>
            <w:tcBorders>
              <w:top w:val="nil"/>
              <w:left w:val="single" w:sz="4" w:space="0" w:color="auto"/>
              <w:bottom w:val="single" w:sz="4" w:space="0" w:color="auto"/>
              <w:right w:val="nil"/>
            </w:tcBorders>
            <w:shd w:val="clear" w:color="auto" w:fill="auto"/>
            <w:vAlign w:val="center"/>
          </w:tcPr>
          <w:p w14:paraId="029495DE" w14:textId="77777777" w:rsidR="00850835" w:rsidRPr="007A658E" w:rsidRDefault="00850835" w:rsidP="00916FBD">
            <w:pPr>
              <w:keepNext/>
              <w:rPr>
                <w:rFonts w:eastAsia="Times New Roman" w:cs="Times New Roman"/>
                <w:bCs/>
                <w:sz w:val="20"/>
                <w:szCs w:val="20"/>
              </w:rPr>
            </w:pPr>
          </w:p>
        </w:tc>
        <w:tc>
          <w:tcPr>
            <w:tcW w:w="0" w:type="auto"/>
            <w:tcBorders>
              <w:top w:val="dashed" w:sz="4" w:space="0" w:color="auto"/>
              <w:left w:val="nil"/>
              <w:bottom w:val="single" w:sz="4" w:space="0" w:color="auto"/>
              <w:right w:val="nil"/>
            </w:tcBorders>
            <w:shd w:val="clear" w:color="auto" w:fill="auto"/>
            <w:vAlign w:val="center"/>
          </w:tcPr>
          <w:p w14:paraId="1946135B" w14:textId="77777777" w:rsidR="00850835" w:rsidRPr="007A658E" w:rsidRDefault="00850835" w:rsidP="00916FBD">
            <w:pPr>
              <w:keepNext/>
              <w:rPr>
                <w:rFonts w:eastAsia="Times New Roman" w:cs="Times New Roman"/>
                <w:b/>
                <w:sz w:val="16"/>
                <w:szCs w:val="16"/>
              </w:rPr>
            </w:pPr>
          </w:p>
        </w:tc>
        <w:tc>
          <w:tcPr>
            <w:tcW w:w="696" w:type="dxa"/>
            <w:tcBorders>
              <w:top w:val="nil"/>
              <w:left w:val="nil"/>
              <w:bottom w:val="single" w:sz="4" w:space="0" w:color="auto"/>
              <w:right w:val="single" w:sz="4" w:space="0" w:color="auto"/>
            </w:tcBorders>
            <w:shd w:val="clear" w:color="auto" w:fill="auto"/>
            <w:vAlign w:val="center"/>
          </w:tcPr>
          <w:p w14:paraId="30615C42" w14:textId="77777777" w:rsidR="00850835" w:rsidRPr="007A658E" w:rsidRDefault="00850835" w:rsidP="00916FBD">
            <w:pPr>
              <w:keepNext/>
              <w:jc w:val="center"/>
              <w:rPr>
                <w:rFonts w:eastAsia="Times New Roman" w:cs="Times New Roman"/>
                <w:b/>
                <w:sz w:val="40"/>
                <w:szCs w:val="20"/>
              </w:rPr>
            </w:pPr>
          </w:p>
        </w:tc>
      </w:tr>
      <w:tr w:rsidR="00850835" w:rsidRPr="007A658E" w14:paraId="6155A45A" w14:textId="77777777" w:rsidTr="00916FBD">
        <w:trPr>
          <w:trHeight w:val="470"/>
        </w:trPr>
        <w:tc>
          <w:tcPr>
            <w:tcW w:w="957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0B11E9" w14:textId="77777777" w:rsidR="00850835" w:rsidRDefault="00850835" w:rsidP="00916FBD">
            <w:r>
              <w:t>Experienced front desk employees at Premier Inn Hotel ensure that visitors will have an excellent stay and an enjoyable time. I worked at the hotel front office, and I can tell from my experience there at the Premier Inn that the department in charge of the front desk looks for certain abilities in the employees in order to uphold standards. In order to keep everything running properly at this hotel, I will go over the skills that front desk employees in the hospitality industry need to have. I'll describe those competencies using Gibbs' Reflective model and link it to the hotel front office industry as a real-world example (Sharpley et al., 2020).</w:t>
            </w:r>
          </w:p>
          <w:p w14:paraId="6ABAE6D7" w14:textId="77777777" w:rsidR="00850835" w:rsidRPr="00195048" w:rsidRDefault="00850835" w:rsidP="00916FBD">
            <w:pPr>
              <w:pStyle w:val="Heading1"/>
              <w:spacing w:after="240"/>
              <w:rPr>
                <w:color w:val="auto"/>
              </w:rPr>
            </w:pPr>
            <w:r w:rsidRPr="00195048">
              <w:rPr>
                <w:color w:val="auto"/>
              </w:rPr>
              <w:t>Discovering the Skills Critical to Premier Inn Hotel’s Hotel front office Team</w:t>
            </w:r>
          </w:p>
          <w:p w14:paraId="1F36C616" w14:textId="77777777" w:rsidR="00850835" w:rsidRDefault="00850835" w:rsidP="00916FBD">
            <w:r>
              <w:t xml:space="preserve">Working as a front desk employee at a Premier Inn hotel requires a few specific abilities. </w:t>
            </w:r>
          </w:p>
          <w:p w14:paraId="1359F6C3" w14:textId="77777777" w:rsidR="00850835" w:rsidRDefault="00850835" w:rsidP="00916FBD">
            <w:r w:rsidRPr="00BC6E06">
              <w:rPr>
                <w:b/>
                <w:bCs/>
              </w:rPr>
              <w:t>Accuracy:</w:t>
            </w:r>
            <w:r>
              <w:t xml:space="preserve"> every front desk in the hotel Because they have to meticulously inspect everything and uphold the hotel's cleanliness standards, staff members need to be very accurate in their job. From my experience, I've learned that in the hospitality industry, little things may have a tremendous impact.  Consequently, the Premier Inn personnel have to exercise caution, examine every aspect of the cleaning, and post the hotel's brand image (Sharpley et al., 2020).</w:t>
            </w:r>
          </w:p>
          <w:p w14:paraId="7D5C563A" w14:textId="77777777" w:rsidR="00850835" w:rsidRDefault="00850835" w:rsidP="00916FBD"/>
          <w:p w14:paraId="5A64E289" w14:textId="77777777" w:rsidR="00850835" w:rsidRDefault="00850835" w:rsidP="00916FBD">
            <w:r w:rsidRPr="00BC6E06">
              <w:rPr>
                <w:b/>
                <w:bCs/>
              </w:rPr>
              <w:lastRenderedPageBreak/>
              <w:t>Efficiency</w:t>
            </w:r>
            <w:r>
              <w:t>: The hotel is packed with visitors throughout the holiday, with a notable rise in the rate of occupancy. The hotel front office staffs become quite busy in such types of circumstances. To sustain a heavy workload, they need to be very effective at what they do. To clean the rooms in a short amount of time without sacrificing quality, they must be prompt and receptive (Tussyadiah et al., 2020).</w:t>
            </w:r>
          </w:p>
          <w:p w14:paraId="6B537829" w14:textId="77777777" w:rsidR="00850835" w:rsidRDefault="00850835" w:rsidP="00916FBD">
            <w:r w:rsidRPr="00BC6E06">
              <w:rPr>
                <w:b/>
                <w:bCs/>
              </w:rPr>
              <w:t>Flexibility:</w:t>
            </w:r>
            <w:r>
              <w:t xml:space="preserve"> The hotel's reputation is based on how satisfied its customers are, therefore even during peak business hours, front desk employees must be accommodating to their needs. In order to accommodate clients' requests, hotel front desk employees may need to modify their schedules, and flexibility is essential to keep up with workloads (Viglia et al, 2020).</w:t>
            </w:r>
          </w:p>
          <w:p w14:paraId="7C35A74A" w14:textId="77777777" w:rsidR="00850835" w:rsidRDefault="00850835" w:rsidP="00916FBD">
            <w:r w:rsidRPr="00BC6E06">
              <w:rPr>
                <w:b/>
                <w:bCs/>
              </w:rPr>
              <w:t>Effective communication</w:t>
            </w:r>
            <w:r>
              <w:t xml:space="preserve"> is a critical component of hotel front office operations, as employees must stay in continual contact to effectively organize cleaning and front desk tasks. They must be effective in order to meet the needs of the visitors and efficiently complete other tasks. It isn't going to happen without effective communication (Zhang et al, 2021).</w:t>
            </w:r>
          </w:p>
          <w:p w14:paraId="315FBF64" w14:textId="77777777" w:rsidR="00850835" w:rsidRDefault="00850835" w:rsidP="00916FBD">
            <w:r w:rsidRPr="00BC6E06">
              <w:rPr>
                <w:b/>
                <w:bCs/>
              </w:rPr>
              <w:t>Teamwork</w:t>
            </w:r>
            <w:r>
              <w:t xml:space="preserve"> is also required since a job will be completed more successfully in a group setting than it would be completed alone. As the workload grows, I've seen that employees must rotate cleaning duties and that one employee must do many responsibilities. Managing a massive influx of visitors is quite simple when everyone works together (Sharpley et al, 2020).</w:t>
            </w:r>
          </w:p>
          <w:p w14:paraId="413E1C65" w14:textId="77777777" w:rsidR="00850835" w:rsidRPr="00195048" w:rsidRDefault="00850835" w:rsidP="00916FBD">
            <w:pPr>
              <w:spacing w:after="240"/>
              <w:jc w:val="left"/>
            </w:pPr>
            <w:r w:rsidRPr="00195048">
              <w:br w:type="page"/>
            </w:r>
          </w:p>
          <w:p w14:paraId="06D429F5" w14:textId="77777777" w:rsidR="00850835" w:rsidRPr="00195048" w:rsidRDefault="00850835" w:rsidP="00916FBD">
            <w:pPr>
              <w:pStyle w:val="Heading1"/>
              <w:spacing w:after="240"/>
              <w:rPr>
                <w:color w:val="auto"/>
              </w:rPr>
            </w:pPr>
            <w:r w:rsidRPr="00195048">
              <w:rPr>
                <w:color w:val="auto"/>
              </w:rPr>
              <w:t>Reflecting on the Hotel front office Experience Utilising the Gibbs Model</w:t>
            </w:r>
          </w:p>
          <w:p w14:paraId="145A58A0" w14:textId="77777777" w:rsidR="00850835" w:rsidRDefault="00850835" w:rsidP="00916FBD">
            <w:r>
              <w:t xml:space="preserve">Using Gibb's reflecting model, I am able to critically analyses my experience working at the front desk of the Premier Inn Hotel from a highly structural standpoint. </w:t>
            </w:r>
          </w:p>
          <w:p w14:paraId="6906A393" w14:textId="77777777" w:rsidR="00850835" w:rsidRPr="00195048" w:rsidRDefault="00850835" w:rsidP="00916FBD">
            <w:r w:rsidRPr="00195048">
              <w:rPr>
                <w:b/>
                <w:bCs/>
              </w:rPr>
              <w:t>Description:</w:t>
            </w:r>
            <w:r w:rsidRPr="00195048">
              <w:t xml:space="preserve"> </w:t>
            </w:r>
            <w:r>
              <w:t>My responsibilities as an employee of the Premier Inn Hotel's front desk department are multifaceted. Daily chores include vacuuming the floor, sweeping up dust particles, throwing away trash, inspecting the utilities and facilities, setting up the place for guests, replacing pillows and bed linens, and other cleaning-related tasks that I meticulously complete each day (Sharpley et al, 2020).</w:t>
            </w:r>
          </w:p>
          <w:p w14:paraId="3EBE3A1C" w14:textId="77777777" w:rsidR="00850835" w:rsidRPr="00195048" w:rsidRDefault="00850835" w:rsidP="00916FBD">
            <w:pPr>
              <w:spacing w:after="240"/>
            </w:pPr>
            <w:r w:rsidRPr="00195048">
              <w:rPr>
                <w:b/>
                <w:bCs/>
              </w:rPr>
              <w:t>Feelings</w:t>
            </w:r>
            <w:r w:rsidRPr="00195048">
              <w:t xml:space="preserve">: </w:t>
            </w:r>
            <w:r>
              <w:t xml:space="preserve">In my work, I have conflicting emotions depending on the day. For example, I feel satisfied when I do a task flawlessly, but I also feel empty and let down when I make errors. </w:t>
            </w:r>
            <w:r>
              <w:lastRenderedPageBreak/>
              <w:t xml:space="preserve">Frequently, when the demands of my visitors mount, I experience extreme fatigue and tell myself that I must work more (Tuomi et al, 2019).   </w:t>
            </w:r>
          </w:p>
          <w:p w14:paraId="22C819BE" w14:textId="77777777" w:rsidR="00850835" w:rsidRPr="00195048" w:rsidRDefault="00850835" w:rsidP="00916FBD">
            <w:pPr>
              <w:spacing w:after="240"/>
            </w:pPr>
            <w:r w:rsidRPr="00195048">
              <w:rPr>
                <w:b/>
                <w:bCs/>
              </w:rPr>
              <w:t>Evaluation</w:t>
            </w:r>
            <w:r w:rsidRPr="00195048">
              <w:t xml:space="preserve">: </w:t>
            </w:r>
            <w:r>
              <w:t xml:space="preserve">I believe that following the Premier Inn Hotel's standards is advantageous for both the hotel and myself since I can verify what needs to be done and the hotel can ensure that everything is done correctly by maintaining accuracy and efficiency. On the other hand, if staff members are always performing the same thing, they may get bored and fail to notice little nuances (Stephenson et al, 2018).   </w:t>
            </w:r>
          </w:p>
          <w:p w14:paraId="71905221" w14:textId="77777777" w:rsidR="00850835" w:rsidRPr="00195048" w:rsidRDefault="00850835" w:rsidP="00916FBD">
            <w:pPr>
              <w:spacing w:after="240"/>
            </w:pPr>
            <w:r w:rsidRPr="00195048">
              <w:rPr>
                <w:b/>
                <w:bCs/>
              </w:rPr>
              <w:t>Analysis</w:t>
            </w:r>
            <w:r w:rsidRPr="00195048">
              <w:t xml:space="preserve">: </w:t>
            </w:r>
            <w:r>
              <w:t xml:space="preserve">Based on my experience, I am aware that all required skills and competences exist for the hotel front office department, and I need to continuously hone the abilities that enable me to uphold the brand's standard cleaning quality (Pirani et al, 2016).   </w:t>
            </w:r>
          </w:p>
          <w:p w14:paraId="48ABC076" w14:textId="77777777" w:rsidR="00850835" w:rsidRPr="00612196" w:rsidRDefault="00850835" w:rsidP="00916FBD">
            <w:pPr>
              <w:spacing w:after="240"/>
            </w:pPr>
            <w:r w:rsidRPr="00195048">
              <w:rPr>
                <w:b/>
                <w:bCs/>
              </w:rPr>
              <w:t>Conclusion</w:t>
            </w:r>
            <w:r w:rsidRPr="00195048">
              <w:t xml:space="preserve">: </w:t>
            </w:r>
            <w:r>
              <w:t xml:space="preserve">I want to continue honing my craft and believe that the front desk employees of hotels should collaborate and communicate with one another. I want to enhance the work environment and culture at the Premier Inn Hotel's front desk (Pizam et al, 2016). </w:t>
            </w:r>
          </w:p>
          <w:p w14:paraId="00034E1B" w14:textId="77777777" w:rsidR="00850835" w:rsidRPr="00195048" w:rsidRDefault="00850835" w:rsidP="00916FBD">
            <w:pPr>
              <w:spacing w:after="240"/>
            </w:pPr>
            <w:r w:rsidRPr="00195048">
              <w:rPr>
                <w:b/>
                <w:bCs/>
              </w:rPr>
              <w:t>Action Plan:</w:t>
            </w:r>
            <w:r w:rsidRPr="00195048">
              <w:t xml:space="preserve"> </w:t>
            </w:r>
            <w:r>
              <w:t>I'll keep honing my hotel front desk abilities by attending seminars and conferences on the subject, as well as by developing myself via experience. In order to further improve in my career, I will keep myself updated on the latest hotel front office developments (Tuomi et al, 2019).</w:t>
            </w:r>
          </w:p>
          <w:p w14:paraId="19D8101E" w14:textId="77777777" w:rsidR="00850835" w:rsidRDefault="00850835" w:rsidP="00916FBD">
            <w:r>
              <w:t>The hospitality business places a high value on hotel front desk abilities and competences. Premier Hotel Inn can maintain its brand standards if its hotel front office department improves its productivity and accuracy. Through introspection, I am able to articulate the proficiencies and abilities needed in the hospitality sector and justify their application to the Premier Inn Hotel (Stephenson et al., 2018).</w:t>
            </w:r>
          </w:p>
          <w:p w14:paraId="10EF0C1F" w14:textId="77777777" w:rsidR="00850835" w:rsidRPr="007A658E" w:rsidRDefault="00850835" w:rsidP="00916FBD">
            <w:pPr>
              <w:rPr>
                <w:rFonts w:cs="Times New Roman"/>
              </w:rPr>
            </w:pPr>
          </w:p>
          <w:tbl>
            <w:tblPr>
              <w:tblStyle w:val="TableGrid"/>
              <w:tblW w:w="0" w:type="auto"/>
              <w:tblLook w:val="04A0" w:firstRow="1" w:lastRow="0" w:firstColumn="1" w:lastColumn="0" w:noHBand="0" w:noVBand="1"/>
            </w:tblPr>
            <w:tblGrid>
              <w:gridCol w:w="4508"/>
              <w:gridCol w:w="4508"/>
            </w:tblGrid>
            <w:tr w:rsidR="00850835" w:rsidRPr="007A658E" w14:paraId="005352A1" w14:textId="77777777" w:rsidTr="00916FBD">
              <w:tc>
                <w:tcPr>
                  <w:tcW w:w="4508" w:type="dxa"/>
                </w:tcPr>
                <w:p w14:paraId="3DB0AB8F" w14:textId="77777777" w:rsidR="00850835" w:rsidRPr="007A658E" w:rsidRDefault="00850835" w:rsidP="00916FBD">
                  <w:pPr>
                    <w:framePr w:hSpace="180" w:wrap="around" w:vAnchor="text" w:hAnchor="margin" w:y="-346"/>
                    <w:jc w:val="center"/>
                    <w:rPr>
                      <w:rFonts w:cs="Times New Roman"/>
                      <w:b/>
                      <w:bCs/>
                      <w:color w:val="auto"/>
                    </w:rPr>
                  </w:pPr>
                  <w:r w:rsidRPr="007A658E">
                    <w:rPr>
                      <w:rFonts w:cs="Times New Roman"/>
                      <w:b/>
                      <w:bCs/>
                      <w:color w:val="auto"/>
                    </w:rPr>
                    <w:tab/>
                    <w:t>Word Count</w:t>
                  </w:r>
                </w:p>
              </w:tc>
              <w:tc>
                <w:tcPr>
                  <w:tcW w:w="4508" w:type="dxa"/>
                </w:tcPr>
                <w:p w14:paraId="3DB2682D" w14:textId="77777777" w:rsidR="00850835" w:rsidRPr="007A658E" w:rsidRDefault="00850835" w:rsidP="00916FBD">
                  <w:pPr>
                    <w:framePr w:hSpace="180" w:wrap="around" w:vAnchor="text" w:hAnchor="margin" w:y="-346"/>
                    <w:jc w:val="center"/>
                    <w:rPr>
                      <w:rFonts w:cs="Times New Roman"/>
                      <w:b/>
                      <w:bCs/>
                      <w:color w:val="auto"/>
                    </w:rPr>
                  </w:pPr>
                  <w:r w:rsidRPr="007A658E">
                    <w:rPr>
                      <w:rFonts w:cs="Times New Roman"/>
                      <w:b/>
                      <w:bCs/>
                      <w:color w:val="auto"/>
                    </w:rPr>
                    <w:t>768</w:t>
                  </w:r>
                </w:p>
              </w:tc>
            </w:tr>
          </w:tbl>
          <w:p w14:paraId="17959A85" w14:textId="77777777" w:rsidR="00850835" w:rsidRPr="007A658E" w:rsidRDefault="00850835" w:rsidP="00916FBD">
            <w:pPr>
              <w:rPr>
                <w:rFonts w:eastAsia="Times New Roman" w:cs="Times New Roman"/>
                <w:bCs/>
                <w:sz w:val="20"/>
                <w:szCs w:val="20"/>
              </w:rPr>
            </w:pPr>
          </w:p>
        </w:tc>
      </w:tr>
    </w:tbl>
    <w:tbl>
      <w:tblPr>
        <w:tblStyle w:val="TableGrid"/>
        <w:tblW w:w="0" w:type="auto"/>
        <w:tblLook w:val="04A0" w:firstRow="1" w:lastRow="0" w:firstColumn="1" w:lastColumn="0" w:noHBand="0" w:noVBand="1"/>
      </w:tblPr>
      <w:tblGrid>
        <w:gridCol w:w="9344"/>
      </w:tblGrid>
      <w:tr w:rsidR="00850835" w:rsidRPr="007A658E" w14:paraId="195D3E55" w14:textId="77777777" w:rsidTr="00916FBD">
        <w:tc>
          <w:tcPr>
            <w:tcW w:w="9570" w:type="dxa"/>
          </w:tcPr>
          <w:p w14:paraId="2D8EF635" w14:textId="77777777" w:rsidR="00850835" w:rsidRDefault="00850835" w:rsidP="00916FBD">
            <w:pPr>
              <w:rPr>
                <w:rFonts w:cs="Times New Roman"/>
              </w:rPr>
            </w:pPr>
          </w:p>
          <w:p w14:paraId="60880F51" w14:textId="77777777" w:rsidR="00850835" w:rsidRDefault="00850835" w:rsidP="00916FBD">
            <w:pPr>
              <w:rPr>
                <w:rFonts w:cs="Times New Roman"/>
              </w:rPr>
            </w:pPr>
          </w:p>
          <w:p w14:paraId="5EC07BE1" w14:textId="77777777" w:rsidR="00850835" w:rsidRPr="007A658E" w:rsidRDefault="00850835" w:rsidP="00916FBD">
            <w:pPr>
              <w:rPr>
                <w:rFonts w:cs="Times New Roman"/>
              </w:rPr>
            </w:pPr>
          </w:p>
        </w:tc>
      </w:tr>
      <w:tr w:rsidR="00850835" w:rsidRPr="007A658E" w14:paraId="3EE51C5C" w14:textId="77777777" w:rsidTr="00916FBD">
        <w:tc>
          <w:tcPr>
            <w:tcW w:w="9570" w:type="dxa"/>
          </w:tcPr>
          <w:p w14:paraId="292D0352" w14:textId="77777777" w:rsidR="00850835" w:rsidRPr="007A658E" w:rsidRDefault="00850835" w:rsidP="00916FBD">
            <w:pPr>
              <w:rPr>
                <w:rFonts w:cs="Times New Roman"/>
              </w:rPr>
            </w:pPr>
            <w:r w:rsidRPr="007A658E">
              <w:rPr>
                <w:rFonts w:cs="Times New Roman"/>
                <w:noProof/>
              </w:rPr>
              <w:lastRenderedPageBreak/>
              <w:drawing>
                <wp:inline distT="0" distB="0" distL="0" distR="0" wp14:anchorId="0EEB399E" wp14:editId="710E13EC">
                  <wp:extent cx="4086225" cy="2133600"/>
                  <wp:effectExtent l="0" t="0" r="9525" b="0"/>
                  <wp:docPr id="27" name="Picture 27"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sign&#10;&#10;Description automatically generated"/>
                          <pic:cNvPicPr/>
                        </pic:nvPicPr>
                        <pic:blipFill>
                          <a:blip r:embed="rId6"/>
                          <a:stretch>
                            <a:fillRect/>
                          </a:stretch>
                        </pic:blipFill>
                        <pic:spPr>
                          <a:xfrm>
                            <a:off x="0" y="0"/>
                            <a:ext cx="4086225" cy="2133600"/>
                          </a:xfrm>
                          <a:prstGeom prst="rect">
                            <a:avLst/>
                          </a:prstGeom>
                        </pic:spPr>
                      </pic:pic>
                    </a:graphicData>
                  </a:graphic>
                </wp:inline>
              </w:drawing>
            </w:r>
          </w:p>
        </w:tc>
      </w:tr>
      <w:tr w:rsidR="00850835" w:rsidRPr="007A658E" w14:paraId="50185675" w14:textId="77777777" w:rsidTr="00916FBD">
        <w:tc>
          <w:tcPr>
            <w:tcW w:w="9570" w:type="dxa"/>
          </w:tcPr>
          <w:p w14:paraId="767DB868" w14:textId="77777777" w:rsidR="00850835" w:rsidRPr="007A658E" w:rsidRDefault="00850835" w:rsidP="00916FBD">
            <w:pPr>
              <w:rPr>
                <w:rFonts w:cs="Times New Roman"/>
              </w:rPr>
            </w:pPr>
            <w:r w:rsidRPr="007A658E">
              <w:rPr>
                <w:rFonts w:eastAsia="Arial" w:cs="Times New Roman"/>
                <w:b/>
                <w:bCs/>
                <w:color w:val="000000"/>
                <w:spacing w:val="3"/>
                <w:szCs w:val="24"/>
              </w:rPr>
              <w:t>T</w:t>
            </w:r>
            <w:r w:rsidRPr="007A658E">
              <w:rPr>
                <w:rFonts w:eastAsia="Arial" w:cs="Times New Roman"/>
                <w:b/>
                <w:bCs/>
                <w:color w:val="000000"/>
                <w:spacing w:val="1"/>
                <w:szCs w:val="24"/>
              </w:rPr>
              <w:t>r</w:t>
            </w:r>
            <w:r w:rsidRPr="007A658E">
              <w:rPr>
                <w:rFonts w:eastAsia="Arial" w:cs="Times New Roman"/>
                <w:b/>
                <w:bCs/>
                <w:color w:val="000000"/>
                <w:spacing w:val="-1"/>
                <w:szCs w:val="24"/>
              </w:rPr>
              <w:t>i</w:t>
            </w:r>
            <w:r w:rsidRPr="007A658E">
              <w:rPr>
                <w:rFonts w:eastAsia="Arial" w:cs="Times New Roman"/>
                <w:b/>
                <w:bCs/>
                <w:color w:val="000000"/>
                <w:szCs w:val="24"/>
              </w:rPr>
              <w:t>p</w:t>
            </w:r>
            <w:r w:rsidRPr="007A658E">
              <w:rPr>
                <w:rFonts w:eastAsia="Arial" w:cs="Times New Roman"/>
                <w:color w:val="000000"/>
                <w:spacing w:val="-3"/>
                <w:szCs w:val="24"/>
              </w:rPr>
              <w:t xml:space="preserve"> </w:t>
            </w:r>
            <w:r w:rsidRPr="007A658E">
              <w:rPr>
                <w:rFonts w:eastAsia="Arial" w:cs="Times New Roman"/>
                <w:b/>
                <w:bCs/>
                <w:color w:val="000000"/>
                <w:spacing w:val="1"/>
                <w:szCs w:val="24"/>
              </w:rPr>
              <w:t>A</w:t>
            </w:r>
            <w:r w:rsidRPr="007A658E">
              <w:rPr>
                <w:rFonts w:eastAsia="Arial" w:cs="Times New Roman"/>
                <w:b/>
                <w:bCs/>
                <w:color w:val="000000"/>
                <w:spacing w:val="-1"/>
                <w:szCs w:val="24"/>
              </w:rPr>
              <w:t>d</w:t>
            </w:r>
            <w:r w:rsidRPr="007A658E">
              <w:rPr>
                <w:rFonts w:eastAsia="Arial" w:cs="Times New Roman"/>
                <w:b/>
                <w:bCs/>
                <w:color w:val="000000"/>
                <w:szCs w:val="24"/>
              </w:rPr>
              <w:t>vis</w:t>
            </w:r>
            <w:r w:rsidRPr="007A658E">
              <w:rPr>
                <w:rFonts w:eastAsia="Arial" w:cs="Times New Roman"/>
                <w:b/>
                <w:bCs/>
                <w:color w:val="000000"/>
                <w:spacing w:val="-1"/>
                <w:szCs w:val="24"/>
              </w:rPr>
              <w:t>o</w:t>
            </w:r>
            <w:r w:rsidRPr="007A658E">
              <w:rPr>
                <w:rFonts w:eastAsia="Arial" w:cs="Times New Roman"/>
                <w:b/>
                <w:bCs/>
                <w:color w:val="000000"/>
                <w:szCs w:val="24"/>
              </w:rPr>
              <w:t>r</w:t>
            </w:r>
            <w:r w:rsidRPr="007A658E">
              <w:rPr>
                <w:rFonts w:eastAsia="Arial" w:cs="Times New Roman"/>
                <w:color w:val="000000"/>
                <w:szCs w:val="24"/>
              </w:rPr>
              <w:t xml:space="preserve"> </w:t>
            </w:r>
            <w:r w:rsidRPr="007A658E">
              <w:rPr>
                <w:rFonts w:eastAsia="Arial" w:cs="Times New Roman"/>
                <w:b/>
                <w:bCs/>
                <w:color w:val="000000"/>
                <w:spacing w:val="1"/>
                <w:szCs w:val="24"/>
              </w:rPr>
              <w:t>Rev</w:t>
            </w:r>
            <w:r w:rsidRPr="007A658E">
              <w:rPr>
                <w:rFonts w:eastAsia="Arial" w:cs="Times New Roman"/>
                <w:b/>
                <w:bCs/>
                <w:color w:val="000000"/>
                <w:szCs w:val="24"/>
              </w:rPr>
              <w:t>i</w:t>
            </w:r>
            <w:r w:rsidRPr="007A658E">
              <w:rPr>
                <w:rFonts w:eastAsia="Arial" w:cs="Times New Roman"/>
                <w:b/>
                <w:bCs/>
                <w:color w:val="000000"/>
                <w:spacing w:val="-4"/>
                <w:szCs w:val="24"/>
              </w:rPr>
              <w:t>e</w:t>
            </w:r>
            <w:r w:rsidRPr="007A658E">
              <w:rPr>
                <w:rFonts w:eastAsia="Arial" w:cs="Times New Roman"/>
                <w:b/>
                <w:bCs/>
                <w:color w:val="000000"/>
                <w:szCs w:val="24"/>
              </w:rPr>
              <w:t>w</w:t>
            </w:r>
            <w:r w:rsidRPr="007A658E">
              <w:rPr>
                <w:rFonts w:eastAsia="Arial" w:cs="Times New Roman"/>
                <w:color w:val="000000"/>
                <w:spacing w:val="1"/>
                <w:szCs w:val="24"/>
              </w:rPr>
              <w:t xml:space="preserve"> </w:t>
            </w:r>
            <w:r w:rsidRPr="007A658E">
              <w:rPr>
                <w:rFonts w:eastAsia="Arial" w:cs="Times New Roman"/>
                <w:b/>
                <w:bCs/>
                <w:color w:val="000000"/>
                <w:spacing w:val="1"/>
                <w:szCs w:val="24"/>
              </w:rPr>
              <w:t>R</w:t>
            </w:r>
            <w:r w:rsidRPr="007A658E">
              <w:rPr>
                <w:rFonts w:eastAsia="Arial" w:cs="Times New Roman"/>
                <w:b/>
                <w:bCs/>
                <w:color w:val="000000"/>
                <w:spacing w:val="2"/>
                <w:szCs w:val="24"/>
              </w:rPr>
              <w:t>e</w:t>
            </w:r>
            <w:r w:rsidRPr="007A658E">
              <w:rPr>
                <w:rFonts w:eastAsia="Arial" w:cs="Times New Roman"/>
                <w:b/>
                <w:bCs/>
                <w:color w:val="000000"/>
                <w:spacing w:val="1"/>
                <w:szCs w:val="24"/>
              </w:rPr>
              <w:t>s</w:t>
            </w:r>
            <w:r w:rsidRPr="007A658E">
              <w:rPr>
                <w:rFonts w:eastAsia="Arial" w:cs="Times New Roman"/>
                <w:b/>
                <w:bCs/>
                <w:color w:val="000000"/>
                <w:szCs w:val="24"/>
              </w:rPr>
              <w:t>p</w:t>
            </w:r>
            <w:r w:rsidRPr="007A658E">
              <w:rPr>
                <w:rFonts w:eastAsia="Arial" w:cs="Times New Roman"/>
                <w:b/>
                <w:bCs/>
                <w:color w:val="000000"/>
                <w:spacing w:val="-2"/>
                <w:szCs w:val="24"/>
              </w:rPr>
              <w:t>on</w:t>
            </w:r>
            <w:r w:rsidRPr="007A658E">
              <w:rPr>
                <w:rFonts w:eastAsia="Arial" w:cs="Times New Roman"/>
                <w:b/>
                <w:bCs/>
                <w:color w:val="000000"/>
                <w:spacing w:val="1"/>
                <w:szCs w:val="24"/>
              </w:rPr>
              <w:t>s</w:t>
            </w:r>
            <w:r w:rsidRPr="007A658E">
              <w:rPr>
                <w:rFonts w:eastAsia="Arial" w:cs="Times New Roman"/>
                <w:b/>
                <w:bCs/>
                <w:color w:val="000000"/>
                <w:szCs w:val="24"/>
              </w:rPr>
              <w:t>e</w:t>
            </w:r>
            <w:r w:rsidRPr="007A658E">
              <w:rPr>
                <w:rFonts w:eastAsia="Arial" w:cs="Times New Roman"/>
                <w:color w:val="000000"/>
                <w:spacing w:val="3"/>
                <w:szCs w:val="24"/>
              </w:rPr>
              <w:t xml:space="preserve"> </w:t>
            </w:r>
            <w:r w:rsidRPr="007A658E">
              <w:rPr>
                <w:rFonts w:eastAsia="Arial" w:cs="Times New Roman"/>
                <w:b/>
                <w:bCs/>
                <w:color w:val="000000"/>
                <w:spacing w:val="2"/>
                <w:szCs w:val="24"/>
              </w:rPr>
              <w:t>1</w:t>
            </w:r>
            <w:r w:rsidRPr="007A658E">
              <w:rPr>
                <w:rFonts w:eastAsia="Arial" w:cs="Times New Roman"/>
                <w:b/>
                <w:bCs/>
                <w:color w:val="000000"/>
                <w:spacing w:val="1"/>
                <w:szCs w:val="24"/>
              </w:rPr>
              <w:t>5</w:t>
            </w:r>
            <w:r w:rsidRPr="007A658E">
              <w:rPr>
                <w:rFonts w:eastAsia="Arial" w:cs="Times New Roman"/>
                <w:b/>
                <w:bCs/>
                <w:color w:val="000000"/>
                <w:szCs w:val="24"/>
              </w:rPr>
              <w:t>0</w:t>
            </w:r>
            <w:r w:rsidRPr="007A658E">
              <w:rPr>
                <w:rFonts w:eastAsia="Arial" w:cs="Times New Roman"/>
                <w:color w:val="000000"/>
                <w:spacing w:val="-4"/>
                <w:szCs w:val="24"/>
              </w:rPr>
              <w:t xml:space="preserve"> </w:t>
            </w:r>
            <w:r w:rsidRPr="007A658E">
              <w:rPr>
                <w:rFonts w:eastAsia="Arial" w:cs="Times New Roman"/>
                <w:b/>
                <w:bCs/>
                <w:color w:val="000000"/>
                <w:spacing w:val="2"/>
                <w:szCs w:val="24"/>
              </w:rPr>
              <w:t>w</w:t>
            </w:r>
            <w:r w:rsidRPr="007A658E">
              <w:rPr>
                <w:rFonts w:eastAsia="Arial" w:cs="Times New Roman"/>
                <w:b/>
                <w:bCs/>
                <w:color w:val="000000"/>
                <w:spacing w:val="-1"/>
                <w:szCs w:val="24"/>
              </w:rPr>
              <w:t>o</w:t>
            </w:r>
            <w:r w:rsidRPr="007A658E">
              <w:rPr>
                <w:rFonts w:eastAsia="Arial" w:cs="Times New Roman"/>
                <w:b/>
                <w:bCs/>
                <w:color w:val="000000"/>
                <w:spacing w:val="1"/>
                <w:szCs w:val="24"/>
              </w:rPr>
              <w:t>r</w:t>
            </w:r>
            <w:r w:rsidRPr="007A658E">
              <w:rPr>
                <w:rFonts w:eastAsia="Arial" w:cs="Times New Roman"/>
                <w:b/>
                <w:bCs/>
                <w:color w:val="000000"/>
                <w:spacing w:val="-1"/>
                <w:szCs w:val="24"/>
              </w:rPr>
              <w:t>d</w:t>
            </w:r>
            <w:r w:rsidRPr="007A658E">
              <w:rPr>
                <w:rFonts w:eastAsia="Arial" w:cs="Times New Roman"/>
                <w:b/>
                <w:bCs/>
                <w:color w:val="000000"/>
                <w:szCs w:val="24"/>
              </w:rPr>
              <w:t>s</w:t>
            </w:r>
            <w:r w:rsidRPr="007A658E">
              <w:rPr>
                <w:rFonts w:eastAsia="Arial" w:cs="Times New Roman"/>
                <w:color w:val="000000"/>
                <w:szCs w:val="24"/>
              </w:rPr>
              <w:t xml:space="preserve"> </w:t>
            </w:r>
            <w:r w:rsidRPr="007A658E">
              <w:rPr>
                <w:rFonts w:eastAsia="Arial" w:cs="Times New Roman"/>
                <w:b/>
                <w:bCs/>
                <w:color w:val="000000"/>
                <w:szCs w:val="24"/>
              </w:rPr>
              <w:t>+/-</w:t>
            </w:r>
            <w:r w:rsidRPr="007A658E">
              <w:rPr>
                <w:rFonts w:eastAsia="Arial" w:cs="Times New Roman"/>
                <w:b/>
                <w:bCs/>
                <w:color w:val="000000"/>
                <w:spacing w:val="1"/>
                <w:szCs w:val="24"/>
              </w:rPr>
              <w:t>10</w:t>
            </w:r>
            <w:r w:rsidRPr="007A658E">
              <w:rPr>
                <w:rFonts w:eastAsia="Arial" w:cs="Times New Roman"/>
                <w:b/>
                <w:bCs/>
                <w:color w:val="000000"/>
                <w:szCs w:val="24"/>
              </w:rPr>
              <w:t>%</w:t>
            </w:r>
          </w:p>
        </w:tc>
      </w:tr>
      <w:tr w:rsidR="00850835" w:rsidRPr="007A658E" w14:paraId="1A92178E" w14:textId="77777777" w:rsidTr="00916FBD">
        <w:tc>
          <w:tcPr>
            <w:tcW w:w="9570" w:type="dxa"/>
          </w:tcPr>
          <w:p w14:paraId="50B996E7" w14:textId="77777777" w:rsidR="00850835" w:rsidRPr="00A22EDF" w:rsidRDefault="00850835" w:rsidP="00916FBD">
            <w:pPr>
              <w:rPr>
                <w:rFonts w:cs="Times New Roman"/>
                <w:b/>
                <w:szCs w:val="24"/>
              </w:rPr>
            </w:pPr>
            <w:r w:rsidRPr="00A22EDF">
              <w:rPr>
                <w:rFonts w:cs="Times New Roman"/>
                <w:b/>
                <w:szCs w:val="24"/>
              </w:rPr>
              <w:t xml:space="preserve">Title: Memorable Stay at </w:t>
            </w:r>
            <w:r>
              <w:rPr>
                <w:rFonts w:cs="Times New Roman"/>
                <w:b/>
                <w:szCs w:val="24"/>
              </w:rPr>
              <w:t>Premier Inn</w:t>
            </w:r>
          </w:p>
          <w:p w14:paraId="7ADEF1EF" w14:textId="77777777" w:rsidR="00850835" w:rsidRPr="00A22EDF" w:rsidRDefault="00850835" w:rsidP="00916FBD">
            <w:pPr>
              <w:rPr>
                <w:rFonts w:cs="Times New Roman"/>
                <w:b/>
                <w:szCs w:val="24"/>
              </w:rPr>
            </w:pPr>
            <w:r w:rsidRPr="00A22EDF">
              <w:rPr>
                <w:rFonts w:cs="Times New Roman"/>
                <w:b/>
                <w:szCs w:val="24"/>
              </w:rPr>
              <w:t>Ronald F.</w:t>
            </w:r>
          </w:p>
          <w:p w14:paraId="55F44BBE" w14:textId="77777777" w:rsidR="00850835" w:rsidRPr="00A22EDF" w:rsidRDefault="00850835" w:rsidP="00916FBD">
            <w:pPr>
              <w:rPr>
                <w:rFonts w:cs="Times New Roman"/>
                <w:b/>
                <w:szCs w:val="24"/>
              </w:rPr>
            </w:pPr>
            <w:r w:rsidRPr="00A22EDF">
              <w:rPr>
                <w:rFonts w:cs="Times New Roman"/>
                <w:b/>
                <w:szCs w:val="24"/>
              </w:rPr>
              <w:t>TripAdvisor</w:t>
            </w:r>
          </w:p>
          <w:p w14:paraId="180AA3D9" w14:textId="77777777" w:rsidR="00850835" w:rsidRPr="00A22EDF" w:rsidRDefault="00850835" w:rsidP="00916FBD">
            <w:pPr>
              <w:rPr>
                <w:rFonts w:cs="Times New Roman"/>
                <w:b/>
                <w:szCs w:val="24"/>
              </w:rPr>
            </w:pPr>
            <w:r w:rsidRPr="00A22EDF">
              <w:rPr>
                <w:rFonts w:cs="Times New Roman"/>
                <w:b/>
                <w:szCs w:val="24"/>
              </w:rPr>
              <w:t>Reviewed in August 2023</w:t>
            </w:r>
          </w:p>
          <w:p w14:paraId="6B3C7DEB" w14:textId="77777777" w:rsidR="00850835" w:rsidRDefault="00850835" w:rsidP="00916FBD">
            <w:r>
              <w:t xml:space="preserve">Kindly, "guest," We really appreciate you taking the time to share your experience with us, and we also appreciate your 5-star rating and the criticism you gave us. We are really happy that you choose to spend time with us and allow us to provide our services. We guarantee that our hotel, Premier Inn, always aims to provide visitors an amazing experience. We also make sure that all of the facilities meet the highest standards and satisfy visitors (Pizam et al, 2016).  </w:t>
            </w:r>
          </w:p>
          <w:p w14:paraId="0AB78228" w14:textId="77777777" w:rsidR="00850835" w:rsidRDefault="00850835" w:rsidP="00916FBD">
            <w:r>
              <w:t>Along with being very precise and effective at what they do, our hotel's front desk staffs is also, as you indicated, quite modest and adaptable. We pay attention to even the smallest cleaning details. We work hard to keep everything up to the standards of our brand. We hope you will visit and stay at our hotel again, since we are certain that you will find our services to be better than they were the prior time (Pirani et al, 2016).</w:t>
            </w:r>
          </w:p>
          <w:p w14:paraId="3D08EDA8" w14:textId="77777777" w:rsidR="00850835" w:rsidRPr="007A658E" w:rsidRDefault="00850835" w:rsidP="00916FBD">
            <w:pPr>
              <w:rPr>
                <w:rFonts w:cs="Times New Roman"/>
              </w:rPr>
            </w:pPr>
          </w:p>
        </w:tc>
      </w:tr>
      <w:tr w:rsidR="00850835" w:rsidRPr="007A658E" w14:paraId="65F04C19" w14:textId="77777777" w:rsidTr="00916FBD">
        <w:tc>
          <w:tcPr>
            <w:tcW w:w="9570" w:type="dxa"/>
          </w:tcPr>
          <w:p w14:paraId="719E6E09" w14:textId="77777777" w:rsidR="00850835" w:rsidRPr="007A658E" w:rsidRDefault="00850835" w:rsidP="00916FBD">
            <w:pPr>
              <w:rPr>
                <w:rFonts w:cs="Times New Roman"/>
              </w:rPr>
            </w:pPr>
            <w:r w:rsidRPr="007A658E">
              <w:rPr>
                <w:rFonts w:eastAsia="Arial" w:cs="Times New Roman"/>
                <w:b/>
                <w:bCs/>
                <w:color w:val="000000"/>
                <w:spacing w:val="-1"/>
                <w:szCs w:val="24"/>
              </w:rPr>
              <w:t>L</w:t>
            </w:r>
            <w:r w:rsidRPr="007A658E">
              <w:rPr>
                <w:rFonts w:eastAsia="Arial" w:cs="Times New Roman"/>
                <w:b/>
                <w:bCs/>
                <w:color w:val="000000"/>
                <w:szCs w:val="24"/>
              </w:rPr>
              <w:t>ett</w:t>
            </w:r>
            <w:r w:rsidRPr="007A658E">
              <w:rPr>
                <w:rFonts w:eastAsia="Arial" w:cs="Times New Roman"/>
                <w:b/>
                <w:bCs/>
                <w:color w:val="000000"/>
                <w:spacing w:val="2"/>
                <w:szCs w:val="24"/>
              </w:rPr>
              <w:t>e</w:t>
            </w:r>
            <w:r w:rsidRPr="007A658E">
              <w:rPr>
                <w:rFonts w:eastAsia="Arial" w:cs="Times New Roman"/>
                <w:b/>
                <w:bCs/>
                <w:color w:val="000000"/>
                <w:szCs w:val="24"/>
              </w:rPr>
              <w:t>r</w:t>
            </w:r>
            <w:r w:rsidRPr="007A658E">
              <w:rPr>
                <w:rFonts w:eastAsia="Arial" w:cs="Times New Roman"/>
                <w:color w:val="000000"/>
                <w:szCs w:val="24"/>
              </w:rPr>
              <w:t xml:space="preserve"> </w:t>
            </w:r>
            <w:r w:rsidRPr="007A658E">
              <w:rPr>
                <w:rFonts w:eastAsia="Arial" w:cs="Times New Roman"/>
                <w:b/>
                <w:bCs/>
                <w:color w:val="000000"/>
                <w:spacing w:val="-1"/>
                <w:szCs w:val="24"/>
              </w:rPr>
              <w:t>o</w:t>
            </w:r>
            <w:r w:rsidRPr="007A658E">
              <w:rPr>
                <w:rFonts w:eastAsia="Arial" w:cs="Times New Roman"/>
                <w:b/>
                <w:bCs/>
                <w:color w:val="000000"/>
                <w:szCs w:val="24"/>
              </w:rPr>
              <w:t>f</w:t>
            </w:r>
            <w:r w:rsidRPr="007A658E">
              <w:rPr>
                <w:rFonts w:eastAsia="Arial" w:cs="Times New Roman"/>
                <w:color w:val="000000"/>
                <w:spacing w:val="-2"/>
                <w:szCs w:val="24"/>
              </w:rPr>
              <w:t xml:space="preserve"> </w:t>
            </w:r>
            <w:r w:rsidRPr="007A658E">
              <w:rPr>
                <w:rFonts w:eastAsia="Arial" w:cs="Times New Roman"/>
                <w:b/>
                <w:bCs/>
                <w:color w:val="000000"/>
                <w:spacing w:val="1"/>
                <w:szCs w:val="24"/>
              </w:rPr>
              <w:t>c</w:t>
            </w:r>
            <w:r w:rsidRPr="007A658E">
              <w:rPr>
                <w:rFonts w:eastAsia="Arial" w:cs="Times New Roman"/>
                <w:b/>
                <w:bCs/>
                <w:color w:val="000000"/>
                <w:spacing w:val="-1"/>
                <w:szCs w:val="24"/>
              </w:rPr>
              <w:t>o</w:t>
            </w:r>
            <w:r w:rsidRPr="007A658E">
              <w:rPr>
                <w:rFonts w:eastAsia="Arial" w:cs="Times New Roman"/>
                <w:b/>
                <w:bCs/>
                <w:color w:val="000000"/>
                <w:szCs w:val="24"/>
              </w:rPr>
              <w:t>mp</w:t>
            </w:r>
            <w:r w:rsidRPr="007A658E">
              <w:rPr>
                <w:rFonts w:eastAsia="Arial" w:cs="Times New Roman"/>
                <w:b/>
                <w:bCs/>
                <w:color w:val="000000"/>
                <w:spacing w:val="-2"/>
                <w:szCs w:val="24"/>
              </w:rPr>
              <w:t>l</w:t>
            </w:r>
            <w:r w:rsidRPr="007A658E">
              <w:rPr>
                <w:rFonts w:eastAsia="Arial" w:cs="Times New Roman"/>
                <w:b/>
                <w:bCs/>
                <w:color w:val="000000"/>
                <w:szCs w:val="24"/>
              </w:rPr>
              <w:t>ai</w:t>
            </w:r>
            <w:r w:rsidRPr="007A658E">
              <w:rPr>
                <w:rFonts w:eastAsia="Arial" w:cs="Times New Roman"/>
                <w:b/>
                <w:bCs/>
                <w:color w:val="000000"/>
                <w:spacing w:val="-2"/>
                <w:szCs w:val="24"/>
              </w:rPr>
              <w:t>n</w:t>
            </w:r>
            <w:r w:rsidRPr="007A658E">
              <w:rPr>
                <w:rFonts w:eastAsia="Arial" w:cs="Times New Roman"/>
                <w:b/>
                <w:bCs/>
                <w:color w:val="000000"/>
                <w:szCs w:val="24"/>
              </w:rPr>
              <w:t>t</w:t>
            </w:r>
            <w:r w:rsidRPr="007A658E">
              <w:rPr>
                <w:rFonts w:eastAsia="Arial" w:cs="Times New Roman"/>
                <w:color w:val="000000"/>
                <w:spacing w:val="-2"/>
                <w:szCs w:val="24"/>
              </w:rPr>
              <w:t xml:space="preserve"> </w:t>
            </w:r>
            <w:r w:rsidRPr="007A658E">
              <w:rPr>
                <w:rFonts w:eastAsia="Arial" w:cs="Times New Roman"/>
                <w:b/>
                <w:bCs/>
                <w:color w:val="000000"/>
                <w:spacing w:val="1"/>
                <w:szCs w:val="24"/>
              </w:rPr>
              <w:t>re</w:t>
            </w:r>
            <w:r w:rsidRPr="007A658E">
              <w:rPr>
                <w:rFonts w:eastAsia="Arial" w:cs="Times New Roman"/>
                <w:b/>
                <w:bCs/>
                <w:color w:val="000000"/>
                <w:spacing w:val="2"/>
                <w:szCs w:val="24"/>
              </w:rPr>
              <w:t>s</w:t>
            </w:r>
            <w:r w:rsidRPr="007A658E">
              <w:rPr>
                <w:rFonts w:eastAsia="Arial" w:cs="Times New Roman"/>
                <w:b/>
                <w:bCs/>
                <w:color w:val="000000"/>
                <w:spacing w:val="-1"/>
                <w:szCs w:val="24"/>
              </w:rPr>
              <w:t>p</w:t>
            </w:r>
            <w:r w:rsidRPr="007A658E">
              <w:rPr>
                <w:rFonts w:eastAsia="Arial" w:cs="Times New Roman"/>
                <w:b/>
                <w:bCs/>
                <w:color w:val="000000"/>
                <w:spacing w:val="-2"/>
                <w:szCs w:val="24"/>
              </w:rPr>
              <w:t>o</w:t>
            </w:r>
            <w:r w:rsidRPr="007A658E">
              <w:rPr>
                <w:rFonts w:eastAsia="Arial" w:cs="Times New Roman"/>
                <w:b/>
                <w:bCs/>
                <w:color w:val="000000"/>
                <w:spacing w:val="-1"/>
                <w:szCs w:val="24"/>
              </w:rPr>
              <w:t>n</w:t>
            </w:r>
            <w:r w:rsidRPr="007A658E">
              <w:rPr>
                <w:rFonts w:eastAsia="Arial" w:cs="Times New Roman"/>
                <w:b/>
                <w:bCs/>
                <w:color w:val="000000"/>
                <w:szCs w:val="24"/>
              </w:rPr>
              <w:t>se</w:t>
            </w:r>
            <w:r w:rsidRPr="007A658E">
              <w:rPr>
                <w:rFonts w:eastAsia="Arial" w:cs="Times New Roman"/>
                <w:color w:val="000000"/>
                <w:spacing w:val="3"/>
                <w:szCs w:val="24"/>
              </w:rPr>
              <w:t xml:space="preserve"> </w:t>
            </w:r>
            <w:r w:rsidRPr="007A658E">
              <w:rPr>
                <w:rFonts w:eastAsia="Arial" w:cs="Times New Roman"/>
                <w:b/>
                <w:bCs/>
                <w:color w:val="000000"/>
                <w:spacing w:val="2"/>
                <w:szCs w:val="24"/>
              </w:rPr>
              <w:t>5</w:t>
            </w:r>
            <w:r w:rsidRPr="007A658E">
              <w:rPr>
                <w:rFonts w:eastAsia="Arial" w:cs="Times New Roman"/>
                <w:b/>
                <w:bCs/>
                <w:color w:val="000000"/>
                <w:spacing w:val="1"/>
                <w:szCs w:val="24"/>
              </w:rPr>
              <w:t>0</w:t>
            </w:r>
            <w:r w:rsidRPr="007A658E">
              <w:rPr>
                <w:rFonts w:eastAsia="Arial" w:cs="Times New Roman"/>
                <w:b/>
                <w:bCs/>
                <w:color w:val="000000"/>
                <w:szCs w:val="24"/>
              </w:rPr>
              <w:t>0</w:t>
            </w:r>
            <w:r w:rsidRPr="007A658E">
              <w:rPr>
                <w:rFonts w:eastAsia="Arial" w:cs="Times New Roman"/>
                <w:color w:val="000000"/>
                <w:szCs w:val="24"/>
              </w:rPr>
              <w:t xml:space="preserve"> </w:t>
            </w:r>
            <w:r w:rsidRPr="007A658E">
              <w:rPr>
                <w:rFonts w:eastAsia="Arial" w:cs="Times New Roman"/>
                <w:b/>
                <w:bCs/>
                <w:color w:val="000000"/>
                <w:spacing w:val="3"/>
                <w:szCs w:val="24"/>
              </w:rPr>
              <w:t>w</w:t>
            </w:r>
            <w:r w:rsidRPr="007A658E">
              <w:rPr>
                <w:rFonts w:eastAsia="Arial" w:cs="Times New Roman"/>
                <w:b/>
                <w:bCs/>
                <w:color w:val="000000"/>
                <w:szCs w:val="24"/>
              </w:rPr>
              <w:t>or</w:t>
            </w:r>
            <w:r w:rsidRPr="007A658E">
              <w:rPr>
                <w:rFonts w:eastAsia="Arial" w:cs="Times New Roman"/>
                <w:b/>
                <w:bCs/>
                <w:color w:val="000000"/>
                <w:spacing w:val="-1"/>
                <w:szCs w:val="24"/>
              </w:rPr>
              <w:t>d</w:t>
            </w:r>
            <w:r w:rsidRPr="007A658E">
              <w:rPr>
                <w:rFonts w:eastAsia="Arial" w:cs="Times New Roman"/>
                <w:b/>
                <w:bCs/>
                <w:color w:val="000000"/>
                <w:szCs w:val="24"/>
              </w:rPr>
              <w:t>s</w:t>
            </w:r>
            <w:r w:rsidRPr="007A658E">
              <w:rPr>
                <w:rFonts w:eastAsia="Arial" w:cs="Times New Roman"/>
                <w:color w:val="000000"/>
                <w:szCs w:val="24"/>
              </w:rPr>
              <w:t xml:space="preserve"> </w:t>
            </w:r>
            <w:r w:rsidRPr="007A658E">
              <w:rPr>
                <w:rFonts w:eastAsia="Arial" w:cs="Times New Roman"/>
                <w:b/>
                <w:bCs/>
                <w:color w:val="000000"/>
                <w:szCs w:val="24"/>
              </w:rPr>
              <w:t>+/-</w:t>
            </w:r>
            <w:r w:rsidRPr="007A658E">
              <w:rPr>
                <w:rFonts w:eastAsia="Arial" w:cs="Times New Roman"/>
                <w:color w:val="000000"/>
                <w:spacing w:val="-2"/>
                <w:szCs w:val="24"/>
              </w:rPr>
              <w:t xml:space="preserve"> </w:t>
            </w:r>
            <w:r w:rsidRPr="007A658E">
              <w:rPr>
                <w:rFonts w:eastAsia="Arial" w:cs="Times New Roman"/>
                <w:b/>
                <w:bCs/>
                <w:color w:val="000000"/>
                <w:spacing w:val="6"/>
                <w:szCs w:val="24"/>
              </w:rPr>
              <w:t>1</w:t>
            </w:r>
            <w:r w:rsidRPr="007A658E">
              <w:rPr>
                <w:rFonts w:eastAsia="Arial" w:cs="Times New Roman"/>
                <w:b/>
                <w:bCs/>
                <w:color w:val="000000"/>
                <w:szCs w:val="24"/>
              </w:rPr>
              <w:t>-%</w:t>
            </w:r>
          </w:p>
        </w:tc>
      </w:tr>
      <w:tr w:rsidR="00850835" w:rsidRPr="007A658E" w14:paraId="304058CF" w14:textId="77777777" w:rsidTr="00916FBD">
        <w:tc>
          <w:tcPr>
            <w:tcW w:w="9570" w:type="dxa"/>
          </w:tcPr>
          <w:p w14:paraId="4EA44C99" w14:textId="77777777" w:rsidR="00850835" w:rsidRPr="00135C83" w:rsidRDefault="00850835" w:rsidP="00916FBD">
            <w:pPr>
              <w:rPr>
                <w:rFonts w:cs="Times New Roman"/>
                <w:b/>
                <w:szCs w:val="24"/>
              </w:rPr>
            </w:pPr>
            <w:r w:rsidRPr="00135C83">
              <w:rPr>
                <w:rFonts w:cs="Times New Roman"/>
                <w:b/>
                <w:szCs w:val="24"/>
              </w:rPr>
              <w:t xml:space="preserve">Title: Resolving Issues with Guests and Guaranteeing a Wonderful Stay at </w:t>
            </w:r>
            <w:r>
              <w:rPr>
                <w:rFonts w:cs="Times New Roman"/>
                <w:b/>
                <w:szCs w:val="24"/>
              </w:rPr>
              <w:t>Premier Inn</w:t>
            </w:r>
            <w:r w:rsidRPr="00135C83">
              <w:rPr>
                <w:rFonts w:cs="Times New Roman"/>
                <w:b/>
                <w:szCs w:val="24"/>
              </w:rPr>
              <w:t xml:space="preserve"> </w:t>
            </w:r>
          </w:p>
          <w:p w14:paraId="101B6A8B" w14:textId="77777777" w:rsidR="00850835" w:rsidRPr="00135C83" w:rsidRDefault="00850835" w:rsidP="00916FBD">
            <w:pPr>
              <w:rPr>
                <w:rFonts w:cs="Times New Roman"/>
                <w:b/>
                <w:szCs w:val="24"/>
              </w:rPr>
            </w:pPr>
            <w:r>
              <w:rPr>
                <w:rFonts w:cs="Times New Roman"/>
                <w:b/>
                <w:szCs w:val="24"/>
              </w:rPr>
              <w:t>Premier Inn</w:t>
            </w:r>
          </w:p>
          <w:p w14:paraId="06D30BA0" w14:textId="77777777" w:rsidR="00850835" w:rsidRPr="00135C83" w:rsidRDefault="00850835" w:rsidP="00916FBD">
            <w:pPr>
              <w:rPr>
                <w:rFonts w:cs="Times New Roman"/>
                <w:b/>
                <w:szCs w:val="24"/>
              </w:rPr>
            </w:pPr>
            <w:r w:rsidRPr="00135C83">
              <w:rPr>
                <w:rFonts w:cs="Times New Roman"/>
                <w:b/>
                <w:szCs w:val="24"/>
              </w:rPr>
              <w:lastRenderedPageBreak/>
              <w:t>[Hotel Address]</w:t>
            </w:r>
          </w:p>
          <w:p w14:paraId="6971A448" w14:textId="77777777" w:rsidR="00850835" w:rsidRPr="00135C83" w:rsidRDefault="00850835" w:rsidP="00916FBD">
            <w:pPr>
              <w:rPr>
                <w:rFonts w:cs="Times New Roman"/>
                <w:b/>
                <w:szCs w:val="24"/>
              </w:rPr>
            </w:pPr>
            <w:r w:rsidRPr="00135C83">
              <w:rPr>
                <w:rFonts w:cs="Times New Roman"/>
                <w:b/>
                <w:szCs w:val="24"/>
              </w:rPr>
              <w:t>[City, State, ZIP Code]</w:t>
            </w:r>
          </w:p>
          <w:p w14:paraId="47B84FF9" w14:textId="77777777" w:rsidR="00850835" w:rsidRPr="00135C83" w:rsidRDefault="00850835" w:rsidP="00916FBD">
            <w:pPr>
              <w:rPr>
                <w:rFonts w:cs="Times New Roman"/>
                <w:b/>
                <w:szCs w:val="24"/>
              </w:rPr>
            </w:pPr>
            <w:r w:rsidRPr="00135C83">
              <w:rPr>
                <w:rFonts w:cs="Times New Roman"/>
                <w:b/>
                <w:szCs w:val="24"/>
              </w:rPr>
              <w:t>[Email Address]</w:t>
            </w:r>
          </w:p>
          <w:p w14:paraId="04E0D9EE" w14:textId="77777777" w:rsidR="00850835" w:rsidRPr="00135C83" w:rsidRDefault="00850835" w:rsidP="00916FBD">
            <w:pPr>
              <w:rPr>
                <w:rFonts w:cs="Times New Roman"/>
                <w:b/>
                <w:szCs w:val="24"/>
              </w:rPr>
            </w:pPr>
            <w:r w:rsidRPr="00135C83">
              <w:rPr>
                <w:rFonts w:cs="Times New Roman"/>
                <w:b/>
                <w:szCs w:val="24"/>
              </w:rPr>
              <w:t>Dear Mr. Ronald Fedrick,</w:t>
            </w:r>
          </w:p>
          <w:p w14:paraId="4115241A" w14:textId="77777777" w:rsidR="00850835" w:rsidRDefault="00850835" w:rsidP="00916FBD"/>
          <w:p w14:paraId="6316CC77" w14:textId="77777777" w:rsidR="00850835" w:rsidRDefault="00850835" w:rsidP="00916FBD"/>
          <w:p w14:paraId="7CAED4F5" w14:textId="77777777" w:rsidR="00850835" w:rsidRDefault="00850835" w:rsidP="00916FBD"/>
          <w:p w14:paraId="5A2CB223" w14:textId="77777777" w:rsidR="00850835" w:rsidRDefault="00850835" w:rsidP="00916FBD">
            <w:r>
              <w:t xml:space="preserve">We really appreciate you providing us with your thoughts. We value your comments greatly and use it to enhance our offerings (Ali et al, 2018).   </w:t>
            </w:r>
          </w:p>
          <w:p w14:paraId="7FBAE1B8" w14:textId="77777777" w:rsidR="00850835" w:rsidRDefault="00850835" w:rsidP="00916FBD">
            <w:r>
              <w:t xml:space="preserve">We regret much if you had problems during your stay at our hotel. Although the experience you had while staying at our hotel was undoubtedly below the standards of our brand, our team was unable to help you resolve the issue, and for that I sincerely apologize for any discomfort and difficulty you may have had (Chan et al, 2016).   </w:t>
            </w:r>
          </w:p>
          <w:p w14:paraId="3F725D75" w14:textId="77777777" w:rsidR="00850835" w:rsidRDefault="00850835" w:rsidP="00916FBD">
            <w:r>
              <w:t xml:space="preserve">Initially, you expressed your dissatisfaction over the calibre of the meal. We really apologize for your discontent that we were unable to live up to your expectations. Upon contacting the kitchen department, we discovered that a few employees were absent that morning due to illness. Nonetheless, steps have been done to address such circumstances in the future. Our skilled culinary staffs is taking steps to ensure that a scenario like this doesn't happen again (Cavallar, 2017).    </w:t>
            </w:r>
          </w:p>
          <w:p w14:paraId="21783709" w14:textId="77777777" w:rsidR="00850835" w:rsidRDefault="00850835" w:rsidP="00916FBD">
            <w:r>
              <w:t xml:space="preserve">It was also claimed that there was a baby wailing in the room next to yours, which caused a lot of noise throughout the night. Once again, we apologize for not being able to provide you with a pleasant setting. We must make amends for this sort of hardship; however upon reviewing our records after your complaint, we discovered that no rooms were available at that particular time. However, we would have rather that you had reported your problem to the front desk so that our knowledgeable personnel could have found a solution (Buhalis et al, 2018).   </w:t>
            </w:r>
          </w:p>
          <w:p w14:paraId="1BE40C78" w14:textId="77777777" w:rsidR="00850835" w:rsidRDefault="00850835" w:rsidP="00916FBD">
            <w:r>
              <w:t xml:space="preserve">We always take pride in our knowledgeable and exacting workforce. After carefully assessing each employee's skills, we hire them and provide ongoing training. They are thus very productive at what they do. If you have already told us about your issues, we will take care of them right away. They are adept at fixing difficulties, and we have trained them to solve issues </w:t>
            </w:r>
            <w:r>
              <w:lastRenderedPageBreak/>
              <w:t xml:space="preserve">fast. We promise that if you've phoned room service or the front desk throughout the night, you won't ever have that experience (Boella et al, 2019).   </w:t>
            </w:r>
          </w:p>
          <w:p w14:paraId="16BF13EA" w14:textId="77777777" w:rsidR="00850835" w:rsidRDefault="00850835" w:rsidP="00916FBD"/>
          <w:p w14:paraId="3B6BB3F3" w14:textId="77777777" w:rsidR="00850835" w:rsidRDefault="00850835" w:rsidP="00916FBD">
            <w:r>
              <w:t xml:space="preserve">You also said that the state of your room's cleanliness really disappointed you. We really apologize for the negligence on this issue. We promptly took action with the hotel front office workers as soon as we received your letter. To ensure that these issues are never overlooked again, all of the personnel will get new training. In fact, the occupancy rate has grown significantly lately because of the holidays, and our hotel's front office staff barely has time to clean every room in between guests. That being said, we are not making any excuses; instead, we are acting and educating our hotel front office staff in order to increase their efficiency. We can guarantee that going forward; our personnel won't overlook any little aspects (Biswas-Diener et al, 2019).   </w:t>
            </w:r>
          </w:p>
          <w:p w14:paraId="2DE3571B" w14:textId="77777777" w:rsidR="00850835" w:rsidRDefault="00850835" w:rsidP="00916FBD">
            <w:r>
              <w:t>Once again, please accept our deepest apologies. We can make necessary corrections and continue to enhance the quality of our services with your input.  In light of the unpleasant experience you had while staying at our hotel, we would like to extend a $50 coupon to you so that you may take advantage of our finest services during your subsequent visit (Ali et al, 2018).</w:t>
            </w:r>
          </w:p>
          <w:p w14:paraId="05917AE2" w14:textId="77777777" w:rsidR="00850835" w:rsidRDefault="00850835" w:rsidP="00916FBD">
            <w:r>
              <w:t xml:space="preserve">   </w:t>
            </w:r>
          </w:p>
          <w:p w14:paraId="3923DBEF" w14:textId="77777777" w:rsidR="00850835" w:rsidRDefault="00850835" w:rsidP="00916FBD">
            <w:pPr>
              <w:spacing w:after="240"/>
            </w:pPr>
            <w:r w:rsidRPr="00195048">
              <w:t>Sincerely,</w:t>
            </w:r>
          </w:p>
          <w:p w14:paraId="2FB943A1" w14:textId="77777777" w:rsidR="00850835" w:rsidRPr="00195048" w:rsidRDefault="00850835" w:rsidP="00916FBD">
            <w:pPr>
              <w:spacing w:after="240"/>
            </w:pPr>
            <w:r>
              <w:t>L</w:t>
            </w:r>
            <w:r w:rsidRPr="005B4698">
              <w:t>ine manager</w:t>
            </w:r>
          </w:p>
          <w:p w14:paraId="71644F3A" w14:textId="77777777" w:rsidR="00850835" w:rsidRPr="00A428F4" w:rsidRDefault="00850835" w:rsidP="00916FBD">
            <w:pPr>
              <w:rPr>
                <w:rFonts w:cs="Times New Roman"/>
              </w:rPr>
            </w:pPr>
            <w:r w:rsidRPr="00A428F4">
              <w:rPr>
                <w:rFonts w:cs="Times New Roman"/>
                <w:szCs w:val="24"/>
              </w:rPr>
              <w:t>Premier Inn</w:t>
            </w:r>
          </w:p>
        </w:tc>
      </w:tr>
    </w:tbl>
    <w:p w14:paraId="2F9BD70A" w14:textId="77777777" w:rsidR="00850835" w:rsidRDefault="00850835" w:rsidP="00850835">
      <w:pPr>
        <w:spacing w:after="0" w:line="240" w:lineRule="auto"/>
        <w:ind w:left="160" w:right="-20"/>
        <w:rPr>
          <w:rFonts w:eastAsia="Times New Roman" w:cs="Times New Roman"/>
          <w:b/>
          <w:bCs/>
          <w:color w:val="000000"/>
          <w:spacing w:val="-2"/>
          <w:sz w:val="28"/>
          <w:szCs w:val="28"/>
        </w:rPr>
      </w:pPr>
    </w:p>
    <w:p w14:paraId="08956C4F" w14:textId="77777777" w:rsidR="00850835" w:rsidRDefault="00850835" w:rsidP="00850835">
      <w:pPr>
        <w:spacing w:line="276" w:lineRule="auto"/>
        <w:jc w:val="left"/>
        <w:rPr>
          <w:rFonts w:eastAsia="Times New Roman" w:cs="Times New Roman"/>
          <w:b/>
          <w:bCs/>
          <w:color w:val="000000"/>
          <w:spacing w:val="-2"/>
          <w:sz w:val="28"/>
          <w:szCs w:val="28"/>
        </w:rPr>
      </w:pPr>
      <w:r>
        <w:rPr>
          <w:rFonts w:eastAsia="Times New Roman" w:cs="Times New Roman"/>
          <w:b/>
          <w:bCs/>
          <w:color w:val="000000"/>
          <w:spacing w:val="-2"/>
          <w:sz w:val="28"/>
          <w:szCs w:val="28"/>
        </w:rPr>
        <w:br w:type="page"/>
      </w:r>
    </w:p>
    <w:p w14:paraId="6768C5B9" w14:textId="77777777" w:rsidR="00850835" w:rsidRPr="007A658E" w:rsidRDefault="00850835" w:rsidP="00850835">
      <w:pPr>
        <w:spacing w:after="0" w:line="240" w:lineRule="auto"/>
        <w:ind w:left="160" w:right="-20"/>
        <w:rPr>
          <w:rFonts w:eastAsia="Times New Roman" w:cs="Times New Roman"/>
          <w:b/>
          <w:bCs/>
          <w:color w:val="000000"/>
          <w:sz w:val="28"/>
          <w:szCs w:val="28"/>
        </w:rPr>
      </w:pPr>
      <w:r w:rsidRPr="007A658E">
        <w:rPr>
          <w:rFonts w:eastAsia="Times New Roman" w:cs="Times New Roman"/>
          <w:b/>
          <w:bCs/>
          <w:color w:val="000000"/>
          <w:spacing w:val="-2"/>
          <w:sz w:val="28"/>
          <w:szCs w:val="28"/>
        </w:rPr>
        <w:lastRenderedPageBreak/>
        <w:t>C</w:t>
      </w:r>
      <w:r w:rsidRPr="007A658E">
        <w:rPr>
          <w:rFonts w:eastAsia="Times New Roman" w:cs="Times New Roman"/>
          <w:b/>
          <w:bCs/>
          <w:color w:val="000000"/>
          <w:sz w:val="28"/>
          <w:szCs w:val="28"/>
        </w:rPr>
        <w:t>o</w:t>
      </w:r>
      <w:r w:rsidRPr="007A658E">
        <w:rPr>
          <w:rFonts w:eastAsia="Times New Roman" w:cs="Times New Roman"/>
          <w:b/>
          <w:bCs/>
          <w:color w:val="000000"/>
          <w:spacing w:val="1"/>
          <w:sz w:val="28"/>
          <w:szCs w:val="28"/>
        </w:rPr>
        <w:t>m</w:t>
      </w:r>
      <w:r w:rsidRPr="007A658E">
        <w:rPr>
          <w:rFonts w:eastAsia="Times New Roman" w:cs="Times New Roman"/>
          <w:b/>
          <w:bCs/>
          <w:color w:val="000000"/>
          <w:sz w:val="28"/>
          <w:szCs w:val="28"/>
        </w:rPr>
        <w:t>po</w:t>
      </w:r>
      <w:r w:rsidRPr="007A658E">
        <w:rPr>
          <w:rFonts w:eastAsia="Times New Roman" w:cs="Times New Roman"/>
          <w:b/>
          <w:bCs/>
          <w:color w:val="000000"/>
          <w:spacing w:val="-1"/>
          <w:sz w:val="28"/>
          <w:szCs w:val="28"/>
        </w:rPr>
        <w:t>n</w:t>
      </w:r>
      <w:r w:rsidRPr="007A658E">
        <w:rPr>
          <w:rFonts w:eastAsia="Times New Roman" w:cs="Times New Roman"/>
          <w:b/>
          <w:bCs/>
          <w:color w:val="000000"/>
          <w:sz w:val="28"/>
          <w:szCs w:val="28"/>
        </w:rPr>
        <w:t>ent</w:t>
      </w:r>
      <w:r w:rsidRPr="007A658E">
        <w:rPr>
          <w:rFonts w:eastAsia="Times New Roman" w:cs="Times New Roman"/>
          <w:color w:val="000000"/>
          <w:spacing w:val="1"/>
          <w:sz w:val="28"/>
          <w:szCs w:val="28"/>
        </w:rPr>
        <w:t xml:space="preserve"> </w:t>
      </w:r>
      <w:r w:rsidRPr="007A658E">
        <w:rPr>
          <w:rFonts w:eastAsia="Times New Roman" w:cs="Times New Roman"/>
          <w:b/>
          <w:bCs/>
          <w:color w:val="000000"/>
          <w:spacing w:val="-1"/>
          <w:sz w:val="28"/>
          <w:szCs w:val="28"/>
        </w:rPr>
        <w:t>T</w:t>
      </w:r>
      <w:r w:rsidRPr="007A658E">
        <w:rPr>
          <w:rFonts w:eastAsia="Times New Roman" w:cs="Times New Roman"/>
          <w:b/>
          <w:bCs/>
          <w:color w:val="000000"/>
          <w:sz w:val="28"/>
          <w:szCs w:val="28"/>
        </w:rPr>
        <w:t>hree:</w:t>
      </w:r>
    </w:p>
    <w:p w14:paraId="39763ECC" w14:textId="77777777" w:rsidR="00850835" w:rsidRPr="007A658E" w:rsidRDefault="00850835" w:rsidP="00850835">
      <w:pPr>
        <w:spacing w:after="8" w:line="180" w:lineRule="exact"/>
        <w:rPr>
          <w:rFonts w:eastAsia="Times New Roman" w:cs="Times New Roman"/>
          <w:sz w:val="18"/>
          <w:szCs w:val="18"/>
        </w:rPr>
      </w:pPr>
    </w:p>
    <w:p w14:paraId="0853E3DE" w14:textId="77777777" w:rsidR="00850835" w:rsidRPr="007A658E" w:rsidRDefault="00850835" w:rsidP="00850835">
      <w:pPr>
        <w:spacing w:after="0" w:line="240" w:lineRule="auto"/>
        <w:ind w:left="160" w:right="-20"/>
        <w:rPr>
          <w:rFonts w:eastAsia="Times New Roman" w:cs="Times New Roman"/>
          <w:b/>
          <w:bCs/>
          <w:i/>
          <w:iCs/>
          <w:color w:val="000000"/>
          <w:sz w:val="28"/>
          <w:szCs w:val="28"/>
        </w:rPr>
      </w:pPr>
      <w:r w:rsidRPr="007A658E">
        <w:rPr>
          <w:rFonts w:eastAsia="Times New Roman" w:cs="Times New Roman"/>
          <w:b/>
          <w:bCs/>
          <w:color w:val="000000"/>
          <w:spacing w:val="-2"/>
          <w:sz w:val="28"/>
          <w:szCs w:val="28"/>
        </w:rPr>
        <w:t>C</w:t>
      </w:r>
      <w:r w:rsidRPr="007A658E">
        <w:rPr>
          <w:rFonts w:eastAsia="Times New Roman" w:cs="Times New Roman"/>
          <w:b/>
          <w:bCs/>
          <w:color w:val="000000"/>
          <w:sz w:val="28"/>
          <w:szCs w:val="28"/>
        </w:rPr>
        <w:t>ontr</w:t>
      </w:r>
      <w:r w:rsidRPr="007A658E">
        <w:rPr>
          <w:rFonts w:eastAsia="Times New Roman" w:cs="Times New Roman"/>
          <w:b/>
          <w:bCs/>
          <w:color w:val="000000"/>
          <w:spacing w:val="3"/>
          <w:sz w:val="28"/>
          <w:szCs w:val="28"/>
        </w:rPr>
        <w:t>i</w:t>
      </w:r>
      <w:r w:rsidRPr="007A658E">
        <w:rPr>
          <w:rFonts w:eastAsia="Times New Roman" w:cs="Times New Roman"/>
          <w:b/>
          <w:bCs/>
          <w:color w:val="000000"/>
          <w:sz w:val="28"/>
          <w:szCs w:val="28"/>
        </w:rPr>
        <w:t>b</w:t>
      </w:r>
      <w:r w:rsidRPr="007A658E">
        <w:rPr>
          <w:rFonts w:eastAsia="Times New Roman" w:cs="Times New Roman"/>
          <w:b/>
          <w:bCs/>
          <w:color w:val="000000"/>
          <w:spacing w:val="-1"/>
          <w:sz w:val="28"/>
          <w:szCs w:val="28"/>
        </w:rPr>
        <w:t>u</w:t>
      </w:r>
      <w:r w:rsidRPr="007A658E">
        <w:rPr>
          <w:rFonts w:eastAsia="Times New Roman" w:cs="Times New Roman"/>
          <w:b/>
          <w:bCs/>
          <w:color w:val="000000"/>
          <w:spacing w:val="1"/>
          <w:sz w:val="28"/>
          <w:szCs w:val="28"/>
        </w:rPr>
        <w:t>t</w:t>
      </w:r>
      <w:r w:rsidRPr="007A658E">
        <w:rPr>
          <w:rFonts w:eastAsia="Times New Roman" w:cs="Times New Roman"/>
          <w:b/>
          <w:bCs/>
          <w:color w:val="000000"/>
          <w:spacing w:val="2"/>
          <w:sz w:val="28"/>
          <w:szCs w:val="28"/>
        </w:rPr>
        <w:t>i</w:t>
      </w:r>
      <w:r w:rsidRPr="007A658E">
        <w:rPr>
          <w:rFonts w:eastAsia="Times New Roman" w:cs="Times New Roman"/>
          <w:b/>
          <w:bCs/>
          <w:color w:val="000000"/>
          <w:sz w:val="28"/>
          <w:szCs w:val="28"/>
        </w:rPr>
        <w:t>on</w:t>
      </w:r>
      <w:r w:rsidRPr="007A658E">
        <w:rPr>
          <w:rFonts w:eastAsia="Times New Roman" w:cs="Times New Roman"/>
          <w:color w:val="000000"/>
          <w:sz w:val="28"/>
          <w:szCs w:val="28"/>
        </w:rPr>
        <w:t xml:space="preserve"> </w:t>
      </w:r>
      <w:r w:rsidRPr="007A658E">
        <w:rPr>
          <w:rFonts w:eastAsia="Times New Roman" w:cs="Times New Roman"/>
          <w:b/>
          <w:bCs/>
          <w:color w:val="000000"/>
          <w:sz w:val="28"/>
          <w:szCs w:val="28"/>
        </w:rPr>
        <w:t>to</w:t>
      </w:r>
      <w:r w:rsidRPr="007A658E">
        <w:rPr>
          <w:rFonts w:eastAsia="Times New Roman" w:cs="Times New Roman"/>
          <w:color w:val="000000"/>
          <w:spacing w:val="-4"/>
          <w:sz w:val="28"/>
          <w:szCs w:val="28"/>
        </w:rPr>
        <w:t xml:space="preserve"> </w:t>
      </w:r>
      <w:r w:rsidRPr="007A658E">
        <w:rPr>
          <w:rFonts w:eastAsia="Times New Roman" w:cs="Times New Roman"/>
          <w:b/>
          <w:bCs/>
          <w:color w:val="000000"/>
          <w:spacing w:val="1"/>
          <w:sz w:val="28"/>
          <w:szCs w:val="28"/>
        </w:rPr>
        <w:t>O</w:t>
      </w:r>
      <w:r w:rsidRPr="007A658E">
        <w:rPr>
          <w:rFonts w:eastAsia="Times New Roman" w:cs="Times New Roman"/>
          <w:b/>
          <w:bCs/>
          <w:color w:val="000000"/>
          <w:sz w:val="28"/>
          <w:szCs w:val="28"/>
        </w:rPr>
        <w:t>ve</w:t>
      </w:r>
      <w:r w:rsidRPr="007A658E">
        <w:rPr>
          <w:rFonts w:eastAsia="Times New Roman" w:cs="Times New Roman"/>
          <w:b/>
          <w:bCs/>
          <w:color w:val="000000"/>
          <w:spacing w:val="1"/>
          <w:sz w:val="28"/>
          <w:szCs w:val="28"/>
        </w:rPr>
        <w:t>r</w:t>
      </w:r>
      <w:r w:rsidRPr="007A658E">
        <w:rPr>
          <w:rFonts w:eastAsia="Times New Roman" w:cs="Times New Roman"/>
          <w:b/>
          <w:bCs/>
          <w:color w:val="000000"/>
          <w:sz w:val="28"/>
          <w:szCs w:val="28"/>
        </w:rPr>
        <w:t>a</w:t>
      </w:r>
      <w:r w:rsidRPr="007A658E">
        <w:rPr>
          <w:rFonts w:eastAsia="Times New Roman" w:cs="Times New Roman"/>
          <w:b/>
          <w:bCs/>
          <w:color w:val="000000"/>
          <w:spacing w:val="-1"/>
          <w:sz w:val="28"/>
          <w:szCs w:val="28"/>
        </w:rPr>
        <w:t>l</w:t>
      </w:r>
      <w:r w:rsidRPr="007A658E">
        <w:rPr>
          <w:rFonts w:eastAsia="Times New Roman" w:cs="Times New Roman"/>
          <w:b/>
          <w:bCs/>
          <w:color w:val="000000"/>
          <w:sz w:val="28"/>
          <w:szCs w:val="28"/>
        </w:rPr>
        <w:t>l</w:t>
      </w:r>
      <w:r w:rsidRPr="007A658E">
        <w:rPr>
          <w:rFonts w:eastAsia="Times New Roman" w:cs="Times New Roman"/>
          <w:color w:val="000000"/>
          <w:spacing w:val="1"/>
          <w:sz w:val="28"/>
          <w:szCs w:val="28"/>
        </w:rPr>
        <w:t xml:space="preserve"> </w:t>
      </w:r>
      <w:r w:rsidRPr="007A658E">
        <w:rPr>
          <w:rFonts w:eastAsia="Times New Roman" w:cs="Times New Roman"/>
          <w:b/>
          <w:bCs/>
          <w:color w:val="000000"/>
          <w:sz w:val="28"/>
          <w:szCs w:val="28"/>
        </w:rPr>
        <w:t>Modu</w:t>
      </w:r>
      <w:r w:rsidRPr="007A658E">
        <w:rPr>
          <w:rFonts w:eastAsia="Times New Roman" w:cs="Times New Roman"/>
          <w:b/>
          <w:bCs/>
          <w:color w:val="000000"/>
          <w:spacing w:val="1"/>
          <w:sz w:val="28"/>
          <w:szCs w:val="28"/>
        </w:rPr>
        <w:t>l</w:t>
      </w:r>
      <w:r w:rsidRPr="007A658E">
        <w:rPr>
          <w:rFonts w:eastAsia="Times New Roman" w:cs="Times New Roman"/>
          <w:b/>
          <w:bCs/>
          <w:color w:val="000000"/>
          <w:sz w:val="28"/>
          <w:szCs w:val="28"/>
        </w:rPr>
        <w:t>e</w:t>
      </w:r>
      <w:r w:rsidRPr="007A658E">
        <w:rPr>
          <w:rFonts w:eastAsia="Times New Roman" w:cs="Times New Roman"/>
          <w:color w:val="000000"/>
          <w:sz w:val="28"/>
          <w:szCs w:val="28"/>
        </w:rPr>
        <w:t xml:space="preserve"> </w:t>
      </w:r>
      <w:r w:rsidRPr="007A658E">
        <w:rPr>
          <w:rFonts w:eastAsia="Times New Roman" w:cs="Times New Roman"/>
          <w:b/>
          <w:bCs/>
          <w:color w:val="000000"/>
          <w:spacing w:val="-1"/>
          <w:sz w:val="28"/>
          <w:szCs w:val="28"/>
        </w:rPr>
        <w:t>A</w:t>
      </w:r>
      <w:r w:rsidRPr="007A658E">
        <w:rPr>
          <w:rFonts w:eastAsia="Times New Roman" w:cs="Times New Roman"/>
          <w:b/>
          <w:bCs/>
          <w:color w:val="000000"/>
          <w:sz w:val="28"/>
          <w:szCs w:val="28"/>
        </w:rPr>
        <w:t>s</w:t>
      </w:r>
      <w:r w:rsidRPr="007A658E">
        <w:rPr>
          <w:rFonts w:eastAsia="Times New Roman" w:cs="Times New Roman"/>
          <w:b/>
          <w:bCs/>
          <w:color w:val="000000"/>
          <w:spacing w:val="1"/>
          <w:sz w:val="28"/>
          <w:szCs w:val="28"/>
        </w:rPr>
        <w:t>s</w:t>
      </w:r>
      <w:r w:rsidRPr="007A658E">
        <w:rPr>
          <w:rFonts w:eastAsia="Times New Roman" w:cs="Times New Roman"/>
          <w:b/>
          <w:bCs/>
          <w:color w:val="000000"/>
          <w:sz w:val="28"/>
          <w:szCs w:val="28"/>
        </w:rPr>
        <w:t>e</w:t>
      </w:r>
      <w:r w:rsidRPr="007A658E">
        <w:rPr>
          <w:rFonts w:eastAsia="Times New Roman" w:cs="Times New Roman"/>
          <w:b/>
          <w:bCs/>
          <w:color w:val="000000"/>
          <w:spacing w:val="-2"/>
          <w:sz w:val="28"/>
          <w:szCs w:val="28"/>
        </w:rPr>
        <w:t>s</w:t>
      </w:r>
      <w:r w:rsidRPr="007A658E">
        <w:rPr>
          <w:rFonts w:eastAsia="Times New Roman" w:cs="Times New Roman"/>
          <w:b/>
          <w:bCs/>
          <w:color w:val="000000"/>
          <w:sz w:val="28"/>
          <w:szCs w:val="28"/>
        </w:rPr>
        <w:t>s</w:t>
      </w:r>
      <w:r w:rsidRPr="007A658E">
        <w:rPr>
          <w:rFonts w:eastAsia="Times New Roman" w:cs="Times New Roman"/>
          <w:b/>
          <w:bCs/>
          <w:color w:val="000000"/>
          <w:spacing w:val="1"/>
          <w:sz w:val="28"/>
          <w:szCs w:val="28"/>
        </w:rPr>
        <w:t>m</w:t>
      </w:r>
      <w:r w:rsidRPr="007A658E">
        <w:rPr>
          <w:rFonts w:eastAsia="Times New Roman" w:cs="Times New Roman"/>
          <w:b/>
          <w:bCs/>
          <w:color w:val="000000"/>
          <w:spacing w:val="-3"/>
          <w:sz w:val="28"/>
          <w:szCs w:val="28"/>
        </w:rPr>
        <w:t>e</w:t>
      </w:r>
      <w:r w:rsidRPr="007A658E">
        <w:rPr>
          <w:rFonts w:eastAsia="Times New Roman" w:cs="Times New Roman"/>
          <w:b/>
          <w:bCs/>
          <w:color w:val="000000"/>
          <w:sz w:val="28"/>
          <w:szCs w:val="28"/>
        </w:rPr>
        <w:t>nt:</w:t>
      </w:r>
      <w:r w:rsidRPr="007A658E">
        <w:rPr>
          <w:rFonts w:eastAsia="Times New Roman" w:cs="Times New Roman"/>
          <w:color w:val="000000"/>
          <w:spacing w:val="1"/>
          <w:sz w:val="28"/>
          <w:szCs w:val="28"/>
        </w:rPr>
        <w:t xml:space="preserve"> </w:t>
      </w:r>
      <w:r w:rsidRPr="007A658E">
        <w:rPr>
          <w:rFonts w:eastAsia="Times New Roman" w:cs="Times New Roman"/>
          <w:b/>
          <w:bCs/>
          <w:color w:val="000000"/>
          <w:sz w:val="28"/>
          <w:szCs w:val="28"/>
        </w:rPr>
        <w:t>50%</w:t>
      </w:r>
      <w:r w:rsidRPr="007A658E">
        <w:rPr>
          <w:rFonts w:eastAsia="Times New Roman" w:cs="Times New Roman"/>
          <w:color w:val="000000"/>
          <w:spacing w:val="7"/>
          <w:sz w:val="28"/>
          <w:szCs w:val="28"/>
        </w:rPr>
        <w:t xml:space="preserve"> </w:t>
      </w:r>
      <w:r w:rsidRPr="007A658E">
        <w:rPr>
          <w:rFonts w:eastAsia="Times New Roman" w:cs="Times New Roman"/>
          <w:b/>
          <w:bCs/>
          <w:i/>
          <w:iCs/>
          <w:color w:val="000000"/>
          <w:spacing w:val="2"/>
          <w:sz w:val="28"/>
          <w:szCs w:val="28"/>
        </w:rPr>
        <w:t>(</w:t>
      </w:r>
      <w:r w:rsidRPr="007A658E">
        <w:rPr>
          <w:rFonts w:eastAsia="Times New Roman" w:cs="Times New Roman"/>
          <w:b/>
          <w:bCs/>
          <w:i/>
          <w:iCs/>
          <w:color w:val="000000"/>
          <w:sz w:val="28"/>
          <w:szCs w:val="28"/>
        </w:rPr>
        <w:t>1000</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w</w:t>
      </w:r>
      <w:r w:rsidRPr="007A658E">
        <w:rPr>
          <w:rFonts w:eastAsia="Times New Roman" w:cs="Times New Roman"/>
          <w:b/>
          <w:bCs/>
          <w:i/>
          <w:iCs/>
          <w:color w:val="000000"/>
          <w:sz w:val="28"/>
          <w:szCs w:val="28"/>
        </w:rPr>
        <w:t>ords</w:t>
      </w:r>
      <w:r w:rsidRPr="007A658E">
        <w:rPr>
          <w:rFonts w:eastAsia="Times New Roman" w:cs="Times New Roman"/>
          <w:color w:val="000000"/>
          <w:spacing w:val="72"/>
          <w:sz w:val="28"/>
          <w:szCs w:val="28"/>
        </w:rPr>
        <w:t xml:space="preserve"> </w:t>
      </w:r>
      <w:r w:rsidRPr="007A658E">
        <w:rPr>
          <w:rFonts w:eastAsia="Times New Roman" w:cs="Times New Roman"/>
          <w:b/>
          <w:bCs/>
          <w:i/>
          <w:iCs/>
          <w:color w:val="000000"/>
          <w:spacing w:val="-4"/>
          <w:sz w:val="28"/>
          <w:szCs w:val="28"/>
        </w:rPr>
        <w:t>+</w:t>
      </w:r>
      <w:r w:rsidRPr="007A658E">
        <w:rPr>
          <w:rFonts w:eastAsia="Times New Roman" w:cs="Times New Roman"/>
          <w:b/>
          <w:bCs/>
          <w:i/>
          <w:iCs/>
          <w:color w:val="000000"/>
          <w:spacing w:val="1"/>
          <w:sz w:val="28"/>
          <w:szCs w:val="28"/>
        </w:rPr>
        <w:t>/</w:t>
      </w:r>
      <w:r w:rsidRPr="007A658E">
        <w:rPr>
          <w:rFonts w:eastAsia="Times New Roman" w:cs="Times New Roman"/>
          <w:b/>
          <w:bCs/>
          <w:i/>
          <w:iCs/>
          <w:color w:val="000000"/>
          <w:sz w:val="28"/>
          <w:szCs w:val="28"/>
        </w:rPr>
        <w: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10</w:t>
      </w:r>
      <w:r w:rsidRPr="007A658E">
        <w:rPr>
          <w:rFonts w:eastAsia="Times New Roman" w:cs="Times New Roman"/>
          <w:b/>
          <w:bCs/>
          <w:i/>
          <w:iCs/>
          <w:color w:val="000000"/>
          <w:spacing w:val="-2"/>
          <w:sz w:val="28"/>
          <w:szCs w:val="28"/>
        </w:rPr>
        <w:t>%</w:t>
      </w:r>
      <w:r w:rsidRPr="007A658E">
        <w:rPr>
          <w:rFonts w:eastAsia="Times New Roman" w:cs="Times New Roman"/>
          <w:b/>
          <w:bCs/>
          <w:i/>
          <w:iCs/>
          <w:color w:val="000000"/>
          <w:sz w:val="28"/>
          <w:szCs w:val="28"/>
        </w:rPr>
        <w:t>)</w:t>
      </w:r>
    </w:p>
    <w:p w14:paraId="15596144" w14:textId="77777777" w:rsidR="00850835" w:rsidRDefault="00850835" w:rsidP="00850835">
      <w:pPr>
        <w:spacing w:after="3" w:line="180" w:lineRule="exact"/>
        <w:rPr>
          <w:rFonts w:eastAsia="Times New Roman" w:cs="Times New Roman"/>
          <w:sz w:val="18"/>
          <w:szCs w:val="18"/>
        </w:rPr>
      </w:pPr>
    </w:p>
    <w:p w14:paraId="20F52839" w14:textId="77777777" w:rsidR="00850835" w:rsidRPr="007A658E" w:rsidRDefault="00850835" w:rsidP="00850835">
      <w:pPr>
        <w:rPr>
          <w:rFonts w:eastAsia="Times New Roman" w:cs="Times New Roman"/>
          <w:sz w:val="18"/>
          <w:szCs w:val="18"/>
        </w:rPr>
      </w:pPr>
      <w:r>
        <w:t>The guest cycle is a symmetric approach which means it is operational for a guest who has an experience in a hotel stay in the hotel and ends with customer satisfaction. 4 stages are very important to maintain the guests effectively and with more satisfaction. The four stages are pre-arrival, arrival, occupancy, and departure.</w:t>
      </w:r>
    </w:p>
    <w:tbl>
      <w:tblPr>
        <w:tblStyle w:val="TableGrid"/>
        <w:tblW w:w="0" w:type="auto"/>
        <w:tblInd w:w="160" w:type="dxa"/>
        <w:tblLook w:val="04A0" w:firstRow="1" w:lastRow="0" w:firstColumn="1" w:lastColumn="0" w:noHBand="0" w:noVBand="1"/>
      </w:tblPr>
      <w:tblGrid>
        <w:gridCol w:w="9184"/>
      </w:tblGrid>
      <w:tr w:rsidR="00850835" w:rsidRPr="007A658E" w14:paraId="54F771B6" w14:textId="77777777" w:rsidTr="00916FBD">
        <w:tc>
          <w:tcPr>
            <w:tcW w:w="9991" w:type="dxa"/>
          </w:tcPr>
          <w:p w14:paraId="7814E739" w14:textId="77777777" w:rsidR="00850835" w:rsidRPr="007A658E" w:rsidRDefault="00850835" w:rsidP="00916FBD">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1</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z w:val="28"/>
                <w:szCs w:val="28"/>
              </w:rPr>
              <w:t>Pr</w:t>
            </w:r>
            <w:r w:rsidRPr="007A658E">
              <w:rPr>
                <w:rFonts w:eastAsia="Times New Roman" w:cs="Times New Roman"/>
                <w:b/>
                <w:bCs/>
                <w:i/>
                <w:iCs/>
                <w:color w:val="000000"/>
                <w:spacing w:val="-2"/>
                <w:sz w:val="28"/>
                <w:szCs w:val="28"/>
              </w:rPr>
              <w:t>e</w:t>
            </w:r>
            <w:r w:rsidRPr="007A658E">
              <w:rPr>
                <w:rFonts w:eastAsia="Times New Roman" w:cs="Times New Roman"/>
                <w:b/>
                <w:bCs/>
                <w:i/>
                <w:iCs/>
                <w:color w:val="000000"/>
                <w:sz w:val="28"/>
                <w:szCs w:val="28"/>
              </w:rPr>
              <w:t>-Arr</w:t>
            </w:r>
            <w:r w:rsidRPr="007A658E">
              <w:rPr>
                <w:rFonts w:eastAsia="Times New Roman" w:cs="Times New Roman"/>
                <w:b/>
                <w:bCs/>
                <w:i/>
                <w:iCs/>
                <w:color w:val="000000"/>
                <w:spacing w:val="2"/>
                <w:sz w:val="28"/>
                <w:szCs w:val="28"/>
              </w:rPr>
              <w:t>i</w:t>
            </w:r>
            <w:r w:rsidRPr="007A658E">
              <w:rPr>
                <w:rFonts w:eastAsia="Times New Roman" w:cs="Times New Roman"/>
                <w:b/>
                <w:bCs/>
                <w:i/>
                <w:iCs/>
                <w:color w:val="000000"/>
                <w:sz w:val="28"/>
                <w:szCs w:val="28"/>
              </w:rPr>
              <w:t>v</w:t>
            </w:r>
            <w:r w:rsidRPr="007A658E">
              <w:rPr>
                <w:rFonts w:eastAsia="Times New Roman" w:cs="Times New Roman"/>
                <w:b/>
                <w:bCs/>
                <w:i/>
                <w:iCs/>
                <w:color w:val="000000"/>
                <w:spacing w:val="-3"/>
                <w:sz w:val="28"/>
                <w:szCs w:val="28"/>
              </w:rPr>
              <w:t>a</w:t>
            </w:r>
            <w:r w:rsidRPr="007A658E">
              <w:rPr>
                <w:rFonts w:eastAsia="Times New Roman" w:cs="Times New Roman"/>
                <w:b/>
                <w:bCs/>
                <w:i/>
                <w:iCs/>
                <w:color w:val="000000"/>
                <w:sz w:val="28"/>
                <w:szCs w:val="28"/>
              </w:rPr>
              <w:t>l</w:t>
            </w:r>
          </w:p>
        </w:tc>
      </w:tr>
      <w:tr w:rsidR="00850835" w:rsidRPr="007A658E" w14:paraId="249FDBD0" w14:textId="77777777" w:rsidTr="00916FBD">
        <w:tc>
          <w:tcPr>
            <w:tcW w:w="9991" w:type="dxa"/>
          </w:tcPr>
          <w:p w14:paraId="33D244A2" w14:textId="77777777" w:rsidR="00850835" w:rsidRPr="009329F4" w:rsidRDefault="00850835" w:rsidP="00916FBD">
            <w:r>
              <w:t>In this stage, the guest chooses a hotel based on their personal preference Which may include previous experiences, location, corporate or travel agent, hotel name, advertisement, and so on. The process of reservation is also very important as the interaction of the agents also effects on guest's mind to deciding on the reservation (</w:t>
            </w:r>
            <w:r w:rsidRPr="00C638F7">
              <w:t>Kusumarini</w:t>
            </w:r>
            <w:r>
              <w:t xml:space="preserve"> et al., </w:t>
            </w:r>
            <w:r w:rsidRPr="00C638F7">
              <w:t>2021)</w:t>
            </w:r>
            <w:r>
              <w:t>. The agent can use reservation maintenance software Two Ace of Maintenance which is the very first step of the guest maintenance cycle. The information of reservation process contains the details of guests a specific name, address, phone number, and other important details. The collection of these details is also very important for future reservations of the guests and is also used for the reservation process. The Ritz-Carlton Hotel Company follows the procedures discussed in the pre-arrival stage (</w:t>
            </w:r>
            <w:r w:rsidRPr="00E93300">
              <w:t>Sann</w:t>
            </w:r>
            <w:r>
              <w:t xml:space="preserve"> et al., </w:t>
            </w:r>
            <w:r w:rsidRPr="00E93300">
              <w:t>2020).</w:t>
            </w:r>
            <w:r>
              <w:t xml:space="preserve"> In the pre-arrival process, the guest can also choose a specific room number and other details about their room for affordable. Financial details such as the rate of the room, food, and other necessary things should be known for the guests to select their comfortable environment (</w:t>
            </w:r>
            <w:r w:rsidRPr="00B9351F">
              <w:t>Yu</w:t>
            </w:r>
            <w:r>
              <w:t xml:space="preserve"> et al., </w:t>
            </w:r>
            <w:r w:rsidRPr="00B9351F">
              <w:t>2022).</w:t>
            </w:r>
          </w:p>
        </w:tc>
      </w:tr>
      <w:tr w:rsidR="00850835" w:rsidRPr="007A658E" w14:paraId="28898476" w14:textId="77777777" w:rsidTr="00916FBD">
        <w:tc>
          <w:tcPr>
            <w:tcW w:w="9991" w:type="dxa"/>
          </w:tcPr>
          <w:p w14:paraId="23C06FB0" w14:textId="77777777" w:rsidR="00850835" w:rsidRPr="007A658E" w:rsidRDefault="00850835" w:rsidP="00916FBD">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2</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z w:val="28"/>
                <w:szCs w:val="28"/>
              </w:rPr>
              <w:t>Ar</w:t>
            </w:r>
            <w:r w:rsidRPr="007A658E">
              <w:rPr>
                <w:rFonts w:eastAsia="Times New Roman" w:cs="Times New Roman"/>
                <w:b/>
                <w:bCs/>
                <w:i/>
                <w:iCs/>
                <w:color w:val="000000"/>
                <w:spacing w:val="-3"/>
                <w:sz w:val="28"/>
                <w:szCs w:val="28"/>
              </w:rPr>
              <w:t>r</w:t>
            </w:r>
            <w:r w:rsidRPr="007A658E">
              <w:rPr>
                <w:rFonts w:eastAsia="Times New Roman" w:cs="Times New Roman"/>
                <w:b/>
                <w:bCs/>
                <w:i/>
                <w:iCs/>
                <w:color w:val="000000"/>
                <w:spacing w:val="1"/>
                <w:sz w:val="28"/>
                <w:szCs w:val="28"/>
              </w:rPr>
              <w:t>i</w:t>
            </w:r>
            <w:r w:rsidRPr="007A658E">
              <w:rPr>
                <w:rFonts w:eastAsia="Times New Roman" w:cs="Times New Roman"/>
                <w:b/>
                <w:bCs/>
                <w:i/>
                <w:iCs/>
                <w:color w:val="000000"/>
                <w:sz w:val="28"/>
                <w:szCs w:val="28"/>
              </w:rPr>
              <w:t>val</w:t>
            </w:r>
          </w:p>
        </w:tc>
      </w:tr>
      <w:tr w:rsidR="00850835" w:rsidRPr="007A658E" w14:paraId="51B41641" w14:textId="77777777" w:rsidTr="00916FBD">
        <w:tc>
          <w:tcPr>
            <w:tcW w:w="9991" w:type="dxa"/>
          </w:tcPr>
          <w:p w14:paraId="3EAB6E52" w14:textId="77777777" w:rsidR="00850835" w:rsidRPr="009329F4" w:rsidRDefault="00850835" w:rsidP="00916FBD">
            <w:r>
              <w:t>In this stage, the case arrives in the hotel and the recent assigns their specific rooms booked previously or shows various types of rooms to select one. By this time the guests established their business relationship with the hotel manager from the office. The staff of the office should treat the guests warmly and welcome them to their hotel (</w:t>
            </w:r>
            <w:r w:rsidRPr="00E93300">
              <w:t>Sann</w:t>
            </w:r>
            <w:r>
              <w:t xml:space="preserve"> et al., </w:t>
            </w:r>
            <w:r w:rsidRPr="00E93300">
              <w:t>2020).</w:t>
            </w:r>
            <w:r>
              <w:t xml:space="preserve"> Then the identification process of the guests happens and after this verification process, the registration of the guest is completed. The staff of the official handles the luggage of the guests and the doorman opens their room for relaxation (</w:t>
            </w:r>
            <w:r w:rsidRPr="00A96800">
              <w:t>Stringam</w:t>
            </w:r>
            <w:r>
              <w:t xml:space="preserve"> et al., </w:t>
            </w:r>
            <w:r w:rsidRPr="00A96800">
              <w:t>2021).</w:t>
            </w:r>
            <w:r>
              <w:t xml:space="preserve"> Sometimes a welcome letter may be provided to welcome the guest and, in this letter, necessary information about the hotel and the services the hotel is included. The Ritz-Carlton Hotel Company follows the procedures discussed in the arrival stage (</w:t>
            </w:r>
            <w:r w:rsidRPr="008565AE">
              <w:t>Butche</w:t>
            </w:r>
            <w:r>
              <w:t xml:space="preserve">r et al., </w:t>
            </w:r>
            <w:r w:rsidRPr="008565AE">
              <w:t>2022).</w:t>
            </w:r>
            <w:r>
              <w:t xml:space="preserve"> The state occupancy is sometimes called the duration of stay which means the time-lapse of the stay of the guests. For every stage, there </w:t>
            </w:r>
            <w:r>
              <w:lastRenderedPageBreak/>
              <w:t>are certain tasks related to guest services and accounting that are very important for the office to maintain (</w:t>
            </w:r>
            <w:r w:rsidRPr="00720571">
              <w:t>Sayin</w:t>
            </w:r>
            <w:r>
              <w:t xml:space="preserve"> et al., </w:t>
            </w:r>
            <w:r w:rsidRPr="00720571">
              <w:t>2019).</w:t>
            </w:r>
          </w:p>
        </w:tc>
      </w:tr>
      <w:tr w:rsidR="00850835" w:rsidRPr="007A658E" w14:paraId="54E6EC34" w14:textId="77777777" w:rsidTr="00916FBD">
        <w:tc>
          <w:tcPr>
            <w:tcW w:w="9991" w:type="dxa"/>
          </w:tcPr>
          <w:p w14:paraId="04C6ACFC" w14:textId="77777777" w:rsidR="00850835" w:rsidRPr="007A658E" w:rsidRDefault="00850835" w:rsidP="00916FBD">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lastRenderedPageBreak/>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3</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D</w:t>
            </w:r>
            <w:r w:rsidRPr="007A658E">
              <w:rPr>
                <w:rFonts w:eastAsia="Times New Roman" w:cs="Times New Roman"/>
                <w:b/>
                <w:bCs/>
                <w:i/>
                <w:iCs/>
                <w:color w:val="000000"/>
                <w:sz w:val="28"/>
                <w:szCs w:val="28"/>
              </w:rPr>
              <w:t>ura</w:t>
            </w:r>
            <w:r w:rsidRPr="007A658E">
              <w:rPr>
                <w:rFonts w:eastAsia="Times New Roman" w:cs="Times New Roman"/>
                <w:b/>
                <w:bCs/>
                <w:i/>
                <w:iCs/>
                <w:color w:val="000000"/>
                <w:spacing w:val="-2"/>
                <w:sz w:val="28"/>
                <w:szCs w:val="28"/>
              </w:rPr>
              <w:t>t</w:t>
            </w:r>
            <w:r w:rsidRPr="007A658E">
              <w:rPr>
                <w:rFonts w:eastAsia="Times New Roman" w:cs="Times New Roman"/>
                <w:b/>
                <w:bCs/>
                <w:i/>
                <w:iCs/>
                <w:color w:val="000000"/>
                <w:spacing w:val="1"/>
                <w:sz w:val="28"/>
                <w:szCs w:val="28"/>
              </w:rPr>
              <w:t>i</w:t>
            </w:r>
            <w:r w:rsidRPr="007A658E">
              <w:rPr>
                <w:rFonts w:eastAsia="Times New Roman" w:cs="Times New Roman"/>
                <w:b/>
                <w:bCs/>
                <w:i/>
                <w:iCs/>
                <w:color w:val="000000"/>
                <w:sz w:val="28"/>
                <w:szCs w:val="28"/>
              </w:rPr>
              <w:t>on</w:t>
            </w:r>
            <w:r w:rsidRPr="007A658E">
              <w:rPr>
                <w:rFonts w:eastAsia="Times New Roman" w:cs="Times New Roman"/>
                <w:color w:val="000000"/>
                <w:sz w:val="28"/>
                <w:szCs w:val="28"/>
              </w:rPr>
              <w:t xml:space="preserve"> </w:t>
            </w:r>
            <w:r w:rsidRPr="007A658E">
              <w:rPr>
                <w:rFonts w:eastAsia="Times New Roman" w:cs="Times New Roman"/>
                <w:b/>
                <w:bCs/>
                <w:i/>
                <w:iCs/>
                <w:color w:val="000000"/>
                <w:sz w:val="28"/>
                <w:szCs w:val="28"/>
              </w:rPr>
              <w:t>of</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s</w:t>
            </w:r>
            <w:r w:rsidRPr="007A658E">
              <w:rPr>
                <w:rFonts w:eastAsia="Times New Roman" w:cs="Times New Roman"/>
                <w:b/>
                <w:bCs/>
                <w:i/>
                <w:iCs/>
                <w:color w:val="000000"/>
                <w:spacing w:val="2"/>
                <w:sz w:val="28"/>
                <w:szCs w:val="28"/>
              </w:rPr>
              <w:t>t</w:t>
            </w:r>
            <w:r w:rsidRPr="007A658E">
              <w:rPr>
                <w:rFonts w:eastAsia="Times New Roman" w:cs="Times New Roman"/>
                <w:b/>
                <w:bCs/>
                <w:i/>
                <w:iCs/>
                <w:color w:val="000000"/>
                <w:spacing w:val="-4"/>
                <w:sz w:val="28"/>
                <w:szCs w:val="28"/>
              </w:rPr>
              <w:t>a</w:t>
            </w:r>
            <w:r w:rsidRPr="007A658E">
              <w:rPr>
                <w:rFonts w:eastAsia="Times New Roman" w:cs="Times New Roman"/>
                <w:b/>
                <w:bCs/>
                <w:i/>
                <w:iCs/>
                <w:color w:val="000000"/>
                <w:sz w:val="28"/>
                <w:szCs w:val="28"/>
              </w:rPr>
              <w:t>y</w:t>
            </w:r>
          </w:p>
        </w:tc>
      </w:tr>
      <w:tr w:rsidR="00850835" w:rsidRPr="007A658E" w14:paraId="3D072689" w14:textId="77777777" w:rsidTr="00916FBD">
        <w:tc>
          <w:tcPr>
            <w:tcW w:w="9991" w:type="dxa"/>
          </w:tcPr>
          <w:p w14:paraId="3A006A9F" w14:textId="77777777" w:rsidR="00850835" w:rsidRPr="009329F4" w:rsidRDefault="00850835" w:rsidP="00916FBD">
            <w:r>
              <w:t>This stage is very important as during this stage the guests use the services and facilities of the hotel. The office should be conscious of the services and facilities of the guests as the satisfaction of the guests largely depends on the stage (</w:t>
            </w:r>
            <w:r w:rsidRPr="0026217D">
              <w:t>Padma</w:t>
            </w:r>
            <w:r>
              <w:t xml:space="preserve"> et al.,</w:t>
            </w:r>
            <w:r w:rsidRPr="0026217D">
              <w:t>2020).</w:t>
            </w:r>
            <w:r>
              <w:t xml:space="preserve"> The foods provided to the guests from the office should be fresh and virgin at a reasonable price. Sometimes a safe deposit box may be offered to the guests and important telephone calls should be handled consciously. Providing food in time is also a very important factor for the revolution of the hotel (</w:t>
            </w:r>
            <w:r w:rsidRPr="00F62E25">
              <w:t>Nisa</w:t>
            </w:r>
            <w:r>
              <w:t xml:space="preserve"> et al., </w:t>
            </w:r>
            <w:r w:rsidRPr="00F62E25">
              <w:t>2017).</w:t>
            </w:r>
            <w:r>
              <w:t xml:space="preserve"> Guests are very important for any hotel as the main business of the hotel relies on the satisfaction of the guests. So, the maintenance of guests is very important for any hotel business, and tries to satisfy guests as much as possible. There should not be any other problem and any other related problem that dissatisfied the case as it is related to the reputation of the hotel. The behaviour of the staff should be very familiar and they must be helpful for any needs of the guests. Again, there should not be any electricity issues that may be problematic for the guests. Proper and high speed of a connection is considered to an important factor for any hotel as it is part and parcel of our life. The behaviour of the staff of The Ritz-Carlton Hotel Company is very honourable and guest-friendly (</w:t>
            </w:r>
            <w:r w:rsidRPr="007E2BCF">
              <w:t>Lee</w:t>
            </w:r>
            <w:r>
              <w:t xml:space="preserve"> et al., </w:t>
            </w:r>
            <w:r w:rsidRPr="007E2BCF">
              <w:t>2019).</w:t>
            </w:r>
          </w:p>
        </w:tc>
      </w:tr>
      <w:tr w:rsidR="00850835" w:rsidRPr="007A658E" w14:paraId="753B9204" w14:textId="77777777" w:rsidTr="00916FBD">
        <w:tc>
          <w:tcPr>
            <w:tcW w:w="9991" w:type="dxa"/>
          </w:tcPr>
          <w:p w14:paraId="565E2844" w14:textId="77777777" w:rsidR="00850835" w:rsidRPr="007A658E" w:rsidRDefault="00850835" w:rsidP="00916FBD">
            <w:pPr>
              <w:spacing w:line="240" w:lineRule="auto"/>
              <w:ind w:right="-20"/>
              <w:rPr>
                <w:rFonts w:eastAsia="Times New Roman" w:cs="Times New Roman"/>
                <w:color w:val="000000"/>
                <w:sz w:val="28"/>
                <w:szCs w:val="28"/>
              </w:rPr>
            </w:pPr>
            <w:r w:rsidRPr="007A658E">
              <w:rPr>
                <w:rFonts w:eastAsia="Times New Roman" w:cs="Times New Roman"/>
                <w:b/>
                <w:bCs/>
                <w:i/>
                <w:iCs/>
                <w:color w:val="000000"/>
                <w:spacing w:val="-1"/>
                <w:sz w:val="28"/>
                <w:szCs w:val="28"/>
              </w:rPr>
              <w:t>E</w:t>
            </w:r>
            <w:r w:rsidRPr="007A658E">
              <w:rPr>
                <w:rFonts w:eastAsia="Times New Roman" w:cs="Times New Roman"/>
                <w:b/>
                <w:bCs/>
                <w:i/>
                <w:iCs/>
                <w:color w:val="000000"/>
                <w:spacing w:val="1"/>
                <w:sz w:val="28"/>
                <w:szCs w:val="28"/>
              </w:rPr>
              <w:t>l</w:t>
            </w:r>
            <w:r w:rsidRPr="007A658E">
              <w:rPr>
                <w:rFonts w:eastAsia="Times New Roman" w:cs="Times New Roman"/>
                <w:b/>
                <w:bCs/>
                <w:i/>
                <w:iCs/>
                <w:color w:val="000000"/>
                <w:sz w:val="28"/>
                <w:szCs w:val="28"/>
              </w:rPr>
              <w:t>e</w:t>
            </w:r>
            <w:r w:rsidRPr="007A658E">
              <w:rPr>
                <w:rFonts w:eastAsia="Times New Roman" w:cs="Times New Roman"/>
                <w:b/>
                <w:bCs/>
                <w:i/>
                <w:iCs/>
                <w:color w:val="000000"/>
                <w:spacing w:val="2"/>
                <w:sz w:val="28"/>
                <w:szCs w:val="28"/>
              </w:rPr>
              <w:t>m</w:t>
            </w:r>
            <w:r w:rsidRPr="007A658E">
              <w:rPr>
                <w:rFonts w:eastAsia="Times New Roman" w:cs="Times New Roman"/>
                <w:b/>
                <w:bCs/>
                <w:i/>
                <w:iCs/>
                <w:color w:val="000000"/>
                <w:sz w:val="28"/>
                <w:szCs w:val="28"/>
              </w:rPr>
              <w:t>ent</w:t>
            </w:r>
            <w:r w:rsidRPr="007A658E">
              <w:rPr>
                <w:rFonts w:eastAsia="Times New Roman" w:cs="Times New Roman"/>
                <w:color w:val="000000"/>
                <w:spacing w:val="2"/>
                <w:sz w:val="28"/>
                <w:szCs w:val="28"/>
              </w:rPr>
              <w:t xml:space="preserve"> </w:t>
            </w:r>
            <w:r w:rsidRPr="007A658E">
              <w:rPr>
                <w:rFonts w:eastAsia="Times New Roman" w:cs="Times New Roman"/>
                <w:b/>
                <w:bCs/>
                <w:i/>
                <w:iCs/>
                <w:color w:val="000000"/>
                <w:sz w:val="28"/>
                <w:szCs w:val="28"/>
              </w:rPr>
              <w:t>4</w:t>
            </w:r>
            <w:r w:rsidRPr="007A658E">
              <w:rPr>
                <w:rFonts w:eastAsia="Times New Roman" w:cs="Times New Roman"/>
                <w:color w:val="000000"/>
                <w:spacing w:val="1"/>
                <w:sz w:val="28"/>
                <w:szCs w:val="28"/>
              </w:rPr>
              <w:t xml:space="preserve"> </w:t>
            </w:r>
            <w:r w:rsidRPr="007A658E">
              <w:rPr>
                <w:rFonts w:eastAsia="Times New Roman" w:cs="Times New Roman"/>
                <w:b/>
                <w:bCs/>
                <w:i/>
                <w:iCs/>
                <w:color w:val="000000"/>
                <w:sz w:val="28"/>
                <w:szCs w:val="28"/>
              </w:rPr>
              <w:t>–</w:t>
            </w:r>
            <w:r w:rsidRPr="007A658E">
              <w:rPr>
                <w:rFonts w:eastAsia="Times New Roman" w:cs="Times New Roman"/>
                <w:color w:val="000000"/>
                <w:sz w:val="28"/>
                <w:szCs w:val="28"/>
              </w:rPr>
              <w:t xml:space="preserve"> </w:t>
            </w:r>
            <w:r w:rsidRPr="007A658E">
              <w:rPr>
                <w:rFonts w:eastAsia="Times New Roman" w:cs="Times New Roman"/>
                <w:b/>
                <w:bCs/>
                <w:i/>
                <w:iCs/>
                <w:color w:val="000000"/>
                <w:spacing w:val="-1"/>
                <w:sz w:val="28"/>
                <w:szCs w:val="28"/>
              </w:rPr>
              <w:t>D</w:t>
            </w:r>
            <w:r w:rsidRPr="007A658E">
              <w:rPr>
                <w:rFonts w:eastAsia="Times New Roman" w:cs="Times New Roman"/>
                <w:b/>
                <w:bCs/>
                <w:i/>
                <w:iCs/>
                <w:color w:val="000000"/>
                <w:sz w:val="28"/>
                <w:szCs w:val="28"/>
              </w:rPr>
              <w:t>epa</w:t>
            </w:r>
            <w:r w:rsidRPr="007A658E">
              <w:rPr>
                <w:rFonts w:eastAsia="Times New Roman" w:cs="Times New Roman"/>
                <w:b/>
                <w:bCs/>
                <w:i/>
                <w:iCs/>
                <w:color w:val="000000"/>
                <w:spacing w:val="1"/>
                <w:sz w:val="28"/>
                <w:szCs w:val="28"/>
              </w:rPr>
              <w:t>r</w:t>
            </w:r>
            <w:r w:rsidRPr="007A658E">
              <w:rPr>
                <w:rFonts w:eastAsia="Times New Roman" w:cs="Times New Roman"/>
                <w:b/>
                <w:bCs/>
                <w:i/>
                <w:iCs/>
                <w:color w:val="000000"/>
                <w:spacing w:val="2"/>
                <w:sz w:val="28"/>
                <w:szCs w:val="28"/>
              </w:rPr>
              <w:t>t</w:t>
            </w:r>
            <w:r w:rsidRPr="007A658E">
              <w:rPr>
                <w:rFonts w:eastAsia="Times New Roman" w:cs="Times New Roman"/>
                <w:b/>
                <w:bCs/>
                <w:i/>
                <w:iCs/>
                <w:color w:val="000000"/>
                <w:spacing w:val="-5"/>
                <w:sz w:val="28"/>
                <w:szCs w:val="28"/>
              </w:rPr>
              <w:t>u</w:t>
            </w:r>
            <w:r w:rsidRPr="007A658E">
              <w:rPr>
                <w:rFonts w:eastAsia="Times New Roman" w:cs="Times New Roman"/>
                <w:b/>
                <w:bCs/>
                <w:i/>
                <w:iCs/>
                <w:color w:val="000000"/>
                <w:sz w:val="28"/>
                <w:szCs w:val="28"/>
              </w:rPr>
              <w:t>re</w:t>
            </w:r>
          </w:p>
        </w:tc>
      </w:tr>
      <w:tr w:rsidR="00850835" w:rsidRPr="007A658E" w14:paraId="60515EC4" w14:textId="77777777" w:rsidTr="00916FBD">
        <w:tc>
          <w:tcPr>
            <w:tcW w:w="9991" w:type="dxa"/>
          </w:tcPr>
          <w:p w14:paraId="095D9114" w14:textId="77777777" w:rsidR="00850835" w:rsidRDefault="00850835" w:rsidP="00916FBD">
            <w:r w:rsidRPr="007A658E">
              <w:rPr>
                <w:rFonts w:cs="Times New Roman"/>
              </w:rPr>
              <w:t xml:space="preserve">  </w:t>
            </w:r>
            <w:r>
              <w:t>It is the last step of the guest cycle that includes the checkout process for the guests. Before debuting from the hotel, the cast must settle their bill and other necessary calculations, return their key, and check out from the hotel. Again, the specific steps handle the luggage of the case doorman or lock the door after the departure of the guests. The hotel can give gifts to the guests and thank them for staying at their hotel (</w:t>
            </w:r>
            <w:r w:rsidRPr="00E93300">
              <w:t>Sann</w:t>
            </w:r>
            <w:r>
              <w:t xml:space="preserve"> et al., </w:t>
            </w:r>
            <w:r w:rsidRPr="00E93300">
              <w:t>2020).</w:t>
            </w:r>
            <w:r>
              <w:t xml:space="preserve"> The office can also provide information about the next destination and arrange transformation for the guests if necessary. The Ritz-Carlton Hotel Company follows these procedures discussed in the pre-arrival stage and </w:t>
            </w:r>
            <w:r w:rsidRPr="00957E10">
              <w:t>focuses on providing exceptional service to guests, with a motto of “We are Ladies and Gentlemen serving Ladies and Gentlemen”</w:t>
            </w:r>
            <w:r>
              <w:t xml:space="preserve"> which is very effective in making a positive impact on guests' minds (</w:t>
            </w:r>
            <w:r w:rsidRPr="00A96800">
              <w:t>Stringam</w:t>
            </w:r>
            <w:r>
              <w:t xml:space="preserve"> et al.,</w:t>
            </w:r>
            <w:r w:rsidRPr="00A96800">
              <w:t>2021).</w:t>
            </w:r>
            <w:r>
              <w:t xml:space="preserve"> The guest cycle is a symmetric approach which means it is operational for a guest who has an experience in a hotel stay in the hotel and ends with customer satisfaction. The office of the hotel should always be cooperative in helping the </w:t>
            </w:r>
            <w:r>
              <w:lastRenderedPageBreak/>
              <w:t>guests and suggesting the best things for the guests. The reputation of the hotel largely depended on these four cycles from arrival and departure from the hotel (</w:t>
            </w:r>
            <w:r w:rsidRPr="00720571">
              <w:t>Sayin</w:t>
            </w:r>
            <w:r>
              <w:t xml:space="preserve"> et al., </w:t>
            </w:r>
            <w:r w:rsidRPr="00720571">
              <w:t>2019).</w:t>
            </w:r>
          </w:p>
          <w:p w14:paraId="659355D9" w14:textId="77777777" w:rsidR="00850835" w:rsidRPr="007A658E" w:rsidRDefault="00850835" w:rsidP="00916FBD">
            <w:pPr>
              <w:spacing w:line="240" w:lineRule="auto"/>
              <w:ind w:right="-20"/>
              <w:rPr>
                <w:rFonts w:eastAsia="Times New Roman" w:cs="Times New Roman"/>
                <w:color w:val="000000"/>
                <w:sz w:val="28"/>
                <w:szCs w:val="28"/>
              </w:rPr>
            </w:pPr>
          </w:p>
        </w:tc>
      </w:tr>
    </w:tbl>
    <w:p w14:paraId="2CAD657D" w14:textId="77777777" w:rsidR="00850835" w:rsidRPr="007A658E" w:rsidRDefault="00850835" w:rsidP="00850835">
      <w:pPr>
        <w:spacing w:after="0" w:line="240" w:lineRule="exact"/>
        <w:rPr>
          <w:rFonts w:eastAsia="Times New Roman" w:cs="Times New Roman"/>
          <w:szCs w:val="24"/>
        </w:rPr>
      </w:pPr>
    </w:p>
    <w:tbl>
      <w:tblPr>
        <w:tblStyle w:val="TableGrid"/>
        <w:tblW w:w="0" w:type="auto"/>
        <w:tblLook w:val="04A0" w:firstRow="1" w:lastRow="0" w:firstColumn="1" w:lastColumn="0" w:noHBand="0" w:noVBand="1"/>
      </w:tblPr>
      <w:tblGrid>
        <w:gridCol w:w="9344"/>
      </w:tblGrid>
      <w:tr w:rsidR="00850835" w:rsidRPr="007A658E" w14:paraId="010FC9AF" w14:textId="77777777" w:rsidTr="00916FBD">
        <w:tc>
          <w:tcPr>
            <w:tcW w:w="9570" w:type="dxa"/>
          </w:tcPr>
          <w:p w14:paraId="131B2F8D" w14:textId="77777777" w:rsidR="00850835" w:rsidRDefault="00850835" w:rsidP="00916FBD">
            <w:pPr>
              <w:pStyle w:val="Heading1"/>
              <w:spacing w:after="160"/>
              <w:jc w:val="center"/>
              <w:rPr>
                <w:rFonts w:ascii="Times New Roman" w:hAnsi="Times New Roman" w:cs="Times New Roman"/>
                <w:color w:val="auto"/>
              </w:rPr>
            </w:pPr>
            <w:r w:rsidRPr="007A658E">
              <w:rPr>
                <w:rFonts w:ascii="Times New Roman" w:hAnsi="Times New Roman" w:cs="Times New Roman"/>
                <w:color w:val="auto"/>
              </w:rPr>
              <w:lastRenderedPageBreak/>
              <w:t>References</w:t>
            </w:r>
          </w:p>
          <w:p w14:paraId="14FBDE1C" w14:textId="77777777" w:rsidR="00850835" w:rsidRPr="004E6406" w:rsidRDefault="00850835" w:rsidP="00916FBD">
            <w:r w:rsidRPr="004E6406">
              <w:t>Ali, F., Rasoolimanesh, S.M., Sarstedt, M., Ringle, C.M. and Ryu, K., (2018). An assessment of the use of partial least squares structural equation modeling (PLS-SEM) in hospitality research. International Journal of Contemporary Hospitality Management.</w:t>
            </w:r>
          </w:p>
          <w:p w14:paraId="1D84A041" w14:textId="77777777" w:rsidR="00850835" w:rsidRPr="004E6406" w:rsidRDefault="00850835" w:rsidP="00916FBD">
            <w:r w:rsidRPr="004E6406">
              <w:t>Biswas-Diener, R., Kushlev, K., Su, R., Goodman, F., Kashdan, T. and Diener, E., (2019). Assessing and understanding hospitality: The Brief Hospitality Scale. International Journal of Wellbeing, 9(2).</w:t>
            </w:r>
          </w:p>
          <w:p w14:paraId="0404AD6A" w14:textId="77777777" w:rsidR="00850835" w:rsidRPr="004E6406" w:rsidRDefault="00850835" w:rsidP="00916FBD">
            <w:r w:rsidRPr="004E6406">
              <w:t>Boella, M.J. and Goss-Turner, S., (2019). Human resource management in the hospitality industry: A guide to best practice. Routledge.</w:t>
            </w:r>
          </w:p>
          <w:p w14:paraId="427D8024" w14:textId="77777777" w:rsidR="00850835" w:rsidRPr="004E6406" w:rsidRDefault="00850835" w:rsidP="00916FBD">
            <w:r w:rsidRPr="004E6406">
              <w:t>Buhalis, D. and Leung, R., (2018). Smart hospitality—Interconnectivity and interoperability towards an ecosystem. International Journal of Hospitality Management, 71, pp.41-50.</w:t>
            </w:r>
          </w:p>
          <w:p w14:paraId="63A9CD9A" w14:textId="77777777" w:rsidR="00850835" w:rsidRPr="004E6406" w:rsidRDefault="00850835" w:rsidP="00916FBD">
            <w:r w:rsidRPr="004E6406">
              <w:t>Butcher, K., &amp; Chomvilailuk, R. (2022). Guest benefits of hedonic value and perceived community value drive hotel CSR participation. Journal of Sustainable Tourism, 30(6), 1262-1279.</w:t>
            </w:r>
          </w:p>
          <w:p w14:paraId="044175B3" w14:textId="77777777" w:rsidR="00850835" w:rsidRPr="004E6406" w:rsidRDefault="00850835" w:rsidP="00916FBD">
            <w:r w:rsidRPr="004E6406">
              <w:t>Cavallar, G., (2017). The rights of strangers: Theories of international hospitality, the global community and political justice since Vitoria. Routledge. MU_Mahmud</w:t>
            </w:r>
          </w:p>
          <w:p w14:paraId="5E4D04F4" w14:textId="77777777" w:rsidR="00850835" w:rsidRPr="004E6406" w:rsidRDefault="00850835" w:rsidP="00916FBD">
            <w:r w:rsidRPr="004E6406">
              <w:t>Chan, E.S. and Hsu, C.H., (2016). Environmental management research in hospitality. International Journal of Contemporary Hospitality Management.</w:t>
            </w:r>
          </w:p>
          <w:p w14:paraId="4BC3F5EF" w14:textId="77777777" w:rsidR="00850835" w:rsidRPr="004E6406" w:rsidRDefault="00850835" w:rsidP="00916FBD">
            <w:r w:rsidRPr="004E6406">
              <w:t>Kusumarini, I., Simpen, I. W., Budiarsa, M., &amp; Laksana, I. K. D. (2021). Politeness Strategy of Japanese Hotel Staff in Bali. The International Journal of Language and Cultural (TIJOLAC), 3(01), 9-28.</w:t>
            </w:r>
          </w:p>
          <w:p w14:paraId="37BE9DE1" w14:textId="77777777" w:rsidR="00850835" w:rsidRPr="004E6406" w:rsidRDefault="00850835" w:rsidP="00916FBD">
            <w:r w:rsidRPr="004E6406">
              <w:t>Lee, M., Lee, S., &amp; Koh, Y. (2019). Multisensory experience for enhancing hotel guest experience: Empirical evidence from big data analytics. International Journal of Contemporary Hospitality Management, 31(11), 4313-4337.</w:t>
            </w:r>
          </w:p>
          <w:p w14:paraId="26BB823A" w14:textId="77777777" w:rsidR="00850835" w:rsidRPr="004E6406" w:rsidRDefault="00850835" w:rsidP="00916FBD">
            <w:r w:rsidRPr="004E6406">
              <w:t>Nisa, C., Varum, C., &amp; Botelho, A. (2017). Promoting sustainable hotel guest behavior: A systematic review and meta-analysis. Cornell Hospitality Quarterly, 58(4), 354-363.</w:t>
            </w:r>
          </w:p>
          <w:p w14:paraId="027FBB79" w14:textId="77777777" w:rsidR="00850835" w:rsidRPr="004E6406" w:rsidRDefault="00850835" w:rsidP="00916FBD">
            <w:r w:rsidRPr="004E6406">
              <w:lastRenderedPageBreak/>
              <w:t>Padma, P., &amp; Ahn, J. (2020). Guest satisfaction &amp; dissatisfaction in luxury hotels: An application of big data. International Journal of Hospitality Management, 84, 102318.</w:t>
            </w:r>
          </w:p>
          <w:p w14:paraId="7947C09C" w14:textId="77777777" w:rsidR="00850835" w:rsidRPr="004E6406" w:rsidRDefault="00850835" w:rsidP="00916FBD">
            <w:r w:rsidRPr="004E6406">
              <w:t>Pirani, S.I. and Arafat, H.A., (2016). Reduction of food waste generation in the hospitality industry. Journal of Cleaner Production, 132, pp.129-145.</w:t>
            </w:r>
          </w:p>
          <w:p w14:paraId="50B50E98" w14:textId="77777777" w:rsidR="00850835" w:rsidRPr="004E6406" w:rsidRDefault="00850835" w:rsidP="00916FBD">
            <w:r w:rsidRPr="004E6406">
              <w:t>Pizam, A., Shapoval, V. and Ellis, T., (2016). Customer satisfaction and its measurement in hospitality enterprises: a revisit and update. International Journal of Contemporary Hospitality Management.</w:t>
            </w:r>
          </w:p>
          <w:p w14:paraId="4CFDB99B" w14:textId="77777777" w:rsidR="00850835" w:rsidRPr="004E6406" w:rsidRDefault="00850835" w:rsidP="00916FBD">
            <w:r w:rsidRPr="004E6406">
              <w:t>Sann, R., &amp; Lai, P. C. (2020). Understanding homophily of service failure within the hotel guest cycle: Applying NLP-aspect-based sentiment analysis to the hospitality industry. International Journal of Hospitality Management, 91, 102678.</w:t>
            </w:r>
          </w:p>
          <w:p w14:paraId="3CC647B9" w14:textId="77777777" w:rsidR="00850835" w:rsidRPr="004E6406" w:rsidRDefault="00850835" w:rsidP="00916FBD">
            <w:r w:rsidRPr="004E6406">
              <w:t>Sayin, O. G. K., &amp; Karaman, A. (2019). Communication and productivity with guests at the front office; A qualitative study on hotels. Journal of International Management and Social Researches, 6(11), 186-196.</w:t>
            </w:r>
          </w:p>
          <w:p w14:paraId="1DBA6AF0" w14:textId="77777777" w:rsidR="00850835" w:rsidRPr="004E6406" w:rsidRDefault="00850835" w:rsidP="00916FBD">
            <w:r w:rsidRPr="004E6406">
              <w:t>Sharpley, R., (2020). Tourism, sustainable development and the theoretical divide: 20 years on. Journal of sustainable tourism, 28(11), pp.1932-1946.</w:t>
            </w:r>
          </w:p>
          <w:p w14:paraId="13A52DCA" w14:textId="77777777" w:rsidR="00850835" w:rsidRPr="004E6406" w:rsidRDefault="00850835" w:rsidP="00916FBD">
            <w:r w:rsidRPr="004E6406">
              <w:t>Stephenson, M.L. and Ali, N., (2018). Deciphering ‘Arab hospitality’. Routledge Handbook on Tourism in the Middle East and North Africa.</w:t>
            </w:r>
          </w:p>
          <w:p w14:paraId="42DA657D" w14:textId="77777777" w:rsidR="00850835" w:rsidRPr="004E6406" w:rsidRDefault="00850835" w:rsidP="00916FBD">
            <w:r w:rsidRPr="004E6406">
              <w:t>Stringam, B. B., &amp; Gerdes, J. H. (2021). Hotel and guest room technology. University of South Florida (USF) M3 Publishing, 17(9781732127593), 6.</w:t>
            </w:r>
          </w:p>
          <w:p w14:paraId="4F7454B6" w14:textId="77777777" w:rsidR="00850835" w:rsidRPr="004E6406" w:rsidRDefault="00850835" w:rsidP="00916FBD">
            <w:r w:rsidRPr="004E6406">
              <w:t>Tuomi, A. and Tussyadiah, I., (2019). ROBOTISED HOSPITALITY-Hack Hospitality-Applications and Implications of AI in Hospitality.</w:t>
            </w:r>
          </w:p>
          <w:p w14:paraId="3CE29DF6" w14:textId="77777777" w:rsidR="00850835" w:rsidRPr="004E6406" w:rsidRDefault="00850835" w:rsidP="00916FBD">
            <w:r w:rsidRPr="004E6406">
              <w:t>Tussyadiah, I., (2020). A review of research into automation in tourism: Launching the Annals of Tourism Research Curated Collection on Artificial Intelligence and Robotics in Tourism. Annals of Tourism Research, 81, p.102883.</w:t>
            </w:r>
          </w:p>
          <w:p w14:paraId="5CD2CA05" w14:textId="77777777" w:rsidR="00850835" w:rsidRPr="004E6406" w:rsidRDefault="00850835" w:rsidP="00916FBD">
            <w:r w:rsidRPr="004E6406">
              <w:t>Viglia, G. and Dolnicar, S., (2020). A review of experiments in tourism and hospitality. Annals of Tourism Research, 80, p.102858.</w:t>
            </w:r>
          </w:p>
          <w:p w14:paraId="1D9D11FD" w14:textId="77777777" w:rsidR="00850835" w:rsidRPr="004E6406" w:rsidRDefault="00850835" w:rsidP="00916FBD">
            <w:r w:rsidRPr="004E6406">
              <w:t>Yu, M., Cheng, M., Yang, L., &amp; Yu, Z. (2022). Hotel guest satisfaction during COVID-19 outbreak: The moderating role of crisis response strategy. Tourism Management, 93, 104618.</w:t>
            </w:r>
          </w:p>
          <w:p w14:paraId="2DC7C72A" w14:textId="77777777" w:rsidR="00850835" w:rsidRPr="004E6406" w:rsidRDefault="00850835" w:rsidP="00916FBD">
            <w:r w:rsidRPr="004E6406">
              <w:lastRenderedPageBreak/>
              <w:t>Zhang, H., Song, H., Wen, L. and Liu, C., (2021). Forecasting tourism recovery amid COVID-19. Annals of Tourism Research, 87, p.103149.</w:t>
            </w:r>
          </w:p>
          <w:p w14:paraId="64306F32" w14:textId="77777777" w:rsidR="00850835" w:rsidRPr="00E14D5F" w:rsidRDefault="00850835" w:rsidP="00916FBD"/>
          <w:p w14:paraId="3126C24F" w14:textId="77777777" w:rsidR="00850835" w:rsidRPr="00023015" w:rsidRDefault="00850835" w:rsidP="00916FBD"/>
          <w:p w14:paraId="36F90ED1" w14:textId="77777777" w:rsidR="00850835" w:rsidRPr="007A658E" w:rsidRDefault="00850835" w:rsidP="00916FBD">
            <w:pPr>
              <w:rPr>
                <w:rFonts w:cs="Times New Roman"/>
              </w:rPr>
            </w:pPr>
          </w:p>
          <w:p w14:paraId="0BBA31A9" w14:textId="77777777" w:rsidR="00850835" w:rsidRPr="007A658E" w:rsidRDefault="00850835" w:rsidP="00916FBD">
            <w:pPr>
              <w:tabs>
                <w:tab w:val="left" w:pos="1344"/>
              </w:tabs>
              <w:rPr>
                <w:rFonts w:cs="Times New Roman"/>
                <w:b/>
                <w:bCs/>
              </w:rPr>
            </w:pPr>
          </w:p>
        </w:tc>
      </w:tr>
    </w:tbl>
    <w:p w14:paraId="55B8F545" w14:textId="77777777" w:rsidR="00850835" w:rsidRPr="007A658E" w:rsidRDefault="00850835" w:rsidP="00850835">
      <w:pPr>
        <w:tabs>
          <w:tab w:val="left" w:pos="1344"/>
        </w:tabs>
        <w:rPr>
          <w:rFonts w:cs="Times New Roman"/>
          <w:b/>
          <w:bCs/>
        </w:rPr>
      </w:pPr>
    </w:p>
    <w:p w14:paraId="33A648D6" w14:textId="77777777" w:rsidR="00850835" w:rsidRPr="007A658E" w:rsidRDefault="00850835" w:rsidP="00850835">
      <w:pPr>
        <w:jc w:val="left"/>
        <w:rPr>
          <w:rFonts w:cs="Times New Roman"/>
        </w:rPr>
      </w:pPr>
    </w:p>
    <w:p w14:paraId="339B295A" w14:textId="77777777" w:rsidR="00850835" w:rsidRDefault="00850835"/>
    <w:sectPr w:rsidR="00850835" w:rsidSect="00850835">
      <w:footerReference w:type="default" r:id="rId7"/>
      <w:pgSz w:w="11905" w:h="16840"/>
      <w:pgMar w:top="1134" w:right="850" w:bottom="1134" w:left="1701" w:header="720" w:footer="72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672648"/>
      <w:docPartObj>
        <w:docPartGallery w:val="Page Numbers (Bottom of Page)"/>
        <w:docPartUnique/>
      </w:docPartObj>
    </w:sdtPr>
    <w:sdtEndPr>
      <w:rPr>
        <w:noProof/>
      </w:rPr>
    </w:sdtEndPr>
    <w:sdtContent>
      <w:p w14:paraId="441F4769" w14:textId="77777777" w:rsidR="00000000" w:rsidRDefault="00000000" w:rsidP="003506C3">
        <w:pPr>
          <w:pStyle w:val="Footer"/>
          <w:jc w:val="center"/>
        </w:pPr>
        <w:r>
          <w:t xml:space="preserve">Page | </w:t>
        </w:r>
        <w:r>
          <w:fldChar w:fldCharType="begin"/>
        </w:r>
        <w:r>
          <w:instrText xml:space="preserve"> PAGE   \* MERGEFORMAT </w:instrText>
        </w:r>
        <w:r>
          <w:fldChar w:fldCharType="separate"/>
        </w:r>
        <w:r>
          <w:rPr>
            <w:noProof/>
          </w:rPr>
          <w:t>7</w:t>
        </w:r>
        <w:r>
          <w:rPr>
            <w:noProof/>
          </w:rPr>
          <w:fldChar w:fldCharType="end"/>
        </w:r>
      </w:p>
    </w:sdtContent>
  </w:sdt>
  <w:p w14:paraId="7F035897"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835"/>
    <w:rsid w:val="00850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4742B3"/>
  <w15:chartTrackingRefBased/>
  <w15:docId w15:val="{55CF5092-F97D-5E49-A1E2-EBC58DAD0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835"/>
    <w:pPr>
      <w:spacing w:after="200" w:line="360" w:lineRule="auto"/>
      <w:jc w:val="both"/>
    </w:pPr>
    <w:rPr>
      <w:rFonts w:ascii="Times New Roman" w:eastAsiaTheme="minorEastAsia" w:hAnsi="Times New Roman"/>
      <w:kern w:val="0"/>
      <w:szCs w:val="22"/>
      <w:lang w:eastAsia="en-GB"/>
      <w14:ligatures w14:val="none"/>
    </w:rPr>
  </w:style>
  <w:style w:type="paragraph" w:styleId="Heading1">
    <w:name w:val="heading 1"/>
    <w:basedOn w:val="Normal"/>
    <w:next w:val="Normal"/>
    <w:link w:val="Heading1Char"/>
    <w:uiPriority w:val="9"/>
    <w:qFormat/>
    <w:rsid w:val="00850835"/>
    <w:pPr>
      <w:keepNext/>
      <w:keepLines/>
      <w:spacing w:before="480" w:after="0"/>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0835"/>
    <w:rPr>
      <w:rFonts w:asciiTheme="majorHAnsi" w:eastAsiaTheme="majorEastAsia" w:hAnsiTheme="majorHAnsi" w:cstheme="majorBidi"/>
      <w:b/>
      <w:bCs/>
      <w:color w:val="2F5496" w:themeColor="accent1" w:themeShade="BF"/>
      <w:kern w:val="0"/>
      <w:sz w:val="28"/>
      <w:szCs w:val="28"/>
      <w14:ligatures w14:val="none"/>
    </w:rPr>
  </w:style>
  <w:style w:type="table" w:styleId="TableGrid">
    <w:name w:val="Table Grid"/>
    <w:basedOn w:val="TableNormal"/>
    <w:uiPriority w:val="39"/>
    <w:rsid w:val="00850835"/>
    <w:rPr>
      <w:rFonts w:ascii="Times New Roman" w:hAnsi="Times New Roman"/>
      <w:color w:val="000000" w:themeColor="text1"/>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508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835"/>
    <w:rPr>
      <w:rFonts w:ascii="Times New Roman" w:eastAsiaTheme="minorEastAsia" w:hAnsi="Times New Roman"/>
      <w:kern w:val="0"/>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3176</Words>
  <Characters>16643</Characters>
  <Application>Microsoft Office Word</Application>
  <DocSecurity>0</DocSecurity>
  <Lines>308</Lines>
  <Paragraphs>102</Paragraphs>
  <ScaleCrop>false</ScaleCrop>
  <Company/>
  <LinksUpToDate>false</LinksUpToDate>
  <CharactersWithSpaces>19717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2222994</dc:creator>
  <cp:keywords/>
  <dc:description/>
  <cp:lastModifiedBy>2222994</cp:lastModifiedBy>
  <cp:revision>1</cp:revision>
  <dcterms:created xsi:type="dcterms:W3CDTF">2023-11-13T18:09:00Z</dcterms:created>
  <dcterms:modified xsi:type="dcterms:W3CDTF">2023-11-13T18:10:00Z</dcterms:modified>
</cp:coreProperties>
</file>