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79DD7" w14:textId="099DF99A" w:rsidR="005C6824" w:rsidRDefault="005C6824" w:rsidP="005C6824">
      <w:pPr>
        <w:rPr>
          <w:shd w:val="clear" w:color="auto" w:fill="FCFCFC"/>
        </w:rPr>
      </w:pPr>
    </w:p>
    <w:p w14:paraId="0C7D4FE8" w14:textId="3E6F2B48" w:rsidR="005C6824" w:rsidRDefault="005C6824" w:rsidP="005C6824">
      <w:pPr>
        <w:rPr>
          <w:shd w:val="clear" w:color="auto" w:fill="FCFCFC"/>
        </w:rPr>
      </w:pPr>
    </w:p>
    <w:p w14:paraId="49DC453E" w14:textId="22593E6E" w:rsidR="005C6824" w:rsidRDefault="005C6824" w:rsidP="005C6824">
      <w:pPr>
        <w:rPr>
          <w:shd w:val="clear" w:color="auto" w:fill="FCFCFC"/>
        </w:rPr>
      </w:pPr>
    </w:p>
    <w:p w14:paraId="54BCD2CF" w14:textId="6AF028A9" w:rsidR="005C6824" w:rsidRDefault="005C6824" w:rsidP="005C6824">
      <w:pPr>
        <w:rPr>
          <w:shd w:val="clear" w:color="auto" w:fill="FCFCFC"/>
        </w:rPr>
      </w:pPr>
    </w:p>
    <w:p w14:paraId="1A54D6F4" w14:textId="77777777" w:rsidR="005C6824" w:rsidRDefault="005C6824" w:rsidP="005C6824">
      <w:pPr>
        <w:rPr>
          <w:shd w:val="clear" w:color="auto" w:fill="FCFCFC"/>
        </w:rPr>
      </w:pPr>
    </w:p>
    <w:p w14:paraId="1DCD6F1F" w14:textId="751A3631" w:rsidR="005C6824" w:rsidRPr="005C6824" w:rsidRDefault="005C6824" w:rsidP="005C6824">
      <w:pPr>
        <w:spacing w:line="480" w:lineRule="auto"/>
        <w:jc w:val="center"/>
        <w:rPr>
          <w:rFonts w:ascii="Arial" w:hAnsi="Arial" w:cs="Arial"/>
          <w:b/>
          <w:bCs/>
          <w:sz w:val="56"/>
          <w:szCs w:val="56"/>
        </w:rPr>
      </w:pPr>
      <w:r w:rsidRPr="005C6824">
        <w:rPr>
          <w:rFonts w:ascii="Arial" w:hAnsi="Arial" w:cs="Arial"/>
          <w:b/>
          <w:bCs/>
          <w:sz w:val="56"/>
          <w:szCs w:val="56"/>
        </w:rPr>
        <w:t>ASSIGNMENT A 1</w:t>
      </w:r>
    </w:p>
    <w:p w14:paraId="6D2CB2EE" w14:textId="77777777" w:rsidR="005C6824" w:rsidRPr="00C47AEB" w:rsidRDefault="005C6824" w:rsidP="005C6824">
      <w:pPr>
        <w:spacing w:line="480" w:lineRule="auto"/>
        <w:rPr>
          <w:rFonts w:ascii="Arial" w:hAnsi="Arial" w:cs="Arial"/>
          <w:sz w:val="24"/>
          <w:szCs w:val="24"/>
        </w:rPr>
      </w:pPr>
    </w:p>
    <w:p w14:paraId="66D936EA" w14:textId="77777777" w:rsidR="005C6824" w:rsidRPr="00190783" w:rsidRDefault="005C6824" w:rsidP="005C6824">
      <w:pPr>
        <w:spacing w:line="480" w:lineRule="auto"/>
        <w:rPr>
          <w:rFonts w:ascii="Arial" w:hAnsi="Arial" w:cs="Arial"/>
          <w:b/>
          <w:bCs/>
          <w:sz w:val="32"/>
          <w:szCs w:val="32"/>
        </w:rPr>
      </w:pPr>
      <w:r w:rsidRPr="00190783">
        <w:rPr>
          <w:rFonts w:ascii="Arial" w:hAnsi="Arial" w:cs="Arial"/>
          <w:b/>
          <w:bCs/>
          <w:sz w:val="32"/>
          <w:szCs w:val="32"/>
        </w:rPr>
        <w:t xml:space="preserve">Module Name: </w:t>
      </w:r>
      <w:r>
        <w:rPr>
          <w:rFonts w:ascii="Arial" w:hAnsi="Arial" w:cs="Arial"/>
          <w:b/>
          <w:bCs/>
          <w:sz w:val="32"/>
          <w:szCs w:val="32"/>
        </w:rPr>
        <w:t>Accounting Fundamentals</w:t>
      </w:r>
    </w:p>
    <w:p w14:paraId="361CA2EC" w14:textId="77777777" w:rsidR="005C6824" w:rsidRPr="000B74D7" w:rsidRDefault="005C6824" w:rsidP="005C6824">
      <w:pPr>
        <w:spacing w:line="480" w:lineRule="auto"/>
        <w:rPr>
          <w:rFonts w:ascii="Arial" w:hAnsi="Arial" w:cs="Arial"/>
          <w:b/>
          <w:bCs/>
          <w:sz w:val="32"/>
          <w:szCs w:val="32"/>
          <w:lang w:val="fr-FR"/>
        </w:rPr>
      </w:pPr>
      <w:r w:rsidRPr="000B74D7">
        <w:rPr>
          <w:rFonts w:ascii="Arial" w:hAnsi="Arial" w:cs="Arial"/>
          <w:b/>
          <w:bCs/>
          <w:sz w:val="32"/>
          <w:szCs w:val="32"/>
          <w:lang w:val="fr-FR"/>
        </w:rPr>
        <w:t>Module code: LCBB400</w:t>
      </w:r>
      <w:r>
        <w:rPr>
          <w:rFonts w:ascii="Arial" w:hAnsi="Arial" w:cs="Arial"/>
          <w:b/>
          <w:bCs/>
          <w:sz w:val="32"/>
          <w:szCs w:val="32"/>
          <w:lang w:val="fr-FR"/>
        </w:rPr>
        <w:t>1</w:t>
      </w:r>
    </w:p>
    <w:p w14:paraId="03A31181" w14:textId="77777777" w:rsidR="005C6824" w:rsidRPr="000B74D7" w:rsidRDefault="005C6824" w:rsidP="005C6824">
      <w:pPr>
        <w:spacing w:line="480" w:lineRule="auto"/>
        <w:rPr>
          <w:rFonts w:ascii="Arial" w:hAnsi="Arial" w:cs="Arial"/>
          <w:b/>
          <w:bCs/>
          <w:sz w:val="24"/>
          <w:szCs w:val="24"/>
          <w:lang w:val="fr-FR"/>
        </w:rPr>
      </w:pPr>
    </w:p>
    <w:p w14:paraId="21E32635" w14:textId="77777777" w:rsidR="005C6824" w:rsidRPr="000B74D7" w:rsidRDefault="005C6824" w:rsidP="005C6824">
      <w:pPr>
        <w:spacing w:line="480" w:lineRule="auto"/>
        <w:rPr>
          <w:rFonts w:ascii="Arial" w:hAnsi="Arial" w:cs="Arial"/>
          <w:b/>
          <w:bCs/>
          <w:sz w:val="24"/>
          <w:szCs w:val="24"/>
          <w:lang w:val="fr-FR"/>
        </w:rPr>
      </w:pPr>
    </w:p>
    <w:p w14:paraId="223D7667" w14:textId="77777777" w:rsidR="005C6824" w:rsidRPr="000B74D7" w:rsidRDefault="005C6824" w:rsidP="005C6824">
      <w:pPr>
        <w:spacing w:line="480" w:lineRule="auto"/>
        <w:rPr>
          <w:rFonts w:ascii="Arial" w:hAnsi="Arial" w:cs="Arial"/>
          <w:b/>
          <w:bCs/>
          <w:sz w:val="28"/>
          <w:szCs w:val="28"/>
          <w:lang w:val="fr-FR"/>
        </w:rPr>
      </w:pPr>
    </w:p>
    <w:p w14:paraId="2AF41B45" w14:textId="4E9380C1" w:rsidR="005C6824" w:rsidRDefault="005C6824" w:rsidP="005C6824">
      <w:pPr>
        <w:spacing w:line="480" w:lineRule="auto"/>
        <w:jc w:val="right"/>
        <w:rPr>
          <w:rFonts w:ascii="Arial" w:hAnsi="Arial" w:cs="Arial"/>
          <w:b/>
          <w:bCs/>
          <w:sz w:val="28"/>
          <w:szCs w:val="28"/>
          <w:lang w:val="fr-FR"/>
        </w:rPr>
      </w:pPr>
      <w:proofErr w:type="spellStart"/>
      <w:r w:rsidRPr="00985074">
        <w:rPr>
          <w:rFonts w:ascii="Arial" w:hAnsi="Arial" w:cs="Arial"/>
          <w:b/>
          <w:bCs/>
          <w:sz w:val="28"/>
          <w:szCs w:val="28"/>
          <w:lang w:val="fr-FR"/>
        </w:rPr>
        <w:t>Student</w:t>
      </w:r>
      <w:proofErr w:type="spellEnd"/>
      <w:r w:rsidRPr="00985074">
        <w:rPr>
          <w:rFonts w:ascii="Arial" w:hAnsi="Arial" w:cs="Arial"/>
          <w:b/>
          <w:bCs/>
          <w:sz w:val="28"/>
          <w:szCs w:val="28"/>
          <w:lang w:val="fr-FR"/>
        </w:rPr>
        <w:t xml:space="preserve">: </w:t>
      </w:r>
      <w:r>
        <w:rPr>
          <w:rFonts w:ascii="Arial" w:hAnsi="Arial" w:cs="Arial"/>
          <w:b/>
          <w:bCs/>
          <w:sz w:val="28"/>
          <w:szCs w:val="28"/>
          <w:lang w:val="fr-FR"/>
        </w:rPr>
        <w:t xml:space="preserve">Mariana – Larisa Neagoe </w:t>
      </w:r>
      <w:r w:rsidRPr="00985074">
        <w:rPr>
          <w:rFonts w:ascii="Arial" w:hAnsi="Arial" w:cs="Arial"/>
          <w:b/>
          <w:bCs/>
          <w:sz w:val="28"/>
          <w:szCs w:val="28"/>
          <w:lang w:val="fr-FR"/>
        </w:rPr>
        <w:t>(192188</w:t>
      </w:r>
      <w:r>
        <w:rPr>
          <w:rFonts w:ascii="Arial" w:hAnsi="Arial" w:cs="Arial"/>
          <w:b/>
          <w:bCs/>
          <w:sz w:val="28"/>
          <w:szCs w:val="28"/>
          <w:lang w:val="fr-FR"/>
        </w:rPr>
        <w:t>5</w:t>
      </w:r>
      <w:r w:rsidRPr="00985074">
        <w:rPr>
          <w:rFonts w:ascii="Arial" w:hAnsi="Arial" w:cs="Arial"/>
          <w:b/>
          <w:bCs/>
          <w:sz w:val="28"/>
          <w:szCs w:val="28"/>
          <w:lang w:val="fr-FR"/>
        </w:rPr>
        <w:t>)</w:t>
      </w:r>
    </w:p>
    <w:p w14:paraId="71C6F556" w14:textId="77777777" w:rsidR="005C6824" w:rsidRDefault="005C6824" w:rsidP="005C6824">
      <w:pPr>
        <w:spacing w:line="480" w:lineRule="auto"/>
        <w:jc w:val="right"/>
        <w:rPr>
          <w:rFonts w:ascii="Arial" w:hAnsi="Arial" w:cs="Arial"/>
          <w:b/>
          <w:bCs/>
          <w:sz w:val="28"/>
          <w:szCs w:val="28"/>
          <w:lang w:val="fr-FR"/>
        </w:rPr>
      </w:pPr>
      <w:proofErr w:type="spellStart"/>
      <w:r>
        <w:rPr>
          <w:rFonts w:ascii="Arial" w:hAnsi="Arial" w:cs="Arial"/>
          <w:b/>
          <w:bCs/>
          <w:sz w:val="28"/>
          <w:szCs w:val="28"/>
          <w:lang w:val="fr-FR"/>
        </w:rPr>
        <w:t>Lecturer</w:t>
      </w:r>
      <w:proofErr w:type="spellEnd"/>
      <w:r>
        <w:rPr>
          <w:rFonts w:ascii="Arial" w:hAnsi="Arial" w:cs="Arial"/>
          <w:b/>
          <w:bCs/>
          <w:sz w:val="28"/>
          <w:szCs w:val="28"/>
          <w:lang w:val="fr-FR"/>
        </w:rPr>
        <w:t> : Nadeem Mirza</w:t>
      </w:r>
    </w:p>
    <w:p w14:paraId="74EFB94D" w14:textId="43C71659" w:rsidR="005C6824" w:rsidRDefault="005C6824" w:rsidP="008B0CDA">
      <w:pPr>
        <w:pStyle w:val="Heading1"/>
        <w:rPr>
          <w:shd w:val="clear" w:color="auto" w:fill="FCFCFC"/>
        </w:rPr>
      </w:pPr>
    </w:p>
    <w:p w14:paraId="47B127A7" w14:textId="724B0AE8" w:rsidR="005C6824" w:rsidRDefault="005C6824" w:rsidP="005C6824"/>
    <w:p w14:paraId="43EE4CEF" w14:textId="280A40F8" w:rsidR="005C6824" w:rsidRDefault="005C6824" w:rsidP="005C6824"/>
    <w:p w14:paraId="2C6B4343" w14:textId="2A001AA9" w:rsidR="005C6824" w:rsidRDefault="005C6824" w:rsidP="005C6824"/>
    <w:p w14:paraId="610B9D82" w14:textId="77777777" w:rsidR="005C6824" w:rsidRPr="005C6824" w:rsidRDefault="005C6824" w:rsidP="005C6824"/>
    <w:sdt>
      <w:sdtPr>
        <w:id w:val="53184951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91FA817" w14:textId="12EFAD58" w:rsidR="005C6824" w:rsidRDefault="005C6824">
          <w:pPr>
            <w:pStyle w:val="TOCHeading"/>
          </w:pPr>
          <w:r>
            <w:t>Contents</w:t>
          </w:r>
        </w:p>
        <w:p w14:paraId="5A2D588D" w14:textId="552633C7" w:rsidR="00AE2246" w:rsidRDefault="005C682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4555339" w:history="1">
            <w:r w:rsidR="00AE2246" w:rsidRPr="004F1449">
              <w:rPr>
                <w:rStyle w:val="Hyperlink"/>
                <w:noProof/>
                <w:shd w:val="clear" w:color="auto" w:fill="FCFCFC"/>
              </w:rPr>
              <w:t>INTRODUCTION</w:t>
            </w:r>
            <w:r w:rsidR="00AE2246">
              <w:rPr>
                <w:noProof/>
                <w:webHidden/>
              </w:rPr>
              <w:tab/>
            </w:r>
            <w:r w:rsidR="00AE2246">
              <w:rPr>
                <w:noProof/>
                <w:webHidden/>
              </w:rPr>
              <w:fldChar w:fldCharType="begin"/>
            </w:r>
            <w:r w:rsidR="00AE2246">
              <w:rPr>
                <w:noProof/>
                <w:webHidden/>
              </w:rPr>
              <w:instrText xml:space="preserve"> PAGEREF _Toc124555339 \h </w:instrText>
            </w:r>
            <w:r w:rsidR="00AE2246">
              <w:rPr>
                <w:noProof/>
                <w:webHidden/>
              </w:rPr>
            </w:r>
            <w:r w:rsidR="00AE2246">
              <w:rPr>
                <w:noProof/>
                <w:webHidden/>
              </w:rPr>
              <w:fldChar w:fldCharType="separate"/>
            </w:r>
            <w:r w:rsidR="00AE2246">
              <w:rPr>
                <w:noProof/>
                <w:webHidden/>
              </w:rPr>
              <w:t>3</w:t>
            </w:r>
            <w:r w:rsidR="00AE2246">
              <w:rPr>
                <w:noProof/>
                <w:webHidden/>
              </w:rPr>
              <w:fldChar w:fldCharType="end"/>
            </w:r>
          </w:hyperlink>
        </w:p>
        <w:p w14:paraId="18AAFFCD" w14:textId="0E725BB6" w:rsidR="00AE2246" w:rsidRDefault="00AE2246">
          <w:pPr>
            <w:pStyle w:val="TOC1"/>
            <w:tabs>
              <w:tab w:val="right" w:leader="dot" w:pos="9350"/>
            </w:tabs>
            <w:rPr>
              <w:rFonts w:eastAsiaTheme="minorEastAsia"/>
              <w:noProof/>
            </w:rPr>
          </w:pPr>
          <w:hyperlink w:anchor="_Toc124555340" w:history="1">
            <w:r w:rsidRPr="004F1449">
              <w:rPr>
                <w:rStyle w:val="Hyperlink"/>
                <w:noProof/>
              </w:rPr>
              <w:t>Financial Statements: Balance and Income Statement</w:t>
            </w:r>
            <w:r>
              <w:rPr>
                <w:noProof/>
                <w:webHidden/>
              </w:rPr>
              <w:tab/>
            </w:r>
            <w:r>
              <w:rPr>
                <w:noProof/>
                <w:webHidden/>
              </w:rPr>
              <w:fldChar w:fldCharType="begin"/>
            </w:r>
            <w:r>
              <w:rPr>
                <w:noProof/>
                <w:webHidden/>
              </w:rPr>
              <w:instrText xml:space="preserve"> PAGEREF _Toc124555340 \h </w:instrText>
            </w:r>
            <w:r>
              <w:rPr>
                <w:noProof/>
                <w:webHidden/>
              </w:rPr>
            </w:r>
            <w:r>
              <w:rPr>
                <w:noProof/>
                <w:webHidden/>
              </w:rPr>
              <w:fldChar w:fldCharType="separate"/>
            </w:r>
            <w:r>
              <w:rPr>
                <w:noProof/>
                <w:webHidden/>
              </w:rPr>
              <w:t>3</w:t>
            </w:r>
            <w:r>
              <w:rPr>
                <w:noProof/>
                <w:webHidden/>
              </w:rPr>
              <w:fldChar w:fldCharType="end"/>
            </w:r>
          </w:hyperlink>
        </w:p>
        <w:p w14:paraId="7324287F" w14:textId="09C6FAE2" w:rsidR="00AE2246" w:rsidRDefault="00AE2246">
          <w:pPr>
            <w:pStyle w:val="TOC2"/>
            <w:tabs>
              <w:tab w:val="right" w:leader="dot" w:pos="9350"/>
            </w:tabs>
            <w:rPr>
              <w:rFonts w:eastAsiaTheme="minorEastAsia"/>
              <w:noProof/>
            </w:rPr>
          </w:pPr>
          <w:hyperlink w:anchor="_Toc124555341" w:history="1">
            <w:r w:rsidRPr="004F1449">
              <w:rPr>
                <w:rStyle w:val="Hyperlink"/>
                <w:noProof/>
                <w:shd w:val="clear" w:color="auto" w:fill="FCFCFC"/>
              </w:rPr>
              <w:t>Balance Sheet</w:t>
            </w:r>
            <w:r>
              <w:rPr>
                <w:noProof/>
                <w:webHidden/>
              </w:rPr>
              <w:tab/>
            </w:r>
            <w:r>
              <w:rPr>
                <w:noProof/>
                <w:webHidden/>
              </w:rPr>
              <w:fldChar w:fldCharType="begin"/>
            </w:r>
            <w:r>
              <w:rPr>
                <w:noProof/>
                <w:webHidden/>
              </w:rPr>
              <w:instrText xml:space="preserve"> PAGEREF _Toc124555341 \h </w:instrText>
            </w:r>
            <w:r>
              <w:rPr>
                <w:noProof/>
                <w:webHidden/>
              </w:rPr>
            </w:r>
            <w:r>
              <w:rPr>
                <w:noProof/>
                <w:webHidden/>
              </w:rPr>
              <w:fldChar w:fldCharType="separate"/>
            </w:r>
            <w:r>
              <w:rPr>
                <w:noProof/>
                <w:webHidden/>
              </w:rPr>
              <w:t>4</w:t>
            </w:r>
            <w:r>
              <w:rPr>
                <w:noProof/>
                <w:webHidden/>
              </w:rPr>
              <w:fldChar w:fldCharType="end"/>
            </w:r>
          </w:hyperlink>
        </w:p>
        <w:p w14:paraId="4D3285D9" w14:textId="34D06C4F" w:rsidR="00AE2246" w:rsidRDefault="00AE2246">
          <w:pPr>
            <w:pStyle w:val="TOC2"/>
            <w:tabs>
              <w:tab w:val="right" w:leader="dot" w:pos="9350"/>
            </w:tabs>
            <w:rPr>
              <w:rFonts w:eastAsiaTheme="minorEastAsia"/>
              <w:noProof/>
            </w:rPr>
          </w:pPr>
          <w:hyperlink w:anchor="_Toc124555342" w:history="1">
            <w:r w:rsidRPr="004F1449">
              <w:rPr>
                <w:rStyle w:val="Hyperlink"/>
                <w:noProof/>
              </w:rPr>
              <w:t>Income Statement</w:t>
            </w:r>
            <w:r>
              <w:rPr>
                <w:noProof/>
                <w:webHidden/>
              </w:rPr>
              <w:tab/>
            </w:r>
            <w:r>
              <w:rPr>
                <w:noProof/>
                <w:webHidden/>
              </w:rPr>
              <w:fldChar w:fldCharType="begin"/>
            </w:r>
            <w:r>
              <w:rPr>
                <w:noProof/>
                <w:webHidden/>
              </w:rPr>
              <w:instrText xml:space="preserve"> PAGEREF _Toc124555342 \h </w:instrText>
            </w:r>
            <w:r>
              <w:rPr>
                <w:noProof/>
                <w:webHidden/>
              </w:rPr>
            </w:r>
            <w:r>
              <w:rPr>
                <w:noProof/>
                <w:webHidden/>
              </w:rPr>
              <w:fldChar w:fldCharType="separate"/>
            </w:r>
            <w:r>
              <w:rPr>
                <w:noProof/>
                <w:webHidden/>
              </w:rPr>
              <w:t>5</w:t>
            </w:r>
            <w:r>
              <w:rPr>
                <w:noProof/>
                <w:webHidden/>
              </w:rPr>
              <w:fldChar w:fldCharType="end"/>
            </w:r>
          </w:hyperlink>
        </w:p>
        <w:p w14:paraId="2645BD76" w14:textId="23C2EF5B" w:rsidR="00AE2246" w:rsidRDefault="00AE2246">
          <w:pPr>
            <w:pStyle w:val="TOC2"/>
            <w:tabs>
              <w:tab w:val="right" w:leader="dot" w:pos="9350"/>
            </w:tabs>
            <w:rPr>
              <w:rFonts w:eastAsiaTheme="minorEastAsia"/>
              <w:noProof/>
            </w:rPr>
          </w:pPr>
          <w:hyperlink w:anchor="_Toc124555343" w:history="1">
            <w:r w:rsidRPr="004F1449">
              <w:rPr>
                <w:rStyle w:val="Hyperlink"/>
                <w:noProof/>
              </w:rPr>
              <w:t>Statement of Financial Position as at 31st December</w:t>
            </w:r>
            <w:r>
              <w:rPr>
                <w:noProof/>
                <w:webHidden/>
              </w:rPr>
              <w:tab/>
            </w:r>
            <w:r>
              <w:rPr>
                <w:noProof/>
                <w:webHidden/>
              </w:rPr>
              <w:fldChar w:fldCharType="begin"/>
            </w:r>
            <w:r>
              <w:rPr>
                <w:noProof/>
                <w:webHidden/>
              </w:rPr>
              <w:instrText xml:space="preserve"> PAGEREF _Toc124555343 \h </w:instrText>
            </w:r>
            <w:r>
              <w:rPr>
                <w:noProof/>
                <w:webHidden/>
              </w:rPr>
            </w:r>
            <w:r>
              <w:rPr>
                <w:noProof/>
                <w:webHidden/>
              </w:rPr>
              <w:fldChar w:fldCharType="separate"/>
            </w:r>
            <w:r>
              <w:rPr>
                <w:noProof/>
                <w:webHidden/>
              </w:rPr>
              <w:t>10</w:t>
            </w:r>
            <w:r>
              <w:rPr>
                <w:noProof/>
                <w:webHidden/>
              </w:rPr>
              <w:fldChar w:fldCharType="end"/>
            </w:r>
          </w:hyperlink>
        </w:p>
        <w:p w14:paraId="5C82135C" w14:textId="15861A07" w:rsidR="00AE2246" w:rsidRDefault="00AE2246">
          <w:pPr>
            <w:pStyle w:val="TOC2"/>
            <w:tabs>
              <w:tab w:val="right" w:leader="dot" w:pos="9350"/>
            </w:tabs>
            <w:rPr>
              <w:rFonts w:eastAsiaTheme="minorEastAsia"/>
              <w:noProof/>
            </w:rPr>
          </w:pPr>
          <w:hyperlink w:anchor="_Toc124555344" w:history="1">
            <w:r w:rsidRPr="004F1449">
              <w:rPr>
                <w:rStyle w:val="Hyperlink"/>
                <w:noProof/>
              </w:rPr>
              <w:t>ROCE</w:t>
            </w:r>
            <w:r>
              <w:rPr>
                <w:noProof/>
                <w:webHidden/>
              </w:rPr>
              <w:tab/>
            </w:r>
            <w:r>
              <w:rPr>
                <w:noProof/>
                <w:webHidden/>
              </w:rPr>
              <w:fldChar w:fldCharType="begin"/>
            </w:r>
            <w:r>
              <w:rPr>
                <w:noProof/>
                <w:webHidden/>
              </w:rPr>
              <w:instrText xml:space="preserve"> PAGEREF _Toc124555344 \h </w:instrText>
            </w:r>
            <w:r>
              <w:rPr>
                <w:noProof/>
                <w:webHidden/>
              </w:rPr>
            </w:r>
            <w:r>
              <w:rPr>
                <w:noProof/>
                <w:webHidden/>
              </w:rPr>
              <w:fldChar w:fldCharType="separate"/>
            </w:r>
            <w:r>
              <w:rPr>
                <w:noProof/>
                <w:webHidden/>
              </w:rPr>
              <w:t>11</w:t>
            </w:r>
            <w:r>
              <w:rPr>
                <w:noProof/>
                <w:webHidden/>
              </w:rPr>
              <w:fldChar w:fldCharType="end"/>
            </w:r>
          </w:hyperlink>
        </w:p>
        <w:p w14:paraId="052D92CE" w14:textId="6B8598A8" w:rsidR="00AE2246" w:rsidRDefault="00AE2246">
          <w:pPr>
            <w:pStyle w:val="TOC2"/>
            <w:tabs>
              <w:tab w:val="right" w:leader="dot" w:pos="9350"/>
            </w:tabs>
            <w:rPr>
              <w:rFonts w:eastAsiaTheme="minorEastAsia"/>
              <w:noProof/>
            </w:rPr>
          </w:pPr>
          <w:hyperlink w:anchor="_Toc124555345" w:history="1">
            <w:r w:rsidRPr="004F1449">
              <w:rPr>
                <w:rStyle w:val="Hyperlink"/>
                <w:noProof/>
                <w:shd w:val="clear" w:color="auto" w:fill="FFFFFF"/>
              </w:rPr>
              <w:t>ROE</w:t>
            </w:r>
            <w:r>
              <w:rPr>
                <w:noProof/>
                <w:webHidden/>
              </w:rPr>
              <w:tab/>
            </w:r>
            <w:r>
              <w:rPr>
                <w:noProof/>
                <w:webHidden/>
              </w:rPr>
              <w:fldChar w:fldCharType="begin"/>
            </w:r>
            <w:r>
              <w:rPr>
                <w:noProof/>
                <w:webHidden/>
              </w:rPr>
              <w:instrText xml:space="preserve"> PAGEREF _Toc124555345 \h </w:instrText>
            </w:r>
            <w:r>
              <w:rPr>
                <w:noProof/>
                <w:webHidden/>
              </w:rPr>
            </w:r>
            <w:r>
              <w:rPr>
                <w:noProof/>
                <w:webHidden/>
              </w:rPr>
              <w:fldChar w:fldCharType="separate"/>
            </w:r>
            <w:r>
              <w:rPr>
                <w:noProof/>
                <w:webHidden/>
              </w:rPr>
              <w:t>12</w:t>
            </w:r>
            <w:r>
              <w:rPr>
                <w:noProof/>
                <w:webHidden/>
              </w:rPr>
              <w:fldChar w:fldCharType="end"/>
            </w:r>
          </w:hyperlink>
        </w:p>
        <w:p w14:paraId="4065AF45" w14:textId="1AC03FF5" w:rsidR="00AE2246" w:rsidRDefault="00AE2246">
          <w:pPr>
            <w:pStyle w:val="TOC2"/>
            <w:tabs>
              <w:tab w:val="right" w:leader="dot" w:pos="9350"/>
            </w:tabs>
            <w:rPr>
              <w:rFonts w:eastAsiaTheme="minorEastAsia"/>
              <w:noProof/>
            </w:rPr>
          </w:pPr>
          <w:hyperlink w:anchor="_Toc124555346" w:history="1">
            <w:r w:rsidRPr="004F1449">
              <w:rPr>
                <w:rStyle w:val="Hyperlink"/>
                <w:noProof/>
                <w:shd w:val="clear" w:color="auto" w:fill="FFFFFF"/>
              </w:rPr>
              <w:t>Earnings per share</w:t>
            </w:r>
            <w:r>
              <w:rPr>
                <w:noProof/>
                <w:webHidden/>
              </w:rPr>
              <w:tab/>
            </w:r>
            <w:r>
              <w:rPr>
                <w:noProof/>
                <w:webHidden/>
              </w:rPr>
              <w:fldChar w:fldCharType="begin"/>
            </w:r>
            <w:r>
              <w:rPr>
                <w:noProof/>
                <w:webHidden/>
              </w:rPr>
              <w:instrText xml:space="preserve"> PAGEREF _Toc124555346 \h </w:instrText>
            </w:r>
            <w:r>
              <w:rPr>
                <w:noProof/>
                <w:webHidden/>
              </w:rPr>
            </w:r>
            <w:r>
              <w:rPr>
                <w:noProof/>
                <w:webHidden/>
              </w:rPr>
              <w:fldChar w:fldCharType="separate"/>
            </w:r>
            <w:r>
              <w:rPr>
                <w:noProof/>
                <w:webHidden/>
              </w:rPr>
              <w:t>12</w:t>
            </w:r>
            <w:r>
              <w:rPr>
                <w:noProof/>
                <w:webHidden/>
              </w:rPr>
              <w:fldChar w:fldCharType="end"/>
            </w:r>
          </w:hyperlink>
        </w:p>
        <w:p w14:paraId="1801BA05" w14:textId="4AD3CC22" w:rsidR="00AE2246" w:rsidRDefault="00AE2246">
          <w:pPr>
            <w:pStyle w:val="TOC2"/>
            <w:tabs>
              <w:tab w:val="right" w:leader="dot" w:pos="9350"/>
            </w:tabs>
            <w:rPr>
              <w:rFonts w:eastAsiaTheme="minorEastAsia"/>
              <w:noProof/>
            </w:rPr>
          </w:pPr>
          <w:hyperlink w:anchor="_Toc124555347" w:history="1">
            <w:r w:rsidRPr="004F1449">
              <w:rPr>
                <w:rStyle w:val="Hyperlink"/>
                <w:noProof/>
                <w:shd w:val="clear" w:color="auto" w:fill="FFFFFF"/>
              </w:rPr>
              <w:t>Net profit margin</w:t>
            </w:r>
            <w:r>
              <w:rPr>
                <w:noProof/>
                <w:webHidden/>
              </w:rPr>
              <w:tab/>
            </w:r>
            <w:r>
              <w:rPr>
                <w:noProof/>
                <w:webHidden/>
              </w:rPr>
              <w:fldChar w:fldCharType="begin"/>
            </w:r>
            <w:r>
              <w:rPr>
                <w:noProof/>
                <w:webHidden/>
              </w:rPr>
              <w:instrText xml:space="preserve"> PAGEREF _Toc124555347 \h </w:instrText>
            </w:r>
            <w:r>
              <w:rPr>
                <w:noProof/>
                <w:webHidden/>
              </w:rPr>
            </w:r>
            <w:r>
              <w:rPr>
                <w:noProof/>
                <w:webHidden/>
              </w:rPr>
              <w:fldChar w:fldCharType="separate"/>
            </w:r>
            <w:r>
              <w:rPr>
                <w:noProof/>
                <w:webHidden/>
              </w:rPr>
              <w:t>13</w:t>
            </w:r>
            <w:r>
              <w:rPr>
                <w:noProof/>
                <w:webHidden/>
              </w:rPr>
              <w:fldChar w:fldCharType="end"/>
            </w:r>
          </w:hyperlink>
        </w:p>
        <w:p w14:paraId="1549FE07" w14:textId="52E46EA8" w:rsidR="00AE2246" w:rsidRDefault="00AE2246">
          <w:pPr>
            <w:pStyle w:val="TOC2"/>
            <w:tabs>
              <w:tab w:val="right" w:leader="dot" w:pos="9350"/>
            </w:tabs>
            <w:rPr>
              <w:rFonts w:eastAsiaTheme="minorEastAsia"/>
              <w:noProof/>
            </w:rPr>
          </w:pPr>
          <w:hyperlink w:anchor="_Toc124555348" w:history="1">
            <w:r w:rsidRPr="004F1449">
              <w:rPr>
                <w:rStyle w:val="Hyperlink"/>
                <w:noProof/>
                <w:shd w:val="clear" w:color="auto" w:fill="FFFFFF"/>
              </w:rPr>
              <w:t>Asset turnover</w:t>
            </w:r>
            <w:r>
              <w:rPr>
                <w:noProof/>
                <w:webHidden/>
              </w:rPr>
              <w:tab/>
            </w:r>
            <w:r>
              <w:rPr>
                <w:noProof/>
                <w:webHidden/>
              </w:rPr>
              <w:fldChar w:fldCharType="begin"/>
            </w:r>
            <w:r>
              <w:rPr>
                <w:noProof/>
                <w:webHidden/>
              </w:rPr>
              <w:instrText xml:space="preserve"> PAGEREF _Toc124555348 \h </w:instrText>
            </w:r>
            <w:r>
              <w:rPr>
                <w:noProof/>
                <w:webHidden/>
              </w:rPr>
            </w:r>
            <w:r>
              <w:rPr>
                <w:noProof/>
                <w:webHidden/>
              </w:rPr>
              <w:fldChar w:fldCharType="separate"/>
            </w:r>
            <w:r>
              <w:rPr>
                <w:noProof/>
                <w:webHidden/>
              </w:rPr>
              <w:t>13</w:t>
            </w:r>
            <w:r>
              <w:rPr>
                <w:noProof/>
                <w:webHidden/>
              </w:rPr>
              <w:fldChar w:fldCharType="end"/>
            </w:r>
          </w:hyperlink>
        </w:p>
        <w:p w14:paraId="52A30C76" w14:textId="797CA15E" w:rsidR="00AE2246" w:rsidRDefault="00AE2246">
          <w:pPr>
            <w:pStyle w:val="TOC2"/>
            <w:tabs>
              <w:tab w:val="right" w:leader="dot" w:pos="9350"/>
            </w:tabs>
            <w:rPr>
              <w:rFonts w:eastAsiaTheme="minorEastAsia"/>
              <w:noProof/>
            </w:rPr>
          </w:pPr>
          <w:hyperlink w:anchor="_Toc124555349" w:history="1">
            <w:r w:rsidRPr="004F1449">
              <w:rPr>
                <w:rStyle w:val="Hyperlink"/>
                <w:noProof/>
                <w:shd w:val="clear" w:color="auto" w:fill="FFFFFF"/>
              </w:rPr>
              <w:t>Stock holding days</w:t>
            </w:r>
            <w:r>
              <w:rPr>
                <w:noProof/>
                <w:webHidden/>
              </w:rPr>
              <w:tab/>
            </w:r>
            <w:r>
              <w:rPr>
                <w:noProof/>
                <w:webHidden/>
              </w:rPr>
              <w:fldChar w:fldCharType="begin"/>
            </w:r>
            <w:r>
              <w:rPr>
                <w:noProof/>
                <w:webHidden/>
              </w:rPr>
              <w:instrText xml:space="preserve"> PAGEREF _Toc124555349 \h </w:instrText>
            </w:r>
            <w:r>
              <w:rPr>
                <w:noProof/>
                <w:webHidden/>
              </w:rPr>
            </w:r>
            <w:r>
              <w:rPr>
                <w:noProof/>
                <w:webHidden/>
              </w:rPr>
              <w:fldChar w:fldCharType="separate"/>
            </w:r>
            <w:r>
              <w:rPr>
                <w:noProof/>
                <w:webHidden/>
              </w:rPr>
              <w:t>14</w:t>
            </w:r>
            <w:r>
              <w:rPr>
                <w:noProof/>
                <w:webHidden/>
              </w:rPr>
              <w:fldChar w:fldCharType="end"/>
            </w:r>
          </w:hyperlink>
        </w:p>
        <w:p w14:paraId="5421F45E" w14:textId="5618D341" w:rsidR="00AE2246" w:rsidRDefault="00AE2246">
          <w:pPr>
            <w:pStyle w:val="TOC2"/>
            <w:tabs>
              <w:tab w:val="right" w:leader="dot" w:pos="9350"/>
            </w:tabs>
            <w:rPr>
              <w:rFonts w:eastAsiaTheme="minorEastAsia"/>
              <w:noProof/>
            </w:rPr>
          </w:pPr>
          <w:hyperlink w:anchor="_Toc124555350" w:history="1">
            <w:r w:rsidRPr="004F1449">
              <w:rPr>
                <w:rStyle w:val="Hyperlink"/>
                <w:noProof/>
                <w:shd w:val="clear" w:color="auto" w:fill="FFFFFF"/>
              </w:rPr>
              <w:t>Debt collection period</w:t>
            </w:r>
            <w:r>
              <w:rPr>
                <w:noProof/>
                <w:webHidden/>
              </w:rPr>
              <w:tab/>
            </w:r>
            <w:r>
              <w:rPr>
                <w:noProof/>
                <w:webHidden/>
              </w:rPr>
              <w:fldChar w:fldCharType="begin"/>
            </w:r>
            <w:r>
              <w:rPr>
                <w:noProof/>
                <w:webHidden/>
              </w:rPr>
              <w:instrText xml:space="preserve"> PAGEREF _Toc124555350 \h </w:instrText>
            </w:r>
            <w:r>
              <w:rPr>
                <w:noProof/>
                <w:webHidden/>
              </w:rPr>
            </w:r>
            <w:r>
              <w:rPr>
                <w:noProof/>
                <w:webHidden/>
              </w:rPr>
              <w:fldChar w:fldCharType="separate"/>
            </w:r>
            <w:r>
              <w:rPr>
                <w:noProof/>
                <w:webHidden/>
              </w:rPr>
              <w:t>14</w:t>
            </w:r>
            <w:r>
              <w:rPr>
                <w:noProof/>
                <w:webHidden/>
              </w:rPr>
              <w:fldChar w:fldCharType="end"/>
            </w:r>
          </w:hyperlink>
        </w:p>
        <w:p w14:paraId="35A88A66" w14:textId="21F4B7A4" w:rsidR="00AE2246" w:rsidRDefault="00AE2246">
          <w:pPr>
            <w:pStyle w:val="TOC2"/>
            <w:tabs>
              <w:tab w:val="right" w:leader="dot" w:pos="9350"/>
            </w:tabs>
            <w:rPr>
              <w:rFonts w:eastAsiaTheme="minorEastAsia"/>
              <w:noProof/>
            </w:rPr>
          </w:pPr>
          <w:hyperlink w:anchor="_Toc124555351" w:history="1">
            <w:r w:rsidRPr="004F1449">
              <w:rPr>
                <w:rStyle w:val="Hyperlink"/>
                <w:noProof/>
                <w:shd w:val="clear" w:color="auto" w:fill="FFFFFF"/>
              </w:rPr>
              <w:t>Current ratio</w:t>
            </w:r>
            <w:r>
              <w:rPr>
                <w:noProof/>
                <w:webHidden/>
              </w:rPr>
              <w:tab/>
            </w:r>
            <w:r>
              <w:rPr>
                <w:noProof/>
                <w:webHidden/>
              </w:rPr>
              <w:fldChar w:fldCharType="begin"/>
            </w:r>
            <w:r>
              <w:rPr>
                <w:noProof/>
                <w:webHidden/>
              </w:rPr>
              <w:instrText xml:space="preserve"> PAGEREF _Toc124555351 \h </w:instrText>
            </w:r>
            <w:r>
              <w:rPr>
                <w:noProof/>
                <w:webHidden/>
              </w:rPr>
            </w:r>
            <w:r>
              <w:rPr>
                <w:noProof/>
                <w:webHidden/>
              </w:rPr>
              <w:fldChar w:fldCharType="separate"/>
            </w:r>
            <w:r>
              <w:rPr>
                <w:noProof/>
                <w:webHidden/>
              </w:rPr>
              <w:t>15</w:t>
            </w:r>
            <w:r>
              <w:rPr>
                <w:noProof/>
                <w:webHidden/>
              </w:rPr>
              <w:fldChar w:fldCharType="end"/>
            </w:r>
          </w:hyperlink>
        </w:p>
        <w:p w14:paraId="1DD23323" w14:textId="6B6E5F42" w:rsidR="00AE2246" w:rsidRDefault="00AE2246">
          <w:pPr>
            <w:pStyle w:val="TOC2"/>
            <w:tabs>
              <w:tab w:val="right" w:leader="dot" w:pos="9350"/>
            </w:tabs>
            <w:rPr>
              <w:rFonts w:eastAsiaTheme="minorEastAsia"/>
              <w:noProof/>
            </w:rPr>
          </w:pPr>
          <w:hyperlink w:anchor="_Toc124555352" w:history="1">
            <w:r w:rsidRPr="004F1449">
              <w:rPr>
                <w:rStyle w:val="Hyperlink"/>
                <w:noProof/>
                <w:shd w:val="clear" w:color="auto" w:fill="FFFFFF"/>
              </w:rPr>
              <w:t>Gearing ratio</w:t>
            </w:r>
            <w:r>
              <w:rPr>
                <w:noProof/>
                <w:webHidden/>
              </w:rPr>
              <w:tab/>
            </w:r>
            <w:r>
              <w:rPr>
                <w:noProof/>
                <w:webHidden/>
              </w:rPr>
              <w:fldChar w:fldCharType="begin"/>
            </w:r>
            <w:r>
              <w:rPr>
                <w:noProof/>
                <w:webHidden/>
              </w:rPr>
              <w:instrText xml:space="preserve"> PAGEREF _Toc124555352 \h </w:instrText>
            </w:r>
            <w:r>
              <w:rPr>
                <w:noProof/>
                <w:webHidden/>
              </w:rPr>
            </w:r>
            <w:r>
              <w:rPr>
                <w:noProof/>
                <w:webHidden/>
              </w:rPr>
              <w:fldChar w:fldCharType="separate"/>
            </w:r>
            <w:r>
              <w:rPr>
                <w:noProof/>
                <w:webHidden/>
              </w:rPr>
              <w:t>15</w:t>
            </w:r>
            <w:r>
              <w:rPr>
                <w:noProof/>
                <w:webHidden/>
              </w:rPr>
              <w:fldChar w:fldCharType="end"/>
            </w:r>
          </w:hyperlink>
        </w:p>
        <w:p w14:paraId="24009584" w14:textId="5FE91DC2" w:rsidR="00AE2246" w:rsidRDefault="00AE2246">
          <w:pPr>
            <w:pStyle w:val="TOC2"/>
            <w:tabs>
              <w:tab w:val="right" w:leader="dot" w:pos="9350"/>
            </w:tabs>
            <w:rPr>
              <w:rFonts w:eastAsiaTheme="minorEastAsia"/>
              <w:noProof/>
            </w:rPr>
          </w:pPr>
          <w:hyperlink w:anchor="_Toc124555353" w:history="1">
            <w:r w:rsidRPr="004F1449">
              <w:rPr>
                <w:rStyle w:val="Hyperlink"/>
                <w:noProof/>
                <w:shd w:val="clear" w:color="auto" w:fill="FFFFFF"/>
              </w:rPr>
              <w:t>Interest Cover Ratio</w:t>
            </w:r>
            <w:r>
              <w:rPr>
                <w:noProof/>
                <w:webHidden/>
              </w:rPr>
              <w:tab/>
            </w:r>
            <w:r>
              <w:rPr>
                <w:noProof/>
                <w:webHidden/>
              </w:rPr>
              <w:fldChar w:fldCharType="begin"/>
            </w:r>
            <w:r>
              <w:rPr>
                <w:noProof/>
                <w:webHidden/>
              </w:rPr>
              <w:instrText xml:space="preserve"> PAGEREF _Toc124555353 \h </w:instrText>
            </w:r>
            <w:r>
              <w:rPr>
                <w:noProof/>
                <w:webHidden/>
              </w:rPr>
            </w:r>
            <w:r>
              <w:rPr>
                <w:noProof/>
                <w:webHidden/>
              </w:rPr>
              <w:fldChar w:fldCharType="separate"/>
            </w:r>
            <w:r>
              <w:rPr>
                <w:noProof/>
                <w:webHidden/>
              </w:rPr>
              <w:t>16</w:t>
            </w:r>
            <w:r>
              <w:rPr>
                <w:noProof/>
                <w:webHidden/>
              </w:rPr>
              <w:fldChar w:fldCharType="end"/>
            </w:r>
          </w:hyperlink>
        </w:p>
        <w:p w14:paraId="4574AD96" w14:textId="1A4788FD" w:rsidR="00AE2246" w:rsidRDefault="00AE2246">
          <w:pPr>
            <w:pStyle w:val="TOC2"/>
            <w:tabs>
              <w:tab w:val="right" w:leader="dot" w:pos="9350"/>
            </w:tabs>
            <w:rPr>
              <w:rFonts w:eastAsiaTheme="minorEastAsia"/>
              <w:noProof/>
            </w:rPr>
          </w:pPr>
          <w:hyperlink w:anchor="_Toc124555354" w:history="1">
            <w:r w:rsidRPr="004F1449">
              <w:rPr>
                <w:rStyle w:val="Hyperlink"/>
                <w:noProof/>
                <w:shd w:val="clear" w:color="auto" w:fill="FFFFFF"/>
              </w:rPr>
              <w:t>Financial evaluation of Sweet PLC in 2021 compare to 2020</w:t>
            </w:r>
            <w:r>
              <w:rPr>
                <w:noProof/>
                <w:webHidden/>
              </w:rPr>
              <w:tab/>
            </w:r>
            <w:r>
              <w:rPr>
                <w:noProof/>
                <w:webHidden/>
              </w:rPr>
              <w:fldChar w:fldCharType="begin"/>
            </w:r>
            <w:r>
              <w:rPr>
                <w:noProof/>
                <w:webHidden/>
              </w:rPr>
              <w:instrText xml:space="preserve"> PAGEREF _Toc124555354 \h </w:instrText>
            </w:r>
            <w:r>
              <w:rPr>
                <w:noProof/>
                <w:webHidden/>
              </w:rPr>
            </w:r>
            <w:r>
              <w:rPr>
                <w:noProof/>
                <w:webHidden/>
              </w:rPr>
              <w:fldChar w:fldCharType="separate"/>
            </w:r>
            <w:r>
              <w:rPr>
                <w:noProof/>
                <w:webHidden/>
              </w:rPr>
              <w:t>16</w:t>
            </w:r>
            <w:r>
              <w:rPr>
                <w:noProof/>
                <w:webHidden/>
              </w:rPr>
              <w:fldChar w:fldCharType="end"/>
            </w:r>
          </w:hyperlink>
        </w:p>
        <w:p w14:paraId="28343C05" w14:textId="7945C612" w:rsidR="00AE2246" w:rsidRDefault="00AE2246">
          <w:pPr>
            <w:pStyle w:val="TOC1"/>
            <w:tabs>
              <w:tab w:val="right" w:leader="dot" w:pos="9350"/>
            </w:tabs>
            <w:rPr>
              <w:rFonts w:eastAsiaTheme="minorEastAsia"/>
              <w:noProof/>
            </w:rPr>
          </w:pPr>
          <w:hyperlink w:anchor="_Toc124555355" w:history="1">
            <w:r w:rsidRPr="004F1449">
              <w:rPr>
                <w:rStyle w:val="Hyperlink"/>
                <w:noProof/>
              </w:rPr>
              <w:t>Conclusion</w:t>
            </w:r>
            <w:r>
              <w:rPr>
                <w:noProof/>
                <w:webHidden/>
              </w:rPr>
              <w:tab/>
            </w:r>
            <w:r>
              <w:rPr>
                <w:noProof/>
                <w:webHidden/>
              </w:rPr>
              <w:fldChar w:fldCharType="begin"/>
            </w:r>
            <w:r>
              <w:rPr>
                <w:noProof/>
                <w:webHidden/>
              </w:rPr>
              <w:instrText xml:space="preserve"> PAGEREF _Toc124555355 \h </w:instrText>
            </w:r>
            <w:r>
              <w:rPr>
                <w:noProof/>
                <w:webHidden/>
              </w:rPr>
            </w:r>
            <w:r>
              <w:rPr>
                <w:noProof/>
                <w:webHidden/>
              </w:rPr>
              <w:fldChar w:fldCharType="separate"/>
            </w:r>
            <w:r>
              <w:rPr>
                <w:noProof/>
                <w:webHidden/>
              </w:rPr>
              <w:t>18</w:t>
            </w:r>
            <w:r>
              <w:rPr>
                <w:noProof/>
                <w:webHidden/>
              </w:rPr>
              <w:fldChar w:fldCharType="end"/>
            </w:r>
          </w:hyperlink>
        </w:p>
        <w:p w14:paraId="76EF4E33" w14:textId="0A8603EB" w:rsidR="00AE2246" w:rsidRDefault="00AE2246">
          <w:pPr>
            <w:pStyle w:val="TOC1"/>
            <w:tabs>
              <w:tab w:val="right" w:leader="dot" w:pos="9350"/>
            </w:tabs>
            <w:rPr>
              <w:rFonts w:eastAsiaTheme="minorEastAsia"/>
              <w:noProof/>
            </w:rPr>
          </w:pPr>
          <w:hyperlink w:anchor="_Toc124555356" w:history="1">
            <w:r w:rsidRPr="004F1449">
              <w:rPr>
                <w:rStyle w:val="Hyperlink"/>
                <w:noProof/>
              </w:rPr>
              <w:t>References</w:t>
            </w:r>
            <w:r>
              <w:rPr>
                <w:noProof/>
                <w:webHidden/>
              </w:rPr>
              <w:tab/>
            </w:r>
            <w:r>
              <w:rPr>
                <w:noProof/>
                <w:webHidden/>
              </w:rPr>
              <w:fldChar w:fldCharType="begin"/>
            </w:r>
            <w:r>
              <w:rPr>
                <w:noProof/>
                <w:webHidden/>
              </w:rPr>
              <w:instrText xml:space="preserve"> PAGEREF _Toc124555356 \h </w:instrText>
            </w:r>
            <w:r>
              <w:rPr>
                <w:noProof/>
                <w:webHidden/>
              </w:rPr>
            </w:r>
            <w:r>
              <w:rPr>
                <w:noProof/>
                <w:webHidden/>
              </w:rPr>
              <w:fldChar w:fldCharType="separate"/>
            </w:r>
            <w:r>
              <w:rPr>
                <w:noProof/>
                <w:webHidden/>
              </w:rPr>
              <w:t>19</w:t>
            </w:r>
            <w:r>
              <w:rPr>
                <w:noProof/>
                <w:webHidden/>
              </w:rPr>
              <w:fldChar w:fldCharType="end"/>
            </w:r>
          </w:hyperlink>
        </w:p>
        <w:p w14:paraId="6E8033E6" w14:textId="5597F82E" w:rsidR="005C6824" w:rsidRDefault="005C6824">
          <w:r>
            <w:rPr>
              <w:b/>
              <w:bCs/>
              <w:noProof/>
            </w:rPr>
            <w:fldChar w:fldCharType="end"/>
          </w:r>
        </w:p>
      </w:sdtContent>
    </w:sdt>
    <w:p w14:paraId="0BD6D5B7" w14:textId="77777777" w:rsidR="005C6824" w:rsidRDefault="005C6824" w:rsidP="008B0CDA">
      <w:pPr>
        <w:pStyle w:val="Heading1"/>
        <w:rPr>
          <w:shd w:val="clear" w:color="auto" w:fill="FCFCFC"/>
        </w:rPr>
      </w:pPr>
    </w:p>
    <w:p w14:paraId="3E6CD2C3" w14:textId="5AB9722B" w:rsidR="005C6824" w:rsidRDefault="005C6824" w:rsidP="008B0CDA">
      <w:pPr>
        <w:pStyle w:val="Heading1"/>
        <w:rPr>
          <w:shd w:val="clear" w:color="auto" w:fill="FCFCFC"/>
        </w:rPr>
      </w:pPr>
    </w:p>
    <w:p w14:paraId="175DB430" w14:textId="00D663BE" w:rsidR="005C6824" w:rsidRDefault="005C6824" w:rsidP="005C6824"/>
    <w:p w14:paraId="3BBD1C62" w14:textId="60F6A375" w:rsidR="005C6824" w:rsidRDefault="005C6824" w:rsidP="005C6824"/>
    <w:p w14:paraId="70E9AC39" w14:textId="4F80F60D" w:rsidR="005C6824" w:rsidRDefault="005C6824" w:rsidP="005C6824"/>
    <w:p w14:paraId="216C2791" w14:textId="4D36AD28" w:rsidR="005C6824" w:rsidRDefault="005C6824" w:rsidP="005C6824"/>
    <w:p w14:paraId="459DBC4F" w14:textId="4F4E084D" w:rsidR="005C6824" w:rsidRDefault="005C6824" w:rsidP="005C6824"/>
    <w:p w14:paraId="7FA1577F" w14:textId="77777777" w:rsidR="005C6824" w:rsidRPr="005C6824" w:rsidRDefault="005C6824" w:rsidP="005C6824"/>
    <w:p w14:paraId="42B2B892" w14:textId="77777777" w:rsidR="005C6824" w:rsidRDefault="005C6824" w:rsidP="008B0CDA">
      <w:pPr>
        <w:pStyle w:val="Heading1"/>
        <w:rPr>
          <w:shd w:val="clear" w:color="auto" w:fill="FCFCFC"/>
        </w:rPr>
      </w:pPr>
    </w:p>
    <w:p w14:paraId="560E859A" w14:textId="6FDE6AC3" w:rsidR="00830EBF" w:rsidRPr="008B0CDA" w:rsidRDefault="00830EBF" w:rsidP="008B0CDA">
      <w:pPr>
        <w:pStyle w:val="Heading1"/>
        <w:rPr>
          <w:shd w:val="clear" w:color="auto" w:fill="FCFCFC"/>
        </w:rPr>
      </w:pPr>
      <w:bookmarkStart w:id="0" w:name="_Toc124555339"/>
      <w:r w:rsidRPr="008B0CDA">
        <w:rPr>
          <w:shd w:val="clear" w:color="auto" w:fill="FCFCFC"/>
        </w:rPr>
        <w:t>INTRODUCTION</w:t>
      </w:r>
      <w:bookmarkEnd w:id="0"/>
    </w:p>
    <w:p w14:paraId="07676017" w14:textId="10154388" w:rsidR="00830EBF" w:rsidRPr="008B0CDA" w:rsidRDefault="00830EBF" w:rsidP="00AE2246">
      <w:pPr>
        <w:spacing w:line="480" w:lineRule="auto"/>
        <w:ind w:firstLine="360"/>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t xml:space="preserve">Accounting fundamentals is a practice that is helping business owners to increase their </w:t>
      </w:r>
      <w:proofErr w:type="spellStart"/>
      <w:r w:rsidRPr="008B0CDA">
        <w:rPr>
          <w:rFonts w:cstheme="minorHAnsi"/>
          <w:color w:val="222222"/>
          <w:spacing w:val="2"/>
          <w:sz w:val="24"/>
          <w:szCs w:val="24"/>
          <w:shd w:val="clear" w:color="auto" w:fill="FCFCFC"/>
        </w:rPr>
        <w:t>organisation’s</w:t>
      </w:r>
      <w:proofErr w:type="spellEnd"/>
      <w:r w:rsidRPr="008B0CDA">
        <w:rPr>
          <w:rFonts w:cstheme="minorHAnsi"/>
          <w:color w:val="222222"/>
          <w:spacing w:val="2"/>
          <w:sz w:val="24"/>
          <w:szCs w:val="24"/>
          <w:shd w:val="clear" w:color="auto" w:fill="FCFCFC"/>
        </w:rPr>
        <w:t xml:space="preserve"> potential. The best way to maximize their profit is to be aware of the financial health of their company and a good understanding of the fundamental accounting together with the fundamental equation is essential.</w:t>
      </w:r>
      <w:r w:rsidR="008B74BA" w:rsidRPr="008B0CDA">
        <w:rPr>
          <w:rFonts w:cstheme="minorHAnsi"/>
          <w:color w:val="222222"/>
          <w:spacing w:val="2"/>
          <w:sz w:val="24"/>
          <w:szCs w:val="24"/>
          <w:shd w:val="clear" w:color="auto" w:fill="FCFCFC"/>
        </w:rPr>
        <w:t xml:space="preserve"> (Milano, 2021)</w:t>
      </w:r>
    </w:p>
    <w:p w14:paraId="7F5843D6" w14:textId="726452E8" w:rsidR="00C15D05" w:rsidRPr="008B0CDA" w:rsidRDefault="00C15D05" w:rsidP="00625068">
      <w:pPr>
        <w:pStyle w:val="ListParagraph"/>
        <w:numPr>
          <w:ilvl w:val="0"/>
          <w:numId w:val="6"/>
        </w:numPr>
        <w:spacing w:line="480" w:lineRule="auto"/>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t>There are few accounting principles that needs to be followed in order to get good results.</w:t>
      </w:r>
      <w:r w:rsidR="00F10A9E" w:rsidRPr="008B0CDA">
        <w:rPr>
          <w:rFonts w:cstheme="minorHAnsi"/>
          <w:color w:val="222222"/>
          <w:spacing w:val="2"/>
          <w:sz w:val="24"/>
          <w:szCs w:val="24"/>
          <w:shd w:val="clear" w:color="auto" w:fill="FCFCFC"/>
        </w:rPr>
        <w:t xml:space="preserve"> </w:t>
      </w:r>
      <w:r w:rsidRPr="008B0CDA">
        <w:rPr>
          <w:rFonts w:cstheme="minorHAnsi"/>
          <w:color w:val="222222"/>
          <w:spacing w:val="2"/>
          <w:sz w:val="24"/>
          <w:szCs w:val="24"/>
          <w:shd w:val="clear" w:color="auto" w:fill="FCFCFC"/>
        </w:rPr>
        <w:t>The accounting practices demands keeping track and updating the budgets and projections on a monthly or quarterly basis.</w:t>
      </w:r>
    </w:p>
    <w:p w14:paraId="24965496" w14:textId="2259E80D" w:rsidR="00AF33A6" w:rsidRPr="008B0CDA" w:rsidRDefault="00F10A9E" w:rsidP="00625068">
      <w:pPr>
        <w:pStyle w:val="ListParagraph"/>
        <w:numPr>
          <w:ilvl w:val="0"/>
          <w:numId w:val="6"/>
        </w:numPr>
        <w:spacing w:line="480" w:lineRule="auto"/>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t>Bills payment and the ability to minimize the debts and interest are more likely to happen when the cash flow is managed properly.</w:t>
      </w:r>
    </w:p>
    <w:p w14:paraId="6C696523" w14:textId="0C923474" w:rsidR="00F10A9E" w:rsidRPr="008B0CDA" w:rsidRDefault="00F10A9E" w:rsidP="00625068">
      <w:pPr>
        <w:pStyle w:val="ListParagraph"/>
        <w:numPr>
          <w:ilvl w:val="0"/>
          <w:numId w:val="6"/>
        </w:numPr>
        <w:spacing w:line="480" w:lineRule="auto"/>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t>An up to date balance sheet provides information about the status of the business, if its value is decreasing or increasing monthly.</w:t>
      </w:r>
    </w:p>
    <w:p w14:paraId="5FF3047B" w14:textId="0C62F917" w:rsidR="00F10A9E" w:rsidRPr="008B0CDA" w:rsidRDefault="00F10A9E" w:rsidP="00625068">
      <w:pPr>
        <w:pStyle w:val="ListParagraph"/>
        <w:numPr>
          <w:ilvl w:val="0"/>
          <w:numId w:val="6"/>
        </w:numPr>
        <w:spacing w:line="480" w:lineRule="auto"/>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t>The income statement or profit-and-loss statement shows the monthly activity of the business, how well it performs.</w:t>
      </w:r>
    </w:p>
    <w:p w14:paraId="375A0C5E" w14:textId="50556B1E" w:rsidR="00830EBF" w:rsidRPr="008B0CDA" w:rsidRDefault="00F10A9E" w:rsidP="00625068">
      <w:pPr>
        <w:pStyle w:val="ListParagraph"/>
        <w:numPr>
          <w:ilvl w:val="0"/>
          <w:numId w:val="6"/>
        </w:numPr>
        <w:spacing w:line="480" w:lineRule="auto"/>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t>Also, the same accounting principles will offer information regarding the production and overhead costs.</w:t>
      </w:r>
    </w:p>
    <w:p w14:paraId="14993B48" w14:textId="6D31AB29" w:rsidR="00830EBF" w:rsidRPr="008B0CDA" w:rsidRDefault="004A276F" w:rsidP="008B0CDA">
      <w:pPr>
        <w:pStyle w:val="Heading1"/>
      </w:pPr>
      <w:bookmarkStart w:id="1" w:name="_Toc124555340"/>
      <w:r w:rsidRPr="008B0CDA">
        <w:t>Financial Statements: Balance and Income Statement</w:t>
      </w:r>
      <w:bookmarkEnd w:id="1"/>
    </w:p>
    <w:p w14:paraId="1C0E5723" w14:textId="1C317FBE" w:rsidR="004A276F" w:rsidRPr="008B0CDA" w:rsidRDefault="004A276F" w:rsidP="008B0CDA">
      <w:pPr>
        <w:spacing w:line="480" w:lineRule="auto"/>
        <w:ind w:firstLine="720"/>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t>Financial statement are giving information about the financial health and performance of a company and they consist in written records regarding the company’s activities.</w:t>
      </w:r>
    </w:p>
    <w:p w14:paraId="4945F76A" w14:textId="2DC8493A" w:rsidR="004A276F" w:rsidRPr="008B0CDA" w:rsidRDefault="004A276F" w:rsidP="00625068">
      <w:pPr>
        <w:spacing w:line="480" w:lineRule="auto"/>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lastRenderedPageBreak/>
        <w:t>They are audited by different institutions (government agencies accountants, firms) or investors for tax, financing or investment purposes.</w:t>
      </w:r>
      <w:r w:rsidR="002D6A12" w:rsidRPr="008B0CDA">
        <w:rPr>
          <w:rFonts w:cstheme="minorHAnsi"/>
          <w:color w:val="222222"/>
          <w:spacing w:val="2"/>
          <w:sz w:val="24"/>
          <w:szCs w:val="24"/>
          <w:shd w:val="clear" w:color="auto" w:fill="FCFCFC"/>
        </w:rPr>
        <w:t xml:space="preserve"> (Murphy, 2022).</w:t>
      </w:r>
    </w:p>
    <w:p w14:paraId="0385AA08" w14:textId="7D88BDF0" w:rsidR="004A276F" w:rsidRPr="008B0CDA" w:rsidRDefault="004A276F" w:rsidP="00625068">
      <w:pPr>
        <w:spacing w:line="480" w:lineRule="auto"/>
        <w:rPr>
          <w:rFonts w:cstheme="minorHAnsi"/>
          <w:color w:val="222222"/>
          <w:spacing w:val="2"/>
          <w:sz w:val="24"/>
          <w:szCs w:val="24"/>
          <w:shd w:val="clear" w:color="auto" w:fill="FCFCFC"/>
        </w:rPr>
      </w:pPr>
      <w:r w:rsidRPr="008B0CDA">
        <w:rPr>
          <w:rFonts w:cstheme="minorHAnsi"/>
          <w:color w:val="222222"/>
          <w:spacing w:val="2"/>
          <w:sz w:val="24"/>
          <w:szCs w:val="24"/>
          <w:shd w:val="clear" w:color="auto" w:fill="FCFCFC"/>
        </w:rPr>
        <w:t>Balance sheet, income statement, statement of changes in equity or cash flow statement are representing for-profit financial statements.</w:t>
      </w:r>
    </w:p>
    <w:p w14:paraId="365F3533" w14:textId="1889F84F" w:rsidR="004A276F" w:rsidRPr="008B0CDA" w:rsidRDefault="004A276F" w:rsidP="008B0CDA">
      <w:pPr>
        <w:pStyle w:val="Heading2"/>
        <w:rPr>
          <w:shd w:val="clear" w:color="auto" w:fill="FCFCFC"/>
        </w:rPr>
      </w:pPr>
      <w:bookmarkStart w:id="2" w:name="_Toc124555341"/>
      <w:r w:rsidRPr="008B0CDA">
        <w:rPr>
          <w:shd w:val="clear" w:color="auto" w:fill="FCFCFC"/>
        </w:rPr>
        <w:t>Balance Sheet</w:t>
      </w:r>
      <w:bookmarkEnd w:id="2"/>
    </w:p>
    <w:p w14:paraId="418E09C3" w14:textId="204D9101" w:rsidR="004A276F" w:rsidRPr="008B0CDA" w:rsidRDefault="004A276F" w:rsidP="00625068">
      <w:pPr>
        <w:spacing w:line="480" w:lineRule="auto"/>
        <w:rPr>
          <w:rFonts w:cstheme="minorHAnsi"/>
          <w:bCs/>
          <w:sz w:val="24"/>
          <w:szCs w:val="24"/>
        </w:rPr>
      </w:pPr>
      <w:r w:rsidRPr="008B0CDA">
        <w:rPr>
          <w:rFonts w:cstheme="minorHAnsi"/>
          <w:bCs/>
          <w:sz w:val="24"/>
          <w:szCs w:val="24"/>
        </w:rPr>
        <w:t>The balance sheet is created on a given period of time and it is offering a clear perspective of company’s assets, liabilities and shareholders’ equity.</w:t>
      </w:r>
      <w:r w:rsidR="00EC095D" w:rsidRPr="008B0CDA">
        <w:rPr>
          <w:rFonts w:cstheme="minorHAnsi"/>
          <w:bCs/>
          <w:sz w:val="24"/>
          <w:szCs w:val="24"/>
        </w:rPr>
        <w:t xml:space="preserve"> The end of the reporting period is it written at the beginning of the balance.</w:t>
      </w:r>
    </w:p>
    <w:p w14:paraId="0BFDBD23" w14:textId="2AEDEB07" w:rsidR="00EC095D" w:rsidRPr="008B0CDA" w:rsidRDefault="00EC095D" w:rsidP="00625068">
      <w:pPr>
        <w:spacing w:line="480" w:lineRule="auto"/>
        <w:rPr>
          <w:rFonts w:cstheme="minorHAnsi"/>
          <w:bCs/>
          <w:sz w:val="24"/>
          <w:szCs w:val="24"/>
        </w:rPr>
      </w:pPr>
      <w:r w:rsidRPr="008B0CDA">
        <w:rPr>
          <w:rFonts w:cstheme="minorHAnsi"/>
          <w:bCs/>
          <w:sz w:val="24"/>
          <w:szCs w:val="24"/>
        </w:rPr>
        <w:t>The balance is represented by:</w:t>
      </w:r>
    </w:p>
    <w:p w14:paraId="754088CD" w14:textId="2C0F60E9" w:rsidR="00EC095D" w:rsidRPr="008B0CDA" w:rsidRDefault="00EC095D" w:rsidP="00625068">
      <w:pPr>
        <w:spacing w:line="480" w:lineRule="auto"/>
        <w:rPr>
          <w:rFonts w:cstheme="minorHAnsi"/>
          <w:b/>
          <w:bCs/>
          <w:sz w:val="24"/>
          <w:szCs w:val="24"/>
        </w:rPr>
      </w:pPr>
      <w:r w:rsidRPr="008B0CDA">
        <w:rPr>
          <w:rFonts w:cstheme="minorHAnsi"/>
          <w:b/>
          <w:bCs/>
          <w:sz w:val="24"/>
          <w:szCs w:val="24"/>
        </w:rPr>
        <w:t>Assets:</w:t>
      </w:r>
    </w:p>
    <w:p w14:paraId="650594BF" w14:textId="41A9A509" w:rsidR="00EC095D" w:rsidRPr="008B0CDA" w:rsidRDefault="00EC095D" w:rsidP="00625068">
      <w:pPr>
        <w:pStyle w:val="ListParagraph"/>
        <w:numPr>
          <w:ilvl w:val="0"/>
          <w:numId w:val="6"/>
        </w:numPr>
        <w:spacing w:line="480" w:lineRule="auto"/>
        <w:rPr>
          <w:rFonts w:cstheme="minorHAnsi"/>
          <w:bCs/>
          <w:sz w:val="24"/>
          <w:szCs w:val="24"/>
        </w:rPr>
      </w:pPr>
      <w:r w:rsidRPr="008B0CDA">
        <w:rPr>
          <w:rFonts w:cstheme="minorHAnsi"/>
          <w:bCs/>
          <w:sz w:val="24"/>
          <w:szCs w:val="24"/>
        </w:rPr>
        <w:t>Cash and cash equivalents – liquid assets</w:t>
      </w:r>
    </w:p>
    <w:p w14:paraId="2A560925" w14:textId="042235D7" w:rsidR="00EC095D" w:rsidRPr="008B0CDA" w:rsidRDefault="00EC095D" w:rsidP="00625068">
      <w:pPr>
        <w:pStyle w:val="ListParagraph"/>
        <w:numPr>
          <w:ilvl w:val="0"/>
          <w:numId w:val="6"/>
        </w:numPr>
        <w:spacing w:line="480" w:lineRule="auto"/>
        <w:rPr>
          <w:rFonts w:cstheme="minorHAnsi"/>
          <w:bCs/>
          <w:sz w:val="24"/>
          <w:szCs w:val="24"/>
        </w:rPr>
      </w:pPr>
      <w:r w:rsidRPr="008B0CDA">
        <w:rPr>
          <w:rFonts w:cstheme="minorHAnsi"/>
          <w:bCs/>
          <w:sz w:val="24"/>
          <w:szCs w:val="24"/>
        </w:rPr>
        <w:t>Accounts receivables – money that the company has to receive from its cust</w:t>
      </w:r>
      <w:r w:rsidR="00A0300C" w:rsidRPr="008B0CDA">
        <w:rPr>
          <w:rFonts w:cstheme="minorHAnsi"/>
          <w:bCs/>
          <w:sz w:val="24"/>
          <w:szCs w:val="24"/>
        </w:rPr>
        <w:t>o</w:t>
      </w:r>
      <w:r w:rsidRPr="008B0CDA">
        <w:rPr>
          <w:rFonts w:cstheme="minorHAnsi"/>
          <w:bCs/>
          <w:sz w:val="24"/>
          <w:szCs w:val="24"/>
        </w:rPr>
        <w:t>mers</w:t>
      </w:r>
      <w:r w:rsidR="00A0300C" w:rsidRPr="008B0CDA">
        <w:rPr>
          <w:rFonts w:cstheme="minorHAnsi"/>
          <w:bCs/>
          <w:sz w:val="24"/>
          <w:szCs w:val="24"/>
        </w:rPr>
        <w:t xml:space="preserve"> as a result of its economic activity.</w:t>
      </w:r>
    </w:p>
    <w:p w14:paraId="4F7ABA9F" w14:textId="5BADC558" w:rsidR="00A0300C" w:rsidRPr="008B0CDA" w:rsidRDefault="00A0300C" w:rsidP="00625068">
      <w:pPr>
        <w:pStyle w:val="ListParagraph"/>
        <w:numPr>
          <w:ilvl w:val="0"/>
          <w:numId w:val="6"/>
        </w:numPr>
        <w:spacing w:line="480" w:lineRule="auto"/>
        <w:rPr>
          <w:rFonts w:cstheme="minorHAnsi"/>
          <w:bCs/>
          <w:sz w:val="24"/>
          <w:szCs w:val="24"/>
        </w:rPr>
      </w:pPr>
      <w:r w:rsidRPr="008B0CDA">
        <w:rPr>
          <w:rFonts w:cstheme="minorHAnsi"/>
          <w:bCs/>
          <w:sz w:val="24"/>
          <w:szCs w:val="24"/>
        </w:rPr>
        <w:t>Inventory – what the company has for sale, finished goods, work in progress or raw materials</w:t>
      </w:r>
    </w:p>
    <w:p w14:paraId="776A527C" w14:textId="0FC7F51A" w:rsidR="00A0300C" w:rsidRPr="008B0CDA" w:rsidRDefault="00A0300C" w:rsidP="00625068">
      <w:pPr>
        <w:pStyle w:val="ListParagraph"/>
        <w:numPr>
          <w:ilvl w:val="0"/>
          <w:numId w:val="6"/>
        </w:numPr>
        <w:spacing w:line="480" w:lineRule="auto"/>
        <w:rPr>
          <w:rFonts w:cstheme="minorHAnsi"/>
          <w:bCs/>
          <w:sz w:val="24"/>
          <w:szCs w:val="24"/>
        </w:rPr>
      </w:pPr>
      <w:r w:rsidRPr="008B0CDA">
        <w:rPr>
          <w:rFonts w:cstheme="minorHAnsi"/>
          <w:bCs/>
          <w:sz w:val="24"/>
          <w:szCs w:val="24"/>
        </w:rPr>
        <w:t>Properties, plant and equipment –</w:t>
      </w:r>
      <w:r w:rsidR="00687EEC" w:rsidRPr="008B0CDA">
        <w:rPr>
          <w:rFonts w:cstheme="minorHAnsi"/>
          <w:bCs/>
          <w:sz w:val="24"/>
          <w:szCs w:val="24"/>
        </w:rPr>
        <w:t xml:space="preserve"> buildings, heavy machinery, raw materials used in the process of production</w:t>
      </w:r>
    </w:p>
    <w:p w14:paraId="3168A702" w14:textId="26A60571" w:rsidR="00687EEC" w:rsidRPr="008B0CDA" w:rsidRDefault="00687EEC" w:rsidP="00625068">
      <w:pPr>
        <w:pStyle w:val="ListParagraph"/>
        <w:numPr>
          <w:ilvl w:val="0"/>
          <w:numId w:val="6"/>
        </w:numPr>
        <w:spacing w:line="480" w:lineRule="auto"/>
        <w:rPr>
          <w:rFonts w:cstheme="minorHAnsi"/>
          <w:bCs/>
          <w:sz w:val="24"/>
          <w:szCs w:val="24"/>
        </w:rPr>
      </w:pPr>
      <w:r w:rsidRPr="008B0CDA">
        <w:rPr>
          <w:rFonts w:cstheme="minorHAnsi"/>
          <w:bCs/>
          <w:sz w:val="24"/>
          <w:szCs w:val="24"/>
        </w:rPr>
        <w:t>Investments are related to the future development, they are used just for the capital appreciation</w:t>
      </w:r>
    </w:p>
    <w:p w14:paraId="59C61C6F" w14:textId="349454F6" w:rsidR="00687EEC" w:rsidRPr="008B0CDA" w:rsidRDefault="00687EEC" w:rsidP="00625068">
      <w:pPr>
        <w:pStyle w:val="ListParagraph"/>
        <w:numPr>
          <w:ilvl w:val="0"/>
          <w:numId w:val="6"/>
        </w:numPr>
        <w:spacing w:line="480" w:lineRule="auto"/>
        <w:rPr>
          <w:rFonts w:cstheme="minorHAnsi"/>
          <w:color w:val="111111"/>
          <w:spacing w:val="1"/>
          <w:sz w:val="24"/>
          <w:szCs w:val="24"/>
        </w:rPr>
      </w:pPr>
      <w:r w:rsidRPr="008B0CDA">
        <w:rPr>
          <w:rFonts w:cstheme="minorHAnsi"/>
          <w:bCs/>
          <w:sz w:val="24"/>
          <w:szCs w:val="24"/>
        </w:rPr>
        <w:lastRenderedPageBreak/>
        <w:t xml:space="preserve">Trademarks, patents and intangible assets, things that you can’t touch them </w:t>
      </w:r>
      <w:r w:rsidR="00625068" w:rsidRPr="008B0CDA">
        <w:rPr>
          <w:rFonts w:cstheme="minorHAnsi"/>
          <w:bCs/>
          <w:sz w:val="24"/>
          <w:szCs w:val="24"/>
        </w:rPr>
        <w:t>physically</w:t>
      </w:r>
      <w:r w:rsidRPr="008B0CDA">
        <w:rPr>
          <w:rFonts w:cstheme="minorHAnsi"/>
          <w:bCs/>
          <w:sz w:val="24"/>
          <w:szCs w:val="24"/>
        </w:rPr>
        <w:t xml:space="preserve"> but they are registered for the company’s long-term benefit.</w:t>
      </w:r>
      <w:r w:rsidR="00625068" w:rsidRPr="008B0CDA">
        <w:rPr>
          <w:rFonts w:cstheme="minorHAnsi"/>
          <w:bCs/>
          <w:sz w:val="24"/>
          <w:szCs w:val="24"/>
        </w:rPr>
        <w:t xml:space="preserve"> </w:t>
      </w:r>
    </w:p>
    <w:p w14:paraId="203DBABF" w14:textId="6BA6A80F" w:rsidR="00687EEC" w:rsidRPr="008B0CDA" w:rsidRDefault="00687EEC" w:rsidP="00625068">
      <w:pPr>
        <w:spacing w:line="480" w:lineRule="auto"/>
        <w:rPr>
          <w:rFonts w:cstheme="minorHAnsi"/>
          <w:b/>
          <w:color w:val="111111"/>
          <w:spacing w:val="1"/>
          <w:sz w:val="24"/>
          <w:szCs w:val="24"/>
        </w:rPr>
      </w:pPr>
      <w:r w:rsidRPr="008B0CDA">
        <w:rPr>
          <w:rFonts w:cstheme="minorHAnsi"/>
          <w:b/>
          <w:color w:val="111111"/>
          <w:spacing w:val="1"/>
          <w:sz w:val="24"/>
          <w:szCs w:val="24"/>
        </w:rPr>
        <w:t>Liabilities</w:t>
      </w:r>
      <w:r w:rsidR="005C6824">
        <w:rPr>
          <w:rFonts w:cstheme="minorHAnsi"/>
          <w:b/>
          <w:color w:val="111111"/>
          <w:spacing w:val="1"/>
          <w:sz w:val="24"/>
          <w:szCs w:val="24"/>
        </w:rPr>
        <w:t>:</w:t>
      </w:r>
    </w:p>
    <w:p w14:paraId="4F60B04A" w14:textId="2CF5FA76" w:rsidR="00687EEC" w:rsidRPr="008B0CDA" w:rsidRDefault="00687EEC" w:rsidP="00625068">
      <w:pPr>
        <w:pStyle w:val="ListParagraph"/>
        <w:numPr>
          <w:ilvl w:val="0"/>
          <w:numId w:val="6"/>
        </w:numPr>
        <w:spacing w:line="480" w:lineRule="auto"/>
        <w:rPr>
          <w:rFonts w:cstheme="minorHAnsi"/>
          <w:color w:val="111111"/>
          <w:spacing w:val="1"/>
          <w:sz w:val="24"/>
          <w:szCs w:val="24"/>
        </w:rPr>
      </w:pPr>
      <w:r w:rsidRPr="008B0CDA">
        <w:rPr>
          <w:rFonts w:cstheme="minorHAnsi"/>
          <w:color w:val="111111"/>
          <w:spacing w:val="1"/>
          <w:sz w:val="24"/>
          <w:szCs w:val="24"/>
        </w:rPr>
        <w:t>Utility bills, rent to be paid and the money spent to buy raw materials</w:t>
      </w:r>
    </w:p>
    <w:p w14:paraId="4B9E54D1" w14:textId="1EF36274" w:rsidR="00687EEC" w:rsidRPr="008B0CDA" w:rsidRDefault="00687EEC" w:rsidP="00625068">
      <w:pPr>
        <w:pStyle w:val="ListParagraph"/>
        <w:numPr>
          <w:ilvl w:val="0"/>
          <w:numId w:val="6"/>
        </w:numPr>
        <w:spacing w:line="480" w:lineRule="auto"/>
        <w:rPr>
          <w:rFonts w:cstheme="minorHAnsi"/>
          <w:color w:val="111111"/>
          <w:spacing w:val="1"/>
          <w:sz w:val="24"/>
          <w:szCs w:val="24"/>
        </w:rPr>
      </w:pPr>
      <w:r w:rsidRPr="008B0CDA">
        <w:rPr>
          <w:rFonts w:cstheme="minorHAnsi"/>
          <w:color w:val="111111"/>
          <w:spacing w:val="1"/>
          <w:sz w:val="24"/>
          <w:szCs w:val="24"/>
        </w:rPr>
        <w:t>Salaries that have to be paid to employees for the work they performed</w:t>
      </w:r>
    </w:p>
    <w:p w14:paraId="08489AA2" w14:textId="573B40DA" w:rsidR="00687EEC" w:rsidRPr="008B0CDA" w:rsidRDefault="00687EEC" w:rsidP="00625068">
      <w:pPr>
        <w:pStyle w:val="ListParagraph"/>
        <w:numPr>
          <w:ilvl w:val="0"/>
          <w:numId w:val="6"/>
        </w:numPr>
        <w:spacing w:line="480" w:lineRule="auto"/>
        <w:rPr>
          <w:rFonts w:cstheme="minorHAnsi"/>
          <w:color w:val="111111"/>
          <w:spacing w:val="1"/>
          <w:sz w:val="24"/>
          <w:szCs w:val="24"/>
        </w:rPr>
      </w:pPr>
      <w:r w:rsidRPr="008B0CDA">
        <w:rPr>
          <w:rFonts w:cstheme="minorHAnsi"/>
          <w:color w:val="111111"/>
          <w:spacing w:val="1"/>
          <w:sz w:val="24"/>
          <w:szCs w:val="24"/>
        </w:rPr>
        <w:t>Dividends to be paid to shareholders</w:t>
      </w:r>
    </w:p>
    <w:p w14:paraId="11D6230B" w14:textId="10696A10" w:rsidR="00687EEC" w:rsidRPr="008B0CDA" w:rsidRDefault="00687EEC" w:rsidP="00625068">
      <w:pPr>
        <w:pStyle w:val="ListParagraph"/>
        <w:numPr>
          <w:ilvl w:val="0"/>
          <w:numId w:val="6"/>
        </w:numPr>
        <w:spacing w:line="480" w:lineRule="auto"/>
        <w:rPr>
          <w:rFonts w:cstheme="minorHAnsi"/>
          <w:color w:val="111111"/>
          <w:spacing w:val="1"/>
          <w:sz w:val="24"/>
          <w:szCs w:val="24"/>
        </w:rPr>
      </w:pPr>
      <w:r w:rsidRPr="008B0CDA">
        <w:rPr>
          <w:rFonts w:cstheme="minorHAnsi"/>
          <w:color w:val="111111"/>
          <w:spacing w:val="1"/>
          <w:sz w:val="24"/>
          <w:szCs w:val="24"/>
        </w:rPr>
        <w:t>Long-term debts represented by mortgages, loans, bond funds that needs to be paid over a period of more than one year.</w:t>
      </w:r>
    </w:p>
    <w:p w14:paraId="0B8B612B" w14:textId="59217233" w:rsidR="00687EEC" w:rsidRPr="005C6824" w:rsidRDefault="008C3196" w:rsidP="00625068">
      <w:pPr>
        <w:spacing w:line="480" w:lineRule="auto"/>
        <w:rPr>
          <w:rFonts w:cstheme="minorHAnsi"/>
          <w:b/>
          <w:bCs/>
          <w:sz w:val="24"/>
          <w:szCs w:val="24"/>
        </w:rPr>
      </w:pPr>
      <w:r w:rsidRPr="005C6824">
        <w:rPr>
          <w:rFonts w:cstheme="minorHAnsi"/>
          <w:b/>
          <w:bCs/>
          <w:sz w:val="24"/>
          <w:szCs w:val="24"/>
        </w:rPr>
        <w:t>Shareholders’ Equity</w:t>
      </w:r>
    </w:p>
    <w:p w14:paraId="7870F265" w14:textId="77777777" w:rsidR="008C3196" w:rsidRPr="008B0CDA" w:rsidRDefault="008C3196" w:rsidP="00625068">
      <w:pPr>
        <w:pStyle w:val="ListParagraph"/>
        <w:numPr>
          <w:ilvl w:val="0"/>
          <w:numId w:val="11"/>
        </w:numPr>
        <w:spacing w:line="480" w:lineRule="auto"/>
        <w:rPr>
          <w:rFonts w:cstheme="minorHAnsi"/>
          <w:sz w:val="24"/>
          <w:szCs w:val="24"/>
        </w:rPr>
      </w:pPr>
      <w:r w:rsidRPr="008B0CDA">
        <w:rPr>
          <w:rFonts w:cstheme="minorHAnsi"/>
          <w:sz w:val="24"/>
          <w:szCs w:val="24"/>
        </w:rPr>
        <w:t>Is represented by the difference between a company’s total assets and its liabilities.</w:t>
      </w:r>
    </w:p>
    <w:p w14:paraId="245CE794" w14:textId="29258A5C" w:rsidR="008C3196" w:rsidRPr="008B0CDA" w:rsidRDefault="008C3196" w:rsidP="00625068">
      <w:pPr>
        <w:pStyle w:val="ListParagraph"/>
        <w:numPr>
          <w:ilvl w:val="0"/>
          <w:numId w:val="11"/>
        </w:numPr>
        <w:spacing w:line="480" w:lineRule="auto"/>
        <w:rPr>
          <w:rFonts w:cstheme="minorHAnsi"/>
          <w:sz w:val="24"/>
          <w:szCs w:val="24"/>
        </w:rPr>
      </w:pPr>
      <w:r w:rsidRPr="008B0CDA">
        <w:rPr>
          <w:rFonts w:cstheme="minorHAnsi"/>
          <w:sz w:val="24"/>
          <w:szCs w:val="24"/>
        </w:rPr>
        <w:t>Stockholders’ equity is given by the amount of money that the shareholders will receive in case that assets will sold and the debts of the company will be paid off.</w:t>
      </w:r>
    </w:p>
    <w:p w14:paraId="5DC13162" w14:textId="3CFB61FC" w:rsidR="008C3196" w:rsidRPr="008B0CDA" w:rsidRDefault="008C3196" w:rsidP="008B0CDA">
      <w:pPr>
        <w:pStyle w:val="Heading2"/>
      </w:pPr>
      <w:bookmarkStart w:id="3" w:name="_Toc124555342"/>
      <w:r w:rsidRPr="008B0CDA">
        <w:t>Income Statement</w:t>
      </w:r>
      <w:bookmarkEnd w:id="3"/>
    </w:p>
    <w:p w14:paraId="5C50B011" w14:textId="77777777" w:rsidR="008C3196" w:rsidRPr="008B0CDA" w:rsidRDefault="008C3196" w:rsidP="00625068">
      <w:pPr>
        <w:pStyle w:val="ListParagraph"/>
        <w:spacing w:line="480" w:lineRule="auto"/>
        <w:rPr>
          <w:rFonts w:cstheme="minorHAnsi"/>
          <w:color w:val="111111"/>
          <w:spacing w:val="1"/>
          <w:sz w:val="24"/>
          <w:szCs w:val="24"/>
        </w:rPr>
      </w:pPr>
      <w:r w:rsidRPr="008B0CDA">
        <w:rPr>
          <w:rFonts w:cstheme="minorHAnsi"/>
          <w:color w:val="111111"/>
          <w:spacing w:val="1"/>
          <w:sz w:val="24"/>
          <w:szCs w:val="24"/>
        </w:rPr>
        <w:t>The income statement can be annually or quarterly. It offers information regarding the revenues, expenses, net income and earnings per share.</w:t>
      </w:r>
    </w:p>
    <w:p w14:paraId="15924EF3" w14:textId="4793037F" w:rsidR="008C3196" w:rsidRPr="008B0CDA" w:rsidRDefault="008C3196" w:rsidP="00625068">
      <w:pPr>
        <w:pStyle w:val="ListParagraph"/>
        <w:numPr>
          <w:ilvl w:val="0"/>
          <w:numId w:val="11"/>
        </w:numPr>
        <w:spacing w:line="480" w:lineRule="auto"/>
        <w:rPr>
          <w:rFonts w:cstheme="minorHAnsi"/>
          <w:color w:val="111111"/>
          <w:spacing w:val="1"/>
          <w:sz w:val="24"/>
          <w:szCs w:val="24"/>
        </w:rPr>
      </w:pPr>
      <w:r w:rsidRPr="008B0CDA">
        <w:rPr>
          <w:rFonts w:cstheme="minorHAnsi"/>
          <w:b/>
          <w:color w:val="111111"/>
          <w:spacing w:val="1"/>
          <w:sz w:val="24"/>
          <w:szCs w:val="24"/>
        </w:rPr>
        <w:t>Revenue</w:t>
      </w:r>
      <w:r w:rsidRPr="008B0CDA">
        <w:rPr>
          <w:rFonts w:cstheme="minorHAnsi"/>
          <w:color w:val="111111"/>
          <w:spacing w:val="1"/>
          <w:sz w:val="24"/>
          <w:szCs w:val="24"/>
        </w:rPr>
        <w:t xml:space="preserve"> </w:t>
      </w:r>
      <w:r w:rsidR="00E547DC" w:rsidRPr="008B0CDA">
        <w:rPr>
          <w:rFonts w:cstheme="minorHAnsi"/>
          <w:color w:val="111111"/>
          <w:spacing w:val="1"/>
          <w:sz w:val="24"/>
          <w:szCs w:val="24"/>
        </w:rPr>
        <w:t>–</w:t>
      </w:r>
      <w:r w:rsidRPr="008B0CDA">
        <w:rPr>
          <w:rFonts w:cstheme="minorHAnsi"/>
          <w:color w:val="111111"/>
          <w:spacing w:val="1"/>
          <w:sz w:val="24"/>
          <w:szCs w:val="24"/>
        </w:rPr>
        <w:t xml:space="preserve"> </w:t>
      </w:r>
      <w:r w:rsidR="00E547DC" w:rsidRPr="008B0CDA">
        <w:rPr>
          <w:rFonts w:cstheme="minorHAnsi"/>
          <w:color w:val="111111"/>
          <w:spacing w:val="1"/>
          <w:sz w:val="24"/>
          <w:szCs w:val="24"/>
        </w:rPr>
        <w:t>represents the money that a company makes as a result of selling its products or services.</w:t>
      </w:r>
    </w:p>
    <w:p w14:paraId="6DF9FC58" w14:textId="6C55A934" w:rsidR="00E547DC" w:rsidRPr="008B0CDA" w:rsidRDefault="00E547DC" w:rsidP="00625068">
      <w:pPr>
        <w:pStyle w:val="ListParagraph"/>
        <w:numPr>
          <w:ilvl w:val="0"/>
          <w:numId w:val="11"/>
        </w:numPr>
        <w:spacing w:line="480" w:lineRule="auto"/>
        <w:rPr>
          <w:rFonts w:cstheme="minorHAnsi"/>
          <w:color w:val="111111"/>
          <w:spacing w:val="1"/>
          <w:sz w:val="24"/>
          <w:szCs w:val="24"/>
        </w:rPr>
      </w:pPr>
      <w:r w:rsidRPr="008B0CDA">
        <w:rPr>
          <w:rFonts w:cstheme="minorHAnsi"/>
          <w:b/>
          <w:color w:val="111111"/>
          <w:spacing w:val="1"/>
          <w:sz w:val="24"/>
          <w:szCs w:val="24"/>
        </w:rPr>
        <w:t>Expenses</w:t>
      </w:r>
      <w:r w:rsidRPr="008B0CDA">
        <w:rPr>
          <w:rFonts w:cstheme="minorHAnsi"/>
          <w:color w:val="111111"/>
          <w:spacing w:val="1"/>
          <w:sz w:val="24"/>
          <w:szCs w:val="24"/>
        </w:rPr>
        <w:t xml:space="preserve"> – the activity of a company generates expenses before generating profit. This expenses are: salaries, cost of goods, administrative expenses, sales commissions and </w:t>
      </w:r>
      <w:r w:rsidRPr="008B0CDA">
        <w:rPr>
          <w:rFonts w:cstheme="minorHAnsi"/>
          <w:color w:val="111111"/>
          <w:spacing w:val="1"/>
          <w:sz w:val="24"/>
          <w:szCs w:val="24"/>
        </w:rPr>
        <w:lastRenderedPageBreak/>
        <w:t xml:space="preserve">utilities. Other expenses are tight to secondary activities </w:t>
      </w:r>
      <w:r w:rsidR="00625068" w:rsidRPr="008B0CDA">
        <w:rPr>
          <w:rFonts w:cstheme="minorHAnsi"/>
          <w:color w:val="111111"/>
          <w:spacing w:val="1"/>
          <w:sz w:val="24"/>
          <w:szCs w:val="24"/>
        </w:rPr>
        <w:t>are interest paid for debts, losses incurred from selling an asset that depreciated in time.</w:t>
      </w:r>
    </w:p>
    <w:p w14:paraId="17B427EF" w14:textId="2FFC521A" w:rsidR="00625068" w:rsidRPr="008B0CDA" w:rsidRDefault="00625068" w:rsidP="005C6824">
      <w:pPr>
        <w:spacing w:line="480" w:lineRule="auto"/>
        <w:ind w:left="360" w:firstLine="360"/>
        <w:rPr>
          <w:rFonts w:cstheme="minorHAnsi"/>
          <w:color w:val="111111"/>
          <w:spacing w:val="1"/>
          <w:sz w:val="24"/>
          <w:szCs w:val="24"/>
        </w:rPr>
      </w:pPr>
      <w:r w:rsidRPr="008B0CDA">
        <w:rPr>
          <w:rFonts w:cstheme="minorHAnsi"/>
          <w:color w:val="111111"/>
          <w:spacing w:val="1"/>
          <w:sz w:val="24"/>
          <w:szCs w:val="24"/>
        </w:rPr>
        <w:t>Income statement is offering information regarding the company’s profitability and financial outcome of its activities, it indicates the increase or decrease of the revenue over different periods.</w:t>
      </w:r>
    </w:p>
    <w:p w14:paraId="0375DBF5" w14:textId="05535CCA" w:rsidR="00830EBF" w:rsidRPr="008B0CDA" w:rsidRDefault="00625068" w:rsidP="005C6824">
      <w:pPr>
        <w:spacing w:line="480" w:lineRule="auto"/>
        <w:ind w:left="360" w:firstLine="360"/>
        <w:rPr>
          <w:rFonts w:cstheme="minorHAnsi"/>
          <w:color w:val="111111"/>
          <w:spacing w:val="1"/>
          <w:sz w:val="24"/>
          <w:szCs w:val="24"/>
        </w:rPr>
      </w:pPr>
      <w:r w:rsidRPr="008B0CDA">
        <w:rPr>
          <w:rFonts w:cstheme="minorHAnsi"/>
          <w:color w:val="111111"/>
          <w:spacing w:val="1"/>
          <w:sz w:val="24"/>
          <w:szCs w:val="24"/>
        </w:rPr>
        <w:t>Also, if there are investors interested in a company they can see how efficient is  the management of company in controlling the expenses in order to decrease the cost of sales and maximize the profit.</w:t>
      </w:r>
    </w:p>
    <w:p w14:paraId="4ED220E4" w14:textId="77777777" w:rsidR="002219DB" w:rsidRPr="008B0CDA" w:rsidRDefault="002219DB">
      <w:pPr>
        <w:rPr>
          <w:rFonts w:cstheme="minorHAnsi"/>
          <w:b/>
          <w:bCs/>
          <w:sz w:val="24"/>
          <w:szCs w:val="24"/>
        </w:rPr>
      </w:pPr>
      <w:r w:rsidRPr="008B0CDA">
        <w:rPr>
          <w:rFonts w:cstheme="minorHAnsi"/>
          <w:b/>
          <w:bCs/>
          <w:sz w:val="24"/>
          <w:szCs w:val="24"/>
        </w:rPr>
        <w:t xml:space="preserve">QUESTION 1 </w:t>
      </w:r>
    </w:p>
    <w:p w14:paraId="2B8978CD" w14:textId="6E44AE68" w:rsidR="002219DB" w:rsidRPr="008B0CDA" w:rsidRDefault="002219DB">
      <w:pPr>
        <w:rPr>
          <w:rFonts w:cstheme="minorHAnsi"/>
          <w:sz w:val="24"/>
          <w:szCs w:val="24"/>
        </w:rPr>
      </w:pPr>
      <w:r w:rsidRPr="008B0CDA">
        <w:rPr>
          <w:rFonts w:cstheme="minorHAnsi"/>
          <w:sz w:val="24"/>
          <w:szCs w:val="24"/>
        </w:rPr>
        <w:t>The following balances relate to Wales plc for the year ended 31st December 2021:</w:t>
      </w:r>
    </w:p>
    <w:tbl>
      <w:tblPr>
        <w:tblStyle w:val="TableGrid"/>
        <w:tblW w:w="0" w:type="auto"/>
        <w:tblLook w:val="04A0" w:firstRow="1" w:lastRow="0" w:firstColumn="1" w:lastColumn="0" w:noHBand="0" w:noVBand="1"/>
      </w:tblPr>
      <w:tblGrid>
        <w:gridCol w:w="3775"/>
        <w:gridCol w:w="2458"/>
        <w:gridCol w:w="3117"/>
      </w:tblGrid>
      <w:tr w:rsidR="002219DB" w:rsidRPr="008B0CDA" w14:paraId="0F987DD5" w14:textId="77777777" w:rsidTr="002219DB">
        <w:tc>
          <w:tcPr>
            <w:tcW w:w="3775" w:type="dxa"/>
          </w:tcPr>
          <w:p w14:paraId="57C6E20A" w14:textId="3478BC96" w:rsidR="002219DB" w:rsidRPr="008B0CDA" w:rsidRDefault="002219DB">
            <w:pPr>
              <w:rPr>
                <w:rFonts w:cstheme="minorHAnsi"/>
                <w:sz w:val="24"/>
                <w:szCs w:val="24"/>
              </w:rPr>
            </w:pPr>
          </w:p>
        </w:tc>
        <w:tc>
          <w:tcPr>
            <w:tcW w:w="2458" w:type="dxa"/>
          </w:tcPr>
          <w:p w14:paraId="03DA8D8D" w14:textId="40A08460" w:rsidR="002219DB" w:rsidRPr="008B0CDA" w:rsidRDefault="002219DB">
            <w:pPr>
              <w:rPr>
                <w:rFonts w:cstheme="minorHAnsi"/>
                <w:sz w:val="24"/>
                <w:szCs w:val="24"/>
              </w:rPr>
            </w:pPr>
            <w:r w:rsidRPr="008B0CDA">
              <w:rPr>
                <w:rFonts w:cstheme="minorHAnsi"/>
                <w:sz w:val="24"/>
                <w:szCs w:val="24"/>
              </w:rPr>
              <w:t>£</w:t>
            </w:r>
          </w:p>
        </w:tc>
        <w:tc>
          <w:tcPr>
            <w:tcW w:w="3117" w:type="dxa"/>
          </w:tcPr>
          <w:p w14:paraId="72750D9F" w14:textId="69033103" w:rsidR="002219DB" w:rsidRPr="008B0CDA" w:rsidRDefault="002219DB">
            <w:pPr>
              <w:rPr>
                <w:rFonts w:cstheme="minorHAnsi"/>
                <w:sz w:val="24"/>
                <w:szCs w:val="24"/>
              </w:rPr>
            </w:pPr>
            <w:r w:rsidRPr="008B0CDA">
              <w:rPr>
                <w:rFonts w:cstheme="minorHAnsi"/>
                <w:sz w:val="24"/>
                <w:szCs w:val="24"/>
              </w:rPr>
              <w:t>£</w:t>
            </w:r>
          </w:p>
        </w:tc>
      </w:tr>
      <w:tr w:rsidR="002219DB" w:rsidRPr="008B0CDA" w14:paraId="47592504" w14:textId="77777777" w:rsidTr="002219DB">
        <w:tc>
          <w:tcPr>
            <w:tcW w:w="3775" w:type="dxa"/>
          </w:tcPr>
          <w:p w14:paraId="68200B99" w14:textId="16E7885B" w:rsidR="002219DB" w:rsidRPr="008B0CDA" w:rsidRDefault="002219DB">
            <w:pPr>
              <w:rPr>
                <w:rFonts w:cstheme="minorHAnsi"/>
                <w:sz w:val="24"/>
                <w:szCs w:val="24"/>
              </w:rPr>
            </w:pPr>
            <w:r w:rsidRPr="008B0CDA">
              <w:rPr>
                <w:rFonts w:cstheme="minorHAnsi"/>
                <w:sz w:val="24"/>
                <w:szCs w:val="24"/>
              </w:rPr>
              <w:t>£1 ordinary shares</w:t>
            </w:r>
          </w:p>
        </w:tc>
        <w:tc>
          <w:tcPr>
            <w:tcW w:w="2458" w:type="dxa"/>
          </w:tcPr>
          <w:p w14:paraId="3069E7C4" w14:textId="77777777" w:rsidR="002219DB" w:rsidRPr="008B0CDA" w:rsidRDefault="002219DB">
            <w:pPr>
              <w:rPr>
                <w:rFonts w:cstheme="minorHAnsi"/>
                <w:sz w:val="24"/>
                <w:szCs w:val="24"/>
              </w:rPr>
            </w:pPr>
          </w:p>
        </w:tc>
        <w:tc>
          <w:tcPr>
            <w:tcW w:w="3117" w:type="dxa"/>
          </w:tcPr>
          <w:p w14:paraId="69ED155B" w14:textId="49FA591C" w:rsidR="002219DB" w:rsidRPr="008B0CDA" w:rsidRDefault="002219DB">
            <w:pPr>
              <w:rPr>
                <w:rFonts w:cstheme="minorHAnsi"/>
                <w:sz w:val="24"/>
                <w:szCs w:val="24"/>
              </w:rPr>
            </w:pPr>
            <w:r w:rsidRPr="008B0CDA">
              <w:rPr>
                <w:rFonts w:cstheme="minorHAnsi"/>
                <w:sz w:val="24"/>
                <w:szCs w:val="24"/>
              </w:rPr>
              <w:t>1,000,000</w:t>
            </w:r>
          </w:p>
        </w:tc>
      </w:tr>
      <w:tr w:rsidR="002219DB" w:rsidRPr="008B0CDA" w14:paraId="708D2D86" w14:textId="77777777" w:rsidTr="002219DB">
        <w:tc>
          <w:tcPr>
            <w:tcW w:w="3775" w:type="dxa"/>
          </w:tcPr>
          <w:p w14:paraId="41EDE5F1" w14:textId="28FADD26" w:rsidR="002219DB" w:rsidRPr="008B0CDA" w:rsidRDefault="002219DB">
            <w:pPr>
              <w:rPr>
                <w:rFonts w:cstheme="minorHAnsi"/>
                <w:sz w:val="24"/>
                <w:szCs w:val="24"/>
              </w:rPr>
            </w:pPr>
            <w:r w:rsidRPr="008B0CDA">
              <w:rPr>
                <w:rFonts w:cstheme="minorHAnsi"/>
                <w:sz w:val="24"/>
                <w:szCs w:val="24"/>
              </w:rPr>
              <w:t>10% £1 preference shares</w:t>
            </w:r>
          </w:p>
        </w:tc>
        <w:tc>
          <w:tcPr>
            <w:tcW w:w="2458" w:type="dxa"/>
          </w:tcPr>
          <w:p w14:paraId="5E9B2012" w14:textId="77777777" w:rsidR="002219DB" w:rsidRPr="008B0CDA" w:rsidRDefault="002219DB">
            <w:pPr>
              <w:rPr>
                <w:rFonts w:cstheme="minorHAnsi"/>
                <w:sz w:val="24"/>
                <w:szCs w:val="24"/>
              </w:rPr>
            </w:pPr>
          </w:p>
        </w:tc>
        <w:tc>
          <w:tcPr>
            <w:tcW w:w="3117" w:type="dxa"/>
          </w:tcPr>
          <w:p w14:paraId="002A445C" w14:textId="798BA25D" w:rsidR="002219DB" w:rsidRPr="008B0CDA" w:rsidRDefault="002219DB">
            <w:pPr>
              <w:rPr>
                <w:rFonts w:cstheme="minorHAnsi"/>
                <w:sz w:val="24"/>
                <w:szCs w:val="24"/>
              </w:rPr>
            </w:pPr>
            <w:r w:rsidRPr="008B0CDA">
              <w:rPr>
                <w:rFonts w:cstheme="minorHAnsi"/>
                <w:sz w:val="24"/>
                <w:szCs w:val="24"/>
              </w:rPr>
              <w:t>400,000</w:t>
            </w:r>
          </w:p>
        </w:tc>
      </w:tr>
      <w:tr w:rsidR="002219DB" w:rsidRPr="008B0CDA" w14:paraId="6AD89DA2" w14:textId="77777777" w:rsidTr="002219DB">
        <w:tc>
          <w:tcPr>
            <w:tcW w:w="3775" w:type="dxa"/>
          </w:tcPr>
          <w:p w14:paraId="73185F0B" w14:textId="3FF4712C" w:rsidR="002219DB" w:rsidRPr="008B0CDA" w:rsidRDefault="002219DB">
            <w:pPr>
              <w:rPr>
                <w:rFonts w:cstheme="minorHAnsi"/>
                <w:sz w:val="24"/>
                <w:szCs w:val="24"/>
              </w:rPr>
            </w:pPr>
            <w:r w:rsidRPr="008B0CDA">
              <w:rPr>
                <w:rFonts w:cstheme="minorHAnsi"/>
                <w:sz w:val="24"/>
                <w:szCs w:val="24"/>
              </w:rPr>
              <w:t>4% Debentures</w:t>
            </w:r>
          </w:p>
        </w:tc>
        <w:tc>
          <w:tcPr>
            <w:tcW w:w="2458" w:type="dxa"/>
          </w:tcPr>
          <w:p w14:paraId="090330D8" w14:textId="77777777" w:rsidR="002219DB" w:rsidRPr="008B0CDA" w:rsidRDefault="002219DB">
            <w:pPr>
              <w:rPr>
                <w:rFonts w:cstheme="minorHAnsi"/>
                <w:sz w:val="24"/>
                <w:szCs w:val="24"/>
              </w:rPr>
            </w:pPr>
          </w:p>
        </w:tc>
        <w:tc>
          <w:tcPr>
            <w:tcW w:w="3117" w:type="dxa"/>
          </w:tcPr>
          <w:p w14:paraId="5A758E15" w14:textId="17F96BE0" w:rsidR="002219DB" w:rsidRPr="008B0CDA" w:rsidRDefault="002219DB">
            <w:pPr>
              <w:rPr>
                <w:rFonts w:cstheme="minorHAnsi"/>
                <w:sz w:val="24"/>
                <w:szCs w:val="24"/>
              </w:rPr>
            </w:pPr>
            <w:r w:rsidRPr="008B0CDA">
              <w:rPr>
                <w:rFonts w:cstheme="minorHAnsi"/>
                <w:sz w:val="24"/>
                <w:szCs w:val="24"/>
              </w:rPr>
              <w:t>200,000</w:t>
            </w:r>
          </w:p>
        </w:tc>
      </w:tr>
      <w:tr w:rsidR="002219DB" w:rsidRPr="008B0CDA" w14:paraId="6B0BBAED" w14:textId="77777777" w:rsidTr="002219DB">
        <w:tc>
          <w:tcPr>
            <w:tcW w:w="3775" w:type="dxa"/>
          </w:tcPr>
          <w:p w14:paraId="1324402C" w14:textId="4AE0A53C" w:rsidR="002219DB" w:rsidRPr="008B0CDA" w:rsidRDefault="002219DB">
            <w:pPr>
              <w:rPr>
                <w:rFonts w:cstheme="minorHAnsi"/>
                <w:sz w:val="24"/>
                <w:szCs w:val="24"/>
              </w:rPr>
            </w:pPr>
            <w:r w:rsidRPr="008B0CDA">
              <w:rPr>
                <w:rFonts w:cstheme="minorHAnsi"/>
                <w:sz w:val="24"/>
                <w:szCs w:val="24"/>
              </w:rPr>
              <w:t>Plant and equipment</w:t>
            </w:r>
          </w:p>
        </w:tc>
        <w:tc>
          <w:tcPr>
            <w:tcW w:w="2458" w:type="dxa"/>
          </w:tcPr>
          <w:p w14:paraId="70BE963F" w14:textId="3C6E065D" w:rsidR="002219DB" w:rsidRPr="008B0CDA" w:rsidRDefault="002219DB">
            <w:pPr>
              <w:rPr>
                <w:rFonts w:cstheme="minorHAnsi"/>
                <w:sz w:val="24"/>
                <w:szCs w:val="24"/>
              </w:rPr>
            </w:pPr>
            <w:r w:rsidRPr="008B0CDA">
              <w:rPr>
                <w:rFonts w:cstheme="minorHAnsi"/>
                <w:sz w:val="24"/>
                <w:szCs w:val="24"/>
              </w:rPr>
              <w:t>1,250,000</w:t>
            </w:r>
          </w:p>
        </w:tc>
        <w:tc>
          <w:tcPr>
            <w:tcW w:w="3117" w:type="dxa"/>
          </w:tcPr>
          <w:p w14:paraId="5A96ECEA" w14:textId="77777777" w:rsidR="002219DB" w:rsidRPr="008B0CDA" w:rsidRDefault="002219DB">
            <w:pPr>
              <w:rPr>
                <w:rFonts w:cstheme="minorHAnsi"/>
                <w:sz w:val="24"/>
                <w:szCs w:val="24"/>
              </w:rPr>
            </w:pPr>
          </w:p>
        </w:tc>
      </w:tr>
      <w:tr w:rsidR="002219DB" w:rsidRPr="008B0CDA" w14:paraId="21871F88" w14:textId="77777777" w:rsidTr="002219DB">
        <w:tc>
          <w:tcPr>
            <w:tcW w:w="3775" w:type="dxa"/>
          </w:tcPr>
          <w:p w14:paraId="3C0F01D8" w14:textId="206D2BC1" w:rsidR="002219DB" w:rsidRPr="008B0CDA" w:rsidRDefault="002219DB">
            <w:pPr>
              <w:rPr>
                <w:rFonts w:cstheme="minorHAnsi"/>
                <w:sz w:val="24"/>
                <w:szCs w:val="24"/>
              </w:rPr>
            </w:pPr>
            <w:r w:rsidRPr="008B0CDA">
              <w:rPr>
                <w:rFonts w:cstheme="minorHAnsi"/>
                <w:sz w:val="24"/>
                <w:szCs w:val="24"/>
              </w:rPr>
              <w:t>Stock at 31st December 2021</w:t>
            </w:r>
          </w:p>
        </w:tc>
        <w:tc>
          <w:tcPr>
            <w:tcW w:w="2458" w:type="dxa"/>
          </w:tcPr>
          <w:p w14:paraId="26C69D1A" w14:textId="0E5F3926" w:rsidR="002219DB" w:rsidRPr="008B0CDA" w:rsidRDefault="002219DB">
            <w:pPr>
              <w:rPr>
                <w:rFonts w:cstheme="minorHAnsi"/>
                <w:sz w:val="24"/>
                <w:szCs w:val="24"/>
              </w:rPr>
            </w:pPr>
            <w:r w:rsidRPr="008B0CDA">
              <w:rPr>
                <w:rFonts w:cstheme="minorHAnsi"/>
                <w:sz w:val="24"/>
                <w:szCs w:val="24"/>
              </w:rPr>
              <w:t>430,600</w:t>
            </w:r>
          </w:p>
        </w:tc>
        <w:tc>
          <w:tcPr>
            <w:tcW w:w="3117" w:type="dxa"/>
          </w:tcPr>
          <w:p w14:paraId="2C85BBEC" w14:textId="77777777" w:rsidR="002219DB" w:rsidRPr="008B0CDA" w:rsidRDefault="002219DB">
            <w:pPr>
              <w:rPr>
                <w:rFonts w:cstheme="minorHAnsi"/>
                <w:sz w:val="24"/>
                <w:szCs w:val="24"/>
              </w:rPr>
            </w:pPr>
          </w:p>
        </w:tc>
      </w:tr>
      <w:tr w:rsidR="002219DB" w:rsidRPr="008B0CDA" w14:paraId="5500DD06" w14:textId="77777777" w:rsidTr="002219DB">
        <w:tc>
          <w:tcPr>
            <w:tcW w:w="3775" w:type="dxa"/>
          </w:tcPr>
          <w:p w14:paraId="57D1733B" w14:textId="18D4C2B8" w:rsidR="002219DB" w:rsidRPr="008B0CDA" w:rsidRDefault="002219DB">
            <w:pPr>
              <w:rPr>
                <w:rFonts w:cstheme="minorHAnsi"/>
                <w:sz w:val="24"/>
                <w:szCs w:val="24"/>
              </w:rPr>
            </w:pPr>
            <w:r w:rsidRPr="008B0CDA">
              <w:rPr>
                <w:rFonts w:cstheme="minorHAnsi"/>
                <w:sz w:val="24"/>
                <w:szCs w:val="24"/>
              </w:rPr>
              <w:t>Sales</w:t>
            </w:r>
          </w:p>
        </w:tc>
        <w:tc>
          <w:tcPr>
            <w:tcW w:w="2458" w:type="dxa"/>
          </w:tcPr>
          <w:p w14:paraId="193E7B92" w14:textId="77777777" w:rsidR="002219DB" w:rsidRPr="008B0CDA" w:rsidRDefault="002219DB">
            <w:pPr>
              <w:rPr>
                <w:rFonts w:cstheme="minorHAnsi"/>
                <w:sz w:val="24"/>
                <w:szCs w:val="24"/>
              </w:rPr>
            </w:pPr>
          </w:p>
        </w:tc>
        <w:tc>
          <w:tcPr>
            <w:tcW w:w="3117" w:type="dxa"/>
          </w:tcPr>
          <w:p w14:paraId="0D17616A" w14:textId="6AF24B90" w:rsidR="002219DB" w:rsidRPr="008B0CDA" w:rsidRDefault="002219DB">
            <w:pPr>
              <w:rPr>
                <w:rFonts w:cstheme="minorHAnsi"/>
                <w:sz w:val="24"/>
                <w:szCs w:val="24"/>
              </w:rPr>
            </w:pPr>
            <w:r w:rsidRPr="008B0CDA">
              <w:rPr>
                <w:rFonts w:cstheme="minorHAnsi"/>
                <w:sz w:val="24"/>
                <w:szCs w:val="24"/>
              </w:rPr>
              <w:t>800,000</w:t>
            </w:r>
          </w:p>
        </w:tc>
      </w:tr>
      <w:tr w:rsidR="002219DB" w:rsidRPr="008B0CDA" w14:paraId="5094ADE0" w14:textId="77777777" w:rsidTr="002219DB">
        <w:tc>
          <w:tcPr>
            <w:tcW w:w="3775" w:type="dxa"/>
          </w:tcPr>
          <w:p w14:paraId="1D2C0DE4" w14:textId="6209FC33" w:rsidR="002219DB" w:rsidRPr="008B0CDA" w:rsidRDefault="002219DB" w:rsidP="002219DB">
            <w:pPr>
              <w:rPr>
                <w:rFonts w:cstheme="minorHAnsi"/>
                <w:sz w:val="24"/>
                <w:szCs w:val="24"/>
              </w:rPr>
            </w:pPr>
            <w:r w:rsidRPr="008B0CDA">
              <w:rPr>
                <w:rFonts w:cstheme="minorHAnsi"/>
                <w:sz w:val="24"/>
                <w:szCs w:val="24"/>
              </w:rPr>
              <w:t>Cost of sales</w:t>
            </w:r>
          </w:p>
        </w:tc>
        <w:tc>
          <w:tcPr>
            <w:tcW w:w="2458" w:type="dxa"/>
          </w:tcPr>
          <w:p w14:paraId="3E1DAE15" w14:textId="5B711F28" w:rsidR="002219DB" w:rsidRPr="008B0CDA" w:rsidRDefault="002219DB" w:rsidP="002219DB">
            <w:pPr>
              <w:rPr>
                <w:rFonts w:cstheme="minorHAnsi"/>
                <w:sz w:val="24"/>
                <w:szCs w:val="24"/>
              </w:rPr>
            </w:pPr>
            <w:r w:rsidRPr="008B0CDA">
              <w:rPr>
                <w:rFonts w:cstheme="minorHAnsi"/>
                <w:sz w:val="24"/>
                <w:szCs w:val="24"/>
              </w:rPr>
              <w:t>578,650</w:t>
            </w:r>
          </w:p>
        </w:tc>
        <w:tc>
          <w:tcPr>
            <w:tcW w:w="3117" w:type="dxa"/>
          </w:tcPr>
          <w:p w14:paraId="13AC35B2" w14:textId="653F796F" w:rsidR="002219DB" w:rsidRPr="008B0CDA" w:rsidRDefault="002219DB" w:rsidP="002219DB">
            <w:pPr>
              <w:rPr>
                <w:rFonts w:cstheme="minorHAnsi"/>
                <w:sz w:val="24"/>
                <w:szCs w:val="24"/>
              </w:rPr>
            </w:pPr>
          </w:p>
        </w:tc>
      </w:tr>
      <w:tr w:rsidR="002219DB" w:rsidRPr="008B0CDA" w14:paraId="4E041022" w14:textId="77777777" w:rsidTr="002219DB">
        <w:tc>
          <w:tcPr>
            <w:tcW w:w="3775" w:type="dxa"/>
          </w:tcPr>
          <w:p w14:paraId="44D00176" w14:textId="7E45BE95" w:rsidR="002219DB" w:rsidRPr="008B0CDA" w:rsidRDefault="002219DB" w:rsidP="002219DB">
            <w:pPr>
              <w:rPr>
                <w:rFonts w:cstheme="minorHAnsi"/>
                <w:sz w:val="24"/>
                <w:szCs w:val="24"/>
              </w:rPr>
            </w:pPr>
            <w:r w:rsidRPr="008B0CDA">
              <w:rPr>
                <w:rFonts w:cstheme="minorHAnsi"/>
                <w:sz w:val="24"/>
                <w:szCs w:val="24"/>
              </w:rPr>
              <w:t>Trade receivable</w:t>
            </w:r>
          </w:p>
        </w:tc>
        <w:tc>
          <w:tcPr>
            <w:tcW w:w="2458" w:type="dxa"/>
          </w:tcPr>
          <w:p w14:paraId="7AD4E0E8" w14:textId="4158FBEF" w:rsidR="002219DB" w:rsidRPr="008B0CDA" w:rsidRDefault="002219DB" w:rsidP="002219DB">
            <w:pPr>
              <w:rPr>
                <w:rFonts w:cstheme="minorHAnsi"/>
                <w:sz w:val="24"/>
                <w:szCs w:val="24"/>
              </w:rPr>
            </w:pPr>
            <w:r w:rsidRPr="008B0CDA">
              <w:rPr>
                <w:rFonts w:cstheme="minorHAnsi"/>
                <w:sz w:val="24"/>
                <w:szCs w:val="24"/>
              </w:rPr>
              <w:t>170,125</w:t>
            </w:r>
          </w:p>
        </w:tc>
        <w:tc>
          <w:tcPr>
            <w:tcW w:w="3117" w:type="dxa"/>
          </w:tcPr>
          <w:p w14:paraId="53C52AB4" w14:textId="77777777" w:rsidR="002219DB" w:rsidRPr="008B0CDA" w:rsidRDefault="002219DB" w:rsidP="002219DB">
            <w:pPr>
              <w:rPr>
                <w:rFonts w:cstheme="minorHAnsi"/>
                <w:sz w:val="24"/>
                <w:szCs w:val="24"/>
              </w:rPr>
            </w:pPr>
          </w:p>
        </w:tc>
      </w:tr>
      <w:tr w:rsidR="002219DB" w:rsidRPr="008B0CDA" w14:paraId="116FA9C1" w14:textId="77777777" w:rsidTr="002219DB">
        <w:tc>
          <w:tcPr>
            <w:tcW w:w="3775" w:type="dxa"/>
          </w:tcPr>
          <w:p w14:paraId="005B2BC7" w14:textId="7E9C6832" w:rsidR="002219DB" w:rsidRPr="008B0CDA" w:rsidRDefault="002219DB" w:rsidP="002219DB">
            <w:pPr>
              <w:rPr>
                <w:rFonts w:cstheme="minorHAnsi"/>
                <w:sz w:val="24"/>
                <w:szCs w:val="24"/>
              </w:rPr>
            </w:pPr>
            <w:r w:rsidRPr="008B0CDA">
              <w:rPr>
                <w:rFonts w:cstheme="minorHAnsi"/>
                <w:sz w:val="24"/>
                <w:szCs w:val="24"/>
              </w:rPr>
              <w:t>Trade payable</w:t>
            </w:r>
          </w:p>
        </w:tc>
        <w:tc>
          <w:tcPr>
            <w:tcW w:w="2458" w:type="dxa"/>
          </w:tcPr>
          <w:p w14:paraId="44AB2B10" w14:textId="77777777" w:rsidR="002219DB" w:rsidRPr="008B0CDA" w:rsidRDefault="002219DB" w:rsidP="002219DB">
            <w:pPr>
              <w:rPr>
                <w:rFonts w:cstheme="minorHAnsi"/>
                <w:sz w:val="24"/>
                <w:szCs w:val="24"/>
              </w:rPr>
            </w:pPr>
          </w:p>
        </w:tc>
        <w:tc>
          <w:tcPr>
            <w:tcW w:w="3117" w:type="dxa"/>
          </w:tcPr>
          <w:p w14:paraId="759FE060" w14:textId="11738355" w:rsidR="002219DB" w:rsidRPr="008B0CDA" w:rsidRDefault="002219DB" w:rsidP="002219DB">
            <w:pPr>
              <w:rPr>
                <w:rFonts w:cstheme="minorHAnsi"/>
                <w:sz w:val="24"/>
                <w:szCs w:val="24"/>
              </w:rPr>
            </w:pPr>
            <w:r w:rsidRPr="008B0CDA">
              <w:rPr>
                <w:rFonts w:cstheme="minorHAnsi"/>
                <w:sz w:val="24"/>
                <w:szCs w:val="24"/>
              </w:rPr>
              <w:t>188,625</w:t>
            </w:r>
          </w:p>
        </w:tc>
      </w:tr>
      <w:tr w:rsidR="002219DB" w:rsidRPr="008B0CDA" w14:paraId="63B0CA31" w14:textId="77777777" w:rsidTr="002219DB">
        <w:tc>
          <w:tcPr>
            <w:tcW w:w="3775" w:type="dxa"/>
          </w:tcPr>
          <w:p w14:paraId="637F9382" w14:textId="7958F5A7" w:rsidR="002219DB" w:rsidRPr="008B0CDA" w:rsidRDefault="002219DB" w:rsidP="002219DB">
            <w:pPr>
              <w:rPr>
                <w:rFonts w:cstheme="minorHAnsi"/>
                <w:sz w:val="24"/>
                <w:szCs w:val="24"/>
              </w:rPr>
            </w:pPr>
            <w:r w:rsidRPr="008B0CDA">
              <w:rPr>
                <w:rFonts w:cstheme="minorHAnsi"/>
                <w:sz w:val="24"/>
                <w:szCs w:val="24"/>
              </w:rPr>
              <w:t>Cash and bank</w:t>
            </w:r>
          </w:p>
        </w:tc>
        <w:tc>
          <w:tcPr>
            <w:tcW w:w="2458" w:type="dxa"/>
          </w:tcPr>
          <w:p w14:paraId="304ABF83" w14:textId="392DAE5A" w:rsidR="002219DB" w:rsidRPr="008B0CDA" w:rsidRDefault="002219DB" w:rsidP="002219DB">
            <w:pPr>
              <w:rPr>
                <w:rFonts w:cstheme="minorHAnsi"/>
                <w:sz w:val="24"/>
                <w:szCs w:val="24"/>
              </w:rPr>
            </w:pPr>
            <w:r w:rsidRPr="008B0CDA">
              <w:rPr>
                <w:rFonts w:cstheme="minorHAnsi"/>
                <w:sz w:val="24"/>
                <w:szCs w:val="24"/>
              </w:rPr>
              <w:t>176,250</w:t>
            </w:r>
          </w:p>
        </w:tc>
        <w:tc>
          <w:tcPr>
            <w:tcW w:w="3117" w:type="dxa"/>
          </w:tcPr>
          <w:p w14:paraId="3EA1E3E6" w14:textId="77777777" w:rsidR="002219DB" w:rsidRPr="008B0CDA" w:rsidRDefault="002219DB" w:rsidP="002219DB">
            <w:pPr>
              <w:rPr>
                <w:rFonts w:cstheme="minorHAnsi"/>
                <w:sz w:val="24"/>
                <w:szCs w:val="24"/>
              </w:rPr>
            </w:pPr>
          </w:p>
        </w:tc>
      </w:tr>
      <w:tr w:rsidR="002219DB" w:rsidRPr="008B0CDA" w14:paraId="42AD1B08" w14:textId="77777777" w:rsidTr="002219DB">
        <w:tc>
          <w:tcPr>
            <w:tcW w:w="3775" w:type="dxa"/>
          </w:tcPr>
          <w:p w14:paraId="77D62AB7" w14:textId="73EAC929" w:rsidR="002219DB" w:rsidRPr="008B0CDA" w:rsidRDefault="002219DB" w:rsidP="002219DB">
            <w:pPr>
              <w:rPr>
                <w:rFonts w:cstheme="minorHAnsi"/>
                <w:sz w:val="24"/>
                <w:szCs w:val="24"/>
              </w:rPr>
            </w:pPr>
            <w:r w:rsidRPr="008B0CDA">
              <w:rPr>
                <w:rFonts w:cstheme="minorHAnsi"/>
                <w:sz w:val="24"/>
                <w:szCs w:val="24"/>
              </w:rPr>
              <w:t>Retained profits at 1st January 2021</w:t>
            </w:r>
          </w:p>
        </w:tc>
        <w:tc>
          <w:tcPr>
            <w:tcW w:w="2458" w:type="dxa"/>
          </w:tcPr>
          <w:p w14:paraId="6E31A697" w14:textId="77777777" w:rsidR="002219DB" w:rsidRPr="008B0CDA" w:rsidRDefault="002219DB" w:rsidP="002219DB">
            <w:pPr>
              <w:rPr>
                <w:rFonts w:cstheme="minorHAnsi"/>
                <w:sz w:val="24"/>
                <w:szCs w:val="24"/>
              </w:rPr>
            </w:pPr>
          </w:p>
        </w:tc>
        <w:tc>
          <w:tcPr>
            <w:tcW w:w="3117" w:type="dxa"/>
          </w:tcPr>
          <w:p w14:paraId="01D0CF4B" w14:textId="7AB1C390" w:rsidR="002219DB" w:rsidRPr="008B0CDA" w:rsidRDefault="002219DB" w:rsidP="002219DB">
            <w:pPr>
              <w:rPr>
                <w:rFonts w:cstheme="minorHAnsi"/>
                <w:sz w:val="24"/>
                <w:szCs w:val="24"/>
              </w:rPr>
            </w:pPr>
            <w:r w:rsidRPr="008B0CDA">
              <w:rPr>
                <w:rFonts w:cstheme="minorHAnsi"/>
                <w:sz w:val="24"/>
                <w:szCs w:val="24"/>
              </w:rPr>
              <w:t>132,000</w:t>
            </w:r>
          </w:p>
        </w:tc>
      </w:tr>
      <w:tr w:rsidR="002219DB" w:rsidRPr="008B0CDA" w14:paraId="0D3213C8" w14:textId="77777777" w:rsidTr="002219DB">
        <w:tc>
          <w:tcPr>
            <w:tcW w:w="3775" w:type="dxa"/>
          </w:tcPr>
          <w:p w14:paraId="223D4D5D" w14:textId="062A13D9" w:rsidR="002219DB" w:rsidRPr="008B0CDA" w:rsidRDefault="00164F48" w:rsidP="002219DB">
            <w:pPr>
              <w:rPr>
                <w:rFonts w:cstheme="minorHAnsi"/>
                <w:sz w:val="24"/>
                <w:szCs w:val="24"/>
              </w:rPr>
            </w:pPr>
            <w:r w:rsidRPr="008B0CDA">
              <w:rPr>
                <w:rFonts w:cstheme="minorHAnsi"/>
                <w:sz w:val="24"/>
                <w:szCs w:val="24"/>
              </w:rPr>
              <w:t>Ordinary dividend paid</w:t>
            </w:r>
          </w:p>
        </w:tc>
        <w:tc>
          <w:tcPr>
            <w:tcW w:w="2458" w:type="dxa"/>
          </w:tcPr>
          <w:p w14:paraId="24CDC061" w14:textId="5D12D99D" w:rsidR="002219DB" w:rsidRPr="008B0CDA" w:rsidRDefault="00F82A55" w:rsidP="002219DB">
            <w:pPr>
              <w:rPr>
                <w:rFonts w:cstheme="minorHAnsi"/>
                <w:sz w:val="24"/>
                <w:szCs w:val="24"/>
              </w:rPr>
            </w:pPr>
            <w:r w:rsidRPr="008B0CDA">
              <w:rPr>
                <w:rFonts w:cstheme="minorHAnsi"/>
                <w:sz w:val="24"/>
                <w:szCs w:val="24"/>
              </w:rPr>
              <w:t>20,000</w:t>
            </w:r>
          </w:p>
        </w:tc>
        <w:tc>
          <w:tcPr>
            <w:tcW w:w="3117" w:type="dxa"/>
          </w:tcPr>
          <w:p w14:paraId="045A09AE" w14:textId="77777777" w:rsidR="002219DB" w:rsidRPr="008B0CDA" w:rsidRDefault="002219DB" w:rsidP="002219DB">
            <w:pPr>
              <w:rPr>
                <w:rFonts w:cstheme="minorHAnsi"/>
                <w:sz w:val="24"/>
                <w:szCs w:val="24"/>
              </w:rPr>
            </w:pPr>
          </w:p>
        </w:tc>
      </w:tr>
      <w:tr w:rsidR="002219DB" w:rsidRPr="008B0CDA" w14:paraId="0189D070" w14:textId="77777777" w:rsidTr="002219DB">
        <w:tc>
          <w:tcPr>
            <w:tcW w:w="3775" w:type="dxa"/>
          </w:tcPr>
          <w:p w14:paraId="22BE853D" w14:textId="5B73F9C4" w:rsidR="002219DB" w:rsidRPr="008B0CDA" w:rsidRDefault="00F82A55" w:rsidP="002219DB">
            <w:pPr>
              <w:rPr>
                <w:rFonts w:cstheme="minorHAnsi"/>
                <w:sz w:val="24"/>
                <w:szCs w:val="24"/>
              </w:rPr>
            </w:pPr>
            <w:r w:rsidRPr="008B0CDA">
              <w:rPr>
                <w:rFonts w:cstheme="minorHAnsi"/>
                <w:sz w:val="24"/>
                <w:szCs w:val="24"/>
              </w:rPr>
              <w:t>Preference dividend paid</w:t>
            </w:r>
          </w:p>
        </w:tc>
        <w:tc>
          <w:tcPr>
            <w:tcW w:w="2458" w:type="dxa"/>
          </w:tcPr>
          <w:p w14:paraId="020A40EB" w14:textId="60095B4B" w:rsidR="002219DB" w:rsidRPr="008B0CDA" w:rsidRDefault="00F82A55" w:rsidP="002219DB">
            <w:pPr>
              <w:rPr>
                <w:rFonts w:cstheme="minorHAnsi"/>
                <w:sz w:val="24"/>
                <w:szCs w:val="24"/>
              </w:rPr>
            </w:pPr>
            <w:r w:rsidRPr="008B0CDA">
              <w:rPr>
                <w:rFonts w:cstheme="minorHAnsi"/>
                <w:sz w:val="24"/>
                <w:szCs w:val="24"/>
              </w:rPr>
              <w:t>30,000</w:t>
            </w:r>
          </w:p>
        </w:tc>
        <w:tc>
          <w:tcPr>
            <w:tcW w:w="3117" w:type="dxa"/>
          </w:tcPr>
          <w:p w14:paraId="5E691CFC" w14:textId="77777777" w:rsidR="002219DB" w:rsidRPr="008B0CDA" w:rsidRDefault="002219DB" w:rsidP="002219DB">
            <w:pPr>
              <w:rPr>
                <w:rFonts w:cstheme="minorHAnsi"/>
                <w:sz w:val="24"/>
                <w:szCs w:val="24"/>
              </w:rPr>
            </w:pPr>
          </w:p>
        </w:tc>
      </w:tr>
      <w:tr w:rsidR="00F82A55" w:rsidRPr="008B0CDA" w14:paraId="7D0901CE" w14:textId="77777777" w:rsidTr="002219DB">
        <w:tc>
          <w:tcPr>
            <w:tcW w:w="3775" w:type="dxa"/>
          </w:tcPr>
          <w:p w14:paraId="6B0C4C0E" w14:textId="430997DF" w:rsidR="00F82A55" w:rsidRPr="008B0CDA" w:rsidRDefault="00F82A55" w:rsidP="002219DB">
            <w:pPr>
              <w:rPr>
                <w:rFonts w:cstheme="minorHAnsi"/>
                <w:sz w:val="24"/>
                <w:szCs w:val="24"/>
              </w:rPr>
            </w:pPr>
            <w:r w:rsidRPr="008B0CDA">
              <w:rPr>
                <w:rFonts w:cstheme="minorHAnsi"/>
                <w:sz w:val="24"/>
                <w:szCs w:val="24"/>
              </w:rPr>
              <w:t>Administrative expenses</w:t>
            </w:r>
          </w:p>
        </w:tc>
        <w:tc>
          <w:tcPr>
            <w:tcW w:w="2458" w:type="dxa"/>
          </w:tcPr>
          <w:p w14:paraId="51CEAA59" w14:textId="436E2DB2" w:rsidR="00F82A55" w:rsidRPr="008B0CDA" w:rsidRDefault="00F82A55" w:rsidP="002219DB">
            <w:pPr>
              <w:rPr>
                <w:rFonts w:cstheme="minorHAnsi"/>
                <w:sz w:val="24"/>
                <w:szCs w:val="24"/>
              </w:rPr>
            </w:pPr>
            <w:r w:rsidRPr="008B0CDA">
              <w:rPr>
                <w:rFonts w:cstheme="minorHAnsi"/>
                <w:sz w:val="24"/>
                <w:szCs w:val="24"/>
              </w:rPr>
              <w:t>30,000</w:t>
            </w:r>
          </w:p>
        </w:tc>
        <w:tc>
          <w:tcPr>
            <w:tcW w:w="3117" w:type="dxa"/>
          </w:tcPr>
          <w:p w14:paraId="0069FC84" w14:textId="77777777" w:rsidR="00F82A55" w:rsidRPr="008B0CDA" w:rsidRDefault="00F82A55" w:rsidP="002219DB">
            <w:pPr>
              <w:rPr>
                <w:rFonts w:cstheme="minorHAnsi"/>
                <w:sz w:val="24"/>
                <w:szCs w:val="24"/>
              </w:rPr>
            </w:pPr>
          </w:p>
        </w:tc>
      </w:tr>
      <w:tr w:rsidR="00F82A55" w:rsidRPr="008B0CDA" w14:paraId="51798324" w14:textId="77777777" w:rsidTr="002219DB">
        <w:tc>
          <w:tcPr>
            <w:tcW w:w="3775" w:type="dxa"/>
          </w:tcPr>
          <w:p w14:paraId="7D675DB9" w14:textId="7D3D2107" w:rsidR="00F82A55" w:rsidRPr="008B0CDA" w:rsidRDefault="00F82A55" w:rsidP="00F82A55">
            <w:pPr>
              <w:rPr>
                <w:rFonts w:cstheme="minorHAnsi"/>
                <w:sz w:val="24"/>
                <w:szCs w:val="24"/>
              </w:rPr>
            </w:pPr>
            <w:r w:rsidRPr="008B0CDA">
              <w:rPr>
                <w:rFonts w:cstheme="minorHAnsi"/>
                <w:sz w:val="24"/>
                <w:szCs w:val="24"/>
              </w:rPr>
              <w:t>Interest paid</w:t>
            </w:r>
          </w:p>
        </w:tc>
        <w:tc>
          <w:tcPr>
            <w:tcW w:w="2458" w:type="dxa"/>
          </w:tcPr>
          <w:p w14:paraId="01837AFF" w14:textId="3874ABCA" w:rsidR="00F82A55" w:rsidRPr="008B0CDA" w:rsidRDefault="00F82A55" w:rsidP="00F82A55">
            <w:pPr>
              <w:rPr>
                <w:rFonts w:cstheme="minorHAnsi"/>
                <w:sz w:val="24"/>
                <w:szCs w:val="24"/>
              </w:rPr>
            </w:pPr>
            <w:r w:rsidRPr="008B0CDA">
              <w:rPr>
                <w:rFonts w:cstheme="minorHAnsi"/>
                <w:sz w:val="24"/>
                <w:szCs w:val="24"/>
              </w:rPr>
              <w:t>2,000</w:t>
            </w:r>
          </w:p>
        </w:tc>
        <w:tc>
          <w:tcPr>
            <w:tcW w:w="3117" w:type="dxa"/>
          </w:tcPr>
          <w:p w14:paraId="2C12349F" w14:textId="2B77014F" w:rsidR="00F82A55" w:rsidRPr="008B0CDA" w:rsidRDefault="00F82A55" w:rsidP="00F82A55">
            <w:pPr>
              <w:rPr>
                <w:rFonts w:cstheme="minorHAnsi"/>
                <w:sz w:val="24"/>
                <w:szCs w:val="24"/>
              </w:rPr>
            </w:pPr>
          </w:p>
        </w:tc>
      </w:tr>
      <w:tr w:rsidR="00F82A55" w:rsidRPr="008B0CDA" w14:paraId="5E2D7FE9" w14:textId="77777777" w:rsidTr="002219DB">
        <w:tc>
          <w:tcPr>
            <w:tcW w:w="3775" w:type="dxa"/>
          </w:tcPr>
          <w:p w14:paraId="708C1147" w14:textId="669A7FCA" w:rsidR="00F82A55" w:rsidRPr="008B0CDA" w:rsidRDefault="00F82A55" w:rsidP="00F82A55">
            <w:pPr>
              <w:rPr>
                <w:rFonts w:cstheme="minorHAnsi"/>
                <w:sz w:val="24"/>
                <w:szCs w:val="24"/>
              </w:rPr>
            </w:pPr>
            <w:r w:rsidRPr="008B0CDA">
              <w:rPr>
                <w:rFonts w:cstheme="minorHAnsi"/>
                <w:sz w:val="24"/>
                <w:szCs w:val="24"/>
              </w:rPr>
              <w:t>Directors remuneration</w:t>
            </w:r>
          </w:p>
        </w:tc>
        <w:tc>
          <w:tcPr>
            <w:tcW w:w="2458" w:type="dxa"/>
          </w:tcPr>
          <w:p w14:paraId="487FB2E0" w14:textId="5AA7D213" w:rsidR="00F82A55" w:rsidRPr="008B0CDA" w:rsidRDefault="00F82A55" w:rsidP="00F82A55">
            <w:pPr>
              <w:rPr>
                <w:rFonts w:cstheme="minorHAnsi"/>
                <w:sz w:val="24"/>
                <w:szCs w:val="24"/>
              </w:rPr>
            </w:pPr>
            <w:r w:rsidRPr="008B0CDA">
              <w:rPr>
                <w:rFonts w:cstheme="minorHAnsi"/>
                <w:sz w:val="24"/>
                <w:szCs w:val="24"/>
              </w:rPr>
              <w:t>5,000</w:t>
            </w:r>
          </w:p>
        </w:tc>
        <w:tc>
          <w:tcPr>
            <w:tcW w:w="3117" w:type="dxa"/>
          </w:tcPr>
          <w:p w14:paraId="65FE0C5F" w14:textId="77777777" w:rsidR="00F82A55" w:rsidRPr="008B0CDA" w:rsidRDefault="00F82A55" w:rsidP="00F82A55">
            <w:pPr>
              <w:rPr>
                <w:rFonts w:cstheme="minorHAnsi"/>
                <w:sz w:val="24"/>
                <w:szCs w:val="24"/>
              </w:rPr>
            </w:pPr>
          </w:p>
        </w:tc>
      </w:tr>
      <w:tr w:rsidR="00F82A55" w:rsidRPr="008B0CDA" w14:paraId="7C159366" w14:textId="77777777" w:rsidTr="002219DB">
        <w:tc>
          <w:tcPr>
            <w:tcW w:w="3775" w:type="dxa"/>
          </w:tcPr>
          <w:p w14:paraId="5BABB6D9" w14:textId="42A0A143" w:rsidR="00F82A55" w:rsidRPr="008B0CDA" w:rsidRDefault="00F82A55" w:rsidP="00F82A55">
            <w:pPr>
              <w:rPr>
                <w:rFonts w:cstheme="minorHAnsi"/>
                <w:sz w:val="24"/>
                <w:szCs w:val="24"/>
              </w:rPr>
            </w:pPr>
            <w:r w:rsidRPr="008B0CDA">
              <w:rPr>
                <w:rFonts w:cstheme="minorHAnsi"/>
                <w:sz w:val="24"/>
                <w:szCs w:val="24"/>
              </w:rPr>
              <w:t>Distribution costs</w:t>
            </w:r>
          </w:p>
        </w:tc>
        <w:tc>
          <w:tcPr>
            <w:tcW w:w="2458" w:type="dxa"/>
          </w:tcPr>
          <w:p w14:paraId="659295B2" w14:textId="1C8725CB" w:rsidR="00F82A55" w:rsidRPr="008B0CDA" w:rsidRDefault="00F82A55" w:rsidP="00F82A55">
            <w:pPr>
              <w:rPr>
                <w:rFonts w:cstheme="minorHAnsi"/>
                <w:sz w:val="24"/>
                <w:szCs w:val="24"/>
                <w:u w:val="single"/>
              </w:rPr>
            </w:pPr>
            <w:r w:rsidRPr="008B0CDA">
              <w:rPr>
                <w:rFonts w:cstheme="minorHAnsi"/>
                <w:sz w:val="24"/>
                <w:szCs w:val="24"/>
                <w:u w:val="single"/>
              </w:rPr>
              <w:t>28,000</w:t>
            </w:r>
          </w:p>
        </w:tc>
        <w:tc>
          <w:tcPr>
            <w:tcW w:w="3117" w:type="dxa"/>
          </w:tcPr>
          <w:p w14:paraId="4385B8F6" w14:textId="7C200D9E" w:rsidR="00F82A55" w:rsidRPr="008B0CDA" w:rsidRDefault="00F82A55" w:rsidP="00F82A55">
            <w:pPr>
              <w:rPr>
                <w:rFonts w:cstheme="minorHAnsi"/>
                <w:sz w:val="24"/>
                <w:szCs w:val="24"/>
              </w:rPr>
            </w:pPr>
            <w:r w:rsidRPr="008B0CDA">
              <w:rPr>
                <w:rFonts w:cstheme="minorHAnsi"/>
                <w:sz w:val="24"/>
                <w:szCs w:val="24"/>
                <w:u w:val="single"/>
              </w:rPr>
              <w:t xml:space="preserve">  ________</w:t>
            </w:r>
          </w:p>
        </w:tc>
      </w:tr>
      <w:tr w:rsidR="00F82A55" w:rsidRPr="008B0CDA" w14:paraId="0D2A85E9" w14:textId="77777777" w:rsidTr="002219DB">
        <w:tc>
          <w:tcPr>
            <w:tcW w:w="3775" w:type="dxa"/>
          </w:tcPr>
          <w:p w14:paraId="431D7458" w14:textId="77777777" w:rsidR="00F82A55" w:rsidRPr="008B0CDA" w:rsidRDefault="00F82A55" w:rsidP="00F82A55">
            <w:pPr>
              <w:rPr>
                <w:rFonts w:cstheme="minorHAnsi"/>
                <w:sz w:val="24"/>
                <w:szCs w:val="24"/>
              </w:rPr>
            </w:pPr>
          </w:p>
        </w:tc>
        <w:tc>
          <w:tcPr>
            <w:tcW w:w="2458" w:type="dxa"/>
          </w:tcPr>
          <w:p w14:paraId="5C0539CB" w14:textId="7CF326D0" w:rsidR="00F82A55" w:rsidRPr="008B0CDA" w:rsidRDefault="00F82A55" w:rsidP="00F82A55">
            <w:pPr>
              <w:rPr>
                <w:rFonts w:cstheme="minorHAnsi"/>
                <w:sz w:val="24"/>
                <w:szCs w:val="24"/>
                <w:u w:val="double"/>
              </w:rPr>
            </w:pPr>
            <w:r w:rsidRPr="008B0CDA">
              <w:rPr>
                <w:rFonts w:cstheme="minorHAnsi"/>
                <w:sz w:val="24"/>
                <w:szCs w:val="24"/>
                <w:u w:val="double"/>
              </w:rPr>
              <w:t>2,720,625</w:t>
            </w:r>
          </w:p>
        </w:tc>
        <w:tc>
          <w:tcPr>
            <w:tcW w:w="3117" w:type="dxa"/>
          </w:tcPr>
          <w:p w14:paraId="4F871B2E" w14:textId="2F3DB8DD" w:rsidR="00F82A55" w:rsidRPr="008B0CDA" w:rsidRDefault="00F82A55" w:rsidP="00F82A55">
            <w:pPr>
              <w:rPr>
                <w:rFonts w:cstheme="minorHAnsi"/>
                <w:sz w:val="24"/>
                <w:szCs w:val="24"/>
                <w:u w:val="double"/>
              </w:rPr>
            </w:pPr>
            <w:r w:rsidRPr="008B0CDA">
              <w:rPr>
                <w:rFonts w:cstheme="minorHAnsi"/>
                <w:sz w:val="24"/>
                <w:szCs w:val="24"/>
                <w:u w:val="double"/>
              </w:rPr>
              <w:t>2,720,625</w:t>
            </w:r>
          </w:p>
        </w:tc>
      </w:tr>
    </w:tbl>
    <w:p w14:paraId="5BE3B4FB" w14:textId="6DE9B4FF" w:rsidR="002219DB" w:rsidRPr="008B0CDA" w:rsidRDefault="002219DB">
      <w:pPr>
        <w:rPr>
          <w:rFonts w:cstheme="minorHAnsi"/>
          <w:sz w:val="24"/>
          <w:szCs w:val="24"/>
        </w:rPr>
      </w:pPr>
    </w:p>
    <w:p w14:paraId="39D19C1D" w14:textId="395ED994" w:rsidR="00F82A55" w:rsidRPr="008B0CDA" w:rsidRDefault="00F82A55">
      <w:pPr>
        <w:rPr>
          <w:rFonts w:cstheme="minorHAnsi"/>
          <w:sz w:val="24"/>
          <w:szCs w:val="24"/>
        </w:rPr>
      </w:pPr>
    </w:p>
    <w:p w14:paraId="06CDE2D4" w14:textId="1EF448BC" w:rsidR="00F82A55" w:rsidRPr="008B0CDA" w:rsidRDefault="00F82A55" w:rsidP="001723A5">
      <w:pPr>
        <w:spacing w:line="480" w:lineRule="auto"/>
        <w:rPr>
          <w:rFonts w:cstheme="minorHAnsi"/>
          <w:sz w:val="24"/>
          <w:szCs w:val="24"/>
        </w:rPr>
      </w:pPr>
      <w:r w:rsidRPr="008B0CDA">
        <w:rPr>
          <w:rFonts w:cstheme="minorHAnsi"/>
          <w:sz w:val="24"/>
          <w:szCs w:val="24"/>
        </w:rPr>
        <w:lastRenderedPageBreak/>
        <w:t>The following information is relevant:</w:t>
      </w:r>
    </w:p>
    <w:p w14:paraId="1C972466" w14:textId="71B929E8" w:rsidR="00F82A55" w:rsidRPr="008B0CDA" w:rsidRDefault="00F82A55" w:rsidP="001723A5">
      <w:pPr>
        <w:pStyle w:val="ListParagraph"/>
        <w:numPr>
          <w:ilvl w:val="0"/>
          <w:numId w:val="1"/>
        </w:numPr>
        <w:spacing w:line="480" w:lineRule="auto"/>
        <w:rPr>
          <w:rFonts w:cstheme="minorHAnsi"/>
          <w:sz w:val="24"/>
          <w:szCs w:val="24"/>
        </w:rPr>
      </w:pPr>
      <w:r w:rsidRPr="008B0CDA">
        <w:rPr>
          <w:rFonts w:cstheme="minorHAnsi"/>
          <w:sz w:val="24"/>
          <w:szCs w:val="24"/>
        </w:rPr>
        <w:t>Corporation tax for the year is estimated at £100,000.</w:t>
      </w:r>
    </w:p>
    <w:p w14:paraId="0A4E1CF2" w14:textId="352A8C55" w:rsidR="00F82A55" w:rsidRPr="008B0CDA" w:rsidRDefault="00F82A55" w:rsidP="001723A5">
      <w:pPr>
        <w:pStyle w:val="ListParagraph"/>
        <w:numPr>
          <w:ilvl w:val="0"/>
          <w:numId w:val="1"/>
        </w:numPr>
        <w:spacing w:line="480" w:lineRule="auto"/>
        <w:rPr>
          <w:rFonts w:cstheme="minorHAnsi"/>
          <w:sz w:val="24"/>
          <w:szCs w:val="24"/>
        </w:rPr>
      </w:pPr>
      <w:r w:rsidRPr="008B0CDA">
        <w:rPr>
          <w:rFonts w:cstheme="minorHAnsi"/>
          <w:sz w:val="24"/>
          <w:szCs w:val="24"/>
        </w:rPr>
        <w:t>Salesmen are owed commission of £3,000 in respect of December sales. It will be paid on 31st January 2022 and has not been recorded in the ledger accounts yet.</w:t>
      </w:r>
    </w:p>
    <w:p w14:paraId="3C566CA6" w14:textId="32E14786" w:rsidR="00F82A55" w:rsidRPr="008B0CDA" w:rsidRDefault="00F82A55" w:rsidP="001723A5">
      <w:pPr>
        <w:pStyle w:val="ListParagraph"/>
        <w:numPr>
          <w:ilvl w:val="0"/>
          <w:numId w:val="1"/>
        </w:numPr>
        <w:spacing w:line="480" w:lineRule="auto"/>
        <w:rPr>
          <w:rFonts w:cstheme="minorHAnsi"/>
          <w:sz w:val="24"/>
          <w:szCs w:val="24"/>
        </w:rPr>
      </w:pPr>
      <w:r w:rsidRPr="008B0CDA">
        <w:rPr>
          <w:rFonts w:cstheme="minorHAnsi"/>
          <w:sz w:val="24"/>
          <w:szCs w:val="24"/>
        </w:rPr>
        <w:t>Goods valued at £980 were sent to customers on 31st December 2021. Payment is due on 28 February 2022. This has not been recorded in the ledger accounts yet.</w:t>
      </w:r>
    </w:p>
    <w:p w14:paraId="6A7D62E9" w14:textId="77777777" w:rsidR="00F10A9E" w:rsidRPr="008B0CDA" w:rsidRDefault="00F82A55" w:rsidP="00F10A9E">
      <w:pPr>
        <w:pStyle w:val="ListParagraph"/>
        <w:numPr>
          <w:ilvl w:val="0"/>
          <w:numId w:val="1"/>
        </w:numPr>
        <w:spacing w:line="480" w:lineRule="auto"/>
        <w:rPr>
          <w:rFonts w:cstheme="minorHAnsi"/>
          <w:sz w:val="24"/>
          <w:szCs w:val="24"/>
        </w:rPr>
      </w:pPr>
      <w:r w:rsidRPr="008B0CDA">
        <w:rPr>
          <w:rFonts w:cstheme="minorHAnsi"/>
          <w:sz w:val="24"/>
          <w:szCs w:val="24"/>
        </w:rPr>
        <w:t>The preference shares should be included within equity.</w:t>
      </w:r>
    </w:p>
    <w:p w14:paraId="1DA396B4" w14:textId="67488153" w:rsidR="00F7251D" w:rsidRPr="008B0CDA" w:rsidRDefault="00F7251D" w:rsidP="00F10A9E">
      <w:pPr>
        <w:pStyle w:val="ListParagraph"/>
        <w:numPr>
          <w:ilvl w:val="0"/>
          <w:numId w:val="1"/>
        </w:numPr>
        <w:spacing w:line="480" w:lineRule="auto"/>
        <w:rPr>
          <w:rFonts w:cstheme="minorHAnsi"/>
          <w:sz w:val="24"/>
          <w:szCs w:val="24"/>
        </w:rPr>
      </w:pPr>
      <w:r w:rsidRPr="008B0CDA">
        <w:rPr>
          <w:rFonts w:cstheme="minorHAnsi"/>
          <w:sz w:val="24"/>
          <w:szCs w:val="24"/>
        </w:rPr>
        <w:t>Required:</w:t>
      </w:r>
    </w:p>
    <w:p w14:paraId="741C77A6" w14:textId="15E445D6" w:rsidR="00F7251D" w:rsidRPr="008B0CDA" w:rsidRDefault="00F7251D" w:rsidP="001723A5">
      <w:pPr>
        <w:pStyle w:val="ListParagraph"/>
        <w:numPr>
          <w:ilvl w:val="0"/>
          <w:numId w:val="2"/>
        </w:numPr>
        <w:spacing w:line="480" w:lineRule="auto"/>
        <w:rPr>
          <w:rFonts w:cstheme="minorHAnsi"/>
          <w:sz w:val="24"/>
          <w:szCs w:val="24"/>
        </w:rPr>
      </w:pPr>
      <w:r w:rsidRPr="008B0CDA">
        <w:rPr>
          <w:rFonts w:cstheme="minorHAnsi"/>
          <w:sz w:val="24"/>
          <w:szCs w:val="24"/>
        </w:rPr>
        <w:t>Prepare an income statement for the year ended 31st December 2021 for Wales plc and a statement of financial position as at that date.</w:t>
      </w:r>
    </w:p>
    <w:tbl>
      <w:tblPr>
        <w:tblStyle w:val="TableGrid"/>
        <w:tblW w:w="0" w:type="auto"/>
        <w:tblLook w:val="04A0" w:firstRow="1" w:lastRow="0" w:firstColumn="1" w:lastColumn="0" w:noHBand="0" w:noVBand="1"/>
      </w:tblPr>
      <w:tblGrid>
        <w:gridCol w:w="3955"/>
        <w:gridCol w:w="2278"/>
      </w:tblGrid>
      <w:tr w:rsidR="00C54B0A" w:rsidRPr="008B0CDA" w14:paraId="369B03BD" w14:textId="77777777" w:rsidTr="00830EBF">
        <w:tc>
          <w:tcPr>
            <w:tcW w:w="3955" w:type="dxa"/>
          </w:tcPr>
          <w:p w14:paraId="5247B881" w14:textId="77777777" w:rsidR="00C54B0A" w:rsidRPr="008B0CDA" w:rsidRDefault="00C54B0A" w:rsidP="00C54B0A">
            <w:pPr>
              <w:pStyle w:val="ListParagraph"/>
              <w:rPr>
                <w:rFonts w:cstheme="minorHAnsi"/>
                <w:sz w:val="24"/>
                <w:szCs w:val="24"/>
              </w:rPr>
            </w:pPr>
          </w:p>
        </w:tc>
        <w:tc>
          <w:tcPr>
            <w:tcW w:w="2278" w:type="dxa"/>
          </w:tcPr>
          <w:p w14:paraId="247E10D2" w14:textId="77777777" w:rsidR="00C54B0A" w:rsidRPr="008B0CDA" w:rsidRDefault="00C54B0A" w:rsidP="00830EBF">
            <w:pPr>
              <w:rPr>
                <w:rFonts w:cstheme="minorHAnsi"/>
                <w:sz w:val="24"/>
                <w:szCs w:val="24"/>
              </w:rPr>
            </w:pPr>
            <w:r w:rsidRPr="008B0CDA">
              <w:rPr>
                <w:rFonts w:cstheme="minorHAnsi"/>
                <w:sz w:val="24"/>
                <w:szCs w:val="24"/>
              </w:rPr>
              <w:t>2021</w:t>
            </w:r>
          </w:p>
        </w:tc>
      </w:tr>
      <w:tr w:rsidR="00C54B0A" w:rsidRPr="008B0CDA" w14:paraId="65E11440" w14:textId="77777777" w:rsidTr="00830EBF">
        <w:tc>
          <w:tcPr>
            <w:tcW w:w="3955" w:type="dxa"/>
          </w:tcPr>
          <w:p w14:paraId="38214E1C" w14:textId="77777777" w:rsidR="00C54B0A" w:rsidRPr="008B0CDA" w:rsidRDefault="00C54B0A" w:rsidP="00C54B0A">
            <w:pPr>
              <w:pStyle w:val="ListParagraph"/>
              <w:rPr>
                <w:rFonts w:cstheme="minorHAnsi"/>
                <w:sz w:val="24"/>
                <w:szCs w:val="24"/>
              </w:rPr>
            </w:pPr>
          </w:p>
        </w:tc>
        <w:tc>
          <w:tcPr>
            <w:tcW w:w="2278" w:type="dxa"/>
          </w:tcPr>
          <w:p w14:paraId="70BE5B31" w14:textId="77777777" w:rsidR="00C54B0A" w:rsidRPr="008B0CDA" w:rsidRDefault="00C54B0A" w:rsidP="00830EBF">
            <w:pPr>
              <w:rPr>
                <w:rFonts w:cstheme="minorHAnsi"/>
                <w:sz w:val="24"/>
                <w:szCs w:val="24"/>
              </w:rPr>
            </w:pPr>
          </w:p>
        </w:tc>
      </w:tr>
      <w:tr w:rsidR="00C54B0A" w:rsidRPr="008B0CDA" w14:paraId="47AE60D3" w14:textId="77777777" w:rsidTr="00830EBF">
        <w:tc>
          <w:tcPr>
            <w:tcW w:w="3955" w:type="dxa"/>
          </w:tcPr>
          <w:p w14:paraId="73EB44EC" w14:textId="77777777" w:rsidR="00C54B0A" w:rsidRPr="008B0CDA" w:rsidRDefault="00C54B0A" w:rsidP="00830EBF">
            <w:pPr>
              <w:rPr>
                <w:rFonts w:cstheme="minorHAnsi"/>
                <w:b/>
                <w:bCs/>
                <w:sz w:val="24"/>
                <w:szCs w:val="24"/>
              </w:rPr>
            </w:pPr>
            <w:r w:rsidRPr="008B0CDA">
              <w:rPr>
                <w:rFonts w:cstheme="minorHAnsi"/>
                <w:b/>
                <w:bCs/>
                <w:sz w:val="24"/>
                <w:szCs w:val="24"/>
              </w:rPr>
              <w:t>Non- Current assets</w:t>
            </w:r>
          </w:p>
        </w:tc>
        <w:tc>
          <w:tcPr>
            <w:tcW w:w="2278" w:type="dxa"/>
          </w:tcPr>
          <w:p w14:paraId="23BFF4B7" w14:textId="77777777" w:rsidR="00C54B0A" w:rsidRPr="008B0CDA" w:rsidRDefault="00C54B0A" w:rsidP="00830EBF">
            <w:pPr>
              <w:rPr>
                <w:rFonts w:cstheme="minorHAnsi"/>
                <w:sz w:val="24"/>
                <w:szCs w:val="24"/>
              </w:rPr>
            </w:pPr>
            <w:r w:rsidRPr="008B0CDA">
              <w:rPr>
                <w:rFonts w:cstheme="minorHAnsi"/>
                <w:sz w:val="24"/>
                <w:szCs w:val="24"/>
              </w:rPr>
              <w:t>£m</w:t>
            </w:r>
          </w:p>
        </w:tc>
      </w:tr>
      <w:tr w:rsidR="00C54B0A" w:rsidRPr="008B0CDA" w14:paraId="10A14F5B" w14:textId="77777777" w:rsidTr="00830EBF">
        <w:tc>
          <w:tcPr>
            <w:tcW w:w="3955" w:type="dxa"/>
          </w:tcPr>
          <w:p w14:paraId="07C5501A" w14:textId="77777777" w:rsidR="00C54B0A" w:rsidRPr="008B0CDA" w:rsidRDefault="00C54B0A" w:rsidP="00830EBF">
            <w:pPr>
              <w:rPr>
                <w:rFonts w:cstheme="minorHAnsi"/>
                <w:sz w:val="24"/>
                <w:szCs w:val="24"/>
              </w:rPr>
            </w:pPr>
            <w:r w:rsidRPr="008B0CDA">
              <w:rPr>
                <w:rFonts w:cstheme="minorHAnsi"/>
                <w:sz w:val="24"/>
                <w:szCs w:val="24"/>
              </w:rPr>
              <w:t>Intangible assets</w:t>
            </w:r>
          </w:p>
        </w:tc>
        <w:tc>
          <w:tcPr>
            <w:tcW w:w="2278" w:type="dxa"/>
          </w:tcPr>
          <w:p w14:paraId="379EB9EE" w14:textId="787DB111" w:rsidR="00C54B0A" w:rsidRPr="008B0CDA" w:rsidRDefault="008212A9" w:rsidP="00830EBF">
            <w:pPr>
              <w:rPr>
                <w:rFonts w:cstheme="minorHAnsi"/>
                <w:sz w:val="24"/>
                <w:szCs w:val="24"/>
              </w:rPr>
            </w:pPr>
            <w:r w:rsidRPr="008B0CDA">
              <w:rPr>
                <w:rFonts w:cstheme="minorHAnsi"/>
                <w:sz w:val="24"/>
                <w:szCs w:val="24"/>
              </w:rPr>
              <w:t>0</w:t>
            </w:r>
          </w:p>
        </w:tc>
      </w:tr>
      <w:tr w:rsidR="00C54B0A" w:rsidRPr="008B0CDA" w14:paraId="7993AA6D" w14:textId="77777777" w:rsidTr="00830EBF">
        <w:tc>
          <w:tcPr>
            <w:tcW w:w="3955" w:type="dxa"/>
          </w:tcPr>
          <w:p w14:paraId="176E063E" w14:textId="77777777" w:rsidR="00C54B0A" w:rsidRPr="008B0CDA" w:rsidRDefault="00C54B0A" w:rsidP="00830EBF">
            <w:pPr>
              <w:rPr>
                <w:rFonts w:cstheme="minorHAnsi"/>
                <w:sz w:val="24"/>
                <w:szCs w:val="24"/>
              </w:rPr>
            </w:pPr>
            <w:r w:rsidRPr="008B0CDA">
              <w:rPr>
                <w:rFonts w:cstheme="minorHAnsi"/>
                <w:sz w:val="24"/>
                <w:szCs w:val="24"/>
              </w:rPr>
              <w:t>Property, plant and equipment</w:t>
            </w:r>
          </w:p>
        </w:tc>
        <w:tc>
          <w:tcPr>
            <w:tcW w:w="2278" w:type="dxa"/>
          </w:tcPr>
          <w:p w14:paraId="72F22421" w14:textId="3C3150DB" w:rsidR="00C54B0A" w:rsidRPr="008B0CDA" w:rsidRDefault="008212A9" w:rsidP="00830EBF">
            <w:pPr>
              <w:rPr>
                <w:rFonts w:cstheme="minorHAnsi"/>
                <w:sz w:val="24"/>
                <w:szCs w:val="24"/>
              </w:rPr>
            </w:pPr>
            <w:r w:rsidRPr="008B0CDA">
              <w:rPr>
                <w:rFonts w:cstheme="minorHAnsi"/>
                <w:sz w:val="24"/>
                <w:szCs w:val="24"/>
              </w:rPr>
              <w:t>1,250,000</w:t>
            </w:r>
          </w:p>
        </w:tc>
      </w:tr>
      <w:tr w:rsidR="00C54B0A" w:rsidRPr="008B0CDA" w14:paraId="10575B66" w14:textId="77777777" w:rsidTr="00830EBF">
        <w:tc>
          <w:tcPr>
            <w:tcW w:w="3955" w:type="dxa"/>
          </w:tcPr>
          <w:p w14:paraId="30FE122E" w14:textId="434850D6" w:rsidR="00C54B0A" w:rsidRPr="008B0CDA" w:rsidRDefault="008212A9" w:rsidP="00830EBF">
            <w:pPr>
              <w:rPr>
                <w:rFonts w:cstheme="minorHAnsi"/>
                <w:sz w:val="24"/>
                <w:szCs w:val="24"/>
              </w:rPr>
            </w:pPr>
            <w:r w:rsidRPr="008B0CDA">
              <w:rPr>
                <w:rFonts w:cstheme="minorHAnsi"/>
                <w:sz w:val="24"/>
                <w:szCs w:val="24"/>
              </w:rPr>
              <w:t>Total 1</w:t>
            </w:r>
          </w:p>
        </w:tc>
        <w:tc>
          <w:tcPr>
            <w:tcW w:w="2278" w:type="dxa"/>
          </w:tcPr>
          <w:p w14:paraId="1E0C4ED9" w14:textId="268A9690" w:rsidR="00C54B0A" w:rsidRPr="008B0CDA" w:rsidRDefault="008212A9" w:rsidP="00830EBF">
            <w:pPr>
              <w:rPr>
                <w:rFonts w:cstheme="minorHAnsi"/>
                <w:sz w:val="24"/>
                <w:szCs w:val="24"/>
                <w:u w:val="single"/>
              </w:rPr>
            </w:pPr>
            <w:r w:rsidRPr="008B0CDA">
              <w:rPr>
                <w:rFonts w:cstheme="minorHAnsi"/>
                <w:sz w:val="24"/>
                <w:szCs w:val="24"/>
                <w:u w:val="single"/>
              </w:rPr>
              <w:t>1,250,000</w:t>
            </w:r>
          </w:p>
        </w:tc>
      </w:tr>
    </w:tbl>
    <w:p w14:paraId="1B6CD9D0" w14:textId="77777777" w:rsidR="00C54B0A" w:rsidRPr="008B0CDA" w:rsidRDefault="00C54B0A" w:rsidP="00C54B0A">
      <w:pPr>
        <w:rPr>
          <w:rFonts w:cstheme="minorHAnsi"/>
          <w:sz w:val="24"/>
          <w:szCs w:val="24"/>
        </w:rPr>
      </w:pPr>
    </w:p>
    <w:tbl>
      <w:tblPr>
        <w:tblStyle w:val="TableGrid"/>
        <w:tblW w:w="0" w:type="auto"/>
        <w:tblLook w:val="04A0" w:firstRow="1" w:lastRow="0" w:firstColumn="1" w:lastColumn="0" w:noHBand="0" w:noVBand="1"/>
      </w:tblPr>
      <w:tblGrid>
        <w:gridCol w:w="3955"/>
        <w:gridCol w:w="2278"/>
      </w:tblGrid>
      <w:tr w:rsidR="00C54B0A" w:rsidRPr="008B0CDA" w14:paraId="677AE1A8" w14:textId="77777777" w:rsidTr="00830EBF">
        <w:tc>
          <w:tcPr>
            <w:tcW w:w="3955" w:type="dxa"/>
          </w:tcPr>
          <w:p w14:paraId="39ECC08D" w14:textId="77777777" w:rsidR="00C54B0A" w:rsidRPr="008B0CDA" w:rsidRDefault="00C54B0A" w:rsidP="00830EBF">
            <w:pPr>
              <w:rPr>
                <w:rFonts w:cstheme="minorHAnsi"/>
                <w:b/>
                <w:bCs/>
                <w:sz w:val="24"/>
                <w:szCs w:val="24"/>
              </w:rPr>
            </w:pPr>
            <w:r w:rsidRPr="008B0CDA">
              <w:rPr>
                <w:rFonts w:cstheme="minorHAnsi"/>
                <w:b/>
                <w:bCs/>
                <w:sz w:val="24"/>
                <w:szCs w:val="24"/>
              </w:rPr>
              <w:t>Current assets</w:t>
            </w:r>
          </w:p>
        </w:tc>
        <w:tc>
          <w:tcPr>
            <w:tcW w:w="2278" w:type="dxa"/>
          </w:tcPr>
          <w:p w14:paraId="4AA3BFB5" w14:textId="77777777" w:rsidR="00C54B0A" w:rsidRPr="008B0CDA" w:rsidRDefault="00C54B0A" w:rsidP="00830EBF">
            <w:pPr>
              <w:rPr>
                <w:rFonts w:cstheme="minorHAnsi"/>
                <w:sz w:val="24"/>
                <w:szCs w:val="24"/>
              </w:rPr>
            </w:pPr>
          </w:p>
        </w:tc>
      </w:tr>
      <w:tr w:rsidR="00C54B0A" w:rsidRPr="008B0CDA" w14:paraId="3C26B655" w14:textId="77777777" w:rsidTr="00830EBF">
        <w:tc>
          <w:tcPr>
            <w:tcW w:w="3955" w:type="dxa"/>
          </w:tcPr>
          <w:p w14:paraId="702FCF7B" w14:textId="77777777" w:rsidR="00C54B0A" w:rsidRPr="008B0CDA" w:rsidRDefault="00C54B0A" w:rsidP="00830EBF">
            <w:pPr>
              <w:rPr>
                <w:rFonts w:cstheme="minorHAnsi"/>
                <w:sz w:val="24"/>
                <w:szCs w:val="24"/>
              </w:rPr>
            </w:pPr>
            <w:r w:rsidRPr="008B0CDA">
              <w:rPr>
                <w:rFonts w:cstheme="minorHAnsi"/>
                <w:sz w:val="24"/>
                <w:szCs w:val="24"/>
              </w:rPr>
              <w:t>Inventory</w:t>
            </w:r>
          </w:p>
        </w:tc>
        <w:tc>
          <w:tcPr>
            <w:tcW w:w="2278" w:type="dxa"/>
          </w:tcPr>
          <w:p w14:paraId="75379FA3" w14:textId="7E4B7919" w:rsidR="00C54B0A" w:rsidRPr="008B0CDA" w:rsidRDefault="008212A9" w:rsidP="00830EBF">
            <w:pPr>
              <w:rPr>
                <w:rFonts w:cstheme="minorHAnsi"/>
                <w:sz w:val="24"/>
                <w:szCs w:val="24"/>
              </w:rPr>
            </w:pPr>
            <w:r w:rsidRPr="008B0CDA">
              <w:rPr>
                <w:rFonts w:cstheme="minorHAnsi"/>
                <w:sz w:val="24"/>
                <w:szCs w:val="24"/>
              </w:rPr>
              <w:t>430,600</w:t>
            </w:r>
          </w:p>
        </w:tc>
      </w:tr>
      <w:tr w:rsidR="00C54B0A" w:rsidRPr="008B0CDA" w14:paraId="369E2D42" w14:textId="77777777" w:rsidTr="00830EBF">
        <w:tc>
          <w:tcPr>
            <w:tcW w:w="3955" w:type="dxa"/>
          </w:tcPr>
          <w:p w14:paraId="342DA0CA" w14:textId="6ECB8E49" w:rsidR="00C54B0A" w:rsidRPr="008B0CDA" w:rsidRDefault="00C54B0A" w:rsidP="00830EBF">
            <w:pPr>
              <w:rPr>
                <w:rFonts w:cstheme="minorHAnsi"/>
                <w:sz w:val="24"/>
                <w:szCs w:val="24"/>
              </w:rPr>
            </w:pPr>
            <w:r w:rsidRPr="008B0CDA">
              <w:rPr>
                <w:rFonts w:cstheme="minorHAnsi"/>
                <w:sz w:val="24"/>
                <w:szCs w:val="24"/>
              </w:rPr>
              <w:t xml:space="preserve">Trade </w:t>
            </w:r>
            <w:r w:rsidR="008212A9" w:rsidRPr="008B0CDA">
              <w:rPr>
                <w:rFonts w:cstheme="minorHAnsi"/>
                <w:sz w:val="24"/>
                <w:szCs w:val="24"/>
              </w:rPr>
              <w:t xml:space="preserve">and other </w:t>
            </w:r>
            <w:r w:rsidRPr="008B0CDA">
              <w:rPr>
                <w:rFonts w:cstheme="minorHAnsi"/>
                <w:sz w:val="24"/>
                <w:szCs w:val="24"/>
              </w:rPr>
              <w:t>receivables</w:t>
            </w:r>
          </w:p>
        </w:tc>
        <w:tc>
          <w:tcPr>
            <w:tcW w:w="2278" w:type="dxa"/>
          </w:tcPr>
          <w:p w14:paraId="557E2AEA" w14:textId="49FA560E" w:rsidR="00C54B0A" w:rsidRPr="008B0CDA" w:rsidRDefault="00682DEF" w:rsidP="00830EBF">
            <w:pPr>
              <w:rPr>
                <w:rFonts w:cstheme="minorHAnsi"/>
                <w:sz w:val="24"/>
                <w:szCs w:val="24"/>
              </w:rPr>
            </w:pPr>
            <w:r w:rsidRPr="008B0CDA">
              <w:rPr>
                <w:rFonts w:cstheme="minorHAnsi"/>
                <w:sz w:val="24"/>
                <w:szCs w:val="24"/>
              </w:rPr>
              <w:t>171,105</w:t>
            </w:r>
          </w:p>
        </w:tc>
      </w:tr>
      <w:tr w:rsidR="00C54B0A" w:rsidRPr="008B0CDA" w14:paraId="122B1AF5" w14:textId="77777777" w:rsidTr="00830EBF">
        <w:tc>
          <w:tcPr>
            <w:tcW w:w="3955" w:type="dxa"/>
          </w:tcPr>
          <w:p w14:paraId="6D3B18C3" w14:textId="2B6743C9" w:rsidR="00C54B0A" w:rsidRPr="008B0CDA" w:rsidRDefault="008212A9" w:rsidP="00830EBF">
            <w:pPr>
              <w:rPr>
                <w:rFonts w:cstheme="minorHAnsi"/>
                <w:sz w:val="24"/>
                <w:szCs w:val="24"/>
              </w:rPr>
            </w:pPr>
            <w:r w:rsidRPr="008B0CDA">
              <w:rPr>
                <w:rFonts w:cstheme="minorHAnsi"/>
                <w:sz w:val="24"/>
                <w:szCs w:val="24"/>
              </w:rPr>
              <w:t>Cash and cash equivalents</w:t>
            </w:r>
          </w:p>
        </w:tc>
        <w:tc>
          <w:tcPr>
            <w:tcW w:w="2278" w:type="dxa"/>
          </w:tcPr>
          <w:p w14:paraId="0F31DE3D" w14:textId="5993CB80" w:rsidR="00C54B0A" w:rsidRPr="008B0CDA" w:rsidRDefault="008212A9" w:rsidP="00830EBF">
            <w:pPr>
              <w:rPr>
                <w:rFonts w:cstheme="minorHAnsi"/>
                <w:sz w:val="24"/>
                <w:szCs w:val="24"/>
              </w:rPr>
            </w:pPr>
            <w:r w:rsidRPr="008B0CDA">
              <w:rPr>
                <w:rFonts w:cstheme="minorHAnsi"/>
                <w:sz w:val="24"/>
                <w:szCs w:val="24"/>
              </w:rPr>
              <w:t>176,250</w:t>
            </w:r>
          </w:p>
        </w:tc>
      </w:tr>
      <w:tr w:rsidR="008212A9" w:rsidRPr="008B0CDA" w14:paraId="3727063E" w14:textId="77777777" w:rsidTr="00830EBF">
        <w:tc>
          <w:tcPr>
            <w:tcW w:w="3955" w:type="dxa"/>
          </w:tcPr>
          <w:p w14:paraId="60A32140" w14:textId="0A392B4F" w:rsidR="008212A9" w:rsidRPr="008B0CDA" w:rsidRDefault="008212A9" w:rsidP="00830EBF">
            <w:pPr>
              <w:rPr>
                <w:rFonts w:cstheme="minorHAnsi"/>
                <w:sz w:val="24"/>
                <w:szCs w:val="24"/>
              </w:rPr>
            </w:pPr>
            <w:r w:rsidRPr="008B0CDA">
              <w:rPr>
                <w:rFonts w:cstheme="minorHAnsi"/>
                <w:sz w:val="24"/>
                <w:szCs w:val="24"/>
              </w:rPr>
              <w:t>Total 2</w:t>
            </w:r>
          </w:p>
        </w:tc>
        <w:tc>
          <w:tcPr>
            <w:tcW w:w="2278" w:type="dxa"/>
          </w:tcPr>
          <w:p w14:paraId="6D3F798D" w14:textId="2076DF35" w:rsidR="008212A9" w:rsidRPr="008B0CDA" w:rsidRDefault="008212A9" w:rsidP="00830EBF">
            <w:pPr>
              <w:rPr>
                <w:rFonts w:cstheme="minorHAnsi"/>
                <w:sz w:val="24"/>
                <w:szCs w:val="24"/>
              </w:rPr>
            </w:pPr>
            <w:r w:rsidRPr="008B0CDA">
              <w:rPr>
                <w:rFonts w:cstheme="minorHAnsi"/>
                <w:sz w:val="24"/>
                <w:szCs w:val="24"/>
              </w:rPr>
              <w:t>77</w:t>
            </w:r>
            <w:r w:rsidR="00682DEF" w:rsidRPr="008B0CDA">
              <w:rPr>
                <w:rFonts w:cstheme="minorHAnsi"/>
                <w:sz w:val="24"/>
                <w:szCs w:val="24"/>
              </w:rPr>
              <w:t>7</w:t>
            </w:r>
            <w:r w:rsidRPr="008B0CDA">
              <w:rPr>
                <w:rFonts w:cstheme="minorHAnsi"/>
                <w:sz w:val="24"/>
                <w:szCs w:val="24"/>
              </w:rPr>
              <w:t>,9</w:t>
            </w:r>
            <w:r w:rsidR="00682DEF" w:rsidRPr="008B0CDA">
              <w:rPr>
                <w:rFonts w:cstheme="minorHAnsi"/>
                <w:sz w:val="24"/>
                <w:szCs w:val="24"/>
              </w:rPr>
              <w:t>5</w:t>
            </w:r>
            <w:r w:rsidRPr="008B0CDA">
              <w:rPr>
                <w:rFonts w:cstheme="minorHAnsi"/>
                <w:sz w:val="24"/>
                <w:szCs w:val="24"/>
              </w:rPr>
              <w:t>5</w:t>
            </w:r>
          </w:p>
        </w:tc>
      </w:tr>
      <w:tr w:rsidR="008212A9" w:rsidRPr="008B0CDA" w14:paraId="58FEFB46" w14:textId="77777777" w:rsidTr="00830EBF">
        <w:tc>
          <w:tcPr>
            <w:tcW w:w="3955" w:type="dxa"/>
          </w:tcPr>
          <w:p w14:paraId="312F91F9" w14:textId="35F539EB" w:rsidR="008212A9" w:rsidRPr="008B0CDA" w:rsidRDefault="008212A9" w:rsidP="00830EBF">
            <w:pPr>
              <w:rPr>
                <w:rFonts w:cstheme="minorHAnsi"/>
                <w:sz w:val="24"/>
                <w:szCs w:val="24"/>
              </w:rPr>
            </w:pPr>
          </w:p>
        </w:tc>
        <w:tc>
          <w:tcPr>
            <w:tcW w:w="2278" w:type="dxa"/>
          </w:tcPr>
          <w:p w14:paraId="08FFD0EE" w14:textId="77777777" w:rsidR="008212A9" w:rsidRPr="008B0CDA" w:rsidRDefault="008212A9" w:rsidP="00830EBF">
            <w:pPr>
              <w:rPr>
                <w:rFonts w:cstheme="minorHAnsi"/>
                <w:sz w:val="24"/>
                <w:szCs w:val="24"/>
              </w:rPr>
            </w:pPr>
          </w:p>
        </w:tc>
      </w:tr>
      <w:tr w:rsidR="00C54B0A" w:rsidRPr="008B0CDA" w14:paraId="2C34DC9F" w14:textId="77777777" w:rsidTr="00830EBF">
        <w:tc>
          <w:tcPr>
            <w:tcW w:w="3955" w:type="dxa"/>
          </w:tcPr>
          <w:p w14:paraId="6EF9DD9C" w14:textId="2B49B667" w:rsidR="00C54B0A" w:rsidRPr="008B0CDA" w:rsidRDefault="00C54B0A" w:rsidP="00830EBF">
            <w:pPr>
              <w:rPr>
                <w:rFonts w:cstheme="minorHAnsi"/>
                <w:b/>
                <w:bCs/>
                <w:sz w:val="24"/>
                <w:szCs w:val="24"/>
              </w:rPr>
            </w:pPr>
            <w:r w:rsidRPr="008B0CDA">
              <w:rPr>
                <w:rFonts w:cstheme="minorHAnsi"/>
                <w:b/>
                <w:bCs/>
                <w:sz w:val="24"/>
                <w:szCs w:val="24"/>
              </w:rPr>
              <w:t>Total assets</w:t>
            </w:r>
            <w:r w:rsidR="008212A9" w:rsidRPr="008B0CDA">
              <w:rPr>
                <w:rFonts w:cstheme="minorHAnsi"/>
                <w:b/>
                <w:bCs/>
                <w:sz w:val="24"/>
                <w:szCs w:val="24"/>
              </w:rPr>
              <w:t xml:space="preserve"> (total 1 + total 2)</w:t>
            </w:r>
          </w:p>
        </w:tc>
        <w:tc>
          <w:tcPr>
            <w:tcW w:w="2278" w:type="dxa"/>
          </w:tcPr>
          <w:p w14:paraId="02B7A6A9" w14:textId="64E5AAD8" w:rsidR="00C54B0A" w:rsidRPr="008B0CDA" w:rsidRDefault="008212A9" w:rsidP="00830EBF">
            <w:pPr>
              <w:rPr>
                <w:rFonts w:cstheme="minorHAnsi"/>
                <w:b/>
                <w:bCs/>
                <w:color w:val="FF0000"/>
                <w:sz w:val="24"/>
                <w:szCs w:val="24"/>
                <w:u w:val="double"/>
              </w:rPr>
            </w:pPr>
            <w:r w:rsidRPr="008B0CDA">
              <w:rPr>
                <w:rFonts w:cstheme="minorHAnsi"/>
                <w:b/>
                <w:bCs/>
                <w:color w:val="FF0000"/>
                <w:sz w:val="24"/>
                <w:szCs w:val="24"/>
                <w:u w:val="double"/>
              </w:rPr>
              <w:t>2,02</w:t>
            </w:r>
            <w:r w:rsidR="00682DEF" w:rsidRPr="008B0CDA">
              <w:rPr>
                <w:rFonts w:cstheme="minorHAnsi"/>
                <w:b/>
                <w:bCs/>
                <w:color w:val="FF0000"/>
                <w:sz w:val="24"/>
                <w:szCs w:val="24"/>
                <w:u w:val="double"/>
              </w:rPr>
              <w:t>7</w:t>
            </w:r>
            <w:r w:rsidRPr="008B0CDA">
              <w:rPr>
                <w:rFonts w:cstheme="minorHAnsi"/>
                <w:b/>
                <w:bCs/>
                <w:color w:val="FF0000"/>
                <w:sz w:val="24"/>
                <w:szCs w:val="24"/>
                <w:u w:val="double"/>
              </w:rPr>
              <w:t>,9</w:t>
            </w:r>
            <w:r w:rsidR="00682DEF" w:rsidRPr="008B0CDA">
              <w:rPr>
                <w:rFonts w:cstheme="minorHAnsi"/>
                <w:b/>
                <w:bCs/>
                <w:color w:val="FF0000"/>
                <w:sz w:val="24"/>
                <w:szCs w:val="24"/>
                <w:u w:val="double"/>
              </w:rPr>
              <w:t>5</w:t>
            </w:r>
            <w:r w:rsidRPr="008B0CDA">
              <w:rPr>
                <w:rFonts w:cstheme="minorHAnsi"/>
                <w:b/>
                <w:bCs/>
                <w:color w:val="FF0000"/>
                <w:sz w:val="24"/>
                <w:szCs w:val="24"/>
                <w:u w:val="double"/>
              </w:rPr>
              <w:t>5</w:t>
            </w:r>
          </w:p>
        </w:tc>
      </w:tr>
    </w:tbl>
    <w:p w14:paraId="03009196" w14:textId="77777777" w:rsidR="00C54B0A" w:rsidRPr="008B0CDA" w:rsidRDefault="00C54B0A" w:rsidP="00C54B0A">
      <w:pPr>
        <w:rPr>
          <w:rFonts w:cstheme="minorHAnsi"/>
          <w:sz w:val="24"/>
          <w:szCs w:val="24"/>
        </w:rPr>
      </w:pPr>
    </w:p>
    <w:tbl>
      <w:tblPr>
        <w:tblStyle w:val="TableGrid"/>
        <w:tblW w:w="0" w:type="auto"/>
        <w:tblLook w:val="04A0" w:firstRow="1" w:lastRow="0" w:firstColumn="1" w:lastColumn="0" w:noHBand="0" w:noVBand="1"/>
      </w:tblPr>
      <w:tblGrid>
        <w:gridCol w:w="3955"/>
        <w:gridCol w:w="2278"/>
      </w:tblGrid>
      <w:tr w:rsidR="00C54B0A" w:rsidRPr="008B0CDA" w14:paraId="00171F3E" w14:textId="77777777" w:rsidTr="00830EBF">
        <w:tc>
          <w:tcPr>
            <w:tcW w:w="3955" w:type="dxa"/>
          </w:tcPr>
          <w:p w14:paraId="47DDE874" w14:textId="77777777" w:rsidR="00C54B0A" w:rsidRPr="008B0CDA" w:rsidRDefault="00C54B0A" w:rsidP="00830EBF">
            <w:pPr>
              <w:rPr>
                <w:rFonts w:cstheme="minorHAnsi"/>
                <w:b/>
                <w:bCs/>
                <w:sz w:val="24"/>
                <w:szCs w:val="24"/>
              </w:rPr>
            </w:pPr>
            <w:r w:rsidRPr="008B0CDA">
              <w:rPr>
                <w:rFonts w:cstheme="minorHAnsi"/>
                <w:b/>
                <w:bCs/>
                <w:sz w:val="24"/>
                <w:szCs w:val="24"/>
              </w:rPr>
              <w:t>Current liabilities</w:t>
            </w:r>
          </w:p>
        </w:tc>
        <w:tc>
          <w:tcPr>
            <w:tcW w:w="2278" w:type="dxa"/>
          </w:tcPr>
          <w:p w14:paraId="272B967E" w14:textId="77777777" w:rsidR="00C54B0A" w:rsidRPr="008B0CDA" w:rsidRDefault="00C54B0A" w:rsidP="00830EBF">
            <w:pPr>
              <w:rPr>
                <w:rFonts w:cstheme="minorHAnsi"/>
                <w:sz w:val="24"/>
                <w:szCs w:val="24"/>
              </w:rPr>
            </w:pPr>
          </w:p>
        </w:tc>
      </w:tr>
      <w:tr w:rsidR="00C54B0A" w:rsidRPr="008B0CDA" w14:paraId="05695EAD" w14:textId="77777777" w:rsidTr="00830EBF">
        <w:tc>
          <w:tcPr>
            <w:tcW w:w="3955" w:type="dxa"/>
          </w:tcPr>
          <w:p w14:paraId="12164606" w14:textId="29DBD1C4" w:rsidR="00C54B0A" w:rsidRPr="008B0CDA" w:rsidRDefault="00C54B0A" w:rsidP="00830EBF">
            <w:pPr>
              <w:rPr>
                <w:rFonts w:cstheme="minorHAnsi"/>
                <w:sz w:val="24"/>
                <w:szCs w:val="24"/>
              </w:rPr>
            </w:pPr>
            <w:r w:rsidRPr="008B0CDA">
              <w:rPr>
                <w:rFonts w:cstheme="minorHAnsi"/>
                <w:sz w:val="24"/>
                <w:szCs w:val="24"/>
              </w:rPr>
              <w:t xml:space="preserve">Trade </w:t>
            </w:r>
            <w:r w:rsidR="008212A9" w:rsidRPr="008B0CDA">
              <w:rPr>
                <w:rFonts w:cstheme="minorHAnsi"/>
                <w:sz w:val="24"/>
                <w:szCs w:val="24"/>
              </w:rPr>
              <w:t xml:space="preserve"> and other </w:t>
            </w:r>
            <w:r w:rsidRPr="008B0CDA">
              <w:rPr>
                <w:rFonts w:cstheme="minorHAnsi"/>
                <w:sz w:val="24"/>
                <w:szCs w:val="24"/>
              </w:rPr>
              <w:t>payables</w:t>
            </w:r>
          </w:p>
        </w:tc>
        <w:tc>
          <w:tcPr>
            <w:tcW w:w="2278" w:type="dxa"/>
          </w:tcPr>
          <w:p w14:paraId="7B890601" w14:textId="606C00F7" w:rsidR="00C54B0A" w:rsidRPr="008B0CDA" w:rsidRDefault="008212A9" w:rsidP="00830EBF">
            <w:pPr>
              <w:rPr>
                <w:rFonts w:cstheme="minorHAnsi"/>
                <w:sz w:val="24"/>
                <w:szCs w:val="24"/>
              </w:rPr>
            </w:pPr>
            <w:r w:rsidRPr="008B0CDA">
              <w:rPr>
                <w:rFonts w:cstheme="minorHAnsi"/>
                <w:sz w:val="24"/>
                <w:szCs w:val="24"/>
              </w:rPr>
              <w:t>188,625</w:t>
            </w:r>
          </w:p>
        </w:tc>
      </w:tr>
      <w:tr w:rsidR="00C54B0A" w:rsidRPr="008B0CDA" w14:paraId="68B2877A" w14:textId="77777777" w:rsidTr="00830EBF">
        <w:tc>
          <w:tcPr>
            <w:tcW w:w="3955" w:type="dxa"/>
          </w:tcPr>
          <w:p w14:paraId="3661C7E6" w14:textId="75481974" w:rsidR="00C54B0A" w:rsidRPr="008B0CDA" w:rsidRDefault="008212A9" w:rsidP="00830EBF">
            <w:pPr>
              <w:rPr>
                <w:rFonts w:cstheme="minorHAnsi"/>
                <w:sz w:val="24"/>
                <w:szCs w:val="24"/>
              </w:rPr>
            </w:pPr>
            <w:r w:rsidRPr="008B0CDA">
              <w:rPr>
                <w:rFonts w:cstheme="minorHAnsi"/>
                <w:sz w:val="24"/>
                <w:szCs w:val="24"/>
              </w:rPr>
              <w:t>Short term borrowings</w:t>
            </w:r>
          </w:p>
        </w:tc>
        <w:tc>
          <w:tcPr>
            <w:tcW w:w="2278" w:type="dxa"/>
          </w:tcPr>
          <w:p w14:paraId="603E8D1B" w14:textId="4EE749E0" w:rsidR="00C54B0A" w:rsidRPr="008B0CDA" w:rsidRDefault="00754DA3" w:rsidP="00830EBF">
            <w:pPr>
              <w:rPr>
                <w:rFonts w:cstheme="minorHAnsi"/>
                <w:sz w:val="24"/>
                <w:szCs w:val="24"/>
                <w:u w:val="single"/>
              </w:rPr>
            </w:pPr>
            <w:r w:rsidRPr="008B0CDA">
              <w:rPr>
                <w:rFonts w:cstheme="minorHAnsi"/>
                <w:sz w:val="24"/>
                <w:szCs w:val="24"/>
                <w:u w:val="single"/>
              </w:rPr>
              <w:t>0</w:t>
            </w:r>
          </w:p>
        </w:tc>
      </w:tr>
      <w:tr w:rsidR="00C54B0A" w:rsidRPr="008B0CDA" w14:paraId="18F23E9A" w14:textId="77777777" w:rsidTr="00830EBF">
        <w:tc>
          <w:tcPr>
            <w:tcW w:w="3955" w:type="dxa"/>
          </w:tcPr>
          <w:p w14:paraId="24044836" w14:textId="3D86C768" w:rsidR="00C54B0A" w:rsidRPr="008B0CDA" w:rsidRDefault="00754DA3" w:rsidP="00830EBF">
            <w:pPr>
              <w:rPr>
                <w:rFonts w:cstheme="minorHAnsi"/>
                <w:sz w:val="24"/>
                <w:szCs w:val="24"/>
              </w:rPr>
            </w:pPr>
            <w:r w:rsidRPr="008B0CDA">
              <w:rPr>
                <w:rFonts w:cstheme="minorHAnsi"/>
                <w:sz w:val="24"/>
                <w:szCs w:val="24"/>
              </w:rPr>
              <w:t>Current tax payable</w:t>
            </w:r>
          </w:p>
        </w:tc>
        <w:tc>
          <w:tcPr>
            <w:tcW w:w="2278" w:type="dxa"/>
          </w:tcPr>
          <w:p w14:paraId="535300E1" w14:textId="292B6AED" w:rsidR="00C54B0A" w:rsidRPr="008B0CDA" w:rsidRDefault="00754DA3" w:rsidP="00830EBF">
            <w:pPr>
              <w:rPr>
                <w:rFonts w:cstheme="minorHAnsi"/>
                <w:sz w:val="24"/>
                <w:szCs w:val="24"/>
              </w:rPr>
            </w:pPr>
            <w:r w:rsidRPr="008B0CDA">
              <w:rPr>
                <w:rFonts w:cstheme="minorHAnsi"/>
                <w:sz w:val="24"/>
                <w:szCs w:val="24"/>
              </w:rPr>
              <w:t>100,000</w:t>
            </w:r>
          </w:p>
        </w:tc>
      </w:tr>
      <w:tr w:rsidR="00754DA3" w:rsidRPr="008B0CDA" w14:paraId="497D5E1D" w14:textId="77777777" w:rsidTr="00830EBF">
        <w:tc>
          <w:tcPr>
            <w:tcW w:w="3955" w:type="dxa"/>
          </w:tcPr>
          <w:p w14:paraId="7E45746E" w14:textId="36CF97EB" w:rsidR="00754DA3" w:rsidRPr="008B0CDA" w:rsidRDefault="00754DA3" w:rsidP="00830EBF">
            <w:pPr>
              <w:rPr>
                <w:rFonts w:cstheme="minorHAnsi"/>
                <w:sz w:val="24"/>
                <w:szCs w:val="24"/>
              </w:rPr>
            </w:pPr>
            <w:r w:rsidRPr="008B0CDA">
              <w:rPr>
                <w:rFonts w:cstheme="minorHAnsi"/>
                <w:sz w:val="24"/>
                <w:szCs w:val="24"/>
              </w:rPr>
              <w:t>Commission payable</w:t>
            </w:r>
          </w:p>
        </w:tc>
        <w:tc>
          <w:tcPr>
            <w:tcW w:w="2278" w:type="dxa"/>
          </w:tcPr>
          <w:p w14:paraId="49908CFB" w14:textId="7EA8ED0A" w:rsidR="00754DA3" w:rsidRPr="008B0CDA" w:rsidRDefault="00754DA3" w:rsidP="00830EBF">
            <w:pPr>
              <w:rPr>
                <w:rFonts w:cstheme="minorHAnsi"/>
                <w:sz w:val="24"/>
                <w:szCs w:val="24"/>
              </w:rPr>
            </w:pPr>
            <w:r w:rsidRPr="008B0CDA">
              <w:rPr>
                <w:rFonts w:cstheme="minorHAnsi"/>
                <w:sz w:val="24"/>
                <w:szCs w:val="24"/>
              </w:rPr>
              <w:t>3000</w:t>
            </w:r>
          </w:p>
        </w:tc>
      </w:tr>
      <w:tr w:rsidR="00754DA3" w:rsidRPr="008B0CDA" w14:paraId="66324A06" w14:textId="77777777" w:rsidTr="00830EBF">
        <w:tc>
          <w:tcPr>
            <w:tcW w:w="3955" w:type="dxa"/>
          </w:tcPr>
          <w:p w14:paraId="0F5D2BFC" w14:textId="62BC9584" w:rsidR="00754DA3" w:rsidRPr="008B0CDA" w:rsidRDefault="00D929CE" w:rsidP="00830EBF">
            <w:pPr>
              <w:rPr>
                <w:rFonts w:cstheme="minorHAnsi"/>
                <w:b/>
                <w:bCs/>
                <w:sz w:val="24"/>
                <w:szCs w:val="24"/>
              </w:rPr>
            </w:pPr>
            <w:r w:rsidRPr="008B0CDA">
              <w:rPr>
                <w:rFonts w:cstheme="minorHAnsi"/>
                <w:b/>
                <w:bCs/>
                <w:sz w:val="24"/>
                <w:szCs w:val="24"/>
              </w:rPr>
              <w:t>Total</w:t>
            </w:r>
          </w:p>
        </w:tc>
        <w:tc>
          <w:tcPr>
            <w:tcW w:w="2278" w:type="dxa"/>
          </w:tcPr>
          <w:p w14:paraId="046D0A56" w14:textId="27445977" w:rsidR="00754DA3" w:rsidRPr="008B0CDA" w:rsidRDefault="00754DA3" w:rsidP="00830EBF">
            <w:pPr>
              <w:rPr>
                <w:rFonts w:cstheme="minorHAnsi"/>
                <w:b/>
                <w:bCs/>
                <w:sz w:val="24"/>
                <w:szCs w:val="24"/>
                <w:u w:val="single"/>
              </w:rPr>
            </w:pPr>
            <w:r w:rsidRPr="008B0CDA">
              <w:rPr>
                <w:rFonts w:cstheme="minorHAnsi"/>
                <w:b/>
                <w:bCs/>
                <w:sz w:val="24"/>
                <w:szCs w:val="24"/>
                <w:u w:val="single"/>
              </w:rPr>
              <w:t>291,625</w:t>
            </w:r>
          </w:p>
        </w:tc>
      </w:tr>
    </w:tbl>
    <w:p w14:paraId="20586061" w14:textId="77777777" w:rsidR="00C54B0A" w:rsidRPr="008B0CDA" w:rsidRDefault="00C54B0A" w:rsidP="00C54B0A">
      <w:pPr>
        <w:rPr>
          <w:rFonts w:cstheme="minorHAnsi"/>
          <w:sz w:val="24"/>
          <w:szCs w:val="24"/>
        </w:rPr>
      </w:pPr>
    </w:p>
    <w:tbl>
      <w:tblPr>
        <w:tblStyle w:val="TableGrid"/>
        <w:tblW w:w="0" w:type="auto"/>
        <w:tblLook w:val="04A0" w:firstRow="1" w:lastRow="0" w:firstColumn="1" w:lastColumn="0" w:noHBand="0" w:noVBand="1"/>
      </w:tblPr>
      <w:tblGrid>
        <w:gridCol w:w="3865"/>
        <w:gridCol w:w="2368"/>
      </w:tblGrid>
      <w:tr w:rsidR="00C54B0A" w:rsidRPr="008B0CDA" w14:paraId="200C8FF8" w14:textId="77777777" w:rsidTr="00830EBF">
        <w:tc>
          <w:tcPr>
            <w:tcW w:w="3865" w:type="dxa"/>
          </w:tcPr>
          <w:p w14:paraId="7976392F" w14:textId="77777777" w:rsidR="00C54B0A" w:rsidRPr="008B0CDA" w:rsidRDefault="00C54B0A" w:rsidP="00830EBF">
            <w:pPr>
              <w:rPr>
                <w:rFonts w:cstheme="minorHAnsi"/>
                <w:b/>
                <w:bCs/>
                <w:sz w:val="24"/>
                <w:szCs w:val="24"/>
              </w:rPr>
            </w:pPr>
            <w:proofErr w:type="spellStart"/>
            <w:r w:rsidRPr="008B0CDA">
              <w:rPr>
                <w:rFonts w:cstheme="minorHAnsi"/>
                <w:b/>
                <w:bCs/>
                <w:sz w:val="24"/>
                <w:szCs w:val="24"/>
              </w:rPr>
              <w:t>Non current</w:t>
            </w:r>
            <w:proofErr w:type="spellEnd"/>
            <w:r w:rsidRPr="008B0CDA">
              <w:rPr>
                <w:rFonts w:cstheme="minorHAnsi"/>
                <w:b/>
                <w:bCs/>
                <w:sz w:val="24"/>
                <w:szCs w:val="24"/>
              </w:rPr>
              <w:t xml:space="preserve"> liabilities</w:t>
            </w:r>
          </w:p>
        </w:tc>
        <w:tc>
          <w:tcPr>
            <w:tcW w:w="2368" w:type="dxa"/>
          </w:tcPr>
          <w:p w14:paraId="477CB902" w14:textId="77777777" w:rsidR="00C54B0A" w:rsidRPr="008B0CDA" w:rsidRDefault="00C54B0A" w:rsidP="00830EBF">
            <w:pPr>
              <w:rPr>
                <w:rFonts w:cstheme="minorHAnsi"/>
                <w:sz w:val="24"/>
                <w:szCs w:val="24"/>
              </w:rPr>
            </w:pPr>
          </w:p>
        </w:tc>
      </w:tr>
      <w:tr w:rsidR="00C54B0A" w:rsidRPr="008B0CDA" w14:paraId="6A0E3602" w14:textId="77777777" w:rsidTr="00830EBF">
        <w:tc>
          <w:tcPr>
            <w:tcW w:w="3865" w:type="dxa"/>
          </w:tcPr>
          <w:p w14:paraId="1CFBE51A" w14:textId="6A515149" w:rsidR="00C54B0A" w:rsidRPr="008B0CDA" w:rsidRDefault="00754DA3" w:rsidP="00830EBF">
            <w:pPr>
              <w:rPr>
                <w:rFonts w:cstheme="minorHAnsi"/>
                <w:sz w:val="24"/>
                <w:szCs w:val="24"/>
              </w:rPr>
            </w:pPr>
            <w:r w:rsidRPr="008B0CDA">
              <w:rPr>
                <w:rFonts w:cstheme="minorHAnsi"/>
                <w:sz w:val="24"/>
                <w:szCs w:val="24"/>
              </w:rPr>
              <w:t>Long term borrowings</w:t>
            </w:r>
          </w:p>
        </w:tc>
        <w:tc>
          <w:tcPr>
            <w:tcW w:w="2368" w:type="dxa"/>
          </w:tcPr>
          <w:p w14:paraId="0690DF48" w14:textId="5768F5CA" w:rsidR="00C54B0A" w:rsidRPr="008B0CDA" w:rsidRDefault="00754DA3" w:rsidP="00830EBF">
            <w:pPr>
              <w:rPr>
                <w:rFonts w:cstheme="minorHAnsi"/>
                <w:sz w:val="24"/>
                <w:szCs w:val="24"/>
              </w:rPr>
            </w:pPr>
            <w:r w:rsidRPr="008B0CDA">
              <w:rPr>
                <w:rFonts w:cstheme="minorHAnsi"/>
                <w:sz w:val="24"/>
                <w:szCs w:val="24"/>
              </w:rPr>
              <w:t>200,000</w:t>
            </w:r>
          </w:p>
        </w:tc>
      </w:tr>
      <w:tr w:rsidR="00754DA3" w:rsidRPr="008B0CDA" w14:paraId="1BE3276E" w14:textId="77777777" w:rsidTr="00830EBF">
        <w:tc>
          <w:tcPr>
            <w:tcW w:w="3865" w:type="dxa"/>
          </w:tcPr>
          <w:p w14:paraId="1DCAFE5A" w14:textId="77777777" w:rsidR="00754DA3" w:rsidRPr="008B0CDA" w:rsidRDefault="00754DA3" w:rsidP="00830EBF">
            <w:pPr>
              <w:rPr>
                <w:rFonts w:cstheme="minorHAnsi"/>
                <w:sz w:val="24"/>
                <w:szCs w:val="24"/>
              </w:rPr>
            </w:pPr>
          </w:p>
        </w:tc>
        <w:tc>
          <w:tcPr>
            <w:tcW w:w="2368" w:type="dxa"/>
          </w:tcPr>
          <w:p w14:paraId="0F8C7EA5" w14:textId="77777777" w:rsidR="00754DA3" w:rsidRPr="008B0CDA" w:rsidRDefault="00754DA3" w:rsidP="00830EBF">
            <w:pPr>
              <w:rPr>
                <w:rFonts w:cstheme="minorHAnsi"/>
                <w:sz w:val="24"/>
                <w:szCs w:val="24"/>
              </w:rPr>
            </w:pPr>
          </w:p>
        </w:tc>
      </w:tr>
      <w:tr w:rsidR="00C54B0A" w:rsidRPr="008B0CDA" w14:paraId="78550CCA" w14:textId="77777777" w:rsidTr="00830EBF">
        <w:tc>
          <w:tcPr>
            <w:tcW w:w="3865" w:type="dxa"/>
          </w:tcPr>
          <w:p w14:paraId="3E3AD726" w14:textId="5ABC522C" w:rsidR="00C54B0A" w:rsidRPr="008B0CDA" w:rsidRDefault="00754DA3" w:rsidP="00830EBF">
            <w:pPr>
              <w:rPr>
                <w:rFonts w:cstheme="minorHAnsi"/>
                <w:b/>
                <w:bCs/>
                <w:sz w:val="24"/>
                <w:szCs w:val="24"/>
              </w:rPr>
            </w:pPr>
            <w:r w:rsidRPr="008B0CDA">
              <w:rPr>
                <w:rFonts w:cstheme="minorHAnsi"/>
                <w:b/>
                <w:bCs/>
                <w:sz w:val="24"/>
                <w:szCs w:val="24"/>
              </w:rPr>
              <w:t xml:space="preserve">Total </w:t>
            </w:r>
          </w:p>
        </w:tc>
        <w:tc>
          <w:tcPr>
            <w:tcW w:w="2368" w:type="dxa"/>
          </w:tcPr>
          <w:p w14:paraId="725CA046" w14:textId="770D398D" w:rsidR="00C54B0A" w:rsidRPr="008B0CDA" w:rsidRDefault="00754DA3" w:rsidP="00830EBF">
            <w:pPr>
              <w:rPr>
                <w:rFonts w:cstheme="minorHAnsi"/>
                <w:b/>
                <w:bCs/>
                <w:sz w:val="24"/>
                <w:szCs w:val="24"/>
              </w:rPr>
            </w:pPr>
            <w:r w:rsidRPr="008B0CDA">
              <w:rPr>
                <w:rFonts w:cstheme="minorHAnsi"/>
                <w:b/>
                <w:bCs/>
                <w:sz w:val="24"/>
                <w:szCs w:val="24"/>
              </w:rPr>
              <w:t>491,625</w:t>
            </w:r>
          </w:p>
        </w:tc>
      </w:tr>
      <w:tr w:rsidR="00C54B0A" w:rsidRPr="008B0CDA" w14:paraId="56BE4878" w14:textId="77777777" w:rsidTr="00830EBF">
        <w:tc>
          <w:tcPr>
            <w:tcW w:w="3865" w:type="dxa"/>
          </w:tcPr>
          <w:p w14:paraId="71D8A375" w14:textId="77777777" w:rsidR="00C54B0A" w:rsidRPr="008B0CDA" w:rsidRDefault="00C54B0A" w:rsidP="00830EBF">
            <w:pPr>
              <w:rPr>
                <w:rFonts w:cstheme="minorHAnsi"/>
                <w:b/>
                <w:bCs/>
                <w:sz w:val="24"/>
                <w:szCs w:val="24"/>
              </w:rPr>
            </w:pPr>
            <w:r w:rsidRPr="008B0CDA">
              <w:rPr>
                <w:rFonts w:cstheme="minorHAnsi"/>
                <w:b/>
                <w:bCs/>
                <w:sz w:val="24"/>
                <w:szCs w:val="24"/>
              </w:rPr>
              <w:t>Net assets</w:t>
            </w:r>
          </w:p>
        </w:tc>
        <w:tc>
          <w:tcPr>
            <w:tcW w:w="2368" w:type="dxa"/>
          </w:tcPr>
          <w:p w14:paraId="1F03A5EF" w14:textId="49EAD925" w:rsidR="00C54B0A" w:rsidRPr="008B0CDA" w:rsidRDefault="00754DA3" w:rsidP="00830EBF">
            <w:pPr>
              <w:rPr>
                <w:rFonts w:cstheme="minorHAnsi"/>
                <w:sz w:val="24"/>
                <w:szCs w:val="24"/>
                <w:u w:val="double"/>
              </w:rPr>
            </w:pPr>
            <w:r w:rsidRPr="008B0CDA">
              <w:rPr>
                <w:rFonts w:cstheme="minorHAnsi"/>
                <w:sz w:val="24"/>
                <w:szCs w:val="24"/>
                <w:u w:val="double"/>
              </w:rPr>
              <w:t>0</w:t>
            </w:r>
          </w:p>
        </w:tc>
      </w:tr>
    </w:tbl>
    <w:p w14:paraId="02EC24DD" w14:textId="77777777" w:rsidR="00C54B0A" w:rsidRPr="008B0CDA" w:rsidRDefault="00C54B0A" w:rsidP="00C54B0A">
      <w:pPr>
        <w:rPr>
          <w:rFonts w:cstheme="minorHAnsi"/>
          <w:sz w:val="24"/>
          <w:szCs w:val="24"/>
        </w:rPr>
      </w:pPr>
    </w:p>
    <w:tbl>
      <w:tblPr>
        <w:tblStyle w:val="TableGrid"/>
        <w:tblW w:w="0" w:type="auto"/>
        <w:tblLook w:val="04A0" w:firstRow="1" w:lastRow="0" w:firstColumn="1" w:lastColumn="0" w:noHBand="0" w:noVBand="1"/>
      </w:tblPr>
      <w:tblGrid>
        <w:gridCol w:w="3865"/>
        <w:gridCol w:w="2880"/>
      </w:tblGrid>
      <w:tr w:rsidR="008212A9" w:rsidRPr="008B0CDA" w14:paraId="545583E0" w14:textId="77777777" w:rsidTr="00754DA3">
        <w:tc>
          <w:tcPr>
            <w:tcW w:w="3865" w:type="dxa"/>
          </w:tcPr>
          <w:p w14:paraId="384EEFCD" w14:textId="77777777" w:rsidR="008212A9" w:rsidRPr="008B0CDA" w:rsidRDefault="008212A9" w:rsidP="00830EBF">
            <w:pPr>
              <w:rPr>
                <w:rFonts w:cstheme="minorHAnsi"/>
                <w:b/>
                <w:bCs/>
                <w:sz w:val="24"/>
                <w:szCs w:val="24"/>
              </w:rPr>
            </w:pPr>
            <w:r w:rsidRPr="008B0CDA">
              <w:rPr>
                <w:rFonts w:cstheme="minorHAnsi"/>
                <w:b/>
                <w:bCs/>
                <w:sz w:val="24"/>
                <w:szCs w:val="24"/>
              </w:rPr>
              <w:t>Equity</w:t>
            </w:r>
          </w:p>
        </w:tc>
        <w:tc>
          <w:tcPr>
            <w:tcW w:w="2880" w:type="dxa"/>
          </w:tcPr>
          <w:p w14:paraId="47526A2F" w14:textId="77777777" w:rsidR="008212A9" w:rsidRPr="008B0CDA" w:rsidRDefault="008212A9" w:rsidP="00830EBF">
            <w:pPr>
              <w:rPr>
                <w:rFonts w:cstheme="minorHAnsi"/>
                <w:sz w:val="24"/>
                <w:szCs w:val="24"/>
              </w:rPr>
            </w:pPr>
          </w:p>
        </w:tc>
      </w:tr>
      <w:tr w:rsidR="008212A9" w:rsidRPr="008B0CDA" w14:paraId="0AA9D353" w14:textId="77777777" w:rsidTr="00754DA3">
        <w:tc>
          <w:tcPr>
            <w:tcW w:w="3865" w:type="dxa"/>
          </w:tcPr>
          <w:p w14:paraId="6FB10FC6" w14:textId="3666AD02" w:rsidR="008212A9" w:rsidRPr="008B0CDA" w:rsidRDefault="00754DA3" w:rsidP="00830EBF">
            <w:pPr>
              <w:rPr>
                <w:rFonts w:cstheme="minorHAnsi"/>
                <w:sz w:val="24"/>
                <w:szCs w:val="24"/>
              </w:rPr>
            </w:pPr>
            <w:r w:rsidRPr="008B0CDA">
              <w:rPr>
                <w:rFonts w:cstheme="minorHAnsi"/>
                <w:sz w:val="24"/>
                <w:szCs w:val="24"/>
              </w:rPr>
              <w:t>S</w:t>
            </w:r>
            <w:r w:rsidR="008212A9" w:rsidRPr="008B0CDA">
              <w:rPr>
                <w:rFonts w:cstheme="minorHAnsi"/>
                <w:sz w:val="24"/>
                <w:szCs w:val="24"/>
              </w:rPr>
              <w:t>hare capital</w:t>
            </w:r>
          </w:p>
        </w:tc>
        <w:tc>
          <w:tcPr>
            <w:tcW w:w="2880" w:type="dxa"/>
          </w:tcPr>
          <w:p w14:paraId="76B7123E" w14:textId="3A82F90B" w:rsidR="008212A9" w:rsidRPr="008B0CDA" w:rsidRDefault="00754DA3" w:rsidP="00830EBF">
            <w:pPr>
              <w:rPr>
                <w:rFonts w:cstheme="minorHAnsi"/>
                <w:sz w:val="24"/>
                <w:szCs w:val="24"/>
                <w:vertAlign w:val="subscript"/>
              </w:rPr>
            </w:pPr>
            <w:r w:rsidRPr="008B0CDA">
              <w:rPr>
                <w:rFonts w:cstheme="minorHAnsi"/>
                <w:sz w:val="24"/>
                <w:szCs w:val="24"/>
              </w:rPr>
              <w:t>1,</w:t>
            </w:r>
            <w:r w:rsidR="00D929CE" w:rsidRPr="008B0CDA">
              <w:rPr>
                <w:rFonts w:cstheme="minorHAnsi"/>
                <w:sz w:val="24"/>
                <w:szCs w:val="24"/>
              </w:rPr>
              <w:t>000,000</w:t>
            </w:r>
          </w:p>
        </w:tc>
      </w:tr>
      <w:tr w:rsidR="008212A9" w:rsidRPr="008B0CDA" w14:paraId="6EC0B246" w14:textId="77777777" w:rsidTr="00754DA3">
        <w:tc>
          <w:tcPr>
            <w:tcW w:w="3865" w:type="dxa"/>
          </w:tcPr>
          <w:p w14:paraId="301CCE27" w14:textId="77777777" w:rsidR="008212A9" w:rsidRPr="008B0CDA" w:rsidRDefault="008212A9" w:rsidP="00830EBF">
            <w:pPr>
              <w:rPr>
                <w:rFonts w:cstheme="minorHAnsi"/>
                <w:sz w:val="24"/>
                <w:szCs w:val="24"/>
              </w:rPr>
            </w:pPr>
            <w:r w:rsidRPr="008B0CDA">
              <w:rPr>
                <w:rFonts w:cstheme="minorHAnsi"/>
                <w:sz w:val="24"/>
                <w:szCs w:val="24"/>
              </w:rPr>
              <w:t>Share premium</w:t>
            </w:r>
          </w:p>
        </w:tc>
        <w:tc>
          <w:tcPr>
            <w:tcW w:w="2880" w:type="dxa"/>
          </w:tcPr>
          <w:p w14:paraId="5C1D6E15" w14:textId="38D3237F" w:rsidR="008212A9" w:rsidRPr="008B0CDA" w:rsidRDefault="00D929CE" w:rsidP="00830EBF">
            <w:pPr>
              <w:rPr>
                <w:rFonts w:cstheme="minorHAnsi"/>
                <w:sz w:val="24"/>
                <w:szCs w:val="24"/>
              </w:rPr>
            </w:pPr>
            <w:r w:rsidRPr="008B0CDA">
              <w:rPr>
                <w:rFonts w:cstheme="minorHAnsi"/>
                <w:sz w:val="24"/>
                <w:szCs w:val="24"/>
              </w:rPr>
              <w:t>400,000</w:t>
            </w:r>
          </w:p>
        </w:tc>
      </w:tr>
      <w:tr w:rsidR="008212A9" w:rsidRPr="008B0CDA" w14:paraId="01CAD50B" w14:textId="77777777" w:rsidTr="00754DA3">
        <w:tc>
          <w:tcPr>
            <w:tcW w:w="3865" w:type="dxa"/>
          </w:tcPr>
          <w:p w14:paraId="71840D8E" w14:textId="77FD0C47" w:rsidR="008212A9" w:rsidRPr="008B0CDA" w:rsidRDefault="00D929CE" w:rsidP="00830EBF">
            <w:pPr>
              <w:rPr>
                <w:rFonts w:cstheme="minorHAnsi"/>
                <w:sz w:val="24"/>
                <w:szCs w:val="24"/>
              </w:rPr>
            </w:pPr>
            <w:r w:rsidRPr="008B0CDA">
              <w:rPr>
                <w:rFonts w:cstheme="minorHAnsi"/>
                <w:sz w:val="24"/>
                <w:szCs w:val="24"/>
              </w:rPr>
              <w:t>Other reserves</w:t>
            </w:r>
          </w:p>
        </w:tc>
        <w:tc>
          <w:tcPr>
            <w:tcW w:w="2880" w:type="dxa"/>
          </w:tcPr>
          <w:p w14:paraId="7208F09A" w14:textId="72011A4F" w:rsidR="008212A9" w:rsidRPr="008B0CDA" w:rsidRDefault="00D929CE" w:rsidP="00830EBF">
            <w:pPr>
              <w:rPr>
                <w:rFonts w:cstheme="minorHAnsi"/>
                <w:sz w:val="24"/>
                <w:szCs w:val="24"/>
              </w:rPr>
            </w:pPr>
            <w:r w:rsidRPr="008B0CDA">
              <w:rPr>
                <w:rFonts w:cstheme="minorHAnsi"/>
                <w:sz w:val="24"/>
                <w:szCs w:val="24"/>
              </w:rPr>
              <w:t>0</w:t>
            </w:r>
          </w:p>
        </w:tc>
      </w:tr>
      <w:tr w:rsidR="008212A9" w:rsidRPr="008B0CDA" w14:paraId="7941AD2E" w14:textId="77777777" w:rsidTr="00754DA3">
        <w:tc>
          <w:tcPr>
            <w:tcW w:w="3865" w:type="dxa"/>
          </w:tcPr>
          <w:p w14:paraId="5D5BAD82" w14:textId="56A5240D" w:rsidR="008212A9" w:rsidRPr="008B0CDA" w:rsidRDefault="00D929CE" w:rsidP="00830EBF">
            <w:pPr>
              <w:rPr>
                <w:rFonts w:cstheme="minorHAnsi"/>
                <w:sz w:val="24"/>
                <w:szCs w:val="24"/>
              </w:rPr>
            </w:pPr>
            <w:r w:rsidRPr="008B0CDA">
              <w:rPr>
                <w:rFonts w:cstheme="minorHAnsi"/>
                <w:sz w:val="24"/>
                <w:szCs w:val="24"/>
              </w:rPr>
              <w:t>Retained earnings</w:t>
            </w:r>
          </w:p>
        </w:tc>
        <w:tc>
          <w:tcPr>
            <w:tcW w:w="2880" w:type="dxa"/>
          </w:tcPr>
          <w:p w14:paraId="211C3C02" w14:textId="446CF625" w:rsidR="008212A9" w:rsidRPr="008B0CDA" w:rsidRDefault="00D929CE" w:rsidP="00830EBF">
            <w:pPr>
              <w:rPr>
                <w:rFonts w:cstheme="minorHAnsi"/>
                <w:sz w:val="24"/>
                <w:szCs w:val="24"/>
                <w:u w:val="double"/>
              </w:rPr>
            </w:pPr>
            <w:r w:rsidRPr="008B0CDA">
              <w:rPr>
                <w:rFonts w:cstheme="minorHAnsi"/>
                <w:sz w:val="24"/>
                <w:szCs w:val="24"/>
                <w:u w:val="double"/>
              </w:rPr>
              <w:t>13</w:t>
            </w:r>
            <w:r w:rsidR="00682DEF" w:rsidRPr="008B0CDA">
              <w:rPr>
                <w:rFonts w:cstheme="minorHAnsi"/>
                <w:sz w:val="24"/>
                <w:szCs w:val="24"/>
                <w:u w:val="double"/>
              </w:rPr>
              <w:t>6,33</w:t>
            </w:r>
            <w:r w:rsidRPr="008B0CDA">
              <w:rPr>
                <w:rFonts w:cstheme="minorHAnsi"/>
                <w:sz w:val="24"/>
                <w:szCs w:val="24"/>
                <w:u w:val="double"/>
              </w:rPr>
              <w:t>0</w:t>
            </w:r>
          </w:p>
        </w:tc>
      </w:tr>
      <w:tr w:rsidR="00D929CE" w:rsidRPr="008B0CDA" w14:paraId="7CB51063" w14:textId="77777777" w:rsidTr="00754DA3">
        <w:tc>
          <w:tcPr>
            <w:tcW w:w="3865" w:type="dxa"/>
          </w:tcPr>
          <w:p w14:paraId="3FEDF8E9" w14:textId="2B151AC0" w:rsidR="00D929CE" w:rsidRPr="008B0CDA" w:rsidRDefault="00D929CE" w:rsidP="00830EBF">
            <w:pPr>
              <w:rPr>
                <w:rFonts w:cstheme="minorHAnsi"/>
                <w:b/>
                <w:bCs/>
                <w:sz w:val="24"/>
                <w:szCs w:val="24"/>
              </w:rPr>
            </w:pPr>
            <w:r w:rsidRPr="008B0CDA">
              <w:rPr>
                <w:rFonts w:cstheme="minorHAnsi"/>
                <w:b/>
                <w:bCs/>
                <w:sz w:val="24"/>
                <w:szCs w:val="24"/>
              </w:rPr>
              <w:t>Total Equity</w:t>
            </w:r>
          </w:p>
        </w:tc>
        <w:tc>
          <w:tcPr>
            <w:tcW w:w="2880" w:type="dxa"/>
          </w:tcPr>
          <w:p w14:paraId="2772DDD6" w14:textId="02245687" w:rsidR="00D929CE" w:rsidRPr="008B0CDA" w:rsidRDefault="00D929CE" w:rsidP="00830EBF">
            <w:pPr>
              <w:rPr>
                <w:rFonts w:cstheme="minorHAnsi"/>
                <w:sz w:val="24"/>
                <w:szCs w:val="24"/>
                <w:u w:val="double"/>
              </w:rPr>
            </w:pPr>
            <w:r w:rsidRPr="008B0CDA">
              <w:rPr>
                <w:rFonts w:cstheme="minorHAnsi"/>
                <w:sz w:val="24"/>
                <w:szCs w:val="24"/>
                <w:u w:val="double"/>
              </w:rPr>
              <w:t>1,53</w:t>
            </w:r>
            <w:r w:rsidR="00682DEF" w:rsidRPr="008B0CDA">
              <w:rPr>
                <w:rFonts w:cstheme="minorHAnsi"/>
                <w:sz w:val="24"/>
                <w:szCs w:val="24"/>
                <w:u w:val="double"/>
              </w:rPr>
              <w:t>6</w:t>
            </w:r>
            <w:r w:rsidRPr="008B0CDA">
              <w:rPr>
                <w:rFonts w:cstheme="minorHAnsi"/>
                <w:sz w:val="24"/>
                <w:szCs w:val="24"/>
                <w:u w:val="double"/>
              </w:rPr>
              <w:t>,</w:t>
            </w:r>
            <w:r w:rsidR="00682DEF" w:rsidRPr="008B0CDA">
              <w:rPr>
                <w:rFonts w:cstheme="minorHAnsi"/>
                <w:sz w:val="24"/>
                <w:szCs w:val="24"/>
                <w:u w:val="double"/>
              </w:rPr>
              <w:t>33</w:t>
            </w:r>
            <w:r w:rsidRPr="008B0CDA">
              <w:rPr>
                <w:rFonts w:cstheme="minorHAnsi"/>
                <w:sz w:val="24"/>
                <w:szCs w:val="24"/>
                <w:u w:val="double"/>
              </w:rPr>
              <w:t>0</w:t>
            </w:r>
          </w:p>
        </w:tc>
      </w:tr>
      <w:tr w:rsidR="00D929CE" w:rsidRPr="008B0CDA" w14:paraId="7ACE1102" w14:textId="77777777" w:rsidTr="00754DA3">
        <w:tc>
          <w:tcPr>
            <w:tcW w:w="3865" w:type="dxa"/>
          </w:tcPr>
          <w:p w14:paraId="3B30567E" w14:textId="77777777" w:rsidR="00D929CE" w:rsidRPr="008B0CDA" w:rsidRDefault="00D929CE" w:rsidP="00830EBF">
            <w:pPr>
              <w:rPr>
                <w:rFonts w:cstheme="minorHAnsi"/>
                <w:b/>
                <w:bCs/>
                <w:sz w:val="24"/>
                <w:szCs w:val="24"/>
              </w:rPr>
            </w:pPr>
          </w:p>
        </w:tc>
        <w:tc>
          <w:tcPr>
            <w:tcW w:w="2880" w:type="dxa"/>
          </w:tcPr>
          <w:p w14:paraId="4872E528" w14:textId="77777777" w:rsidR="00D929CE" w:rsidRPr="008B0CDA" w:rsidRDefault="00D929CE" w:rsidP="00830EBF">
            <w:pPr>
              <w:rPr>
                <w:rFonts w:cstheme="minorHAnsi"/>
                <w:sz w:val="24"/>
                <w:szCs w:val="24"/>
                <w:u w:val="double"/>
              </w:rPr>
            </w:pPr>
          </w:p>
        </w:tc>
      </w:tr>
      <w:tr w:rsidR="00D929CE" w:rsidRPr="008B0CDA" w14:paraId="31F906A9" w14:textId="77777777" w:rsidTr="00754DA3">
        <w:tc>
          <w:tcPr>
            <w:tcW w:w="3865" w:type="dxa"/>
          </w:tcPr>
          <w:p w14:paraId="05FBCA9F" w14:textId="51B7BF73" w:rsidR="00D929CE" w:rsidRPr="008B0CDA" w:rsidRDefault="00D929CE" w:rsidP="00830EBF">
            <w:pPr>
              <w:rPr>
                <w:rFonts w:cstheme="minorHAnsi"/>
                <w:b/>
                <w:bCs/>
                <w:sz w:val="24"/>
                <w:szCs w:val="24"/>
              </w:rPr>
            </w:pPr>
            <w:r w:rsidRPr="008B0CDA">
              <w:rPr>
                <w:rFonts w:cstheme="minorHAnsi"/>
                <w:b/>
                <w:bCs/>
                <w:sz w:val="24"/>
                <w:szCs w:val="24"/>
              </w:rPr>
              <w:t>Total Liabilities (plus Equity)</w:t>
            </w:r>
          </w:p>
        </w:tc>
        <w:tc>
          <w:tcPr>
            <w:tcW w:w="2880" w:type="dxa"/>
          </w:tcPr>
          <w:p w14:paraId="2798F4EE" w14:textId="1B8C4034" w:rsidR="00D929CE" w:rsidRPr="008B0CDA" w:rsidRDefault="00D929CE" w:rsidP="00830EBF">
            <w:pPr>
              <w:rPr>
                <w:rFonts w:cstheme="minorHAnsi"/>
                <w:b/>
                <w:bCs/>
                <w:color w:val="FF0000"/>
                <w:sz w:val="24"/>
                <w:szCs w:val="24"/>
                <w:u w:val="double"/>
              </w:rPr>
            </w:pPr>
            <w:r w:rsidRPr="008B0CDA">
              <w:rPr>
                <w:rFonts w:cstheme="minorHAnsi"/>
                <w:b/>
                <w:bCs/>
                <w:color w:val="FF0000"/>
                <w:sz w:val="24"/>
                <w:szCs w:val="24"/>
                <w:u w:val="double"/>
              </w:rPr>
              <w:t>2,02</w:t>
            </w:r>
            <w:r w:rsidR="00682DEF" w:rsidRPr="008B0CDA">
              <w:rPr>
                <w:rFonts w:cstheme="minorHAnsi"/>
                <w:b/>
                <w:bCs/>
                <w:color w:val="FF0000"/>
                <w:sz w:val="24"/>
                <w:szCs w:val="24"/>
                <w:u w:val="double"/>
              </w:rPr>
              <w:t>7</w:t>
            </w:r>
            <w:r w:rsidRPr="008B0CDA">
              <w:rPr>
                <w:rFonts w:cstheme="minorHAnsi"/>
                <w:b/>
                <w:bCs/>
                <w:color w:val="FF0000"/>
                <w:sz w:val="24"/>
                <w:szCs w:val="24"/>
                <w:u w:val="double"/>
              </w:rPr>
              <w:t>,</w:t>
            </w:r>
            <w:r w:rsidR="00682DEF" w:rsidRPr="008B0CDA">
              <w:rPr>
                <w:rFonts w:cstheme="minorHAnsi"/>
                <w:b/>
                <w:bCs/>
                <w:color w:val="FF0000"/>
                <w:sz w:val="24"/>
                <w:szCs w:val="24"/>
                <w:u w:val="double"/>
              </w:rPr>
              <w:t>955</w:t>
            </w:r>
          </w:p>
        </w:tc>
      </w:tr>
    </w:tbl>
    <w:p w14:paraId="2B6B269B" w14:textId="5E463E1F" w:rsidR="00BA6099" w:rsidRPr="008B0CDA" w:rsidRDefault="00BA6099" w:rsidP="00C54B0A">
      <w:pPr>
        <w:spacing w:line="480" w:lineRule="auto"/>
        <w:rPr>
          <w:rFonts w:cstheme="minorHAnsi"/>
          <w:sz w:val="24"/>
          <w:szCs w:val="24"/>
        </w:rPr>
      </w:pPr>
      <w:r w:rsidRPr="008B0CDA">
        <w:rPr>
          <w:rFonts w:cstheme="minorHAnsi"/>
          <w:sz w:val="24"/>
          <w:szCs w:val="24"/>
        </w:rPr>
        <w:t>Assets = Liabilities +Equity</w:t>
      </w:r>
      <w:r w:rsidR="00AE39FC" w:rsidRPr="008B0CDA">
        <w:rPr>
          <w:rFonts w:cstheme="minorHAnsi"/>
          <w:sz w:val="24"/>
          <w:szCs w:val="24"/>
        </w:rPr>
        <w:t xml:space="preserve"> </w:t>
      </w:r>
    </w:p>
    <w:p w14:paraId="47CA1942" w14:textId="5B38CC7F" w:rsidR="00BA6099" w:rsidRPr="008B0CDA" w:rsidRDefault="00BA6099" w:rsidP="00C54B0A">
      <w:pPr>
        <w:spacing w:line="480" w:lineRule="auto"/>
        <w:rPr>
          <w:rFonts w:cstheme="minorHAnsi"/>
          <w:b/>
          <w:bCs/>
          <w:color w:val="FF0000"/>
          <w:sz w:val="24"/>
          <w:szCs w:val="24"/>
        </w:rPr>
      </w:pPr>
      <w:r w:rsidRPr="008B0CDA">
        <w:rPr>
          <w:rFonts w:cstheme="minorHAnsi"/>
          <w:b/>
          <w:bCs/>
          <w:color w:val="FF0000"/>
          <w:sz w:val="24"/>
          <w:szCs w:val="24"/>
        </w:rPr>
        <w:t xml:space="preserve">2,026,975 = </w:t>
      </w:r>
      <w:r w:rsidR="00682DEF" w:rsidRPr="008B0CDA">
        <w:rPr>
          <w:rFonts w:cstheme="minorHAnsi"/>
          <w:b/>
          <w:bCs/>
          <w:color w:val="FF0000"/>
          <w:sz w:val="24"/>
          <w:szCs w:val="24"/>
        </w:rPr>
        <w:t>491,625</w:t>
      </w:r>
      <w:r w:rsidRPr="008B0CDA">
        <w:rPr>
          <w:rFonts w:cstheme="minorHAnsi"/>
          <w:b/>
          <w:bCs/>
          <w:color w:val="FF0000"/>
          <w:sz w:val="24"/>
          <w:szCs w:val="24"/>
        </w:rPr>
        <w:t xml:space="preserve"> + </w:t>
      </w:r>
      <w:r w:rsidR="00682DEF" w:rsidRPr="008B0CDA">
        <w:rPr>
          <w:rFonts w:cstheme="minorHAnsi"/>
          <w:b/>
          <w:bCs/>
          <w:color w:val="FF0000"/>
          <w:sz w:val="24"/>
          <w:szCs w:val="24"/>
        </w:rPr>
        <w:t>1,536,330</w:t>
      </w:r>
    </w:p>
    <w:p w14:paraId="721C3E15" w14:textId="568F1CC3" w:rsidR="00EE3F2C" w:rsidRPr="008B0CDA" w:rsidRDefault="00F6124E" w:rsidP="00C54B0A">
      <w:pPr>
        <w:spacing w:line="480" w:lineRule="auto"/>
        <w:rPr>
          <w:rFonts w:cstheme="minorHAnsi"/>
          <w:b/>
          <w:sz w:val="24"/>
          <w:szCs w:val="24"/>
        </w:rPr>
      </w:pPr>
      <w:r w:rsidRPr="008B0CDA">
        <w:rPr>
          <w:rFonts w:cstheme="minorHAnsi"/>
          <w:b/>
          <w:sz w:val="24"/>
          <w:szCs w:val="24"/>
        </w:rPr>
        <w:t>Income Statement of WALES PLC for the year ending 31</w:t>
      </w:r>
      <w:r w:rsidRPr="008B0CDA">
        <w:rPr>
          <w:rFonts w:cstheme="minorHAnsi"/>
          <w:b/>
          <w:sz w:val="24"/>
          <w:szCs w:val="24"/>
          <w:vertAlign w:val="superscript"/>
        </w:rPr>
        <w:t>st</w:t>
      </w:r>
      <w:r w:rsidRPr="008B0CDA">
        <w:rPr>
          <w:rFonts w:cstheme="minorHAnsi"/>
          <w:b/>
          <w:sz w:val="24"/>
          <w:szCs w:val="24"/>
        </w:rPr>
        <w:t xml:space="preserve"> of December 2021</w:t>
      </w:r>
    </w:p>
    <w:tbl>
      <w:tblPr>
        <w:tblStyle w:val="TableGrid"/>
        <w:tblW w:w="0" w:type="auto"/>
        <w:tblInd w:w="360" w:type="dxa"/>
        <w:tblLook w:val="04A0" w:firstRow="1" w:lastRow="0" w:firstColumn="1" w:lastColumn="0" w:noHBand="0" w:noVBand="1"/>
      </w:tblPr>
      <w:tblGrid>
        <w:gridCol w:w="4225"/>
        <w:gridCol w:w="1152"/>
        <w:gridCol w:w="1897"/>
      </w:tblGrid>
      <w:tr w:rsidR="00414472" w:rsidRPr="008B0CDA" w14:paraId="060024C5" w14:textId="3A73BA00" w:rsidTr="0059441F">
        <w:tc>
          <w:tcPr>
            <w:tcW w:w="4225" w:type="dxa"/>
          </w:tcPr>
          <w:p w14:paraId="5098B55F" w14:textId="77777777" w:rsidR="00414472" w:rsidRPr="008B0CDA" w:rsidRDefault="00414472" w:rsidP="00830EBF">
            <w:pPr>
              <w:jc w:val="center"/>
              <w:rPr>
                <w:rFonts w:cstheme="minorHAnsi"/>
                <w:b/>
                <w:bCs/>
                <w:sz w:val="24"/>
                <w:szCs w:val="24"/>
              </w:rPr>
            </w:pPr>
          </w:p>
        </w:tc>
        <w:tc>
          <w:tcPr>
            <w:tcW w:w="971" w:type="dxa"/>
          </w:tcPr>
          <w:p w14:paraId="0D72EA63" w14:textId="77777777" w:rsidR="00414472" w:rsidRPr="008B0CDA" w:rsidRDefault="00414472" w:rsidP="00830EBF">
            <w:pPr>
              <w:jc w:val="center"/>
              <w:rPr>
                <w:rFonts w:cstheme="minorHAnsi"/>
                <w:b/>
                <w:bCs/>
                <w:sz w:val="24"/>
                <w:szCs w:val="24"/>
              </w:rPr>
            </w:pPr>
            <w:r w:rsidRPr="008B0CDA">
              <w:rPr>
                <w:rFonts w:cstheme="minorHAnsi"/>
                <w:sz w:val="24"/>
                <w:szCs w:val="24"/>
              </w:rPr>
              <w:t>2021</w:t>
            </w:r>
          </w:p>
        </w:tc>
        <w:tc>
          <w:tcPr>
            <w:tcW w:w="1897" w:type="dxa"/>
          </w:tcPr>
          <w:p w14:paraId="560C35F4" w14:textId="77777777" w:rsidR="00414472" w:rsidRPr="008B0CDA" w:rsidRDefault="00414472" w:rsidP="00830EBF">
            <w:pPr>
              <w:jc w:val="center"/>
              <w:rPr>
                <w:rFonts w:cstheme="minorHAnsi"/>
                <w:sz w:val="24"/>
                <w:szCs w:val="24"/>
              </w:rPr>
            </w:pPr>
          </w:p>
        </w:tc>
      </w:tr>
      <w:tr w:rsidR="00414472" w:rsidRPr="008B0CDA" w14:paraId="035BD745" w14:textId="72B88337" w:rsidTr="0059441F">
        <w:tc>
          <w:tcPr>
            <w:tcW w:w="4225" w:type="dxa"/>
          </w:tcPr>
          <w:p w14:paraId="4E8F53DC" w14:textId="77777777" w:rsidR="00414472" w:rsidRPr="008B0CDA" w:rsidRDefault="00414472" w:rsidP="00830EBF">
            <w:pPr>
              <w:jc w:val="center"/>
              <w:rPr>
                <w:rFonts w:cstheme="minorHAnsi"/>
                <w:b/>
                <w:bCs/>
                <w:sz w:val="24"/>
                <w:szCs w:val="24"/>
              </w:rPr>
            </w:pPr>
          </w:p>
        </w:tc>
        <w:tc>
          <w:tcPr>
            <w:tcW w:w="971" w:type="dxa"/>
          </w:tcPr>
          <w:p w14:paraId="6B9104E6" w14:textId="77777777" w:rsidR="00414472" w:rsidRPr="008B0CDA" w:rsidRDefault="00414472" w:rsidP="00830EBF">
            <w:pPr>
              <w:jc w:val="center"/>
              <w:rPr>
                <w:rFonts w:cstheme="minorHAnsi"/>
                <w:b/>
                <w:bCs/>
                <w:sz w:val="24"/>
                <w:szCs w:val="24"/>
              </w:rPr>
            </w:pPr>
            <w:r w:rsidRPr="008B0CDA">
              <w:rPr>
                <w:rFonts w:cstheme="minorHAnsi"/>
                <w:sz w:val="24"/>
                <w:szCs w:val="24"/>
              </w:rPr>
              <w:t>£m</w:t>
            </w:r>
          </w:p>
        </w:tc>
        <w:tc>
          <w:tcPr>
            <w:tcW w:w="1897" w:type="dxa"/>
          </w:tcPr>
          <w:p w14:paraId="7103C528" w14:textId="77777777" w:rsidR="00414472" w:rsidRPr="008B0CDA" w:rsidRDefault="00414472" w:rsidP="00830EBF">
            <w:pPr>
              <w:jc w:val="center"/>
              <w:rPr>
                <w:rFonts w:cstheme="minorHAnsi"/>
                <w:sz w:val="24"/>
                <w:szCs w:val="24"/>
              </w:rPr>
            </w:pPr>
          </w:p>
        </w:tc>
      </w:tr>
      <w:tr w:rsidR="00414472" w:rsidRPr="008B0CDA" w14:paraId="7B8D3C2E" w14:textId="1DF4C785" w:rsidTr="0059441F">
        <w:tc>
          <w:tcPr>
            <w:tcW w:w="4225" w:type="dxa"/>
          </w:tcPr>
          <w:p w14:paraId="755E3041" w14:textId="77777777" w:rsidR="00414472" w:rsidRPr="008B0CDA" w:rsidRDefault="00414472" w:rsidP="00830EBF">
            <w:pPr>
              <w:rPr>
                <w:rFonts w:cstheme="minorHAnsi"/>
                <w:b/>
                <w:bCs/>
                <w:sz w:val="24"/>
                <w:szCs w:val="24"/>
              </w:rPr>
            </w:pPr>
            <w:r w:rsidRPr="008B0CDA">
              <w:rPr>
                <w:rFonts w:cstheme="minorHAnsi"/>
                <w:sz w:val="24"/>
                <w:szCs w:val="24"/>
              </w:rPr>
              <w:t>Revenue</w:t>
            </w:r>
          </w:p>
        </w:tc>
        <w:tc>
          <w:tcPr>
            <w:tcW w:w="971" w:type="dxa"/>
          </w:tcPr>
          <w:p w14:paraId="396E24AD" w14:textId="12E40576" w:rsidR="00414472" w:rsidRPr="008B0CDA" w:rsidRDefault="00414472" w:rsidP="00830EBF">
            <w:pPr>
              <w:jc w:val="center"/>
              <w:rPr>
                <w:rFonts w:cstheme="minorHAnsi"/>
                <w:b/>
                <w:bCs/>
                <w:sz w:val="24"/>
                <w:szCs w:val="24"/>
              </w:rPr>
            </w:pPr>
            <w:r w:rsidRPr="008B0CDA">
              <w:rPr>
                <w:rFonts w:cstheme="minorHAnsi"/>
                <w:sz w:val="24"/>
                <w:szCs w:val="24"/>
              </w:rPr>
              <w:t>800,980</w:t>
            </w:r>
          </w:p>
        </w:tc>
        <w:tc>
          <w:tcPr>
            <w:tcW w:w="1897" w:type="dxa"/>
          </w:tcPr>
          <w:p w14:paraId="3F16547B" w14:textId="6909487A" w:rsidR="00414472" w:rsidRPr="008B0CDA" w:rsidRDefault="00414472" w:rsidP="00830EBF">
            <w:pPr>
              <w:jc w:val="center"/>
              <w:rPr>
                <w:rFonts w:cstheme="minorHAnsi"/>
                <w:sz w:val="24"/>
                <w:szCs w:val="24"/>
              </w:rPr>
            </w:pPr>
            <w:r w:rsidRPr="008B0CDA">
              <w:rPr>
                <w:rFonts w:cstheme="minorHAnsi"/>
                <w:sz w:val="24"/>
                <w:szCs w:val="24"/>
              </w:rPr>
              <w:t>(sales + goods)</w:t>
            </w:r>
          </w:p>
        </w:tc>
      </w:tr>
      <w:tr w:rsidR="00414472" w:rsidRPr="008B0CDA" w14:paraId="35304B8E" w14:textId="06F7EC07" w:rsidTr="0059441F">
        <w:tc>
          <w:tcPr>
            <w:tcW w:w="4225" w:type="dxa"/>
          </w:tcPr>
          <w:p w14:paraId="744A99D5" w14:textId="53081B94" w:rsidR="00414472" w:rsidRPr="008B0CDA" w:rsidRDefault="00F6124E" w:rsidP="00830EBF">
            <w:pPr>
              <w:rPr>
                <w:rFonts w:cstheme="minorHAnsi"/>
                <w:b/>
                <w:bCs/>
                <w:sz w:val="24"/>
                <w:szCs w:val="24"/>
              </w:rPr>
            </w:pPr>
            <w:r w:rsidRPr="008B0CDA">
              <w:rPr>
                <w:rFonts w:cstheme="minorHAnsi"/>
                <w:sz w:val="24"/>
                <w:szCs w:val="24"/>
              </w:rPr>
              <w:t xml:space="preserve">Less: </w:t>
            </w:r>
            <w:r w:rsidR="00414472" w:rsidRPr="008B0CDA">
              <w:rPr>
                <w:rFonts w:cstheme="minorHAnsi"/>
                <w:sz w:val="24"/>
                <w:szCs w:val="24"/>
              </w:rPr>
              <w:t>Cost of sales</w:t>
            </w:r>
          </w:p>
        </w:tc>
        <w:tc>
          <w:tcPr>
            <w:tcW w:w="971" w:type="dxa"/>
          </w:tcPr>
          <w:p w14:paraId="6CFC7A96" w14:textId="1022A7BB" w:rsidR="00414472" w:rsidRPr="008B0CDA" w:rsidRDefault="00154AC4" w:rsidP="00830EBF">
            <w:pPr>
              <w:jc w:val="center"/>
              <w:rPr>
                <w:rFonts w:cstheme="minorHAnsi"/>
                <w:b/>
                <w:bCs/>
                <w:sz w:val="24"/>
                <w:szCs w:val="24"/>
                <w:u w:val="single"/>
              </w:rPr>
            </w:pPr>
            <w:r w:rsidRPr="008B0CDA">
              <w:rPr>
                <w:rFonts w:cstheme="minorHAnsi"/>
                <w:sz w:val="24"/>
                <w:szCs w:val="24"/>
                <w:u w:val="single"/>
              </w:rPr>
              <w:t>(</w:t>
            </w:r>
            <w:r w:rsidR="00414472" w:rsidRPr="008B0CDA">
              <w:rPr>
                <w:rFonts w:cstheme="minorHAnsi"/>
                <w:sz w:val="24"/>
                <w:szCs w:val="24"/>
                <w:u w:val="single"/>
              </w:rPr>
              <w:t>578,650)</w:t>
            </w:r>
          </w:p>
        </w:tc>
        <w:tc>
          <w:tcPr>
            <w:tcW w:w="1897" w:type="dxa"/>
          </w:tcPr>
          <w:p w14:paraId="48727C9B" w14:textId="77777777" w:rsidR="00414472" w:rsidRPr="008B0CDA" w:rsidRDefault="00414472" w:rsidP="00830EBF">
            <w:pPr>
              <w:jc w:val="center"/>
              <w:rPr>
                <w:rFonts w:cstheme="minorHAnsi"/>
                <w:sz w:val="24"/>
                <w:szCs w:val="24"/>
              </w:rPr>
            </w:pPr>
          </w:p>
        </w:tc>
      </w:tr>
      <w:tr w:rsidR="00414472" w:rsidRPr="008B0CDA" w14:paraId="5AE8B4B7" w14:textId="11116ABD" w:rsidTr="0059441F">
        <w:tc>
          <w:tcPr>
            <w:tcW w:w="4225" w:type="dxa"/>
          </w:tcPr>
          <w:p w14:paraId="18CF600E" w14:textId="77777777" w:rsidR="00414472" w:rsidRPr="008B0CDA" w:rsidRDefault="00414472" w:rsidP="00830EBF">
            <w:pPr>
              <w:rPr>
                <w:rFonts w:cstheme="minorHAnsi"/>
                <w:b/>
                <w:bCs/>
                <w:sz w:val="24"/>
                <w:szCs w:val="24"/>
              </w:rPr>
            </w:pPr>
            <w:r w:rsidRPr="008B0CDA">
              <w:rPr>
                <w:rFonts w:cstheme="minorHAnsi"/>
                <w:b/>
                <w:bCs/>
                <w:sz w:val="24"/>
                <w:szCs w:val="24"/>
              </w:rPr>
              <w:t>Gross profit</w:t>
            </w:r>
          </w:p>
        </w:tc>
        <w:tc>
          <w:tcPr>
            <w:tcW w:w="971" w:type="dxa"/>
          </w:tcPr>
          <w:p w14:paraId="66A4A7EA" w14:textId="0294C68A" w:rsidR="00414472" w:rsidRPr="008B0CDA" w:rsidRDefault="00414472" w:rsidP="00830EBF">
            <w:pPr>
              <w:jc w:val="center"/>
              <w:rPr>
                <w:rFonts w:cstheme="minorHAnsi"/>
                <w:b/>
                <w:bCs/>
                <w:sz w:val="24"/>
                <w:szCs w:val="24"/>
              </w:rPr>
            </w:pPr>
            <w:r w:rsidRPr="008B0CDA">
              <w:rPr>
                <w:rFonts w:cstheme="minorHAnsi"/>
                <w:b/>
                <w:bCs/>
                <w:sz w:val="24"/>
                <w:szCs w:val="24"/>
              </w:rPr>
              <w:t>222,330</w:t>
            </w:r>
          </w:p>
        </w:tc>
        <w:tc>
          <w:tcPr>
            <w:tcW w:w="1897" w:type="dxa"/>
          </w:tcPr>
          <w:p w14:paraId="3C67510E" w14:textId="0268B911" w:rsidR="00414472" w:rsidRPr="008B0CDA" w:rsidRDefault="00414472" w:rsidP="00830EBF">
            <w:pPr>
              <w:jc w:val="center"/>
              <w:rPr>
                <w:rFonts w:cstheme="minorHAnsi"/>
                <w:sz w:val="24"/>
                <w:szCs w:val="24"/>
              </w:rPr>
            </w:pPr>
          </w:p>
        </w:tc>
      </w:tr>
      <w:tr w:rsidR="00154AC4" w:rsidRPr="008B0CDA" w14:paraId="0B3631A0" w14:textId="77777777" w:rsidTr="0059441F">
        <w:tc>
          <w:tcPr>
            <w:tcW w:w="4225" w:type="dxa"/>
          </w:tcPr>
          <w:p w14:paraId="574FC840" w14:textId="180FB532" w:rsidR="00154AC4" w:rsidRPr="008B0CDA" w:rsidRDefault="00154AC4" w:rsidP="00830EBF">
            <w:pPr>
              <w:rPr>
                <w:rFonts w:cstheme="minorHAnsi"/>
                <w:sz w:val="24"/>
                <w:szCs w:val="24"/>
              </w:rPr>
            </w:pPr>
            <w:r w:rsidRPr="008B0CDA">
              <w:rPr>
                <w:rFonts w:cstheme="minorHAnsi"/>
                <w:sz w:val="24"/>
                <w:szCs w:val="24"/>
              </w:rPr>
              <w:t>Other Income</w:t>
            </w:r>
          </w:p>
        </w:tc>
        <w:tc>
          <w:tcPr>
            <w:tcW w:w="971" w:type="dxa"/>
          </w:tcPr>
          <w:p w14:paraId="2AC219FD" w14:textId="2DA709F2" w:rsidR="00154AC4" w:rsidRPr="008B0CDA" w:rsidRDefault="00154AC4" w:rsidP="00830EBF">
            <w:pPr>
              <w:jc w:val="center"/>
              <w:rPr>
                <w:rFonts w:cstheme="minorHAnsi"/>
                <w:sz w:val="24"/>
                <w:szCs w:val="24"/>
              </w:rPr>
            </w:pPr>
            <w:r w:rsidRPr="008B0CDA">
              <w:rPr>
                <w:rFonts w:cstheme="minorHAnsi"/>
                <w:sz w:val="24"/>
                <w:szCs w:val="24"/>
              </w:rPr>
              <w:t>0</w:t>
            </w:r>
          </w:p>
        </w:tc>
        <w:tc>
          <w:tcPr>
            <w:tcW w:w="1897" w:type="dxa"/>
          </w:tcPr>
          <w:p w14:paraId="736BD779" w14:textId="77777777" w:rsidR="00154AC4" w:rsidRPr="008B0CDA" w:rsidRDefault="00154AC4" w:rsidP="00830EBF">
            <w:pPr>
              <w:jc w:val="center"/>
              <w:rPr>
                <w:rFonts w:cstheme="minorHAnsi"/>
                <w:sz w:val="24"/>
                <w:szCs w:val="24"/>
              </w:rPr>
            </w:pPr>
          </w:p>
        </w:tc>
      </w:tr>
      <w:tr w:rsidR="00414472" w:rsidRPr="008B0CDA" w14:paraId="15E658BC" w14:textId="6A2CDCF8" w:rsidTr="0059441F">
        <w:tc>
          <w:tcPr>
            <w:tcW w:w="4225" w:type="dxa"/>
          </w:tcPr>
          <w:p w14:paraId="2C69ADD8" w14:textId="1BD0D1B7" w:rsidR="00414472" w:rsidRPr="008B0CDA" w:rsidRDefault="00F6124E" w:rsidP="00830EBF">
            <w:pPr>
              <w:rPr>
                <w:rFonts w:cstheme="minorHAnsi"/>
                <w:b/>
                <w:bCs/>
                <w:sz w:val="24"/>
                <w:szCs w:val="24"/>
              </w:rPr>
            </w:pPr>
            <w:r w:rsidRPr="008B0CDA">
              <w:rPr>
                <w:rFonts w:cstheme="minorHAnsi"/>
                <w:sz w:val="24"/>
                <w:szCs w:val="24"/>
              </w:rPr>
              <w:t xml:space="preserve">Less: </w:t>
            </w:r>
            <w:r w:rsidR="00414472" w:rsidRPr="008B0CDA">
              <w:rPr>
                <w:rFonts w:cstheme="minorHAnsi"/>
                <w:sz w:val="24"/>
                <w:szCs w:val="24"/>
              </w:rPr>
              <w:t>Distribution costs</w:t>
            </w:r>
          </w:p>
        </w:tc>
        <w:tc>
          <w:tcPr>
            <w:tcW w:w="971" w:type="dxa"/>
          </w:tcPr>
          <w:p w14:paraId="6D3EF761" w14:textId="14C5969C" w:rsidR="00414472" w:rsidRPr="008B0CDA" w:rsidRDefault="00414472" w:rsidP="00830EBF">
            <w:pPr>
              <w:jc w:val="center"/>
              <w:rPr>
                <w:rFonts w:cstheme="minorHAnsi"/>
                <w:b/>
                <w:bCs/>
                <w:sz w:val="24"/>
                <w:szCs w:val="24"/>
              </w:rPr>
            </w:pPr>
            <w:r w:rsidRPr="008B0CDA">
              <w:rPr>
                <w:rFonts w:cstheme="minorHAnsi"/>
                <w:sz w:val="24"/>
                <w:szCs w:val="24"/>
              </w:rPr>
              <w:t>(</w:t>
            </w:r>
            <w:r w:rsidR="00154AC4" w:rsidRPr="008B0CDA">
              <w:rPr>
                <w:rFonts w:cstheme="minorHAnsi"/>
                <w:sz w:val="24"/>
                <w:szCs w:val="24"/>
              </w:rPr>
              <w:t>28,000</w:t>
            </w:r>
            <w:r w:rsidRPr="008B0CDA">
              <w:rPr>
                <w:rFonts w:cstheme="minorHAnsi"/>
                <w:sz w:val="24"/>
                <w:szCs w:val="24"/>
              </w:rPr>
              <w:t>)</w:t>
            </w:r>
          </w:p>
        </w:tc>
        <w:tc>
          <w:tcPr>
            <w:tcW w:w="1897" w:type="dxa"/>
          </w:tcPr>
          <w:p w14:paraId="4C0286EC" w14:textId="77777777" w:rsidR="00414472" w:rsidRPr="008B0CDA" w:rsidRDefault="00414472" w:rsidP="00830EBF">
            <w:pPr>
              <w:jc w:val="center"/>
              <w:rPr>
                <w:rFonts w:cstheme="minorHAnsi"/>
                <w:sz w:val="24"/>
                <w:szCs w:val="24"/>
              </w:rPr>
            </w:pPr>
          </w:p>
        </w:tc>
      </w:tr>
      <w:tr w:rsidR="00414472" w:rsidRPr="008B0CDA" w14:paraId="4D71151D" w14:textId="09251993" w:rsidTr="0059441F">
        <w:tc>
          <w:tcPr>
            <w:tcW w:w="4225" w:type="dxa"/>
          </w:tcPr>
          <w:p w14:paraId="21C4427F" w14:textId="77777777" w:rsidR="00414472" w:rsidRPr="008B0CDA" w:rsidRDefault="00414472" w:rsidP="00830EBF">
            <w:pPr>
              <w:rPr>
                <w:rFonts w:cstheme="minorHAnsi"/>
                <w:b/>
                <w:bCs/>
                <w:sz w:val="24"/>
                <w:szCs w:val="24"/>
              </w:rPr>
            </w:pPr>
            <w:r w:rsidRPr="008B0CDA">
              <w:rPr>
                <w:rFonts w:cstheme="minorHAnsi"/>
                <w:sz w:val="24"/>
                <w:szCs w:val="24"/>
              </w:rPr>
              <w:t>Administrative expenses</w:t>
            </w:r>
          </w:p>
        </w:tc>
        <w:tc>
          <w:tcPr>
            <w:tcW w:w="971" w:type="dxa"/>
          </w:tcPr>
          <w:p w14:paraId="0137B910" w14:textId="66C29538" w:rsidR="00414472" w:rsidRPr="008B0CDA" w:rsidRDefault="00414472" w:rsidP="00830EBF">
            <w:pPr>
              <w:jc w:val="center"/>
              <w:rPr>
                <w:rFonts w:cstheme="minorHAnsi"/>
                <w:b/>
                <w:bCs/>
                <w:sz w:val="24"/>
                <w:szCs w:val="24"/>
                <w:u w:val="single"/>
              </w:rPr>
            </w:pPr>
            <w:r w:rsidRPr="008B0CDA">
              <w:rPr>
                <w:rFonts w:cstheme="minorHAnsi"/>
                <w:sz w:val="24"/>
                <w:szCs w:val="24"/>
                <w:u w:val="single"/>
              </w:rPr>
              <w:t>(</w:t>
            </w:r>
            <w:r w:rsidR="00154AC4" w:rsidRPr="008B0CDA">
              <w:rPr>
                <w:rFonts w:cstheme="minorHAnsi"/>
                <w:sz w:val="24"/>
                <w:szCs w:val="24"/>
                <w:u w:val="single"/>
              </w:rPr>
              <w:t>35,000</w:t>
            </w:r>
            <w:r w:rsidRPr="008B0CDA">
              <w:rPr>
                <w:rFonts w:cstheme="minorHAnsi"/>
                <w:sz w:val="24"/>
                <w:szCs w:val="24"/>
                <w:u w:val="single"/>
              </w:rPr>
              <w:t>)</w:t>
            </w:r>
          </w:p>
        </w:tc>
        <w:tc>
          <w:tcPr>
            <w:tcW w:w="1897" w:type="dxa"/>
          </w:tcPr>
          <w:p w14:paraId="22B5E081" w14:textId="77777777" w:rsidR="00414472" w:rsidRPr="008B0CDA" w:rsidRDefault="00414472" w:rsidP="00830EBF">
            <w:pPr>
              <w:jc w:val="center"/>
              <w:rPr>
                <w:rFonts w:cstheme="minorHAnsi"/>
                <w:sz w:val="24"/>
                <w:szCs w:val="24"/>
                <w:u w:val="single"/>
              </w:rPr>
            </w:pPr>
          </w:p>
        </w:tc>
      </w:tr>
      <w:tr w:rsidR="00414472" w:rsidRPr="008B0CDA" w14:paraId="1ABACAC9" w14:textId="5A1158F9" w:rsidTr="0059441F">
        <w:tc>
          <w:tcPr>
            <w:tcW w:w="4225" w:type="dxa"/>
          </w:tcPr>
          <w:p w14:paraId="0643E476" w14:textId="77777777" w:rsidR="00414472" w:rsidRPr="008B0CDA" w:rsidRDefault="00414472" w:rsidP="00830EBF">
            <w:pPr>
              <w:rPr>
                <w:rFonts w:cstheme="minorHAnsi"/>
                <w:b/>
                <w:bCs/>
                <w:sz w:val="24"/>
                <w:szCs w:val="24"/>
              </w:rPr>
            </w:pPr>
            <w:r w:rsidRPr="008B0CDA">
              <w:rPr>
                <w:rFonts w:cstheme="minorHAnsi"/>
                <w:b/>
                <w:bCs/>
                <w:sz w:val="24"/>
                <w:szCs w:val="24"/>
              </w:rPr>
              <w:t>Operating profit</w:t>
            </w:r>
          </w:p>
        </w:tc>
        <w:tc>
          <w:tcPr>
            <w:tcW w:w="971" w:type="dxa"/>
          </w:tcPr>
          <w:p w14:paraId="75A03E0F" w14:textId="140089D3" w:rsidR="00414472" w:rsidRPr="008B0CDA" w:rsidRDefault="00EE3F2C" w:rsidP="00830EBF">
            <w:pPr>
              <w:jc w:val="center"/>
              <w:rPr>
                <w:rFonts w:cstheme="minorHAnsi"/>
                <w:b/>
                <w:bCs/>
                <w:sz w:val="24"/>
                <w:szCs w:val="24"/>
              </w:rPr>
            </w:pPr>
            <w:r w:rsidRPr="008B0CDA">
              <w:rPr>
                <w:rFonts w:cstheme="minorHAnsi"/>
                <w:b/>
                <w:bCs/>
                <w:sz w:val="24"/>
                <w:szCs w:val="24"/>
              </w:rPr>
              <w:t>159,330</w:t>
            </w:r>
          </w:p>
        </w:tc>
        <w:tc>
          <w:tcPr>
            <w:tcW w:w="1897" w:type="dxa"/>
          </w:tcPr>
          <w:p w14:paraId="6366663C" w14:textId="77777777" w:rsidR="00414472" w:rsidRPr="008B0CDA" w:rsidRDefault="00414472" w:rsidP="00830EBF">
            <w:pPr>
              <w:jc w:val="center"/>
              <w:rPr>
                <w:rFonts w:cstheme="minorHAnsi"/>
                <w:sz w:val="24"/>
                <w:szCs w:val="24"/>
              </w:rPr>
            </w:pPr>
          </w:p>
        </w:tc>
      </w:tr>
      <w:tr w:rsidR="00414472" w:rsidRPr="008B0CDA" w14:paraId="3C51FE45" w14:textId="1F53EA8E" w:rsidTr="0059441F">
        <w:tc>
          <w:tcPr>
            <w:tcW w:w="4225" w:type="dxa"/>
          </w:tcPr>
          <w:p w14:paraId="0B023014" w14:textId="72BB5EEC" w:rsidR="00414472" w:rsidRPr="008B0CDA" w:rsidRDefault="00154AC4" w:rsidP="00830EBF">
            <w:pPr>
              <w:rPr>
                <w:rFonts w:cstheme="minorHAnsi"/>
                <w:sz w:val="24"/>
                <w:szCs w:val="24"/>
              </w:rPr>
            </w:pPr>
            <w:r w:rsidRPr="008B0CDA">
              <w:rPr>
                <w:rFonts w:cstheme="minorHAnsi"/>
                <w:sz w:val="24"/>
                <w:szCs w:val="24"/>
              </w:rPr>
              <w:t>Finance Cost</w:t>
            </w:r>
          </w:p>
        </w:tc>
        <w:tc>
          <w:tcPr>
            <w:tcW w:w="971" w:type="dxa"/>
          </w:tcPr>
          <w:p w14:paraId="6DFB2570" w14:textId="1E3AB570" w:rsidR="00414472" w:rsidRPr="008B0CDA" w:rsidRDefault="00EE3F2C" w:rsidP="00830EBF">
            <w:pPr>
              <w:jc w:val="center"/>
              <w:rPr>
                <w:rFonts w:cstheme="minorHAnsi"/>
                <w:b/>
                <w:bCs/>
                <w:sz w:val="24"/>
                <w:szCs w:val="24"/>
                <w:u w:val="single"/>
              </w:rPr>
            </w:pPr>
            <w:r w:rsidRPr="008B0CDA">
              <w:rPr>
                <w:rFonts w:cstheme="minorHAnsi"/>
                <w:sz w:val="24"/>
                <w:szCs w:val="24"/>
                <w:u w:val="single"/>
              </w:rPr>
              <w:t>(2000)</w:t>
            </w:r>
          </w:p>
        </w:tc>
        <w:tc>
          <w:tcPr>
            <w:tcW w:w="1897" w:type="dxa"/>
          </w:tcPr>
          <w:p w14:paraId="70561D01" w14:textId="77777777" w:rsidR="00414472" w:rsidRPr="008B0CDA" w:rsidRDefault="00414472" w:rsidP="00830EBF">
            <w:pPr>
              <w:jc w:val="center"/>
              <w:rPr>
                <w:rFonts w:cstheme="minorHAnsi"/>
                <w:sz w:val="24"/>
                <w:szCs w:val="24"/>
              </w:rPr>
            </w:pPr>
          </w:p>
        </w:tc>
      </w:tr>
      <w:tr w:rsidR="00414472" w:rsidRPr="008B0CDA" w14:paraId="34266AC6" w14:textId="06A747CE" w:rsidTr="0059441F">
        <w:tc>
          <w:tcPr>
            <w:tcW w:w="4225" w:type="dxa"/>
          </w:tcPr>
          <w:p w14:paraId="092B1B43" w14:textId="77777777" w:rsidR="00414472" w:rsidRPr="008B0CDA" w:rsidRDefault="00414472" w:rsidP="00830EBF">
            <w:pPr>
              <w:rPr>
                <w:rFonts w:cstheme="minorHAnsi"/>
                <w:b/>
                <w:bCs/>
                <w:sz w:val="24"/>
                <w:szCs w:val="24"/>
              </w:rPr>
            </w:pPr>
            <w:r w:rsidRPr="008B0CDA">
              <w:rPr>
                <w:rFonts w:cstheme="minorHAnsi"/>
                <w:b/>
                <w:bCs/>
                <w:sz w:val="24"/>
                <w:szCs w:val="24"/>
              </w:rPr>
              <w:t>Profit/(loss) before taxation</w:t>
            </w:r>
          </w:p>
        </w:tc>
        <w:tc>
          <w:tcPr>
            <w:tcW w:w="971" w:type="dxa"/>
          </w:tcPr>
          <w:p w14:paraId="55C198BB" w14:textId="6C2A6906" w:rsidR="00414472" w:rsidRPr="008B0CDA" w:rsidRDefault="00616A7E" w:rsidP="00830EBF">
            <w:pPr>
              <w:jc w:val="center"/>
              <w:rPr>
                <w:rFonts w:cstheme="minorHAnsi"/>
                <w:b/>
                <w:bCs/>
                <w:sz w:val="24"/>
                <w:szCs w:val="24"/>
              </w:rPr>
            </w:pPr>
            <w:r w:rsidRPr="008B0CDA">
              <w:rPr>
                <w:rFonts w:cstheme="minorHAnsi"/>
                <w:b/>
                <w:bCs/>
                <w:sz w:val="24"/>
                <w:szCs w:val="24"/>
              </w:rPr>
              <w:t>157,330</w:t>
            </w:r>
          </w:p>
        </w:tc>
        <w:tc>
          <w:tcPr>
            <w:tcW w:w="1897" w:type="dxa"/>
          </w:tcPr>
          <w:p w14:paraId="71CDC6EB" w14:textId="77777777" w:rsidR="00414472" w:rsidRPr="008B0CDA" w:rsidRDefault="00414472" w:rsidP="00830EBF">
            <w:pPr>
              <w:jc w:val="center"/>
              <w:rPr>
                <w:rFonts w:cstheme="minorHAnsi"/>
                <w:sz w:val="24"/>
                <w:szCs w:val="24"/>
              </w:rPr>
            </w:pPr>
          </w:p>
        </w:tc>
      </w:tr>
      <w:tr w:rsidR="00414472" w:rsidRPr="008B0CDA" w14:paraId="613D7B09" w14:textId="247A0ACE" w:rsidTr="0059441F">
        <w:tc>
          <w:tcPr>
            <w:tcW w:w="4225" w:type="dxa"/>
          </w:tcPr>
          <w:p w14:paraId="40DB0213" w14:textId="77777777" w:rsidR="00414472" w:rsidRPr="008B0CDA" w:rsidRDefault="00414472" w:rsidP="00830EBF">
            <w:pPr>
              <w:rPr>
                <w:rFonts w:cstheme="minorHAnsi"/>
                <w:sz w:val="24"/>
                <w:szCs w:val="24"/>
              </w:rPr>
            </w:pPr>
            <w:r w:rsidRPr="008B0CDA">
              <w:rPr>
                <w:rFonts w:cstheme="minorHAnsi"/>
                <w:sz w:val="24"/>
                <w:szCs w:val="24"/>
              </w:rPr>
              <w:t>Taxation</w:t>
            </w:r>
          </w:p>
        </w:tc>
        <w:tc>
          <w:tcPr>
            <w:tcW w:w="971" w:type="dxa"/>
          </w:tcPr>
          <w:p w14:paraId="2CEB6C12" w14:textId="477EF283" w:rsidR="00414472" w:rsidRPr="008B0CDA" w:rsidRDefault="00414472" w:rsidP="00830EBF">
            <w:pPr>
              <w:jc w:val="center"/>
              <w:rPr>
                <w:rFonts w:cstheme="minorHAnsi"/>
                <w:sz w:val="24"/>
                <w:szCs w:val="24"/>
                <w:u w:val="single"/>
              </w:rPr>
            </w:pPr>
            <w:r w:rsidRPr="008B0CDA">
              <w:rPr>
                <w:rFonts w:cstheme="minorHAnsi"/>
                <w:sz w:val="24"/>
                <w:szCs w:val="24"/>
                <w:u w:val="single"/>
              </w:rPr>
              <w:t>(</w:t>
            </w:r>
            <w:r w:rsidR="00616A7E" w:rsidRPr="008B0CDA">
              <w:rPr>
                <w:rFonts w:cstheme="minorHAnsi"/>
                <w:sz w:val="24"/>
                <w:szCs w:val="24"/>
                <w:u w:val="single"/>
              </w:rPr>
              <w:t>100,000</w:t>
            </w:r>
            <w:r w:rsidRPr="008B0CDA">
              <w:rPr>
                <w:rFonts w:cstheme="minorHAnsi"/>
                <w:sz w:val="24"/>
                <w:szCs w:val="24"/>
                <w:u w:val="single"/>
              </w:rPr>
              <w:t>)</w:t>
            </w:r>
          </w:p>
        </w:tc>
        <w:tc>
          <w:tcPr>
            <w:tcW w:w="1897" w:type="dxa"/>
          </w:tcPr>
          <w:p w14:paraId="1F567AC7" w14:textId="77777777" w:rsidR="00414472" w:rsidRPr="008B0CDA" w:rsidRDefault="00414472" w:rsidP="00830EBF">
            <w:pPr>
              <w:jc w:val="center"/>
              <w:rPr>
                <w:rFonts w:cstheme="minorHAnsi"/>
                <w:sz w:val="24"/>
                <w:szCs w:val="24"/>
                <w:u w:val="single"/>
              </w:rPr>
            </w:pPr>
          </w:p>
        </w:tc>
      </w:tr>
      <w:tr w:rsidR="00414472" w:rsidRPr="008B0CDA" w14:paraId="6A264568" w14:textId="2636E271" w:rsidTr="0059441F">
        <w:tc>
          <w:tcPr>
            <w:tcW w:w="4225" w:type="dxa"/>
          </w:tcPr>
          <w:p w14:paraId="0EA5F97D" w14:textId="77777777" w:rsidR="00414472" w:rsidRPr="008B0CDA" w:rsidRDefault="00414472" w:rsidP="00830EBF">
            <w:pPr>
              <w:rPr>
                <w:rFonts w:cstheme="minorHAnsi"/>
                <w:b/>
                <w:bCs/>
                <w:sz w:val="24"/>
                <w:szCs w:val="24"/>
              </w:rPr>
            </w:pPr>
            <w:r w:rsidRPr="008B0CDA">
              <w:rPr>
                <w:rFonts w:cstheme="minorHAnsi"/>
                <w:b/>
                <w:bCs/>
                <w:sz w:val="24"/>
                <w:szCs w:val="24"/>
              </w:rPr>
              <w:t>Profit for the year</w:t>
            </w:r>
          </w:p>
        </w:tc>
        <w:tc>
          <w:tcPr>
            <w:tcW w:w="971" w:type="dxa"/>
          </w:tcPr>
          <w:p w14:paraId="1060F57F" w14:textId="35BACD71" w:rsidR="00414472" w:rsidRPr="008B0CDA" w:rsidRDefault="00616A7E" w:rsidP="00830EBF">
            <w:pPr>
              <w:jc w:val="center"/>
              <w:rPr>
                <w:rFonts w:cstheme="minorHAnsi"/>
                <w:b/>
                <w:bCs/>
                <w:sz w:val="24"/>
                <w:szCs w:val="24"/>
                <w:u w:val="double"/>
              </w:rPr>
            </w:pPr>
            <w:r w:rsidRPr="008B0CDA">
              <w:rPr>
                <w:rFonts w:cstheme="minorHAnsi"/>
                <w:b/>
                <w:bCs/>
                <w:sz w:val="24"/>
                <w:szCs w:val="24"/>
                <w:u w:val="double"/>
              </w:rPr>
              <w:t>57,330</w:t>
            </w:r>
          </w:p>
        </w:tc>
        <w:tc>
          <w:tcPr>
            <w:tcW w:w="1897" w:type="dxa"/>
          </w:tcPr>
          <w:p w14:paraId="458E4CFE" w14:textId="77777777" w:rsidR="00414472" w:rsidRPr="008B0CDA" w:rsidRDefault="00414472" w:rsidP="00830EBF">
            <w:pPr>
              <w:jc w:val="center"/>
              <w:rPr>
                <w:rFonts w:cstheme="minorHAnsi"/>
                <w:sz w:val="24"/>
                <w:szCs w:val="24"/>
                <w:u w:val="double"/>
              </w:rPr>
            </w:pPr>
          </w:p>
        </w:tc>
      </w:tr>
      <w:tr w:rsidR="00414472" w:rsidRPr="008B0CDA" w14:paraId="436D1DB6" w14:textId="017D3AB7" w:rsidTr="0059441F">
        <w:tc>
          <w:tcPr>
            <w:tcW w:w="4225" w:type="dxa"/>
          </w:tcPr>
          <w:p w14:paraId="5941A6AF" w14:textId="125C50BD" w:rsidR="00414472" w:rsidRPr="008B0CDA" w:rsidRDefault="0059441F" w:rsidP="0059441F">
            <w:pPr>
              <w:rPr>
                <w:rFonts w:cstheme="minorHAnsi"/>
                <w:sz w:val="24"/>
                <w:szCs w:val="24"/>
              </w:rPr>
            </w:pPr>
            <w:r w:rsidRPr="008B0CDA">
              <w:rPr>
                <w:rFonts w:cstheme="minorHAnsi"/>
                <w:sz w:val="24"/>
                <w:szCs w:val="24"/>
              </w:rPr>
              <w:t>Less: Preference dividend paid</w:t>
            </w:r>
          </w:p>
        </w:tc>
        <w:tc>
          <w:tcPr>
            <w:tcW w:w="971" w:type="dxa"/>
          </w:tcPr>
          <w:p w14:paraId="46A463BC" w14:textId="66442639" w:rsidR="00414472" w:rsidRPr="008B0CDA" w:rsidRDefault="0059441F" w:rsidP="00830EBF">
            <w:pPr>
              <w:jc w:val="center"/>
              <w:rPr>
                <w:rFonts w:cstheme="minorHAnsi"/>
                <w:sz w:val="24"/>
                <w:szCs w:val="24"/>
              </w:rPr>
            </w:pPr>
            <w:r w:rsidRPr="008B0CDA">
              <w:rPr>
                <w:rFonts w:cstheme="minorHAnsi"/>
                <w:sz w:val="24"/>
                <w:szCs w:val="24"/>
              </w:rPr>
              <w:t>30,000</w:t>
            </w:r>
          </w:p>
        </w:tc>
        <w:tc>
          <w:tcPr>
            <w:tcW w:w="1897" w:type="dxa"/>
          </w:tcPr>
          <w:p w14:paraId="6A6C94D8" w14:textId="77777777" w:rsidR="00414472" w:rsidRPr="008B0CDA" w:rsidRDefault="00414472" w:rsidP="00830EBF">
            <w:pPr>
              <w:jc w:val="center"/>
              <w:rPr>
                <w:rFonts w:cstheme="minorHAnsi"/>
                <w:sz w:val="24"/>
                <w:szCs w:val="24"/>
              </w:rPr>
            </w:pPr>
          </w:p>
        </w:tc>
      </w:tr>
      <w:tr w:rsidR="0059441F" w:rsidRPr="008B0CDA" w14:paraId="61E369EE" w14:textId="77777777" w:rsidTr="0059441F">
        <w:tc>
          <w:tcPr>
            <w:tcW w:w="4225" w:type="dxa"/>
          </w:tcPr>
          <w:p w14:paraId="049D9EDF" w14:textId="6A7FDA5A" w:rsidR="0059441F" w:rsidRPr="008B0CDA" w:rsidRDefault="0059441F" w:rsidP="0059441F">
            <w:pPr>
              <w:rPr>
                <w:rFonts w:cstheme="minorHAnsi"/>
                <w:b/>
                <w:bCs/>
                <w:sz w:val="24"/>
                <w:szCs w:val="24"/>
              </w:rPr>
            </w:pPr>
            <w:r w:rsidRPr="008B0CDA">
              <w:rPr>
                <w:rFonts w:cstheme="minorHAnsi"/>
                <w:b/>
                <w:bCs/>
                <w:sz w:val="24"/>
                <w:szCs w:val="24"/>
              </w:rPr>
              <w:t>Earnings available for equity shareholders</w:t>
            </w:r>
          </w:p>
        </w:tc>
        <w:tc>
          <w:tcPr>
            <w:tcW w:w="971" w:type="dxa"/>
          </w:tcPr>
          <w:p w14:paraId="2DE493A0" w14:textId="7556C332" w:rsidR="0059441F" w:rsidRPr="008B0CDA" w:rsidRDefault="0059441F" w:rsidP="00830EBF">
            <w:pPr>
              <w:jc w:val="center"/>
              <w:rPr>
                <w:rFonts w:cstheme="minorHAnsi"/>
                <w:b/>
                <w:bCs/>
                <w:sz w:val="24"/>
                <w:szCs w:val="24"/>
              </w:rPr>
            </w:pPr>
            <w:r w:rsidRPr="008B0CDA">
              <w:rPr>
                <w:rFonts w:cstheme="minorHAnsi"/>
                <w:b/>
                <w:bCs/>
                <w:sz w:val="24"/>
                <w:szCs w:val="24"/>
              </w:rPr>
              <w:t>27,330</w:t>
            </w:r>
          </w:p>
        </w:tc>
        <w:tc>
          <w:tcPr>
            <w:tcW w:w="1897" w:type="dxa"/>
          </w:tcPr>
          <w:p w14:paraId="350026F6" w14:textId="77777777" w:rsidR="0059441F" w:rsidRPr="008B0CDA" w:rsidRDefault="0059441F" w:rsidP="00830EBF">
            <w:pPr>
              <w:jc w:val="center"/>
              <w:rPr>
                <w:rFonts w:cstheme="minorHAnsi"/>
                <w:sz w:val="24"/>
                <w:szCs w:val="24"/>
              </w:rPr>
            </w:pPr>
          </w:p>
        </w:tc>
      </w:tr>
      <w:tr w:rsidR="0059441F" w:rsidRPr="008B0CDA" w14:paraId="62CC8821" w14:textId="77777777" w:rsidTr="0059441F">
        <w:tc>
          <w:tcPr>
            <w:tcW w:w="4225" w:type="dxa"/>
          </w:tcPr>
          <w:p w14:paraId="0CCFC8AD" w14:textId="11600CDC" w:rsidR="0059441F" w:rsidRPr="008B0CDA" w:rsidRDefault="0059441F" w:rsidP="0059441F">
            <w:pPr>
              <w:rPr>
                <w:rFonts w:cstheme="minorHAnsi"/>
                <w:sz w:val="24"/>
                <w:szCs w:val="24"/>
              </w:rPr>
            </w:pPr>
            <w:r w:rsidRPr="008B0CDA">
              <w:rPr>
                <w:rFonts w:cstheme="minorHAnsi"/>
                <w:sz w:val="24"/>
                <w:szCs w:val="24"/>
              </w:rPr>
              <w:t>Less: Dividend paid</w:t>
            </w:r>
          </w:p>
        </w:tc>
        <w:tc>
          <w:tcPr>
            <w:tcW w:w="971" w:type="dxa"/>
          </w:tcPr>
          <w:p w14:paraId="1A523DFC" w14:textId="5F7B4354" w:rsidR="0059441F" w:rsidRPr="008B0CDA" w:rsidRDefault="0059441F" w:rsidP="00830EBF">
            <w:pPr>
              <w:jc w:val="center"/>
              <w:rPr>
                <w:rFonts w:cstheme="minorHAnsi"/>
                <w:sz w:val="24"/>
                <w:szCs w:val="24"/>
              </w:rPr>
            </w:pPr>
            <w:r w:rsidRPr="008B0CDA">
              <w:rPr>
                <w:rFonts w:cstheme="minorHAnsi"/>
                <w:sz w:val="24"/>
                <w:szCs w:val="24"/>
              </w:rPr>
              <w:t>20,000</w:t>
            </w:r>
          </w:p>
        </w:tc>
        <w:tc>
          <w:tcPr>
            <w:tcW w:w="1897" w:type="dxa"/>
          </w:tcPr>
          <w:p w14:paraId="6020BBAB" w14:textId="77777777" w:rsidR="0059441F" w:rsidRPr="008B0CDA" w:rsidRDefault="0059441F" w:rsidP="00830EBF">
            <w:pPr>
              <w:jc w:val="center"/>
              <w:rPr>
                <w:rFonts w:cstheme="minorHAnsi"/>
                <w:sz w:val="24"/>
                <w:szCs w:val="24"/>
              </w:rPr>
            </w:pPr>
          </w:p>
        </w:tc>
      </w:tr>
      <w:tr w:rsidR="0059441F" w:rsidRPr="008B0CDA" w14:paraId="66C113DD" w14:textId="77777777" w:rsidTr="0059441F">
        <w:tc>
          <w:tcPr>
            <w:tcW w:w="4225" w:type="dxa"/>
          </w:tcPr>
          <w:p w14:paraId="7E1D58A8" w14:textId="01F83327" w:rsidR="0059441F" w:rsidRPr="008B0CDA" w:rsidRDefault="0059441F" w:rsidP="0059441F">
            <w:pPr>
              <w:rPr>
                <w:rFonts w:cstheme="minorHAnsi"/>
                <w:b/>
                <w:bCs/>
                <w:sz w:val="24"/>
                <w:szCs w:val="24"/>
              </w:rPr>
            </w:pPr>
            <w:r w:rsidRPr="008B0CDA">
              <w:rPr>
                <w:rFonts w:cstheme="minorHAnsi"/>
                <w:b/>
                <w:bCs/>
                <w:sz w:val="24"/>
                <w:szCs w:val="24"/>
              </w:rPr>
              <w:t>Net earnings</w:t>
            </w:r>
          </w:p>
        </w:tc>
        <w:tc>
          <w:tcPr>
            <w:tcW w:w="971" w:type="dxa"/>
          </w:tcPr>
          <w:p w14:paraId="46DF16EC" w14:textId="3BDDF74A" w:rsidR="0059441F" w:rsidRPr="008B0CDA" w:rsidRDefault="0059441F" w:rsidP="00830EBF">
            <w:pPr>
              <w:jc w:val="center"/>
              <w:rPr>
                <w:rFonts w:cstheme="minorHAnsi"/>
                <w:b/>
                <w:bCs/>
                <w:sz w:val="24"/>
                <w:szCs w:val="24"/>
              </w:rPr>
            </w:pPr>
            <w:r w:rsidRPr="008B0CDA">
              <w:rPr>
                <w:rFonts w:cstheme="minorHAnsi"/>
                <w:b/>
                <w:bCs/>
                <w:sz w:val="24"/>
                <w:szCs w:val="24"/>
              </w:rPr>
              <w:t>7,330</w:t>
            </w:r>
          </w:p>
        </w:tc>
        <w:tc>
          <w:tcPr>
            <w:tcW w:w="1897" w:type="dxa"/>
          </w:tcPr>
          <w:p w14:paraId="777F392B" w14:textId="77777777" w:rsidR="0059441F" w:rsidRPr="008B0CDA" w:rsidRDefault="0059441F" w:rsidP="00830EBF">
            <w:pPr>
              <w:jc w:val="center"/>
              <w:rPr>
                <w:rFonts w:cstheme="minorHAnsi"/>
                <w:sz w:val="24"/>
                <w:szCs w:val="24"/>
              </w:rPr>
            </w:pPr>
          </w:p>
        </w:tc>
      </w:tr>
    </w:tbl>
    <w:p w14:paraId="625E2405" w14:textId="77777777" w:rsidR="00C54B0A" w:rsidRPr="008B0CDA" w:rsidRDefault="00C54B0A" w:rsidP="00C54B0A">
      <w:pPr>
        <w:spacing w:line="480" w:lineRule="auto"/>
        <w:rPr>
          <w:rFonts w:cstheme="minorHAnsi"/>
          <w:sz w:val="24"/>
          <w:szCs w:val="24"/>
        </w:rPr>
      </w:pPr>
    </w:p>
    <w:p w14:paraId="322F72B5" w14:textId="4EEB608C" w:rsidR="00F7251D" w:rsidRPr="008B0CDA" w:rsidRDefault="008B0CDA" w:rsidP="008B0CDA">
      <w:pPr>
        <w:spacing w:line="480" w:lineRule="auto"/>
        <w:rPr>
          <w:b/>
          <w:bCs/>
          <w:sz w:val="28"/>
          <w:szCs w:val="28"/>
        </w:rPr>
      </w:pPr>
      <w:r w:rsidRPr="008B0CDA">
        <w:rPr>
          <w:b/>
          <w:bCs/>
          <w:sz w:val="28"/>
          <w:szCs w:val="28"/>
        </w:rPr>
        <w:lastRenderedPageBreak/>
        <w:t xml:space="preserve">b. </w:t>
      </w:r>
      <w:r w:rsidR="00F7251D" w:rsidRPr="008B0CDA">
        <w:rPr>
          <w:b/>
          <w:bCs/>
          <w:sz w:val="28"/>
          <w:szCs w:val="28"/>
        </w:rPr>
        <w:t>Why does the statement of financial position balance?</w:t>
      </w:r>
    </w:p>
    <w:p w14:paraId="628EB0DD" w14:textId="1452233E" w:rsidR="00F7251D" w:rsidRDefault="00AC682C" w:rsidP="008B0CDA">
      <w:pPr>
        <w:spacing w:line="480" w:lineRule="auto"/>
        <w:ind w:left="360"/>
        <w:rPr>
          <w:rStyle w:val="sw"/>
          <w:rFonts w:cstheme="minorHAnsi"/>
          <w:sz w:val="24"/>
          <w:szCs w:val="24"/>
        </w:rPr>
      </w:pPr>
      <w:r w:rsidRPr="008B0CDA">
        <w:rPr>
          <w:rStyle w:val="sw"/>
          <w:rFonts w:cstheme="minorHAnsi"/>
          <w:sz w:val="24"/>
          <w:szCs w:val="24"/>
        </w:rPr>
        <w:t>Liabilities plus equity must be equal to total assets. If the balance sheet is out of balance, it can be a sign that the accounting system contains a mistake or that the company has  a</w:t>
      </w:r>
      <w:r w:rsidR="008B0CDA">
        <w:rPr>
          <w:rStyle w:val="sw"/>
          <w:rFonts w:cstheme="minorHAnsi"/>
          <w:sz w:val="24"/>
          <w:szCs w:val="24"/>
        </w:rPr>
        <w:t xml:space="preserve"> </w:t>
      </w:r>
      <w:r w:rsidRPr="008B0CDA">
        <w:rPr>
          <w:rStyle w:val="sw"/>
          <w:rFonts w:cstheme="minorHAnsi"/>
          <w:sz w:val="24"/>
          <w:szCs w:val="24"/>
        </w:rPr>
        <w:t>serious issue that could result in bankruptcy or may translate in problems with liquidity</w:t>
      </w:r>
      <w:r w:rsidR="008B0CDA" w:rsidRPr="008B0CDA">
        <w:rPr>
          <w:rStyle w:val="sw"/>
          <w:rFonts w:cstheme="minorHAnsi"/>
          <w:sz w:val="24"/>
          <w:szCs w:val="24"/>
        </w:rPr>
        <w:t>.</w:t>
      </w:r>
    </w:p>
    <w:p w14:paraId="2E1EB06E" w14:textId="185712B6" w:rsidR="005C6824" w:rsidRPr="008B0CDA" w:rsidRDefault="005C6824" w:rsidP="008B0CDA">
      <w:pPr>
        <w:spacing w:line="480" w:lineRule="auto"/>
        <w:ind w:left="360"/>
        <w:rPr>
          <w:rFonts w:cstheme="minorHAnsi"/>
          <w:sz w:val="24"/>
          <w:szCs w:val="24"/>
        </w:rPr>
      </w:pPr>
      <w:r>
        <w:rPr>
          <w:rStyle w:val="sw"/>
          <w:rFonts w:cstheme="minorHAnsi"/>
          <w:sz w:val="24"/>
          <w:szCs w:val="24"/>
        </w:rPr>
        <w:t>Is not the case for Wales PLC as the balance is balanced, the company has a sound position, financially speaking and from the Income Statement result that in year 2021, the business run on profit, there were no issues in paying the debts or dividends towards stakeholders.</w:t>
      </w:r>
    </w:p>
    <w:p w14:paraId="5F511F5E" w14:textId="77777777" w:rsidR="00F7251D" w:rsidRPr="008B0CDA" w:rsidRDefault="00F7251D" w:rsidP="00F7251D">
      <w:pPr>
        <w:ind w:left="360"/>
        <w:rPr>
          <w:rFonts w:cstheme="minorHAnsi"/>
          <w:b/>
          <w:bCs/>
          <w:sz w:val="24"/>
          <w:szCs w:val="24"/>
        </w:rPr>
      </w:pPr>
      <w:r w:rsidRPr="008B0CDA">
        <w:rPr>
          <w:rFonts w:cstheme="minorHAnsi"/>
          <w:b/>
          <w:bCs/>
          <w:sz w:val="24"/>
          <w:szCs w:val="24"/>
        </w:rPr>
        <w:t xml:space="preserve">QUESTION 2 </w:t>
      </w:r>
    </w:p>
    <w:p w14:paraId="57E3216A" w14:textId="356AE8B4" w:rsidR="00F7251D" w:rsidRPr="008B0CDA" w:rsidRDefault="00F7251D" w:rsidP="001723A5">
      <w:pPr>
        <w:spacing w:line="480" w:lineRule="auto"/>
        <w:ind w:left="360" w:firstLine="360"/>
        <w:rPr>
          <w:rFonts w:cstheme="minorHAnsi"/>
          <w:sz w:val="24"/>
          <w:szCs w:val="24"/>
        </w:rPr>
      </w:pPr>
      <w:r w:rsidRPr="008B0CDA">
        <w:rPr>
          <w:rFonts w:cstheme="minorHAnsi"/>
          <w:sz w:val="24"/>
          <w:szCs w:val="24"/>
        </w:rPr>
        <w:t>Sweets plc is a long-established sweets and confectionery manufacturer. All products are manufactured in the UK, but sales are made worldwide. It is a growing but competitive market. Given below are extracts from their financial statements</w:t>
      </w:r>
      <w:r w:rsidR="001723A5" w:rsidRPr="008B0CDA">
        <w:rPr>
          <w:rFonts w:cstheme="minorHAnsi"/>
          <w:sz w:val="24"/>
          <w:szCs w:val="24"/>
        </w:rPr>
        <w:t>.</w:t>
      </w:r>
    </w:p>
    <w:p w14:paraId="2E798ECA" w14:textId="7B2CCF28" w:rsidR="00F7251D" w:rsidRPr="008B0CDA" w:rsidRDefault="00F7251D" w:rsidP="00F7251D">
      <w:pPr>
        <w:rPr>
          <w:rFonts w:cstheme="minorHAnsi"/>
          <w:sz w:val="24"/>
          <w:szCs w:val="24"/>
        </w:rPr>
      </w:pPr>
    </w:p>
    <w:p w14:paraId="52372DD8" w14:textId="30AC5E66" w:rsidR="00F7251D" w:rsidRPr="008B0CDA" w:rsidRDefault="00F7251D" w:rsidP="00F7251D">
      <w:pPr>
        <w:ind w:left="360"/>
        <w:jc w:val="center"/>
        <w:rPr>
          <w:rFonts w:cstheme="minorHAnsi"/>
          <w:b/>
          <w:bCs/>
          <w:sz w:val="24"/>
          <w:szCs w:val="24"/>
        </w:rPr>
      </w:pPr>
      <w:r w:rsidRPr="008B0CDA">
        <w:rPr>
          <w:rFonts w:cstheme="minorHAnsi"/>
          <w:b/>
          <w:bCs/>
          <w:sz w:val="24"/>
          <w:szCs w:val="24"/>
        </w:rPr>
        <w:t>Profit and Loss statement for the year ended 31st December</w:t>
      </w:r>
    </w:p>
    <w:tbl>
      <w:tblPr>
        <w:tblStyle w:val="TableGrid"/>
        <w:tblW w:w="0" w:type="auto"/>
        <w:tblInd w:w="360" w:type="dxa"/>
        <w:tblLook w:val="04A0" w:firstRow="1" w:lastRow="0" w:firstColumn="1" w:lastColumn="0" w:noHBand="0" w:noVBand="1"/>
      </w:tblPr>
      <w:tblGrid>
        <w:gridCol w:w="3595"/>
        <w:gridCol w:w="2411"/>
        <w:gridCol w:w="2984"/>
      </w:tblGrid>
      <w:tr w:rsidR="00F7251D" w:rsidRPr="008B0CDA" w14:paraId="36D4F5C8" w14:textId="77777777" w:rsidTr="00691A65">
        <w:tc>
          <w:tcPr>
            <w:tcW w:w="3595" w:type="dxa"/>
          </w:tcPr>
          <w:p w14:paraId="4E245A7E" w14:textId="34C93BC3" w:rsidR="00F7251D" w:rsidRPr="008B0CDA" w:rsidRDefault="00F7251D" w:rsidP="00F7251D">
            <w:pPr>
              <w:jc w:val="center"/>
              <w:rPr>
                <w:rFonts w:cstheme="minorHAnsi"/>
                <w:b/>
                <w:bCs/>
                <w:sz w:val="24"/>
                <w:szCs w:val="24"/>
              </w:rPr>
            </w:pPr>
          </w:p>
        </w:tc>
        <w:tc>
          <w:tcPr>
            <w:tcW w:w="2411" w:type="dxa"/>
          </w:tcPr>
          <w:p w14:paraId="63B083CA" w14:textId="1A827949" w:rsidR="00F7251D" w:rsidRPr="008B0CDA" w:rsidRDefault="00F7251D" w:rsidP="00691A65">
            <w:pPr>
              <w:jc w:val="center"/>
              <w:rPr>
                <w:rFonts w:cstheme="minorHAnsi"/>
                <w:b/>
                <w:bCs/>
                <w:sz w:val="24"/>
                <w:szCs w:val="24"/>
              </w:rPr>
            </w:pPr>
            <w:r w:rsidRPr="008B0CDA">
              <w:rPr>
                <w:rFonts w:cstheme="minorHAnsi"/>
                <w:sz w:val="24"/>
                <w:szCs w:val="24"/>
              </w:rPr>
              <w:t>2021</w:t>
            </w:r>
          </w:p>
        </w:tc>
        <w:tc>
          <w:tcPr>
            <w:tcW w:w="2984" w:type="dxa"/>
          </w:tcPr>
          <w:p w14:paraId="05BCCB6E" w14:textId="57DD2C69" w:rsidR="00F7251D" w:rsidRPr="008B0CDA" w:rsidRDefault="00F7251D" w:rsidP="00691A65">
            <w:pPr>
              <w:jc w:val="center"/>
              <w:rPr>
                <w:rFonts w:cstheme="minorHAnsi"/>
                <w:b/>
                <w:bCs/>
                <w:sz w:val="24"/>
                <w:szCs w:val="24"/>
              </w:rPr>
            </w:pPr>
            <w:r w:rsidRPr="008B0CDA">
              <w:rPr>
                <w:rFonts w:cstheme="minorHAnsi"/>
                <w:sz w:val="24"/>
                <w:szCs w:val="24"/>
              </w:rPr>
              <w:t>2020</w:t>
            </w:r>
          </w:p>
        </w:tc>
      </w:tr>
      <w:tr w:rsidR="00F7251D" w:rsidRPr="008B0CDA" w14:paraId="1FAC7A4D" w14:textId="77777777" w:rsidTr="00691A65">
        <w:tc>
          <w:tcPr>
            <w:tcW w:w="3595" w:type="dxa"/>
          </w:tcPr>
          <w:p w14:paraId="22E5C3B0" w14:textId="77777777" w:rsidR="00F7251D" w:rsidRPr="008B0CDA" w:rsidRDefault="00F7251D" w:rsidP="00F7251D">
            <w:pPr>
              <w:jc w:val="center"/>
              <w:rPr>
                <w:rFonts w:cstheme="minorHAnsi"/>
                <w:b/>
                <w:bCs/>
                <w:sz w:val="24"/>
                <w:szCs w:val="24"/>
              </w:rPr>
            </w:pPr>
          </w:p>
        </w:tc>
        <w:tc>
          <w:tcPr>
            <w:tcW w:w="2411" w:type="dxa"/>
          </w:tcPr>
          <w:p w14:paraId="6390FC18" w14:textId="01F59C31" w:rsidR="00F7251D" w:rsidRPr="008B0CDA" w:rsidRDefault="00F7251D" w:rsidP="00691A65">
            <w:pPr>
              <w:jc w:val="center"/>
              <w:rPr>
                <w:rFonts w:cstheme="minorHAnsi"/>
                <w:b/>
                <w:bCs/>
                <w:sz w:val="24"/>
                <w:szCs w:val="24"/>
              </w:rPr>
            </w:pPr>
            <w:r w:rsidRPr="008B0CDA">
              <w:rPr>
                <w:rFonts w:cstheme="minorHAnsi"/>
                <w:sz w:val="24"/>
                <w:szCs w:val="24"/>
              </w:rPr>
              <w:t>£m</w:t>
            </w:r>
          </w:p>
        </w:tc>
        <w:tc>
          <w:tcPr>
            <w:tcW w:w="2984" w:type="dxa"/>
          </w:tcPr>
          <w:p w14:paraId="4C2417A9" w14:textId="4C7F8BB6" w:rsidR="00F7251D" w:rsidRPr="008B0CDA" w:rsidRDefault="00F7251D" w:rsidP="00691A65">
            <w:pPr>
              <w:jc w:val="center"/>
              <w:rPr>
                <w:rFonts w:cstheme="minorHAnsi"/>
                <w:b/>
                <w:bCs/>
                <w:sz w:val="24"/>
                <w:szCs w:val="24"/>
              </w:rPr>
            </w:pPr>
            <w:r w:rsidRPr="008B0CDA">
              <w:rPr>
                <w:rFonts w:cstheme="minorHAnsi"/>
                <w:sz w:val="24"/>
                <w:szCs w:val="24"/>
              </w:rPr>
              <w:t>£m</w:t>
            </w:r>
          </w:p>
        </w:tc>
      </w:tr>
      <w:tr w:rsidR="00F7251D" w:rsidRPr="008B0CDA" w14:paraId="5BA3310C" w14:textId="77777777" w:rsidTr="00691A65">
        <w:tc>
          <w:tcPr>
            <w:tcW w:w="3595" w:type="dxa"/>
          </w:tcPr>
          <w:p w14:paraId="36DC8F86" w14:textId="76967812" w:rsidR="00F7251D" w:rsidRPr="008B0CDA" w:rsidRDefault="00F7251D" w:rsidP="001723A5">
            <w:pPr>
              <w:rPr>
                <w:rFonts w:cstheme="minorHAnsi"/>
                <w:b/>
                <w:bCs/>
                <w:sz w:val="24"/>
                <w:szCs w:val="24"/>
              </w:rPr>
            </w:pPr>
            <w:r w:rsidRPr="008B0CDA">
              <w:rPr>
                <w:rFonts w:cstheme="minorHAnsi"/>
                <w:sz w:val="24"/>
                <w:szCs w:val="24"/>
              </w:rPr>
              <w:t>Revenue</w:t>
            </w:r>
          </w:p>
        </w:tc>
        <w:tc>
          <w:tcPr>
            <w:tcW w:w="2411" w:type="dxa"/>
          </w:tcPr>
          <w:p w14:paraId="467AE052" w14:textId="600F50B8" w:rsidR="00F7251D" w:rsidRPr="008B0CDA" w:rsidRDefault="00F7251D" w:rsidP="00691A65">
            <w:pPr>
              <w:jc w:val="center"/>
              <w:rPr>
                <w:rFonts w:cstheme="minorHAnsi"/>
                <w:b/>
                <w:bCs/>
                <w:sz w:val="24"/>
                <w:szCs w:val="24"/>
              </w:rPr>
            </w:pPr>
            <w:r w:rsidRPr="008B0CDA">
              <w:rPr>
                <w:rFonts w:cstheme="minorHAnsi"/>
                <w:sz w:val="24"/>
                <w:szCs w:val="24"/>
              </w:rPr>
              <w:t>6,738</w:t>
            </w:r>
          </w:p>
        </w:tc>
        <w:tc>
          <w:tcPr>
            <w:tcW w:w="2984" w:type="dxa"/>
          </w:tcPr>
          <w:p w14:paraId="72FC7F0E" w14:textId="2947C186" w:rsidR="00F7251D" w:rsidRPr="008B0CDA" w:rsidRDefault="00F7251D" w:rsidP="00691A65">
            <w:pPr>
              <w:jc w:val="center"/>
              <w:rPr>
                <w:rFonts w:cstheme="minorHAnsi"/>
                <w:b/>
                <w:bCs/>
                <w:sz w:val="24"/>
                <w:szCs w:val="24"/>
              </w:rPr>
            </w:pPr>
            <w:r w:rsidRPr="008B0CDA">
              <w:rPr>
                <w:rFonts w:cstheme="minorHAnsi"/>
                <w:sz w:val="24"/>
                <w:szCs w:val="24"/>
              </w:rPr>
              <w:t>6,441</w:t>
            </w:r>
          </w:p>
        </w:tc>
      </w:tr>
      <w:tr w:rsidR="00F7251D" w:rsidRPr="008B0CDA" w14:paraId="5D286BF7" w14:textId="77777777" w:rsidTr="00691A65">
        <w:tc>
          <w:tcPr>
            <w:tcW w:w="3595" w:type="dxa"/>
          </w:tcPr>
          <w:p w14:paraId="1E9D8808" w14:textId="7557EE61" w:rsidR="00F7251D" w:rsidRPr="008B0CDA" w:rsidRDefault="00F7251D" w:rsidP="001723A5">
            <w:pPr>
              <w:rPr>
                <w:rFonts w:cstheme="minorHAnsi"/>
                <w:b/>
                <w:bCs/>
                <w:sz w:val="24"/>
                <w:szCs w:val="24"/>
              </w:rPr>
            </w:pPr>
            <w:r w:rsidRPr="008B0CDA">
              <w:rPr>
                <w:rFonts w:cstheme="minorHAnsi"/>
                <w:sz w:val="24"/>
                <w:szCs w:val="24"/>
              </w:rPr>
              <w:t>Cost of sales</w:t>
            </w:r>
          </w:p>
        </w:tc>
        <w:tc>
          <w:tcPr>
            <w:tcW w:w="2411" w:type="dxa"/>
          </w:tcPr>
          <w:p w14:paraId="1C785940" w14:textId="56B13FFE" w:rsidR="00F7251D" w:rsidRPr="008B0CDA" w:rsidRDefault="00F7251D" w:rsidP="00691A65">
            <w:pPr>
              <w:jc w:val="center"/>
              <w:rPr>
                <w:rFonts w:cstheme="minorHAnsi"/>
                <w:b/>
                <w:bCs/>
                <w:sz w:val="24"/>
                <w:szCs w:val="24"/>
              </w:rPr>
            </w:pPr>
            <w:r w:rsidRPr="008B0CDA">
              <w:rPr>
                <w:rFonts w:cstheme="minorHAnsi"/>
                <w:sz w:val="24"/>
                <w:szCs w:val="24"/>
              </w:rPr>
              <w:t>(3,235)</w:t>
            </w:r>
          </w:p>
        </w:tc>
        <w:tc>
          <w:tcPr>
            <w:tcW w:w="2984" w:type="dxa"/>
          </w:tcPr>
          <w:p w14:paraId="5004A485" w14:textId="38073007" w:rsidR="00F7251D" w:rsidRPr="008B0CDA" w:rsidRDefault="00F7251D" w:rsidP="00691A65">
            <w:pPr>
              <w:jc w:val="center"/>
              <w:rPr>
                <w:rFonts w:cstheme="minorHAnsi"/>
                <w:b/>
                <w:bCs/>
                <w:sz w:val="24"/>
                <w:szCs w:val="24"/>
              </w:rPr>
            </w:pPr>
            <w:r w:rsidRPr="008B0CDA">
              <w:rPr>
                <w:rFonts w:cstheme="minorHAnsi"/>
                <w:sz w:val="24"/>
                <w:szCs w:val="24"/>
              </w:rPr>
              <w:t>(3,096)</w:t>
            </w:r>
          </w:p>
        </w:tc>
      </w:tr>
      <w:tr w:rsidR="00F7251D" w:rsidRPr="008B0CDA" w14:paraId="3AED2636" w14:textId="77777777" w:rsidTr="00691A65">
        <w:tc>
          <w:tcPr>
            <w:tcW w:w="3595" w:type="dxa"/>
          </w:tcPr>
          <w:p w14:paraId="72C2C0EA" w14:textId="6964D7F3" w:rsidR="00F7251D" w:rsidRPr="008B0CDA" w:rsidRDefault="00F7251D" w:rsidP="001723A5">
            <w:pPr>
              <w:rPr>
                <w:rFonts w:cstheme="minorHAnsi"/>
                <w:b/>
                <w:bCs/>
                <w:sz w:val="24"/>
                <w:szCs w:val="24"/>
              </w:rPr>
            </w:pPr>
            <w:r w:rsidRPr="008B0CDA">
              <w:rPr>
                <w:rFonts w:cstheme="minorHAnsi"/>
                <w:sz w:val="24"/>
                <w:szCs w:val="24"/>
              </w:rPr>
              <w:t>Gross profit</w:t>
            </w:r>
          </w:p>
        </w:tc>
        <w:tc>
          <w:tcPr>
            <w:tcW w:w="2411" w:type="dxa"/>
          </w:tcPr>
          <w:p w14:paraId="346FB736" w14:textId="726B0689" w:rsidR="00F7251D" w:rsidRPr="008B0CDA" w:rsidRDefault="00F7251D" w:rsidP="00691A65">
            <w:pPr>
              <w:jc w:val="center"/>
              <w:rPr>
                <w:rFonts w:cstheme="minorHAnsi"/>
                <w:b/>
                <w:bCs/>
                <w:sz w:val="24"/>
                <w:szCs w:val="24"/>
              </w:rPr>
            </w:pPr>
            <w:r w:rsidRPr="008B0CDA">
              <w:rPr>
                <w:rFonts w:cstheme="minorHAnsi"/>
                <w:sz w:val="24"/>
                <w:szCs w:val="24"/>
              </w:rPr>
              <w:t>3,503</w:t>
            </w:r>
          </w:p>
        </w:tc>
        <w:tc>
          <w:tcPr>
            <w:tcW w:w="2984" w:type="dxa"/>
          </w:tcPr>
          <w:p w14:paraId="3CD4632A" w14:textId="771AB18D" w:rsidR="00F7251D" w:rsidRPr="008B0CDA" w:rsidRDefault="00F7251D" w:rsidP="00691A65">
            <w:pPr>
              <w:jc w:val="center"/>
              <w:rPr>
                <w:rFonts w:cstheme="minorHAnsi"/>
                <w:b/>
                <w:bCs/>
                <w:sz w:val="24"/>
                <w:szCs w:val="24"/>
              </w:rPr>
            </w:pPr>
            <w:r w:rsidRPr="008B0CDA">
              <w:rPr>
                <w:rFonts w:cstheme="minorHAnsi"/>
                <w:sz w:val="24"/>
                <w:szCs w:val="24"/>
              </w:rPr>
              <w:t>3,345</w:t>
            </w:r>
          </w:p>
        </w:tc>
      </w:tr>
      <w:tr w:rsidR="00F7251D" w:rsidRPr="008B0CDA" w14:paraId="08A7E0ED" w14:textId="77777777" w:rsidTr="00691A65">
        <w:tc>
          <w:tcPr>
            <w:tcW w:w="3595" w:type="dxa"/>
          </w:tcPr>
          <w:p w14:paraId="36DFCB4C" w14:textId="7ED2C9A6" w:rsidR="00F7251D" w:rsidRPr="008B0CDA" w:rsidRDefault="00F7251D" w:rsidP="001723A5">
            <w:pPr>
              <w:rPr>
                <w:rFonts w:cstheme="minorHAnsi"/>
                <w:b/>
                <w:bCs/>
                <w:sz w:val="24"/>
                <w:szCs w:val="24"/>
              </w:rPr>
            </w:pPr>
            <w:r w:rsidRPr="008B0CDA">
              <w:rPr>
                <w:rFonts w:cstheme="minorHAnsi"/>
                <w:sz w:val="24"/>
                <w:szCs w:val="24"/>
              </w:rPr>
              <w:t>Distribution costs</w:t>
            </w:r>
          </w:p>
        </w:tc>
        <w:tc>
          <w:tcPr>
            <w:tcW w:w="2411" w:type="dxa"/>
          </w:tcPr>
          <w:p w14:paraId="4286E8BE" w14:textId="6F0ABE3C" w:rsidR="00F7251D" w:rsidRPr="008B0CDA" w:rsidRDefault="00F7251D" w:rsidP="00691A65">
            <w:pPr>
              <w:jc w:val="center"/>
              <w:rPr>
                <w:rFonts w:cstheme="minorHAnsi"/>
                <w:b/>
                <w:bCs/>
                <w:sz w:val="24"/>
                <w:szCs w:val="24"/>
              </w:rPr>
            </w:pPr>
            <w:r w:rsidRPr="008B0CDA">
              <w:rPr>
                <w:rFonts w:cstheme="minorHAnsi"/>
                <w:sz w:val="24"/>
                <w:szCs w:val="24"/>
              </w:rPr>
              <w:t>(437)</w:t>
            </w:r>
          </w:p>
        </w:tc>
        <w:tc>
          <w:tcPr>
            <w:tcW w:w="2984" w:type="dxa"/>
          </w:tcPr>
          <w:p w14:paraId="4C9B9B76" w14:textId="69CA8757" w:rsidR="00F7251D" w:rsidRPr="008B0CDA" w:rsidRDefault="00F7251D" w:rsidP="00691A65">
            <w:pPr>
              <w:jc w:val="center"/>
              <w:rPr>
                <w:rFonts w:cstheme="minorHAnsi"/>
                <w:b/>
                <w:bCs/>
                <w:sz w:val="24"/>
                <w:szCs w:val="24"/>
              </w:rPr>
            </w:pPr>
            <w:r w:rsidRPr="008B0CDA">
              <w:rPr>
                <w:rFonts w:cstheme="minorHAnsi"/>
                <w:sz w:val="24"/>
                <w:szCs w:val="24"/>
              </w:rPr>
              <w:t>(422)</w:t>
            </w:r>
          </w:p>
        </w:tc>
      </w:tr>
      <w:tr w:rsidR="00F7251D" w:rsidRPr="008B0CDA" w14:paraId="318CB6DB" w14:textId="77777777" w:rsidTr="00691A65">
        <w:tc>
          <w:tcPr>
            <w:tcW w:w="3595" w:type="dxa"/>
          </w:tcPr>
          <w:p w14:paraId="2B6C9C85" w14:textId="27336116" w:rsidR="00F7251D" w:rsidRPr="008B0CDA" w:rsidRDefault="00F7251D" w:rsidP="001723A5">
            <w:pPr>
              <w:rPr>
                <w:rFonts w:cstheme="minorHAnsi"/>
                <w:b/>
                <w:bCs/>
                <w:sz w:val="24"/>
                <w:szCs w:val="24"/>
              </w:rPr>
            </w:pPr>
            <w:r w:rsidRPr="008B0CDA">
              <w:rPr>
                <w:rFonts w:cstheme="minorHAnsi"/>
                <w:sz w:val="24"/>
                <w:szCs w:val="24"/>
              </w:rPr>
              <w:t>Marketing and selling costs</w:t>
            </w:r>
          </w:p>
        </w:tc>
        <w:tc>
          <w:tcPr>
            <w:tcW w:w="2411" w:type="dxa"/>
          </w:tcPr>
          <w:p w14:paraId="00BD6B8B" w14:textId="0FC47E6F" w:rsidR="00F7251D" w:rsidRPr="008B0CDA" w:rsidRDefault="00F7251D" w:rsidP="00691A65">
            <w:pPr>
              <w:jc w:val="center"/>
              <w:rPr>
                <w:rFonts w:cstheme="minorHAnsi"/>
                <w:b/>
                <w:bCs/>
                <w:sz w:val="24"/>
                <w:szCs w:val="24"/>
              </w:rPr>
            </w:pPr>
            <w:r w:rsidRPr="008B0CDA">
              <w:rPr>
                <w:rFonts w:cstheme="minorHAnsi"/>
                <w:sz w:val="24"/>
                <w:szCs w:val="24"/>
              </w:rPr>
              <w:t>(1,324)</w:t>
            </w:r>
          </w:p>
        </w:tc>
        <w:tc>
          <w:tcPr>
            <w:tcW w:w="2984" w:type="dxa"/>
          </w:tcPr>
          <w:p w14:paraId="7DD36312" w14:textId="4289B890" w:rsidR="00F7251D" w:rsidRPr="008B0CDA" w:rsidRDefault="00F7251D" w:rsidP="00691A65">
            <w:pPr>
              <w:jc w:val="center"/>
              <w:rPr>
                <w:rFonts w:cstheme="minorHAnsi"/>
                <w:b/>
                <w:bCs/>
                <w:sz w:val="24"/>
                <w:szCs w:val="24"/>
              </w:rPr>
            </w:pPr>
            <w:r w:rsidRPr="008B0CDA">
              <w:rPr>
                <w:rFonts w:cstheme="minorHAnsi"/>
                <w:sz w:val="24"/>
                <w:szCs w:val="24"/>
              </w:rPr>
              <w:t>(1,274)</w:t>
            </w:r>
          </w:p>
        </w:tc>
      </w:tr>
      <w:tr w:rsidR="00F7251D" w:rsidRPr="008B0CDA" w14:paraId="17178D5C" w14:textId="77777777" w:rsidTr="00691A65">
        <w:tc>
          <w:tcPr>
            <w:tcW w:w="3595" w:type="dxa"/>
          </w:tcPr>
          <w:p w14:paraId="7E4FC499" w14:textId="0150716E" w:rsidR="00F7251D" w:rsidRPr="008B0CDA" w:rsidRDefault="00F7251D" w:rsidP="001723A5">
            <w:pPr>
              <w:rPr>
                <w:rFonts w:cstheme="minorHAnsi"/>
                <w:b/>
                <w:bCs/>
                <w:sz w:val="24"/>
                <w:szCs w:val="24"/>
              </w:rPr>
            </w:pPr>
            <w:r w:rsidRPr="008B0CDA">
              <w:rPr>
                <w:rFonts w:cstheme="minorHAnsi"/>
                <w:sz w:val="24"/>
                <w:szCs w:val="24"/>
              </w:rPr>
              <w:t>Administrative expenses</w:t>
            </w:r>
          </w:p>
        </w:tc>
        <w:tc>
          <w:tcPr>
            <w:tcW w:w="2411" w:type="dxa"/>
          </w:tcPr>
          <w:p w14:paraId="55362801" w14:textId="3D37E514" w:rsidR="00F7251D" w:rsidRPr="008B0CDA" w:rsidRDefault="00F7251D" w:rsidP="00691A65">
            <w:pPr>
              <w:jc w:val="center"/>
              <w:rPr>
                <w:rFonts w:cstheme="minorHAnsi"/>
                <w:b/>
                <w:bCs/>
                <w:sz w:val="24"/>
                <w:szCs w:val="24"/>
                <w:u w:val="single"/>
              </w:rPr>
            </w:pPr>
            <w:r w:rsidRPr="008B0CDA">
              <w:rPr>
                <w:rFonts w:cstheme="minorHAnsi"/>
                <w:sz w:val="24"/>
                <w:szCs w:val="24"/>
                <w:u w:val="single"/>
              </w:rPr>
              <w:t>(937)</w:t>
            </w:r>
          </w:p>
        </w:tc>
        <w:tc>
          <w:tcPr>
            <w:tcW w:w="2984" w:type="dxa"/>
          </w:tcPr>
          <w:p w14:paraId="19A9831C" w14:textId="12B2BF5D" w:rsidR="00F7251D" w:rsidRPr="008B0CDA" w:rsidRDefault="00F7251D" w:rsidP="00691A65">
            <w:pPr>
              <w:jc w:val="center"/>
              <w:rPr>
                <w:rFonts w:cstheme="minorHAnsi"/>
                <w:b/>
                <w:bCs/>
                <w:sz w:val="24"/>
                <w:szCs w:val="24"/>
                <w:u w:val="single"/>
              </w:rPr>
            </w:pPr>
            <w:r w:rsidRPr="008B0CDA">
              <w:rPr>
                <w:rFonts w:cstheme="minorHAnsi"/>
                <w:sz w:val="24"/>
                <w:szCs w:val="24"/>
                <w:u w:val="single"/>
              </w:rPr>
              <w:t>(950)</w:t>
            </w:r>
          </w:p>
        </w:tc>
      </w:tr>
      <w:tr w:rsidR="00F7251D" w:rsidRPr="008B0CDA" w14:paraId="2EBA62B7" w14:textId="77777777" w:rsidTr="00691A65">
        <w:tc>
          <w:tcPr>
            <w:tcW w:w="3595" w:type="dxa"/>
          </w:tcPr>
          <w:p w14:paraId="3CD51A01" w14:textId="4EECCC2D" w:rsidR="00F7251D" w:rsidRPr="008B0CDA" w:rsidRDefault="00F7251D" w:rsidP="001723A5">
            <w:pPr>
              <w:rPr>
                <w:rFonts w:cstheme="minorHAnsi"/>
                <w:sz w:val="24"/>
                <w:szCs w:val="24"/>
              </w:rPr>
            </w:pPr>
            <w:r w:rsidRPr="008B0CDA">
              <w:rPr>
                <w:rFonts w:cstheme="minorHAnsi"/>
                <w:sz w:val="24"/>
                <w:szCs w:val="24"/>
              </w:rPr>
              <w:t>Operating profit</w:t>
            </w:r>
          </w:p>
        </w:tc>
        <w:tc>
          <w:tcPr>
            <w:tcW w:w="2411" w:type="dxa"/>
          </w:tcPr>
          <w:p w14:paraId="56536949" w14:textId="42C5728C" w:rsidR="00F7251D" w:rsidRPr="008B0CDA" w:rsidRDefault="001723A5" w:rsidP="00691A65">
            <w:pPr>
              <w:jc w:val="center"/>
              <w:rPr>
                <w:rFonts w:cstheme="minorHAnsi"/>
                <w:b/>
                <w:bCs/>
                <w:sz w:val="24"/>
                <w:szCs w:val="24"/>
              </w:rPr>
            </w:pPr>
            <w:r w:rsidRPr="008B0CDA">
              <w:rPr>
                <w:rFonts w:cstheme="minorHAnsi"/>
                <w:sz w:val="24"/>
                <w:szCs w:val="24"/>
              </w:rPr>
              <w:t>805</w:t>
            </w:r>
          </w:p>
        </w:tc>
        <w:tc>
          <w:tcPr>
            <w:tcW w:w="2984" w:type="dxa"/>
          </w:tcPr>
          <w:p w14:paraId="58FAF5F3" w14:textId="4BB9B480" w:rsidR="00F7251D" w:rsidRPr="008B0CDA" w:rsidRDefault="001723A5" w:rsidP="00691A65">
            <w:pPr>
              <w:jc w:val="center"/>
              <w:rPr>
                <w:rFonts w:cstheme="minorHAnsi"/>
                <w:b/>
                <w:bCs/>
                <w:sz w:val="24"/>
                <w:szCs w:val="24"/>
              </w:rPr>
            </w:pPr>
            <w:r w:rsidRPr="008B0CDA">
              <w:rPr>
                <w:rFonts w:cstheme="minorHAnsi"/>
                <w:sz w:val="24"/>
                <w:szCs w:val="24"/>
              </w:rPr>
              <w:t>699</w:t>
            </w:r>
          </w:p>
        </w:tc>
      </w:tr>
      <w:tr w:rsidR="00F7251D" w:rsidRPr="008B0CDA" w14:paraId="58BECB5D" w14:textId="77777777" w:rsidTr="00691A65">
        <w:tc>
          <w:tcPr>
            <w:tcW w:w="3595" w:type="dxa"/>
          </w:tcPr>
          <w:p w14:paraId="75221CF1" w14:textId="386450BD" w:rsidR="00F7251D" w:rsidRPr="008B0CDA" w:rsidRDefault="001723A5" w:rsidP="001723A5">
            <w:pPr>
              <w:rPr>
                <w:rFonts w:cstheme="minorHAnsi"/>
                <w:sz w:val="24"/>
                <w:szCs w:val="24"/>
              </w:rPr>
            </w:pPr>
            <w:r w:rsidRPr="008B0CDA">
              <w:rPr>
                <w:rFonts w:cstheme="minorHAnsi"/>
                <w:sz w:val="24"/>
                <w:szCs w:val="24"/>
              </w:rPr>
              <w:t>Profit/loss on sale of fixed assets</w:t>
            </w:r>
          </w:p>
        </w:tc>
        <w:tc>
          <w:tcPr>
            <w:tcW w:w="2411" w:type="dxa"/>
          </w:tcPr>
          <w:p w14:paraId="38BD35D3" w14:textId="62B74166" w:rsidR="00F7251D" w:rsidRPr="008B0CDA" w:rsidRDefault="001723A5" w:rsidP="00691A65">
            <w:pPr>
              <w:jc w:val="center"/>
              <w:rPr>
                <w:rFonts w:cstheme="minorHAnsi"/>
                <w:b/>
                <w:bCs/>
                <w:sz w:val="24"/>
                <w:szCs w:val="24"/>
              </w:rPr>
            </w:pPr>
            <w:r w:rsidRPr="008B0CDA">
              <w:rPr>
                <w:rFonts w:cstheme="minorHAnsi"/>
                <w:sz w:val="24"/>
                <w:szCs w:val="24"/>
              </w:rPr>
              <w:t>19</w:t>
            </w:r>
          </w:p>
        </w:tc>
        <w:tc>
          <w:tcPr>
            <w:tcW w:w="2984" w:type="dxa"/>
          </w:tcPr>
          <w:p w14:paraId="4DC6A543" w14:textId="37661343" w:rsidR="00F7251D" w:rsidRPr="008B0CDA" w:rsidRDefault="001723A5" w:rsidP="00691A65">
            <w:pPr>
              <w:jc w:val="center"/>
              <w:rPr>
                <w:rFonts w:cstheme="minorHAnsi"/>
                <w:b/>
                <w:bCs/>
                <w:sz w:val="24"/>
                <w:szCs w:val="24"/>
              </w:rPr>
            </w:pPr>
            <w:r w:rsidRPr="008B0CDA">
              <w:rPr>
                <w:rFonts w:cstheme="minorHAnsi"/>
                <w:sz w:val="24"/>
                <w:szCs w:val="24"/>
              </w:rPr>
              <w:t>(5)</w:t>
            </w:r>
          </w:p>
        </w:tc>
      </w:tr>
      <w:tr w:rsidR="00F7251D" w:rsidRPr="008B0CDA" w14:paraId="14A7AF75" w14:textId="77777777" w:rsidTr="00691A65">
        <w:tc>
          <w:tcPr>
            <w:tcW w:w="3595" w:type="dxa"/>
          </w:tcPr>
          <w:p w14:paraId="0457A5FE" w14:textId="63B103D1" w:rsidR="00F7251D" w:rsidRPr="008B0CDA" w:rsidRDefault="001723A5" w:rsidP="001723A5">
            <w:pPr>
              <w:rPr>
                <w:rFonts w:cstheme="minorHAnsi"/>
                <w:sz w:val="24"/>
                <w:szCs w:val="24"/>
              </w:rPr>
            </w:pPr>
            <w:r w:rsidRPr="008B0CDA">
              <w:rPr>
                <w:rFonts w:cstheme="minorHAnsi"/>
                <w:sz w:val="24"/>
                <w:szCs w:val="24"/>
              </w:rPr>
              <w:t>Investment income</w:t>
            </w:r>
          </w:p>
        </w:tc>
        <w:tc>
          <w:tcPr>
            <w:tcW w:w="2411" w:type="dxa"/>
          </w:tcPr>
          <w:p w14:paraId="3187BBB8" w14:textId="2AC53ACF" w:rsidR="00F7251D" w:rsidRPr="008B0CDA" w:rsidRDefault="001723A5" w:rsidP="00691A65">
            <w:pPr>
              <w:jc w:val="center"/>
              <w:rPr>
                <w:rFonts w:cstheme="minorHAnsi"/>
                <w:b/>
                <w:bCs/>
                <w:sz w:val="24"/>
                <w:szCs w:val="24"/>
              </w:rPr>
            </w:pPr>
            <w:r w:rsidRPr="008B0CDA">
              <w:rPr>
                <w:rFonts w:cstheme="minorHAnsi"/>
                <w:sz w:val="24"/>
                <w:szCs w:val="24"/>
              </w:rPr>
              <w:t>22</w:t>
            </w:r>
          </w:p>
        </w:tc>
        <w:tc>
          <w:tcPr>
            <w:tcW w:w="2984" w:type="dxa"/>
          </w:tcPr>
          <w:p w14:paraId="3F394F65" w14:textId="748A823A" w:rsidR="00F7251D" w:rsidRPr="008B0CDA" w:rsidRDefault="001723A5" w:rsidP="00691A65">
            <w:pPr>
              <w:jc w:val="center"/>
              <w:rPr>
                <w:rFonts w:cstheme="minorHAnsi"/>
                <w:b/>
                <w:bCs/>
                <w:sz w:val="24"/>
                <w:szCs w:val="24"/>
              </w:rPr>
            </w:pPr>
            <w:r w:rsidRPr="008B0CDA">
              <w:rPr>
                <w:rFonts w:cstheme="minorHAnsi"/>
                <w:sz w:val="24"/>
                <w:szCs w:val="24"/>
              </w:rPr>
              <w:t>26</w:t>
            </w:r>
          </w:p>
        </w:tc>
      </w:tr>
      <w:tr w:rsidR="00F7251D" w:rsidRPr="008B0CDA" w14:paraId="6EED68D6" w14:textId="77777777" w:rsidTr="00691A65">
        <w:tc>
          <w:tcPr>
            <w:tcW w:w="3595" w:type="dxa"/>
          </w:tcPr>
          <w:p w14:paraId="63398B31" w14:textId="730AC9E1" w:rsidR="00F7251D" w:rsidRPr="008B0CDA" w:rsidRDefault="001723A5" w:rsidP="001723A5">
            <w:pPr>
              <w:rPr>
                <w:rFonts w:cstheme="minorHAnsi"/>
                <w:sz w:val="24"/>
                <w:szCs w:val="24"/>
              </w:rPr>
            </w:pPr>
            <w:r w:rsidRPr="008B0CDA">
              <w:rPr>
                <w:rFonts w:cstheme="minorHAnsi"/>
                <w:sz w:val="24"/>
                <w:szCs w:val="24"/>
              </w:rPr>
              <w:t>Interest payable</w:t>
            </w:r>
          </w:p>
        </w:tc>
        <w:tc>
          <w:tcPr>
            <w:tcW w:w="2411" w:type="dxa"/>
          </w:tcPr>
          <w:p w14:paraId="319DC71F" w14:textId="07B09CFD" w:rsidR="00F7251D" w:rsidRPr="008B0CDA" w:rsidRDefault="001723A5" w:rsidP="00691A65">
            <w:pPr>
              <w:jc w:val="center"/>
              <w:rPr>
                <w:rFonts w:cstheme="minorHAnsi"/>
                <w:b/>
                <w:bCs/>
                <w:sz w:val="24"/>
                <w:szCs w:val="24"/>
                <w:u w:val="single"/>
              </w:rPr>
            </w:pPr>
            <w:r w:rsidRPr="008B0CDA">
              <w:rPr>
                <w:rFonts w:cstheme="minorHAnsi"/>
                <w:sz w:val="24"/>
                <w:szCs w:val="24"/>
                <w:u w:val="single"/>
              </w:rPr>
              <w:t>(226)</w:t>
            </w:r>
          </w:p>
        </w:tc>
        <w:tc>
          <w:tcPr>
            <w:tcW w:w="2984" w:type="dxa"/>
          </w:tcPr>
          <w:p w14:paraId="0CECAE75" w14:textId="1CB59D85" w:rsidR="00F7251D" w:rsidRPr="008B0CDA" w:rsidRDefault="001723A5" w:rsidP="00691A65">
            <w:pPr>
              <w:jc w:val="center"/>
              <w:rPr>
                <w:rFonts w:cstheme="minorHAnsi"/>
                <w:b/>
                <w:bCs/>
                <w:sz w:val="24"/>
                <w:szCs w:val="24"/>
                <w:u w:val="single"/>
              </w:rPr>
            </w:pPr>
            <w:r w:rsidRPr="008B0CDA">
              <w:rPr>
                <w:rFonts w:cstheme="minorHAnsi"/>
                <w:sz w:val="24"/>
                <w:szCs w:val="24"/>
                <w:u w:val="single"/>
              </w:rPr>
              <w:t>(181)</w:t>
            </w:r>
          </w:p>
        </w:tc>
      </w:tr>
      <w:tr w:rsidR="00F7251D" w:rsidRPr="008B0CDA" w14:paraId="249E9361" w14:textId="77777777" w:rsidTr="00691A65">
        <w:tc>
          <w:tcPr>
            <w:tcW w:w="3595" w:type="dxa"/>
          </w:tcPr>
          <w:p w14:paraId="5543B699" w14:textId="582A7FB5" w:rsidR="00F7251D" w:rsidRPr="008B0CDA" w:rsidRDefault="001723A5" w:rsidP="001723A5">
            <w:pPr>
              <w:rPr>
                <w:rFonts w:cstheme="minorHAnsi"/>
                <w:sz w:val="24"/>
                <w:szCs w:val="24"/>
              </w:rPr>
            </w:pPr>
            <w:r w:rsidRPr="008B0CDA">
              <w:rPr>
                <w:rFonts w:cstheme="minorHAnsi"/>
                <w:sz w:val="24"/>
                <w:szCs w:val="24"/>
              </w:rPr>
              <w:t>Profit/(loss) before taxation</w:t>
            </w:r>
          </w:p>
        </w:tc>
        <w:tc>
          <w:tcPr>
            <w:tcW w:w="2411" w:type="dxa"/>
          </w:tcPr>
          <w:p w14:paraId="21C0EBCB" w14:textId="3C9B3618" w:rsidR="00F7251D" w:rsidRPr="008B0CDA" w:rsidRDefault="001723A5" w:rsidP="00691A65">
            <w:pPr>
              <w:jc w:val="center"/>
              <w:rPr>
                <w:rFonts w:cstheme="minorHAnsi"/>
                <w:b/>
                <w:bCs/>
                <w:sz w:val="24"/>
                <w:szCs w:val="24"/>
              </w:rPr>
            </w:pPr>
            <w:r w:rsidRPr="008B0CDA">
              <w:rPr>
                <w:rFonts w:cstheme="minorHAnsi"/>
                <w:sz w:val="24"/>
                <w:szCs w:val="24"/>
              </w:rPr>
              <w:t>620</w:t>
            </w:r>
          </w:p>
        </w:tc>
        <w:tc>
          <w:tcPr>
            <w:tcW w:w="2984" w:type="dxa"/>
          </w:tcPr>
          <w:p w14:paraId="012286EB" w14:textId="0C3D016A" w:rsidR="00F7251D" w:rsidRPr="008B0CDA" w:rsidRDefault="001723A5" w:rsidP="00691A65">
            <w:pPr>
              <w:jc w:val="center"/>
              <w:rPr>
                <w:rFonts w:cstheme="minorHAnsi"/>
                <w:b/>
                <w:bCs/>
                <w:sz w:val="24"/>
                <w:szCs w:val="24"/>
              </w:rPr>
            </w:pPr>
            <w:r w:rsidRPr="008B0CDA">
              <w:rPr>
                <w:rFonts w:cstheme="minorHAnsi"/>
                <w:sz w:val="24"/>
                <w:szCs w:val="24"/>
              </w:rPr>
              <w:t>539</w:t>
            </w:r>
          </w:p>
        </w:tc>
      </w:tr>
      <w:tr w:rsidR="001723A5" w:rsidRPr="008B0CDA" w14:paraId="730F83FF" w14:textId="77777777" w:rsidTr="00691A65">
        <w:tc>
          <w:tcPr>
            <w:tcW w:w="3595" w:type="dxa"/>
          </w:tcPr>
          <w:p w14:paraId="567D6CDC" w14:textId="3B052C73" w:rsidR="001723A5" w:rsidRPr="008B0CDA" w:rsidRDefault="001723A5" w:rsidP="001723A5">
            <w:pPr>
              <w:rPr>
                <w:rFonts w:cstheme="minorHAnsi"/>
                <w:sz w:val="24"/>
                <w:szCs w:val="24"/>
              </w:rPr>
            </w:pPr>
            <w:r w:rsidRPr="008B0CDA">
              <w:rPr>
                <w:rFonts w:cstheme="minorHAnsi"/>
                <w:sz w:val="24"/>
                <w:szCs w:val="24"/>
              </w:rPr>
              <w:t>Taxation</w:t>
            </w:r>
          </w:p>
        </w:tc>
        <w:tc>
          <w:tcPr>
            <w:tcW w:w="2411" w:type="dxa"/>
          </w:tcPr>
          <w:p w14:paraId="24C6133C" w14:textId="46C063F3" w:rsidR="001723A5" w:rsidRPr="008B0CDA" w:rsidRDefault="001723A5" w:rsidP="00691A65">
            <w:pPr>
              <w:jc w:val="center"/>
              <w:rPr>
                <w:rFonts w:cstheme="minorHAnsi"/>
                <w:sz w:val="24"/>
                <w:szCs w:val="24"/>
                <w:u w:val="single"/>
              </w:rPr>
            </w:pPr>
            <w:r w:rsidRPr="008B0CDA">
              <w:rPr>
                <w:rFonts w:cstheme="minorHAnsi"/>
                <w:sz w:val="24"/>
                <w:szCs w:val="24"/>
                <w:u w:val="single"/>
              </w:rPr>
              <w:t>(189)</w:t>
            </w:r>
          </w:p>
        </w:tc>
        <w:tc>
          <w:tcPr>
            <w:tcW w:w="2984" w:type="dxa"/>
          </w:tcPr>
          <w:p w14:paraId="5DDC9A12" w14:textId="580E293A" w:rsidR="001723A5" w:rsidRPr="008B0CDA" w:rsidRDefault="001723A5" w:rsidP="00691A65">
            <w:pPr>
              <w:jc w:val="center"/>
              <w:rPr>
                <w:rFonts w:cstheme="minorHAnsi"/>
                <w:sz w:val="24"/>
                <w:szCs w:val="24"/>
                <w:u w:val="single"/>
              </w:rPr>
            </w:pPr>
            <w:r w:rsidRPr="008B0CDA">
              <w:rPr>
                <w:rFonts w:cstheme="minorHAnsi"/>
                <w:sz w:val="24"/>
                <w:szCs w:val="24"/>
                <w:u w:val="single"/>
              </w:rPr>
              <w:t>(173)</w:t>
            </w:r>
          </w:p>
        </w:tc>
      </w:tr>
      <w:tr w:rsidR="001723A5" w:rsidRPr="008B0CDA" w14:paraId="11B36681" w14:textId="77777777" w:rsidTr="00691A65">
        <w:tc>
          <w:tcPr>
            <w:tcW w:w="3595" w:type="dxa"/>
          </w:tcPr>
          <w:p w14:paraId="3FD90574" w14:textId="05FD3C05" w:rsidR="001723A5" w:rsidRPr="008B0CDA" w:rsidRDefault="001723A5" w:rsidP="001723A5">
            <w:pPr>
              <w:rPr>
                <w:rFonts w:cstheme="minorHAnsi"/>
                <w:sz w:val="24"/>
                <w:szCs w:val="24"/>
              </w:rPr>
            </w:pPr>
            <w:r w:rsidRPr="008B0CDA">
              <w:rPr>
                <w:rFonts w:cstheme="minorHAnsi"/>
                <w:sz w:val="24"/>
                <w:szCs w:val="24"/>
              </w:rPr>
              <w:t>Profit for the year</w:t>
            </w:r>
          </w:p>
        </w:tc>
        <w:tc>
          <w:tcPr>
            <w:tcW w:w="2411" w:type="dxa"/>
          </w:tcPr>
          <w:p w14:paraId="03B31AFF" w14:textId="742E3B9A" w:rsidR="001723A5" w:rsidRPr="008B0CDA" w:rsidRDefault="001723A5" w:rsidP="00691A65">
            <w:pPr>
              <w:jc w:val="center"/>
              <w:rPr>
                <w:rFonts w:cstheme="minorHAnsi"/>
                <w:sz w:val="24"/>
                <w:szCs w:val="24"/>
                <w:u w:val="double"/>
              </w:rPr>
            </w:pPr>
            <w:r w:rsidRPr="008B0CDA">
              <w:rPr>
                <w:rFonts w:cstheme="minorHAnsi"/>
                <w:sz w:val="24"/>
                <w:szCs w:val="24"/>
                <w:u w:val="double"/>
              </w:rPr>
              <w:t>431</w:t>
            </w:r>
          </w:p>
        </w:tc>
        <w:tc>
          <w:tcPr>
            <w:tcW w:w="2984" w:type="dxa"/>
          </w:tcPr>
          <w:p w14:paraId="091F52AD" w14:textId="634A9187" w:rsidR="001723A5" w:rsidRPr="008B0CDA" w:rsidRDefault="001723A5" w:rsidP="00691A65">
            <w:pPr>
              <w:jc w:val="center"/>
              <w:rPr>
                <w:rFonts w:cstheme="minorHAnsi"/>
                <w:sz w:val="24"/>
                <w:szCs w:val="24"/>
                <w:u w:val="double"/>
              </w:rPr>
            </w:pPr>
            <w:r w:rsidRPr="008B0CDA">
              <w:rPr>
                <w:rFonts w:cstheme="minorHAnsi"/>
                <w:sz w:val="24"/>
                <w:szCs w:val="24"/>
                <w:u w:val="double"/>
              </w:rPr>
              <w:t>366</w:t>
            </w:r>
          </w:p>
        </w:tc>
      </w:tr>
      <w:tr w:rsidR="001723A5" w:rsidRPr="008B0CDA" w14:paraId="2BD8104A" w14:textId="77777777" w:rsidTr="00691A65">
        <w:tc>
          <w:tcPr>
            <w:tcW w:w="3595" w:type="dxa"/>
          </w:tcPr>
          <w:p w14:paraId="2D6A99A4" w14:textId="77777777" w:rsidR="001723A5" w:rsidRPr="008B0CDA" w:rsidRDefault="001723A5" w:rsidP="00F7251D">
            <w:pPr>
              <w:jc w:val="center"/>
              <w:rPr>
                <w:rFonts w:cstheme="minorHAnsi"/>
                <w:sz w:val="24"/>
                <w:szCs w:val="24"/>
              </w:rPr>
            </w:pPr>
          </w:p>
        </w:tc>
        <w:tc>
          <w:tcPr>
            <w:tcW w:w="2411" w:type="dxa"/>
          </w:tcPr>
          <w:p w14:paraId="6D95039D" w14:textId="77777777" w:rsidR="001723A5" w:rsidRPr="008B0CDA" w:rsidRDefault="001723A5" w:rsidP="00691A65">
            <w:pPr>
              <w:jc w:val="center"/>
              <w:rPr>
                <w:rFonts w:cstheme="minorHAnsi"/>
                <w:sz w:val="24"/>
                <w:szCs w:val="24"/>
              </w:rPr>
            </w:pPr>
          </w:p>
        </w:tc>
        <w:tc>
          <w:tcPr>
            <w:tcW w:w="2984" w:type="dxa"/>
          </w:tcPr>
          <w:p w14:paraId="08B8927A" w14:textId="77777777" w:rsidR="001723A5" w:rsidRPr="008B0CDA" w:rsidRDefault="001723A5" w:rsidP="00691A65">
            <w:pPr>
              <w:jc w:val="center"/>
              <w:rPr>
                <w:rFonts w:cstheme="minorHAnsi"/>
                <w:sz w:val="24"/>
                <w:szCs w:val="24"/>
              </w:rPr>
            </w:pPr>
          </w:p>
        </w:tc>
      </w:tr>
    </w:tbl>
    <w:p w14:paraId="1C43BA67" w14:textId="77777777" w:rsidR="001723A5" w:rsidRPr="008B0CDA" w:rsidRDefault="001723A5">
      <w:pPr>
        <w:rPr>
          <w:rFonts w:cstheme="minorHAnsi"/>
          <w:sz w:val="24"/>
          <w:szCs w:val="24"/>
        </w:rPr>
      </w:pPr>
    </w:p>
    <w:p w14:paraId="48744389" w14:textId="6D52BAA9" w:rsidR="001723A5" w:rsidRPr="008B0CDA" w:rsidRDefault="001723A5" w:rsidP="008B0CDA">
      <w:pPr>
        <w:pStyle w:val="Heading2"/>
      </w:pPr>
      <w:bookmarkStart w:id="4" w:name="_Toc124555343"/>
      <w:r w:rsidRPr="008B0CDA">
        <w:t>Statement of Financial Position as at 31st December</w:t>
      </w:r>
      <w:bookmarkEnd w:id="4"/>
    </w:p>
    <w:tbl>
      <w:tblPr>
        <w:tblStyle w:val="TableGrid"/>
        <w:tblW w:w="0" w:type="auto"/>
        <w:tblLook w:val="04A0" w:firstRow="1" w:lastRow="0" w:firstColumn="1" w:lastColumn="0" w:noHBand="0" w:noVBand="1"/>
      </w:tblPr>
      <w:tblGrid>
        <w:gridCol w:w="3955"/>
        <w:gridCol w:w="2278"/>
        <w:gridCol w:w="3117"/>
      </w:tblGrid>
      <w:tr w:rsidR="001723A5" w:rsidRPr="008B0CDA" w14:paraId="3946AEEA" w14:textId="77777777" w:rsidTr="001723A5">
        <w:tc>
          <w:tcPr>
            <w:tcW w:w="3955" w:type="dxa"/>
          </w:tcPr>
          <w:p w14:paraId="1C16A107" w14:textId="77777777" w:rsidR="001723A5" w:rsidRPr="008B0CDA" w:rsidRDefault="001723A5">
            <w:pPr>
              <w:rPr>
                <w:rFonts w:cstheme="minorHAnsi"/>
                <w:sz w:val="24"/>
                <w:szCs w:val="24"/>
              </w:rPr>
            </w:pPr>
          </w:p>
        </w:tc>
        <w:tc>
          <w:tcPr>
            <w:tcW w:w="2278" w:type="dxa"/>
          </w:tcPr>
          <w:p w14:paraId="2B2C4689" w14:textId="3A69A133" w:rsidR="001723A5" w:rsidRPr="008B0CDA" w:rsidRDefault="001723A5">
            <w:pPr>
              <w:rPr>
                <w:rFonts w:cstheme="minorHAnsi"/>
                <w:sz w:val="24"/>
                <w:szCs w:val="24"/>
              </w:rPr>
            </w:pPr>
            <w:r w:rsidRPr="008B0CDA">
              <w:rPr>
                <w:rFonts w:cstheme="minorHAnsi"/>
                <w:sz w:val="24"/>
                <w:szCs w:val="24"/>
              </w:rPr>
              <w:t>2021</w:t>
            </w:r>
          </w:p>
        </w:tc>
        <w:tc>
          <w:tcPr>
            <w:tcW w:w="3117" w:type="dxa"/>
          </w:tcPr>
          <w:p w14:paraId="5C9ACA10" w14:textId="154DB9CA" w:rsidR="001723A5" w:rsidRPr="008B0CDA" w:rsidRDefault="001723A5">
            <w:pPr>
              <w:rPr>
                <w:rFonts w:cstheme="minorHAnsi"/>
                <w:sz w:val="24"/>
                <w:szCs w:val="24"/>
              </w:rPr>
            </w:pPr>
            <w:r w:rsidRPr="008B0CDA">
              <w:rPr>
                <w:rFonts w:cstheme="minorHAnsi"/>
                <w:sz w:val="24"/>
                <w:szCs w:val="24"/>
              </w:rPr>
              <w:t>2020</w:t>
            </w:r>
          </w:p>
        </w:tc>
      </w:tr>
      <w:tr w:rsidR="001723A5" w:rsidRPr="008B0CDA" w14:paraId="139D615A" w14:textId="77777777" w:rsidTr="001723A5">
        <w:tc>
          <w:tcPr>
            <w:tcW w:w="3955" w:type="dxa"/>
          </w:tcPr>
          <w:p w14:paraId="67B11E72" w14:textId="2987111E" w:rsidR="001723A5" w:rsidRPr="008B0CDA" w:rsidRDefault="001723A5">
            <w:pPr>
              <w:rPr>
                <w:rFonts w:cstheme="minorHAnsi"/>
                <w:b/>
                <w:bCs/>
                <w:sz w:val="24"/>
                <w:szCs w:val="24"/>
              </w:rPr>
            </w:pPr>
            <w:r w:rsidRPr="008B0CDA">
              <w:rPr>
                <w:rFonts w:cstheme="minorHAnsi"/>
                <w:b/>
                <w:bCs/>
                <w:sz w:val="24"/>
                <w:szCs w:val="24"/>
              </w:rPr>
              <w:t>Non- Current assets</w:t>
            </w:r>
          </w:p>
        </w:tc>
        <w:tc>
          <w:tcPr>
            <w:tcW w:w="2278" w:type="dxa"/>
          </w:tcPr>
          <w:p w14:paraId="10E9FAA5" w14:textId="2A9F00EF" w:rsidR="001723A5" w:rsidRPr="008B0CDA" w:rsidRDefault="001723A5">
            <w:pPr>
              <w:rPr>
                <w:rFonts w:cstheme="minorHAnsi"/>
                <w:sz w:val="24"/>
                <w:szCs w:val="24"/>
              </w:rPr>
            </w:pPr>
            <w:r w:rsidRPr="008B0CDA">
              <w:rPr>
                <w:rFonts w:cstheme="minorHAnsi"/>
                <w:sz w:val="24"/>
                <w:szCs w:val="24"/>
              </w:rPr>
              <w:t>£m</w:t>
            </w:r>
          </w:p>
        </w:tc>
        <w:tc>
          <w:tcPr>
            <w:tcW w:w="3117" w:type="dxa"/>
          </w:tcPr>
          <w:p w14:paraId="7B414FC0" w14:textId="19129311" w:rsidR="001723A5" w:rsidRPr="008B0CDA" w:rsidRDefault="001723A5">
            <w:pPr>
              <w:rPr>
                <w:rFonts w:cstheme="minorHAnsi"/>
                <w:sz w:val="24"/>
                <w:szCs w:val="24"/>
              </w:rPr>
            </w:pPr>
            <w:r w:rsidRPr="008B0CDA">
              <w:rPr>
                <w:rFonts w:cstheme="minorHAnsi"/>
                <w:sz w:val="24"/>
                <w:szCs w:val="24"/>
              </w:rPr>
              <w:t>£m</w:t>
            </w:r>
          </w:p>
        </w:tc>
      </w:tr>
      <w:tr w:rsidR="001723A5" w:rsidRPr="008B0CDA" w14:paraId="502538AB" w14:textId="77777777" w:rsidTr="001723A5">
        <w:tc>
          <w:tcPr>
            <w:tcW w:w="3955" w:type="dxa"/>
          </w:tcPr>
          <w:p w14:paraId="17AC830E" w14:textId="283851DF" w:rsidR="001723A5" w:rsidRPr="008B0CDA" w:rsidRDefault="001723A5">
            <w:pPr>
              <w:rPr>
                <w:rFonts w:cstheme="minorHAnsi"/>
                <w:sz w:val="24"/>
                <w:szCs w:val="24"/>
              </w:rPr>
            </w:pPr>
            <w:r w:rsidRPr="008B0CDA">
              <w:rPr>
                <w:rFonts w:cstheme="minorHAnsi"/>
                <w:sz w:val="24"/>
                <w:szCs w:val="24"/>
              </w:rPr>
              <w:t>Intangible assets</w:t>
            </w:r>
          </w:p>
        </w:tc>
        <w:tc>
          <w:tcPr>
            <w:tcW w:w="2278" w:type="dxa"/>
          </w:tcPr>
          <w:p w14:paraId="502C5CE4" w14:textId="3A830F03" w:rsidR="001723A5" w:rsidRPr="008B0CDA" w:rsidRDefault="001723A5">
            <w:pPr>
              <w:rPr>
                <w:rFonts w:cstheme="minorHAnsi"/>
                <w:sz w:val="24"/>
                <w:szCs w:val="24"/>
              </w:rPr>
            </w:pPr>
            <w:r w:rsidRPr="008B0CDA">
              <w:rPr>
                <w:rFonts w:cstheme="minorHAnsi"/>
                <w:sz w:val="24"/>
                <w:szCs w:val="24"/>
              </w:rPr>
              <w:t>5,485</w:t>
            </w:r>
          </w:p>
        </w:tc>
        <w:tc>
          <w:tcPr>
            <w:tcW w:w="3117" w:type="dxa"/>
          </w:tcPr>
          <w:p w14:paraId="50F4887E" w14:textId="5BEF8C60" w:rsidR="001723A5" w:rsidRPr="008B0CDA" w:rsidRDefault="00784BB7">
            <w:pPr>
              <w:rPr>
                <w:rFonts w:cstheme="minorHAnsi"/>
                <w:sz w:val="24"/>
                <w:szCs w:val="24"/>
              </w:rPr>
            </w:pPr>
            <w:r w:rsidRPr="008B0CDA">
              <w:rPr>
                <w:rFonts w:cstheme="minorHAnsi"/>
                <w:sz w:val="24"/>
                <w:szCs w:val="24"/>
              </w:rPr>
              <w:t>5,809</w:t>
            </w:r>
          </w:p>
        </w:tc>
      </w:tr>
      <w:tr w:rsidR="001723A5" w:rsidRPr="008B0CDA" w14:paraId="40A6F390" w14:textId="77777777" w:rsidTr="001723A5">
        <w:tc>
          <w:tcPr>
            <w:tcW w:w="3955" w:type="dxa"/>
          </w:tcPr>
          <w:p w14:paraId="3EFBCB5E" w14:textId="07648CC1" w:rsidR="001723A5" w:rsidRPr="008B0CDA" w:rsidRDefault="00784BB7">
            <w:pPr>
              <w:rPr>
                <w:rFonts w:cstheme="minorHAnsi"/>
                <w:sz w:val="24"/>
                <w:szCs w:val="24"/>
              </w:rPr>
            </w:pPr>
            <w:r w:rsidRPr="008B0CDA">
              <w:rPr>
                <w:rFonts w:cstheme="minorHAnsi"/>
                <w:sz w:val="24"/>
                <w:szCs w:val="24"/>
              </w:rPr>
              <w:t>Property, plant and equipment</w:t>
            </w:r>
          </w:p>
        </w:tc>
        <w:tc>
          <w:tcPr>
            <w:tcW w:w="2278" w:type="dxa"/>
          </w:tcPr>
          <w:p w14:paraId="5CB5A76B" w14:textId="5942CD68" w:rsidR="001723A5" w:rsidRPr="008B0CDA" w:rsidRDefault="00784BB7">
            <w:pPr>
              <w:rPr>
                <w:rFonts w:cstheme="minorHAnsi"/>
                <w:sz w:val="24"/>
                <w:szCs w:val="24"/>
              </w:rPr>
            </w:pPr>
            <w:r w:rsidRPr="008B0CDA">
              <w:rPr>
                <w:rFonts w:cstheme="minorHAnsi"/>
                <w:sz w:val="24"/>
                <w:szCs w:val="24"/>
              </w:rPr>
              <w:t>1,613</w:t>
            </w:r>
          </w:p>
        </w:tc>
        <w:tc>
          <w:tcPr>
            <w:tcW w:w="3117" w:type="dxa"/>
          </w:tcPr>
          <w:p w14:paraId="3FE49EA5" w14:textId="116507C7" w:rsidR="001723A5" w:rsidRPr="008B0CDA" w:rsidRDefault="00784BB7">
            <w:pPr>
              <w:rPr>
                <w:rFonts w:cstheme="minorHAnsi"/>
                <w:sz w:val="24"/>
                <w:szCs w:val="24"/>
              </w:rPr>
            </w:pPr>
            <w:r w:rsidRPr="008B0CDA">
              <w:rPr>
                <w:rFonts w:cstheme="minorHAnsi"/>
                <w:sz w:val="24"/>
                <w:szCs w:val="24"/>
              </w:rPr>
              <w:t>1,605</w:t>
            </w:r>
          </w:p>
        </w:tc>
      </w:tr>
      <w:tr w:rsidR="001723A5" w:rsidRPr="008B0CDA" w14:paraId="4DFFDF5A" w14:textId="77777777" w:rsidTr="001723A5">
        <w:tc>
          <w:tcPr>
            <w:tcW w:w="3955" w:type="dxa"/>
          </w:tcPr>
          <w:p w14:paraId="5FDAAA0F" w14:textId="533AC3A5" w:rsidR="001723A5" w:rsidRPr="008B0CDA" w:rsidRDefault="00784BB7">
            <w:pPr>
              <w:rPr>
                <w:rFonts w:cstheme="minorHAnsi"/>
                <w:sz w:val="24"/>
                <w:szCs w:val="24"/>
              </w:rPr>
            </w:pPr>
            <w:r w:rsidRPr="008B0CDA">
              <w:rPr>
                <w:rFonts w:cstheme="minorHAnsi"/>
                <w:sz w:val="24"/>
                <w:szCs w:val="24"/>
              </w:rPr>
              <w:t>Investments</w:t>
            </w:r>
          </w:p>
        </w:tc>
        <w:tc>
          <w:tcPr>
            <w:tcW w:w="2278" w:type="dxa"/>
          </w:tcPr>
          <w:p w14:paraId="62BAFDFA" w14:textId="0EED3814" w:rsidR="001723A5" w:rsidRPr="008B0CDA" w:rsidRDefault="00784BB7">
            <w:pPr>
              <w:rPr>
                <w:rFonts w:cstheme="minorHAnsi"/>
                <w:sz w:val="24"/>
                <w:szCs w:val="24"/>
                <w:u w:val="single"/>
              </w:rPr>
            </w:pPr>
            <w:r w:rsidRPr="008B0CDA">
              <w:rPr>
                <w:rFonts w:cstheme="minorHAnsi"/>
                <w:sz w:val="24"/>
                <w:szCs w:val="24"/>
                <w:u w:val="single"/>
              </w:rPr>
              <w:t>335</w:t>
            </w:r>
          </w:p>
        </w:tc>
        <w:tc>
          <w:tcPr>
            <w:tcW w:w="3117" w:type="dxa"/>
          </w:tcPr>
          <w:p w14:paraId="3AAE5BAD" w14:textId="61789BFD" w:rsidR="001723A5" w:rsidRPr="008B0CDA" w:rsidRDefault="00784BB7">
            <w:pPr>
              <w:rPr>
                <w:rFonts w:cstheme="minorHAnsi"/>
                <w:sz w:val="24"/>
                <w:szCs w:val="24"/>
                <w:u w:val="single"/>
              </w:rPr>
            </w:pPr>
            <w:r w:rsidRPr="008B0CDA">
              <w:rPr>
                <w:rFonts w:cstheme="minorHAnsi"/>
                <w:sz w:val="24"/>
                <w:szCs w:val="24"/>
                <w:u w:val="single"/>
              </w:rPr>
              <w:t>318</w:t>
            </w:r>
          </w:p>
        </w:tc>
      </w:tr>
      <w:tr w:rsidR="001723A5" w:rsidRPr="008B0CDA" w14:paraId="223DD9BB" w14:textId="77777777" w:rsidTr="00691A65">
        <w:trPr>
          <w:trHeight w:val="50"/>
        </w:trPr>
        <w:tc>
          <w:tcPr>
            <w:tcW w:w="3955" w:type="dxa"/>
          </w:tcPr>
          <w:p w14:paraId="6C2861ED" w14:textId="77777777" w:rsidR="001723A5" w:rsidRPr="008B0CDA" w:rsidRDefault="001723A5">
            <w:pPr>
              <w:rPr>
                <w:rFonts w:cstheme="minorHAnsi"/>
                <w:sz w:val="24"/>
                <w:szCs w:val="24"/>
              </w:rPr>
            </w:pPr>
          </w:p>
        </w:tc>
        <w:tc>
          <w:tcPr>
            <w:tcW w:w="2278" w:type="dxa"/>
          </w:tcPr>
          <w:p w14:paraId="64419FF4" w14:textId="0B3ECDDD" w:rsidR="001723A5" w:rsidRPr="008B0CDA" w:rsidRDefault="00784BB7">
            <w:pPr>
              <w:rPr>
                <w:rFonts w:cstheme="minorHAnsi"/>
                <w:sz w:val="24"/>
                <w:szCs w:val="24"/>
                <w:u w:val="single"/>
              </w:rPr>
            </w:pPr>
            <w:r w:rsidRPr="008B0CDA">
              <w:rPr>
                <w:rFonts w:cstheme="minorHAnsi"/>
                <w:sz w:val="24"/>
                <w:szCs w:val="24"/>
                <w:u w:val="single"/>
              </w:rPr>
              <w:t>7,433</w:t>
            </w:r>
          </w:p>
        </w:tc>
        <w:tc>
          <w:tcPr>
            <w:tcW w:w="3117" w:type="dxa"/>
          </w:tcPr>
          <w:p w14:paraId="44A25258" w14:textId="2DD6016C" w:rsidR="001723A5" w:rsidRPr="008B0CDA" w:rsidRDefault="00784BB7">
            <w:pPr>
              <w:rPr>
                <w:rFonts w:cstheme="minorHAnsi"/>
                <w:sz w:val="24"/>
                <w:szCs w:val="24"/>
                <w:u w:val="single"/>
              </w:rPr>
            </w:pPr>
            <w:r w:rsidRPr="008B0CDA">
              <w:rPr>
                <w:rFonts w:cstheme="minorHAnsi"/>
                <w:sz w:val="24"/>
                <w:szCs w:val="24"/>
                <w:u w:val="single"/>
              </w:rPr>
              <w:t>7,732</w:t>
            </w:r>
          </w:p>
        </w:tc>
      </w:tr>
    </w:tbl>
    <w:p w14:paraId="1B0AE586" w14:textId="6193E61A" w:rsidR="00784BB7" w:rsidRPr="008B0CDA" w:rsidRDefault="00784BB7">
      <w:pPr>
        <w:rPr>
          <w:rFonts w:cstheme="minorHAnsi"/>
          <w:sz w:val="24"/>
          <w:szCs w:val="24"/>
        </w:rPr>
      </w:pPr>
    </w:p>
    <w:tbl>
      <w:tblPr>
        <w:tblStyle w:val="TableGrid"/>
        <w:tblW w:w="0" w:type="auto"/>
        <w:tblLook w:val="04A0" w:firstRow="1" w:lastRow="0" w:firstColumn="1" w:lastColumn="0" w:noHBand="0" w:noVBand="1"/>
      </w:tblPr>
      <w:tblGrid>
        <w:gridCol w:w="3955"/>
        <w:gridCol w:w="2278"/>
        <w:gridCol w:w="3117"/>
      </w:tblGrid>
      <w:tr w:rsidR="00784BB7" w:rsidRPr="008B0CDA" w14:paraId="3B82F24F" w14:textId="77777777" w:rsidTr="00830EBF">
        <w:tc>
          <w:tcPr>
            <w:tcW w:w="3955" w:type="dxa"/>
          </w:tcPr>
          <w:p w14:paraId="57183CCC" w14:textId="258BADF5" w:rsidR="00784BB7" w:rsidRPr="008B0CDA" w:rsidRDefault="00784BB7" w:rsidP="00830EBF">
            <w:pPr>
              <w:rPr>
                <w:rFonts w:cstheme="minorHAnsi"/>
                <w:b/>
                <w:bCs/>
                <w:sz w:val="24"/>
                <w:szCs w:val="24"/>
              </w:rPr>
            </w:pPr>
            <w:r w:rsidRPr="008B0CDA">
              <w:rPr>
                <w:rFonts w:cstheme="minorHAnsi"/>
                <w:b/>
                <w:bCs/>
                <w:sz w:val="24"/>
                <w:szCs w:val="24"/>
              </w:rPr>
              <w:t>Current assets</w:t>
            </w:r>
          </w:p>
        </w:tc>
        <w:tc>
          <w:tcPr>
            <w:tcW w:w="2278" w:type="dxa"/>
          </w:tcPr>
          <w:p w14:paraId="57E1547F" w14:textId="2F13D95B" w:rsidR="00784BB7" w:rsidRPr="008B0CDA" w:rsidRDefault="00784BB7" w:rsidP="00830EBF">
            <w:pPr>
              <w:rPr>
                <w:rFonts w:cstheme="minorHAnsi"/>
                <w:sz w:val="24"/>
                <w:szCs w:val="24"/>
              </w:rPr>
            </w:pPr>
          </w:p>
        </w:tc>
        <w:tc>
          <w:tcPr>
            <w:tcW w:w="3117" w:type="dxa"/>
          </w:tcPr>
          <w:p w14:paraId="7A737CAD" w14:textId="5CFF05E2" w:rsidR="00784BB7" w:rsidRPr="008B0CDA" w:rsidRDefault="00784BB7" w:rsidP="00830EBF">
            <w:pPr>
              <w:rPr>
                <w:rFonts w:cstheme="minorHAnsi"/>
                <w:sz w:val="24"/>
                <w:szCs w:val="24"/>
              </w:rPr>
            </w:pPr>
          </w:p>
        </w:tc>
      </w:tr>
      <w:tr w:rsidR="00784BB7" w:rsidRPr="008B0CDA" w14:paraId="7756764D" w14:textId="77777777" w:rsidTr="00830EBF">
        <w:tc>
          <w:tcPr>
            <w:tcW w:w="3955" w:type="dxa"/>
          </w:tcPr>
          <w:p w14:paraId="2996851C" w14:textId="3A6AC7BD" w:rsidR="00784BB7" w:rsidRPr="008B0CDA" w:rsidRDefault="00784BB7" w:rsidP="00830EBF">
            <w:pPr>
              <w:rPr>
                <w:rFonts w:cstheme="minorHAnsi"/>
                <w:sz w:val="24"/>
                <w:szCs w:val="24"/>
              </w:rPr>
            </w:pPr>
            <w:r w:rsidRPr="008B0CDA">
              <w:rPr>
                <w:rFonts w:cstheme="minorHAnsi"/>
                <w:sz w:val="24"/>
                <w:szCs w:val="24"/>
              </w:rPr>
              <w:t>Inventory</w:t>
            </w:r>
          </w:p>
        </w:tc>
        <w:tc>
          <w:tcPr>
            <w:tcW w:w="2278" w:type="dxa"/>
          </w:tcPr>
          <w:p w14:paraId="0E7D56CC" w14:textId="22D744E0" w:rsidR="00784BB7" w:rsidRPr="008B0CDA" w:rsidRDefault="00784BB7" w:rsidP="00830EBF">
            <w:pPr>
              <w:rPr>
                <w:rFonts w:cstheme="minorHAnsi"/>
                <w:sz w:val="24"/>
                <w:szCs w:val="24"/>
              </w:rPr>
            </w:pPr>
            <w:r w:rsidRPr="008B0CDA">
              <w:rPr>
                <w:rFonts w:cstheme="minorHAnsi"/>
                <w:sz w:val="24"/>
                <w:szCs w:val="24"/>
              </w:rPr>
              <w:t>708</w:t>
            </w:r>
          </w:p>
        </w:tc>
        <w:tc>
          <w:tcPr>
            <w:tcW w:w="3117" w:type="dxa"/>
          </w:tcPr>
          <w:p w14:paraId="7977787E" w14:textId="51E84378" w:rsidR="00784BB7" w:rsidRPr="008B0CDA" w:rsidRDefault="00784BB7" w:rsidP="00830EBF">
            <w:pPr>
              <w:rPr>
                <w:rFonts w:cstheme="minorHAnsi"/>
                <w:sz w:val="24"/>
                <w:szCs w:val="24"/>
              </w:rPr>
            </w:pPr>
            <w:r w:rsidRPr="008B0CDA">
              <w:rPr>
                <w:rFonts w:cstheme="minorHAnsi"/>
                <w:sz w:val="24"/>
                <w:szCs w:val="24"/>
              </w:rPr>
              <w:t>659</w:t>
            </w:r>
          </w:p>
        </w:tc>
      </w:tr>
      <w:tr w:rsidR="00784BB7" w:rsidRPr="008B0CDA" w14:paraId="35574B04" w14:textId="77777777" w:rsidTr="00830EBF">
        <w:tc>
          <w:tcPr>
            <w:tcW w:w="3955" w:type="dxa"/>
          </w:tcPr>
          <w:p w14:paraId="4B0563FB" w14:textId="47D1024F" w:rsidR="00784BB7" w:rsidRPr="008B0CDA" w:rsidRDefault="00784BB7" w:rsidP="00830EBF">
            <w:pPr>
              <w:rPr>
                <w:rFonts w:cstheme="minorHAnsi"/>
                <w:sz w:val="24"/>
                <w:szCs w:val="24"/>
              </w:rPr>
            </w:pPr>
            <w:r w:rsidRPr="008B0CDA">
              <w:rPr>
                <w:rFonts w:cstheme="minorHAnsi"/>
                <w:sz w:val="24"/>
                <w:szCs w:val="24"/>
              </w:rPr>
              <w:t>Trade receivables</w:t>
            </w:r>
          </w:p>
        </w:tc>
        <w:tc>
          <w:tcPr>
            <w:tcW w:w="2278" w:type="dxa"/>
          </w:tcPr>
          <w:p w14:paraId="28D95F57" w14:textId="1F4E9899" w:rsidR="00784BB7" w:rsidRPr="008B0CDA" w:rsidRDefault="00784BB7" w:rsidP="00830EBF">
            <w:pPr>
              <w:rPr>
                <w:rFonts w:cstheme="minorHAnsi"/>
                <w:sz w:val="24"/>
                <w:szCs w:val="24"/>
              </w:rPr>
            </w:pPr>
            <w:r w:rsidRPr="008B0CDA">
              <w:rPr>
                <w:rFonts w:cstheme="minorHAnsi"/>
                <w:sz w:val="24"/>
                <w:szCs w:val="24"/>
              </w:rPr>
              <w:t>1,249</w:t>
            </w:r>
          </w:p>
        </w:tc>
        <w:tc>
          <w:tcPr>
            <w:tcW w:w="3117" w:type="dxa"/>
          </w:tcPr>
          <w:p w14:paraId="362B4733" w14:textId="5EA93E37" w:rsidR="00784BB7" w:rsidRPr="008B0CDA" w:rsidRDefault="00784BB7" w:rsidP="00830EBF">
            <w:pPr>
              <w:rPr>
                <w:rFonts w:cstheme="minorHAnsi"/>
                <w:sz w:val="24"/>
                <w:szCs w:val="24"/>
              </w:rPr>
            </w:pPr>
            <w:r w:rsidRPr="008B0CDA">
              <w:rPr>
                <w:rFonts w:cstheme="minorHAnsi"/>
                <w:sz w:val="24"/>
                <w:szCs w:val="24"/>
              </w:rPr>
              <w:t>1,287</w:t>
            </w:r>
          </w:p>
        </w:tc>
      </w:tr>
      <w:tr w:rsidR="00784BB7" w:rsidRPr="008B0CDA" w14:paraId="07B1686F" w14:textId="77777777" w:rsidTr="00830EBF">
        <w:tc>
          <w:tcPr>
            <w:tcW w:w="3955" w:type="dxa"/>
          </w:tcPr>
          <w:p w14:paraId="70E5A9F9" w14:textId="3EFB414C" w:rsidR="00784BB7" w:rsidRPr="008B0CDA" w:rsidRDefault="00784BB7" w:rsidP="00830EBF">
            <w:pPr>
              <w:rPr>
                <w:rFonts w:cstheme="minorHAnsi"/>
                <w:sz w:val="24"/>
                <w:szCs w:val="24"/>
              </w:rPr>
            </w:pPr>
            <w:r w:rsidRPr="008B0CDA">
              <w:rPr>
                <w:rFonts w:cstheme="minorHAnsi"/>
                <w:sz w:val="24"/>
                <w:szCs w:val="24"/>
              </w:rPr>
              <w:t>Investments</w:t>
            </w:r>
          </w:p>
        </w:tc>
        <w:tc>
          <w:tcPr>
            <w:tcW w:w="2278" w:type="dxa"/>
          </w:tcPr>
          <w:p w14:paraId="35B6A746" w14:textId="458A98C3" w:rsidR="00784BB7" w:rsidRPr="008B0CDA" w:rsidRDefault="00784BB7" w:rsidP="00830EBF">
            <w:pPr>
              <w:rPr>
                <w:rFonts w:cstheme="minorHAnsi"/>
                <w:sz w:val="24"/>
                <w:szCs w:val="24"/>
              </w:rPr>
            </w:pPr>
            <w:r w:rsidRPr="008B0CDA">
              <w:rPr>
                <w:rFonts w:cstheme="minorHAnsi"/>
                <w:sz w:val="24"/>
                <w:szCs w:val="24"/>
              </w:rPr>
              <w:t>145</w:t>
            </w:r>
          </w:p>
        </w:tc>
        <w:tc>
          <w:tcPr>
            <w:tcW w:w="3117" w:type="dxa"/>
          </w:tcPr>
          <w:p w14:paraId="3B3BFEF9" w14:textId="2AF25E5F" w:rsidR="00784BB7" w:rsidRPr="008B0CDA" w:rsidRDefault="00784BB7" w:rsidP="00830EBF">
            <w:pPr>
              <w:rPr>
                <w:rFonts w:cstheme="minorHAnsi"/>
                <w:sz w:val="24"/>
                <w:szCs w:val="24"/>
              </w:rPr>
            </w:pPr>
            <w:r w:rsidRPr="008B0CDA">
              <w:rPr>
                <w:rFonts w:cstheme="minorHAnsi"/>
                <w:sz w:val="24"/>
                <w:szCs w:val="24"/>
              </w:rPr>
              <w:t>232</w:t>
            </w:r>
          </w:p>
        </w:tc>
      </w:tr>
      <w:tr w:rsidR="00784BB7" w:rsidRPr="008B0CDA" w14:paraId="63E73B00" w14:textId="77777777" w:rsidTr="00830EBF">
        <w:tc>
          <w:tcPr>
            <w:tcW w:w="3955" w:type="dxa"/>
          </w:tcPr>
          <w:p w14:paraId="3C0012DC" w14:textId="48D04A5F" w:rsidR="00784BB7" w:rsidRPr="008B0CDA" w:rsidRDefault="00784BB7" w:rsidP="00830EBF">
            <w:pPr>
              <w:rPr>
                <w:rFonts w:cstheme="minorHAnsi"/>
                <w:sz w:val="24"/>
                <w:szCs w:val="24"/>
              </w:rPr>
            </w:pPr>
            <w:r w:rsidRPr="008B0CDA">
              <w:rPr>
                <w:rFonts w:cstheme="minorHAnsi"/>
                <w:sz w:val="24"/>
                <w:szCs w:val="24"/>
              </w:rPr>
              <w:t>Cash</w:t>
            </w:r>
          </w:p>
        </w:tc>
        <w:tc>
          <w:tcPr>
            <w:tcW w:w="2278" w:type="dxa"/>
          </w:tcPr>
          <w:p w14:paraId="69E06606" w14:textId="790903E9" w:rsidR="00784BB7" w:rsidRPr="008B0CDA" w:rsidRDefault="00784BB7" w:rsidP="00830EBF">
            <w:pPr>
              <w:rPr>
                <w:rFonts w:cstheme="minorHAnsi"/>
                <w:sz w:val="24"/>
                <w:szCs w:val="24"/>
                <w:u w:val="single"/>
              </w:rPr>
            </w:pPr>
            <w:r w:rsidRPr="008B0CDA">
              <w:rPr>
                <w:rFonts w:cstheme="minorHAnsi"/>
                <w:sz w:val="24"/>
                <w:szCs w:val="24"/>
                <w:u w:val="single"/>
              </w:rPr>
              <w:t>201</w:t>
            </w:r>
          </w:p>
        </w:tc>
        <w:tc>
          <w:tcPr>
            <w:tcW w:w="3117" w:type="dxa"/>
          </w:tcPr>
          <w:p w14:paraId="60B6E7CB" w14:textId="6707EF96" w:rsidR="00784BB7" w:rsidRPr="008B0CDA" w:rsidRDefault="00784BB7" w:rsidP="00830EBF">
            <w:pPr>
              <w:rPr>
                <w:rFonts w:cstheme="minorHAnsi"/>
                <w:sz w:val="24"/>
                <w:szCs w:val="24"/>
                <w:u w:val="single"/>
              </w:rPr>
            </w:pPr>
            <w:r w:rsidRPr="008B0CDA">
              <w:rPr>
                <w:rFonts w:cstheme="minorHAnsi"/>
                <w:sz w:val="24"/>
                <w:szCs w:val="24"/>
                <w:u w:val="single"/>
              </w:rPr>
              <w:t>177</w:t>
            </w:r>
          </w:p>
        </w:tc>
      </w:tr>
      <w:tr w:rsidR="00784BB7" w:rsidRPr="008B0CDA" w14:paraId="3BB44373" w14:textId="77777777" w:rsidTr="00830EBF">
        <w:tc>
          <w:tcPr>
            <w:tcW w:w="3955" w:type="dxa"/>
          </w:tcPr>
          <w:p w14:paraId="38CF4A30" w14:textId="77777777" w:rsidR="00784BB7" w:rsidRPr="008B0CDA" w:rsidRDefault="00784BB7" w:rsidP="00830EBF">
            <w:pPr>
              <w:rPr>
                <w:rFonts w:cstheme="minorHAnsi"/>
                <w:sz w:val="24"/>
                <w:szCs w:val="24"/>
              </w:rPr>
            </w:pPr>
          </w:p>
        </w:tc>
        <w:tc>
          <w:tcPr>
            <w:tcW w:w="2278" w:type="dxa"/>
          </w:tcPr>
          <w:p w14:paraId="035DEF74" w14:textId="5C127CD6" w:rsidR="00784BB7" w:rsidRPr="008B0CDA" w:rsidRDefault="00784BB7" w:rsidP="00830EBF">
            <w:pPr>
              <w:rPr>
                <w:rFonts w:cstheme="minorHAnsi"/>
                <w:sz w:val="24"/>
                <w:szCs w:val="24"/>
                <w:u w:val="single"/>
              </w:rPr>
            </w:pPr>
            <w:r w:rsidRPr="008B0CDA">
              <w:rPr>
                <w:rFonts w:cstheme="minorHAnsi"/>
                <w:sz w:val="24"/>
                <w:szCs w:val="24"/>
                <w:u w:val="single"/>
              </w:rPr>
              <w:t>2,303</w:t>
            </w:r>
          </w:p>
        </w:tc>
        <w:tc>
          <w:tcPr>
            <w:tcW w:w="3117" w:type="dxa"/>
          </w:tcPr>
          <w:p w14:paraId="45B7EAB7" w14:textId="053A7B0F" w:rsidR="00784BB7" w:rsidRPr="008B0CDA" w:rsidRDefault="00784BB7" w:rsidP="00830EBF">
            <w:pPr>
              <w:rPr>
                <w:rFonts w:cstheme="minorHAnsi"/>
                <w:sz w:val="24"/>
                <w:szCs w:val="24"/>
                <w:u w:val="single"/>
              </w:rPr>
            </w:pPr>
            <w:r w:rsidRPr="008B0CDA">
              <w:rPr>
                <w:rFonts w:cstheme="minorHAnsi"/>
                <w:sz w:val="24"/>
                <w:szCs w:val="24"/>
                <w:u w:val="single"/>
              </w:rPr>
              <w:t>2,355</w:t>
            </w:r>
          </w:p>
        </w:tc>
      </w:tr>
      <w:tr w:rsidR="00784BB7" w:rsidRPr="008B0CDA" w14:paraId="3F7BB78C" w14:textId="77777777" w:rsidTr="00830EBF">
        <w:tc>
          <w:tcPr>
            <w:tcW w:w="3955" w:type="dxa"/>
          </w:tcPr>
          <w:p w14:paraId="7ABB4382" w14:textId="77777777" w:rsidR="00784BB7" w:rsidRPr="008B0CDA" w:rsidRDefault="00784BB7" w:rsidP="00830EBF">
            <w:pPr>
              <w:rPr>
                <w:rFonts w:cstheme="minorHAnsi"/>
                <w:sz w:val="24"/>
                <w:szCs w:val="24"/>
              </w:rPr>
            </w:pPr>
          </w:p>
        </w:tc>
        <w:tc>
          <w:tcPr>
            <w:tcW w:w="2278" w:type="dxa"/>
          </w:tcPr>
          <w:p w14:paraId="7D19D8F2" w14:textId="77777777" w:rsidR="00784BB7" w:rsidRPr="008B0CDA" w:rsidRDefault="00784BB7" w:rsidP="00830EBF">
            <w:pPr>
              <w:rPr>
                <w:rFonts w:cstheme="minorHAnsi"/>
                <w:sz w:val="24"/>
                <w:szCs w:val="24"/>
                <w:u w:val="single"/>
              </w:rPr>
            </w:pPr>
          </w:p>
        </w:tc>
        <w:tc>
          <w:tcPr>
            <w:tcW w:w="3117" w:type="dxa"/>
          </w:tcPr>
          <w:p w14:paraId="63A4AC88" w14:textId="77777777" w:rsidR="00784BB7" w:rsidRPr="008B0CDA" w:rsidRDefault="00784BB7" w:rsidP="00830EBF">
            <w:pPr>
              <w:rPr>
                <w:rFonts w:cstheme="minorHAnsi"/>
                <w:sz w:val="24"/>
                <w:szCs w:val="24"/>
                <w:u w:val="single"/>
              </w:rPr>
            </w:pPr>
          </w:p>
        </w:tc>
      </w:tr>
      <w:tr w:rsidR="00784BB7" w:rsidRPr="008B0CDA" w14:paraId="58246EF2" w14:textId="77777777" w:rsidTr="00830EBF">
        <w:tc>
          <w:tcPr>
            <w:tcW w:w="3955" w:type="dxa"/>
          </w:tcPr>
          <w:p w14:paraId="22962406" w14:textId="1F615A45" w:rsidR="00784BB7" w:rsidRPr="008B0CDA" w:rsidRDefault="00784BB7" w:rsidP="00830EBF">
            <w:pPr>
              <w:rPr>
                <w:rFonts w:cstheme="minorHAnsi"/>
                <w:b/>
                <w:bCs/>
                <w:sz w:val="24"/>
                <w:szCs w:val="24"/>
              </w:rPr>
            </w:pPr>
            <w:r w:rsidRPr="008B0CDA">
              <w:rPr>
                <w:rFonts w:cstheme="minorHAnsi"/>
                <w:b/>
                <w:bCs/>
                <w:sz w:val="24"/>
                <w:szCs w:val="24"/>
              </w:rPr>
              <w:t>Total assets</w:t>
            </w:r>
          </w:p>
        </w:tc>
        <w:tc>
          <w:tcPr>
            <w:tcW w:w="2278" w:type="dxa"/>
          </w:tcPr>
          <w:p w14:paraId="74F0C435" w14:textId="531C329B" w:rsidR="00784BB7" w:rsidRPr="008B0CDA" w:rsidRDefault="00784BB7" w:rsidP="00830EBF">
            <w:pPr>
              <w:rPr>
                <w:rFonts w:cstheme="minorHAnsi"/>
                <w:sz w:val="24"/>
                <w:szCs w:val="24"/>
                <w:u w:val="single"/>
              </w:rPr>
            </w:pPr>
            <w:r w:rsidRPr="008B0CDA">
              <w:rPr>
                <w:rFonts w:cstheme="minorHAnsi"/>
                <w:sz w:val="24"/>
                <w:szCs w:val="24"/>
                <w:u w:val="single"/>
              </w:rPr>
              <w:t>9,736</w:t>
            </w:r>
          </w:p>
        </w:tc>
        <w:tc>
          <w:tcPr>
            <w:tcW w:w="3117" w:type="dxa"/>
          </w:tcPr>
          <w:p w14:paraId="53A410C6" w14:textId="1EDE8F29" w:rsidR="00784BB7" w:rsidRPr="008B0CDA" w:rsidRDefault="00784BB7" w:rsidP="00830EBF">
            <w:pPr>
              <w:rPr>
                <w:rFonts w:cstheme="minorHAnsi"/>
                <w:sz w:val="24"/>
                <w:szCs w:val="24"/>
                <w:u w:val="single"/>
              </w:rPr>
            </w:pPr>
            <w:r w:rsidRPr="008B0CDA">
              <w:rPr>
                <w:rFonts w:cstheme="minorHAnsi"/>
                <w:sz w:val="24"/>
                <w:szCs w:val="24"/>
                <w:u w:val="single"/>
              </w:rPr>
              <w:t>10,087</w:t>
            </w:r>
          </w:p>
        </w:tc>
      </w:tr>
    </w:tbl>
    <w:p w14:paraId="01EF5EE6" w14:textId="115DD068" w:rsidR="00784BB7" w:rsidRPr="008B0CDA" w:rsidRDefault="00784BB7">
      <w:pPr>
        <w:rPr>
          <w:rFonts w:cstheme="minorHAnsi"/>
          <w:sz w:val="24"/>
          <w:szCs w:val="24"/>
        </w:rPr>
      </w:pPr>
    </w:p>
    <w:tbl>
      <w:tblPr>
        <w:tblStyle w:val="TableGrid"/>
        <w:tblW w:w="0" w:type="auto"/>
        <w:tblLook w:val="04A0" w:firstRow="1" w:lastRow="0" w:firstColumn="1" w:lastColumn="0" w:noHBand="0" w:noVBand="1"/>
      </w:tblPr>
      <w:tblGrid>
        <w:gridCol w:w="3955"/>
        <w:gridCol w:w="2278"/>
        <w:gridCol w:w="3117"/>
      </w:tblGrid>
      <w:tr w:rsidR="00784BB7" w:rsidRPr="008B0CDA" w14:paraId="57D6C1D3" w14:textId="77777777" w:rsidTr="00784BB7">
        <w:tc>
          <w:tcPr>
            <w:tcW w:w="3955" w:type="dxa"/>
          </w:tcPr>
          <w:p w14:paraId="1067D955" w14:textId="15AEFD90" w:rsidR="00784BB7" w:rsidRPr="008B0CDA" w:rsidRDefault="00784BB7">
            <w:pPr>
              <w:rPr>
                <w:rFonts w:cstheme="minorHAnsi"/>
                <w:b/>
                <w:bCs/>
                <w:sz w:val="24"/>
                <w:szCs w:val="24"/>
              </w:rPr>
            </w:pPr>
            <w:r w:rsidRPr="008B0CDA">
              <w:rPr>
                <w:rFonts w:cstheme="minorHAnsi"/>
                <w:b/>
                <w:bCs/>
                <w:sz w:val="24"/>
                <w:szCs w:val="24"/>
              </w:rPr>
              <w:t>Current liabilities</w:t>
            </w:r>
          </w:p>
        </w:tc>
        <w:tc>
          <w:tcPr>
            <w:tcW w:w="2278" w:type="dxa"/>
          </w:tcPr>
          <w:p w14:paraId="7B094DF8" w14:textId="77777777" w:rsidR="00784BB7" w:rsidRPr="008B0CDA" w:rsidRDefault="00784BB7">
            <w:pPr>
              <w:rPr>
                <w:rFonts w:cstheme="minorHAnsi"/>
                <w:sz w:val="24"/>
                <w:szCs w:val="24"/>
              </w:rPr>
            </w:pPr>
          </w:p>
        </w:tc>
        <w:tc>
          <w:tcPr>
            <w:tcW w:w="3117" w:type="dxa"/>
          </w:tcPr>
          <w:p w14:paraId="2F0116DC" w14:textId="77777777" w:rsidR="00784BB7" w:rsidRPr="008B0CDA" w:rsidRDefault="00784BB7">
            <w:pPr>
              <w:rPr>
                <w:rFonts w:cstheme="minorHAnsi"/>
                <w:sz w:val="24"/>
                <w:szCs w:val="24"/>
              </w:rPr>
            </w:pPr>
          </w:p>
        </w:tc>
      </w:tr>
      <w:tr w:rsidR="00784BB7" w:rsidRPr="008B0CDA" w14:paraId="154EE744" w14:textId="77777777" w:rsidTr="00784BB7">
        <w:tc>
          <w:tcPr>
            <w:tcW w:w="3955" w:type="dxa"/>
          </w:tcPr>
          <w:p w14:paraId="64D69590" w14:textId="422C3354" w:rsidR="00784BB7" w:rsidRPr="008B0CDA" w:rsidRDefault="00784BB7">
            <w:pPr>
              <w:rPr>
                <w:rFonts w:cstheme="minorHAnsi"/>
                <w:sz w:val="24"/>
                <w:szCs w:val="24"/>
              </w:rPr>
            </w:pPr>
            <w:r w:rsidRPr="008B0CDA">
              <w:rPr>
                <w:rFonts w:cstheme="minorHAnsi"/>
                <w:sz w:val="24"/>
                <w:szCs w:val="24"/>
              </w:rPr>
              <w:t>Trade payables</w:t>
            </w:r>
          </w:p>
        </w:tc>
        <w:tc>
          <w:tcPr>
            <w:tcW w:w="2278" w:type="dxa"/>
          </w:tcPr>
          <w:p w14:paraId="1734B452" w14:textId="4840A89C" w:rsidR="00784BB7" w:rsidRPr="008B0CDA" w:rsidRDefault="00784BB7">
            <w:pPr>
              <w:rPr>
                <w:rFonts w:cstheme="minorHAnsi"/>
                <w:sz w:val="24"/>
                <w:szCs w:val="24"/>
              </w:rPr>
            </w:pPr>
            <w:r w:rsidRPr="008B0CDA">
              <w:rPr>
                <w:rFonts w:cstheme="minorHAnsi"/>
                <w:sz w:val="24"/>
                <w:szCs w:val="24"/>
              </w:rPr>
              <w:t>(583)</w:t>
            </w:r>
          </w:p>
        </w:tc>
        <w:tc>
          <w:tcPr>
            <w:tcW w:w="3117" w:type="dxa"/>
          </w:tcPr>
          <w:p w14:paraId="5BF65CB1" w14:textId="553E1144" w:rsidR="00784BB7" w:rsidRPr="008B0CDA" w:rsidRDefault="00784BB7">
            <w:pPr>
              <w:rPr>
                <w:rFonts w:cstheme="minorHAnsi"/>
                <w:sz w:val="24"/>
                <w:szCs w:val="24"/>
              </w:rPr>
            </w:pPr>
            <w:r w:rsidRPr="008B0CDA">
              <w:rPr>
                <w:rFonts w:cstheme="minorHAnsi"/>
                <w:sz w:val="24"/>
                <w:szCs w:val="24"/>
              </w:rPr>
              <w:t>(655)</w:t>
            </w:r>
          </w:p>
        </w:tc>
      </w:tr>
      <w:tr w:rsidR="00784BB7" w:rsidRPr="008B0CDA" w14:paraId="0FBBFFAB" w14:textId="77777777" w:rsidTr="00784BB7">
        <w:tc>
          <w:tcPr>
            <w:tcW w:w="3955" w:type="dxa"/>
          </w:tcPr>
          <w:p w14:paraId="0F0AE3F0" w14:textId="0D78720E" w:rsidR="00784BB7" w:rsidRPr="008B0CDA" w:rsidRDefault="00784BB7">
            <w:pPr>
              <w:rPr>
                <w:rFonts w:cstheme="minorHAnsi"/>
                <w:sz w:val="24"/>
                <w:szCs w:val="24"/>
              </w:rPr>
            </w:pPr>
            <w:r w:rsidRPr="008B0CDA">
              <w:rPr>
                <w:rFonts w:cstheme="minorHAnsi"/>
                <w:sz w:val="24"/>
                <w:szCs w:val="24"/>
              </w:rPr>
              <w:t>Other creditors</w:t>
            </w:r>
          </w:p>
        </w:tc>
        <w:tc>
          <w:tcPr>
            <w:tcW w:w="2278" w:type="dxa"/>
          </w:tcPr>
          <w:p w14:paraId="2FD72590" w14:textId="611A9BCA" w:rsidR="00784BB7" w:rsidRPr="008B0CDA" w:rsidRDefault="00784BB7">
            <w:pPr>
              <w:rPr>
                <w:rFonts w:cstheme="minorHAnsi"/>
                <w:sz w:val="24"/>
                <w:szCs w:val="24"/>
                <w:u w:val="single"/>
              </w:rPr>
            </w:pPr>
            <w:r w:rsidRPr="008B0CDA">
              <w:rPr>
                <w:rFonts w:cstheme="minorHAnsi"/>
                <w:sz w:val="24"/>
                <w:szCs w:val="24"/>
                <w:u w:val="single"/>
              </w:rPr>
              <w:t>(1,928)</w:t>
            </w:r>
          </w:p>
        </w:tc>
        <w:tc>
          <w:tcPr>
            <w:tcW w:w="3117" w:type="dxa"/>
          </w:tcPr>
          <w:p w14:paraId="6BC8C1B4" w14:textId="46181AB3" w:rsidR="00784BB7" w:rsidRPr="008B0CDA" w:rsidRDefault="00784BB7">
            <w:pPr>
              <w:rPr>
                <w:rFonts w:cstheme="minorHAnsi"/>
                <w:sz w:val="24"/>
                <w:szCs w:val="24"/>
                <w:u w:val="single"/>
              </w:rPr>
            </w:pPr>
            <w:r w:rsidRPr="008B0CDA">
              <w:rPr>
                <w:rFonts w:cstheme="minorHAnsi"/>
                <w:sz w:val="24"/>
                <w:szCs w:val="24"/>
                <w:u w:val="single"/>
              </w:rPr>
              <w:t>(2,391)</w:t>
            </w:r>
          </w:p>
        </w:tc>
      </w:tr>
      <w:tr w:rsidR="001D3395" w:rsidRPr="008B0CDA" w14:paraId="344A40BC" w14:textId="77777777" w:rsidTr="00784BB7">
        <w:tc>
          <w:tcPr>
            <w:tcW w:w="3955" w:type="dxa"/>
          </w:tcPr>
          <w:p w14:paraId="2E6A17C6" w14:textId="77777777" w:rsidR="001D3395" w:rsidRPr="008B0CDA" w:rsidRDefault="001D3395">
            <w:pPr>
              <w:rPr>
                <w:rFonts w:cstheme="minorHAnsi"/>
                <w:sz w:val="24"/>
                <w:szCs w:val="24"/>
              </w:rPr>
            </w:pPr>
          </w:p>
        </w:tc>
        <w:tc>
          <w:tcPr>
            <w:tcW w:w="2278" w:type="dxa"/>
          </w:tcPr>
          <w:p w14:paraId="371ED5AE" w14:textId="4F3E4EF4" w:rsidR="001D3395" w:rsidRPr="008B0CDA" w:rsidRDefault="001D3395">
            <w:pPr>
              <w:rPr>
                <w:rFonts w:cstheme="minorHAnsi"/>
                <w:sz w:val="24"/>
                <w:szCs w:val="24"/>
                <w:u w:val="single"/>
              </w:rPr>
            </w:pPr>
            <w:r w:rsidRPr="008B0CDA">
              <w:rPr>
                <w:rFonts w:cstheme="minorHAnsi"/>
                <w:sz w:val="24"/>
                <w:szCs w:val="24"/>
                <w:u w:val="single"/>
              </w:rPr>
              <w:t>(2,511)</w:t>
            </w:r>
          </w:p>
        </w:tc>
        <w:tc>
          <w:tcPr>
            <w:tcW w:w="3117" w:type="dxa"/>
          </w:tcPr>
          <w:p w14:paraId="34F84A61" w14:textId="444BC7B2" w:rsidR="001D3395" w:rsidRPr="008B0CDA" w:rsidRDefault="001D3395">
            <w:pPr>
              <w:rPr>
                <w:rFonts w:cstheme="minorHAnsi"/>
                <w:sz w:val="24"/>
                <w:szCs w:val="24"/>
                <w:u w:val="single"/>
              </w:rPr>
            </w:pPr>
            <w:r w:rsidRPr="008B0CDA">
              <w:rPr>
                <w:rFonts w:cstheme="minorHAnsi"/>
                <w:sz w:val="24"/>
                <w:szCs w:val="24"/>
                <w:u w:val="single"/>
              </w:rPr>
              <w:t>(3,046)</w:t>
            </w:r>
          </w:p>
        </w:tc>
      </w:tr>
    </w:tbl>
    <w:p w14:paraId="5710DB34" w14:textId="4F109F7B" w:rsidR="00784BB7" w:rsidRPr="008B0CDA" w:rsidRDefault="00784BB7">
      <w:pPr>
        <w:rPr>
          <w:rFonts w:cstheme="minorHAnsi"/>
          <w:sz w:val="24"/>
          <w:szCs w:val="24"/>
        </w:rPr>
      </w:pPr>
    </w:p>
    <w:tbl>
      <w:tblPr>
        <w:tblStyle w:val="TableGrid"/>
        <w:tblW w:w="0" w:type="auto"/>
        <w:tblLook w:val="04A0" w:firstRow="1" w:lastRow="0" w:firstColumn="1" w:lastColumn="0" w:noHBand="0" w:noVBand="1"/>
      </w:tblPr>
      <w:tblGrid>
        <w:gridCol w:w="3865"/>
        <w:gridCol w:w="2368"/>
        <w:gridCol w:w="3117"/>
      </w:tblGrid>
      <w:tr w:rsidR="001D3395" w:rsidRPr="008B0CDA" w14:paraId="553C010E" w14:textId="77777777" w:rsidTr="001D3395">
        <w:tc>
          <w:tcPr>
            <w:tcW w:w="3865" w:type="dxa"/>
          </w:tcPr>
          <w:p w14:paraId="77A7356E" w14:textId="3A62FC5F" w:rsidR="001D3395" w:rsidRPr="008B0CDA" w:rsidRDefault="001D3395">
            <w:pPr>
              <w:rPr>
                <w:rFonts w:cstheme="minorHAnsi"/>
                <w:b/>
                <w:bCs/>
                <w:sz w:val="24"/>
                <w:szCs w:val="24"/>
              </w:rPr>
            </w:pPr>
            <w:proofErr w:type="spellStart"/>
            <w:r w:rsidRPr="008B0CDA">
              <w:rPr>
                <w:rFonts w:cstheme="minorHAnsi"/>
                <w:b/>
                <w:bCs/>
                <w:sz w:val="24"/>
                <w:szCs w:val="24"/>
              </w:rPr>
              <w:t>Non current</w:t>
            </w:r>
            <w:proofErr w:type="spellEnd"/>
            <w:r w:rsidRPr="008B0CDA">
              <w:rPr>
                <w:rFonts w:cstheme="minorHAnsi"/>
                <w:b/>
                <w:bCs/>
                <w:sz w:val="24"/>
                <w:szCs w:val="24"/>
              </w:rPr>
              <w:t xml:space="preserve"> liabilities</w:t>
            </w:r>
          </w:p>
        </w:tc>
        <w:tc>
          <w:tcPr>
            <w:tcW w:w="2368" w:type="dxa"/>
          </w:tcPr>
          <w:p w14:paraId="64B9C122" w14:textId="77777777" w:rsidR="001D3395" w:rsidRPr="008B0CDA" w:rsidRDefault="001D3395">
            <w:pPr>
              <w:rPr>
                <w:rFonts w:cstheme="minorHAnsi"/>
                <w:sz w:val="24"/>
                <w:szCs w:val="24"/>
              </w:rPr>
            </w:pPr>
          </w:p>
        </w:tc>
        <w:tc>
          <w:tcPr>
            <w:tcW w:w="3117" w:type="dxa"/>
          </w:tcPr>
          <w:p w14:paraId="45331F13" w14:textId="77777777" w:rsidR="001D3395" w:rsidRPr="008B0CDA" w:rsidRDefault="001D3395">
            <w:pPr>
              <w:rPr>
                <w:rFonts w:cstheme="minorHAnsi"/>
                <w:sz w:val="24"/>
                <w:szCs w:val="24"/>
              </w:rPr>
            </w:pPr>
          </w:p>
        </w:tc>
      </w:tr>
      <w:tr w:rsidR="001D3395" w:rsidRPr="008B0CDA" w14:paraId="25C66989" w14:textId="77777777" w:rsidTr="001D3395">
        <w:tc>
          <w:tcPr>
            <w:tcW w:w="3865" w:type="dxa"/>
          </w:tcPr>
          <w:p w14:paraId="7A01582A" w14:textId="33E3A20F" w:rsidR="001D3395" w:rsidRPr="008B0CDA" w:rsidRDefault="001D3395">
            <w:pPr>
              <w:rPr>
                <w:rFonts w:cstheme="minorHAnsi"/>
                <w:sz w:val="24"/>
                <w:szCs w:val="24"/>
              </w:rPr>
            </w:pPr>
            <w:r w:rsidRPr="008B0CDA">
              <w:rPr>
                <w:rFonts w:cstheme="minorHAnsi"/>
                <w:sz w:val="24"/>
                <w:szCs w:val="24"/>
              </w:rPr>
              <w:t>Loans and other borrowings</w:t>
            </w:r>
          </w:p>
        </w:tc>
        <w:tc>
          <w:tcPr>
            <w:tcW w:w="2368" w:type="dxa"/>
          </w:tcPr>
          <w:p w14:paraId="20A03A8C" w14:textId="33962B89" w:rsidR="001D3395" w:rsidRPr="008B0CDA" w:rsidRDefault="001D3395">
            <w:pPr>
              <w:rPr>
                <w:rFonts w:cstheme="minorHAnsi"/>
                <w:sz w:val="24"/>
                <w:szCs w:val="24"/>
              </w:rPr>
            </w:pPr>
            <w:r w:rsidRPr="008B0CDA">
              <w:rPr>
                <w:rFonts w:cstheme="minorHAnsi"/>
                <w:sz w:val="24"/>
                <w:szCs w:val="24"/>
              </w:rPr>
              <w:t>(4,137)</w:t>
            </w:r>
          </w:p>
        </w:tc>
        <w:tc>
          <w:tcPr>
            <w:tcW w:w="3117" w:type="dxa"/>
          </w:tcPr>
          <w:p w14:paraId="3DF2C6EE" w14:textId="7F6884EE" w:rsidR="001D3395" w:rsidRPr="008B0CDA" w:rsidRDefault="001D3395">
            <w:pPr>
              <w:rPr>
                <w:rFonts w:cstheme="minorHAnsi"/>
                <w:sz w:val="24"/>
                <w:szCs w:val="24"/>
              </w:rPr>
            </w:pPr>
            <w:r w:rsidRPr="008B0CDA">
              <w:rPr>
                <w:rFonts w:cstheme="minorHAnsi"/>
                <w:sz w:val="24"/>
                <w:szCs w:val="24"/>
              </w:rPr>
              <w:t>(4,129)</w:t>
            </w:r>
          </w:p>
        </w:tc>
      </w:tr>
      <w:tr w:rsidR="001D3395" w:rsidRPr="008B0CDA" w14:paraId="07590FAD" w14:textId="77777777" w:rsidTr="001D3395">
        <w:tc>
          <w:tcPr>
            <w:tcW w:w="3865" w:type="dxa"/>
          </w:tcPr>
          <w:p w14:paraId="1972E12B" w14:textId="77777777" w:rsidR="001D3395" w:rsidRPr="008B0CDA" w:rsidRDefault="001D3395">
            <w:pPr>
              <w:rPr>
                <w:rFonts w:cstheme="minorHAnsi"/>
                <w:sz w:val="24"/>
                <w:szCs w:val="24"/>
              </w:rPr>
            </w:pPr>
          </w:p>
        </w:tc>
        <w:tc>
          <w:tcPr>
            <w:tcW w:w="2368" w:type="dxa"/>
          </w:tcPr>
          <w:p w14:paraId="6734DB20" w14:textId="77777777" w:rsidR="001D3395" w:rsidRPr="008B0CDA" w:rsidRDefault="001D3395">
            <w:pPr>
              <w:rPr>
                <w:rFonts w:cstheme="minorHAnsi"/>
                <w:sz w:val="24"/>
                <w:szCs w:val="24"/>
              </w:rPr>
            </w:pPr>
          </w:p>
        </w:tc>
        <w:tc>
          <w:tcPr>
            <w:tcW w:w="3117" w:type="dxa"/>
          </w:tcPr>
          <w:p w14:paraId="71C756C7" w14:textId="77777777" w:rsidR="001D3395" w:rsidRPr="008B0CDA" w:rsidRDefault="001D3395">
            <w:pPr>
              <w:rPr>
                <w:rFonts w:cstheme="minorHAnsi"/>
                <w:sz w:val="24"/>
                <w:szCs w:val="24"/>
              </w:rPr>
            </w:pPr>
          </w:p>
        </w:tc>
      </w:tr>
      <w:tr w:rsidR="001D3395" w:rsidRPr="008B0CDA" w14:paraId="36F7CD31" w14:textId="77777777" w:rsidTr="001D3395">
        <w:tc>
          <w:tcPr>
            <w:tcW w:w="3865" w:type="dxa"/>
          </w:tcPr>
          <w:p w14:paraId="642A5E10" w14:textId="43EF8B49" w:rsidR="001D3395" w:rsidRPr="008B0CDA" w:rsidRDefault="001D3395">
            <w:pPr>
              <w:rPr>
                <w:rFonts w:cstheme="minorHAnsi"/>
                <w:b/>
                <w:bCs/>
                <w:sz w:val="24"/>
                <w:szCs w:val="24"/>
              </w:rPr>
            </w:pPr>
            <w:r w:rsidRPr="008B0CDA">
              <w:rPr>
                <w:rFonts w:cstheme="minorHAnsi"/>
                <w:b/>
                <w:bCs/>
                <w:sz w:val="24"/>
                <w:szCs w:val="24"/>
              </w:rPr>
              <w:t>Net assets</w:t>
            </w:r>
          </w:p>
        </w:tc>
        <w:tc>
          <w:tcPr>
            <w:tcW w:w="2368" w:type="dxa"/>
          </w:tcPr>
          <w:p w14:paraId="4867728A" w14:textId="13AA0499" w:rsidR="001D3395" w:rsidRPr="008B0CDA" w:rsidRDefault="001D3395">
            <w:pPr>
              <w:rPr>
                <w:rFonts w:cstheme="minorHAnsi"/>
                <w:sz w:val="24"/>
                <w:szCs w:val="24"/>
                <w:u w:val="double"/>
              </w:rPr>
            </w:pPr>
            <w:r w:rsidRPr="008B0CDA">
              <w:rPr>
                <w:rFonts w:cstheme="minorHAnsi"/>
                <w:sz w:val="24"/>
                <w:szCs w:val="24"/>
                <w:u w:val="double"/>
              </w:rPr>
              <w:t>3,088</w:t>
            </w:r>
          </w:p>
        </w:tc>
        <w:tc>
          <w:tcPr>
            <w:tcW w:w="3117" w:type="dxa"/>
          </w:tcPr>
          <w:p w14:paraId="43A1F319" w14:textId="40359B18" w:rsidR="001D3395" w:rsidRPr="008B0CDA" w:rsidRDefault="001D3395">
            <w:pPr>
              <w:rPr>
                <w:rFonts w:cstheme="minorHAnsi"/>
                <w:sz w:val="24"/>
                <w:szCs w:val="24"/>
                <w:u w:val="double"/>
              </w:rPr>
            </w:pPr>
            <w:r w:rsidRPr="008B0CDA">
              <w:rPr>
                <w:rFonts w:cstheme="minorHAnsi"/>
                <w:sz w:val="24"/>
                <w:szCs w:val="24"/>
                <w:u w:val="double"/>
              </w:rPr>
              <w:t>2,912</w:t>
            </w:r>
          </w:p>
        </w:tc>
      </w:tr>
      <w:tr w:rsidR="00D952AC" w:rsidRPr="008B0CDA" w14:paraId="3119DECF" w14:textId="77777777" w:rsidTr="001D3395">
        <w:tc>
          <w:tcPr>
            <w:tcW w:w="3865" w:type="dxa"/>
          </w:tcPr>
          <w:p w14:paraId="4837762C" w14:textId="77777777" w:rsidR="00D952AC" w:rsidRPr="008B0CDA" w:rsidRDefault="00D952AC">
            <w:pPr>
              <w:rPr>
                <w:rFonts w:cstheme="minorHAnsi"/>
                <w:sz w:val="24"/>
                <w:szCs w:val="24"/>
              </w:rPr>
            </w:pPr>
          </w:p>
        </w:tc>
        <w:tc>
          <w:tcPr>
            <w:tcW w:w="2368" w:type="dxa"/>
          </w:tcPr>
          <w:p w14:paraId="12BD4CE7" w14:textId="77777777" w:rsidR="00D952AC" w:rsidRPr="008B0CDA" w:rsidRDefault="00D952AC">
            <w:pPr>
              <w:rPr>
                <w:rFonts w:cstheme="minorHAnsi"/>
                <w:sz w:val="24"/>
                <w:szCs w:val="24"/>
                <w:u w:val="double"/>
              </w:rPr>
            </w:pPr>
          </w:p>
        </w:tc>
        <w:tc>
          <w:tcPr>
            <w:tcW w:w="3117" w:type="dxa"/>
          </w:tcPr>
          <w:p w14:paraId="033C085F" w14:textId="77777777" w:rsidR="00D952AC" w:rsidRPr="008B0CDA" w:rsidRDefault="00D952AC">
            <w:pPr>
              <w:rPr>
                <w:rFonts w:cstheme="minorHAnsi"/>
                <w:sz w:val="24"/>
                <w:szCs w:val="24"/>
                <w:u w:val="double"/>
              </w:rPr>
            </w:pPr>
          </w:p>
        </w:tc>
      </w:tr>
    </w:tbl>
    <w:p w14:paraId="4BC31723" w14:textId="5D8DD19B" w:rsidR="001D3395" w:rsidRPr="008B0CDA" w:rsidRDefault="001D3395">
      <w:pPr>
        <w:rPr>
          <w:rFonts w:cstheme="minorHAnsi"/>
          <w:sz w:val="24"/>
          <w:szCs w:val="24"/>
        </w:rPr>
      </w:pPr>
    </w:p>
    <w:tbl>
      <w:tblPr>
        <w:tblStyle w:val="TableGrid"/>
        <w:tblW w:w="0" w:type="auto"/>
        <w:tblLook w:val="04A0" w:firstRow="1" w:lastRow="0" w:firstColumn="1" w:lastColumn="0" w:noHBand="0" w:noVBand="1"/>
      </w:tblPr>
      <w:tblGrid>
        <w:gridCol w:w="3865"/>
        <w:gridCol w:w="2368"/>
        <w:gridCol w:w="3117"/>
      </w:tblGrid>
      <w:tr w:rsidR="00691A65" w:rsidRPr="008B0CDA" w14:paraId="3F398F52" w14:textId="77777777" w:rsidTr="00691A65">
        <w:tc>
          <w:tcPr>
            <w:tcW w:w="3865" w:type="dxa"/>
          </w:tcPr>
          <w:p w14:paraId="102EE502" w14:textId="1767DB97" w:rsidR="00691A65" w:rsidRPr="008B0CDA" w:rsidRDefault="00691A65">
            <w:pPr>
              <w:rPr>
                <w:rFonts w:cstheme="minorHAnsi"/>
                <w:b/>
                <w:bCs/>
                <w:sz w:val="24"/>
                <w:szCs w:val="24"/>
              </w:rPr>
            </w:pPr>
            <w:r w:rsidRPr="008B0CDA">
              <w:rPr>
                <w:rFonts w:cstheme="minorHAnsi"/>
                <w:b/>
                <w:bCs/>
                <w:sz w:val="24"/>
                <w:szCs w:val="24"/>
              </w:rPr>
              <w:t>Equity</w:t>
            </w:r>
          </w:p>
        </w:tc>
        <w:tc>
          <w:tcPr>
            <w:tcW w:w="2368" w:type="dxa"/>
          </w:tcPr>
          <w:p w14:paraId="7214273C" w14:textId="77777777" w:rsidR="00691A65" w:rsidRPr="008B0CDA" w:rsidRDefault="00691A65">
            <w:pPr>
              <w:rPr>
                <w:rFonts w:cstheme="minorHAnsi"/>
                <w:sz w:val="24"/>
                <w:szCs w:val="24"/>
              </w:rPr>
            </w:pPr>
          </w:p>
        </w:tc>
        <w:tc>
          <w:tcPr>
            <w:tcW w:w="3117" w:type="dxa"/>
          </w:tcPr>
          <w:p w14:paraId="0A321AC4" w14:textId="77777777" w:rsidR="00691A65" w:rsidRPr="008B0CDA" w:rsidRDefault="00691A65">
            <w:pPr>
              <w:rPr>
                <w:rFonts w:cstheme="minorHAnsi"/>
                <w:sz w:val="24"/>
                <w:szCs w:val="24"/>
              </w:rPr>
            </w:pPr>
          </w:p>
        </w:tc>
      </w:tr>
      <w:tr w:rsidR="00691A65" w:rsidRPr="008B0CDA" w14:paraId="4CA3194D" w14:textId="77777777" w:rsidTr="00691A65">
        <w:tc>
          <w:tcPr>
            <w:tcW w:w="3865" w:type="dxa"/>
          </w:tcPr>
          <w:p w14:paraId="1E3C0685" w14:textId="13F93E50" w:rsidR="00691A65" w:rsidRPr="008B0CDA" w:rsidRDefault="00691A65">
            <w:pPr>
              <w:rPr>
                <w:rFonts w:cstheme="minorHAnsi"/>
                <w:sz w:val="24"/>
                <w:szCs w:val="24"/>
              </w:rPr>
            </w:pPr>
            <w:r w:rsidRPr="008B0CDA">
              <w:rPr>
                <w:rFonts w:cstheme="minorHAnsi"/>
                <w:sz w:val="24"/>
                <w:szCs w:val="24"/>
              </w:rPr>
              <w:t>Ordinary share capital (50p shares)</w:t>
            </w:r>
          </w:p>
        </w:tc>
        <w:tc>
          <w:tcPr>
            <w:tcW w:w="2368" w:type="dxa"/>
          </w:tcPr>
          <w:p w14:paraId="7FD2EBF6" w14:textId="47696C32" w:rsidR="00691A65" w:rsidRPr="008B0CDA" w:rsidRDefault="00691A65">
            <w:pPr>
              <w:rPr>
                <w:rFonts w:cstheme="minorHAnsi"/>
                <w:sz w:val="24"/>
                <w:szCs w:val="24"/>
              </w:rPr>
            </w:pPr>
            <w:r w:rsidRPr="008B0CDA">
              <w:rPr>
                <w:rFonts w:cstheme="minorHAnsi"/>
                <w:sz w:val="24"/>
                <w:szCs w:val="24"/>
              </w:rPr>
              <w:t>300</w:t>
            </w:r>
          </w:p>
        </w:tc>
        <w:tc>
          <w:tcPr>
            <w:tcW w:w="3117" w:type="dxa"/>
          </w:tcPr>
          <w:p w14:paraId="59B33FCA" w14:textId="7096B1E9" w:rsidR="00691A65" w:rsidRPr="008B0CDA" w:rsidRDefault="00691A65">
            <w:pPr>
              <w:rPr>
                <w:rFonts w:cstheme="minorHAnsi"/>
                <w:sz w:val="24"/>
                <w:szCs w:val="24"/>
              </w:rPr>
            </w:pPr>
            <w:r w:rsidRPr="008B0CDA">
              <w:rPr>
                <w:rFonts w:cstheme="minorHAnsi"/>
                <w:sz w:val="24"/>
                <w:szCs w:val="24"/>
              </w:rPr>
              <w:t>300</w:t>
            </w:r>
          </w:p>
        </w:tc>
      </w:tr>
      <w:tr w:rsidR="00691A65" w:rsidRPr="008B0CDA" w14:paraId="7C712BE1" w14:textId="77777777" w:rsidTr="00691A65">
        <w:tc>
          <w:tcPr>
            <w:tcW w:w="3865" w:type="dxa"/>
          </w:tcPr>
          <w:p w14:paraId="280E6E8C" w14:textId="4866B9F0" w:rsidR="00691A65" w:rsidRPr="008B0CDA" w:rsidRDefault="00691A65">
            <w:pPr>
              <w:rPr>
                <w:rFonts w:cstheme="minorHAnsi"/>
                <w:sz w:val="24"/>
                <w:szCs w:val="24"/>
              </w:rPr>
            </w:pPr>
            <w:r w:rsidRPr="008B0CDA">
              <w:rPr>
                <w:rFonts w:cstheme="minorHAnsi"/>
                <w:sz w:val="24"/>
                <w:szCs w:val="24"/>
              </w:rPr>
              <w:t>Share premium</w:t>
            </w:r>
          </w:p>
        </w:tc>
        <w:tc>
          <w:tcPr>
            <w:tcW w:w="2368" w:type="dxa"/>
          </w:tcPr>
          <w:p w14:paraId="4CB3C6F4" w14:textId="0796F1AF" w:rsidR="00691A65" w:rsidRPr="008B0CDA" w:rsidRDefault="00691A65">
            <w:pPr>
              <w:rPr>
                <w:rFonts w:cstheme="minorHAnsi"/>
                <w:sz w:val="24"/>
                <w:szCs w:val="24"/>
              </w:rPr>
            </w:pPr>
            <w:r w:rsidRPr="008B0CDA">
              <w:rPr>
                <w:rFonts w:cstheme="minorHAnsi"/>
                <w:sz w:val="24"/>
                <w:szCs w:val="24"/>
              </w:rPr>
              <w:t>1,071</w:t>
            </w:r>
          </w:p>
        </w:tc>
        <w:tc>
          <w:tcPr>
            <w:tcW w:w="3117" w:type="dxa"/>
          </w:tcPr>
          <w:p w14:paraId="27E44D2B" w14:textId="58BA6225" w:rsidR="00691A65" w:rsidRPr="008B0CDA" w:rsidRDefault="00691A65">
            <w:pPr>
              <w:rPr>
                <w:rFonts w:cstheme="minorHAnsi"/>
                <w:sz w:val="24"/>
                <w:szCs w:val="24"/>
              </w:rPr>
            </w:pPr>
            <w:r w:rsidRPr="008B0CDA">
              <w:rPr>
                <w:rFonts w:cstheme="minorHAnsi"/>
                <w:sz w:val="24"/>
                <w:szCs w:val="24"/>
              </w:rPr>
              <w:t>1,071</w:t>
            </w:r>
          </w:p>
        </w:tc>
      </w:tr>
      <w:tr w:rsidR="00691A65" w:rsidRPr="008B0CDA" w14:paraId="03918FCA" w14:textId="77777777" w:rsidTr="00691A65">
        <w:tc>
          <w:tcPr>
            <w:tcW w:w="3865" w:type="dxa"/>
          </w:tcPr>
          <w:p w14:paraId="1CAD5EF6" w14:textId="138D54AE" w:rsidR="00691A65" w:rsidRPr="008B0CDA" w:rsidRDefault="00691A65">
            <w:pPr>
              <w:rPr>
                <w:rFonts w:cstheme="minorHAnsi"/>
                <w:sz w:val="24"/>
                <w:szCs w:val="24"/>
              </w:rPr>
            </w:pPr>
            <w:r w:rsidRPr="008B0CDA">
              <w:rPr>
                <w:rFonts w:cstheme="minorHAnsi"/>
                <w:sz w:val="24"/>
                <w:szCs w:val="24"/>
              </w:rPr>
              <w:t>Retained profits</w:t>
            </w:r>
          </w:p>
        </w:tc>
        <w:tc>
          <w:tcPr>
            <w:tcW w:w="2368" w:type="dxa"/>
          </w:tcPr>
          <w:p w14:paraId="4220BF89" w14:textId="7696D456" w:rsidR="00691A65" w:rsidRPr="008B0CDA" w:rsidRDefault="00691A65">
            <w:pPr>
              <w:rPr>
                <w:rFonts w:cstheme="minorHAnsi"/>
                <w:sz w:val="24"/>
                <w:szCs w:val="24"/>
              </w:rPr>
            </w:pPr>
            <w:r w:rsidRPr="008B0CDA">
              <w:rPr>
                <w:rFonts w:cstheme="minorHAnsi"/>
                <w:sz w:val="24"/>
                <w:szCs w:val="24"/>
              </w:rPr>
              <w:t>1,717</w:t>
            </w:r>
          </w:p>
        </w:tc>
        <w:tc>
          <w:tcPr>
            <w:tcW w:w="3117" w:type="dxa"/>
          </w:tcPr>
          <w:p w14:paraId="7D60BF23" w14:textId="32D7277F" w:rsidR="00691A65" w:rsidRPr="008B0CDA" w:rsidRDefault="00691A65">
            <w:pPr>
              <w:rPr>
                <w:rFonts w:cstheme="minorHAnsi"/>
                <w:sz w:val="24"/>
                <w:szCs w:val="24"/>
              </w:rPr>
            </w:pPr>
            <w:r w:rsidRPr="008B0CDA">
              <w:rPr>
                <w:rFonts w:cstheme="minorHAnsi"/>
                <w:sz w:val="24"/>
                <w:szCs w:val="24"/>
              </w:rPr>
              <w:t>1,541</w:t>
            </w:r>
          </w:p>
        </w:tc>
      </w:tr>
      <w:tr w:rsidR="00691A65" w:rsidRPr="008B0CDA" w14:paraId="71D7C1B7" w14:textId="77777777" w:rsidTr="00691A65">
        <w:tc>
          <w:tcPr>
            <w:tcW w:w="3865" w:type="dxa"/>
          </w:tcPr>
          <w:p w14:paraId="42C0CAA3" w14:textId="77777777" w:rsidR="00691A65" w:rsidRPr="008B0CDA" w:rsidRDefault="00691A65">
            <w:pPr>
              <w:rPr>
                <w:rFonts w:cstheme="minorHAnsi"/>
                <w:sz w:val="24"/>
                <w:szCs w:val="24"/>
              </w:rPr>
            </w:pPr>
          </w:p>
        </w:tc>
        <w:tc>
          <w:tcPr>
            <w:tcW w:w="2368" w:type="dxa"/>
          </w:tcPr>
          <w:p w14:paraId="792ABA49" w14:textId="5A02C049" w:rsidR="00691A65" w:rsidRPr="008B0CDA" w:rsidRDefault="00691A65">
            <w:pPr>
              <w:rPr>
                <w:rFonts w:cstheme="minorHAnsi"/>
                <w:sz w:val="24"/>
                <w:szCs w:val="24"/>
                <w:u w:val="double"/>
              </w:rPr>
            </w:pPr>
            <w:r w:rsidRPr="008B0CDA">
              <w:rPr>
                <w:rFonts w:cstheme="minorHAnsi"/>
                <w:sz w:val="24"/>
                <w:szCs w:val="24"/>
                <w:u w:val="double"/>
              </w:rPr>
              <w:t>3,088</w:t>
            </w:r>
          </w:p>
        </w:tc>
        <w:tc>
          <w:tcPr>
            <w:tcW w:w="3117" w:type="dxa"/>
          </w:tcPr>
          <w:p w14:paraId="77397203" w14:textId="2902913C" w:rsidR="00691A65" w:rsidRPr="008B0CDA" w:rsidRDefault="00691A65">
            <w:pPr>
              <w:rPr>
                <w:rFonts w:cstheme="minorHAnsi"/>
                <w:sz w:val="24"/>
                <w:szCs w:val="24"/>
                <w:u w:val="double"/>
              </w:rPr>
            </w:pPr>
            <w:r w:rsidRPr="008B0CDA">
              <w:rPr>
                <w:rFonts w:cstheme="minorHAnsi"/>
                <w:sz w:val="24"/>
                <w:szCs w:val="24"/>
                <w:u w:val="double"/>
              </w:rPr>
              <w:t>2,912</w:t>
            </w:r>
          </w:p>
        </w:tc>
      </w:tr>
    </w:tbl>
    <w:p w14:paraId="24AF13E2" w14:textId="38D75AEA" w:rsidR="00691A65" w:rsidRPr="008B0CDA" w:rsidRDefault="00691A65">
      <w:pPr>
        <w:rPr>
          <w:rFonts w:cstheme="minorHAnsi"/>
          <w:sz w:val="24"/>
          <w:szCs w:val="24"/>
        </w:rPr>
      </w:pPr>
    </w:p>
    <w:p w14:paraId="38C78DF0" w14:textId="5A9CFC3D" w:rsidR="00691A65" w:rsidRPr="008B0CDA" w:rsidRDefault="00691A65" w:rsidP="00AE2246">
      <w:pPr>
        <w:spacing w:line="480" w:lineRule="auto"/>
        <w:rPr>
          <w:rFonts w:cstheme="minorHAnsi"/>
          <w:sz w:val="24"/>
          <w:szCs w:val="24"/>
        </w:rPr>
      </w:pPr>
    </w:p>
    <w:p w14:paraId="53859803" w14:textId="42890FA5" w:rsidR="00691A65" w:rsidRPr="008B0CDA" w:rsidRDefault="00691A65" w:rsidP="00AE2246">
      <w:pPr>
        <w:spacing w:line="480" w:lineRule="auto"/>
        <w:rPr>
          <w:rFonts w:cstheme="minorHAnsi"/>
          <w:sz w:val="24"/>
          <w:szCs w:val="24"/>
        </w:rPr>
      </w:pPr>
      <w:r w:rsidRPr="008B0CDA">
        <w:rPr>
          <w:rFonts w:cstheme="minorHAnsi"/>
          <w:sz w:val="24"/>
          <w:szCs w:val="24"/>
        </w:rPr>
        <w:lastRenderedPageBreak/>
        <w:t>Additional information:</w:t>
      </w:r>
    </w:p>
    <w:p w14:paraId="1F29F733" w14:textId="279CD0E9" w:rsidR="00691A65" w:rsidRPr="008B0CDA" w:rsidRDefault="00691A65" w:rsidP="00AE2246">
      <w:pPr>
        <w:pStyle w:val="ListParagraph"/>
        <w:numPr>
          <w:ilvl w:val="0"/>
          <w:numId w:val="3"/>
        </w:numPr>
        <w:spacing w:line="480" w:lineRule="auto"/>
        <w:rPr>
          <w:rFonts w:cstheme="minorHAnsi"/>
          <w:sz w:val="24"/>
          <w:szCs w:val="24"/>
        </w:rPr>
      </w:pPr>
      <w:r w:rsidRPr="008B0CDA">
        <w:rPr>
          <w:rFonts w:cstheme="minorHAnsi"/>
          <w:sz w:val="24"/>
          <w:szCs w:val="24"/>
        </w:rPr>
        <w:t>During 2021 a total dividend of £255m was paid (2020: £242m)</w:t>
      </w:r>
    </w:p>
    <w:p w14:paraId="07BAE2D6" w14:textId="778ABCBA" w:rsidR="00691A65" w:rsidRPr="008B0CDA" w:rsidRDefault="00691A65" w:rsidP="00AE2246">
      <w:pPr>
        <w:pStyle w:val="ListParagraph"/>
        <w:numPr>
          <w:ilvl w:val="0"/>
          <w:numId w:val="3"/>
        </w:numPr>
        <w:spacing w:line="480" w:lineRule="auto"/>
        <w:rPr>
          <w:rFonts w:cstheme="minorHAnsi"/>
          <w:sz w:val="24"/>
          <w:szCs w:val="24"/>
        </w:rPr>
      </w:pPr>
      <w:r w:rsidRPr="008B0CDA">
        <w:rPr>
          <w:rFonts w:cstheme="minorHAnsi"/>
          <w:sz w:val="24"/>
          <w:szCs w:val="24"/>
        </w:rPr>
        <w:t>The average share price during 2021 was £5.12 (2020: £4.00).</w:t>
      </w:r>
    </w:p>
    <w:p w14:paraId="0BA28FFA" w14:textId="77777777" w:rsidR="00691A65" w:rsidRPr="008B0CDA" w:rsidRDefault="00691A65" w:rsidP="00AE2246">
      <w:pPr>
        <w:spacing w:line="480" w:lineRule="auto"/>
        <w:rPr>
          <w:rFonts w:cstheme="minorHAnsi"/>
          <w:sz w:val="24"/>
          <w:szCs w:val="24"/>
        </w:rPr>
      </w:pPr>
      <w:r w:rsidRPr="008B0CDA">
        <w:rPr>
          <w:rFonts w:cstheme="minorHAnsi"/>
          <w:sz w:val="24"/>
          <w:szCs w:val="24"/>
        </w:rPr>
        <w:t xml:space="preserve">Required: a. Calculate the following ratios for Sweets plc for 2021 and 2020, showing the formulas and workings: </w:t>
      </w:r>
    </w:p>
    <w:p w14:paraId="52C0F030" w14:textId="77777777"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 xml:space="preserve">ROCE </w:t>
      </w:r>
    </w:p>
    <w:p w14:paraId="58E256EA" w14:textId="21A9D7FD"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 xml:space="preserve">ROE </w:t>
      </w:r>
    </w:p>
    <w:p w14:paraId="2609188F" w14:textId="54D244E5"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 xml:space="preserve">Earnings per share </w:t>
      </w:r>
    </w:p>
    <w:p w14:paraId="0389F92B" w14:textId="324F63B3" w:rsidR="00691A65" w:rsidRPr="008B0CDA" w:rsidRDefault="00691A65" w:rsidP="00AE2246">
      <w:pPr>
        <w:pStyle w:val="ListParagraph"/>
        <w:numPr>
          <w:ilvl w:val="0"/>
          <w:numId w:val="4"/>
        </w:numPr>
        <w:spacing w:line="480" w:lineRule="auto"/>
        <w:rPr>
          <w:rFonts w:cstheme="minorHAnsi"/>
          <w:sz w:val="24"/>
          <w:szCs w:val="24"/>
        </w:rPr>
      </w:pPr>
      <w:bookmarkStart w:id="5" w:name="_Hlk124554029"/>
      <w:r w:rsidRPr="008B0CDA">
        <w:rPr>
          <w:rFonts w:cstheme="minorHAnsi"/>
          <w:sz w:val="24"/>
          <w:szCs w:val="24"/>
        </w:rPr>
        <w:t xml:space="preserve">Net profit margin </w:t>
      </w:r>
    </w:p>
    <w:p w14:paraId="36082799" w14:textId="0829C183"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 xml:space="preserve">Asset turnover </w:t>
      </w:r>
    </w:p>
    <w:p w14:paraId="4D9090AB" w14:textId="731FE6E4"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 xml:space="preserve">Stock holding days </w:t>
      </w:r>
    </w:p>
    <w:p w14:paraId="41039C3E" w14:textId="2431C750"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 xml:space="preserve">Debtors collection period </w:t>
      </w:r>
    </w:p>
    <w:p w14:paraId="56C702B6" w14:textId="689B80D2"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 xml:space="preserve">Current ratio </w:t>
      </w:r>
    </w:p>
    <w:p w14:paraId="39EB8894" w14:textId="77777777"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 xml:space="preserve">Gearing ratio </w:t>
      </w:r>
    </w:p>
    <w:p w14:paraId="20773285" w14:textId="09332A37" w:rsidR="00691A65" w:rsidRPr="008B0CDA" w:rsidRDefault="00691A65" w:rsidP="00AE2246">
      <w:pPr>
        <w:pStyle w:val="ListParagraph"/>
        <w:numPr>
          <w:ilvl w:val="0"/>
          <w:numId w:val="4"/>
        </w:numPr>
        <w:spacing w:line="480" w:lineRule="auto"/>
        <w:rPr>
          <w:rFonts w:cstheme="minorHAnsi"/>
          <w:sz w:val="24"/>
          <w:szCs w:val="24"/>
        </w:rPr>
      </w:pPr>
      <w:r w:rsidRPr="008B0CDA">
        <w:rPr>
          <w:rFonts w:cstheme="minorHAnsi"/>
          <w:sz w:val="24"/>
          <w:szCs w:val="24"/>
        </w:rPr>
        <w:t>Interest cover</w:t>
      </w:r>
    </w:p>
    <w:bookmarkEnd w:id="5"/>
    <w:p w14:paraId="0AE741B3" w14:textId="125D0243" w:rsidR="00691A65" w:rsidRPr="008B0CDA" w:rsidRDefault="00691A65" w:rsidP="00AE2246">
      <w:pPr>
        <w:spacing w:line="480" w:lineRule="auto"/>
        <w:rPr>
          <w:rFonts w:cstheme="minorHAnsi"/>
          <w:sz w:val="24"/>
          <w:szCs w:val="24"/>
        </w:rPr>
      </w:pPr>
    </w:p>
    <w:p w14:paraId="152C7BCA" w14:textId="4AF60450" w:rsidR="00691A65" w:rsidRPr="008B0CDA" w:rsidRDefault="00691A65" w:rsidP="00AE2246">
      <w:pPr>
        <w:spacing w:line="480" w:lineRule="auto"/>
        <w:rPr>
          <w:rFonts w:cstheme="minorHAnsi"/>
          <w:sz w:val="24"/>
          <w:szCs w:val="24"/>
        </w:rPr>
      </w:pPr>
      <w:r w:rsidRPr="008B0CDA">
        <w:rPr>
          <w:rFonts w:cstheme="minorHAnsi"/>
          <w:sz w:val="24"/>
          <w:szCs w:val="24"/>
        </w:rPr>
        <w:t>Using the information in the financial statements and the ratios you have calculated, comment on the financial performance and position of Sweets plc.</w:t>
      </w:r>
    </w:p>
    <w:p w14:paraId="5B1050BF" w14:textId="1BF68781" w:rsidR="00E862CB" w:rsidRPr="008B0CDA" w:rsidRDefault="00E862CB" w:rsidP="00691A65">
      <w:pPr>
        <w:rPr>
          <w:rFonts w:cstheme="minorHAnsi"/>
          <w:sz w:val="24"/>
          <w:szCs w:val="24"/>
        </w:rPr>
      </w:pPr>
    </w:p>
    <w:p w14:paraId="5BB92AB7" w14:textId="4B3C9660" w:rsidR="00E862CB" w:rsidRPr="008B0CDA" w:rsidRDefault="00E862CB" w:rsidP="008B0CDA">
      <w:pPr>
        <w:pStyle w:val="Heading2"/>
      </w:pPr>
      <w:bookmarkStart w:id="6" w:name="_Toc124555344"/>
      <w:r w:rsidRPr="008B0CDA">
        <w:t>ROCE</w:t>
      </w:r>
      <w:bookmarkEnd w:id="6"/>
    </w:p>
    <w:p w14:paraId="2BC1BE34" w14:textId="302EF75F" w:rsidR="00E862CB" w:rsidRPr="008B0CDA" w:rsidRDefault="00E862CB" w:rsidP="00737AB8">
      <w:pPr>
        <w:spacing w:line="480" w:lineRule="auto"/>
        <w:ind w:left="360"/>
        <w:rPr>
          <w:rFonts w:cstheme="minorHAnsi"/>
          <w:sz w:val="24"/>
          <w:szCs w:val="24"/>
        </w:rPr>
      </w:pPr>
      <w:r w:rsidRPr="008B0CDA">
        <w:rPr>
          <w:rFonts w:cstheme="minorHAnsi"/>
          <w:sz w:val="24"/>
          <w:szCs w:val="24"/>
        </w:rPr>
        <w:lastRenderedPageBreak/>
        <w:t>ROCE stands for Return on Capital Employed  and it is a financial ratio that helps in assessing th</w:t>
      </w:r>
      <w:r w:rsidR="00693895" w:rsidRPr="008B0CDA">
        <w:rPr>
          <w:rFonts w:cstheme="minorHAnsi"/>
          <w:sz w:val="24"/>
          <w:szCs w:val="24"/>
        </w:rPr>
        <w:t>e</w:t>
      </w:r>
      <w:r w:rsidRPr="008B0CDA">
        <w:rPr>
          <w:rFonts w:cstheme="minorHAnsi"/>
          <w:sz w:val="24"/>
          <w:szCs w:val="24"/>
        </w:rPr>
        <w:t xml:space="preserve"> company’s profitability and capital efficiency. This ratio is one of many other ratio used in order to analyze an investment in a company.</w:t>
      </w:r>
      <w:r w:rsidR="00F833B0" w:rsidRPr="008B0CDA">
        <w:rPr>
          <w:rFonts w:cstheme="minorHAnsi"/>
          <w:sz w:val="24"/>
          <w:szCs w:val="24"/>
        </w:rPr>
        <w:t xml:space="preserve"> (Hayes, 2022)</w:t>
      </w:r>
    </w:p>
    <w:p w14:paraId="1C90C96D" w14:textId="798C1DE1" w:rsidR="00B365D5" w:rsidRPr="008B0CDA" w:rsidRDefault="00B365D5" w:rsidP="00E862CB">
      <w:pPr>
        <w:ind w:left="360"/>
        <w:rPr>
          <w:rFonts w:eastAsiaTheme="minorEastAsia" w:cstheme="minorHAnsi"/>
          <w:sz w:val="24"/>
          <w:szCs w:val="24"/>
        </w:rPr>
      </w:pPr>
    </w:p>
    <w:tbl>
      <w:tblPr>
        <w:tblStyle w:val="TableGrid"/>
        <w:tblW w:w="0" w:type="auto"/>
        <w:tblInd w:w="360" w:type="dxa"/>
        <w:tblLook w:val="04A0" w:firstRow="1" w:lastRow="0" w:firstColumn="1" w:lastColumn="0" w:noHBand="0" w:noVBand="1"/>
      </w:tblPr>
      <w:tblGrid>
        <w:gridCol w:w="4945"/>
        <w:gridCol w:w="1083"/>
        <w:gridCol w:w="807"/>
      </w:tblGrid>
      <w:tr w:rsidR="00B365D5" w:rsidRPr="008B0CDA" w14:paraId="526E473B" w14:textId="77777777" w:rsidTr="00B365D5">
        <w:tc>
          <w:tcPr>
            <w:tcW w:w="4945" w:type="dxa"/>
          </w:tcPr>
          <w:p w14:paraId="128590AD" w14:textId="77777777" w:rsidR="00B365D5" w:rsidRPr="008B0CDA" w:rsidRDefault="00B365D5" w:rsidP="00B365D5">
            <w:pPr>
              <w:ind w:left="360"/>
              <w:rPr>
                <w:rFonts w:eastAsiaTheme="minorEastAsia" w:cstheme="minorHAnsi"/>
                <w:sz w:val="24"/>
                <w:szCs w:val="24"/>
                <w:lang w:val="it-IT"/>
              </w:rPr>
            </w:pPr>
            <w:r w:rsidRPr="008B0CDA">
              <w:rPr>
                <w:rFonts w:cstheme="minorHAnsi"/>
                <w:sz w:val="24"/>
                <w:szCs w:val="24"/>
                <w:lang w:val="it-IT"/>
              </w:rPr>
              <w:t xml:space="preserve">ROCE = </w:t>
            </w:r>
            <m:oMath>
              <m:f>
                <m:fPr>
                  <m:ctrlPr>
                    <w:rPr>
                      <w:rFonts w:ascii="Cambria Math" w:hAnsi="Cambria Math" w:cstheme="minorHAnsi"/>
                      <w:i/>
                      <w:sz w:val="24"/>
                      <w:szCs w:val="24"/>
                    </w:rPr>
                  </m:ctrlPr>
                </m:fPr>
                <m:num>
                  <m:r>
                    <m:rPr>
                      <m:sty m:val="p"/>
                    </m:rPr>
                    <w:rPr>
                      <w:rFonts w:ascii="Cambria Math" w:hAnsi="Cambria Math" w:cstheme="minorHAnsi"/>
                      <w:sz w:val="24"/>
                      <w:szCs w:val="24"/>
                      <w:lang w:val="it-IT"/>
                    </w:rPr>
                    <m:t>Profit before interest</m:t>
                  </m:r>
                </m:num>
                <m:den>
                  <m:r>
                    <m:rPr>
                      <m:sty m:val="p"/>
                    </m:rPr>
                    <w:rPr>
                      <w:rFonts w:ascii="Cambria Math" w:hAnsi="Cambria Math" w:cstheme="minorHAnsi"/>
                      <w:sz w:val="24"/>
                      <w:szCs w:val="24"/>
                      <w:lang w:val="it-IT"/>
                    </w:rPr>
                    <m:t>Assets employed</m:t>
                  </m:r>
                </m:den>
              </m:f>
            </m:oMath>
            <w:r w:rsidRPr="008B0CDA">
              <w:rPr>
                <w:rFonts w:eastAsiaTheme="minorEastAsia" w:cstheme="minorHAnsi"/>
                <w:sz w:val="24"/>
                <w:szCs w:val="24"/>
                <w:lang w:val="it-IT"/>
              </w:rPr>
              <w:t xml:space="preserve"> </w:t>
            </w:r>
            <m:oMath>
              <m:r>
                <w:rPr>
                  <w:rFonts w:ascii="Cambria Math" w:eastAsiaTheme="minorEastAsia" w:hAnsi="Cambria Math" w:cstheme="minorHAnsi"/>
                  <w:sz w:val="24"/>
                  <w:szCs w:val="24"/>
                  <w:lang w:val="it-IT"/>
                </w:rPr>
                <m:t>×100</m:t>
              </m:r>
            </m:oMath>
          </w:p>
          <w:p w14:paraId="199B6EE5" w14:textId="77777777" w:rsidR="00B365D5" w:rsidRPr="008B0CDA" w:rsidRDefault="00B365D5" w:rsidP="00E862CB">
            <w:pPr>
              <w:rPr>
                <w:rFonts w:eastAsiaTheme="minorEastAsia" w:cstheme="minorHAnsi"/>
                <w:sz w:val="24"/>
                <w:szCs w:val="24"/>
                <w:lang w:val="it-IT"/>
              </w:rPr>
            </w:pPr>
          </w:p>
        </w:tc>
        <w:tc>
          <w:tcPr>
            <w:tcW w:w="1083" w:type="dxa"/>
          </w:tcPr>
          <w:p w14:paraId="7AFA04EE" w14:textId="7DA9500D" w:rsidR="00B365D5" w:rsidRPr="008B0CDA" w:rsidRDefault="00B365D5" w:rsidP="00E862CB">
            <w:pPr>
              <w:rPr>
                <w:rFonts w:eastAsiaTheme="minorEastAsia" w:cstheme="minorHAnsi"/>
                <w:sz w:val="24"/>
                <w:szCs w:val="24"/>
                <w:lang w:val="it-IT"/>
              </w:rPr>
            </w:pPr>
            <w:r w:rsidRPr="008B0CDA">
              <w:rPr>
                <w:rFonts w:eastAsiaTheme="minorEastAsia" w:cstheme="minorHAnsi"/>
                <w:sz w:val="24"/>
                <w:szCs w:val="24"/>
                <w:lang w:val="it-IT"/>
              </w:rPr>
              <w:t>2021</w:t>
            </w:r>
          </w:p>
        </w:tc>
        <w:tc>
          <w:tcPr>
            <w:tcW w:w="807" w:type="dxa"/>
          </w:tcPr>
          <w:p w14:paraId="649C1213" w14:textId="229E65C3" w:rsidR="00B365D5" w:rsidRPr="008B0CDA" w:rsidRDefault="00B365D5" w:rsidP="00E862CB">
            <w:pPr>
              <w:rPr>
                <w:rFonts w:eastAsiaTheme="minorEastAsia" w:cstheme="minorHAnsi"/>
                <w:sz w:val="24"/>
                <w:szCs w:val="24"/>
                <w:lang w:val="it-IT"/>
              </w:rPr>
            </w:pPr>
            <w:r w:rsidRPr="008B0CDA">
              <w:rPr>
                <w:rFonts w:eastAsiaTheme="minorEastAsia" w:cstheme="minorHAnsi"/>
                <w:sz w:val="24"/>
                <w:szCs w:val="24"/>
                <w:lang w:val="it-IT"/>
              </w:rPr>
              <w:t>2020</w:t>
            </w:r>
          </w:p>
        </w:tc>
      </w:tr>
      <w:tr w:rsidR="00B365D5" w:rsidRPr="008B0CDA" w14:paraId="2D7CFF59" w14:textId="77777777" w:rsidTr="00B365D5">
        <w:tc>
          <w:tcPr>
            <w:tcW w:w="4945" w:type="dxa"/>
          </w:tcPr>
          <w:p w14:paraId="6BAF8496" w14:textId="6FC3AFA9" w:rsidR="00B365D5" w:rsidRPr="008B0CDA" w:rsidRDefault="00B365D5" w:rsidP="00E862CB">
            <w:pPr>
              <w:rPr>
                <w:rFonts w:eastAsiaTheme="minorEastAsia" w:cstheme="minorHAnsi"/>
                <w:sz w:val="24"/>
                <w:szCs w:val="24"/>
                <w:lang w:val="it-IT"/>
              </w:rPr>
            </w:pPr>
            <w:r w:rsidRPr="008B0CDA">
              <w:rPr>
                <w:rFonts w:eastAsiaTheme="minorEastAsia" w:cstheme="minorHAnsi"/>
                <w:sz w:val="24"/>
                <w:szCs w:val="24"/>
                <w:lang w:val="it-IT"/>
              </w:rPr>
              <w:t>Profit before interest</w:t>
            </w:r>
          </w:p>
        </w:tc>
        <w:tc>
          <w:tcPr>
            <w:tcW w:w="1083" w:type="dxa"/>
          </w:tcPr>
          <w:p w14:paraId="477E6CBF" w14:textId="76AA2FB0" w:rsidR="00B365D5" w:rsidRPr="008B0CDA" w:rsidRDefault="00B365D5" w:rsidP="00E862CB">
            <w:pPr>
              <w:rPr>
                <w:rFonts w:eastAsiaTheme="minorEastAsia" w:cstheme="minorHAnsi"/>
                <w:sz w:val="24"/>
                <w:szCs w:val="24"/>
                <w:lang w:val="it-IT"/>
              </w:rPr>
            </w:pPr>
            <w:r w:rsidRPr="008B0CDA">
              <w:rPr>
                <w:rFonts w:eastAsiaTheme="minorEastAsia" w:cstheme="minorHAnsi"/>
                <w:sz w:val="24"/>
                <w:szCs w:val="24"/>
                <w:lang w:val="it-IT"/>
              </w:rPr>
              <w:t>805</w:t>
            </w:r>
          </w:p>
        </w:tc>
        <w:tc>
          <w:tcPr>
            <w:tcW w:w="807" w:type="dxa"/>
          </w:tcPr>
          <w:p w14:paraId="581EB7C6" w14:textId="187C8279" w:rsidR="00B365D5" w:rsidRPr="008B0CDA" w:rsidRDefault="00B365D5" w:rsidP="00E862CB">
            <w:pPr>
              <w:rPr>
                <w:rFonts w:eastAsiaTheme="minorEastAsia" w:cstheme="minorHAnsi"/>
                <w:sz w:val="24"/>
                <w:szCs w:val="24"/>
                <w:lang w:val="it-IT"/>
              </w:rPr>
            </w:pPr>
            <w:r w:rsidRPr="008B0CDA">
              <w:rPr>
                <w:rFonts w:eastAsiaTheme="minorEastAsia" w:cstheme="minorHAnsi"/>
                <w:sz w:val="24"/>
                <w:szCs w:val="24"/>
                <w:lang w:val="it-IT"/>
              </w:rPr>
              <w:t>699</w:t>
            </w:r>
          </w:p>
        </w:tc>
      </w:tr>
      <w:tr w:rsidR="00B365D5" w:rsidRPr="008B0CDA" w14:paraId="03E13686" w14:textId="77777777" w:rsidTr="00B365D5">
        <w:tc>
          <w:tcPr>
            <w:tcW w:w="4945" w:type="dxa"/>
          </w:tcPr>
          <w:p w14:paraId="2F5CB9B2" w14:textId="79A55E5F" w:rsidR="00B365D5" w:rsidRPr="008B0CDA" w:rsidRDefault="00B365D5" w:rsidP="00E862CB">
            <w:pPr>
              <w:rPr>
                <w:rFonts w:eastAsiaTheme="minorEastAsia" w:cstheme="minorHAnsi"/>
                <w:sz w:val="24"/>
                <w:szCs w:val="24"/>
              </w:rPr>
            </w:pPr>
            <w:r w:rsidRPr="008B0CDA">
              <w:rPr>
                <w:rFonts w:eastAsiaTheme="minorEastAsia" w:cstheme="minorHAnsi"/>
                <w:sz w:val="24"/>
                <w:szCs w:val="24"/>
              </w:rPr>
              <w:t>Assets employed (Total assets – Current Liabilities)</w:t>
            </w:r>
          </w:p>
        </w:tc>
        <w:tc>
          <w:tcPr>
            <w:tcW w:w="1083" w:type="dxa"/>
          </w:tcPr>
          <w:p w14:paraId="134CBCA1" w14:textId="65ADD06F" w:rsidR="00B365D5" w:rsidRPr="008B0CDA" w:rsidRDefault="00B365D5" w:rsidP="00E862CB">
            <w:pPr>
              <w:rPr>
                <w:rFonts w:eastAsiaTheme="minorEastAsia" w:cstheme="minorHAnsi"/>
                <w:sz w:val="24"/>
                <w:szCs w:val="24"/>
                <w:lang w:val="it-IT"/>
              </w:rPr>
            </w:pPr>
            <w:r w:rsidRPr="008B0CDA">
              <w:rPr>
                <w:rFonts w:eastAsiaTheme="minorEastAsia" w:cstheme="minorHAnsi"/>
                <w:sz w:val="24"/>
                <w:szCs w:val="24"/>
                <w:lang w:val="it-IT"/>
              </w:rPr>
              <w:t>7225</w:t>
            </w:r>
          </w:p>
        </w:tc>
        <w:tc>
          <w:tcPr>
            <w:tcW w:w="807" w:type="dxa"/>
          </w:tcPr>
          <w:p w14:paraId="01ED3399" w14:textId="3929487F" w:rsidR="00B365D5" w:rsidRPr="008B0CDA" w:rsidRDefault="00B365D5" w:rsidP="00E862CB">
            <w:pPr>
              <w:rPr>
                <w:rFonts w:eastAsiaTheme="minorEastAsia" w:cstheme="minorHAnsi"/>
                <w:sz w:val="24"/>
                <w:szCs w:val="24"/>
                <w:lang w:val="it-IT"/>
              </w:rPr>
            </w:pPr>
            <w:r w:rsidRPr="008B0CDA">
              <w:rPr>
                <w:rFonts w:eastAsiaTheme="minorEastAsia" w:cstheme="minorHAnsi"/>
                <w:sz w:val="24"/>
                <w:szCs w:val="24"/>
                <w:lang w:val="it-IT"/>
              </w:rPr>
              <w:t>7041</w:t>
            </w:r>
          </w:p>
        </w:tc>
      </w:tr>
      <w:tr w:rsidR="00B365D5" w:rsidRPr="008B0CDA" w14:paraId="0390655B" w14:textId="77777777" w:rsidTr="00B365D5">
        <w:tc>
          <w:tcPr>
            <w:tcW w:w="4945" w:type="dxa"/>
          </w:tcPr>
          <w:p w14:paraId="71F56029" w14:textId="4A4053CA" w:rsidR="00B365D5" w:rsidRPr="008B0CDA" w:rsidRDefault="00B365D5" w:rsidP="00E862CB">
            <w:pPr>
              <w:rPr>
                <w:rFonts w:eastAsiaTheme="minorEastAsia" w:cstheme="minorHAnsi"/>
                <w:b/>
                <w:bCs/>
                <w:sz w:val="24"/>
                <w:szCs w:val="24"/>
                <w:lang w:val="it-IT"/>
              </w:rPr>
            </w:pPr>
            <w:r w:rsidRPr="008B0CDA">
              <w:rPr>
                <w:rFonts w:eastAsiaTheme="minorEastAsia" w:cstheme="minorHAnsi"/>
                <w:b/>
                <w:bCs/>
                <w:sz w:val="24"/>
                <w:szCs w:val="24"/>
                <w:lang w:val="it-IT"/>
              </w:rPr>
              <w:t>ROCE</w:t>
            </w:r>
          </w:p>
        </w:tc>
        <w:tc>
          <w:tcPr>
            <w:tcW w:w="1083" w:type="dxa"/>
          </w:tcPr>
          <w:p w14:paraId="6D76FF8A" w14:textId="4C429927" w:rsidR="00B365D5" w:rsidRPr="008B0CDA" w:rsidRDefault="00B365D5" w:rsidP="00E862CB">
            <w:pPr>
              <w:rPr>
                <w:rFonts w:eastAsiaTheme="minorEastAsia" w:cstheme="minorHAnsi"/>
                <w:b/>
                <w:bCs/>
                <w:sz w:val="24"/>
                <w:szCs w:val="24"/>
                <w:lang w:val="it-IT"/>
              </w:rPr>
            </w:pPr>
            <w:r w:rsidRPr="008B0CDA">
              <w:rPr>
                <w:rFonts w:eastAsiaTheme="minorEastAsia" w:cstheme="minorHAnsi"/>
                <w:b/>
                <w:bCs/>
                <w:sz w:val="24"/>
                <w:szCs w:val="24"/>
                <w:lang w:val="it-IT"/>
              </w:rPr>
              <w:t>11,14</w:t>
            </w:r>
            <w:r w:rsidR="00BD7E43" w:rsidRPr="008B0CDA">
              <w:rPr>
                <w:rFonts w:eastAsiaTheme="minorEastAsia" w:cstheme="minorHAnsi"/>
                <w:b/>
                <w:bCs/>
                <w:sz w:val="24"/>
                <w:szCs w:val="24"/>
                <w:lang w:val="it-IT"/>
              </w:rPr>
              <w:t>%</w:t>
            </w:r>
          </w:p>
        </w:tc>
        <w:tc>
          <w:tcPr>
            <w:tcW w:w="807" w:type="dxa"/>
          </w:tcPr>
          <w:p w14:paraId="09364F64" w14:textId="31FA5133" w:rsidR="00B365D5" w:rsidRPr="008B0CDA" w:rsidRDefault="00B365D5" w:rsidP="00E862CB">
            <w:pPr>
              <w:rPr>
                <w:rFonts w:eastAsiaTheme="minorEastAsia" w:cstheme="minorHAnsi"/>
                <w:b/>
                <w:bCs/>
                <w:sz w:val="24"/>
                <w:szCs w:val="24"/>
                <w:lang w:val="it-IT"/>
              </w:rPr>
            </w:pPr>
            <w:r w:rsidRPr="008B0CDA">
              <w:rPr>
                <w:rFonts w:eastAsiaTheme="minorEastAsia" w:cstheme="minorHAnsi"/>
                <w:b/>
                <w:bCs/>
                <w:sz w:val="24"/>
                <w:szCs w:val="24"/>
                <w:lang w:val="it-IT"/>
              </w:rPr>
              <w:t>10</w:t>
            </w:r>
            <w:r w:rsidR="00BD7E43" w:rsidRPr="008B0CDA">
              <w:rPr>
                <w:rFonts w:eastAsiaTheme="minorEastAsia" w:cstheme="minorHAnsi"/>
                <w:b/>
                <w:bCs/>
                <w:sz w:val="24"/>
                <w:szCs w:val="24"/>
                <w:lang w:val="it-IT"/>
              </w:rPr>
              <w:t>%</w:t>
            </w:r>
          </w:p>
        </w:tc>
      </w:tr>
    </w:tbl>
    <w:p w14:paraId="0F63454A" w14:textId="77777777" w:rsidR="00B365D5" w:rsidRPr="008B0CDA" w:rsidRDefault="00B365D5" w:rsidP="00E862CB">
      <w:pPr>
        <w:ind w:left="360"/>
        <w:rPr>
          <w:rFonts w:eastAsiaTheme="minorEastAsia" w:cstheme="minorHAnsi"/>
          <w:sz w:val="24"/>
          <w:szCs w:val="24"/>
          <w:lang w:val="it-IT"/>
        </w:rPr>
      </w:pPr>
    </w:p>
    <w:p w14:paraId="0D537FC0" w14:textId="3E4C9F1A" w:rsidR="00F833B0" w:rsidRPr="008B0CDA" w:rsidRDefault="00BD7E43" w:rsidP="008B0CDA">
      <w:pPr>
        <w:pStyle w:val="Heading2"/>
        <w:rPr>
          <w:shd w:val="clear" w:color="auto" w:fill="FFFFFF"/>
        </w:rPr>
      </w:pPr>
      <w:bookmarkStart w:id="7" w:name="_Toc124555345"/>
      <w:r w:rsidRPr="008B0CDA">
        <w:rPr>
          <w:shd w:val="clear" w:color="auto" w:fill="FFFFFF"/>
        </w:rPr>
        <w:t>ROE</w:t>
      </w:r>
      <w:bookmarkEnd w:id="7"/>
    </w:p>
    <w:p w14:paraId="1C8085BC" w14:textId="5B5E7244" w:rsidR="00BD7E43" w:rsidRPr="008B0CDA" w:rsidRDefault="00BD7E43" w:rsidP="00737AB8">
      <w:pPr>
        <w:spacing w:line="480" w:lineRule="auto"/>
        <w:ind w:left="360"/>
        <w:rPr>
          <w:rFonts w:cstheme="minorHAnsi"/>
          <w:color w:val="111111"/>
          <w:spacing w:val="1"/>
          <w:sz w:val="24"/>
          <w:szCs w:val="24"/>
          <w:shd w:val="clear" w:color="auto" w:fill="FFFFFF"/>
        </w:rPr>
      </w:pPr>
      <w:r w:rsidRPr="008B0CDA">
        <w:rPr>
          <w:rFonts w:cstheme="minorHAnsi"/>
          <w:color w:val="111111"/>
          <w:spacing w:val="1"/>
          <w:sz w:val="24"/>
          <w:szCs w:val="24"/>
          <w:shd w:val="clear" w:color="auto" w:fill="FFFFFF"/>
        </w:rPr>
        <w:t>ROE stands for Return on Equity and represents the net income of a company divided by the total shareholders’ equity. It shows the profitability of equity investments or more simply the profit made for each pound from shareholder’s equity.(CFI Team, 2022)</w:t>
      </w:r>
    </w:p>
    <w:p w14:paraId="515276A4" w14:textId="77777777" w:rsidR="00524D97" w:rsidRPr="008B0CDA" w:rsidRDefault="00524D97" w:rsidP="00BD7E43">
      <w:pPr>
        <w:ind w:left="360"/>
        <w:rPr>
          <w:rFonts w:cstheme="minorHAnsi"/>
          <w:color w:val="111111"/>
          <w:spacing w:val="1"/>
          <w:sz w:val="24"/>
          <w:szCs w:val="24"/>
          <w:shd w:val="clear" w:color="auto" w:fill="FFFFFF"/>
        </w:rPr>
      </w:pPr>
    </w:p>
    <w:tbl>
      <w:tblPr>
        <w:tblStyle w:val="TableGrid"/>
        <w:tblW w:w="0" w:type="auto"/>
        <w:tblInd w:w="360" w:type="dxa"/>
        <w:tblLook w:val="04A0" w:firstRow="1" w:lastRow="0" w:firstColumn="1" w:lastColumn="0" w:noHBand="0" w:noVBand="1"/>
      </w:tblPr>
      <w:tblGrid>
        <w:gridCol w:w="4945"/>
        <w:gridCol w:w="1083"/>
        <w:gridCol w:w="807"/>
      </w:tblGrid>
      <w:tr w:rsidR="00524D97" w:rsidRPr="008B0CDA" w14:paraId="2F314CA7" w14:textId="77777777" w:rsidTr="00830EBF">
        <w:tc>
          <w:tcPr>
            <w:tcW w:w="4945" w:type="dxa"/>
          </w:tcPr>
          <w:p w14:paraId="46EB01C0" w14:textId="545924CB" w:rsidR="00524D97" w:rsidRPr="008B0CDA" w:rsidRDefault="00524D97" w:rsidP="00830EBF">
            <w:pPr>
              <w:ind w:left="360"/>
              <w:rPr>
                <w:rFonts w:eastAsiaTheme="minorEastAsia" w:cstheme="minorHAnsi"/>
                <w:sz w:val="24"/>
                <w:szCs w:val="24"/>
                <w:lang w:val="nl-NL"/>
              </w:rPr>
            </w:pPr>
            <w:r w:rsidRPr="008B0CDA">
              <w:rPr>
                <w:rFonts w:cstheme="minorHAnsi"/>
                <w:sz w:val="24"/>
                <w:szCs w:val="24"/>
                <w:lang w:val="nl-NL"/>
              </w:rPr>
              <w:t xml:space="preserve">ROE = </w:t>
            </w:r>
            <m:oMath>
              <m:f>
                <m:fPr>
                  <m:ctrlPr>
                    <w:rPr>
                      <w:rFonts w:ascii="Cambria Math" w:hAnsi="Cambria Math" w:cstheme="minorHAnsi"/>
                      <w:i/>
                      <w:sz w:val="24"/>
                      <w:szCs w:val="24"/>
                    </w:rPr>
                  </m:ctrlPr>
                </m:fPr>
                <m:num>
                  <m:r>
                    <w:rPr>
                      <w:rFonts w:ascii="Cambria Math" w:hAnsi="Cambria Math" w:cstheme="minorHAnsi"/>
                      <w:sz w:val="24"/>
                      <w:szCs w:val="24"/>
                    </w:rPr>
                    <m:t>Earnings</m:t>
                  </m:r>
                </m:num>
                <m:den>
                  <m:r>
                    <w:rPr>
                      <w:rFonts w:ascii="Cambria Math" w:hAnsi="Cambria Math" w:cstheme="minorHAnsi"/>
                      <w:sz w:val="24"/>
                      <w:szCs w:val="24"/>
                    </w:rPr>
                    <m:t>Ordinare</m:t>
                  </m:r>
                  <m:r>
                    <w:rPr>
                      <w:rFonts w:ascii="Cambria Math" w:hAnsi="Cambria Math" w:cstheme="minorHAnsi"/>
                      <w:sz w:val="24"/>
                      <w:szCs w:val="24"/>
                      <w:lang w:val="nl-NL"/>
                    </w:rPr>
                    <m:t xml:space="preserve"> </m:t>
                  </m:r>
                  <m:r>
                    <w:rPr>
                      <w:rFonts w:ascii="Cambria Math" w:hAnsi="Cambria Math" w:cstheme="minorHAnsi"/>
                      <w:sz w:val="24"/>
                      <w:szCs w:val="24"/>
                    </w:rPr>
                    <m:t>s</m:t>
                  </m:r>
                  <m:r>
                    <w:rPr>
                      <w:rFonts w:ascii="Cambria Math" w:hAnsi="Cambria Math" w:cstheme="minorHAnsi"/>
                      <w:sz w:val="24"/>
                      <w:szCs w:val="24"/>
                      <w:lang w:val="nl-NL"/>
                    </w:rPr>
                    <m:t>h</m:t>
                  </m:r>
                  <m:r>
                    <w:rPr>
                      <w:rFonts w:ascii="Cambria Math" w:hAnsi="Cambria Math" w:cstheme="minorHAnsi"/>
                      <w:sz w:val="24"/>
                      <w:szCs w:val="24"/>
                    </w:rPr>
                    <m:t>are</m:t>
                  </m:r>
                  <m:r>
                    <w:rPr>
                      <w:rFonts w:ascii="Cambria Math" w:hAnsi="Cambria Math" w:cstheme="minorHAnsi"/>
                      <w:sz w:val="24"/>
                      <w:szCs w:val="24"/>
                      <w:lang w:val="nl-NL"/>
                    </w:rPr>
                    <m:t xml:space="preserve"> </m:t>
                  </m:r>
                  <m:r>
                    <w:rPr>
                      <w:rFonts w:ascii="Cambria Math" w:hAnsi="Cambria Math" w:cstheme="minorHAnsi"/>
                      <w:sz w:val="24"/>
                      <w:szCs w:val="24"/>
                    </w:rPr>
                    <m:t>capital</m:t>
                  </m:r>
                  <m:r>
                    <w:rPr>
                      <w:rFonts w:ascii="Cambria Math" w:hAnsi="Cambria Math" w:cstheme="minorHAnsi"/>
                      <w:sz w:val="24"/>
                      <w:szCs w:val="24"/>
                      <w:lang w:val="nl-NL"/>
                    </w:rPr>
                    <m:t xml:space="preserve"> </m:t>
                  </m:r>
                  <m:r>
                    <w:rPr>
                      <w:rFonts w:ascii="Cambria Math" w:hAnsi="Cambria Math" w:cstheme="minorHAnsi"/>
                      <w:sz w:val="24"/>
                      <w:szCs w:val="24"/>
                    </w:rPr>
                    <m:t>and</m:t>
                  </m:r>
                  <m:r>
                    <w:rPr>
                      <w:rFonts w:ascii="Cambria Math" w:hAnsi="Cambria Math" w:cstheme="minorHAnsi"/>
                      <w:sz w:val="24"/>
                      <w:szCs w:val="24"/>
                      <w:lang w:val="nl-NL"/>
                    </w:rPr>
                    <m:t xml:space="preserve"> </m:t>
                  </m:r>
                  <m:r>
                    <w:rPr>
                      <w:rFonts w:ascii="Cambria Math" w:hAnsi="Cambria Math" w:cstheme="minorHAnsi"/>
                      <w:sz w:val="24"/>
                      <w:szCs w:val="24"/>
                    </w:rPr>
                    <m:t>reserves</m:t>
                  </m:r>
                </m:den>
              </m:f>
            </m:oMath>
            <w:r w:rsidRPr="008B0CDA">
              <w:rPr>
                <w:rFonts w:eastAsiaTheme="minorEastAsia" w:cstheme="minorHAnsi"/>
                <w:sz w:val="24"/>
                <w:szCs w:val="24"/>
                <w:lang w:val="nl-NL"/>
              </w:rPr>
              <w:t xml:space="preserve"> </w:t>
            </w:r>
            <m:oMath>
              <m:r>
                <w:rPr>
                  <w:rFonts w:ascii="Cambria Math" w:eastAsiaTheme="minorEastAsia" w:hAnsi="Cambria Math" w:cstheme="minorHAnsi"/>
                  <w:sz w:val="24"/>
                  <w:szCs w:val="24"/>
                  <w:lang w:val="nl-NL"/>
                </w:rPr>
                <m:t>×100</m:t>
              </m:r>
            </m:oMath>
          </w:p>
          <w:p w14:paraId="40AEF47F" w14:textId="77777777" w:rsidR="00524D97" w:rsidRPr="008B0CDA" w:rsidRDefault="00524D97" w:rsidP="00830EBF">
            <w:pPr>
              <w:rPr>
                <w:rFonts w:eastAsiaTheme="minorEastAsia" w:cstheme="minorHAnsi"/>
                <w:sz w:val="24"/>
                <w:szCs w:val="24"/>
                <w:lang w:val="nl-NL"/>
              </w:rPr>
            </w:pPr>
          </w:p>
        </w:tc>
        <w:tc>
          <w:tcPr>
            <w:tcW w:w="1083" w:type="dxa"/>
          </w:tcPr>
          <w:p w14:paraId="12E68C7F" w14:textId="77777777" w:rsidR="00524D97" w:rsidRPr="008B0CDA" w:rsidRDefault="00524D97" w:rsidP="00830EBF">
            <w:pPr>
              <w:rPr>
                <w:rFonts w:eastAsiaTheme="minorEastAsia" w:cstheme="minorHAnsi"/>
                <w:sz w:val="24"/>
                <w:szCs w:val="24"/>
                <w:lang w:val="it-IT"/>
              </w:rPr>
            </w:pPr>
            <w:r w:rsidRPr="008B0CDA">
              <w:rPr>
                <w:rFonts w:eastAsiaTheme="minorEastAsia" w:cstheme="minorHAnsi"/>
                <w:sz w:val="24"/>
                <w:szCs w:val="24"/>
                <w:lang w:val="it-IT"/>
              </w:rPr>
              <w:t>2021</w:t>
            </w:r>
          </w:p>
        </w:tc>
        <w:tc>
          <w:tcPr>
            <w:tcW w:w="807" w:type="dxa"/>
          </w:tcPr>
          <w:p w14:paraId="31A8AE3E" w14:textId="77777777" w:rsidR="00524D97" w:rsidRPr="008B0CDA" w:rsidRDefault="00524D97" w:rsidP="00830EBF">
            <w:pPr>
              <w:rPr>
                <w:rFonts w:eastAsiaTheme="minorEastAsia" w:cstheme="minorHAnsi"/>
                <w:sz w:val="24"/>
                <w:szCs w:val="24"/>
                <w:lang w:val="it-IT"/>
              </w:rPr>
            </w:pPr>
            <w:r w:rsidRPr="008B0CDA">
              <w:rPr>
                <w:rFonts w:eastAsiaTheme="minorEastAsia" w:cstheme="minorHAnsi"/>
                <w:sz w:val="24"/>
                <w:szCs w:val="24"/>
                <w:lang w:val="it-IT"/>
              </w:rPr>
              <w:t>2020</w:t>
            </w:r>
          </w:p>
        </w:tc>
      </w:tr>
      <w:tr w:rsidR="00524D97" w:rsidRPr="008B0CDA" w14:paraId="78208B18" w14:textId="77777777" w:rsidTr="00830EBF">
        <w:tc>
          <w:tcPr>
            <w:tcW w:w="4945" w:type="dxa"/>
          </w:tcPr>
          <w:p w14:paraId="11566B20" w14:textId="3F21BE10" w:rsidR="00524D97" w:rsidRPr="008B0CDA" w:rsidRDefault="00524D97" w:rsidP="00830EBF">
            <w:pPr>
              <w:rPr>
                <w:rFonts w:eastAsiaTheme="minorEastAsia" w:cstheme="minorHAnsi"/>
                <w:sz w:val="24"/>
                <w:szCs w:val="24"/>
              </w:rPr>
            </w:pPr>
            <w:r w:rsidRPr="008B0CDA">
              <w:rPr>
                <w:rFonts w:eastAsiaTheme="minorEastAsia" w:cstheme="minorHAnsi"/>
                <w:sz w:val="24"/>
                <w:szCs w:val="24"/>
              </w:rPr>
              <w:t>Earnings (Profit for the Year)</w:t>
            </w:r>
          </w:p>
        </w:tc>
        <w:tc>
          <w:tcPr>
            <w:tcW w:w="1083" w:type="dxa"/>
          </w:tcPr>
          <w:p w14:paraId="3B5876E7" w14:textId="12AABC6B" w:rsidR="00524D97" w:rsidRPr="008B0CDA" w:rsidRDefault="00524D97" w:rsidP="00830EBF">
            <w:pPr>
              <w:rPr>
                <w:rFonts w:eastAsiaTheme="minorEastAsia" w:cstheme="minorHAnsi"/>
                <w:sz w:val="24"/>
                <w:szCs w:val="24"/>
                <w:lang w:val="it-IT"/>
              </w:rPr>
            </w:pPr>
            <w:r w:rsidRPr="008B0CDA">
              <w:rPr>
                <w:rFonts w:eastAsiaTheme="minorEastAsia" w:cstheme="minorHAnsi"/>
                <w:sz w:val="24"/>
                <w:szCs w:val="24"/>
                <w:lang w:val="it-IT"/>
              </w:rPr>
              <w:t>431</w:t>
            </w:r>
          </w:p>
        </w:tc>
        <w:tc>
          <w:tcPr>
            <w:tcW w:w="807" w:type="dxa"/>
          </w:tcPr>
          <w:p w14:paraId="4BD6524F" w14:textId="39C6A9D4" w:rsidR="00524D97" w:rsidRPr="008B0CDA" w:rsidRDefault="00524D97" w:rsidP="00830EBF">
            <w:pPr>
              <w:rPr>
                <w:rFonts w:eastAsiaTheme="minorEastAsia" w:cstheme="minorHAnsi"/>
                <w:sz w:val="24"/>
                <w:szCs w:val="24"/>
                <w:lang w:val="it-IT"/>
              </w:rPr>
            </w:pPr>
            <w:r w:rsidRPr="008B0CDA">
              <w:rPr>
                <w:rFonts w:eastAsiaTheme="minorEastAsia" w:cstheme="minorHAnsi"/>
                <w:sz w:val="24"/>
                <w:szCs w:val="24"/>
                <w:lang w:val="it-IT"/>
              </w:rPr>
              <w:t>366</w:t>
            </w:r>
          </w:p>
        </w:tc>
      </w:tr>
      <w:tr w:rsidR="00524D97" w:rsidRPr="008B0CDA" w14:paraId="718635F3" w14:textId="77777777" w:rsidTr="00830EBF">
        <w:tc>
          <w:tcPr>
            <w:tcW w:w="4945" w:type="dxa"/>
          </w:tcPr>
          <w:p w14:paraId="1385153A" w14:textId="7CC2ABF4" w:rsidR="00524D97" w:rsidRPr="008B0CDA" w:rsidRDefault="00524D97" w:rsidP="00830EBF">
            <w:pPr>
              <w:rPr>
                <w:rFonts w:eastAsiaTheme="minorEastAsia" w:cstheme="minorHAnsi"/>
                <w:sz w:val="24"/>
                <w:szCs w:val="24"/>
              </w:rPr>
            </w:pPr>
            <w:r w:rsidRPr="008B0CDA">
              <w:rPr>
                <w:rFonts w:eastAsiaTheme="minorEastAsia" w:cstheme="minorHAnsi"/>
                <w:sz w:val="24"/>
                <w:szCs w:val="24"/>
              </w:rPr>
              <w:t>Equity</w:t>
            </w:r>
          </w:p>
        </w:tc>
        <w:tc>
          <w:tcPr>
            <w:tcW w:w="1083" w:type="dxa"/>
          </w:tcPr>
          <w:p w14:paraId="738C0F22" w14:textId="5FF46482" w:rsidR="00524D97" w:rsidRPr="008B0CDA" w:rsidRDefault="00524D97" w:rsidP="00830EBF">
            <w:pPr>
              <w:rPr>
                <w:rFonts w:eastAsiaTheme="minorEastAsia" w:cstheme="minorHAnsi"/>
                <w:sz w:val="24"/>
                <w:szCs w:val="24"/>
                <w:lang w:val="it-IT"/>
              </w:rPr>
            </w:pPr>
            <w:r w:rsidRPr="008B0CDA">
              <w:rPr>
                <w:rFonts w:eastAsiaTheme="minorEastAsia" w:cstheme="minorHAnsi"/>
                <w:sz w:val="24"/>
                <w:szCs w:val="24"/>
                <w:lang w:val="it-IT"/>
              </w:rPr>
              <w:t>3088</w:t>
            </w:r>
          </w:p>
        </w:tc>
        <w:tc>
          <w:tcPr>
            <w:tcW w:w="807" w:type="dxa"/>
          </w:tcPr>
          <w:p w14:paraId="5F2D8CFA" w14:textId="51D7EEA2" w:rsidR="00524D97" w:rsidRPr="008B0CDA" w:rsidRDefault="00524D97" w:rsidP="00830EBF">
            <w:pPr>
              <w:rPr>
                <w:rFonts w:eastAsiaTheme="minorEastAsia" w:cstheme="minorHAnsi"/>
                <w:sz w:val="24"/>
                <w:szCs w:val="24"/>
                <w:lang w:val="it-IT"/>
              </w:rPr>
            </w:pPr>
            <w:r w:rsidRPr="008B0CDA">
              <w:rPr>
                <w:rFonts w:eastAsiaTheme="minorEastAsia" w:cstheme="minorHAnsi"/>
                <w:sz w:val="24"/>
                <w:szCs w:val="24"/>
                <w:lang w:val="it-IT"/>
              </w:rPr>
              <w:t>2912</w:t>
            </w:r>
          </w:p>
        </w:tc>
      </w:tr>
      <w:tr w:rsidR="00524D97" w:rsidRPr="008B0CDA" w14:paraId="1EEBE936" w14:textId="77777777" w:rsidTr="00830EBF">
        <w:tc>
          <w:tcPr>
            <w:tcW w:w="4945" w:type="dxa"/>
          </w:tcPr>
          <w:p w14:paraId="44D09108" w14:textId="63EA9B7C" w:rsidR="00524D97" w:rsidRPr="008B0CDA" w:rsidRDefault="00524D97" w:rsidP="00830EBF">
            <w:pPr>
              <w:rPr>
                <w:rFonts w:eastAsiaTheme="minorEastAsia" w:cstheme="minorHAnsi"/>
                <w:b/>
                <w:bCs/>
                <w:sz w:val="24"/>
                <w:szCs w:val="24"/>
                <w:lang w:val="it-IT"/>
              </w:rPr>
            </w:pPr>
            <w:r w:rsidRPr="008B0CDA">
              <w:rPr>
                <w:rFonts w:eastAsiaTheme="minorEastAsia" w:cstheme="minorHAnsi"/>
                <w:b/>
                <w:bCs/>
                <w:sz w:val="24"/>
                <w:szCs w:val="24"/>
                <w:lang w:val="it-IT"/>
              </w:rPr>
              <w:t>ROE</w:t>
            </w:r>
          </w:p>
        </w:tc>
        <w:tc>
          <w:tcPr>
            <w:tcW w:w="1083" w:type="dxa"/>
          </w:tcPr>
          <w:p w14:paraId="1058AD29" w14:textId="284B2E21" w:rsidR="00524D97" w:rsidRPr="008B0CDA" w:rsidRDefault="00524D97" w:rsidP="00830EBF">
            <w:pPr>
              <w:rPr>
                <w:rFonts w:eastAsiaTheme="minorEastAsia" w:cstheme="minorHAnsi"/>
                <w:b/>
                <w:bCs/>
                <w:sz w:val="24"/>
                <w:szCs w:val="24"/>
                <w:lang w:val="it-IT"/>
              </w:rPr>
            </w:pPr>
            <w:r w:rsidRPr="008B0CDA">
              <w:rPr>
                <w:rFonts w:eastAsiaTheme="minorEastAsia" w:cstheme="minorHAnsi"/>
                <w:b/>
                <w:bCs/>
                <w:sz w:val="24"/>
                <w:szCs w:val="24"/>
                <w:lang w:val="it-IT"/>
              </w:rPr>
              <w:t>14</w:t>
            </w:r>
            <w:r w:rsidR="00E30D5F" w:rsidRPr="008B0CDA">
              <w:rPr>
                <w:rFonts w:eastAsiaTheme="minorEastAsia" w:cstheme="minorHAnsi"/>
                <w:b/>
                <w:bCs/>
                <w:sz w:val="24"/>
                <w:szCs w:val="24"/>
                <w:lang w:val="it-IT"/>
              </w:rPr>
              <w:t>%</w:t>
            </w:r>
          </w:p>
        </w:tc>
        <w:tc>
          <w:tcPr>
            <w:tcW w:w="807" w:type="dxa"/>
          </w:tcPr>
          <w:p w14:paraId="34F7BBC9" w14:textId="67356162" w:rsidR="00524D97" w:rsidRPr="008B0CDA" w:rsidRDefault="00524D97" w:rsidP="00830EBF">
            <w:pPr>
              <w:rPr>
                <w:rFonts w:eastAsiaTheme="minorEastAsia" w:cstheme="minorHAnsi"/>
                <w:b/>
                <w:bCs/>
                <w:sz w:val="24"/>
                <w:szCs w:val="24"/>
                <w:lang w:val="it-IT"/>
              </w:rPr>
            </w:pPr>
            <w:r w:rsidRPr="008B0CDA">
              <w:rPr>
                <w:rFonts w:eastAsiaTheme="minorEastAsia" w:cstheme="minorHAnsi"/>
                <w:b/>
                <w:bCs/>
                <w:sz w:val="24"/>
                <w:szCs w:val="24"/>
                <w:lang w:val="it-IT"/>
              </w:rPr>
              <w:t>12</w:t>
            </w:r>
            <w:r w:rsidR="00E30D5F" w:rsidRPr="008B0CDA">
              <w:rPr>
                <w:rFonts w:eastAsiaTheme="minorEastAsia" w:cstheme="minorHAnsi"/>
                <w:b/>
                <w:bCs/>
                <w:sz w:val="24"/>
                <w:szCs w:val="24"/>
                <w:lang w:val="it-IT"/>
              </w:rPr>
              <w:t>%</w:t>
            </w:r>
          </w:p>
        </w:tc>
      </w:tr>
    </w:tbl>
    <w:p w14:paraId="5BC3E5AB" w14:textId="054EBCF2" w:rsidR="00E30D5F" w:rsidRPr="008B0CDA" w:rsidRDefault="00E30D5F" w:rsidP="00524D97">
      <w:pPr>
        <w:rPr>
          <w:rFonts w:cstheme="minorHAnsi"/>
          <w:color w:val="111111"/>
          <w:spacing w:val="1"/>
          <w:sz w:val="24"/>
          <w:szCs w:val="24"/>
          <w:shd w:val="clear" w:color="auto" w:fill="FFFFFF"/>
        </w:rPr>
      </w:pPr>
    </w:p>
    <w:p w14:paraId="38B35200" w14:textId="6888CA8F" w:rsidR="00E30D5F" w:rsidRPr="008B0CDA" w:rsidRDefault="00E30D5F" w:rsidP="008B0CDA">
      <w:pPr>
        <w:pStyle w:val="Heading2"/>
        <w:rPr>
          <w:shd w:val="clear" w:color="auto" w:fill="FFFFFF"/>
        </w:rPr>
      </w:pPr>
      <w:bookmarkStart w:id="8" w:name="_Toc124555346"/>
      <w:r w:rsidRPr="008B0CDA">
        <w:rPr>
          <w:shd w:val="clear" w:color="auto" w:fill="FFFFFF"/>
        </w:rPr>
        <w:t>Earnings per share</w:t>
      </w:r>
      <w:bookmarkEnd w:id="8"/>
    </w:p>
    <w:p w14:paraId="142DA4F6" w14:textId="3614E671" w:rsidR="00E66B97" w:rsidRPr="008B0CDA" w:rsidRDefault="00E66B97" w:rsidP="00AE2246">
      <w:pPr>
        <w:spacing w:line="480" w:lineRule="auto"/>
        <w:rPr>
          <w:rFonts w:cstheme="minorHAnsi"/>
          <w:color w:val="111111"/>
          <w:spacing w:val="1"/>
          <w:sz w:val="24"/>
          <w:szCs w:val="24"/>
          <w:shd w:val="clear" w:color="auto" w:fill="FFFFFF"/>
        </w:rPr>
      </w:pPr>
      <w:r w:rsidRPr="008B0CDA">
        <w:rPr>
          <w:rFonts w:cstheme="minorHAnsi"/>
          <w:color w:val="111111"/>
          <w:spacing w:val="1"/>
          <w:sz w:val="24"/>
          <w:szCs w:val="24"/>
          <w:shd w:val="clear" w:color="auto" w:fill="FFFFFF"/>
        </w:rPr>
        <w:t>Earnings per share (EPS) is determined dividing the company’s profit to the outstanding share of the form’s stock. It is a very important metrics as it shows the profitability of an organization. (Fernando, 2022)</w:t>
      </w:r>
    </w:p>
    <w:p w14:paraId="5AD95923" w14:textId="77777777" w:rsidR="00BF2361" w:rsidRPr="008B0CDA" w:rsidRDefault="00BF2361" w:rsidP="00E862CB">
      <w:pPr>
        <w:ind w:left="360"/>
        <w:rPr>
          <w:rFonts w:cstheme="minorHAnsi"/>
          <w:color w:val="111111"/>
          <w:spacing w:val="1"/>
          <w:sz w:val="24"/>
          <w:szCs w:val="24"/>
          <w:shd w:val="clear" w:color="auto" w:fill="FFFFFF"/>
        </w:rPr>
      </w:pPr>
    </w:p>
    <w:tbl>
      <w:tblPr>
        <w:tblStyle w:val="TableGrid"/>
        <w:tblW w:w="0" w:type="auto"/>
        <w:tblInd w:w="360" w:type="dxa"/>
        <w:tblLook w:val="04A0" w:firstRow="1" w:lastRow="0" w:firstColumn="1" w:lastColumn="0" w:noHBand="0" w:noVBand="1"/>
      </w:tblPr>
      <w:tblGrid>
        <w:gridCol w:w="4945"/>
        <w:gridCol w:w="1083"/>
        <w:gridCol w:w="807"/>
      </w:tblGrid>
      <w:tr w:rsidR="00BF2361" w:rsidRPr="008B0CDA" w14:paraId="16C3015B" w14:textId="77777777" w:rsidTr="00830EBF">
        <w:tc>
          <w:tcPr>
            <w:tcW w:w="4945" w:type="dxa"/>
          </w:tcPr>
          <w:p w14:paraId="1024371E" w14:textId="1B44D111" w:rsidR="00BF2361" w:rsidRPr="008B0CDA" w:rsidRDefault="00BF2361" w:rsidP="00830EBF">
            <w:pPr>
              <w:ind w:left="360"/>
              <w:rPr>
                <w:rFonts w:eastAsiaTheme="minorEastAsia" w:cstheme="minorHAnsi"/>
                <w:sz w:val="24"/>
                <w:szCs w:val="24"/>
              </w:rPr>
            </w:pPr>
            <w:r w:rsidRPr="008B0CDA">
              <w:rPr>
                <w:rFonts w:cstheme="minorHAnsi"/>
                <w:sz w:val="24"/>
                <w:szCs w:val="24"/>
              </w:rPr>
              <w:t xml:space="preserve">EPS = </w:t>
            </w:r>
            <m:oMath>
              <m:f>
                <m:fPr>
                  <m:ctrlPr>
                    <w:rPr>
                      <w:rFonts w:ascii="Cambria Math" w:hAnsi="Cambria Math" w:cstheme="minorHAnsi"/>
                      <w:i/>
                      <w:sz w:val="24"/>
                      <w:szCs w:val="24"/>
                    </w:rPr>
                  </m:ctrlPr>
                </m:fPr>
                <m:num>
                  <m:r>
                    <w:rPr>
                      <w:rFonts w:ascii="Cambria Math" w:hAnsi="Cambria Math" w:cstheme="minorHAnsi"/>
                      <w:sz w:val="24"/>
                      <w:szCs w:val="24"/>
                    </w:rPr>
                    <m:t>Earnings</m:t>
                  </m:r>
                </m:num>
                <m:den>
                  <m:r>
                    <w:rPr>
                      <w:rFonts w:ascii="Cambria Math" w:hAnsi="Cambria Math" w:cstheme="minorHAnsi"/>
                      <w:sz w:val="24"/>
                      <w:szCs w:val="24"/>
                    </w:rPr>
                    <m:t>Number of ordinary shares</m:t>
                  </m:r>
                </m:den>
              </m:f>
            </m:oMath>
            <w:r w:rsidRPr="008B0CDA">
              <w:rPr>
                <w:rFonts w:eastAsiaTheme="minorEastAsia" w:cstheme="minorHAnsi"/>
                <w:sz w:val="24"/>
                <w:szCs w:val="24"/>
              </w:rPr>
              <w:t xml:space="preserve"> </w:t>
            </w:r>
          </w:p>
          <w:p w14:paraId="58632295" w14:textId="77777777" w:rsidR="00BF2361" w:rsidRPr="008B0CDA" w:rsidRDefault="00BF2361" w:rsidP="00830EBF">
            <w:pPr>
              <w:rPr>
                <w:rFonts w:eastAsiaTheme="minorEastAsia" w:cstheme="minorHAnsi"/>
                <w:sz w:val="24"/>
                <w:szCs w:val="24"/>
              </w:rPr>
            </w:pPr>
          </w:p>
        </w:tc>
        <w:tc>
          <w:tcPr>
            <w:tcW w:w="1083" w:type="dxa"/>
          </w:tcPr>
          <w:p w14:paraId="6E32A02B" w14:textId="77777777" w:rsidR="00BF2361" w:rsidRPr="008B0CDA" w:rsidRDefault="00BF2361" w:rsidP="00830EBF">
            <w:pPr>
              <w:rPr>
                <w:rFonts w:eastAsiaTheme="minorEastAsia" w:cstheme="minorHAnsi"/>
                <w:sz w:val="24"/>
                <w:szCs w:val="24"/>
                <w:lang w:val="it-IT"/>
              </w:rPr>
            </w:pPr>
            <w:r w:rsidRPr="008B0CDA">
              <w:rPr>
                <w:rFonts w:eastAsiaTheme="minorEastAsia" w:cstheme="minorHAnsi"/>
                <w:sz w:val="24"/>
                <w:szCs w:val="24"/>
                <w:lang w:val="it-IT"/>
              </w:rPr>
              <w:t>2021</w:t>
            </w:r>
          </w:p>
        </w:tc>
        <w:tc>
          <w:tcPr>
            <w:tcW w:w="807" w:type="dxa"/>
          </w:tcPr>
          <w:p w14:paraId="27377CFF" w14:textId="77777777" w:rsidR="00BF2361" w:rsidRPr="008B0CDA" w:rsidRDefault="00BF2361" w:rsidP="00830EBF">
            <w:pPr>
              <w:rPr>
                <w:rFonts w:eastAsiaTheme="minorEastAsia" w:cstheme="minorHAnsi"/>
                <w:sz w:val="24"/>
                <w:szCs w:val="24"/>
                <w:lang w:val="it-IT"/>
              </w:rPr>
            </w:pPr>
            <w:r w:rsidRPr="008B0CDA">
              <w:rPr>
                <w:rFonts w:eastAsiaTheme="minorEastAsia" w:cstheme="minorHAnsi"/>
                <w:sz w:val="24"/>
                <w:szCs w:val="24"/>
                <w:lang w:val="it-IT"/>
              </w:rPr>
              <w:t>2020</w:t>
            </w:r>
          </w:p>
        </w:tc>
      </w:tr>
      <w:tr w:rsidR="00BF2361" w:rsidRPr="008B0CDA" w14:paraId="12E318E0" w14:textId="77777777" w:rsidTr="00830EBF">
        <w:tc>
          <w:tcPr>
            <w:tcW w:w="4945" w:type="dxa"/>
          </w:tcPr>
          <w:p w14:paraId="5217B4CF" w14:textId="77777777" w:rsidR="00BF2361" w:rsidRPr="008B0CDA" w:rsidRDefault="00BF2361" w:rsidP="00830EBF">
            <w:pPr>
              <w:rPr>
                <w:rFonts w:eastAsiaTheme="minorEastAsia" w:cstheme="minorHAnsi"/>
                <w:sz w:val="24"/>
                <w:szCs w:val="24"/>
              </w:rPr>
            </w:pPr>
            <w:r w:rsidRPr="008B0CDA">
              <w:rPr>
                <w:rFonts w:eastAsiaTheme="minorEastAsia" w:cstheme="minorHAnsi"/>
                <w:sz w:val="24"/>
                <w:szCs w:val="24"/>
              </w:rPr>
              <w:t>Earnings (Profit for the Year)</w:t>
            </w:r>
          </w:p>
        </w:tc>
        <w:tc>
          <w:tcPr>
            <w:tcW w:w="1083" w:type="dxa"/>
          </w:tcPr>
          <w:p w14:paraId="72803E3D" w14:textId="77777777" w:rsidR="00BF2361" w:rsidRPr="008B0CDA" w:rsidRDefault="00BF2361" w:rsidP="00830EBF">
            <w:pPr>
              <w:rPr>
                <w:rFonts w:eastAsiaTheme="minorEastAsia" w:cstheme="minorHAnsi"/>
                <w:sz w:val="24"/>
                <w:szCs w:val="24"/>
                <w:lang w:val="it-IT"/>
              </w:rPr>
            </w:pPr>
            <w:r w:rsidRPr="008B0CDA">
              <w:rPr>
                <w:rFonts w:eastAsiaTheme="minorEastAsia" w:cstheme="minorHAnsi"/>
                <w:sz w:val="24"/>
                <w:szCs w:val="24"/>
                <w:lang w:val="it-IT"/>
              </w:rPr>
              <w:t>431</w:t>
            </w:r>
          </w:p>
        </w:tc>
        <w:tc>
          <w:tcPr>
            <w:tcW w:w="807" w:type="dxa"/>
          </w:tcPr>
          <w:p w14:paraId="3CE0B095" w14:textId="77777777" w:rsidR="00BF2361" w:rsidRPr="008B0CDA" w:rsidRDefault="00BF2361" w:rsidP="00830EBF">
            <w:pPr>
              <w:rPr>
                <w:rFonts w:eastAsiaTheme="minorEastAsia" w:cstheme="minorHAnsi"/>
                <w:sz w:val="24"/>
                <w:szCs w:val="24"/>
                <w:lang w:val="it-IT"/>
              </w:rPr>
            </w:pPr>
            <w:r w:rsidRPr="008B0CDA">
              <w:rPr>
                <w:rFonts w:eastAsiaTheme="minorEastAsia" w:cstheme="minorHAnsi"/>
                <w:sz w:val="24"/>
                <w:szCs w:val="24"/>
                <w:lang w:val="it-IT"/>
              </w:rPr>
              <w:t>366</w:t>
            </w:r>
          </w:p>
        </w:tc>
      </w:tr>
      <w:tr w:rsidR="00BF2361" w:rsidRPr="008B0CDA" w14:paraId="25155914" w14:textId="77777777" w:rsidTr="00830EBF">
        <w:tc>
          <w:tcPr>
            <w:tcW w:w="4945" w:type="dxa"/>
          </w:tcPr>
          <w:p w14:paraId="2D3E0D90" w14:textId="27B339AF" w:rsidR="00BF2361" w:rsidRPr="008B0CDA" w:rsidRDefault="00BF2361" w:rsidP="00830EBF">
            <w:pPr>
              <w:rPr>
                <w:rFonts w:eastAsiaTheme="minorEastAsia" w:cstheme="minorHAnsi"/>
                <w:sz w:val="24"/>
                <w:szCs w:val="24"/>
              </w:rPr>
            </w:pPr>
            <w:r w:rsidRPr="008B0CDA">
              <w:rPr>
                <w:rFonts w:eastAsiaTheme="minorEastAsia" w:cstheme="minorHAnsi"/>
                <w:sz w:val="24"/>
                <w:szCs w:val="24"/>
              </w:rPr>
              <w:t>Number of ordinary shares</w:t>
            </w:r>
          </w:p>
        </w:tc>
        <w:tc>
          <w:tcPr>
            <w:tcW w:w="1083" w:type="dxa"/>
          </w:tcPr>
          <w:p w14:paraId="409B0C07" w14:textId="571B4861" w:rsidR="00BF2361" w:rsidRPr="008B0CDA" w:rsidRDefault="00BF2361" w:rsidP="00830EBF">
            <w:pPr>
              <w:rPr>
                <w:rFonts w:eastAsiaTheme="minorEastAsia" w:cstheme="minorHAnsi"/>
                <w:sz w:val="24"/>
                <w:szCs w:val="24"/>
                <w:lang w:val="it-IT"/>
              </w:rPr>
            </w:pPr>
            <w:r w:rsidRPr="008B0CDA">
              <w:rPr>
                <w:rFonts w:eastAsiaTheme="minorEastAsia" w:cstheme="minorHAnsi"/>
                <w:sz w:val="24"/>
                <w:szCs w:val="24"/>
                <w:lang w:val="it-IT"/>
              </w:rPr>
              <w:t>300</w:t>
            </w:r>
          </w:p>
        </w:tc>
        <w:tc>
          <w:tcPr>
            <w:tcW w:w="807" w:type="dxa"/>
          </w:tcPr>
          <w:p w14:paraId="172943A9" w14:textId="37B5CB7D" w:rsidR="00BF2361" w:rsidRPr="008B0CDA" w:rsidRDefault="00BF2361" w:rsidP="00830EBF">
            <w:pPr>
              <w:rPr>
                <w:rFonts w:eastAsiaTheme="minorEastAsia" w:cstheme="minorHAnsi"/>
                <w:sz w:val="24"/>
                <w:szCs w:val="24"/>
                <w:lang w:val="it-IT"/>
              </w:rPr>
            </w:pPr>
            <w:r w:rsidRPr="008B0CDA">
              <w:rPr>
                <w:rFonts w:eastAsiaTheme="minorEastAsia" w:cstheme="minorHAnsi"/>
                <w:sz w:val="24"/>
                <w:szCs w:val="24"/>
                <w:lang w:val="it-IT"/>
              </w:rPr>
              <w:t>300</w:t>
            </w:r>
          </w:p>
        </w:tc>
      </w:tr>
      <w:tr w:rsidR="00BF2361" w:rsidRPr="008B0CDA" w14:paraId="6AB4D323" w14:textId="77777777" w:rsidTr="00830EBF">
        <w:tc>
          <w:tcPr>
            <w:tcW w:w="4945" w:type="dxa"/>
          </w:tcPr>
          <w:p w14:paraId="3F070DF6" w14:textId="0D4B94FE" w:rsidR="00BF2361" w:rsidRPr="008B0CDA" w:rsidRDefault="00B22957" w:rsidP="00830EBF">
            <w:pPr>
              <w:rPr>
                <w:rFonts w:eastAsiaTheme="minorEastAsia" w:cstheme="minorHAnsi"/>
                <w:b/>
                <w:bCs/>
                <w:sz w:val="24"/>
                <w:szCs w:val="24"/>
                <w:lang w:val="it-IT"/>
              </w:rPr>
            </w:pPr>
            <w:r w:rsidRPr="008B0CDA">
              <w:rPr>
                <w:rFonts w:eastAsiaTheme="minorEastAsia" w:cstheme="minorHAnsi"/>
                <w:b/>
                <w:bCs/>
                <w:sz w:val="24"/>
                <w:szCs w:val="24"/>
                <w:lang w:val="it-IT"/>
              </w:rPr>
              <w:t>Earnings per Share</w:t>
            </w:r>
          </w:p>
        </w:tc>
        <w:tc>
          <w:tcPr>
            <w:tcW w:w="1083" w:type="dxa"/>
          </w:tcPr>
          <w:p w14:paraId="0CAF6AF7" w14:textId="46EC8355" w:rsidR="00BF2361" w:rsidRPr="008B0CDA" w:rsidRDefault="00BF2361" w:rsidP="00830EBF">
            <w:pPr>
              <w:rPr>
                <w:rFonts w:eastAsiaTheme="minorEastAsia" w:cstheme="minorHAnsi"/>
                <w:b/>
                <w:bCs/>
                <w:sz w:val="24"/>
                <w:szCs w:val="24"/>
                <w:lang w:val="it-IT"/>
              </w:rPr>
            </w:pPr>
            <w:r w:rsidRPr="008B0CDA">
              <w:rPr>
                <w:rFonts w:eastAsiaTheme="minorEastAsia" w:cstheme="minorHAnsi"/>
                <w:b/>
                <w:bCs/>
                <w:sz w:val="24"/>
                <w:szCs w:val="24"/>
                <w:lang w:val="it-IT"/>
              </w:rPr>
              <w:t>143 p</w:t>
            </w:r>
          </w:p>
        </w:tc>
        <w:tc>
          <w:tcPr>
            <w:tcW w:w="807" w:type="dxa"/>
          </w:tcPr>
          <w:p w14:paraId="40A73BFB" w14:textId="38D46004" w:rsidR="00BF2361" w:rsidRPr="008B0CDA" w:rsidRDefault="00BF2361" w:rsidP="00830EBF">
            <w:pPr>
              <w:rPr>
                <w:rFonts w:eastAsiaTheme="minorEastAsia" w:cstheme="minorHAnsi"/>
                <w:b/>
                <w:bCs/>
                <w:sz w:val="24"/>
                <w:szCs w:val="24"/>
                <w:lang w:val="it-IT"/>
              </w:rPr>
            </w:pPr>
            <w:r w:rsidRPr="008B0CDA">
              <w:rPr>
                <w:rFonts w:eastAsiaTheme="minorEastAsia" w:cstheme="minorHAnsi"/>
                <w:b/>
                <w:bCs/>
                <w:sz w:val="24"/>
                <w:szCs w:val="24"/>
                <w:lang w:val="it-IT"/>
              </w:rPr>
              <w:t>122 p</w:t>
            </w:r>
          </w:p>
        </w:tc>
      </w:tr>
    </w:tbl>
    <w:p w14:paraId="5980DC65" w14:textId="32D63970" w:rsidR="00E66B97" w:rsidRPr="008B0CDA" w:rsidRDefault="00E66B97" w:rsidP="00E66B97">
      <w:pPr>
        <w:rPr>
          <w:rFonts w:cstheme="minorHAnsi"/>
          <w:color w:val="111111"/>
          <w:spacing w:val="1"/>
          <w:sz w:val="24"/>
          <w:szCs w:val="24"/>
          <w:shd w:val="clear" w:color="auto" w:fill="FFFFFF"/>
        </w:rPr>
      </w:pPr>
    </w:p>
    <w:p w14:paraId="1F140856" w14:textId="4E0D0C88" w:rsidR="00F833B0" w:rsidRPr="008B0CDA" w:rsidRDefault="008B0CDA" w:rsidP="008B0CDA">
      <w:pPr>
        <w:pStyle w:val="Heading2"/>
        <w:rPr>
          <w:shd w:val="clear" w:color="auto" w:fill="FFFFFF"/>
        </w:rPr>
      </w:pPr>
      <w:bookmarkStart w:id="9" w:name="_Toc124555347"/>
      <w:r w:rsidRPr="008B0CDA">
        <w:rPr>
          <w:shd w:val="clear" w:color="auto" w:fill="FFFFFF"/>
        </w:rPr>
        <w:t>Net profit margin</w:t>
      </w:r>
      <w:bookmarkEnd w:id="9"/>
    </w:p>
    <w:p w14:paraId="6915021B" w14:textId="78339E49" w:rsidR="00F833B0" w:rsidRPr="00737AB8" w:rsidRDefault="00BF2361" w:rsidP="00737AB8">
      <w:pPr>
        <w:spacing w:line="480" w:lineRule="auto"/>
        <w:rPr>
          <w:rFonts w:cstheme="minorHAnsi"/>
          <w:color w:val="111111"/>
          <w:spacing w:val="1"/>
          <w:sz w:val="24"/>
          <w:szCs w:val="24"/>
          <w:shd w:val="clear" w:color="auto" w:fill="FFFFFF"/>
        </w:rPr>
      </w:pPr>
      <w:r w:rsidRPr="00737AB8">
        <w:rPr>
          <w:rFonts w:cstheme="minorHAnsi"/>
          <w:color w:val="111111"/>
          <w:spacing w:val="1"/>
          <w:sz w:val="24"/>
          <w:szCs w:val="24"/>
          <w:shd w:val="clear" w:color="auto" w:fill="FFFFFF"/>
        </w:rPr>
        <w:t>Net profit margin is a metric for how much profit is generated as a percentage of the sales. Or we can say that shows how much from a pound in revenue obtained by a firm it is transformed in profit. (</w:t>
      </w:r>
      <w:r w:rsidR="00CD4D51" w:rsidRPr="00737AB8">
        <w:rPr>
          <w:rFonts w:cstheme="minorHAnsi"/>
          <w:color w:val="111111"/>
          <w:spacing w:val="1"/>
          <w:sz w:val="24"/>
          <w:szCs w:val="24"/>
          <w:shd w:val="clear" w:color="auto" w:fill="FFFFFF"/>
        </w:rPr>
        <w:t>Murphy, 2022)</w:t>
      </w:r>
    </w:p>
    <w:p w14:paraId="7A07D25F" w14:textId="191E79E7" w:rsidR="00F833B0" w:rsidRPr="008B0CDA" w:rsidRDefault="00F833B0" w:rsidP="00E862CB">
      <w:pPr>
        <w:ind w:left="360"/>
        <w:rPr>
          <w:rFonts w:cstheme="minorHAnsi"/>
          <w:color w:val="111111"/>
          <w:spacing w:val="1"/>
          <w:sz w:val="24"/>
          <w:szCs w:val="24"/>
          <w:shd w:val="clear" w:color="auto" w:fill="FFFFFF"/>
        </w:rPr>
      </w:pPr>
    </w:p>
    <w:tbl>
      <w:tblPr>
        <w:tblStyle w:val="TableGrid"/>
        <w:tblpPr w:leftFromText="180" w:rightFromText="180" w:vertAnchor="text" w:tblpX="355" w:tblpY="1"/>
        <w:tblOverlap w:val="never"/>
        <w:tblW w:w="0" w:type="auto"/>
        <w:tblLook w:val="04A0" w:firstRow="1" w:lastRow="0" w:firstColumn="1" w:lastColumn="0" w:noHBand="0" w:noVBand="1"/>
      </w:tblPr>
      <w:tblGrid>
        <w:gridCol w:w="4590"/>
        <w:gridCol w:w="1083"/>
        <w:gridCol w:w="807"/>
      </w:tblGrid>
      <w:tr w:rsidR="00A01EA2" w:rsidRPr="008B0CDA" w14:paraId="65EB6152" w14:textId="77777777" w:rsidTr="000B6ADA">
        <w:tc>
          <w:tcPr>
            <w:tcW w:w="4590" w:type="dxa"/>
          </w:tcPr>
          <w:p w14:paraId="063DBD1B" w14:textId="0EF148CC" w:rsidR="00A01EA2" w:rsidRPr="008B0CDA" w:rsidRDefault="00A01EA2" w:rsidP="000B6ADA">
            <w:pPr>
              <w:ind w:left="360"/>
              <w:rPr>
                <w:rFonts w:eastAsiaTheme="minorEastAsia" w:cstheme="minorHAnsi"/>
                <w:sz w:val="24"/>
                <w:szCs w:val="24"/>
                <w:lang w:val="fr-FR"/>
              </w:rPr>
            </w:pPr>
            <w:r w:rsidRPr="008B0CDA">
              <w:rPr>
                <w:rFonts w:cstheme="minorHAnsi"/>
                <w:sz w:val="24"/>
                <w:szCs w:val="24"/>
                <w:lang w:val="fr-FR"/>
              </w:rPr>
              <w:t xml:space="preserve">Net Profit </w:t>
            </w:r>
            <w:proofErr w:type="spellStart"/>
            <w:r w:rsidRPr="008B0CDA">
              <w:rPr>
                <w:rFonts w:cstheme="minorHAnsi"/>
                <w:sz w:val="24"/>
                <w:szCs w:val="24"/>
                <w:lang w:val="fr-FR"/>
              </w:rPr>
              <w:t>Margin</w:t>
            </w:r>
            <w:proofErr w:type="spellEnd"/>
            <w:r w:rsidRPr="008B0CDA">
              <w:rPr>
                <w:rFonts w:cstheme="minorHAnsi"/>
                <w:sz w:val="24"/>
                <w:szCs w:val="24"/>
                <w:lang w:val="fr-FR"/>
              </w:rPr>
              <w:t xml:space="preserve"> = </w:t>
            </w:r>
            <m:oMath>
              <m:f>
                <m:fPr>
                  <m:ctrlPr>
                    <w:rPr>
                      <w:rFonts w:ascii="Cambria Math" w:hAnsi="Cambria Math" w:cstheme="minorHAnsi"/>
                      <w:i/>
                      <w:sz w:val="24"/>
                      <w:szCs w:val="24"/>
                    </w:rPr>
                  </m:ctrlPr>
                </m:fPr>
                <m:num>
                  <m:r>
                    <w:rPr>
                      <w:rFonts w:ascii="Cambria Math" w:hAnsi="Cambria Math" w:cstheme="minorHAnsi"/>
                      <w:sz w:val="24"/>
                      <w:szCs w:val="24"/>
                    </w:rPr>
                    <m:t>Net Profit</m:t>
                  </m:r>
                </m:num>
                <m:den>
                  <m:r>
                    <w:rPr>
                      <w:rFonts w:ascii="Cambria Math" w:hAnsi="Cambria Math" w:cstheme="minorHAnsi"/>
                      <w:sz w:val="24"/>
                      <w:szCs w:val="24"/>
                    </w:rPr>
                    <m:t>Sales</m:t>
                  </m:r>
                </m:den>
              </m:f>
            </m:oMath>
            <w:r w:rsidRPr="008B0CDA">
              <w:rPr>
                <w:rFonts w:eastAsiaTheme="minorEastAsia" w:cstheme="minorHAnsi"/>
                <w:sz w:val="24"/>
                <w:szCs w:val="24"/>
                <w:lang w:val="fr-FR"/>
              </w:rPr>
              <w:t xml:space="preserve"> </w:t>
            </w:r>
            <m:oMath>
              <m:r>
                <w:rPr>
                  <w:rFonts w:ascii="Cambria Math" w:eastAsiaTheme="minorEastAsia" w:hAnsi="Cambria Math" w:cstheme="minorHAnsi"/>
                  <w:sz w:val="24"/>
                  <w:szCs w:val="24"/>
                  <w:lang w:val="fr-FR"/>
                </w:rPr>
                <m:t>×100</m:t>
              </m:r>
            </m:oMath>
          </w:p>
          <w:p w14:paraId="098C75B3" w14:textId="77777777" w:rsidR="00A01EA2" w:rsidRPr="008B0CDA" w:rsidRDefault="00A01EA2" w:rsidP="000B6ADA">
            <w:pPr>
              <w:rPr>
                <w:rFonts w:eastAsiaTheme="minorEastAsia" w:cstheme="minorHAnsi"/>
                <w:sz w:val="24"/>
                <w:szCs w:val="24"/>
                <w:lang w:val="fr-FR"/>
              </w:rPr>
            </w:pPr>
          </w:p>
        </w:tc>
        <w:tc>
          <w:tcPr>
            <w:tcW w:w="1083" w:type="dxa"/>
          </w:tcPr>
          <w:p w14:paraId="6C8C130A" w14:textId="77777777" w:rsidR="00A01EA2" w:rsidRPr="008B0CDA" w:rsidRDefault="00A01EA2" w:rsidP="000B6ADA">
            <w:pPr>
              <w:rPr>
                <w:rFonts w:eastAsiaTheme="minorEastAsia" w:cstheme="minorHAnsi"/>
                <w:sz w:val="24"/>
                <w:szCs w:val="24"/>
                <w:lang w:val="it-IT"/>
              </w:rPr>
            </w:pPr>
            <w:r w:rsidRPr="008B0CDA">
              <w:rPr>
                <w:rFonts w:eastAsiaTheme="minorEastAsia" w:cstheme="minorHAnsi"/>
                <w:sz w:val="24"/>
                <w:szCs w:val="24"/>
                <w:lang w:val="it-IT"/>
              </w:rPr>
              <w:t>2021</w:t>
            </w:r>
          </w:p>
        </w:tc>
        <w:tc>
          <w:tcPr>
            <w:tcW w:w="807" w:type="dxa"/>
          </w:tcPr>
          <w:p w14:paraId="54C35D9E" w14:textId="77777777" w:rsidR="00A01EA2" w:rsidRPr="008B0CDA" w:rsidRDefault="00A01EA2" w:rsidP="000B6ADA">
            <w:pPr>
              <w:rPr>
                <w:rFonts w:eastAsiaTheme="minorEastAsia" w:cstheme="minorHAnsi"/>
                <w:sz w:val="24"/>
                <w:szCs w:val="24"/>
                <w:lang w:val="it-IT"/>
              </w:rPr>
            </w:pPr>
            <w:r w:rsidRPr="008B0CDA">
              <w:rPr>
                <w:rFonts w:eastAsiaTheme="minorEastAsia" w:cstheme="minorHAnsi"/>
                <w:sz w:val="24"/>
                <w:szCs w:val="24"/>
                <w:lang w:val="it-IT"/>
              </w:rPr>
              <w:t>2020</w:t>
            </w:r>
          </w:p>
        </w:tc>
      </w:tr>
      <w:tr w:rsidR="00A01EA2" w:rsidRPr="008B0CDA" w14:paraId="48192BA1" w14:textId="77777777" w:rsidTr="000B6ADA">
        <w:tc>
          <w:tcPr>
            <w:tcW w:w="4590" w:type="dxa"/>
          </w:tcPr>
          <w:p w14:paraId="12016859" w14:textId="616F4B14" w:rsidR="00A01EA2" w:rsidRPr="008B0CDA" w:rsidRDefault="000B6ADA" w:rsidP="000B6ADA">
            <w:pPr>
              <w:rPr>
                <w:rFonts w:eastAsiaTheme="minorEastAsia" w:cstheme="minorHAnsi"/>
                <w:sz w:val="24"/>
                <w:szCs w:val="24"/>
              </w:rPr>
            </w:pPr>
            <w:r w:rsidRPr="008B0CDA">
              <w:rPr>
                <w:rFonts w:eastAsiaTheme="minorEastAsia" w:cstheme="minorHAnsi"/>
                <w:sz w:val="24"/>
                <w:szCs w:val="24"/>
              </w:rPr>
              <w:t>Net profit</w:t>
            </w:r>
          </w:p>
        </w:tc>
        <w:tc>
          <w:tcPr>
            <w:tcW w:w="1083" w:type="dxa"/>
          </w:tcPr>
          <w:p w14:paraId="5B0CE4D7" w14:textId="5A6AF3DD" w:rsidR="00A01EA2" w:rsidRPr="008B0CDA" w:rsidRDefault="000B6ADA" w:rsidP="000B6ADA">
            <w:pPr>
              <w:rPr>
                <w:rFonts w:eastAsiaTheme="minorEastAsia" w:cstheme="minorHAnsi"/>
                <w:sz w:val="24"/>
                <w:szCs w:val="24"/>
                <w:lang w:val="it-IT"/>
              </w:rPr>
            </w:pPr>
            <w:r w:rsidRPr="008B0CDA">
              <w:rPr>
                <w:rFonts w:eastAsiaTheme="minorEastAsia" w:cstheme="minorHAnsi"/>
                <w:sz w:val="24"/>
                <w:szCs w:val="24"/>
                <w:lang w:val="it-IT"/>
              </w:rPr>
              <w:t>805</w:t>
            </w:r>
          </w:p>
        </w:tc>
        <w:tc>
          <w:tcPr>
            <w:tcW w:w="807" w:type="dxa"/>
          </w:tcPr>
          <w:p w14:paraId="18B3E306" w14:textId="1038A95B" w:rsidR="00A01EA2" w:rsidRPr="008B0CDA" w:rsidRDefault="000B6ADA" w:rsidP="000B6ADA">
            <w:pPr>
              <w:rPr>
                <w:rFonts w:eastAsiaTheme="minorEastAsia" w:cstheme="minorHAnsi"/>
                <w:sz w:val="24"/>
                <w:szCs w:val="24"/>
                <w:lang w:val="it-IT"/>
              </w:rPr>
            </w:pPr>
            <w:r w:rsidRPr="008B0CDA">
              <w:rPr>
                <w:rFonts w:eastAsiaTheme="minorEastAsia" w:cstheme="minorHAnsi"/>
                <w:sz w:val="24"/>
                <w:szCs w:val="24"/>
                <w:lang w:val="it-IT"/>
              </w:rPr>
              <w:t>699</w:t>
            </w:r>
          </w:p>
        </w:tc>
      </w:tr>
      <w:tr w:rsidR="00A01EA2" w:rsidRPr="008B0CDA" w14:paraId="0DAD5CB2" w14:textId="77777777" w:rsidTr="000B6ADA">
        <w:tc>
          <w:tcPr>
            <w:tcW w:w="4590" w:type="dxa"/>
          </w:tcPr>
          <w:p w14:paraId="08ABA026" w14:textId="388971A3" w:rsidR="00A01EA2" w:rsidRPr="008B0CDA" w:rsidRDefault="000B6ADA" w:rsidP="000B6ADA">
            <w:pPr>
              <w:rPr>
                <w:rFonts w:eastAsiaTheme="minorEastAsia" w:cstheme="minorHAnsi"/>
                <w:sz w:val="24"/>
                <w:szCs w:val="24"/>
              </w:rPr>
            </w:pPr>
            <w:r w:rsidRPr="008B0CDA">
              <w:rPr>
                <w:rFonts w:eastAsiaTheme="minorEastAsia" w:cstheme="minorHAnsi"/>
                <w:sz w:val="24"/>
                <w:szCs w:val="24"/>
              </w:rPr>
              <w:t>Sales</w:t>
            </w:r>
          </w:p>
        </w:tc>
        <w:tc>
          <w:tcPr>
            <w:tcW w:w="1083" w:type="dxa"/>
          </w:tcPr>
          <w:p w14:paraId="3B2B916B" w14:textId="6EFBCA03" w:rsidR="000B6ADA" w:rsidRPr="008B0CDA" w:rsidRDefault="000B6ADA" w:rsidP="000B6ADA">
            <w:pPr>
              <w:rPr>
                <w:rFonts w:eastAsiaTheme="minorEastAsia" w:cstheme="minorHAnsi"/>
                <w:sz w:val="24"/>
                <w:szCs w:val="24"/>
                <w:lang w:val="it-IT"/>
              </w:rPr>
            </w:pPr>
            <w:r w:rsidRPr="008B0CDA">
              <w:rPr>
                <w:rFonts w:eastAsiaTheme="minorEastAsia" w:cstheme="minorHAnsi"/>
                <w:sz w:val="24"/>
                <w:szCs w:val="24"/>
                <w:lang w:val="it-IT"/>
              </w:rPr>
              <w:t>6738</w:t>
            </w:r>
          </w:p>
        </w:tc>
        <w:tc>
          <w:tcPr>
            <w:tcW w:w="807" w:type="dxa"/>
          </w:tcPr>
          <w:p w14:paraId="117697E1" w14:textId="23D5228B" w:rsidR="00A01EA2" w:rsidRPr="008B0CDA" w:rsidRDefault="000B6ADA" w:rsidP="000B6ADA">
            <w:pPr>
              <w:rPr>
                <w:rFonts w:eastAsiaTheme="minorEastAsia" w:cstheme="minorHAnsi"/>
                <w:sz w:val="24"/>
                <w:szCs w:val="24"/>
                <w:lang w:val="it-IT"/>
              </w:rPr>
            </w:pPr>
            <w:r w:rsidRPr="008B0CDA">
              <w:rPr>
                <w:rFonts w:eastAsiaTheme="minorEastAsia" w:cstheme="minorHAnsi"/>
                <w:sz w:val="24"/>
                <w:szCs w:val="24"/>
                <w:lang w:val="it-IT"/>
              </w:rPr>
              <w:t>6441</w:t>
            </w:r>
          </w:p>
        </w:tc>
      </w:tr>
      <w:tr w:rsidR="00A01EA2" w:rsidRPr="008B0CDA" w14:paraId="50E7254C" w14:textId="77777777" w:rsidTr="000B6ADA">
        <w:tc>
          <w:tcPr>
            <w:tcW w:w="4590" w:type="dxa"/>
          </w:tcPr>
          <w:p w14:paraId="4EC9D6DB" w14:textId="64F74EB1" w:rsidR="00A01EA2" w:rsidRPr="008B0CDA" w:rsidRDefault="00F47221" w:rsidP="000B6ADA">
            <w:pPr>
              <w:rPr>
                <w:rFonts w:eastAsiaTheme="minorEastAsia" w:cstheme="minorHAnsi"/>
                <w:b/>
                <w:bCs/>
                <w:sz w:val="24"/>
                <w:szCs w:val="24"/>
                <w:lang w:val="it-IT"/>
              </w:rPr>
            </w:pPr>
            <w:r w:rsidRPr="008B0CDA">
              <w:rPr>
                <w:rFonts w:eastAsiaTheme="minorEastAsia" w:cstheme="minorHAnsi"/>
                <w:b/>
                <w:bCs/>
                <w:sz w:val="24"/>
                <w:szCs w:val="24"/>
                <w:lang w:val="it-IT"/>
              </w:rPr>
              <w:t>Net Profit Margin</w:t>
            </w:r>
          </w:p>
        </w:tc>
        <w:tc>
          <w:tcPr>
            <w:tcW w:w="1083" w:type="dxa"/>
          </w:tcPr>
          <w:p w14:paraId="30446042" w14:textId="4E2FBB60" w:rsidR="00A01EA2" w:rsidRPr="008B0CDA" w:rsidRDefault="000B6ADA" w:rsidP="000B6ADA">
            <w:pPr>
              <w:rPr>
                <w:rFonts w:eastAsiaTheme="minorEastAsia" w:cstheme="minorHAnsi"/>
                <w:b/>
                <w:bCs/>
                <w:sz w:val="24"/>
                <w:szCs w:val="24"/>
                <w:lang w:val="it-IT"/>
              </w:rPr>
            </w:pPr>
            <w:r w:rsidRPr="008B0CDA">
              <w:rPr>
                <w:rFonts w:eastAsiaTheme="minorEastAsia" w:cstheme="minorHAnsi"/>
                <w:b/>
                <w:bCs/>
                <w:sz w:val="24"/>
                <w:szCs w:val="24"/>
                <w:lang w:val="it-IT"/>
              </w:rPr>
              <w:t>12%</w:t>
            </w:r>
          </w:p>
        </w:tc>
        <w:tc>
          <w:tcPr>
            <w:tcW w:w="807" w:type="dxa"/>
          </w:tcPr>
          <w:p w14:paraId="4A2D8F81" w14:textId="183430A9" w:rsidR="00A01EA2" w:rsidRPr="008B0CDA" w:rsidRDefault="000B6ADA" w:rsidP="000B6ADA">
            <w:pPr>
              <w:rPr>
                <w:rFonts w:eastAsiaTheme="minorEastAsia" w:cstheme="minorHAnsi"/>
                <w:b/>
                <w:bCs/>
                <w:sz w:val="24"/>
                <w:szCs w:val="24"/>
                <w:lang w:val="it-IT"/>
              </w:rPr>
            </w:pPr>
            <w:r w:rsidRPr="008B0CDA">
              <w:rPr>
                <w:rFonts w:eastAsiaTheme="minorEastAsia" w:cstheme="minorHAnsi"/>
                <w:b/>
                <w:bCs/>
                <w:sz w:val="24"/>
                <w:szCs w:val="24"/>
                <w:lang w:val="it-IT"/>
              </w:rPr>
              <w:t>11%</w:t>
            </w:r>
          </w:p>
        </w:tc>
      </w:tr>
    </w:tbl>
    <w:p w14:paraId="2CB45AF0" w14:textId="7F86A1CE" w:rsidR="008B0CDA" w:rsidRPr="00AE2246" w:rsidRDefault="000B6ADA" w:rsidP="00AE2246">
      <w:pPr>
        <w:ind w:left="360"/>
        <w:rPr>
          <w:rFonts w:cstheme="minorHAnsi"/>
          <w:color w:val="111111"/>
          <w:spacing w:val="1"/>
          <w:sz w:val="24"/>
          <w:szCs w:val="24"/>
          <w:shd w:val="clear" w:color="auto" w:fill="FFFFFF"/>
        </w:rPr>
      </w:pPr>
      <w:r w:rsidRPr="008B0CDA">
        <w:rPr>
          <w:rFonts w:cstheme="minorHAnsi"/>
          <w:color w:val="111111"/>
          <w:spacing w:val="1"/>
          <w:sz w:val="24"/>
          <w:szCs w:val="24"/>
          <w:shd w:val="clear" w:color="auto" w:fill="FFFFFF"/>
        </w:rPr>
        <w:br w:type="textWrapping" w:clear="all"/>
      </w:r>
    </w:p>
    <w:p w14:paraId="0030B424" w14:textId="677B85D8" w:rsidR="008B0CDA" w:rsidRDefault="008B0CDA" w:rsidP="008B0CDA">
      <w:pPr>
        <w:pStyle w:val="Heading2"/>
        <w:rPr>
          <w:shd w:val="clear" w:color="auto" w:fill="FFFFFF"/>
        </w:rPr>
      </w:pPr>
      <w:bookmarkStart w:id="10" w:name="_Toc124555348"/>
      <w:r w:rsidRPr="008B0CDA">
        <w:rPr>
          <w:shd w:val="clear" w:color="auto" w:fill="FFFFFF"/>
        </w:rPr>
        <w:t>Asset turnover</w:t>
      </w:r>
      <w:bookmarkEnd w:id="10"/>
    </w:p>
    <w:p w14:paraId="3547BE64" w14:textId="065B4E91" w:rsidR="00973D9A" w:rsidRPr="00AE2246" w:rsidRDefault="000B6ADA" w:rsidP="00AE2246">
      <w:pPr>
        <w:spacing w:line="480" w:lineRule="auto"/>
        <w:rPr>
          <w:rFonts w:cstheme="minorHAnsi"/>
          <w:color w:val="111111"/>
          <w:spacing w:val="1"/>
          <w:sz w:val="24"/>
          <w:szCs w:val="24"/>
          <w:shd w:val="clear" w:color="auto" w:fill="FFFFFF"/>
        </w:rPr>
      </w:pPr>
      <w:r w:rsidRPr="00737AB8">
        <w:rPr>
          <w:rFonts w:cstheme="minorHAnsi"/>
          <w:color w:val="111111"/>
          <w:spacing w:val="1"/>
          <w:sz w:val="24"/>
          <w:szCs w:val="24"/>
          <w:shd w:val="clear" w:color="auto" w:fill="FFFFFF"/>
        </w:rPr>
        <w:t>Asset turnover</w:t>
      </w:r>
      <w:r w:rsidR="00057584" w:rsidRPr="00737AB8">
        <w:rPr>
          <w:rFonts w:cstheme="minorHAnsi"/>
          <w:color w:val="111111"/>
          <w:spacing w:val="1"/>
          <w:sz w:val="24"/>
          <w:szCs w:val="24"/>
          <w:shd w:val="clear" w:color="auto" w:fill="FFFFFF"/>
        </w:rPr>
        <w:t xml:space="preserve"> indicates how </w:t>
      </w:r>
      <w:r w:rsidR="00EB4870" w:rsidRPr="00737AB8">
        <w:rPr>
          <w:rFonts w:cstheme="minorHAnsi"/>
          <w:color w:val="111111"/>
          <w:spacing w:val="1"/>
          <w:sz w:val="24"/>
          <w:szCs w:val="24"/>
          <w:shd w:val="clear" w:color="auto" w:fill="FFFFFF"/>
        </w:rPr>
        <w:t>productively</w:t>
      </w:r>
      <w:r w:rsidR="00057584" w:rsidRPr="00737AB8">
        <w:rPr>
          <w:rFonts w:cstheme="minorHAnsi"/>
          <w:color w:val="111111"/>
          <w:spacing w:val="1"/>
          <w:sz w:val="24"/>
          <w:szCs w:val="24"/>
          <w:shd w:val="clear" w:color="auto" w:fill="FFFFFF"/>
        </w:rPr>
        <w:t xml:space="preserve"> are the company’s assets used</w:t>
      </w:r>
      <w:r w:rsidR="00EB4870" w:rsidRPr="00737AB8">
        <w:rPr>
          <w:rFonts w:cstheme="minorHAnsi"/>
          <w:color w:val="111111"/>
          <w:spacing w:val="1"/>
          <w:sz w:val="24"/>
          <w:szCs w:val="24"/>
          <w:shd w:val="clear" w:color="auto" w:fill="FFFFFF"/>
        </w:rPr>
        <w:t xml:space="preserve"> in order to generate revenue</w:t>
      </w:r>
      <w:r w:rsidR="00057584" w:rsidRPr="00737AB8">
        <w:rPr>
          <w:rFonts w:cstheme="minorHAnsi"/>
          <w:color w:val="111111"/>
          <w:spacing w:val="1"/>
          <w:sz w:val="24"/>
          <w:szCs w:val="24"/>
          <w:shd w:val="clear" w:color="auto" w:fill="FFFFFF"/>
        </w:rPr>
        <w:t>.</w:t>
      </w:r>
      <w:r w:rsidR="00EB4870" w:rsidRPr="00737AB8">
        <w:rPr>
          <w:rFonts w:cstheme="minorHAnsi"/>
          <w:color w:val="111111"/>
          <w:spacing w:val="1"/>
          <w:sz w:val="24"/>
          <w:szCs w:val="24"/>
          <w:shd w:val="clear" w:color="auto" w:fill="FFFFFF"/>
        </w:rPr>
        <w:t xml:space="preserve"> A higher asset turnover translate into an efficient and competitive company. (Beers, 2022)</w:t>
      </w:r>
    </w:p>
    <w:tbl>
      <w:tblPr>
        <w:tblStyle w:val="TableGrid"/>
        <w:tblpPr w:leftFromText="180" w:rightFromText="180" w:vertAnchor="text" w:tblpX="355" w:tblpY="1"/>
        <w:tblOverlap w:val="never"/>
        <w:tblW w:w="0" w:type="auto"/>
        <w:tblLook w:val="04A0" w:firstRow="1" w:lastRow="0" w:firstColumn="1" w:lastColumn="0" w:noHBand="0" w:noVBand="1"/>
      </w:tblPr>
      <w:tblGrid>
        <w:gridCol w:w="4590"/>
        <w:gridCol w:w="1083"/>
        <w:gridCol w:w="825"/>
      </w:tblGrid>
      <w:tr w:rsidR="00F47221" w:rsidRPr="008B0CDA" w14:paraId="093FFEF4" w14:textId="77777777" w:rsidTr="00830EBF">
        <w:tc>
          <w:tcPr>
            <w:tcW w:w="4590" w:type="dxa"/>
          </w:tcPr>
          <w:p w14:paraId="6945F553" w14:textId="4167A81B" w:rsidR="00F47221" w:rsidRPr="008B0CDA" w:rsidRDefault="00F47221" w:rsidP="00830EBF">
            <w:pPr>
              <w:ind w:left="360"/>
              <w:rPr>
                <w:rFonts w:eastAsiaTheme="minorEastAsia" w:cstheme="minorHAnsi"/>
                <w:sz w:val="24"/>
                <w:szCs w:val="24"/>
                <w:lang w:val="fr-FR"/>
              </w:rPr>
            </w:pPr>
            <w:r w:rsidRPr="008B0CDA">
              <w:rPr>
                <w:rFonts w:cstheme="minorHAnsi"/>
                <w:sz w:val="24"/>
                <w:szCs w:val="24"/>
                <w:lang w:val="fr-FR"/>
              </w:rPr>
              <w:t xml:space="preserve">Asset turnover = </w:t>
            </w:r>
            <m:oMath>
              <m:f>
                <m:fPr>
                  <m:ctrlPr>
                    <w:rPr>
                      <w:rFonts w:ascii="Cambria Math" w:hAnsi="Cambria Math" w:cstheme="minorHAnsi"/>
                      <w:i/>
                      <w:sz w:val="24"/>
                      <w:szCs w:val="24"/>
                    </w:rPr>
                  </m:ctrlPr>
                </m:fPr>
                <m:num>
                  <m:r>
                    <w:rPr>
                      <w:rFonts w:ascii="Cambria Math" w:hAnsi="Cambria Math" w:cstheme="minorHAnsi"/>
                      <w:sz w:val="24"/>
                      <w:szCs w:val="24"/>
                    </w:rPr>
                    <m:t>Turnover</m:t>
                  </m:r>
                </m:num>
                <m:den>
                  <m:r>
                    <w:rPr>
                      <w:rFonts w:ascii="Cambria Math" w:hAnsi="Cambria Math" w:cstheme="minorHAnsi"/>
                      <w:sz w:val="24"/>
                      <w:szCs w:val="24"/>
                    </w:rPr>
                    <m:t>Asset employed</m:t>
                  </m:r>
                </m:den>
              </m:f>
            </m:oMath>
            <w:r w:rsidRPr="008B0CDA">
              <w:rPr>
                <w:rFonts w:eastAsiaTheme="minorEastAsia" w:cstheme="minorHAnsi"/>
                <w:sz w:val="24"/>
                <w:szCs w:val="24"/>
                <w:lang w:val="fr-FR"/>
              </w:rPr>
              <w:t xml:space="preserve"> </w:t>
            </w:r>
          </w:p>
          <w:p w14:paraId="3BE1557B" w14:textId="77777777" w:rsidR="00F47221" w:rsidRPr="008B0CDA" w:rsidRDefault="00F47221" w:rsidP="00830EBF">
            <w:pPr>
              <w:rPr>
                <w:rFonts w:eastAsiaTheme="minorEastAsia" w:cstheme="minorHAnsi"/>
                <w:sz w:val="24"/>
                <w:szCs w:val="24"/>
                <w:lang w:val="fr-FR"/>
              </w:rPr>
            </w:pPr>
          </w:p>
        </w:tc>
        <w:tc>
          <w:tcPr>
            <w:tcW w:w="1083" w:type="dxa"/>
          </w:tcPr>
          <w:p w14:paraId="4E9931D7" w14:textId="77777777" w:rsidR="00F47221" w:rsidRPr="008B0CDA" w:rsidRDefault="00F47221" w:rsidP="00830EBF">
            <w:pPr>
              <w:rPr>
                <w:rFonts w:eastAsiaTheme="minorEastAsia" w:cstheme="minorHAnsi"/>
                <w:sz w:val="24"/>
                <w:szCs w:val="24"/>
                <w:lang w:val="it-IT"/>
              </w:rPr>
            </w:pPr>
            <w:r w:rsidRPr="008B0CDA">
              <w:rPr>
                <w:rFonts w:eastAsiaTheme="minorEastAsia" w:cstheme="minorHAnsi"/>
                <w:sz w:val="24"/>
                <w:szCs w:val="24"/>
                <w:lang w:val="it-IT"/>
              </w:rPr>
              <w:t>2021</w:t>
            </w:r>
          </w:p>
        </w:tc>
        <w:tc>
          <w:tcPr>
            <w:tcW w:w="807" w:type="dxa"/>
          </w:tcPr>
          <w:p w14:paraId="6619DCFF" w14:textId="77777777" w:rsidR="00F47221" w:rsidRPr="008B0CDA" w:rsidRDefault="00F47221" w:rsidP="00830EBF">
            <w:pPr>
              <w:rPr>
                <w:rFonts w:eastAsiaTheme="minorEastAsia" w:cstheme="minorHAnsi"/>
                <w:sz w:val="24"/>
                <w:szCs w:val="24"/>
                <w:lang w:val="it-IT"/>
              </w:rPr>
            </w:pPr>
            <w:r w:rsidRPr="008B0CDA">
              <w:rPr>
                <w:rFonts w:eastAsiaTheme="minorEastAsia" w:cstheme="minorHAnsi"/>
                <w:sz w:val="24"/>
                <w:szCs w:val="24"/>
                <w:lang w:val="it-IT"/>
              </w:rPr>
              <w:t>2020</w:t>
            </w:r>
          </w:p>
        </w:tc>
      </w:tr>
      <w:tr w:rsidR="00F47221" w:rsidRPr="008B0CDA" w14:paraId="03280739" w14:textId="77777777" w:rsidTr="00830EBF">
        <w:tc>
          <w:tcPr>
            <w:tcW w:w="4590" w:type="dxa"/>
          </w:tcPr>
          <w:p w14:paraId="772481B9" w14:textId="7F94483B" w:rsidR="00F47221" w:rsidRPr="008B0CDA" w:rsidRDefault="00F47221" w:rsidP="00830EBF">
            <w:pPr>
              <w:rPr>
                <w:rFonts w:eastAsiaTheme="minorEastAsia" w:cstheme="minorHAnsi"/>
                <w:sz w:val="24"/>
                <w:szCs w:val="24"/>
              </w:rPr>
            </w:pPr>
            <w:r w:rsidRPr="008B0CDA">
              <w:rPr>
                <w:rFonts w:eastAsiaTheme="minorEastAsia" w:cstheme="minorHAnsi"/>
                <w:sz w:val="24"/>
                <w:szCs w:val="24"/>
              </w:rPr>
              <w:t>Turnover</w:t>
            </w:r>
          </w:p>
        </w:tc>
        <w:tc>
          <w:tcPr>
            <w:tcW w:w="1083" w:type="dxa"/>
          </w:tcPr>
          <w:p w14:paraId="4E91810E" w14:textId="25A2EFBB" w:rsidR="00F47221" w:rsidRPr="008B0CDA" w:rsidRDefault="00F47221" w:rsidP="00830EBF">
            <w:pPr>
              <w:rPr>
                <w:rFonts w:eastAsiaTheme="minorEastAsia" w:cstheme="minorHAnsi"/>
                <w:sz w:val="24"/>
                <w:szCs w:val="24"/>
                <w:lang w:val="it-IT"/>
              </w:rPr>
            </w:pPr>
            <w:r w:rsidRPr="008B0CDA">
              <w:rPr>
                <w:rFonts w:eastAsiaTheme="minorEastAsia" w:cstheme="minorHAnsi"/>
                <w:sz w:val="24"/>
                <w:szCs w:val="24"/>
                <w:lang w:val="it-IT"/>
              </w:rPr>
              <w:t>6738</w:t>
            </w:r>
          </w:p>
        </w:tc>
        <w:tc>
          <w:tcPr>
            <w:tcW w:w="807" w:type="dxa"/>
          </w:tcPr>
          <w:p w14:paraId="3F10D0D3" w14:textId="1CCCF7E9" w:rsidR="00F47221" w:rsidRPr="008B0CDA" w:rsidRDefault="00F47221" w:rsidP="00830EBF">
            <w:pPr>
              <w:rPr>
                <w:rFonts w:eastAsiaTheme="minorEastAsia" w:cstheme="minorHAnsi"/>
                <w:sz w:val="24"/>
                <w:szCs w:val="24"/>
                <w:lang w:val="it-IT"/>
              </w:rPr>
            </w:pPr>
            <w:r w:rsidRPr="008B0CDA">
              <w:rPr>
                <w:rFonts w:eastAsiaTheme="minorEastAsia" w:cstheme="minorHAnsi"/>
                <w:sz w:val="24"/>
                <w:szCs w:val="24"/>
                <w:lang w:val="it-IT"/>
              </w:rPr>
              <w:t>6441</w:t>
            </w:r>
          </w:p>
        </w:tc>
      </w:tr>
      <w:tr w:rsidR="00F47221" w:rsidRPr="008B0CDA" w14:paraId="00F21A98" w14:textId="77777777" w:rsidTr="00830EBF">
        <w:tc>
          <w:tcPr>
            <w:tcW w:w="4590" w:type="dxa"/>
          </w:tcPr>
          <w:p w14:paraId="31A9BDA5" w14:textId="70D85642" w:rsidR="00F47221" w:rsidRPr="008B0CDA" w:rsidRDefault="00F47221" w:rsidP="00830EBF">
            <w:pPr>
              <w:rPr>
                <w:rFonts w:eastAsiaTheme="minorEastAsia" w:cstheme="minorHAnsi"/>
                <w:sz w:val="24"/>
                <w:szCs w:val="24"/>
              </w:rPr>
            </w:pPr>
            <w:r w:rsidRPr="008B0CDA">
              <w:rPr>
                <w:rFonts w:eastAsiaTheme="minorEastAsia" w:cstheme="minorHAnsi"/>
                <w:sz w:val="24"/>
                <w:szCs w:val="24"/>
              </w:rPr>
              <w:t>Assets employed</w:t>
            </w:r>
          </w:p>
        </w:tc>
        <w:tc>
          <w:tcPr>
            <w:tcW w:w="1083" w:type="dxa"/>
          </w:tcPr>
          <w:p w14:paraId="57DD35AA" w14:textId="45E5C905" w:rsidR="00F47221" w:rsidRPr="008B0CDA" w:rsidRDefault="00F47221" w:rsidP="00830EBF">
            <w:pPr>
              <w:rPr>
                <w:rFonts w:eastAsiaTheme="minorEastAsia" w:cstheme="minorHAnsi"/>
                <w:sz w:val="24"/>
                <w:szCs w:val="24"/>
                <w:lang w:val="it-IT"/>
              </w:rPr>
            </w:pPr>
            <w:r w:rsidRPr="008B0CDA">
              <w:rPr>
                <w:rFonts w:eastAsiaTheme="minorEastAsia" w:cstheme="minorHAnsi"/>
                <w:sz w:val="24"/>
                <w:szCs w:val="24"/>
                <w:lang w:val="it-IT"/>
              </w:rPr>
              <w:t>9736</w:t>
            </w:r>
          </w:p>
        </w:tc>
        <w:tc>
          <w:tcPr>
            <w:tcW w:w="807" w:type="dxa"/>
          </w:tcPr>
          <w:p w14:paraId="5C60999E" w14:textId="21126ADE" w:rsidR="00F47221" w:rsidRPr="008B0CDA" w:rsidRDefault="00F47221" w:rsidP="00830EBF">
            <w:pPr>
              <w:rPr>
                <w:rFonts w:eastAsiaTheme="minorEastAsia" w:cstheme="minorHAnsi"/>
                <w:sz w:val="24"/>
                <w:szCs w:val="24"/>
                <w:lang w:val="it-IT"/>
              </w:rPr>
            </w:pPr>
            <w:r w:rsidRPr="008B0CDA">
              <w:rPr>
                <w:rFonts w:eastAsiaTheme="minorEastAsia" w:cstheme="minorHAnsi"/>
                <w:sz w:val="24"/>
                <w:szCs w:val="24"/>
                <w:lang w:val="it-IT"/>
              </w:rPr>
              <w:t>10087</w:t>
            </w:r>
          </w:p>
        </w:tc>
      </w:tr>
      <w:tr w:rsidR="00F47221" w:rsidRPr="008B0CDA" w14:paraId="1D5F3199" w14:textId="77777777" w:rsidTr="00830EBF">
        <w:tc>
          <w:tcPr>
            <w:tcW w:w="4590" w:type="dxa"/>
          </w:tcPr>
          <w:p w14:paraId="62F2E4AD" w14:textId="597B738E" w:rsidR="00F47221" w:rsidRPr="008B0CDA" w:rsidRDefault="00F47221" w:rsidP="00830EBF">
            <w:pPr>
              <w:rPr>
                <w:rFonts w:eastAsiaTheme="minorEastAsia" w:cstheme="minorHAnsi"/>
                <w:b/>
                <w:bCs/>
                <w:sz w:val="24"/>
                <w:szCs w:val="24"/>
                <w:lang w:val="it-IT"/>
              </w:rPr>
            </w:pPr>
            <w:r w:rsidRPr="008B0CDA">
              <w:rPr>
                <w:rFonts w:eastAsiaTheme="minorEastAsia" w:cstheme="minorHAnsi"/>
                <w:b/>
                <w:bCs/>
                <w:sz w:val="24"/>
                <w:szCs w:val="24"/>
                <w:lang w:val="it-IT"/>
              </w:rPr>
              <w:t>Asset turnover</w:t>
            </w:r>
          </w:p>
        </w:tc>
        <w:tc>
          <w:tcPr>
            <w:tcW w:w="1083" w:type="dxa"/>
          </w:tcPr>
          <w:p w14:paraId="1B3BA82D" w14:textId="2FAF7D9A" w:rsidR="00F47221" w:rsidRPr="008B0CDA" w:rsidRDefault="00B22957" w:rsidP="00830EBF">
            <w:pPr>
              <w:rPr>
                <w:rFonts w:eastAsiaTheme="minorEastAsia" w:cstheme="minorHAnsi"/>
                <w:b/>
                <w:bCs/>
                <w:sz w:val="24"/>
                <w:szCs w:val="24"/>
                <w:lang w:val="it-IT"/>
              </w:rPr>
            </w:pPr>
            <w:r w:rsidRPr="008B0CDA">
              <w:rPr>
                <w:rFonts w:eastAsiaTheme="minorEastAsia" w:cstheme="minorHAnsi"/>
                <w:b/>
                <w:bCs/>
                <w:sz w:val="24"/>
                <w:szCs w:val="24"/>
                <w:lang w:val="it-IT"/>
              </w:rPr>
              <w:t>0.69</w:t>
            </w:r>
          </w:p>
        </w:tc>
        <w:tc>
          <w:tcPr>
            <w:tcW w:w="807" w:type="dxa"/>
          </w:tcPr>
          <w:p w14:paraId="5AAF97CB" w14:textId="7B1BA799" w:rsidR="00F47221" w:rsidRPr="008B0CDA" w:rsidRDefault="00B22957" w:rsidP="00830EBF">
            <w:pPr>
              <w:rPr>
                <w:rFonts w:eastAsiaTheme="minorEastAsia" w:cstheme="minorHAnsi"/>
                <w:b/>
                <w:bCs/>
                <w:sz w:val="24"/>
                <w:szCs w:val="24"/>
                <w:lang w:val="it-IT"/>
              </w:rPr>
            </w:pPr>
            <w:r w:rsidRPr="008B0CDA">
              <w:rPr>
                <w:rFonts w:eastAsiaTheme="minorEastAsia" w:cstheme="minorHAnsi"/>
                <w:b/>
                <w:bCs/>
                <w:sz w:val="24"/>
                <w:szCs w:val="24"/>
                <w:lang w:val="it-IT"/>
              </w:rPr>
              <w:t>0.64</w:t>
            </w:r>
          </w:p>
        </w:tc>
      </w:tr>
    </w:tbl>
    <w:p w14:paraId="5C0B3191" w14:textId="34796616" w:rsidR="00F833B0" w:rsidRPr="008B0CDA" w:rsidRDefault="00F833B0" w:rsidP="00E862CB">
      <w:pPr>
        <w:ind w:left="360"/>
        <w:rPr>
          <w:rFonts w:cstheme="minorHAnsi"/>
          <w:color w:val="111111"/>
          <w:spacing w:val="1"/>
          <w:sz w:val="24"/>
          <w:szCs w:val="24"/>
          <w:shd w:val="clear" w:color="auto" w:fill="FFFFFF"/>
        </w:rPr>
      </w:pPr>
    </w:p>
    <w:p w14:paraId="304E2EBD" w14:textId="4263CCD8" w:rsidR="00F833B0" w:rsidRPr="008B0CDA" w:rsidRDefault="00F833B0" w:rsidP="00E862CB">
      <w:pPr>
        <w:ind w:left="360"/>
        <w:rPr>
          <w:rFonts w:cstheme="minorHAnsi"/>
          <w:color w:val="111111"/>
          <w:spacing w:val="1"/>
          <w:sz w:val="24"/>
          <w:szCs w:val="24"/>
          <w:shd w:val="clear" w:color="auto" w:fill="FFFFFF"/>
        </w:rPr>
      </w:pPr>
    </w:p>
    <w:p w14:paraId="09B65F8D" w14:textId="1C5FDB1F" w:rsidR="00F833B0" w:rsidRPr="008B0CDA" w:rsidRDefault="00F833B0" w:rsidP="00E862CB">
      <w:pPr>
        <w:ind w:left="360"/>
        <w:rPr>
          <w:rFonts w:cstheme="minorHAnsi"/>
          <w:color w:val="111111"/>
          <w:spacing w:val="1"/>
          <w:sz w:val="24"/>
          <w:szCs w:val="24"/>
          <w:shd w:val="clear" w:color="auto" w:fill="FFFFFF"/>
        </w:rPr>
      </w:pPr>
    </w:p>
    <w:p w14:paraId="2465F11B" w14:textId="77777777" w:rsidR="00973D9A" w:rsidRPr="008B0CDA" w:rsidRDefault="00973D9A" w:rsidP="00E862CB">
      <w:pPr>
        <w:ind w:left="360"/>
        <w:rPr>
          <w:rFonts w:cstheme="minorHAnsi"/>
          <w:color w:val="111111"/>
          <w:spacing w:val="1"/>
          <w:sz w:val="24"/>
          <w:szCs w:val="24"/>
          <w:shd w:val="clear" w:color="auto" w:fill="FFFFFF"/>
        </w:rPr>
      </w:pPr>
    </w:p>
    <w:p w14:paraId="74E930E9" w14:textId="310643C5" w:rsidR="00B22957" w:rsidRPr="008B0CDA" w:rsidRDefault="00B22957" w:rsidP="00E862CB">
      <w:pPr>
        <w:ind w:left="360"/>
        <w:rPr>
          <w:rFonts w:cstheme="minorHAnsi"/>
          <w:color w:val="111111"/>
          <w:spacing w:val="1"/>
          <w:sz w:val="24"/>
          <w:szCs w:val="24"/>
          <w:shd w:val="clear" w:color="auto" w:fill="FFFFFF"/>
        </w:rPr>
      </w:pPr>
    </w:p>
    <w:p w14:paraId="5862B069" w14:textId="5986F721" w:rsidR="00B22957" w:rsidRPr="008B0CDA" w:rsidRDefault="00B22957" w:rsidP="008B0CDA">
      <w:pPr>
        <w:pStyle w:val="Heading2"/>
        <w:rPr>
          <w:shd w:val="clear" w:color="auto" w:fill="FFFFFF"/>
        </w:rPr>
      </w:pPr>
      <w:bookmarkStart w:id="11" w:name="_Toc124555349"/>
      <w:r w:rsidRPr="008B0CDA">
        <w:rPr>
          <w:shd w:val="clear" w:color="auto" w:fill="FFFFFF"/>
        </w:rPr>
        <w:lastRenderedPageBreak/>
        <w:t>Stock holding days</w:t>
      </w:r>
      <w:bookmarkEnd w:id="11"/>
    </w:p>
    <w:p w14:paraId="29C392AB" w14:textId="4EDE7041" w:rsidR="00B22957" w:rsidRPr="00737AB8" w:rsidRDefault="00B22957" w:rsidP="00737AB8">
      <w:pPr>
        <w:rPr>
          <w:rFonts w:cstheme="minorHAnsi"/>
          <w:color w:val="111111"/>
          <w:spacing w:val="1"/>
          <w:sz w:val="24"/>
          <w:szCs w:val="24"/>
          <w:shd w:val="clear" w:color="auto" w:fill="FFFFFF"/>
        </w:rPr>
      </w:pPr>
    </w:p>
    <w:p w14:paraId="26445EFD" w14:textId="77777777" w:rsidR="00B22957" w:rsidRPr="00737AB8" w:rsidRDefault="00B22957" w:rsidP="00737AB8">
      <w:pPr>
        <w:spacing w:line="480" w:lineRule="auto"/>
        <w:rPr>
          <w:rFonts w:cstheme="minorHAnsi"/>
          <w:color w:val="111111"/>
          <w:spacing w:val="1"/>
          <w:sz w:val="24"/>
          <w:szCs w:val="24"/>
          <w:shd w:val="clear" w:color="auto" w:fill="FFFFFF"/>
        </w:rPr>
      </w:pPr>
      <w:r w:rsidRPr="00737AB8">
        <w:rPr>
          <w:rFonts w:cstheme="minorHAnsi"/>
          <w:color w:val="111111"/>
          <w:spacing w:val="1"/>
          <w:sz w:val="24"/>
          <w:szCs w:val="24"/>
          <w:shd w:val="clear" w:color="auto" w:fill="FFFFFF"/>
        </w:rPr>
        <w:t>Known also as says sales of inventory (DSI) it is a ratio that shows the how many days a company needs to turn its inventory into sales.</w:t>
      </w:r>
    </w:p>
    <w:p w14:paraId="4685480D" w14:textId="6B8A8A80" w:rsidR="007473C0" w:rsidRPr="00737AB8" w:rsidRDefault="00B22957" w:rsidP="00737AB8">
      <w:pPr>
        <w:spacing w:line="480" w:lineRule="auto"/>
        <w:rPr>
          <w:rFonts w:cstheme="minorHAnsi"/>
          <w:color w:val="111111"/>
          <w:spacing w:val="1"/>
          <w:sz w:val="24"/>
          <w:szCs w:val="24"/>
          <w:shd w:val="clear" w:color="auto" w:fill="FFFFFF"/>
        </w:rPr>
      </w:pPr>
      <w:r w:rsidRPr="00737AB8">
        <w:rPr>
          <w:rFonts w:cstheme="minorHAnsi"/>
          <w:color w:val="111111"/>
          <w:spacing w:val="1"/>
          <w:sz w:val="24"/>
          <w:szCs w:val="24"/>
          <w:shd w:val="clear" w:color="auto" w:fill="FFFFFF"/>
        </w:rPr>
        <w:t xml:space="preserve">Stock holding days measures how efficient is the stock management in a company, and the days that the inventory is blocked in the company indicates actually the average time the company’s finances are locked up in the inventory. </w:t>
      </w:r>
      <w:r w:rsidR="007473C0" w:rsidRPr="00737AB8">
        <w:rPr>
          <w:rFonts w:cstheme="minorHAnsi"/>
          <w:color w:val="111111"/>
          <w:spacing w:val="1"/>
          <w:sz w:val="24"/>
          <w:szCs w:val="24"/>
          <w:shd w:val="clear" w:color="auto" w:fill="FFFFFF"/>
        </w:rPr>
        <w:t>(Hayes, 2022)</w:t>
      </w:r>
    </w:p>
    <w:p w14:paraId="3CF0416B" w14:textId="77777777" w:rsidR="008E6895" w:rsidRPr="008B0CDA" w:rsidRDefault="008E6895" w:rsidP="007473C0">
      <w:pPr>
        <w:pStyle w:val="ListParagraph"/>
        <w:rPr>
          <w:rFonts w:cstheme="minorHAnsi"/>
          <w:color w:val="111111"/>
          <w:spacing w:val="1"/>
          <w:sz w:val="24"/>
          <w:szCs w:val="24"/>
          <w:shd w:val="clear" w:color="auto" w:fill="FFFFFF"/>
        </w:rPr>
      </w:pPr>
    </w:p>
    <w:tbl>
      <w:tblPr>
        <w:tblStyle w:val="TableGrid"/>
        <w:tblpPr w:leftFromText="180" w:rightFromText="180" w:vertAnchor="text" w:tblpX="355" w:tblpY="1"/>
        <w:tblOverlap w:val="never"/>
        <w:tblW w:w="0" w:type="auto"/>
        <w:tblLook w:val="04A0" w:firstRow="1" w:lastRow="0" w:firstColumn="1" w:lastColumn="0" w:noHBand="0" w:noVBand="1"/>
      </w:tblPr>
      <w:tblGrid>
        <w:gridCol w:w="4590"/>
        <w:gridCol w:w="1083"/>
        <w:gridCol w:w="982"/>
      </w:tblGrid>
      <w:tr w:rsidR="008E6895" w:rsidRPr="008B0CDA" w14:paraId="5ECFA473" w14:textId="77777777" w:rsidTr="0001224F">
        <w:tc>
          <w:tcPr>
            <w:tcW w:w="4590" w:type="dxa"/>
          </w:tcPr>
          <w:p w14:paraId="1DAC8B3D" w14:textId="5DFFB995" w:rsidR="008E6895" w:rsidRPr="008B0CDA" w:rsidRDefault="008E6895" w:rsidP="00830EBF">
            <w:pPr>
              <w:ind w:left="360"/>
              <w:rPr>
                <w:rFonts w:eastAsiaTheme="minorEastAsia" w:cstheme="minorHAnsi"/>
                <w:sz w:val="24"/>
                <w:szCs w:val="24"/>
              </w:rPr>
            </w:pPr>
            <w:r w:rsidRPr="008B0CDA">
              <w:rPr>
                <w:rFonts w:cstheme="minorHAnsi"/>
                <w:sz w:val="24"/>
                <w:szCs w:val="24"/>
              </w:rPr>
              <w:t xml:space="preserve">Stock holding days= </w:t>
            </w:r>
            <m:oMath>
              <m:f>
                <m:fPr>
                  <m:ctrlPr>
                    <w:rPr>
                      <w:rFonts w:ascii="Cambria Math" w:hAnsi="Cambria Math" w:cstheme="minorHAnsi"/>
                      <w:i/>
                      <w:sz w:val="24"/>
                      <w:szCs w:val="24"/>
                    </w:rPr>
                  </m:ctrlPr>
                </m:fPr>
                <m:num>
                  <m:r>
                    <w:rPr>
                      <w:rFonts w:ascii="Cambria Math" w:hAnsi="Cambria Math" w:cstheme="minorHAnsi"/>
                      <w:sz w:val="24"/>
                      <w:szCs w:val="24"/>
                    </w:rPr>
                    <m:t>Inventory</m:t>
                  </m:r>
                </m:num>
                <m:den>
                  <m:r>
                    <w:rPr>
                      <w:rFonts w:ascii="Cambria Math" w:hAnsi="Cambria Math" w:cstheme="minorHAnsi"/>
                      <w:sz w:val="24"/>
                      <w:szCs w:val="24"/>
                    </w:rPr>
                    <m:t>Cost of sales</m:t>
                  </m:r>
                </m:den>
              </m:f>
            </m:oMath>
            <w:r w:rsidRPr="008B0CDA">
              <w:rPr>
                <w:rFonts w:eastAsiaTheme="minorEastAsia" w:cstheme="minorHAnsi"/>
                <w:sz w:val="24"/>
                <w:szCs w:val="24"/>
              </w:rPr>
              <w:t xml:space="preserve"> </w:t>
            </w:r>
            <w:r w:rsidR="00F20E7E" w:rsidRPr="008B0CDA">
              <w:rPr>
                <w:rFonts w:eastAsiaTheme="minorEastAsia" w:cstheme="minorHAnsi"/>
                <w:sz w:val="24"/>
                <w:szCs w:val="24"/>
              </w:rPr>
              <w:t>x 365</w:t>
            </w:r>
          </w:p>
          <w:p w14:paraId="7F666E29" w14:textId="77777777" w:rsidR="008E6895" w:rsidRPr="008B0CDA" w:rsidRDefault="008E6895" w:rsidP="00830EBF">
            <w:pPr>
              <w:rPr>
                <w:rFonts w:eastAsiaTheme="minorEastAsia" w:cstheme="minorHAnsi"/>
                <w:sz w:val="24"/>
                <w:szCs w:val="24"/>
              </w:rPr>
            </w:pPr>
          </w:p>
        </w:tc>
        <w:tc>
          <w:tcPr>
            <w:tcW w:w="1083" w:type="dxa"/>
          </w:tcPr>
          <w:p w14:paraId="179D1448" w14:textId="77777777" w:rsidR="008E6895" w:rsidRPr="008B0CDA" w:rsidRDefault="008E6895" w:rsidP="00830EBF">
            <w:pPr>
              <w:rPr>
                <w:rFonts w:eastAsiaTheme="minorEastAsia" w:cstheme="minorHAnsi"/>
                <w:sz w:val="24"/>
                <w:szCs w:val="24"/>
                <w:lang w:val="it-IT"/>
              </w:rPr>
            </w:pPr>
            <w:r w:rsidRPr="008B0CDA">
              <w:rPr>
                <w:rFonts w:eastAsiaTheme="minorEastAsia" w:cstheme="minorHAnsi"/>
                <w:sz w:val="24"/>
                <w:szCs w:val="24"/>
                <w:lang w:val="it-IT"/>
              </w:rPr>
              <w:t>2021</w:t>
            </w:r>
          </w:p>
        </w:tc>
        <w:tc>
          <w:tcPr>
            <w:tcW w:w="982" w:type="dxa"/>
          </w:tcPr>
          <w:p w14:paraId="001FCB87" w14:textId="77777777" w:rsidR="008E6895" w:rsidRPr="008B0CDA" w:rsidRDefault="008E6895" w:rsidP="00830EBF">
            <w:pPr>
              <w:rPr>
                <w:rFonts w:eastAsiaTheme="minorEastAsia" w:cstheme="minorHAnsi"/>
                <w:sz w:val="24"/>
                <w:szCs w:val="24"/>
                <w:lang w:val="it-IT"/>
              </w:rPr>
            </w:pPr>
            <w:r w:rsidRPr="008B0CDA">
              <w:rPr>
                <w:rFonts w:eastAsiaTheme="minorEastAsia" w:cstheme="minorHAnsi"/>
                <w:sz w:val="24"/>
                <w:szCs w:val="24"/>
                <w:lang w:val="it-IT"/>
              </w:rPr>
              <w:t>2020</w:t>
            </w:r>
          </w:p>
        </w:tc>
      </w:tr>
      <w:tr w:rsidR="008E6895" w:rsidRPr="008B0CDA" w14:paraId="149B1AA4" w14:textId="77777777" w:rsidTr="0001224F">
        <w:tc>
          <w:tcPr>
            <w:tcW w:w="4590" w:type="dxa"/>
          </w:tcPr>
          <w:p w14:paraId="5EE4C8A3" w14:textId="1D15CE7A" w:rsidR="008E6895" w:rsidRPr="008B0CDA" w:rsidRDefault="00F20E7E" w:rsidP="00830EBF">
            <w:pPr>
              <w:rPr>
                <w:rFonts w:eastAsiaTheme="minorEastAsia" w:cstheme="minorHAnsi"/>
                <w:sz w:val="24"/>
                <w:szCs w:val="24"/>
              </w:rPr>
            </w:pPr>
            <w:r w:rsidRPr="008B0CDA">
              <w:rPr>
                <w:rFonts w:eastAsiaTheme="minorEastAsia" w:cstheme="minorHAnsi"/>
                <w:sz w:val="24"/>
                <w:szCs w:val="24"/>
              </w:rPr>
              <w:t>Inventory</w:t>
            </w:r>
          </w:p>
        </w:tc>
        <w:tc>
          <w:tcPr>
            <w:tcW w:w="1083" w:type="dxa"/>
          </w:tcPr>
          <w:p w14:paraId="09F1FCEB" w14:textId="32C22D11" w:rsidR="008E6895" w:rsidRPr="008B0CDA" w:rsidRDefault="00F20E7E" w:rsidP="00830EBF">
            <w:pPr>
              <w:rPr>
                <w:rFonts w:eastAsiaTheme="minorEastAsia" w:cstheme="minorHAnsi"/>
                <w:sz w:val="24"/>
                <w:szCs w:val="24"/>
                <w:lang w:val="it-IT"/>
              </w:rPr>
            </w:pPr>
            <w:r w:rsidRPr="008B0CDA">
              <w:rPr>
                <w:rFonts w:eastAsiaTheme="minorEastAsia" w:cstheme="minorHAnsi"/>
                <w:sz w:val="24"/>
                <w:szCs w:val="24"/>
                <w:lang w:val="it-IT"/>
              </w:rPr>
              <w:t>708</w:t>
            </w:r>
          </w:p>
        </w:tc>
        <w:tc>
          <w:tcPr>
            <w:tcW w:w="982" w:type="dxa"/>
          </w:tcPr>
          <w:p w14:paraId="238085D6" w14:textId="6460314C" w:rsidR="008E6895" w:rsidRPr="008B0CDA" w:rsidRDefault="00F20E7E" w:rsidP="00830EBF">
            <w:pPr>
              <w:rPr>
                <w:rFonts w:eastAsiaTheme="minorEastAsia" w:cstheme="minorHAnsi"/>
                <w:sz w:val="24"/>
                <w:szCs w:val="24"/>
                <w:lang w:val="it-IT"/>
              </w:rPr>
            </w:pPr>
            <w:r w:rsidRPr="008B0CDA">
              <w:rPr>
                <w:rFonts w:eastAsiaTheme="minorEastAsia" w:cstheme="minorHAnsi"/>
                <w:sz w:val="24"/>
                <w:szCs w:val="24"/>
                <w:lang w:val="it-IT"/>
              </w:rPr>
              <w:t>659</w:t>
            </w:r>
          </w:p>
        </w:tc>
      </w:tr>
      <w:tr w:rsidR="008E6895" w:rsidRPr="008B0CDA" w14:paraId="02F39D31" w14:textId="77777777" w:rsidTr="0001224F">
        <w:tc>
          <w:tcPr>
            <w:tcW w:w="4590" w:type="dxa"/>
          </w:tcPr>
          <w:p w14:paraId="1D59CC63" w14:textId="62E889FD" w:rsidR="008E6895" w:rsidRPr="008B0CDA" w:rsidRDefault="00F20E7E" w:rsidP="00830EBF">
            <w:pPr>
              <w:rPr>
                <w:rFonts w:eastAsiaTheme="minorEastAsia" w:cstheme="minorHAnsi"/>
                <w:sz w:val="24"/>
                <w:szCs w:val="24"/>
              </w:rPr>
            </w:pPr>
            <w:r w:rsidRPr="008B0CDA">
              <w:rPr>
                <w:rFonts w:eastAsiaTheme="minorEastAsia" w:cstheme="minorHAnsi"/>
                <w:sz w:val="24"/>
                <w:szCs w:val="24"/>
              </w:rPr>
              <w:t>Cost of sales</w:t>
            </w:r>
          </w:p>
        </w:tc>
        <w:tc>
          <w:tcPr>
            <w:tcW w:w="1083" w:type="dxa"/>
          </w:tcPr>
          <w:p w14:paraId="1902BE65" w14:textId="5F469B71" w:rsidR="008E6895" w:rsidRPr="008B0CDA" w:rsidRDefault="00F20E7E" w:rsidP="00830EBF">
            <w:pPr>
              <w:rPr>
                <w:rFonts w:eastAsiaTheme="minorEastAsia" w:cstheme="minorHAnsi"/>
                <w:sz w:val="24"/>
                <w:szCs w:val="24"/>
                <w:lang w:val="it-IT"/>
              </w:rPr>
            </w:pPr>
            <w:r w:rsidRPr="008B0CDA">
              <w:rPr>
                <w:rFonts w:eastAsiaTheme="minorEastAsia" w:cstheme="minorHAnsi"/>
                <w:sz w:val="24"/>
                <w:szCs w:val="24"/>
                <w:lang w:val="it-IT"/>
              </w:rPr>
              <w:t>3235</w:t>
            </w:r>
          </w:p>
        </w:tc>
        <w:tc>
          <w:tcPr>
            <w:tcW w:w="982" w:type="dxa"/>
          </w:tcPr>
          <w:p w14:paraId="194EE6A9" w14:textId="0602D5CB" w:rsidR="008E6895" w:rsidRPr="008B0CDA" w:rsidRDefault="00F20E7E" w:rsidP="00830EBF">
            <w:pPr>
              <w:rPr>
                <w:rFonts w:eastAsiaTheme="minorEastAsia" w:cstheme="minorHAnsi"/>
                <w:sz w:val="24"/>
                <w:szCs w:val="24"/>
                <w:lang w:val="it-IT"/>
              </w:rPr>
            </w:pPr>
            <w:r w:rsidRPr="008B0CDA">
              <w:rPr>
                <w:rFonts w:eastAsiaTheme="minorEastAsia" w:cstheme="minorHAnsi"/>
                <w:sz w:val="24"/>
                <w:szCs w:val="24"/>
                <w:lang w:val="it-IT"/>
              </w:rPr>
              <w:t>3096</w:t>
            </w:r>
          </w:p>
        </w:tc>
      </w:tr>
      <w:tr w:rsidR="008E6895" w:rsidRPr="008B0CDA" w14:paraId="60A66C03" w14:textId="77777777" w:rsidTr="0001224F">
        <w:tc>
          <w:tcPr>
            <w:tcW w:w="4590" w:type="dxa"/>
          </w:tcPr>
          <w:p w14:paraId="56E21254" w14:textId="3F9B44E2" w:rsidR="008E6895" w:rsidRPr="008B0CDA" w:rsidRDefault="00F20E7E" w:rsidP="00830EBF">
            <w:pPr>
              <w:rPr>
                <w:rFonts w:eastAsiaTheme="minorEastAsia" w:cstheme="minorHAnsi"/>
                <w:b/>
                <w:bCs/>
                <w:sz w:val="24"/>
                <w:szCs w:val="24"/>
                <w:lang w:val="it-IT"/>
              </w:rPr>
            </w:pPr>
            <w:r w:rsidRPr="008B0CDA">
              <w:rPr>
                <w:rFonts w:eastAsiaTheme="minorEastAsia" w:cstheme="minorHAnsi"/>
                <w:b/>
                <w:bCs/>
                <w:sz w:val="24"/>
                <w:szCs w:val="24"/>
                <w:lang w:val="it-IT"/>
              </w:rPr>
              <w:t>Stock Holding Days</w:t>
            </w:r>
          </w:p>
        </w:tc>
        <w:tc>
          <w:tcPr>
            <w:tcW w:w="1083" w:type="dxa"/>
          </w:tcPr>
          <w:p w14:paraId="39E5FCD5" w14:textId="62295B85" w:rsidR="008E6895" w:rsidRPr="008B0CDA" w:rsidRDefault="00F20E7E" w:rsidP="00830EBF">
            <w:pPr>
              <w:rPr>
                <w:rFonts w:eastAsiaTheme="minorEastAsia" w:cstheme="minorHAnsi"/>
                <w:b/>
                <w:bCs/>
                <w:sz w:val="24"/>
                <w:szCs w:val="24"/>
                <w:lang w:val="it-IT"/>
              </w:rPr>
            </w:pPr>
            <w:r w:rsidRPr="008B0CDA">
              <w:rPr>
                <w:rFonts w:eastAsiaTheme="minorEastAsia" w:cstheme="minorHAnsi"/>
                <w:b/>
                <w:bCs/>
                <w:sz w:val="24"/>
                <w:szCs w:val="24"/>
                <w:lang w:val="it-IT"/>
              </w:rPr>
              <w:t>80</w:t>
            </w:r>
            <w:r w:rsidR="0001224F" w:rsidRPr="008B0CDA">
              <w:rPr>
                <w:rFonts w:eastAsiaTheme="minorEastAsia" w:cstheme="minorHAnsi"/>
                <w:b/>
                <w:bCs/>
                <w:sz w:val="24"/>
                <w:szCs w:val="24"/>
                <w:lang w:val="it-IT"/>
              </w:rPr>
              <w:t xml:space="preserve"> days</w:t>
            </w:r>
          </w:p>
        </w:tc>
        <w:tc>
          <w:tcPr>
            <w:tcW w:w="982" w:type="dxa"/>
          </w:tcPr>
          <w:p w14:paraId="47213977" w14:textId="64502FFE" w:rsidR="008E6895" w:rsidRPr="008B0CDA" w:rsidRDefault="00F20E7E" w:rsidP="00830EBF">
            <w:pPr>
              <w:rPr>
                <w:rFonts w:eastAsiaTheme="minorEastAsia" w:cstheme="minorHAnsi"/>
                <w:b/>
                <w:bCs/>
                <w:sz w:val="24"/>
                <w:szCs w:val="24"/>
                <w:lang w:val="it-IT"/>
              </w:rPr>
            </w:pPr>
            <w:r w:rsidRPr="008B0CDA">
              <w:rPr>
                <w:rFonts w:eastAsiaTheme="minorEastAsia" w:cstheme="minorHAnsi"/>
                <w:b/>
                <w:bCs/>
                <w:sz w:val="24"/>
                <w:szCs w:val="24"/>
                <w:lang w:val="it-IT"/>
              </w:rPr>
              <w:t>78</w:t>
            </w:r>
            <w:r w:rsidR="0001224F" w:rsidRPr="008B0CDA">
              <w:rPr>
                <w:rFonts w:eastAsiaTheme="minorEastAsia" w:cstheme="minorHAnsi"/>
                <w:b/>
                <w:bCs/>
                <w:sz w:val="24"/>
                <w:szCs w:val="24"/>
                <w:lang w:val="it-IT"/>
              </w:rPr>
              <w:t xml:space="preserve"> days</w:t>
            </w:r>
          </w:p>
        </w:tc>
      </w:tr>
    </w:tbl>
    <w:p w14:paraId="0C721289" w14:textId="59F75E9C" w:rsidR="00B22957" w:rsidRPr="008B0CDA" w:rsidRDefault="00B22957" w:rsidP="00E862CB">
      <w:pPr>
        <w:ind w:left="360"/>
        <w:rPr>
          <w:rFonts w:cstheme="minorHAnsi"/>
          <w:color w:val="111111"/>
          <w:spacing w:val="1"/>
          <w:sz w:val="24"/>
          <w:szCs w:val="24"/>
          <w:shd w:val="clear" w:color="auto" w:fill="FFFFFF"/>
        </w:rPr>
      </w:pPr>
    </w:p>
    <w:p w14:paraId="681BE66C" w14:textId="48799949" w:rsidR="00B22957" w:rsidRPr="008B0CDA" w:rsidRDefault="00B22957" w:rsidP="00E862CB">
      <w:pPr>
        <w:ind w:left="360"/>
        <w:rPr>
          <w:rFonts w:cstheme="minorHAnsi"/>
          <w:color w:val="111111"/>
          <w:spacing w:val="1"/>
          <w:sz w:val="24"/>
          <w:szCs w:val="24"/>
          <w:shd w:val="clear" w:color="auto" w:fill="FFFFFF"/>
        </w:rPr>
      </w:pPr>
    </w:p>
    <w:p w14:paraId="7BFA6F8A" w14:textId="0DCE63F0" w:rsidR="00B22957" w:rsidRPr="008B0CDA" w:rsidRDefault="00B22957" w:rsidP="00E862CB">
      <w:pPr>
        <w:ind w:left="360"/>
        <w:rPr>
          <w:rFonts w:cstheme="minorHAnsi"/>
          <w:color w:val="111111"/>
          <w:spacing w:val="1"/>
          <w:sz w:val="24"/>
          <w:szCs w:val="24"/>
          <w:shd w:val="clear" w:color="auto" w:fill="FFFFFF"/>
        </w:rPr>
      </w:pPr>
    </w:p>
    <w:p w14:paraId="41DCB84B" w14:textId="5A53FDEB" w:rsidR="00B22957" w:rsidRPr="008B0CDA" w:rsidRDefault="00B22957" w:rsidP="00E862CB">
      <w:pPr>
        <w:ind w:left="360"/>
        <w:rPr>
          <w:rFonts w:cstheme="minorHAnsi"/>
          <w:color w:val="111111"/>
          <w:spacing w:val="1"/>
          <w:sz w:val="24"/>
          <w:szCs w:val="24"/>
          <w:shd w:val="clear" w:color="auto" w:fill="FFFFFF"/>
        </w:rPr>
      </w:pPr>
    </w:p>
    <w:p w14:paraId="6340F663" w14:textId="4E3921E2" w:rsidR="0001224F" w:rsidRPr="008B0CDA" w:rsidRDefault="0001224F" w:rsidP="00E862CB">
      <w:pPr>
        <w:ind w:left="360"/>
        <w:rPr>
          <w:rFonts w:cstheme="minorHAnsi"/>
          <w:color w:val="111111"/>
          <w:spacing w:val="1"/>
          <w:sz w:val="24"/>
          <w:szCs w:val="24"/>
          <w:shd w:val="clear" w:color="auto" w:fill="FFFFFF"/>
        </w:rPr>
      </w:pPr>
    </w:p>
    <w:p w14:paraId="732E8AE6" w14:textId="546F06E2" w:rsidR="00973D9A" w:rsidRPr="00737AB8" w:rsidRDefault="0001224F" w:rsidP="00737AB8">
      <w:pPr>
        <w:pStyle w:val="Heading2"/>
        <w:rPr>
          <w:shd w:val="clear" w:color="auto" w:fill="FFFFFF"/>
        </w:rPr>
      </w:pPr>
      <w:bookmarkStart w:id="12" w:name="_Toc124555350"/>
      <w:r w:rsidRPr="008B0CDA">
        <w:rPr>
          <w:shd w:val="clear" w:color="auto" w:fill="FFFFFF"/>
        </w:rPr>
        <w:t>Debt collection period</w:t>
      </w:r>
      <w:bookmarkEnd w:id="12"/>
      <w:r w:rsidRPr="008B0CDA">
        <w:rPr>
          <w:shd w:val="clear" w:color="auto" w:fill="FFFFFF"/>
        </w:rPr>
        <w:t xml:space="preserve"> </w:t>
      </w:r>
    </w:p>
    <w:p w14:paraId="09674DDC" w14:textId="5B939CC1" w:rsidR="0001224F" w:rsidRPr="00AE2246" w:rsidRDefault="00973D9A" w:rsidP="00AE2246">
      <w:pPr>
        <w:spacing w:line="600" w:lineRule="auto"/>
        <w:rPr>
          <w:rFonts w:cstheme="minorHAnsi"/>
          <w:color w:val="111111"/>
          <w:spacing w:val="1"/>
          <w:sz w:val="24"/>
          <w:szCs w:val="24"/>
          <w:shd w:val="clear" w:color="auto" w:fill="FFFFFF"/>
        </w:rPr>
      </w:pPr>
      <w:r w:rsidRPr="00AE2246">
        <w:rPr>
          <w:rFonts w:cstheme="minorHAnsi"/>
          <w:color w:val="111111"/>
          <w:spacing w:val="1"/>
          <w:sz w:val="24"/>
          <w:szCs w:val="24"/>
          <w:shd w:val="clear" w:color="auto" w:fill="FFFFFF"/>
        </w:rPr>
        <w:t>I</w:t>
      </w:r>
      <w:r w:rsidR="0001224F" w:rsidRPr="00AE2246">
        <w:rPr>
          <w:rFonts w:cstheme="minorHAnsi"/>
          <w:color w:val="111111"/>
          <w:spacing w:val="1"/>
          <w:sz w:val="24"/>
          <w:szCs w:val="24"/>
          <w:shd w:val="clear" w:color="auto" w:fill="FFFFFF"/>
        </w:rPr>
        <w:t>s the period that is used, on average, for an organization to collect the outstanding payments from its customers. It is an ratio that needs to be monitored to make sure that the company can fulfill his due-term financial obligations and has enough cash for this. (CFI Team, 2022).</w:t>
      </w:r>
    </w:p>
    <w:p w14:paraId="645BE060" w14:textId="77777777" w:rsidR="005A4C6D" w:rsidRPr="008B0CDA" w:rsidRDefault="005A4C6D" w:rsidP="005A4C6D">
      <w:pPr>
        <w:rPr>
          <w:rFonts w:cstheme="minorHAnsi"/>
          <w:color w:val="111111"/>
          <w:spacing w:val="1"/>
          <w:sz w:val="24"/>
          <w:szCs w:val="24"/>
          <w:shd w:val="clear" w:color="auto" w:fill="FFFFFF"/>
        </w:rPr>
      </w:pPr>
    </w:p>
    <w:tbl>
      <w:tblPr>
        <w:tblStyle w:val="TableGrid"/>
        <w:tblpPr w:leftFromText="180" w:rightFromText="180" w:vertAnchor="text" w:tblpX="355" w:tblpY="1"/>
        <w:tblOverlap w:val="never"/>
        <w:tblW w:w="0" w:type="auto"/>
        <w:tblLook w:val="04A0" w:firstRow="1" w:lastRow="0" w:firstColumn="1" w:lastColumn="0" w:noHBand="0" w:noVBand="1"/>
      </w:tblPr>
      <w:tblGrid>
        <w:gridCol w:w="5305"/>
        <w:gridCol w:w="990"/>
        <w:gridCol w:w="1080"/>
      </w:tblGrid>
      <w:tr w:rsidR="005A4C6D" w:rsidRPr="008B0CDA" w14:paraId="65970590" w14:textId="77777777" w:rsidTr="006E7B44">
        <w:tc>
          <w:tcPr>
            <w:tcW w:w="5305" w:type="dxa"/>
          </w:tcPr>
          <w:p w14:paraId="4BF252DB" w14:textId="5C760875" w:rsidR="005A4C6D" w:rsidRPr="008B0CDA" w:rsidRDefault="005A4C6D" w:rsidP="006E7B44">
            <w:pPr>
              <w:ind w:left="360"/>
              <w:rPr>
                <w:rFonts w:eastAsiaTheme="minorEastAsia" w:cstheme="minorHAnsi"/>
                <w:sz w:val="24"/>
                <w:szCs w:val="24"/>
              </w:rPr>
            </w:pPr>
            <w:r w:rsidRPr="008B0CDA">
              <w:rPr>
                <w:rFonts w:cstheme="minorHAnsi"/>
                <w:sz w:val="24"/>
                <w:szCs w:val="24"/>
              </w:rPr>
              <w:t xml:space="preserve">Debt collection period= </w:t>
            </w:r>
            <m:oMath>
              <m:f>
                <m:fPr>
                  <m:ctrlPr>
                    <w:rPr>
                      <w:rFonts w:ascii="Cambria Math" w:hAnsi="Cambria Math" w:cstheme="minorHAnsi"/>
                      <w:i/>
                      <w:sz w:val="24"/>
                      <w:szCs w:val="24"/>
                    </w:rPr>
                  </m:ctrlPr>
                </m:fPr>
                <m:num>
                  <m:r>
                    <w:rPr>
                      <w:rFonts w:ascii="Cambria Math" w:hAnsi="Cambria Math" w:cstheme="minorHAnsi"/>
                      <w:sz w:val="24"/>
                      <w:szCs w:val="24"/>
                    </w:rPr>
                    <m:t>Trade Receivable</m:t>
                  </m:r>
                </m:num>
                <m:den>
                  <m:r>
                    <w:rPr>
                      <w:rFonts w:ascii="Cambria Math" w:hAnsi="Cambria Math" w:cstheme="minorHAnsi"/>
                      <w:sz w:val="24"/>
                      <w:szCs w:val="24"/>
                    </w:rPr>
                    <m:t>Credit sales</m:t>
                  </m:r>
                </m:den>
              </m:f>
            </m:oMath>
            <w:r w:rsidRPr="008B0CDA">
              <w:rPr>
                <w:rFonts w:eastAsiaTheme="minorEastAsia" w:cstheme="minorHAnsi"/>
                <w:sz w:val="24"/>
                <w:szCs w:val="24"/>
              </w:rPr>
              <w:t xml:space="preserve"> x 365</w:t>
            </w:r>
          </w:p>
        </w:tc>
        <w:tc>
          <w:tcPr>
            <w:tcW w:w="990" w:type="dxa"/>
          </w:tcPr>
          <w:p w14:paraId="2A618A3B" w14:textId="77777777" w:rsidR="005A4C6D" w:rsidRPr="008B0CDA" w:rsidRDefault="005A4C6D" w:rsidP="00830EBF">
            <w:pPr>
              <w:rPr>
                <w:rFonts w:eastAsiaTheme="minorEastAsia" w:cstheme="minorHAnsi"/>
                <w:sz w:val="24"/>
                <w:szCs w:val="24"/>
                <w:lang w:val="it-IT"/>
              </w:rPr>
            </w:pPr>
            <w:r w:rsidRPr="008B0CDA">
              <w:rPr>
                <w:rFonts w:eastAsiaTheme="minorEastAsia" w:cstheme="minorHAnsi"/>
                <w:sz w:val="24"/>
                <w:szCs w:val="24"/>
                <w:lang w:val="it-IT"/>
              </w:rPr>
              <w:t>2021</w:t>
            </w:r>
          </w:p>
        </w:tc>
        <w:tc>
          <w:tcPr>
            <w:tcW w:w="1080" w:type="dxa"/>
          </w:tcPr>
          <w:p w14:paraId="7B00B7C5" w14:textId="77777777" w:rsidR="005A4C6D" w:rsidRPr="008B0CDA" w:rsidRDefault="005A4C6D" w:rsidP="00830EBF">
            <w:pPr>
              <w:rPr>
                <w:rFonts w:eastAsiaTheme="minorEastAsia" w:cstheme="minorHAnsi"/>
                <w:sz w:val="24"/>
                <w:szCs w:val="24"/>
                <w:lang w:val="it-IT"/>
              </w:rPr>
            </w:pPr>
            <w:r w:rsidRPr="008B0CDA">
              <w:rPr>
                <w:rFonts w:eastAsiaTheme="minorEastAsia" w:cstheme="minorHAnsi"/>
                <w:sz w:val="24"/>
                <w:szCs w:val="24"/>
                <w:lang w:val="it-IT"/>
              </w:rPr>
              <w:t>2020</w:t>
            </w:r>
          </w:p>
        </w:tc>
      </w:tr>
      <w:tr w:rsidR="005A4C6D" w:rsidRPr="008B0CDA" w14:paraId="70931A16" w14:textId="77777777" w:rsidTr="006E7B44">
        <w:tc>
          <w:tcPr>
            <w:tcW w:w="5305" w:type="dxa"/>
          </w:tcPr>
          <w:p w14:paraId="6DBD4F09" w14:textId="664EC278" w:rsidR="005A4C6D" w:rsidRPr="008B0CDA" w:rsidRDefault="005A4C6D" w:rsidP="00830EBF">
            <w:pPr>
              <w:rPr>
                <w:rFonts w:eastAsiaTheme="minorEastAsia" w:cstheme="minorHAnsi"/>
                <w:sz w:val="24"/>
                <w:szCs w:val="24"/>
              </w:rPr>
            </w:pPr>
            <w:r w:rsidRPr="008B0CDA">
              <w:rPr>
                <w:rFonts w:eastAsiaTheme="minorEastAsia" w:cstheme="minorHAnsi"/>
                <w:sz w:val="24"/>
                <w:szCs w:val="24"/>
              </w:rPr>
              <w:t>Trade Receivables</w:t>
            </w:r>
          </w:p>
        </w:tc>
        <w:tc>
          <w:tcPr>
            <w:tcW w:w="990" w:type="dxa"/>
          </w:tcPr>
          <w:p w14:paraId="128DF16D" w14:textId="788AB9BA" w:rsidR="005A4C6D" w:rsidRPr="008B0CDA" w:rsidRDefault="005A4C6D" w:rsidP="00830EBF">
            <w:pPr>
              <w:rPr>
                <w:rFonts w:eastAsiaTheme="minorEastAsia" w:cstheme="minorHAnsi"/>
                <w:sz w:val="24"/>
                <w:szCs w:val="24"/>
                <w:lang w:val="it-IT"/>
              </w:rPr>
            </w:pPr>
            <w:r w:rsidRPr="008B0CDA">
              <w:rPr>
                <w:rFonts w:eastAsiaTheme="minorEastAsia" w:cstheme="minorHAnsi"/>
                <w:sz w:val="24"/>
                <w:szCs w:val="24"/>
                <w:lang w:val="it-IT"/>
              </w:rPr>
              <w:t>1249</w:t>
            </w:r>
          </w:p>
        </w:tc>
        <w:tc>
          <w:tcPr>
            <w:tcW w:w="1080" w:type="dxa"/>
          </w:tcPr>
          <w:p w14:paraId="6A739E77" w14:textId="03AF26D2" w:rsidR="005A4C6D" w:rsidRPr="008B0CDA" w:rsidRDefault="005A4C6D" w:rsidP="00830EBF">
            <w:pPr>
              <w:rPr>
                <w:rFonts w:eastAsiaTheme="minorEastAsia" w:cstheme="minorHAnsi"/>
                <w:sz w:val="24"/>
                <w:szCs w:val="24"/>
                <w:lang w:val="it-IT"/>
              </w:rPr>
            </w:pPr>
            <w:r w:rsidRPr="008B0CDA">
              <w:rPr>
                <w:rFonts w:eastAsiaTheme="minorEastAsia" w:cstheme="minorHAnsi"/>
                <w:sz w:val="24"/>
                <w:szCs w:val="24"/>
                <w:lang w:val="it-IT"/>
              </w:rPr>
              <w:t>1287</w:t>
            </w:r>
          </w:p>
        </w:tc>
      </w:tr>
      <w:tr w:rsidR="005A4C6D" w:rsidRPr="008B0CDA" w14:paraId="3B818802" w14:textId="77777777" w:rsidTr="006E7B44">
        <w:tc>
          <w:tcPr>
            <w:tcW w:w="5305" w:type="dxa"/>
          </w:tcPr>
          <w:p w14:paraId="565CBC8C" w14:textId="1D3939E0" w:rsidR="005A4C6D" w:rsidRPr="008B0CDA" w:rsidRDefault="005A4C6D" w:rsidP="00830EBF">
            <w:pPr>
              <w:rPr>
                <w:rFonts w:eastAsiaTheme="minorEastAsia" w:cstheme="minorHAnsi"/>
                <w:sz w:val="24"/>
                <w:szCs w:val="24"/>
              </w:rPr>
            </w:pPr>
            <w:r w:rsidRPr="008B0CDA">
              <w:rPr>
                <w:rFonts w:eastAsiaTheme="minorEastAsia" w:cstheme="minorHAnsi"/>
                <w:sz w:val="24"/>
                <w:szCs w:val="24"/>
              </w:rPr>
              <w:t>Credit sales</w:t>
            </w:r>
          </w:p>
        </w:tc>
        <w:tc>
          <w:tcPr>
            <w:tcW w:w="990" w:type="dxa"/>
          </w:tcPr>
          <w:p w14:paraId="3EBA18C2" w14:textId="2130B650" w:rsidR="005A4C6D" w:rsidRPr="008B0CDA" w:rsidRDefault="005A4C6D" w:rsidP="00830EBF">
            <w:pPr>
              <w:rPr>
                <w:rFonts w:eastAsiaTheme="minorEastAsia" w:cstheme="minorHAnsi"/>
                <w:sz w:val="24"/>
                <w:szCs w:val="24"/>
                <w:lang w:val="it-IT"/>
              </w:rPr>
            </w:pPr>
            <w:r w:rsidRPr="008B0CDA">
              <w:rPr>
                <w:rFonts w:eastAsiaTheme="minorEastAsia" w:cstheme="minorHAnsi"/>
                <w:sz w:val="24"/>
                <w:szCs w:val="24"/>
                <w:lang w:val="it-IT"/>
              </w:rPr>
              <w:t>6738</w:t>
            </w:r>
          </w:p>
        </w:tc>
        <w:tc>
          <w:tcPr>
            <w:tcW w:w="1080" w:type="dxa"/>
          </w:tcPr>
          <w:p w14:paraId="04549269" w14:textId="54A2CC19" w:rsidR="005A4C6D" w:rsidRPr="008B0CDA" w:rsidRDefault="005A4C6D" w:rsidP="00830EBF">
            <w:pPr>
              <w:rPr>
                <w:rFonts w:eastAsiaTheme="minorEastAsia" w:cstheme="minorHAnsi"/>
                <w:sz w:val="24"/>
                <w:szCs w:val="24"/>
                <w:lang w:val="it-IT"/>
              </w:rPr>
            </w:pPr>
            <w:r w:rsidRPr="008B0CDA">
              <w:rPr>
                <w:rFonts w:eastAsiaTheme="minorEastAsia" w:cstheme="minorHAnsi"/>
                <w:sz w:val="24"/>
                <w:szCs w:val="24"/>
                <w:lang w:val="it-IT"/>
              </w:rPr>
              <w:t>6441</w:t>
            </w:r>
          </w:p>
        </w:tc>
      </w:tr>
      <w:tr w:rsidR="005A4C6D" w:rsidRPr="008B0CDA" w14:paraId="30FBF93A" w14:textId="77777777" w:rsidTr="006E7B44">
        <w:tc>
          <w:tcPr>
            <w:tcW w:w="5305" w:type="dxa"/>
          </w:tcPr>
          <w:p w14:paraId="734B819A" w14:textId="2315168C" w:rsidR="005A4C6D" w:rsidRPr="008B0CDA" w:rsidRDefault="005A4C6D" w:rsidP="00830EBF">
            <w:pPr>
              <w:rPr>
                <w:rFonts w:eastAsiaTheme="minorEastAsia" w:cstheme="minorHAnsi"/>
                <w:b/>
                <w:bCs/>
                <w:sz w:val="24"/>
                <w:szCs w:val="24"/>
                <w:lang w:val="it-IT"/>
              </w:rPr>
            </w:pPr>
            <w:r w:rsidRPr="008B0CDA">
              <w:rPr>
                <w:rFonts w:eastAsiaTheme="minorEastAsia" w:cstheme="minorHAnsi"/>
                <w:b/>
                <w:bCs/>
                <w:sz w:val="24"/>
                <w:szCs w:val="24"/>
                <w:lang w:val="it-IT"/>
              </w:rPr>
              <w:t>Debt Collection Period</w:t>
            </w:r>
          </w:p>
        </w:tc>
        <w:tc>
          <w:tcPr>
            <w:tcW w:w="990" w:type="dxa"/>
          </w:tcPr>
          <w:p w14:paraId="32B7D8B9" w14:textId="681E3A16" w:rsidR="005A4C6D" w:rsidRPr="008B0CDA" w:rsidRDefault="005A4C6D" w:rsidP="00830EBF">
            <w:pPr>
              <w:rPr>
                <w:rFonts w:eastAsiaTheme="minorEastAsia" w:cstheme="minorHAnsi"/>
                <w:b/>
                <w:bCs/>
                <w:sz w:val="24"/>
                <w:szCs w:val="24"/>
                <w:lang w:val="it-IT"/>
              </w:rPr>
            </w:pPr>
            <w:r w:rsidRPr="008B0CDA">
              <w:rPr>
                <w:rFonts w:eastAsiaTheme="minorEastAsia" w:cstheme="minorHAnsi"/>
                <w:b/>
                <w:bCs/>
                <w:sz w:val="24"/>
                <w:szCs w:val="24"/>
                <w:lang w:val="it-IT"/>
              </w:rPr>
              <w:t>68 days</w:t>
            </w:r>
          </w:p>
        </w:tc>
        <w:tc>
          <w:tcPr>
            <w:tcW w:w="1080" w:type="dxa"/>
          </w:tcPr>
          <w:p w14:paraId="5201FAB6" w14:textId="2EAA34C3" w:rsidR="005A4C6D" w:rsidRPr="008B0CDA" w:rsidRDefault="005A4C6D" w:rsidP="00830EBF">
            <w:pPr>
              <w:rPr>
                <w:rFonts w:eastAsiaTheme="minorEastAsia" w:cstheme="minorHAnsi"/>
                <w:b/>
                <w:bCs/>
                <w:sz w:val="24"/>
                <w:szCs w:val="24"/>
                <w:lang w:val="it-IT"/>
              </w:rPr>
            </w:pPr>
            <w:r w:rsidRPr="008B0CDA">
              <w:rPr>
                <w:rFonts w:eastAsiaTheme="minorEastAsia" w:cstheme="minorHAnsi"/>
                <w:b/>
                <w:bCs/>
                <w:sz w:val="24"/>
                <w:szCs w:val="24"/>
                <w:lang w:val="it-IT"/>
              </w:rPr>
              <w:t>73 days</w:t>
            </w:r>
          </w:p>
        </w:tc>
      </w:tr>
    </w:tbl>
    <w:p w14:paraId="4D94E921" w14:textId="77777777" w:rsidR="005A4C6D" w:rsidRPr="008B0CDA" w:rsidRDefault="005A4C6D" w:rsidP="005A4C6D">
      <w:pPr>
        <w:ind w:left="360"/>
        <w:rPr>
          <w:rFonts w:cstheme="minorHAnsi"/>
          <w:color w:val="111111"/>
          <w:spacing w:val="1"/>
          <w:sz w:val="24"/>
          <w:szCs w:val="24"/>
          <w:shd w:val="clear" w:color="auto" w:fill="FFFFFF"/>
        </w:rPr>
      </w:pPr>
    </w:p>
    <w:p w14:paraId="64C086A1" w14:textId="77777777" w:rsidR="005A4C6D" w:rsidRPr="008B0CDA" w:rsidRDefault="005A4C6D" w:rsidP="005A4C6D">
      <w:pPr>
        <w:ind w:left="360"/>
        <w:rPr>
          <w:rFonts w:cstheme="minorHAnsi"/>
          <w:color w:val="111111"/>
          <w:spacing w:val="1"/>
          <w:sz w:val="24"/>
          <w:szCs w:val="24"/>
          <w:shd w:val="clear" w:color="auto" w:fill="FFFFFF"/>
        </w:rPr>
      </w:pPr>
    </w:p>
    <w:p w14:paraId="48F9C10E" w14:textId="77777777" w:rsidR="005A4C6D" w:rsidRPr="008B0CDA" w:rsidRDefault="005A4C6D" w:rsidP="005A4C6D">
      <w:pPr>
        <w:ind w:left="360"/>
        <w:rPr>
          <w:rFonts w:cstheme="minorHAnsi"/>
          <w:color w:val="111111"/>
          <w:spacing w:val="1"/>
          <w:sz w:val="24"/>
          <w:szCs w:val="24"/>
          <w:shd w:val="clear" w:color="auto" w:fill="FFFFFF"/>
        </w:rPr>
      </w:pPr>
    </w:p>
    <w:p w14:paraId="6B01F03F" w14:textId="0F99A4C1" w:rsidR="00B22957" w:rsidRPr="008B0CDA" w:rsidRDefault="00B22957" w:rsidP="00E862CB">
      <w:pPr>
        <w:ind w:left="360"/>
        <w:rPr>
          <w:rFonts w:cstheme="minorHAnsi"/>
          <w:color w:val="111111"/>
          <w:spacing w:val="1"/>
          <w:sz w:val="24"/>
          <w:szCs w:val="24"/>
          <w:shd w:val="clear" w:color="auto" w:fill="FFFFFF"/>
        </w:rPr>
      </w:pPr>
    </w:p>
    <w:p w14:paraId="6CC66BD2" w14:textId="51F19BC0" w:rsidR="00973D9A" w:rsidRPr="008B0CDA" w:rsidRDefault="00973D9A" w:rsidP="00737AB8">
      <w:pPr>
        <w:pStyle w:val="Heading2"/>
        <w:rPr>
          <w:rFonts w:cstheme="minorHAnsi"/>
          <w:color w:val="111111"/>
          <w:spacing w:val="1"/>
          <w:sz w:val="24"/>
          <w:szCs w:val="24"/>
          <w:shd w:val="clear" w:color="auto" w:fill="FFFFFF"/>
        </w:rPr>
      </w:pPr>
      <w:bookmarkStart w:id="13" w:name="_Toc124555351"/>
      <w:r w:rsidRPr="008B0CDA">
        <w:rPr>
          <w:shd w:val="clear" w:color="auto" w:fill="FFFFFF"/>
        </w:rPr>
        <w:lastRenderedPageBreak/>
        <w:t>Current ratio</w:t>
      </w:r>
      <w:bookmarkEnd w:id="13"/>
    </w:p>
    <w:p w14:paraId="1C7B277D" w14:textId="7AAA152F" w:rsidR="00973D9A" w:rsidRPr="00737AB8" w:rsidRDefault="00973D9A" w:rsidP="00737AB8">
      <w:pPr>
        <w:spacing w:line="480" w:lineRule="auto"/>
        <w:rPr>
          <w:rFonts w:cstheme="minorHAnsi"/>
          <w:color w:val="57595D"/>
          <w:sz w:val="24"/>
          <w:szCs w:val="24"/>
          <w:shd w:val="clear" w:color="auto" w:fill="FFFFFF"/>
        </w:rPr>
      </w:pPr>
      <w:r w:rsidRPr="00737AB8">
        <w:rPr>
          <w:rFonts w:cstheme="minorHAnsi"/>
          <w:color w:val="57595D"/>
          <w:sz w:val="24"/>
          <w:szCs w:val="24"/>
          <w:shd w:val="clear" w:color="auto" w:fill="FFFFFF"/>
        </w:rPr>
        <w:t>Known also as working capital it indicates the potential of a company to fulfill its short-term obligation in a period of a year.</w:t>
      </w:r>
    </w:p>
    <w:p w14:paraId="69FB9B6A" w14:textId="5DFA6BD6" w:rsidR="00973D9A" w:rsidRPr="00737AB8" w:rsidRDefault="00973D9A" w:rsidP="00737AB8">
      <w:pPr>
        <w:spacing w:line="480" w:lineRule="auto"/>
        <w:rPr>
          <w:rFonts w:cstheme="minorHAnsi"/>
          <w:color w:val="57595D"/>
          <w:sz w:val="24"/>
          <w:szCs w:val="24"/>
          <w:shd w:val="clear" w:color="auto" w:fill="FFFFFF"/>
        </w:rPr>
      </w:pPr>
      <w:r w:rsidRPr="00737AB8">
        <w:rPr>
          <w:rFonts w:cstheme="minorHAnsi"/>
          <w:color w:val="57595D"/>
          <w:sz w:val="24"/>
          <w:szCs w:val="24"/>
          <w:shd w:val="clear" w:color="auto" w:fill="FFFFFF"/>
        </w:rPr>
        <w:t>It measures the financial health of a business and what is the best way to increase the liquidities so that the debts and payables are settled. (CFI TEAM, 2022).</w:t>
      </w:r>
    </w:p>
    <w:p w14:paraId="12B4452E" w14:textId="7E87C6CA" w:rsidR="00B22957" w:rsidRPr="008B0CDA" w:rsidRDefault="00B22957" w:rsidP="00E862CB">
      <w:pPr>
        <w:ind w:left="360"/>
        <w:rPr>
          <w:rFonts w:cstheme="minorHAnsi"/>
          <w:color w:val="111111"/>
          <w:spacing w:val="1"/>
          <w:sz w:val="24"/>
          <w:szCs w:val="24"/>
          <w:shd w:val="clear" w:color="auto" w:fill="FFFFFF"/>
        </w:rPr>
      </w:pPr>
    </w:p>
    <w:tbl>
      <w:tblPr>
        <w:tblStyle w:val="TableGrid"/>
        <w:tblpPr w:leftFromText="180" w:rightFromText="180" w:vertAnchor="text" w:tblpX="355" w:tblpY="1"/>
        <w:tblOverlap w:val="never"/>
        <w:tblW w:w="0" w:type="auto"/>
        <w:tblLook w:val="04A0" w:firstRow="1" w:lastRow="0" w:firstColumn="1" w:lastColumn="0" w:noHBand="0" w:noVBand="1"/>
      </w:tblPr>
      <w:tblGrid>
        <w:gridCol w:w="5305"/>
        <w:gridCol w:w="990"/>
        <w:gridCol w:w="1080"/>
      </w:tblGrid>
      <w:tr w:rsidR="00DE7267" w:rsidRPr="008B0CDA" w14:paraId="043583B0" w14:textId="77777777" w:rsidTr="00830EBF">
        <w:tc>
          <w:tcPr>
            <w:tcW w:w="5305" w:type="dxa"/>
          </w:tcPr>
          <w:p w14:paraId="7517F1E6" w14:textId="5B333BA5" w:rsidR="00DE7267" w:rsidRPr="008B0CDA" w:rsidRDefault="00DE7267" w:rsidP="00830EBF">
            <w:pPr>
              <w:ind w:left="360"/>
              <w:rPr>
                <w:rFonts w:eastAsiaTheme="minorEastAsia" w:cstheme="minorHAnsi"/>
                <w:sz w:val="24"/>
                <w:szCs w:val="24"/>
                <w:lang w:val="fr-FR"/>
              </w:rPr>
            </w:pPr>
            <w:r w:rsidRPr="008B0CDA">
              <w:rPr>
                <w:rFonts w:cstheme="minorHAnsi"/>
                <w:sz w:val="24"/>
                <w:szCs w:val="24"/>
                <w:lang w:val="fr-FR"/>
              </w:rPr>
              <w:t xml:space="preserve">Curent ratio = </w:t>
            </w:r>
            <m:oMath>
              <m:f>
                <m:fPr>
                  <m:ctrlPr>
                    <w:rPr>
                      <w:rFonts w:ascii="Cambria Math" w:hAnsi="Cambria Math" w:cstheme="minorHAnsi"/>
                      <w:i/>
                      <w:sz w:val="24"/>
                      <w:szCs w:val="24"/>
                    </w:rPr>
                  </m:ctrlPr>
                </m:fPr>
                <m:num>
                  <m:r>
                    <w:rPr>
                      <w:rFonts w:ascii="Cambria Math" w:hAnsi="Cambria Math" w:cstheme="minorHAnsi"/>
                      <w:sz w:val="24"/>
                      <w:szCs w:val="24"/>
                    </w:rPr>
                    <m:t>Current</m:t>
                  </m:r>
                  <m:r>
                    <w:rPr>
                      <w:rFonts w:ascii="Cambria Math" w:hAnsi="Cambria Math" w:cstheme="minorHAnsi"/>
                      <w:sz w:val="24"/>
                      <w:szCs w:val="24"/>
                      <w:lang w:val="fr-FR"/>
                    </w:rPr>
                    <m:t xml:space="preserve"> </m:t>
                  </m:r>
                  <m:r>
                    <w:rPr>
                      <w:rFonts w:ascii="Cambria Math" w:hAnsi="Cambria Math" w:cstheme="minorHAnsi"/>
                      <w:sz w:val="24"/>
                      <w:szCs w:val="24"/>
                    </w:rPr>
                    <m:t>assets</m:t>
                  </m:r>
                </m:num>
                <m:den>
                  <m:r>
                    <w:rPr>
                      <w:rFonts w:ascii="Cambria Math" w:hAnsi="Cambria Math" w:cstheme="minorHAnsi"/>
                      <w:sz w:val="24"/>
                      <w:szCs w:val="24"/>
                    </w:rPr>
                    <m:t>Current</m:t>
                  </m:r>
                  <m:r>
                    <w:rPr>
                      <w:rFonts w:ascii="Cambria Math" w:hAnsi="Cambria Math" w:cstheme="minorHAnsi"/>
                      <w:sz w:val="24"/>
                      <w:szCs w:val="24"/>
                      <w:lang w:val="fr-FR"/>
                    </w:rPr>
                    <m:t xml:space="preserve"> </m:t>
                  </m:r>
                  <m:r>
                    <w:rPr>
                      <w:rFonts w:ascii="Cambria Math" w:hAnsi="Cambria Math" w:cstheme="minorHAnsi"/>
                      <w:sz w:val="24"/>
                      <w:szCs w:val="24"/>
                    </w:rPr>
                    <m:t>liabilities</m:t>
                  </m:r>
                </m:den>
              </m:f>
            </m:oMath>
            <w:r w:rsidRPr="008B0CDA">
              <w:rPr>
                <w:rFonts w:eastAsiaTheme="minorEastAsia" w:cstheme="minorHAnsi"/>
                <w:sz w:val="24"/>
                <w:szCs w:val="24"/>
                <w:lang w:val="fr-FR"/>
              </w:rPr>
              <w:t xml:space="preserve"> </w:t>
            </w:r>
          </w:p>
        </w:tc>
        <w:tc>
          <w:tcPr>
            <w:tcW w:w="990" w:type="dxa"/>
          </w:tcPr>
          <w:p w14:paraId="32A7F95E" w14:textId="77777777" w:rsidR="00DE7267" w:rsidRPr="008B0CDA" w:rsidRDefault="00DE7267" w:rsidP="00830EBF">
            <w:pPr>
              <w:rPr>
                <w:rFonts w:eastAsiaTheme="minorEastAsia" w:cstheme="minorHAnsi"/>
                <w:sz w:val="24"/>
                <w:szCs w:val="24"/>
                <w:lang w:val="it-IT"/>
              </w:rPr>
            </w:pPr>
            <w:r w:rsidRPr="008B0CDA">
              <w:rPr>
                <w:rFonts w:eastAsiaTheme="minorEastAsia" w:cstheme="minorHAnsi"/>
                <w:sz w:val="24"/>
                <w:szCs w:val="24"/>
                <w:lang w:val="it-IT"/>
              </w:rPr>
              <w:t>2021</w:t>
            </w:r>
          </w:p>
        </w:tc>
        <w:tc>
          <w:tcPr>
            <w:tcW w:w="1080" w:type="dxa"/>
          </w:tcPr>
          <w:p w14:paraId="71166BE1" w14:textId="77777777" w:rsidR="00DE7267" w:rsidRPr="008B0CDA" w:rsidRDefault="00DE7267" w:rsidP="00830EBF">
            <w:pPr>
              <w:rPr>
                <w:rFonts w:eastAsiaTheme="minorEastAsia" w:cstheme="minorHAnsi"/>
                <w:sz w:val="24"/>
                <w:szCs w:val="24"/>
                <w:lang w:val="it-IT"/>
              </w:rPr>
            </w:pPr>
            <w:r w:rsidRPr="008B0CDA">
              <w:rPr>
                <w:rFonts w:eastAsiaTheme="minorEastAsia" w:cstheme="minorHAnsi"/>
                <w:sz w:val="24"/>
                <w:szCs w:val="24"/>
                <w:lang w:val="it-IT"/>
              </w:rPr>
              <w:t>2020</w:t>
            </w:r>
          </w:p>
        </w:tc>
      </w:tr>
      <w:tr w:rsidR="00DE7267" w:rsidRPr="008B0CDA" w14:paraId="6D8FEB06" w14:textId="77777777" w:rsidTr="00830EBF">
        <w:tc>
          <w:tcPr>
            <w:tcW w:w="5305" w:type="dxa"/>
          </w:tcPr>
          <w:p w14:paraId="1409AE9D" w14:textId="3025A354" w:rsidR="00DE7267" w:rsidRPr="008B0CDA" w:rsidRDefault="00DE7267" w:rsidP="00830EBF">
            <w:pPr>
              <w:rPr>
                <w:rFonts w:eastAsiaTheme="minorEastAsia" w:cstheme="minorHAnsi"/>
                <w:sz w:val="24"/>
                <w:szCs w:val="24"/>
              </w:rPr>
            </w:pPr>
            <w:r w:rsidRPr="008B0CDA">
              <w:rPr>
                <w:rFonts w:eastAsiaTheme="minorEastAsia" w:cstheme="minorHAnsi"/>
                <w:sz w:val="24"/>
                <w:szCs w:val="24"/>
              </w:rPr>
              <w:t>Current assets</w:t>
            </w:r>
          </w:p>
        </w:tc>
        <w:tc>
          <w:tcPr>
            <w:tcW w:w="990" w:type="dxa"/>
          </w:tcPr>
          <w:p w14:paraId="527C6EF0" w14:textId="1702C37D" w:rsidR="00DE7267" w:rsidRPr="008B0CDA" w:rsidRDefault="00DE7267" w:rsidP="00830EBF">
            <w:pPr>
              <w:rPr>
                <w:rFonts w:eastAsiaTheme="minorEastAsia" w:cstheme="minorHAnsi"/>
                <w:sz w:val="24"/>
                <w:szCs w:val="24"/>
                <w:lang w:val="it-IT"/>
              </w:rPr>
            </w:pPr>
            <w:r w:rsidRPr="008B0CDA">
              <w:rPr>
                <w:rFonts w:eastAsiaTheme="minorEastAsia" w:cstheme="minorHAnsi"/>
                <w:sz w:val="24"/>
                <w:szCs w:val="24"/>
                <w:lang w:val="it-IT"/>
              </w:rPr>
              <w:t>2303</w:t>
            </w:r>
          </w:p>
        </w:tc>
        <w:tc>
          <w:tcPr>
            <w:tcW w:w="1080" w:type="dxa"/>
          </w:tcPr>
          <w:p w14:paraId="0AB8C5FB" w14:textId="2F09DFEE" w:rsidR="00DE7267" w:rsidRPr="008B0CDA" w:rsidRDefault="00EF1752" w:rsidP="00830EBF">
            <w:pPr>
              <w:rPr>
                <w:rFonts w:eastAsiaTheme="minorEastAsia" w:cstheme="minorHAnsi"/>
                <w:sz w:val="24"/>
                <w:szCs w:val="24"/>
                <w:lang w:val="it-IT"/>
              </w:rPr>
            </w:pPr>
            <w:r w:rsidRPr="008B0CDA">
              <w:rPr>
                <w:rFonts w:eastAsiaTheme="minorEastAsia" w:cstheme="minorHAnsi"/>
                <w:sz w:val="24"/>
                <w:szCs w:val="24"/>
                <w:lang w:val="it-IT"/>
              </w:rPr>
              <w:t>2355</w:t>
            </w:r>
          </w:p>
        </w:tc>
      </w:tr>
      <w:tr w:rsidR="00DE7267" w:rsidRPr="008B0CDA" w14:paraId="03061BB1" w14:textId="77777777" w:rsidTr="00830EBF">
        <w:tc>
          <w:tcPr>
            <w:tcW w:w="5305" w:type="dxa"/>
          </w:tcPr>
          <w:p w14:paraId="453831E7" w14:textId="1D3C8A75" w:rsidR="00DE7267" w:rsidRPr="008B0CDA" w:rsidRDefault="00DE7267" w:rsidP="00830EBF">
            <w:pPr>
              <w:rPr>
                <w:rFonts w:eastAsiaTheme="minorEastAsia" w:cstheme="minorHAnsi"/>
                <w:sz w:val="24"/>
                <w:szCs w:val="24"/>
              </w:rPr>
            </w:pPr>
            <w:r w:rsidRPr="008B0CDA">
              <w:rPr>
                <w:rFonts w:eastAsiaTheme="minorEastAsia" w:cstheme="minorHAnsi"/>
                <w:sz w:val="24"/>
                <w:szCs w:val="24"/>
              </w:rPr>
              <w:t>Current liabilities</w:t>
            </w:r>
          </w:p>
        </w:tc>
        <w:tc>
          <w:tcPr>
            <w:tcW w:w="990" w:type="dxa"/>
          </w:tcPr>
          <w:p w14:paraId="17DF33FA" w14:textId="56F912F3" w:rsidR="00DE7267" w:rsidRPr="008B0CDA" w:rsidRDefault="00DE7267" w:rsidP="00830EBF">
            <w:pPr>
              <w:rPr>
                <w:rFonts w:eastAsiaTheme="minorEastAsia" w:cstheme="minorHAnsi"/>
                <w:sz w:val="24"/>
                <w:szCs w:val="24"/>
                <w:lang w:val="it-IT"/>
              </w:rPr>
            </w:pPr>
            <w:r w:rsidRPr="008B0CDA">
              <w:rPr>
                <w:rFonts w:eastAsiaTheme="minorEastAsia" w:cstheme="minorHAnsi"/>
                <w:sz w:val="24"/>
                <w:szCs w:val="24"/>
                <w:lang w:val="it-IT"/>
              </w:rPr>
              <w:t>2511</w:t>
            </w:r>
          </w:p>
        </w:tc>
        <w:tc>
          <w:tcPr>
            <w:tcW w:w="1080" w:type="dxa"/>
          </w:tcPr>
          <w:p w14:paraId="68D9B51D" w14:textId="7CF41C3F" w:rsidR="00DE7267" w:rsidRPr="008B0CDA" w:rsidRDefault="00EF1752" w:rsidP="00830EBF">
            <w:pPr>
              <w:rPr>
                <w:rFonts w:eastAsiaTheme="minorEastAsia" w:cstheme="minorHAnsi"/>
                <w:sz w:val="24"/>
                <w:szCs w:val="24"/>
                <w:lang w:val="it-IT"/>
              </w:rPr>
            </w:pPr>
            <w:r w:rsidRPr="008B0CDA">
              <w:rPr>
                <w:rFonts w:eastAsiaTheme="minorEastAsia" w:cstheme="minorHAnsi"/>
                <w:sz w:val="24"/>
                <w:szCs w:val="24"/>
                <w:lang w:val="it-IT"/>
              </w:rPr>
              <w:t>3046</w:t>
            </w:r>
          </w:p>
        </w:tc>
      </w:tr>
      <w:tr w:rsidR="00DE7267" w:rsidRPr="008B0CDA" w14:paraId="0A92B4E5" w14:textId="77777777" w:rsidTr="00830EBF">
        <w:tc>
          <w:tcPr>
            <w:tcW w:w="5305" w:type="dxa"/>
          </w:tcPr>
          <w:p w14:paraId="1C60F5F9" w14:textId="54D3F251" w:rsidR="00DE7267" w:rsidRPr="008B0CDA" w:rsidRDefault="00DE7267" w:rsidP="00830EBF">
            <w:pPr>
              <w:rPr>
                <w:rFonts w:eastAsiaTheme="minorEastAsia" w:cstheme="minorHAnsi"/>
                <w:b/>
                <w:bCs/>
                <w:sz w:val="24"/>
                <w:szCs w:val="24"/>
                <w:lang w:val="it-IT"/>
              </w:rPr>
            </w:pPr>
            <w:r w:rsidRPr="008B0CDA">
              <w:rPr>
                <w:rFonts w:eastAsiaTheme="minorEastAsia" w:cstheme="minorHAnsi"/>
                <w:b/>
                <w:bCs/>
                <w:sz w:val="24"/>
                <w:szCs w:val="24"/>
                <w:lang w:val="it-IT"/>
              </w:rPr>
              <w:t>Current ratio</w:t>
            </w:r>
          </w:p>
        </w:tc>
        <w:tc>
          <w:tcPr>
            <w:tcW w:w="990" w:type="dxa"/>
          </w:tcPr>
          <w:p w14:paraId="4EC90C6D" w14:textId="40E6CFF4" w:rsidR="00DE7267" w:rsidRPr="008B0CDA" w:rsidRDefault="00EF1752" w:rsidP="00830EBF">
            <w:pPr>
              <w:rPr>
                <w:rFonts w:eastAsiaTheme="minorEastAsia" w:cstheme="minorHAnsi"/>
                <w:b/>
                <w:bCs/>
                <w:sz w:val="24"/>
                <w:szCs w:val="24"/>
                <w:lang w:val="it-IT"/>
              </w:rPr>
            </w:pPr>
            <w:r w:rsidRPr="008B0CDA">
              <w:rPr>
                <w:rFonts w:eastAsiaTheme="minorEastAsia" w:cstheme="minorHAnsi"/>
                <w:b/>
                <w:bCs/>
                <w:sz w:val="24"/>
                <w:szCs w:val="24"/>
                <w:lang w:val="it-IT"/>
              </w:rPr>
              <w:t>0.917</w:t>
            </w:r>
          </w:p>
        </w:tc>
        <w:tc>
          <w:tcPr>
            <w:tcW w:w="1080" w:type="dxa"/>
          </w:tcPr>
          <w:p w14:paraId="11EEA092" w14:textId="636D53C2" w:rsidR="00DE7267" w:rsidRPr="008B0CDA" w:rsidRDefault="00EF1752" w:rsidP="00830EBF">
            <w:pPr>
              <w:rPr>
                <w:rFonts w:eastAsiaTheme="minorEastAsia" w:cstheme="minorHAnsi"/>
                <w:b/>
                <w:bCs/>
                <w:sz w:val="24"/>
                <w:szCs w:val="24"/>
                <w:lang w:val="it-IT"/>
              </w:rPr>
            </w:pPr>
            <w:r w:rsidRPr="008B0CDA">
              <w:rPr>
                <w:rFonts w:eastAsiaTheme="minorEastAsia" w:cstheme="minorHAnsi"/>
                <w:b/>
                <w:bCs/>
                <w:sz w:val="24"/>
                <w:szCs w:val="24"/>
                <w:lang w:val="it-IT"/>
              </w:rPr>
              <w:t>0.77</w:t>
            </w:r>
          </w:p>
        </w:tc>
      </w:tr>
    </w:tbl>
    <w:p w14:paraId="39E22101" w14:textId="78E02522" w:rsidR="00B22957" w:rsidRPr="008B0CDA" w:rsidRDefault="00B22957" w:rsidP="00E862CB">
      <w:pPr>
        <w:ind w:left="360"/>
        <w:rPr>
          <w:rFonts w:cstheme="minorHAnsi"/>
          <w:color w:val="111111"/>
          <w:spacing w:val="1"/>
          <w:sz w:val="24"/>
          <w:szCs w:val="24"/>
          <w:shd w:val="clear" w:color="auto" w:fill="FFFFFF"/>
        </w:rPr>
      </w:pPr>
    </w:p>
    <w:p w14:paraId="49FD72DA" w14:textId="7C4EEDEF" w:rsidR="00B22957" w:rsidRPr="008B0CDA" w:rsidRDefault="00B22957" w:rsidP="00E862CB">
      <w:pPr>
        <w:ind w:left="360"/>
        <w:rPr>
          <w:rFonts w:cstheme="minorHAnsi"/>
          <w:color w:val="111111"/>
          <w:spacing w:val="1"/>
          <w:sz w:val="24"/>
          <w:szCs w:val="24"/>
          <w:shd w:val="clear" w:color="auto" w:fill="FFFFFF"/>
        </w:rPr>
      </w:pPr>
    </w:p>
    <w:p w14:paraId="7B0AD4E5" w14:textId="74332200" w:rsidR="00B22957" w:rsidRPr="008B0CDA" w:rsidRDefault="00B22957" w:rsidP="00E862CB">
      <w:pPr>
        <w:ind w:left="360"/>
        <w:rPr>
          <w:rFonts w:cstheme="minorHAnsi"/>
          <w:color w:val="111111"/>
          <w:spacing w:val="1"/>
          <w:sz w:val="24"/>
          <w:szCs w:val="24"/>
          <w:shd w:val="clear" w:color="auto" w:fill="FFFFFF"/>
        </w:rPr>
      </w:pPr>
    </w:p>
    <w:p w14:paraId="68AC42BF" w14:textId="33899731" w:rsidR="00EF1752" w:rsidRPr="008B0CDA" w:rsidRDefault="00EF1752" w:rsidP="00E862CB">
      <w:pPr>
        <w:ind w:left="360"/>
        <w:rPr>
          <w:rFonts w:cstheme="minorHAnsi"/>
          <w:color w:val="111111"/>
          <w:spacing w:val="1"/>
          <w:sz w:val="24"/>
          <w:szCs w:val="24"/>
          <w:shd w:val="clear" w:color="auto" w:fill="FFFFFF"/>
        </w:rPr>
      </w:pPr>
    </w:p>
    <w:p w14:paraId="407A0BAB" w14:textId="12D7A4B2" w:rsidR="00EF1752" w:rsidRPr="008B0CDA" w:rsidRDefault="00EF1752" w:rsidP="008B0CDA">
      <w:pPr>
        <w:pStyle w:val="Heading2"/>
        <w:rPr>
          <w:shd w:val="clear" w:color="auto" w:fill="FFFFFF"/>
        </w:rPr>
      </w:pPr>
      <w:bookmarkStart w:id="14" w:name="_Toc124555352"/>
      <w:r w:rsidRPr="008B0CDA">
        <w:rPr>
          <w:shd w:val="clear" w:color="auto" w:fill="FFFFFF"/>
        </w:rPr>
        <w:t>Gearing ratio</w:t>
      </w:r>
      <w:bookmarkEnd w:id="14"/>
    </w:p>
    <w:p w14:paraId="02DC490F" w14:textId="377775C4" w:rsidR="00EF1752" w:rsidRPr="008B0CDA" w:rsidRDefault="00EF1752" w:rsidP="00737AB8">
      <w:pPr>
        <w:spacing w:line="480" w:lineRule="auto"/>
        <w:ind w:left="360"/>
        <w:rPr>
          <w:rFonts w:cstheme="minorHAnsi"/>
          <w:sz w:val="24"/>
          <w:szCs w:val="24"/>
          <w:shd w:val="clear" w:color="auto" w:fill="FFFFFF"/>
        </w:rPr>
      </w:pPr>
      <w:r w:rsidRPr="008B0CDA">
        <w:rPr>
          <w:rFonts w:cstheme="minorHAnsi"/>
          <w:sz w:val="24"/>
          <w:szCs w:val="24"/>
          <w:shd w:val="clear" w:color="auto" w:fill="FFFFFF"/>
        </w:rPr>
        <w:t>It measures the company’s financial leverage. In other words represents how much of the business is funded by the help of lenders</w:t>
      </w:r>
    </w:p>
    <w:p w14:paraId="10C818C4" w14:textId="01E69FF9" w:rsidR="00EF1752" w:rsidRPr="008B0CDA" w:rsidRDefault="00EF1752" w:rsidP="00737AB8">
      <w:pPr>
        <w:spacing w:line="480" w:lineRule="auto"/>
        <w:ind w:left="360"/>
        <w:rPr>
          <w:rFonts w:cstheme="minorHAnsi"/>
          <w:sz w:val="24"/>
          <w:szCs w:val="24"/>
          <w:shd w:val="clear" w:color="auto" w:fill="FFFFFF"/>
        </w:rPr>
      </w:pPr>
      <w:r w:rsidRPr="008B0CDA">
        <w:rPr>
          <w:rFonts w:cstheme="minorHAnsi"/>
          <w:sz w:val="24"/>
          <w:szCs w:val="24"/>
          <w:shd w:val="clear" w:color="auto" w:fill="FFFFFF"/>
        </w:rPr>
        <w:t xml:space="preserve">This financial ratio compare the relative debt of the company to metrics like total equity or assets. </w:t>
      </w:r>
    </w:p>
    <w:p w14:paraId="0793D639" w14:textId="608F2D67" w:rsidR="00EF1752" w:rsidRPr="008B0CDA" w:rsidRDefault="00EF1752" w:rsidP="00737AB8">
      <w:pPr>
        <w:spacing w:line="480" w:lineRule="auto"/>
        <w:ind w:left="360"/>
        <w:rPr>
          <w:rFonts w:cstheme="minorHAnsi"/>
          <w:sz w:val="24"/>
          <w:szCs w:val="24"/>
          <w:shd w:val="clear" w:color="auto" w:fill="FFFFFF"/>
        </w:rPr>
      </w:pPr>
      <w:r w:rsidRPr="008B0CDA">
        <w:rPr>
          <w:rFonts w:cstheme="minorHAnsi"/>
          <w:sz w:val="24"/>
          <w:szCs w:val="24"/>
          <w:shd w:val="clear" w:color="auto" w:fill="FFFFFF"/>
        </w:rPr>
        <w:t xml:space="preserve">It is used by the investors to </w:t>
      </w:r>
      <w:r w:rsidR="00E6421A" w:rsidRPr="008B0CDA">
        <w:rPr>
          <w:rFonts w:cstheme="minorHAnsi"/>
          <w:sz w:val="24"/>
          <w:szCs w:val="24"/>
          <w:shd w:val="clear" w:color="auto" w:fill="FFFFFF"/>
        </w:rPr>
        <w:t>assess</w:t>
      </w:r>
      <w:r w:rsidRPr="008B0CDA">
        <w:rPr>
          <w:rFonts w:cstheme="minorHAnsi"/>
          <w:sz w:val="24"/>
          <w:szCs w:val="24"/>
          <w:shd w:val="clear" w:color="auto" w:fill="FFFFFF"/>
        </w:rPr>
        <w:t xml:space="preserve"> </w:t>
      </w:r>
      <w:r w:rsidR="00E6421A" w:rsidRPr="008B0CDA">
        <w:rPr>
          <w:rFonts w:cstheme="minorHAnsi"/>
          <w:sz w:val="24"/>
          <w:szCs w:val="24"/>
          <w:shd w:val="clear" w:color="auto" w:fill="FFFFFF"/>
        </w:rPr>
        <w:t>the structure of the company an what risk implies the capital structure. (Carlson, 2022)</w:t>
      </w:r>
    </w:p>
    <w:p w14:paraId="6FCDBBE1" w14:textId="42ADA36B" w:rsidR="00476EB0" w:rsidRPr="008B0CDA" w:rsidRDefault="00476EB0" w:rsidP="00EF1752">
      <w:pPr>
        <w:ind w:left="360"/>
        <w:rPr>
          <w:rFonts w:cstheme="minorHAnsi"/>
          <w:sz w:val="24"/>
          <w:szCs w:val="24"/>
          <w:shd w:val="clear" w:color="auto" w:fill="FFFFFF"/>
        </w:rPr>
      </w:pPr>
    </w:p>
    <w:tbl>
      <w:tblPr>
        <w:tblStyle w:val="TableGrid"/>
        <w:tblpPr w:leftFromText="180" w:rightFromText="180" w:vertAnchor="text" w:tblpX="355" w:tblpY="1"/>
        <w:tblOverlap w:val="never"/>
        <w:tblW w:w="0" w:type="auto"/>
        <w:tblLook w:val="04A0" w:firstRow="1" w:lastRow="0" w:firstColumn="1" w:lastColumn="0" w:noHBand="0" w:noVBand="1"/>
      </w:tblPr>
      <w:tblGrid>
        <w:gridCol w:w="5305"/>
        <w:gridCol w:w="990"/>
        <w:gridCol w:w="1080"/>
      </w:tblGrid>
      <w:tr w:rsidR="00476EB0" w:rsidRPr="008B0CDA" w14:paraId="7CC03583" w14:textId="77777777" w:rsidTr="00F0250C">
        <w:tc>
          <w:tcPr>
            <w:tcW w:w="5305" w:type="dxa"/>
          </w:tcPr>
          <w:p w14:paraId="684E1C3C" w14:textId="1E9FABC0" w:rsidR="00476EB0" w:rsidRPr="008B0CDA" w:rsidRDefault="00476EB0" w:rsidP="00F0250C">
            <w:pPr>
              <w:ind w:left="360"/>
              <w:rPr>
                <w:rFonts w:eastAsiaTheme="minorEastAsia" w:cstheme="minorHAnsi"/>
                <w:sz w:val="24"/>
                <w:szCs w:val="24"/>
              </w:rPr>
            </w:pPr>
            <w:r w:rsidRPr="008B0CDA">
              <w:rPr>
                <w:rFonts w:cstheme="minorHAnsi"/>
                <w:sz w:val="24"/>
                <w:szCs w:val="24"/>
              </w:rPr>
              <w:t xml:space="preserve">Gearing  ratio = </w:t>
            </w:r>
            <m:oMath>
              <m:f>
                <m:fPr>
                  <m:ctrlPr>
                    <w:rPr>
                      <w:rFonts w:ascii="Cambria Math" w:hAnsi="Cambria Math" w:cstheme="minorHAnsi"/>
                      <w:i/>
                      <w:sz w:val="24"/>
                      <w:szCs w:val="24"/>
                    </w:rPr>
                  </m:ctrlPr>
                </m:fPr>
                <m:num>
                  <m:r>
                    <w:rPr>
                      <w:rFonts w:ascii="Cambria Math" w:hAnsi="Cambria Math" w:cstheme="minorHAnsi"/>
                      <w:sz w:val="24"/>
                      <w:szCs w:val="24"/>
                    </w:rPr>
                    <m:t>Debt</m:t>
                  </m:r>
                </m:num>
                <m:den>
                  <m:r>
                    <w:rPr>
                      <w:rFonts w:ascii="Cambria Math" w:hAnsi="Cambria Math" w:cstheme="minorHAnsi"/>
                      <w:sz w:val="24"/>
                      <w:szCs w:val="24"/>
                    </w:rPr>
                    <m:t>Debt+Equity</m:t>
                  </m:r>
                </m:den>
              </m:f>
            </m:oMath>
            <w:r w:rsidRPr="008B0CDA">
              <w:rPr>
                <w:rFonts w:eastAsiaTheme="minorEastAsia" w:cstheme="minorHAnsi"/>
                <w:sz w:val="24"/>
                <w:szCs w:val="24"/>
              </w:rPr>
              <w:t xml:space="preserve"> </w:t>
            </w:r>
            <w:r w:rsidR="00E473D7" w:rsidRPr="008B0CDA">
              <w:rPr>
                <w:rFonts w:eastAsiaTheme="minorEastAsia" w:cstheme="minorHAnsi"/>
                <w:sz w:val="24"/>
                <w:szCs w:val="24"/>
              </w:rPr>
              <w:t>x100</w:t>
            </w:r>
          </w:p>
        </w:tc>
        <w:tc>
          <w:tcPr>
            <w:tcW w:w="990" w:type="dxa"/>
          </w:tcPr>
          <w:p w14:paraId="179E0CC8" w14:textId="77777777" w:rsidR="00476EB0" w:rsidRPr="008B0CDA" w:rsidRDefault="00476EB0" w:rsidP="00F0250C">
            <w:pPr>
              <w:rPr>
                <w:rFonts w:eastAsiaTheme="minorEastAsia" w:cstheme="minorHAnsi"/>
                <w:sz w:val="24"/>
                <w:szCs w:val="24"/>
                <w:lang w:val="it-IT"/>
              </w:rPr>
            </w:pPr>
            <w:r w:rsidRPr="008B0CDA">
              <w:rPr>
                <w:rFonts w:eastAsiaTheme="minorEastAsia" w:cstheme="minorHAnsi"/>
                <w:sz w:val="24"/>
                <w:szCs w:val="24"/>
                <w:lang w:val="it-IT"/>
              </w:rPr>
              <w:t>2021</w:t>
            </w:r>
          </w:p>
        </w:tc>
        <w:tc>
          <w:tcPr>
            <w:tcW w:w="1080" w:type="dxa"/>
          </w:tcPr>
          <w:p w14:paraId="255D061C" w14:textId="77777777" w:rsidR="00476EB0" w:rsidRPr="008B0CDA" w:rsidRDefault="00476EB0" w:rsidP="00F0250C">
            <w:pPr>
              <w:rPr>
                <w:rFonts w:eastAsiaTheme="minorEastAsia" w:cstheme="minorHAnsi"/>
                <w:sz w:val="24"/>
                <w:szCs w:val="24"/>
                <w:lang w:val="it-IT"/>
              </w:rPr>
            </w:pPr>
            <w:r w:rsidRPr="008B0CDA">
              <w:rPr>
                <w:rFonts w:eastAsiaTheme="minorEastAsia" w:cstheme="minorHAnsi"/>
                <w:sz w:val="24"/>
                <w:szCs w:val="24"/>
                <w:lang w:val="it-IT"/>
              </w:rPr>
              <w:t>2020</w:t>
            </w:r>
          </w:p>
        </w:tc>
      </w:tr>
      <w:tr w:rsidR="00476EB0" w:rsidRPr="008B0CDA" w14:paraId="295819A9" w14:textId="77777777" w:rsidTr="00F0250C">
        <w:tc>
          <w:tcPr>
            <w:tcW w:w="5305" w:type="dxa"/>
          </w:tcPr>
          <w:p w14:paraId="74D1DE85" w14:textId="346BF391" w:rsidR="00476EB0" w:rsidRPr="008B0CDA" w:rsidRDefault="00E473D7" w:rsidP="00F0250C">
            <w:pPr>
              <w:rPr>
                <w:rFonts w:eastAsiaTheme="minorEastAsia" w:cstheme="minorHAnsi"/>
                <w:sz w:val="24"/>
                <w:szCs w:val="24"/>
              </w:rPr>
            </w:pPr>
            <w:r w:rsidRPr="008B0CDA">
              <w:rPr>
                <w:rFonts w:eastAsiaTheme="minorEastAsia" w:cstheme="minorHAnsi"/>
                <w:sz w:val="24"/>
                <w:szCs w:val="24"/>
              </w:rPr>
              <w:t>Debt</w:t>
            </w:r>
          </w:p>
        </w:tc>
        <w:tc>
          <w:tcPr>
            <w:tcW w:w="990" w:type="dxa"/>
          </w:tcPr>
          <w:p w14:paraId="32527EF1" w14:textId="632C98AE" w:rsidR="00476EB0" w:rsidRPr="008B0CDA" w:rsidRDefault="00E473D7" w:rsidP="00F0250C">
            <w:pPr>
              <w:rPr>
                <w:rFonts w:eastAsiaTheme="minorEastAsia" w:cstheme="minorHAnsi"/>
                <w:sz w:val="24"/>
                <w:szCs w:val="24"/>
                <w:lang w:val="it-IT"/>
              </w:rPr>
            </w:pPr>
            <w:r w:rsidRPr="008B0CDA">
              <w:rPr>
                <w:rFonts w:eastAsiaTheme="minorEastAsia" w:cstheme="minorHAnsi"/>
                <w:sz w:val="24"/>
                <w:szCs w:val="24"/>
                <w:lang w:val="it-IT"/>
              </w:rPr>
              <w:t>4137</w:t>
            </w:r>
          </w:p>
        </w:tc>
        <w:tc>
          <w:tcPr>
            <w:tcW w:w="1080" w:type="dxa"/>
          </w:tcPr>
          <w:p w14:paraId="21DCA950" w14:textId="3E051C8C" w:rsidR="00476EB0" w:rsidRPr="008B0CDA" w:rsidRDefault="00E473D7" w:rsidP="00F0250C">
            <w:pPr>
              <w:rPr>
                <w:rFonts w:eastAsiaTheme="minorEastAsia" w:cstheme="minorHAnsi"/>
                <w:sz w:val="24"/>
                <w:szCs w:val="24"/>
                <w:lang w:val="it-IT"/>
              </w:rPr>
            </w:pPr>
            <w:r w:rsidRPr="008B0CDA">
              <w:rPr>
                <w:rFonts w:eastAsiaTheme="minorEastAsia" w:cstheme="minorHAnsi"/>
                <w:sz w:val="24"/>
                <w:szCs w:val="24"/>
                <w:lang w:val="it-IT"/>
              </w:rPr>
              <w:t>4129</w:t>
            </w:r>
          </w:p>
        </w:tc>
      </w:tr>
      <w:tr w:rsidR="00476EB0" w:rsidRPr="008B0CDA" w14:paraId="24B6AFA9" w14:textId="77777777" w:rsidTr="00F0250C">
        <w:tc>
          <w:tcPr>
            <w:tcW w:w="5305" w:type="dxa"/>
          </w:tcPr>
          <w:p w14:paraId="33DD39B1" w14:textId="6D253561" w:rsidR="00476EB0" w:rsidRPr="008B0CDA" w:rsidRDefault="00E473D7" w:rsidP="00F0250C">
            <w:pPr>
              <w:rPr>
                <w:rFonts w:eastAsiaTheme="minorEastAsia" w:cstheme="minorHAnsi"/>
                <w:sz w:val="24"/>
                <w:szCs w:val="24"/>
              </w:rPr>
            </w:pPr>
            <w:r w:rsidRPr="008B0CDA">
              <w:rPr>
                <w:rFonts w:eastAsiaTheme="minorEastAsia" w:cstheme="minorHAnsi"/>
                <w:sz w:val="24"/>
                <w:szCs w:val="24"/>
              </w:rPr>
              <w:t>Debt + Equity</w:t>
            </w:r>
          </w:p>
        </w:tc>
        <w:tc>
          <w:tcPr>
            <w:tcW w:w="990" w:type="dxa"/>
          </w:tcPr>
          <w:p w14:paraId="48FB1836" w14:textId="6671082E" w:rsidR="00476EB0" w:rsidRPr="008B0CDA" w:rsidRDefault="00E473D7" w:rsidP="00F0250C">
            <w:pPr>
              <w:rPr>
                <w:rFonts w:eastAsiaTheme="minorEastAsia" w:cstheme="minorHAnsi"/>
                <w:sz w:val="24"/>
                <w:szCs w:val="24"/>
                <w:lang w:val="it-IT"/>
              </w:rPr>
            </w:pPr>
            <w:r w:rsidRPr="008B0CDA">
              <w:rPr>
                <w:rFonts w:eastAsiaTheme="minorEastAsia" w:cstheme="minorHAnsi"/>
                <w:sz w:val="24"/>
                <w:szCs w:val="24"/>
                <w:lang w:val="it-IT"/>
              </w:rPr>
              <w:t>7225</w:t>
            </w:r>
          </w:p>
        </w:tc>
        <w:tc>
          <w:tcPr>
            <w:tcW w:w="1080" w:type="dxa"/>
          </w:tcPr>
          <w:p w14:paraId="63DCB272" w14:textId="014771B4" w:rsidR="00476EB0" w:rsidRPr="008B0CDA" w:rsidRDefault="00E473D7" w:rsidP="00F0250C">
            <w:pPr>
              <w:rPr>
                <w:rFonts w:eastAsiaTheme="minorEastAsia" w:cstheme="minorHAnsi"/>
                <w:sz w:val="24"/>
                <w:szCs w:val="24"/>
                <w:lang w:val="it-IT"/>
              </w:rPr>
            </w:pPr>
            <w:r w:rsidRPr="008B0CDA">
              <w:rPr>
                <w:rFonts w:eastAsiaTheme="minorEastAsia" w:cstheme="minorHAnsi"/>
                <w:sz w:val="24"/>
                <w:szCs w:val="24"/>
                <w:lang w:val="it-IT"/>
              </w:rPr>
              <w:t>7041</w:t>
            </w:r>
          </w:p>
        </w:tc>
      </w:tr>
      <w:tr w:rsidR="00476EB0" w:rsidRPr="008B0CDA" w14:paraId="2F8C1F18" w14:textId="77777777" w:rsidTr="00F0250C">
        <w:tc>
          <w:tcPr>
            <w:tcW w:w="5305" w:type="dxa"/>
          </w:tcPr>
          <w:p w14:paraId="0F7D9D9F" w14:textId="338C00EA" w:rsidR="00476EB0" w:rsidRPr="008B0CDA" w:rsidRDefault="00E473D7" w:rsidP="00F0250C">
            <w:pPr>
              <w:rPr>
                <w:rFonts w:eastAsiaTheme="minorEastAsia" w:cstheme="minorHAnsi"/>
                <w:b/>
                <w:bCs/>
                <w:sz w:val="24"/>
                <w:szCs w:val="24"/>
                <w:lang w:val="it-IT"/>
              </w:rPr>
            </w:pPr>
            <w:proofErr w:type="spellStart"/>
            <w:r w:rsidRPr="008B0CDA">
              <w:rPr>
                <w:rFonts w:eastAsiaTheme="minorEastAsia" w:cstheme="minorHAnsi"/>
                <w:b/>
                <w:bCs/>
                <w:sz w:val="24"/>
                <w:szCs w:val="24"/>
                <w:lang w:val="it-IT"/>
              </w:rPr>
              <w:t>Gearing</w:t>
            </w:r>
            <w:proofErr w:type="spellEnd"/>
            <w:r w:rsidRPr="008B0CDA">
              <w:rPr>
                <w:rFonts w:eastAsiaTheme="minorEastAsia" w:cstheme="minorHAnsi"/>
                <w:b/>
                <w:bCs/>
                <w:sz w:val="24"/>
                <w:szCs w:val="24"/>
                <w:lang w:val="it-IT"/>
              </w:rPr>
              <w:t xml:space="preserve"> </w:t>
            </w:r>
            <w:r w:rsidR="00476EB0" w:rsidRPr="008B0CDA">
              <w:rPr>
                <w:rFonts w:eastAsiaTheme="minorEastAsia" w:cstheme="minorHAnsi"/>
                <w:b/>
                <w:bCs/>
                <w:sz w:val="24"/>
                <w:szCs w:val="24"/>
                <w:lang w:val="it-IT"/>
              </w:rPr>
              <w:t>ratio</w:t>
            </w:r>
          </w:p>
        </w:tc>
        <w:tc>
          <w:tcPr>
            <w:tcW w:w="990" w:type="dxa"/>
          </w:tcPr>
          <w:p w14:paraId="61148B37" w14:textId="1002F0B5" w:rsidR="00476EB0" w:rsidRPr="008B0CDA" w:rsidRDefault="00E473D7" w:rsidP="00F0250C">
            <w:pPr>
              <w:rPr>
                <w:rFonts w:eastAsiaTheme="minorEastAsia" w:cstheme="minorHAnsi"/>
                <w:b/>
                <w:bCs/>
                <w:sz w:val="24"/>
                <w:szCs w:val="24"/>
                <w:lang w:val="it-IT"/>
              </w:rPr>
            </w:pPr>
            <w:r w:rsidRPr="008B0CDA">
              <w:rPr>
                <w:rFonts w:eastAsiaTheme="minorEastAsia" w:cstheme="minorHAnsi"/>
                <w:b/>
                <w:bCs/>
                <w:sz w:val="24"/>
                <w:szCs w:val="24"/>
                <w:lang w:val="it-IT"/>
              </w:rPr>
              <w:t>57.25</w:t>
            </w:r>
          </w:p>
        </w:tc>
        <w:tc>
          <w:tcPr>
            <w:tcW w:w="1080" w:type="dxa"/>
          </w:tcPr>
          <w:p w14:paraId="6C2DAE7F" w14:textId="670661D4" w:rsidR="00476EB0" w:rsidRPr="008B0CDA" w:rsidRDefault="00E473D7" w:rsidP="00F0250C">
            <w:pPr>
              <w:rPr>
                <w:rFonts w:eastAsiaTheme="minorEastAsia" w:cstheme="minorHAnsi"/>
                <w:b/>
                <w:bCs/>
                <w:sz w:val="24"/>
                <w:szCs w:val="24"/>
                <w:lang w:val="it-IT"/>
              </w:rPr>
            </w:pPr>
            <w:r w:rsidRPr="008B0CDA">
              <w:rPr>
                <w:rFonts w:eastAsiaTheme="minorEastAsia" w:cstheme="minorHAnsi"/>
                <w:b/>
                <w:bCs/>
                <w:sz w:val="24"/>
                <w:szCs w:val="24"/>
                <w:lang w:val="it-IT"/>
              </w:rPr>
              <w:t>58.64</w:t>
            </w:r>
          </w:p>
        </w:tc>
      </w:tr>
    </w:tbl>
    <w:p w14:paraId="131B7C28" w14:textId="018FC3A7" w:rsidR="00997B19" w:rsidRDefault="00997B19" w:rsidP="00737AB8">
      <w:pPr>
        <w:rPr>
          <w:rFonts w:cstheme="minorHAnsi"/>
          <w:color w:val="111111"/>
          <w:spacing w:val="1"/>
          <w:sz w:val="24"/>
          <w:szCs w:val="24"/>
          <w:shd w:val="clear" w:color="auto" w:fill="FFFFFF"/>
        </w:rPr>
      </w:pPr>
    </w:p>
    <w:p w14:paraId="035198DE" w14:textId="563A57CB" w:rsidR="008B0CDA" w:rsidRDefault="008B0CDA" w:rsidP="00E862CB">
      <w:pPr>
        <w:ind w:left="360"/>
        <w:rPr>
          <w:rFonts w:cstheme="minorHAnsi"/>
          <w:color w:val="111111"/>
          <w:spacing w:val="1"/>
          <w:sz w:val="24"/>
          <w:szCs w:val="24"/>
          <w:shd w:val="clear" w:color="auto" w:fill="FFFFFF"/>
        </w:rPr>
      </w:pPr>
    </w:p>
    <w:p w14:paraId="1746FBB6" w14:textId="19333D5A" w:rsidR="00F573AB" w:rsidRDefault="00F573AB" w:rsidP="00E862CB">
      <w:pPr>
        <w:ind w:left="360"/>
        <w:rPr>
          <w:rFonts w:cstheme="minorHAnsi"/>
          <w:color w:val="111111"/>
          <w:spacing w:val="1"/>
          <w:sz w:val="24"/>
          <w:szCs w:val="24"/>
          <w:shd w:val="clear" w:color="auto" w:fill="FFFFFF"/>
        </w:rPr>
      </w:pPr>
    </w:p>
    <w:p w14:paraId="5DC55D11" w14:textId="77777777" w:rsidR="00F573AB" w:rsidRPr="008B0CDA" w:rsidRDefault="00F573AB" w:rsidP="00E862CB">
      <w:pPr>
        <w:ind w:left="360"/>
        <w:rPr>
          <w:rFonts w:cstheme="minorHAnsi"/>
          <w:color w:val="111111"/>
          <w:spacing w:val="1"/>
          <w:sz w:val="24"/>
          <w:szCs w:val="24"/>
          <w:shd w:val="clear" w:color="auto" w:fill="FFFFFF"/>
        </w:rPr>
      </w:pPr>
    </w:p>
    <w:p w14:paraId="0558D06E" w14:textId="3AA42A17" w:rsidR="00997B19" w:rsidRPr="008B0CDA" w:rsidRDefault="00997B19" w:rsidP="008B0CDA">
      <w:pPr>
        <w:pStyle w:val="Heading2"/>
        <w:rPr>
          <w:shd w:val="clear" w:color="auto" w:fill="FFFFFF"/>
        </w:rPr>
      </w:pPr>
      <w:bookmarkStart w:id="15" w:name="_Toc124555353"/>
      <w:r w:rsidRPr="008B0CDA">
        <w:rPr>
          <w:shd w:val="clear" w:color="auto" w:fill="FFFFFF"/>
        </w:rPr>
        <w:lastRenderedPageBreak/>
        <w:t>Interest Cover Ratio</w:t>
      </w:r>
      <w:bookmarkEnd w:id="15"/>
    </w:p>
    <w:p w14:paraId="21DA9458" w14:textId="43266513" w:rsidR="00EC7F0C" w:rsidRPr="008B0CDA" w:rsidRDefault="00EC7F0C" w:rsidP="00737AB8">
      <w:pPr>
        <w:spacing w:line="480" w:lineRule="auto"/>
        <w:ind w:left="360"/>
        <w:rPr>
          <w:rFonts w:cstheme="minorHAnsi"/>
          <w:color w:val="111111"/>
          <w:spacing w:val="1"/>
          <w:sz w:val="24"/>
          <w:szCs w:val="24"/>
          <w:shd w:val="clear" w:color="auto" w:fill="FFFFFF"/>
        </w:rPr>
      </w:pPr>
      <w:r w:rsidRPr="008B0CDA">
        <w:rPr>
          <w:rFonts w:cstheme="minorHAnsi"/>
          <w:color w:val="111111"/>
          <w:spacing w:val="1"/>
          <w:sz w:val="24"/>
          <w:szCs w:val="24"/>
          <w:shd w:val="clear" w:color="auto" w:fill="FFFFFF"/>
        </w:rPr>
        <w:t xml:space="preserve">Interest cover ratio indicates the company’s capacity to deal with its outstanding debts. This ratio is </w:t>
      </w:r>
      <w:r w:rsidR="005B0FEC" w:rsidRPr="008B0CDA">
        <w:rPr>
          <w:rFonts w:cstheme="minorHAnsi"/>
          <w:color w:val="111111"/>
          <w:spacing w:val="1"/>
          <w:sz w:val="24"/>
          <w:szCs w:val="24"/>
          <w:shd w:val="clear" w:color="auto" w:fill="FFFFFF"/>
        </w:rPr>
        <w:t>used to assess the company financial condition. The investors and market analyst are looking for a good gearing ratio as a business will not survive if it is not able to pay the interest to his creditors. (Maverick, 2022)</w:t>
      </w:r>
    </w:p>
    <w:p w14:paraId="3300605F" w14:textId="373C3068" w:rsidR="005B0FEC" w:rsidRPr="008B0CDA" w:rsidRDefault="005B0FEC" w:rsidP="00997B19">
      <w:pPr>
        <w:ind w:left="360"/>
        <w:rPr>
          <w:rFonts w:cstheme="minorHAnsi"/>
          <w:color w:val="111111"/>
          <w:spacing w:val="1"/>
          <w:sz w:val="24"/>
          <w:szCs w:val="24"/>
          <w:shd w:val="clear" w:color="auto" w:fill="FFFFFF"/>
        </w:rPr>
      </w:pPr>
    </w:p>
    <w:tbl>
      <w:tblPr>
        <w:tblStyle w:val="TableGrid"/>
        <w:tblpPr w:leftFromText="180" w:rightFromText="180" w:vertAnchor="text" w:tblpX="355" w:tblpY="1"/>
        <w:tblOverlap w:val="never"/>
        <w:tblW w:w="0" w:type="auto"/>
        <w:tblLook w:val="04A0" w:firstRow="1" w:lastRow="0" w:firstColumn="1" w:lastColumn="0" w:noHBand="0" w:noVBand="1"/>
      </w:tblPr>
      <w:tblGrid>
        <w:gridCol w:w="5305"/>
        <w:gridCol w:w="990"/>
        <w:gridCol w:w="1080"/>
      </w:tblGrid>
      <w:tr w:rsidR="008B0CDA" w:rsidRPr="008B0CDA" w14:paraId="10E5363B" w14:textId="77777777" w:rsidTr="00F0250C">
        <w:tc>
          <w:tcPr>
            <w:tcW w:w="5305" w:type="dxa"/>
          </w:tcPr>
          <w:p w14:paraId="4B653FC5" w14:textId="748DF34F" w:rsidR="008B0CDA" w:rsidRPr="008B0CDA" w:rsidRDefault="008B0CDA" w:rsidP="00F0250C">
            <w:pPr>
              <w:ind w:left="360"/>
              <w:rPr>
                <w:rFonts w:eastAsiaTheme="minorEastAsia" w:cstheme="minorHAnsi"/>
                <w:sz w:val="24"/>
                <w:szCs w:val="24"/>
              </w:rPr>
            </w:pPr>
            <w:r w:rsidRPr="008B0CDA">
              <w:rPr>
                <w:rFonts w:cstheme="minorHAnsi"/>
                <w:sz w:val="24"/>
                <w:szCs w:val="24"/>
              </w:rPr>
              <w:t xml:space="preserve">Interest cover ratio = </w:t>
            </w:r>
            <m:oMath>
              <m:f>
                <m:fPr>
                  <m:ctrlPr>
                    <w:rPr>
                      <w:rFonts w:ascii="Cambria Math" w:hAnsi="Cambria Math" w:cstheme="minorHAnsi"/>
                      <w:i/>
                      <w:sz w:val="24"/>
                      <w:szCs w:val="24"/>
                    </w:rPr>
                  </m:ctrlPr>
                </m:fPr>
                <m:num>
                  <m:r>
                    <w:rPr>
                      <w:rFonts w:ascii="Cambria Math" w:hAnsi="Cambria Math" w:cstheme="minorHAnsi"/>
                      <w:sz w:val="24"/>
                      <w:szCs w:val="24"/>
                    </w:rPr>
                    <m:t>Profit before interest</m:t>
                  </m:r>
                </m:num>
                <m:den>
                  <m:r>
                    <w:rPr>
                      <w:rFonts w:ascii="Cambria Math" w:hAnsi="Cambria Math" w:cstheme="minorHAnsi"/>
                      <w:sz w:val="24"/>
                      <w:szCs w:val="24"/>
                    </w:rPr>
                    <m:t>interest charges</m:t>
                  </m:r>
                </m:den>
              </m:f>
            </m:oMath>
            <w:r w:rsidRPr="008B0CDA">
              <w:rPr>
                <w:rFonts w:eastAsiaTheme="minorEastAsia" w:cstheme="minorHAnsi"/>
                <w:sz w:val="24"/>
                <w:szCs w:val="24"/>
              </w:rPr>
              <w:t xml:space="preserve"> </w:t>
            </w:r>
          </w:p>
        </w:tc>
        <w:tc>
          <w:tcPr>
            <w:tcW w:w="990" w:type="dxa"/>
          </w:tcPr>
          <w:p w14:paraId="064C3A64" w14:textId="77777777" w:rsidR="008B0CDA" w:rsidRPr="008B0CDA" w:rsidRDefault="008B0CDA" w:rsidP="00F0250C">
            <w:pPr>
              <w:rPr>
                <w:rFonts w:eastAsiaTheme="minorEastAsia" w:cstheme="minorHAnsi"/>
                <w:sz w:val="24"/>
                <w:szCs w:val="24"/>
                <w:lang w:val="it-IT"/>
              </w:rPr>
            </w:pPr>
            <w:r w:rsidRPr="008B0CDA">
              <w:rPr>
                <w:rFonts w:eastAsiaTheme="minorEastAsia" w:cstheme="minorHAnsi"/>
                <w:sz w:val="24"/>
                <w:szCs w:val="24"/>
                <w:lang w:val="it-IT"/>
              </w:rPr>
              <w:t>2021</w:t>
            </w:r>
          </w:p>
        </w:tc>
        <w:tc>
          <w:tcPr>
            <w:tcW w:w="1080" w:type="dxa"/>
          </w:tcPr>
          <w:p w14:paraId="3568CF4B" w14:textId="77777777" w:rsidR="008B0CDA" w:rsidRPr="008B0CDA" w:rsidRDefault="008B0CDA" w:rsidP="00F0250C">
            <w:pPr>
              <w:rPr>
                <w:rFonts w:eastAsiaTheme="minorEastAsia" w:cstheme="minorHAnsi"/>
                <w:sz w:val="24"/>
                <w:szCs w:val="24"/>
                <w:lang w:val="it-IT"/>
              </w:rPr>
            </w:pPr>
            <w:r w:rsidRPr="008B0CDA">
              <w:rPr>
                <w:rFonts w:eastAsiaTheme="minorEastAsia" w:cstheme="minorHAnsi"/>
                <w:sz w:val="24"/>
                <w:szCs w:val="24"/>
                <w:lang w:val="it-IT"/>
              </w:rPr>
              <w:t>2020</w:t>
            </w:r>
          </w:p>
        </w:tc>
      </w:tr>
      <w:tr w:rsidR="008B0CDA" w:rsidRPr="008B0CDA" w14:paraId="2D95B3F4" w14:textId="77777777" w:rsidTr="00F0250C">
        <w:tc>
          <w:tcPr>
            <w:tcW w:w="5305" w:type="dxa"/>
          </w:tcPr>
          <w:p w14:paraId="445E41EF" w14:textId="097F3124" w:rsidR="008B0CDA" w:rsidRPr="008B0CDA" w:rsidRDefault="008B0CDA" w:rsidP="00F0250C">
            <w:pPr>
              <w:rPr>
                <w:rFonts w:eastAsiaTheme="minorEastAsia" w:cstheme="minorHAnsi"/>
                <w:sz w:val="24"/>
                <w:szCs w:val="24"/>
              </w:rPr>
            </w:pPr>
            <w:r w:rsidRPr="008B0CDA">
              <w:rPr>
                <w:rFonts w:eastAsiaTheme="minorEastAsia" w:cstheme="minorHAnsi"/>
                <w:sz w:val="24"/>
                <w:szCs w:val="24"/>
              </w:rPr>
              <w:t>Profit before interest</w:t>
            </w:r>
          </w:p>
        </w:tc>
        <w:tc>
          <w:tcPr>
            <w:tcW w:w="990" w:type="dxa"/>
          </w:tcPr>
          <w:p w14:paraId="6F14591E" w14:textId="757958B7" w:rsidR="008B0CDA" w:rsidRPr="008B0CDA" w:rsidRDefault="008B0CDA" w:rsidP="00F0250C">
            <w:pPr>
              <w:rPr>
                <w:rFonts w:eastAsiaTheme="minorEastAsia" w:cstheme="minorHAnsi"/>
                <w:sz w:val="24"/>
                <w:szCs w:val="24"/>
                <w:lang w:val="it-IT"/>
              </w:rPr>
            </w:pPr>
            <w:r w:rsidRPr="008B0CDA">
              <w:rPr>
                <w:rFonts w:eastAsiaTheme="minorEastAsia" w:cstheme="minorHAnsi"/>
                <w:sz w:val="24"/>
                <w:szCs w:val="24"/>
                <w:lang w:val="it-IT"/>
              </w:rPr>
              <w:t>805</w:t>
            </w:r>
          </w:p>
        </w:tc>
        <w:tc>
          <w:tcPr>
            <w:tcW w:w="1080" w:type="dxa"/>
          </w:tcPr>
          <w:p w14:paraId="7AABD84B" w14:textId="3E5E46E0" w:rsidR="008B0CDA" w:rsidRPr="008B0CDA" w:rsidRDefault="008B0CDA" w:rsidP="00F0250C">
            <w:pPr>
              <w:rPr>
                <w:rFonts w:eastAsiaTheme="minorEastAsia" w:cstheme="minorHAnsi"/>
                <w:sz w:val="24"/>
                <w:szCs w:val="24"/>
                <w:lang w:val="it-IT"/>
              </w:rPr>
            </w:pPr>
            <w:r w:rsidRPr="008B0CDA">
              <w:rPr>
                <w:rFonts w:eastAsiaTheme="minorEastAsia" w:cstheme="minorHAnsi"/>
                <w:sz w:val="24"/>
                <w:szCs w:val="24"/>
                <w:lang w:val="it-IT"/>
              </w:rPr>
              <w:t>699</w:t>
            </w:r>
          </w:p>
        </w:tc>
      </w:tr>
      <w:tr w:rsidR="008B0CDA" w:rsidRPr="008B0CDA" w14:paraId="422A3368" w14:textId="77777777" w:rsidTr="00F0250C">
        <w:tc>
          <w:tcPr>
            <w:tcW w:w="5305" w:type="dxa"/>
          </w:tcPr>
          <w:p w14:paraId="6325511C" w14:textId="1117E680" w:rsidR="008B0CDA" w:rsidRPr="008B0CDA" w:rsidRDefault="008B0CDA" w:rsidP="00F0250C">
            <w:pPr>
              <w:rPr>
                <w:rFonts w:eastAsiaTheme="minorEastAsia" w:cstheme="minorHAnsi"/>
                <w:sz w:val="24"/>
                <w:szCs w:val="24"/>
              </w:rPr>
            </w:pPr>
            <w:r w:rsidRPr="008B0CDA">
              <w:rPr>
                <w:rFonts w:eastAsiaTheme="minorEastAsia" w:cstheme="minorHAnsi"/>
                <w:sz w:val="24"/>
                <w:szCs w:val="24"/>
              </w:rPr>
              <w:t>Interest charges</w:t>
            </w:r>
          </w:p>
        </w:tc>
        <w:tc>
          <w:tcPr>
            <w:tcW w:w="990" w:type="dxa"/>
          </w:tcPr>
          <w:p w14:paraId="29A5853A" w14:textId="4C25EB95" w:rsidR="008B0CDA" w:rsidRPr="008B0CDA" w:rsidRDefault="008B0CDA" w:rsidP="00F0250C">
            <w:pPr>
              <w:rPr>
                <w:rFonts w:eastAsiaTheme="minorEastAsia" w:cstheme="minorHAnsi"/>
                <w:sz w:val="24"/>
                <w:szCs w:val="24"/>
                <w:lang w:val="it-IT"/>
              </w:rPr>
            </w:pPr>
            <w:r w:rsidRPr="008B0CDA">
              <w:rPr>
                <w:rFonts w:eastAsiaTheme="minorEastAsia" w:cstheme="minorHAnsi"/>
                <w:sz w:val="24"/>
                <w:szCs w:val="24"/>
                <w:lang w:val="it-IT"/>
              </w:rPr>
              <w:t>226</w:t>
            </w:r>
          </w:p>
        </w:tc>
        <w:tc>
          <w:tcPr>
            <w:tcW w:w="1080" w:type="dxa"/>
          </w:tcPr>
          <w:p w14:paraId="4DF4C4AE" w14:textId="0B3E187F" w:rsidR="008B0CDA" w:rsidRPr="008B0CDA" w:rsidRDefault="008B0CDA" w:rsidP="00F0250C">
            <w:pPr>
              <w:rPr>
                <w:rFonts w:eastAsiaTheme="minorEastAsia" w:cstheme="minorHAnsi"/>
                <w:sz w:val="24"/>
                <w:szCs w:val="24"/>
                <w:lang w:val="it-IT"/>
              </w:rPr>
            </w:pPr>
            <w:r w:rsidRPr="008B0CDA">
              <w:rPr>
                <w:rFonts w:eastAsiaTheme="minorEastAsia" w:cstheme="minorHAnsi"/>
                <w:sz w:val="24"/>
                <w:szCs w:val="24"/>
                <w:lang w:val="it-IT"/>
              </w:rPr>
              <w:t>181</w:t>
            </w:r>
          </w:p>
        </w:tc>
      </w:tr>
      <w:tr w:rsidR="008B0CDA" w:rsidRPr="008B0CDA" w14:paraId="5013A2B7" w14:textId="77777777" w:rsidTr="00F0250C">
        <w:tc>
          <w:tcPr>
            <w:tcW w:w="5305" w:type="dxa"/>
          </w:tcPr>
          <w:p w14:paraId="680301B5" w14:textId="20FAFEE2" w:rsidR="008B0CDA" w:rsidRPr="008B0CDA" w:rsidRDefault="008B0CDA" w:rsidP="00F0250C">
            <w:pPr>
              <w:rPr>
                <w:rFonts w:eastAsiaTheme="minorEastAsia" w:cstheme="minorHAnsi"/>
                <w:b/>
                <w:bCs/>
                <w:sz w:val="24"/>
                <w:szCs w:val="24"/>
                <w:lang w:val="it-IT"/>
              </w:rPr>
            </w:pPr>
            <w:proofErr w:type="spellStart"/>
            <w:r w:rsidRPr="008B0CDA">
              <w:rPr>
                <w:rFonts w:eastAsiaTheme="minorEastAsia" w:cstheme="minorHAnsi"/>
                <w:b/>
                <w:bCs/>
                <w:sz w:val="24"/>
                <w:szCs w:val="24"/>
                <w:lang w:val="it-IT"/>
              </w:rPr>
              <w:t>Interest</w:t>
            </w:r>
            <w:proofErr w:type="spellEnd"/>
            <w:r w:rsidRPr="008B0CDA">
              <w:rPr>
                <w:rFonts w:eastAsiaTheme="minorEastAsia" w:cstheme="minorHAnsi"/>
                <w:b/>
                <w:bCs/>
                <w:sz w:val="24"/>
                <w:szCs w:val="24"/>
                <w:lang w:val="it-IT"/>
              </w:rPr>
              <w:t xml:space="preserve"> Cover ratio</w:t>
            </w:r>
          </w:p>
        </w:tc>
        <w:tc>
          <w:tcPr>
            <w:tcW w:w="990" w:type="dxa"/>
          </w:tcPr>
          <w:p w14:paraId="5665704B" w14:textId="2F7D81CF" w:rsidR="008B0CDA" w:rsidRPr="008B0CDA" w:rsidRDefault="008B0CDA" w:rsidP="00F0250C">
            <w:pPr>
              <w:rPr>
                <w:rFonts w:eastAsiaTheme="minorEastAsia" w:cstheme="minorHAnsi"/>
                <w:b/>
                <w:bCs/>
                <w:sz w:val="24"/>
                <w:szCs w:val="24"/>
                <w:lang w:val="it-IT"/>
              </w:rPr>
            </w:pPr>
            <w:r w:rsidRPr="008B0CDA">
              <w:rPr>
                <w:rFonts w:eastAsiaTheme="minorEastAsia" w:cstheme="minorHAnsi"/>
                <w:b/>
                <w:bCs/>
                <w:sz w:val="24"/>
                <w:szCs w:val="24"/>
                <w:lang w:val="it-IT"/>
              </w:rPr>
              <w:t>3.56</w:t>
            </w:r>
          </w:p>
        </w:tc>
        <w:tc>
          <w:tcPr>
            <w:tcW w:w="1080" w:type="dxa"/>
          </w:tcPr>
          <w:p w14:paraId="0C91CA89" w14:textId="33F9B863" w:rsidR="008B0CDA" w:rsidRPr="008B0CDA" w:rsidRDefault="008B0CDA" w:rsidP="00F0250C">
            <w:pPr>
              <w:rPr>
                <w:rFonts w:eastAsiaTheme="minorEastAsia" w:cstheme="minorHAnsi"/>
                <w:b/>
                <w:bCs/>
                <w:sz w:val="24"/>
                <w:szCs w:val="24"/>
                <w:lang w:val="it-IT"/>
              </w:rPr>
            </w:pPr>
            <w:r w:rsidRPr="008B0CDA">
              <w:rPr>
                <w:rFonts w:eastAsiaTheme="minorEastAsia" w:cstheme="minorHAnsi"/>
                <w:b/>
                <w:bCs/>
                <w:sz w:val="24"/>
                <w:szCs w:val="24"/>
                <w:lang w:val="it-IT"/>
              </w:rPr>
              <w:t>3.86</w:t>
            </w:r>
          </w:p>
        </w:tc>
      </w:tr>
    </w:tbl>
    <w:p w14:paraId="1B19E4A5" w14:textId="77777777" w:rsidR="008B0CDA" w:rsidRPr="008B0CDA" w:rsidRDefault="008B0CDA" w:rsidP="00997B19">
      <w:pPr>
        <w:ind w:left="360"/>
        <w:rPr>
          <w:rFonts w:cstheme="minorHAnsi"/>
          <w:color w:val="111111"/>
          <w:spacing w:val="1"/>
          <w:sz w:val="24"/>
          <w:szCs w:val="24"/>
          <w:shd w:val="clear" w:color="auto" w:fill="FFFFFF"/>
        </w:rPr>
      </w:pPr>
    </w:p>
    <w:p w14:paraId="2A9F04DD" w14:textId="7494F4F1" w:rsidR="00B22957" w:rsidRPr="008B0CDA" w:rsidRDefault="00B22957" w:rsidP="00E862CB">
      <w:pPr>
        <w:ind w:left="360"/>
        <w:rPr>
          <w:rFonts w:cstheme="minorHAnsi"/>
          <w:color w:val="111111"/>
          <w:spacing w:val="1"/>
          <w:sz w:val="24"/>
          <w:szCs w:val="24"/>
          <w:shd w:val="clear" w:color="auto" w:fill="FFFFFF"/>
        </w:rPr>
      </w:pPr>
    </w:p>
    <w:p w14:paraId="1185C8CD" w14:textId="0F87A953" w:rsidR="00B22957" w:rsidRPr="008B0CDA" w:rsidRDefault="00B22957" w:rsidP="00E862CB">
      <w:pPr>
        <w:ind w:left="360"/>
        <w:rPr>
          <w:rFonts w:cstheme="minorHAnsi"/>
          <w:color w:val="111111"/>
          <w:spacing w:val="1"/>
          <w:sz w:val="24"/>
          <w:szCs w:val="24"/>
          <w:shd w:val="clear" w:color="auto" w:fill="FFFFFF"/>
        </w:rPr>
      </w:pPr>
    </w:p>
    <w:p w14:paraId="62778927" w14:textId="6C621CCB" w:rsidR="00B22957" w:rsidRDefault="00B22957" w:rsidP="00E862CB">
      <w:pPr>
        <w:ind w:left="360"/>
        <w:rPr>
          <w:rFonts w:cstheme="minorHAnsi"/>
          <w:color w:val="111111"/>
          <w:spacing w:val="1"/>
          <w:sz w:val="24"/>
          <w:szCs w:val="24"/>
          <w:shd w:val="clear" w:color="auto" w:fill="FFFFFF"/>
        </w:rPr>
      </w:pPr>
    </w:p>
    <w:p w14:paraId="0AF77A2A" w14:textId="0C2F796E" w:rsidR="008B0CDA" w:rsidRDefault="005C6824" w:rsidP="00737AB8">
      <w:pPr>
        <w:pStyle w:val="Heading2"/>
        <w:rPr>
          <w:shd w:val="clear" w:color="auto" w:fill="FFFFFF"/>
        </w:rPr>
      </w:pPr>
      <w:bookmarkStart w:id="16" w:name="_Toc124555354"/>
      <w:r>
        <w:rPr>
          <w:shd w:val="clear" w:color="auto" w:fill="FFFFFF"/>
        </w:rPr>
        <w:t>Financial evaluation of Sweet PLC in 2021 compare to 2020</w:t>
      </w:r>
      <w:bookmarkEnd w:id="16"/>
    </w:p>
    <w:p w14:paraId="1CF2ADA4" w14:textId="1D6C179B" w:rsidR="008B0CDA" w:rsidRPr="00AE2246" w:rsidRDefault="00737AB8" w:rsidP="00166236">
      <w:pPr>
        <w:spacing w:line="480" w:lineRule="auto"/>
        <w:jc w:val="both"/>
        <w:rPr>
          <w:sz w:val="24"/>
          <w:szCs w:val="24"/>
        </w:rPr>
      </w:pPr>
      <w:r w:rsidRPr="00AE2246">
        <w:rPr>
          <w:sz w:val="24"/>
          <w:szCs w:val="24"/>
          <w:shd w:val="clear" w:color="auto" w:fill="FFFFFF"/>
        </w:rPr>
        <w:t xml:space="preserve">From the Income Statement results that 2021 brought superior values in terms of revenue and assets. The liabilities levels decreased even though the value of assets is slightly increased just in some areas. Overall, the revenue has increased from </w:t>
      </w:r>
      <w:r w:rsidRPr="00AE2246">
        <w:rPr>
          <w:sz w:val="24"/>
          <w:szCs w:val="24"/>
        </w:rPr>
        <w:t>6,441</w:t>
      </w:r>
      <w:r w:rsidRPr="00AE2246">
        <w:rPr>
          <w:sz w:val="24"/>
          <w:szCs w:val="24"/>
        </w:rPr>
        <w:t xml:space="preserve"> to 6738 which can be translated as better managerial tactics, </w:t>
      </w:r>
      <w:r w:rsidR="00195CD2" w:rsidRPr="00AE2246">
        <w:rPr>
          <w:sz w:val="24"/>
          <w:szCs w:val="24"/>
        </w:rPr>
        <w:t>better pricing strategy.</w:t>
      </w:r>
    </w:p>
    <w:p w14:paraId="56D25F43" w14:textId="0DCBC2F0" w:rsidR="00195CD2" w:rsidRPr="00AE2246" w:rsidRDefault="00195CD2" w:rsidP="00166236">
      <w:pPr>
        <w:spacing w:line="480" w:lineRule="auto"/>
        <w:jc w:val="both"/>
        <w:rPr>
          <w:sz w:val="24"/>
          <w:szCs w:val="24"/>
          <w:shd w:val="clear" w:color="auto" w:fill="FFFFFF"/>
        </w:rPr>
      </w:pPr>
      <w:r w:rsidRPr="00AE2246">
        <w:rPr>
          <w:sz w:val="24"/>
          <w:szCs w:val="24"/>
          <w:shd w:val="clear" w:color="auto" w:fill="FFFFFF"/>
        </w:rPr>
        <w:t>However the best financial metrics that shows where the company stands and how can be seen Sweet PLC by potential investors, are given by the financial ratios.</w:t>
      </w:r>
    </w:p>
    <w:p w14:paraId="5D021C1F" w14:textId="46FAC3CE" w:rsidR="00195CD2" w:rsidRPr="00AE2246" w:rsidRDefault="00195CD2" w:rsidP="00166236">
      <w:pPr>
        <w:spacing w:line="480" w:lineRule="auto"/>
        <w:jc w:val="both"/>
        <w:rPr>
          <w:sz w:val="24"/>
          <w:szCs w:val="24"/>
          <w:shd w:val="clear" w:color="auto" w:fill="FFFFFF"/>
        </w:rPr>
      </w:pPr>
      <w:r w:rsidRPr="00AE2246">
        <w:rPr>
          <w:sz w:val="24"/>
          <w:szCs w:val="24"/>
          <w:shd w:val="clear" w:color="auto" w:fill="FFFFFF"/>
        </w:rPr>
        <w:t>Increased ROCE is a sign of improvement on return of the capital employed in 2021.</w:t>
      </w:r>
    </w:p>
    <w:p w14:paraId="1D36A050" w14:textId="6F64964B" w:rsidR="00195CD2" w:rsidRPr="00AE2246" w:rsidRDefault="00195CD2" w:rsidP="00166236">
      <w:pPr>
        <w:spacing w:line="480" w:lineRule="auto"/>
        <w:jc w:val="both"/>
        <w:rPr>
          <w:sz w:val="24"/>
          <w:szCs w:val="24"/>
          <w:shd w:val="clear" w:color="auto" w:fill="FFFFFF"/>
        </w:rPr>
      </w:pPr>
      <w:r w:rsidRPr="00AE2246">
        <w:rPr>
          <w:sz w:val="24"/>
          <w:szCs w:val="24"/>
          <w:shd w:val="clear" w:color="auto" w:fill="FFFFFF"/>
        </w:rPr>
        <w:t xml:space="preserve">ROE has increased from 12% to 14% which means that </w:t>
      </w:r>
      <w:r w:rsidR="0044728F" w:rsidRPr="00AE2246">
        <w:rPr>
          <w:sz w:val="24"/>
          <w:szCs w:val="24"/>
          <w:shd w:val="clear" w:color="auto" w:fill="FFFFFF"/>
        </w:rPr>
        <w:t>dividends and stock rate is increased, the company got better and is generating profit.</w:t>
      </w:r>
    </w:p>
    <w:p w14:paraId="00E6BFE0" w14:textId="27246F7E" w:rsidR="0044728F" w:rsidRPr="00AE2246" w:rsidRDefault="0044728F" w:rsidP="00166236">
      <w:pPr>
        <w:spacing w:line="480" w:lineRule="auto"/>
        <w:jc w:val="both"/>
        <w:rPr>
          <w:sz w:val="24"/>
          <w:szCs w:val="24"/>
          <w:shd w:val="clear" w:color="auto" w:fill="FFFFFF"/>
        </w:rPr>
      </w:pPr>
      <w:r w:rsidRPr="00AE2246">
        <w:rPr>
          <w:sz w:val="24"/>
          <w:szCs w:val="24"/>
          <w:shd w:val="clear" w:color="auto" w:fill="FFFFFF"/>
        </w:rPr>
        <w:lastRenderedPageBreak/>
        <w:t>Earning per share increased in 2021 with 22 p. This ratio indicates that the company is making 143 p per each share of its stock.</w:t>
      </w:r>
    </w:p>
    <w:p w14:paraId="3BD607F2" w14:textId="56040FBD" w:rsidR="0044728F" w:rsidRPr="00AE2246" w:rsidRDefault="0044728F" w:rsidP="00166236">
      <w:pPr>
        <w:spacing w:line="480" w:lineRule="auto"/>
        <w:jc w:val="both"/>
        <w:rPr>
          <w:sz w:val="24"/>
          <w:szCs w:val="24"/>
          <w:shd w:val="clear" w:color="auto" w:fill="FFFFFF"/>
        </w:rPr>
      </w:pPr>
      <w:r w:rsidRPr="00AE2246">
        <w:rPr>
          <w:sz w:val="24"/>
          <w:szCs w:val="24"/>
          <w:shd w:val="clear" w:color="auto" w:fill="FFFFFF"/>
        </w:rPr>
        <w:t>Net profit margin has slightly increased, so the profit compared to the money that were invested</w:t>
      </w:r>
      <w:r w:rsidR="000709E0" w:rsidRPr="00AE2246">
        <w:rPr>
          <w:sz w:val="24"/>
          <w:szCs w:val="24"/>
          <w:shd w:val="clear" w:color="auto" w:fill="FFFFFF"/>
        </w:rPr>
        <w:t xml:space="preserve"> Increasing.</w:t>
      </w:r>
    </w:p>
    <w:p w14:paraId="477E5C29" w14:textId="05A074F8" w:rsidR="0044728F" w:rsidRPr="00AE2246" w:rsidRDefault="000709E0" w:rsidP="00166236">
      <w:pPr>
        <w:spacing w:line="480" w:lineRule="auto"/>
        <w:jc w:val="both"/>
        <w:rPr>
          <w:sz w:val="24"/>
          <w:szCs w:val="24"/>
          <w:shd w:val="clear" w:color="auto" w:fill="FFFFFF"/>
        </w:rPr>
      </w:pPr>
      <w:r w:rsidRPr="00AE2246">
        <w:rPr>
          <w:sz w:val="24"/>
          <w:szCs w:val="24"/>
          <w:shd w:val="clear" w:color="auto" w:fill="FFFFFF"/>
        </w:rPr>
        <w:t>Asset turnover represents the ability of a company to make profit by the help of its assets. In this case study the difference between the 2 years is small. However the value is higher for 2021 than 2020, the company performs in an efficient manner.</w:t>
      </w:r>
    </w:p>
    <w:p w14:paraId="77B413ED" w14:textId="799D9FB8" w:rsidR="000709E0" w:rsidRPr="00AE2246" w:rsidRDefault="000709E0" w:rsidP="00166236">
      <w:pPr>
        <w:spacing w:line="480" w:lineRule="auto"/>
        <w:jc w:val="both"/>
        <w:rPr>
          <w:sz w:val="24"/>
          <w:szCs w:val="24"/>
          <w:shd w:val="clear" w:color="auto" w:fill="FFFFFF"/>
        </w:rPr>
      </w:pPr>
      <w:r w:rsidRPr="00AE2246">
        <w:rPr>
          <w:sz w:val="24"/>
          <w:szCs w:val="24"/>
          <w:shd w:val="clear" w:color="auto" w:fill="FFFFFF"/>
        </w:rPr>
        <w:t xml:space="preserve">Sock holding day is a showing </w:t>
      </w:r>
      <w:r w:rsidR="00187523" w:rsidRPr="00AE2246">
        <w:rPr>
          <w:sz w:val="24"/>
          <w:szCs w:val="24"/>
          <w:shd w:val="clear" w:color="auto" w:fill="FFFFFF"/>
        </w:rPr>
        <w:t xml:space="preserve">the period in which the company </w:t>
      </w:r>
      <w:r w:rsidRPr="00AE2246">
        <w:rPr>
          <w:sz w:val="24"/>
          <w:szCs w:val="24"/>
          <w:shd w:val="clear" w:color="auto" w:fill="FFFFFF"/>
        </w:rPr>
        <w:t xml:space="preserve"> </w:t>
      </w:r>
      <w:r w:rsidR="00187523" w:rsidRPr="00AE2246">
        <w:rPr>
          <w:sz w:val="24"/>
          <w:szCs w:val="24"/>
          <w:shd w:val="clear" w:color="auto" w:fill="FFFFFF"/>
        </w:rPr>
        <w:t>is holding the stock before being sold. In our case, 2021 the stock  stays with the company for 80 days, more than the 2020.</w:t>
      </w:r>
    </w:p>
    <w:p w14:paraId="5D529ADB" w14:textId="70B755CB" w:rsidR="0044728F" w:rsidRPr="00AE2246" w:rsidRDefault="0044728F" w:rsidP="00166236">
      <w:pPr>
        <w:spacing w:line="480" w:lineRule="auto"/>
        <w:jc w:val="both"/>
        <w:rPr>
          <w:rFonts w:cstheme="minorHAnsi"/>
          <w:sz w:val="24"/>
          <w:szCs w:val="24"/>
        </w:rPr>
      </w:pPr>
      <w:r w:rsidRPr="00AE2246">
        <w:rPr>
          <w:rFonts w:cstheme="minorHAnsi"/>
          <w:sz w:val="24"/>
          <w:szCs w:val="24"/>
        </w:rPr>
        <w:t xml:space="preserve">Debtors collection period </w:t>
      </w:r>
      <w:r w:rsidR="00187523" w:rsidRPr="00AE2246">
        <w:rPr>
          <w:rFonts w:cstheme="minorHAnsi"/>
          <w:sz w:val="24"/>
          <w:szCs w:val="24"/>
        </w:rPr>
        <w:t xml:space="preserve"> ratio decreased compare to 2020 to 68 days. This means that the company spends less time in recovering the account receivables</w:t>
      </w:r>
      <w:r w:rsidR="00F573AB" w:rsidRPr="00AE2246">
        <w:rPr>
          <w:rFonts w:cstheme="minorHAnsi"/>
          <w:sz w:val="24"/>
          <w:szCs w:val="24"/>
        </w:rPr>
        <w:t xml:space="preserve"> and transform them into cash.</w:t>
      </w:r>
    </w:p>
    <w:p w14:paraId="683C8746" w14:textId="484181E3" w:rsidR="0044728F" w:rsidRPr="00AE2246" w:rsidRDefault="00F573AB" w:rsidP="00166236">
      <w:pPr>
        <w:spacing w:line="480" w:lineRule="auto"/>
        <w:jc w:val="both"/>
        <w:rPr>
          <w:rFonts w:cstheme="minorHAnsi"/>
          <w:sz w:val="24"/>
          <w:szCs w:val="24"/>
        </w:rPr>
      </w:pPr>
      <w:r w:rsidRPr="00AE2246">
        <w:rPr>
          <w:rFonts w:cstheme="minorHAnsi"/>
          <w:sz w:val="24"/>
          <w:szCs w:val="24"/>
        </w:rPr>
        <w:t>Current ratio, Gearing ratio and interest cover ratio gives information related to the efficiency and liquidity.</w:t>
      </w:r>
    </w:p>
    <w:p w14:paraId="7BF419BC" w14:textId="41FC3376" w:rsidR="008B0CDA" w:rsidRPr="00AE2246" w:rsidRDefault="00F573AB" w:rsidP="00166236">
      <w:pPr>
        <w:spacing w:line="480" w:lineRule="auto"/>
        <w:jc w:val="both"/>
        <w:rPr>
          <w:rFonts w:cstheme="minorHAnsi"/>
          <w:sz w:val="24"/>
          <w:szCs w:val="24"/>
        </w:rPr>
      </w:pPr>
      <w:r w:rsidRPr="00AE2246">
        <w:rPr>
          <w:rFonts w:cstheme="minorHAnsi"/>
          <w:sz w:val="24"/>
          <w:szCs w:val="24"/>
        </w:rPr>
        <w:t>The Current ratio is 1: 0.9 compare to 1:0.77.In 2021 the ratio got closer to 1 that means that the company has strengthen her position.</w:t>
      </w:r>
    </w:p>
    <w:p w14:paraId="034F1375" w14:textId="1FB0A21B" w:rsidR="00F573AB" w:rsidRPr="00AE2246" w:rsidRDefault="00F573AB" w:rsidP="00166236">
      <w:pPr>
        <w:spacing w:line="480" w:lineRule="auto"/>
        <w:jc w:val="both"/>
        <w:rPr>
          <w:rFonts w:cstheme="minorHAnsi"/>
          <w:sz w:val="24"/>
          <w:szCs w:val="24"/>
        </w:rPr>
      </w:pPr>
      <w:r w:rsidRPr="00AE2246">
        <w:rPr>
          <w:rFonts w:cstheme="minorHAnsi"/>
          <w:sz w:val="24"/>
          <w:szCs w:val="24"/>
        </w:rPr>
        <w:t>Gearing ratio decreased compare to 2020 that means the an improvement in debts in 2021.</w:t>
      </w:r>
    </w:p>
    <w:p w14:paraId="5647ADF7" w14:textId="15001CB4" w:rsidR="00F573AB" w:rsidRPr="00AE2246" w:rsidRDefault="00F573AB" w:rsidP="00166236">
      <w:pPr>
        <w:spacing w:line="480" w:lineRule="auto"/>
        <w:jc w:val="both"/>
        <w:rPr>
          <w:rFonts w:cstheme="minorHAnsi"/>
          <w:sz w:val="24"/>
          <w:szCs w:val="24"/>
        </w:rPr>
      </w:pPr>
      <w:r w:rsidRPr="00AE2246">
        <w:rPr>
          <w:rFonts w:cstheme="minorHAnsi"/>
          <w:sz w:val="24"/>
          <w:szCs w:val="24"/>
        </w:rPr>
        <w:t xml:space="preserve">The Interest Cover ratio was a little bit better in 2020 than 2021, but for both </w:t>
      </w:r>
      <w:r w:rsidR="00166236" w:rsidRPr="00AE2246">
        <w:rPr>
          <w:rFonts w:cstheme="minorHAnsi"/>
          <w:sz w:val="24"/>
          <w:szCs w:val="24"/>
        </w:rPr>
        <w:t>years the company had a strong ability to pay its debts.</w:t>
      </w:r>
    </w:p>
    <w:p w14:paraId="4059E8C0" w14:textId="62FA2780" w:rsidR="00166236" w:rsidRPr="00AE2246" w:rsidRDefault="00166236" w:rsidP="00166236">
      <w:pPr>
        <w:spacing w:line="480" w:lineRule="auto"/>
        <w:jc w:val="both"/>
        <w:rPr>
          <w:rFonts w:cstheme="minorHAnsi"/>
          <w:sz w:val="24"/>
          <w:szCs w:val="24"/>
        </w:rPr>
      </w:pPr>
      <w:r w:rsidRPr="00AE2246">
        <w:rPr>
          <w:rFonts w:cstheme="minorHAnsi"/>
          <w:sz w:val="24"/>
          <w:szCs w:val="24"/>
        </w:rPr>
        <w:lastRenderedPageBreak/>
        <w:t>All this ratios are showing that Sweet PLC is a company that over one year period managed to increase the efficiency of its activity, the decision-making process based on the financial statements  was more productive and as a result the profit of the company increased.</w:t>
      </w:r>
    </w:p>
    <w:p w14:paraId="31CA4639" w14:textId="5548604F" w:rsidR="00166236" w:rsidRDefault="00166236" w:rsidP="00AE2246">
      <w:pPr>
        <w:pStyle w:val="Heading1"/>
      </w:pPr>
      <w:bookmarkStart w:id="17" w:name="_Toc124555355"/>
      <w:r>
        <w:t>Conclusion</w:t>
      </w:r>
      <w:bookmarkEnd w:id="17"/>
    </w:p>
    <w:p w14:paraId="54A3915D" w14:textId="27FDF9F4" w:rsidR="00166236" w:rsidRDefault="00166236" w:rsidP="00166236">
      <w:pPr>
        <w:spacing w:line="480" w:lineRule="auto"/>
        <w:jc w:val="both"/>
        <w:rPr>
          <w:rFonts w:cstheme="minorHAnsi"/>
          <w:sz w:val="24"/>
          <w:szCs w:val="24"/>
        </w:rPr>
      </w:pPr>
      <w:r>
        <w:rPr>
          <w:rFonts w:cstheme="minorHAnsi"/>
          <w:sz w:val="24"/>
          <w:szCs w:val="24"/>
        </w:rPr>
        <w:t>In the lights of this study we can say that based on the accounting fundamentals principles, the balance sheet and the income statement together with the financial ratios a company  can asses with accuracy its position on the market</w:t>
      </w:r>
      <w:r w:rsidR="0066455A">
        <w:rPr>
          <w:rFonts w:cstheme="minorHAnsi"/>
          <w:sz w:val="24"/>
          <w:szCs w:val="24"/>
        </w:rPr>
        <w:t>. Also, this financial situation can be accessed by investors or governmental agencies so that they can make an informed decision.</w:t>
      </w:r>
    </w:p>
    <w:p w14:paraId="556AC315" w14:textId="33EADFAB" w:rsidR="0066455A" w:rsidRDefault="0066455A" w:rsidP="00166236">
      <w:pPr>
        <w:spacing w:line="480" w:lineRule="auto"/>
        <w:jc w:val="both"/>
        <w:rPr>
          <w:rFonts w:cstheme="minorHAnsi"/>
          <w:sz w:val="24"/>
          <w:szCs w:val="24"/>
        </w:rPr>
      </w:pPr>
      <w:r>
        <w:rPr>
          <w:rFonts w:cstheme="minorHAnsi"/>
          <w:sz w:val="24"/>
          <w:szCs w:val="24"/>
        </w:rPr>
        <w:t>Any sign, for instance a balance that is unbalanced, a negative value of the ratios means that the company might have difficulties that can lead to the firm’s insolvency.</w:t>
      </w:r>
    </w:p>
    <w:p w14:paraId="54936009" w14:textId="77777777" w:rsidR="0066455A" w:rsidRDefault="0066455A" w:rsidP="00166236">
      <w:pPr>
        <w:spacing w:line="480" w:lineRule="auto"/>
        <w:jc w:val="both"/>
        <w:rPr>
          <w:shd w:val="clear" w:color="auto" w:fill="FFFFFF"/>
        </w:rPr>
      </w:pPr>
    </w:p>
    <w:p w14:paraId="5DE0A0C9" w14:textId="5CF80EFB" w:rsidR="008B0CDA" w:rsidRDefault="008B0CDA" w:rsidP="00166236">
      <w:pPr>
        <w:spacing w:line="480" w:lineRule="auto"/>
        <w:jc w:val="both"/>
        <w:rPr>
          <w:shd w:val="clear" w:color="auto" w:fill="FFFFFF"/>
        </w:rPr>
      </w:pPr>
    </w:p>
    <w:p w14:paraId="33638BD3" w14:textId="6C78A978" w:rsidR="008B0CDA" w:rsidRDefault="008B0CDA" w:rsidP="00E862CB">
      <w:pPr>
        <w:ind w:left="360"/>
        <w:rPr>
          <w:rFonts w:cstheme="minorHAnsi"/>
          <w:color w:val="111111"/>
          <w:spacing w:val="1"/>
          <w:sz w:val="24"/>
          <w:szCs w:val="24"/>
          <w:shd w:val="clear" w:color="auto" w:fill="FFFFFF"/>
        </w:rPr>
      </w:pPr>
    </w:p>
    <w:p w14:paraId="6C0A64B1" w14:textId="7FEE13E3" w:rsidR="008B0CDA" w:rsidRDefault="008B0CDA" w:rsidP="00E862CB">
      <w:pPr>
        <w:ind w:left="360"/>
        <w:rPr>
          <w:rFonts w:cstheme="minorHAnsi"/>
          <w:color w:val="111111"/>
          <w:spacing w:val="1"/>
          <w:sz w:val="24"/>
          <w:szCs w:val="24"/>
          <w:shd w:val="clear" w:color="auto" w:fill="FFFFFF"/>
        </w:rPr>
      </w:pPr>
    </w:p>
    <w:p w14:paraId="3CFB74EF" w14:textId="28C362A2" w:rsidR="008B0CDA" w:rsidRDefault="008B0CDA" w:rsidP="00166236">
      <w:pPr>
        <w:rPr>
          <w:rFonts w:cstheme="minorHAnsi"/>
          <w:color w:val="111111"/>
          <w:spacing w:val="1"/>
          <w:sz w:val="24"/>
          <w:szCs w:val="24"/>
          <w:shd w:val="clear" w:color="auto" w:fill="FFFFFF"/>
        </w:rPr>
      </w:pPr>
    </w:p>
    <w:p w14:paraId="6AABBBD0" w14:textId="00F69B46" w:rsidR="008B0CDA" w:rsidRDefault="008B0CDA" w:rsidP="00E862CB">
      <w:pPr>
        <w:ind w:left="360"/>
        <w:rPr>
          <w:rFonts w:cstheme="minorHAnsi"/>
          <w:color w:val="111111"/>
          <w:spacing w:val="1"/>
          <w:sz w:val="24"/>
          <w:szCs w:val="24"/>
          <w:shd w:val="clear" w:color="auto" w:fill="FFFFFF"/>
        </w:rPr>
      </w:pPr>
    </w:p>
    <w:p w14:paraId="0FAF6D2D" w14:textId="57FC1949" w:rsidR="00AE2246" w:rsidRDefault="00AE2246" w:rsidP="00E862CB">
      <w:pPr>
        <w:ind w:left="360"/>
        <w:rPr>
          <w:rFonts w:cstheme="minorHAnsi"/>
          <w:color w:val="111111"/>
          <w:spacing w:val="1"/>
          <w:sz w:val="24"/>
          <w:szCs w:val="24"/>
          <w:shd w:val="clear" w:color="auto" w:fill="FFFFFF"/>
        </w:rPr>
      </w:pPr>
    </w:p>
    <w:p w14:paraId="7D62E4DD" w14:textId="5A0173FC" w:rsidR="00AE2246" w:rsidRDefault="00AE2246" w:rsidP="00E862CB">
      <w:pPr>
        <w:ind w:left="360"/>
        <w:rPr>
          <w:rFonts w:cstheme="minorHAnsi"/>
          <w:color w:val="111111"/>
          <w:spacing w:val="1"/>
          <w:sz w:val="24"/>
          <w:szCs w:val="24"/>
          <w:shd w:val="clear" w:color="auto" w:fill="FFFFFF"/>
        </w:rPr>
      </w:pPr>
    </w:p>
    <w:p w14:paraId="04CB7E51" w14:textId="2B50EFB1" w:rsidR="00AE2246" w:rsidRDefault="00AE2246" w:rsidP="00E862CB">
      <w:pPr>
        <w:ind w:left="360"/>
        <w:rPr>
          <w:rFonts w:cstheme="minorHAnsi"/>
          <w:color w:val="111111"/>
          <w:spacing w:val="1"/>
          <w:sz w:val="24"/>
          <w:szCs w:val="24"/>
          <w:shd w:val="clear" w:color="auto" w:fill="FFFFFF"/>
        </w:rPr>
      </w:pPr>
    </w:p>
    <w:p w14:paraId="5B082E31" w14:textId="0249ADED" w:rsidR="00AE2246" w:rsidRDefault="00AE2246" w:rsidP="00E862CB">
      <w:pPr>
        <w:ind w:left="360"/>
        <w:rPr>
          <w:rFonts w:cstheme="minorHAnsi"/>
          <w:color w:val="111111"/>
          <w:spacing w:val="1"/>
          <w:sz w:val="24"/>
          <w:szCs w:val="24"/>
          <w:shd w:val="clear" w:color="auto" w:fill="FFFFFF"/>
        </w:rPr>
      </w:pPr>
    </w:p>
    <w:p w14:paraId="5FA204BC" w14:textId="58CC5EBB" w:rsidR="00AE2246" w:rsidRDefault="00AE2246" w:rsidP="00E862CB">
      <w:pPr>
        <w:ind w:left="360"/>
        <w:rPr>
          <w:rFonts w:cstheme="minorHAnsi"/>
          <w:color w:val="111111"/>
          <w:spacing w:val="1"/>
          <w:sz w:val="24"/>
          <w:szCs w:val="24"/>
          <w:shd w:val="clear" w:color="auto" w:fill="FFFFFF"/>
        </w:rPr>
      </w:pPr>
    </w:p>
    <w:p w14:paraId="335B0BD8" w14:textId="08CE68E5" w:rsidR="00AE2246" w:rsidRDefault="00AE2246" w:rsidP="00E862CB">
      <w:pPr>
        <w:ind w:left="360"/>
        <w:rPr>
          <w:rFonts w:cstheme="minorHAnsi"/>
          <w:color w:val="111111"/>
          <w:spacing w:val="1"/>
          <w:sz w:val="24"/>
          <w:szCs w:val="24"/>
          <w:shd w:val="clear" w:color="auto" w:fill="FFFFFF"/>
        </w:rPr>
      </w:pPr>
    </w:p>
    <w:p w14:paraId="719AD44F" w14:textId="0371C7A0" w:rsidR="00AE2246" w:rsidRDefault="00AE2246" w:rsidP="00E862CB">
      <w:pPr>
        <w:ind w:left="360"/>
        <w:rPr>
          <w:rFonts w:cstheme="minorHAnsi"/>
          <w:color w:val="111111"/>
          <w:spacing w:val="1"/>
          <w:sz w:val="24"/>
          <w:szCs w:val="24"/>
          <w:shd w:val="clear" w:color="auto" w:fill="FFFFFF"/>
        </w:rPr>
      </w:pPr>
    </w:p>
    <w:p w14:paraId="3F0402F1" w14:textId="118AA298" w:rsidR="00AE2246" w:rsidRDefault="00AE2246" w:rsidP="00E862CB">
      <w:pPr>
        <w:ind w:left="360"/>
        <w:rPr>
          <w:rFonts w:cstheme="minorHAnsi"/>
          <w:color w:val="111111"/>
          <w:spacing w:val="1"/>
          <w:sz w:val="24"/>
          <w:szCs w:val="24"/>
          <w:shd w:val="clear" w:color="auto" w:fill="FFFFFF"/>
        </w:rPr>
      </w:pPr>
    </w:p>
    <w:p w14:paraId="0E8C5359" w14:textId="2C6E4F6E" w:rsidR="00AE2246" w:rsidRDefault="00AE2246" w:rsidP="00E862CB">
      <w:pPr>
        <w:ind w:left="360"/>
        <w:rPr>
          <w:rFonts w:cstheme="minorHAnsi"/>
          <w:color w:val="111111"/>
          <w:spacing w:val="1"/>
          <w:sz w:val="24"/>
          <w:szCs w:val="24"/>
          <w:shd w:val="clear" w:color="auto" w:fill="FFFFFF"/>
        </w:rPr>
      </w:pPr>
    </w:p>
    <w:p w14:paraId="1EE9ED61" w14:textId="6D7BE564" w:rsidR="00AE2246" w:rsidRDefault="00AE2246" w:rsidP="00E862CB">
      <w:pPr>
        <w:ind w:left="360"/>
        <w:rPr>
          <w:rFonts w:cstheme="minorHAnsi"/>
          <w:color w:val="111111"/>
          <w:spacing w:val="1"/>
          <w:sz w:val="24"/>
          <w:szCs w:val="24"/>
          <w:shd w:val="clear" w:color="auto" w:fill="FFFFFF"/>
        </w:rPr>
      </w:pPr>
    </w:p>
    <w:p w14:paraId="451C1002" w14:textId="75375941" w:rsidR="00AE2246" w:rsidRDefault="00AE2246" w:rsidP="00E862CB">
      <w:pPr>
        <w:ind w:left="360"/>
        <w:rPr>
          <w:rFonts w:cstheme="minorHAnsi"/>
          <w:color w:val="111111"/>
          <w:spacing w:val="1"/>
          <w:sz w:val="24"/>
          <w:szCs w:val="24"/>
          <w:shd w:val="clear" w:color="auto" w:fill="FFFFFF"/>
        </w:rPr>
      </w:pPr>
    </w:p>
    <w:p w14:paraId="67680B8C" w14:textId="14CE51CC" w:rsidR="00AE2246" w:rsidRDefault="00AE2246" w:rsidP="00E862CB">
      <w:pPr>
        <w:ind w:left="360"/>
        <w:rPr>
          <w:rFonts w:cstheme="minorHAnsi"/>
          <w:color w:val="111111"/>
          <w:spacing w:val="1"/>
          <w:sz w:val="24"/>
          <w:szCs w:val="24"/>
          <w:shd w:val="clear" w:color="auto" w:fill="FFFFFF"/>
        </w:rPr>
      </w:pPr>
    </w:p>
    <w:p w14:paraId="4A24C7F0" w14:textId="77777777" w:rsidR="00AE2246" w:rsidRPr="008B0CDA" w:rsidRDefault="00AE2246" w:rsidP="00E862CB">
      <w:pPr>
        <w:ind w:left="360"/>
        <w:rPr>
          <w:rFonts w:cstheme="minorHAnsi"/>
          <w:color w:val="111111"/>
          <w:spacing w:val="1"/>
          <w:sz w:val="24"/>
          <w:szCs w:val="24"/>
          <w:shd w:val="clear" w:color="auto" w:fill="FFFFFF"/>
        </w:rPr>
      </w:pPr>
    </w:p>
    <w:p w14:paraId="6588F4E0" w14:textId="1833B26A" w:rsidR="008B0CDA" w:rsidRDefault="008B0CDA" w:rsidP="008B0CDA">
      <w:pPr>
        <w:pStyle w:val="Heading1"/>
      </w:pPr>
      <w:bookmarkStart w:id="18" w:name="_Hlk124344321"/>
      <w:bookmarkStart w:id="19" w:name="_Toc124555356"/>
      <w:r>
        <w:t>References</w:t>
      </w:r>
      <w:bookmarkEnd w:id="19"/>
    </w:p>
    <w:p w14:paraId="2245222A" w14:textId="14BEAEFE" w:rsidR="00AE2246" w:rsidRDefault="00AE2246" w:rsidP="00F833B0">
      <w:pPr>
        <w:rPr>
          <w:rFonts w:cstheme="minorHAnsi"/>
          <w:sz w:val="24"/>
          <w:szCs w:val="24"/>
        </w:rPr>
      </w:pPr>
      <w:r w:rsidRPr="008B0CDA">
        <w:rPr>
          <w:rFonts w:cstheme="minorHAnsi"/>
          <w:sz w:val="24"/>
          <w:szCs w:val="24"/>
        </w:rPr>
        <w:t xml:space="preserve">Beers, B. (2022), </w:t>
      </w:r>
      <w:r w:rsidRPr="008B0CDA">
        <w:rPr>
          <w:rFonts w:cstheme="minorHAnsi"/>
          <w:i/>
          <w:iCs/>
          <w:color w:val="111111"/>
          <w:spacing w:val="1"/>
          <w:sz w:val="24"/>
          <w:szCs w:val="24"/>
        </w:rPr>
        <w:t xml:space="preserve">How Is Asset Turnover Calculated?, </w:t>
      </w:r>
      <w:r w:rsidRPr="008B0CDA">
        <w:rPr>
          <w:rFonts w:cstheme="minorHAnsi"/>
          <w:color w:val="111111"/>
          <w:spacing w:val="1"/>
          <w:sz w:val="24"/>
          <w:szCs w:val="24"/>
        </w:rPr>
        <w:t xml:space="preserve">Available at: </w:t>
      </w:r>
      <w:hyperlink r:id="rId8" w:history="1">
        <w:r w:rsidRPr="008B0CDA">
          <w:rPr>
            <w:rStyle w:val="Hyperlink"/>
            <w:rFonts w:cstheme="minorHAnsi"/>
            <w:sz w:val="24"/>
            <w:szCs w:val="24"/>
          </w:rPr>
          <w:t>https://www.investopedia.com/ask/answers/032415/how-asset-turnover-calculated.asp</w:t>
        </w:r>
      </w:hyperlink>
      <w:r w:rsidRPr="008B0CDA">
        <w:rPr>
          <w:rFonts w:cstheme="minorHAnsi"/>
          <w:sz w:val="24"/>
          <w:szCs w:val="24"/>
        </w:rPr>
        <w:t>, (Accessed: 08 December 2022)</w:t>
      </w:r>
    </w:p>
    <w:p w14:paraId="6A03720A" w14:textId="77777777" w:rsidR="00AE2246" w:rsidRPr="008B0CDA" w:rsidRDefault="00AE2246" w:rsidP="00AE2246">
      <w:pPr>
        <w:rPr>
          <w:rFonts w:cstheme="minorHAnsi"/>
          <w:sz w:val="24"/>
          <w:szCs w:val="24"/>
        </w:rPr>
      </w:pPr>
      <w:r w:rsidRPr="008B0CDA">
        <w:rPr>
          <w:rFonts w:cstheme="minorHAnsi"/>
          <w:sz w:val="24"/>
          <w:szCs w:val="24"/>
        </w:rPr>
        <w:t xml:space="preserve">CFI Team, (2022), </w:t>
      </w:r>
      <w:r w:rsidRPr="008B0CDA">
        <w:rPr>
          <w:rFonts w:cstheme="minorHAnsi"/>
          <w:i/>
          <w:iCs/>
          <w:sz w:val="24"/>
          <w:szCs w:val="24"/>
        </w:rPr>
        <w:t xml:space="preserve">What is average collection period?, </w:t>
      </w:r>
      <w:r w:rsidRPr="008B0CDA">
        <w:rPr>
          <w:rFonts w:cstheme="minorHAnsi"/>
          <w:sz w:val="24"/>
          <w:szCs w:val="24"/>
        </w:rPr>
        <w:t xml:space="preserve">Available at: </w:t>
      </w:r>
      <w:hyperlink r:id="rId9" w:history="1">
        <w:r w:rsidRPr="008B0CDA">
          <w:rPr>
            <w:rStyle w:val="Hyperlink"/>
            <w:rFonts w:cstheme="minorHAnsi"/>
            <w:sz w:val="24"/>
            <w:szCs w:val="24"/>
          </w:rPr>
          <w:t>https://corporatefinanceinstitute.com/resources/accounting/average-collection-period/</w:t>
        </w:r>
      </w:hyperlink>
      <w:r w:rsidRPr="008B0CDA">
        <w:rPr>
          <w:rFonts w:cstheme="minorHAnsi"/>
          <w:sz w:val="24"/>
          <w:szCs w:val="24"/>
        </w:rPr>
        <w:t>, (Accessed: 10 December 2022)</w:t>
      </w:r>
    </w:p>
    <w:p w14:paraId="724C0908" w14:textId="66DCC574" w:rsidR="00AE2246" w:rsidRDefault="00AE2246" w:rsidP="00F833B0">
      <w:pPr>
        <w:rPr>
          <w:rFonts w:cstheme="minorHAnsi"/>
          <w:sz w:val="24"/>
          <w:szCs w:val="24"/>
        </w:rPr>
      </w:pPr>
      <w:r w:rsidRPr="008B0CDA">
        <w:rPr>
          <w:rFonts w:cstheme="minorHAnsi"/>
          <w:sz w:val="24"/>
          <w:szCs w:val="24"/>
        </w:rPr>
        <w:t xml:space="preserve">CFI Team, (2022), </w:t>
      </w:r>
      <w:r w:rsidRPr="008B0CDA">
        <w:rPr>
          <w:rFonts w:cstheme="minorHAnsi"/>
          <w:i/>
          <w:iCs/>
          <w:sz w:val="24"/>
          <w:szCs w:val="24"/>
        </w:rPr>
        <w:t>Current Ratio Formula,</w:t>
      </w:r>
      <w:r w:rsidRPr="008B0CDA">
        <w:rPr>
          <w:rFonts w:cstheme="minorHAnsi"/>
          <w:sz w:val="24"/>
          <w:szCs w:val="24"/>
        </w:rPr>
        <w:t xml:space="preserve"> Available at: </w:t>
      </w:r>
      <w:hyperlink r:id="rId10" w:history="1">
        <w:r w:rsidRPr="008B0CDA">
          <w:rPr>
            <w:rStyle w:val="Hyperlink"/>
            <w:rFonts w:cstheme="minorHAnsi"/>
            <w:sz w:val="24"/>
            <w:szCs w:val="24"/>
          </w:rPr>
          <w:t>https://corporatefinanceinstitute.com/resources/accounting/current-ratio-formula/</w:t>
        </w:r>
      </w:hyperlink>
      <w:r w:rsidRPr="008B0CDA">
        <w:rPr>
          <w:rFonts w:cstheme="minorHAnsi"/>
          <w:sz w:val="24"/>
          <w:szCs w:val="24"/>
        </w:rPr>
        <w:t>, (Accessed: 10 December 2022)</w:t>
      </w:r>
    </w:p>
    <w:p w14:paraId="20A8DED1" w14:textId="79900F55" w:rsidR="00AE2246" w:rsidRDefault="00AE2246" w:rsidP="00F833B0">
      <w:pPr>
        <w:rPr>
          <w:rFonts w:cstheme="minorHAnsi"/>
          <w:sz w:val="24"/>
          <w:szCs w:val="24"/>
        </w:rPr>
      </w:pPr>
      <w:r w:rsidRPr="008B0CDA">
        <w:rPr>
          <w:rFonts w:cstheme="minorHAnsi"/>
          <w:spacing w:val="1"/>
          <w:sz w:val="24"/>
          <w:szCs w:val="24"/>
        </w:rPr>
        <w:t xml:space="preserve">CFI TEAM, (2022), </w:t>
      </w:r>
      <w:r w:rsidRPr="008B0CDA">
        <w:rPr>
          <w:rFonts w:cstheme="minorHAnsi"/>
          <w:i/>
          <w:iCs/>
          <w:spacing w:val="1"/>
          <w:sz w:val="24"/>
          <w:szCs w:val="24"/>
        </w:rPr>
        <w:t xml:space="preserve">Return on Equity (ROE), </w:t>
      </w:r>
      <w:r w:rsidRPr="008B0CDA">
        <w:rPr>
          <w:rFonts w:cstheme="minorHAnsi"/>
          <w:spacing w:val="1"/>
          <w:sz w:val="24"/>
          <w:szCs w:val="24"/>
        </w:rPr>
        <w:t xml:space="preserve">Available at: </w:t>
      </w:r>
      <w:hyperlink r:id="rId11" w:history="1">
        <w:r w:rsidRPr="008B0CDA">
          <w:rPr>
            <w:rStyle w:val="Hyperlink"/>
            <w:rFonts w:cstheme="minorHAnsi"/>
            <w:spacing w:val="1"/>
            <w:sz w:val="24"/>
            <w:szCs w:val="24"/>
          </w:rPr>
          <w:t>https://corporatefinanceinstitute.com/resources/accounting/what-is-return-on-equity-roe/</w:t>
        </w:r>
      </w:hyperlink>
      <w:r w:rsidRPr="008B0CDA">
        <w:rPr>
          <w:rFonts w:cstheme="minorHAnsi"/>
          <w:spacing w:val="1"/>
          <w:sz w:val="24"/>
          <w:szCs w:val="24"/>
        </w:rPr>
        <w:t xml:space="preserve">, </w:t>
      </w:r>
      <w:r w:rsidRPr="008B0CDA">
        <w:rPr>
          <w:rFonts w:cstheme="minorHAnsi"/>
          <w:sz w:val="24"/>
          <w:szCs w:val="24"/>
        </w:rPr>
        <w:t>,  (Accessed: 01 December 2022)</w:t>
      </w:r>
    </w:p>
    <w:p w14:paraId="741198A3" w14:textId="0C8A1005" w:rsidR="00AE2246" w:rsidRDefault="00AE2246" w:rsidP="00F833B0">
      <w:pPr>
        <w:rPr>
          <w:rFonts w:cstheme="minorHAnsi"/>
          <w:sz w:val="24"/>
          <w:szCs w:val="24"/>
        </w:rPr>
      </w:pPr>
      <w:r w:rsidRPr="008B0CDA">
        <w:rPr>
          <w:rFonts w:cstheme="minorHAnsi"/>
          <w:sz w:val="24"/>
          <w:szCs w:val="24"/>
        </w:rPr>
        <w:t xml:space="preserve">Fernando, J. (2022), </w:t>
      </w:r>
      <w:r w:rsidRPr="008B0CDA">
        <w:rPr>
          <w:rFonts w:cstheme="minorHAnsi"/>
          <w:i/>
          <w:iCs/>
          <w:sz w:val="24"/>
          <w:szCs w:val="24"/>
        </w:rPr>
        <w:t xml:space="preserve">Earnings Per Share (EPS): What It Means and How to Calculate It, </w:t>
      </w:r>
      <w:r w:rsidRPr="008B0CDA">
        <w:rPr>
          <w:rFonts w:cstheme="minorHAnsi"/>
          <w:sz w:val="24"/>
          <w:szCs w:val="24"/>
        </w:rPr>
        <w:t xml:space="preserve">Available at: </w:t>
      </w:r>
      <w:hyperlink r:id="rId12" w:history="1">
        <w:r w:rsidRPr="008B0CDA">
          <w:rPr>
            <w:rStyle w:val="Hyperlink"/>
            <w:rFonts w:cstheme="minorHAnsi"/>
            <w:spacing w:val="1"/>
            <w:sz w:val="24"/>
            <w:szCs w:val="24"/>
          </w:rPr>
          <w:t>https://www.investopedia.com/terms/e/eps.asp</w:t>
        </w:r>
      </w:hyperlink>
      <w:r w:rsidRPr="008B0CDA">
        <w:rPr>
          <w:rFonts w:cstheme="minorHAnsi"/>
          <w:spacing w:val="1"/>
          <w:sz w:val="24"/>
          <w:szCs w:val="24"/>
        </w:rPr>
        <w:t xml:space="preserve">, </w:t>
      </w:r>
      <w:r w:rsidRPr="008B0CDA">
        <w:rPr>
          <w:rFonts w:cstheme="minorHAnsi"/>
          <w:sz w:val="24"/>
          <w:szCs w:val="24"/>
        </w:rPr>
        <w:t>(Accessed: 05 December 2022)</w:t>
      </w:r>
    </w:p>
    <w:p w14:paraId="216E1D81" w14:textId="40B82934" w:rsidR="00F833B0" w:rsidRDefault="00F833B0" w:rsidP="00F833B0">
      <w:pPr>
        <w:rPr>
          <w:rFonts w:cstheme="minorHAnsi"/>
          <w:sz w:val="24"/>
          <w:szCs w:val="24"/>
        </w:rPr>
      </w:pPr>
      <w:r w:rsidRPr="008B0CDA">
        <w:rPr>
          <w:rFonts w:cstheme="minorHAnsi"/>
          <w:sz w:val="24"/>
          <w:szCs w:val="24"/>
        </w:rPr>
        <w:t xml:space="preserve">Hayes, A. (2022), </w:t>
      </w:r>
      <w:r w:rsidRPr="008B0CDA">
        <w:rPr>
          <w:rFonts w:cstheme="minorHAnsi"/>
          <w:i/>
          <w:iCs/>
          <w:spacing w:val="1"/>
          <w:sz w:val="24"/>
          <w:szCs w:val="24"/>
        </w:rPr>
        <w:t>Return on Capital Employed (ROCE): Ratio, Interpretation, and Example</w:t>
      </w:r>
      <w:r w:rsidRPr="008B0CDA">
        <w:rPr>
          <w:rFonts w:cstheme="minorHAnsi"/>
          <w:spacing w:val="1"/>
          <w:sz w:val="24"/>
          <w:szCs w:val="24"/>
        </w:rPr>
        <w:t>, Available at:</w:t>
      </w:r>
      <w:r w:rsidRPr="008B0CDA">
        <w:rPr>
          <w:rFonts w:cstheme="minorHAnsi"/>
          <w:b/>
          <w:bCs/>
          <w:spacing w:val="1"/>
          <w:sz w:val="24"/>
          <w:szCs w:val="24"/>
        </w:rPr>
        <w:t xml:space="preserve"> </w:t>
      </w:r>
      <w:hyperlink r:id="rId13" w:history="1">
        <w:r w:rsidRPr="008B0CDA">
          <w:rPr>
            <w:rStyle w:val="Hyperlink"/>
            <w:rFonts w:cstheme="minorHAnsi"/>
            <w:sz w:val="24"/>
            <w:szCs w:val="24"/>
          </w:rPr>
          <w:t>https://www.investopedia.com/terms/r/roce.asp</w:t>
        </w:r>
      </w:hyperlink>
      <w:r w:rsidRPr="008B0CDA">
        <w:rPr>
          <w:rFonts w:cstheme="minorHAnsi"/>
          <w:sz w:val="24"/>
          <w:szCs w:val="24"/>
        </w:rPr>
        <w:t>,  (Accessed: 01 December 2022)</w:t>
      </w:r>
      <w:bookmarkEnd w:id="18"/>
    </w:p>
    <w:p w14:paraId="15A21DB7" w14:textId="3AF6DD5A" w:rsidR="00AE2246" w:rsidRDefault="00AE2246" w:rsidP="00CD4D51">
      <w:pPr>
        <w:rPr>
          <w:rFonts w:cstheme="minorHAnsi"/>
          <w:sz w:val="24"/>
          <w:szCs w:val="24"/>
        </w:rPr>
      </w:pPr>
      <w:r w:rsidRPr="008B0CDA">
        <w:rPr>
          <w:rFonts w:cstheme="minorHAnsi"/>
          <w:sz w:val="24"/>
          <w:szCs w:val="24"/>
        </w:rPr>
        <w:t>Hayes, A. (2022), Days Sales of Inventory (DSI): Definition, Formula, Importance, Available at:</w:t>
      </w:r>
      <w:r w:rsidRPr="008B0CDA">
        <w:rPr>
          <w:rFonts w:cstheme="minorHAnsi"/>
          <w:color w:val="111111"/>
          <w:spacing w:val="1"/>
          <w:sz w:val="24"/>
          <w:szCs w:val="24"/>
        </w:rPr>
        <w:t xml:space="preserve"> </w:t>
      </w:r>
      <w:hyperlink r:id="rId14" w:history="1">
        <w:r w:rsidRPr="008B0CDA">
          <w:rPr>
            <w:rStyle w:val="Hyperlink"/>
            <w:rFonts w:cstheme="minorHAnsi"/>
            <w:spacing w:val="1"/>
            <w:sz w:val="24"/>
            <w:szCs w:val="24"/>
          </w:rPr>
          <w:t>https://www.investopedia.com/terms/d/days-sales-inventory-dsi.asp</w:t>
        </w:r>
      </w:hyperlink>
      <w:r w:rsidRPr="008B0CDA">
        <w:rPr>
          <w:rFonts w:cstheme="minorHAnsi"/>
          <w:color w:val="111111"/>
          <w:spacing w:val="1"/>
          <w:sz w:val="24"/>
          <w:szCs w:val="24"/>
        </w:rPr>
        <w:t xml:space="preserve">, </w:t>
      </w:r>
      <w:r w:rsidRPr="008B0CDA">
        <w:rPr>
          <w:rFonts w:cstheme="minorHAnsi"/>
          <w:sz w:val="24"/>
          <w:szCs w:val="24"/>
        </w:rPr>
        <w:t>(Accessed: 08 December 2022)</w:t>
      </w:r>
    </w:p>
    <w:p w14:paraId="30D0B958" w14:textId="42B2BC4A" w:rsidR="00AE2246" w:rsidRDefault="00AE2246" w:rsidP="00AE2246">
      <w:pPr>
        <w:rPr>
          <w:rFonts w:cstheme="minorHAnsi"/>
          <w:sz w:val="24"/>
          <w:szCs w:val="24"/>
        </w:rPr>
      </w:pPr>
      <w:r w:rsidRPr="008B0CDA">
        <w:rPr>
          <w:rFonts w:cstheme="minorHAnsi"/>
          <w:sz w:val="24"/>
          <w:szCs w:val="24"/>
        </w:rPr>
        <w:t xml:space="preserve">Maverick, J.B. (2022), Interest Coverage Ratio (ICR): What's Considered a Good Number?, Available at: </w:t>
      </w:r>
      <w:hyperlink r:id="rId15" w:history="1">
        <w:r w:rsidRPr="008B0CDA">
          <w:rPr>
            <w:rStyle w:val="Hyperlink"/>
            <w:rFonts w:cstheme="minorHAnsi"/>
            <w:sz w:val="24"/>
            <w:szCs w:val="24"/>
          </w:rPr>
          <w:t>https://www.investopedia.com/ask/answers/121814/what-good-interest-coverage-ratio.asp</w:t>
        </w:r>
      </w:hyperlink>
      <w:r w:rsidRPr="008B0CDA">
        <w:rPr>
          <w:rFonts w:cstheme="minorHAnsi"/>
          <w:sz w:val="24"/>
          <w:szCs w:val="24"/>
        </w:rPr>
        <w:t>, (Accessed: 20 December 2022)</w:t>
      </w:r>
    </w:p>
    <w:p w14:paraId="5E7D7563" w14:textId="0168E974" w:rsidR="00AE2246" w:rsidRPr="008B0CDA" w:rsidRDefault="00AE2246" w:rsidP="00AE2246">
      <w:pPr>
        <w:rPr>
          <w:rFonts w:cstheme="minorHAnsi"/>
          <w:sz w:val="24"/>
          <w:szCs w:val="24"/>
        </w:rPr>
      </w:pPr>
      <w:r w:rsidRPr="008B0CDA">
        <w:rPr>
          <w:rFonts w:cstheme="minorHAnsi"/>
          <w:sz w:val="24"/>
          <w:szCs w:val="24"/>
        </w:rPr>
        <w:t xml:space="preserve">Milano, S. (2021), </w:t>
      </w:r>
      <w:r w:rsidRPr="008B0CDA">
        <w:rPr>
          <w:rFonts w:cstheme="minorHAnsi"/>
          <w:i/>
          <w:sz w:val="24"/>
          <w:szCs w:val="24"/>
        </w:rPr>
        <w:t>Definition of Fundamental Accounting,</w:t>
      </w:r>
      <w:r w:rsidRPr="008B0CDA">
        <w:rPr>
          <w:rFonts w:cstheme="minorHAnsi"/>
          <w:sz w:val="24"/>
          <w:szCs w:val="24"/>
        </w:rPr>
        <w:t xml:space="preserve"> Available at: </w:t>
      </w:r>
    </w:p>
    <w:p w14:paraId="2D883C49" w14:textId="300F8738" w:rsidR="00AE2246" w:rsidRDefault="00AE2246" w:rsidP="00CD4D51">
      <w:pPr>
        <w:rPr>
          <w:rFonts w:cstheme="minorHAnsi"/>
          <w:sz w:val="24"/>
          <w:szCs w:val="24"/>
        </w:rPr>
      </w:pPr>
      <w:r w:rsidRPr="008B0CDA">
        <w:rPr>
          <w:rFonts w:cstheme="minorHAnsi"/>
          <w:sz w:val="24"/>
          <w:szCs w:val="24"/>
        </w:rPr>
        <w:t xml:space="preserve"> </w:t>
      </w:r>
      <w:hyperlink r:id="rId16" w:history="1">
        <w:r w:rsidRPr="008B0CDA">
          <w:rPr>
            <w:rStyle w:val="Hyperlink"/>
            <w:rFonts w:cstheme="minorHAnsi"/>
            <w:sz w:val="24"/>
            <w:szCs w:val="24"/>
          </w:rPr>
          <w:t>https://smallbusiness.chron.com/change-company-name-windows-7-58513.html</w:t>
        </w:r>
      </w:hyperlink>
      <w:r w:rsidRPr="008B0CDA">
        <w:rPr>
          <w:rFonts w:cstheme="minorHAnsi"/>
          <w:sz w:val="24"/>
          <w:szCs w:val="24"/>
        </w:rPr>
        <w:t>, (Accessed: 10 December 2022)</w:t>
      </w:r>
    </w:p>
    <w:p w14:paraId="735B1478" w14:textId="72B53A3D" w:rsidR="00CD4D51" w:rsidRPr="008B0CDA" w:rsidRDefault="00CD4D51" w:rsidP="00CD4D51">
      <w:pPr>
        <w:rPr>
          <w:rFonts w:cstheme="minorHAnsi"/>
          <w:sz w:val="24"/>
          <w:szCs w:val="24"/>
        </w:rPr>
      </w:pPr>
      <w:r w:rsidRPr="008B0CDA">
        <w:rPr>
          <w:rFonts w:cstheme="minorHAnsi"/>
          <w:sz w:val="24"/>
          <w:szCs w:val="24"/>
        </w:rPr>
        <w:lastRenderedPageBreak/>
        <w:t xml:space="preserve">Murphy, C.B. (2022), </w:t>
      </w:r>
      <w:r w:rsidRPr="008B0CDA">
        <w:rPr>
          <w:rFonts w:cstheme="minorHAnsi"/>
          <w:i/>
          <w:iCs/>
          <w:sz w:val="24"/>
          <w:szCs w:val="24"/>
        </w:rPr>
        <w:t>What is Net Profit Margin? Formula for Calculation and Examples,</w:t>
      </w:r>
      <w:r w:rsidRPr="008B0CDA">
        <w:rPr>
          <w:rFonts w:cstheme="minorHAnsi"/>
          <w:sz w:val="24"/>
          <w:szCs w:val="24"/>
        </w:rPr>
        <w:t xml:space="preserve"> Available at: </w:t>
      </w:r>
    </w:p>
    <w:p w14:paraId="5BB98AC8" w14:textId="3DCE21A2" w:rsidR="00CD4D51" w:rsidRPr="008B0CDA" w:rsidRDefault="00000000" w:rsidP="00F833B0">
      <w:pPr>
        <w:rPr>
          <w:rFonts w:cstheme="minorHAnsi"/>
          <w:sz w:val="24"/>
          <w:szCs w:val="24"/>
        </w:rPr>
      </w:pPr>
      <w:hyperlink r:id="rId17" w:history="1">
        <w:r w:rsidR="00CD4D51" w:rsidRPr="008B0CDA">
          <w:rPr>
            <w:rStyle w:val="Hyperlink"/>
            <w:rFonts w:cstheme="minorHAnsi"/>
            <w:sz w:val="24"/>
            <w:szCs w:val="24"/>
          </w:rPr>
          <w:t>https://www.investopedia.com/terms/n/net_margin.asp</w:t>
        </w:r>
      </w:hyperlink>
      <w:r w:rsidR="00CD4D51" w:rsidRPr="008B0CDA">
        <w:rPr>
          <w:rFonts w:cstheme="minorHAnsi"/>
          <w:sz w:val="24"/>
          <w:szCs w:val="24"/>
        </w:rPr>
        <w:t>, (Accessed: 05 December 2022)</w:t>
      </w:r>
    </w:p>
    <w:p w14:paraId="30AA6C3A" w14:textId="77777777" w:rsidR="002D6A12" w:rsidRPr="008B0CDA" w:rsidRDefault="002D6A12" w:rsidP="002D6A12">
      <w:pPr>
        <w:rPr>
          <w:rFonts w:cstheme="minorHAnsi"/>
          <w:sz w:val="24"/>
          <w:szCs w:val="24"/>
        </w:rPr>
      </w:pPr>
      <w:r w:rsidRPr="008B0CDA">
        <w:rPr>
          <w:rFonts w:cstheme="minorHAnsi"/>
          <w:sz w:val="24"/>
          <w:szCs w:val="24"/>
        </w:rPr>
        <w:t>Murphy, C. B. (2022</w:t>
      </w:r>
      <w:r w:rsidRPr="008B0CDA">
        <w:rPr>
          <w:rFonts w:cstheme="minorHAnsi"/>
          <w:i/>
          <w:sz w:val="24"/>
          <w:szCs w:val="24"/>
        </w:rPr>
        <w:t xml:space="preserve">), Financial Statements: List of Types and How to Read Them, </w:t>
      </w:r>
      <w:r w:rsidRPr="008B0CDA">
        <w:rPr>
          <w:rFonts w:cstheme="minorHAnsi"/>
          <w:sz w:val="24"/>
          <w:szCs w:val="24"/>
        </w:rPr>
        <w:t xml:space="preserve"> Available at: </w:t>
      </w:r>
      <w:hyperlink r:id="rId18" w:history="1">
        <w:r w:rsidRPr="008B0CDA">
          <w:rPr>
            <w:rStyle w:val="Hyperlink"/>
            <w:rFonts w:cstheme="minorHAnsi"/>
            <w:sz w:val="24"/>
            <w:szCs w:val="24"/>
          </w:rPr>
          <w:t>https://www.investopedia.com/terms/f/financial-statements.asp</w:t>
        </w:r>
      </w:hyperlink>
      <w:r w:rsidRPr="008B0CDA">
        <w:rPr>
          <w:rFonts w:cstheme="minorHAnsi"/>
          <w:sz w:val="24"/>
          <w:szCs w:val="24"/>
        </w:rPr>
        <w:t>, (Accessed: 20 December 2022)</w:t>
      </w:r>
    </w:p>
    <w:p w14:paraId="49A3EC3B" w14:textId="307DE784" w:rsidR="002D6A12" w:rsidRPr="008B0CDA" w:rsidRDefault="002D6A12" w:rsidP="00B757AF">
      <w:pPr>
        <w:rPr>
          <w:rFonts w:cstheme="minorHAnsi"/>
          <w:sz w:val="24"/>
          <w:szCs w:val="24"/>
        </w:rPr>
      </w:pPr>
    </w:p>
    <w:p w14:paraId="692785F9" w14:textId="7457386B" w:rsidR="005B0FEC" w:rsidRPr="008B0CDA" w:rsidRDefault="005B0FEC" w:rsidP="00B757AF">
      <w:pPr>
        <w:rPr>
          <w:rFonts w:cstheme="minorHAnsi"/>
          <w:sz w:val="24"/>
          <w:szCs w:val="24"/>
        </w:rPr>
      </w:pPr>
    </w:p>
    <w:sectPr w:rsidR="005B0FEC" w:rsidRPr="008B0CDA">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E5161" w14:textId="77777777" w:rsidR="00D92ED1" w:rsidRDefault="00D92ED1" w:rsidP="005C6824">
      <w:pPr>
        <w:spacing w:after="0" w:line="240" w:lineRule="auto"/>
      </w:pPr>
      <w:r>
        <w:separator/>
      </w:r>
    </w:p>
  </w:endnote>
  <w:endnote w:type="continuationSeparator" w:id="0">
    <w:p w14:paraId="7CC990A4" w14:textId="77777777" w:rsidR="00D92ED1" w:rsidRDefault="00D92ED1" w:rsidP="005C6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2700431"/>
      <w:docPartObj>
        <w:docPartGallery w:val="Page Numbers (Bottom of Page)"/>
        <w:docPartUnique/>
      </w:docPartObj>
    </w:sdtPr>
    <w:sdtEndPr>
      <w:rPr>
        <w:noProof/>
      </w:rPr>
    </w:sdtEndPr>
    <w:sdtContent>
      <w:p w14:paraId="08BE88D9" w14:textId="54A02FB8" w:rsidR="005C6824" w:rsidRDefault="005C68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8CDED6" w14:textId="77777777" w:rsidR="005C6824" w:rsidRDefault="005C6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B151F" w14:textId="77777777" w:rsidR="00D92ED1" w:rsidRDefault="00D92ED1" w:rsidP="005C6824">
      <w:pPr>
        <w:spacing w:after="0" w:line="240" w:lineRule="auto"/>
      </w:pPr>
      <w:r>
        <w:separator/>
      </w:r>
    </w:p>
  </w:footnote>
  <w:footnote w:type="continuationSeparator" w:id="0">
    <w:p w14:paraId="407513C1" w14:textId="77777777" w:rsidR="00D92ED1" w:rsidRDefault="00D92ED1" w:rsidP="005C6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69A9"/>
    <w:multiLevelType w:val="hybridMultilevel"/>
    <w:tmpl w:val="039232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F06C7F"/>
    <w:multiLevelType w:val="hybridMultilevel"/>
    <w:tmpl w:val="039232F8"/>
    <w:lvl w:ilvl="0" w:tplc="81CE1C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B633E"/>
    <w:multiLevelType w:val="hybridMultilevel"/>
    <w:tmpl w:val="3272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04BE4"/>
    <w:multiLevelType w:val="multilevel"/>
    <w:tmpl w:val="385C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972BE0"/>
    <w:multiLevelType w:val="multilevel"/>
    <w:tmpl w:val="C734A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55219F"/>
    <w:multiLevelType w:val="hybridMultilevel"/>
    <w:tmpl w:val="0C94E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7431E"/>
    <w:multiLevelType w:val="hybridMultilevel"/>
    <w:tmpl w:val="C4F6C228"/>
    <w:lvl w:ilvl="0" w:tplc="96C812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6605D2"/>
    <w:multiLevelType w:val="multilevel"/>
    <w:tmpl w:val="FF64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EB2B0A"/>
    <w:multiLevelType w:val="multilevel"/>
    <w:tmpl w:val="BC36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226161"/>
    <w:multiLevelType w:val="hybridMultilevel"/>
    <w:tmpl w:val="0F86D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8824DB"/>
    <w:multiLevelType w:val="hybridMultilevel"/>
    <w:tmpl w:val="A18AA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A603BC"/>
    <w:multiLevelType w:val="hybridMultilevel"/>
    <w:tmpl w:val="E8B298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6577327">
    <w:abstractNumId w:val="10"/>
  </w:num>
  <w:num w:numId="2" w16cid:durableId="387455709">
    <w:abstractNumId w:val="11"/>
  </w:num>
  <w:num w:numId="3" w16cid:durableId="1715158089">
    <w:abstractNumId w:val="6"/>
  </w:num>
  <w:num w:numId="4" w16cid:durableId="1694961182">
    <w:abstractNumId w:val="1"/>
  </w:num>
  <w:num w:numId="5" w16cid:durableId="2087872815">
    <w:abstractNumId w:val="9"/>
  </w:num>
  <w:num w:numId="6" w16cid:durableId="2096897519">
    <w:abstractNumId w:val="5"/>
  </w:num>
  <w:num w:numId="7" w16cid:durableId="90470992">
    <w:abstractNumId w:val="4"/>
  </w:num>
  <w:num w:numId="8" w16cid:durableId="972709747">
    <w:abstractNumId w:val="7"/>
  </w:num>
  <w:num w:numId="9" w16cid:durableId="326784743">
    <w:abstractNumId w:val="8"/>
  </w:num>
  <w:num w:numId="10" w16cid:durableId="990674658">
    <w:abstractNumId w:val="3"/>
  </w:num>
  <w:num w:numId="11" w16cid:durableId="1796411213">
    <w:abstractNumId w:val="2"/>
  </w:num>
  <w:num w:numId="12" w16cid:durableId="862018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9DB"/>
    <w:rsid w:val="0001224F"/>
    <w:rsid w:val="000351F1"/>
    <w:rsid w:val="00050294"/>
    <w:rsid w:val="00057584"/>
    <w:rsid w:val="000709E0"/>
    <w:rsid w:val="000B6ADA"/>
    <w:rsid w:val="00154AC4"/>
    <w:rsid w:val="0016089C"/>
    <w:rsid w:val="00164F48"/>
    <w:rsid w:val="00166236"/>
    <w:rsid w:val="001723A5"/>
    <w:rsid w:val="00180EE6"/>
    <w:rsid w:val="00187523"/>
    <w:rsid w:val="00195CD2"/>
    <w:rsid w:val="001D3395"/>
    <w:rsid w:val="002219DB"/>
    <w:rsid w:val="00237D5B"/>
    <w:rsid w:val="002D6A12"/>
    <w:rsid w:val="003E7F35"/>
    <w:rsid w:val="00414472"/>
    <w:rsid w:val="0044728F"/>
    <w:rsid w:val="00476EB0"/>
    <w:rsid w:val="004A226A"/>
    <w:rsid w:val="004A276F"/>
    <w:rsid w:val="00524D97"/>
    <w:rsid w:val="00593D38"/>
    <w:rsid w:val="0059441F"/>
    <w:rsid w:val="005A4C6D"/>
    <w:rsid w:val="005B0FEC"/>
    <w:rsid w:val="005C6824"/>
    <w:rsid w:val="00616A7E"/>
    <w:rsid w:val="00625068"/>
    <w:rsid w:val="0066455A"/>
    <w:rsid w:val="00682DEF"/>
    <w:rsid w:val="00687EEC"/>
    <w:rsid w:val="00691A65"/>
    <w:rsid w:val="00693895"/>
    <w:rsid w:val="006E7B44"/>
    <w:rsid w:val="00737AB8"/>
    <w:rsid w:val="007473C0"/>
    <w:rsid w:val="00754DA3"/>
    <w:rsid w:val="00784BB7"/>
    <w:rsid w:val="008212A9"/>
    <w:rsid w:val="00830EBF"/>
    <w:rsid w:val="008B0CDA"/>
    <w:rsid w:val="008B74BA"/>
    <w:rsid w:val="008C3196"/>
    <w:rsid w:val="008E6895"/>
    <w:rsid w:val="00931561"/>
    <w:rsid w:val="009336FD"/>
    <w:rsid w:val="00973D9A"/>
    <w:rsid w:val="00997B19"/>
    <w:rsid w:val="00A01EA2"/>
    <w:rsid w:val="00A0300C"/>
    <w:rsid w:val="00A85515"/>
    <w:rsid w:val="00AC682C"/>
    <w:rsid w:val="00AE2246"/>
    <w:rsid w:val="00AE39FC"/>
    <w:rsid w:val="00AF33A6"/>
    <w:rsid w:val="00B22957"/>
    <w:rsid w:val="00B365D5"/>
    <w:rsid w:val="00B757AF"/>
    <w:rsid w:val="00BA6099"/>
    <w:rsid w:val="00BD7E43"/>
    <w:rsid w:val="00BF2361"/>
    <w:rsid w:val="00C02902"/>
    <w:rsid w:val="00C15D05"/>
    <w:rsid w:val="00C54B0A"/>
    <w:rsid w:val="00CD4D51"/>
    <w:rsid w:val="00D24F84"/>
    <w:rsid w:val="00D929CE"/>
    <w:rsid w:val="00D92ED1"/>
    <w:rsid w:val="00D952AC"/>
    <w:rsid w:val="00DE7267"/>
    <w:rsid w:val="00E30D5F"/>
    <w:rsid w:val="00E473D7"/>
    <w:rsid w:val="00E547DC"/>
    <w:rsid w:val="00E6421A"/>
    <w:rsid w:val="00E66B97"/>
    <w:rsid w:val="00E70559"/>
    <w:rsid w:val="00E862CB"/>
    <w:rsid w:val="00EB4870"/>
    <w:rsid w:val="00EC095D"/>
    <w:rsid w:val="00EC7F0C"/>
    <w:rsid w:val="00EE3F2C"/>
    <w:rsid w:val="00EF1752"/>
    <w:rsid w:val="00F10A9E"/>
    <w:rsid w:val="00F20E7E"/>
    <w:rsid w:val="00F228C9"/>
    <w:rsid w:val="00F47221"/>
    <w:rsid w:val="00F573AB"/>
    <w:rsid w:val="00F6124E"/>
    <w:rsid w:val="00F7251D"/>
    <w:rsid w:val="00F82A55"/>
    <w:rsid w:val="00F83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BCB5"/>
  <w15:chartTrackingRefBased/>
  <w15:docId w15:val="{54534A66-F350-42DC-B81F-792807978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3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862C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C09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1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2A55"/>
    <w:pPr>
      <w:ind w:left="720"/>
      <w:contextualSpacing/>
    </w:pPr>
  </w:style>
  <w:style w:type="character" w:styleId="Hyperlink">
    <w:name w:val="Hyperlink"/>
    <w:basedOn w:val="DefaultParagraphFont"/>
    <w:uiPriority w:val="99"/>
    <w:unhideWhenUsed/>
    <w:rsid w:val="00E862CB"/>
    <w:rPr>
      <w:color w:val="0000FF"/>
      <w:u w:val="single"/>
    </w:rPr>
  </w:style>
  <w:style w:type="character" w:customStyle="1" w:styleId="Heading2Char">
    <w:name w:val="Heading 2 Char"/>
    <w:basedOn w:val="DefaultParagraphFont"/>
    <w:link w:val="Heading2"/>
    <w:uiPriority w:val="9"/>
    <w:rsid w:val="00E862CB"/>
    <w:rPr>
      <w:rFonts w:ascii="Times New Roman" w:eastAsia="Times New Roman" w:hAnsi="Times New Roman" w:cs="Times New Roman"/>
      <w:b/>
      <w:bCs/>
      <w:sz w:val="36"/>
      <w:szCs w:val="36"/>
    </w:rPr>
  </w:style>
  <w:style w:type="character" w:customStyle="1" w:styleId="mntl-sc-block-headingtext">
    <w:name w:val="mntl-sc-block-heading__text"/>
    <w:basedOn w:val="DefaultParagraphFont"/>
    <w:rsid w:val="00E862CB"/>
  </w:style>
  <w:style w:type="character" w:customStyle="1" w:styleId="UnresolvedMention1">
    <w:name w:val="Unresolved Mention1"/>
    <w:basedOn w:val="DefaultParagraphFont"/>
    <w:uiPriority w:val="99"/>
    <w:semiHidden/>
    <w:unhideWhenUsed/>
    <w:rsid w:val="00E862CB"/>
    <w:rPr>
      <w:color w:val="605E5C"/>
      <w:shd w:val="clear" w:color="auto" w:fill="E1DFDD"/>
    </w:rPr>
  </w:style>
  <w:style w:type="character" w:customStyle="1" w:styleId="Heading1Char">
    <w:name w:val="Heading 1 Char"/>
    <w:basedOn w:val="DefaultParagraphFont"/>
    <w:link w:val="Heading1"/>
    <w:uiPriority w:val="9"/>
    <w:rsid w:val="00F833B0"/>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931561"/>
    <w:rPr>
      <w:color w:val="808080"/>
    </w:rPr>
  </w:style>
  <w:style w:type="paragraph" w:styleId="NormalWeb">
    <w:name w:val="Normal (Web)"/>
    <w:basedOn w:val="Normal"/>
    <w:uiPriority w:val="99"/>
    <w:semiHidden/>
    <w:unhideWhenUsed/>
    <w:rsid w:val="00BD7E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p">
    <w:name w:val="comp"/>
    <w:basedOn w:val="Normal"/>
    <w:rsid w:val="00BF23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C095D"/>
    <w:rPr>
      <w:rFonts w:asciiTheme="majorHAnsi" w:eastAsiaTheme="majorEastAsia" w:hAnsiTheme="majorHAnsi" w:cstheme="majorBidi"/>
      <w:color w:val="1F3763" w:themeColor="accent1" w:themeShade="7F"/>
      <w:sz w:val="24"/>
      <w:szCs w:val="24"/>
    </w:rPr>
  </w:style>
  <w:style w:type="character" w:customStyle="1" w:styleId="mntl-sc-block-subheadingtext">
    <w:name w:val="mntl-sc-block-subheading__text"/>
    <w:basedOn w:val="DefaultParagraphFont"/>
    <w:rsid w:val="00EC095D"/>
  </w:style>
  <w:style w:type="character" w:styleId="UnresolvedMention">
    <w:name w:val="Unresolved Mention"/>
    <w:basedOn w:val="DefaultParagraphFont"/>
    <w:uiPriority w:val="99"/>
    <w:semiHidden/>
    <w:unhideWhenUsed/>
    <w:rsid w:val="005B0FEC"/>
    <w:rPr>
      <w:color w:val="605E5C"/>
      <w:shd w:val="clear" w:color="auto" w:fill="E1DFDD"/>
    </w:rPr>
  </w:style>
  <w:style w:type="character" w:customStyle="1" w:styleId="sw">
    <w:name w:val="sw"/>
    <w:basedOn w:val="DefaultParagraphFont"/>
    <w:rsid w:val="00AC682C"/>
  </w:style>
  <w:style w:type="paragraph" w:styleId="Header">
    <w:name w:val="header"/>
    <w:basedOn w:val="Normal"/>
    <w:link w:val="HeaderChar"/>
    <w:uiPriority w:val="99"/>
    <w:unhideWhenUsed/>
    <w:rsid w:val="005C68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824"/>
  </w:style>
  <w:style w:type="paragraph" w:styleId="Footer">
    <w:name w:val="footer"/>
    <w:basedOn w:val="Normal"/>
    <w:link w:val="FooterChar"/>
    <w:uiPriority w:val="99"/>
    <w:unhideWhenUsed/>
    <w:rsid w:val="005C68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824"/>
  </w:style>
  <w:style w:type="paragraph" w:styleId="TOCHeading">
    <w:name w:val="TOC Heading"/>
    <w:basedOn w:val="Heading1"/>
    <w:next w:val="Normal"/>
    <w:uiPriority w:val="39"/>
    <w:unhideWhenUsed/>
    <w:qFormat/>
    <w:rsid w:val="005C6824"/>
    <w:pPr>
      <w:outlineLvl w:val="9"/>
    </w:pPr>
  </w:style>
  <w:style w:type="paragraph" w:styleId="TOC1">
    <w:name w:val="toc 1"/>
    <w:basedOn w:val="Normal"/>
    <w:next w:val="Normal"/>
    <w:autoRedefine/>
    <w:uiPriority w:val="39"/>
    <w:unhideWhenUsed/>
    <w:rsid w:val="005C6824"/>
    <w:pPr>
      <w:spacing w:after="100"/>
    </w:pPr>
  </w:style>
  <w:style w:type="paragraph" w:styleId="TOC2">
    <w:name w:val="toc 2"/>
    <w:basedOn w:val="Normal"/>
    <w:next w:val="Normal"/>
    <w:autoRedefine/>
    <w:uiPriority w:val="39"/>
    <w:unhideWhenUsed/>
    <w:rsid w:val="005C68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7547">
      <w:bodyDiv w:val="1"/>
      <w:marLeft w:val="0"/>
      <w:marRight w:val="0"/>
      <w:marTop w:val="0"/>
      <w:marBottom w:val="0"/>
      <w:divBdr>
        <w:top w:val="none" w:sz="0" w:space="0" w:color="auto"/>
        <w:left w:val="none" w:sz="0" w:space="0" w:color="auto"/>
        <w:bottom w:val="none" w:sz="0" w:space="0" w:color="auto"/>
        <w:right w:val="none" w:sz="0" w:space="0" w:color="auto"/>
      </w:divBdr>
    </w:div>
    <w:div w:id="244001228">
      <w:bodyDiv w:val="1"/>
      <w:marLeft w:val="0"/>
      <w:marRight w:val="0"/>
      <w:marTop w:val="0"/>
      <w:marBottom w:val="0"/>
      <w:divBdr>
        <w:top w:val="none" w:sz="0" w:space="0" w:color="auto"/>
        <w:left w:val="none" w:sz="0" w:space="0" w:color="auto"/>
        <w:bottom w:val="none" w:sz="0" w:space="0" w:color="auto"/>
        <w:right w:val="none" w:sz="0" w:space="0" w:color="auto"/>
      </w:divBdr>
    </w:div>
    <w:div w:id="347100844">
      <w:bodyDiv w:val="1"/>
      <w:marLeft w:val="0"/>
      <w:marRight w:val="0"/>
      <w:marTop w:val="0"/>
      <w:marBottom w:val="0"/>
      <w:divBdr>
        <w:top w:val="none" w:sz="0" w:space="0" w:color="auto"/>
        <w:left w:val="none" w:sz="0" w:space="0" w:color="auto"/>
        <w:bottom w:val="none" w:sz="0" w:space="0" w:color="auto"/>
        <w:right w:val="none" w:sz="0" w:space="0" w:color="auto"/>
      </w:divBdr>
    </w:div>
    <w:div w:id="401100388">
      <w:bodyDiv w:val="1"/>
      <w:marLeft w:val="0"/>
      <w:marRight w:val="0"/>
      <w:marTop w:val="0"/>
      <w:marBottom w:val="0"/>
      <w:divBdr>
        <w:top w:val="none" w:sz="0" w:space="0" w:color="auto"/>
        <w:left w:val="none" w:sz="0" w:space="0" w:color="auto"/>
        <w:bottom w:val="none" w:sz="0" w:space="0" w:color="auto"/>
        <w:right w:val="none" w:sz="0" w:space="0" w:color="auto"/>
      </w:divBdr>
    </w:div>
    <w:div w:id="470563634">
      <w:bodyDiv w:val="1"/>
      <w:marLeft w:val="0"/>
      <w:marRight w:val="0"/>
      <w:marTop w:val="0"/>
      <w:marBottom w:val="0"/>
      <w:divBdr>
        <w:top w:val="none" w:sz="0" w:space="0" w:color="auto"/>
        <w:left w:val="none" w:sz="0" w:space="0" w:color="auto"/>
        <w:bottom w:val="none" w:sz="0" w:space="0" w:color="auto"/>
        <w:right w:val="none" w:sz="0" w:space="0" w:color="auto"/>
      </w:divBdr>
    </w:div>
    <w:div w:id="619411529">
      <w:bodyDiv w:val="1"/>
      <w:marLeft w:val="0"/>
      <w:marRight w:val="0"/>
      <w:marTop w:val="0"/>
      <w:marBottom w:val="0"/>
      <w:divBdr>
        <w:top w:val="none" w:sz="0" w:space="0" w:color="auto"/>
        <w:left w:val="none" w:sz="0" w:space="0" w:color="auto"/>
        <w:bottom w:val="none" w:sz="0" w:space="0" w:color="auto"/>
        <w:right w:val="none" w:sz="0" w:space="0" w:color="auto"/>
      </w:divBdr>
    </w:div>
    <w:div w:id="654379638">
      <w:bodyDiv w:val="1"/>
      <w:marLeft w:val="0"/>
      <w:marRight w:val="0"/>
      <w:marTop w:val="0"/>
      <w:marBottom w:val="0"/>
      <w:divBdr>
        <w:top w:val="none" w:sz="0" w:space="0" w:color="auto"/>
        <w:left w:val="none" w:sz="0" w:space="0" w:color="auto"/>
        <w:bottom w:val="none" w:sz="0" w:space="0" w:color="auto"/>
        <w:right w:val="none" w:sz="0" w:space="0" w:color="auto"/>
      </w:divBdr>
    </w:div>
    <w:div w:id="699626342">
      <w:bodyDiv w:val="1"/>
      <w:marLeft w:val="0"/>
      <w:marRight w:val="0"/>
      <w:marTop w:val="0"/>
      <w:marBottom w:val="0"/>
      <w:divBdr>
        <w:top w:val="none" w:sz="0" w:space="0" w:color="auto"/>
        <w:left w:val="none" w:sz="0" w:space="0" w:color="auto"/>
        <w:bottom w:val="none" w:sz="0" w:space="0" w:color="auto"/>
        <w:right w:val="none" w:sz="0" w:space="0" w:color="auto"/>
      </w:divBdr>
    </w:div>
    <w:div w:id="953291567">
      <w:bodyDiv w:val="1"/>
      <w:marLeft w:val="0"/>
      <w:marRight w:val="0"/>
      <w:marTop w:val="0"/>
      <w:marBottom w:val="0"/>
      <w:divBdr>
        <w:top w:val="none" w:sz="0" w:space="0" w:color="auto"/>
        <w:left w:val="none" w:sz="0" w:space="0" w:color="auto"/>
        <w:bottom w:val="none" w:sz="0" w:space="0" w:color="auto"/>
        <w:right w:val="none" w:sz="0" w:space="0" w:color="auto"/>
      </w:divBdr>
    </w:div>
    <w:div w:id="1276209619">
      <w:bodyDiv w:val="1"/>
      <w:marLeft w:val="0"/>
      <w:marRight w:val="0"/>
      <w:marTop w:val="0"/>
      <w:marBottom w:val="0"/>
      <w:divBdr>
        <w:top w:val="none" w:sz="0" w:space="0" w:color="auto"/>
        <w:left w:val="none" w:sz="0" w:space="0" w:color="auto"/>
        <w:bottom w:val="none" w:sz="0" w:space="0" w:color="auto"/>
        <w:right w:val="none" w:sz="0" w:space="0" w:color="auto"/>
      </w:divBdr>
    </w:div>
    <w:div w:id="1319841980">
      <w:bodyDiv w:val="1"/>
      <w:marLeft w:val="0"/>
      <w:marRight w:val="0"/>
      <w:marTop w:val="0"/>
      <w:marBottom w:val="0"/>
      <w:divBdr>
        <w:top w:val="none" w:sz="0" w:space="0" w:color="auto"/>
        <w:left w:val="none" w:sz="0" w:space="0" w:color="auto"/>
        <w:bottom w:val="none" w:sz="0" w:space="0" w:color="auto"/>
        <w:right w:val="none" w:sz="0" w:space="0" w:color="auto"/>
      </w:divBdr>
    </w:div>
    <w:div w:id="1442802314">
      <w:bodyDiv w:val="1"/>
      <w:marLeft w:val="0"/>
      <w:marRight w:val="0"/>
      <w:marTop w:val="0"/>
      <w:marBottom w:val="0"/>
      <w:divBdr>
        <w:top w:val="none" w:sz="0" w:space="0" w:color="auto"/>
        <w:left w:val="none" w:sz="0" w:space="0" w:color="auto"/>
        <w:bottom w:val="none" w:sz="0" w:space="0" w:color="auto"/>
        <w:right w:val="none" w:sz="0" w:space="0" w:color="auto"/>
      </w:divBdr>
    </w:div>
    <w:div w:id="1721392260">
      <w:bodyDiv w:val="1"/>
      <w:marLeft w:val="0"/>
      <w:marRight w:val="0"/>
      <w:marTop w:val="0"/>
      <w:marBottom w:val="0"/>
      <w:divBdr>
        <w:top w:val="none" w:sz="0" w:space="0" w:color="auto"/>
        <w:left w:val="none" w:sz="0" w:space="0" w:color="auto"/>
        <w:bottom w:val="none" w:sz="0" w:space="0" w:color="auto"/>
        <w:right w:val="none" w:sz="0" w:space="0" w:color="auto"/>
      </w:divBdr>
    </w:div>
    <w:div w:id="1873112680">
      <w:bodyDiv w:val="1"/>
      <w:marLeft w:val="0"/>
      <w:marRight w:val="0"/>
      <w:marTop w:val="0"/>
      <w:marBottom w:val="0"/>
      <w:divBdr>
        <w:top w:val="none" w:sz="0" w:space="0" w:color="auto"/>
        <w:left w:val="none" w:sz="0" w:space="0" w:color="auto"/>
        <w:bottom w:val="none" w:sz="0" w:space="0" w:color="auto"/>
        <w:right w:val="none" w:sz="0" w:space="0" w:color="auto"/>
      </w:divBdr>
    </w:div>
    <w:div w:id="1948269151">
      <w:bodyDiv w:val="1"/>
      <w:marLeft w:val="0"/>
      <w:marRight w:val="0"/>
      <w:marTop w:val="0"/>
      <w:marBottom w:val="0"/>
      <w:divBdr>
        <w:top w:val="none" w:sz="0" w:space="0" w:color="auto"/>
        <w:left w:val="none" w:sz="0" w:space="0" w:color="auto"/>
        <w:bottom w:val="none" w:sz="0" w:space="0" w:color="auto"/>
        <w:right w:val="none" w:sz="0" w:space="0" w:color="auto"/>
      </w:divBdr>
    </w:div>
    <w:div w:id="1978490918">
      <w:bodyDiv w:val="1"/>
      <w:marLeft w:val="0"/>
      <w:marRight w:val="0"/>
      <w:marTop w:val="0"/>
      <w:marBottom w:val="0"/>
      <w:divBdr>
        <w:top w:val="none" w:sz="0" w:space="0" w:color="auto"/>
        <w:left w:val="none" w:sz="0" w:space="0" w:color="auto"/>
        <w:bottom w:val="none" w:sz="0" w:space="0" w:color="auto"/>
        <w:right w:val="none" w:sz="0" w:space="0" w:color="auto"/>
      </w:divBdr>
    </w:div>
    <w:div w:id="2043482010">
      <w:bodyDiv w:val="1"/>
      <w:marLeft w:val="0"/>
      <w:marRight w:val="0"/>
      <w:marTop w:val="0"/>
      <w:marBottom w:val="0"/>
      <w:divBdr>
        <w:top w:val="none" w:sz="0" w:space="0" w:color="auto"/>
        <w:left w:val="none" w:sz="0" w:space="0" w:color="auto"/>
        <w:bottom w:val="none" w:sz="0" w:space="0" w:color="auto"/>
        <w:right w:val="none" w:sz="0" w:space="0" w:color="auto"/>
      </w:divBdr>
      <w:divsChild>
        <w:div w:id="513150739">
          <w:marLeft w:val="0"/>
          <w:marRight w:val="0"/>
          <w:marTop w:val="0"/>
          <w:marBottom w:val="0"/>
          <w:divBdr>
            <w:top w:val="none" w:sz="0" w:space="0" w:color="auto"/>
            <w:left w:val="none" w:sz="0" w:space="0" w:color="auto"/>
            <w:bottom w:val="none" w:sz="0" w:space="0" w:color="auto"/>
            <w:right w:val="none" w:sz="0" w:space="0" w:color="auto"/>
          </w:divBdr>
        </w:div>
        <w:div w:id="1425415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sk/answers/032415/how-asset-turnover-calculated.asp" TargetMode="External"/><Relationship Id="rId13" Type="http://schemas.openxmlformats.org/officeDocument/2006/relationships/hyperlink" Target="https://www.investopedia.com/terms/r/roce.asp" TargetMode="External"/><Relationship Id="rId18" Type="http://schemas.openxmlformats.org/officeDocument/2006/relationships/hyperlink" Target="https://www.investopedia.com/terms/f/financial-statements.as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vestopedia.com/terms/e/eps.asp" TargetMode="External"/><Relationship Id="rId17" Type="http://schemas.openxmlformats.org/officeDocument/2006/relationships/hyperlink" Target="https://www.investopedia.com/terms/n/net_margin.asp" TargetMode="External"/><Relationship Id="rId2" Type="http://schemas.openxmlformats.org/officeDocument/2006/relationships/numbering" Target="numbering.xml"/><Relationship Id="rId16" Type="http://schemas.openxmlformats.org/officeDocument/2006/relationships/hyperlink" Target="https://smallbusiness.chron.com/change-company-name-windows-7-58513.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accounting/what-is-return-on-equity-roe/" TargetMode="External"/><Relationship Id="rId5" Type="http://schemas.openxmlformats.org/officeDocument/2006/relationships/webSettings" Target="webSettings.xml"/><Relationship Id="rId15" Type="http://schemas.openxmlformats.org/officeDocument/2006/relationships/hyperlink" Target="https://www.investopedia.com/ask/answers/121814/what-good-interest-coverage-ratio.asp" TargetMode="External"/><Relationship Id="rId10" Type="http://schemas.openxmlformats.org/officeDocument/2006/relationships/hyperlink" Target="https://corporatefinanceinstitute.com/resources/accounting/current-ratio-formul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poratefinanceinstitute.com/resources/accounting/average-collection-period/" TargetMode="External"/><Relationship Id="rId14" Type="http://schemas.openxmlformats.org/officeDocument/2006/relationships/hyperlink" Target="https://www.investopedia.com/terms/d/days-sales-inventory-dsi.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06BC2-7BDF-4A0F-8AAF-5F455ED45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3217</Words>
  <Characters>18338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Mirko-Andrei Neagoe</cp:lastModifiedBy>
  <cp:revision>4</cp:revision>
  <dcterms:created xsi:type="dcterms:W3CDTF">2023-01-13T23:13:00Z</dcterms:created>
  <dcterms:modified xsi:type="dcterms:W3CDTF">2023-01-14T02:22:00Z</dcterms:modified>
</cp:coreProperties>
</file>