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1CFE6" w14:textId="5EDE5FE8" w:rsidR="00667C3B" w:rsidRPr="00775E2E" w:rsidRDefault="003E2E58" w:rsidP="003B4B0C">
      <w:pPr>
        <w:spacing w:line="360" w:lineRule="auto"/>
        <w:rPr>
          <w:rFonts w:ascii="Arial" w:hAnsi="Arial" w:cs="Arial"/>
          <w:u w:val="single"/>
        </w:rPr>
      </w:pPr>
      <w:r w:rsidRPr="00775E2E">
        <w:rPr>
          <w:rFonts w:ascii="Arial" w:hAnsi="Arial" w:cs="Arial"/>
          <w:u w:val="single"/>
        </w:rPr>
        <w:t xml:space="preserve">Are children more drawn to hands on </w:t>
      </w:r>
      <w:r w:rsidR="00A22C30" w:rsidRPr="00775E2E">
        <w:rPr>
          <w:rFonts w:ascii="Arial" w:hAnsi="Arial" w:cs="Arial"/>
          <w:u w:val="single"/>
        </w:rPr>
        <w:t>play-based activities or a tabletop activity?</w:t>
      </w:r>
    </w:p>
    <w:p w14:paraId="19C5DB4C" w14:textId="015D4784" w:rsidR="00775E2E" w:rsidRPr="00775E2E" w:rsidRDefault="00775E2E" w:rsidP="00775E2E">
      <w:pPr>
        <w:spacing w:line="360" w:lineRule="auto"/>
        <w:rPr>
          <w:rFonts w:ascii="Arial" w:hAnsi="Arial" w:cs="Arial"/>
        </w:rPr>
      </w:pPr>
      <w:r w:rsidRPr="00775E2E">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2E548C8" w14:textId="77777777" w:rsidR="001C442D" w:rsidRPr="00775E2E" w:rsidRDefault="001C442D" w:rsidP="003B4B0C">
      <w:pPr>
        <w:spacing w:line="360" w:lineRule="auto"/>
        <w:rPr>
          <w:rFonts w:ascii="Arial" w:hAnsi="Arial" w:cs="Arial"/>
          <w:u w:val="single"/>
        </w:rPr>
      </w:pPr>
    </w:p>
    <w:p w14:paraId="582F53EA" w14:textId="6EE784F9" w:rsidR="00A22C30" w:rsidRPr="00775E2E" w:rsidRDefault="00A22C30" w:rsidP="003B4B0C">
      <w:pPr>
        <w:spacing w:line="360" w:lineRule="auto"/>
        <w:rPr>
          <w:rFonts w:ascii="Arial" w:hAnsi="Arial" w:cs="Arial"/>
          <w:u w:val="single"/>
        </w:rPr>
      </w:pPr>
      <w:r w:rsidRPr="00775E2E">
        <w:rPr>
          <w:rFonts w:ascii="Arial" w:hAnsi="Arial" w:cs="Arial"/>
          <w:u w:val="single"/>
        </w:rPr>
        <w:t>Introduction</w:t>
      </w:r>
    </w:p>
    <w:p w14:paraId="19B52F98" w14:textId="2EF2FC88" w:rsidR="00A22C30" w:rsidRPr="00775E2E" w:rsidRDefault="004770B1" w:rsidP="003B4B0C">
      <w:pPr>
        <w:spacing w:line="360" w:lineRule="auto"/>
        <w:rPr>
          <w:rFonts w:ascii="Arial" w:hAnsi="Arial" w:cs="Arial"/>
        </w:rPr>
      </w:pPr>
      <w:r w:rsidRPr="00775E2E">
        <w:rPr>
          <w:rFonts w:ascii="Arial" w:hAnsi="Arial" w:cs="Arial"/>
        </w:rPr>
        <w:t xml:space="preserve">This literature review will explore weather children are more drawn to hands on play-based activities </w:t>
      </w:r>
      <w:r w:rsidR="006F3D55" w:rsidRPr="00775E2E">
        <w:rPr>
          <w:rFonts w:ascii="Arial" w:hAnsi="Arial" w:cs="Arial"/>
        </w:rPr>
        <w:t xml:space="preserve">or a tabletop activity. </w:t>
      </w:r>
      <w:r w:rsidR="0016094D" w:rsidRPr="00775E2E">
        <w:rPr>
          <w:rFonts w:ascii="Arial" w:hAnsi="Arial" w:cs="Arial"/>
        </w:rPr>
        <w:t>Play is a vital part of children’s learning and development</w:t>
      </w:r>
      <w:r w:rsidR="00351024" w:rsidRPr="00775E2E">
        <w:rPr>
          <w:rFonts w:ascii="Arial" w:hAnsi="Arial" w:cs="Arial"/>
        </w:rPr>
        <w:t xml:space="preserve"> as it supports many skills</w:t>
      </w:r>
      <w:r w:rsidR="0012576F" w:rsidRPr="00775E2E">
        <w:rPr>
          <w:rFonts w:ascii="Arial" w:hAnsi="Arial" w:cs="Arial"/>
        </w:rPr>
        <w:t xml:space="preserve"> children need to develop, for example social skills</w:t>
      </w:r>
      <w:r w:rsidR="00E27BA1" w:rsidRPr="00775E2E">
        <w:rPr>
          <w:rFonts w:ascii="Arial" w:hAnsi="Arial" w:cs="Arial"/>
        </w:rPr>
        <w:t>. According to Vygotsky</w:t>
      </w:r>
      <w:r w:rsidR="003135F5" w:rsidRPr="00775E2E">
        <w:rPr>
          <w:rFonts w:ascii="Arial" w:hAnsi="Arial" w:cs="Arial"/>
        </w:rPr>
        <w:t>,</w:t>
      </w:r>
      <w:r w:rsidR="00263B70" w:rsidRPr="00775E2E">
        <w:rPr>
          <w:rFonts w:ascii="Arial" w:hAnsi="Arial" w:cs="Arial"/>
        </w:rPr>
        <w:t xml:space="preserve"> </w:t>
      </w:r>
      <w:r w:rsidR="00896338" w:rsidRPr="00775E2E">
        <w:rPr>
          <w:rFonts w:ascii="Arial" w:hAnsi="Arial" w:cs="Arial"/>
        </w:rPr>
        <w:t>(</w:t>
      </w:r>
      <w:r w:rsidR="003135F5" w:rsidRPr="00775E2E">
        <w:rPr>
          <w:rFonts w:ascii="Arial" w:hAnsi="Arial" w:cs="Arial"/>
        </w:rPr>
        <w:t>1967)</w:t>
      </w:r>
      <w:r w:rsidR="00E27BA1" w:rsidRPr="00775E2E">
        <w:rPr>
          <w:rFonts w:ascii="Arial" w:hAnsi="Arial" w:cs="Arial"/>
        </w:rPr>
        <w:t xml:space="preserve"> </w:t>
      </w:r>
      <w:r w:rsidR="003135F5" w:rsidRPr="00775E2E">
        <w:rPr>
          <w:rFonts w:ascii="Arial" w:hAnsi="Arial" w:cs="Arial"/>
        </w:rPr>
        <w:t>play is a tool that helps students gain both academic and social skills</w:t>
      </w:r>
      <w:r w:rsidR="00896338" w:rsidRPr="00775E2E">
        <w:rPr>
          <w:rFonts w:ascii="Arial" w:hAnsi="Arial" w:cs="Arial"/>
        </w:rPr>
        <w:t xml:space="preserve">. </w:t>
      </w:r>
      <w:r w:rsidR="00095543" w:rsidRPr="00775E2E">
        <w:rPr>
          <w:rFonts w:ascii="Arial" w:hAnsi="Arial" w:cs="Arial"/>
        </w:rPr>
        <w:t xml:space="preserve">Hands on activities support children to learn </w:t>
      </w:r>
      <w:r w:rsidR="00B1656E" w:rsidRPr="00775E2E">
        <w:rPr>
          <w:rFonts w:ascii="Arial" w:hAnsi="Arial" w:cs="Arial"/>
        </w:rPr>
        <w:t>through practical exploring and experimenting</w:t>
      </w:r>
      <w:r w:rsidR="008C1D7D" w:rsidRPr="00775E2E">
        <w:rPr>
          <w:rFonts w:ascii="Arial" w:hAnsi="Arial" w:cs="Arial"/>
        </w:rPr>
        <w:t xml:space="preserve"> such as role play</w:t>
      </w:r>
      <w:r w:rsidR="00C83D99" w:rsidRPr="00775E2E">
        <w:rPr>
          <w:rFonts w:ascii="Arial" w:hAnsi="Arial" w:cs="Arial"/>
        </w:rPr>
        <w:t xml:space="preserve">. </w:t>
      </w:r>
      <w:r w:rsidR="0028756C" w:rsidRPr="00775E2E">
        <w:rPr>
          <w:rFonts w:ascii="Arial" w:hAnsi="Arial" w:cs="Arial"/>
        </w:rPr>
        <w:t>However,</w:t>
      </w:r>
      <w:r w:rsidR="00AC117E" w:rsidRPr="00775E2E">
        <w:rPr>
          <w:rFonts w:ascii="Arial" w:hAnsi="Arial" w:cs="Arial"/>
        </w:rPr>
        <w:t xml:space="preserve"> both types of play </w:t>
      </w:r>
      <w:r w:rsidR="008A1AD9" w:rsidRPr="00775E2E">
        <w:rPr>
          <w:rFonts w:ascii="Arial" w:hAnsi="Arial" w:cs="Arial"/>
        </w:rPr>
        <w:t xml:space="preserve">support children’s learning and development. </w:t>
      </w:r>
      <w:r w:rsidR="00353B8C" w:rsidRPr="00775E2E">
        <w:rPr>
          <w:rFonts w:ascii="Arial" w:hAnsi="Arial" w:cs="Arial"/>
        </w:rPr>
        <w:t>Physical play can take place indoors or outdoors. Similarly physical play can cross over with imaginative play (Begin Learning, 2024).</w:t>
      </w:r>
    </w:p>
    <w:p w14:paraId="6BC05FAB" w14:textId="751493EC" w:rsidR="00BE3BCC" w:rsidRPr="00775E2E" w:rsidRDefault="00BE3BCC" w:rsidP="003B4B0C">
      <w:pPr>
        <w:spacing w:line="360" w:lineRule="auto"/>
        <w:rPr>
          <w:rFonts w:ascii="Arial" w:hAnsi="Arial" w:cs="Arial"/>
          <w:u w:val="single"/>
        </w:rPr>
      </w:pPr>
      <w:r w:rsidRPr="00775E2E">
        <w:rPr>
          <w:rFonts w:ascii="Arial" w:hAnsi="Arial" w:cs="Arial"/>
          <w:u w:val="single"/>
        </w:rPr>
        <w:t>Physical benefits of play</w:t>
      </w:r>
    </w:p>
    <w:p w14:paraId="1BA71DA1" w14:textId="77777777" w:rsidR="001243E8" w:rsidRPr="00775E2E" w:rsidRDefault="00811FC4"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rPr>
        <w:t xml:space="preserve">Physical play can play a vital role within a child’s early years development. For </w:t>
      </w:r>
      <w:r w:rsidR="0041173B" w:rsidRPr="00775E2E">
        <w:rPr>
          <w:rFonts w:ascii="Arial" w:hAnsi="Arial" w:cs="Arial"/>
        </w:rPr>
        <w:t>example,</w:t>
      </w:r>
      <w:r w:rsidR="00BE1702" w:rsidRPr="00775E2E">
        <w:rPr>
          <w:rFonts w:ascii="Arial" w:hAnsi="Arial" w:cs="Arial"/>
        </w:rPr>
        <w:t xml:space="preserve"> it gives them the opportunity to move, explore and allows children to improve their </w:t>
      </w:r>
      <w:r w:rsidRPr="00775E2E">
        <w:rPr>
          <w:rFonts w:ascii="Arial" w:hAnsi="Arial" w:cs="Arial"/>
        </w:rPr>
        <w:t>physical development, overall health, motor development, wellbeing, confidence, and resilience.</w:t>
      </w:r>
      <w:r w:rsidR="00FC0621" w:rsidRPr="00775E2E">
        <w:rPr>
          <w:rFonts w:ascii="Arial" w:hAnsi="Arial" w:cs="Arial"/>
          <w:color w:val="0D0D0D"/>
        </w:rPr>
        <w:t xml:space="preserve"> This shows that physical play is an essential part of a child’s healthy development during the early years (Care Learning, 2024). </w:t>
      </w:r>
      <w:r w:rsidR="00C076A8" w:rsidRPr="00775E2E">
        <w:rPr>
          <w:rFonts w:ascii="Arial" w:hAnsi="Arial" w:cs="Arial"/>
          <w:color w:val="0D0D0D"/>
        </w:rPr>
        <w:t xml:space="preserve">The </w:t>
      </w:r>
      <w:r w:rsidR="00DD3D23" w:rsidRPr="00775E2E">
        <w:rPr>
          <w:rFonts w:ascii="Arial" w:hAnsi="Arial" w:cs="Arial"/>
          <w:color w:val="0D0D0D"/>
        </w:rPr>
        <w:t xml:space="preserve">first benefit I am going to </w:t>
      </w:r>
      <w:r w:rsidR="00DC6EEF" w:rsidRPr="00775E2E">
        <w:rPr>
          <w:rFonts w:ascii="Arial" w:hAnsi="Arial" w:cs="Arial"/>
          <w:color w:val="0D0D0D"/>
        </w:rPr>
        <w:t>research</w:t>
      </w:r>
      <w:r w:rsidR="00DD3D23" w:rsidRPr="00775E2E">
        <w:rPr>
          <w:rFonts w:ascii="Arial" w:hAnsi="Arial" w:cs="Arial"/>
          <w:color w:val="0D0D0D"/>
        </w:rPr>
        <w:t xml:space="preserve"> is impro</w:t>
      </w:r>
      <w:r w:rsidR="006645FA" w:rsidRPr="00775E2E">
        <w:rPr>
          <w:rFonts w:ascii="Arial" w:hAnsi="Arial" w:cs="Arial"/>
          <w:color w:val="0D0D0D"/>
        </w:rPr>
        <w:t>ved physical health, how play improves children</w:t>
      </w:r>
      <w:r w:rsidR="00512C1B" w:rsidRPr="00775E2E">
        <w:rPr>
          <w:rFonts w:ascii="Arial" w:hAnsi="Arial" w:cs="Arial"/>
          <w:color w:val="0D0D0D"/>
        </w:rPr>
        <w:t>’s overall physical health and fitness</w:t>
      </w:r>
      <w:r w:rsidR="00DC6EEF" w:rsidRPr="00775E2E">
        <w:rPr>
          <w:rFonts w:ascii="Arial" w:hAnsi="Arial" w:cs="Arial"/>
          <w:color w:val="0D0D0D"/>
        </w:rPr>
        <w:t xml:space="preserve">. </w:t>
      </w:r>
      <w:r w:rsidR="001C2FD2" w:rsidRPr="00775E2E">
        <w:rPr>
          <w:rFonts w:ascii="Arial" w:hAnsi="Arial" w:cs="Arial"/>
          <w:color w:val="0D0D0D"/>
        </w:rPr>
        <w:t xml:space="preserve">Physical play can include </w:t>
      </w:r>
      <w:r w:rsidR="006934D1" w:rsidRPr="00775E2E">
        <w:rPr>
          <w:rFonts w:ascii="Arial" w:hAnsi="Arial" w:cs="Arial"/>
          <w:color w:val="0D0D0D"/>
        </w:rPr>
        <w:t xml:space="preserve">running, dancing or jumping this encourages children to become more active while moving their body around. </w:t>
      </w:r>
      <w:r w:rsidR="0004613B" w:rsidRPr="00775E2E">
        <w:rPr>
          <w:rFonts w:ascii="Arial" w:hAnsi="Arial" w:cs="Arial"/>
          <w:color w:val="0D0D0D"/>
        </w:rPr>
        <w:t xml:space="preserve">Compared to tabletop </w:t>
      </w:r>
      <w:r w:rsidR="006D4062" w:rsidRPr="00775E2E">
        <w:rPr>
          <w:rFonts w:ascii="Arial" w:hAnsi="Arial" w:cs="Arial"/>
          <w:color w:val="0D0D0D"/>
        </w:rPr>
        <w:t>activities</w:t>
      </w:r>
      <w:r w:rsidR="0004613B" w:rsidRPr="00775E2E">
        <w:rPr>
          <w:rFonts w:ascii="Arial" w:hAnsi="Arial" w:cs="Arial"/>
          <w:color w:val="0D0D0D"/>
        </w:rPr>
        <w:t xml:space="preserve"> </w:t>
      </w:r>
      <w:r w:rsidR="006D4062" w:rsidRPr="00775E2E">
        <w:rPr>
          <w:rFonts w:ascii="Arial" w:hAnsi="Arial" w:cs="Arial"/>
          <w:color w:val="0D0D0D"/>
        </w:rPr>
        <w:t>which involve less physical movement as children are usually s</w:t>
      </w:r>
      <w:r w:rsidR="0047213D" w:rsidRPr="00775E2E">
        <w:rPr>
          <w:rFonts w:ascii="Arial" w:hAnsi="Arial" w:cs="Arial"/>
          <w:color w:val="0D0D0D"/>
        </w:rPr>
        <w:t xml:space="preserve">itting down. </w:t>
      </w:r>
      <w:r w:rsidR="00444562" w:rsidRPr="00775E2E">
        <w:rPr>
          <w:rFonts w:ascii="Arial" w:hAnsi="Arial" w:cs="Arial"/>
          <w:color w:val="0D0D0D"/>
        </w:rPr>
        <w:t xml:space="preserve">Overall, physical play is important </w:t>
      </w:r>
      <w:r w:rsidR="00E56148" w:rsidRPr="00775E2E">
        <w:rPr>
          <w:rFonts w:ascii="Arial" w:hAnsi="Arial" w:cs="Arial"/>
          <w:color w:val="0D0D0D"/>
        </w:rPr>
        <w:t>with</w:t>
      </w:r>
      <w:r w:rsidR="00444562" w:rsidRPr="00775E2E">
        <w:rPr>
          <w:rFonts w:ascii="Arial" w:hAnsi="Arial" w:cs="Arial"/>
          <w:color w:val="0D0D0D"/>
        </w:rPr>
        <w:t>in the early years because it supports children's growth, physical fitness and general health and well-being</w:t>
      </w:r>
      <w:r w:rsidR="0027712A" w:rsidRPr="00775E2E">
        <w:rPr>
          <w:rFonts w:ascii="Arial" w:eastAsiaTheme="minorHAnsi" w:hAnsi="Arial" w:cs="Arial"/>
          <w:color w:val="0D0D0D"/>
          <w:kern w:val="2"/>
          <w:shd w:val="clear" w:color="auto" w:fill="FFFFFF"/>
          <w:lang w:eastAsia="en-US"/>
          <w14:ligatures w14:val="standardContextual"/>
        </w:rPr>
        <w:t xml:space="preserve"> </w:t>
      </w:r>
      <w:r w:rsidR="0027712A" w:rsidRPr="00775E2E">
        <w:rPr>
          <w:rFonts w:ascii="Arial" w:hAnsi="Arial" w:cs="Arial"/>
          <w:color w:val="0D0D0D"/>
        </w:rPr>
        <w:t xml:space="preserve">(Carson </w:t>
      </w:r>
      <w:r w:rsidR="0027712A" w:rsidRPr="00775E2E">
        <w:rPr>
          <w:rFonts w:ascii="Arial" w:hAnsi="Arial" w:cs="Arial"/>
          <w:i/>
          <w:iCs/>
          <w:color w:val="0D0D0D"/>
        </w:rPr>
        <w:t>et al</w:t>
      </w:r>
      <w:r w:rsidR="0027712A" w:rsidRPr="00775E2E">
        <w:rPr>
          <w:rFonts w:ascii="Arial" w:hAnsi="Arial" w:cs="Arial"/>
          <w:color w:val="0D0D0D"/>
        </w:rPr>
        <w:t>., 2017)</w:t>
      </w:r>
      <w:r w:rsidR="00444562" w:rsidRPr="00775E2E">
        <w:rPr>
          <w:rFonts w:ascii="Arial" w:hAnsi="Arial" w:cs="Arial"/>
          <w:color w:val="0D0D0D"/>
        </w:rPr>
        <w:t>.</w:t>
      </w:r>
    </w:p>
    <w:p w14:paraId="70060882" w14:textId="7528613B" w:rsidR="00444562" w:rsidRPr="00775E2E" w:rsidRDefault="00C3658E"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lastRenderedPageBreak/>
        <w:t>Another</w:t>
      </w:r>
      <w:r w:rsidR="00E5417D" w:rsidRPr="00775E2E">
        <w:rPr>
          <w:rFonts w:ascii="Arial" w:hAnsi="Arial" w:cs="Arial"/>
          <w:color w:val="0D0D0D"/>
        </w:rPr>
        <w:t xml:space="preserve"> </w:t>
      </w:r>
      <w:r w:rsidRPr="00775E2E">
        <w:rPr>
          <w:rFonts w:ascii="Arial" w:hAnsi="Arial" w:cs="Arial"/>
          <w:color w:val="0D0D0D"/>
        </w:rPr>
        <w:t xml:space="preserve">physical benefit of play is </w:t>
      </w:r>
      <w:r w:rsidR="00A431C0" w:rsidRPr="00775E2E">
        <w:rPr>
          <w:rFonts w:ascii="Arial" w:hAnsi="Arial" w:cs="Arial"/>
          <w:color w:val="0D0D0D"/>
        </w:rPr>
        <w:t>the development on children’s gross motor skills.</w:t>
      </w:r>
      <w:r w:rsidR="003E76FD" w:rsidRPr="00775E2E">
        <w:rPr>
          <w:rFonts w:ascii="Arial" w:hAnsi="Arial" w:cs="Arial"/>
          <w:color w:val="0D0D0D"/>
        </w:rPr>
        <w:t xml:space="preserve"> Gross motor skills </w:t>
      </w:r>
      <w:r w:rsidR="001B1E45" w:rsidRPr="00775E2E">
        <w:rPr>
          <w:rFonts w:ascii="Arial" w:hAnsi="Arial" w:cs="Arial"/>
          <w:color w:val="0D0D0D"/>
        </w:rPr>
        <w:t xml:space="preserve">include movements that use large muscles of the body such as running, jumping, climbing, balancing or throwing. According to </w:t>
      </w:r>
      <w:r w:rsidR="00BF4C40" w:rsidRPr="00775E2E">
        <w:rPr>
          <w:rFonts w:ascii="Arial" w:hAnsi="Arial" w:cs="Arial"/>
          <w:color w:val="0D0D0D"/>
        </w:rPr>
        <w:t xml:space="preserve">Johnstone </w:t>
      </w:r>
      <w:r w:rsidR="00BF4C40" w:rsidRPr="00775E2E">
        <w:rPr>
          <w:rFonts w:ascii="Arial" w:hAnsi="Arial" w:cs="Arial"/>
          <w:i/>
          <w:iCs/>
          <w:color w:val="0D0D0D"/>
        </w:rPr>
        <w:t>et al.</w:t>
      </w:r>
      <w:r w:rsidR="00BF4C40" w:rsidRPr="00775E2E">
        <w:rPr>
          <w:rFonts w:ascii="Arial" w:hAnsi="Arial" w:cs="Arial"/>
          <w:color w:val="0D0D0D"/>
        </w:rPr>
        <w:t xml:space="preserve"> (2018), these skills are fundamental within a child’s early years development</w:t>
      </w:r>
      <w:r w:rsidR="00CA32A3" w:rsidRPr="00775E2E">
        <w:rPr>
          <w:rFonts w:ascii="Arial" w:hAnsi="Arial" w:cs="Arial"/>
          <w:color w:val="0D0D0D"/>
        </w:rPr>
        <w:t xml:space="preserve">. Play supports these skills as it allows children to practice these movements whilst </w:t>
      </w:r>
      <w:r w:rsidR="00942F80" w:rsidRPr="00775E2E">
        <w:rPr>
          <w:rFonts w:ascii="Arial" w:hAnsi="Arial" w:cs="Arial"/>
          <w:color w:val="0D0D0D"/>
        </w:rPr>
        <w:t xml:space="preserve">enjoying themselves such as </w:t>
      </w:r>
      <w:r w:rsidR="00903895" w:rsidRPr="00775E2E">
        <w:rPr>
          <w:rFonts w:ascii="Arial" w:hAnsi="Arial" w:cs="Arial"/>
          <w:color w:val="0D0D0D"/>
        </w:rPr>
        <w:t xml:space="preserve">ball games allow children to throw and catch the ball which </w:t>
      </w:r>
      <w:r w:rsidR="009F68BE" w:rsidRPr="00775E2E">
        <w:rPr>
          <w:rFonts w:ascii="Arial" w:hAnsi="Arial" w:cs="Arial"/>
          <w:color w:val="0D0D0D"/>
        </w:rPr>
        <w:t xml:space="preserve">acquires children to learn how to control their body. </w:t>
      </w:r>
      <w:r w:rsidR="00B36A4E" w:rsidRPr="00775E2E">
        <w:rPr>
          <w:rFonts w:ascii="Arial" w:hAnsi="Arial" w:cs="Arial"/>
          <w:color w:val="0D0D0D"/>
        </w:rPr>
        <w:t>However,</w:t>
      </w:r>
      <w:r w:rsidR="003537E5" w:rsidRPr="00775E2E">
        <w:rPr>
          <w:rFonts w:ascii="Arial" w:hAnsi="Arial" w:cs="Arial"/>
          <w:color w:val="0D0D0D"/>
        </w:rPr>
        <w:t xml:space="preserve"> tabletop activities</w:t>
      </w:r>
      <w:r w:rsidR="00A431C0" w:rsidRPr="00775E2E">
        <w:rPr>
          <w:rFonts w:ascii="Arial" w:hAnsi="Arial" w:cs="Arial"/>
          <w:color w:val="0D0D0D"/>
        </w:rPr>
        <w:t xml:space="preserve"> </w:t>
      </w:r>
      <w:r w:rsidR="00732D59" w:rsidRPr="00775E2E">
        <w:rPr>
          <w:rFonts w:ascii="Arial" w:hAnsi="Arial" w:cs="Arial"/>
          <w:color w:val="0D0D0D"/>
        </w:rPr>
        <w:t xml:space="preserve">provide fewer opportunities for children to develop their gross motor skills, instead </w:t>
      </w:r>
      <w:r w:rsidR="003537E5" w:rsidRPr="00775E2E">
        <w:rPr>
          <w:rFonts w:ascii="Arial" w:hAnsi="Arial" w:cs="Arial"/>
          <w:color w:val="0D0D0D"/>
        </w:rPr>
        <w:t xml:space="preserve">support </w:t>
      </w:r>
      <w:r w:rsidR="009053EC" w:rsidRPr="00775E2E">
        <w:rPr>
          <w:rFonts w:ascii="Arial" w:hAnsi="Arial" w:cs="Arial"/>
          <w:color w:val="0D0D0D"/>
        </w:rPr>
        <w:t>children’s</w:t>
      </w:r>
      <w:r w:rsidR="003537E5" w:rsidRPr="00775E2E">
        <w:rPr>
          <w:rFonts w:ascii="Arial" w:hAnsi="Arial" w:cs="Arial"/>
          <w:color w:val="0D0D0D"/>
        </w:rPr>
        <w:t xml:space="preserve"> </w:t>
      </w:r>
      <w:r w:rsidR="009053EC" w:rsidRPr="00775E2E">
        <w:rPr>
          <w:rFonts w:ascii="Arial" w:hAnsi="Arial" w:cs="Arial"/>
          <w:color w:val="0D0D0D"/>
        </w:rPr>
        <w:t>fine motor skills</w:t>
      </w:r>
      <w:r w:rsidR="00732D59" w:rsidRPr="00775E2E">
        <w:rPr>
          <w:rFonts w:ascii="Arial" w:hAnsi="Arial" w:cs="Arial"/>
          <w:color w:val="0D0D0D"/>
        </w:rPr>
        <w:t xml:space="preserve"> by using smaller movements </w:t>
      </w:r>
      <w:r w:rsidR="00113AD2" w:rsidRPr="00775E2E">
        <w:rPr>
          <w:rFonts w:ascii="Arial" w:hAnsi="Arial" w:cs="Arial"/>
          <w:color w:val="0D0D0D"/>
        </w:rPr>
        <w:t>such as holding a pencil</w:t>
      </w:r>
      <w:r w:rsidR="00B36A4E" w:rsidRPr="00775E2E">
        <w:rPr>
          <w:rFonts w:ascii="Arial" w:hAnsi="Arial" w:cs="Arial"/>
          <w:color w:val="0D0D0D"/>
        </w:rPr>
        <w:t xml:space="preserve"> (Johnstone </w:t>
      </w:r>
      <w:r w:rsidR="00B36A4E" w:rsidRPr="00775E2E">
        <w:rPr>
          <w:rFonts w:ascii="Arial" w:hAnsi="Arial" w:cs="Arial"/>
          <w:i/>
          <w:iCs/>
          <w:color w:val="0D0D0D"/>
        </w:rPr>
        <w:t>et al</w:t>
      </w:r>
      <w:r w:rsidR="00B36A4E" w:rsidRPr="00775E2E">
        <w:rPr>
          <w:rFonts w:ascii="Arial" w:hAnsi="Arial" w:cs="Arial"/>
          <w:color w:val="0D0D0D"/>
        </w:rPr>
        <w:t xml:space="preserve">., 2018). </w:t>
      </w:r>
    </w:p>
    <w:p w14:paraId="4BE80BF4" w14:textId="77777777" w:rsidR="009030C8" w:rsidRPr="00775E2E" w:rsidRDefault="009030C8" w:rsidP="003B4B0C">
      <w:pPr>
        <w:pStyle w:val="x1ghz6dp"/>
        <w:shd w:val="clear" w:color="auto" w:fill="FFFFFF"/>
        <w:spacing w:before="0" w:beforeAutospacing="0" w:after="0" w:afterAutospacing="0" w:line="360" w:lineRule="auto"/>
        <w:rPr>
          <w:rFonts w:ascii="Arial" w:hAnsi="Arial" w:cs="Arial"/>
          <w:color w:val="0D0D0D"/>
        </w:rPr>
      </w:pPr>
    </w:p>
    <w:p w14:paraId="6F32AFF5" w14:textId="4EFB797E" w:rsidR="009030C8" w:rsidRPr="00775E2E" w:rsidRDefault="008F301B"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Challenges within play</w:t>
      </w:r>
    </w:p>
    <w:p w14:paraId="1F3A5D77" w14:textId="4A8591EA" w:rsidR="0048104F" w:rsidRPr="00775E2E" w:rsidRDefault="00D67157"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There are many more challenges to be faces within hands on play compared to tabletop activities</w:t>
      </w:r>
      <w:r w:rsidR="00B52912" w:rsidRPr="00775E2E">
        <w:rPr>
          <w:rFonts w:ascii="Arial" w:hAnsi="Arial" w:cs="Arial"/>
          <w:color w:val="0D0D0D"/>
        </w:rPr>
        <w:t>, as hands on play usually involves children actively exploring and moving around whilst tabletop activities usually involve children sitting in the same place for a period of time while they complete an activity such as</w:t>
      </w:r>
      <w:r w:rsidR="00FD1DD1" w:rsidRPr="00775E2E">
        <w:rPr>
          <w:rFonts w:ascii="Arial" w:hAnsi="Arial" w:cs="Arial"/>
          <w:color w:val="0D0D0D"/>
        </w:rPr>
        <w:t xml:space="preserve"> writing or drawing.</w:t>
      </w:r>
      <w:r w:rsidR="00983594" w:rsidRPr="00775E2E">
        <w:rPr>
          <w:rFonts w:ascii="Arial" w:hAnsi="Arial" w:cs="Arial"/>
          <w:color w:val="0D0D0D"/>
        </w:rPr>
        <w:t xml:space="preserve"> The first challenge that may be faced during hands on play is health and safety</w:t>
      </w:r>
      <w:r w:rsidR="00ED3EE0" w:rsidRPr="00775E2E">
        <w:rPr>
          <w:rFonts w:ascii="Arial" w:hAnsi="Arial" w:cs="Arial"/>
          <w:color w:val="0D0D0D"/>
        </w:rPr>
        <w:t xml:space="preserve">, according to </w:t>
      </w:r>
      <w:r w:rsidR="00294B4E" w:rsidRPr="00775E2E">
        <w:rPr>
          <w:rFonts w:ascii="Arial" w:hAnsi="Arial" w:cs="Arial"/>
          <w:color w:val="0D0D0D"/>
        </w:rPr>
        <w:t xml:space="preserve">play </w:t>
      </w:r>
      <w:r w:rsidR="00D64291" w:rsidRPr="00775E2E">
        <w:rPr>
          <w:rFonts w:ascii="Arial" w:hAnsi="Arial" w:cs="Arial"/>
          <w:color w:val="0D0D0D"/>
        </w:rPr>
        <w:t>Wales</w:t>
      </w:r>
      <w:r w:rsidR="00294B4E" w:rsidRPr="00775E2E">
        <w:rPr>
          <w:rFonts w:ascii="Arial" w:hAnsi="Arial" w:cs="Arial"/>
          <w:color w:val="0D0D0D"/>
        </w:rPr>
        <w:t xml:space="preserve">, </w:t>
      </w:r>
      <w:r w:rsidR="0007311D" w:rsidRPr="00775E2E">
        <w:rPr>
          <w:rFonts w:ascii="Arial" w:hAnsi="Arial" w:cs="Arial"/>
          <w:color w:val="0D0D0D"/>
        </w:rPr>
        <w:t xml:space="preserve">(no date) </w:t>
      </w:r>
      <w:r w:rsidR="00ED3EE0" w:rsidRPr="00775E2E">
        <w:rPr>
          <w:rFonts w:ascii="Arial" w:hAnsi="Arial" w:cs="Arial"/>
          <w:color w:val="0D0D0D"/>
        </w:rPr>
        <w:t>practitioners must learn to manage</w:t>
      </w:r>
      <w:r w:rsidR="00E92D17" w:rsidRPr="00775E2E">
        <w:rPr>
          <w:rFonts w:ascii="Arial" w:hAnsi="Arial" w:cs="Arial"/>
          <w:color w:val="0D0D0D"/>
        </w:rPr>
        <w:t xml:space="preserve"> </w:t>
      </w:r>
      <w:r w:rsidR="00ED3EE0" w:rsidRPr="00775E2E">
        <w:rPr>
          <w:rFonts w:ascii="Arial" w:hAnsi="Arial" w:cs="Arial"/>
          <w:color w:val="0D0D0D"/>
        </w:rPr>
        <w:t>risks without unnecessarily restricting children's exploration</w:t>
      </w:r>
      <w:r w:rsidR="00E92D17" w:rsidRPr="00775E2E">
        <w:rPr>
          <w:rFonts w:ascii="Arial" w:hAnsi="Arial" w:cs="Arial"/>
          <w:color w:val="0D0D0D"/>
        </w:rPr>
        <w:t>, however t</w:t>
      </w:r>
      <w:r w:rsidR="00ED3EE0" w:rsidRPr="00775E2E">
        <w:rPr>
          <w:rFonts w:ascii="Arial" w:hAnsi="Arial" w:cs="Arial"/>
          <w:color w:val="0D0D0D"/>
        </w:rPr>
        <w:t>abletop activities may be easier</w:t>
      </w:r>
      <w:r w:rsidR="00E92D17" w:rsidRPr="00775E2E">
        <w:rPr>
          <w:rFonts w:ascii="Arial" w:hAnsi="Arial" w:cs="Arial"/>
          <w:color w:val="0D0D0D"/>
        </w:rPr>
        <w:t xml:space="preserve"> for the practitioner</w:t>
      </w:r>
      <w:r w:rsidR="00ED3EE0" w:rsidRPr="00775E2E">
        <w:rPr>
          <w:rFonts w:ascii="Arial" w:hAnsi="Arial" w:cs="Arial"/>
          <w:color w:val="0D0D0D"/>
        </w:rPr>
        <w:t xml:space="preserve"> to supervise </w:t>
      </w:r>
      <w:r w:rsidR="00E92D17" w:rsidRPr="00775E2E">
        <w:rPr>
          <w:rFonts w:ascii="Arial" w:hAnsi="Arial" w:cs="Arial"/>
          <w:color w:val="0D0D0D"/>
        </w:rPr>
        <w:t>with</w:t>
      </w:r>
      <w:r w:rsidR="00ED3EE0" w:rsidRPr="00775E2E">
        <w:rPr>
          <w:rFonts w:ascii="Arial" w:hAnsi="Arial" w:cs="Arial"/>
          <w:color w:val="0D0D0D"/>
        </w:rPr>
        <w:t>in a controlled space.</w:t>
      </w:r>
      <w:r w:rsidR="00FD1DD1" w:rsidRPr="00775E2E">
        <w:rPr>
          <w:rFonts w:ascii="Arial" w:hAnsi="Arial" w:cs="Arial"/>
          <w:color w:val="0D0D0D"/>
        </w:rPr>
        <w:t xml:space="preserve"> </w:t>
      </w:r>
      <w:r w:rsidR="006D3BA4" w:rsidRPr="00775E2E">
        <w:rPr>
          <w:rFonts w:ascii="Arial" w:hAnsi="Arial" w:cs="Arial"/>
          <w:color w:val="0D0D0D"/>
        </w:rPr>
        <w:t xml:space="preserve">The second challenge that </w:t>
      </w:r>
      <w:r w:rsidR="00911D9A" w:rsidRPr="00775E2E">
        <w:rPr>
          <w:rFonts w:ascii="Arial" w:hAnsi="Arial" w:cs="Arial"/>
          <w:color w:val="0D0D0D"/>
        </w:rPr>
        <w:t>can come</w:t>
      </w:r>
      <w:r w:rsidR="007A118B" w:rsidRPr="00775E2E">
        <w:rPr>
          <w:rFonts w:ascii="Arial" w:hAnsi="Arial" w:cs="Arial"/>
          <w:color w:val="0D0D0D"/>
        </w:rPr>
        <w:t>s</w:t>
      </w:r>
      <w:r w:rsidR="00911D9A" w:rsidRPr="00775E2E">
        <w:rPr>
          <w:rFonts w:ascii="Arial" w:hAnsi="Arial" w:cs="Arial"/>
          <w:color w:val="0D0D0D"/>
        </w:rPr>
        <w:t xml:space="preserve"> with hands on play is the difficulty of assessing children’s progression. </w:t>
      </w:r>
      <w:r w:rsidR="00260A34" w:rsidRPr="00775E2E">
        <w:rPr>
          <w:rFonts w:ascii="Arial" w:hAnsi="Arial" w:cs="Arial"/>
          <w:color w:val="0D0D0D"/>
        </w:rPr>
        <w:t>With tabletop activities is it clear to see that individual child’s learning outcomes howe</w:t>
      </w:r>
      <w:r w:rsidR="00F1072F" w:rsidRPr="00775E2E">
        <w:rPr>
          <w:rFonts w:ascii="Arial" w:hAnsi="Arial" w:cs="Arial"/>
          <w:color w:val="0D0D0D"/>
        </w:rPr>
        <w:t xml:space="preserve">ver due to hands on play </w:t>
      </w:r>
      <w:r w:rsidR="00191445" w:rsidRPr="00775E2E">
        <w:rPr>
          <w:rFonts w:ascii="Arial" w:hAnsi="Arial" w:cs="Arial"/>
          <w:color w:val="0D0D0D"/>
        </w:rPr>
        <w:t>generally</w:t>
      </w:r>
      <w:r w:rsidR="00F1072F" w:rsidRPr="00775E2E">
        <w:rPr>
          <w:rFonts w:ascii="Arial" w:hAnsi="Arial" w:cs="Arial"/>
          <w:color w:val="0D0D0D"/>
        </w:rPr>
        <w:t xml:space="preserve"> being child-led</w:t>
      </w:r>
      <w:r w:rsidR="00191445" w:rsidRPr="00775E2E">
        <w:rPr>
          <w:rFonts w:ascii="Arial" w:hAnsi="Arial" w:cs="Arial"/>
          <w:color w:val="0D0D0D"/>
        </w:rPr>
        <w:t>,</w:t>
      </w:r>
      <w:r w:rsidR="00F1072F" w:rsidRPr="00775E2E">
        <w:rPr>
          <w:rFonts w:ascii="Arial" w:hAnsi="Arial" w:cs="Arial"/>
          <w:color w:val="0D0D0D"/>
        </w:rPr>
        <w:t xml:space="preserve"> it create</w:t>
      </w:r>
      <w:r w:rsidR="00191445" w:rsidRPr="00775E2E">
        <w:rPr>
          <w:rFonts w:ascii="Arial" w:hAnsi="Arial" w:cs="Arial"/>
          <w:color w:val="0D0D0D"/>
        </w:rPr>
        <w:t xml:space="preserve">s </w:t>
      </w:r>
      <w:r w:rsidR="00F1072F" w:rsidRPr="00775E2E">
        <w:rPr>
          <w:rFonts w:ascii="Arial" w:hAnsi="Arial" w:cs="Arial"/>
          <w:color w:val="0D0D0D"/>
        </w:rPr>
        <w:t>it harder for the practitioners to visible see that child’s progress</w:t>
      </w:r>
      <w:r w:rsidR="00191445" w:rsidRPr="00775E2E">
        <w:rPr>
          <w:rFonts w:ascii="Arial" w:hAnsi="Arial" w:cs="Arial"/>
          <w:color w:val="0D0D0D"/>
        </w:rPr>
        <w:t xml:space="preserve">ion </w:t>
      </w:r>
      <w:r w:rsidR="00AD0D88" w:rsidRPr="00775E2E">
        <w:rPr>
          <w:rFonts w:ascii="Arial" w:hAnsi="Arial" w:cs="Arial"/>
          <w:color w:val="0D0D0D"/>
        </w:rPr>
        <w:t>(Welsh Government, 2026)</w:t>
      </w:r>
      <w:r w:rsidR="00F1072F" w:rsidRPr="00775E2E">
        <w:rPr>
          <w:rFonts w:ascii="Arial" w:hAnsi="Arial" w:cs="Arial"/>
          <w:color w:val="0D0D0D"/>
        </w:rPr>
        <w:t xml:space="preserve">. </w:t>
      </w:r>
      <w:r w:rsidR="00D5519D" w:rsidRPr="00775E2E">
        <w:rPr>
          <w:rFonts w:ascii="Arial" w:hAnsi="Arial" w:cs="Arial"/>
          <w:color w:val="0D0D0D"/>
        </w:rPr>
        <w:t xml:space="preserve">The final challenge within </w:t>
      </w:r>
      <w:r w:rsidR="007B03BC" w:rsidRPr="00775E2E">
        <w:rPr>
          <w:rFonts w:ascii="Arial" w:hAnsi="Arial" w:cs="Arial"/>
          <w:color w:val="0D0D0D"/>
        </w:rPr>
        <w:t xml:space="preserve">hands on play is meeting each individual child’s needs. Each child has preferences on what activities they </w:t>
      </w:r>
      <w:r w:rsidR="00642B77" w:rsidRPr="00775E2E">
        <w:rPr>
          <w:rFonts w:ascii="Arial" w:hAnsi="Arial" w:cs="Arial"/>
          <w:color w:val="0D0D0D"/>
        </w:rPr>
        <w:t xml:space="preserve">enjoy, </w:t>
      </w:r>
      <w:r w:rsidR="007B03BC" w:rsidRPr="00775E2E">
        <w:rPr>
          <w:rFonts w:ascii="Arial" w:hAnsi="Arial" w:cs="Arial"/>
          <w:color w:val="0D0D0D"/>
        </w:rPr>
        <w:t>some prefer</w:t>
      </w:r>
      <w:r w:rsidR="00BF0BD2" w:rsidRPr="00775E2E">
        <w:rPr>
          <w:rFonts w:ascii="Arial" w:hAnsi="Arial" w:cs="Arial"/>
          <w:color w:val="0D0D0D"/>
        </w:rPr>
        <w:t xml:space="preserve"> loud games within a loud environment whilst </w:t>
      </w:r>
      <w:r w:rsidR="00D64291" w:rsidRPr="00775E2E">
        <w:rPr>
          <w:rFonts w:ascii="Arial" w:hAnsi="Arial" w:cs="Arial"/>
          <w:color w:val="0D0D0D"/>
        </w:rPr>
        <w:t>other</w:t>
      </w:r>
      <w:r w:rsidR="00BF0BD2" w:rsidRPr="00775E2E">
        <w:rPr>
          <w:rFonts w:ascii="Arial" w:hAnsi="Arial" w:cs="Arial"/>
          <w:color w:val="0D0D0D"/>
        </w:rPr>
        <w:t xml:space="preserve"> children prefer a quieter environment </w:t>
      </w:r>
      <w:r w:rsidR="005F3A78" w:rsidRPr="00775E2E">
        <w:rPr>
          <w:rFonts w:ascii="Arial" w:hAnsi="Arial" w:cs="Arial"/>
          <w:color w:val="0D0D0D"/>
        </w:rPr>
        <w:t xml:space="preserve">with a calm drawing task. </w:t>
      </w:r>
      <w:r w:rsidR="00294B4E" w:rsidRPr="00775E2E">
        <w:rPr>
          <w:rFonts w:ascii="Arial" w:hAnsi="Arial" w:cs="Arial"/>
          <w:color w:val="0D0D0D"/>
        </w:rPr>
        <w:t>Practitioners must ensure they adapt activities to meet the individual needs of all children</w:t>
      </w:r>
      <w:r w:rsidR="002B0B9A" w:rsidRPr="00775E2E">
        <w:rPr>
          <w:rFonts w:ascii="Arial" w:eastAsiaTheme="minorHAnsi" w:hAnsi="Arial" w:cs="Arial"/>
          <w:kern w:val="2"/>
          <w:lang w:eastAsia="en-US"/>
          <w14:ligatures w14:val="standardContextual"/>
        </w:rPr>
        <w:t xml:space="preserve"> </w:t>
      </w:r>
      <w:r w:rsidR="002B0B9A" w:rsidRPr="00775E2E">
        <w:rPr>
          <w:rFonts w:ascii="Arial" w:hAnsi="Arial" w:cs="Arial"/>
          <w:color w:val="0D0D0D"/>
        </w:rPr>
        <w:t>(Department for Education, 2023)</w:t>
      </w:r>
      <w:r w:rsidR="00294B4E" w:rsidRPr="00775E2E">
        <w:rPr>
          <w:rFonts w:ascii="Arial" w:hAnsi="Arial" w:cs="Arial"/>
          <w:color w:val="0D0D0D"/>
        </w:rPr>
        <w:t>.</w:t>
      </w:r>
    </w:p>
    <w:p w14:paraId="792CE704" w14:textId="77777777" w:rsidR="00911D3B" w:rsidRPr="00775E2E" w:rsidRDefault="00911D3B" w:rsidP="003B4B0C">
      <w:pPr>
        <w:pStyle w:val="x1ghz6dp"/>
        <w:shd w:val="clear" w:color="auto" w:fill="FFFFFF"/>
        <w:spacing w:before="0" w:beforeAutospacing="0" w:after="0" w:afterAutospacing="0" w:line="360" w:lineRule="auto"/>
        <w:rPr>
          <w:rFonts w:ascii="Arial" w:hAnsi="Arial" w:cs="Arial"/>
          <w:color w:val="0D0D0D"/>
        </w:rPr>
      </w:pPr>
    </w:p>
    <w:p w14:paraId="139F6090" w14:textId="77777777" w:rsidR="00911D3B" w:rsidRPr="00775E2E" w:rsidRDefault="00911D3B" w:rsidP="003B4B0C">
      <w:pPr>
        <w:pStyle w:val="x1ghz6dp"/>
        <w:shd w:val="clear" w:color="auto" w:fill="FFFFFF"/>
        <w:spacing w:before="0" w:beforeAutospacing="0" w:after="0" w:afterAutospacing="0" w:line="360" w:lineRule="auto"/>
        <w:rPr>
          <w:rFonts w:ascii="Arial" w:hAnsi="Arial" w:cs="Arial"/>
          <w:color w:val="0D0D0D"/>
        </w:rPr>
      </w:pPr>
    </w:p>
    <w:p w14:paraId="7E2764B0" w14:textId="03495A8E" w:rsidR="0048104F" w:rsidRPr="00775E2E" w:rsidRDefault="0048104F"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Positives mental health outcomes</w:t>
      </w:r>
    </w:p>
    <w:p w14:paraId="2BB4FF66" w14:textId="1271D9AF" w:rsidR="00395B0A" w:rsidRPr="00775E2E" w:rsidRDefault="00E11B1E" w:rsidP="003B4B0C">
      <w:pPr>
        <w:pStyle w:val="x1ghz6dp"/>
        <w:shd w:val="clear" w:color="auto" w:fill="FFFFFF"/>
        <w:spacing w:before="0" w:beforeAutospacing="0" w:after="0" w:afterAutospacing="0" w:line="360" w:lineRule="auto"/>
        <w:rPr>
          <w:rFonts w:ascii="Arial" w:hAnsi="Arial" w:cs="Arial"/>
        </w:rPr>
      </w:pPr>
      <w:r w:rsidRPr="00775E2E">
        <w:rPr>
          <w:rFonts w:ascii="Arial" w:hAnsi="Arial" w:cs="Arial"/>
          <w:color w:val="0D0D0D"/>
        </w:rPr>
        <w:lastRenderedPageBreak/>
        <w:t>Play has many positive mental health outcomes on children</w:t>
      </w:r>
      <w:r w:rsidR="00F27585" w:rsidRPr="00775E2E">
        <w:rPr>
          <w:rFonts w:ascii="Arial" w:hAnsi="Arial" w:cs="Arial"/>
          <w:color w:val="0D0D0D"/>
        </w:rPr>
        <w:t>, for example it improves their emotional well-being.</w:t>
      </w:r>
      <w:r w:rsidR="00A201ED" w:rsidRPr="00775E2E">
        <w:rPr>
          <w:rFonts w:ascii="Arial" w:hAnsi="Arial" w:cs="Arial"/>
          <w:color w:val="0D0D0D"/>
        </w:rPr>
        <w:t xml:space="preserve"> </w:t>
      </w:r>
      <w:r w:rsidR="00B81F01" w:rsidRPr="00775E2E">
        <w:rPr>
          <w:rFonts w:ascii="Arial" w:hAnsi="Arial" w:cs="Arial"/>
          <w:color w:val="0D0D0D"/>
          <w:shd w:val="clear" w:color="auto" w:fill="FFFFFF"/>
        </w:rPr>
        <w:t xml:space="preserve">Hands-on play, such as painting, playing outdoors and exploring sensory materials, can support children's emotional well-being by allowing them to express their feelings, enjoy themselves and experience a sense of achievement. This can help children develop their confidence, feel happier and build a more positive view of themselves (Yogman </w:t>
      </w:r>
      <w:r w:rsidR="00B81F01" w:rsidRPr="00775E2E">
        <w:rPr>
          <w:rStyle w:val="xt0psk2"/>
          <w:rFonts w:ascii="Arial" w:hAnsi="Arial" w:cs="Arial"/>
          <w:i/>
          <w:iCs/>
          <w:color w:val="0D0D0D"/>
          <w:bdr w:val="none" w:sz="0" w:space="0" w:color="auto" w:frame="1"/>
          <w:shd w:val="clear" w:color="auto" w:fill="FFFFFF"/>
        </w:rPr>
        <w:t>et al</w:t>
      </w:r>
      <w:r w:rsidR="00B81F01" w:rsidRPr="00775E2E">
        <w:rPr>
          <w:rFonts w:ascii="Arial" w:hAnsi="Arial" w:cs="Arial"/>
          <w:color w:val="0D0D0D"/>
          <w:shd w:val="clear" w:color="auto" w:fill="FFFFFF"/>
        </w:rPr>
        <w:t>., 2018).</w:t>
      </w:r>
      <w:r w:rsidR="005F2C9A" w:rsidRPr="00775E2E">
        <w:rPr>
          <w:rFonts w:ascii="Arial" w:hAnsi="Arial" w:cs="Arial"/>
          <w:color w:val="0D0D0D"/>
          <w:shd w:val="clear" w:color="auto" w:fill="FFFFFF"/>
        </w:rPr>
        <w:t xml:space="preserve"> In the same way play helps build children’s self-confidence and self-esteem. </w:t>
      </w:r>
      <w:r w:rsidR="00457B50" w:rsidRPr="00775E2E">
        <w:rPr>
          <w:rFonts w:ascii="Arial" w:hAnsi="Arial" w:cs="Arial"/>
          <w:color w:val="0D0D0D"/>
          <w:shd w:val="clear" w:color="auto" w:fill="FFFFFF"/>
        </w:rPr>
        <w:t xml:space="preserve">When a child completes an activity or learns a new skill, </w:t>
      </w:r>
      <w:r w:rsidR="00E41972" w:rsidRPr="00775E2E">
        <w:rPr>
          <w:rFonts w:ascii="Arial" w:hAnsi="Arial" w:cs="Arial"/>
          <w:color w:val="0D0D0D"/>
          <w:shd w:val="clear" w:color="auto" w:fill="FFFFFF"/>
        </w:rPr>
        <w:t>it allows</w:t>
      </w:r>
      <w:r w:rsidR="000537FB" w:rsidRPr="00775E2E">
        <w:rPr>
          <w:rFonts w:ascii="Arial" w:hAnsi="Arial" w:cs="Arial"/>
          <w:color w:val="0D0D0D"/>
          <w:shd w:val="clear" w:color="auto" w:fill="FFFFFF"/>
        </w:rPr>
        <w:t xml:space="preserve"> them to feel proud of what they have achieved. This helps that individual feel seen and develop their confidence which can </w:t>
      </w:r>
      <w:r w:rsidR="00E41972" w:rsidRPr="00775E2E">
        <w:rPr>
          <w:rFonts w:ascii="Arial" w:hAnsi="Arial" w:cs="Arial"/>
          <w:color w:val="0D0D0D"/>
          <w:shd w:val="clear" w:color="auto" w:fill="FFFFFF"/>
        </w:rPr>
        <w:t>encourage a more positive mental health outcome</w:t>
      </w:r>
      <w:r w:rsidR="003B63D4" w:rsidRPr="00775E2E">
        <w:rPr>
          <w:rFonts w:ascii="Arial" w:hAnsi="Arial" w:cs="Arial"/>
          <w:color w:val="0D0D0D"/>
          <w:shd w:val="clear" w:color="auto" w:fill="FFFFFF"/>
        </w:rPr>
        <w:t xml:space="preserve"> (Yogman </w:t>
      </w:r>
      <w:r w:rsidR="003B63D4" w:rsidRPr="00775E2E">
        <w:rPr>
          <w:rFonts w:ascii="Arial" w:hAnsi="Arial" w:cs="Arial"/>
          <w:i/>
          <w:iCs/>
          <w:color w:val="0D0D0D"/>
          <w:shd w:val="clear" w:color="auto" w:fill="FFFFFF"/>
        </w:rPr>
        <w:t>et al</w:t>
      </w:r>
      <w:r w:rsidR="003B63D4" w:rsidRPr="00775E2E">
        <w:rPr>
          <w:rFonts w:ascii="Arial" w:hAnsi="Arial" w:cs="Arial"/>
          <w:color w:val="0D0D0D"/>
          <w:shd w:val="clear" w:color="auto" w:fill="FFFFFF"/>
        </w:rPr>
        <w:t>., 2018)</w:t>
      </w:r>
      <w:r w:rsidR="00E41972" w:rsidRPr="00775E2E">
        <w:rPr>
          <w:rFonts w:ascii="Arial" w:hAnsi="Arial" w:cs="Arial"/>
          <w:color w:val="0D0D0D"/>
          <w:shd w:val="clear" w:color="auto" w:fill="FFFFFF"/>
        </w:rPr>
        <w:t xml:space="preserve">. </w:t>
      </w:r>
      <w:r w:rsidR="00F60451" w:rsidRPr="00775E2E">
        <w:rPr>
          <w:rFonts w:ascii="Arial" w:hAnsi="Arial" w:cs="Arial"/>
        </w:rPr>
        <w:t xml:space="preserve">Key workers should ensure that all toys/ equipment are easily accessible and visible to all children. This enhances their independence and allows them to explore when playing (NHS England, 2025). Following this it is crucial that workers plan activities for both indoor and outdoor physical play as </w:t>
      </w:r>
      <w:r w:rsidR="00391100" w:rsidRPr="00775E2E">
        <w:rPr>
          <w:rFonts w:ascii="Arial" w:hAnsi="Arial" w:cs="Arial"/>
        </w:rPr>
        <w:t>this can improve children’s mental health</w:t>
      </w:r>
      <w:r w:rsidR="00F60451" w:rsidRPr="00775E2E">
        <w:rPr>
          <w:rFonts w:ascii="Arial" w:hAnsi="Arial" w:cs="Arial"/>
        </w:rPr>
        <w:t>.</w:t>
      </w:r>
      <w:r w:rsidR="00BE7EFF" w:rsidRPr="00775E2E">
        <w:rPr>
          <w:rFonts w:ascii="Arial" w:hAnsi="Arial" w:cs="Arial"/>
        </w:rPr>
        <w:t xml:space="preserve"> Overall, it is clear to see that hands on </w:t>
      </w:r>
      <w:r w:rsidR="003865FC" w:rsidRPr="00775E2E">
        <w:rPr>
          <w:rFonts w:ascii="Arial" w:hAnsi="Arial" w:cs="Arial"/>
        </w:rPr>
        <w:t xml:space="preserve">play </w:t>
      </w:r>
      <w:r w:rsidR="00BE7EFF" w:rsidRPr="00775E2E">
        <w:rPr>
          <w:rFonts w:ascii="Arial" w:hAnsi="Arial" w:cs="Arial"/>
        </w:rPr>
        <w:t>based</w:t>
      </w:r>
      <w:r w:rsidR="003865FC" w:rsidRPr="00775E2E">
        <w:rPr>
          <w:rFonts w:ascii="Arial" w:hAnsi="Arial" w:cs="Arial"/>
        </w:rPr>
        <w:t xml:space="preserve"> </w:t>
      </w:r>
      <w:r w:rsidR="00BE7EFF" w:rsidRPr="00775E2E">
        <w:rPr>
          <w:rFonts w:ascii="Arial" w:hAnsi="Arial" w:cs="Arial"/>
        </w:rPr>
        <w:t xml:space="preserve">has many positive effects on children’s mental health outcomes. </w:t>
      </w:r>
    </w:p>
    <w:p w14:paraId="192DC77E" w14:textId="77777777" w:rsidR="00BE7EFF" w:rsidRPr="00775E2E" w:rsidRDefault="00BE7EFF" w:rsidP="003B4B0C">
      <w:pPr>
        <w:pStyle w:val="x1ghz6dp"/>
        <w:shd w:val="clear" w:color="auto" w:fill="FFFFFF"/>
        <w:spacing w:before="0" w:beforeAutospacing="0" w:after="0" w:afterAutospacing="0" w:line="360" w:lineRule="auto"/>
        <w:rPr>
          <w:rFonts w:ascii="Arial" w:hAnsi="Arial" w:cs="Arial"/>
        </w:rPr>
      </w:pPr>
    </w:p>
    <w:p w14:paraId="314A34C0" w14:textId="16FC332A" w:rsidR="00BE7EFF" w:rsidRPr="00775E2E" w:rsidRDefault="0059367E" w:rsidP="003B4B0C">
      <w:pPr>
        <w:pStyle w:val="x1ghz6dp"/>
        <w:shd w:val="clear" w:color="auto" w:fill="FFFFFF"/>
        <w:spacing w:before="0" w:beforeAutospacing="0" w:after="0" w:afterAutospacing="0" w:line="360" w:lineRule="auto"/>
        <w:rPr>
          <w:rFonts w:ascii="Arial" w:hAnsi="Arial" w:cs="Arial"/>
          <w:u w:val="single"/>
        </w:rPr>
      </w:pPr>
      <w:r w:rsidRPr="00775E2E">
        <w:rPr>
          <w:rFonts w:ascii="Arial" w:hAnsi="Arial" w:cs="Arial"/>
          <w:u w:val="single"/>
        </w:rPr>
        <w:t xml:space="preserve">Risk factors </w:t>
      </w:r>
      <w:r w:rsidR="006A0F38" w:rsidRPr="00775E2E">
        <w:rPr>
          <w:rFonts w:ascii="Arial" w:hAnsi="Arial" w:cs="Arial"/>
          <w:u w:val="single"/>
        </w:rPr>
        <w:t>within</w:t>
      </w:r>
      <w:r w:rsidRPr="00775E2E">
        <w:rPr>
          <w:rFonts w:ascii="Arial" w:hAnsi="Arial" w:cs="Arial"/>
          <w:u w:val="single"/>
        </w:rPr>
        <w:t xml:space="preserve"> play </w:t>
      </w:r>
    </w:p>
    <w:p w14:paraId="3F9AA009" w14:textId="77777777" w:rsidR="00EB7296" w:rsidRPr="00775E2E" w:rsidRDefault="00A74334"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Throughout this essay it is clear to see that play can support children in a variety of </w:t>
      </w:r>
      <w:r w:rsidR="00F267B9" w:rsidRPr="00775E2E">
        <w:rPr>
          <w:rFonts w:ascii="Arial" w:hAnsi="Arial" w:cs="Arial"/>
          <w:color w:val="0D0D0D"/>
        </w:rPr>
        <w:t>ways, however it is still crucial that practitioners and guardians need to consider</w:t>
      </w:r>
      <w:r w:rsidR="00025F3C" w:rsidRPr="00775E2E">
        <w:rPr>
          <w:rFonts w:ascii="Arial" w:hAnsi="Arial" w:cs="Arial"/>
          <w:color w:val="0D0D0D"/>
        </w:rPr>
        <w:t xml:space="preserve"> the risks that come with play</w:t>
      </w:r>
      <w:r w:rsidR="00F267B9" w:rsidRPr="00775E2E">
        <w:rPr>
          <w:rFonts w:ascii="Arial" w:hAnsi="Arial" w:cs="Arial"/>
          <w:color w:val="0D0D0D"/>
        </w:rPr>
        <w:t xml:space="preserve"> </w:t>
      </w:r>
      <w:r w:rsidR="00090E10" w:rsidRPr="00775E2E">
        <w:rPr>
          <w:rFonts w:ascii="Arial" w:hAnsi="Arial" w:cs="Arial"/>
          <w:color w:val="0D0D0D"/>
        </w:rPr>
        <w:t>to</w:t>
      </w:r>
      <w:r w:rsidR="00F267B9" w:rsidRPr="00775E2E">
        <w:rPr>
          <w:rFonts w:ascii="Arial" w:hAnsi="Arial" w:cs="Arial"/>
          <w:color w:val="0D0D0D"/>
        </w:rPr>
        <w:t xml:space="preserve"> keep children safe. </w:t>
      </w:r>
      <w:r w:rsidR="00025F3C" w:rsidRPr="00775E2E">
        <w:rPr>
          <w:rFonts w:ascii="Arial" w:hAnsi="Arial" w:cs="Arial"/>
          <w:color w:val="0D0D0D"/>
        </w:rPr>
        <w:t xml:space="preserve">One of the most common </w:t>
      </w:r>
      <w:r w:rsidR="001000A0" w:rsidRPr="00775E2E">
        <w:rPr>
          <w:rFonts w:ascii="Arial" w:hAnsi="Arial" w:cs="Arial"/>
          <w:color w:val="0D0D0D"/>
        </w:rPr>
        <w:t xml:space="preserve">risk factors within play is choking hazards. </w:t>
      </w:r>
      <w:r w:rsidR="00307027" w:rsidRPr="00775E2E">
        <w:rPr>
          <w:rFonts w:ascii="Arial" w:hAnsi="Arial" w:cs="Arial"/>
          <w:color w:val="0D0D0D"/>
        </w:rPr>
        <w:t xml:space="preserve">Young children do not understand the danger of swallowing small items so may put </w:t>
      </w:r>
      <w:r w:rsidR="00090E10" w:rsidRPr="00775E2E">
        <w:rPr>
          <w:rFonts w:ascii="Arial" w:hAnsi="Arial" w:cs="Arial"/>
          <w:color w:val="0D0D0D"/>
        </w:rPr>
        <w:t xml:space="preserve">the object </w:t>
      </w:r>
      <w:r w:rsidR="005844CF" w:rsidRPr="00775E2E">
        <w:rPr>
          <w:rFonts w:ascii="Arial" w:hAnsi="Arial" w:cs="Arial"/>
          <w:color w:val="0D0D0D"/>
        </w:rPr>
        <w:t xml:space="preserve">in their mouths during play. </w:t>
      </w:r>
      <w:r w:rsidR="00D100D7" w:rsidRPr="00775E2E">
        <w:rPr>
          <w:rFonts w:ascii="Arial" w:hAnsi="Arial" w:cs="Arial"/>
          <w:color w:val="0D0D0D"/>
        </w:rPr>
        <w:t xml:space="preserve">Activities that involve smaller items should have children supervised closely to prevent choking. </w:t>
      </w:r>
      <w:r w:rsidR="00FB142E" w:rsidRPr="00775E2E">
        <w:rPr>
          <w:rFonts w:ascii="Arial" w:hAnsi="Arial" w:cs="Arial"/>
          <w:color w:val="0D0D0D"/>
        </w:rPr>
        <w:t xml:space="preserve">Another method to reduce the risk of children choking is by choosing age-appropriate resources </w:t>
      </w:r>
      <w:r w:rsidR="00090E10" w:rsidRPr="00775E2E">
        <w:rPr>
          <w:rFonts w:ascii="Arial" w:hAnsi="Arial" w:cs="Arial"/>
          <w:color w:val="0D0D0D"/>
        </w:rPr>
        <w:t xml:space="preserve">as children should not be able to choke on these as the objects are often </w:t>
      </w:r>
      <w:r w:rsidR="006764FE" w:rsidRPr="00775E2E">
        <w:rPr>
          <w:rFonts w:ascii="Arial" w:hAnsi="Arial" w:cs="Arial"/>
          <w:color w:val="0D0D0D"/>
        </w:rPr>
        <w:t>designed</w:t>
      </w:r>
      <w:r w:rsidR="00090E10" w:rsidRPr="00775E2E">
        <w:rPr>
          <w:rFonts w:ascii="Arial" w:hAnsi="Arial" w:cs="Arial"/>
          <w:color w:val="0D0D0D"/>
        </w:rPr>
        <w:t xml:space="preserve"> to be larger</w:t>
      </w:r>
      <w:r w:rsidR="00807EEF" w:rsidRPr="00775E2E">
        <w:rPr>
          <w:rFonts w:ascii="Arial" w:hAnsi="Arial" w:cs="Arial"/>
          <w:color w:val="0D0D0D"/>
        </w:rPr>
        <w:t xml:space="preserve"> </w:t>
      </w:r>
      <w:r w:rsidR="006764FE" w:rsidRPr="00775E2E">
        <w:rPr>
          <w:rFonts w:ascii="Arial" w:hAnsi="Arial" w:cs="Arial"/>
          <w:color w:val="0D0D0D"/>
        </w:rPr>
        <w:t>(NHS</w:t>
      </w:r>
      <w:r w:rsidR="00807EEF" w:rsidRPr="00775E2E">
        <w:rPr>
          <w:rFonts w:ascii="Arial" w:hAnsi="Arial" w:cs="Arial"/>
          <w:color w:val="0D0D0D"/>
        </w:rPr>
        <w:t>, 2024)</w:t>
      </w:r>
      <w:r w:rsidR="00090E10" w:rsidRPr="00775E2E">
        <w:rPr>
          <w:rFonts w:ascii="Arial" w:hAnsi="Arial" w:cs="Arial"/>
          <w:color w:val="0D0D0D"/>
        </w:rPr>
        <w:t xml:space="preserve">. </w:t>
      </w:r>
      <w:r w:rsidR="00807EEF" w:rsidRPr="00775E2E">
        <w:rPr>
          <w:rFonts w:ascii="Arial" w:hAnsi="Arial" w:cs="Arial"/>
          <w:color w:val="0D0D0D"/>
        </w:rPr>
        <w:t xml:space="preserve">Another risk factor within play is the spread of infections/illnesses due to poor hygiene. </w:t>
      </w:r>
      <w:r w:rsidR="006E6D66" w:rsidRPr="00775E2E">
        <w:rPr>
          <w:rFonts w:ascii="Arial" w:hAnsi="Arial" w:cs="Arial"/>
          <w:color w:val="0D0D0D"/>
        </w:rPr>
        <w:t>Hands on play exposes all children to germs by sharing the resources</w:t>
      </w:r>
      <w:r w:rsidR="00D87452" w:rsidRPr="00775E2E">
        <w:rPr>
          <w:rFonts w:ascii="Arial" w:hAnsi="Arial" w:cs="Arial"/>
          <w:color w:val="0D0D0D"/>
        </w:rPr>
        <w:t xml:space="preserve"> that they are playing with</w:t>
      </w:r>
      <w:r w:rsidR="006E6D66" w:rsidRPr="00775E2E">
        <w:rPr>
          <w:rFonts w:ascii="Arial" w:hAnsi="Arial" w:cs="Arial"/>
          <w:color w:val="0D0D0D"/>
        </w:rPr>
        <w:t xml:space="preserve">. </w:t>
      </w:r>
      <w:r w:rsidR="007569D3" w:rsidRPr="00775E2E">
        <w:rPr>
          <w:rFonts w:ascii="Arial" w:hAnsi="Arial" w:cs="Arial"/>
          <w:color w:val="0D0D0D"/>
        </w:rPr>
        <w:t xml:space="preserve">Children often have their hands in their mouth and then </w:t>
      </w:r>
      <w:r w:rsidR="00D87452" w:rsidRPr="00775E2E">
        <w:rPr>
          <w:rFonts w:ascii="Arial" w:hAnsi="Arial" w:cs="Arial"/>
          <w:color w:val="0D0D0D"/>
        </w:rPr>
        <w:t xml:space="preserve">continue to </w:t>
      </w:r>
      <w:r w:rsidR="007569D3" w:rsidRPr="00775E2E">
        <w:rPr>
          <w:rFonts w:ascii="Arial" w:hAnsi="Arial" w:cs="Arial"/>
          <w:color w:val="0D0D0D"/>
        </w:rPr>
        <w:t xml:space="preserve">touch the </w:t>
      </w:r>
      <w:r w:rsidR="000C5D17" w:rsidRPr="00775E2E">
        <w:rPr>
          <w:rFonts w:ascii="Arial" w:hAnsi="Arial" w:cs="Arial"/>
          <w:color w:val="0D0D0D"/>
        </w:rPr>
        <w:t xml:space="preserve">resource they were playing with before washing their hands, this allows the </w:t>
      </w:r>
      <w:r w:rsidR="00F53948" w:rsidRPr="00775E2E">
        <w:rPr>
          <w:rFonts w:ascii="Arial" w:hAnsi="Arial" w:cs="Arial"/>
          <w:color w:val="0D0D0D"/>
        </w:rPr>
        <w:t xml:space="preserve">risk of germs and illnesses to be spread. </w:t>
      </w:r>
      <w:r w:rsidR="0067046B" w:rsidRPr="00775E2E">
        <w:rPr>
          <w:rFonts w:ascii="Arial" w:hAnsi="Arial" w:cs="Arial"/>
          <w:color w:val="0D0D0D"/>
        </w:rPr>
        <w:t>By practitioners and guardians</w:t>
      </w:r>
      <w:r w:rsidR="00D87452" w:rsidRPr="00775E2E">
        <w:rPr>
          <w:rFonts w:ascii="Arial" w:hAnsi="Arial" w:cs="Arial"/>
          <w:color w:val="0D0D0D"/>
        </w:rPr>
        <w:t xml:space="preserve"> cleaning the resources and surfaces </w:t>
      </w:r>
      <w:r w:rsidR="00D87452" w:rsidRPr="00775E2E">
        <w:rPr>
          <w:rFonts w:ascii="Arial" w:hAnsi="Arial" w:cs="Arial"/>
          <w:color w:val="0D0D0D"/>
        </w:rPr>
        <w:lastRenderedPageBreak/>
        <w:t>regularly it will help reduce the risk of illnesses</w:t>
      </w:r>
      <w:r w:rsidR="00343380" w:rsidRPr="00775E2E">
        <w:rPr>
          <w:rFonts w:ascii="Arial" w:hAnsi="Arial" w:cs="Arial"/>
          <w:color w:val="0D0D0D"/>
        </w:rPr>
        <w:t xml:space="preserve"> and germs</w:t>
      </w:r>
      <w:r w:rsidR="00D87452" w:rsidRPr="00775E2E">
        <w:rPr>
          <w:rFonts w:ascii="Arial" w:hAnsi="Arial" w:cs="Arial"/>
          <w:color w:val="0D0D0D"/>
        </w:rPr>
        <w:t xml:space="preserve"> spreading throughout the classroom</w:t>
      </w:r>
      <w:r w:rsidR="00052BD3" w:rsidRPr="00775E2E">
        <w:rPr>
          <w:rFonts w:ascii="Arial" w:hAnsi="Arial" w:cs="Arial"/>
          <w:color w:val="0D0D0D"/>
        </w:rPr>
        <w:t xml:space="preserve"> (Welsh Government, 2024). </w:t>
      </w:r>
    </w:p>
    <w:p w14:paraId="012B43AE" w14:textId="77777777" w:rsidR="00EB7296" w:rsidRPr="00775E2E" w:rsidRDefault="00EB7296" w:rsidP="003B4B0C">
      <w:pPr>
        <w:pStyle w:val="x1ghz6dp"/>
        <w:shd w:val="clear" w:color="auto" w:fill="FFFFFF"/>
        <w:spacing w:before="0" w:beforeAutospacing="0" w:after="0" w:afterAutospacing="0" w:line="360" w:lineRule="auto"/>
        <w:rPr>
          <w:rFonts w:ascii="Arial" w:hAnsi="Arial" w:cs="Arial"/>
          <w:color w:val="0D0D0D"/>
          <w:u w:val="single"/>
        </w:rPr>
      </w:pPr>
    </w:p>
    <w:p w14:paraId="5436CBA8" w14:textId="77777777" w:rsidR="000D6CE1" w:rsidRPr="00775E2E" w:rsidRDefault="000D6CE1" w:rsidP="003B4B0C">
      <w:pPr>
        <w:pStyle w:val="x1ghz6dp"/>
        <w:shd w:val="clear" w:color="auto" w:fill="FFFFFF"/>
        <w:spacing w:before="0" w:beforeAutospacing="0" w:after="0" w:afterAutospacing="0" w:line="360" w:lineRule="auto"/>
        <w:rPr>
          <w:rFonts w:ascii="Arial" w:hAnsi="Arial" w:cs="Arial"/>
          <w:color w:val="0D0D0D"/>
          <w:u w:val="single"/>
        </w:rPr>
      </w:pPr>
    </w:p>
    <w:p w14:paraId="0FD69438" w14:textId="5426166A" w:rsidR="00EB7296" w:rsidRPr="00775E2E" w:rsidRDefault="003B415D"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Methodo</w:t>
      </w:r>
      <w:r w:rsidR="000D6CE1" w:rsidRPr="00775E2E">
        <w:rPr>
          <w:rFonts w:ascii="Arial" w:hAnsi="Arial" w:cs="Arial"/>
          <w:color w:val="0D0D0D"/>
          <w:u w:val="single"/>
        </w:rPr>
        <w:t>logical considerations</w:t>
      </w:r>
    </w:p>
    <w:p w14:paraId="30BE9699" w14:textId="75C7A762" w:rsidR="000D6CE1" w:rsidRPr="00775E2E" w:rsidRDefault="00FF2AC7"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Methodological considerations are vital when researching </w:t>
      </w:r>
      <w:r w:rsidR="00A7625D" w:rsidRPr="00775E2E">
        <w:rPr>
          <w:rFonts w:ascii="Arial" w:hAnsi="Arial" w:cs="Arial"/>
          <w:color w:val="0D0D0D"/>
        </w:rPr>
        <w:t xml:space="preserve">as they ensure that all information is reliable. </w:t>
      </w:r>
      <w:r w:rsidR="00715F71" w:rsidRPr="00775E2E">
        <w:rPr>
          <w:rFonts w:ascii="Arial" w:hAnsi="Arial" w:cs="Arial"/>
          <w:color w:val="0D0D0D"/>
        </w:rPr>
        <w:t>Throughout this essay I will be researching</w:t>
      </w:r>
      <w:r w:rsidR="003A36F5" w:rsidRPr="00775E2E">
        <w:rPr>
          <w:rFonts w:ascii="Arial" w:hAnsi="Arial" w:cs="Arial"/>
          <w:color w:val="0D0D0D"/>
        </w:rPr>
        <w:t xml:space="preserve"> into the observation method, </w:t>
      </w:r>
      <w:r w:rsidR="00FE1ECE" w:rsidRPr="00775E2E">
        <w:rPr>
          <w:rFonts w:ascii="Arial" w:hAnsi="Arial" w:cs="Arial"/>
          <w:color w:val="0D0D0D"/>
        </w:rPr>
        <w:t>checklist observation</w:t>
      </w:r>
      <w:r w:rsidR="003A36F5" w:rsidRPr="00775E2E">
        <w:rPr>
          <w:rFonts w:ascii="Arial" w:hAnsi="Arial" w:cs="Arial"/>
          <w:color w:val="0D0D0D"/>
        </w:rPr>
        <w:t xml:space="preserve"> and </w:t>
      </w:r>
      <w:r w:rsidR="009057C3" w:rsidRPr="00775E2E">
        <w:rPr>
          <w:rFonts w:ascii="Arial" w:hAnsi="Arial" w:cs="Arial"/>
          <w:color w:val="0D0D0D"/>
        </w:rPr>
        <w:t>questionnaires</w:t>
      </w:r>
      <w:r w:rsidR="003A36F5" w:rsidRPr="00775E2E">
        <w:rPr>
          <w:rFonts w:ascii="Arial" w:hAnsi="Arial" w:cs="Arial"/>
          <w:color w:val="0D0D0D"/>
        </w:rPr>
        <w:t>.</w:t>
      </w:r>
      <w:r w:rsidR="009057C3" w:rsidRPr="00775E2E">
        <w:rPr>
          <w:rFonts w:ascii="Arial" w:hAnsi="Arial" w:cs="Arial"/>
          <w:color w:val="0D0D0D"/>
        </w:rPr>
        <w:t xml:space="preserve"> </w:t>
      </w:r>
      <w:r w:rsidR="005A5B1D" w:rsidRPr="00775E2E">
        <w:rPr>
          <w:rFonts w:ascii="Arial" w:hAnsi="Arial" w:cs="Arial"/>
          <w:color w:val="0D0D0D"/>
        </w:rPr>
        <w:t xml:space="preserve">The first method I am going to </w:t>
      </w:r>
      <w:r w:rsidR="00FE1ECE" w:rsidRPr="00775E2E">
        <w:rPr>
          <w:rFonts w:ascii="Arial" w:hAnsi="Arial" w:cs="Arial"/>
          <w:color w:val="0D0D0D"/>
        </w:rPr>
        <w:t>investigate</w:t>
      </w:r>
      <w:r w:rsidR="005A5B1D" w:rsidRPr="00775E2E">
        <w:rPr>
          <w:rFonts w:ascii="Arial" w:hAnsi="Arial" w:cs="Arial"/>
          <w:color w:val="0D0D0D"/>
        </w:rPr>
        <w:t xml:space="preserve"> is observation. </w:t>
      </w:r>
      <w:r w:rsidR="00E04E79" w:rsidRPr="00775E2E">
        <w:rPr>
          <w:rFonts w:ascii="Arial" w:hAnsi="Arial" w:cs="Arial"/>
          <w:color w:val="0D0D0D"/>
        </w:rPr>
        <w:t>Within an early years setting observation</w:t>
      </w:r>
      <w:r w:rsidR="00E04E79" w:rsidRPr="00775E2E">
        <w:rPr>
          <w:rFonts w:ascii="Arial" w:hAnsi="Arial" w:cs="Arial"/>
          <w:color w:val="0D0D0D"/>
        </w:rPr>
        <w:t xml:space="preserve"> is vital, it</w:t>
      </w:r>
      <w:r w:rsidR="00E04E79" w:rsidRPr="00775E2E">
        <w:rPr>
          <w:rFonts w:ascii="Arial" w:hAnsi="Arial" w:cs="Arial"/>
          <w:color w:val="0D0D0D"/>
        </w:rPr>
        <w:t xml:space="preserve"> includes carefully watching, listening and in some methods noting what a child is doing during play, group activities, and everyday life activities.</w:t>
      </w:r>
      <w:r w:rsidR="000B6594" w:rsidRPr="00775E2E">
        <w:rPr>
          <w:rFonts w:ascii="Arial" w:hAnsi="Arial" w:cs="Arial"/>
          <w:color w:val="0D0D0D"/>
        </w:rPr>
        <w:t xml:space="preserve"> </w:t>
      </w:r>
      <w:r w:rsidR="002E327D" w:rsidRPr="00775E2E">
        <w:rPr>
          <w:rFonts w:ascii="Arial" w:hAnsi="Arial" w:cs="Arial"/>
        </w:rPr>
        <w:t xml:space="preserve">There are three main steps of observation which include, where the child is now, where we would like them to be and how are we going to get them there. </w:t>
      </w:r>
      <w:r w:rsidR="00AD1481" w:rsidRPr="00775E2E">
        <w:rPr>
          <w:rFonts w:ascii="Arial" w:hAnsi="Arial" w:cs="Arial"/>
          <w:color w:val="0D0D0D"/>
        </w:rPr>
        <w:t xml:space="preserve">Observation is a clear way to allow practitioners and guardians </w:t>
      </w:r>
      <w:r w:rsidR="00171F4B" w:rsidRPr="00775E2E">
        <w:rPr>
          <w:rFonts w:ascii="Arial" w:hAnsi="Arial" w:cs="Arial"/>
          <w:color w:val="0D0D0D"/>
        </w:rPr>
        <w:t>to understand a child’s development</w:t>
      </w:r>
      <w:r w:rsidR="00B5326F" w:rsidRPr="00775E2E">
        <w:rPr>
          <w:rFonts w:ascii="Arial" w:hAnsi="Arial" w:cs="Arial"/>
          <w:color w:val="0D0D0D"/>
        </w:rPr>
        <w:t xml:space="preserve"> as it </w:t>
      </w:r>
      <w:r w:rsidR="00FF290F" w:rsidRPr="00775E2E">
        <w:rPr>
          <w:rFonts w:ascii="Arial" w:hAnsi="Arial" w:cs="Arial"/>
          <w:color w:val="0D0D0D"/>
        </w:rPr>
        <w:t>helps them recognise weather that child is reaching their development milestones</w:t>
      </w:r>
      <w:r w:rsidR="00E00571" w:rsidRPr="00775E2E">
        <w:rPr>
          <w:rFonts w:ascii="Arial" w:hAnsi="Arial" w:cs="Arial"/>
          <w:color w:val="0D0D0D"/>
        </w:rPr>
        <w:t xml:space="preserve">. </w:t>
      </w:r>
      <w:r w:rsidR="00FF6B52" w:rsidRPr="00775E2E">
        <w:rPr>
          <w:rFonts w:ascii="Arial" w:hAnsi="Arial" w:cs="Arial"/>
          <w:color w:val="0D0D0D"/>
        </w:rPr>
        <w:t>Observation has many factors which include, behavioural patterns, attitude, psychological character and beliefs</w:t>
      </w:r>
      <w:r w:rsidR="0039389A" w:rsidRPr="00775E2E">
        <w:rPr>
          <w:rFonts w:ascii="Arial" w:hAnsi="Arial" w:cs="Arial"/>
          <w:color w:val="0D0D0D"/>
        </w:rPr>
        <w:t xml:space="preserve"> (Prasanna, 2022). </w:t>
      </w:r>
    </w:p>
    <w:p w14:paraId="6D6DB136" w14:textId="2192B25C" w:rsidR="00950EE4" w:rsidRPr="00775E2E" w:rsidRDefault="0031475E"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color w:val="0D0D0D"/>
          <w:u w:val="single"/>
        </w:rPr>
        <w:t>Observation</w:t>
      </w:r>
    </w:p>
    <w:p w14:paraId="5EF2522E" w14:textId="2F5C6448" w:rsidR="00F14E6E" w:rsidRPr="00775E2E" w:rsidRDefault="00207761" w:rsidP="003B4B0C">
      <w:pPr>
        <w:pStyle w:val="x1ghz6dp"/>
        <w:shd w:val="clear" w:color="auto" w:fill="FFFFFF"/>
        <w:spacing w:before="0" w:beforeAutospacing="0" w:after="0" w:afterAutospacing="0" w:line="360" w:lineRule="auto"/>
        <w:rPr>
          <w:rFonts w:ascii="Arial" w:hAnsi="Arial" w:cs="Arial"/>
          <w:color w:val="0D0D0D"/>
          <w:shd w:val="clear" w:color="auto" w:fill="FFFFFF"/>
        </w:rPr>
      </w:pPr>
      <w:r w:rsidRPr="00775E2E">
        <w:rPr>
          <w:rFonts w:ascii="Arial" w:hAnsi="Arial" w:cs="Arial"/>
        </w:rPr>
        <w:t xml:space="preserve">‘Observing and assessing children's play is crucial for understanding their development and learning’ (Care Learning, 2024). </w:t>
      </w:r>
      <w:r w:rsidR="00031E81" w:rsidRPr="00775E2E">
        <w:rPr>
          <w:rFonts w:ascii="Arial" w:hAnsi="Arial" w:cs="Arial"/>
          <w:color w:val="0D0D0D"/>
        </w:rPr>
        <w:t>I have chosen the observation method as</w:t>
      </w:r>
      <w:r w:rsidR="00246E7B" w:rsidRPr="00775E2E">
        <w:rPr>
          <w:rFonts w:ascii="Arial" w:hAnsi="Arial" w:cs="Arial"/>
          <w:color w:val="0D0D0D"/>
        </w:rPr>
        <w:t xml:space="preserve"> one of my chosen samples as it can be assessed easily and affectedly. </w:t>
      </w:r>
      <w:r w:rsidR="00204355" w:rsidRPr="00775E2E">
        <w:rPr>
          <w:rFonts w:ascii="Arial" w:hAnsi="Arial" w:cs="Arial"/>
          <w:color w:val="0D0D0D"/>
        </w:rPr>
        <w:t xml:space="preserve">This method allows both practitioners and guardians to watch and observe how a child Is behaving and developing in all different environments. </w:t>
      </w:r>
      <w:r w:rsidR="002A77F8" w:rsidRPr="00775E2E">
        <w:rPr>
          <w:rFonts w:ascii="Arial" w:hAnsi="Arial" w:cs="Arial"/>
          <w:color w:val="0D0D0D"/>
        </w:rPr>
        <w:t xml:space="preserve">In school’s/ nursery’s practitioners </w:t>
      </w:r>
      <w:r w:rsidR="00542E63" w:rsidRPr="00775E2E">
        <w:rPr>
          <w:rFonts w:ascii="Arial" w:hAnsi="Arial" w:cs="Arial"/>
          <w:color w:val="0D0D0D"/>
        </w:rPr>
        <w:t xml:space="preserve">can observe how that child is developing and behaving during activities. </w:t>
      </w:r>
      <w:r w:rsidR="00671A44" w:rsidRPr="00775E2E">
        <w:rPr>
          <w:rFonts w:ascii="Arial" w:hAnsi="Arial" w:cs="Arial"/>
          <w:color w:val="0D0D0D"/>
        </w:rPr>
        <w:t xml:space="preserve">This allows practitioners to understand what changes need to be made </w:t>
      </w:r>
      <w:r w:rsidR="00AF0883" w:rsidRPr="00775E2E">
        <w:rPr>
          <w:rFonts w:ascii="Arial" w:hAnsi="Arial" w:cs="Arial"/>
          <w:color w:val="0D0D0D"/>
        </w:rPr>
        <w:t>and where individuals may need extra support. Similarly, guardians can observe their children at home</w:t>
      </w:r>
      <w:r w:rsidR="006933B4" w:rsidRPr="00775E2E">
        <w:rPr>
          <w:rFonts w:ascii="Arial" w:hAnsi="Arial" w:cs="Arial"/>
          <w:color w:val="0D0D0D"/>
        </w:rPr>
        <w:t xml:space="preserve">. If a parent has a concern of how their child is developing or </w:t>
      </w:r>
      <w:r w:rsidR="003802F8" w:rsidRPr="00775E2E">
        <w:rPr>
          <w:rFonts w:ascii="Arial" w:hAnsi="Arial" w:cs="Arial"/>
          <w:color w:val="0D0D0D"/>
        </w:rPr>
        <w:t>behaving,</w:t>
      </w:r>
      <w:r w:rsidR="006933B4" w:rsidRPr="00775E2E">
        <w:rPr>
          <w:rFonts w:ascii="Arial" w:hAnsi="Arial" w:cs="Arial"/>
          <w:color w:val="0D0D0D"/>
        </w:rPr>
        <w:t xml:space="preserve"> they can relay this to the practitioner</w:t>
      </w:r>
      <w:r w:rsidR="001C003E" w:rsidRPr="00775E2E">
        <w:rPr>
          <w:rFonts w:ascii="Arial" w:hAnsi="Arial" w:cs="Arial"/>
          <w:color w:val="0D0D0D"/>
        </w:rPr>
        <w:t xml:space="preserve"> who is </w:t>
      </w:r>
      <w:r w:rsidR="00E063D3" w:rsidRPr="00775E2E">
        <w:rPr>
          <w:rFonts w:ascii="Arial" w:hAnsi="Arial" w:cs="Arial"/>
          <w:color w:val="0D0D0D"/>
        </w:rPr>
        <w:t>present</w:t>
      </w:r>
      <w:r w:rsidR="00AD7EDA" w:rsidRPr="00775E2E">
        <w:rPr>
          <w:rFonts w:ascii="Arial" w:hAnsi="Arial" w:cs="Arial"/>
          <w:color w:val="0D0D0D"/>
        </w:rPr>
        <w:t>, in order to make these changes</w:t>
      </w:r>
      <w:r w:rsidR="003264D9" w:rsidRPr="00775E2E">
        <w:rPr>
          <w:rFonts w:ascii="Arial" w:hAnsi="Arial" w:cs="Arial"/>
          <w:color w:val="0D0D0D"/>
          <w:shd w:val="clear" w:color="auto" w:fill="FFFFFF"/>
        </w:rPr>
        <w:t xml:space="preserve"> (White, 2017)</w:t>
      </w:r>
      <w:r w:rsidR="00AD7EDA" w:rsidRPr="00775E2E">
        <w:rPr>
          <w:rFonts w:ascii="Arial" w:hAnsi="Arial" w:cs="Arial"/>
          <w:color w:val="0D0D0D"/>
        </w:rPr>
        <w:t xml:space="preserve">. </w:t>
      </w:r>
      <w:r w:rsidR="003802F8" w:rsidRPr="00775E2E">
        <w:rPr>
          <w:rFonts w:ascii="Arial" w:hAnsi="Arial" w:cs="Arial"/>
          <w:color w:val="0D0D0D"/>
        </w:rPr>
        <w:t xml:space="preserve">I have </w:t>
      </w:r>
      <w:r w:rsidR="00933CE5" w:rsidRPr="00775E2E">
        <w:rPr>
          <w:rFonts w:ascii="Arial" w:hAnsi="Arial" w:cs="Arial"/>
          <w:color w:val="0D0D0D"/>
        </w:rPr>
        <w:t xml:space="preserve">chosen this specific method as I feel it allows crucial information to be collected without children feeling anxious or under pressure. This method allows practitioners and guardians to </w:t>
      </w:r>
      <w:r w:rsidR="003264D9" w:rsidRPr="00775E2E">
        <w:rPr>
          <w:rFonts w:ascii="Arial" w:hAnsi="Arial" w:cs="Arial"/>
          <w:color w:val="0D0D0D"/>
        </w:rPr>
        <w:t>assess</w:t>
      </w:r>
      <w:r w:rsidR="00933CE5" w:rsidRPr="00775E2E">
        <w:rPr>
          <w:rFonts w:ascii="Arial" w:hAnsi="Arial" w:cs="Arial"/>
          <w:color w:val="0D0D0D"/>
        </w:rPr>
        <w:t xml:space="preserve"> children in their everyday environments.  </w:t>
      </w:r>
    </w:p>
    <w:p w14:paraId="3565E8B9" w14:textId="77777777" w:rsidR="00933CE5" w:rsidRPr="00775E2E" w:rsidRDefault="00933CE5" w:rsidP="003B4B0C">
      <w:pPr>
        <w:pStyle w:val="x1ghz6dp"/>
        <w:shd w:val="clear" w:color="auto" w:fill="FFFFFF"/>
        <w:spacing w:before="0" w:beforeAutospacing="0" w:after="0" w:afterAutospacing="0" w:line="360" w:lineRule="auto"/>
        <w:rPr>
          <w:rFonts w:ascii="Arial" w:hAnsi="Arial" w:cs="Arial"/>
          <w:color w:val="0D0D0D"/>
        </w:rPr>
      </w:pPr>
    </w:p>
    <w:p w14:paraId="241974B5" w14:textId="5EAAAF14" w:rsidR="00271D32" w:rsidRPr="00775E2E" w:rsidRDefault="00247616" w:rsidP="003B4B0C">
      <w:pPr>
        <w:spacing w:line="360" w:lineRule="auto"/>
        <w:rPr>
          <w:rFonts w:ascii="Arial" w:hAnsi="Arial" w:cs="Arial"/>
          <w:color w:val="0D0D0D"/>
        </w:rPr>
      </w:pPr>
      <w:r w:rsidRPr="00775E2E">
        <w:rPr>
          <w:rFonts w:ascii="Arial" w:hAnsi="Arial" w:cs="Arial"/>
          <w:color w:val="0D0D0D"/>
        </w:rPr>
        <w:t xml:space="preserve">There are many benefits </w:t>
      </w:r>
      <w:r w:rsidR="00A505B7" w:rsidRPr="00775E2E">
        <w:rPr>
          <w:rFonts w:ascii="Arial" w:hAnsi="Arial" w:cs="Arial"/>
          <w:color w:val="0D0D0D"/>
        </w:rPr>
        <w:t xml:space="preserve">within the observation method </w:t>
      </w:r>
      <w:r w:rsidR="009F6CE3" w:rsidRPr="00775E2E">
        <w:rPr>
          <w:rFonts w:ascii="Arial" w:hAnsi="Arial" w:cs="Arial"/>
          <w:color w:val="0D0D0D"/>
        </w:rPr>
        <w:t xml:space="preserve">for example, </w:t>
      </w:r>
      <w:r w:rsidR="00167997" w:rsidRPr="00775E2E">
        <w:rPr>
          <w:rFonts w:ascii="Arial" w:hAnsi="Arial" w:cs="Arial"/>
          <w:color w:val="0D0D0D"/>
        </w:rPr>
        <w:t xml:space="preserve">identifying </w:t>
      </w:r>
      <w:r w:rsidR="00345EA7" w:rsidRPr="00775E2E">
        <w:rPr>
          <w:rFonts w:ascii="Arial" w:hAnsi="Arial" w:cs="Arial"/>
          <w:color w:val="0D0D0D"/>
        </w:rPr>
        <w:t xml:space="preserve">each </w:t>
      </w:r>
      <w:r w:rsidR="00167997" w:rsidRPr="00775E2E">
        <w:rPr>
          <w:rFonts w:ascii="Arial" w:hAnsi="Arial" w:cs="Arial"/>
          <w:color w:val="0D0D0D"/>
        </w:rPr>
        <w:t>individual</w:t>
      </w:r>
      <w:r w:rsidR="00D56E80" w:rsidRPr="00775E2E">
        <w:rPr>
          <w:rFonts w:ascii="Arial" w:hAnsi="Arial" w:cs="Arial"/>
          <w:color w:val="0D0D0D"/>
        </w:rPr>
        <w:t xml:space="preserve"> child</w:t>
      </w:r>
      <w:r w:rsidR="00345EA7" w:rsidRPr="00775E2E">
        <w:rPr>
          <w:rFonts w:ascii="Arial" w:hAnsi="Arial" w:cs="Arial"/>
          <w:color w:val="0D0D0D"/>
        </w:rPr>
        <w:t xml:space="preserve">’s </w:t>
      </w:r>
      <w:r w:rsidR="00167997" w:rsidRPr="00775E2E">
        <w:rPr>
          <w:rFonts w:ascii="Arial" w:hAnsi="Arial" w:cs="Arial"/>
          <w:color w:val="0D0D0D"/>
        </w:rPr>
        <w:t xml:space="preserve">needs, while practitioners are observing each </w:t>
      </w:r>
      <w:r w:rsidR="00B34873" w:rsidRPr="00775E2E">
        <w:rPr>
          <w:rFonts w:ascii="Arial" w:hAnsi="Arial" w:cs="Arial"/>
          <w:color w:val="0D0D0D"/>
        </w:rPr>
        <w:t>child,</w:t>
      </w:r>
      <w:r w:rsidR="00167997" w:rsidRPr="00775E2E">
        <w:rPr>
          <w:rFonts w:ascii="Arial" w:hAnsi="Arial" w:cs="Arial"/>
          <w:color w:val="0D0D0D"/>
        </w:rPr>
        <w:t xml:space="preserve"> they </w:t>
      </w:r>
      <w:r w:rsidR="00821C3E" w:rsidRPr="00775E2E">
        <w:rPr>
          <w:rFonts w:ascii="Arial" w:hAnsi="Arial" w:cs="Arial"/>
          <w:color w:val="0D0D0D"/>
        </w:rPr>
        <w:t>can</w:t>
      </w:r>
      <w:r w:rsidR="00167997" w:rsidRPr="00775E2E">
        <w:rPr>
          <w:rFonts w:ascii="Arial" w:hAnsi="Arial" w:cs="Arial"/>
          <w:color w:val="0D0D0D"/>
        </w:rPr>
        <w:t xml:space="preserve"> </w:t>
      </w:r>
      <w:r w:rsidR="004567A2" w:rsidRPr="00775E2E">
        <w:rPr>
          <w:rFonts w:ascii="Arial" w:hAnsi="Arial" w:cs="Arial"/>
          <w:color w:val="0D0D0D"/>
        </w:rPr>
        <w:t xml:space="preserve">recognise </w:t>
      </w:r>
      <w:r w:rsidR="008F7FAE" w:rsidRPr="00775E2E">
        <w:rPr>
          <w:rFonts w:ascii="Arial" w:hAnsi="Arial" w:cs="Arial"/>
          <w:color w:val="0D0D0D"/>
        </w:rPr>
        <w:t xml:space="preserve">each child’s strengths, weaknesses and which areas </w:t>
      </w:r>
      <w:r w:rsidR="0074485C" w:rsidRPr="00775E2E">
        <w:rPr>
          <w:rFonts w:ascii="Arial" w:hAnsi="Arial" w:cs="Arial"/>
          <w:color w:val="0D0D0D"/>
        </w:rPr>
        <w:t xml:space="preserve">will </w:t>
      </w:r>
      <w:r w:rsidR="008F7FAE" w:rsidRPr="00775E2E">
        <w:rPr>
          <w:rFonts w:ascii="Arial" w:hAnsi="Arial" w:cs="Arial"/>
          <w:color w:val="0D0D0D"/>
        </w:rPr>
        <w:t xml:space="preserve">need additional support. </w:t>
      </w:r>
      <w:r w:rsidR="00611838" w:rsidRPr="00775E2E">
        <w:rPr>
          <w:rFonts w:ascii="Arial" w:hAnsi="Arial" w:cs="Arial"/>
          <w:color w:val="0D0D0D"/>
        </w:rPr>
        <w:t xml:space="preserve">This ensures </w:t>
      </w:r>
      <w:r w:rsidR="00821C3E" w:rsidRPr="00775E2E">
        <w:rPr>
          <w:rFonts w:ascii="Arial" w:hAnsi="Arial" w:cs="Arial"/>
          <w:color w:val="0D0D0D"/>
        </w:rPr>
        <w:t>that</w:t>
      </w:r>
      <w:r w:rsidR="00611838" w:rsidRPr="00775E2E">
        <w:rPr>
          <w:rFonts w:ascii="Arial" w:hAnsi="Arial" w:cs="Arial"/>
          <w:color w:val="0D0D0D"/>
        </w:rPr>
        <w:t xml:space="preserve"> each child’s need</w:t>
      </w:r>
      <w:r w:rsidR="0074485C" w:rsidRPr="00775E2E">
        <w:rPr>
          <w:rFonts w:ascii="Arial" w:hAnsi="Arial" w:cs="Arial"/>
          <w:color w:val="0D0D0D"/>
        </w:rPr>
        <w:t>s</w:t>
      </w:r>
      <w:r w:rsidR="00611838" w:rsidRPr="00775E2E">
        <w:rPr>
          <w:rFonts w:ascii="Arial" w:hAnsi="Arial" w:cs="Arial"/>
          <w:color w:val="0D0D0D"/>
        </w:rPr>
        <w:t xml:space="preserve"> are bei</w:t>
      </w:r>
      <w:r w:rsidR="00821C3E" w:rsidRPr="00775E2E">
        <w:rPr>
          <w:rFonts w:ascii="Arial" w:hAnsi="Arial" w:cs="Arial"/>
          <w:color w:val="0D0D0D"/>
        </w:rPr>
        <w:t xml:space="preserve">ng taken into consideration </w:t>
      </w:r>
      <w:r w:rsidR="009A1194" w:rsidRPr="00775E2E">
        <w:rPr>
          <w:rFonts w:ascii="Arial" w:hAnsi="Arial" w:cs="Arial"/>
          <w:color w:val="0D0D0D"/>
        </w:rPr>
        <w:t>and allows practitioners to provide appropriate support</w:t>
      </w:r>
      <w:r w:rsidR="00D56E80" w:rsidRPr="00775E2E">
        <w:rPr>
          <w:rFonts w:ascii="Arial" w:hAnsi="Arial" w:cs="Arial"/>
          <w:color w:val="0D0D0D"/>
        </w:rPr>
        <w:t xml:space="preserve"> </w:t>
      </w:r>
      <w:r w:rsidR="00821C3E" w:rsidRPr="00775E2E">
        <w:rPr>
          <w:rFonts w:ascii="Arial" w:hAnsi="Arial" w:cs="Arial"/>
          <w:color w:val="0D0D0D"/>
        </w:rPr>
        <w:t xml:space="preserve">(Welsh government, 2023). </w:t>
      </w:r>
      <w:r w:rsidR="00DC4E90" w:rsidRPr="00775E2E">
        <w:rPr>
          <w:rFonts w:ascii="Arial" w:hAnsi="Arial" w:cs="Arial"/>
          <w:color w:val="0D0D0D"/>
        </w:rPr>
        <w:t xml:space="preserve"> Following this, </w:t>
      </w:r>
      <w:r w:rsidR="00605FF4" w:rsidRPr="00775E2E">
        <w:rPr>
          <w:rFonts w:ascii="Arial" w:hAnsi="Arial" w:cs="Arial"/>
          <w:color w:val="0D0D0D"/>
        </w:rPr>
        <w:t xml:space="preserve">observation </w:t>
      </w:r>
      <w:r w:rsidR="00F20DA0" w:rsidRPr="00775E2E">
        <w:rPr>
          <w:rFonts w:ascii="Arial" w:hAnsi="Arial" w:cs="Arial"/>
          <w:color w:val="0D0D0D"/>
        </w:rPr>
        <w:t xml:space="preserve">can help early years practitioners to plan activities that will meet each child’s individual needs. </w:t>
      </w:r>
      <w:r w:rsidR="00300D9D" w:rsidRPr="00775E2E">
        <w:rPr>
          <w:rFonts w:ascii="Arial" w:hAnsi="Arial" w:cs="Arial"/>
          <w:color w:val="0D0D0D"/>
        </w:rPr>
        <w:t>By watching how children play, learn and interact with others, practitioners can gain a better understanding of what children enjoy, what they are confident doing and what they may need more support with</w:t>
      </w:r>
      <w:r w:rsidR="00C80CB8" w:rsidRPr="00775E2E">
        <w:rPr>
          <w:rFonts w:ascii="Arial" w:hAnsi="Arial" w:cs="Arial"/>
        </w:rPr>
        <w:t xml:space="preserve"> </w:t>
      </w:r>
      <w:r w:rsidR="00C80CB8" w:rsidRPr="00775E2E">
        <w:rPr>
          <w:rFonts w:ascii="Arial" w:hAnsi="Arial" w:cs="Arial"/>
          <w:color w:val="0D0D0D"/>
        </w:rPr>
        <w:t>(Giardiello, McNulty and Anderson, 2013)</w:t>
      </w:r>
      <w:r w:rsidR="00300D9D" w:rsidRPr="00775E2E">
        <w:rPr>
          <w:rFonts w:ascii="Arial" w:hAnsi="Arial" w:cs="Arial"/>
          <w:color w:val="0D0D0D"/>
        </w:rPr>
        <w:t>.</w:t>
      </w:r>
      <w:r w:rsidR="00F53156" w:rsidRPr="00775E2E">
        <w:rPr>
          <w:rFonts w:ascii="Arial" w:hAnsi="Arial" w:cs="Arial"/>
          <w:color w:val="0D0D0D"/>
        </w:rPr>
        <w:t xml:space="preserve"> </w:t>
      </w:r>
      <w:r w:rsidR="001329BC" w:rsidRPr="00775E2E">
        <w:rPr>
          <w:rFonts w:ascii="Arial" w:hAnsi="Arial" w:cs="Arial"/>
          <w:color w:val="0D0D0D"/>
        </w:rPr>
        <w:t xml:space="preserve"> </w:t>
      </w:r>
      <w:r w:rsidR="004E7337" w:rsidRPr="00775E2E">
        <w:rPr>
          <w:rFonts w:ascii="Arial" w:hAnsi="Arial" w:cs="Arial"/>
          <w:color w:val="0D0D0D"/>
        </w:rPr>
        <w:t>Following this, another benefit within the obse</w:t>
      </w:r>
      <w:r w:rsidR="00BB3786" w:rsidRPr="00775E2E">
        <w:rPr>
          <w:rFonts w:ascii="Arial" w:hAnsi="Arial" w:cs="Arial"/>
          <w:color w:val="0D0D0D"/>
        </w:rPr>
        <w:t xml:space="preserve">rvation method is that it can encourage inclusive </w:t>
      </w:r>
      <w:r w:rsidR="00903F2B" w:rsidRPr="00775E2E">
        <w:rPr>
          <w:rFonts w:ascii="Arial" w:hAnsi="Arial" w:cs="Arial"/>
          <w:color w:val="0D0D0D"/>
        </w:rPr>
        <w:t>practice</w:t>
      </w:r>
      <w:r w:rsidR="002A261F" w:rsidRPr="00775E2E">
        <w:rPr>
          <w:rFonts w:ascii="Arial" w:hAnsi="Arial" w:cs="Arial"/>
          <w:color w:val="0D0D0D"/>
        </w:rPr>
        <w:t xml:space="preserve"> within play. </w:t>
      </w:r>
      <w:r w:rsidR="005E5113" w:rsidRPr="00775E2E">
        <w:rPr>
          <w:rFonts w:ascii="Arial" w:hAnsi="Arial" w:cs="Arial"/>
          <w:color w:val="0D0D0D"/>
        </w:rPr>
        <w:t xml:space="preserve">By practitioners observing </w:t>
      </w:r>
      <w:r w:rsidR="00E01192" w:rsidRPr="00775E2E">
        <w:rPr>
          <w:rFonts w:ascii="Arial" w:hAnsi="Arial" w:cs="Arial"/>
          <w:color w:val="0D0D0D"/>
        </w:rPr>
        <w:t>children</w:t>
      </w:r>
      <w:r w:rsidR="00536286" w:rsidRPr="00775E2E">
        <w:rPr>
          <w:rFonts w:ascii="Arial" w:hAnsi="Arial" w:cs="Arial"/>
          <w:color w:val="0D0D0D"/>
        </w:rPr>
        <w:t>’s</w:t>
      </w:r>
      <w:r w:rsidR="00E01192" w:rsidRPr="00775E2E">
        <w:rPr>
          <w:rFonts w:ascii="Arial" w:hAnsi="Arial" w:cs="Arial"/>
          <w:color w:val="0D0D0D"/>
        </w:rPr>
        <w:t xml:space="preserve"> play it can become clear to them which changes need to be made </w:t>
      </w:r>
      <w:r w:rsidR="00536286" w:rsidRPr="00775E2E">
        <w:rPr>
          <w:rFonts w:ascii="Arial" w:hAnsi="Arial" w:cs="Arial"/>
          <w:color w:val="0D0D0D"/>
        </w:rPr>
        <w:t>to ensure</w:t>
      </w:r>
      <w:r w:rsidR="00E01192" w:rsidRPr="00775E2E">
        <w:rPr>
          <w:rFonts w:ascii="Arial" w:hAnsi="Arial" w:cs="Arial"/>
          <w:color w:val="0D0D0D"/>
        </w:rPr>
        <w:t xml:space="preserve"> that each child feels </w:t>
      </w:r>
      <w:r w:rsidR="002131CE" w:rsidRPr="00775E2E">
        <w:rPr>
          <w:rFonts w:ascii="Arial" w:hAnsi="Arial" w:cs="Arial"/>
          <w:color w:val="0D0D0D"/>
        </w:rPr>
        <w:t>included. For example, if a child is struggling with their communication</w:t>
      </w:r>
      <w:r w:rsidR="00285FAE" w:rsidRPr="00775E2E">
        <w:rPr>
          <w:rFonts w:ascii="Arial" w:hAnsi="Arial" w:cs="Arial"/>
          <w:color w:val="0D0D0D"/>
        </w:rPr>
        <w:t xml:space="preserve"> skills</w:t>
      </w:r>
      <w:r w:rsidR="002131CE" w:rsidRPr="00775E2E">
        <w:rPr>
          <w:rFonts w:ascii="Arial" w:hAnsi="Arial" w:cs="Arial"/>
          <w:color w:val="0D0D0D"/>
        </w:rPr>
        <w:t xml:space="preserve"> the practitioner must </w:t>
      </w:r>
      <w:r w:rsidR="00BA4FB6" w:rsidRPr="00775E2E">
        <w:rPr>
          <w:rFonts w:ascii="Arial" w:hAnsi="Arial" w:cs="Arial"/>
          <w:color w:val="0D0D0D"/>
        </w:rPr>
        <w:t>support that individual in allowing them to participate and create a more inclusive learning environment</w:t>
      </w:r>
      <w:r w:rsidR="00CC45D2" w:rsidRPr="00775E2E">
        <w:rPr>
          <w:rFonts w:ascii="Arial" w:hAnsi="Arial" w:cs="Arial"/>
        </w:rPr>
        <w:t xml:space="preserve"> </w:t>
      </w:r>
      <w:r w:rsidR="00CC45D2" w:rsidRPr="00775E2E">
        <w:rPr>
          <w:rFonts w:ascii="Arial" w:hAnsi="Arial" w:cs="Arial"/>
          <w:color w:val="0D0D0D"/>
        </w:rPr>
        <w:t>(Danniels and Pyle, 2022</w:t>
      </w:r>
      <w:r w:rsidR="00A06E9D" w:rsidRPr="00775E2E">
        <w:rPr>
          <w:rFonts w:ascii="Arial" w:hAnsi="Arial" w:cs="Arial"/>
          <w:color w:val="0D0D0D"/>
        </w:rPr>
        <w:t>)</w:t>
      </w:r>
      <w:r w:rsidR="00BA4FB6" w:rsidRPr="00775E2E">
        <w:rPr>
          <w:rFonts w:ascii="Arial" w:hAnsi="Arial" w:cs="Arial"/>
          <w:color w:val="0D0D0D"/>
        </w:rPr>
        <w:t xml:space="preserve">. </w:t>
      </w:r>
    </w:p>
    <w:p w14:paraId="673BBB29" w14:textId="77777777" w:rsidR="00F904E5" w:rsidRPr="00775E2E" w:rsidRDefault="00F904E5" w:rsidP="003B4B0C">
      <w:pPr>
        <w:spacing w:line="360" w:lineRule="auto"/>
        <w:rPr>
          <w:rFonts w:ascii="Arial" w:hAnsi="Arial" w:cs="Arial"/>
          <w:color w:val="0D0D0D"/>
        </w:rPr>
      </w:pPr>
    </w:p>
    <w:p w14:paraId="47855980" w14:textId="4A7AE1F8" w:rsidR="000B3DC6" w:rsidRPr="00775E2E" w:rsidRDefault="00E11AD5" w:rsidP="003B4B0C">
      <w:pPr>
        <w:spacing w:line="360" w:lineRule="auto"/>
        <w:rPr>
          <w:rFonts w:ascii="Arial" w:hAnsi="Arial" w:cs="Arial"/>
        </w:rPr>
      </w:pPr>
      <w:r w:rsidRPr="00775E2E">
        <w:rPr>
          <w:rFonts w:ascii="Arial" w:hAnsi="Arial" w:cs="Arial"/>
          <w:color w:val="0D0D0D"/>
        </w:rPr>
        <w:t xml:space="preserve">According to </w:t>
      </w:r>
      <w:r w:rsidR="00BD5929" w:rsidRPr="00775E2E">
        <w:rPr>
          <w:rFonts w:ascii="Arial" w:hAnsi="Arial" w:cs="Arial"/>
          <w:color w:val="0D0D0D"/>
        </w:rPr>
        <w:t xml:space="preserve">Research method (2024) </w:t>
      </w:r>
      <w:r w:rsidR="00B754D3" w:rsidRPr="00775E2E">
        <w:rPr>
          <w:rFonts w:ascii="Arial" w:hAnsi="Arial" w:cs="Arial"/>
          <w:color w:val="0D0D0D"/>
        </w:rPr>
        <w:t xml:space="preserve">qualitative data </w:t>
      </w:r>
      <w:r w:rsidR="005763E6" w:rsidRPr="00775E2E">
        <w:rPr>
          <w:rFonts w:ascii="Arial" w:hAnsi="Arial" w:cs="Arial"/>
          <w:color w:val="0D0D0D"/>
        </w:rPr>
        <w:t>is often open-ended, detailed, and interpretive, allowing researchers to explore the context and meaning behind human actions</w:t>
      </w:r>
      <w:r w:rsidR="005763E6" w:rsidRPr="00775E2E">
        <w:rPr>
          <w:rFonts w:ascii="Arial" w:hAnsi="Arial" w:cs="Arial"/>
          <w:color w:val="0D0D0D"/>
        </w:rPr>
        <w:t>.</w:t>
      </w:r>
      <w:r w:rsidR="005763E6" w:rsidRPr="00775E2E">
        <w:rPr>
          <w:rFonts w:ascii="Arial" w:hAnsi="Arial" w:cs="Arial"/>
          <w:color w:val="0D0D0D"/>
        </w:rPr>
        <w:t xml:space="preserve"> Unlike quantitative data, which answers "how many" or "how much," qualitative data answers "why" and "how" question</w:t>
      </w:r>
      <w:r w:rsidR="005763E6" w:rsidRPr="00775E2E">
        <w:rPr>
          <w:rFonts w:ascii="Arial" w:hAnsi="Arial" w:cs="Arial"/>
          <w:color w:val="0D0D0D"/>
        </w:rPr>
        <w:t xml:space="preserve">s. </w:t>
      </w:r>
      <w:r w:rsidR="00B754D3" w:rsidRPr="00775E2E">
        <w:rPr>
          <w:rFonts w:ascii="Arial" w:hAnsi="Arial" w:cs="Arial"/>
          <w:color w:val="0D0D0D"/>
        </w:rPr>
        <w:t xml:space="preserve">Observations </w:t>
      </w:r>
      <w:r w:rsidR="005576A0" w:rsidRPr="00775E2E">
        <w:rPr>
          <w:rFonts w:ascii="Arial" w:hAnsi="Arial" w:cs="Arial"/>
          <w:color w:val="0D0D0D"/>
        </w:rPr>
        <w:t>are</w:t>
      </w:r>
      <w:r w:rsidR="00AD6F8D" w:rsidRPr="00775E2E">
        <w:rPr>
          <w:rFonts w:ascii="Arial" w:hAnsi="Arial" w:cs="Arial"/>
          <w:color w:val="0D0D0D"/>
        </w:rPr>
        <w:t xml:space="preserve"> seen as qualitative data. </w:t>
      </w:r>
      <w:r w:rsidR="000B3DC6" w:rsidRPr="00775E2E">
        <w:rPr>
          <w:rFonts w:ascii="Arial" w:hAnsi="Arial" w:cs="Arial"/>
        </w:rPr>
        <w:t xml:space="preserve">In the same way methods of observation also link to the curriculum for Wales. This curriculum allows teachers to teach more freely to benefit each child’s needs, whilst still ensuring that literacy and numeracy are still apart of the curriculum. There are four purposes of the curriculum such as, ambitious learners, creative contributors ethical and informed citizens and health and confident individuals (Hwb, 2020). </w:t>
      </w:r>
    </w:p>
    <w:p w14:paraId="4DEBD8F2" w14:textId="38325203" w:rsidR="00D60D02" w:rsidRPr="00775E2E" w:rsidRDefault="00A839BE" w:rsidP="003B4B0C">
      <w:pPr>
        <w:spacing w:line="360" w:lineRule="auto"/>
        <w:rPr>
          <w:rFonts w:ascii="Arial" w:hAnsi="Arial" w:cs="Arial"/>
          <w:u w:val="single"/>
        </w:rPr>
      </w:pPr>
      <w:r w:rsidRPr="00775E2E">
        <w:rPr>
          <w:rFonts w:ascii="Arial" w:hAnsi="Arial" w:cs="Arial"/>
          <w:u w:val="single"/>
        </w:rPr>
        <w:t>Checklist observation</w:t>
      </w:r>
    </w:p>
    <w:p w14:paraId="00E2F1B6" w14:textId="020D2908" w:rsidR="00566276" w:rsidRPr="00775E2E" w:rsidRDefault="00EC0424" w:rsidP="003B4B0C">
      <w:pPr>
        <w:spacing w:line="360" w:lineRule="auto"/>
        <w:rPr>
          <w:rFonts w:ascii="Arial" w:hAnsi="Arial" w:cs="Arial"/>
        </w:rPr>
      </w:pPr>
      <w:r w:rsidRPr="00775E2E">
        <w:rPr>
          <w:rFonts w:ascii="Arial" w:hAnsi="Arial" w:cs="Arial"/>
        </w:rPr>
        <w:t xml:space="preserve">The second method I will be researching is the checklist observation method. </w:t>
      </w:r>
      <w:r w:rsidR="00FB7A3C" w:rsidRPr="00775E2E">
        <w:rPr>
          <w:rFonts w:ascii="Arial" w:hAnsi="Arial" w:cs="Arial"/>
        </w:rPr>
        <w:t xml:space="preserve">A checklist observation method is used to </w:t>
      </w:r>
      <w:r w:rsidR="00CB0A2A" w:rsidRPr="00775E2E">
        <w:rPr>
          <w:rFonts w:ascii="Arial" w:hAnsi="Arial" w:cs="Arial"/>
        </w:rPr>
        <w:t>assess</w:t>
      </w:r>
      <w:r w:rsidR="00FB7A3C" w:rsidRPr="00775E2E">
        <w:rPr>
          <w:rFonts w:ascii="Arial" w:hAnsi="Arial" w:cs="Arial"/>
        </w:rPr>
        <w:t xml:space="preserve"> and record children’s learning and </w:t>
      </w:r>
      <w:r w:rsidR="00FB7A3C" w:rsidRPr="00775E2E">
        <w:rPr>
          <w:rFonts w:ascii="Arial" w:hAnsi="Arial" w:cs="Arial"/>
        </w:rPr>
        <w:lastRenderedPageBreak/>
        <w:t xml:space="preserve">development. </w:t>
      </w:r>
      <w:r w:rsidR="00CB0A2A" w:rsidRPr="00775E2E">
        <w:rPr>
          <w:rFonts w:ascii="Arial" w:hAnsi="Arial" w:cs="Arial"/>
        </w:rPr>
        <w:t xml:space="preserve">When practitioners use the checklist observation </w:t>
      </w:r>
      <w:r w:rsidR="00F30EB2" w:rsidRPr="00775E2E">
        <w:rPr>
          <w:rFonts w:ascii="Arial" w:hAnsi="Arial" w:cs="Arial"/>
        </w:rPr>
        <w:t>method,</w:t>
      </w:r>
      <w:r w:rsidR="00CB0A2A" w:rsidRPr="00775E2E">
        <w:rPr>
          <w:rFonts w:ascii="Arial" w:hAnsi="Arial" w:cs="Arial"/>
        </w:rPr>
        <w:t xml:space="preserve"> they must have a list in front of them which they can continue to tick off once the child has shown a certain skill. </w:t>
      </w:r>
      <w:r w:rsidR="00666F59" w:rsidRPr="00775E2E">
        <w:rPr>
          <w:rFonts w:ascii="Arial" w:hAnsi="Arial" w:cs="Arial"/>
        </w:rPr>
        <w:t xml:space="preserve">For example, the checklist observation method can record </w:t>
      </w:r>
      <w:r w:rsidR="00F30EB2" w:rsidRPr="00775E2E">
        <w:rPr>
          <w:rFonts w:ascii="Arial" w:hAnsi="Arial" w:cs="Arial"/>
        </w:rPr>
        <w:t>weather a child is communicating with other children</w:t>
      </w:r>
      <w:r w:rsidR="006A3077" w:rsidRPr="00775E2E">
        <w:rPr>
          <w:rFonts w:ascii="Arial" w:hAnsi="Arial" w:cs="Arial"/>
        </w:rPr>
        <w:t xml:space="preserve"> (</w:t>
      </w:r>
      <w:r w:rsidR="006A3077" w:rsidRPr="00775E2E">
        <w:rPr>
          <w:rFonts w:ascii="Arial" w:hAnsi="Arial" w:cs="Arial"/>
        </w:rPr>
        <w:t>Peterson and Elam</w:t>
      </w:r>
      <w:r w:rsidR="00D66E07" w:rsidRPr="00775E2E">
        <w:rPr>
          <w:rFonts w:ascii="Arial" w:hAnsi="Arial" w:cs="Arial"/>
        </w:rPr>
        <w:t xml:space="preserve">, </w:t>
      </w:r>
      <w:r w:rsidR="006A3077" w:rsidRPr="00775E2E">
        <w:rPr>
          <w:rFonts w:ascii="Arial" w:hAnsi="Arial" w:cs="Arial"/>
        </w:rPr>
        <w:t>n.d</w:t>
      </w:r>
      <w:r w:rsidR="00D66E07" w:rsidRPr="00775E2E">
        <w:rPr>
          <w:rFonts w:ascii="Arial" w:hAnsi="Arial" w:cs="Arial"/>
        </w:rPr>
        <w:t xml:space="preserve">). </w:t>
      </w:r>
      <w:r w:rsidR="00C40876" w:rsidRPr="00775E2E">
        <w:rPr>
          <w:rFonts w:ascii="Arial" w:hAnsi="Arial" w:cs="Arial"/>
        </w:rPr>
        <w:t xml:space="preserve">The checklist observation method is typically used within an </w:t>
      </w:r>
      <w:r w:rsidR="00B74F5C" w:rsidRPr="00775E2E">
        <w:rPr>
          <w:rFonts w:ascii="Arial" w:hAnsi="Arial" w:cs="Arial"/>
        </w:rPr>
        <w:t>early year</w:t>
      </w:r>
      <w:r w:rsidR="00C40876" w:rsidRPr="00775E2E">
        <w:rPr>
          <w:rFonts w:ascii="Arial" w:hAnsi="Arial" w:cs="Arial"/>
        </w:rPr>
        <w:t xml:space="preserve"> setting by a early years practitioner. </w:t>
      </w:r>
      <w:r w:rsidR="00B74F5C" w:rsidRPr="00775E2E">
        <w:rPr>
          <w:rFonts w:ascii="Arial" w:hAnsi="Arial" w:cs="Arial"/>
        </w:rPr>
        <w:t>Similarly to the observation method</w:t>
      </w:r>
      <w:r w:rsidR="00F30585" w:rsidRPr="00775E2E">
        <w:rPr>
          <w:rFonts w:ascii="Arial" w:hAnsi="Arial" w:cs="Arial"/>
        </w:rPr>
        <w:t xml:space="preserve">, checklists are used to understand a child’s learning and development. </w:t>
      </w:r>
      <w:r w:rsidR="002D7A03" w:rsidRPr="00775E2E">
        <w:rPr>
          <w:rFonts w:ascii="Arial" w:hAnsi="Arial" w:cs="Arial"/>
        </w:rPr>
        <w:t xml:space="preserve">The </w:t>
      </w:r>
      <w:r w:rsidR="00405E46" w:rsidRPr="00775E2E">
        <w:rPr>
          <w:rFonts w:ascii="Arial" w:hAnsi="Arial" w:cs="Arial"/>
        </w:rPr>
        <w:t>centers</w:t>
      </w:r>
      <w:r w:rsidR="002D7A03" w:rsidRPr="00775E2E">
        <w:rPr>
          <w:rFonts w:ascii="Arial" w:hAnsi="Arial" w:cs="Arial"/>
        </w:rPr>
        <w:t xml:space="preserve"> for Disease Control and </w:t>
      </w:r>
      <w:r w:rsidR="00DA2750" w:rsidRPr="00775E2E">
        <w:rPr>
          <w:rFonts w:ascii="Arial" w:hAnsi="Arial" w:cs="Arial"/>
        </w:rPr>
        <w:t>Prevention (</w:t>
      </w:r>
      <w:r w:rsidR="00D45C7D" w:rsidRPr="00775E2E">
        <w:rPr>
          <w:rFonts w:ascii="Arial" w:hAnsi="Arial" w:cs="Arial"/>
        </w:rPr>
        <w:t>2026</w:t>
      </w:r>
      <w:r w:rsidR="002D7A03" w:rsidRPr="00775E2E">
        <w:rPr>
          <w:rFonts w:ascii="Arial" w:hAnsi="Arial" w:cs="Arial"/>
        </w:rPr>
        <w:t>) explains that both parents and early years professionals have an important role in monitoring children's developmental milestones.</w:t>
      </w:r>
      <w:r w:rsidR="00DA2750" w:rsidRPr="00775E2E">
        <w:rPr>
          <w:rFonts w:ascii="Arial" w:hAnsi="Arial" w:cs="Arial"/>
        </w:rPr>
        <w:t xml:space="preserve"> </w:t>
      </w:r>
      <w:r w:rsidR="00903043" w:rsidRPr="00775E2E">
        <w:rPr>
          <w:rFonts w:ascii="Arial" w:hAnsi="Arial" w:cs="Arial"/>
        </w:rPr>
        <w:t>I have chosen this method because it is easy to use</w:t>
      </w:r>
      <w:r w:rsidR="001E56CB" w:rsidRPr="00775E2E">
        <w:rPr>
          <w:rFonts w:ascii="Arial" w:hAnsi="Arial" w:cs="Arial"/>
        </w:rPr>
        <w:t>, very quick and is an organised way of collecting information without any confusion or misinformation.</w:t>
      </w:r>
      <w:r w:rsidR="00531A6A" w:rsidRPr="00775E2E">
        <w:rPr>
          <w:rFonts w:ascii="Arial" w:hAnsi="Arial" w:cs="Arial"/>
        </w:rPr>
        <w:t xml:space="preserve"> </w:t>
      </w:r>
      <w:r w:rsidR="0048606D" w:rsidRPr="00775E2E">
        <w:rPr>
          <w:rFonts w:ascii="Arial" w:hAnsi="Arial" w:cs="Arial"/>
        </w:rPr>
        <w:t>Following this, the checklist observation method</w:t>
      </w:r>
      <w:r w:rsidR="0048606D" w:rsidRPr="00775E2E">
        <w:rPr>
          <w:rFonts w:ascii="Arial" w:hAnsi="Arial" w:cs="Arial"/>
        </w:rPr>
        <w:t xml:space="preserve"> allows practitioners to focus on certain skills and behaviours without having to write down everything the child does</w:t>
      </w:r>
      <w:r w:rsidR="00B14926" w:rsidRPr="00775E2E">
        <w:rPr>
          <w:rFonts w:ascii="Arial" w:hAnsi="Arial" w:cs="Arial"/>
        </w:rPr>
        <w:t xml:space="preserve"> as it is a structed way of observing</w:t>
      </w:r>
      <w:r w:rsidR="00362EDA" w:rsidRPr="00775E2E">
        <w:rPr>
          <w:rFonts w:ascii="Arial" w:hAnsi="Arial" w:cs="Arial"/>
        </w:rPr>
        <w:t xml:space="preserve"> </w:t>
      </w:r>
      <w:r w:rsidR="00362EDA" w:rsidRPr="00775E2E">
        <w:rPr>
          <w:rFonts w:ascii="Arial" w:hAnsi="Arial" w:cs="Arial"/>
        </w:rPr>
        <w:t>(Peterson and Elam, n.d)</w:t>
      </w:r>
      <w:r w:rsidR="0048606D" w:rsidRPr="00775E2E">
        <w:rPr>
          <w:rFonts w:ascii="Arial" w:hAnsi="Arial" w:cs="Arial"/>
        </w:rPr>
        <w:t>.</w:t>
      </w:r>
      <w:r w:rsidR="00362EDA" w:rsidRPr="00775E2E">
        <w:rPr>
          <w:rFonts w:ascii="Arial" w:hAnsi="Arial" w:cs="Arial"/>
        </w:rPr>
        <w:t xml:space="preserve"> </w:t>
      </w:r>
    </w:p>
    <w:p w14:paraId="3D1CD338" w14:textId="77777777" w:rsidR="000C3CFF" w:rsidRPr="00775E2E" w:rsidRDefault="00787B2C" w:rsidP="003B4B0C">
      <w:pPr>
        <w:spacing w:line="360" w:lineRule="auto"/>
        <w:rPr>
          <w:rFonts w:ascii="Arial" w:hAnsi="Arial" w:cs="Arial"/>
        </w:rPr>
      </w:pPr>
      <w:r w:rsidRPr="00775E2E">
        <w:rPr>
          <w:rFonts w:ascii="Arial" w:hAnsi="Arial" w:cs="Arial"/>
        </w:rPr>
        <w:t>There are many benefit</w:t>
      </w:r>
      <w:r w:rsidR="009C1554" w:rsidRPr="00775E2E">
        <w:rPr>
          <w:rFonts w:ascii="Arial" w:hAnsi="Arial" w:cs="Arial"/>
        </w:rPr>
        <w:t xml:space="preserve">s </w:t>
      </w:r>
      <w:r w:rsidR="00D55FF6" w:rsidRPr="00775E2E">
        <w:rPr>
          <w:rFonts w:ascii="Arial" w:hAnsi="Arial" w:cs="Arial"/>
        </w:rPr>
        <w:t>within the observation method, such as</w:t>
      </w:r>
      <w:r w:rsidR="00D55FF6" w:rsidRPr="00775E2E">
        <w:rPr>
          <w:rFonts w:ascii="Arial" w:hAnsi="Arial" w:cs="Arial"/>
        </w:rPr>
        <w:t xml:space="preserve"> it is extremely quick, easy, and discreet, not distracting. This indicates that the child may not notice </w:t>
      </w:r>
      <w:r w:rsidR="008E221A" w:rsidRPr="00775E2E">
        <w:rPr>
          <w:rFonts w:ascii="Arial" w:hAnsi="Arial" w:cs="Arial"/>
        </w:rPr>
        <w:t>the</w:t>
      </w:r>
      <w:r w:rsidR="00D55FF6" w:rsidRPr="00775E2E">
        <w:rPr>
          <w:rFonts w:ascii="Arial" w:hAnsi="Arial" w:cs="Arial"/>
        </w:rPr>
        <w:t xml:space="preserve"> practitioner taking notes.</w:t>
      </w:r>
      <w:r w:rsidR="005C0685" w:rsidRPr="00775E2E">
        <w:rPr>
          <w:rFonts w:ascii="Arial" w:hAnsi="Arial" w:cs="Arial"/>
        </w:rPr>
        <w:t xml:space="preserve"> Following this, as the observation method is quick and easy it allows practitioners to complete this </w:t>
      </w:r>
      <w:r w:rsidR="00514D49" w:rsidRPr="00775E2E">
        <w:rPr>
          <w:rFonts w:ascii="Arial" w:hAnsi="Arial" w:cs="Arial"/>
        </w:rPr>
        <w:t>observation method regularly which is a consistent way of monitoring a child’s progression</w:t>
      </w:r>
      <w:r w:rsidR="00EC26D2" w:rsidRPr="00775E2E">
        <w:rPr>
          <w:rFonts w:ascii="Arial" w:hAnsi="Arial" w:cs="Arial"/>
        </w:rPr>
        <w:t xml:space="preserve"> (CDC,2026). </w:t>
      </w:r>
      <w:r w:rsidR="00006BF9" w:rsidRPr="00775E2E">
        <w:rPr>
          <w:rFonts w:ascii="Arial" w:hAnsi="Arial" w:cs="Arial"/>
        </w:rPr>
        <w:t>In the same way the checklist observation method is vital as it identifies</w:t>
      </w:r>
      <w:r w:rsidR="00514D49" w:rsidRPr="00775E2E">
        <w:rPr>
          <w:rFonts w:ascii="Arial" w:hAnsi="Arial" w:cs="Arial"/>
        </w:rPr>
        <w:t xml:space="preserve"> </w:t>
      </w:r>
      <w:r w:rsidR="00006BF9" w:rsidRPr="00775E2E">
        <w:rPr>
          <w:rFonts w:ascii="Arial" w:hAnsi="Arial" w:cs="Arial"/>
        </w:rPr>
        <w:t xml:space="preserve">each individual child’s needs. </w:t>
      </w:r>
      <w:r w:rsidR="00006BF9" w:rsidRPr="00775E2E">
        <w:rPr>
          <w:rFonts w:ascii="Arial" w:hAnsi="Arial" w:cs="Arial"/>
        </w:rPr>
        <w:t xml:space="preserve">By using a checklist, practitioners can see what a child is able to do independently and what they may need more </w:t>
      </w:r>
      <w:r w:rsidR="00006BF9" w:rsidRPr="00775E2E">
        <w:rPr>
          <w:rFonts w:ascii="Arial" w:hAnsi="Arial" w:cs="Arial"/>
        </w:rPr>
        <w:t xml:space="preserve">support with. </w:t>
      </w:r>
      <w:r w:rsidR="004B1F83" w:rsidRPr="00775E2E">
        <w:rPr>
          <w:rFonts w:ascii="Arial" w:hAnsi="Arial" w:cs="Arial"/>
        </w:rPr>
        <w:t>This is crucial within a child’s early years as each child develops at their own pace, so by using this method practitioners can ensure that every individual child’s needs are being met</w:t>
      </w:r>
      <w:r w:rsidR="00F77781" w:rsidRPr="00775E2E">
        <w:rPr>
          <w:rFonts w:ascii="Arial" w:hAnsi="Arial" w:cs="Arial"/>
        </w:rPr>
        <w:t xml:space="preserve"> (CDC,2026)</w:t>
      </w:r>
      <w:r w:rsidR="004B1F83" w:rsidRPr="00775E2E">
        <w:rPr>
          <w:rFonts w:ascii="Arial" w:hAnsi="Arial" w:cs="Arial"/>
        </w:rPr>
        <w:t>.</w:t>
      </w:r>
    </w:p>
    <w:p w14:paraId="691B29CF" w14:textId="77777777" w:rsidR="00A70ABA" w:rsidRPr="00775E2E" w:rsidRDefault="00A70ABA" w:rsidP="003B4B0C">
      <w:pPr>
        <w:spacing w:line="360" w:lineRule="auto"/>
        <w:rPr>
          <w:rFonts w:ascii="Arial" w:hAnsi="Arial" w:cs="Arial"/>
        </w:rPr>
      </w:pPr>
    </w:p>
    <w:p w14:paraId="0A973504" w14:textId="5C2A4C21" w:rsidR="005A3270" w:rsidRPr="00775E2E" w:rsidRDefault="00221970" w:rsidP="003B4B0C">
      <w:pPr>
        <w:spacing w:line="360" w:lineRule="auto"/>
        <w:rPr>
          <w:rFonts w:ascii="Arial" w:hAnsi="Arial" w:cs="Arial"/>
        </w:rPr>
      </w:pPr>
      <w:r w:rsidRPr="00775E2E">
        <w:rPr>
          <w:rFonts w:ascii="Arial" w:hAnsi="Arial" w:cs="Arial"/>
        </w:rPr>
        <w:t xml:space="preserve">Another benefit of using checklist observations is that </w:t>
      </w:r>
      <w:r w:rsidRPr="00775E2E">
        <w:rPr>
          <w:rFonts w:ascii="Arial" w:hAnsi="Arial" w:cs="Arial"/>
        </w:rPr>
        <w:t>it</w:t>
      </w:r>
      <w:r w:rsidRPr="00775E2E">
        <w:rPr>
          <w:rFonts w:ascii="Arial" w:hAnsi="Arial" w:cs="Arial"/>
        </w:rPr>
        <w:t xml:space="preserve"> give</w:t>
      </w:r>
      <w:r w:rsidRPr="00775E2E">
        <w:rPr>
          <w:rFonts w:ascii="Arial" w:hAnsi="Arial" w:cs="Arial"/>
        </w:rPr>
        <w:t>s</w:t>
      </w:r>
      <w:r w:rsidRPr="00775E2E">
        <w:rPr>
          <w:rFonts w:ascii="Arial" w:hAnsi="Arial" w:cs="Arial"/>
        </w:rPr>
        <w:t xml:space="preserve"> practitioners a clearer </w:t>
      </w:r>
      <w:r w:rsidRPr="00775E2E">
        <w:rPr>
          <w:rFonts w:ascii="Arial" w:hAnsi="Arial" w:cs="Arial"/>
        </w:rPr>
        <w:t>view</w:t>
      </w:r>
      <w:r w:rsidRPr="00775E2E">
        <w:rPr>
          <w:rFonts w:ascii="Arial" w:hAnsi="Arial" w:cs="Arial"/>
        </w:rPr>
        <w:t xml:space="preserve"> of what activities would be most useful for each child. Rather than planning the same activities for </w:t>
      </w:r>
      <w:r w:rsidR="005011DA" w:rsidRPr="00775E2E">
        <w:rPr>
          <w:rFonts w:ascii="Arial" w:hAnsi="Arial" w:cs="Arial"/>
        </w:rPr>
        <w:t>all children</w:t>
      </w:r>
      <w:r w:rsidRPr="00775E2E">
        <w:rPr>
          <w:rFonts w:ascii="Arial" w:hAnsi="Arial" w:cs="Arial"/>
        </w:rPr>
        <w:t>, practitioners can use the results from the checklist to decide what areas of development need more attention</w:t>
      </w:r>
      <w:r w:rsidR="005011DA" w:rsidRPr="00775E2E">
        <w:rPr>
          <w:rFonts w:ascii="Arial" w:hAnsi="Arial" w:cs="Arial"/>
        </w:rPr>
        <w:t xml:space="preserve"> and can act upon this</w:t>
      </w:r>
      <w:r w:rsidR="00751B36" w:rsidRPr="00775E2E">
        <w:rPr>
          <w:rFonts w:ascii="Arial" w:hAnsi="Arial" w:cs="Arial"/>
        </w:rPr>
        <w:t xml:space="preserve"> </w:t>
      </w:r>
      <w:r w:rsidR="00751B36" w:rsidRPr="00775E2E">
        <w:rPr>
          <w:rFonts w:ascii="Arial" w:hAnsi="Arial" w:cs="Arial"/>
        </w:rPr>
        <w:t>(NAEYC, n.d.).</w:t>
      </w:r>
      <w:r w:rsidR="00225A8F" w:rsidRPr="00775E2E">
        <w:rPr>
          <w:rFonts w:ascii="Arial" w:hAnsi="Arial" w:cs="Arial"/>
        </w:rPr>
        <w:t xml:space="preserve"> </w:t>
      </w:r>
      <w:r w:rsidR="004749CD" w:rsidRPr="00775E2E">
        <w:rPr>
          <w:rFonts w:ascii="Arial" w:hAnsi="Arial" w:cs="Arial"/>
        </w:rPr>
        <w:t>The final benef</w:t>
      </w:r>
      <w:r w:rsidR="00BE4778" w:rsidRPr="00775E2E">
        <w:rPr>
          <w:rFonts w:ascii="Arial" w:hAnsi="Arial" w:cs="Arial"/>
        </w:rPr>
        <w:t>it within the checklist observation is that it supports communication</w:t>
      </w:r>
      <w:r w:rsidR="006E16EF" w:rsidRPr="00775E2E">
        <w:rPr>
          <w:rFonts w:ascii="Arial" w:hAnsi="Arial" w:cs="Arial"/>
        </w:rPr>
        <w:t xml:space="preserve"> with the practitioners and the parents of the child. Checklists can be </w:t>
      </w:r>
      <w:r w:rsidR="006E16EF" w:rsidRPr="00775E2E">
        <w:rPr>
          <w:rFonts w:ascii="Arial" w:hAnsi="Arial" w:cs="Arial"/>
        </w:rPr>
        <w:lastRenderedPageBreak/>
        <w:t>easily shared and discussed</w:t>
      </w:r>
      <w:r w:rsidR="00583F79" w:rsidRPr="00775E2E">
        <w:rPr>
          <w:rFonts w:ascii="Arial" w:hAnsi="Arial" w:cs="Arial"/>
        </w:rPr>
        <w:t xml:space="preserve">, this can create a positive, trustworthy environment allowing both the practitioners and parents to work together </w:t>
      </w:r>
      <w:r w:rsidR="005A3270" w:rsidRPr="00775E2E">
        <w:rPr>
          <w:rFonts w:ascii="Arial" w:hAnsi="Arial" w:cs="Arial"/>
        </w:rPr>
        <w:t>to</w:t>
      </w:r>
      <w:r w:rsidR="00583F79" w:rsidRPr="00775E2E">
        <w:rPr>
          <w:rFonts w:ascii="Arial" w:hAnsi="Arial" w:cs="Arial"/>
        </w:rPr>
        <w:t xml:space="preserve"> </w:t>
      </w:r>
      <w:r w:rsidR="009657E2" w:rsidRPr="00775E2E">
        <w:rPr>
          <w:rFonts w:ascii="Arial" w:hAnsi="Arial" w:cs="Arial"/>
        </w:rPr>
        <w:t>allow the child to progress on their learning and development</w:t>
      </w:r>
      <w:r w:rsidR="005A3270" w:rsidRPr="00775E2E">
        <w:rPr>
          <w:rFonts w:ascii="Arial" w:hAnsi="Arial" w:cs="Arial"/>
        </w:rPr>
        <w:t xml:space="preserve"> skills (CDC,2026). </w:t>
      </w:r>
      <w:r w:rsidR="00D12DE7" w:rsidRPr="00775E2E">
        <w:rPr>
          <w:rFonts w:ascii="Arial" w:hAnsi="Arial" w:cs="Arial"/>
        </w:rPr>
        <w:t xml:space="preserve">Although checklist observations can be useful, they may not work for every child, especially those with additional learning needs. This is because every child develops differently, and a checklist may not always show what a child </w:t>
      </w:r>
      <w:r w:rsidR="00A14117" w:rsidRPr="00775E2E">
        <w:rPr>
          <w:rFonts w:ascii="Arial" w:hAnsi="Arial" w:cs="Arial"/>
        </w:rPr>
        <w:t>can do</w:t>
      </w:r>
      <w:r w:rsidR="00D12DE7" w:rsidRPr="00775E2E">
        <w:rPr>
          <w:rFonts w:ascii="Arial" w:hAnsi="Arial" w:cs="Arial"/>
        </w:rPr>
        <w:t>. If the checklist does not suit the child's needs, it could give the wrong impression of their development</w:t>
      </w:r>
      <w:r w:rsidR="000F4340" w:rsidRPr="00775E2E">
        <w:rPr>
          <w:rFonts w:ascii="Arial" w:hAnsi="Arial" w:cs="Arial"/>
        </w:rPr>
        <w:t xml:space="preserve"> </w:t>
      </w:r>
      <w:r w:rsidR="000F4340" w:rsidRPr="00775E2E">
        <w:rPr>
          <w:rFonts w:ascii="Arial" w:hAnsi="Arial" w:cs="Arial"/>
        </w:rPr>
        <w:t>(CCDMD, no date)</w:t>
      </w:r>
      <w:r w:rsidR="00D12DE7" w:rsidRPr="00775E2E">
        <w:rPr>
          <w:rFonts w:ascii="Arial" w:hAnsi="Arial" w:cs="Arial"/>
        </w:rPr>
        <w:t>.</w:t>
      </w:r>
    </w:p>
    <w:p w14:paraId="5D92CC09" w14:textId="6495BF89" w:rsidR="00A839BE" w:rsidRPr="00775E2E" w:rsidRDefault="00A839BE" w:rsidP="003B4B0C">
      <w:pPr>
        <w:spacing w:line="360" w:lineRule="auto"/>
        <w:rPr>
          <w:rFonts w:ascii="Arial" w:hAnsi="Arial" w:cs="Arial"/>
          <w:u w:val="single"/>
        </w:rPr>
      </w:pPr>
      <w:r w:rsidRPr="00775E2E">
        <w:rPr>
          <w:rFonts w:ascii="Arial" w:hAnsi="Arial" w:cs="Arial"/>
          <w:u w:val="single"/>
        </w:rPr>
        <w:t>Questionnaires</w:t>
      </w:r>
    </w:p>
    <w:p w14:paraId="6222264D" w14:textId="18684C09" w:rsidR="0047056B" w:rsidRPr="00775E2E" w:rsidRDefault="00E91A05" w:rsidP="003B4B0C">
      <w:pPr>
        <w:spacing w:line="360" w:lineRule="auto"/>
        <w:rPr>
          <w:rFonts w:ascii="Arial" w:hAnsi="Arial" w:cs="Arial"/>
        </w:rPr>
      </w:pPr>
      <w:r w:rsidRPr="00775E2E">
        <w:rPr>
          <w:rFonts w:ascii="Arial" w:hAnsi="Arial" w:cs="Arial"/>
        </w:rPr>
        <w:t xml:space="preserve">The final method I will be researching is </w:t>
      </w:r>
      <w:r w:rsidR="0072659D" w:rsidRPr="00775E2E">
        <w:rPr>
          <w:rFonts w:ascii="Arial" w:hAnsi="Arial" w:cs="Arial"/>
        </w:rPr>
        <w:t>questionnaires</w:t>
      </w:r>
      <w:r w:rsidR="00ED46EB" w:rsidRPr="00775E2E">
        <w:rPr>
          <w:rFonts w:ascii="Arial" w:hAnsi="Arial" w:cs="Arial"/>
        </w:rPr>
        <w:t>. A</w:t>
      </w:r>
      <w:r w:rsidR="004C5AD9" w:rsidRPr="00775E2E">
        <w:rPr>
          <w:rFonts w:ascii="Arial" w:hAnsi="Arial" w:cs="Arial"/>
        </w:rPr>
        <w:t xml:space="preserve"> questionnaire is a research method used to collect information by asking </w:t>
      </w:r>
      <w:r w:rsidR="004C5AD9" w:rsidRPr="00775E2E">
        <w:rPr>
          <w:rFonts w:ascii="Arial" w:hAnsi="Arial" w:cs="Arial"/>
        </w:rPr>
        <w:t>individuals</w:t>
      </w:r>
      <w:r w:rsidR="004C5AD9" w:rsidRPr="00775E2E">
        <w:rPr>
          <w:rFonts w:ascii="Arial" w:hAnsi="Arial" w:cs="Arial"/>
        </w:rPr>
        <w:t xml:space="preserve"> a set of questions.</w:t>
      </w:r>
      <w:r w:rsidR="004C5AD9" w:rsidRPr="00775E2E">
        <w:rPr>
          <w:rFonts w:ascii="Arial" w:hAnsi="Arial" w:cs="Arial"/>
        </w:rPr>
        <w:t xml:space="preserve"> These questions can be open ended questions or multiple choice. </w:t>
      </w:r>
      <w:r w:rsidR="0046635E" w:rsidRPr="00775E2E">
        <w:rPr>
          <w:rFonts w:ascii="Arial" w:hAnsi="Arial" w:cs="Arial"/>
        </w:rPr>
        <w:t>Within early years settings, questionnaires can be used to gather information about children's development, behaviour, interests and learning</w:t>
      </w:r>
      <w:r w:rsidR="007E5393" w:rsidRPr="00775E2E">
        <w:rPr>
          <w:rFonts w:ascii="Arial" w:hAnsi="Arial" w:cs="Arial"/>
        </w:rPr>
        <w:t xml:space="preserve">. </w:t>
      </w:r>
      <w:r w:rsidR="007F0E4A" w:rsidRPr="00775E2E">
        <w:rPr>
          <w:rFonts w:ascii="Arial" w:hAnsi="Arial" w:cs="Arial"/>
        </w:rPr>
        <w:t>Practitioners often use questionnaires</w:t>
      </w:r>
      <w:r w:rsidR="007E5393" w:rsidRPr="00775E2E">
        <w:rPr>
          <w:rFonts w:ascii="Arial" w:hAnsi="Arial" w:cs="Arial"/>
        </w:rPr>
        <w:t xml:space="preserve"> </w:t>
      </w:r>
      <w:r w:rsidR="009D7277" w:rsidRPr="00775E2E">
        <w:rPr>
          <w:rFonts w:ascii="Arial" w:hAnsi="Arial" w:cs="Arial"/>
        </w:rPr>
        <w:t xml:space="preserve">within a early years setting to hand out to parents to benefit the children. </w:t>
      </w:r>
      <w:r w:rsidR="00280E78" w:rsidRPr="00775E2E">
        <w:rPr>
          <w:rFonts w:ascii="Arial" w:hAnsi="Arial" w:cs="Arial"/>
        </w:rPr>
        <w:t>Questionnaires can help parents and practitioners share information and gain a better understanding of children's development in different environments</w:t>
      </w:r>
      <w:r w:rsidR="00280E78" w:rsidRPr="00775E2E">
        <w:rPr>
          <w:rFonts w:ascii="Arial" w:hAnsi="Arial" w:cs="Arial"/>
        </w:rPr>
        <w:t>.</w:t>
      </w:r>
      <w:r w:rsidR="00283125" w:rsidRPr="00775E2E">
        <w:rPr>
          <w:rFonts w:ascii="Arial" w:hAnsi="Arial" w:cs="Arial"/>
        </w:rPr>
        <w:t xml:space="preserve"> This can be beneficial as it allows the practitioners to understand where certain individuals may need extra support within the setting</w:t>
      </w:r>
      <w:r w:rsidR="00280E78" w:rsidRPr="00775E2E">
        <w:rPr>
          <w:rFonts w:ascii="Arial" w:hAnsi="Arial" w:cs="Arial"/>
        </w:rPr>
        <w:t xml:space="preserve"> </w:t>
      </w:r>
      <w:r w:rsidR="007E5393" w:rsidRPr="00775E2E">
        <w:rPr>
          <w:rFonts w:ascii="Arial" w:hAnsi="Arial" w:cs="Arial"/>
        </w:rPr>
        <w:t>(</w:t>
      </w:r>
      <w:r w:rsidR="007E5393" w:rsidRPr="00775E2E">
        <w:rPr>
          <w:rFonts w:ascii="Arial" w:hAnsi="Arial" w:cs="Arial"/>
        </w:rPr>
        <w:t>Kendall et al.</w:t>
      </w:r>
      <w:r w:rsidR="007E5393" w:rsidRPr="00775E2E">
        <w:rPr>
          <w:rFonts w:ascii="Arial" w:hAnsi="Arial" w:cs="Arial"/>
        </w:rPr>
        <w:t xml:space="preserve">, </w:t>
      </w:r>
      <w:r w:rsidR="007E5393" w:rsidRPr="00775E2E">
        <w:rPr>
          <w:rFonts w:ascii="Arial" w:hAnsi="Arial" w:cs="Arial"/>
        </w:rPr>
        <w:t>2019)</w:t>
      </w:r>
      <w:r w:rsidR="007E5393" w:rsidRPr="00775E2E">
        <w:rPr>
          <w:rFonts w:ascii="Arial" w:hAnsi="Arial" w:cs="Arial"/>
        </w:rPr>
        <w:t>.</w:t>
      </w:r>
    </w:p>
    <w:p w14:paraId="6AA93D54" w14:textId="529BE935" w:rsidR="008916D0" w:rsidRPr="00775E2E" w:rsidRDefault="0047056B" w:rsidP="003B4B0C">
      <w:pPr>
        <w:spacing w:line="360" w:lineRule="auto"/>
        <w:rPr>
          <w:rFonts w:ascii="Arial" w:hAnsi="Arial" w:cs="Arial"/>
        </w:rPr>
      </w:pPr>
      <w:r w:rsidRPr="00775E2E">
        <w:rPr>
          <w:rFonts w:ascii="Arial" w:hAnsi="Arial" w:cs="Arial"/>
        </w:rPr>
        <w:t>Following this, there are many benefi</w:t>
      </w:r>
      <w:r w:rsidR="00010006" w:rsidRPr="00775E2E">
        <w:rPr>
          <w:rFonts w:ascii="Arial" w:hAnsi="Arial" w:cs="Arial"/>
        </w:rPr>
        <w:t xml:space="preserve">ts within the questionnaire method such as, easy to collect information. </w:t>
      </w:r>
      <w:r w:rsidR="004932D3" w:rsidRPr="00775E2E">
        <w:rPr>
          <w:rFonts w:ascii="Arial" w:hAnsi="Arial" w:cs="Arial"/>
        </w:rPr>
        <w:t xml:space="preserve">Questionnaire allow practitioners to gather crucial information from guardians/ parents without directly speaking to them. This can benefit both parties as some parents may feel obliged to say certain things when speaking </w:t>
      </w:r>
      <w:r w:rsidR="00DE693E" w:rsidRPr="00775E2E">
        <w:rPr>
          <w:rFonts w:ascii="Arial" w:hAnsi="Arial" w:cs="Arial"/>
        </w:rPr>
        <w:t xml:space="preserve">face to face with the practitioner. </w:t>
      </w:r>
      <w:r w:rsidR="00754080" w:rsidRPr="00775E2E">
        <w:rPr>
          <w:rFonts w:ascii="Arial" w:hAnsi="Arial" w:cs="Arial"/>
        </w:rPr>
        <w:t>However,</w:t>
      </w:r>
      <w:r w:rsidR="00DE693E" w:rsidRPr="00775E2E">
        <w:rPr>
          <w:rFonts w:ascii="Arial" w:hAnsi="Arial" w:cs="Arial"/>
        </w:rPr>
        <w:t xml:space="preserve"> with the use of the </w:t>
      </w:r>
      <w:r w:rsidR="003C2947" w:rsidRPr="00775E2E">
        <w:rPr>
          <w:rFonts w:ascii="Arial" w:hAnsi="Arial" w:cs="Arial"/>
        </w:rPr>
        <w:t>questionnaires,</w:t>
      </w:r>
      <w:r w:rsidR="00DE693E" w:rsidRPr="00775E2E">
        <w:rPr>
          <w:rFonts w:ascii="Arial" w:hAnsi="Arial" w:cs="Arial"/>
        </w:rPr>
        <w:t xml:space="preserve"> they can speak freely without feeling uncomfortable or anxious</w:t>
      </w:r>
      <w:r w:rsidR="001C68CE" w:rsidRPr="00775E2E">
        <w:rPr>
          <w:rFonts w:ascii="Arial" w:hAnsi="Arial" w:cs="Arial"/>
        </w:rPr>
        <w:t xml:space="preserve"> </w:t>
      </w:r>
      <w:r w:rsidR="001C68CE" w:rsidRPr="00775E2E">
        <w:rPr>
          <w:rFonts w:ascii="Arial" w:hAnsi="Arial" w:cs="Arial"/>
        </w:rPr>
        <w:t>(Pyle et al., 2023)</w:t>
      </w:r>
      <w:r w:rsidR="00DE693E" w:rsidRPr="00775E2E">
        <w:rPr>
          <w:rFonts w:ascii="Arial" w:hAnsi="Arial" w:cs="Arial"/>
        </w:rPr>
        <w:t xml:space="preserve">. </w:t>
      </w:r>
      <w:r w:rsidR="00882C72" w:rsidRPr="00775E2E">
        <w:rPr>
          <w:rFonts w:ascii="Arial" w:hAnsi="Arial" w:cs="Arial"/>
        </w:rPr>
        <w:t xml:space="preserve">In the same way, another benefit of questionnaires is that </w:t>
      </w:r>
      <w:r w:rsidR="00A64673" w:rsidRPr="00775E2E">
        <w:rPr>
          <w:rFonts w:ascii="Arial" w:hAnsi="Arial" w:cs="Arial"/>
        </w:rPr>
        <w:t>they can help practitioners plan their activities effectively. By parents and guardians filling out the questionnaire it is clear for the practitioners to understand what</w:t>
      </w:r>
      <w:r w:rsidR="00E73FB8" w:rsidRPr="00775E2E">
        <w:rPr>
          <w:rFonts w:ascii="Arial" w:hAnsi="Arial" w:cs="Arial"/>
        </w:rPr>
        <w:t xml:space="preserve"> each child enjoys and what they dislike. </w:t>
      </w:r>
      <w:r w:rsidR="00E73FB8" w:rsidRPr="00775E2E">
        <w:rPr>
          <w:rFonts w:ascii="Arial" w:hAnsi="Arial" w:cs="Arial"/>
        </w:rPr>
        <w:t xml:space="preserve">The answers from questionnaires can help practitioners understand children's individual needs and abilities, allowing them to plan activities that are suitable for their stage of </w:t>
      </w:r>
      <w:r w:rsidR="00342119" w:rsidRPr="00775E2E">
        <w:rPr>
          <w:rFonts w:ascii="Arial" w:hAnsi="Arial" w:cs="Arial"/>
        </w:rPr>
        <w:t xml:space="preserve">development </w:t>
      </w:r>
      <w:r w:rsidR="00342119" w:rsidRPr="00775E2E">
        <w:rPr>
          <w:rFonts w:ascii="Arial" w:hAnsi="Arial" w:cs="Arial"/>
        </w:rPr>
        <w:t>(Kendall et al., 2019).</w:t>
      </w:r>
      <w:r w:rsidR="00342119" w:rsidRPr="00775E2E">
        <w:rPr>
          <w:rFonts w:ascii="Arial" w:hAnsi="Arial" w:cs="Arial"/>
        </w:rPr>
        <w:t xml:space="preserve"> Following this</w:t>
      </w:r>
      <w:r w:rsidR="00973561" w:rsidRPr="00775E2E">
        <w:rPr>
          <w:rFonts w:ascii="Arial" w:hAnsi="Arial" w:cs="Arial"/>
        </w:rPr>
        <w:t>,</w:t>
      </w:r>
      <w:r w:rsidR="00342119" w:rsidRPr="00775E2E">
        <w:rPr>
          <w:rFonts w:ascii="Arial" w:hAnsi="Arial" w:cs="Arial"/>
        </w:rPr>
        <w:t xml:space="preserve"> </w:t>
      </w:r>
      <w:r w:rsidR="00342119" w:rsidRPr="00775E2E">
        <w:rPr>
          <w:rFonts w:ascii="Arial" w:hAnsi="Arial" w:cs="Arial"/>
        </w:rPr>
        <w:lastRenderedPageBreak/>
        <w:t xml:space="preserve">children may act differently at home compared to </w:t>
      </w:r>
      <w:r w:rsidR="00973561" w:rsidRPr="00775E2E">
        <w:rPr>
          <w:rFonts w:ascii="Arial" w:hAnsi="Arial" w:cs="Arial"/>
        </w:rPr>
        <w:t>an</w:t>
      </w:r>
      <w:r w:rsidR="00342119" w:rsidRPr="00775E2E">
        <w:rPr>
          <w:rFonts w:ascii="Arial" w:hAnsi="Arial" w:cs="Arial"/>
        </w:rPr>
        <w:t xml:space="preserve"> </w:t>
      </w:r>
      <w:r w:rsidR="00E418CE" w:rsidRPr="00775E2E">
        <w:rPr>
          <w:rFonts w:ascii="Arial" w:hAnsi="Arial" w:cs="Arial"/>
        </w:rPr>
        <w:t>early year</w:t>
      </w:r>
      <w:r w:rsidR="00342119" w:rsidRPr="00775E2E">
        <w:rPr>
          <w:rFonts w:ascii="Arial" w:hAnsi="Arial" w:cs="Arial"/>
        </w:rPr>
        <w:t xml:space="preserve"> setting, this allows the practitioner to understand </w:t>
      </w:r>
      <w:r w:rsidR="003746AF" w:rsidRPr="00775E2E">
        <w:rPr>
          <w:rFonts w:ascii="Arial" w:hAnsi="Arial" w:cs="Arial"/>
        </w:rPr>
        <w:t xml:space="preserve">both perspectives and create vital changes within the setting to adapt to each child’s </w:t>
      </w:r>
      <w:r w:rsidR="00973561" w:rsidRPr="00775E2E">
        <w:rPr>
          <w:rFonts w:ascii="Arial" w:hAnsi="Arial" w:cs="Arial"/>
        </w:rPr>
        <w:t>needs</w:t>
      </w:r>
      <w:r w:rsidR="00945A11" w:rsidRPr="00775E2E">
        <w:rPr>
          <w:rFonts w:ascii="Arial" w:hAnsi="Arial" w:cs="Arial"/>
        </w:rPr>
        <w:t xml:space="preserve"> </w:t>
      </w:r>
      <w:r w:rsidR="00945A11" w:rsidRPr="00775E2E">
        <w:rPr>
          <w:rFonts w:ascii="Arial" w:hAnsi="Arial" w:cs="Arial"/>
        </w:rPr>
        <w:t>(Pyle et al., 2023).</w:t>
      </w:r>
      <w:r w:rsidR="00945A11" w:rsidRPr="00775E2E">
        <w:rPr>
          <w:rFonts w:ascii="Arial" w:hAnsi="Arial" w:cs="Arial"/>
        </w:rPr>
        <w:t xml:space="preserve"> </w:t>
      </w:r>
      <w:r w:rsidR="00797BB3" w:rsidRPr="00775E2E">
        <w:rPr>
          <w:rFonts w:ascii="Arial" w:hAnsi="Arial" w:cs="Arial"/>
        </w:rPr>
        <w:t>I</w:t>
      </w:r>
      <w:r w:rsidR="00E418CE" w:rsidRPr="00775E2E">
        <w:rPr>
          <w:rFonts w:ascii="Arial" w:hAnsi="Arial" w:cs="Arial"/>
        </w:rPr>
        <w:t xml:space="preserve">t is clear to see that questionnaires may not always give </w:t>
      </w:r>
      <w:r w:rsidR="006245EE" w:rsidRPr="00775E2E">
        <w:rPr>
          <w:rFonts w:ascii="Arial" w:hAnsi="Arial" w:cs="Arial"/>
        </w:rPr>
        <w:t>the full imag</w:t>
      </w:r>
      <w:r w:rsidR="00954EB5" w:rsidRPr="00775E2E">
        <w:rPr>
          <w:rFonts w:ascii="Arial" w:hAnsi="Arial" w:cs="Arial"/>
        </w:rPr>
        <w:t xml:space="preserve">e and understanding </w:t>
      </w:r>
      <w:r w:rsidR="006245EE" w:rsidRPr="00775E2E">
        <w:rPr>
          <w:rFonts w:ascii="Arial" w:hAnsi="Arial" w:cs="Arial"/>
        </w:rPr>
        <w:t>of a child's development, as the answers are based on people's opinions and experiences.</w:t>
      </w:r>
      <w:r w:rsidR="00954EB5" w:rsidRPr="00775E2E">
        <w:rPr>
          <w:rFonts w:ascii="Arial" w:hAnsi="Arial" w:cs="Arial"/>
        </w:rPr>
        <w:t xml:space="preserve"> </w:t>
      </w:r>
      <w:r w:rsidR="00E119B9" w:rsidRPr="00775E2E">
        <w:rPr>
          <w:rFonts w:ascii="Arial" w:hAnsi="Arial" w:cs="Arial"/>
        </w:rPr>
        <w:t>Similarly,</w:t>
      </w:r>
      <w:r w:rsidR="00954EB5" w:rsidRPr="00775E2E">
        <w:rPr>
          <w:rFonts w:ascii="Arial" w:hAnsi="Arial" w:cs="Arial"/>
        </w:rPr>
        <w:t xml:space="preserve"> some parents may </w:t>
      </w:r>
      <w:r w:rsidR="00E47D75" w:rsidRPr="00775E2E">
        <w:rPr>
          <w:rFonts w:ascii="Arial" w:hAnsi="Arial" w:cs="Arial"/>
        </w:rPr>
        <w:t>understand and read</w:t>
      </w:r>
      <w:r w:rsidR="000E2E10" w:rsidRPr="00775E2E">
        <w:rPr>
          <w:rFonts w:ascii="Arial" w:hAnsi="Arial" w:cs="Arial"/>
        </w:rPr>
        <w:t xml:space="preserve"> the questions incorrectly which can have a vital effect on how accurate the answers are. </w:t>
      </w:r>
      <w:r w:rsidR="008916D0" w:rsidRPr="00775E2E">
        <w:rPr>
          <w:rFonts w:ascii="Arial" w:hAnsi="Arial" w:cs="Arial"/>
        </w:rPr>
        <w:t xml:space="preserve">Overall, it is clear to see that all three methods have their benefits and </w:t>
      </w:r>
      <w:r w:rsidR="00797BB3" w:rsidRPr="00775E2E">
        <w:rPr>
          <w:rFonts w:ascii="Arial" w:hAnsi="Arial" w:cs="Arial"/>
        </w:rPr>
        <w:t>limitations,</w:t>
      </w:r>
      <w:r w:rsidR="008916D0" w:rsidRPr="00775E2E">
        <w:rPr>
          <w:rFonts w:ascii="Arial" w:hAnsi="Arial" w:cs="Arial"/>
        </w:rPr>
        <w:t xml:space="preserve"> and </w:t>
      </w:r>
      <w:r w:rsidR="00774A53" w:rsidRPr="00775E2E">
        <w:rPr>
          <w:rFonts w:ascii="Arial" w:hAnsi="Arial" w:cs="Arial"/>
        </w:rPr>
        <w:t>observation is critical within an early year</w:t>
      </w:r>
      <w:r w:rsidR="00797BB3" w:rsidRPr="00775E2E">
        <w:rPr>
          <w:rFonts w:ascii="Arial" w:hAnsi="Arial" w:cs="Arial"/>
        </w:rPr>
        <w:t xml:space="preserve"> </w:t>
      </w:r>
      <w:r w:rsidR="00774A53" w:rsidRPr="00775E2E">
        <w:rPr>
          <w:rFonts w:ascii="Arial" w:hAnsi="Arial" w:cs="Arial"/>
        </w:rPr>
        <w:t xml:space="preserve">setting. </w:t>
      </w:r>
    </w:p>
    <w:p w14:paraId="60989BBC" w14:textId="7DD00A1E" w:rsidR="009D4C33" w:rsidRPr="00775E2E" w:rsidRDefault="004624EB" w:rsidP="003B4B0C">
      <w:pPr>
        <w:spacing w:line="360" w:lineRule="auto"/>
        <w:rPr>
          <w:rFonts w:ascii="Arial" w:hAnsi="Arial" w:cs="Arial"/>
          <w:u w:val="single"/>
        </w:rPr>
      </w:pPr>
      <w:r w:rsidRPr="00775E2E">
        <w:rPr>
          <w:rFonts w:ascii="Arial" w:hAnsi="Arial" w:cs="Arial"/>
          <w:u w:val="single"/>
        </w:rPr>
        <w:t>Ethical considerations</w:t>
      </w:r>
    </w:p>
    <w:p w14:paraId="0A68525A" w14:textId="2BF58A02" w:rsidR="00421A66" w:rsidRPr="00775E2E" w:rsidRDefault="0012664D" w:rsidP="003B4B0C">
      <w:pPr>
        <w:spacing w:line="360" w:lineRule="auto"/>
        <w:rPr>
          <w:rFonts w:ascii="Arial" w:hAnsi="Arial" w:cs="Arial"/>
        </w:rPr>
      </w:pPr>
      <w:r w:rsidRPr="00775E2E">
        <w:rPr>
          <w:rFonts w:ascii="Arial" w:hAnsi="Arial" w:cs="Arial"/>
        </w:rPr>
        <w:t xml:space="preserve">Ethical considerations are vital when collecting </w:t>
      </w:r>
      <w:r w:rsidR="0050735B" w:rsidRPr="00775E2E">
        <w:rPr>
          <w:rFonts w:ascii="Arial" w:hAnsi="Arial" w:cs="Arial"/>
        </w:rPr>
        <w:t>data-based</w:t>
      </w:r>
      <w:r w:rsidRPr="00775E2E">
        <w:rPr>
          <w:rFonts w:ascii="Arial" w:hAnsi="Arial" w:cs="Arial"/>
        </w:rPr>
        <w:t xml:space="preserve"> information about children, this Is because practitioners must ensure they are meeting the rights, privacy, safety and wellbeing of all children</w:t>
      </w:r>
      <w:r w:rsidR="002B0964" w:rsidRPr="00775E2E">
        <w:rPr>
          <w:rFonts w:ascii="Arial" w:hAnsi="Arial" w:cs="Arial"/>
        </w:rPr>
        <w:t xml:space="preserve">. </w:t>
      </w:r>
      <w:r w:rsidR="00454987" w:rsidRPr="00775E2E">
        <w:rPr>
          <w:rFonts w:ascii="Arial" w:hAnsi="Arial" w:cs="Arial"/>
        </w:rPr>
        <w:t>The first ethical consideration must be consent</w:t>
      </w:r>
      <w:r w:rsidR="0002498B" w:rsidRPr="00775E2E">
        <w:rPr>
          <w:rFonts w:ascii="Arial" w:hAnsi="Arial" w:cs="Arial"/>
        </w:rPr>
        <w:t xml:space="preserve">, before practitioners carry out any sort of method such as observation or questionnaires </w:t>
      </w:r>
      <w:r w:rsidR="002C6088" w:rsidRPr="00775E2E">
        <w:rPr>
          <w:rFonts w:ascii="Arial" w:hAnsi="Arial" w:cs="Arial"/>
        </w:rPr>
        <w:t>they must gain permission from the caregivers of that child. This can be through consent forms, practitioners must provide parents with a consent fo</w:t>
      </w:r>
      <w:r w:rsidR="00D80F46" w:rsidRPr="00775E2E">
        <w:rPr>
          <w:rFonts w:ascii="Arial" w:hAnsi="Arial" w:cs="Arial"/>
        </w:rPr>
        <w:t>rm explaining what the research involves and how this data will be used</w:t>
      </w:r>
      <w:r w:rsidR="002308F2" w:rsidRPr="00775E2E">
        <w:rPr>
          <w:rFonts w:ascii="Arial" w:hAnsi="Arial" w:cs="Arial"/>
        </w:rPr>
        <w:t xml:space="preserve"> </w:t>
      </w:r>
      <w:r w:rsidR="002308F2" w:rsidRPr="00775E2E">
        <w:rPr>
          <w:rFonts w:ascii="Arial" w:hAnsi="Arial" w:cs="Arial"/>
        </w:rPr>
        <w:t>(BERA, 2024)</w:t>
      </w:r>
      <w:r w:rsidR="00D80F46" w:rsidRPr="00775E2E">
        <w:rPr>
          <w:rFonts w:ascii="Arial" w:hAnsi="Arial" w:cs="Arial"/>
        </w:rPr>
        <w:t xml:space="preserve">. </w:t>
      </w:r>
      <w:r w:rsidR="00DB35D7" w:rsidRPr="00775E2E">
        <w:rPr>
          <w:rFonts w:ascii="Arial" w:hAnsi="Arial" w:cs="Arial"/>
        </w:rPr>
        <w:t xml:space="preserve">It is vital that the parents </w:t>
      </w:r>
      <w:r w:rsidR="00896B05" w:rsidRPr="00775E2E">
        <w:rPr>
          <w:rFonts w:ascii="Arial" w:hAnsi="Arial" w:cs="Arial"/>
        </w:rPr>
        <w:t xml:space="preserve">understand </w:t>
      </w:r>
      <w:r w:rsidR="002E5F56" w:rsidRPr="00775E2E">
        <w:rPr>
          <w:rFonts w:ascii="Arial" w:hAnsi="Arial" w:cs="Arial"/>
        </w:rPr>
        <w:t xml:space="preserve">clearly </w:t>
      </w:r>
      <w:r w:rsidR="00896B05" w:rsidRPr="00775E2E">
        <w:rPr>
          <w:rFonts w:ascii="Arial" w:hAnsi="Arial" w:cs="Arial"/>
        </w:rPr>
        <w:t>why the practitioner is collecting information</w:t>
      </w:r>
      <w:r w:rsidR="002E5F56" w:rsidRPr="00775E2E">
        <w:rPr>
          <w:rFonts w:ascii="Arial" w:hAnsi="Arial" w:cs="Arial"/>
        </w:rPr>
        <w:t xml:space="preserve">, so there is no </w:t>
      </w:r>
      <w:r w:rsidR="0092164D" w:rsidRPr="00775E2E">
        <w:rPr>
          <w:rFonts w:ascii="Arial" w:hAnsi="Arial" w:cs="Arial"/>
        </w:rPr>
        <w:t xml:space="preserve">miscommunication. </w:t>
      </w:r>
      <w:r w:rsidR="0092164D" w:rsidRPr="00775E2E">
        <w:rPr>
          <w:rFonts w:ascii="Arial" w:hAnsi="Arial" w:cs="Arial"/>
        </w:rPr>
        <w:t xml:space="preserve">Practitioners must explain what the research involves in a way that </w:t>
      </w:r>
      <w:r w:rsidR="0092164D" w:rsidRPr="00775E2E">
        <w:rPr>
          <w:rFonts w:ascii="Arial" w:hAnsi="Arial" w:cs="Arial"/>
        </w:rPr>
        <w:t xml:space="preserve">both the </w:t>
      </w:r>
      <w:r w:rsidR="0092164D" w:rsidRPr="00775E2E">
        <w:rPr>
          <w:rFonts w:ascii="Arial" w:hAnsi="Arial" w:cs="Arial"/>
        </w:rPr>
        <w:t>children and parents can understand.</w:t>
      </w:r>
      <w:r w:rsidR="0092164D" w:rsidRPr="00775E2E">
        <w:rPr>
          <w:rFonts w:ascii="Arial" w:hAnsi="Arial" w:cs="Arial"/>
        </w:rPr>
        <w:t xml:space="preserve"> Following this, practitioners </w:t>
      </w:r>
      <w:r w:rsidR="009A142A" w:rsidRPr="00775E2E">
        <w:rPr>
          <w:rFonts w:ascii="Arial" w:hAnsi="Arial" w:cs="Arial"/>
        </w:rPr>
        <w:t xml:space="preserve">must ensure they have the child’s agreement </w:t>
      </w:r>
      <w:r w:rsidR="00421A66" w:rsidRPr="00775E2E">
        <w:rPr>
          <w:rFonts w:ascii="Arial" w:hAnsi="Arial" w:cs="Arial"/>
        </w:rPr>
        <w:t>to</w:t>
      </w:r>
      <w:r w:rsidR="009A142A" w:rsidRPr="00775E2E">
        <w:rPr>
          <w:rFonts w:ascii="Arial" w:hAnsi="Arial" w:cs="Arial"/>
        </w:rPr>
        <w:t xml:space="preserve"> ensure they do not feel forced or un</w:t>
      </w:r>
      <w:r w:rsidR="008E630B" w:rsidRPr="00775E2E">
        <w:rPr>
          <w:rFonts w:ascii="Arial" w:hAnsi="Arial" w:cs="Arial"/>
        </w:rPr>
        <w:t>comfortable</w:t>
      </w:r>
      <w:r w:rsidR="009A142A" w:rsidRPr="00775E2E">
        <w:rPr>
          <w:rFonts w:ascii="Arial" w:hAnsi="Arial" w:cs="Arial"/>
        </w:rPr>
        <w:t>.</w:t>
      </w:r>
      <w:r w:rsidR="008E630B" w:rsidRPr="00775E2E">
        <w:rPr>
          <w:rFonts w:ascii="Arial" w:hAnsi="Arial" w:cs="Arial"/>
        </w:rPr>
        <w:t xml:space="preserve"> Practitioners must explain carefully that participating is </w:t>
      </w:r>
      <w:r w:rsidR="009A6067" w:rsidRPr="00775E2E">
        <w:rPr>
          <w:rFonts w:ascii="Arial" w:hAnsi="Arial" w:cs="Arial"/>
        </w:rPr>
        <w:t xml:space="preserve">voluntary and that they will not get in trouble or treated differently if they do not </w:t>
      </w:r>
      <w:r w:rsidR="00421A66" w:rsidRPr="00775E2E">
        <w:rPr>
          <w:rFonts w:ascii="Arial" w:hAnsi="Arial" w:cs="Arial"/>
        </w:rPr>
        <w:t>participate (</w:t>
      </w:r>
      <w:r w:rsidR="00421A66" w:rsidRPr="00775E2E">
        <w:rPr>
          <w:rFonts w:ascii="Arial" w:hAnsi="Arial" w:cs="Arial"/>
        </w:rPr>
        <w:t>Powell et al., 2013).</w:t>
      </w:r>
      <w:r w:rsidR="002E7079" w:rsidRPr="00775E2E">
        <w:rPr>
          <w:rFonts w:ascii="Arial" w:hAnsi="Arial" w:cs="Arial"/>
        </w:rPr>
        <w:t xml:space="preserve"> </w:t>
      </w:r>
      <w:r w:rsidR="004955BE" w:rsidRPr="00775E2E">
        <w:rPr>
          <w:rFonts w:ascii="Arial" w:hAnsi="Arial" w:cs="Arial"/>
        </w:rPr>
        <w:t xml:space="preserve">It is important that </w:t>
      </w:r>
      <w:r w:rsidR="0027500D" w:rsidRPr="00775E2E">
        <w:rPr>
          <w:rFonts w:ascii="Arial" w:hAnsi="Arial" w:cs="Arial"/>
        </w:rPr>
        <w:t>practitioners</w:t>
      </w:r>
      <w:r w:rsidR="004955BE" w:rsidRPr="00775E2E">
        <w:rPr>
          <w:rFonts w:ascii="Arial" w:hAnsi="Arial" w:cs="Arial"/>
        </w:rPr>
        <w:t xml:space="preserve"> ensure that the child</w:t>
      </w:r>
      <w:r w:rsidR="0027500D" w:rsidRPr="00775E2E">
        <w:rPr>
          <w:rFonts w:ascii="Arial" w:hAnsi="Arial" w:cs="Arial"/>
        </w:rPr>
        <w:t xml:space="preserve"> hasn’t had an emotional reaction to where they are upset or physically where the child is moving away from the activity. This could prove that the child does not feel comfortable participating. </w:t>
      </w:r>
    </w:p>
    <w:p w14:paraId="76038687" w14:textId="0C56FE3D" w:rsidR="00A839BE" w:rsidRPr="00775E2E" w:rsidRDefault="0031475E" w:rsidP="003B4B0C">
      <w:pPr>
        <w:spacing w:line="360" w:lineRule="auto"/>
        <w:rPr>
          <w:rFonts w:ascii="Arial" w:hAnsi="Arial" w:cs="Arial"/>
          <w:u w:val="single"/>
        </w:rPr>
      </w:pPr>
      <w:r w:rsidRPr="00775E2E">
        <w:rPr>
          <w:rFonts w:ascii="Arial" w:hAnsi="Arial" w:cs="Arial"/>
          <w:u w:val="single"/>
        </w:rPr>
        <w:t>Confidentiality</w:t>
      </w:r>
      <w:r w:rsidR="00A839BE" w:rsidRPr="00775E2E">
        <w:rPr>
          <w:rFonts w:ascii="Arial" w:hAnsi="Arial" w:cs="Arial"/>
          <w:u w:val="single"/>
        </w:rPr>
        <w:t xml:space="preserve"> </w:t>
      </w:r>
    </w:p>
    <w:p w14:paraId="7EF7DBB1" w14:textId="6E396A0B" w:rsidR="009854A9" w:rsidRPr="00775E2E" w:rsidRDefault="009854A9" w:rsidP="003B4B0C">
      <w:pPr>
        <w:spacing w:line="360" w:lineRule="auto"/>
        <w:rPr>
          <w:rFonts w:ascii="Arial" w:hAnsi="Arial" w:cs="Arial"/>
        </w:rPr>
      </w:pPr>
      <w:r w:rsidRPr="00775E2E">
        <w:rPr>
          <w:rFonts w:ascii="Arial" w:hAnsi="Arial" w:cs="Arial"/>
        </w:rPr>
        <w:t>The second ethical consideration which must be considered when collecting information about children is confidentiality.</w:t>
      </w:r>
      <w:r w:rsidR="009475A1" w:rsidRPr="00775E2E">
        <w:rPr>
          <w:rFonts w:ascii="Arial" w:hAnsi="Arial" w:cs="Arial"/>
        </w:rPr>
        <w:t xml:space="preserve"> </w:t>
      </w:r>
      <w:r w:rsidR="000A495E" w:rsidRPr="00775E2E">
        <w:rPr>
          <w:rFonts w:ascii="Arial" w:hAnsi="Arial" w:cs="Arial"/>
        </w:rPr>
        <w:t xml:space="preserve">Any information that got collected from the methods used must </w:t>
      </w:r>
      <w:r w:rsidR="00064832" w:rsidRPr="00775E2E">
        <w:rPr>
          <w:rFonts w:ascii="Arial" w:hAnsi="Arial" w:cs="Arial"/>
        </w:rPr>
        <w:t xml:space="preserve">be stored safely and securely, this can include in a locked </w:t>
      </w:r>
      <w:r w:rsidR="00064832" w:rsidRPr="00775E2E">
        <w:rPr>
          <w:rFonts w:ascii="Arial" w:hAnsi="Arial" w:cs="Arial"/>
        </w:rPr>
        <w:lastRenderedPageBreak/>
        <w:t>cupboard or if online practitioners must ensure the information is in a protected file</w:t>
      </w:r>
      <w:r w:rsidR="00E70259" w:rsidRPr="00775E2E">
        <w:rPr>
          <w:rFonts w:ascii="Arial" w:hAnsi="Arial" w:cs="Arial"/>
        </w:rPr>
        <w:t xml:space="preserve"> </w:t>
      </w:r>
      <w:r w:rsidR="002A71F2" w:rsidRPr="00775E2E">
        <w:rPr>
          <w:rFonts w:ascii="Arial" w:hAnsi="Arial" w:cs="Arial"/>
        </w:rPr>
        <w:t>(ICO, 2026).</w:t>
      </w:r>
      <w:r w:rsidR="00E70259" w:rsidRPr="00775E2E">
        <w:rPr>
          <w:rFonts w:ascii="Arial" w:hAnsi="Arial" w:cs="Arial"/>
        </w:rPr>
        <w:t xml:space="preserve"> </w:t>
      </w:r>
      <w:r w:rsidR="0098610A" w:rsidRPr="00775E2E">
        <w:rPr>
          <w:rFonts w:ascii="Arial" w:hAnsi="Arial" w:cs="Arial"/>
        </w:rPr>
        <w:t xml:space="preserve"> Similarly, Children’s real name</w:t>
      </w:r>
      <w:r w:rsidR="00485A76" w:rsidRPr="00775E2E">
        <w:rPr>
          <w:rFonts w:ascii="Arial" w:hAnsi="Arial" w:cs="Arial"/>
        </w:rPr>
        <w:t>s</w:t>
      </w:r>
      <w:r w:rsidR="0098610A" w:rsidRPr="00775E2E">
        <w:rPr>
          <w:rFonts w:ascii="Arial" w:hAnsi="Arial" w:cs="Arial"/>
        </w:rPr>
        <w:t xml:space="preserve"> should not</w:t>
      </w:r>
      <w:r w:rsidR="00485A76" w:rsidRPr="00775E2E">
        <w:rPr>
          <w:rFonts w:ascii="Arial" w:hAnsi="Arial" w:cs="Arial"/>
        </w:rPr>
        <w:t xml:space="preserve"> be used as they can easily be identified. </w:t>
      </w:r>
      <w:r w:rsidR="000B3C6F" w:rsidRPr="00775E2E">
        <w:rPr>
          <w:rFonts w:ascii="Arial" w:hAnsi="Arial" w:cs="Arial"/>
        </w:rPr>
        <w:t>Instead,</w:t>
      </w:r>
      <w:r w:rsidR="00485A76" w:rsidRPr="00775E2E">
        <w:rPr>
          <w:rFonts w:ascii="Arial" w:hAnsi="Arial" w:cs="Arial"/>
        </w:rPr>
        <w:t xml:space="preserve"> practitioners should use face names or codes for each child, this ensures confidentiality. </w:t>
      </w:r>
      <w:r w:rsidR="000B3C6F" w:rsidRPr="00775E2E">
        <w:rPr>
          <w:rFonts w:ascii="Arial" w:hAnsi="Arial" w:cs="Arial"/>
        </w:rPr>
        <w:t xml:space="preserve">Following this, </w:t>
      </w:r>
      <w:r w:rsidR="00961FE2" w:rsidRPr="00775E2E">
        <w:rPr>
          <w:rFonts w:ascii="Arial" w:hAnsi="Arial" w:cs="Arial"/>
        </w:rPr>
        <w:t xml:space="preserve">practitioners must ensure they are not sharing information with </w:t>
      </w:r>
      <w:r w:rsidR="009275CE" w:rsidRPr="00775E2E">
        <w:rPr>
          <w:rFonts w:ascii="Arial" w:hAnsi="Arial" w:cs="Arial"/>
        </w:rPr>
        <w:t xml:space="preserve">anyone who does not have permission or a valid reason to see and that they are keeping conversations private. </w:t>
      </w:r>
      <w:r w:rsidR="00945912" w:rsidRPr="00775E2E">
        <w:rPr>
          <w:rFonts w:ascii="Arial" w:hAnsi="Arial" w:cs="Arial"/>
        </w:rPr>
        <w:t>However, i</w:t>
      </w:r>
      <w:r w:rsidR="00945912" w:rsidRPr="00775E2E">
        <w:rPr>
          <w:rFonts w:ascii="Arial" w:hAnsi="Arial" w:cs="Arial"/>
        </w:rPr>
        <w:t>f a safeguarding concern is identified, practitioners may need to share relevant information with the appropriate professionals to protect the child</w:t>
      </w:r>
      <w:r w:rsidR="00945912" w:rsidRPr="00775E2E">
        <w:rPr>
          <w:rFonts w:ascii="Arial" w:hAnsi="Arial" w:cs="Arial"/>
        </w:rPr>
        <w:t xml:space="preserve"> (BERA,2024). </w:t>
      </w:r>
    </w:p>
    <w:p w14:paraId="1B93FAAB" w14:textId="6ED61E05" w:rsidR="0031475E" w:rsidRPr="00775E2E" w:rsidRDefault="0031475E" w:rsidP="003B4B0C">
      <w:pPr>
        <w:spacing w:line="360" w:lineRule="auto"/>
        <w:rPr>
          <w:rFonts w:ascii="Arial" w:hAnsi="Arial" w:cs="Arial"/>
          <w:u w:val="single"/>
        </w:rPr>
      </w:pPr>
      <w:r w:rsidRPr="00775E2E">
        <w:rPr>
          <w:rFonts w:ascii="Arial" w:hAnsi="Arial" w:cs="Arial"/>
          <w:u w:val="single"/>
        </w:rPr>
        <w:t>Safeguarding</w:t>
      </w:r>
    </w:p>
    <w:p w14:paraId="1F3C4243" w14:textId="00A5DA4D" w:rsidR="0027500D" w:rsidRPr="00775E2E" w:rsidRDefault="00D10112" w:rsidP="003B4B0C">
      <w:pPr>
        <w:spacing w:line="360" w:lineRule="auto"/>
        <w:rPr>
          <w:rFonts w:ascii="Arial" w:hAnsi="Arial" w:cs="Arial"/>
        </w:rPr>
      </w:pPr>
      <w:r w:rsidRPr="00775E2E">
        <w:rPr>
          <w:rFonts w:ascii="Arial" w:hAnsi="Arial" w:cs="Arial"/>
        </w:rPr>
        <w:t>The third ethical consideration I will be researching is safeguarding. Safe</w:t>
      </w:r>
      <w:r w:rsidR="00F42CA0" w:rsidRPr="00775E2E">
        <w:rPr>
          <w:rFonts w:ascii="Arial" w:hAnsi="Arial" w:cs="Arial"/>
        </w:rPr>
        <w:t xml:space="preserve">guarding is crucial in protecting children and keeping them from risks. Practitioners must ensure that children’s safety is always their top priority when carrying out observations or questionnaires. When </w:t>
      </w:r>
      <w:r w:rsidR="00C753CC" w:rsidRPr="00775E2E">
        <w:rPr>
          <w:rFonts w:ascii="Arial" w:hAnsi="Arial" w:cs="Arial"/>
        </w:rPr>
        <w:t xml:space="preserve">practitioners are collecting information about </w:t>
      </w:r>
      <w:r w:rsidR="008D1B0B" w:rsidRPr="00775E2E">
        <w:rPr>
          <w:rFonts w:ascii="Arial" w:hAnsi="Arial" w:cs="Arial"/>
        </w:rPr>
        <w:t>children,</w:t>
      </w:r>
      <w:r w:rsidR="00C753CC" w:rsidRPr="00775E2E">
        <w:rPr>
          <w:rFonts w:ascii="Arial" w:hAnsi="Arial" w:cs="Arial"/>
        </w:rPr>
        <w:t xml:space="preserve"> they must ensure that they are following the settings safeguarding policies to make sure all children are protected.</w:t>
      </w:r>
      <w:r w:rsidR="00CB78CD" w:rsidRPr="00775E2E">
        <w:rPr>
          <w:rFonts w:ascii="Arial" w:hAnsi="Arial" w:cs="Arial"/>
        </w:rPr>
        <w:t xml:space="preserve"> Following this, if a </w:t>
      </w:r>
      <w:r w:rsidR="008D1B0B" w:rsidRPr="00775E2E">
        <w:rPr>
          <w:rFonts w:ascii="Arial" w:hAnsi="Arial" w:cs="Arial"/>
        </w:rPr>
        <w:t>practitioner</w:t>
      </w:r>
      <w:r w:rsidR="00CB78CD" w:rsidRPr="00775E2E">
        <w:rPr>
          <w:rFonts w:ascii="Arial" w:hAnsi="Arial" w:cs="Arial"/>
        </w:rPr>
        <w:t xml:space="preserve"> or a </w:t>
      </w:r>
      <w:r w:rsidR="008D1B0B" w:rsidRPr="00775E2E">
        <w:rPr>
          <w:rFonts w:ascii="Arial" w:hAnsi="Arial" w:cs="Arial"/>
        </w:rPr>
        <w:t>guardian</w:t>
      </w:r>
      <w:r w:rsidR="00CB78CD" w:rsidRPr="00775E2E">
        <w:rPr>
          <w:rFonts w:ascii="Arial" w:hAnsi="Arial" w:cs="Arial"/>
        </w:rPr>
        <w:t xml:space="preserve"> of a child has a </w:t>
      </w:r>
      <w:r w:rsidR="008D1B0B" w:rsidRPr="00775E2E">
        <w:rPr>
          <w:rFonts w:ascii="Arial" w:hAnsi="Arial" w:cs="Arial"/>
        </w:rPr>
        <w:t>concern</w:t>
      </w:r>
      <w:r w:rsidR="00CB78CD" w:rsidRPr="00775E2E">
        <w:rPr>
          <w:rFonts w:ascii="Arial" w:hAnsi="Arial" w:cs="Arial"/>
        </w:rPr>
        <w:t xml:space="preserve"> is it </w:t>
      </w:r>
      <w:r w:rsidR="008D1B0B" w:rsidRPr="00775E2E">
        <w:rPr>
          <w:rFonts w:ascii="Arial" w:hAnsi="Arial" w:cs="Arial"/>
        </w:rPr>
        <w:t>crucial that it gets reported to the safeguarding person of the setting.</w:t>
      </w:r>
      <w:r w:rsidR="00B1497E" w:rsidRPr="00775E2E">
        <w:rPr>
          <w:rFonts w:ascii="Arial" w:hAnsi="Arial" w:cs="Arial"/>
        </w:rPr>
        <w:t xml:space="preserve"> </w:t>
      </w:r>
      <w:r w:rsidR="00B146CA" w:rsidRPr="00775E2E">
        <w:rPr>
          <w:rFonts w:ascii="Arial" w:hAnsi="Arial" w:cs="Arial"/>
        </w:rPr>
        <w:t>Practitioners</w:t>
      </w:r>
      <w:r w:rsidR="00B1497E" w:rsidRPr="00775E2E">
        <w:rPr>
          <w:rFonts w:ascii="Arial" w:hAnsi="Arial" w:cs="Arial"/>
        </w:rPr>
        <w:t xml:space="preserve"> must then ensure that they have recorded </w:t>
      </w:r>
      <w:r w:rsidR="00B146CA" w:rsidRPr="00775E2E">
        <w:rPr>
          <w:rFonts w:ascii="Arial" w:hAnsi="Arial" w:cs="Arial"/>
        </w:rPr>
        <w:t>accurately any concerns they may have.</w:t>
      </w:r>
      <w:r w:rsidR="008D1B0B" w:rsidRPr="00775E2E">
        <w:rPr>
          <w:rFonts w:ascii="Arial" w:hAnsi="Arial" w:cs="Arial"/>
        </w:rPr>
        <w:t xml:space="preserve"> </w:t>
      </w:r>
      <w:r w:rsidR="00C753CC" w:rsidRPr="00775E2E">
        <w:rPr>
          <w:rFonts w:ascii="Arial" w:hAnsi="Arial" w:cs="Arial"/>
        </w:rPr>
        <w:t xml:space="preserve"> </w:t>
      </w:r>
      <w:r w:rsidR="00815B32" w:rsidRPr="00775E2E">
        <w:rPr>
          <w:rFonts w:ascii="Arial" w:hAnsi="Arial" w:cs="Arial"/>
        </w:rPr>
        <w:t>This can be recognised by any changes in the child’s behaviour, emotions or physical health which may indicate they are at risk of harm</w:t>
      </w:r>
      <w:r w:rsidR="006A3A72" w:rsidRPr="00775E2E">
        <w:rPr>
          <w:rFonts w:ascii="Arial" w:hAnsi="Arial" w:cs="Arial"/>
        </w:rPr>
        <w:t xml:space="preserve"> (</w:t>
      </w:r>
      <w:r w:rsidR="006A3A72" w:rsidRPr="00775E2E">
        <w:rPr>
          <w:rFonts w:ascii="Arial" w:hAnsi="Arial" w:cs="Arial"/>
        </w:rPr>
        <w:t>Welsh Government, 2019)</w:t>
      </w:r>
      <w:r w:rsidR="00815B32" w:rsidRPr="00775E2E">
        <w:rPr>
          <w:rFonts w:ascii="Arial" w:hAnsi="Arial" w:cs="Arial"/>
        </w:rPr>
        <w:t xml:space="preserve">. </w:t>
      </w:r>
    </w:p>
    <w:p w14:paraId="724F0AE0" w14:textId="7B66F88C" w:rsidR="00367D78" w:rsidRPr="00775E2E" w:rsidRDefault="0031475E" w:rsidP="003B4B0C">
      <w:pPr>
        <w:spacing w:line="360" w:lineRule="auto"/>
        <w:rPr>
          <w:rFonts w:ascii="Arial" w:hAnsi="Arial" w:cs="Arial"/>
          <w:u w:val="single"/>
        </w:rPr>
      </w:pPr>
      <w:r w:rsidRPr="00775E2E">
        <w:rPr>
          <w:rFonts w:ascii="Arial" w:hAnsi="Arial" w:cs="Arial"/>
          <w:u w:val="single"/>
        </w:rPr>
        <w:t>Data protection</w:t>
      </w:r>
    </w:p>
    <w:p w14:paraId="5976821E" w14:textId="37B65A28" w:rsidR="00367D78" w:rsidRPr="00775E2E" w:rsidRDefault="00367D78" w:rsidP="003B4B0C">
      <w:pPr>
        <w:spacing w:line="360" w:lineRule="auto"/>
        <w:rPr>
          <w:rFonts w:ascii="Arial" w:hAnsi="Arial" w:cs="Arial"/>
        </w:rPr>
      </w:pPr>
      <w:r w:rsidRPr="00775E2E">
        <w:rPr>
          <w:rFonts w:ascii="Arial" w:hAnsi="Arial" w:cs="Arial"/>
        </w:rPr>
        <w:t xml:space="preserve">Data protection is another ethical consideration that </w:t>
      </w:r>
      <w:r w:rsidR="009554FF" w:rsidRPr="00775E2E">
        <w:rPr>
          <w:rFonts w:ascii="Arial" w:hAnsi="Arial" w:cs="Arial"/>
        </w:rPr>
        <w:t xml:space="preserve">practitioners must ensure they are meeting. </w:t>
      </w:r>
      <w:r w:rsidR="00763DDF" w:rsidRPr="00775E2E">
        <w:rPr>
          <w:rFonts w:ascii="Arial" w:hAnsi="Arial" w:cs="Arial"/>
        </w:rPr>
        <w:t>Data protection</w:t>
      </w:r>
      <w:r w:rsidR="00EC2CB8" w:rsidRPr="00775E2E">
        <w:rPr>
          <w:rFonts w:ascii="Arial" w:hAnsi="Arial" w:cs="Arial"/>
        </w:rPr>
        <w:t xml:space="preserve"> is vital as it keeps children and their family’s personal information private, this ensures the information isn’t being misused and helps build trust between the practitioners and parents. </w:t>
      </w:r>
      <w:r w:rsidR="00F344D7" w:rsidRPr="00775E2E">
        <w:rPr>
          <w:rFonts w:ascii="Arial" w:hAnsi="Arial" w:cs="Arial"/>
        </w:rPr>
        <w:t xml:space="preserve">Firstly, practitioners should ensure once they have completed their research that any </w:t>
      </w:r>
      <w:r w:rsidR="00C74848" w:rsidRPr="00775E2E">
        <w:rPr>
          <w:rFonts w:ascii="Arial" w:hAnsi="Arial" w:cs="Arial"/>
        </w:rPr>
        <w:t xml:space="preserve">information collected must be deleted or shredded, this is because it is unnecessary for practitioners to keep when no longer needed. </w:t>
      </w:r>
      <w:r w:rsidR="00A96106" w:rsidRPr="00775E2E">
        <w:rPr>
          <w:rFonts w:ascii="Arial" w:hAnsi="Arial" w:cs="Arial"/>
        </w:rPr>
        <w:t xml:space="preserve">This is followed by </w:t>
      </w:r>
      <w:r w:rsidR="00DA3103" w:rsidRPr="00775E2E">
        <w:rPr>
          <w:rFonts w:ascii="Arial" w:hAnsi="Arial" w:cs="Arial"/>
        </w:rPr>
        <w:t>practitioners</w:t>
      </w:r>
      <w:r w:rsidR="00A96106" w:rsidRPr="00775E2E">
        <w:rPr>
          <w:rFonts w:ascii="Arial" w:hAnsi="Arial" w:cs="Arial"/>
        </w:rPr>
        <w:t xml:space="preserve"> only collecting information that is relevant. </w:t>
      </w:r>
      <w:r w:rsidR="00DA3103" w:rsidRPr="00775E2E">
        <w:rPr>
          <w:rFonts w:ascii="Arial" w:hAnsi="Arial" w:cs="Arial"/>
        </w:rPr>
        <w:t>This can avoid asking unnecessary questions which are personal</w:t>
      </w:r>
      <w:r w:rsidR="002E7E51" w:rsidRPr="00775E2E">
        <w:rPr>
          <w:rFonts w:ascii="Arial" w:hAnsi="Arial" w:cs="Arial"/>
        </w:rPr>
        <w:t xml:space="preserve"> (ICO, 2026)</w:t>
      </w:r>
      <w:r w:rsidR="00DA3103" w:rsidRPr="00775E2E">
        <w:rPr>
          <w:rFonts w:ascii="Arial" w:hAnsi="Arial" w:cs="Arial"/>
        </w:rPr>
        <w:t xml:space="preserve">. </w:t>
      </w:r>
      <w:r w:rsidR="002E7E51" w:rsidRPr="00775E2E">
        <w:rPr>
          <w:rFonts w:ascii="Arial" w:hAnsi="Arial" w:cs="Arial"/>
        </w:rPr>
        <w:t>Information collected through observations, interviews and questionnaires must be handled in line with UK GDPR and the Data Protection Act 2018.</w:t>
      </w:r>
      <w:r w:rsidR="002E7E51" w:rsidRPr="00775E2E">
        <w:rPr>
          <w:rFonts w:ascii="Arial" w:hAnsi="Arial" w:cs="Arial"/>
        </w:rPr>
        <w:t xml:space="preserve"> </w:t>
      </w:r>
    </w:p>
    <w:p w14:paraId="3F3B55CD" w14:textId="37D29C49" w:rsidR="0031475E" w:rsidRPr="00775E2E" w:rsidRDefault="0031475E" w:rsidP="003B4B0C">
      <w:pPr>
        <w:spacing w:line="360" w:lineRule="auto"/>
        <w:rPr>
          <w:rFonts w:ascii="Arial" w:hAnsi="Arial" w:cs="Arial"/>
          <w:u w:val="single"/>
        </w:rPr>
      </w:pPr>
      <w:r w:rsidRPr="00775E2E">
        <w:rPr>
          <w:rFonts w:ascii="Arial" w:hAnsi="Arial" w:cs="Arial"/>
          <w:u w:val="single"/>
        </w:rPr>
        <w:lastRenderedPageBreak/>
        <w:t>I</w:t>
      </w:r>
      <w:r w:rsidRPr="00775E2E">
        <w:rPr>
          <w:rFonts w:ascii="Arial" w:hAnsi="Arial" w:cs="Arial"/>
          <w:u w:val="single"/>
        </w:rPr>
        <w:t>nclusive practice and avoiding bias</w:t>
      </w:r>
    </w:p>
    <w:p w14:paraId="120514B1" w14:textId="3D389866" w:rsidR="000E597A" w:rsidRPr="00775E2E" w:rsidRDefault="000E597A" w:rsidP="003B4B0C">
      <w:pPr>
        <w:spacing w:line="360" w:lineRule="auto"/>
        <w:rPr>
          <w:rFonts w:ascii="Arial" w:hAnsi="Arial" w:cs="Arial"/>
        </w:rPr>
      </w:pPr>
      <w:r w:rsidRPr="00775E2E">
        <w:rPr>
          <w:rFonts w:ascii="Arial" w:hAnsi="Arial" w:cs="Arial"/>
        </w:rPr>
        <w:t xml:space="preserve">Another ethical consideration is inclusive practice and avoiding bias, this </w:t>
      </w:r>
      <w:r w:rsidR="00080B57" w:rsidRPr="00775E2E">
        <w:rPr>
          <w:rFonts w:ascii="Arial" w:hAnsi="Arial" w:cs="Arial"/>
        </w:rPr>
        <w:t xml:space="preserve">ensures that all children are being treated fairly and </w:t>
      </w:r>
      <w:r w:rsidR="00905228" w:rsidRPr="00775E2E">
        <w:rPr>
          <w:rFonts w:ascii="Arial" w:hAnsi="Arial" w:cs="Arial"/>
        </w:rPr>
        <w:t>can</w:t>
      </w:r>
      <w:r w:rsidR="00080B57" w:rsidRPr="00775E2E">
        <w:rPr>
          <w:rFonts w:ascii="Arial" w:hAnsi="Arial" w:cs="Arial"/>
        </w:rPr>
        <w:t xml:space="preserve"> participate if they wish. </w:t>
      </w:r>
      <w:r w:rsidR="00905228" w:rsidRPr="00775E2E">
        <w:rPr>
          <w:rFonts w:ascii="Arial" w:hAnsi="Arial" w:cs="Arial"/>
        </w:rPr>
        <w:t xml:space="preserve">Following this, it is crucial that practitioners are </w:t>
      </w:r>
      <w:r w:rsidR="00C00806" w:rsidRPr="00775E2E">
        <w:rPr>
          <w:rFonts w:ascii="Arial" w:hAnsi="Arial" w:cs="Arial"/>
        </w:rPr>
        <w:t>making sure that the previous methods are suitable for all children, including those with additional learning need.</w:t>
      </w:r>
      <w:r w:rsidR="00155605" w:rsidRPr="00775E2E">
        <w:rPr>
          <w:rFonts w:ascii="Arial" w:hAnsi="Arial" w:cs="Arial"/>
        </w:rPr>
        <w:t xml:space="preserve"> This may include practitioners adapting certain activities. </w:t>
      </w:r>
      <w:r w:rsidR="00D070D4" w:rsidRPr="00775E2E">
        <w:rPr>
          <w:rFonts w:ascii="Arial" w:hAnsi="Arial" w:cs="Arial"/>
        </w:rPr>
        <w:t xml:space="preserve">Following this, </w:t>
      </w:r>
      <w:r w:rsidR="00AE66D4" w:rsidRPr="00775E2E">
        <w:rPr>
          <w:rFonts w:ascii="Arial" w:hAnsi="Arial" w:cs="Arial"/>
        </w:rPr>
        <w:t xml:space="preserve">every child may need different communication skills, some may </w:t>
      </w:r>
      <w:r w:rsidR="00F248BE" w:rsidRPr="00775E2E">
        <w:rPr>
          <w:rFonts w:ascii="Arial" w:hAnsi="Arial" w:cs="Arial"/>
        </w:rPr>
        <w:t>have a better understanding of visual pictures rather than questions being asked to them. This ensures that all children are given an equal opportunity, regardless of their individual needs or abilities</w:t>
      </w:r>
      <w:r w:rsidR="00F558A1" w:rsidRPr="00775E2E">
        <w:rPr>
          <w:rFonts w:ascii="Arial" w:hAnsi="Arial" w:cs="Arial"/>
        </w:rPr>
        <w:t xml:space="preserve"> (BERA,202</w:t>
      </w:r>
      <w:r w:rsidR="00D75E26" w:rsidRPr="00775E2E">
        <w:rPr>
          <w:rFonts w:ascii="Arial" w:hAnsi="Arial" w:cs="Arial"/>
        </w:rPr>
        <w:t>4)</w:t>
      </w:r>
      <w:r w:rsidR="00F248BE" w:rsidRPr="00775E2E">
        <w:rPr>
          <w:rFonts w:ascii="Arial" w:hAnsi="Arial" w:cs="Arial"/>
        </w:rPr>
        <w:t xml:space="preserve">. </w:t>
      </w:r>
      <w:r w:rsidR="00D75E26" w:rsidRPr="00775E2E">
        <w:rPr>
          <w:rFonts w:ascii="Arial" w:hAnsi="Arial" w:cs="Arial"/>
        </w:rPr>
        <w:t xml:space="preserve"> Finally, </w:t>
      </w:r>
      <w:r w:rsidR="001A4D46" w:rsidRPr="00775E2E">
        <w:rPr>
          <w:rFonts w:ascii="Arial" w:hAnsi="Arial" w:cs="Arial"/>
        </w:rPr>
        <w:t>practitioners</w:t>
      </w:r>
      <w:r w:rsidR="00D75E26" w:rsidRPr="00775E2E">
        <w:rPr>
          <w:rFonts w:ascii="Arial" w:hAnsi="Arial" w:cs="Arial"/>
        </w:rPr>
        <w:t xml:space="preserve"> should understand that each chi</w:t>
      </w:r>
      <w:r w:rsidR="001A4D46" w:rsidRPr="00775E2E">
        <w:rPr>
          <w:rFonts w:ascii="Arial" w:hAnsi="Arial" w:cs="Arial"/>
        </w:rPr>
        <w:t xml:space="preserve">ld develops at their own pace so must not compare children unfairly, instead focus on each </w:t>
      </w:r>
      <w:r w:rsidR="00C46775" w:rsidRPr="00775E2E">
        <w:rPr>
          <w:rFonts w:ascii="Arial" w:hAnsi="Arial" w:cs="Arial"/>
        </w:rPr>
        <w:t xml:space="preserve">child’s individual progress rather than comparing to all the other children. </w:t>
      </w:r>
      <w:r w:rsidR="009F6D58" w:rsidRPr="00775E2E">
        <w:rPr>
          <w:rFonts w:ascii="Arial" w:hAnsi="Arial" w:cs="Arial"/>
        </w:rPr>
        <w:t xml:space="preserve"> In the same way, practitioners should respect each child’s different </w:t>
      </w:r>
      <w:r w:rsidR="00D80C4D" w:rsidRPr="00775E2E">
        <w:rPr>
          <w:rFonts w:ascii="Arial" w:hAnsi="Arial" w:cs="Arial"/>
        </w:rPr>
        <w:t>background</w:t>
      </w:r>
      <w:r w:rsidR="00F63FE0" w:rsidRPr="00775E2E">
        <w:rPr>
          <w:rFonts w:ascii="Arial" w:hAnsi="Arial" w:cs="Arial"/>
        </w:rPr>
        <w:t xml:space="preserve"> such as, cultures and family </w:t>
      </w:r>
      <w:r w:rsidR="00D80C4D" w:rsidRPr="00775E2E">
        <w:rPr>
          <w:rFonts w:ascii="Arial" w:hAnsi="Arial" w:cs="Arial"/>
        </w:rPr>
        <w:t xml:space="preserve">backgrounds (BERA, 2024). </w:t>
      </w:r>
      <w:r w:rsidR="00F63FE0" w:rsidRPr="00775E2E">
        <w:rPr>
          <w:rFonts w:ascii="Arial" w:hAnsi="Arial" w:cs="Arial"/>
        </w:rPr>
        <w:t xml:space="preserve"> </w:t>
      </w:r>
      <w:r w:rsidR="009F6D58" w:rsidRPr="00775E2E">
        <w:rPr>
          <w:rFonts w:ascii="Arial" w:hAnsi="Arial" w:cs="Arial"/>
        </w:rPr>
        <w:t xml:space="preserve"> </w:t>
      </w:r>
    </w:p>
    <w:p w14:paraId="389FF90A" w14:textId="15EEEE1C" w:rsidR="00485A60" w:rsidRPr="00775E2E" w:rsidRDefault="0031475E" w:rsidP="003B4B0C">
      <w:pPr>
        <w:spacing w:line="360" w:lineRule="auto"/>
        <w:rPr>
          <w:rFonts w:ascii="Arial" w:hAnsi="Arial" w:cs="Arial"/>
          <w:u w:val="single"/>
        </w:rPr>
      </w:pPr>
      <w:r w:rsidRPr="00775E2E">
        <w:rPr>
          <w:rFonts w:ascii="Arial" w:hAnsi="Arial" w:cs="Arial"/>
          <w:u w:val="single"/>
        </w:rPr>
        <w:t>UK General Data Protection Regulation and the Data Protection Act 2018</w:t>
      </w:r>
    </w:p>
    <w:p w14:paraId="1E392007" w14:textId="5F2457EB" w:rsidR="00485A60" w:rsidRPr="00775E2E" w:rsidRDefault="00485A60" w:rsidP="003B4B0C">
      <w:pPr>
        <w:spacing w:line="360" w:lineRule="auto"/>
        <w:rPr>
          <w:rFonts w:ascii="Arial" w:hAnsi="Arial" w:cs="Arial"/>
        </w:rPr>
      </w:pPr>
      <w:r w:rsidRPr="00775E2E">
        <w:rPr>
          <w:rFonts w:ascii="Arial" w:hAnsi="Arial" w:cs="Arial"/>
        </w:rPr>
        <w:t>According to th</w:t>
      </w:r>
      <w:r w:rsidRPr="00775E2E">
        <w:rPr>
          <w:rFonts w:ascii="Arial" w:hAnsi="Arial" w:cs="Arial"/>
        </w:rPr>
        <w:t>e UK General Data Protection Regulation and the Data Protection Act 2018, participants have the right to ask for access to personal information held about them</w:t>
      </w:r>
      <w:r w:rsidRPr="00775E2E">
        <w:rPr>
          <w:rFonts w:ascii="Arial" w:hAnsi="Arial" w:cs="Arial"/>
        </w:rPr>
        <w:t xml:space="preserve"> or their children. </w:t>
      </w:r>
      <w:r w:rsidR="00A07469" w:rsidRPr="00775E2E">
        <w:rPr>
          <w:rFonts w:ascii="Arial" w:hAnsi="Arial" w:cs="Arial"/>
        </w:rPr>
        <w:t xml:space="preserve">Parents and guardians have the right to make a request to the </w:t>
      </w:r>
      <w:r w:rsidR="00C43D3F" w:rsidRPr="00775E2E">
        <w:rPr>
          <w:rFonts w:ascii="Arial" w:hAnsi="Arial" w:cs="Arial"/>
        </w:rPr>
        <w:t xml:space="preserve">practitioner to see the </w:t>
      </w:r>
      <w:r w:rsidR="00C76111" w:rsidRPr="00775E2E">
        <w:rPr>
          <w:rFonts w:ascii="Arial" w:hAnsi="Arial" w:cs="Arial"/>
        </w:rPr>
        <w:t>information</w:t>
      </w:r>
      <w:r w:rsidR="00C43D3F" w:rsidRPr="00775E2E">
        <w:rPr>
          <w:rFonts w:ascii="Arial" w:hAnsi="Arial" w:cs="Arial"/>
        </w:rPr>
        <w:t xml:space="preserve"> collected about them. This is called a subject access request. </w:t>
      </w:r>
      <w:r w:rsidR="00965B17" w:rsidRPr="00775E2E">
        <w:rPr>
          <w:rFonts w:ascii="Arial" w:hAnsi="Arial" w:cs="Arial"/>
        </w:rPr>
        <w:t>This can include parents requesting access to observation records</w:t>
      </w:r>
      <w:r w:rsidR="006868BD" w:rsidRPr="00775E2E">
        <w:rPr>
          <w:rFonts w:ascii="Arial" w:hAnsi="Arial" w:cs="Arial"/>
        </w:rPr>
        <w:t xml:space="preserve"> of their children. </w:t>
      </w:r>
      <w:r w:rsidR="00B713AD" w:rsidRPr="00775E2E">
        <w:rPr>
          <w:rFonts w:ascii="Arial" w:hAnsi="Arial" w:cs="Arial"/>
        </w:rPr>
        <w:t>A school or practitioner must respond to this request within one month</w:t>
      </w:r>
      <w:r w:rsidR="00C709E5" w:rsidRPr="00775E2E">
        <w:rPr>
          <w:rFonts w:ascii="Arial" w:hAnsi="Arial" w:cs="Arial"/>
        </w:rPr>
        <w:t xml:space="preserve">. </w:t>
      </w:r>
      <w:r w:rsidR="00CD2C2A" w:rsidRPr="00775E2E">
        <w:rPr>
          <w:rFonts w:ascii="Arial" w:hAnsi="Arial" w:cs="Arial"/>
        </w:rPr>
        <w:t xml:space="preserve">Following this, participants of a questionnaire can ask for a copy of their answers if the information </w:t>
      </w:r>
      <w:r w:rsidR="00A839BE" w:rsidRPr="00775E2E">
        <w:rPr>
          <w:rFonts w:ascii="Arial" w:hAnsi="Arial" w:cs="Arial"/>
        </w:rPr>
        <w:t>identifies</w:t>
      </w:r>
      <w:r w:rsidR="00CD2C2A" w:rsidRPr="00775E2E">
        <w:rPr>
          <w:rFonts w:ascii="Arial" w:hAnsi="Arial" w:cs="Arial"/>
        </w:rPr>
        <w:t xml:space="preserve"> them</w:t>
      </w:r>
      <w:r w:rsidR="00A839BE" w:rsidRPr="00775E2E">
        <w:rPr>
          <w:rFonts w:ascii="Arial" w:hAnsi="Arial" w:cs="Arial"/>
        </w:rPr>
        <w:t xml:space="preserve">, this may be to check accuracy or protecting privacy. Participants may want to check weather the information about them or their child is correct and that their information is being handled correctly (ICO,2026). </w:t>
      </w:r>
    </w:p>
    <w:p w14:paraId="693D6E01" w14:textId="7A05B542" w:rsidR="008D56D8" w:rsidRPr="00775E2E" w:rsidRDefault="00E346BB" w:rsidP="003B4B0C">
      <w:pPr>
        <w:spacing w:line="360" w:lineRule="auto"/>
        <w:rPr>
          <w:rFonts w:ascii="Arial" w:hAnsi="Arial" w:cs="Arial"/>
          <w:u w:val="single"/>
        </w:rPr>
      </w:pPr>
      <w:r w:rsidRPr="00775E2E">
        <w:rPr>
          <w:rFonts w:ascii="Arial" w:hAnsi="Arial" w:cs="Arial"/>
          <w:u w:val="single"/>
        </w:rPr>
        <w:t>Conclusion</w:t>
      </w:r>
    </w:p>
    <w:p w14:paraId="3EA61BEB" w14:textId="300D682B" w:rsidR="007A3B88" w:rsidRPr="00775E2E" w:rsidRDefault="00316FF1" w:rsidP="003B4B0C">
      <w:pPr>
        <w:spacing w:line="360" w:lineRule="auto"/>
        <w:rPr>
          <w:rFonts w:ascii="Arial" w:hAnsi="Arial" w:cs="Arial"/>
        </w:rPr>
      </w:pPr>
      <w:r w:rsidRPr="00775E2E">
        <w:rPr>
          <w:rFonts w:ascii="Arial" w:hAnsi="Arial" w:cs="Arial"/>
        </w:rPr>
        <w:t>Overall, we c</w:t>
      </w:r>
      <w:r w:rsidR="00481EEB" w:rsidRPr="00775E2E">
        <w:rPr>
          <w:rFonts w:ascii="Arial" w:hAnsi="Arial" w:cs="Arial"/>
        </w:rPr>
        <w:t>an see that observation, questionnaires and checklist observation are vital methods within a child’s learning and development</w:t>
      </w:r>
      <w:r w:rsidR="00675B70" w:rsidRPr="00775E2E">
        <w:rPr>
          <w:rFonts w:ascii="Arial" w:hAnsi="Arial" w:cs="Arial"/>
        </w:rPr>
        <w:t xml:space="preserve"> within play. Each method has both benefits and limitations however all three are effective. </w:t>
      </w:r>
      <w:r w:rsidR="00072A8B" w:rsidRPr="00775E2E">
        <w:rPr>
          <w:rFonts w:ascii="Arial" w:hAnsi="Arial" w:cs="Arial"/>
        </w:rPr>
        <w:t>E</w:t>
      </w:r>
      <w:r w:rsidR="00072A8B" w:rsidRPr="00775E2E">
        <w:rPr>
          <w:rFonts w:ascii="Arial" w:hAnsi="Arial" w:cs="Arial"/>
        </w:rPr>
        <w:t xml:space="preserve">thical considerations are also important when collecting information about children, as practitioners have a </w:t>
      </w:r>
      <w:r w:rsidR="00072A8B" w:rsidRPr="00775E2E">
        <w:rPr>
          <w:rFonts w:ascii="Arial" w:hAnsi="Arial" w:cs="Arial"/>
        </w:rPr>
        <w:lastRenderedPageBreak/>
        <w:t xml:space="preserve">responsibility to protect </w:t>
      </w:r>
      <w:r w:rsidR="00072A8B" w:rsidRPr="00775E2E">
        <w:rPr>
          <w:rFonts w:ascii="Arial" w:hAnsi="Arial" w:cs="Arial"/>
        </w:rPr>
        <w:t>children’s</w:t>
      </w:r>
      <w:r w:rsidR="00072A8B" w:rsidRPr="00775E2E">
        <w:rPr>
          <w:rFonts w:ascii="Arial" w:hAnsi="Arial" w:cs="Arial"/>
        </w:rPr>
        <w:t xml:space="preserve"> safety, privacy, rights and wellbeing throughout the research</w:t>
      </w:r>
      <w:r w:rsidR="00072A8B" w:rsidRPr="00775E2E">
        <w:rPr>
          <w:rFonts w:ascii="Arial" w:hAnsi="Arial" w:cs="Arial"/>
        </w:rPr>
        <w:t xml:space="preserve">. </w:t>
      </w:r>
      <w:r w:rsidR="006A6224" w:rsidRPr="00775E2E">
        <w:rPr>
          <w:rFonts w:ascii="Arial" w:hAnsi="Arial" w:cs="Arial"/>
        </w:rPr>
        <w:t>However,</w:t>
      </w:r>
      <w:r w:rsidR="00EE4F62" w:rsidRPr="00775E2E">
        <w:rPr>
          <w:rFonts w:ascii="Arial" w:hAnsi="Arial" w:cs="Arial"/>
        </w:rPr>
        <w:t xml:space="preserve"> it is crucial that all methods are carried out correctly and that practitioners must consider each individual child’s needs. </w:t>
      </w:r>
      <w:r w:rsidR="006A6224" w:rsidRPr="00775E2E">
        <w:rPr>
          <w:rFonts w:ascii="Arial" w:hAnsi="Arial" w:cs="Arial"/>
        </w:rPr>
        <w:t xml:space="preserve">It is clear to see that hands on play </w:t>
      </w:r>
      <w:r w:rsidR="002E5F04" w:rsidRPr="00775E2E">
        <w:rPr>
          <w:rFonts w:ascii="Arial" w:hAnsi="Arial" w:cs="Arial"/>
        </w:rPr>
        <w:t xml:space="preserve">has </w:t>
      </w:r>
      <w:r w:rsidR="006A6224" w:rsidRPr="00775E2E">
        <w:rPr>
          <w:rFonts w:ascii="Arial" w:hAnsi="Arial" w:cs="Arial"/>
        </w:rPr>
        <w:t xml:space="preserve">a lasting effecting on </w:t>
      </w:r>
      <w:r w:rsidR="00E278B1" w:rsidRPr="00775E2E">
        <w:rPr>
          <w:rFonts w:ascii="Arial" w:hAnsi="Arial" w:cs="Arial"/>
        </w:rPr>
        <w:t>children’s</w:t>
      </w:r>
      <w:r w:rsidR="006A6224" w:rsidRPr="00775E2E">
        <w:rPr>
          <w:rFonts w:ascii="Arial" w:hAnsi="Arial" w:cs="Arial"/>
        </w:rPr>
        <w:t xml:space="preserve"> mental and emotional health and well-being</w:t>
      </w:r>
      <w:r w:rsidR="002C6EB2" w:rsidRPr="00775E2E">
        <w:rPr>
          <w:rFonts w:ascii="Arial" w:hAnsi="Arial" w:cs="Arial"/>
        </w:rPr>
        <w:t xml:space="preserve">, however play can cause challenges and risk factors which practitioners must ensure they are </w:t>
      </w:r>
      <w:r w:rsidR="002E5F04" w:rsidRPr="00775E2E">
        <w:rPr>
          <w:rFonts w:ascii="Arial" w:hAnsi="Arial" w:cs="Arial"/>
        </w:rPr>
        <w:t xml:space="preserve">dealing with correctly. </w:t>
      </w:r>
      <w:r w:rsidR="00B92438" w:rsidRPr="00775E2E">
        <w:rPr>
          <w:rFonts w:ascii="Arial" w:hAnsi="Arial" w:cs="Arial"/>
        </w:rPr>
        <w:t>Overall,</w:t>
      </w:r>
      <w:r w:rsidR="004A697F" w:rsidRPr="00775E2E">
        <w:rPr>
          <w:rFonts w:ascii="Arial" w:hAnsi="Arial" w:cs="Arial"/>
        </w:rPr>
        <w:t xml:space="preserve"> it is clear to see that play allows children to explore, be creative and learn new skills while having fun </w:t>
      </w:r>
      <w:r w:rsidR="004D252C" w:rsidRPr="00775E2E">
        <w:rPr>
          <w:rFonts w:ascii="Arial" w:hAnsi="Arial" w:cs="Arial"/>
        </w:rPr>
        <w:t xml:space="preserve">however practitioners must allow them to explore </w:t>
      </w:r>
      <w:r w:rsidR="00A14117" w:rsidRPr="00775E2E">
        <w:rPr>
          <w:rFonts w:ascii="Arial" w:hAnsi="Arial" w:cs="Arial"/>
        </w:rPr>
        <w:t>for</w:t>
      </w:r>
      <w:r w:rsidR="004D252C" w:rsidRPr="00775E2E">
        <w:rPr>
          <w:rFonts w:ascii="Arial" w:hAnsi="Arial" w:cs="Arial"/>
        </w:rPr>
        <w:t xml:space="preserve"> them to develop at their own pace. </w:t>
      </w:r>
      <w:r w:rsidR="00CC601C" w:rsidRPr="00775E2E">
        <w:rPr>
          <w:rFonts w:ascii="Arial" w:hAnsi="Arial" w:cs="Arial"/>
        </w:rPr>
        <w:t>Practitioners</w:t>
      </w:r>
      <w:r w:rsidR="00F85E7D" w:rsidRPr="00775E2E">
        <w:rPr>
          <w:rFonts w:ascii="Arial" w:hAnsi="Arial" w:cs="Arial"/>
        </w:rPr>
        <w:t xml:space="preserve"> play a vital role in supporting </w:t>
      </w:r>
      <w:r w:rsidR="00CC601C" w:rsidRPr="00775E2E">
        <w:rPr>
          <w:rFonts w:ascii="Arial" w:hAnsi="Arial" w:cs="Arial"/>
        </w:rPr>
        <w:t>children’s</w:t>
      </w:r>
      <w:r w:rsidR="00F85E7D" w:rsidRPr="00775E2E">
        <w:rPr>
          <w:rFonts w:ascii="Arial" w:hAnsi="Arial" w:cs="Arial"/>
        </w:rPr>
        <w:t xml:space="preserve"> learning and development</w:t>
      </w:r>
      <w:r w:rsidR="003313D2" w:rsidRPr="00775E2E">
        <w:rPr>
          <w:rFonts w:ascii="Arial" w:hAnsi="Arial" w:cs="Arial"/>
        </w:rPr>
        <w:t xml:space="preserve">, by creating a safe environment, allowing children to feel safe whilst also working closely with the parents and guardians </w:t>
      </w:r>
      <w:r w:rsidR="00CC601C" w:rsidRPr="00775E2E">
        <w:rPr>
          <w:rFonts w:ascii="Arial" w:hAnsi="Arial" w:cs="Arial"/>
        </w:rPr>
        <w:t xml:space="preserve">to make sure each child is receiving the support they need. </w:t>
      </w:r>
    </w:p>
    <w:p w14:paraId="24978D57" w14:textId="12420BF9" w:rsidR="003B4B0C" w:rsidRPr="00775E2E" w:rsidRDefault="00A40690" w:rsidP="003B4B0C">
      <w:pPr>
        <w:spacing w:line="360" w:lineRule="auto"/>
        <w:rPr>
          <w:rFonts w:ascii="Arial" w:hAnsi="Arial" w:cs="Arial"/>
        </w:rPr>
      </w:pPr>
      <w:r w:rsidRPr="00775E2E">
        <w:rPr>
          <w:rFonts w:ascii="Arial" w:hAnsi="Arial" w:cs="Arial"/>
          <w:color w:val="0D0D0D"/>
          <w:u w:val="single"/>
        </w:rPr>
        <w:t>Reference list</w:t>
      </w:r>
    </w:p>
    <w:p w14:paraId="65160FA1" w14:textId="77777777" w:rsidR="003B4B0C" w:rsidRPr="00775E2E" w:rsidRDefault="003B4B0C" w:rsidP="003B4B0C">
      <w:pPr>
        <w:spacing w:line="360" w:lineRule="auto"/>
        <w:rPr>
          <w:rFonts w:ascii="Arial" w:hAnsi="Arial" w:cs="Arial"/>
        </w:rPr>
      </w:pPr>
      <w:r w:rsidRPr="00775E2E">
        <w:rPr>
          <w:rFonts w:ascii="Arial" w:hAnsi="Arial" w:cs="Arial"/>
        </w:rPr>
        <w:t xml:space="preserve">Begin Learning (2024) </w:t>
      </w:r>
      <w:r w:rsidRPr="00775E2E">
        <w:rPr>
          <w:rFonts w:ascii="Arial" w:hAnsi="Arial" w:cs="Arial"/>
          <w:i/>
          <w:iCs/>
        </w:rPr>
        <w:t>Physical Play: What It Is and Why It’s Important for Kids</w:t>
      </w:r>
      <w:r w:rsidRPr="00775E2E">
        <w:rPr>
          <w:rFonts w:ascii="Arial" w:hAnsi="Arial" w:cs="Arial"/>
        </w:rPr>
        <w:t xml:space="preserve">. Available at: </w:t>
      </w:r>
      <w:hyperlink r:id="rId10" w:history="1">
        <w:r w:rsidRPr="00775E2E">
          <w:rPr>
            <w:rStyle w:val="Hyperlink"/>
            <w:rFonts w:ascii="Arial" w:hAnsi="Arial" w:cs="Arial"/>
          </w:rPr>
          <w:t>Physical Play: What It Is and Why It's Important for Kids - Begin Learning</w:t>
        </w:r>
      </w:hyperlink>
    </w:p>
    <w:p w14:paraId="1A628934"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u w:val="single"/>
        </w:rPr>
      </w:pPr>
      <w:r w:rsidRPr="00775E2E">
        <w:rPr>
          <w:rFonts w:ascii="Arial" w:hAnsi="Arial" w:cs="Arial"/>
        </w:rPr>
        <w:t>British Educational Research Association</w:t>
      </w:r>
      <w:r w:rsidRPr="00775E2E">
        <w:rPr>
          <w:rFonts w:ascii="Arial" w:hAnsi="Arial" w:cs="Arial"/>
        </w:rPr>
        <w:t xml:space="preserve"> </w:t>
      </w:r>
      <w:r w:rsidRPr="00775E2E">
        <w:rPr>
          <w:rFonts w:ascii="Arial" w:hAnsi="Arial" w:cs="Arial"/>
        </w:rPr>
        <w:t>(2024) Ethical guidelines for educational research.</w:t>
      </w:r>
      <w:r w:rsidRPr="00775E2E">
        <w:rPr>
          <w:rFonts w:ascii="Arial" w:hAnsi="Arial" w:cs="Arial"/>
        </w:rPr>
        <w:t xml:space="preserve"> Available at: </w:t>
      </w:r>
      <w:hyperlink r:id="rId11" w:history="1">
        <w:r w:rsidRPr="00775E2E">
          <w:rPr>
            <w:rStyle w:val="Hyperlink"/>
            <w:rFonts w:ascii="Arial" w:hAnsi="Arial" w:cs="Arial"/>
          </w:rPr>
          <w:t>Ethical Guidelines for Educational Research, fifth edition (2024) | BERA</w:t>
        </w:r>
      </w:hyperlink>
    </w:p>
    <w:p w14:paraId="51365114" w14:textId="77777777" w:rsidR="003B4B0C" w:rsidRPr="00775E2E" w:rsidRDefault="003B4B0C" w:rsidP="003B4B0C">
      <w:pPr>
        <w:spacing w:line="360" w:lineRule="auto"/>
        <w:rPr>
          <w:rFonts w:ascii="Arial" w:hAnsi="Arial" w:cs="Arial"/>
        </w:rPr>
      </w:pPr>
      <w:r w:rsidRPr="00775E2E">
        <w:rPr>
          <w:rFonts w:ascii="Arial" w:hAnsi="Arial" w:cs="Arial"/>
        </w:rPr>
        <w:t xml:space="preserve">Care Learning (2024) </w:t>
      </w:r>
      <w:r w:rsidRPr="00775E2E">
        <w:rPr>
          <w:rFonts w:ascii="Arial" w:hAnsi="Arial" w:cs="Arial"/>
          <w:i/>
          <w:iCs/>
        </w:rPr>
        <w:t>4.1 Describe benefits of: physical play, creative play, imaginative play, sensory play</w:t>
      </w:r>
      <w:r w:rsidRPr="00775E2E">
        <w:rPr>
          <w:rFonts w:ascii="Arial" w:hAnsi="Arial" w:cs="Arial"/>
        </w:rPr>
        <w:t xml:space="preserve">. Available at: </w:t>
      </w:r>
      <w:hyperlink r:id="rId12" w:history="1">
        <w:r w:rsidRPr="00775E2E">
          <w:rPr>
            <w:rStyle w:val="Hyperlink"/>
            <w:rFonts w:ascii="Arial" w:hAnsi="Arial" w:cs="Arial"/>
          </w:rPr>
          <w:t>4.1 Describe benefits of: physical play, creative play, imaginative play, sensory play – Care Learning</w:t>
        </w:r>
      </w:hyperlink>
    </w:p>
    <w:p w14:paraId="2BD14728" w14:textId="59E1700B" w:rsidR="003B4B0C" w:rsidRPr="00775E2E" w:rsidRDefault="003B4B0C" w:rsidP="003B4B0C">
      <w:pPr>
        <w:pStyle w:val="x1ghz6dp"/>
        <w:shd w:val="clear" w:color="auto" w:fill="FFFFFF"/>
        <w:spacing w:before="0" w:beforeAutospacing="0" w:after="0" w:afterAutospacing="0" w:line="360" w:lineRule="auto"/>
        <w:rPr>
          <w:rFonts w:ascii="Arial" w:hAnsi="Arial" w:cs="Arial"/>
        </w:rPr>
      </w:pPr>
      <w:r w:rsidRPr="00775E2E">
        <w:rPr>
          <w:rFonts w:ascii="Arial" w:hAnsi="Arial" w:cs="Arial"/>
          <w:color w:val="0D0D0D"/>
        </w:rPr>
        <w:t xml:space="preserve">Carson, V. </w:t>
      </w:r>
      <w:r w:rsidRPr="00775E2E">
        <w:rPr>
          <w:rFonts w:ascii="Arial" w:hAnsi="Arial" w:cs="Arial"/>
          <w:i/>
          <w:iCs/>
          <w:color w:val="0D0D0D"/>
        </w:rPr>
        <w:t>et al.</w:t>
      </w:r>
      <w:r w:rsidRPr="00775E2E">
        <w:rPr>
          <w:rFonts w:ascii="Arial" w:hAnsi="Arial" w:cs="Arial"/>
          <w:color w:val="0D0D0D"/>
        </w:rPr>
        <w:t xml:space="preserve"> (2017) ‘Systematic review of the relationships between physical activity and health indicators in the early years (0–4 years)’, </w:t>
      </w:r>
      <w:r w:rsidRPr="00775E2E">
        <w:rPr>
          <w:rFonts w:ascii="Arial" w:hAnsi="Arial" w:cs="Arial"/>
          <w:i/>
          <w:iCs/>
          <w:color w:val="0D0D0D"/>
        </w:rPr>
        <w:t>BMC Public Health</w:t>
      </w:r>
      <w:r w:rsidRPr="00775E2E">
        <w:rPr>
          <w:rFonts w:ascii="Arial" w:hAnsi="Arial" w:cs="Arial"/>
          <w:color w:val="0D0D0D"/>
        </w:rPr>
        <w:t xml:space="preserve">. Available at: </w:t>
      </w:r>
      <w:hyperlink r:id="rId13" w:history="1">
        <w:r w:rsidR="00770791" w:rsidRPr="00770791">
          <w:rPr>
            <w:rStyle w:val="Hyperlink"/>
            <w:rFonts w:ascii="Arial" w:hAnsi="Arial" w:cs="Arial"/>
          </w:rPr>
          <w:t>Systematic review of the relationships between physical activity and health indicators in the early years (0-4 years) | BMC Public Health | Springer Nature Link</w:t>
        </w:r>
      </w:hyperlink>
    </w:p>
    <w:p w14:paraId="16A389AC" w14:textId="77777777" w:rsidR="003B4B0C" w:rsidRPr="00775E2E" w:rsidRDefault="003B4B0C" w:rsidP="003B4B0C">
      <w:pPr>
        <w:spacing w:line="360" w:lineRule="auto"/>
        <w:rPr>
          <w:rFonts w:ascii="Arial" w:hAnsi="Arial" w:cs="Arial"/>
        </w:rPr>
      </w:pPr>
      <w:r w:rsidRPr="00775E2E">
        <w:rPr>
          <w:rFonts w:ascii="Arial" w:hAnsi="Arial" w:cs="Arial"/>
        </w:rPr>
        <w:t xml:space="preserve">CCDMD (no date) </w:t>
      </w:r>
      <w:r w:rsidRPr="00775E2E">
        <w:rPr>
          <w:rFonts w:ascii="Arial" w:hAnsi="Arial" w:cs="Arial"/>
          <w:i/>
          <w:iCs/>
        </w:rPr>
        <w:t>Checklists and rating scales – Observing.</w:t>
      </w:r>
      <w:r w:rsidRPr="00775E2E">
        <w:rPr>
          <w:rFonts w:ascii="Arial" w:hAnsi="Arial" w:cs="Arial"/>
        </w:rPr>
        <w:t xml:space="preserve"> Available at: </w:t>
      </w:r>
      <w:hyperlink r:id="rId14" w:history="1">
        <w:r w:rsidRPr="00775E2E">
          <w:rPr>
            <w:rStyle w:val="Hyperlink"/>
            <w:rFonts w:ascii="Arial" w:hAnsi="Arial" w:cs="Arial"/>
          </w:rPr>
          <w:t>Observing - Infants &amp; Toddlers - CCDMD</w:t>
        </w:r>
      </w:hyperlink>
    </w:p>
    <w:p w14:paraId="1AE5518B"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lastRenderedPageBreak/>
        <w:t>Centers for Disease Control and Prevention (CDC) (2026) Developmental monitoring and screening. Available at:</w:t>
      </w:r>
      <w:r w:rsidRPr="00775E2E">
        <w:rPr>
          <w:rFonts w:ascii="Arial" w:hAnsi="Arial" w:cs="Arial"/>
          <w:color w:val="0D0D0D"/>
          <w:shd w:val="clear" w:color="auto" w:fill="FFFFFF"/>
        </w:rPr>
        <w:t xml:space="preserve"> </w:t>
      </w:r>
      <w:hyperlink r:id="rId15" w:history="1">
        <w:r w:rsidRPr="00775E2E">
          <w:rPr>
            <w:rStyle w:val="Hyperlink"/>
            <w:rFonts w:ascii="Arial" w:hAnsi="Arial" w:cs="Arial"/>
            <w:shd w:val="clear" w:color="auto" w:fill="FFFFFF"/>
          </w:rPr>
          <w:t>Developmental Monitoring and Screening | Learn the Signs. Act Early. | CDC</w:t>
        </w:r>
      </w:hyperlink>
    </w:p>
    <w:p w14:paraId="6A7614F7" w14:textId="77777777" w:rsidR="003B4B0C" w:rsidRPr="00775E2E" w:rsidRDefault="003B4B0C" w:rsidP="003B4B0C">
      <w:pPr>
        <w:spacing w:line="360" w:lineRule="auto"/>
        <w:rPr>
          <w:rFonts w:ascii="Arial" w:hAnsi="Arial" w:cs="Arial"/>
        </w:rPr>
      </w:pPr>
      <w:r w:rsidRPr="00775E2E">
        <w:rPr>
          <w:rFonts w:ascii="Arial" w:hAnsi="Arial" w:cs="Arial"/>
        </w:rPr>
        <w:t>Danniels, E. and Pyle, A. (2022) ‘Inclusive play-based learning: Approaches from enacting kindergarten teachers’, Early Childhood Education Journal. Available at:</w:t>
      </w:r>
      <w:r w:rsidRPr="00775E2E">
        <w:rPr>
          <w:rFonts w:ascii="Arial" w:hAnsi="Arial" w:cs="Arial"/>
        </w:rPr>
        <w:t xml:space="preserve"> </w:t>
      </w:r>
      <w:hyperlink r:id="rId16" w:history="1">
        <w:r w:rsidRPr="00775E2E">
          <w:rPr>
            <w:rStyle w:val="Hyperlink"/>
            <w:rFonts w:ascii="Arial" w:hAnsi="Arial" w:cs="Arial"/>
          </w:rPr>
          <w:t>Inclusive Play-Based Learning: Approaches from Enacting Kindergarten Teachers - PMC</w:t>
        </w:r>
      </w:hyperlink>
    </w:p>
    <w:p w14:paraId="4F0F2EE8" w14:textId="5019B1AA" w:rsidR="003B4B0C" w:rsidRPr="00775E2E" w:rsidRDefault="003B4B0C" w:rsidP="003B4B0C">
      <w:pPr>
        <w:pStyle w:val="x1ghz6dp"/>
        <w:shd w:val="clear" w:color="auto" w:fill="FFFFFF"/>
        <w:spacing w:after="0" w:line="360" w:lineRule="auto"/>
        <w:rPr>
          <w:rFonts w:ascii="Arial" w:hAnsi="Arial" w:cs="Arial"/>
        </w:rPr>
      </w:pPr>
      <w:r w:rsidRPr="00775E2E">
        <w:rPr>
          <w:rFonts w:ascii="Arial" w:hAnsi="Arial" w:cs="Arial"/>
          <w:color w:val="0D0D0D"/>
          <w:shd w:val="clear" w:color="auto" w:fill="FFFFFF"/>
        </w:rPr>
        <w:t xml:space="preserve">Department for Education (2023) Development Matters. Available at: </w:t>
      </w:r>
      <w:hyperlink r:id="rId17" w:history="1">
        <w:r w:rsidR="001515DC" w:rsidRPr="001515DC">
          <w:rPr>
            <w:rStyle w:val="Hyperlink"/>
            <w:rFonts w:ascii="Arial" w:hAnsi="Arial" w:cs="Arial"/>
          </w:rPr>
          <w:t>Development Matters - GOV.UK</w:t>
        </w:r>
      </w:hyperlink>
    </w:p>
    <w:p w14:paraId="148758B2"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Giardiello, P., McNulty, J. and Anderson, B. (2013) ‘Observation, assessment and planning practices in a children's centre’, Child Care in Practice</w:t>
      </w:r>
      <w:r w:rsidRPr="00775E2E">
        <w:rPr>
          <w:rFonts w:ascii="Arial" w:hAnsi="Arial" w:cs="Arial"/>
          <w:color w:val="0D0D0D"/>
          <w:shd w:val="clear" w:color="auto" w:fill="FFFFFF"/>
        </w:rPr>
        <w:t xml:space="preserve">. Available at: </w:t>
      </w:r>
      <w:hyperlink r:id="rId18" w:history="1">
        <w:r w:rsidRPr="00775E2E">
          <w:rPr>
            <w:rStyle w:val="Hyperlink"/>
            <w:rFonts w:ascii="Arial" w:hAnsi="Arial" w:cs="Arial"/>
            <w:shd w:val="clear" w:color="auto" w:fill="FFFFFF"/>
          </w:rPr>
          <w:t>Observation, Assessment and Planning Practices in a Children's Centre: Child Care in Practice: Vol 19, No 2</w:t>
        </w:r>
      </w:hyperlink>
    </w:p>
    <w:p w14:paraId="2762530C"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Hassan, M. (202</w:t>
      </w:r>
      <w:r w:rsidRPr="00775E2E">
        <w:rPr>
          <w:rFonts w:ascii="Arial" w:hAnsi="Arial" w:cs="Arial"/>
          <w:color w:val="0D0D0D"/>
          <w:shd w:val="clear" w:color="auto" w:fill="FFFFFF"/>
        </w:rPr>
        <w:t>4</w:t>
      </w:r>
      <w:r w:rsidRPr="00775E2E">
        <w:rPr>
          <w:rFonts w:ascii="Arial" w:hAnsi="Arial" w:cs="Arial"/>
          <w:color w:val="0D0D0D"/>
          <w:shd w:val="clear" w:color="auto" w:fill="FFFFFF"/>
        </w:rPr>
        <w:t>) Qualitative Data – Types, Examples, Collection and Analysis. ResearchMethod.net. Available at:</w:t>
      </w:r>
      <w:r w:rsidRPr="00775E2E">
        <w:rPr>
          <w:rFonts w:ascii="Arial" w:eastAsiaTheme="minorHAnsi" w:hAnsi="Arial" w:cs="Arial"/>
          <w:kern w:val="2"/>
          <w:lang w:eastAsia="en-US"/>
          <w14:ligatures w14:val="standardContextual"/>
        </w:rPr>
        <w:t xml:space="preserve"> </w:t>
      </w:r>
      <w:hyperlink r:id="rId19" w:history="1">
        <w:r w:rsidRPr="00775E2E">
          <w:rPr>
            <w:rStyle w:val="Hyperlink"/>
            <w:rFonts w:ascii="Arial" w:hAnsi="Arial" w:cs="Arial"/>
            <w:shd w:val="clear" w:color="auto" w:fill="FFFFFF"/>
          </w:rPr>
          <w:t>Qualitative Data - Types, Examples, Collection and Analysis</w:t>
        </w:r>
      </w:hyperlink>
    </w:p>
    <w:p w14:paraId="0218B78C" w14:textId="77777777" w:rsidR="003B4B0C" w:rsidRPr="00775E2E" w:rsidRDefault="003B4B0C" w:rsidP="003B4B0C">
      <w:pPr>
        <w:spacing w:line="360" w:lineRule="auto"/>
        <w:rPr>
          <w:rFonts w:ascii="Arial" w:hAnsi="Arial" w:cs="Arial"/>
        </w:rPr>
      </w:pPr>
      <w:r w:rsidRPr="00775E2E">
        <w:rPr>
          <w:rFonts w:ascii="Arial" w:hAnsi="Arial" w:cs="Arial"/>
        </w:rPr>
        <w:t xml:space="preserve">Hwb, 2020. </w:t>
      </w:r>
      <w:r w:rsidRPr="00775E2E">
        <w:rPr>
          <w:rFonts w:ascii="Arial" w:hAnsi="Arial" w:cs="Arial"/>
          <w:i/>
          <w:iCs/>
        </w:rPr>
        <w:t>Introduction to Curriculum for Wales guidance</w:t>
      </w:r>
      <w:r w:rsidRPr="00775E2E">
        <w:rPr>
          <w:rFonts w:ascii="Arial" w:hAnsi="Arial" w:cs="Arial"/>
        </w:rPr>
        <w:t xml:space="preserve">. Available at: </w:t>
      </w:r>
      <w:hyperlink r:id="rId20" w:history="1">
        <w:r w:rsidRPr="00775E2E">
          <w:rPr>
            <w:rStyle w:val="Hyperlink"/>
            <w:rFonts w:ascii="Arial" w:hAnsi="Arial" w:cs="Arial"/>
          </w:rPr>
          <w:t>Introduction to Curriculum for Wales guidance - Hwb</w:t>
        </w:r>
      </w:hyperlink>
      <w:r w:rsidRPr="00775E2E">
        <w:rPr>
          <w:rFonts w:ascii="Arial" w:hAnsi="Arial" w:cs="Arial"/>
        </w:rPr>
        <w:t xml:space="preserve"> </w:t>
      </w:r>
    </w:p>
    <w:p w14:paraId="09463494" w14:textId="77777777" w:rsidR="003B4B0C"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Information Commissioner's Office (ICO) (2026) A guide to the data protection principles.</w:t>
      </w:r>
      <w:r w:rsidRPr="00775E2E">
        <w:rPr>
          <w:rFonts w:ascii="Arial" w:hAnsi="Arial" w:cs="Arial"/>
          <w:color w:val="0D0D0D"/>
        </w:rPr>
        <w:t xml:space="preserve"> Available at: </w:t>
      </w:r>
      <w:hyperlink r:id="rId21" w:history="1">
        <w:r w:rsidRPr="00775E2E">
          <w:rPr>
            <w:rStyle w:val="Hyperlink"/>
            <w:rFonts w:ascii="Arial" w:hAnsi="Arial" w:cs="Arial"/>
          </w:rPr>
          <w:t>A guide to the data protection principles | ICO</w:t>
        </w:r>
      </w:hyperlink>
    </w:p>
    <w:p w14:paraId="3A009D39" w14:textId="77777777" w:rsidR="009F39E0" w:rsidRPr="00775E2E" w:rsidRDefault="009F39E0" w:rsidP="003B4B0C">
      <w:pPr>
        <w:pStyle w:val="x1ghz6dp"/>
        <w:shd w:val="clear" w:color="auto" w:fill="FFFFFF"/>
        <w:spacing w:before="0" w:beforeAutospacing="0" w:after="0" w:afterAutospacing="0" w:line="360" w:lineRule="auto"/>
        <w:rPr>
          <w:rFonts w:ascii="Arial" w:hAnsi="Arial" w:cs="Arial"/>
          <w:color w:val="0D0D0D"/>
        </w:rPr>
      </w:pPr>
    </w:p>
    <w:p w14:paraId="655BC684" w14:textId="4E516D8F" w:rsidR="003B4B0C" w:rsidRPr="00775E2E" w:rsidRDefault="003B4B0C" w:rsidP="003B4B0C">
      <w:pPr>
        <w:spacing w:line="360" w:lineRule="auto"/>
        <w:rPr>
          <w:rFonts w:ascii="Arial" w:hAnsi="Arial" w:cs="Arial"/>
        </w:rPr>
      </w:pPr>
      <w:r w:rsidRPr="00775E2E">
        <w:rPr>
          <w:rFonts w:ascii="Arial" w:hAnsi="Arial" w:cs="Arial"/>
          <w:color w:val="0D0D0D"/>
          <w:shd w:val="clear" w:color="auto" w:fill="FFFFFF"/>
        </w:rPr>
        <w:t xml:space="preserve">Johnstone, A. </w:t>
      </w:r>
      <w:r w:rsidRPr="00775E2E">
        <w:rPr>
          <w:rStyle w:val="xt0psk2"/>
          <w:rFonts w:ascii="Arial" w:hAnsi="Arial" w:cs="Arial"/>
          <w:i/>
          <w:iCs/>
          <w:color w:val="0D0D0D"/>
          <w:bdr w:val="none" w:sz="0" w:space="0" w:color="auto" w:frame="1"/>
          <w:shd w:val="clear" w:color="auto" w:fill="FFFFFF"/>
        </w:rPr>
        <w:t>et al.</w:t>
      </w:r>
      <w:r w:rsidRPr="00775E2E">
        <w:rPr>
          <w:rFonts w:ascii="Arial" w:hAnsi="Arial" w:cs="Arial"/>
          <w:color w:val="0D0D0D"/>
          <w:shd w:val="clear" w:color="auto" w:fill="FFFFFF"/>
        </w:rPr>
        <w:t xml:space="preserve"> (2018) ‘Utilising active play interventions to promote physical activity and improve fundamental movement skills in children: A systematic review and meta-analysis’, </w:t>
      </w:r>
      <w:r w:rsidRPr="00775E2E">
        <w:rPr>
          <w:rStyle w:val="xt0psk2"/>
          <w:rFonts w:ascii="Arial" w:hAnsi="Arial" w:cs="Arial"/>
          <w:i/>
          <w:iCs/>
          <w:color w:val="0D0D0D"/>
          <w:bdr w:val="none" w:sz="0" w:space="0" w:color="auto" w:frame="1"/>
          <w:shd w:val="clear" w:color="auto" w:fill="FFFFFF"/>
        </w:rPr>
        <w:t>BMC Public Health</w:t>
      </w:r>
      <w:r w:rsidRPr="00775E2E">
        <w:rPr>
          <w:rFonts w:ascii="Arial" w:hAnsi="Arial" w:cs="Arial"/>
          <w:color w:val="0D0D0D"/>
          <w:shd w:val="clear" w:color="auto" w:fill="FFFFFF"/>
        </w:rPr>
        <w:t>, 18, article 789. Available at:</w:t>
      </w:r>
      <w:r w:rsidRPr="00775E2E">
        <w:rPr>
          <w:rFonts w:ascii="Arial" w:hAnsi="Arial" w:cs="Arial"/>
        </w:rPr>
        <w:t xml:space="preserve"> </w:t>
      </w:r>
      <w:hyperlink r:id="rId22" w:history="1">
        <w:r w:rsidR="00766788" w:rsidRPr="00766788">
          <w:rPr>
            <w:rStyle w:val="Hyperlink"/>
            <w:rFonts w:ascii="Arial" w:hAnsi="Arial" w:cs="Arial"/>
          </w:rPr>
          <w:t>Articles | BMC Public Health | Springer Nature Link</w:t>
        </w:r>
      </w:hyperlink>
    </w:p>
    <w:p w14:paraId="0CDBA1FE" w14:textId="77777777" w:rsidR="003B4B0C" w:rsidRPr="00775E2E" w:rsidRDefault="003B4B0C" w:rsidP="003B4B0C">
      <w:pPr>
        <w:spacing w:line="360" w:lineRule="auto"/>
        <w:rPr>
          <w:rFonts w:ascii="Arial" w:hAnsi="Arial" w:cs="Arial"/>
        </w:rPr>
      </w:pPr>
      <w:r w:rsidRPr="00775E2E">
        <w:rPr>
          <w:rFonts w:ascii="Arial" w:hAnsi="Arial" w:cs="Arial"/>
        </w:rPr>
        <w:t xml:space="preserve">Kendall et al. (2019) </w:t>
      </w:r>
      <w:r w:rsidRPr="00775E2E">
        <w:rPr>
          <w:rFonts w:ascii="Arial" w:hAnsi="Arial" w:cs="Arial"/>
          <w:color w:val="1C1D1E"/>
          <w:shd w:val="clear" w:color="auto" w:fill="FFFFFF"/>
        </w:rPr>
        <w:t>Acceptability and understanding of the Ages &amp; Stages Questionnaires®, Third Edition, as part of the Healthy Child Programme 2-year health and development review in England: Parent and professional perspectives</w:t>
      </w:r>
      <w:r w:rsidRPr="00775E2E">
        <w:rPr>
          <w:rFonts w:ascii="Arial" w:hAnsi="Arial" w:cs="Arial"/>
          <w:color w:val="1C1D1E"/>
          <w:shd w:val="clear" w:color="auto" w:fill="FFFFFF"/>
        </w:rPr>
        <w:t xml:space="preserve">. </w:t>
      </w:r>
      <w:r w:rsidRPr="00775E2E">
        <w:rPr>
          <w:rFonts w:ascii="Arial" w:hAnsi="Arial" w:cs="Arial"/>
          <w:color w:val="1C1D1E"/>
          <w:shd w:val="clear" w:color="auto" w:fill="FFFFFF"/>
        </w:rPr>
        <w:lastRenderedPageBreak/>
        <w:t xml:space="preserve">Available at: </w:t>
      </w:r>
      <w:hyperlink r:id="rId23" w:history="1">
        <w:r w:rsidRPr="00775E2E">
          <w:rPr>
            <w:rStyle w:val="Hyperlink"/>
            <w:rFonts w:ascii="Arial" w:hAnsi="Arial" w:cs="Arial"/>
          </w:rPr>
          <w:t>Acceptability and understanding of the &lt;fc&gt;Ages &amp; Stages Questionnaires&lt;/fc&gt;®, &lt;fc&gt;Third Edition&lt;/fc&gt;, as part of the &lt;fc&gt;Healthy Child Programme&lt;/fc&gt; 2</w:t>
        </w:r>
        <w:r w:rsidRPr="00775E2E">
          <w:rPr>
            <w:rStyle w:val="Hyperlink"/>
            <w:rFonts w:ascii="Cambria Math" w:hAnsi="Cambria Math" w:cs="Cambria Math"/>
          </w:rPr>
          <w:t>‐</w:t>
        </w:r>
        <w:r w:rsidRPr="00775E2E">
          <w:rPr>
            <w:rStyle w:val="Hyperlink"/>
            <w:rFonts w:ascii="Arial" w:hAnsi="Arial" w:cs="Arial"/>
          </w:rPr>
          <w:t>year health and development review in &lt;fc&gt;England&lt;/fc&gt;: Parent and professional perspectives - Kendall - 2019 - Child: Care, Health and Development - Wiley Online Library</w:t>
        </w:r>
      </w:hyperlink>
    </w:p>
    <w:p w14:paraId="60E254FA" w14:textId="77777777" w:rsidR="003B4B0C" w:rsidRPr="00775E2E" w:rsidRDefault="003B4B0C" w:rsidP="003B4B0C">
      <w:pPr>
        <w:spacing w:line="360" w:lineRule="auto"/>
        <w:rPr>
          <w:rFonts w:ascii="Arial" w:hAnsi="Arial" w:cs="Arial"/>
        </w:rPr>
      </w:pPr>
      <w:r w:rsidRPr="00775E2E">
        <w:rPr>
          <w:rFonts w:ascii="Arial" w:hAnsi="Arial" w:cs="Arial"/>
        </w:rPr>
        <w:t>National Association for the Education of Young Children (NAEYC) (n.d.) Observing, documenting, and assessing children's development and learning. Available at:</w:t>
      </w:r>
      <w:r w:rsidRPr="00775E2E">
        <w:rPr>
          <w:rFonts w:ascii="Arial" w:hAnsi="Arial" w:cs="Arial"/>
        </w:rPr>
        <w:t xml:space="preserve"> </w:t>
      </w:r>
      <w:hyperlink r:id="rId24" w:history="1">
        <w:r w:rsidRPr="00775E2E">
          <w:rPr>
            <w:rStyle w:val="Hyperlink"/>
            <w:rFonts w:ascii="Arial" w:hAnsi="Arial" w:cs="Arial"/>
          </w:rPr>
          <w:t>https://www.naeyc.org/resources/position-statements/dap/assessing-development</w:t>
        </w:r>
      </w:hyperlink>
      <w:r w:rsidRPr="00775E2E">
        <w:rPr>
          <w:rFonts w:ascii="Arial" w:hAnsi="Arial" w:cs="Arial"/>
        </w:rPr>
        <w:t>?</w:t>
      </w:r>
      <w:r w:rsidRPr="00775E2E">
        <w:rPr>
          <w:rFonts w:ascii="Arial" w:hAnsi="Arial" w:cs="Arial"/>
        </w:rPr>
        <w:t xml:space="preserve"> </w:t>
      </w:r>
    </w:p>
    <w:p w14:paraId="65E2F480"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 xml:space="preserve">NHS England (2025) </w:t>
      </w:r>
      <w:r w:rsidRPr="00775E2E">
        <w:rPr>
          <w:rFonts w:ascii="Arial" w:hAnsi="Arial" w:cs="Arial"/>
          <w:i/>
          <w:iCs/>
          <w:color w:val="0D0D0D"/>
          <w:shd w:val="clear" w:color="auto" w:fill="FFFFFF"/>
        </w:rPr>
        <w:t>Play well: guidelines for commissioning and designing health play services</w:t>
      </w:r>
      <w:r w:rsidRPr="00775E2E">
        <w:rPr>
          <w:rFonts w:ascii="Arial" w:hAnsi="Arial" w:cs="Arial"/>
          <w:color w:val="0D0D0D"/>
          <w:shd w:val="clear" w:color="auto" w:fill="FFFFFF"/>
        </w:rPr>
        <w:t xml:space="preserve">. Available at: </w:t>
      </w:r>
      <w:hyperlink r:id="rId25" w:history="1">
        <w:r w:rsidRPr="00775E2E">
          <w:rPr>
            <w:rStyle w:val="Hyperlink"/>
            <w:rFonts w:ascii="Arial" w:hAnsi="Arial" w:cs="Arial"/>
            <w:shd w:val="clear" w:color="auto" w:fill="FFFFFF"/>
          </w:rPr>
          <w:t>NHS England » Play well: guidelines for commissioning and designing health play services</w:t>
        </w:r>
      </w:hyperlink>
    </w:p>
    <w:p w14:paraId="4ECAD21A" w14:textId="77777777" w:rsidR="003B4B0C" w:rsidRPr="00775E2E" w:rsidRDefault="003B4B0C" w:rsidP="003B4B0C">
      <w:pPr>
        <w:spacing w:line="360" w:lineRule="auto"/>
        <w:rPr>
          <w:rFonts w:ascii="Arial" w:hAnsi="Arial" w:cs="Arial"/>
          <w:color w:val="0D0D0D"/>
          <w:shd w:val="clear" w:color="auto" w:fill="FFFFFF"/>
        </w:rPr>
      </w:pPr>
      <w:r w:rsidRPr="00775E2E">
        <w:rPr>
          <w:rFonts w:ascii="Arial" w:hAnsi="Arial" w:cs="Arial"/>
          <w:color w:val="0D0D0D"/>
          <w:shd w:val="clear" w:color="auto" w:fill="FFFFFF"/>
        </w:rPr>
        <w:t>Peterson, G. and Elam, E. (n.d.) A closer look at observation methods, tools and techniques. Available at:</w:t>
      </w:r>
      <w:hyperlink r:id="rId26" w:history="1">
        <w:r w:rsidRPr="00775E2E">
          <w:rPr>
            <w:rStyle w:val="Hyperlink"/>
            <w:rFonts w:ascii="Arial" w:hAnsi="Arial" w:cs="Arial"/>
            <w:shd w:val="clear" w:color="auto" w:fill="FFFFFF"/>
          </w:rPr>
          <w:t>A Closer Look at Observation Methods, Tools and Techniques – ACC Introduction to Early Childhood Methods (ECE 1045)</w:t>
        </w:r>
      </w:hyperlink>
    </w:p>
    <w:p w14:paraId="55EB1619"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Play Wales (no date) Play and risk. Available at: </w:t>
      </w:r>
      <w:hyperlink r:id="rId27" w:history="1">
        <w:r w:rsidRPr="00775E2E">
          <w:rPr>
            <w:rStyle w:val="Hyperlink"/>
            <w:rFonts w:ascii="Arial" w:hAnsi="Arial" w:cs="Arial"/>
            <w:u w:val="none"/>
          </w:rPr>
          <w:t>Play and risk - Play Wales</w:t>
        </w:r>
      </w:hyperlink>
    </w:p>
    <w:p w14:paraId="36BB9114" w14:textId="77777777"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 xml:space="preserve">Prasanna (2022), Advantages and disadvantages of observation method. Available at: </w:t>
      </w:r>
      <w:hyperlink r:id="rId28" w:history="1">
        <w:r w:rsidRPr="00775E2E">
          <w:rPr>
            <w:rStyle w:val="Hyperlink"/>
            <w:rFonts w:ascii="Arial" w:hAnsi="Arial" w:cs="Arial"/>
            <w:shd w:val="clear" w:color="auto" w:fill="FFFFFF"/>
          </w:rPr>
          <w:t>Prasanna (2022). Advantages and Disadvantages of Secondary Data | Secondary Data Meaning, Sources, Types, Methods and Benefits. - References - Scientific Research Publishing</w:t>
        </w:r>
      </w:hyperlink>
    </w:p>
    <w:p w14:paraId="54B9777E"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 xml:space="preserve">Pyle et al., </w:t>
      </w:r>
      <w:r w:rsidRPr="00775E2E">
        <w:rPr>
          <w:rFonts w:ascii="Arial" w:hAnsi="Arial" w:cs="Arial"/>
          <w:color w:val="0D0D0D"/>
        </w:rPr>
        <w:t>(</w:t>
      </w:r>
      <w:r w:rsidRPr="00775E2E">
        <w:rPr>
          <w:rFonts w:ascii="Arial" w:hAnsi="Arial" w:cs="Arial"/>
          <w:color w:val="0D0D0D"/>
        </w:rPr>
        <w:t>2023) ‘Measuring children’s engagement in early childhood education and care settings: A scoping literature review’, Educational Psychology Review, 35, article 99. Available at:</w:t>
      </w:r>
      <w:r w:rsidRPr="00775E2E">
        <w:rPr>
          <w:rFonts w:ascii="Arial" w:eastAsiaTheme="minorHAnsi" w:hAnsi="Arial" w:cs="Arial"/>
          <w:kern w:val="2"/>
          <w:lang w:eastAsia="en-US"/>
          <w14:ligatures w14:val="standardContextual"/>
        </w:rPr>
        <w:t xml:space="preserve"> </w:t>
      </w:r>
      <w:hyperlink r:id="rId29" w:history="1">
        <w:r w:rsidRPr="00775E2E">
          <w:rPr>
            <w:rStyle w:val="Hyperlink"/>
            <w:rFonts w:ascii="Arial" w:hAnsi="Arial" w:cs="Arial"/>
          </w:rPr>
          <w:t>Measuring Children’s Engagement in Early Childhood Education and Care Settings: A Scoping Literature Review | Educational Psychology Review | Springer Nature Link</w:t>
        </w:r>
      </w:hyperlink>
    </w:p>
    <w:p w14:paraId="6A2A04B2"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rPr>
      </w:pPr>
      <w:r w:rsidRPr="00775E2E">
        <w:rPr>
          <w:rFonts w:ascii="Arial" w:hAnsi="Arial" w:cs="Arial"/>
          <w:color w:val="0D0D0D"/>
        </w:rPr>
        <w:t>Welsh Government (2019) Working together to safeguard people: Information sharing to safeguard children. Available at:</w:t>
      </w:r>
      <w:r w:rsidRPr="00775E2E">
        <w:rPr>
          <w:rFonts w:ascii="Arial" w:eastAsiaTheme="minorHAnsi" w:hAnsi="Arial" w:cs="Arial"/>
          <w:kern w:val="2"/>
          <w:lang w:eastAsia="en-US"/>
          <w14:ligatures w14:val="standardContextual"/>
        </w:rPr>
        <w:t xml:space="preserve"> </w:t>
      </w:r>
      <w:hyperlink r:id="rId30" w:history="1">
        <w:r w:rsidRPr="00775E2E">
          <w:rPr>
            <w:rStyle w:val="Hyperlink"/>
            <w:rFonts w:ascii="Arial" w:hAnsi="Arial" w:cs="Arial"/>
          </w:rPr>
          <w:t>Sharing information to safeguard children | GOV.WALES</w:t>
        </w:r>
      </w:hyperlink>
    </w:p>
    <w:p w14:paraId="69031E64" w14:textId="260CDD56"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lastRenderedPageBreak/>
        <w:t xml:space="preserve">Welsh Government (2024), </w:t>
      </w:r>
      <w:r w:rsidRPr="00775E2E">
        <w:rPr>
          <w:rFonts w:ascii="Arial" w:hAnsi="Arial" w:cs="Arial"/>
          <w:i/>
          <w:iCs/>
          <w:color w:val="0D0D0D"/>
          <w:shd w:val="clear" w:color="auto" w:fill="FFFFFF"/>
        </w:rPr>
        <w:t>Food and nutrition for childcare settings: food hygiene and safety</w:t>
      </w:r>
      <w:r w:rsidRPr="00775E2E">
        <w:rPr>
          <w:rFonts w:ascii="Arial" w:hAnsi="Arial" w:cs="Arial"/>
          <w:color w:val="0D0D0D"/>
          <w:shd w:val="clear" w:color="auto" w:fill="FFFFFF"/>
        </w:rPr>
        <w:t>.</w:t>
      </w:r>
      <w:hyperlink r:id="rId31" w:history="1">
        <w:r w:rsidR="00EB69A7" w:rsidRPr="00EB69A7">
          <w:rPr>
            <w:rStyle w:val="Hyperlink"/>
            <w:rFonts w:asciiTheme="minorHAnsi" w:eastAsiaTheme="minorHAnsi" w:hAnsiTheme="minorHAnsi" w:cstheme="minorBidi"/>
            <w:kern w:val="2"/>
            <w:lang w:eastAsia="en-US"/>
            <w14:ligatures w14:val="standardContextual"/>
          </w:rPr>
          <w:t>https://www.gov.wales/sites/default/files/publications/2024-09/section-6-food-hygiene-and-safety.pdf</w:t>
        </w:r>
      </w:hyperlink>
    </w:p>
    <w:p w14:paraId="37B1DA97" w14:textId="02C072BA" w:rsidR="003B4B0C" w:rsidRPr="00775E2E" w:rsidRDefault="003B4B0C" w:rsidP="003B4B0C">
      <w:pPr>
        <w:pStyle w:val="x1ghz6dp"/>
        <w:shd w:val="clear" w:color="auto" w:fill="FFFFFF"/>
        <w:spacing w:after="0" w:line="360" w:lineRule="auto"/>
        <w:rPr>
          <w:rFonts w:ascii="Arial" w:hAnsi="Arial" w:cs="Arial"/>
          <w:color w:val="0D0D0D"/>
          <w:shd w:val="clear" w:color="auto" w:fill="FFFFFF"/>
        </w:rPr>
      </w:pPr>
      <w:r w:rsidRPr="00775E2E">
        <w:rPr>
          <w:rFonts w:ascii="Arial" w:hAnsi="Arial" w:cs="Arial"/>
          <w:color w:val="0D0D0D"/>
          <w:shd w:val="clear" w:color="auto" w:fill="FFFFFF"/>
        </w:rPr>
        <w:t>Welsh Government (2026) Foundation Learning in the Curriculum for Wales: a qualitative study. Available at:</w:t>
      </w:r>
      <w:r w:rsidRPr="00775E2E">
        <w:rPr>
          <w:rFonts w:ascii="Arial" w:eastAsiaTheme="minorHAnsi" w:hAnsi="Arial" w:cs="Arial"/>
          <w:kern w:val="2"/>
          <w:lang w:eastAsia="en-US"/>
          <w14:ligatures w14:val="standardContextual"/>
        </w:rPr>
        <w:t xml:space="preserve"> </w:t>
      </w:r>
      <w:hyperlink r:id="rId32" w:history="1">
        <w:r w:rsidR="004E0961" w:rsidRPr="004E0961">
          <w:rPr>
            <w:rStyle w:val="Hyperlink"/>
            <w:rFonts w:ascii="Arial" w:hAnsi="Arial" w:cs="Arial"/>
          </w:rPr>
          <w:t>Foundation Learning in the Curriculum for Wales: a qualitative study (summary) [HTML] | GOV.WALES</w:t>
        </w:r>
      </w:hyperlink>
    </w:p>
    <w:p w14:paraId="3D1B9ACA"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rPr>
      </w:pPr>
      <w:r w:rsidRPr="00775E2E">
        <w:rPr>
          <w:rFonts w:ascii="Arial" w:hAnsi="Arial" w:cs="Arial"/>
        </w:rPr>
        <w:t>White, A. (2017) ‘Collaboration opportunities through dialogue with diverse voices’, The Dialog: A Journal for Inclusive Early Childhood Professionals. Available at:</w:t>
      </w:r>
      <w:r w:rsidRPr="00775E2E">
        <w:rPr>
          <w:rFonts w:ascii="Arial" w:eastAsiaTheme="minorHAnsi" w:hAnsi="Arial" w:cs="Arial"/>
          <w:kern w:val="2"/>
          <w:lang w:eastAsia="en-US"/>
          <w14:ligatures w14:val="standardContextual"/>
        </w:rPr>
        <w:t xml:space="preserve"> </w:t>
      </w:r>
      <w:hyperlink r:id="rId33" w:history="1">
        <w:r w:rsidRPr="00775E2E">
          <w:rPr>
            <w:rStyle w:val="Hyperlink"/>
            <w:rFonts w:ascii="Arial" w:hAnsi="Arial" w:cs="Arial"/>
          </w:rPr>
          <w:t>Collaboration Opportunities through Dialogue with Diverse Voices | The Dialog: A Journal for Inclusive Early Childhood Professionals</w:t>
        </w:r>
      </w:hyperlink>
    </w:p>
    <w:p w14:paraId="670DF93E" w14:textId="77777777" w:rsidR="003B4B0C" w:rsidRPr="00775E2E" w:rsidRDefault="003B4B0C" w:rsidP="003B4B0C">
      <w:pPr>
        <w:pStyle w:val="x1ghz6dp"/>
        <w:shd w:val="clear" w:color="auto" w:fill="FFFFFF"/>
        <w:spacing w:before="0" w:beforeAutospacing="0" w:after="0" w:afterAutospacing="0" w:line="360" w:lineRule="auto"/>
        <w:rPr>
          <w:rFonts w:ascii="Arial" w:hAnsi="Arial" w:cs="Arial"/>
          <w:color w:val="0D0D0D"/>
          <w:shd w:val="clear" w:color="auto" w:fill="FFFFFF"/>
        </w:rPr>
      </w:pPr>
      <w:r w:rsidRPr="00775E2E">
        <w:rPr>
          <w:rFonts w:ascii="Arial" w:hAnsi="Arial" w:cs="Arial"/>
          <w:color w:val="0D0D0D"/>
          <w:shd w:val="clear" w:color="auto" w:fill="FFFFFF"/>
        </w:rPr>
        <w:t xml:space="preserve">Yogman </w:t>
      </w:r>
      <w:r w:rsidRPr="00775E2E">
        <w:rPr>
          <w:rFonts w:ascii="Arial" w:hAnsi="Arial" w:cs="Arial"/>
          <w:i/>
          <w:iCs/>
          <w:color w:val="0D0D0D"/>
          <w:shd w:val="clear" w:color="auto" w:fill="FFFFFF"/>
        </w:rPr>
        <w:t>et al</w:t>
      </w:r>
      <w:r w:rsidRPr="00775E2E">
        <w:rPr>
          <w:rFonts w:ascii="Arial" w:hAnsi="Arial" w:cs="Arial"/>
          <w:color w:val="0D0D0D"/>
          <w:shd w:val="clear" w:color="auto" w:fill="FFFFFF"/>
        </w:rPr>
        <w:t xml:space="preserve">. (2018) ‘The power of play: a pediatric role in enhancing development in young children’. Available at: </w:t>
      </w:r>
      <w:hyperlink r:id="rId34" w:history="1">
        <w:r w:rsidRPr="00775E2E">
          <w:rPr>
            <w:rStyle w:val="Hyperlink"/>
            <w:rFonts w:ascii="Arial" w:hAnsi="Arial" w:cs="Arial"/>
            <w:shd w:val="clear" w:color="auto" w:fill="FFFFFF"/>
          </w:rPr>
          <w:t>The Power of Play: A Pediatric Role in Enhancing Development in Young Children | Pediatrics | American Academy of Pediatrics</w:t>
        </w:r>
      </w:hyperlink>
    </w:p>
    <w:p w14:paraId="52ADEC8E" w14:textId="77777777" w:rsidR="00F53156" w:rsidRPr="00775E2E" w:rsidRDefault="00F53156" w:rsidP="008A4559">
      <w:pPr>
        <w:pStyle w:val="x1ghz6dp"/>
        <w:shd w:val="clear" w:color="auto" w:fill="FFFFFF"/>
        <w:spacing w:after="0" w:line="360" w:lineRule="auto"/>
        <w:rPr>
          <w:rFonts w:ascii="Arial" w:hAnsi="Arial" w:cs="Arial"/>
          <w:color w:val="0D0D0D"/>
          <w:shd w:val="clear" w:color="auto" w:fill="FFFFFF"/>
        </w:rPr>
      </w:pPr>
    </w:p>
    <w:p w14:paraId="71246551" w14:textId="77777777" w:rsidR="00132EB6" w:rsidRPr="00775E2E" w:rsidRDefault="00132EB6" w:rsidP="008A4559">
      <w:pPr>
        <w:pStyle w:val="x1ghz6dp"/>
        <w:shd w:val="clear" w:color="auto" w:fill="FFFFFF"/>
        <w:spacing w:after="0" w:line="360" w:lineRule="auto"/>
        <w:rPr>
          <w:rFonts w:ascii="Arial" w:hAnsi="Arial" w:cs="Arial"/>
          <w:color w:val="0D0D0D"/>
          <w:shd w:val="clear" w:color="auto" w:fill="FFFFFF"/>
        </w:rPr>
      </w:pPr>
    </w:p>
    <w:p w14:paraId="5F157EC3" w14:textId="77777777" w:rsidR="001330A7" w:rsidRPr="00775E2E" w:rsidRDefault="001330A7" w:rsidP="008A4559">
      <w:pPr>
        <w:pStyle w:val="x1ghz6dp"/>
        <w:shd w:val="clear" w:color="auto" w:fill="FFFFFF"/>
        <w:spacing w:after="0" w:line="360" w:lineRule="auto"/>
        <w:rPr>
          <w:rFonts w:ascii="Arial" w:hAnsi="Arial" w:cs="Arial"/>
          <w:color w:val="0D0D0D"/>
          <w:shd w:val="clear" w:color="auto" w:fill="FFFFFF"/>
        </w:rPr>
      </w:pPr>
    </w:p>
    <w:p w14:paraId="4F69BDFB" w14:textId="77777777" w:rsidR="00A73907" w:rsidRPr="00775E2E" w:rsidRDefault="00A73907" w:rsidP="008A4559">
      <w:pPr>
        <w:pStyle w:val="x1ghz6dp"/>
        <w:shd w:val="clear" w:color="auto" w:fill="FFFFFF"/>
        <w:spacing w:after="0" w:line="360" w:lineRule="auto"/>
        <w:rPr>
          <w:rFonts w:ascii="Arial" w:hAnsi="Arial" w:cs="Arial"/>
          <w:color w:val="0D0D0D"/>
          <w:shd w:val="clear" w:color="auto" w:fill="FFFFFF"/>
        </w:rPr>
      </w:pPr>
    </w:p>
    <w:p w14:paraId="3AA19319" w14:textId="77777777" w:rsidR="008C6379" w:rsidRPr="00775E2E" w:rsidRDefault="008C6379" w:rsidP="008A4559">
      <w:pPr>
        <w:pStyle w:val="x1ghz6dp"/>
        <w:shd w:val="clear" w:color="auto" w:fill="FFFFFF"/>
        <w:spacing w:after="0" w:line="360" w:lineRule="auto"/>
        <w:rPr>
          <w:rFonts w:ascii="Arial" w:hAnsi="Arial" w:cs="Arial"/>
          <w:color w:val="0D0D0D"/>
          <w:shd w:val="clear" w:color="auto" w:fill="FFFFFF"/>
        </w:rPr>
      </w:pPr>
    </w:p>
    <w:p w14:paraId="719E16AA" w14:textId="77777777" w:rsidR="008A4559" w:rsidRPr="00775E2E" w:rsidRDefault="008A4559" w:rsidP="00AE3501">
      <w:pPr>
        <w:pStyle w:val="x1ghz6dp"/>
        <w:shd w:val="clear" w:color="auto" w:fill="FFFFFF"/>
        <w:spacing w:before="0" w:beforeAutospacing="0" w:after="0" w:afterAutospacing="0" w:line="360" w:lineRule="auto"/>
        <w:rPr>
          <w:rFonts w:ascii="Arial" w:hAnsi="Arial" w:cs="Arial"/>
          <w:color w:val="0D0D0D"/>
          <w:shd w:val="clear" w:color="auto" w:fill="FFFFFF"/>
        </w:rPr>
      </w:pPr>
    </w:p>
    <w:p w14:paraId="7AD1540E" w14:textId="77777777" w:rsidR="000011AE" w:rsidRPr="00775E2E" w:rsidRDefault="000011AE" w:rsidP="00AE3501">
      <w:pPr>
        <w:pStyle w:val="x1ghz6dp"/>
        <w:shd w:val="clear" w:color="auto" w:fill="FFFFFF"/>
        <w:spacing w:before="0" w:beforeAutospacing="0" w:after="0" w:afterAutospacing="0" w:line="360" w:lineRule="auto"/>
        <w:rPr>
          <w:rFonts w:ascii="Arial" w:hAnsi="Arial" w:cs="Arial"/>
          <w:color w:val="0D0D0D"/>
        </w:rPr>
      </w:pPr>
    </w:p>
    <w:p w14:paraId="64E5C31F" w14:textId="77777777" w:rsidR="00DB0AB1" w:rsidRPr="00775E2E" w:rsidRDefault="00DB0AB1" w:rsidP="000A1F20">
      <w:pPr>
        <w:spacing w:line="360" w:lineRule="auto"/>
        <w:rPr>
          <w:rFonts w:ascii="Arial" w:hAnsi="Arial" w:cs="Arial"/>
        </w:rPr>
      </w:pPr>
    </w:p>
    <w:p w14:paraId="65D246DF" w14:textId="77777777" w:rsidR="000A1F20" w:rsidRPr="00775E2E" w:rsidRDefault="000A1F20" w:rsidP="000A1F20">
      <w:pPr>
        <w:spacing w:line="360" w:lineRule="auto"/>
        <w:rPr>
          <w:rFonts w:ascii="Arial" w:hAnsi="Arial" w:cs="Arial"/>
        </w:rPr>
      </w:pPr>
    </w:p>
    <w:p w14:paraId="46DB1440" w14:textId="77777777" w:rsidR="000A1F20" w:rsidRPr="00775E2E" w:rsidRDefault="000A1F20" w:rsidP="00444562">
      <w:pPr>
        <w:pStyle w:val="x1ghz6dp"/>
        <w:shd w:val="clear" w:color="auto" w:fill="FFFFFF"/>
        <w:spacing w:before="0" w:beforeAutospacing="0" w:after="0" w:afterAutospacing="0" w:line="360" w:lineRule="auto"/>
        <w:rPr>
          <w:rFonts w:ascii="Arial" w:hAnsi="Arial" w:cs="Arial"/>
          <w:color w:val="0D0D0D"/>
        </w:rPr>
      </w:pPr>
    </w:p>
    <w:p w14:paraId="3F529EAF" w14:textId="77777777" w:rsidR="00624C65" w:rsidRPr="00775E2E" w:rsidRDefault="00624C65" w:rsidP="00444562">
      <w:pPr>
        <w:pStyle w:val="x1ghz6dp"/>
        <w:shd w:val="clear" w:color="auto" w:fill="FFFFFF"/>
        <w:spacing w:before="0" w:beforeAutospacing="0" w:after="0" w:afterAutospacing="0" w:line="360" w:lineRule="auto"/>
        <w:rPr>
          <w:rFonts w:ascii="Arial" w:hAnsi="Arial" w:cs="Arial"/>
          <w:color w:val="0D0D0D"/>
        </w:rPr>
      </w:pPr>
    </w:p>
    <w:p w14:paraId="5AA8F459" w14:textId="3281684D" w:rsidR="00FC0621" w:rsidRPr="00775E2E" w:rsidRDefault="00FC0621" w:rsidP="00DC6EEF">
      <w:pPr>
        <w:pStyle w:val="x1ghz6dp"/>
        <w:shd w:val="clear" w:color="auto" w:fill="FFFFFF"/>
        <w:spacing w:before="0" w:beforeAutospacing="0" w:after="0" w:afterAutospacing="0" w:line="360" w:lineRule="auto"/>
        <w:rPr>
          <w:rFonts w:ascii="Arial" w:hAnsi="Arial" w:cs="Arial"/>
          <w:color w:val="0D0D0D"/>
        </w:rPr>
      </w:pPr>
    </w:p>
    <w:p w14:paraId="2308B2DD" w14:textId="1EB2D153" w:rsidR="003B34F3" w:rsidRPr="00775E2E" w:rsidRDefault="003B34F3">
      <w:pPr>
        <w:rPr>
          <w:rFonts w:ascii="Arial" w:hAnsi="Arial" w:cs="Arial"/>
          <w:u w:val="single"/>
        </w:rPr>
      </w:pPr>
    </w:p>
    <w:p w14:paraId="25EADFA4" w14:textId="77777777" w:rsidR="005125D0" w:rsidRPr="00775E2E" w:rsidRDefault="005125D0">
      <w:pPr>
        <w:rPr>
          <w:rFonts w:ascii="Arial" w:hAnsi="Arial" w:cs="Arial"/>
          <w:u w:val="single"/>
        </w:rPr>
      </w:pPr>
    </w:p>
    <w:p w14:paraId="7B3821F2" w14:textId="77777777" w:rsidR="009F0BD0" w:rsidRPr="00775E2E" w:rsidRDefault="009F0BD0">
      <w:pPr>
        <w:rPr>
          <w:rFonts w:ascii="Arial" w:hAnsi="Arial" w:cs="Arial"/>
          <w:u w:val="single"/>
        </w:rPr>
      </w:pPr>
    </w:p>
    <w:sectPr w:rsidR="009F0BD0" w:rsidRPr="00775E2E">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883D5" w14:textId="77777777" w:rsidR="000F05A5" w:rsidRDefault="000F05A5" w:rsidP="003A6F87">
      <w:pPr>
        <w:spacing w:after="0" w:line="240" w:lineRule="auto"/>
      </w:pPr>
      <w:r>
        <w:separator/>
      </w:r>
    </w:p>
  </w:endnote>
  <w:endnote w:type="continuationSeparator" w:id="0">
    <w:p w14:paraId="5AB7BA00" w14:textId="77777777" w:rsidR="000F05A5" w:rsidRDefault="000F05A5" w:rsidP="003A6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B150B" w14:textId="77777777" w:rsidR="000F05A5" w:rsidRDefault="000F05A5" w:rsidP="003A6F87">
      <w:pPr>
        <w:spacing w:after="0" w:line="240" w:lineRule="auto"/>
      </w:pPr>
      <w:r>
        <w:separator/>
      </w:r>
    </w:p>
  </w:footnote>
  <w:footnote w:type="continuationSeparator" w:id="0">
    <w:p w14:paraId="362F8991" w14:textId="77777777" w:rsidR="000F05A5" w:rsidRDefault="000F05A5" w:rsidP="003A6F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E5990" w14:textId="58724D30" w:rsidR="003A6F87" w:rsidRDefault="003A6F87" w:rsidP="003A6F87">
    <w:pPr>
      <w:pStyle w:val="Header"/>
    </w:pPr>
    <w:r>
      <w:t>ECEY</w:t>
    </w:r>
    <w:r w:rsidR="00FF3DB4">
      <w:t>5010</w:t>
    </w:r>
  </w:p>
  <w:p w14:paraId="37DEC1CE" w14:textId="77777777" w:rsidR="003A6F87" w:rsidRDefault="003A6F87" w:rsidP="003A6F87">
    <w:pPr>
      <w:pStyle w:val="Header"/>
    </w:pPr>
    <w:r>
      <w:t>2501843</w:t>
    </w:r>
  </w:p>
  <w:p w14:paraId="77BDC32A" w14:textId="60B61E13" w:rsidR="003A6F87" w:rsidRDefault="003A6F87" w:rsidP="003A6F87">
    <w:pPr>
      <w:pStyle w:val="Header"/>
    </w:pPr>
    <w:r>
      <w:t xml:space="preserve">Word Count: </w:t>
    </w:r>
    <w:r w:rsidR="005742F3">
      <w:t>3666</w:t>
    </w:r>
  </w:p>
  <w:p w14:paraId="07C45DBC" w14:textId="77777777" w:rsidR="003A6F87" w:rsidRDefault="003A6F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0814C9"/>
    <w:multiLevelType w:val="multilevel"/>
    <w:tmpl w:val="1EFC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20C4D9A"/>
    <w:multiLevelType w:val="multilevel"/>
    <w:tmpl w:val="A5E8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015807">
    <w:abstractNumId w:val="1"/>
  </w:num>
  <w:num w:numId="2" w16cid:durableId="957294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C3B"/>
    <w:rsid w:val="000011AE"/>
    <w:rsid w:val="00006BF9"/>
    <w:rsid w:val="00010006"/>
    <w:rsid w:val="0002498B"/>
    <w:rsid w:val="00025F3C"/>
    <w:rsid w:val="00031E81"/>
    <w:rsid w:val="0004613B"/>
    <w:rsid w:val="00052BD3"/>
    <w:rsid w:val="000537FB"/>
    <w:rsid w:val="00064832"/>
    <w:rsid w:val="00072A8B"/>
    <w:rsid w:val="0007311D"/>
    <w:rsid w:val="00080B57"/>
    <w:rsid w:val="00090E10"/>
    <w:rsid w:val="00095543"/>
    <w:rsid w:val="000A1F20"/>
    <w:rsid w:val="000A495E"/>
    <w:rsid w:val="000B3C6F"/>
    <w:rsid w:val="000B3DC6"/>
    <w:rsid w:val="000B6594"/>
    <w:rsid w:val="000C3CFF"/>
    <w:rsid w:val="000C5D17"/>
    <w:rsid w:val="000D6CE1"/>
    <w:rsid w:val="000E2E10"/>
    <w:rsid w:val="000E597A"/>
    <w:rsid w:val="000F05A5"/>
    <w:rsid w:val="000F4340"/>
    <w:rsid w:val="001000A0"/>
    <w:rsid w:val="00103488"/>
    <w:rsid w:val="00113AD2"/>
    <w:rsid w:val="001243E8"/>
    <w:rsid w:val="0012576F"/>
    <w:rsid w:val="0012664D"/>
    <w:rsid w:val="001329BC"/>
    <w:rsid w:val="00132EB6"/>
    <w:rsid w:val="001330A7"/>
    <w:rsid w:val="001515DC"/>
    <w:rsid w:val="00155605"/>
    <w:rsid w:val="0016094D"/>
    <w:rsid w:val="00167997"/>
    <w:rsid w:val="00171F4B"/>
    <w:rsid w:val="001846E5"/>
    <w:rsid w:val="001872F6"/>
    <w:rsid w:val="00191445"/>
    <w:rsid w:val="001A4D46"/>
    <w:rsid w:val="001B1E45"/>
    <w:rsid w:val="001C003E"/>
    <w:rsid w:val="001C2FD2"/>
    <w:rsid w:val="001C442D"/>
    <w:rsid w:val="001C68CE"/>
    <w:rsid w:val="001E3B4F"/>
    <w:rsid w:val="001E56CB"/>
    <w:rsid w:val="00204355"/>
    <w:rsid w:val="00207761"/>
    <w:rsid w:val="002131CE"/>
    <w:rsid w:val="00221970"/>
    <w:rsid w:val="00225A8F"/>
    <w:rsid w:val="002308F2"/>
    <w:rsid w:val="00232A02"/>
    <w:rsid w:val="00246E7B"/>
    <w:rsid w:val="00247616"/>
    <w:rsid w:val="00260A34"/>
    <w:rsid w:val="00263B70"/>
    <w:rsid w:val="00271D32"/>
    <w:rsid w:val="0027500D"/>
    <w:rsid w:val="0027712A"/>
    <w:rsid w:val="00280E78"/>
    <w:rsid w:val="00283125"/>
    <w:rsid w:val="00285FAE"/>
    <w:rsid w:val="0028756C"/>
    <w:rsid w:val="00294B4E"/>
    <w:rsid w:val="002A261F"/>
    <w:rsid w:val="002A71F2"/>
    <w:rsid w:val="002A77F8"/>
    <w:rsid w:val="002B0964"/>
    <w:rsid w:val="002B0B9A"/>
    <w:rsid w:val="002C6088"/>
    <w:rsid w:val="002C6EB2"/>
    <w:rsid w:val="002D7A03"/>
    <w:rsid w:val="002E1CB7"/>
    <w:rsid w:val="002E327D"/>
    <w:rsid w:val="002E5F04"/>
    <w:rsid w:val="002E5F56"/>
    <w:rsid w:val="002E7079"/>
    <w:rsid w:val="002E7E51"/>
    <w:rsid w:val="00300D9D"/>
    <w:rsid w:val="00307027"/>
    <w:rsid w:val="003135F5"/>
    <w:rsid w:val="0031475E"/>
    <w:rsid w:val="00316FF1"/>
    <w:rsid w:val="003264D9"/>
    <w:rsid w:val="003313D2"/>
    <w:rsid w:val="00342119"/>
    <w:rsid w:val="00343380"/>
    <w:rsid w:val="00345EA7"/>
    <w:rsid w:val="00351024"/>
    <w:rsid w:val="003537E5"/>
    <w:rsid w:val="00353B8C"/>
    <w:rsid w:val="00362EDA"/>
    <w:rsid w:val="00367D78"/>
    <w:rsid w:val="003746AF"/>
    <w:rsid w:val="003802F8"/>
    <w:rsid w:val="003846F2"/>
    <w:rsid w:val="003865FC"/>
    <w:rsid w:val="00391100"/>
    <w:rsid w:val="0039389A"/>
    <w:rsid w:val="00395B0A"/>
    <w:rsid w:val="003A36F5"/>
    <w:rsid w:val="003A6F87"/>
    <w:rsid w:val="003B34F3"/>
    <w:rsid w:val="003B415D"/>
    <w:rsid w:val="003B4B0C"/>
    <w:rsid w:val="003B63D4"/>
    <w:rsid w:val="003C2947"/>
    <w:rsid w:val="003E2E58"/>
    <w:rsid w:val="003E76FD"/>
    <w:rsid w:val="003F6566"/>
    <w:rsid w:val="00405E46"/>
    <w:rsid w:val="0041137D"/>
    <w:rsid w:val="0041173B"/>
    <w:rsid w:val="00421A66"/>
    <w:rsid w:val="00433863"/>
    <w:rsid w:val="00443076"/>
    <w:rsid w:val="00443BF2"/>
    <w:rsid w:val="00444562"/>
    <w:rsid w:val="00444A03"/>
    <w:rsid w:val="00454987"/>
    <w:rsid w:val="004567A2"/>
    <w:rsid w:val="00457B50"/>
    <w:rsid w:val="004624EB"/>
    <w:rsid w:val="00463782"/>
    <w:rsid w:val="0046635E"/>
    <w:rsid w:val="0047056B"/>
    <w:rsid w:val="0047213D"/>
    <w:rsid w:val="004749CD"/>
    <w:rsid w:val="004770B1"/>
    <w:rsid w:val="0048104F"/>
    <w:rsid w:val="00481EEB"/>
    <w:rsid w:val="00485A60"/>
    <w:rsid w:val="00485A76"/>
    <w:rsid w:val="0048606D"/>
    <w:rsid w:val="004932D3"/>
    <w:rsid w:val="004955BE"/>
    <w:rsid w:val="004A697F"/>
    <w:rsid w:val="004B1F83"/>
    <w:rsid w:val="004C5AD9"/>
    <w:rsid w:val="004C716D"/>
    <w:rsid w:val="004D252C"/>
    <w:rsid w:val="004E0961"/>
    <w:rsid w:val="004E3712"/>
    <w:rsid w:val="004E7337"/>
    <w:rsid w:val="005011DA"/>
    <w:rsid w:val="00502A64"/>
    <w:rsid w:val="0050735B"/>
    <w:rsid w:val="005125D0"/>
    <w:rsid w:val="00512C1B"/>
    <w:rsid w:val="00514D49"/>
    <w:rsid w:val="00531A6A"/>
    <w:rsid w:val="00536286"/>
    <w:rsid w:val="00542E63"/>
    <w:rsid w:val="005576A0"/>
    <w:rsid w:val="00566276"/>
    <w:rsid w:val="00567CA4"/>
    <w:rsid w:val="00573467"/>
    <w:rsid w:val="005742F3"/>
    <w:rsid w:val="005763E6"/>
    <w:rsid w:val="00583F79"/>
    <w:rsid w:val="005844CF"/>
    <w:rsid w:val="0058670D"/>
    <w:rsid w:val="0059367E"/>
    <w:rsid w:val="00594B89"/>
    <w:rsid w:val="005A3270"/>
    <w:rsid w:val="005A5B1D"/>
    <w:rsid w:val="005C0685"/>
    <w:rsid w:val="005C145E"/>
    <w:rsid w:val="005E5113"/>
    <w:rsid w:val="005F2C9A"/>
    <w:rsid w:val="005F3A78"/>
    <w:rsid w:val="00605FF4"/>
    <w:rsid w:val="00611838"/>
    <w:rsid w:val="006245EE"/>
    <w:rsid w:val="00624C65"/>
    <w:rsid w:val="00642B77"/>
    <w:rsid w:val="006645FA"/>
    <w:rsid w:val="00666F59"/>
    <w:rsid w:val="00667C3B"/>
    <w:rsid w:val="0067046B"/>
    <w:rsid w:val="00671A44"/>
    <w:rsid w:val="00675B70"/>
    <w:rsid w:val="006764FE"/>
    <w:rsid w:val="006868BD"/>
    <w:rsid w:val="006933B4"/>
    <w:rsid w:val="006934D1"/>
    <w:rsid w:val="006A0F38"/>
    <w:rsid w:val="006A3077"/>
    <w:rsid w:val="006A3A72"/>
    <w:rsid w:val="006A502F"/>
    <w:rsid w:val="006A6224"/>
    <w:rsid w:val="006A7422"/>
    <w:rsid w:val="006B6EFD"/>
    <w:rsid w:val="006D3BA4"/>
    <w:rsid w:val="006D4062"/>
    <w:rsid w:val="006D4899"/>
    <w:rsid w:val="006E16EF"/>
    <w:rsid w:val="006E6D66"/>
    <w:rsid w:val="006F3D55"/>
    <w:rsid w:val="00715F71"/>
    <w:rsid w:val="0072659D"/>
    <w:rsid w:val="00732D59"/>
    <w:rsid w:val="0074485C"/>
    <w:rsid w:val="00751B36"/>
    <w:rsid w:val="00754080"/>
    <w:rsid w:val="007569D3"/>
    <w:rsid w:val="00763DDF"/>
    <w:rsid w:val="00766788"/>
    <w:rsid w:val="00770791"/>
    <w:rsid w:val="00774A53"/>
    <w:rsid w:val="00775E2E"/>
    <w:rsid w:val="00787B2C"/>
    <w:rsid w:val="00797BB3"/>
    <w:rsid w:val="007A118B"/>
    <w:rsid w:val="007A3B88"/>
    <w:rsid w:val="007B03BC"/>
    <w:rsid w:val="007C56CF"/>
    <w:rsid w:val="007E4EFA"/>
    <w:rsid w:val="007E5393"/>
    <w:rsid w:val="007E6B25"/>
    <w:rsid w:val="007F0E4A"/>
    <w:rsid w:val="00807EEF"/>
    <w:rsid w:val="00811FC4"/>
    <w:rsid w:val="008125A4"/>
    <w:rsid w:val="00815B32"/>
    <w:rsid w:val="00821C3E"/>
    <w:rsid w:val="00882C72"/>
    <w:rsid w:val="008916D0"/>
    <w:rsid w:val="00896338"/>
    <w:rsid w:val="00896B05"/>
    <w:rsid w:val="008A1AD9"/>
    <w:rsid w:val="008A4559"/>
    <w:rsid w:val="008C0C54"/>
    <w:rsid w:val="008C1D7D"/>
    <w:rsid w:val="008C6379"/>
    <w:rsid w:val="008D1B0B"/>
    <w:rsid w:val="008D56D8"/>
    <w:rsid w:val="008E221A"/>
    <w:rsid w:val="008E630B"/>
    <w:rsid w:val="008F301B"/>
    <w:rsid w:val="008F7FAE"/>
    <w:rsid w:val="00903022"/>
    <w:rsid w:val="00903043"/>
    <w:rsid w:val="009030C8"/>
    <w:rsid w:val="00903895"/>
    <w:rsid w:val="00903F2B"/>
    <w:rsid w:val="00905228"/>
    <w:rsid w:val="009053EC"/>
    <w:rsid w:val="009057C3"/>
    <w:rsid w:val="00911D3B"/>
    <w:rsid w:val="00911D9A"/>
    <w:rsid w:val="0092164D"/>
    <w:rsid w:val="009275CE"/>
    <w:rsid w:val="00933CE5"/>
    <w:rsid w:val="00942F80"/>
    <w:rsid w:val="00945912"/>
    <w:rsid w:val="00945A11"/>
    <w:rsid w:val="009475A1"/>
    <w:rsid w:val="00950EE4"/>
    <w:rsid w:val="00954EB5"/>
    <w:rsid w:val="009554FF"/>
    <w:rsid w:val="00961FE2"/>
    <w:rsid w:val="009657E2"/>
    <w:rsid w:val="00965B17"/>
    <w:rsid w:val="00973561"/>
    <w:rsid w:val="0097780D"/>
    <w:rsid w:val="00983594"/>
    <w:rsid w:val="009854A9"/>
    <w:rsid w:val="0098610A"/>
    <w:rsid w:val="009A1194"/>
    <w:rsid w:val="009A142A"/>
    <w:rsid w:val="009A6067"/>
    <w:rsid w:val="009C1554"/>
    <w:rsid w:val="009D4C33"/>
    <w:rsid w:val="009D7277"/>
    <w:rsid w:val="009F0BD0"/>
    <w:rsid w:val="009F39E0"/>
    <w:rsid w:val="009F68BE"/>
    <w:rsid w:val="009F6CE3"/>
    <w:rsid w:val="009F6D58"/>
    <w:rsid w:val="00A06E9D"/>
    <w:rsid w:val="00A07469"/>
    <w:rsid w:val="00A14117"/>
    <w:rsid w:val="00A201ED"/>
    <w:rsid w:val="00A22C30"/>
    <w:rsid w:val="00A40690"/>
    <w:rsid w:val="00A431C0"/>
    <w:rsid w:val="00A505B7"/>
    <w:rsid w:val="00A64673"/>
    <w:rsid w:val="00A70ABA"/>
    <w:rsid w:val="00A73907"/>
    <w:rsid w:val="00A74334"/>
    <w:rsid w:val="00A7625D"/>
    <w:rsid w:val="00A839BE"/>
    <w:rsid w:val="00A96106"/>
    <w:rsid w:val="00AA5226"/>
    <w:rsid w:val="00AB2765"/>
    <w:rsid w:val="00AC117E"/>
    <w:rsid w:val="00AD0D88"/>
    <w:rsid w:val="00AD1481"/>
    <w:rsid w:val="00AD4DA8"/>
    <w:rsid w:val="00AD6F8D"/>
    <w:rsid w:val="00AD7EDA"/>
    <w:rsid w:val="00AE025D"/>
    <w:rsid w:val="00AE3501"/>
    <w:rsid w:val="00AE66D4"/>
    <w:rsid w:val="00AF0883"/>
    <w:rsid w:val="00B07874"/>
    <w:rsid w:val="00B146CA"/>
    <w:rsid w:val="00B14926"/>
    <w:rsid w:val="00B1497E"/>
    <w:rsid w:val="00B1656E"/>
    <w:rsid w:val="00B262F5"/>
    <w:rsid w:val="00B33958"/>
    <w:rsid w:val="00B34873"/>
    <w:rsid w:val="00B36A4E"/>
    <w:rsid w:val="00B52912"/>
    <w:rsid w:val="00B5326F"/>
    <w:rsid w:val="00B713AD"/>
    <w:rsid w:val="00B74F5C"/>
    <w:rsid w:val="00B754D3"/>
    <w:rsid w:val="00B81F01"/>
    <w:rsid w:val="00B833EB"/>
    <w:rsid w:val="00B92438"/>
    <w:rsid w:val="00BA4FB6"/>
    <w:rsid w:val="00BA6399"/>
    <w:rsid w:val="00BB3786"/>
    <w:rsid w:val="00BD5929"/>
    <w:rsid w:val="00BD7752"/>
    <w:rsid w:val="00BE1702"/>
    <w:rsid w:val="00BE3BCC"/>
    <w:rsid w:val="00BE4778"/>
    <w:rsid w:val="00BE7EFF"/>
    <w:rsid w:val="00BF0BD2"/>
    <w:rsid w:val="00BF4C40"/>
    <w:rsid w:val="00C00806"/>
    <w:rsid w:val="00C076A8"/>
    <w:rsid w:val="00C3658E"/>
    <w:rsid w:val="00C40876"/>
    <w:rsid w:val="00C43D3F"/>
    <w:rsid w:val="00C46775"/>
    <w:rsid w:val="00C709E5"/>
    <w:rsid w:val="00C74848"/>
    <w:rsid w:val="00C753CC"/>
    <w:rsid w:val="00C76111"/>
    <w:rsid w:val="00C77E23"/>
    <w:rsid w:val="00C80CB8"/>
    <w:rsid w:val="00C83D99"/>
    <w:rsid w:val="00CA32A3"/>
    <w:rsid w:val="00CB0A2A"/>
    <w:rsid w:val="00CB78CD"/>
    <w:rsid w:val="00CC45D2"/>
    <w:rsid w:val="00CC601C"/>
    <w:rsid w:val="00CD2C2A"/>
    <w:rsid w:val="00D04051"/>
    <w:rsid w:val="00D070D4"/>
    <w:rsid w:val="00D100D7"/>
    <w:rsid w:val="00D10112"/>
    <w:rsid w:val="00D12DE7"/>
    <w:rsid w:val="00D45C7D"/>
    <w:rsid w:val="00D467EB"/>
    <w:rsid w:val="00D5519D"/>
    <w:rsid w:val="00D55FF6"/>
    <w:rsid w:val="00D56E80"/>
    <w:rsid w:val="00D60D02"/>
    <w:rsid w:val="00D64291"/>
    <w:rsid w:val="00D66E07"/>
    <w:rsid w:val="00D67157"/>
    <w:rsid w:val="00D75E26"/>
    <w:rsid w:val="00D80C4D"/>
    <w:rsid w:val="00D80F46"/>
    <w:rsid w:val="00D87452"/>
    <w:rsid w:val="00D9169A"/>
    <w:rsid w:val="00DA2750"/>
    <w:rsid w:val="00DA3103"/>
    <w:rsid w:val="00DA3150"/>
    <w:rsid w:val="00DB0AB1"/>
    <w:rsid w:val="00DB11B6"/>
    <w:rsid w:val="00DB35D7"/>
    <w:rsid w:val="00DC4E90"/>
    <w:rsid w:val="00DC6EEF"/>
    <w:rsid w:val="00DD3D23"/>
    <w:rsid w:val="00DE693E"/>
    <w:rsid w:val="00E00571"/>
    <w:rsid w:val="00E00A84"/>
    <w:rsid w:val="00E01192"/>
    <w:rsid w:val="00E04E79"/>
    <w:rsid w:val="00E063D3"/>
    <w:rsid w:val="00E119B9"/>
    <w:rsid w:val="00E11AD5"/>
    <w:rsid w:val="00E11B1E"/>
    <w:rsid w:val="00E278B1"/>
    <w:rsid w:val="00E27BA1"/>
    <w:rsid w:val="00E346BB"/>
    <w:rsid w:val="00E346F2"/>
    <w:rsid w:val="00E418CE"/>
    <w:rsid w:val="00E41972"/>
    <w:rsid w:val="00E47D75"/>
    <w:rsid w:val="00E5417D"/>
    <w:rsid w:val="00E56148"/>
    <w:rsid w:val="00E5709C"/>
    <w:rsid w:val="00E70259"/>
    <w:rsid w:val="00E73FB8"/>
    <w:rsid w:val="00E91A05"/>
    <w:rsid w:val="00E92D17"/>
    <w:rsid w:val="00EA4BEB"/>
    <w:rsid w:val="00EB69A7"/>
    <w:rsid w:val="00EB7296"/>
    <w:rsid w:val="00EC0424"/>
    <w:rsid w:val="00EC26D2"/>
    <w:rsid w:val="00EC2CB8"/>
    <w:rsid w:val="00ED3EE0"/>
    <w:rsid w:val="00ED46EB"/>
    <w:rsid w:val="00EE4F62"/>
    <w:rsid w:val="00EF0903"/>
    <w:rsid w:val="00F1072F"/>
    <w:rsid w:val="00F14E6E"/>
    <w:rsid w:val="00F20467"/>
    <w:rsid w:val="00F20DA0"/>
    <w:rsid w:val="00F248BE"/>
    <w:rsid w:val="00F267B9"/>
    <w:rsid w:val="00F27585"/>
    <w:rsid w:val="00F30585"/>
    <w:rsid w:val="00F30B59"/>
    <w:rsid w:val="00F30EB2"/>
    <w:rsid w:val="00F344D7"/>
    <w:rsid w:val="00F42CA0"/>
    <w:rsid w:val="00F45658"/>
    <w:rsid w:val="00F53156"/>
    <w:rsid w:val="00F53948"/>
    <w:rsid w:val="00F558A1"/>
    <w:rsid w:val="00F60451"/>
    <w:rsid w:val="00F63FE0"/>
    <w:rsid w:val="00F77781"/>
    <w:rsid w:val="00F85E7D"/>
    <w:rsid w:val="00F904E5"/>
    <w:rsid w:val="00F94910"/>
    <w:rsid w:val="00F95846"/>
    <w:rsid w:val="00FB142E"/>
    <w:rsid w:val="00FB7A3C"/>
    <w:rsid w:val="00FC0621"/>
    <w:rsid w:val="00FD1DD1"/>
    <w:rsid w:val="00FD3BFC"/>
    <w:rsid w:val="00FE1ECE"/>
    <w:rsid w:val="00FE275A"/>
    <w:rsid w:val="00FF290F"/>
    <w:rsid w:val="00FF2AC7"/>
    <w:rsid w:val="00FF3DB4"/>
    <w:rsid w:val="00FF6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5FD8E"/>
  <w15:chartTrackingRefBased/>
  <w15:docId w15:val="{98F0E04E-995F-4783-8213-766113424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C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7C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C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C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C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C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C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C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C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C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7C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C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C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C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C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C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C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C3B"/>
    <w:rPr>
      <w:rFonts w:eastAsiaTheme="majorEastAsia" w:cstheme="majorBidi"/>
      <w:color w:val="272727" w:themeColor="text1" w:themeTint="D8"/>
    </w:rPr>
  </w:style>
  <w:style w:type="paragraph" w:styleId="Title">
    <w:name w:val="Title"/>
    <w:basedOn w:val="Normal"/>
    <w:next w:val="Normal"/>
    <w:link w:val="TitleChar"/>
    <w:uiPriority w:val="10"/>
    <w:qFormat/>
    <w:rsid w:val="00667C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C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C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C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C3B"/>
    <w:pPr>
      <w:spacing w:before="160"/>
      <w:jc w:val="center"/>
    </w:pPr>
    <w:rPr>
      <w:i/>
      <w:iCs/>
      <w:color w:val="404040" w:themeColor="text1" w:themeTint="BF"/>
    </w:rPr>
  </w:style>
  <w:style w:type="character" w:customStyle="1" w:styleId="QuoteChar">
    <w:name w:val="Quote Char"/>
    <w:basedOn w:val="DefaultParagraphFont"/>
    <w:link w:val="Quote"/>
    <w:uiPriority w:val="29"/>
    <w:rsid w:val="00667C3B"/>
    <w:rPr>
      <w:i/>
      <w:iCs/>
      <w:color w:val="404040" w:themeColor="text1" w:themeTint="BF"/>
    </w:rPr>
  </w:style>
  <w:style w:type="paragraph" w:styleId="ListParagraph">
    <w:name w:val="List Paragraph"/>
    <w:basedOn w:val="Normal"/>
    <w:uiPriority w:val="34"/>
    <w:qFormat/>
    <w:rsid w:val="00667C3B"/>
    <w:pPr>
      <w:ind w:left="720"/>
      <w:contextualSpacing/>
    </w:pPr>
  </w:style>
  <w:style w:type="character" w:styleId="IntenseEmphasis">
    <w:name w:val="Intense Emphasis"/>
    <w:basedOn w:val="DefaultParagraphFont"/>
    <w:uiPriority w:val="21"/>
    <w:qFormat/>
    <w:rsid w:val="00667C3B"/>
    <w:rPr>
      <w:i/>
      <w:iCs/>
      <w:color w:val="0F4761" w:themeColor="accent1" w:themeShade="BF"/>
    </w:rPr>
  </w:style>
  <w:style w:type="paragraph" w:styleId="IntenseQuote">
    <w:name w:val="Intense Quote"/>
    <w:basedOn w:val="Normal"/>
    <w:next w:val="Normal"/>
    <w:link w:val="IntenseQuoteChar"/>
    <w:uiPriority w:val="30"/>
    <w:qFormat/>
    <w:rsid w:val="00667C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C3B"/>
    <w:rPr>
      <w:i/>
      <w:iCs/>
      <w:color w:val="0F4761" w:themeColor="accent1" w:themeShade="BF"/>
    </w:rPr>
  </w:style>
  <w:style w:type="character" w:styleId="IntenseReference">
    <w:name w:val="Intense Reference"/>
    <w:basedOn w:val="DefaultParagraphFont"/>
    <w:uiPriority w:val="32"/>
    <w:qFormat/>
    <w:rsid w:val="00667C3B"/>
    <w:rPr>
      <w:b/>
      <w:bCs/>
      <w:smallCaps/>
      <w:color w:val="0F4761" w:themeColor="accent1" w:themeShade="BF"/>
      <w:spacing w:val="5"/>
    </w:rPr>
  </w:style>
  <w:style w:type="paragraph" w:customStyle="1" w:styleId="x1ghz6dp">
    <w:name w:val="x1ghz6dp"/>
    <w:basedOn w:val="Normal"/>
    <w:rsid w:val="00FC06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24C65"/>
    <w:rPr>
      <w:color w:val="467886" w:themeColor="hyperlink"/>
      <w:u w:val="single"/>
    </w:rPr>
  </w:style>
  <w:style w:type="character" w:styleId="UnresolvedMention">
    <w:name w:val="Unresolved Mention"/>
    <w:basedOn w:val="DefaultParagraphFont"/>
    <w:uiPriority w:val="99"/>
    <w:semiHidden/>
    <w:unhideWhenUsed/>
    <w:rsid w:val="00624C65"/>
    <w:rPr>
      <w:color w:val="605E5C"/>
      <w:shd w:val="clear" w:color="auto" w:fill="E1DFDD"/>
    </w:rPr>
  </w:style>
  <w:style w:type="character" w:customStyle="1" w:styleId="xt0psk2">
    <w:name w:val="xt0psk2"/>
    <w:basedOn w:val="DefaultParagraphFont"/>
    <w:rsid w:val="00FE275A"/>
  </w:style>
  <w:style w:type="paragraph" w:styleId="Header">
    <w:name w:val="header"/>
    <w:basedOn w:val="Normal"/>
    <w:link w:val="HeaderChar"/>
    <w:uiPriority w:val="99"/>
    <w:unhideWhenUsed/>
    <w:rsid w:val="003A6F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F87"/>
  </w:style>
  <w:style w:type="paragraph" w:styleId="Footer">
    <w:name w:val="footer"/>
    <w:basedOn w:val="Normal"/>
    <w:link w:val="FooterChar"/>
    <w:uiPriority w:val="99"/>
    <w:unhideWhenUsed/>
    <w:rsid w:val="003A6F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F87"/>
  </w:style>
  <w:style w:type="paragraph" w:styleId="NormalWeb">
    <w:name w:val="Normal (Web)"/>
    <w:basedOn w:val="Normal"/>
    <w:uiPriority w:val="99"/>
    <w:semiHidden/>
    <w:unhideWhenUsed/>
    <w:rsid w:val="00421A6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12889-017-4860-0" TargetMode="External"/><Relationship Id="rId18" Type="http://schemas.openxmlformats.org/officeDocument/2006/relationships/hyperlink" Target="https://www.tandfonline.com/doi/abs/10.1080/13575279.2012.743871" TargetMode="External"/><Relationship Id="rId26" Type="http://schemas.openxmlformats.org/officeDocument/2006/relationships/hyperlink" Target="https://pressbooks.ccconline.org/accece1045/chapter/a-closer-look-at-observation-methods-tools-and-techniques/" TargetMode="External"/><Relationship Id="rId21" Type="http://schemas.openxmlformats.org/officeDocument/2006/relationships/hyperlink" Target="https://ico.org.uk/for-organisations/uk-gdpr-guidance-and-resources/data-protection-principles/a-guide-to-the-data-protection-principles/" TargetMode="External"/><Relationship Id="rId34" Type="http://schemas.openxmlformats.org/officeDocument/2006/relationships/hyperlink" Target="https://publications.aap.org/pediatrics/article/142/3/e20182058/38649/The-Power-of-Play-A-Pediatric-Role-in-Enhancing?autologincheck=redirected" TargetMode="External"/><Relationship Id="rId7" Type="http://schemas.openxmlformats.org/officeDocument/2006/relationships/webSettings" Target="webSettings.xml"/><Relationship Id="rId12" Type="http://schemas.openxmlformats.org/officeDocument/2006/relationships/hyperlink" Target="https://carelearning.org.uk/qualifications/level-3-diploma-eyp/unit-31-play/4-1-describe-benefits-of-physical-play-creative-play-imaginative-play-sensory-play/" TargetMode="External"/><Relationship Id="rId17" Type="http://schemas.openxmlformats.org/officeDocument/2006/relationships/hyperlink" Target="https://www.gov.uk/government/publications/development-matters--2" TargetMode="External"/><Relationship Id="rId25" Type="http://schemas.openxmlformats.org/officeDocument/2006/relationships/hyperlink" Target="https://www.england.nhs.uk/long-read/play-well-guidelines-for-commissioning-and-designing-health-play-services/" TargetMode="External"/><Relationship Id="rId33" Type="http://schemas.openxmlformats.org/officeDocument/2006/relationships/hyperlink" Target="https://journals.charlotte.edu/dialog/article/view/664" TargetMode="External"/><Relationship Id="rId2" Type="http://schemas.openxmlformats.org/officeDocument/2006/relationships/customXml" Target="../customXml/item2.xml"/><Relationship Id="rId16" Type="http://schemas.openxmlformats.org/officeDocument/2006/relationships/hyperlink" Target="https://pmc.ncbi.nlm.nih.gov/articles/PMC9214461/" TargetMode="External"/><Relationship Id="rId20" Type="http://schemas.openxmlformats.org/officeDocument/2006/relationships/hyperlink" Target="https://hwb.gov.wales/curriculum-for-wales/introduction-to-curriculum-for-wales-guidance/" TargetMode="External"/><Relationship Id="rId29" Type="http://schemas.openxmlformats.org/officeDocument/2006/relationships/hyperlink" Target="https://link.springer.com/article/10.1007/s10648-023-09815-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publication/ethical-guidelines-for-educational-research-fifth-edition-2024" TargetMode="External"/><Relationship Id="rId24" Type="http://schemas.openxmlformats.org/officeDocument/2006/relationships/hyperlink" Target="https://www.naeyc.org/resources/position-statements/dap/assessing-development" TargetMode="External"/><Relationship Id="rId32" Type="http://schemas.openxmlformats.org/officeDocument/2006/relationships/hyperlink" Target="https://www.gov.wales/foundation-learning-curriculum-wales-qualitative-study-summary-htm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dc.gov/act-early/about/developmental-monitoring-and-screening.html" TargetMode="External"/><Relationship Id="rId23" Type="http://schemas.openxmlformats.org/officeDocument/2006/relationships/hyperlink" Target="https://onlinelibrary.wiley.com/doi/10.1111/cch.12639" TargetMode="External"/><Relationship Id="rId28" Type="http://schemas.openxmlformats.org/officeDocument/2006/relationships/hyperlink" Target="https://www.scirp.org/reference/referencespapers?referenceid=3364547" TargetMode="External"/><Relationship Id="rId36" Type="http://schemas.openxmlformats.org/officeDocument/2006/relationships/fontTable" Target="fontTable.xml"/><Relationship Id="rId10" Type="http://schemas.openxmlformats.org/officeDocument/2006/relationships/hyperlink" Target="https://www.beginlearning.com/parent-resources/physical-play/" TargetMode="External"/><Relationship Id="rId19" Type="http://schemas.openxmlformats.org/officeDocument/2006/relationships/hyperlink" Target="https://researchmethod.net/qualitative-data/" TargetMode="External"/><Relationship Id="rId31" Type="http://schemas.openxmlformats.org/officeDocument/2006/relationships/hyperlink" Target="https://www.gov.wales/sites/default/files/publications/2024-09/section-6-food-hygiene-and-safet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oddlers.ccdmd.qc.ca/observing" TargetMode="External"/><Relationship Id="rId22" Type="http://schemas.openxmlformats.org/officeDocument/2006/relationships/hyperlink" Target="https://link.springer.com/journal/12889/articles" TargetMode="External"/><Relationship Id="rId27" Type="http://schemas.openxmlformats.org/officeDocument/2006/relationships/hyperlink" Target="https://play.wales/play/play-and-risk/?utm_source=chatgpt.com" TargetMode="External"/><Relationship Id="rId30" Type="http://schemas.openxmlformats.org/officeDocument/2006/relationships/hyperlink" Target="https://www.gov.wales/sharing-information-safeguard-children"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77ab738068835848764964987d426d76">
  <xsd:schema xmlns:xsd="http://www.w3.org/2001/XMLSchema" xmlns:xs="http://www.w3.org/2001/XMLSchema" xmlns:p="http://schemas.microsoft.com/office/2006/metadata/properties" xmlns:ns3="b4f9f7ee-5770-4a14-8925-17f3d16e50b7" targetNamespace="http://schemas.microsoft.com/office/2006/metadata/properties" ma:root="true" ma:fieldsID="c343fab6e9b15bcf02ba1173d17da5d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3C50160-6E3D-4BE0-A8C0-EAF0068B5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BD0A98-BEA1-4AB0-8974-D763B7AF2AF8}">
  <ds:schemaRefs>
    <ds:schemaRef ds:uri="http://schemas.microsoft.com/sharepoint/v3/contenttype/forms"/>
  </ds:schemaRefs>
</ds:datastoreItem>
</file>

<file path=customXml/itemProps3.xml><?xml version="1.0" encoding="utf-8"?>
<ds:datastoreItem xmlns:ds="http://schemas.openxmlformats.org/officeDocument/2006/customXml" ds:itemID="{DFD074DC-9CCC-47AB-839D-32D95D333F0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4903</TotalTime>
  <Pages>15</Pages>
  <Words>4813</Words>
  <Characters>27245</Characters>
  <Application>Microsoft Office Word</Application>
  <DocSecurity>0</DocSecurity>
  <Lines>514</Lines>
  <Paragraphs>97</Paragraphs>
  <ScaleCrop>false</ScaleCrop>
  <Company/>
  <LinksUpToDate>false</LinksUpToDate>
  <CharactersWithSpaces>31961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Lewis (2501843)</dc:creator>
  <cp:keywords/>
  <dc:description/>
  <cp:lastModifiedBy>Cara Lewis (2501843)</cp:lastModifiedBy>
  <cp:revision>451</cp:revision>
  <dcterms:created xsi:type="dcterms:W3CDTF">2026-10-16T09:01:00Z</dcterms:created>
  <dcterms:modified xsi:type="dcterms:W3CDTF">2026-10-25T20:13:00Z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