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268952F5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</w:t>
      </w:r>
      <w:r w:rsidR="003C6352">
        <w:rPr>
          <w:rFonts w:cs="Arial"/>
          <w:b/>
          <w:bCs/>
          <w:sz w:val="22"/>
          <w:szCs w:val="22"/>
        </w:rPr>
        <w:t>X</w:t>
      </w:r>
      <w:r w:rsidRPr="004B0295">
        <w:rPr>
          <w:rFonts w:cs="Arial"/>
          <w:b/>
          <w:bCs/>
          <w:sz w:val="22"/>
          <w:szCs w:val="22"/>
        </w:rPr>
        <w:t xml:space="preserve">   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4,000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13A2AB70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AB5707">
              <w:rPr>
                <w:rFonts w:cs="Arial"/>
                <w:b/>
                <w:bCs/>
                <w:sz w:val="22"/>
                <w:szCs w:val="22"/>
              </w:rPr>
              <w:t>Scott Pearson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6B0DC2C3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>D No.:</w:t>
            </w:r>
            <w:r w:rsidR="00AB570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AB5707" w:rsidRPr="00AB5707">
              <w:rPr>
                <w:rFonts w:cs="Arial"/>
                <w:b/>
                <w:bCs/>
                <w:sz w:val="22"/>
                <w:szCs w:val="22"/>
              </w:rPr>
              <w:t>2016444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3864B" w14:textId="3A119A20" w:rsidR="003C6352" w:rsidRPr="003C6352" w:rsidRDefault="005C6CD8" w:rsidP="003C6352">
            <w:pPr>
              <w:jc w:val="both"/>
              <w:rPr>
                <w:rFonts w:cs="Arial"/>
                <w:i/>
                <w:i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3C6352" w:rsidRPr="003C6352">
              <w:rPr>
                <w:rFonts w:cs="Arial"/>
                <w:b/>
                <w:bCs/>
                <w:szCs w:val="24"/>
              </w:rPr>
              <w:t xml:space="preserve"> </w:t>
            </w:r>
            <w:r w:rsidR="003C6352" w:rsidRPr="003C6352">
              <w:rPr>
                <w:rFonts w:cs="Arial"/>
                <w:i/>
                <w:iCs/>
                <w:sz w:val="22"/>
                <w:szCs w:val="22"/>
              </w:rPr>
              <w:t>Anti</w:t>
            </w:r>
            <w:r w:rsidR="003C6352">
              <w:rPr>
                <w:rFonts w:cs="Arial"/>
                <w:i/>
                <w:iCs/>
                <w:sz w:val="22"/>
                <w:szCs w:val="22"/>
              </w:rPr>
              <w:t>-</w:t>
            </w:r>
            <w:r w:rsidR="003C6352" w:rsidRPr="003C6352">
              <w:rPr>
                <w:rFonts w:cs="Arial"/>
                <w:i/>
                <w:iCs/>
                <w:sz w:val="22"/>
                <w:szCs w:val="22"/>
              </w:rPr>
              <w:t>Social</w:t>
            </w:r>
            <w:r w:rsidR="001A2051">
              <w:rPr>
                <w:rFonts w:cs="Arial"/>
                <w:i/>
                <w:iCs/>
                <w:sz w:val="22"/>
                <w:szCs w:val="22"/>
              </w:rPr>
              <w:t xml:space="preserve"> </w:t>
            </w:r>
            <w:r w:rsidR="003C6352" w:rsidRPr="003C6352">
              <w:rPr>
                <w:rFonts w:cs="Arial"/>
                <w:i/>
                <w:iCs/>
                <w:sz w:val="22"/>
                <w:szCs w:val="22"/>
              </w:rPr>
              <w:t>Behaviour: Understanding</w:t>
            </w:r>
            <w:r w:rsidR="00E80AFB">
              <w:rPr>
                <w:rFonts w:cs="Arial"/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3C6352" w:rsidRPr="003C6352">
              <w:rPr>
                <w:rFonts w:cs="Arial"/>
                <w:i/>
                <w:iCs/>
                <w:sz w:val="22"/>
                <w:szCs w:val="22"/>
              </w:rPr>
              <w:t>The</w:t>
            </w:r>
            <w:proofErr w:type="gramEnd"/>
            <w:r w:rsidR="003C6352" w:rsidRPr="003C6352">
              <w:rPr>
                <w:rFonts w:cs="Arial"/>
                <w:i/>
                <w:iCs/>
                <w:sz w:val="22"/>
                <w:szCs w:val="22"/>
              </w:rPr>
              <w:t xml:space="preserve"> Demand Anti</w:t>
            </w:r>
            <w:r w:rsidR="003C6352">
              <w:rPr>
                <w:rFonts w:cs="Arial"/>
                <w:i/>
                <w:iCs/>
                <w:sz w:val="22"/>
                <w:szCs w:val="22"/>
              </w:rPr>
              <w:t>-</w:t>
            </w:r>
            <w:r w:rsidR="003C6352" w:rsidRPr="003C6352">
              <w:rPr>
                <w:rFonts w:cs="Arial"/>
                <w:i/>
                <w:iCs/>
                <w:sz w:val="22"/>
                <w:szCs w:val="22"/>
              </w:rPr>
              <w:t>Social Behaviour Is Having On Policing in South Wales and The Tool</w:t>
            </w:r>
            <w:r w:rsidR="001A2051">
              <w:rPr>
                <w:rFonts w:cs="Arial"/>
                <w:i/>
                <w:iCs/>
                <w:sz w:val="22"/>
                <w:szCs w:val="22"/>
              </w:rPr>
              <w:t>s</w:t>
            </w:r>
            <w:r w:rsidR="003C6352" w:rsidRPr="003C6352">
              <w:rPr>
                <w:rFonts w:cs="Arial"/>
                <w:i/>
                <w:iCs/>
                <w:sz w:val="22"/>
                <w:szCs w:val="22"/>
              </w:rPr>
              <w:t xml:space="preserve"> Available To Reduce Its Effect On Communities. </w:t>
            </w:r>
          </w:p>
          <w:p w14:paraId="52EA0AA0" w14:textId="7AB3D5A4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A1AF783" w:rsid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79628DF" w14:textId="77777777" w:rsidR="002F1C52" w:rsidRDefault="002F1C52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AC03F38" w14:textId="3E4ABAD9" w:rsidR="003C6352" w:rsidRDefault="003C6352" w:rsidP="00D4485A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This dissertation will look at the difficulties that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South Wales Police face in dealing with Anti-Social behaviour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. It will </w:t>
            </w:r>
            <w:r w:rsidR="00071351">
              <w:rPr>
                <w:rFonts w:cs="Arial"/>
                <w:color w:val="000000" w:themeColor="text1"/>
                <w:sz w:val="22"/>
                <w:szCs w:val="22"/>
              </w:rPr>
              <w:t>seek to understand the demand that is being created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071351">
              <w:rPr>
                <w:rFonts w:cs="Arial"/>
                <w:color w:val="000000" w:themeColor="text1"/>
                <w:sz w:val="22"/>
                <w:szCs w:val="22"/>
              </w:rPr>
              <w:t xml:space="preserve">by anti-social behaviour on South Wales Police 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and explore whether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the tools available to South Wales Police are having an impact in reducing its effect on local communities. </w:t>
            </w:r>
          </w:p>
          <w:p w14:paraId="53EEFAEF" w14:textId="121D9671" w:rsidR="002D6B9F" w:rsidRDefault="002D6B9F" w:rsidP="00D4485A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14212AF2" w14:textId="683845DF" w:rsidR="002D6B9F" w:rsidRDefault="002D6B9F" w:rsidP="00D4485A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>This subject was chosen by the researcher as it is something that every person within a community will have first-hand experience of or know someone who is suffering the ongoing effects of.</w:t>
            </w:r>
          </w:p>
          <w:p w14:paraId="0C7F5EAF" w14:textId="5639ABEF" w:rsidR="00593D8B" w:rsidRDefault="00593D8B" w:rsidP="00D4485A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101FB563" w14:textId="7A33EEB4" w:rsidR="001C5457" w:rsidRDefault="001C5457" w:rsidP="001C5457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In recent memory, 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>tackling anti-social behaviour has remained high on the political agenda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proofErr w:type="gramStart"/>
            <w:r>
              <w:rPr>
                <w:rFonts w:cs="Arial"/>
                <w:color w:val="000000" w:themeColor="text1"/>
                <w:sz w:val="22"/>
                <w:szCs w:val="22"/>
              </w:rPr>
              <w:t>and  t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>his</w:t>
            </w:r>
            <w:proofErr w:type="gramEnd"/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 xml:space="preserve"> is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apparent in the 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>amount of legislation introduced to combat anti-social behaviour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>(Hodgkinson and Tilley, 2011)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. Anti-social behaviour has also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 xml:space="preserve"> received an increasing amount of media attention and with increased public concerns regarding the long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-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 xml:space="preserve">term implications of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anti-social behaviour,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 xml:space="preserve"> the police and local authorities are now under pressure to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act </w:t>
            </w:r>
            <w:r w:rsidRPr="001C5457">
              <w:rPr>
                <w:rFonts w:cs="Arial"/>
                <w:color w:val="000000" w:themeColor="text1"/>
                <w:sz w:val="22"/>
                <w:szCs w:val="22"/>
              </w:rPr>
              <w:t>(Hodgkinson and Tilley, 2007)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.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The emphasis by the government and media was originally on nuisance neighbours but 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 xml:space="preserve">this has since become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firmly 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focused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 with concerns over youth </w:t>
            </w:r>
            <w:proofErr w:type="gramStart"/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disorder 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proofErr w:type="gramEnd"/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>Burney, 2002)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29B5234C" w14:textId="4D9092EB" w:rsidR="001C5457" w:rsidRDefault="001C5457" w:rsidP="001C5457">
            <w:pPr>
              <w:jc w:val="both"/>
              <w:rPr>
                <w:rFonts w:cs="Arial"/>
                <w:color w:val="000000" w:themeColor="text1"/>
                <w:sz w:val="22"/>
                <w:szCs w:val="22"/>
                <w:highlight w:val="yellow"/>
              </w:rPr>
            </w:pPr>
          </w:p>
          <w:p w14:paraId="03781301" w14:textId="32B25D85" w:rsidR="00F11115" w:rsidRPr="000843E6" w:rsidRDefault="000843E6" w:rsidP="00F11115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Contrary to the high levels of public interest and political attention in combatting anti-social behaviour, 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there remains no clear definition of what the term means. Unsurprisingly, the term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can mean different things to different people and covers a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 xml:space="preserve"> wide range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 xml:space="preserve"> of behaviours</w:t>
            </w:r>
          </w:p>
          <w:p w14:paraId="3E613270" w14:textId="60EB89FC" w:rsidR="000843E6" w:rsidRDefault="000843E6" w:rsidP="000843E6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(Nixon et al., 2007).</w:t>
            </w:r>
          </w:p>
          <w:p w14:paraId="4719775E" w14:textId="77777777" w:rsidR="00F11115" w:rsidRDefault="00F11115" w:rsidP="000843E6">
            <w:pPr>
              <w:jc w:val="both"/>
              <w:rPr>
                <w:rFonts w:cs="Arial"/>
                <w:color w:val="000000" w:themeColor="text1"/>
                <w:sz w:val="22"/>
                <w:szCs w:val="22"/>
                <w:highlight w:val="yellow"/>
              </w:rPr>
            </w:pPr>
          </w:p>
          <w:p w14:paraId="2C801E66" w14:textId="77777777" w:rsidR="002F1C52" w:rsidRDefault="000843E6" w:rsidP="000843E6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The Crime and Disorder Act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 xml:space="preserve">(1998) defines 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>anti-social behaviour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 xml:space="preserve"> as acting “in a manner that caused or was likely to cause harassment, alarm or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distress to one or more persons not of the same household” (Crime and Disorder Act, 1998).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65B80260" w14:textId="6F084D08" w:rsidR="000843E6" w:rsidRDefault="000843E6" w:rsidP="000843E6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This was further updated in 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 xml:space="preserve">Anti-social Behaviour, Crime and Policing Act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2014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) where is defines an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ti-social behaviour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as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>“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conduct that has caused, or is likely to cause, harassment, alarm or distress to any person,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Pr="000843E6">
              <w:rPr>
                <w:rFonts w:cs="Arial"/>
                <w:color w:val="000000" w:themeColor="text1"/>
                <w:sz w:val="22"/>
                <w:szCs w:val="22"/>
              </w:rPr>
              <w:t>conduct capable of causing nuisance or annoyance to a person in relation to that person’s occupation of residential premises, or capable of causing housing-related nuisance or annoyance to any person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>” (</w:t>
            </w:r>
            <w:r w:rsidR="00F11115" w:rsidRPr="00F11115">
              <w:rPr>
                <w:rFonts w:cs="Arial"/>
                <w:color w:val="000000" w:themeColor="text1"/>
                <w:sz w:val="22"/>
                <w:szCs w:val="22"/>
              </w:rPr>
              <w:t>Anti-social Behaviour, Crime and Policing Act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 xml:space="preserve">, </w:t>
            </w:r>
            <w:r w:rsidR="00F11115" w:rsidRPr="00F11115">
              <w:rPr>
                <w:rFonts w:cs="Arial"/>
                <w:color w:val="000000" w:themeColor="text1"/>
                <w:sz w:val="22"/>
                <w:szCs w:val="22"/>
              </w:rPr>
              <w:t>2014)</w:t>
            </w:r>
            <w:r w:rsidR="00F11115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73FDEC59" w14:textId="6F6114C8" w:rsidR="00F11115" w:rsidRDefault="00F11115" w:rsidP="000843E6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2D2B0651" w14:textId="7B8F3E32" w:rsidR="002D6B9F" w:rsidRPr="002D6B9F" w:rsidRDefault="00F11115" w:rsidP="002D6B9F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One element of the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Anti-Social Behaviour, Crime and Policing Act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(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>2014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) is the introduction of the 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>Case Review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. This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 gives victims of persistent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a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>nti-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s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ocial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b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>ehaviour the right to request a review of their previously reported incidents should they feel the actions taken have not been adequate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>(South Wales Police and Crime Commissionaire, 2022).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669E2678" w14:textId="77777777" w:rsidR="002D6B9F" w:rsidRPr="002D6B9F" w:rsidRDefault="002D6B9F" w:rsidP="002D6B9F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7A671FA2" w14:textId="780B3279" w:rsidR="00F11115" w:rsidRDefault="002D6B9F" w:rsidP="002D6B9F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The purpose of the case review is t</w:t>
            </w: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>o give victims and communities the right to request a review a local threshold is met, and to bring agencies together to take a joined up, problem-solving approach to find a solution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336DDC8F" w14:textId="18B31ED0" w:rsidR="00F11115" w:rsidRDefault="00F11115" w:rsidP="000843E6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2AB1C244" w14:textId="5A6E9F8B" w:rsidR="00F11115" w:rsidRPr="000843E6" w:rsidRDefault="00F11115" w:rsidP="000843E6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Despite the powers being available to police and local authorities, some two million reports between 2019-2021, representing 55% of all calls relating to anti-social behaviour went attended by police </w:t>
            </w:r>
            <w:r w:rsidRPr="00F11115">
              <w:rPr>
                <w:rFonts w:cs="Arial"/>
                <w:color w:val="000000" w:themeColor="text1"/>
                <w:sz w:val="22"/>
                <w:szCs w:val="22"/>
              </w:rPr>
              <w:t>(BBC News, 2022)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2FB2A474" w14:textId="77777777" w:rsidR="00593D8B" w:rsidRDefault="00593D8B" w:rsidP="003C6352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261C5DAB" w14:textId="77777777" w:rsidR="00593D8B" w:rsidRDefault="00593D8B" w:rsidP="003C6352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69EF61C5" w14:textId="7F91B4EC" w:rsidR="00E759CD" w:rsidRDefault="003C6352" w:rsidP="002D6B9F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Anti-Social behaviour is not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 specific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to one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place,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and 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it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can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affect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 all persons,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especially the most vulnerable in society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  <w:r w:rsidR="002D6B9F"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2D6B9F"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It is an important subject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which can have devasting effects on people </w:t>
            </w:r>
            <w:r w:rsidR="002D6B9F"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and one in which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I</w:t>
            </w:r>
            <w:r w:rsidR="002D6B9F"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 believe more awareness is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 needed</w:t>
            </w:r>
            <w:r w:rsidR="002D6B9F" w:rsidRPr="003C6352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Protecting anti-social behaviour victims 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 xml:space="preserve">is seen as a government priority however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implementation of </w:t>
            </w:r>
            <w:proofErr w:type="gramStart"/>
            <w:r w:rsidR="00E759CD">
              <w:rPr>
                <w:rFonts w:cs="Arial"/>
                <w:color w:val="000000" w:themeColor="text1"/>
                <w:sz w:val="22"/>
                <w:szCs w:val="22"/>
              </w:rPr>
              <w:t xml:space="preserve">ASB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 process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es</w:t>
            </w:r>
            <w:proofErr w:type="gramEnd"/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 xml:space="preserve"> is not mandatory for police forces while the government keeps no record of how widely it is being used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>(Heap, 2016)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0CDCF46B" w14:textId="77777777" w:rsidR="00E759CD" w:rsidRDefault="00E759CD" w:rsidP="002D6B9F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3F0187BF" w14:textId="1F86AE64" w:rsidR="002D6B9F" w:rsidRDefault="002D6B9F" w:rsidP="002D6B9F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Research that set out to define a concept such as s</w:t>
            </w: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ocial harm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being</w:t>
            </w: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 the negative impact of crime and 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anti-social behaviour</w:t>
            </w: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 on </w:t>
            </w:r>
            <w:r w:rsidR="00E759CD" w:rsidRPr="002D6B9F">
              <w:rPr>
                <w:rFonts w:cs="Arial"/>
                <w:color w:val="000000" w:themeColor="text1"/>
                <w:sz w:val="22"/>
                <w:szCs w:val="22"/>
              </w:rPr>
              <w:t>communities’</w:t>
            </w: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 security, </w:t>
            </w:r>
            <w:proofErr w:type="gramStart"/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>well-being</w:t>
            </w:r>
            <w:proofErr w:type="gramEnd"/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 and resilience.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This study f</w:t>
            </w: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ound that levels of harm vary markedly and do not necessarily correspond to levels of crime. Some 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places</w:t>
            </w:r>
            <w:r w:rsidRPr="002D6B9F">
              <w:rPr>
                <w:rFonts w:cs="Arial"/>
                <w:color w:val="000000" w:themeColor="text1"/>
                <w:sz w:val="22"/>
                <w:szCs w:val="22"/>
              </w:rPr>
              <w:t xml:space="preserve"> having very low crime levels but very high social harm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  <w:r w:rsidR="00E759CD" w:rsidRPr="00E759CD">
              <w:rPr>
                <w:rFonts w:cs="Arial"/>
                <w:color w:val="000000" w:themeColor="text1"/>
                <w:sz w:val="22"/>
                <w:szCs w:val="22"/>
              </w:rPr>
              <w:t>(Innes and Leigh, 2011)</w:t>
            </w:r>
            <w:r w:rsidR="00E759CD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10EE319C" w14:textId="38C18041" w:rsidR="003C6352" w:rsidRDefault="003C6352" w:rsidP="003C6352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0D14CA61" w14:textId="77777777" w:rsidR="003C6352" w:rsidRPr="003C6352" w:rsidRDefault="003C6352" w:rsidP="003C6352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20447007" w14:textId="7B41589E" w:rsidR="00593D8B" w:rsidRDefault="003C6352" w:rsidP="003C6352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2"/>
                <w:szCs w:val="22"/>
              </w:rPr>
              <w:t>Lastly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>,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anti-social behaviour 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>is a significant element of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 the demands faced by South Wales police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. 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Anti-Social behaviour ranks as the 2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  <w:vertAlign w:val="superscript"/>
              </w:rPr>
              <w:t>nd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 highest most reported crime type across South Wales for the last three years, ahead of crimes such as theft, public </w:t>
            </w:r>
            <w:proofErr w:type="gramStart"/>
            <w:r w:rsidR="002D6B9F">
              <w:rPr>
                <w:rFonts w:cs="Arial"/>
                <w:color w:val="000000" w:themeColor="text1"/>
                <w:sz w:val="22"/>
                <w:szCs w:val="22"/>
              </w:rPr>
              <w:t>order</w:t>
            </w:r>
            <w:proofErr w:type="gramEnd"/>
            <w:r w:rsidR="002D6B9F">
              <w:rPr>
                <w:rFonts w:cs="Arial"/>
                <w:color w:val="000000" w:themeColor="text1"/>
                <w:sz w:val="22"/>
                <w:szCs w:val="22"/>
              </w:rPr>
              <w:t xml:space="preserve"> or criminal damage </w:t>
            </w:r>
            <w:r w:rsidR="002D6B9F" w:rsidRPr="002D6B9F">
              <w:rPr>
                <w:rFonts w:cs="Arial"/>
                <w:color w:val="000000" w:themeColor="text1"/>
                <w:sz w:val="22"/>
                <w:szCs w:val="22"/>
              </w:rPr>
              <w:t>(Police.UK, 2022)</w:t>
            </w:r>
            <w:r w:rsidR="002D6B9F"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67EC6AFC" w14:textId="77777777" w:rsidR="00593D8B" w:rsidRDefault="00593D8B" w:rsidP="003C6352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4823A536" w14:textId="7C8A7D0E" w:rsidR="005C6CD8" w:rsidRPr="003C6352" w:rsidRDefault="003C6352" w:rsidP="003C6352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 xml:space="preserve">It would be extremely beneficial for 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 xml:space="preserve">local communities to know the tools available to them in addition to the powers front line police officers have </w:t>
            </w:r>
            <w:r w:rsidRPr="003C6352">
              <w:rPr>
                <w:rFonts w:cs="Arial"/>
                <w:color w:val="000000" w:themeColor="text1"/>
                <w:sz w:val="22"/>
                <w:szCs w:val="22"/>
              </w:rPr>
              <w:t>to help tackle anti-social behaviour</w:t>
            </w:r>
            <w:r>
              <w:rPr>
                <w:rFonts w:cs="Arial"/>
                <w:color w:val="000000" w:themeColor="text1"/>
                <w:sz w:val="22"/>
                <w:szCs w:val="22"/>
              </w:rPr>
              <w:t>.</w:t>
            </w: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F73FE74" w:rsidR="00D012E7" w:rsidRDefault="005C6CD8" w:rsidP="00DE6366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E6366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1FF5B695" w14:textId="77777777" w:rsidR="00DE6366" w:rsidRPr="00DE6366" w:rsidRDefault="00DE6366" w:rsidP="00DE6366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65B51265" w14:textId="77777777" w:rsidR="001A2051" w:rsidRPr="00DE6366" w:rsidRDefault="001A2051" w:rsidP="00DE6366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The aims of the study </w:t>
            </w:r>
            <w:proofErr w:type="gramStart"/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>are;</w:t>
            </w:r>
            <w:proofErr w:type="gramEnd"/>
          </w:p>
          <w:p w14:paraId="6E8F9B5C" w14:textId="5934D224" w:rsidR="001A2051" w:rsidRPr="00DE6366" w:rsidRDefault="001A2051" w:rsidP="00DE6366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lastRenderedPageBreak/>
              <w:t xml:space="preserve">Understand the demand </w:t>
            </w:r>
            <w:r w:rsidR="00F11115" w:rsidRPr="00DE6366">
              <w:rPr>
                <w:rFonts w:cs="Arial"/>
                <w:color w:val="000000" w:themeColor="text1"/>
                <w:sz w:val="22"/>
                <w:szCs w:val="22"/>
              </w:rPr>
              <w:t>Anti-Social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Behaviour is creating South Wales Police.</w:t>
            </w:r>
          </w:p>
          <w:p w14:paraId="1D4B65C1" w14:textId="77777777" w:rsidR="006939A8" w:rsidRPr="00DE6366" w:rsidRDefault="006939A8" w:rsidP="00DE6366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It will seek to understand the demand that is being created by anti-social behaviour on South Wales Police </w:t>
            </w:r>
          </w:p>
          <w:p w14:paraId="6DA17E53" w14:textId="2E938084" w:rsidR="006939A8" w:rsidRPr="00DE6366" w:rsidRDefault="006939A8" w:rsidP="00DE6366">
            <w:pPr>
              <w:pStyle w:val="ListParagraph"/>
              <w:numPr>
                <w:ilvl w:val="0"/>
                <w:numId w:val="40"/>
              </w:numPr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>E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>xplore whether the tools available to South Wales Police are having an impact in reducing its effect on local communities.</w:t>
            </w:r>
          </w:p>
          <w:p w14:paraId="2A4BBC50" w14:textId="43BA0BBF" w:rsidR="001A2051" w:rsidRPr="00DE6366" w:rsidRDefault="001A2051" w:rsidP="00DE6366">
            <w:pPr>
              <w:pStyle w:val="ListParagraph"/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368408FA" w14:textId="77777777" w:rsidR="001A2051" w:rsidRPr="00DE6366" w:rsidRDefault="001A2051" w:rsidP="00DE6366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>The aims of the research will be met by the following objectives</w:t>
            </w:r>
          </w:p>
          <w:p w14:paraId="02593657" w14:textId="14D227E8" w:rsidR="001A2051" w:rsidRPr="00DE6366" w:rsidRDefault="001A2051" w:rsidP="00DE6366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Review the literature surrounding 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>Anti-Social behaviour.</w:t>
            </w:r>
          </w:p>
          <w:p w14:paraId="33866114" w14:textId="654C7F41" w:rsidR="001A2051" w:rsidRPr="00DE6366" w:rsidRDefault="001A2051" w:rsidP="00DE6366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To 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>research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and evaluate secondary data 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regarding levels of Anti-Social Behaviour in South Wales. </w:t>
            </w:r>
          </w:p>
          <w:p w14:paraId="4546FBF5" w14:textId="6B893DEC" w:rsidR="001A2051" w:rsidRPr="00DE6366" w:rsidRDefault="001A2051" w:rsidP="00DE6366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To conduct 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>questionnaires or surveys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with friends, family, Police officers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and interested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third part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ies 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>to ascertain their thoughts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, </w:t>
            </w:r>
            <w:proofErr w:type="gramStart"/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>feelings</w:t>
            </w:r>
            <w:proofErr w:type="gramEnd"/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and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ideas 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>on what is working and what is not.</w:t>
            </w:r>
          </w:p>
          <w:p w14:paraId="4F3CBF9E" w14:textId="39BDD215" w:rsidR="001A2051" w:rsidRPr="00DE6366" w:rsidRDefault="001A2051" w:rsidP="00DE6366">
            <w:pPr>
              <w:pStyle w:val="ListParagraph"/>
              <w:numPr>
                <w:ilvl w:val="0"/>
                <w:numId w:val="41"/>
              </w:numPr>
              <w:spacing w:after="160" w:line="259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To collate, analyse and 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>present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both primary and secondary data to </w:t>
            </w:r>
            <w:r w:rsidR="006939A8" w:rsidRPr="00DE6366">
              <w:rPr>
                <w:rFonts w:cs="Arial"/>
                <w:color w:val="000000" w:themeColor="text1"/>
                <w:sz w:val="22"/>
                <w:szCs w:val="22"/>
              </w:rPr>
              <w:t>identify</w:t>
            </w:r>
            <w:r w:rsidRPr="00DE6366">
              <w:rPr>
                <w:rFonts w:cs="Arial"/>
                <w:color w:val="000000" w:themeColor="text1"/>
                <w:sz w:val="22"/>
                <w:szCs w:val="22"/>
              </w:rPr>
              <w:t xml:space="preserve"> trends and areas for improvement.</w:t>
            </w:r>
          </w:p>
          <w:p w14:paraId="75D4BF6E" w14:textId="77777777" w:rsidR="002D0EF0" w:rsidRPr="00DE6366" w:rsidRDefault="002D0EF0" w:rsidP="00DE6366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1DC82AEE" w14:textId="77777777" w:rsidR="00F46F72" w:rsidRPr="00DE6366" w:rsidRDefault="00F46F72" w:rsidP="00DE6366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669899F4" w14:textId="77777777" w:rsidR="005C6CD8" w:rsidRPr="00DE6366" w:rsidRDefault="005C6CD8" w:rsidP="00DE6366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01A35031" w:rsidR="005C6CD8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03CF4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71481564" w14:textId="77777777" w:rsidR="00503CF4" w:rsidRPr="00D012E7" w:rsidRDefault="00503CF4" w:rsidP="00D4485A">
            <w:pPr>
              <w:rPr>
                <w:rFonts w:cs="Arial"/>
                <w:b/>
                <w:bCs/>
                <w:sz w:val="22"/>
                <w:szCs w:val="22"/>
              </w:rPr>
            </w:pPr>
          </w:p>
          <w:p w14:paraId="6454D552" w14:textId="77777777" w:rsidR="002D0EF0" w:rsidRDefault="00B5610A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</w:t>
            </w:r>
            <w:r w:rsidR="002D0EF0"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63DF4891" w14:textId="5256ADE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Understand the current state of existing research</w:t>
            </w:r>
          </w:p>
          <w:p w14:paraId="14BAF322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You can demonstrate the gap and the need for the research</w:t>
            </w:r>
          </w:p>
          <w:p w14:paraId="630E2AE1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Gives credits to those who have laid the groundwork for your research</w:t>
            </w:r>
          </w:p>
          <w:p w14:paraId="0FFC8CFD" w14:textId="318FD72D" w:rsidR="005C6CD8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Demonstrates your knowledge of the research problem</w:t>
            </w:r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9EADEDB" w:rsidR="00B5610A" w:rsidRPr="00503CF4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503CF4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42746986" w14:textId="77777777" w:rsidR="00503CF4" w:rsidRPr="00503CF4" w:rsidRDefault="00503CF4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5F765837" w14:textId="463390B2" w:rsidR="002D0EF0" w:rsidRPr="00503CF4" w:rsidRDefault="004A32DE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The researcher will seek to utilise a survey / questionnaire when collecting data and will obtain the responses </w:t>
            </w:r>
            <w:proofErr w:type="gramStart"/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>through the use of</w:t>
            </w:r>
            <w:proofErr w:type="gramEnd"/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 online tools such as survey websites or social media.</w:t>
            </w:r>
          </w:p>
          <w:p w14:paraId="6E2A7841" w14:textId="59DA050B" w:rsidR="005C6CD8" w:rsidRPr="00503CF4" w:rsidRDefault="004A32DE" w:rsidP="004A32DE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This is best suited to my research as it conforms to the time constrains available and the limited resources at the </w:t>
            </w:r>
            <w:proofErr w:type="gramStart"/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>researchers</w:t>
            </w:r>
            <w:proofErr w:type="gramEnd"/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 disposal. </w:t>
            </w:r>
          </w:p>
          <w:p w14:paraId="6E5435BE" w14:textId="77777777" w:rsidR="005C6CD8" w:rsidRPr="00503CF4" w:rsidRDefault="005C6CD8" w:rsidP="00D4485A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 </w:t>
            </w:r>
          </w:p>
          <w:p w14:paraId="36BA90C9" w14:textId="77777777" w:rsidR="005C6CD8" w:rsidRPr="00503CF4" w:rsidRDefault="005C6CD8" w:rsidP="00D4485A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651CE" w14:textId="5FB2115D" w:rsidR="00342557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D5104B6" w14:textId="77777777" w:rsidR="004A32DE" w:rsidRPr="004A32DE" w:rsidRDefault="004A32DE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9013F1" w14:textId="021905E1" w:rsidR="004A32DE" w:rsidRPr="00503CF4" w:rsidRDefault="004A32DE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The researcher </w:t>
            </w:r>
            <w:r w:rsidR="00342557"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will seek to obtain the responses </w:t>
            </w: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via a questionnaire </w:t>
            </w:r>
            <w:r w:rsidR="00342557"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of between 50-100 persons consisting of South Wales Police staff and police officers in addition to members of the </w:t>
            </w: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>public</w:t>
            </w:r>
            <w:r w:rsidR="00342557"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. This will allow the researcher the ability to observe individual’s perceptions of the impact of anti-social behaviour on them personally in addition to the wider community. </w:t>
            </w:r>
          </w:p>
          <w:p w14:paraId="54C630B1" w14:textId="5246E98A" w:rsidR="004A32DE" w:rsidRPr="00503CF4" w:rsidRDefault="004A32DE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3B241691" w14:textId="6008CF1F" w:rsidR="004A32DE" w:rsidRPr="00503CF4" w:rsidRDefault="004A32DE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A sample size smaller may </w:t>
            </w:r>
            <w:proofErr w:type="gramStart"/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>effect</w:t>
            </w:r>
            <w:proofErr w:type="gramEnd"/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 the integrity of the overall trend as individual responses would then have a greater impact on the results. Gathering and analysing a sample size larger than this range, may result in additional time and resources being required to complete than is currently available to the researcher. </w:t>
            </w:r>
          </w:p>
          <w:p w14:paraId="057A3AEA" w14:textId="28BECF51" w:rsidR="004A32DE" w:rsidRPr="00503CF4" w:rsidRDefault="004A32DE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lastRenderedPageBreak/>
              <w:t xml:space="preserve"> </w:t>
            </w:r>
          </w:p>
          <w:p w14:paraId="04F14A91" w14:textId="6F5C0175" w:rsidR="00342557" w:rsidRPr="00503CF4" w:rsidRDefault="00342557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Receiving responses from between 50-100 people </w:t>
            </w:r>
            <w:r w:rsidR="004A32DE" w:rsidRPr="00503CF4">
              <w:rPr>
                <w:rFonts w:cs="Arial"/>
                <w:color w:val="000000" w:themeColor="text1"/>
                <w:sz w:val="22"/>
                <w:szCs w:val="22"/>
              </w:rPr>
              <w:t>should</w:t>
            </w: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 be </w:t>
            </w:r>
            <w:r w:rsidR="004A32DE" w:rsidRPr="00503CF4">
              <w:rPr>
                <w:rFonts w:cs="Arial"/>
                <w:color w:val="000000" w:themeColor="text1"/>
                <w:sz w:val="22"/>
                <w:szCs w:val="22"/>
              </w:rPr>
              <w:t>more than sufficient</w:t>
            </w: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 as the primary data gathered from the results of the questionnaires will be </w:t>
            </w:r>
            <w:r w:rsidR="004A32DE"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used </w:t>
            </w: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>to undertake quantitative research</w:t>
            </w:r>
            <w:r w:rsidR="004A32DE"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 and then comparisons made to secondary data to gain insights</w:t>
            </w:r>
            <w:r w:rsidRPr="00503CF4">
              <w:rPr>
                <w:rFonts w:cs="Arial"/>
                <w:color w:val="000000" w:themeColor="text1"/>
                <w:sz w:val="22"/>
                <w:szCs w:val="22"/>
              </w:rPr>
              <w:t xml:space="preserve">. </w:t>
            </w:r>
          </w:p>
          <w:p w14:paraId="5C6F9F7B" w14:textId="77777777" w:rsidR="00342557" w:rsidRPr="00B948CD" w:rsidRDefault="00342557" w:rsidP="00D4485A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6C7CEB03" w:rsidR="005C6CD8" w:rsidRPr="00342557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342557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ISSUES:</w:t>
            </w:r>
          </w:p>
          <w:p w14:paraId="0F50B898" w14:textId="77777777" w:rsidR="00342557" w:rsidRPr="00342557" w:rsidRDefault="00342557" w:rsidP="00D4485A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5F51E20E" w14:textId="14470A69" w:rsidR="00D4485A" w:rsidRPr="00342557" w:rsidRDefault="00342557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342557">
              <w:rPr>
                <w:rFonts w:cs="Arial"/>
                <w:color w:val="000000" w:themeColor="text1"/>
                <w:sz w:val="22"/>
                <w:szCs w:val="22"/>
              </w:rPr>
              <w:t xml:space="preserve">The researcher will state there </w:t>
            </w:r>
            <w:r w:rsidR="00005018" w:rsidRPr="00342557">
              <w:rPr>
                <w:rFonts w:cs="Arial"/>
                <w:color w:val="000000" w:themeColor="text1"/>
                <w:sz w:val="22"/>
                <w:szCs w:val="22"/>
              </w:rPr>
              <w:t xml:space="preserve">will be no significant ethical issues foreseen </w:t>
            </w:r>
            <w:proofErr w:type="gramStart"/>
            <w:r w:rsidR="00005018" w:rsidRPr="00342557">
              <w:rPr>
                <w:rFonts w:cs="Arial"/>
                <w:color w:val="000000" w:themeColor="text1"/>
                <w:sz w:val="22"/>
                <w:szCs w:val="22"/>
              </w:rPr>
              <w:t>as a result of</w:t>
            </w:r>
            <w:proofErr w:type="gramEnd"/>
            <w:r w:rsidR="00005018" w:rsidRPr="00342557">
              <w:rPr>
                <w:rFonts w:cs="Arial"/>
                <w:color w:val="000000" w:themeColor="text1"/>
                <w:sz w:val="22"/>
                <w:szCs w:val="22"/>
              </w:rPr>
              <w:t xml:space="preserve"> this study as victims nor perpetrators of anti-social behaviour will not be specifically targeted. Permission will be requested from persons participating pin the study to utilise their anonymised a</w:t>
            </w:r>
            <w:r w:rsidRPr="00342557">
              <w:rPr>
                <w:rFonts w:cs="Arial"/>
                <w:color w:val="000000" w:themeColor="text1"/>
                <w:sz w:val="22"/>
                <w:szCs w:val="22"/>
              </w:rPr>
              <w:t xml:space="preserve">nswers all personal details will be excluded, guaranteeing no individuals can be identified. </w:t>
            </w:r>
          </w:p>
          <w:p w14:paraId="14018B7E" w14:textId="77777777" w:rsidR="00342557" w:rsidRPr="00342557" w:rsidRDefault="00342557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3A8D2F69" w14:textId="40501E9E" w:rsidR="00342557" w:rsidRPr="00342557" w:rsidRDefault="00342557" w:rsidP="00342557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proofErr w:type="gramStart"/>
            <w:r w:rsidRPr="00342557">
              <w:rPr>
                <w:rFonts w:cs="Arial"/>
                <w:color w:val="000000" w:themeColor="text1"/>
                <w:sz w:val="22"/>
                <w:szCs w:val="22"/>
              </w:rPr>
              <w:t>Where as</w:t>
            </w:r>
            <w:proofErr w:type="gramEnd"/>
            <w:r w:rsidRPr="00342557">
              <w:rPr>
                <w:rFonts w:cs="Arial"/>
                <w:color w:val="000000" w:themeColor="text1"/>
                <w:sz w:val="22"/>
                <w:szCs w:val="22"/>
              </w:rPr>
              <w:t xml:space="preserve"> a result of the questions raised in the study, persons present themselves as being victims of anti-social behaviour, the researcher will signpost them to the local authorities most appropriate.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48B3C825" w14:textId="77777777" w:rsidR="009D7281" w:rsidRPr="009D7281" w:rsidRDefault="009D7281" w:rsidP="009D7281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9D7281">
              <w:rPr>
                <w:rFonts w:cs="Arial"/>
                <w:color w:val="FF0000"/>
                <w:sz w:val="22"/>
                <w:szCs w:val="22"/>
              </w:rPr>
              <w:tab/>
            </w:r>
          </w:p>
          <w:p w14:paraId="341209D6" w14:textId="3B73D430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 xml:space="preserve">Will be presented in the form of a Gantt chart </w:t>
            </w:r>
          </w:p>
          <w:p w14:paraId="31FE0B9C" w14:textId="77777777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</w:p>
          <w:p w14:paraId="33101AC7" w14:textId="34E1CE3B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>Research proposal &amp; Ethics Form - 21/11/2022</w:t>
            </w:r>
          </w:p>
          <w:p w14:paraId="787E7A3C" w14:textId="4F44F4B4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>Literature Review - 23/01/2023</w:t>
            </w:r>
          </w:p>
          <w:p w14:paraId="21A34E32" w14:textId="6F5EDF8F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>Research Methodology &amp; Planning -13/03/2023</w:t>
            </w:r>
          </w:p>
          <w:p w14:paraId="09733F36" w14:textId="4691EA1E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>Analysis of Results - 01/05/2023</w:t>
            </w:r>
          </w:p>
          <w:p w14:paraId="5C46AEEC" w14:textId="517090C5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>Findings &amp; Conclusion - 05/06/2023</w:t>
            </w:r>
          </w:p>
          <w:p w14:paraId="70D82AD7" w14:textId="0F65D1ED" w:rsidR="009D7281" w:rsidRPr="009D7281" w:rsidRDefault="009D7281" w:rsidP="009D7281">
            <w:pPr>
              <w:jc w:val="both"/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>Final Project Submission - 03/07/2023</w:t>
            </w:r>
          </w:p>
          <w:p w14:paraId="4EDC855C" w14:textId="77777777" w:rsidR="00D4485A" w:rsidRDefault="00D4485A" w:rsidP="009D7281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7CF4F3A8" w14:textId="6B4A7E6F" w:rsidR="009D7281" w:rsidRPr="009D7281" w:rsidRDefault="009D7281" w:rsidP="009D7281">
            <w:pPr>
              <w:rPr>
                <w:rFonts w:cs="Arial"/>
                <w:color w:val="000000" w:themeColor="text1"/>
                <w:sz w:val="22"/>
                <w:szCs w:val="22"/>
              </w:rPr>
            </w:pPr>
            <w:r w:rsidRPr="009D7281">
              <w:rPr>
                <w:rFonts w:cs="Arial"/>
                <w:color w:val="000000" w:themeColor="text1"/>
                <w:sz w:val="22"/>
                <w:szCs w:val="22"/>
              </w:rPr>
              <w:t xml:space="preserve">I aim to complete all work ahead of the submission dates, allowing me adequate opportunity to communicate with my supervisor and make changes to my academic work as the project advances. </w:t>
            </w:r>
          </w:p>
          <w:p w14:paraId="5652837C" w14:textId="781814A2" w:rsidR="009D7281" w:rsidRPr="009D7281" w:rsidRDefault="009D7281" w:rsidP="009D7281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41A743DD" w14:textId="13D6C323" w:rsid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</w:p>
          <w:p w14:paraId="19FEA3A7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BBC News (2022). Anti-social behaviour: Two Million Police Reports Go Unattended. BBC News. [online] 1 Apr. Available at: https://www.bbc.co.uk/news/uk-politics-60947149.</w:t>
            </w:r>
          </w:p>
          <w:p w14:paraId="58D90B25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8D5D3D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Burney, E. (2002). Talking Tough, Acting Coy: What Happened to the Anti-Social Behaviour Order? The Howard Journal of Criminal Justice, 41(5), pp.469–484. doi:10.1111/1468-2311.00258.</w:t>
            </w:r>
          </w:p>
          <w:p w14:paraId="5F3EBBFC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BE8FB0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Heap, V. (2016). Anti-social Behaviour Policy Is Still Not Putting Victims First. [online] British Politics and Policy at LSE. Available at: http://eprints.lse.ac.uk/70591/.</w:t>
            </w:r>
          </w:p>
          <w:p w14:paraId="1D9AFDF3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0D10CB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HODGKINSON, S. and TILLEY, N. (2007). Policing Anti-Social Behaviour: Constraints, Dilemmas and Opportunities. The Howard Journal of Criminal Justice, 46(4), pp.385–400. doi:10.1111/j.1468-2311.2007.</w:t>
            </w:r>
            <w:proofErr w:type="gramStart"/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00484.x.</w:t>
            </w:r>
            <w:proofErr w:type="gramEnd"/>
          </w:p>
          <w:p w14:paraId="364A1A75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E5C4C2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 xml:space="preserve">Hodgkinson, S. and Tilley, N. (2011). Tackling anti-social behaviour: Lessons from New Labour for </w:t>
            </w:r>
            <w:r w:rsidRPr="002F1C5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the Coalition Government. Criminology &amp; Criminal Justice, 11(4), pp.283–305. doi:10.1177/1748895811414594.</w:t>
            </w:r>
          </w:p>
          <w:p w14:paraId="30BA208B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7F34B5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Innes, M. and Leigh, C. (2011). MAPPING AND MEASURING THE SOCIAL HARMS OF CRIME AND ANTISOCIAL BEHAVIOUR: TOWARD AN OUTCOMES BASED APPROACH TO COMMUNITY SAFETY IN WALES. [online] Available at: https://gov.wales/sites/default/files/statistics-and-research/2019-08/130121-mapping-measuring-social-harms-crime-anti-social-behaviour-en.pdf.</w:t>
            </w:r>
          </w:p>
          <w:p w14:paraId="7E15F724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B715CB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 xml:space="preserve">Nixon, J. (2008). </w:t>
            </w:r>
            <w:proofErr w:type="spellStart"/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Anti Social</w:t>
            </w:r>
            <w:proofErr w:type="spellEnd"/>
            <w:r w:rsidRPr="002F1C52">
              <w:rPr>
                <w:rFonts w:asciiTheme="minorHAnsi" w:hAnsiTheme="minorHAnsi" w:cstheme="minorHAnsi"/>
                <w:sz w:val="22"/>
                <w:szCs w:val="22"/>
              </w:rPr>
              <w:t xml:space="preserve"> Behaviour and Disability in the UK. People, Place and Policy Online, 2(1), pp.37–47. doi:10.3351/ppp.0002.0001.0005.</w:t>
            </w:r>
          </w:p>
          <w:p w14:paraId="29CBCE03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AB0496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Police.UK (2022). Your Area - South Wales Police. [online] www.police.uk. Available at: https://www.police.uk/pu/your-area/ [Accessed 2022].</w:t>
            </w:r>
          </w:p>
          <w:p w14:paraId="5DDBAA82" w14:textId="77777777" w:rsidR="00E759CD" w:rsidRPr="002F1C52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08E3DE" w14:textId="2DEFE7C7" w:rsidR="00E759CD" w:rsidRDefault="00E759CD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F1C52">
              <w:rPr>
                <w:rFonts w:asciiTheme="minorHAnsi" w:hAnsiTheme="minorHAnsi" w:cstheme="minorHAnsi"/>
                <w:sz w:val="22"/>
                <w:szCs w:val="22"/>
              </w:rPr>
              <w:t>South Wales Police and Crime Commissionaire (2022). Anti-social Behaviour. [online] commissioner.south-wales.police.uk. Available at: https://commissioner.south-wales.police.uk/en/our-work/anti-social-behaviour/ [Accessed 21 Nov. 2022].</w:t>
            </w:r>
          </w:p>
          <w:p w14:paraId="679B964E" w14:textId="77777777" w:rsidR="002F1C52" w:rsidRPr="002F1C52" w:rsidRDefault="002F1C52" w:rsidP="00E759C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8FAF49" w14:textId="56E22672" w:rsidR="00F11115" w:rsidRDefault="00F11115" w:rsidP="00F11115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111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Legislation</w:t>
            </w:r>
          </w:p>
          <w:p w14:paraId="3CE9C3C6" w14:textId="77777777" w:rsidR="002F1C52" w:rsidRPr="00F11115" w:rsidRDefault="002F1C52" w:rsidP="00F11115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B447B8E" w14:textId="77777777" w:rsidR="00F11115" w:rsidRPr="00F11115" w:rsidRDefault="00F11115" w:rsidP="00F111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1115">
              <w:rPr>
                <w:rFonts w:asciiTheme="minorHAnsi" w:hAnsiTheme="minorHAnsi" w:cstheme="minorHAnsi"/>
                <w:sz w:val="22"/>
                <w:szCs w:val="22"/>
              </w:rPr>
              <w:t>Anti-Social Behaviour Act 2003.</w:t>
            </w:r>
          </w:p>
          <w:p w14:paraId="37F603E5" w14:textId="77777777" w:rsidR="00F11115" w:rsidRPr="00F11115" w:rsidRDefault="00F11115" w:rsidP="00F1111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11115">
              <w:rPr>
                <w:rFonts w:asciiTheme="minorHAnsi" w:hAnsiTheme="minorHAnsi" w:cstheme="minorHAnsi"/>
                <w:sz w:val="22"/>
                <w:szCs w:val="22"/>
              </w:rPr>
              <w:t>Crime and Disorder Act 1998.</w:t>
            </w:r>
          </w:p>
          <w:p w14:paraId="74269233" w14:textId="46FAF536" w:rsidR="00F11115" w:rsidRDefault="00F11115" w:rsidP="00F11115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1115">
              <w:rPr>
                <w:rFonts w:asciiTheme="minorHAnsi" w:hAnsiTheme="minorHAnsi" w:cstheme="minorHAnsi"/>
                <w:sz w:val="22"/>
                <w:szCs w:val="22"/>
              </w:rPr>
              <w:t>Anti-social Behaviour, Crime and Policing Act 201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5FD26" w14:textId="77777777" w:rsidR="001906AC" w:rsidRDefault="001906AC">
      <w:r>
        <w:separator/>
      </w:r>
    </w:p>
  </w:endnote>
  <w:endnote w:type="continuationSeparator" w:id="0">
    <w:p w14:paraId="3D9EE7C9" w14:textId="77777777" w:rsidR="001906AC" w:rsidRDefault="00190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1868E" w14:textId="77777777" w:rsidR="001906AC" w:rsidRDefault="001906AC">
      <w:r>
        <w:separator/>
      </w:r>
    </w:p>
  </w:footnote>
  <w:footnote w:type="continuationSeparator" w:id="0">
    <w:p w14:paraId="36D87C78" w14:textId="77777777" w:rsidR="001906AC" w:rsidRDefault="00190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30B45"/>
    <w:multiLevelType w:val="hybridMultilevel"/>
    <w:tmpl w:val="06EE24C6"/>
    <w:lvl w:ilvl="0" w:tplc="340C305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902E2"/>
    <w:multiLevelType w:val="hybridMultilevel"/>
    <w:tmpl w:val="BAA0466C"/>
    <w:lvl w:ilvl="0" w:tplc="ED94095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4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0"/>
  </w:num>
  <w:num w:numId="3">
    <w:abstractNumId w:val="16"/>
  </w:num>
  <w:num w:numId="4">
    <w:abstractNumId w:val="3"/>
  </w:num>
  <w:num w:numId="5">
    <w:abstractNumId w:val="8"/>
  </w:num>
  <w:num w:numId="6">
    <w:abstractNumId w:val="23"/>
  </w:num>
  <w:num w:numId="7">
    <w:abstractNumId w:val="40"/>
  </w:num>
  <w:num w:numId="8">
    <w:abstractNumId w:val="22"/>
  </w:num>
  <w:num w:numId="9">
    <w:abstractNumId w:val="6"/>
  </w:num>
  <w:num w:numId="10">
    <w:abstractNumId w:val="32"/>
  </w:num>
  <w:num w:numId="11">
    <w:abstractNumId w:val="39"/>
  </w:num>
  <w:num w:numId="12">
    <w:abstractNumId w:val="2"/>
  </w:num>
  <w:num w:numId="13">
    <w:abstractNumId w:val="19"/>
  </w:num>
  <w:num w:numId="14">
    <w:abstractNumId w:val="30"/>
  </w:num>
  <w:num w:numId="15">
    <w:abstractNumId w:val="18"/>
  </w:num>
  <w:num w:numId="16">
    <w:abstractNumId w:val="27"/>
  </w:num>
  <w:num w:numId="17">
    <w:abstractNumId w:val="14"/>
  </w:num>
  <w:num w:numId="18">
    <w:abstractNumId w:val="34"/>
  </w:num>
  <w:num w:numId="19">
    <w:abstractNumId w:val="11"/>
  </w:num>
  <w:num w:numId="20">
    <w:abstractNumId w:val="9"/>
  </w:num>
  <w:num w:numId="21">
    <w:abstractNumId w:val="26"/>
  </w:num>
  <w:num w:numId="22">
    <w:abstractNumId w:val="7"/>
  </w:num>
  <w:num w:numId="23">
    <w:abstractNumId w:val="29"/>
  </w:num>
  <w:num w:numId="24">
    <w:abstractNumId w:val="21"/>
  </w:num>
  <w:num w:numId="25">
    <w:abstractNumId w:val="38"/>
  </w:num>
  <w:num w:numId="26">
    <w:abstractNumId w:val="1"/>
  </w:num>
  <w:num w:numId="27">
    <w:abstractNumId w:val="28"/>
  </w:num>
  <w:num w:numId="28">
    <w:abstractNumId w:val="5"/>
  </w:num>
  <w:num w:numId="29">
    <w:abstractNumId w:val="24"/>
  </w:num>
  <w:num w:numId="30">
    <w:abstractNumId w:val="35"/>
  </w:num>
  <w:num w:numId="31">
    <w:abstractNumId w:val="0"/>
  </w:num>
  <w:num w:numId="32">
    <w:abstractNumId w:val="31"/>
  </w:num>
  <w:num w:numId="33">
    <w:abstractNumId w:val="10"/>
  </w:num>
  <w:num w:numId="34">
    <w:abstractNumId w:val="4"/>
  </w:num>
  <w:num w:numId="35">
    <w:abstractNumId w:val="15"/>
  </w:num>
  <w:num w:numId="36">
    <w:abstractNumId w:val="36"/>
  </w:num>
  <w:num w:numId="37">
    <w:abstractNumId w:val="17"/>
  </w:num>
  <w:num w:numId="38">
    <w:abstractNumId w:val="37"/>
  </w:num>
  <w:num w:numId="39">
    <w:abstractNumId w:val="25"/>
  </w:num>
  <w:num w:numId="40">
    <w:abstractNumId w:val="12"/>
  </w:num>
  <w:num w:numId="41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5018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1351"/>
    <w:rsid w:val="00074CA3"/>
    <w:rsid w:val="0007545A"/>
    <w:rsid w:val="00082493"/>
    <w:rsid w:val="000843E6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6AC"/>
    <w:rsid w:val="00190F47"/>
    <w:rsid w:val="001918BD"/>
    <w:rsid w:val="001A0C0E"/>
    <w:rsid w:val="001A1EB1"/>
    <w:rsid w:val="001A2051"/>
    <w:rsid w:val="001C2579"/>
    <w:rsid w:val="001C3E99"/>
    <w:rsid w:val="001C4320"/>
    <w:rsid w:val="001C5457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D6B9F"/>
    <w:rsid w:val="002E2021"/>
    <w:rsid w:val="002E37FD"/>
    <w:rsid w:val="002F09DD"/>
    <w:rsid w:val="002F1C52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42557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352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9D"/>
    <w:rsid w:val="004763DA"/>
    <w:rsid w:val="00485CD3"/>
    <w:rsid w:val="0049337D"/>
    <w:rsid w:val="00494764"/>
    <w:rsid w:val="004A32DE"/>
    <w:rsid w:val="004B0295"/>
    <w:rsid w:val="004C14DE"/>
    <w:rsid w:val="004C179C"/>
    <w:rsid w:val="004C5456"/>
    <w:rsid w:val="004C71C5"/>
    <w:rsid w:val="004D445F"/>
    <w:rsid w:val="004E1EAD"/>
    <w:rsid w:val="004E5E28"/>
    <w:rsid w:val="00503CF4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93D8B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939A8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281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382E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B5707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366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2EC6"/>
    <w:rsid w:val="00E45C00"/>
    <w:rsid w:val="00E46888"/>
    <w:rsid w:val="00E55EE2"/>
    <w:rsid w:val="00E563E0"/>
    <w:rsid w:val="00E565F3"/>
    <w:rsid w:val="00E65546"/>
    <w:rsid w:val="00E759CD"/>
    <w:rsid w:val="00E80AFB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37FB"/>
    <w:rsid w:val="00EF4C27"/>
    <w:rsid w:val="00EF644A"/>
    <w:rsid w:val="00EF77A8"/>
    <w:rsid w:val="00F05BAD"/>
    <w:rsid w:val="00F11115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docId w15:val="{0DE2D5E3-32EE-4B6D-BD91-C18F3C03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3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5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1583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dc:description/>
  <cp:lastModifiedBy>Pearson,Scott swp6756</cp:lastModifiedBy>
  <cp:revision>2</cp:revision>
  <cp:lastPrinted>2022-03-21T13:46:00Z</cp:lastPrinted>
  <dcterms:created xsi:type="dcterms:W3CDTF">2022-11-21T23:50:00Z</dcterms:created>
  <dcterms:modified xsi:type="dcterms:W3CDTF">2022-11-21T23:50:00Z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