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D59F3E" w14:textId="77777777" w:rsidR="005A498A" w:rsidRDefault="005A498A" w:rsidP="005A498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  <w:r w:rsidRPr="0EE9B1D1">
        <w:rPr>
          <w:rFonts w:ascii="Times New Roman" w:eastAsia="Times New Roman" w:hAnsi="Times New Roman" w:cs="Times New Roman"/>
          <w:sz w:val="24"/>
          <w:szCs w:val="24"/>
          <w:u w:val="single"/>
        </w:rPr>
        <w:t>Leadership Meeting Agenda</w:t>
      </w:r>
    </w:p>
    <w:p w14:paraId="7A4AD141" w14:textId="77777777" w:rsidR="005A498A" w:rsidRDefault="005A498A" w:rsidP="005A498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EE9B1D1">
        <w:rPr>
          <w:rFonts w:ascii="Times New Roman" w:eastAsia="Times New Roman" w:hAnsi="Times New Roman" w:cs="Times New Roman"/>
          <w:sz w:val="24"/>
          <w:szCs w:val="24"/>
        </w:rPr>
        <w:t>Trinity Primary School</w:t>
      </w:r>
    </w:p>
    <w:p w14:paraId="234AB29C" w14:textId="77777777" w:rsidR="005A498A" w:rsidRDefault="005A498A" w:rsidP="005A498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EE9B1D1">
        <w:rPr>
          <w:rFonts w:ascii="Times New Roman" w:eastAsia="Times New Roman" w:hAnsi="Times New Roman" w:cs="Times New Roman"/>
          <w:b/>
          <w:bCs/>
          <w:sz w:val="24"/>
          <w:szCs w:val="24"/>
        </w:rPr>
        <w:t>Members in attendance:</w:t>
      </w:r>
    </w:p>
    <w:p w14:paraId="03B2D83A" w14:textId="77777777" w:rsidR="005A498A" w:rsidRDefault="005A498A" w:rsidP="005A498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57154914">
        <w:rPr>
          <w:rFonts w:ascii="Times New Roman" w:eastAsia="Times New Roman" w:hAnsi="Times New Roman" w:cs="Times New Roman"/>
          <w:sz w:val="24"/>
          <w:szCs w:val="24"/>
        </w:rPr>
        <w:t>Nathan Barker – Headteacher/Designated Safeguarding Officer</w:t>
      </w:r>
    </w:p>
    <w:p w14:paraId="7F1DDC78" w14:textId="77777777" w:rsidR="005A498A" w:rsidRDefault="005A498A" w:rsidP="005A498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EE9B1D1">
        <w:rPr>
          <w:rFonts w:ascii="Times New Roman" w:eastAsia="Times New Roman" w:hAnsi="Times New Roman" w:cs="Times New Roman"/>
          <w:sz w:val="24"/>
          <w:szCs w:val="24"/>
        </w:rPr>
        <w:t xml:space="preserve">Alexis Bater - Nursery and Reception Teaching Assistant and Eco School Co-ordinator </w:t>
      </w:r>
    </w:p>
    <w:p w14:paraId="379FD8A9" w14:textId="77777777" w:rsidR="005A498A" w:rsidRDefault="005A498A" w:rsidP="005A498A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Leigh Williams – Key Worker Year 6</w:t>
      </w:r>
    </w:p>
    <w:p w14:paraId="0A47A8FC" w14:textId="77777777" w:rsidR="005A498A" w:rsidRDefault="005A498A" w:rsidP="005A498A">
      <w:pPr>
        <w:spacing w:line="257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FC54019">
        <w:rPr>
          <w:rFonts w:ascii="Times New Roman" w:eastAsia="Times New Roman" w:hAnsi="Times New Roman" w:cs="Times New Roman"/>
          <w:sz w:val="24"/>
          <w:szCs w:val="24"/>
        </w:rPr>
        <w:t xml:space="preserve">Michele Davies – Reception Teacher and </w:t>
      </w:r>
      <w:proofErr w:type="spellStart"/>
      <w:r w:rsidRPr="7FC54019">
        <w:rPr>
          <w:rFonts w:ascii="Times New Roman" w:eastAsia="Times New Roman" w:hAnsi="Times New Roman" w:cs="Times New Roman"/>
          <w:sz w:val="24"/>
          <w:szCs w:val="24"/>
        </w:rPr>
        <w:t>ALNCo</w:t>
      </w:r>
      <w:proofErr w:type="spellEnd"/>
      <w:r w:rsidRPr="7FC5401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7A2A7A00" w14:textId="77777777" w:rsidR="005A498A" w:rsidRDefault="005A498A" w:rsidP="005A498A">
      <w:pPr>
        <w:spacing w:line="257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BA8D2E3">
        <w:rPr>
          <w:rFonts w:ascii="Times New Roman" w:eastAsia="Times New Roman" w:hAnsi="Times New Roman" w:cs="Times New Roman"/>
          <w:sz w:val="24"/>
          <w:szCs w:val="24"/>
        </w:rPr>
        <w:t xml:space="preserve">Michelle Oatley – HLTA and Wellbeing Officer </w:t>
      </w:r>
    </w:p>
    <w:p w14:paraId="4A974384" w14:textId="77777777" w:rsidR="005A498A" w:rsidRDefault="005A498A" w:rsidP="005A498A">
      <w:pPr>
        <w:spacing w:line="257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BA8D2E3">
        <w:rPr>
          <w:rFonts w:ascii="Times New Roman" w:eastAsia="Times New Roman" w:hAnsi="Times New Roman" w:cs="Times New Roman"/>
          <w:sz w:val="24"/>
          <w:szCs w:val="24"/>
        </w:rPr>
        <w:t xml:space="preserve">Jayne Llewellyn – Nursery and Reception Teacher </w:t>
      </w:r>
    </w:p>
    <w:p w14:paraId="2805FFFD" w14:textId="77777777" w:rsidR="005A498A" w:rsidRDefault="005A498A" w:rsidP="005A498A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93A4902" w14:textId="77777777" w:rsidR="005A498A" w:rsidRDefault="005A498A" w:rsidP="005A498A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57154914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Agenda for Team Meeting 27/11/21, 10:30am. </w:t>
      </w:r>
    </w:p>
    <w:p w14:paraId="1C0F78C4" w14:textId="77777777" w:rsidR="005A498A" w:rsidRDefault="005A498A" w:rsidP="005A498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5715491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Recap on action points from last meeting and invitation to Ysgol Y Pant for teaching staff on New Curriculum – Nathan Barker – Headteacher/Designated Safeguarding Officer. </w:t>
      </w:r>
    </w:p>
    <w:p w14:paraId="1898C309" w14:textId="77777777" w:rsidR="005A498A" w:rsidRDefault="005A498A" w:rsidP="005A498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FC5401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Update from the Eco Committee – Alexis Bater Eco School Co-ordinator </w:t>
      </w:r>
    </w:p>
    <w:p w14:paraId="377EDCDA" w14:textId="77777777" w:rsidR="005A498A" w:rsidRDefault="005A498A" w:rsidP="005A498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FC5401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Discuss IDP and recent safeguarding incident – Leigh </w:t>
      </w:r>
    </w:p>
    <w:p w14:paraId="18EB73F6" w14:textId="77777777" w:rsidR="005A498A" w:rsidRDefault="005A498A" w:rsidP="005A498A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eastAsiaTheme="minorEastAsia"/>
          <w:sz w:val="24"/>
          <w:szCs w:val="24"/>
          <w:lang w:val="pt"/>
        </w:rPr>
      </w:pPr>
      <w:r w:rsidRPr="35255508">
        <w:rPr>
          <w:rFonts w:ascii="Times New Roman" w:eastAsia="Times New Roman" w:hAnsi="Times New Roman" w:cs="Times New Roman"/>
          <w:sz w:val="24"/>
          <w:szCs w:val="24"/>
          <w:lang w:val="pt"/>
        </w:rPr>
        <w:t>Whole school wellbeing -PERMA and THRIVE screening- M Oatley Wellbeing Officer</w:t>
      </w:r>
    </w:p>
    <w:p w14:paraId="1BCC52E6" w14:textId="77777777" w:rsidR="005A498A" w:rsidRDefault="005A498A" w:rsidP="005A498A">
      <w:pPr>
        <w:pStyle w:val="ListParagraph"/>
        <w:numPr>
          <w:ilvl w:val="0"/>
          <w:numId w:val="1"/>
        </w:numPr>
        <w:spacing w:line="360" w:lineRule="auto"/>
        <w:jc w:val="both"/>
        <w:rPr>
          <w:rFonts w:eastAsiaTheme="minorEastAsia"/>
          <w:sz w:val="24"/>
          <w:szCs w:val="24"/>
          <w:lang w:val="pt"/>
        </w:rPr>
      </w:pPr>
      <w:r w:rsidRPr="0BA8D2E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PERMA &amp; THRIVE training - </w:t>
      </w:r>
      <w:r w:rsidRPr="0BA8D2E3">
        <w:rPr>
          <w:rFonts w:ascii="Times New Roman" w:eastAsia="Times New Roman" w:hAnsi="Times New Roman" w:cs="Times New Roman"/>
          <w:sz w:val="24"/>
          <w:szCs w:val="24"/>
          <w:lang w:val="pt"/>
        </w:rPr>
        <w:t>M Oatley Wellbeing Officer</w:t>
      </w:r>
    </w:p>
    <w:p w14:paraId="089513AE" w14:textId="77777777" w:rsidR="005A498A" w:rsidRDefault="005A498A" w:rsidP="005A498A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  <w:lang w:val="pt"/>
        </w:rPr>
      </w:pPr>
      <w:r w:rsidRPr="0BA8D2E3">
        <w:rPr>
          <w:rFonts w:ascii="Times New Roman" w:eastAsia="Times New Roman" w:hAnsi="Times New Roman" w:cs="Times New Roman"/>
          <w:sz w:val="24"/>
          <w:szCs w:val="24"/>
          <w:lang w:val="pt"/>
        </w:rPr>
        <w:t>Transition – Jayne Llewellyn</w:t>
      </w:r>
    </w:p>
    <w:p w14:paraId="5A20B0AF" w14:textId="77777777" w:rsidR="005A498A" w:rsidRDefault="005A498A" w:rsidP="005A498A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  <w:lang w:val="en-GB"/>
        </w:rPr>
      </w:pPr>
      <w:r w:rsidRPr="0BA8D2E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ALN pupil transitioning into nursery – Michele Davies </w:t>
      </w:r>
      <w:proofErr w:type="spellStart"/>
      <w:r w:rsidRPr="0BA8D2E3">
        <w:rPr>
          <w:rFonts w:ascii="Times New Roman" w:eastAsia="Times New Roman" w:hAnsi="Times New Roman" w:cs="Times New Roman"/>
          <w:sz w:val="24"/>
          <w:szCs w:val="24"/>
          <w:lang w:val="en-GB"/>
        </w:rPr>
        <w:t>ALNCo</w:t>
      </w:r>
      <w:proofErr w:type="spellEnd"/>
    </w:p>
    <w:p w14:paraId="33270570" w14:textId="77777777" w:rsidR="005A498A" w:rsidRDefault="005A498A" w:rsidP="005A498A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BA8D2E3">
        <w:rPr>
          <w:rFonts w:ascii="Times New Roman" w:eastAsia="Times New Roman" w:hAnsi="Times New Roman" w:cs="Times New Roman"/>
          <w:sz w:val="24"/>
          <w:szCs w:val="24"/>
          <w:lang w:val="en-GB"/>
        </w:rPr>
        <w:t>A.O.B (Any Other Business)</w:t>
      </w:r>
    </w:p>
    <w:p w14:paraId="7B0867AF" w14:textId="77777777" w:rsidR="005A498A" w:rsidRDefault="005A498A" w:rsidP="005A498A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  <w:lang w:val="en-GB"/>
        </w:rPr>
      </w:pPr>
      <w:r w:rsidRPr="0BA8D2E3">
        <w:rPr>
          <w:rFonts w:ascii="Times New Roman" w:eastAsia="Times New Roman" w:hAnsi="Times New Roman" w:cs="Times New Roman"/>
          <w:sz w:val="24"/>
          <w:szCs w:val="24"/>
          <w:lang w:val="en-GB"/>
        </w:rPr>
        <w:t>Final action points and timescales</w:t>
      </w:r>
    </w:p>
    <w:p w14:paraId="32DA0E3D" w14:textId="77777777" w:rsidR="005A498A" w:rsidRDefault="005A498A" w:rsidP="009947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5356C516" w14:textId="77777777" w:rsidR="005A498A" w:rsidRDefault="005A498A" w:rsidP="009947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7C1BDAE9" w14:textId="3BAC5D84" w:rsidR="00E20E6A" w:rsidRDefault="0099472C" w:rsidP="0099472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789771F">
        <w:rPr>
          <w:rFonts w:ascii="Times New Roman" w:hAnsi="Times New Roman" w:cs="Times New Roman"/>
          <w:sz w:val="24"/>
          <w:szCs w:val="24"/>
          <w:u w:val="single"/>
        </w:rPr>
        <w:lastRenderedPageBreak/>
        <w:t>Reference List</w:t>
      </w:r>
    </w:p>
    <w:p w14:paraId="63191882" w14:textId="3BAC5D84" w:rsidR="0D6F77B6" w:rsidRDefault="34A5F0D6" w:rsidP="6789771F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Boey, R. A.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et al.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(2009)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Awareness and reactions of young stuttering children aged 2 – 7 years old towards their speech disfluency.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7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Awareness and reactions of young stuttering children aged 2–7 years old towards their speech disfluency - ScienceDirect (uwtsd.ac.uk)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16 November 2021).</w:t>
      </w:r>
    </w:p>
    <w:p w14:paraId="1B380E51" w14:textId="3BAC5D84" w:rsidR="0D6F77B6" w:rsidRDefault="6E1043A3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Bridgend County Borough Council (2017)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Healthcare needs policy.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8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https://www.porthcawlschool.co.uk/wp-content/uploads/2021/11/BCBC-healthcare-needs-policy.pdf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25 November 2021). </w:t>
      </w:r>
    </w:p>
    <w:p w14:paraId="284D8E2E" w14:textId="3BAC5D84" w:rsidR="0D6F77B6" w:rsidRDefault="648DDEA7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Bridgend County Borough C</w:t>
      </w:r>
      <w:r w:rsidR="17DF0FE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ouncil </w:t>
      </w:r>
      <w:r w:rsidR="61E4017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r w:rsidR="21BA71B6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2021a) </w:t>
      </w:r>
      <w:r w:rsidR="21BA71B6"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Capture Board.</w:t>
      </w:r>
      <w:r w:rsidR="5682A3F2"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r w:rsidR="5682A3F2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[</w:t>
      </w:r>
      <w:proofErr w:type="spellStart"/>
      <w:r w:rsidR="5682A3F2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powerpoint</w:t>
      </w:r>
      <w:proofErr w:type="spellEnd"/>
      <w:r w:rsidR="5682A3F2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].</w:t>
      </w:r>
      <w:r w:rsidR="17DF0FE8"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r w:rsidR="2C66490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Bridgend: Bridgend County Borough Council.</w:t>
      </w:r>
    </w:p>
    <w:p w14:paraId="62EAA833" w14:textId="3BAC5D84" w:rsidR="0D6F77B6" w:rsidRDefault="21BA71B6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Bridgend County Borough Council (2021b)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Data Protection policy.</w:t>
      </w:r>
      <w:r w:rsidR="2CD4EB78"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r w:rsidR="2CD4EB7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9">
        <w:r w:rsidR="2CD4EB78"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https://www.bridgend.gov.uk/media/9965/data-protection-policy.pdf</w:t>
        </w:r>
      </w:hyperlink>
      <w:r w:rsidR="2CD4EB7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25 November 2021).</w:t>
      </w:r>
    </w:p>
    <w:p w14:paraId="035F9801" w14:textId="3BAC5D84" w:rsidR="0D6F77B6" w:rsidRDefault="34A5F0D6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Byrd, C. T., Gillam, R. B. and Logan, K. J. (2012)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Speech disfluency in School-Age Children’s Conversational and Narrative Discourse.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0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Speech Disfluency in School-Age Children's Conversational and Narrative Discourse - ProQuest</w:t>
        </w:r>
      </w:hyperlink>
      <w:r w:rsidRPr="30B05F18"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</w:rPr>
        <w:t xml:space="preserve"> 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(Accessed: 16 November 2021).</w:t>
      </w:r>
    </w:p>
    <w:p w14:paraId="51EBC08D" w14:textId="3BAC5D84" w:rsidR="1BC9CAB3" w:rsidRDefault="1BC9CAB3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Central South Consortium (2021) </w:t>
      </w:r>
      <w:r w:rsidRPr="30B05F1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Identifying Additional Learning Needs and Determining the Additional Learning Provision Regional Guidance for Additional Learning Needs Co-ordinators.</w:t>
      </w:r>
      <w:r w:rsidR="7B8CB5DB" w:rsidRPr="30B05F1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="7B8CB5DB"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Abercynnon</w:t>
      </w:r>
      <w:proofErr w:type="spellEnd"/>
      <w:r w:rsidR="7B8CB5DB"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: Central South Consortium.</w:t>
      </w:r>
    </w:p>
    <w:p w14:paraId="686B6F48" w14:textId="3BAC5D84" w:rsidR="009E6F19" w:rsidRDefault="009E6F19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C</w:t>
      </w:r>
      <w:r w:rsidR="7AC48527"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hildren Act 1989, c. 41.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1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https://www.legislation.gov.uk/ukpga/1989/41/section/47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(Accessed: 20 November 2021).  </w:t>
      </w:r>
    </w:p>
    <w:p w14:paraId="2F1FDF5C" w14:textId="3BAC5D84" w:rsidR="0AF5751E" w:rsidRDefault="0AF5751E" w:rsidP="54683FF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Children’s Commissioner of Wales (2021)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U</w:t>
      </w:r>
      <w:r w:rsidR="5F241FAC"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nited Nations Conventions on the Rights of the Child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12">
        <w:r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UNCRC - Children’s Commissioner for Wales (childcomwales.org.uk)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13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</w:t>
      </w:r>
    </w:p>
    <w:p w14:paraId="4AFC33AF" w14:textId="3BAC5D84" w:rsidR="0AF5751E" w:rsidRDefault="0AF5751E" w:rsidP="54683FF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Country Living (2020)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Over half of parents say their children know more about sustainability than they do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13">
        <w:r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Over half of parents say their children know more about sustainability than they do (countryliving.com)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(Accessed on: 14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  </w:t>
      </w:r>
    </w:p>
    <w:p w14:paraId="6A8065A1" w14:textId="3BAC5D84" w:rsidR="009E6F19" w:rsidRDefault="6918B9E5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Dale, F.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et al.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(2017)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Family Resilience Assessment Instrument and Tool (FRAIT) Guidance.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4" w:anchor=":~:text=Family%20Resilience%20Assessment%20Instrument%20%28FRAI%29%20is%20designed%20for,different%20purposes%20-%20part%20of%20workload%20acuity%20calculation%2C">
        <w:r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FRAIT Guidance.pdf (</w:t>
        </w:r>
        <w:proofErr w:type="spellStart"/>
        <w:r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primecentre.wales</w:t>
        </w:r>
        <w:proofErr w:type="spellEnd"/>
        <w:r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17 November 2021). </w:t>
      </w:r>
    </w:p>
    <w:p w14:paraId="308BECB7" w14:textId="3BAC5D84" w:rsidR="009E6F19" w:rsidRDefault="009E6F19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Delfos, M.F. (2004)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Children and behavioural problems anxiety, aggression, depression and biopsychological model with guidelines for diagnostics and treatment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London: Jessica Kingsley.</w:t>
      </w:r>
    </w:p>
    <w:p w14:paraId="161CFE6C" w14:textId="3BAC5D84" w:rsidR="009E6F19" w:rsidRDefault="009E6F19" w:rsidP="3CC0D23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Department for Education (2021a)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Keeping children safe in education.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5">
        <w:r w:rsidR="440A1074"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Keeping children safe in education 2021 (publishing.service.gov.uk)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(Accessed: 20 November 2021).   </w:t>
      </w:r>
    </w:p>
    <w:p w14:paraId="3FE1EC75" w14:textId="3BAC5D84" w:rsidR="009E6F19" w:rsidRDefault="009E6F19" w:rsidP="3CC0D23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Department for Education (2021b)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The Children Act 1989 guidance and regulations.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</w:t>
      </w:r>
      <w:r w:rsidR="0BCBC1A7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16">
        <w:r w:rsidR="0BCBC1A7"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The Children Act 1989 guidance and regulations (publishing.service.gov.uk)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20 November 2021).</w:t>
      </w:r>
    </w:p>
    <w:p w14:paraId="7BFA443B" w14:textId="3BAC5D84" w:rsidR="1FEC377E" w:rsidRDefault="50AAF3CD" w:rsidP="17AC1D89">
      <w:pPr>
        <w:tabs>
          <w:tab w:val="left" w:pos="4400"/>
        </w:tabs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17AC1D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Education Support (2021) </w:t>
      </w:r>
      <w:r w:rsidRPr="17AC1D89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Covid-19: Teacher mental health and wellbeing suffers whilst lack of appreciation or guidance leaves profession struggling</w:t>
      </w:r>
      <w:r w:rsidRPr="17AC1D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 Available at: </w:t>
      </w:r>
      <w:hyperlink r:id="rId17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Covid-19: Teacher mental health and wellbeing suffers whilst lack of appreciation or guidance leaves profession struggling (educationsupport.org.uk)</w:t>
        </w:r>
      </w:hyperlink>
      <w:r w:rsidRPr="17AC1D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26 November 2021).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1BA71B6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6459ADB3" w14:textId="3BAC5D84" w:rsidR="1FEC377E" w:rsidRDefault="1FEC377E" w:rsidP="54683FF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Estyn (2021</w:t>
      </w:r>
      <w:r w:rsidR="089159E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Guidance for Inspectors: What we inspect Maintained Schools and PRU’s – for inspections from 2022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18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What we inspect (</w:t>
        </w:r>
        <w:proofErr w:type="spellStart"/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17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</w:t>
      </w:r>
    </w:p>
    <w:p w14:paraId="24E43A9A" w14:textId="3BAC5D84" w:rsidR="009E6F19" w:rsidRDefault="009E6F19" w:rsidP="3CC0D237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Estyn (2021</w:t>
      </w:r>
      <w:r w:rsidR="7AEC1BC7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Policy and Procedures for Safeguarding.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9">
        <w:r w:rsidR="360C1417"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Estyn Safeguarding Policy 2015 (</w:t>
        </w:r>
        <w:proofErr w:type="spellStart"/>
        <w:r w:rsidR="360C1417"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="360C1417"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20: November 2021). </w:t>
      </w:r>
    </w:p>
    <w:p w14:paraId="7DF69D74" w14:textId="3BAC5D84" w:rsidR="009E6F19" w:rsidRDefault="009E6F19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Farrell, M. (2012)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Educating special children: an introduction to provision for pupils with disabilities and disorders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2</w:t>
      </w:r>
      <w:r w:rsidR="2A452CB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="2A452CB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6A8CDFC1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edn</w:t>
      </w:r>
      <w:proofErr w:type="spellEnd"/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London: Routledge.</w:t>
      </w:r>
    </w:p>
    <w:p w14:paraId="78DC92F8" w14:textId="3BAC5D84" w:rsidR="4D66F1AD" w:rsidRDefault="4D66F1AD" w:rsidP="54683FF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Future Generations Commissioner for Wales (2021)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Well-being of Future Generations (Wales) Act 2015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20">
        <w:r w:rsidRPr="00930D6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Well-being of Future Generations (Wales) Act 2015 – The Future Generations Commissioner for Wales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13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</w:t>
      </w:r>
    </w:p>
    <w:p w14:paraId="6C8F33BA" w14:textId="3BAC5D84" w:rsidR="009E6F19" w:rsidRDefault="009E6F19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Garner, P.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et al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(2014)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The SAGE handbook of emotional and behavioural difficulties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2</w:t>
      </w:r>
      <w:r w:rsidR="2462C877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="2462C877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5CA11744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edn</w:t>
      </w:r>
      <w:proofErr w:type="spellEnd"/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Los Angeles: SAGE.</w:t>
      </w:r>
    </w:p>
    <w:p w14:paraId="3AE07308" w14:textId="3BAC5D84" w:rsidR="772311FB" w:rsidRDefault="772311FB" w:rsidP="54683FF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Garvey, D. (2017)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Performance Management in Early Years Settings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London: Jessica Kingsley Publishers Ltd.</w:t>
      </w:r>
    </w:p>
    <w:p w14:paraId="0AD3D3E5" w14:textId="4046ED54" w:rsidR="009E6F19" w:rsidRDefault="7E9E26E4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F5ADB2D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Garvey, D. (2018) </w:t>
      </w:r>
      <w:r w:rsidRPr="0F5ADB2D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Nurturing personal, social and emotional development in early childhood: a practical guide to understanding brain development and young children’s behaviour</w:t>
      </w:r>
      <w:r w:rsidRPr="0F5ADB2D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London: Jessica Kingsley Publishers.</w:t>
      </w:r>
    </w:p>
    <w:p w14:paraId="5535F5AF" w14:textId="3BAC5D84" w:rsidR="1AF1A0AB" w:rsidRDefault="1AF1A0AB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17AC1D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Governors Wales, (2017) </w:t>
      </w:r>
      <w:r w:rsidRPr="17AC1D89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Writing Minutes. </w:t>
      </w:r>
      <w:r w:rsidRPr="17AC1D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1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Writing_minutes.pdf (</w:t>
        </w:r>
        <w:proofErr w:type="spellStart"/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governors.cymru</w:t>
        </w:r>
        <w:proofErr w:type="spellEnd"/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23 November 2021).</w:t>
      </w:r>
    </w:p>
    <w:p w14:paraId="54B2EBCD" w14:textId="3BAC5D84" w:rsidR="009E6F19" w:rsidRDefault="009E6F19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Griffiths, F. (2003)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Communication counts: speech and language difficulties in the early years.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London: David Fulton Publications Ltd.</w:t>
      </w:r>
    </w:p>
    <w:p w14:paraId="22AB2125" w14:textId="3BAC5D84" w:rsidR="009E6F19" w:rsidRDefault="009E6F19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Hannell, G. (2006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) Identifying children with special needs checklists and action plans for teachers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Thousand Oaks, California: Corwin.</w:t>
      </w:r>
    </w:p>
    <w:p w14:paraId="02AC2401" w14:textId="3BAC5D84" w:rsidR="58AEB86D" w:rsidRDefault="54335F8A" w:rsidP="2516BD5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Love Food Hate Waste (2021) </w:t>
      </w:r>
      <w:r w:rsidR="0DFBE091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email</w:t>
      </w:r>
      <w:r w:rsidR="0FC024B0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to Alexis</w:t>
      </w:r>
      <w:r w:rsidR="666012DB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Bater</w:t>
      </w:r>
      <w:r w:rsidR="0FC024B0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14 November. </w:t>
      </w:r>
    </w:p>
    <w:p w14:paraId="0CB912B2" w14:textId="3BAC5D84" w:rsidR="21BA71B6" w:rsidRDefault="21BA71B6" w:rsidP="6999B03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Merriman, E. and Tinney, G.   (2018) ‘Early Years Education and Education for Sustainable Development and the Global Citizenship (ESDGC) – Two Sides of the Same Coin?’,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Wales Journal of Learning and Teaching in Higher Education.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1(1), pp. 71-76.  Available at:  </w:t>
      </w:r>
      <w:hyperlink r:id="rId22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71-76-Tinney-and-Merriman.pdf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13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 </w:t>
      </w:r>
    </w:p>
    <w:p w14:paraId="0DE71B2A" w14:textId="3BAC5D84" w:rsidR="58AEB86D" w:rsidRDefault="21BA71B6" w:rsidP="2A90D74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Norfolk County Council (2021)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One-page profiles.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Available </w:t>
      </w:r>
      <w:proofErr w:type="spellStart"/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at:</w:t>
      </w:r>
      <w:hyperlink r:id="rId23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One-page</w:t>
        </w:r>
        <w:proofErr w:type="spellEnd"/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profiles - Norfolk County Council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(Accessed; 23 November 2021).</w:t>
      </w:r>
      <w:r w:rsidR="7DFEC2B2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5A987525" w14:textId="3BAC5D84" w:rsidR="58AEB86D" w:rsidRDefault="54335F8A" w:rsidP="54683FF1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OMEP UK (2021)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OMEP UK Early Childhood Sustainable Citizenship Award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24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OMEP UK Early Childhood Sustainable Citizenship Award – OMEP UK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14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</w:t>
      </w:r>
    </w:p>
    <w:p w14:paraId="6A3C99AE" w14:textId="3BAC5D84" w:rsidR="009E6F19" w:rsidRDefault="009E6F19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O’Toole, L.</w:t>
      </w:r>
      <w:r w:rsidR="065D3793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Hayes, N. (2020)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Supporting positive behaviour in early childhood settings and primary schools: relationships, reciprocity, and reflection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Abingdon, Oxon: Routledge.</w:t>
      </w:r>
    </w:p>
    <w:p w14:paraId="78F02954" w14:textId="3BAC5D84" w:rsidR="009E6F19" w:rsidRDefault="276C00CE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Palanivelan</w:t>
      </w:r>
      <w:proofErr w:type="spellEnd"/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M. and Pravin, S.</w:t>
      </w:r>
      <w:r w:rsidR="1FA2CE6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C. (2021)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A Hybrid Deep Ensemble for Speech Disfluency Classification.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5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A </w:t>
        </w:r>
        <w:proofErr w:type="spellStart"/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A</w:t>
        </w:r>
        <w:proofErr w:type="spellEnd"/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Hybrid Deep Ensemble for Speech Disfluency Classification | SpringerLink (uwtsd.ac.uk)</w:t>
        </w:r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15 November 2021). </w:t>
      </w:r>
    </w:p>
    <w:p w14:paraId="2CCE09E2" w14:textId="3BAC5D84" w:rsidR="7E49A26D" w:rsidRDefault="7E49A26D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Prosafety</w:t>
      </w:r>
      <w:proofErr w:type="spellEnd"/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Management, (2021) </w:t>
      </w:r>
      <w:r w:rsidRPr="30B05F1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Is Risk Assessment a Legal Requirement?</w:t>
      </w:r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6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https://www.prosafetymanagement.co.uk/legal-requirement/</w:t>
        </w:r>
      </w:hyperlink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22 November 2021).</w:t>
      </w:r>
    </w:p>
    <w:p w14:paraId="064C1631" w14:textId="3BAC5D84" w:rsidR="009E6F19" w:rsidRDefault="1F1C94AE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Roberts, L. (2021) Online course attended by Michele Davies, 15 November. </w:t>
      </w:r>
    </w:p>
    <w:p w14:paraId="6C20C095" w14:textId="3BAC5D84" w:rsidR="276C00CE" w:rsidRDefault="276C00CE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Sandwell and West Birmingham Hospitals NHS Trust, (2010) </w:t>
      </w:r>
      <w:proofErr w:type="spellStart"/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WellComm</w:t>
      </w:r>
      <w:proofErr w:type="spellEnd"/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London: GL Assessment.</w:t>
      </w:r>
    </w:p>
    <w:p w14:paraId="27271CA7" w14:textId="3BAC5D84" w:rsidR="4F9AFC7B" w:rsidRDefault="4F9AFC7B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Seli</w:t>
      </w:r>
      <w:r w:rsidR="4637001A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gman, M. (2011)</w:t>
      </w:r>
      <w:r w:rsidR="4637001A"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 The PERMA Model: A Scientific Theory of Happiness.</w:t>
      </w:r>
      <w:r w:rsidR="3EDF57B1"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r w:rsidR="3EDF57B1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7">
        <w:r w:rsidR="3EDF57B1" w:rsidRPr="2A90D74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The-PERMA-Model-Booklet-Update.pdf (bild.org.uk)</w:t>
        </w:r>
      </w:hyperlink>
      <w:r w:rsidR="4637001A"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r w:rsidR="56B5B22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25 November 2021).</w:t>
      </w:r>
    </w:p>
    <w:p w14:paraId="79DD6A05" w14:textId="3BAC5D84" w:rsidR="66AD8596" w:rsidRDefault="66AD8596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Thrive (2021)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Our underpinning theory and science.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8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https://www.thriveapproach.com/about-thrive/the-thrive-approach/underpinning-science-and-theory/</w:t>
        </w:r>
      </w:hyperlink>
      <w:r w:rsidR="070E6397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25 November 2021).</w:t>
      </w:r>
    </w:p>
    <w:p w14:paraId="1310CC23" w14:textId="3BAC5D84" w:rsidR="2567B3BD" w:rsidRPr="00930D64" w:rsidRDefault="4C0AC0B4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Twinkl, (2021) </w:t>
      </w:r>
      <w:r w:rsidRPr="30B05F18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Job Advertisement.</w:t>
      </w:r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9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https://www.twinkl.co.uk/teaching-wiki/job-advertisement</w:t>
        </w:r>
      </w:hyperlink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(Accessed: 23 November 2021).</w:t>
      </w:r>
    </w:p>
    <w:p w14:paraId="17D3283C" w14:textId="3BAC5D84" w:rsidR="2567B3BD" w:rsidRDefault="33FF49DC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UNESCO (2021)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Education for Sustainable Development for 2030 Toolbox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30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Education for sustainable development for 2030 Toolbox (unesco.org)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on:14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 </w:t>
      </w:r>
    </w:p>
    <w:p w14:paraId="18F7FF61" w14:textId="3BAC5D84" w:rsidR="2567B3BD" w:rsidRDefault="56F8D801" w:rsidP="52F5AA2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>U</w:t>
      </w:r>
      <w:r w:rsidR="7F96612B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nited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</w:t>
      </w:r>
      <w:r w:rsidR="432824E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ations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Climate Change Conference (2021) </w:t>
      </w:r>
      <w:r w:rsidR="069294A6"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Sustainability.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 </w:t>
      </w:r>
      <w:hyperlink r:id="rId31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Sustainability - UN Climate Change Conference (COP26) at the SEC – Glasgow 2021 (ukcop26.org)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(Accessed on: 13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</w:t>
      </w:r>
    </w:p>
    <w:p w14:paraId="45D5719A" w14:textId="3BAC5D84" w:rsidR="2567B3BD" w:rsidRDefault="56F8D801" w:rsidP="52F5AA2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United Nations (2021)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United Nations Sustainable Development Goals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32">
        <w:proofErr w:type="gramStart"/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Take Action</w:t>
        </w:r>
        <w:proofErr w:type="gramEnd"/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for the Sustainable Development Goals – United Nations Sustainable Development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13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</w:t>
      </w:r>
    </w:p>
    <w:p w14:paraId="6C4514D6" w14:textId="3BAC5D84" w:rsidR="009E6F19" w:rsidRDefault="3593270F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UNICEF (2019)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A summary of the UN Convention on the Rights of the Child.</w:t>
      </w:r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33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https://downloads.unicef.org.uk/wp-content/uploads/2019/10/UNCRC_summary-1_1.pdf</w:t>
        </w:r>
      </w:hyperlink>
      <w:r w:rsidRPr="30B05F18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(Accessed 20 November 2021).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467A14D8" w14:textId="3BAC5D84" w:rsidR="009E6F19" w:rsidRDefault="276C00CE" w:rsidP="009E6F19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Vorkapić, S. T. (2012)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The Significance of Preschool Teacher’s Personality in Early Childhood Education: Analysis of Eysenck’s and Big Five Dimensions of Personality.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4">
        <w:r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The significance of personality (1) (1).pdf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15 November 2021). </w:t>
      </w:r>
    </w:p>
    <w:p w14:paraId="20C892E6" w14:textId="3BAC5D84" w:rsidR="7637F7D6" w:rsidRDefault="7637F7D6" w:rsidP="52F5AA2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Weinstein, N. (2021) ‘A Special Report on Being Sustainable’</w:t>
      </w:r>
      <w:r w:rsidR="3C77D39B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Nursery World</w:t>
      </w:r>
      <w:r w:rsidR="1471C471"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,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</w:t>
      </w:r>
      <w:r w:rsidR="0EFD196C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pp</w:t>
      </w:r>
      <w:r w:rsidR="72FB5A8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55-57.</w:t>
      </w:r>
    </w:p>
    <w:p w14:paraId="09A564CC" w14:textId="3BAC5D84" w:rsidR="009E6F19" w:rsidRDefault="79A8B13F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(2013)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Safeguarding Children in Education.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35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https://gov.wales/sites/default/files/consultations/2018-01/270813-draft-guidance-en.pdf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(Accessed: 20 November 2021). </w:t>
      </w:r>
    </w:p>
    <w:p w14:paraId="521A2940" w14:textId="3BAC5D84" w:rsidR="009E6F19" w:rsidRDefault="21BA71B6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(2015a)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Foundation Phase Framework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36">
        <w:r w:rsidR="129F6948"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https://hwb.gov.wales/storage/d5d8e39c-b534-40cb-a3f5-7e2e126d8077/foundation-phase-framework.pdf</w:t>
        </w:r>
      </w:hyperlink>
      <w:r w:rsidR="5770BBD6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129F694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Accessed: 23 November 2021).</w:t>
      </w:r>
    </w:p>
    <w:p w14:paraId="007764C9" w14:textId="3BAC5D84" w:rsidR="21BA71B6" w:rsidRDefault="21BA71B6" w:rsidP="6999B03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(2015b)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Theme 1: Leadership for a Self-Improving System. Resources 1-7.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37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150615-face-theme1-en.pdf (ioe.ac.uk)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(Accessed on: 14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 </w:t>
      </w:r>
    </w:p>
    <w:p w14:paraId="1D9E9EA3" w14:textId="3BAC5D84" w:rsidR="009E6F19" w:rsidRDefault="26F4F65B" w:rsidP="41E76C6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(2017a)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Additional learning needs transformation programme.</w:t>
      </w:r>
      <w:r w:rsidR="55DC7063"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r w:rsidR="55DC7063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</w:t>
      </w:r>
      <w:proofErr w:type="spellStart"/>
      <w:r w:rsidR="55DC7063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at:</w:t>
      </w:r>
      <w:hyperlink r:id="rId38">
        <w:r w:rsidR="55DC7063"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Additional</w:t>
        </w:r>
        <w:proofErr w:type="spellEnd"/>
        <w:r w:rsidR="55DC7063"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learning needs (ALN) transformation programme (</w:t>
        </w:r>
        <w:proofErr w:type="spellStart"/>
        <w:r w:rsidR="55DC7063"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="55DC7063" w:rsidRPr="30B05F1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="55DC7063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20 November 2021).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</w:p>
    <w:p w14:paraId="2095DAEA" w14:textId="3BAC5D84" w:rsidR="009E6F19" w:rsidRDefault="27C573C3" w:rsidP="41E76C6D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>Welsh Government (2017</w:t>
      </w:r>
      <w:r w:rsidR="4FE627CD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An overview of the Healthy Child Wales Programme.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9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Microsoft Word - HCWP Welsh Gov document - published version[1].docx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15 November 2021). </w:t>
      </w:r>
    </w:p>
    <w:p w14:paraId="5D464CE8" w14:textId="3BAC5D84" w:rsidR="21BA71B6" w:rsidRDefault="21BA71B6" w:rsidP="6999B03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Assembly Government (2020)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Curriculum for Wales: Implementation plan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40" w:anchor="purpose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Curriculum for Wales: Implementation plan - Hwb (</w:t>
        </w:r>
        <w:proofErr w:type="spellStart"/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(Accessed: 23 November 2021).</w:t>
      </w:r>
    </w:p>
    <w:p w14:paraId="0E952D10" w14:textId="3BAC5D84" w:rsidR="21BA71B6" w:rsidRDefault="21BA71B6" w:rsidP="6999B03C">
      <w:pPr>
        <w:tabs>
          <w:tab w:val="left" w:pos="4400"/>
        </w:tabs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(2020)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Review of the impact of mass disruption on the wellbeing and mental health of children and young people.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41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https://gov.wales/review-impact-mass-disruption-wellbeing-and-mental-health-children-and-young-people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25 November 2021).</w:t>
      </w:r>
    </w:p>
    <w:p w14:paraId="398C4CC0" w14:textId="3BAC5D84" w:rsidR="21BA71B6" w:rsidRDefault="21BA71B6" w:rsidP="6999B03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(2020) </w:t>
      </w:r>
      <w:r w:rsidRPr="6999B03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A New Curriculum in Wales Changing the Way Children and Young People Learn in School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42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Caerphilly well-</w:t>
        </w:r>
        <w:proofErr w:type="spellStart"/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bein</w:t>
        </w:r>
        <w:proofErr w:type="spellEnd"/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plan 2018-2023 (</w:t>
        </w:r>
        <w:proofErr w:type="spellStart"/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hyperlink r:id="rId43">
        <w:r w:rsidRPr="6999B03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13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</w:t>
      </w:r>
    </w:p>
    <w:p w14:paraId="41448061" w14:textId="3BAC5D84" w:rsidR="1C3473A9" w:rsidRDefault="21BA71B6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Assembly</w:t>
      </w:r>
      <w:r w:rsidR="1C3473A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Government (2021</w:t>
      </w:r>
      <w:r w:rsidR="09DD450D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</w:t>
      </w:r>
      <w:r w:rsidR="1C3473A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="1C3473A9"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All Wales COVID-19 Workforce Risk Assessment Tool for education, childcare, </w:t>
      </w:r>
      <w:proofErr w:type="spellStart"/>
      <w:r w:rsidR="1C3473A9"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playwork</w:t>
      </w:r>
      <w:proofErr w:type="spellEnd"/>
      <w:r w:rsidR="1C3473A9"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, youth work and further education settings</w:t>
      </w:r>
      <w:r w:rsidR="1C3473A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44">
        <w:r w:rsidR="1C3473A9"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https://gov.wales/sites/default/files/publications/2021-06/covid-19-education-child-youth-settings-workforce-risk-assessment-tool.pdf</w:t>
        </w:r>
      </w:hyperlink>
      <w:r w:rsidR="1C3473A9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23 November 2021).</w:t>
      </w:r>
    </w:p>
    <w:p w14:paraId="622D23C6" w14:textId="3BAC5D84" w:rsidR="6839FB79" w:rsidRDefault="369E6B29" w:rsidP="52F5AA25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(2021</w:t>
      </w:r>
      <w:r w:rsidR="17C689D1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Beyond Recycling: A Children’s Rights Impact Assessment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 </w:t>
      </w:r>
      <w:hyperlink r:id="rId45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beyond-recycling-childrens-rights-assessment.pdf (</w:t>
        </w:r>
        <w:proofErr w:type="spellStart"/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 on: 14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November 2021).</w:t>
      </w:r>
    </w:p>
    <w:p w14:paraId="087F325A" w14:textId="3BAC5D84" w:rsidR="75144EA6" w:rsidRDefault="79779EB9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(2021</w:t>
      </w:r>
      <w:r w:rsidR="2C746C3B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Data Protection.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46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https://gov.wales/preparing-wales-brexit/data-protection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23 November 2021).</w:t>
      </w:r>
    </w:p>
    <w:p w14:paraId="2374D6BB" w14:textId="3BAC5D84" w:rsidR="75144EA6" w:rsidRDefault="4447E6C9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</w:t>
      </w:r>
      <w:r w:rsidR="75368E7E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Government (2021</w:t>
      </w:r>
      <w:r w:rsidR="72EC3AD0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Implementation and practical considerations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47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https://hwb.gov.wales/curriculum-for-wales/designing-your-curriculum/implementation-and-practical-considerations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23rd November 2021). </w:t>
      </w:r>
    </w:p>
    <w:p w14:paraId="53010539" w14:textId="3BAC5D84" w:rsidR="75144EA6" w:rsidRDefault="4F65F8AB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>Welsh Government (2021</w:t>
      </w:r>
      <w:r w:rsidR="5F0550E2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</w:t>
      </w:r>
      <w:r w:rsidR="72D0EC0D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National Minimum Standards for Regulated Childcare for children up to the age of 12 years</w:t>
      </w:r>
      <w:r w:rsidR="067F0B63"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.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  </w:t>
      </w:r>
      <w:hyperlink r:id="rId48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https://careinspectorate.wales/sites/default/files/2018-01/160411regchildcareen.pdf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AA3DD04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Accessed 20 November 2021</w:t>
      </w:r>
      <w:r w:rsidR="23C6A0E2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6FF02A3A" w14:textId="3BAC5D84" w:rsidR="75144EA6" w:rsidRDefault="319A47A1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17AC1D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(2021</w:t>
      </w:r>
      <w:r w:rsidR="556D2CA0" w:rsidRPr="17AC1D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</w:t>
      </w:r>
      <w:r w:rsidRPr="17AC1D89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Schools: coronavirus guidance.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49" w:anchor="section-52378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Schools: coronavirus guidance | GOV.WALES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 (Accessed 20 November 2021).</w:t>
      </w:r>
    </w:p>
    <w:p w14:paraId="39BA521E" w14:textId="3BAC5D84" w:rsidR="75144EA6" w:rsidRDefault="62288E5D" w:rsidP="30B05F1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(2021</w:t>
      </w:r>
      <w:r w:rsidR="2537E30B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</w:t>
      </w:r>
      <w:r w:rsidR="3F788830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Statistics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Healthy Child Wales Programme: 2020.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50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Healthy Child Wales Programme: 2020 | GOV.WALES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15 November 2021).</w:t>
      </w:r>
    </w:p>
    <w:p w14:paraId="11339B29" w14:textId="3BAC5D84" w:rsidR="6789771F" w:rsidRDefault="62288E5D" w:rsidP="41E76C6D">
      <w:pPr>
        <w:tabs>
          <w:tab w:val="left" w:pos="4400"/>
        </w:tabs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Welsh Government (2021</w:t>
      </w:r>
      <w:r w:rsidR="778CD04A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</w:t>
      </w:r>
      <w:r w:rsidR="0D39F008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6999B03C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 xml:space="preserve">The Additional Learning Needs Code for Wales 2021. </w:t>
      </w:r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51"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the-additional-learning-needs-code-for-wales-2021.pdf (</w:t>
        </w:r>
        <w:proofErr w:type="spellStart"/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17AC1D8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8A1B93D" w:rsidRPr="6999B03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(Accessed: 18 November 2021)</w:t>
      </w:r>
    </w:p>
    <w:p w14:paraId="61B65028" w14:textId="3BAC5D84" w:rsidR="6999B03C" w:rsidRDefault="6999B03C" w:rsidP="6999B03C">
      <w:pPr>
        <w:tabs>
          <w:tab w:val="left" w:pos="4400"/>
        </w:tabs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E488FC4" w14:textId="3BAC5D84" w:rsidR="30B05F18" w:rsidRDefault="30B05F18" w:rsidP="30B05F18">
      <w:pPr>
        <w:tabs>
          <w:tab w:val="left" w:pos="4400"/>
        </w:tabs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B3B9819" w14:textId="4413099B" w:rsidR="30B05F18" w:rsidRDefault="30B05F18" w:rsidP="30B05F18">
      <w:pPr>
        <w:tabs>
          <w:tab w:val="left" w:pos="4400"/>
        </w:tabs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11B067C9" w14:textId="513DF038" w:rsidR="6789771F" w:rsidRDefault="6789771F" w:rsidP="678977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86E6E6" w14:textId="18BE4821" w:rsidR="0099472C" w:rsidRPr="009E6F19" w:rsidRDefault="0099472C" w:rsidP="009947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99472C" w:rsidRPr="009E6F19">
      <w:headerReference w:type="default" r:id="rId52"/>
      <w:footerReference w:type="default" r:id="rId5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8AD269" w14:textId="77777777" w:rsidR="00430006" w:rsidRDefault="00430006">
      <w:pPr>
        <w:spacing w:after="0" w:line="240" w:lineRule="auto"/>
      </w:pPr>
      <w:r>
        <w:separator/>
      </w:r>
    </w:p>
  </w:endnote>
  <w:endnote w:type="continuationSeparator" w:id="0">
    <w:p w14:paraId="1C9A1ED5" w14:textId="77777777" w:rsidR="00430006" w:rsidRDefault="00430006">
      <w:pPr>
        <w:spacing w:after="0" w:line="240" w:lineRule="auto"/>
      </w:pPr>
      <w:r>
        <w:continuationSeparator/>
      </w:r>
    </w:p>
  </w:endnote>
  <w:endnote w:type="continuationNotice" w:id="1">
    <w:p w14:paraId="3CAD6CD0" w14:textId="77777777" w:rsidR="00430006" w:rsidRDefault="0043000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0B05F18" w14:paraId="459EFD5A" w14:textId="77777777" w:rsidTr="30B05F18">
      <w:tc>
        <w:tcPr>
          <w:tcW w:w="3120" w:type="dxa"/>
        </w:tcPr>
        <w:p w14:paraId="4AF046C9" w14:textId="36A24374" w:rsidR="30B05F18" w:rsidRDefault="30B05F18" w:rsidP="30B05F18">
          <w:pPr>
            <w:pStyle w:val="Header"/>
            <w:ind w:left="-115"/>
          </w:pPr>
        </w:p>
      </w:tc>
      <w:tc>
        <w:tcPr>
          <w:tcW w:w="3120" w:type="dxa"/>
        </w:tcPr>
        <w:p w14:paraId="44A828AF" w14:textId="43AA5A45" w:rsidR="30B05F18" w:rsidRDefault="30B05F18" w:rsidP="30B05F18">
          <w:pPr>
            <w:pStyle w:val="Header"/>
            <w:jc w:val="center"/>
          </w:pPr>
        </w:p>
      </w:tc>
      <w:tc>
        <w:tcPr>
          <w:tcW w:w="3120" w:type="dxa"/>
        </w:tcPr>
        <w:p w14:paraId="1A7F4856" w14:textId="42BA2C58" w:rsidR="30B05F18" w:rsidRDefault="30B05F18" w:rsidP="30B05F18">
          <w:pPr>
            <w:pStyle w:val="Header"/>
            <w:ind w:right="-115"/>
            <w:jc w:val="right"/>
          </w:pPr>
        </w:p>
      </w:tc>
    </w:tr>
  </w:tbl>
  <w:p w14:paraId="302F8247" w14:textId="78EF8C32" w:rsidR="30B05F18" w:rsidRDefault="30B05F18" w:rsidP="30B05F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8CED7C" w14:textId="77777777" w:rsidR="00430006" w:rsidRDefault="00430006">
      <w:pPr>
        <w:spacing w:after="0" w:line="240" w:lineRule="auto"/>
      </w:pPr>
      <w:r>
        <w:separator/>
      </w:r>
    </w:p>
  </w:footnote>
  <w:footnote w:type="continuationSeparator" w:id="0">
    <w:p w14:paraId="1586736F" w14:textId="77777777" w:rsidR="00430006" w:rsidRDefault="00430006">
      <w:pPr>
        <w:spacing w:after="0" w:line="240" w:lineRule="auto"/>
      </w:pPr>
      <w:r>
        <w:continuationSeparator/>
      </w:r>
    </w:p>
  </w:footnote>
  <w:footnote w:type="continuationNotice" w:id="1">
    <w:p w14:paraId="46BA8CB4" w14:textId="77777777" w:rsidR="00430006" w:rsidRDefault="00430006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05"/>
      <w:gridCol w:w="3105"/>
    </w:tblGrid>
    <w:tr w:rsidR="17AC1D89" w14:paraId="1102E1CA" w14:textId="77777777" w:rsidTr="17AC1D89">
      <w:tc>
        <w:tcPr>
          <w:tcW w:w="3105" w:type="dxa"/>
          <w:vAlign w:val="center"/>
        </w:tcPr>
        <w:p w14:paraId="4CF28C2B" w14:textId="178B6D4D" w:rsidR="17AC1D89" w:rsidRDefault="17AC1D89" w:rsidP="001C56A7">
          <w:pPr>
            <w:pStyle w:val="Header"/>
            <w:rPr>
              <w:rFonts w:ascii="Calibri" w:eastAsia="Calibri" w:hAnsi="Calibri" w:cs="Calibri"/>
            </w:rPr>
          </w:pPr>
          <w:r w:rsidRPr="17AC1D89">
            <w:rPr>
              <w:rFonts w:ascii="Calibri" w:eastAsia="Calibri" w:hAnsi="Calibri" w:cs="Calibri"/>
              <w:lang w:val="en-US"/>
            </w:rPr>
            <w:t>ECEY5006</w:t>
          </w:r>
        </w:p>
        <w:p w14:paraId="03AA662F" w14:textId="74887825" w:rsidR="17AC1D89" w:rsidRDefault="17AC1D89" w:rsidP="17AC1D89">
          <w:pPr>
            <w:tabs>
              <w:tab w:val="center" w:pos="4680"/>
              <w:tab w:val="right" w:pos="9360"/>
            </w:tabs>
            <w:spacing w:after="0" w:line="240" w:lineRule="auto"/>
            <w:ind w:left="-115"/>
            <w:rPr>
              <w:rFonts w:ascii="Calibri" w:eastAsia="Calibri" w:hAnsi="Calibri" w:cs="Calibri"/>
            </w:rPr>
          </w:pPr>
        </w:p>
      </w:tc>
      <w:tc>
        <w:tcPr>
          <w:tcW w:w="3105" w:type="dxa"/>
          <w:vAlign w:val="center"/>
        </w:tcPr>
        <w:p w14:paraId="1D9E9F67" w14:textId="442225CA" w:rsidR="17AC1D89" w:rsidRDefault="17AC1D89" w:rsidP="17AC1D89">
          <w:pPr>
            <w:tabs>
              <w:tab w:val="center" w:pos="4680"/>
              <w:tab w:val="right" w:pos="9360"/>
            </w:tabs>
            <w:spacing w:after="0" w:line="240" w:lineRule="auto"/>
            <w:ind w:left="-115"/>
            <w:rPr>
              <w:rFonts w:ascii="Calibri" w:eastAsia="Calibri" w:hAnsi="Calibri" w:cs="Calibri"/>
            </w:rPr>
          </w:pPr>
        </w:p>
        <w:p w14:paraId="1C3BDAB6" w14:textId="1D3ED0F7" w:rsidR="17AC1D89" w:rsidRDefault="17AC1D89" w:rsidP="17AC1D89">
          <w:pPr>
            <w:pStyle w:val="Header"/>
            <w:ind w:left="-115"/>
            <w:rPr>
              <w:rFonts w:ascii="Calibri" w:eastAsia="Calibri" w:hAnsi="Calibri" w:cs="Calibri"/>
            </w:rPr>
          </w:pPr>
          <w:r w:rsidRPr="17AC1D89">
            <w:rPr>
              <w:rFonts w:ascii="Calibri" w:eastAsia="Calibri" w:hAnsi="Calibri" w:cs="Calibri"/>
              <w:lang w:val="en-US"/>
            </w:rPr>
            <w:t>2007715</w:t>
          </w:r>
        </w:p>
        <w:p w14:paraId="687DA86C" w14:textId="161E5D5B" w:rsidR="17AC1D89" w:rsidRDefault="17AC1D89" w:rsidP="17AC1D89">
          <w:pPr>
            <w:pStyle w:val="Header"/>
            <w:ind w:left="-115"/>
            <w:rPr>
              <w:rFonts w:ascii="Calibri" w:eastAsia="Calibri" w:hAnsi="Calibri" w:cs="Calibri"/>
            </w:rPr>
          </w:pPr>
          <w:r w:rsidRPr="17AC1D89">
            <w:rPr>
              <w:rFonts w:ascii="Calibri" w:eastAsia="Calibri" w:hAnsi="Calibri" w:cs="Calibri"/>
              <w:lang w:val="en-US"/>
            </w:rPr>
            <w:t>2008399</w:t>
          </w:r>
        </w:p>
        <w:p w14:paraId="3FF0F1ED" w14:textId="1F68B4C1" w:rsidR="17AC1D89" w:rsidRDefault="17AC1D89" w:rsidP="17AC1D89">
          <w:pPr>
            <w:pStyle w:val="Header"/>
            <w:ind w:left="-115"/>
            <w:rPr>
              <w:rFonts w:ascii="Calibri" w:eastAsia="Calibri" w:hAnsi="Calibri" w:cs="Calibri"/>
            </w:rPr>
          </w:pPr>
          <w:r w:rsidRPr="17AC1D89">
            <w:rPr>
              <w:rFonts w:ascii="Calibri" w:eastAsia="Calibri" w:hAnsi="Calibri" w:cs="Calibri"/>
              <w:lang w:val="en-US"/>
            </w:rPr>
            <w:t>1003350</w:t>
          </w:r>
        </w:p>
        <w:p w14:paraId="1877CB52" w14:textId="69BB700B" w:rsidR="17AC1D89" w:rsidRDefault="17AC1D89" w:rsidP="17AC1D89">
          <w:pPr>
            <w:pStyle w:val="Header"/>
            <w:ind w:left="-115"/>
            <w:rPr>
              <w:rFonts w:ascii="Calibri" w:eastAsia="Calibri" w:hAnsi="Calibri" w:cs="Calibri"/>
            </w:rPr>
          </w:pPr>
          <w:r w:rsidRPr="17AC1D89">
            <w:rPr>
              <w:rFonts w:ascii="Calibri" w:eastAsia="Calibri" w:hAnsi="Calibri" w:cs="Calibri"/>
              <w:lang w:val="en-US"/>
            </w:rPr>
            <w:t>2012048</w:t>
          </w:r>
        </w:p>
        <w:p w14:paraId="73C95367" w14:textId="3BAC5D84" w:rsidR="17AC1D89" w:rsidRDefault="17AC1D89" w:rsidP="17AC1D89">
          <w:pPr>
            <w:pStyle w:val="Header"/>
            <w:ind w:left="-115"/>
            <w:rPr>
              <w:rFonts w:ascii="Calibri" w:eastAsia="Calibri" w:hAnsi="Calibri" w:cs="Calibri"/>
            </w:rPr>
          </w:pPr>
          <w:r w:rsidRPr="17AC1D89">
            <w:rPr>
              <w:rFonts w:ascii="Calibri" w:eastAsia="Calibri" w:hAnsi="Calibri" w:cs="Calibri"/>
              <w:lang w:val="en-US"/>
            </w:rPr>
            <w:t>2011069</w:t>
          </w:r>
        </w:p>
        <w:p w14:paraId="3BC44448" w14:textId="107DC4EF" w:rsidR="17AC1D89" w:rsidRDefault="17AC1D89" w:rsidP="00435013">
          <w:pPr>
            <w:pStyle w:val="Header"/>
            <w:ind w:left="-115"/>
            <w:rPr>
              <w:rFonts w:ascii="Calibri" w:eastAsia="Calibri" w:hAnsi="Calibri" w:cs="Calibri"/>
            </w:rPr>
          </w:pPr>
          <w:r w:rsidRPr="17AC1D89">
            <w:rPr>
              <w:rFonts w:ascii="Calibri" w:eastAsia="Calibri" w:hAnsi="Calibri" w:cs="Calibri"/>
              <w:lang w:val="en-US"/>
            </w:rPr>
            <w:t>2005667</w:t>
          </w:r>
        </w:p>
      </w:tc>
    </w:tr>
  </w:tbl>
  <w:p w14:paraId="7240B7A5" w14:textId="2E9DAFA7" w:rsidR="30B05F18" w:rsidRDefault="30B05F18" w:rsidP="30B05F1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3D367FA"/>
    <w:multiLevelType w:val="hybridMultilevel"/>
    <w:tmpl w:val="80445082"/>
    <w:lvl w:ilvl="0" w:tplc="138AEB96">
      <w:start w:val="1"/>
      <w:numFmt w:val="decimal"/>
      <w:lvlText w:val="%1."/>
      <w:lvlJc w:val="left"/>
      <w:pPr>
        <w:ind w:left="720" w:hanging="360"/>
      </w:pPr>
    </w:lvl>
    <w:lvl w:ilvl="1" w:tplc="94CAAA7E">
      <w:start w:val="1"/>
      <w:numFmt w:val="lowerLetter"/>
      <w:lvlText w:val="%2."/>
      <w:lvlJc w:val="left"/>
      <w:pPr>
        <w:ind w:left="1440" w:hanging="360"/>
      </w:pPr>
    </w:lvl>
    <w:lvl w:ilvl="2" w:tplc="23A8534E">
      <w:start w:val="1"/>
      <w:numFmt w:val="lowerRoman"/>
      <w:lvlText w:val="%3."/>
      <w:lvlJc w:val="right"/>
      <w:pPr>
        <w:ind w:left="2160" w:hanging="180"/>
      </w:pPr>
    </w:lvl>
    <w:lvl w:ilvl="3" w:tplc="2C46DC70">
      <w:start w:val="1"/>
      <w:numFmt w:val="decimal"/>
      <w:lvlText w:val="%4."/>
      <w:lvlJc w:val="left"/>
      <w:pPr>
        <w:ind w:left="2880" w:hanging="360"/>
      </w:pPr>
    </w:lvl>
    <w:lvl w:ilvl="4" w:tplc="48B242B6">
      <w:start w:val="1"/>
      <w:numFmt w:val="lowerLetter"/>
      <w:lvlText w:val="%5."/>
      <w:lvlJc w:val="left"/>
      <w:pPr>
        <w:ind w:left="3600" w:hanging="360"/>
      </w:pPr>
    </w:lvl>
    <w:lvl w:ilvl="5" w:tplc="B0F2D86C">
      <w:start w:val="1"/>
      <w:numFmt w:val="lowerRoman"/>
      <w:lvlText w:val="%6."/>
      <w:lvlJc w:val="right"/>
      <w:pPr>
        <w:ind w:left="4320" w:hanging="180"/>
      </w:pPr>
    </w:lvl>
    <w:lvl w:ilvl="6" w:tplc="4C5E3C96">
      <w:start w:val="1"/>
      <w:numFmt w:val="decimal"/>
      <w:lvlText w:val="%7."/>
      <w:lvlJc w:val="left"/>
      <w:pPr>
        <w:ind w:left="5040" w:hanging="360"/>
      </w:pPr>
    </w:lvl>
    <w:lvl w:ilvl="7" w:tplc="8F68EA9E">
      <w:start w:val="1"/>
      <w:numFmt w:val="lowerLetter"/>
      <w:lvlText w:val="%8."/>
      <w:lvlJc w:val="left"/>
      <w:pPr>
        <w:ind w:left="5760" w:hanging="360"/>
      </w:pPr>
    </w:lvl>
    <w:lvl w:ilvl="8" w:tplc="5CF6D04C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0E6A"/>
    <w:rsid w:val="0001638C"/>
    <w:rsid w:val="001C56A7"/>
    <w:rsid w:val="002A0576"/>
    <w:rsid w:val="00383147"/>
    <w:rsid w:val="003A1F2D"/>
    <w:rsid w:val="00430006"/>
    <w:rsid w:val="00435013"/>
    <w:rsid w:val="004A13DE"/>
    <w:rsid w:val="005A1730"/>
    <w:rsid w:val="005A498A"/>
    <w:rsid w:val="006C05A5"/>
    <w:rsid w:val="007A63F2"/>
    <w:rsid w:val="007AD351"/>
    <w:rsid w:val="009107A5"/>
    <w:rsid w:val="00930D64"/>
    <w:rsid w:val="00991C67"/>
    <w:rsid w:val="0099472C"/>
    <w:rsid w:val="009E6F19"/>
    <w:rsid w:val="00AA1D07"/>
    <w:rsid w:val="00AB7BF9"/>
    <w:rsid w:val="00E20E6A"/>
    <w:rsid w:val="00EC4377"/>
    <w:rsid w:val="00F05868"/>
    <w:rsid w:val="00F14CBE"/>
    <w:rsid w:val="00F47FD8"/>
    <w:rsid w:val="00F81B44"/>
    <w:rsid w:val="00FA1398"/>
    <w:rsid w:val="00FD3167"/>
    <w:rsid w:val="00FE1253"/>
    <w:rsid w:val="014D1102"/>
    <w:rsid w:val="01A0358B"/>
    <w:rsid w:val="01C2A622"/>
    <w:rsid w:val="0264445F"/>
    <w:rsid w:val="0332F65B"/>
    <w:rsid w:val="03991831"/>
    <w:rsid w:val="03EB5F54"/>
    <w:rsid w:val="04272672"/>
    <w:rsid w:val="051799B9"/>
    <w:rsid w:val="0557F2CE"/>
    <w:rsid w:val="059D46B3"/>
    <w:rsid w:val="06001492"/>
    <w:rsid w:val="065D3793"/>
    <w:rsid w:val="067F0B63"/>
    <w:rsid w:val="069294A6"/>
    <w:rsid w:val="070E6397"/>
    <w:rsid w:val="079E35DD"/>
    <w:rsid w:val="07FE212E"/>
    <w:rsid w:val="0849E62A"/>
    <w:rsid w:val="0850B4AE"/>
    <w:rsid w:val="089159E8"/>
    <w:rsid w:val="089BB3FD"/>
    <w:rsid w:val="08D4E666"/>
    <w:rsid w:val="08D4E775"/>
    <w:rsid w:val="08E83001"/>
    <w:rsid w:val="0902851B"/>
    <w:rsid w:val="09532956"/>
    <w:rsid w:val="0956C12D"/>
    <w:rsid w:val="09D5322B"/>
    <w:rsid w:val="09DD450D"/>
    <w:rsid w:val="0A974A19"/>
    <w:rsid w:val="0AF5751E"/>
    <w:rsid w:val="0B6387A1"/>
    <w:rsid w:val="0B71C636"/>
    <w:rsid w:val="0BCBC1A7"/>
    <w:rsid w:val="0D1E9D8B"/>
    <w:rsid w:val="0D39F008"/>
    <w:rsid w:val="0D6F77B6"/>
    <w:rsid w:val="0D7081DF"/>
    <w:rsid w:val="0D805A50"/>
    <w:rsid w:val="0D9B49E7"/>
    <w:rsid w:val="0DACFD8B"/>
    <w:rsid w:val="0DFBE091"/>
    <w:rsid w:val="0E2335E2"/>
    <w:rsid w:val="0E4D927F"/>
    <w:rsid w:val="0EB1E288"/>
    <w:rsid w:val="0EFD196C"/>
    <w:rsid w:val="0F299F0A"/>
    <w:rsid w:val="0F5ADB2D"/>
    <w:rsid w:val="0F642D2C"/>
    <w:rsid w:val="0F6B35E8"/>
    <w:rsid w:val="0F9D592B"/>
    <w:rsid w:val="0FC024B0"/>
    <w:rsid w:val="101C0691"/>
    <w:rsid w:val="10A1640B"/>
    <w:rsid w:val="10ECBA3A"/>
    <w:rsid w:val="110BC187"/>
    <w:rsid w:val="113BBE02"/>
    <w:rsid w:val="11B033B3"/>
    <w:rsid w:val="129F6948"/>
    <w:rsid w:val="12FDD4DA"/>
    <w:rsid w:val="13DAF977"/>
    <w:rsid w:val="14039CD4"/>
    <w:rsid w:val="1440ABB5"/>
    <w:rsid w:val="1471C471"/>
    <w:rsid w:val="14FE6D1C"/>
    <w:rsid w:val="159DBD33"/>
    <w:rsid w:val="164111BA"/>
    <w:rsid w:val="169A3D7D"/>
    <w:rsid w:val="17192114"/>
    <w:rsid w:val="17462714"/>
    <w:rsid w:val="17AC1D89"/>
    <w:rsid w:val="17AE0E94"/>
    <w:rsid w:val="17B3F838"/>
    <w:rsid w:val="17B960C5"/>
    <w:rsid w:val="17B9F643"/>
    <w:rsid w:val="17C689D1"/>
    <w:rsid w:val="17DF0FE8"/>
    <w:rsid w:val="1824BDC5"/>
    <w:rsid w:val="1895423D"/>
    <w:rsid w:val="1962BAC7"/>
    <w:rsid w:val="1993ECC2"/>
    <w:rsid w:val="1AC28443"/>
    <w:rsid w:val="1AF1A0AB"/>
    <w:rsid w:val="1B8F13DC"/>
    <w:rsid w:val="1BAD015F"/>
    <w:rsid w:val="1BC9CAB3"/>
    <w:rsid w:val="1BF5865C"/>
    <w:rsid w:val="1C3473A9"/>
    <w:rsid w:val="1E100F6A"/>
    <w:rsid w:val="1EB3C7B2"/>
    <w:rsid w:val="1ED0C689"/>
    <w:rsid w:val="1F1C94AE"/>
    <w:rsid w:val="1F61728A"/>
    <w:rsid w:val="1FA2CE68"/>
    <w:rsid w:val="1FEC377E"/>
    <w:rsid w:val="20224A0E"/>
    <w:rsid w:val="202CB52B"/>
    <w:rsid w:val="20305468"/>
    <w:rsid w:val="2067237E"/>
    <w:rsid w:val="208A39FF"/>
    <w:rsid w:val="20AFC4A3"/>
    <w:rsid w:val="2119930C"/>
    <w:rsid w:val="21AC92DA"/>
    <w:rsid w:val="21BA71B6"/>
    <w:rsid w:val="21C8B813"/>
    <w:rsid w:val="22B783EF"/>
    <w:rsid w:val="233EE7E7"/>
    <w:rsid w:val="236C870C"/>
    <w:rsid w:val="237E34BE"/>
    <w:rsid w:val="237E64F9"/>
    <w:rsid w:val="237F8960"/>
    <w:rsid w:val="23C6A0E2"/>
    <w:rsid w:val="2462C877"/>
    <w:rsid w:val="2516BD59"/>
    <w:rsid w:val="2537E30B"/>
    <w:rsid w:val="2567B3BD"/>
    <w:rsid w:val="2594CAD6"/>
    <w:rsid w:val="25AFC4D6"/>
    <w:rsid w:val="26895029"/>
    <w:rsid w:val="26F4F65B"/>
    <w:rsid w:val="276C00CE"/>
    <w:rsid w:val="276D9A08"/>
    <w:rsid w:val="277057F1"/>
    <w:rsid w:val="27C57274"/>
    <w:rsid w:val="27C573C3"/>
    <w:rsid w:val="28D58713"/>
    <w:rsid w:val="2903C986"/>
    <w:rsid w:val="295E229D"/>
    <w:rsid w:val="29FEBBD3"/>
    <w:rsid w:val="2A452CB9"/>
    <w:rsid w:val="2A90D749"/>
    <w:rsid w:val="2A9BD926"/>
    <w:rsid w:val="2AA3DD04"/>
    <w:rsid w:val="2ACA00EA"/>
    <w:rsid w:val="2BA537A6"/>
    <w:rsid w:val="2BBD2358"/>
    <w:rsid w:val="2BC6D2C6"/>
    <w:rsid w:val="2BC7FF4A"/>
    <w:rsid w:val="2C0D27D5"/>
    <w:rsid w:val="2C664909"/>
    <w:rsid w:val="2C746C3B"/>
    <w:rsid w:val="2CB437A8"/>
    <w:rsid w:val="2CD4EB78"/>
    <w:rsid w:val="2DA8F836"/>
    <w:rsid w:val="2E18D9F7"/>
    <w:rsid w:val="2EA9E7B9"/>
    <w:rsid w:val="2EAD02FD"/>
    <w:rsid w:val="2F44C897"/>
    <w:rsid w:val="2FCF8AFD"/>
    <w:rsid w:val="2FE592EB"/>
    <w:rsid w:val="3011BA93"/>
    <w:rsid w:val="30B05F18"/>
    <w:rsid w:val="30BB55A1"/>
    <w:rsid w:val="30FD8501"/>
    <w:rsid w:val="3140D11B"/>
    <w:rsid w:val="319A47A1"/>
    <w:rsid w:val="31A97525"/>
    <w:rsid w:val="31E2536D"/>
    <w:rsid w:val="325F7C67"/>
    <w:rsid w:val="32699053"/>
    <w:rsid w:val="32CAEBFD"/>
    <w:rsid w:val="330C9189"/>
    <w:rsid w:val="3331035E"/>
    <w:rsid w:val="3331ACCF"/>
    <w:rsid w:val="3355CB62"/>
    <w:rsid w:val="336443B2"/>
    <w:rsid w:val="33FF49DC"/>
    <w:rsid w:val="3414D2D7"/>
    <w:rsid w:val="346EF31E"/>
    <w:rsid w:val="3498890A"/>
    <w:rsid w:val="34A5F0D6"/>
    <w:rsid w:val="34D10356"/>
    <w:rsid w:val="352668BD"/>
    <w:rsid w:val="357011B0"/>
    <w:rsid w:val="3593270F"/>
    <w:rsid w:val="360AC37F"/>
    <w:rsid w:val="360C1417"/>
    <w:rsid w:val="36612816"/>
    <w:rsid w:val="369499F9"/>
    <w:rsid w:val="369E6B29"/>
    <w:rsid w:val="36AA8AA1"/>
    <w:rsid w:val="3720E1C7"/>
    <w:rsid w:val="37A693E0"/>
    <w:rsid w:val="37D580A2"/>
    <w:rsid w:val="3847F390"/>
    <w:rsid w:val="39D9E964"/>
    <w:rsid w:val="3A98E8FE"/>
    <w:rsid w:val="3B4D0685"/>
    <w:rsid w:val="3B952FE6"/>
    <w:rsid w:val="3BE70EAD"/>
    <w:rsid w:val="3C77D39B"/>
    <w:rsid w:val="3CC0D237"/>
    <w:rsid w:val="3CDA9BA9"/>
    <w:rsid w:val="3D33040E"/>
    <w:rsid w:val="3E026C52"/>
    <w:rsid w:val="3E47BF00"/>
    <w:rsid w:val="3E9E0CB7"/>
    <w:rsid w:val="3EB2C223"/>
    <w:rsid w:val="3EB2DEF3"/>
    <w:rsid w:val="3EBE614E"/>
    <w:rsid w:val="3EDF57B1"/>
    <w:rsid w:val="3F2BF224"/>
    <w:rsid w:val="3F4CD046"/>
    <w:rsid w:val="3F788830"/>
    <w:rsid w:val="3FA1339F"/>
    <w:rsid w:val="3FEE9970"/>
    <w:rsid w:val="3FEFBC25"/>
    <w:rsid w:val="402C7BCE"/>
    <w:rsid w:val="41E76C6D"/>
    <w:rsid w:val="4266A1C1"/>
    <w:rsid w:val="42C1FE57"/>
    <w:rsid w:val="432824E8"/>
    <w:rsid w:val="43BFCDAA"/>
    <w:rsid w:val="43E28BFB"/>
    <w:rsid w:val="43F8FA7D"/>
    <w:rsid w:val="440A1074"/>
    <w:rsid w:val="4416C11E"/>
    <w:rsid w:val="4447E6C9"/>
    <w:rsid w:val="450D4E3B"/>
    <w:rsid w:val="45818287"/>
    <w:rsid w:val="4637001A"/>
    <w:rsid w:val="463B02D3"/>
    <w:rsid w:val="4646E62E"/>
    <w:rsid w:val="47816C45"/>
    <w:rsid w:val="47C4A530"/>
    <w:rsid w:val="48041298"/>
    <w:rsid w:val="4844136C"/>
    <w:rsid w:val="48B35796"/>
    <w:rsid w:val="49111143"/>
    <w:rsid w:val="49A5E3CE"/>
    <w:rsid w:val="49BF94D9"/>
    <w:rsid w:val="49D4452A"/>
    <w:rsid w:val="49E1CABC"/>
    <w:rsid w:val="4A74BC13"/>
    <w:rsid w:val="4A81FF54"/>
    <w:rsid w:val="4AD1858C"/>
    <w:rsid w:val="4AE8061E"/>
    <w:rsid w:val="4B0D19AB"/>
    <w:rsid w:val="4B752656"/>
    <w:rsid w:val="4C02085D"/>
    <w:rsid w:val="4C0AC0B4"/>
    <w:rsid w:val="4CA2D661"/>
    <w:rsid w:val="4CA8EA0C"/>
    <w:rsid w:val="4D2C3F59"/>
    <w:rsid w:val="4D351FE2"/>
    <w:rsid w:val="4D57D9DE"/>
    <w:rsid w:val="4D66F1AD"/>
    <w:rsid w:val="4D993283"/>
    <w:rsid w:val="4DB9A016"/>
    <w:rsid w:val="4E794EE4"/>
    <w:rsid w:val="4F65F8AB"/>
    <w:rsid w:val="4F96DF64"/>
    <w:rsid w:val="4F9AFC7B"/>
    <w:rsid w:val="4FE627CD"/>
    <w:rsid w:val="5063E01B"/>
    <w:rsid w:val="5092419D"/>
    <w:rsid w:val="50AAF3CD"/>
    <w:rsid w:val="5131668D"/>
    <w:rsid w:val="514CEAE0"/>
    <w:rsid w:val="5247D508"/>
    <w:rsid w:val="52718AF7"/>
    <w:rsid w:val="52D0981F"/>
    <w:rsid w:val="52F5AA25"/>
    <w:rsid w:val="53175C83"/>
    <w:rsid w:val="53217361"/>
    <w:rsid w:val="53448828"/>
    <w:rsid w:val="538B3909"/>
    <w:rsid w:val="53913BF0"/>
    <w:rsid w:val="53A5A519"/>
    <w:rsid w:val="53CA5B49"/>
    <w:rsid w:val="54335F8A"/>
    <w:rsid w:val="5442A264"/>
    <w:rsid w:val="54683FF1"/>
    <w:rsid w:val="546A4301"/>
    <w:rsid w:val="549303F2"/>
    <w:rsid w:val="5499A98D"/>
    <w:rsid w:val="5527096A"/>
    <w:rsid w:val="556D2CA0"/>
    <w:rsid w:val="55DC7063"/>
    <w:rsid w:val="56205C03"/>
    <w:rsid w:val="5682A3F2"/>
    <w:rsid w:val="56A1AC3C"/>
    <w:rsid w:val="56A8D6D4"/>
    <w:rsid w:val="56B5B229"/>
    <w:rsid w:val="56F8D801"/>
    <w:rsid w:val="5701FC0B"/>
    <w:rsid w:val="5770BBD6"/>
    <w:rsid w:val="579B7C23"/>
    <w:rsid w:val="58076692"/>
    <w:rsid w:val="582A67BF"/>
    <w:rsid w:val="583EAFE1"/>
    <w:rsid w:val="58743BE2"/>
    <w:rsid w:val="5892969B"/>
    <w:rsid w:val="58A1B93D"/>
    <w:rsid w:val="58AEB86D"/>
    <w:rsid w:val="593B7256"/>
    <w:rsid w:val="59529769"/>
    <w:rsid w:val="59667515"/>
    <w:rsid w:val="5B3CE762"/>
    <w:rsid w:val="5BF4800C"/>
    <w:rsid w:val="5C698D90"/>
    <w:rsid w:val="5CA11744"/>
    <w:rsid w:val="5CB711B4"/>
    <w:rsid w:val="5E298792"/>
    <w:rsid w:val="5E5BC17F"/>
    <w:rsid w:val="5E932345"/>
    <w:rsid w:val="5EA8F02A"/>
    <w:rsid w:val="5F0550E2"/>
    <w:rsid w:val="5F241FAC"/>
    <w:rsid w:val="5F34A34D"/>
    <w:rsid w:val="5F64127C"/>
    <w:rsid w:val="60054E27"/>
    <w:rsid w:val="6038EB96"/>
    <w:rsid w:val="603EE9A1"/>
    <w:rsid w:val="60E79537"/>
    <w:rsid w:val="61E40179"/>
    <w:rsid w:val="61E7AE25"/>
    <w:rsid w:val="62288E5D"/>
    <w:rsid w:val="6261C857"/>
    <w:rsid w:val="6274ADDA"/>
    <w:rsid w:val="62B605FC"/>
    <w:rsid w:val="63361E69"/>
    <w:rsid w:val="6420874C"/>
    <w:rsid w:val="647A79BA"/>
    <w:rsid w:val="648DDEA7"/>
    <w:rsid w:val="652AE377"/>
    <w:rsid w:val="652B8223"/>
    <w:rsid w:val="65754A02"/>
    <w:rsid w:val="662B6BBB"/>
    <w:rsid w:val="66443C39"/>
    <w:rsid w:val="6657E509"/>
    <w:rsid w:val="666012DB"/>
    <w:rsid w:val="66AC5282"/>
    <w:rsid w:val="66AD8596"/>
    <w:rsid w:val="66D433A8"/>
    <w:rsid w:val="6789771F"/>
    <w:rsid w:val="67F3B56A"/>
    <w:rsid w:val="6830D329"/>
    <w:rsid w:val="6839FB79"/>
    <w:rsid w:val="688B2D03"/>
    <w:rsid w:val="6918B9E5"/>
    <w:rsid w:val="69714E52"/>
    <w:rsid w:val="698F85CB"/>
    <w:rsid w:val="6999B03C"/>
    <w:rsid w:val="69ED111D"/>
    <w:rsid w:val="6A8CDFC1"/>
    <w:rsid w:val="6B00F48D"/>
    <w:rsid w:val="6B999ECE"/>
    <w:rsid w:val="6BE48B86"/>
    <w:rsid w:val="6C03281C"/>
    <w:rsid w:val="6C05F0C2"/>
    <w:rsid w:val="6C618239"/>
    <w:rsid w:val="6D1FEDB5"/>
    <w:rsid w:val="6D805BE7"/>
    <w:rsid w:val="6E1043A3"/>
    <w:rsid w:val="6E272FD0"/>
    <w:rsid w:val="6E4A8378"/>
    <w:rsid w:val="6E7C9428"/>
    <w:rsid w:val="6ECF5DBB"/>
    <w:rsid w:val="6F45301D"/>
    <w:rsid w:val="6FA701F2"/>
    <w:rsid w:val="6FE653D9"/>
    <w:rsid w:val="710C6807"/>
    <w:rsid w:val="713FCF04"/>
    <w:rsid w:val="71588134"/>
    <w:rsid w:val="716A16A7"/>
    <w:rsid w:val="721F6882"/>
    <w:rsid w:val="72753246"/>
    <w:rsid w:val="728C852A"/>
    <w:rsid w:val="72A83868"/>
    <w:rsid w:val="72B152D3"/>
    <w:rsid w:val="72D0EC0D"/>
    <w:rsid w:val="72EC3AD0"/>
    <w:rsid w:val="72FB5A88"/>
    <w:rsid w:val="7312404E"/>
    <w:rsid w:val="732AB581"/>
    <w:rsid w:val="734A7308"/>
    <w:rsid w:val="7350E6E2"/>
    <w:rsid w:val="744408C9"/>
    <w:rsid w:val="74E6808F"/>
    <w:rsid w:val="74F02FCB"/>
    <w:rsid w:val="75144EA6"/>
    <w:rsid w:val="75368E7E"/>
    <w:rsid w:val="75ACD308"/>
    <w:rsid w:val="75E5E6AD"/>
    <w:rsid w:val="75FA12AC"/>
    <w:rsid w:val="75FD7743"/>
    <w:rsid w:val="7618C2D0"/>
    <w:rsid w:val="7637F7D6"/>
    <w:rsid w:val="769DCD55"/>
    <w:rsid w:val="772311FB"/>
    <w:rsid w:val="7748A369"/>
    <w:rsid w:val="77599442"/>
    <w:rsid w:val="778CD04A"/>
    <w:rsid w:val="778D35B1"/>
    <w:rsid w:val="7795E30D"/>
    <w:rsid w:val="784487A5"/>
    <w:rsid w:val="78C2352B"/>
    <w:rsid w:val="78E29E51"/>
    <w:rsid w:val="78E473CA"/>
    <w:rsid w:val="79263570"/>
    <w:rsid w:val="79779EB9"/>
    <w:rsid w:val="798BDE5A"/>
    <w:rsid w:val="79A8B13F"/>
    <w:rsid w:val="7A0024D0"/>
    <w:rsid w:val="7A0B226D"/>
    <w:rsid w:val="7A2B2384"/>
    <w:rsid w:val="7A80442B"/>
    <w:rsid w:val="7AC48527"/>
    <w:rsid w:val="7ADDCF7D"/>
    <w:rsid w:val="7AEC1BC7"/>
    <w:rsid w:val="7AFF9A6A"/>
    <w:rsid w:val="7B357758"/>
    <w:rsid w:val="7B50A6D8"/>
    <w:rsid w:val="7B8CB5DB"/>
    <w:rsid w:val="7B924847"/>
    <w:rsid w:val="7BD9E024"/>
    <w:rsid w:val="7CBEC191"/>
    <w:rsid w:val="7CF97115"/>
    <w:rsid w:val="7D1BC9F5"/>
    <w:rsid w:val="7D8AE5C8"/>
    <w:rsid w:val="7D909CB8"/>
    <w:rsid w:val="7D95462C"/>
    <w:rsid w:val="7DFEC2B2"/>
    <w:rsid w:val="7E2FB300"/>
    <w:rsid w:val="7E49A26D"/>
    <w:rsid w:val="7E4E178F"/>
    <w:rsid w:val="7E9E26E4"/>
    <w:rsid w:val="7EA69134"/>
    <w:rsid w:val="7EB3E522"/>
    <w:rsid w:val="7ECB1A20"/>
    <w:rsid w:val="7F96612B"/>
    <w:rsid w:val="7F98AE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393FBE"/>
  <w15:chartTrackingRefBased/>
  <w15:docId w15:val="{525DCB34-EFE7-4AD1-9177-31D8D455E9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E6F19"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5A498A"/>
    <w:pPr>
      <w:ind w:left="720"/>
      <w:contextualSpacing/>
    </w:pPr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ountryliving.com/uk/wellbeing/a33531854/over-half-of-parents-children-sustainability/" TargetMode="External"/><Relationship Id="rId18" Type="http://schemas.openxmlformats.org/officeDocument/2006/relationships/hyperlink" Target="https://www.estyn.gov.wales/system/files/2021-09/What%20we%20inspect.pdf" TargetMode="External"/><Relationship Id="rId26" Type="http://schemas.openxmlformats.org/officeDocument/2006/relationships/hyperlink" Target="https://www.prosafetymanagement.co.uk/legal-requirement/" TargetMode="External"/><Relationship Id="rId39" Type="http://schemas.openxmlformats.org/officeDocument/2006/relationships/hyperlink" Target="https://gov.wales/sites/default/files/publications/2019-05/an-overview-of-the-healthy-child-wales-programme.pdf" TargetMode="External"/><Relationship Id="rId21" Type="http://schemas.openxmlformats.org/officeDocument/2006/relationships/hyperlink" Target="http://governors.cymru/media/files/documents/2017-04-05/Writing_minutes.pdf" TargetMode="External"/><Relationship Id="rId34" Type="http://schemas.openxmlformats.org/officeDocument/2006/relationships/hyperlink" Target="file:///C:/Users/mdavi/Downloads/The%20significance%20of%20personality%20(1)%20(1).pdf" TargetMode="External"/><Relationship Id="rId42" Type="http://schemas.openxmlformats.org/officeDocument/2006/relationships/hyperlink" Target="https://hwb.gov.wales/api/storage/016a744a-d1f4-4d61-8b35-0fe1648c1009/a-new-curriculum-in-wales.pdf" TargetMode="External"/><Relationship Id="rId47" Type="http://schemas.openxmlformats.org/officeDocument/2006/relationships/hyperlink" Target="https://hwb.gov.wales/curriculum-for-wales/designing-your-curriculum/implementation-and-practical-considerations" TargetMode="External"/><Relationship Id="rId50" Type="http://schemas.openxmlformats.org/officeDocument/2006/relationships/hyperlink" Target="https://gov.wales/sites/default/files/pdf-versions/2021/8/3/1629880218/healthy-child-wales-programme-2020.pdf" TargetMode="External"/><Relationship Id="rId55" Type="http://schemas.openxmlformats.org/officeDocument/2006/relationships/theme" Target="theme/theme1.xml"/><Relationship Id="rId7" Type="http://schemas.openxmlformats.org/officeDocument/2006/relationships/hyperlink" Target="https://www-sciencedirect-com.ezproxy.uwtsd.ac.uk/science/article/pii/S0021992409000197" TargetMode="External"/><Relationship Id="rId2" Type="http://schemas.openxmlformats.org/officeDocument/2006/relationships/styles" Target="styles.xml"/><Relationship Id="rId16" Type="http://schemas.openxmlformats.org/officeDocument/2006/relationships/hyperlink" Target="https://assets.publishing.service.gov.uk/government/uploads/system/uploads/attachment_data/file/1000549/The_Children_Act_1989_guidance_and_regulations_Volume_2_care_planning__placement_and_case_review.pdf" TargetMode="External"/><Relationship Id="rId29" Type="http://schemas.openxmlformats.org/officeDocument/2006/relationships/hyperlink" Target="https://www.twinkl.co.uk/teaching-wiki/job-advertisement" TargetMode="External"/><Relationship Id="rId11" Type="http://schemas.openxmlformats.org/officeDocument/2006/relationships/hyperlink" Target="https://www.legislation.gov.uk/ukpga/1989/41/section/47" TargetMode="External"/><Relationship Id="rId24" Type="http://schemas.openxmlformats.org/officeDocument/2006/relationships/hyperlink" Target="http://www.omep.org.uk/omep-uk-early-childhood-sustainable-citizenship-award/" TargetMode="External"/><Relationship Id="rId32" Type="http://schemas.openxmlformats.org/officeDocument/2006/relationships/hyperlink" Target="https://www.un.org/sustainabledevelopment/sustainable-development-goals/" TargetMode="External"/><Relationship Id="rId37" Type="http://schemas.openxmlformats.org/officeDocument/2006/relationships/hyperlink" Target="https://dera.ioe.ac.uk/23239/2/150615-face-theme1-en.pdf" TargetMode="External"/><Relationship Id="rId40" Type="http://schemas.openxmlformats.org/officeDocument/2006/relationships/hyperlink" Target="https://hwb.gov.wales/curriculum-for-wales/curriculum-for-wales-implementation-plan" TargetMode="External"/><Relationship Id="rId45" Type="http://schemas.openxmlformats.org/officeDocument/2006/relationships/hyperlink" Target="https://gov.wales/sites/default/files/publications/2021-03/beyond-recycling-childrens-rights-assessment.pdf" TargetMode="External"/><Relationship Id="rId53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www.proquest.com/docview/1026654535/fulltextPDF/2A8B544C270444E7PQ/1?accountid=130472" TargetMode="External"/><Relationship Id="rId19" Type="http://schemas.openxmlformats.org/officeDocument/2006/relationships/hyperlink" Target="https://www.estyn.gov.wales/system/files/2021-06/Estyn%20Safeguarding%20Policy%20En.pdf" TargetMode="External"/><Relationship Id="rId31" Type="http://schemas.openxmlformats.org/officeDocument/2006/relationships/hyperlink" Target="https://ukcop26.org/the-conference/sustainability/" TargetMode="External"/><Relationship Id="rId44" Type="http://schemas.openxmlformats.org/officeDocument/2006/relationships/hyperlink" Target="https://gov.wales/sites/default/files/publications/2021-06/covid-19-education-child-youth-settings-workforce-risk-assessment-tool.pdf" TargetMode="External"/><Relationship Id="rId52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bridgend.gov.uk/media/9965/data-protection-policy.pdf" TargetMode="External"/><Relationship Id="rId14" Type="http://schemas.openxmlformats.org/officeDocument/2006/relationships/hyperlink" Target="http://www.primecentre.wales/resources/FRAIT%20Guidance.pdf" TargetMode="External"/><Relationship Id="rId22" Type="http://schemas.openxmlformats.org/officeDocument/2006/relationships/hyperlink" Target="file:///C:/Users/alexi/Downloads/71-76-Tinney-and-Merriman.pdf" TargetMode="External"/><Relationship Id="rId27" Type="http://schemas.openxmlformats.org/officeDocument/2006/relationships/hyperlink" Target="https://www.bild.org.uk/wp-content/uploads/2021/03/The-PERMA-Model-Booklet-Update.pdf" TargetMode="External"/><Relationship Id="rId30" Type="http://schemas.openxmlformats.org/officeDocument/2006/relationships/hyperlink" Target="https://en.unesco.org/themes/education-sustainable-development/toolbox" TargetMode="External"/><Relationship Id="rId35" Type="http://schemas.openxmlformats.org/officeDocument/2006/relationships/hyperlink" Target="https://gov.wales/sites/default/files/consultations/2018-01/270813-draft-guidance-en.pdf" TargetMode="External"/><Relationship Id="rId43" Type="http://schemas.openxmlformats.org/officeDocument/2006/relationships/hyperlink" Target="https://hwb.gov.wales/api/storage/016a744a-d1f4-4d61-8b35-0fe1648c1009/a-new-curriculum-in-wales.pdf" TargetMode="External"/><Relationship Id="rId48" Type="http://schemas.openxmlformats.org/officeDocument/2006/relationships/hyperlink" Target="https://careinspectorate.wales/sites/default/files/2018-01/160411regchildcareen.pdf" TargetMode="External"/><Relationship Id="rId8" Type="http://schemas.openxmlformats.org/officeDocument/2006/relationships/hyperlink" Target="https://www.porthcawlschool.co.uk/wp-content/uploads/2021/11/BCBC-healthcare-needs-policy.pdf" TargetMode="External"/><Relationship Id="rId51" Type="http://schemas.openxmlformats.org/officeDocument/2006/relationships/hyperlink" Target="https://gov.wales/sites/default/files/publications/2021-03/the-additional-learning-needs-code-for-wales-2021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hildcomwales.org.uk/uncrc-childrens-rights/uncrc/" TargetMode="External"/><Relationship Id="rId17" Type="http://schemas.openxmlformats.org/officeDocument/2006/relationships/hyperlink" Target="https://www.educationsupport.org.uk/news-and-events/news/covid-19-teacher-mental-health-and-wellbeing-suffers-whilst-lack-of-appreciation-or-guidance-leaves-profession-struggling/" TargetMode="External"/><Relationship Id="rId25" Type="http://schemas.openxmlformats.org/officeDocument/2006/relationships/hyperlink" Target="https://link-springer-com.ezproxy.uwtsd.ac.uk/article/10.1007/s00034-021-01657-1" TargetMode="External"/><Relationship Id="rId33" Type="http://schemas.openxmlformats.org/officeDocument/2006/relationships/hyperlink" Target="https://downloads.unicef.org.uk/wp-content/uploads/2019/10/UNCRC_summary-1_1.pdf" TargetMode="External"/><Relationship Id="rId38" Type="http://schemas.openxmlformats.org/officeDocument/2006/relationships/hyperlink" Target="https://gov.wales/sites/default/files/publications/2020-09/additional-learning-needs-aln-transformation-programme-guide.pdf" TargetMode="External"/><Relationship Id="rId46" Type="http://schemas.openxmlformats.org/officeDocument/2006/relationships/hyperlink" Target="https://gov.wales/preparing-wales-brexit/data-protection" TargetMode="External"/><Relationship Id="rId20" Type="http://schemas.openxmlformats.org/officeDocument/2006/relationships/hyperlink" Target="https://www.futuregenerations.wales/about-us/future-generations-act/" TargetMode="External"/><Relationship Id="rId41" Type="http://schemas.openxmlformats.org/officeDocument/2006/relationships/hyperlink" Target="https://gov.wales/review-impact-mass-disruption-wellbeing-and-mental-health-children-and-young-people" TargetMode="External"/><Relationship Id="rId54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assets.publishing.service.gov.uk/government/uploads/system/uploads/attachment_data/file/1021914/KCSIE_2021_September_guidance.pdf" TargetMode="External"/><Relationship Id="rId23" Type="http://schemas.openxmlformats.org/officeDocument/2006/relationships/hyperlink" Target="https://www.norfolk.gov.uk/children-and-families/send-local-offer/education-and-learning/support-for-learning/special-educational-needs-sen-support/what-is-sen-support/one-page-profiles" TargetMode="External"/><Relationship Id="rId28" Type="http://schemas.openxmlformats.org/officeDocument/2006/relationships/hyperlink" Target="https://www.thriveapproach.com/about-thrive/the-thrive-approach/underpinning-science-and-theory/" TargetMode="External"/><Relationship Id="rId36" Type="http://schemas.openxmlformats.org/officeDocument/2006/relationships/hyperlink" Target="https://hwb.gov.wales/storage/d5d8e39c-b534-40cb-a3f5-7e2e126d8077/foundation-phase-framework.pdf" TargetMode="External"/><Relationship Id="rId49" Type="http://schemas.openxmlformats.org/officeDocument/2006/relationships/hyperlink" Target="https://gov.wales/schools-coronavirus-guidan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2562</Words>
  <Characters>14604</Characters>
  <Application>Microsoft Office Word</Application>
  <DocSecurity>0</DocSecurity>
  <Lines>121</Lines>
  <Paragraphs>34</Paragraphs>
  <ScaleCrop>false</ScaleCrop>
  <Company/>
  <LinksUpToDate>false</LinksUpToDate>
  <CharactersWithSpaces>17132</CharactersWithSpaces>
  <SharedDoc>false</SharedDoc>
  <HLinks>
    <vt:vector size="270" baseType="variant">
      <vt:variant>
        <vt:i4>4456456</vt:i4>
      </vt:variant>
      <vt:variant>
        <vt:i4>132</vt:i4>
      </vt:variant>
      <vt:variant>
        <vt:i4>0</vt:i4>
      </vt:variant>
      <vt:variant>
        <vt:i4>5</vt:i4>
      </vt:variant>
      <vt:variant>
        <vt:lpwstr>https://gov.wales/sites/default/files/publications/2021-03/the-additional-learning-needs-code-for-wales-2021.pdf</vt:lpwstr>
      </vt:variant>
      <vt:variant>
        <vt:lpwstr/>
      </vt:variant>
      <vt:variant>
        <vt:i4>4194330</vt:i4>
      </vt:variant>
      <vt:variant>
        <vt:i4>129</vt:i4>
      </vt:variant>
      <vt:variant>
        <vt:i4>0</vt:i4>
      </vt:variant>
      <vt:variant>
        <vt:i4>5</vt:i4>
      </vt:variant>
      <vt:variant>
        <vt:lpwstr>https://gov.wales/sites/default/files/pdf-versions/2021/8/3/1629880218/healthy-child-wales-programme-2020.pdf</vt:lpwstr>
      </vt:variant>
      <vt:variant>
        <vt:lpwstr/>
      </vt:variant>
      <vt:variant>
        <vt:i4>2752555</vt:i4>
      </vt:variant>
      <vt:variant>
        <vt:i4>126</vt:i4>
      </vt:variant>
      <vt:variant>
        <vt:i4>0</vt:i4>
      </vt:variant>
      <vt:variant>
        <vt:i4>5</vt:i4>
      </vt:variant>
      <vt:variant>
        <vt:lpwstr>https://gov.wales/schools-coronavirus-guidance</vt:lpwstr>
      </vt:variant>
      <vt:variant>
        <vt:lpwstr>section-52378</vt:lpwstr>
      </vt:variant>
      <vt:variant>
        <vt:i4>6619179</vt:i4>
      </vt:variant>
      <vt:variant>
        <vt:i4>123</vt:i4>
      </vt:variant>
      <vt:variant>
        <vt:i4>0</vt:i4>
      </vt:variant>
      <vt:variant>
        <vt:i4>5</vt:i4>
      </vt:variant>
      <vt:variant>
        <vt:lpwstr>https://careinspectorate.wales/sites/default/files/2018-01/160411regchildcareen.pdf</vt:lpwstr>
      </vt:variant>
      <vt:variant>
        <vt:lpwstr/>
      </vt:variant>
      <vt:variant>
        <vt:i4>5177352</vt:i4>
      </vt:variant>
      <vt:variant>
        <vt:i4>120</vt:i4>
      </vt:variant>
      <vt:variant>
        <vt:i4>0</vt:i4>
      </vt:variant>
      <vt:variant>
        <vt:i4>5</vt:i4>
      </vt:variant>
      <vt:variant>
        <vt:lpwstr>https://hwb.gov.wales/curriculum-for-wales/designing-your-curriculum/implementation-and-practical-considerations</vt:lpwstr>
      </vt:variant>
      <vt:variant>
        <vt:lpwstr/>
      </vt:variant>
      <vt:variant>
        <vt:i4>4194315</vt:i4>
      </vt:variant>
      <vt:variant>
        <vt:i4>117</vt:i4>
      </vt:variant>
      <vt:variant>
        <vt:i4>0</vt:i4>
      </vt:variant>
      <vt:variant>
        <vt:i4>5</vt:i4>
      </vt:variant>
      <vt:variant>
        <vt:lpwstr>https://gov.wales/preparing-wales-brexit/data-protection</vt:lpwstr>
      </vt:variant>
      <vt:variant>
        <vt:lpwstr/>
      </vt:variant>
      <vt:variant>
        <vt:i4>3407929</vt:i4>
      </vt:variant>
      <vt:variant>
        <vt:i4>114</vt:i4>
      </vt:variant>
      <vt:variant>
        <vt:i4>0</vt:i4>
      </vt:variant>
      <vt:variant>
        <vt:i4>5</vt:i4>
      </vt:variant>
      <vt:variant>
        <vt:lpwstr>https://gov.wales/sites/default/files/publications/2021-03/beyond-recycling-childrens-rights-assessment.pdf</vt:lpwstr>
      </vt:variant>
      <vt:variant>
        <vt:lpwstr/>
      </vt:variant>
      <vt:variant>
        <vt:i4>458826</vt:i4>
      </vt:variant>
      <vt:variant>
        <vt:i4>111</vt:i4>
      </vt:variant>
      <vt:variant>
        <vt:i4>0</vt:i4>
      </vt:variant>
      <vt:variant>
        <vt:i4>5</vt:i4>
      </vt:variant>
      <vt:variant>
        <vt:lpwstr>https://gov.wales/sites/default/files/publications/2021-06/covid-19-education-child-youth-settings-workforce-risk-assessment-tool.pdf</vt:lpwstr>
      </vt:variant>
      <vt:variant>
        <vt:lpwstr/>
      </vt:variant>
      <vt:variant>
        <vt:i4>5570642</vt:i4>
      </vt:variant>
      <vt:variant>
        <vt:i4>108</vt:i4>
      </vt:variant>
      <vt:variant>
        <vt:i4>0</vt:i4>
      </vt:variant>
      <vt:variant>
        <vt:i4>5</vt:i4>
      </vt:variant>
      <vt:variant>
        <vt:lpwstr>https://gov.wales/review-impact-mass-disruption-wellbeing-and-mental-health-children-and-young-people</vt:lpwstr>
      </vt:variant>
      <vt:variant>
        <vt:lpwstr/>
      </vt:variant>
      <vt:variant>
        <vt:i4>393292</vt:i4>
      </vt:variant>
      <vt:variant>
        <vt:i4>105</vt:i4>
      </vt:variant>
      <vt:variant>
        <vt:i4>0</vt:i4>
      </vt:variant>
      <vt:variant>
        <vt:i4>5</vt:i4>
      </vt:variant>
      <vt:variant>
        <vt:lpwstr>https://hwb.gov.wales/curriculum-for-wales/curriculum-for-wales-implementation-plan</vt:lpwstr>
      </vt:variant>
      <vt:variant>
        <vt:lpwstr>purpose</vt:lpwstr>
      </vt:variant>
      <vt:variant>
        <vt:i4>6160393</vt:i4>
      </vt:variant>
      <vt:variant>
        <vt:i4>102</vt:i4>
      </vt:variant>
      <vt:variant>
        <vt:i4>0</vt:i4>
      </vt:variant>
      <vt:variant>
        <vt:i4>5</vt:i4>
      </vt:variant>
      <vt:variant>
        <vt:lpwstr>https://hwb.gov.wales/api/storage/016a744a-d1f4-4d61-8b35-0fe1648c1009/a-new-curriculum-in-wales.pdf</vt:lpwstr>
      </vt:variant>
      <vt:variant>
        <vt:lpwstr/>
      </vt:variant>
      <vt:variant>
        <vt:i4>6160393</vt:i4>
      </vt:variant>
      <vt:variant>
        <vt:i4>99</vt:i4>
      </vt:variant>
      <vt:variant>
        <vt:i4>0</vt:i4>
      </vt:variant>
      <vt:variant>
        <vt:i4>5</vt:i4>
      </vt:variant>
      <vt:variant>
        <vt:lpwstr>https://hwb.gov.wales/api/storage/016a744a-d1f4-4d61-8b35-0fe1648c1009/a-new-curriculum-in-wales.pdf</vt:lpwstr>
      </vt:variant>
      <vt:variant>
        <vt:lpwstr/>
      </vt:variant>
      <vt:variant>
        <vt:i4>8060969</vt:i4>
      </vt:variant>
      <vt:variant>
        <vt:i4>96</vt:i4>
      </vt:variant>
      <vt:variant>
        <vt:i4>0</vt:i4>
      </vt:variant>
      <vt:variant>
        <vt:i4>5</vt:i4>
      </vt:variant>
      <vt:variant>
        <vt:lpwstr>https://gov.wales/sites/default/files/publications/2019-05/an-overview-of-the-healthy-child-wales-programme.pdf</vt:lpwstr>
      </vt:variant>
      <vt:variant>
        <vt:lpwstr/>
      </vt:variant>
      <vt:variant>
        <vt:i4>3866657</vt:i4>
      </vt:variant>
      <vt:variant>
        <vt:i4>93</vt:i4>
      </vt:variant>
      <vt:variant>
        <vt:i4>0</vt:i4>
      </vt:variant>
      <vt:variant>
        <vt:i4>5</vt:i4>
      </vt:variant>
      <vt:variant>
        <vt:lpwstr>https://gov.wales/sites/default/files/publications/2020-09/additional-learning-needs-aln-transformation-programme-guide.pdf</vt:lpwstr>
      </vt:variant>
      <vt:variant>
        <vt:lpwstr/>
      </vt:variant>
      <vt:variant>
        <vt:i4>4390912</vt:i4>
      </vt:variant>
      <vt:variant>
        <vt:i4>90</vt:i4>
      </vt:variant>
      <vt:variant>
        <vt:i4>0</vt:i4>
      </vt:variant>
      <vt:variant>
        <vt:i4>5</vt:i4>
      </vt:variant>
      <vt:variant>
        <vt:lpwstr>https://hwb.gov.wales/storage/d5d8e39c-b534-40cb-a3f5-7e2e126d8077/foundation-phase-framework.pdf</vt:lpwstr>
      </vt:variant>
      <vt:variant>
        <vt:lpwstr/>
      </vt:variant>
      <vt:variant>
        <vt:i4>393310</vt:i4>
      </vt:variant>
      <vt:variant>
        <vt:i4>87</vt:i4>
      </vt:variant>
      <vt:variant>
        <vt:i4>0</vt:i4>
      </vt:variant>
      <vt:variant>
        <vt:i4>5</vt:i4>
      </vt:variant>
      <vt:variant>
        <vt:lpwstr>https://gov.wales/sites/default/files/consultations/2018-01/270813-draft-guidance-en.pdf</vt:lpwstr>
      </vt:variant>
      <vt:variant>
        <vt:lpwstr/>
      </vt:variant>
      <vt:variant>
        <vt:i4>917509</vt:i4>
      </vt:variant>
      <vt:variant>
        <vt:i4>84</vt:i4>
      </vt:variant>
      <vt:variant>
        <vt:i4>0</vt:i4>
      </vt:variant>
      <vt:variant>
        <vt:i4>5</vt:i4>
      </vt:variant>
      <vt:variant>
        <vt:lpwstr>https://dera.ioe.ac.uk/23239/2/150615-face-theme1-en.pdf</vt:lpwstr>
      </vt:variant>
      <vt:variant>
        <vt:lpwstr/>
      </vt:variant>
      <vt:variant>
        <vt:i4>1704030</vt:i4>
      </vt:variant>
      <vt:variant>
        <vt:i4>81</vt:i4>
      </vt:variant>
      <vt:variant>
        <vt:i4>0</vt:i4>
      </vt:variant>
      <vt:variant>
        <vt:i4>5</vt:i4>
      </vt:variant>
      <vt:variant>
        <vt:lpwstr>C:\Users\mdavi\Downloads\The significance of personality (1) (1).pdf</vt:lpwstr>
      </vt:variant>
      <vt:variant>
        <vt:lpwstr/>
      </vt:variant>
      <vt:variant>
        <vt:i4>1179679</vt:i4>
      </vt:variant>
      <vt:variant>
        <vt:i4>78</vt:i4>
      </vt:variant>
      <vt:variant>
        <vt:i4>0</vt:i4>
      </vt:variant>
      <vt:variant>
        <vt:i4>5</vt:i4>
      </vt:variant>
      <vt:variant>
        <vt:lpwstr>https://downloads.unicef.org.uk/wp-content/uploads/2019/10/UNCRC_summary-1_1.pdf</vt:lpwstr>
      </vt:variant>
      <vt:variant>
        <vt:lpwstr/>
      </vt:variant>
      <vt:variant>
        <vt:i4>4194398</vt:i4>
      </vt:variant>
      <vt:variant>
        <vt:i4>75</vt:i4>
      </vt:variant>
      <vt:variant>
        <vt:i4>0</vt:i4>
      </vt:variant>
      <vt:variant>
        <vt:i4>5</vt:i4>
      </vt:variant>
      <vt:variant>
        <vt:lpwstr>https://www.un.org/sustainabledevelopment/sustainable-development-goals/</vt:lpwstr>
      </vt:variant>
      <vt:variant>
        <vt:lpwstr/>
      </vt:variant>
      <vt:variant>
        <vt:i4>3866680</vt:i4>
      </vt:variant>
      <vt:variant>
        <vt:i4>72</vt:i4>
      </vt:variant>
      <vt:variant>
        <vt:i4>0</vt:i4>
      </vt:variant>
      <vt:variant>
        <vt:i4>5</vt:i4>
      </vt:variant>
      <vt:variant>
        <vt:lpwstr>https://ukcop26.org/the-conference/sustainability/</vt:lpwstr>
      </vt:variant>
      <vt:variant>
        <vt:lpwstr/>
      </vt:variant>
      <vt:variant>
        <vt:i4>6881404</vt:i4>
      </vt:variant>
      <vt:variant>
        <vt:i4>69</vt:i4>
      </vt:variant>
      <vt:variant>
        <vt:i4>0</vt:i4>
      </vt:variant>
      <vt:variant>
        <vt:i4>5</vt:i4>
      </vt:variant>
      <vt:variant>
        <vt:lpwstr>https://en.unesco.org/themes/education-sustainable-development/toolbox</vt:lpwstr>
      </vt:variant>
      <vt:variant>
        <vt:lpwstr/>
      </vt:variant>
      <vt:variant>
        <vt:i4>5570641</vt:i4>
      </vt:variant>
      <vt:variant>
        <vt:i4>66</vt:i4>
      </vt:variant>
      <vt:variant>
        <vt:i4>0</vt:i4>
      </vt:variant>
      <vt:variant>
        <vt:i4>5</vt:i4>
      </vt:variant>
      <vt:variant>
        <vt:lpwstr>https://www.twinkl.co.uk/teaching-wiki/job-advertisement</vt:lpwstr>
      </vt:variant>
      <vt:variant>
        <vt:lpwstr/>
      </vt:variant>
      <vt:variant>
        <vt:i4>6684785</vt:i4>
      </vt:variant>
      <vt:variant>
        <vt:i4>63</vt:i4>
      </vt:variant>
      <vt:variant>
        <vt:i4>0</vt:i4>
      </vt:variant>
      <vt:variant>
        <vt:i4>5</vt:i4>
      </vt:variant>
      <vt:variant>
        <vt:lpwstr>C:\Users\alexi\Downloads\71-76-Tinney-and-Merriman.pdf</vt:lpwstr>
      </vt:variant>
      <vt:variant>
        <vt:lpwstr/>
      </vt:variant>
      <vt:variant>
        <vt:i4>6029320</vt:i4>
      </vt:variant>
      <vt:variant>
        <vt:i4>60</vt:i4>
      </vt:variant>
      <vt:variant>
        <vt:i4>0</vt:i4>
      </vt:variant>
      <vt:variant>
        <vt:i4>5</vt:i4>
      </vt:variant>
      <vt:variant>
        <vt:lpwstr>https://www.thriveapproach.com/about-thrive/the-thrive-approach/underpinning-science-and-theory/</vt:lpwstr>
      </vt:variant>
      <vt:variant>
        <vt:lpwstr/>
      </vt:variant>
      <vt:variant>
        <vt:i4>4259858</vt:i4>
      </vt:variant>
      <vt:variant>
        <vt:i4>57</vt:i4>
      </vt:variant>
      <vt:variant>
        <vt:i4>0</vt:i4>
      </vt:variant>
      <vt:variant>
        <vt:i4>5</vt:i4>
      </vt:variant>
      <vt:variant>
        <vt:lpwstr>https://www.bild.org.uk/wp-content/uploads/2021/03/The-PERMA-Model-Booklet-Update.pdf</vt:lpwstr>
      </vt:variant>
      <vt:variant>
        <vt:lpwstr/>
      </vt:variant>
      <vt:variant>
        <vt:i4>4194313</vt:i4>
      </vt:variant>
      <vt:variant>
        <vt:i4>54</vt:i4>
      </vt:variant>
      <vt:variant>
        <vt:i4>0</vt:i4>
      </vt:variant>
      <vt:variant>
        <vt:i4>5</vt:i4>
      </vt:variant>
      <vt:variant>
        <vt:lpwstr>https://www.prosafetymanagement.co.uk/legal-requirement/</vt:lpwstr>
      </vt:variant>
      <vt:variant>
        <vt:lpwstr/>
      </vt:variant>
      <vt:variant>
        <vt:i4>4915279</vt:i4>
      </vt:variant>
      <vt:variant>
        <vt:i4>51</vt:i4>
      </vt:variant>
      <vt:variant>
        <vt:i4>0</vt:i4>
      </vt:variant>
      <vt:variant>
        <vt:i4>5</vt:i4>
      </vt:variant>
      <vt:variant>
        <vt:lpwstr>https://link-springer-com.ezproxy.uwtsd.ac.uk/article/10.1007/s00034-021-01657-1</vt:lpwstr>
      </vt:variant>
      <vt:variant>
        <vt:lpwstr/>
      </vt:variant>
      <vt:variant>
        <vt:i4>524363</vt:i4>
      </vt:variant>
      <vt:variant>
        <vt:i4>48</vt:i4>
      </vt:variant>
      <vt:variant>
        <vt:i4>0</vt:i4>
      </vt:variant>
      <vt:variant>
        <vt:i4>5</vt:i4>
      </vt:variant>
      <vt:variant>
        <vt:lpwstr>http://www.omep.org.uk/omep-uk-early-childhood-sustainable-citizenship-award/</vt:lpwstr>
      </vt:variant>
      <vt:variant>
        <vt:lpwstr/>
      </vt:variant>
      <vt:variant>
        <vt:i4>720923</vt:i4>
      </vt:variant>
      <vt:variant>
        <vt:i4>45</vt:i4>
      </vt:variant>
      <vt:variant>
        <vt:i4>0</vt:i4>
      </vt:variant>
      <vt:variant>
        <vt:i4>5</vt:i4>
      </vt:variant>
      <vt:variant>
        <vt:lpwstr>https://www.norfolk.gov.uk/children-and-families/send-local-offer/education-and-learning/support-for-learning/special-educational-needs-sen-support/what-is-sen-support/one-page-profiles</vt:lpwstr>
      </vt:variant>
      <vt:variant>
        <vt:lpwstr/>
      </vt:variant>
      <vt:variant>
        <vt:i4>4718714</vt:i4>
      </vt:variant>
      <vt:variant>
        <vt:i4>42</vt:i4>
      </vt:variant>
      <vt:variant>
        <vt:i4>0</vt:i4>
      </vt:variant>
      <vt:variant>
        <vt:i4>5</vt:i4>
      </vt:variant>
      <vt:variant>
        <vt:lpwstr>http://governors.cymru/media/files/documents/2017-04-05/Writing_minutes.pdf</vt:lpwstr>
      </vt:variant>
      <vt:variant>
        <vt:lpwstr/>
      </vt:variant>
      <vt:variant>
        <vt:i4>5046296</vt:i4>
      </vt:variant>
      <vt:variant>
        <vt:i4>39</vt:i4>
      </vt:variant>
      <vt:variant>
        <vt:i4>0</vt:i4>
      </vt:variant>
      <vt:variant>
        <vt:i4>5</vt:i4>
      </vt:variant>
      <vt:variant>
        <vt:lpwstr>https://www.futuregenerations.wales/about-us/future-generations-act/</vt:lpwstr>
      </vt:variant>
      <vt:variant>
        <vt:lpwstr/>
      </vt:variant>
      <vt:variant>
        <vt:i4>1179735</vt:i4>
      </vt:variant>
      <vt:variant>
        <vt:i4>36</vt:i4>
      </vt:variant>
      <vt:variant>
        <vt:i4>0</vt:i4>
      </vt:variant>
      <vt:variant>
        <vt:i4>5</vt:i4>
      </vt:variant>
      <vt:variant>
        <vt:lpwstr>https://www.estyn.gov.wales/system/files/2021-06/Estyn Safeguarding Policy En.pdf</vt:lpwstr>
      </vt:variant>
      <vt:variant>
        <vt:lpwstr/>
      </vt:variant>
      <vt:variant>
        <vt:i4>4522061</vt:i4>
      </vt:variant>
      <vt:variant>
        <vt:i4>33</vt:i4>
      </vt:variant>
      <vt:variant>
        <vt:i4>0</vt:i4>
      </vt:variant>
      <vt:variant>
        <vt:i4>5</vt:i4>
      </vt:variant>
      <vt:variant>
        <vt:lpwstr>https://www.estyn.gov.wales/system/files/2021-09/What we inspect.pdf</vt:lpwstr>
      </vt:variant>
      <vt:variant>
        <vt:lpwstr/>
      </vt:variant>
      <vt:variant>
        <vt:i4>6357030</vt:i4>
      </vt:variant>
      <vt:variant>
        <vt:i4>30</vt:i4>
      </vt:variant>
      <vt:variant>
        <vt:i4>0</vt:i4>
      </vt:variant>
      <vt:variant>
        <vt:i4>5</vt:i4>
      </vt:variant>
      <vt:variant>
        <vt:lpwstr>https://www.educationsupport.org.uk/news-and-events/news/covid-19-teacher-mental-health-and-wellbeing-suffers-whilst-lack-of-appreciation-or-guidance-leaves-profession-struggling/</vt:lpwstr>
      </vt:variant>
      <vt:variant>
        <vt:lpwstr/>
      </vt:variant>
      <vt:variant>
        <vt:i4>2752567</vt:i4>
      </vt:variant>
      <vt:variant>
        <vt:i4>27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https://assets.publishing.service.gov.uk/government/uploads/system/uploads/attachment_data/file/1000549/The_Children_Act_1989_guidance_and_regulations_Volume_2_care_planning__placement_and_case_review.pdf</vt:lpwstr>
      </vt:variant>
      <vt:variant>
        <vt:lpwstr/>
      </vt:variant>
      <vt:variant>
        <vt:i4>5701653</vt:i4>
      </vt:variant>
      <vt:variant>
        <vt:i4>24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https://assets.publishing.service.gov.uk/government/uploads/system/uploads/attachment_data/file/1021914/KCSIE_2021_September_guidance.pdf</vt:lpwstr>
      </vt:variant>
      <vt:variant>
        <vt:lpwstr/>
      </vt:variant>
      <vt:variant>
        <vt:i4>8192110</vt:i4>
      </vt:variant>
      <vt:variant>
        <vt:i4>21</vt:i4>
      </vt:variant>
      <vt:variant>
        <vt:i4>0</vt:i4>
      </vt:variant>
      <vt:variant>
        <vt:i4>5</vt:i4>
      </vt:variant>
      <vt:variant>
        <vt:lpwstr>http://www.primecentre.wales/resources/FRAIT Guidance.pdf</vt:lpwstr>
      </vt:variant>
      <vt:variant>
        <vt:lpwstr>:~:text=Family%20Resilience%20Assessment%20Instrument%20%28FRAI%29%20is%20designed%20for,different%20purposes%20-%20part%20of%20workload%20acuity%20calculation%2C</vt:lpwstr>
      </vt:variant>
      <vt:variant>
        <vt:i4>2949226</vt:i4>
      </vt:variant>
      <vt:variant>
        <vt:i4>18</vt:i4>
      </vt:variant>
      <vt:variant>
        <vt:i4>0</vt:i4>
      </vt:variant>
      <vt:variant>
        <vt:i4>5</vt:i4>
      </vt:variant>
      <vt:variant>
        <vt:lpwstr>https://www.countryliving.com/uk/wellbeing/a33531854/over-half-of-parents-children-sustainability/</vt:lpwstr>
      </vt:variant>
      <vt:variant>
        <vt:lpwstr/>
      </vt:variant>
      <vt:variant>
        <vt:i4>3080312</vt:i4>
      </vt:variant>
      <vt:variant>
        <vt:i4>15</vt:i4>
      </vt:variant>
      <vt:variant>
        <vt:i4>0</vt:i4>
      </vt:variant>
      <vt:variant>
        <vt:i4>5</vt:i4>
      </vt:variant>
      <vt:variant>
        <vt:lpwstr>https://www.childcomwales.org.uk/uncrc-childrens-rights/uncrc/</vt:lpwstr>
      </vt:variant>
      <vt:variant>
        <vt:lpwstr/>
      </vt:variant>
      <vt:variant>
        <vt:i4>6750332</vt:i4>
      </vt:variant>
      <vt:variant>
        <vt:i4>12</vt:i4>
      </vt:variant>
      <vt:variant>
        <vt:i4>0</vt:i4>
      </vt:variant>
      <vt:variant>
        <vt:i4>5</vt:i4>
      </vt:variant>
      <vt:variant>
        <vt:lpwstr>https://www.legislation.gov.uk/ukpga/1989/41/section/47</vt:lpwstr>
      </vt:variant>
      <vt:variant>
        <vt:lpwstr/>
      </vt:variant>
      <vt:variant>
        <vt:i4>5636174</vt:i4>
      </vt:variant>
      <vt:variant>
        <vt:i4>9</vt:i4>
      </vt:variant>
      <vt:variant>
        <vt:i4>0</vt:i4>
      </vt:variant>
      <vt:variant>
        <vt:i4>5</vt:i4>
      </vt:variant>
      <vt:variant>
        <vt:lpwstr>https://www.proquest.com/docview/1026654535/fulltextPDF/2A8B544C270444E7PQ/1?accountid=130472</vt:lpwstr>
      </vt:variant>
      <vt:variant>
        <vt:lpwstr/>
      </vt:variant>
      <vt:variant>
        <vt:i4>5308493</vt:i4>
      </vt:variant>
      <vt:variant>
        <vt:i4>6</vt:i4>
      </vt:variant>
      <vt:variant>
        <vt:i4>0</vt:i4>
      </vt:variant>
      <vt:variant>
        <vt:i4>5</vt:i4>
      </vt:variant>
      <vt:variant>
        <vt:lpwstr>https://www.bridgend.gov.uk/media/9965/data-protection-policy.pdf</vt:lpwstr>
      </vt:variant>
      <vt:variant>
        <vt:lpwstr/>
      </vt:variant>
      <vt:variant>
        <vt:i4>5505096</vt:i4>
      </vt:variant>
      <vt:variant>
        <vt:i4>3</vt:i4>
      </vt:variant>
      <vt:variant>
        <vt:i4>0</vt:i4>
      </vt:variant>
      <vt:variant>
        <vt:i4>5</vt:i4>
      </vt:variant>
      <vt:variant>
        <vt:lpwstr>https://www.porthcawlschool.co.uk/wp-content/uploads/2021/11/BCBC-healthcare-needs-policy.pdf</vt:lpwstr>
      </vt:variant>
      <vt:variant>
        <vt:lpwstr/>
      </vt:variant>
      <vt:variant>
        <vt:i4>3014713</vt:i4>
      </vt:variant>
      <vt:variant>
        <vt:i4>0</vt:i4>
      </vt:variant>
      <vt:variant>
        <vt:i4>0</vt:i4>
      </vt:variant>
      <vt:variant>
        <vt:i4>5</vt:i4>
      </vt:variant>
      <vt:variant>
        <vt:lpwstr>https://www-sciencedirect-com.ezproxy.uwtsd.ac.uk/science/article/pii/S0021992409000197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Leigh Michael Williams (2008399)</dc:creator>
  <cp:keywords/>
  <dc:description/>
  <cp:lastModifiedBy>Michele Gwendoline Davies (2007715)</cp:lastModifiedBy>
  <cp:revision>2</cp:revision>
  <dcterms:created xsi:type="dcterms:W3CDTF">2021-11-26T20:57:00Z</dcterms:created>
  <dcterms:modified xsi:type="dcterms:W3CDTF">2021-11-26T20:57:00Z</dcterms:modified>
</cp:coreProperties>
</file>