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E682E" w14:textId="5F355C8A"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Student Name:</w:t>
      </w:r>
      <w:r w:rsidRPr="004F4B8E">
        <w:rPr>
          <w:rFonts w:ascii="Arial" w:hAnsi="Arial" w:cs="Arial"/>
          <w:szCs w:val="22"/>
          <w:lang w:val="en-US"/>
        </w:rPr>
        <w:t xml:space="preserve"> </w:t>
      </w:r>
      <w:r w:rsidR="007E164E" w:rsidRPr="004F4B8E">
        <w:rPr>
          <w:rFonts w:ascii="Arial" w:hAnsi="Arial" w:cs="Arial"/>
          <w:b/>
          <w:bCs/>
          <w:szCs w:val="22"/>
          <w:lang w:val="en-US"/>
        </w:rPr>
        <w:t>Neelam Shehzadi</w:t>
      </w:r>
    </w:p>
    <w:p w14:paraId="7B7F6D25" w14:textId="6E195625"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 xml:space="preserve">Student ID: </w:t>
      </w:r>
      <w:r w:rsidR="007E164E" w:rsidRPr="004F4B8E">
        <w:rPr>
          <w:rFonts w:ascii="Arial" w:hAnsi="Arial" w:cs="Arial"/>
          <w:b/>
          <w:bCs/>
          <w:szCs w:val="22"/>
          <w:lang w:val="en-US"/>
        </w:rPr>
        <w:t>2508687</w:t>
      </w:r>
    </w:p>
    <w:p w14:paraId="628B2CBC" w14:textId="77777777"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Module Code: LCHS4009</w:t>
      </w:r>
    </w:p>
    <w:p w14:paraId="104011B9" w14:textId="13BD5AFA" w:rsidR="003948B5" w:rsidRPr="004F4B8E" w:rsidRDefault="009168CA" w:rsidP="00D97077">
      <w:pPr>
        <w:jc w:val="both"/>
        <w:rPr>
          <w:rFonts w:ascii="Arial" w:hAnsi="Arial" w:cs="Arial"/>
          <w:b/>
          <w:bCs/>
          <w:szCs w:val="22"/>
          <w:lang w:val="en-US"/>
        </w:rPr>
      </w:pPr>
      <w:r w:rsidRPr="004F4B8E">
        <w:rPr>
          <w:rFonts w:ascii="Arial" w:hAnsi="Arial" w:cs="Arial"/>
          <w:b/>
          <w:bCs/>
          <w:szCs w:val="22"/>
          <w:lang w:val="en-US"/>
        </w:rPr>
        <w:t>Module Title</w:t>
      </w:r>
      <w:r w:rsidR="003948B5" w:rsidRPr="004F4B8E">
        <w:rPr>
          <w:rFonts w:ascii="Arial" w:hAnsi="Arial" w:cs="Arial"/>
          <w:b/>
          <w:bCs/>
          <w:szCs w:val="22"/>
          <w:lang w:val="en-US"/>
        </w:rPr>
        <w:t>: Professional Development within Health and Social Care</w:t>
      </w:r>
    </w:p>
    <w:p w14:paraId="04F4AF7E" w14:textId="02D8BE23"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 xml:space="preserve">Lecturer: </w:t>
      </w:r>
      <w:r w:rsidR="007E164E" w:rsidRPr="004F4B8E">
        <w:rPr>
          <w:rFonts w:ascii="Arial" w:hAnsi="Arial" w:cs="Arial"/>
          <w:b/>
          <w:bCs/>
          <w:szCs w:val="22"/>
          <w:lang w:val="en-US"/>
        </w:rPr>
        <w:t>Besty Jose</w:t>
      </w:r>
    </w:p>
    <w:p w14:paraId="7C284B94" w14:textId="3F5E3090"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Submission Date: 2</w:t>
      </w:r>
      <w:r w:rsidR="00EA68FA">
        <w:rPr>
          <w:rFonts w:ascii="Arial" w:hAnsi="Arial" w:cs="Arial"/>
          <w:b/>
          <w:bCs/>
          <w:szCs w:val="22"/>
          <w:lang w:val="en-US"/>
        </w:rPr>
        <w:t>2</w:t>
      </w:r>
      <w:r w:rsidRPr="004F4B8E">
        <w:rPr>
          <w:rFonts w:ascii="Arial" w:hAnsi="Arial" w:cs="Arial"/>
          <w:b/>
          <w:bCs/>
          <w:szCs w:val="22"/>
          <w:lang w:val="en-US"/>
        </w:rPr>
        <w:t xml:space="preserve"> July 2026</w:t>
      </w:r>
    </w:p>
    <w:p w14:paraId="6B3C2275" w14:textId="608ED6B1" w:rsidR="00B32D6D" w:rsidRPr="00677F7F" w:rsidRDefault="003948B5" w:rsidP="00D97077">
      <w:pPr>
        <w:jc w:val="both"/>
        <w:rPr>
          <w:rFonts w:ascii="Arial" w:hAnsi="Arial" w:cs="Arial"/>
          <w:b/>
          <w:bCs/>
          <w:szCs w:val="22"/>
          <w:lang w:val="en-US"/>
        </w:rPr>
        <w:sectPr w:rsidR="00B32D6D" w:rsidRPr="00677F7F" w:rsidSect="00DF3DAA">
          <w:footerReference w:type="default" r:id="rId8"/>
          <w:footerReference w:type="first" r:id="rId9"/>
          <w:type w:val="continuous"/>
          <w:pgSz w:w="12240" w:h="15840" w:code="1"/>
          <w:pgMar w:top="1440" w:right="1440" w:bottom="0" w:left="1440" w:header="0" w:footer="0" w:gutter="0"/>
          <w:cols w:space="720"/>
          <w:titlePg/>
          <w:docGrid w:linePitch="360"/>
        </w:sectPr>
      </w:pPr>
      <w:r w:rsidRPr="004F4B8E">
        <w:rPr>
          <w:rFonts w:ascii="Arial" w:hAnsi="Arial" w:cs="Arial"/>
          <w:b/>
          <w:bCs/>
          <w:szCs w:val="22"/>
          <w:lang w:val="en-US"/>
        </w:rPr>
        <w:t>Chosen Job Role -Care Assistant – Residential Care Home</w:t>
      </w:r>
    </w:p>
    <w:p w14:paraId="24CCD530" w14:textId="77777777" w:rsidR="00D360BE" w:rsidRDefault="00D360BE" w:rsidP="00D97077">
      <w:pPr>
        <w:jc w:val="both"/>
        <w:rPr>
          <w:rFonts w:ascii="Arial" w:hAnsi="Arial" w:cs="Arial"/>
          <w:b/>
          <w:bCs/>
          <w:szCs w:val="22"/>
        </w:rPr>
        <w:sectPr w:rsidR="00D360BE" w:rsidSect="00DF3DAA">
          <w:type w:val="continuous"/>
          <w:pgSz w:w="12240" w:h="15840" w:code="1"/>
          <w:pgMar w:top="1440" w:right="1440" w:bottom="0" w:left="1440" w:header="0" w:footer="0" w:gutter="0"/>
          <w:cols w:space="720"/>
          <w:titlePg/>
          <w:docGrid w:linePitch="360"/>
        </w:sectPr>
      </w:pPr>
    </w:p>
    <w:p w14:paraId="1FCD10B7" w14:textId="40FA1C97" w:rsidR="003948B5" w:rsidRPr="004F4B8E" w:rsidRDefault="003948B5" w:rsidP="00D97077">
      <w:pPr>
        <w:jc w:val="both"/>
        <w:rPr>
          <w:rFonts w:ascii="Arial" w:hAnsi="Arial" w:cs="Arial"/>
          <w:b/>
          <w:bCs/>
          <w:szCs w:val="22"/>
        </w:rPr>
      </w:pPr>
      <w:r w:rsidRPr="004F4B8E">
        <w:rPr>
          <w:rFonts w:ascii="Arial" w:hAnsi="Arial" w:cs="Arial"/>
          <w:b/>
          <w:bCs/>
          <w:szCs w:val="22"/>
        </w:rPr>
        <w:br w:type="page"/>
      </w:r>
    </w:p>
    <w:sdt>
      <w:sdtPr>
        <w:rPr>
          <w:rFonts w:asciiTheme="minorBidi" w:eastAsiaTheme="minorHAnsi" w:hAnsiTheme="minorBidi" w:cstheme="minorBidi"/>
          <w:color w:val="auto"/>
          <w:kern w:val="2"/>
          <w:sz w:val="22"/>
          <w:szCs w:val="24"/>
          <w:lang w:val="en-GB"/>
          <w14:ligatures w14:val="standardContextual"/>
        </w:rPr>
        <w:id w:val="903495353"/>
        <w:docPartObj>
          <w:docPartGallery w:val="Table of Contents"/>
          <w:docPartUnique/>
        </w:docPartObj>
      </w:sdtPr>
      <w:sdtEndPr>
        <w:rPr>
          <w:b/>
          <w:bCs/>
          <w:noProof/>
        </w:rPr>
      </w:sdtEndPr>
      <w:sdtContent>
        <w:p w14:paraId="6BC06B94" w14:textId="4A3629C6" w:rsidR="00C2219B" w:rsidRPr="004F4B8E" w:rsidRDefault="00C2219B" w:rsidP="00D97077">
          <w:pPr>
            <w:pStyle w:val="TOCHeading"/>
            <w:spacing w:line="360" w:lineRule="auto"/>
            <w:jc w:val="both"/>
            <w:rPr>
              <w:rFonts w:ascii="Arial" w:hAnsi="Arial" w:cs="Arial"/>
              <w:sz w:val="22"/>
              <w:szCs w:val="22"/>
            </w:rPr>
          </w:pPr>
          <w:r w:rsidRPr="004F4B8E">
            <w:rPr>
              <w:rFonts w:ascii="Arial" w:hAnsi="Arial" w:cs="Arial"/>
              <w:sz w:val="22"/>
              <w:szCs w:val="22"/>
            </w:rPr>
            <w:t>Table of Contents</w:t>
          </w:r>
        </w:p>
        <w:p w14:paraId="65EEF877" w14:textId="107C94C5" w:rsidR="00F63BD4" w:rsidRPr="004F4B8E" w:rsidRDefault="00C2219B" w:rsidP="00D97077">
          <w:pPr>
            <w:pStyle w:val="TOC1"/>
            <w:tabs>
              <w:tab w:val="right" w:leader="dot" w:pos="9350"/>
            </w:tabs>
            <w:rPr>
              <w:rFonts w:ascii="Arial" w:eastAsiaTheme="minorEastAsia" w:hAnsi="Arial" w:cs="Arial"/>
              <w:noProof/>
              <w:szCs w:val="22"/>
              <w:lang w:val="en-US"/>
            </w:rPr>
          </w:pPr>
          <w:r w:rsidRPr="004F4B8E">
            <w:rPr>
              <w:rFonts w:ascii="Arial" w:hAnsi="Arial" w:cs="Arial"/>
              <w:szCs w:val="22"/>
            </w:rPr>
            <w:fldChar w:fldCharType="begin"/>
          </w:r>
          <w:r w:rsidRPr="004F4B8E">
            <w:rPr>
              <w:rFonts w:ascii="Arial" w:hAnsi="Arial" w:cs="Arial"/>
              <w:szCs w:val="22"/>
            </w:rPr>
            <w:instrText xml:space="preserve"> TOC \o "1-3" \h \z \u </w:instrText>
          </w:r>
          <w:r w:rsidRPr="004F4B8E">
            <w:rPr>
              <w:rFonts w:ascii="Arial" w:hAnsi="Arial" w:cs="Arial"/>
              <w:szCs w:val="22"/>
            </w:rPr>
            <w:fldChar w:fldCharType="separate"/>
          </w:r>
          <w:hyperlink w:anchor="_Toc234424361" w:history="1">
            <w:r w:rsidR="00F63BD4" w:rsidRPr="004F4B8E">
              <w:rPr>
                <w:rStyle w:val="Hyperlink"/>
                <w:rFonts w:ascii="Arial" w:hAnsi="Arial" w:cs="Arial"/>
                <w:noProof/>
                <w:szCs w:val="22"/>
              </w:rPr>
              <w:t>TASK 1 CV &amp; JOB</w:t>
            </w:r>
            <w:r w:rsidR="009168CA" w:rsidRPr="004F4B8E">
              <w:rPr>
                <w:rStyle w:val="Hyperlink"/>
                <w:rFonts w:ascii="Arial" w:hAnsi="Arial" w:cs="Arial"/>
                <w:noProof/>
                <w:szCs w:val="22"/>
              </w:rPr>
              <w:t xml:space="preserve"> LINK,</w:t>
            </w:r>
            <w:r w:rsidR="00F63BD4" w:rsidRPr="004F4B8E">
              <w:rPr>
                <w:rStyle w:val="Hyperlink"/>
                <w:rFonts w:ascii="Arial" w:hAnsi="Arial" w:cs="Arial"/>
                <w:noProof/>
                <w:szCs w:val="22"/>
              </w:rPr>
              <w:t xml:space="preserve"> DESCRIPTION</w:t>
            </w:r>
            <w:r w:rsidR="009168CA" w:rsidRPr="004F4B8E">
              <w:rPr>
                <w:rStyle w:val="Hyperlink"/>
                <w:rFonts w:ascii="Arial" w:hAnsi="Arial" w:cs="Arial"/>
                <w:noProof/>
                <w:szCs w:val="22"/>
              </w:rPr>
              <w:t>,SCREENSHOT</w:t>
            </w:r>
            <w:r w:rsidR="00F63BD4" w:rsidRPr="004F4B8E">
              <w:rPr>
                <w:rFonts w:ascii="Arial" w:hAnsi="Arial" w:cs="Arial"/>
                <w:noProof/>
                <w:webHidden/>
                <w:szCs w:val="22"/>
              </w:rPr>
              <w:tab/>
            </w:r>
            <w:r w:rsidR="00F63BD4" w:rsidRPr="004F4B8E">
              <w:rPr>
                <w:rFonts w:ascii="Arial" w:hAnsi="Arial" w:cs="Arial"/>
                <w:noProof/>
                <w:webHidden/>
                <w:szCs w:val="22"/>
              </w:rPr>
              <w:fldChar w:fldCharType="begin"/>
            </w:r>
            <w:r w:rsidR="00F63BD4" w:rsidRPr="004F4B8E">
              <w:rPr>
                <w:rFonts w:ascii="Arial" w:hAnsi="Arial" w:cs="Arial"/>
                <w:noProof/>
                <w:webHidden/>
                <w:szCs w:val="22"/>
              </w:rPr>
              <w:instrText xml:space="preserve"> PAGEREF _Toc234424361 \h </w:instrText>
            </w:r>
            <w:r w:rsidR="00F63BD4" w:rsidRPr="004F4B8E">
              <w:rPr>
                <w:rFonts w:ascii="Arial" w:hAnsi="Arial" w:cs="Arial"/>
                <w:noProof/>
                <w:webHidden/>
                <w:szCs w:val="22"/>
              </w:rPr>
            </w:r>
            <w:r w:rsidR="00F63BD4" w:rsidRPr="004F4B8E">
              <w:rPr>
                <w:rFonts w:ascii="Arial" w:hAnsi="Arial" w:cs="Arial"/>
                <w:noProof/>
                <w:webHidden/>
                <w:szCs w:val="22"/>
              </w:rPr>
              <w:fldChar w:fldCharType="separate"/>
            </w:r>
            <w:r w:rsidR="00F63BD4" w:rsidRPr="004F4B8E">
              <w:rPr>
                <w:rFonts w:ascii="Arial" w:hAnsi="Arial" w:cs="Arial"/>
                <w:noProof/>
                <w:webHidden/>
                <w:szCs w:val="22"/>
              </w:rPr>
              <w:t>3</w:t>
            </w:r>
            <w:r w:rsidR="00F63BD4" w:rsidRPr="004F4B8E">
              <w:rPr>
                <w:rFonts w:ascii="Arial" w:hAnsi="Arial" w:cs="Arial"/>
                <w:noProof/>
                <w:webHidden/>
                <w:szCs w:val="22"/>
              </w:rPr>
              <w:fldChar w:fldCharType="end"/>
            </w:r>
          </w:hyperlink>
        </w:p>
        <w:p w14:paraId="3416198F" w14:textId="3E3FC344"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4" w:history="1">
            <w:r w:rsidRPr="004F4B8E">
              <w:rPr>
                <w:rStyle w:val="Hyperlink"/>
                <w:rFonts w:ascii="Arial" w:hAnsi="Arial" w:cs="Arial"/>
                <w:noProof/>
                <w:szCs w:val="22"/>
              </w:rPr>
              <w:t>TASK 2 Personal Statement</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_Toc234424374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7</w:t>
            </w:r>
            <w:r w:rsidRPr="004F4B8E">
              <w:rPr>
                <w:rFonts w:ascii="Arial" w:hAnsi="Arial" w:cs="Arial"/>
                <w:noProof/>
                <w:webHidden/>
                <w:szCs w:val="22"/>
              </w:rPr>
              <w:fldChar w:fldCharType="end"/>
            </w:r>
          </w:hyperlink>
        </w:p>
        <w:p w14:paraId="4EDF56CB" w14:textId="4EF20F70"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5" w:history="1">
            <w:r w:rsidRPr="004F4B8E">
              <w:rPr>
                <w:rStyle w:val="Hyperlink"/>
                <w:rFonts w:ascii="Arial" w:hAnsi="Arial" w:cs="Arial"/>
                <w:noProof/>
                <w:szCs w:val="22"/>
              </w:rPr>
              <w:t>TASK 3A SWOT ANALYSIS</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_Toc234424375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8</w:t>
            </w:r>
            <w:r w:rsidRPr="004F4B8E">
              <w:rPr>
                <w:rFonts w:ascii="Arial" w:hAnsi="Arial" w:cs="Arial"/>
                <w:noProof/>
                <w:webHidden/>
                <w:szCs w:val="22"/>
              </w:rPr>
              <w:fldChar w:fldCharType="end"/>
            </w:r>
          </w:hyperlink>
        </w:p>
        <w:p w14:paraId="69118D66" w14:textId="3C203894"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6" w:history="1">
            <w:r w:rsidRPr="004F4B8E">
              <w:rPr>
                <w:rStyle w:val="Hyperlink"/>
                <w:rFonts w:ascii="Arial" w:hAnsi="Arial" w:cs="Arial"/>
                <w:noProof/>
                <w:szCs w:val="22"/>
              </w:rPr>
              <w:t>Task 3B Personal Development Plan (PDP)</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_Toc234424376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10</w:t>
            </w:r>
            <w:r w:rsidRPr="004F4B8E">
              <w:rPr>
                <w:rFonts w:ascii="Arial" w:hAnsi="Arial" w:cs="Arial"/>
                <w:noProof/>
                <w:webHidden/>
                <w:szCs w:val="22"/>
              </w:rPr>
              <w:fldChar w:fldCharType="end"/>
            </w:r>
          </w:hyperlink>
        </w:p>
        <w:p w14:paraId="616A7238" w14:textId="709CCE34"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77" w:history="1">
            <w:r w:rsidRPr="004F4B8E">
              <w:rPr>
                <w:rStyle w:val="Hyperlink"/>
                <w:rFonts w:ascii="Arial" w:hAnsi="Arial" w:cs="Arial"/>
                <w:noProof/>
                <w:szCs w:val="22"/>
              </w:rPr>
              <w:t>The value of a Personal Development Plan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_Toc234424377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10</w:t>
            </w:r>
            <w:r w:rsidRPr="004F4B8E">
              <w:rPr>
                <w:rFonts w:ascii="Arial" w:hAnsi="Arial" w:cs="Arial"/>
                <w:noProof/>
                <w:webHidden/>
                <w:szCs w:val="22"/>
              </w:rPr>
              <w:fldChar w:fldCharType="end"/>
            </w:r>
          </w:hyperlink>
        </w:p>
        <w:p w14:paraId="4BACCB53" w14:textId="652E12EB"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78" w:history="1">
            <w:r w:rsidRPr="004F4B8E">
              <w:rPr>
                <w:rStyle w:val="Hyperlink"/>
                <w:rFonts w:ascii="Arial" w:hAnsi="Arial" w:cs="Arial"/>
                <w:noProof/>
                <w:szCs w:val="22"/>
              </w:rPr>
              <w:t>Monitoring and Evaluation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_Toc234424378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3F010818" w14:textId="020B46D6"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9" w:history="1">
            <w:r w:rsidRPr="004F4B8E">
              <w:rPr>
                <w:rStyle w:val="Hyperlink"/>
                <w:rFonts w:ascii="Arial" w:hAnsi="Arial" w:cs="Arial"/>
                <w:noProof/>
                <w:szCs w:val="22"/>
              </w:rPr>
              <w:t>TASK 4 Gibs Reflective Cycle</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_Toc234424379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25A04B80" w14:textId="442ABF08"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0" w:history="1">
            <w:r w:rsidRPr="004F4B8E">
              <w:rPr>
                <w:rStyle w:val="Hyperlink"/>
                <w:rFonts w:ascii="Arial" w:hAnsi="Arial" w:cs="Arial"/>
                <w:noProof/>
                <w:szCs w:val="22"/>
              </w:rPr>
              <w:t>Gibbs' Reflective Model</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_Toc234424380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117D2B9E" w14:textId="19B2B2A7"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1" w:history="1">
            <w:r w:rsidRPr="004F4B8E">
              <w:rPr>
                <w:rStyle w:val="Hyperlink"/>
                <w:rFonts w:ascii="Arial" w:hAnsi="Arial" w:cs="Arial"/>
                <w:noProof/>
                <w:szCs w:val="22"/>
              </w:rPr>
              <w:t>The significance of Gibbs' Reflection.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_Toc234424381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09FF1622" w14:textId="7E5EFFF7"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2" w:history="1">
            <w:r w:rsidRPr="004F4B8E">
              <w:rPr>
                <w:rStyle w:val="Hyperlink"/>
                <w:rFonts w:ascii="Arial" w:hAnsi="Arial" w:cs="Arial"/>
                <w:noProof/>
                <w:szCs w:val="22"/>
              </w:rPr>
              <w:t>The six stages of Gibbs' Reflective Cycle</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_Toc234424382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12</w:t>
            </w:r>
            <w:r w:rsidRPr="004F4B8E">
              <w:rPr>
                <w:rFonts w:ascii="Arial" w:hAnsi="Arial" w:cs="Arial"/>
                <w:noProof/>
                <w:webHidden/>
                <w:szCs w:val="22"/>
              </w:rPr>
              <w:fldChar w:fldCharType="end"/>
            </w:r>
          </w:hyperlink>
        </w:p>
        <w:p w14:paraId="1A00BFA4" w14:textId="05A3E532"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3" w:history="1">
            <w:r w:rsidRPr="004F4B8E">
              <w:rPr>
                <w:rStyle w:val="Hyperlink"/>
                <w:rFonts w:ascii="Arial" w:hAnsi="Arial" w:cs="Arial"/>
                <w:noProof/>
                <w:szCs w:val="22"/>
              </w:rPr>
              <w:t>Reflection on My Component 1 Presentation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_Toc234424383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12</w:t>
            </w:r>
            <w:r w:rsidRPr="004F4B8E">
              <w:rPr>
                <w:rFonts w:ascii="Arial" w:hAnsi="Arial" w:cs="Arial"/>
                <w:noProof/>
                <w:webHidden/>
                <w:szCs w:val="22"/>
              </w:rPr>
              <w:fldChar w:fldCharType="end"/>
            </w:r>
          </w:hyperlink>
        </w:p>
        <w:p w14:paraId="29C4AD47" w14:textId="37E03201"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84" w:history="1">
            <w:r w:rsidRPr="004F4B8E">
              <w:rPr>
                <w:rStyle w:val="Hyperlink"/>
                <w:rFonts w:ascii="Arial" w:hAnsi="Arial" w:cs="Arial"/>
                <w:noProof/>
                <w:szCs w:val="22"/>
              </w:rPr>
              <w:t>REFERENCES</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_Toc234424384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14</w:t>
            </w:r>
            <w:r w:rsidRPr="004F4B8E">
              <w:rPr>
                <w:rFonts w:ascii="Arial" w:hAnsi="Arial" w:cs="Arial"/>
                <w:noProof/>
                <w:webHidden/>
                <w:szCs w:val="22"/>
              </w:rPr>
              <w:fldChar w:fldCharType="end"/>
            </w:r>
          </w:hyperlink>
        </w:p>
        <w:p w14:paraId="4FEC0A92" w14:textId="79384732" w:rsidR="00C2219B" w:rsidRDefault="00C2219B" w:rsidP="00D97077">
          <w:pPr>
            <w:jc w:val="both"/>
          </w:pPr>
          <w:r w:rsidRPr="004F4B8E">
            <w:rPr>
              <w:rFonts w:ascii="Arial" w:hAnsi="Arial" w:cs="Arial"/>
              <w:b/>
              <w:bCs/>
              <w:noProof/>
              <w:szCs w:val="22"/>
            </w:rPr>
            <w:fldChar w:fldCharType="end"/>
          </w:r>
        </w:p>
      </w:sdtContent>
    </w:sdt>
    <w:p w14:paraId="56279B74" w14:textId="48839FBC" w:rsidR="003948B5" w:rsidRDefault="003948B5" w:rsidP="00D97077">
      <w:pPr>
        <w:jc w:val="both"/>
      </w:pPr>
      <w:r>
        <w:br w:type="page"/>
      </w:r>
    </w:p>
    <w:p w14:paraId="4309D034" w14:textId="4AD9391D" w:rsidR="003948B5" w:rsidRPr="004F4B8E" w:rsidRDefault="007E164E" w:rsidP="00D97077">
      <w:pPr>
        <w:pStyle w:val="Heading1"/>
        <w:jc w:val="both"/>
        <w:rPr>
          <w:rFonts w:ascii="Arial" w:hAnsi="Arial" w:cs="Arial"/>
          <w:sz w:val="22"/>
          <w:szCs w:val="22"/>
        </w:rPr>
      </w:pPr>
      <w:r w:rsidRPr="004F4B8E">
        <w:rPr>
          <w:rFonts w:ascii="Arial" w:hAnsi="Arial" w:cs="Arial"/>
          <w:sz w:val="22"/>
          <w:szCs w:val="22"/>
        </w:rPr>
        <w:lastRenderedPageBreak/>
        <w:t>TASK 1 CV &amp; JOB DESCRIPTION</w:t>
      </w:r>
      <w:r w:rsidR="00934C82">
        <w:rPr>
          <w:rFonts w:ascii="Arial" w:hAnsi="Arial" w:cs="Arial"/>
          <w:sz w:val="22"/>
          <w:szCs w:val="22"/>
        </w:rPr>
        <w:t xml:space="preserve"> LINK </w:t>
      </w:r>
      <w:r w:rsidR="000A4819">
        <w:rPr>
          <w:rFonts w:ascii="Arial" w:hAnsi="Arial" w:cs="Arial"/>
          <w:sz w:val="22"/>
          <w:szCs w:val="22"/>
        </w:rPr>
        <w:t>&amp; SCREENSHOT</w:t>
      </w:r>
    </w:p>
    <w:p w14:paraId="4915FE83" w14:textId="2ABA6595" w:rsidR="003948B5" w:rsidRPr="004F4B8E" w:rsidRDefault="003948B5" w:rsidP="00D97077">
      <w:pPr>
        <w:jc w:val="both"/>
        <w:rPr>
          <w:rFonts w:ascii="Arial" w:hAnsi="Arial" w:cs="Arial"/>
          <w:szCs w:val="22"/>
        </w:rPr>
      </w:pPr>
      <w:r w:rsidRPr="004F4B8E">
        <w:rPr>
          <w:rFonts w:ascii="Arial" w:hAnsi="Arial" w:cs="Arial"/>
          <w:szCs w:val="22"/>
        </w:rPr>
        <w:t>The Care Assistant (Days) position with Priesty Fields Care Home offers a chance to work in a person-centred and caring way with the residents of a residential care home. The successful applicant will assist residents with their daily activities such as personal care, hygiene, eating and drinking, mobility and emotional well-being. Care Assistants will be expected to support the independence, dignity and quality of life of the residents, and will be required to work closely with other members of the care team</w:t>
      </w:r>
      <w:r w:rsidR="0098374C">
        <w:rPr>
          <w:rFonts w:ascii="Arial" w:hAnsi="Arial" w:cs="Arial"/>
          <w:szCs w:val="22"/>
        </w:rPr>
        <w:t>.</w:t>
      </w:r>
    </w:p>
    <w:p w14:paraId="6BD1C672" w14:textId="77777777" w:rsidR="003948B5" w:rsidRPr="004F4B8E" w:rsidRDefault="003948B5" w:rsidP="00D97077">
      <w:pPr>
        <w:jc w:val="both"/>
        <w:rPr>
          <w:rFonts w:ascii="Arial" w:hAnsi="Arial" w:cs="Arial"/>
          <w:szCs w:val="22"/>
        </w:rPr>
      </w:pPr>
      <w:r w:rsidRPr="004F4B8E">
        <w:rPr>
          <w:rFonts w:ascii="Arial" w:hAnsi="Arial" w:cs="Arial"/>
          <w:szCs w:val="22"/>
        </w:rPr>
        <w:t>Responsibilities will involve keeping the area clean and safe, attending required training, adhering to health and safety protocols, and communicating with residents, families, and staff. The employer is looking for compassionate people who are reliable, respectful and committed to providing quality care.</w:t>
      </w:r>
    </w:p>
    <w:p w14:paraId="408B9D5F" w14:textId="189CA568" w:rsidR="003948B5" w:rsidRPr="00934C82" w:rsidRDefault="00934C82" w:rsidP="00D97077">
      <w:pPr>
        <w:jc w:val="both"/>
        <w:rPr>
          <w:rFonts w:ascii="Arial" w:hAnsi="Arial" w:cs="Arial"/>
          <w:szCs w:val="22"/>
        </w:rPr>
      </w:pPr>
      <w:r w:rsidRPr="00934C82">
        <w:rPr>
          <w:rFonts w:ascii="Arial" w:hAnsi="Arial" w:cs="Arial"/>
          <w:szCs w:val="22"/>
        </w:rPr>
        <w:t>This is a position which can be worked full or part time, with opportunities for training, further development of staff and employee benefits, and is ideal for people wanting to have a career in the health and social care sector.</w:t>
      </w:r>
    </w:p>
    <w:p w14:paraId="7C93CD07" w14:textId="371865AA" w:rsidR="009E1FB4" w:rsidRPr="004F4B8E" w:rsidRDefault="003948B5" w:rsidP="00D97077">
      <w:pPr>
        <w:jc w:val="both"/>
        <w:rPr>
          <w:rFonts w:ascii="Arial" w:hAnsi="Arial" w:cs="Arial"/>
          <w:szCs w:val="22"/>
        </w:rPr>
      </w:pPr>
      <w:hyperlink r:id="rId10" w:history="1">
        <w:r w:rsidRPr="004F4B8E">
          <w:rPr>
            <w:rStyle w:val="Hyperlink"/>
            <w:rFonts w:ascii="Arial" w:hAnsi="Arial" w:cs="Arial"/>
            <w:szCs w:val="22"/>
          </w:rPr>
          <w:t>https://www.carehome.co.uk/jobs/job.cfm/id/96009071741?utm_campaign=google_jobs_apply&amp;utm_source=google_jobs_apply&amp;utm_medium=organic</w:t>
        </w:r>
      </w:hyperlink>
    </w:p>
    <w:p w14:paraId="411B338C" w14:textId="77777777" w:rsidR="00AC683D" w:rsidRDefault="003948B5" w:rsidP="001B03DE">
      <w:pPr>
        <w:jc w:val="both"/>
        <w:sectPr w:rsidR="00AC683D" w:rsidSect="00DF3DAA">
          <w:type w:val="continuous"/>
          <w:pgSz w:w="12240" w:h="15840" w:code="1"/>
          <w:pgMar w:top="1440" w:right="1440" w:bottom="0" w:left="1440" w:header="0" w:footer="0" w:gutter="0"/>
          <w:cols w:space="720"/>
          <w:titlePg/>
          <w:docGrid w:linePitch="360"/>
        </w:sectPr>
      </w:pPr>
      <w:r>
        <w:rPr>
          <w:noProof/>
        </w:rPr>
        <w:lastRenderedPageBreak/>
        <w:drawing>
          <wp:inline distT="0" distB="0" distL="0" distR="0" wp14:anchorId="34C03153" wp14:editId="5FD3D2DF">
            <wp:extent cx="5353050" cy="7608634"/>
            <wp:effectExtent l="0" t="0" r="0" b="0"/>
            <wp:docPr id="96312424" name="Picture 1" descr="A close-up of a job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2424" name="Picture 1" descr="A close-up of a job application&#10;&#10;AI-generated content may be incorrect."/>
                    <pic:cNvPicPr/>
                  </pic:nvPicPr>
                  <pic:blipFill>
                    <a:blip r:embed="rId11"/>
                    <a:stretch>
                      <a:fillRect/>
                    </a:stretch>
                  </pic:blipFill>
                  <pic:spPr>
                    <a:xfrm>
                      <a:off x="0" y="0"/>
                      <a:ext cx="5353441" cy="7609190"/>
                    </a:xfrm>
                    <a:prstGeom prst="rect">
                      <a:avLst/>
                    </a:prstGeom>
                  </pic:spPr>
                </pic:pic>
              </a:graphicData>
            </a:graphic>
          </wp:inline>
        </w:drawing>
      </w:r>
    </w:p>
    <w:p w14:paraId="0BE4F93C" w14:textId="3B5E8925" w:rsidR="003948B5" w:rsidRDefault="003948B5" w:rsidP="001B03DE">
      <w:pPr>
        <w:jc w:val="both"/>
      </w:pPr>
    </w:p>
    <w:p w14:paraId="5B9973E0" w14:textId="500C5E66" w:rsidR="004F4B8E" w:rsidRPr="004F4B8E" w:rsidRDefault="004F4B8E" w:rsidP="004F4B8E">
      <w:pPr>
        <w:jc w:val="both"/>
        <w:rPr>
          <w:rFonts w:ascii="Arial" w:hAnsi="Arial" w:cs="Arial"/>
          <w:szCs w:val="22"/>
        </w:rPr>
      </w:pPr>
    </w:p>
    <w:p w14:paraId="70BDA197" w14:textId="313388C5" w:rsidR="007E164E" w:rsidRDefault="007E164E" w:rsidP="007E164E">
      <w:pPr>
        <w:jc w:val="both"/>
      </w:pPr>
    </w:p>
    <w:p w14:paraId="0565BE2C" w14:textId="77777777" w:rsidR="00B54F61" w:rsidRDefault="00B54F61" w:rsidP="001B03DE">
      <w:pPr>
        <w:jc w:val="both"/>
      </w:pPr>
    </w:p>
    <w:p w14:paraId="44F999C0" w14:textId="4A2CFDE2" w:rsidR="00B54F61" w:rsidRDefault="00B54F61" w:rsidP="001B03DE">
      <w:pPr>
        <w:jc w:val="both"/>
      </w:pPr>
    </w:p>
    <w:p w14:paraId="3BC1B6EA" w14:textId="77777777" w:rsidR="00B54F61" w:rsidRPr="006A5244" w:rsidRDefault="00B54F61" w:rsidP="002C2BBB">
      <w:pPr>
        <w:spacing w:line="276" w:lineRule="auto"/>
        <w:jc w:val="both"/>
        <w:rPr>
          <w:rFonts w:ascii="Arial" w:hAnsi="Arial" w:cs="Arial"/>
          <w:szCs w:val="22"/>
        </w:rPr>
      </w:pPr>
      <w:r w:rsidRPr="00515B8C">
        <w:rPr>
          <w:noProof/>
          <w:lang w:val="en-AU" w:eastAsia="en-AU"/>
        </w:rPr>
        <mc:AlternateContent>
          <mc:Choice Requires="wps">
            <w:drawing>
              <wp:anchor distT="0" distB="0" distL="114300" distR="114300" simplePos="0" relativeHeight="251660288" behindDoc="0" locked="1" layoutInCell="1" allowOverlap="1" wp14:anchorId="115559C9" wp14:editId="12623C54">
                <wp:simplePos x="0" y="0"/>
                <wp:positionH relativeFrom="page">
                  <wp:posOffset>0</wp:posOffset>
                </wp:positionH>
                <wp:positionV relativeFrom="paragraph">
                  <wp:posOffset>-182880</wp:posOffset>
                </wp:positionV>
                <wp:extent cx="475488" cy="960120"/>
                <wp:effectExtent l="0" t="0" r="20320" b="11430"/>
                <wp:wrapNone/>
                <wp:docPr id="2" name="Graphic 4">
                  <a:extLst xmlns:a="http://schemas.openxmlformats.org/drawingml/2006/main">
                    <a:ext uri="{FF2B5EF4-FFF2-40B4-BE49-F238E27FC236}">
                      <a16:creationId xmlns:a16="http://schemas.microsoft.com/office/drawing/2014/main" id="{4D8C7B82-44FA-754B-9D04-98A9361DA67F}"/>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75488" cy="960120"/>
                        </a:xfrm>
                        <a:custGeom>
                          <a:avLst/>
                          <a:gdLst>
                            <a:gd name="connsiteX0" fmla="*/ 0 w 710738"/>
                            <a:gd name="connsiteY0" fmla="*/ 0 h 1440179"/>
                            <a:gd name="connsiteX1" fmla="*/ 710738 w 710738"/>
                            <a:gd name="connsiteY1" fmla="*/ 720090 h 1440179"/>
                            <a:gd name="connsiteX2" fmla="*/ 0 w 710738"/>
                            <a:gd name="connsiteY2" fmla="*/ 1440180 h 1440179"/>
                            <a:gd name="connsiteX3" fmla="*/ 0 w 710738"/>
                            <a:gd name="connsiteY3" fmla="*/ 0 h 1440179"/>
                          </a:gdLst>
                          <a:ahLst/>
                          <a:cxnLst>
                            <a:cxn ang="0">
                              <a:pos x="connsiteX0" y="connsiteY0"/>
                            </a:cxn>
                            <a:cxn ang="0">
                              <a:pos x="connsiteX1" y="connsiteY1"/>
                            </a:cxn>
                            <a:cxn ang="0">
                              <a:pos x="connsiteX2" y="connsiteY2"/>
                            </a:cxn>
                            <a:cxn ang="0">
                              <a:pos x="connsiteX3" y="connsiteY3"/>
                            </a:cxn>
                          </a:cxnLst>
                          <a:rect l="l" t="t" r="r" b="b"/>
                          <a:pathLst>
                            <a:path w="710738" h="1440179">
                              <a:moveTo>
                                <a:pt x="0" y="0"/>
                              </a:moveTo>
                              <a:cubicBezTo>
                                <a:pt x="392504" y="0"/>
                                <a:pt x="710738" y="322421"/>
                                <a:pt x="710738" y="720090"/>
                              </a:cubicBezTo>
                              <a:cubicBezTo>
                                <a:pt x="710738" y="1117759"/>
                                <a:pt x="392504" y="1440180"/>
                                <a:pt x="0" y="1440180"/>
                              </a:cubicBezTo>
                              <a:lnTo>
                                <a:pt x="0" y="0"/>
                              </a:lnTo>
                              <a:close/>
                            </a:path>
                          </a:pathLst>
                        </a:custGeom>
                        <a:solidFill>
                          <a:schemeClr val="accent2"/>
                        </a:solidFill>
                        <a:ln w="9401" cap="flat">
                          <a:solidFill>
                            <a:srgbClr val="FFFFFF"/>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D98D3" id="Graphic 4" o:spid="_x0000_s1026" alt="&quot;&quot;" style="position:absolute;margin-left:0;margin-top:-14.4pt;width:37.45pt;height:75.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710738,1440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" path="m,c392504,,710738,322421,710738,720090v,397669,-318234,720090,-710738,720090l,xe" fillcolor="#e97132 [3205]" strokecolor="white" strokeweight=".26114mm">
                <v:stroke joinstyle="miter"/>
                <v:path arrowok="t" o:connecttype="custom" o:connectlocs="0,0;475488,480060;0,960121;0,0" o:connectangles="0,0,0,0"/>
                <o:lock v:ext="edit" aspectratio="t"/>
                <w10:wrap anchorx="page"/>
                <w10:anchorlock/>
              </v:shape>
            </w:pict>
          </mc:Fallback>
        </mc:AlternateContent>
      </w:r>
    </w:p>
    <w:tbl>
      <w:tblPr>
        <w:tblW w:w="0" w:type="auto"/>
        <w:tblCellMar>
          <w:left w:w="0" w:type="dxa"/>
          <w:right w:w="0" w:type="dxa"/>
        </w:tblCellMar>
        <w:tblLook w:val="0600" w:firstRow="0" w:lastRow="0" w:firstColumn="0" w:lastColumn="0" w:noHBand="1" w:noVBand="1"/>
      </w:tblPr>
      <w:tblGrid>
        <w:gridCol w:w="3116"/>
        <w:gridCol w:w="3117"/>
        <w:gridCol w:w="157"/>
        <w:gridCol w:w="2960"/>
      </w:tblGrid>
      <w:tr w:rsidR="00B54F61" w:rsidRPr="006A5244" w14:paraId="1F739A88" w14:textId="77777777" w:rsidTr="00A243C4">
        <w:trPr>
          <w:trHeight w:val="1098"/>
        </w:trPr>
        <w:tc>
          <w:tcPr>
            <w:tcW w:w="6390" w:type="dxa"/>
            <w:gridSpan w:val="3"/>
            <w:tcBorders>
              <w:bottom w:val="single" w:sz="24" w:space="0" w:color="F1A983" w:themeColor="accent2" w:themeTint="99"/>
            </w:tcBorders>
          </w:tcPr>
          <w:p w14:paraId="119314C3" w14:textId="11F7243C" w:rsidR="00B54F61" w:rsidRPr="006A5244" w:rsidRDefault="009168CA" w:rsidP="002C2BBB">
            <w:pPr>
              <w:pStyle w:val="Title-Blue"/>
              <w:spacing w:line="276" w:lineRule="auto"/>
              <w:jc w:val="both"/>
              <w:rPr>
                <w:rFonts w:ascii="Arial" w:hAnsi="Arial" w:cs="Arial"/>
                <w:sz w:val="22"/>
              </w:rPr>
            </w:pPr>
            <w:r w:rsidRPr="006A5244">
              <w:rPr>
                <w:rFonts w:ascii="Arial" w:hAnsi="Arial" w:cs="Arial"/>
                <w:sz w:val="22"/>
              </w:rPr>
              <w:t>NEELAM SHEHZADI</w:t>
            </w:r>
          </w:p>
        </w:tc>
        <w:tc>
          <w:tcPr>
            <w:tcW w:w="2960" w:type="dxa"/>
            <w:tcBorders>
              <w:bottom w:val="single" w:sz="24" w:space="0" w:color="F1A983" w:themeColor="accent2" w:themeTint="99"/>
            </w:tcBorders>
          </w:tcPr>
          <w:p w14:paraId="529049F1" w14:textId="457DE744" w:rsidR="00B54F61" w:rsidRPr="006A5244" w:rsidRDefault="009168CA" w:rsidP="002C2BBB">
            <w:pPr>
              <w:pStyle w:val="BlueText"/>
              <w:spacing w:line="276" w:lineRule="auto"/>
              <w:jc w:val="both"/>
              <w:rPr>
                <w:rFonts w:ascii="Arial" w:hAnsi="Arial" w:cs="Arial"/>
                <w:sz w:val="22"/>
              </w:rPr>
            </w:pPr>
            <w:r w:rsidRPr="006A5244">
              <w:rPr>
                <w:rFonts w:ascii="Arial" w:hAnsi="Arial" w:cs="Arial"/>
                <w:sz w:val="22"/>
              </w:rPr>
              <w:t>Birmingham, Uk</w:t>
            </w:r>
          </w:p>
          <w:p w14:paraId="236FF02A" w14:textId="5C084CFA" w:rsidR="009168CA" w:rsidRPr="006A5244" w:rsidRDefault="009168CA" w:rsidP="002C2BBB">
            <w:pPr>
              <w:pStyle w:val="BlueText"/>
              <w:spacing w:line="276" w:lineRule="auto"/>
              <w:jc w:val="both"/>
              <w:rPr>
                <w:rFonts w:ascii="Arial" w:hAnsi="Arial" w:cs="Arial"/>
                <w:sz w:val="22"/>
              </w:rPr>
            </w:pPr>
            <w:r w:rsidRPr="006A5244">
              <w:rPr>
                <w:rFonts w:ascii="Arial" w:hAnsi="Arial" w:cs="Arial"/>
                <w:sz w:val="22"/>
              </w:rPr>
              <w:t>+44 07481519007</w:t>
            </w:r>
          </w:p>
          <w:p w14:paraId="047178DF" w14:textId="0C4AC35C" w:rsidR="00B54F61" w:rsidRPr="006A5244" w:rsidRDefault="009168CA" w:rsidP="002C2BBB">
            <w:pPr>
              <w:pStyle w:val="BlueText"/>
              <w:spacing w:line="276" w:lineRule="auto"/>
              <w:jc w:val="both"/>
              <w:rPr>
                <w:rFonts w:ascii="Arial" w:hAnsi="Arial" w:cs="Arial"/>
                <w:sz w:val="22"/>
              </w:rPr>
            </w:pPr>
            <w:r w:rsidRPr="006A5244">
              <w:rPr>
                <w:rFonts w:ascii="Arial" w:hAnsi="Arial" w:cs="Arial"/>
                <w:sz w:val="22"/>
              </w:rPr>
              <w:t>Ns10.92@hotmail.com</w:t>
            </w:r>
          </w:p>
          <w:p w14:paraId="1036C015" w14:textId="77777777" w:rsidR="00B54F61" w:rsidRPr="006A5244" w:rsidRDefault="00B54F61" w:rsidP="002C2BBB">
            <w:pPr>
              <w:pStyle w:val="BlueText"/>
              <w:spacing w:line="276" w:lineRule="auto"/>
              <w:jc w:val="both"/>
              <w:rPr>
                <w:rFonts w:ascii="Arial" w:hAnsi="Arial" w:cs="Arial"/>
                <w:sz w:val="22"/>
              </w:rPr>
            </w:pPr>
          </w:p>
        </w:tc>
      </w:tr>
      <w:tr w:rsidR="00B54F61" w:rsidRPr="006A5244" w14:paraId="50FF8DFF" w14:textId="77777777" w:rsidTr="00A243C4">
        <w:tc>
          <w:tcPr>
            <w:tcW w:w="9350" w:type="dxa"/>
            <w:gridSpan w:val="4"/>
            <w:tcBorders>
              <w:top w:val="single" w:sz="24" w:space="0" w:color="F1A983" w:themeColor="accent2" w:themeTint="99"/>
            </w:tcBorders>
          </w:tcPr>
          <w:p w14:paraId="30FC1006" w14:textId="77777777" w:rsidR="00B54F6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1004212514"/>
                <w:placeholder>
                  <w:docPart w:val="960CB1F1960347FDA6CDFBF64CC54731"/>
                </w:placeholder>
                <w:temporary/>
                <w:showingPlcHdr/>
                <w15:appearance w15:val="hidden"/>
              </w:sdtPr>
              <w:sdtContent>
                <w:r w:rsidR="00B54F61" w:rsidRPr="006A5244">
                  <w:rPr>
                    <w:rFonts w:ascii="Arial" w:hAnsi="Arial" w:cs="Arial"/>
                    <w:sz w:val="22"/>
                  </w:rPr>
                  <w:t>Objective</w:t>
                </w:r>
              </w:sdtContent>
            </w:sdt>
          </w:p>
        </w:tc>
      </w:tr>
      <w:tr w:rsidR="00B54F61" w:rsidRPr="006A5244" w14:paraId="2AC17E60" w14:textId="77777777" w:rsidTr="00125EC1">
        <w:trPr>
          <w:trHeight w:val="80"/>
        </w:trPr>
        <w:tc>
          <w:tcPr>
            <w:tcW w:w="9350" w:type="dxa"/>
            <w:gridSpan w:val="4"/>
            <w:tcBorders>
              <w:bottom w:val="single" w:sz="24" w:space="0" w:color="F1A983" w:themeColor="accent2" w:themeTint="99"/>
            </w:tcBorders>
          </w:tcPr>
          <w:p w14:paraId="071E26C1" w14:textId="14B85E98" w:rsidR="00B54F61" w:rsidRPr="006A5244" w:rsidRDefault="00B54F61" w:rsidP="002C2BBB">
            <w:pPr>
              <w:spacing w:line="276" w:lineRule="auto"/>
              <w:jc w:val="both"/>
              <w:rPr>
                <w:rFonts w:ascii="Arial" w:hAnsi="Arial" w:cs="Arial"/>
                <w:szCs w:val="22"/>
              </w:rPr>
            </w:pPr>
            <w:r w:rsidRPr="006A5244">
              <w:rPr>
                <w:rFonts w:ascii="Arial" w:hAnsi="Arial" w:cs="Arial"/>
                <w:szCs w:val="22"/>
              </w:rPr>
              <w:t>I have hands-on experience working with family members in Pakistan and United Kingdom as a compassionate, patient and reliable Health and Social Care student. These experiences have helped me to build up good communication skills, personal care and emotional support skills, and to help promote dignity, independence, and wellbeing. I like supporting people and am dedicated to delivering person-centred and respectful, professional, and safe care. I am looking forward to taking up my role as a Care Assistant and make a positive difference to the lives of the residents, whilst developing my skills and knowledge.</w:t>
            </w:r>
          </w:p>
        </w:tc>
      </w:tr>
      <w:tr w:rsidR="00B54F61" w:rsidRPr="006A5244" w14:paraId="0CA8237B" w14:textId="77777777" w:rsidTr="00A243C4">
        <w:tc>
          <w:tcPr>
            <w:tcW w:w="9350" w:type="dxa"/>
            <w:gridSpan w:val="4"/>
            <w:tcBorders>
              <w:top w:val="single" w:sz="24" w:space="0" w:color="F1A983" w:themeColor="accent2" w:themeTint="99"/>
            </w:tcBorders>
          </w:tcPr>
          <w:p w14:paraId="5C56E550" w14:textId="77777777" w:rsidR="00B54F6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1916051787"/>
                <w:placeholder>
                  <w:docPart w:val="EA4B7562DAAF47E79E56624CA9E46815"/>
                </w:placeholder>
                <w:temporary/>
                <w:showingPlcHdr/>
                <w15:appearance w15:val="hidden"/>
              </w:sdtPr>
              <w:sdtContent>
                <w:r w:rsidR="00B54F61" w:rsidRPr="006A5244">
                  <w:rPr>
                    <w:rFonts w:ascii="Arial" w:hAnsi="Arial" w:cs="Arial"/>
                    <w:sz w:val="22"/>
                  </w:rPr>
                  <w:t>Experience</w:t>
                </w:r>
              </w:sdtContent>
            </w:sdt>
          </w:p>
        </w:tc>
      </w:tr>
      <w:tr w:rsidR="00B54F61" w:rsidRPr="006A5244" w14:paraId="70BA25BA" w14:textId="77777777" w:rsidTr="00A243C4">
        <w:tc>
          <w:tcPr>
            <w:tcW w:w="6390" w:type="dxa"/>
            <w:gridSpan w:val="3"/>
          </w:tcPr>
          <w:p w14:paraId="2965CB00" w14:textId="2ED4598B" w:rsidR="00B54F61" w:rsidRPr="006A5244" w:rsidRDefault="00125EC1" w:rsidP="002C2BBB">
            <w:pPr>
              <w:pStyle w:val="Heading2"/>
              <w:spacing w:line="276" w:lineRule="auto"/>
              <w:jc w:val="both"/>
              <w:rPr>
                <w:rFonts w:ascii="Arial" w:hAnsi="Arial" w:cs="Arial"/>
                <w:sz w:val="22"/>
                <w:szCs w:val="22"/>
              </w:rPr>
            </w:pPr>
            <w:bookmarkStart w:id="0" w:name="_Toc234420932"/>
            <w:bookmarkStart w:id="1" w:name="_Toc234424362"/>
            <w:r w:rsidRPr="006A5244">
              <w:rPr>
                <w:rFonts w:ascii="Arial" w:hAnsi="Arial" w:cs="Arial"/>
                <w:sz w:val="22"/>
                <w:szCs w:val="22"/>
              </w:rPr>
              <w:t xml:space="preserve">FAMILY CAREGIVER </w:t>
            </w:r>
            <w:r w:rsidR="00FB1858" w:rsidRPr="006A5244">
              <w:rPr>
                <w:rFonts w:ascii="Arial" w:hAnsi="Arial" w:cs="Arial"/>
                <w:sz w:val="22"/>
                <w:szCs w:val="22"/>
              </w:rPr>
              <w:t>|</w:t>
            </w:r>
            <w:r w:rsidRPr="006A5244">
              <w:rPr>
                <w:rFonts w:ascii="Arial" w:hAnsi="Arial" w:cs="Arial"/>
                <w:sz w:val="22"/>
                <w:szCs w:val="22"/>
              </w:rPr>
              <w:t xml:space="preserve"> PAKISTA</w:t>
            </w:r>
            <w:bookmarkEnd w:id="0"/>
            <w:bookmarkEnd w:id="1"/>
            <w:r w:rsidR="00877AB1" w:rsidRPr="006A5244">
              <w:rPr>
                <w:rFonts w:ascii="Arial" w:hAnsi="Arial" w:cs="Arial"/>
                <w:sz w:val="22"/>
                <w:szCs w:val="22"/>
              </w:rPr>
              <w:t>N</w:t>
            </w:r>
            <w:r w:rsidR="00A8070A" w:rsidRPr="006A5244">
              <w:rPr>
                <w:rFonts w:ascii="Arial" w:hAnsi="Arial" w:cs="Arial"/>
                <w:sz w:val="22"/>
                <w:szCs w:val="22"/>
              </w:rPr>
              <w:t xml:space="preserve">  </w:t>
            </w:r>
            <w:r w:rsidR="004A7077" w:rsidRPr="006A5244">
              <w:rPr>
                <w:rFonts w:ascii="Arial" w:hAnsi="Arial" w:cs="Arial"/>
                <w:sz w:val="22"/>
                <w:szCs w:val="22"/>
              </w:rPr>
              <w:t xml:space="preserve">         2012_2014</w:t>
            </w:r>
          </w:p>
        </w:tc>
        <w:tc>
          <w:tcPr>
            <w:tcW w:w="2960" w:type="dxa"/>
          </w:tcPr>
          <w:p w14:paraId="41298402" w14:textId="277D79FA" w:rsidR="00B54F61" w:rsidRPr="006A5244" w:rsidRDefault="00B54F61" w:rsidP="002C2BBB">
            <w:pPr>
              <w:pStyle w:val="Heading2"/>
              <w:spacing w:line="276" w:lineRule="auto"/>
              <w:jc w:val="both"/>
              <w:rPr>
                <w:rFonts w:ascii="Arial" w:hAnsi="Arial" w:cs="Arial"/>
                <w:sz w:val="22"/>
                <w:szCs w:val="22"/>
              </w:rPr>
            </w:pPr>
          </w:p>
        </w:tc>
      </w:tr>
      <w:tr w:rsidR="00B54F61" w:rsidRPr="006A5244" w14:paraId="0B819685" w14:textId="77777777" w:rsidTr="00A243C4">
        <w:tc>
          <w:tcPr>
            <w:tcW w:w="9350" w:type="dxa"/>
            <w:gridSpan w:val="4"/>
          </w:tcPr>
          <w:p w14:paraId="78101F5B" w14:textId="1C1A73BC" w:rsidR="00125EC1" w:rsidRPr="006A5244" w:rsidRDefault="00125EC1" w:rsidP="002C2BBB">
            <w:pPr>
              <w:spacing w:line="276" w:lineRule="auto"/>
              <w:jc w:val="both"/>
              <w:rPr>
                <w:rFonts w:ascii="Arial" w:hAnsi="Arial" w:cs="Arial"/>
                <w:szCs w:val="22"/>
                <w:lang w:val="en-US"/>
              </w:rPr>
            </w:pPr>
            <w:r w:rsidRPr="006A5244">
              <w:rPr>
                <w:rFonts w:ascii="Arial" w:hAnsi="Arial" w:cs="Arial"/>
                <w:szCs w:val="22"/>
                <w:lang w:val="en-US"/>
              </w:rPr>
              <w:t>Provided daily care and support to my disabled sister within the family home.</w:t>
            </w:r>
          </w:p>
          <w:p w14:paraId="1D8FEB82" w14:textId="77777777" w:rsidR="00125EC1" w:rsidRPr="006A5244" w:rsidRDefault="00125EC1" w:rsidP="002C2BBB">
            <w:pPr>
              <w:spacing w:line="276" w:lineRule="auto"/>
              <w:jc w:val="both"/>
              <w:rPr>
                <w:rFonts w:ascii="Arial" w:hAnsi="Arial" w:cs="Arial"/>
                <w:szCs w:val="22"/>
                <w:lang w:val="en-US"/>
              </w:rPr>
            </w:pPr>
            <w:r w:rsidRPr="006A5244">
              <w:rPr>
                <w:rFonts w:ascii="Arial" w:hAnsi="Arial" w:cs="Arial"/>
                <w:b/>
                <w:bCs/>
                <w:szCs w:val="22"/>
                <w:lang w:val="en-US"/>
              </w:rPr>
              <w:t>Responsibilities</w:t>
            </w:r>
          </w:p>
          <w:p w14:paraId="354AA109" w14:textId="6BECCB0B"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Assisted with personal care, </w:t>
            </w:r>
            <w:r w:rsidR="009168CA" w:rsidRPr="006A5244">
              <w:rPr>
                <w:rFonts w:ascii="Arial" w:hAnsi="Arial" w:cs="Arial"/>
                <w:szCs w:val="22"/>
                <w:lang w:val="en-US"/>
              </w:rPr>
              <w:t>dressing,</w:t>
            </w:r>
            <w:r w:rsidRPr="006A5244">
              <w:rPr>
                <w:rFonts w:ascii="Arial" w:hAnsi="Arial" w:cs="Arial"/>
                <w:szCs w:val="22"/>
                <w:lang w:val="en-US"/>
              </w:rPr>
              <w:t xml:space="preserve"> and hygiene. </w:t>
            </w:r>
          </w:p>
          <w:p w14:paraId="0B10A2B3" w14:textId="1BE36E49"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Prepared meals and supported with eating and drinking.</w:t>
            </w:r>
          </w:p>
          <w:p w14:paraId="183E6AFF"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Assisted with mobility and daily living activities. </w:t>
            </w:r>
          </w:p>
          <w:p w14:paraId="2D9B746E"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Provided emotional support and companionship. </w:t>
            </w:r>
          </w:p>
          <w:p w14:paraId="3FCE77DA"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Helped with medication reminders. </w:t>
            </w:r>
          </w:p>
          <w:p w14:paraId="6ED8C281"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Maintained a clean and safe home environment. </w:t>
            </w:r>
          </w:p>
          <w:p w14:paraId="0CAAC6AD"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Accompanied her to hospital and medical appointments when required. </w:t>
            </w:r>
          </w:p>
          <w:p w14:paraId="6F8C42CE" w14:textId="007885FE" w:rsidR="00B54F61" w:rsidRPr="006A5244" w:rsidRDefault="009168CA"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Promote</w:t>
            </w:r>
            <w:r w:rsidR="00125EC1" w:rsidRPr="006A5244">
              <w:rPr>
                <w:rFonts w:ascii="Arial" w:hAnsi="Arial" w:cs="Arial"/>
                <w:szCs w:val="22"/>
                <w:lang w:val="en-US"/>
              </w:rPr>
              <w:t xml:space="preserve"> dignity, </w:t>
            </w:r>
            <w:r w:rsidRPr="006A5244">
              <w:rPr>
                <w:rFonts w:ascii="Arial" w:hAnsi="Arial" w:cs="Arial"/>
                <w:szCs w:val="22"/>
                <w:lang w:val="en-US"/>
              </w:rPr>
              <w:t>comfort,</w:t>
            </w:r>
            <w:r w:rsidR="00125EC1" w:rsidRPr="006A5244">
              <w:rPr>
                <w:rFonts w:ascii="Arial" w:hAnsi="Arial" w:cs="Arial"/>
                <w:szCs w:val="22"/>
                <w:lang w:val="en-US"/>
              </w:rPr>
              <w:t xml:space="preserve"> and independence.</w:t>
            </w:r>
          </w:p>
          <w:p w14:paraId="21BB3263" w14:textId="77777777" w:rsidR="00125EC1" w:rsidRPr="006A5244" w:rsidRDefault="00125EC1" w:rsidP="002C2BBB">
            <w:pPr>
              <w:spacing w:line="276" w:lineRule="auto"/>
              <w:jc w:val="both"/>
              <w:rPr>
                <w:rFonts w:ascii="Arial" w:hAnsi="Arial" w:cs="Arial"/>
                <w:szCs w:val="22"/>
                <w:lang w:val="en-US"/>
              </w:rPr>
            </w:pPr>
            <w:r w:rsidRPr="006A5244">
              <w:rPr>
                <w:rFonts w:ascii="Arial" w:hAnsi="Arial" w:cs="Arial"/>
                <w:b/>
                <w:bCs/>
                <w:szCs w:val="22"/>
                <w:lang w:val="en-US"/>
              </w:rPr>
              <w:t>Skills Developed</w:t>
            </w:r>
          </w:p>
          <w:p w14:paraId="62F0BA20" w14:textId="78EF19BF" w:rsidR="005F6003" w:rsidRPr="006A5244" w:rsidRDefault="00125EC1" w:rsidP="002C2BBB">
            <w:pPr>
              <w:spacing w:line="276" w:lineRule="auto"/>
              <w:jc w:val="both"/>
              <w:rPr>
                <w:rFonts w:ascii="Arial" w:hAnsi="Arial" w:cs="Arial"/>
                <w:szCs w:val="22"/>
                <w:lang w:val="en-US"/>
              </w:rPr>
            </w:pPr>
            <w:r w:rsidRPr="006A5244">
              <w:rPr>
                <w:rFonts w:ascii="Arial" w:hAnsi="Arial" w:cs="Arial"/>
                <w:szCs w:val="22"/>
                <w:lang w:val="en-US"/>
              </w:rPr>
              <w:t>Compassion • Patience • Communication • Responsibility • Time Management • Person-</w:t>
            </w:r>
            <w:r w:rsidR="007E164E" w:rsidRPr="006A5244">
              <w:rPr>
                <w:rFonts w:ascii="Arial" w:hAnsi="Arial" w:cs="Arial"/>
                <w:szCs w:val="22"/>
                <w:lang w:val="en-US"/>
              </w:rPr>
              <w:t>centered</w:t>
            </w:r>
            <w:r w:rsidRPr="006A5244">
              <w:rPr>
                <w:rFonts w:ascii="Arial" w:hAnsi="Arial" w:cs="Arial"/>
                <w:szCs w:val="22"/>
                <w:lang w:val="en-US"/>
              </w:rPr>
              <w:t xml:space="preserve"> Care</w:t>
            </w:r>
          </w:p>
          <w:p w14:paraId="3EEC0FCC" w14:textId="77777777" w:rsidR="005F6003" w:rsidRPr="006A5244" w:rsidRDefault="005F6003" w:rsidP="002C2BBB">
            <w:pPr>
              <w:spacing w:line="276" w:lineRule="auto"/>
              <w:jc w:val="both"/>
              <w:rPr>
                <w:rFonts w:ascii="Arial" w:hAnsi="Arial" w:cs="Arial"/>
                <w:szCs w:val="22"/>
                <w:lang w:val="en-US"/>
              </w:rPr>
            </w:pPr>
          </w:p>
          <w:p w14:paraId="13BB1782" w14:textId="548A38F5" w:rsidR="005F6003" w:rsidRPr="006A5244" w:rsidRDefault="005F6003" w:rsidP="002C2BBB">
            <w:pPr>
              <w:spacing w:line="276" w:lineRule="auto"/>
              <w:jc w:val="both"/>
              <w:rPr>
                <w:rFonts w:ascii="Arial" w:hAnsi="Arial" w:cs="Arial"/>
                <w:szCs w:val="22"/>
                <w:lang w:val="en-US"/>
              </w:rPr>
            </w:pPr>
          </w:p>
        </w:tc>
      </w:tr>
      <w:tr w:rsidR="00B54F61" w:rsidRPr="006A5244" w14:paraId="669F1EC9" w14:textId="77777777" w:rsidTr="00A243C4">
        <w:tc>
          <w:tcPr>
            <w:tcW w:w="6390" w:type="dxa"/>
            <w:gridSpan w:val="3"/>
          </w:tcPr>
          <w:p w14:paraId="057819F4" w14:textId="3E6F33CE" w:rsidR="00B54F61" w:rsidRPr="006A5244" w:rsidRDefault="00FB1858" w:rsidP="002C2BBB">
            <w:pPr>
              <w:pStyle w:val="Heading2"/>
              <w:spacing w:line="276" w:lineRule="auto"/>
              <w:jc w:val="both"/>
              <w:rPr>
                <w:rFonts w:ascii="Arial" w:hAnsi="Arial" w:cs="Arial"/>
                <w:sz w:val="22"/>
                <w:szCs w:val="22"/>
              </w:rPr>
            </w:pPr>
            <w:bookmarkStart w:id="2" w:name="_Toc234420934"/>
            <w:bookmarkStart w:id="3" w:name="_Toc234424364"/>
            <w:r w:rsidRPr="006A5244">
              <w:rPr>
                <w:rFonts w:ascii="Arial" w:hAnsi="Arial" w:cs="Arial"/>
                <w:sz w:val="22"/>
                <w:szCs w:val="22"/>
              </w:rPr>
              <w:lastRenderedPageBreak/>
              <w:t>FAMILY CAREGIVER | UNITED KINGDOM</w:t>
            </w:r>
            <w:bookmarkEnd w:id="2"/>
            <w:bookmarkEnd w:id="3"/>
            <w:r w:rsidR="00A8070A" w:rsidRPr="006A5244">
              <w:rPr>
                <w:rFonts w:ascii="Arial" w:hAnsi="Arial" w:cs="Arial"/>
                <w:sz w:val="22"/>
                <w:szCs w:val="22"/>
              </w:rPr>
              <w:t xml:space="preserve">     </w:t>
            </w:r>
            <w:r w:rsidR="004A7077" w:rsidRPr="006A5244">
              <w:rPr>
                <w:rFonts w:ascii="Arial" w:hAnsi="Arial" w:cs="Arial"/>
                <w:sz w:val="22"/>
                <w:szCs w:val="22"/>
              </w:rPr>
              <w:t xml:space="preserve">      </w:t>
            </w:r>
            <w:r w:rsidR="00A8070A" w:rsidRPr="006A5244">
              <w:rPr>
                <w:rFonts w:ascii="Arial" w:hAnsi="Arial" w:cs="Arial"/>
                <w:sz w:val="22"/>
                <w:szCs w:val="22"/>
              </w:rPr>
              <w:t>2024</w:t>
            </w:r>
            <w:r w:rsidR="004A7077" w:rsidRPr="006A5244">
              <w:rPr>
                <w:rFonts w:ascii="Arial" w:hAnsi="Arial" w:cs="Arial"/>
                <w:sz w:val="22"/>
                <w:szCs w:val="22"/>
              </w:rPr>
              <w:t>_</w:t>
            </w:r>
            <w:r w:rsidR="009F021D" w:rsidRPr="006A5244">
              <w:rPr>
                <w:rFonts w:ascii="Arial" w:hAnsi="Arial" w:cs="Arial"/>
                <w:sz w:val="22"/>
                <w:szCs w:val="22"/>
              </w:rPr>
              <w:t>2025</w:t>
            </w:r>
          </w:p>
        </w:tc>
        <w:tc>
          <w:tcPr>
            <w:tcW w:w="2960" w:type="dxa"/>
          </w:tcPr>
          <w:p w14:paraId="6B884A81" w14:textId="077B385B" w:rsidR="00B54F61" w:rsidRPr="006A5244" w:rsidRDefault="00B54F61" w:rsidP="002C2BBB">
            <w:pPr>
              <w:pStyle w:val="Heading2"/>
              <w:spacing w:line="276" w:lineRule="auto"/>
              <w:jc w:val="both"/>
              <w:rPr>
                <w:rFonts w:ascii="Arial" w:hAnsi="Arial" w:cs="Arial"/>
                <w:sz w:val="22"/>
                <w:szCs w:val="22"/>
              </w:rPr>
            </w:pPr>
          </w:p>
        </w:tc>
      </w:tr>
      <w:tr w:rsidR="00B54F61" w:rsidRPr="006A5244" w14:paraId="2B027F21" w14:textId="77777777" w:rsidTr="00A243C4">
        <w:tc>
          <w:tcPr>
            <w:tcW w:w="9350" w:type="dxa"/>
            <w:gridSpan w:val="4"/>
            <w:tcBorders>
              <w:bottom w:val="single" w:sz="24" w:space="0" w:color="F1A983" w:themeColor="accent2" w:themeTint="99"/>
            </w:tcBorders>
          </w:tcPr>
          <w:p w14:paraId="6A2E13D2" w14:textId="168A1261" w:rsidR="00FB1858" w:rsidRPr="006A5244" w:rsidRDefault="00FB1858" w:rsidP="002C2BBB">
            <w:pPr>
              <w:spacing w:line="276" w:lineRule="auto"/>
              <w:jc w:val="both"/>
              <w:rPr>
                <w:rFonts w:ascii="Arial" w:hAnsi="Arial" w:cs="Arial"/>
                <w:szCs w:val="22"/>
              </w:rPr>
            </w:pPr>
            <w:r w:rsidRPr="006A5244">
              <w:rPr>
                <w:rFonts w:ascii="Arial" w:hAnsi="Arial" w:cs="Arial"/>
                <w:szCs w:val="22"/>
              </w:rPr>
              <w:t>Currently providing daily care and support for my uncle.</w:t>
            </w:r>
          </w:p>
          <w:p w14:paraId="75797680" w14:textId="77777777" w:rsidR="005F6003" w:rsidRPr="006A5244" w:rsidRDefault="005F6003" w:rsidP="002C2BBB">
            <w:pPr>
              <w:spacing w:line="276" w:lineRule="auto"/>
              <w:jc w:val="both"/>
              <w:rPr>
                <w:rFonts w:ascii="Arial" w:hAnsi="Arial" w:cs="Arial"/>
                <w:szCs w:val="22"/>
                <w:lang w:val="en-US"/>
              </w:rPr>
            </w:pPr>
            <w:r w:rsidRPr="006A5244">
              <w:rPr>
                <w:rFonts w:ascii="Arial" w:hAnsi="Arial" w:cs="Arial"/>
                <w:b/>
                <w:bCs/>
                <w:szCs w:val="22"/>
                <w:lang w:val="en-US"/>
              </w:rPr>
              <w:t>Responsibilities</w:t>
            </w:r>
          </w:p>
          <w:p w14:paraId="2E6D4F9F" w14:textId="47A2DB34"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Supporting with daily living activities</w:t>
            </w:r>
            <w:r w:rsidR="00D241C6" w:rsidRPr="006A5244">
              <w:rPr>
                <w:rFonts w:ascii="Arial" w:hAnsi="Arial" w:cs="Arial"/>
                <w:szCs w:val="22"/>
                <w:lang w:val="en-US"/>
              </w:rPr>
              <w:t xml:space="preserve"> and prepared meals.</w:t>
            </w:r>
            <w:r w:rsidRPr="006A5244">
              <w:rPr>
                <w:rFonts w:ascii="Arial" w:hAnsi="Arial" w:cs="Arial"/>
                <w:szCs w:val="22"/>
                <w:lang w:val="en-US"/>
              </w:rPr>
              <w:t xml:space="preserve"> </w:t>
            </w:r>
          </w:p>
          <w:p w14:paraId="3294470D"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Assisting with mobility and safe movement. </w:t>
            </w:r>
          </w:p>
          <w:p w14:paraId="7D7691B7"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Accompanying him to appointments. </w:t>
            </w:r>
          </w:p>
          <w:p w14:paraId="48C10B12"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Shopping and household support. </w:t>
            </w:r>
          </w:p>
          <w:p w14:paraId="30D29977"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Providing emotional reassurance and companionship. </w:t>
            </w:r>
          </w:p>
          <w:p w14:paraId="1A564199"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Monitoring his wellbeing and reporting concerns to family members. </w:t>
            </w:r>
          </w:p>
          <w:p w14:paraId="7A1F5C7A"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Promoting independence while respecting personal choice. </w:t>
            </w:r>
          </w:p>
          <w:p w14:paraId="202BA29E" w14:textId="77777777" w:rsidR="005F6003" w:rsidRPr="006A5244" w:rsidRDefault="005F6003" w:rsidP="002C2BBB">
            <w:pPr>
              <w:spacing w:line="276" w:lineRule="auto"/>
              <w:jc w:val="both"/>
              <w:rPr>
                <w:rFonts w:ascii="Arial" w:hAnsi="Arial" w:cs="Arial"/>
                <w:szCs w:val="22"/>
                <w:lang w:val="en-US"/>
              </w:rPr>
            </w:pPr>
            <w:r w:rsidRPr="006A5244">
              <w:rPr>
                <w:rFonts w:ascii="Arial" w:hAnsi="Arial" w:cs="Arial"/>
                <w:b/>
                <w:bCs/>
                <w:szCs w:val="22"/>
                <w:lang w:val="en-US"/>
              </w:rPr>
              <w:t>Skills Developed</w:t>
            </w:r>
          </w:p>
          <w:p w14:paraId="4E123184" w14:textId="4AF92550" w:rsidR="00B54F61" w:rsidRPr="006A5244" w:rsidRDefault="005F6003" w:rsidP="002C2BBB">
            <w:pPr>
              <w:spacing w:line="276" w:lineRule="auto"/>
              <w:jc w:val="both"/>
              <w:rPr>
                <w:rFonts w:ascii="Arial" w:hAnsi="Arial" w:cs="Arial"/>
                <w:szCs w:val="22"/>
                <w:lang w:val="en-US"/>
              </w:rPr>
            </w:pPr>
            <w:r w:rsidRPr="006A5244">
              <w:rPr>
                <w:rFonts w:ascii="Arial" w:hAnsi="Arial" w:cs="Arial"/>
                <w:szCs w:val="22"/>
                <w:lang w:val="en-US"/>
              </w:rPr>
              <w:t>Communication • Teamwork • Observation • Emotional Support • Organization • Compassion</w:t>
            </w:r>
          </w:p>
        </w:tc>
      </w:tr>
      <w:tr w:rsidR="00125EC1" w:rsidRPr="006A5244" w14:paraId="4820B5F7" w14:textId="77777777" w:rsidTr="00A243C4">
        <w:tc>
          <w:tcPr>
            <w:tcW w:w="9350" w:type="dxa"/>
            <w:gridSpan w:val="4"/>
            <w:tcBorders>
              <w:top w:val="single" w:sz="24" w:space="0" w:color="F1A983" w:themeColor="accent2" w:themeTint="99"/>
            </w:tcBorders>
          </w:tcPr>
          <w:p w14:paraId="0EFE2D68" w14:textId="77777777" w:rsidR="00125EC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1921368455"/>
                <w:placeholder>
                  <w:docPart w:val="3C468B0D35F9455C9D09C860283F2241"/>
                </w:placeholder>
                <w:temporary/>
                <w:showingPlcHdr/>
                <w15:appearance w15:val="hidden"/>
              </w:sdtPr>
              <w:sdtContent>
                <w:r w:rsidR="00125EC1" w:rsidRPr="006A5244">
                  <w:rPr>
                    <w:rFonts w:ascii="Arial" w:hAnsi="Arial" w:cs="Arial"/>
                    <w:sz w:val="22"/>
                  </w:rPr>
                  <w:t>Education</w:t>
                </w:r>
              </w:sdtContent>
            </w:sdt>
          </w:p>
        </w:tc>
      </w:tr>
      <w:tr w:rsidR="00125EC1" w:rsidRPr="006A5244" w14:paraId="75605C37" w14:textId="77777777" w:rsidTr="00A243C4">
        <w:tc>
          <w:tcPr>
            <w:tcW w:w="6390" w:type="dxa"/>
            <w:gridSpan w:val="3"/>
          </w:tcPr>
          <w:p w14:paraId="2E816738" w14:textId="345C06AB" w:rsidR="00C76F15" w:rsidRPr="006A5244" w:rsidRDefault="008314BE" w:rsidP="002C2BBB">
            <w:pPr>
              <w:pStyle w:val="Heading2"/>
              <w:spacing w:line="276" w:lineRule="auto"/>
              <w:jc w:val="both"/>
              <w:rPr>
                <w:rFonts w:ascii="Arial" w:hAnsi="Arial" w:cs="Arial"/>
                <w:sz w:val="22"/>
                <w:szCs w:val="22"/>
              </w:rPr>
            </w:pPr>
            <w:bookmarkStart w:id="4" w:name="_Toc234420936"/>
            <w:bookmarkStart w:id="5" w:name="_Toc234424366"/>
            <w:r w:rsidRPr="006A5244">
              <w:rPr>
                <w:rFonts w:ascii="Arial" w:hAnsi="Arial" w:cs="Arial"/>
                <w:sz w:val="22"/>
                <w:szCs w:val="22"/>
                <w:lang w:val="en-US"/>
              </w:rPr>
              <w:t>LIBRARY &amp; INFORMATION SCIENCE PAKISTAN</w:t>
            </w:r>
            <w:bookmarkEnd w:id="4"/>
            <w:bookmarkEnd w:id="5"/>
            <w:r w:rsidR="00036AF0" w:rsidRPr="006A5244">
              <w:rPr>
                <w:rFonts w:ascii="Arial" w:hAnsi="Arial" w:cs="Arial"/>
                <w:sz w:val="22"/>
                <w:szCs w:val="22"/>
              </w:rPr>
              <w:t xml:space="preserve"> </w:t>
            </w:r>
          </w:p>
          <w:p w14:paraId="10CD8502" w14:textId="3D7CB861" w:rsidR="008314BE" w:rsidRPr="006A5244" w:rsidRDefault="008314BE" w:rsidP="002C2BBB">
            <w:pPr>
              <w:pStyle w:val="Heading2"/>
              <w:numPr>
                <w:ilvl w:val="0"/>
                <w:numId w:val="8"/>
              </w:numPr>
              <w:spacing w:line="276" w:lineRule="auto"/>
              <w:jc w:val="both"/>
              <w:rPr>
                <w:rFonts w:ascii="Arial" w:hAnsi="Arial" w:cs="Arial"/>
                <w:sz w:val="22"/>
                <w:szCs w:val="22"/>
              </w:rPr>
            </w:pPr>
            <w:bookmarkStart w:id="6" w:name="_Toc234420937"/>
            <w:bookmarkStart w:id="7" w:name="_Toc234424367"/>
            <w:r w:rsidRPr="006A5244">
              <w:rPr>
                <w:rFonts w:ascii="Arial" w:hAnsi="Arial" w:cs="Arial"/>
                <w:sz w:val="22"/>
                <w:szCs w:val="22"/>
              </w:rPr>
              <w:t>Level 3 – Digital Marketing</w:t>
            </w:r>
            <w:bookmarkEnd w:id="6"/>
            <w:bookmarkEnd w:id="7"/>
            <w:r w:rsidRPr="006A5244">
              <w:rPr>
                <w:rFonts w:ascii="Arial" w:hAnsi="Arial" w:cs="Arial"/>
                <w:sz w:val="22"/>
                <w:szCs w:val="22"/>
              </w:rPr>
              <w:t xml:space="preserve"> </w:t>
            </w:r>
          </w:p>
          <w:p w14:paraId="38950916" w14:textId="05E35830" w:rsidR="008314BE" w:rsidRPr="006A5244" w:rsidRDefault="008314BE" w:rsidP="002C2BBB">
            <w:pPr>
              <w:pStyle w:val="Heading2"/>
              <w:numPr>
                <w:ilvl w:val="0"/>
                <w:numId w:val="8"/>
              </w:numPr>
              <w:spacing w:line="276" w:lineRule="auto"/>
              <w:jc w:val="both"/>
              <w:rPr>
                <w:rFonts w:ascii="Arial" w:hAnsi="Arial" w:cs="Arial"/>
                <w:sz w:val="22"/>
                <w:szCs w:val="22"/>
              </w:rPr>
            </w:pPr>
            <w:bookmarkStart w:id="8" w:name="_Toc234420938"/>
            <w:bookmarkStart w:id="9" w:name="_Toc234424368"/>
            <w:r w:rsidRPr="006A5244">
              <w:rPr>
                <w:rFonts w:ascii="Arial" w:hAnsi="Arial" w:cs="Arial"/>
                <w:sz w:val="22"/>
                <w:szCs w:val="22"/>
              </w:rPr>
              <w:t>Level 4 – Health &amp; Social Care</w:t>
            </w:r>
            <w:bookmarkEnd w:id="8"/>
            <w:bookmarkEnd w:id="9"/>
            <w:r w:rsidRPr="006A5244">
              <w:rPr>
                <w:rFonts w:ascii="Arial" w:hAnsi="Arial" w:cs="Arial"/>
                <w:sz w:val="22"/>
                <w:szCs w:val="22"/>
              </w:rPr>
              <w:t xml:space="preserve"> </w:t>
            </w:r>
          </w:p>
          <w:p w14:paraId="7647D041" w14:textId="77777777" w:rsidR="00C76F15" w:rsidRPr="006A5244" w:rsidRDefault="00FB4D36" w:rsidP="002C2BBB">
            <w:pPr>
              <w:pStyle w:val="Heading1-Blue"/>
              <w:spacing w:line="276" w:lineRule="auto"/>
              <w:jc w:val="both"/>
              <w:rPr>
                <w:rFonts w:ascii="Arial" w:hAnsi="Arial" w:cs="Arial"/>
                <w:sz w:val="22"/>
              </w:rPr>
            </w:pPr>
            <w:r w:rsidRPr="006A5244">
              <w:rPr>
                <w:rFonts w:ascii="Arial" w:hAnsi="Arial" w:cs="Arial"/>
                <w:sz w:val="22"/>
              </w:rPr>
              <w:t>certificates</w:t>
            </w:r>
          </w:p>
          <w:p w14:paraId="72820B4C" w14:textId="77777777" w:rsidR="00FB4D36" w:rsidRPr="006A5244" w:rsidRDefault="00FB4D36" w:rsidP="002C2BBB">
            <w:pPr>
              <w:pStyle w:val="Heading2"/>
              <w:numPr>
                <w:ilvl w:val="0"/>
                <w:numId w:val="6"/>
              </w:numPr>
              <w:spacing w:line="276" w:lineRule="auto"/>
              <w:jc w:val="both"/>
              <w:rPr>
                <w:rFonts w:ascii="Arial" w:hAnsi="Arial" w:cs="Arial"/>
                <w:sz w:val="22"/>
                <w:szCs w:val="22"/>
                <w:lang w:val="en-US"/>
              </w:rPr>
            </w:pPr>
            <w:bookmarkStart w:id="10" w:name="_Toc234420939"/>
            <w:bookmarkStart w:id="11" w:name="_Toc234424369"/>
            <w:r w:rsidRPr="006A5244">
              <w:rPr>
                <w:rFonts w:ascii="Arial" w:hAnsi="Arial" w:cs="Arial"/>
                <w:sz w:val="22"/>
                <w:szCs w:val="22"/>
                <w:lang w:val="en-US"/>
              </w:rPr>
              <w:t>Safeguarding Adults</w:t>
            </w:r>
            <w:bookmarkEnd w:id="10"/>
            <w:bookmarkEnd w:id="11"/>
          </w:p>
          <w:p w14:paraId="29F18DA3" w14:textId="16DEC7B0" w:rsidR="00FB4D36" w:rsidRPr="006A5244" w:rsidRDefault="00FB4D36" w:rsidP="002C2BBB">
            <w:pPr>
              <w:pStyle w:val="Heading2"/>
              <w:numPr>
                <w:ilvl w:val="0"/>
                <w:numId w:val="6"/>
              </w:numPr>
              <w:spacing w:line="276" w:lineRule="auto"/>
              <w:jc w:val="both"/>
              <w:rPr>
                <w:rFonts w:ascii="Arial" w:hAnsi="Arial" w:cs="Arial"/>
                <w:sz w:val="22"/>
                <w:szCs w:val="22"/>
                <w:lang w:val="en-US"/>
              </w:rPr>
            </w:pPr>
            <w:bookmarkStart w:id="12" w:name="_Toc234420940"/>
            <w:bookmarkStart w:id="13" w:name="_Toc234424370"/>
            <w:r w:rsidRPr="006A5244">
              <w:rPr>
                <w:rFonts w:ascii="Arial" w:hAnsi="Arial" w:cs="Arial"/>
                <w:sz w:val="22"/>
                <w:szCs w:val="22"/>
                <w:lang w:val="en-US"/>
              </w:rPr>
              <w:t>Pediatric First Aid Level 3</w:t>
            </w:r>
            <w:bookmarkEnd w:id="12"/>
            <w:bookmarkEnd w:id="13"/>
          </w:p>
        </w:tc>
        <w:tc>
          <w:tcPr>
            <w:tcW w:w="2960" w:type="dxa"/>
          </w:tcPr>
          <w:p w14:paraId="39C03622" w14:textId="5FB37C97" w:rsidR="00036AF0" w:rsidRPr="006A5244" w:rsidRDefault="00036AF0" w:rsidP="002C2BBB">
            <w:pPr>
              <w:pStyle w:val="Heading2"/>
              <w:spacing w:line="276" w:lineRule="auto"/>
              <w:jc w:val="both"/>
              <w:rPr>
                <w:rFonts w:ascii="Arial" w:hAnsi="Arial" w:cs="Arial"/>
                <w:sz w:val="22"/>
                <w:szCs w:val="22"/>
              </w:rPr>
            </w:pPr>
            <w:bookmarkStart w:id="14" w:name="_Toc234420941"/>
            <w:bookmarkStart w:id="15" w:name="_Toc234424371"/>
            <w:r w:rsidRPr="006A5244">
              <w:rPr>
                <w:rFonts w:ascii="Arial" w:hAnsi="Arial" w:cs="Arial"/>
                <w:sz w:val="22"/>
                <w:szCs w:val="22"/>
              </w:rPr>
              <w:t>20</w:t>
            </w:r>
            <w:r w:rsidR="008314BE" w:rsidRPr="006A5244">
              <w:rPr>
                <w:rFonts w:ascii="Arial" w:hAnsi="Arial" w:cs="Arial"/>
                <w:sz w:val="22"/>
                <w:szCs w:val="22"/>
              </w:rPr>
              <w:t>1</w:t>
            </w:r>
            <w:r w:rsidRPr="006A5244">
              <w:rPr>
                <w:rFonts w:ascii="Arial" w:hAnsi="Arial" w:cs="Arial"/>
                <w:sz w:val="22"/>
                <w:szCs w:val="22"/>
              </w:rPr>
              <w:t>5</w:t>
            </w:r>
            <w:r w:rsidR="00D241C6" w:rsidRPr="006A5244">
              <w:rPr>
                <w:rFonts w:ascii="Arial" w:hAnsi="Arial" w:cs="Arial"/>
                <w:sz w:val="22"/>
                <w:szCs w:val="22"/>
              </w:rPr>
              <w:t xml:space="preserve"> (Complete)</w:t>
            </w:r>
            <w:bookmarkEnd w:id="14"/>
            <w:bookmarkEnd w:id="15"/>
          </w:p>
          <w:p w14:paraId="1237B3D9" w14:textId="77777777" w:rsidR="001B03DE" w:rsidRPr="006A5244" w:rsidRDefault="00D241C6" w:rsidP="002C2BBB">
            <w:pPr>
              <w:pStyle w:val="Heading2"/>
              <w:spacing w:line="276" w:lineRule="auto"/>
              <w:jc w:val="both"/>
              <w:rPr>
                <w:rFonts w:ascii="Arial" w:hAnsi="Arial" w:cs="Arial"/>
                <w:sz w:val="22"/>
                <w:szCs w:val="22"/>
              </w:rPr>
            </w:pPr>
            <w:bookmarkStart w:id="16" w:name="_Toc234420942"/>
            <w:bookmarkStart w:id="17" w:name="_Toc234424372"/>
            <w:r w:rsidRPr="006A5244">
              <w:rPr>
                <w:rFonts w:ascii="Arial" w:hAnsi="Arial" w:cs="Arial"/>
                <w:sz w:val="22"/>
                <w:szCs w:val="22"/>
              </w:rPr>
              <w:t>2024 (Complete)</w:t>
            </w:r>
            <w:bookmarkStart w:id="18" w:name="_Toc234420943"/>
            <w:bookmarkEnd w:id="16"/>
            <w:bookmarkEnd w:id="17"/>
          </w:p>
          <w:p w14:paraId="32D375F1" w14:textId="2236250A" w:rsidR="00125EC1" w:rsidRPr="006A5244" w:rsidRDefault="00D241C6" w:rsidP="002C2BBB">
            <w:pPr>
              <w:pStyle w:val="Heading2"/>
              <w:spacing w:line="276" w:lineRule="auto"/>
              <w:jc w:val="both"/>
              <w:rPr>
                <w:rFonts w:ascii="Arial" w:hAnsi="Arial" w:cs="Arial"/>
                <w:sz w:val="22"/>
                <w:szCs w:val="22"/>
              </w:rPr>
            </w:pPr>
            <w:bookmarkStart w:id="19" w:name="_Toc234424373"/>
            <w:r w:rsidRPr="006A5244">
              <w:rPr>
                <w:rFonts w:ascii="Arial" w:hAnsi="Arial" w:cs="Arial"/>
                <w:sz w:val="22"/>
                <w:szCs w:val="22"/>
              </w:rPr>
              <w:t>Current</w:t>
            </w:r>
            <w:bookmarkEnd w:id="18"/>
            <w:bookmarkEnd w:id="19"/>
            <w:r w:rsidRPr="006A5244">
              <w:rPr>
                <w:rFonts w:ascii="Arial" w:hAnsi="Arial" w:cs="Arial"/>
                <w:sz w:val="22"/>
                <w:szCs w:val="22"/>
              </w:rPr>
              <w:t xml:space="preserve"> </w:t>
            </w:r>
          </w:p>
        </w:tc>
      </w:tr>
      <w:tr w:rsidR="00B54F61" w:rsidRPr="006A5244" w14:paraId="70AC61A3" w14:textId="77777777" w:rsidTr="00A243C4">
        <w:tc>
          <w:tcPr>
            <w:tcW w:w="9350" w:type="dxa"/>
            <w:gridSpan w:val="4"/>
            <w:tcBorders>
              <w:top w:val="single" w:sz="24" w:space="0" w:color="F1A983" w:themeColor="accent2" w:themeTint="99"/>
            </w:tcBorders>
          </w:tcPr>
          <w:p w14:paraId="19D3E2B1" w14:textId="77777777" w:rsidR="00B54F6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590053967"/>
                <w:placeholder>
                  <w:docPart w:val="81E5BC0D18294F74A85ECD94B4413918"/>
                </w:placeholder>
                <w:temporary/>
                <w:showingPlcHdr/>
                <w15:appearance w15:val="hidden"/>
              </w:sdtPr>
              <w:sdtContent>
                <w:r w:rsidR="00B54F61" w:rsidRPr="006A5244">
                  <w:rPr>
                    <w:rFonts w:ascii="Arial" w:hAnsi="Arial" w:cs="Arial"/>
                    <w:sz w:val="22"/>
                  </w:rPr>
                  <w:t>Skills</w:t>
                </w:r>
              </w:sdtContent>
            </w:sdt>
          </w:p>
        </w:tc>
      </w:tr>
      <w:tr w:rsidR="00B54F61" w:rsidRPr="006A5244" w14:paraId="5AE3C70A" w14:textId="77777777" w:rsidTr="00A243C4">
        <w:tc>
          <w:tcPr>
            <w:tcW w:w="3116" w:type="dxa"/>
            <w:tcBorders>
              <w:bottom w:val="single" w:sz="24" w:space="0" w:color="F1A983" w:themeColor="accent2" w:themeTint="99"/>
            </w:tcBorders>
          </w:tcPr>
          <w:p w14:paraId="202A930B" w14:textId="26566728" w:rsidR="00B54F61" w:rsidRPr="006A5244" w:rsidRDefault="0024786C" w:rsidP="002C2BBB">
            <w:pPr>
              <w:pStyle w:val="ListBullet-Blue"/>
              <w:spacing w:line="276" w:lineRule="auto"/>
              <w:ind w:left="360" w:hanging="360"/>
              <w:jc w:val="both"/>
              <w:rPr>
                <w:rFonts w:ascii="Arial" w:hAnsi="Arial" w:cs="Arial"/>
                <w:sz w:val="22"/>
              </w:rPr>
            </w:pPr>
            <w:r w:rsidRPr="006A5244">
              <w:rPr>
                <w:rFonts w:ascii="Arial" w:hAnsi="Arial" w:cs="Arial"/>
                <w:sz w:val="22"/>
              </w:rPr>
              <w:t>Compassionate Caring</w:t>
            </w:r>
          </w:p>
          <w:p w14:paraId="1C57C4F8" w14:textId="031499EB" w:rsidR="00B54F61" w:rsidRPr="006A5244" w:rsidRDefault="0024786C" w:rsidP="002C2BBB">
            <w:pPr>
              <w:pStyle w:val="ListBullet-Blue"/>
              <w:spacing w:line="276" w:lineRule="auto"/>
              <w:ind w:left="360" w:hanging="360"/>
              <w:jc w:val="both"/>
              <w:rPr>
                <w:rFonts w:ascii="Arial" w:hAnsi="Arial" w:cs="Arial"/>
                <w:sz w:val="22"/>
              </w:rPr>
            </w:pPr>
            <w:r w:rsidRPr="006A5244">
              <w:rPr>
                <w:rFonts w:ascii="Arial" w:hAnsi="Arial" w:cs="Arial"/>
                <w:sz w:val="22"/>
              </w:rPr>
              <w:t>Active Listening</w:t>
            </w:r>
          </w:p>
          <w:p w14:paraId="2A484369" w14:textId="6A4CB6CA" w:rsidR="00A8668C" w:rsidRPr="006A5244" w:rsidRDefault="00A8668C" w:rsidP="002C2BBB">
            <w:pPr>
              <w:pStyle w:val="ListBullet-Blue"/>
              <w:spacing w:line="276" w:lineRule="auto"/>
              <w:ind w:left="360" w:hanging="360"/>
              <w:jc w:val="both"/>
              <w:rPr>
                <w:rFonts w:ascii="Arial" w:hAnsi="Arial" w:cs="Arial"/>
                <w:sz w:val="22"/>
              </w:rPr>
            </w:pPr>
            <w:r w:rsidRPr="006A5244">
              <w:rPr>
                <w:rFonts w:ascii="Arial" w:hAnsi="Arial" w:cs="Arial"/>
                <w:sz w:val="22"/>
              </w:rPr>
              <w:t>Team working</w:t>
            </w:r>
          </w:p>
          <w:p w14:paraId="6E2C2BDE" w14:textId="77777777" w:rsidR="00B54F61" w:rsidRPr="006A5244" w:rsidRDefault="00B54F61" w:rsidP="002C2BBB">
            <w:pPr>
              <w:spacing w:line="276" w:lineRule="auto"/>
              <w:jc w:val="both"/>
              <w:rPr>
                <w:rFonts w:ascii="Arial" w:hAnsi="Arial" w:cs="Arial"/>
                <w:szCs w:val="22"/>
              </w:rPr>
            </w:pPr>
          </w:p>
        </w:tc>
        <w:tc>
          <w:tcPr>
            <w:tcW w:w="3117" w:type="dxa"/>
            <w:tcBorders>
              <w:bottom w:val="single" w:sz="24" w:space="0" w:color="F1A983" w:themeColor="accent2" w:themeTint="99"/>
            </w:tcBorders>
          </w:tcPr>
          <w:p w14:paraId="2F9BD252" w14:textId="74BCA361" w:rsidR="00B54F61" w:rsidRPr="006A5244" w:rsidRDefault="008314BE"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Library Skills</w:t>
            </w:r>
          </w:p>
          <w:p w14:paraId="07E05235" w14:textId="77777777" w:rsidR="00B54F61" w:rsidRPr="006A5244" w:rsidRDefault="00000000" w:rsidP="002C2BBB">
            <w:pPr>
              <w:pStyle w:val="ListBullet-Blue"/>
              <w:spacing w:line="276" w:lineRule="auto"/>
              <w:ind w:left="360" w:hanging="360"/>
              <w:jc w:val="both"/>
              <w:rPr>
                <w:rFonts w:ascii="Arial" w:hAnsi="Arial" w:cs="Arial"/>
                <w:sz w:val="22"/>
              </w:rPr>
            </w:pPr>
            <w:sdt>
              <w:sdtPr>
                <w:rPr>
                  <w:rFonts w:ascii="Arial" w:hAnsi="Arial" w:cs="Arial"/>
                  <w:sz w:val="22"/>
                </w:rPr>
                <w:id w:val="-1643265792"/>
                <w:placeholder>
                  <w:docPart w:val="C66A158C51BD49E5AFBCBCC5AC60EEFC"/>
                </w:placeholder>
                <w:temporary/>
                <w:showingPlcHdr/>
                <w15:appearance w15:val="hidden"/>
              </w:sdtPr>
              <w:sdtContent>
                <w:r w:rsidR="00B54F61" w:rsidRPr="006A5244">
                  <w:rPr>
                    <w:rFonts w:ascii="Arial" w:hAnsi="Arial" w:cs="Arial"/>
                    <w:sz w:val="22"/>
                  </w:rPr>
                  <w:t>Problem-solving</w:t>
                </w:r>
              </w:sdtContent>
            </w:sdt>
          </w:p>
          <w:p w14:paraId="459606FD" w14:textId="17C5ADCA" w:rsidR="00A8668C" w:rsidRPr="006A5244" w:rsidRDefault="009168CA" w:rsidP="002C2BBB">
            <w:pPr>
              <w:pStyle w:val="ListBullet-Blue"/>
              <w:spacing w:line="276" w:lineRule="auto"/>
              <w:ind w:left="360" w:hanging="360"/>
              <w:jc w:val="both"/>
              <w:rPr>
                <w:rFonts w:ascii="Arial" w:hAnsi="Arial" w:cs="Arial"/>
                <w:sz w:val="22"/>
              </w:rPr>
            </w:pPr>
            <w:r w:rsidRPr="006A5244">
              <w:rPr>
                <w:rFonts w:ascii="Arial" w:hAnsi="Arial" w:cs="Arial"/>
                <w:sz w:val="22"/>
              </w:rPr>
              <w:t>Cheerful Outlook</w:t>
            </w:r>
          </w:p>
          <w:p w14:paraId="43BE7A7E" w14:textId="77777777" w:rsidR="00B54F61" w:rsidRPr="006A5244" w:rsidRDefault="00B54F61" w:rsidP="002C2BBB">
            <w:pPr>
              <w:spacing w:line="276" w:lineRule="auto"/>
              <w:jc w:val="both"/>
              <w:rPr>
                <w:rFonts w:ascii="Arial" w:hAnsi="Arial" w:cs="Arial"/>
                <w:szCs w:val="22"/>
              </w:rPr>
            </w:pPr>
          </w:p>
        </w:tc>
        <w:tc>
          <w:tcPr>
            <w:tcW w:w="3117" w:type="dxa"/>
            <w:gridSpan w:val="2"/>
            <w:tcBorders>
              <w:bottom w:val="single" w:sz="24" w:space="0" w:color="F1A983" w:themeColor="accent2" w:themeTint="99"/>
            </w:tcBorders>
          </w:tcPr>
          <w:p w14:paraId="7D6E194C" w14:textId="5EBF30BC" w:rsidR="00B54F61" w:rsidRPr="006A5244" w:rsidRDefault="002E5BE7"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Health Safety</w:t>
            </w:r>
            <w:r w:rsidR="0024786C" w:rsidRPr="006A5244">
              <w:rPr>
                <w:rFonts w:ascii="Arial" w:hAnsi="Arial" w:cs="Arial"/>
                <w:sz w:val="22"/>
                <w:lang w:val="en-GB"/>
              </w:rPr>
              <w:t xml:space="preserve"> Awareness</w:t>
            </w:r>
          </w:p>
          <w:p w14:paraId="03CD7D89" w14:textId="22B8CD24" w:rsidR="00B54F61" w:rsidRPr="006A5244" w:rsidRDefault="0024786C"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Infection Prevention</w:t>
            </w:r>
          </w:p>
          <w:p w14:paraId="315DEA96" w14:textId="688452D7" w:rsidR="00A8668C" w:rsidRPr="006A5244" w:rsidRDefault="00A8668C"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Organizational Skills</w:t>
            </w:r>
          </w:p>
          <w:p w14:paraId="7D55AD3C" w14:textId="77777777" w:rsidR="00B54F61" w:rsidRPr="006A5244" w:rsidRDefault="00B54F61" w:rsidP="002C2BBB">
            <w:pPr>
              <w:spacing w:line="276" w:lineRule="auto"/>
              <w:jc w:val="both"/>
              <w:rPr>
                <w:rFonts w:ascii="Arial" w:hAnsi="Arial" w:cs="Arial"/>
                <w:szCs w:val="22"/>
              </w:rPr>
            </w:pPr>
          </w:p>
        </w:tc>
      </w:tr>
      <w:tr w:rsidR="00B54F61" w:rsidRPr="006A5244" w14:paraId="10E300E8" w14:textId="77777777" w:rsidTr="00A243C4">
        <w:tc>
          <w:tcPr>
            <w:tcW w:w="9350" w:type="dxa"/>
            <w:gridSpan w:val="4"/>
            <w:tcBorders>
              <w:top w:val="single" w:sz="24" w:space="0" w:color="F1A983" w:themeColor="accent2" w:themeTint="99"/>
            </w:tcBorders>
          </w:tcPr>
          <w:p w14:paraId="7F4BA11F" w14:textId="77777777" w:rsidR="00B54F61" w:rsidRPr="006A5244" w:rsidRDefault="00A8668C" w:rsidP="002C2BBB">
            <w:pPr>
              <w:pStyle w:val="Heading1-Blue"/>
              <w:spacing w:line="276" w:lineRule="auto"/>
              <w:jc w:val="both"/>
              <w:rPr>
                <w:rFonts w:ascii="Arial" w:hAnsi="Arial" w:cs="Arial"/>
                <w:sz w:val="22"/>
              </w:rPr>
            </w:pPr>
            <w:r w:rsidRPr="006A5244">
              <w:rPr>
                <w:rFonts w:ascii="Arial" w:hAnsi="Arial" w:cs="Arial"/>
                <w:sz w:val="22"/>
              </w:rPr>
              <w:t>REFERENCES</w:t>
            </w:r>
          </w:p>
          <w:p w14:paraId="6F57A85E" w14:textId="7EEB129B" w:rsidR="00F4799D" w:rsidRPr="006A5244" w:rsidRDefault="006A5244" w:rsidP="002C2BBB">
            <w:pPr>
              <w:spacing w:line="276" w:lineRule="auto"/>
              <w:rPr>
                <w:rFonts w:ascii="Arial" w:hAnsi="Arial" w:cs="Arial"/>
                <w:szCs w:val="22"/>
                <w:lang w:val="en-US"/>
              </w:rPr>
            </w:pPr>
            <w:r w:rsidRPr="006A5244">
              <w:rPr>
                <w:rFonts w:ascii="Arial" w:hAnsi="Arial" w:cs="Arial"/>
                <w:szCs w:val="22"/>
                <w:lang w:val="en-US"/>
              </w:rPr>
              <w:t>Available on Request</w:t>
            </w:r>
          </w:p>
        </w:tc>
      </w:tr>
    </w:tbl>
    <w:p w14:paraId="0CEA0C4F" w14:textId="77777777" w:rsidR="00B54F61" w:rsidRPr="00795D42" w:rsidRDefault="00B54F61" w:rsidP="001B03DE">
      <w:pPr>
        <w:jc w:val="both"/>
        <w:rPr>
          <w:sz w:val="20"/>
          <w:szCs w:val="20"/>
        </w:rPr>
        <w:sectPr w:rsidR="00B54F61" w:rsidRPr="00795D42" w:rsidSect="00AC683D">
          <w:type w:val="continuous"/>
          <w:pgSz w:w="12240" w:h="15840" w:code="1"/>
          <w:pgMar w:top="1440" w:right="1440" w:bottom="0" w:left="1440" w:header="0" w:footer="0" w:gutter="0"/>
          <w:cols w:space="720"/>
          <w:titlePg/>
          <w:docGrid w:linePitch="360"/>
        </w:sectPr>
      </w:pPr>
    </w:p>
    <w:p w14:paraId="64DACE16" w14:textId="10750985" w:rsidR="000A0024" w:rsidRPr="00795D42" w:rsidRDefault="00C2219B" w:rsidP="00795D42">
      <w:pPr>
        <w:pStyle w:val="Heading1"/>
        <w:jc w:val="both"/>
        <w:rPr>
          <w:rFonts w:ascii="Arial" w:hAnsi="Arial" w:cs="Arial"/>
          <w:sz w:val="22"/>
          <w:szCs w:val="22"/>
        </w:rPr>
      </w:pPr>
      <w:bookmarkStart w:id="20" w:name="_Toc234424374"/>
      <w:r w:rsidRPr="00795D42">
        <w:rPr>
          <w:rFonts w:ascii="Arial" w:hAnsi="Arial" w:cs="Arial"/>
          <w:sz w:val="22"/>
          <w:szCs w:val="22"/>
        </w:rPr>
        <w:lastRenderedPageBreak/>
        <w:t xml:space="preserve">TASK 2 </w:t>
      </w:r>
      <w:r w:rsidR="000A0024" w:rsidRPr="00795D42">
        <w:rPr>
          <w:rFonts w:ascii="Arial" w:hAnsi="Arial" w:cs="Arial"/>
          <w:sz w:val="22"/>
          <w:szCs w:val="22"/>
        </w:rPr>
        <w:t>Personal Statement</w:t>
      </w:r>
      <w:bookmarkEnd w:id="20"/>
    </w:p>
    <w:p w14:paraId="07D736C5" w14:textId="257DE8D7" w:rsidR="000A0024" w:rsidRPr="00795D42" w:rsidRDefault="000A0024" w:rsidP="00795D42">
      <w:pPr>
        <w:jc w:val="both"/>
        <w:rPr>
          <w:rFonts w:ascii="Arial" w:hAnsi="Arial" w:cs="Arial"/>
          <w:szCs w:val="22"/>
        </w:rPr>
      </w:pPr>
      <w:r w:rsidRPr="00795D42">
        <w:rPr>
          <w:rFonts w:ascii="Arial" w:hAnsi="Arial" w:cs="Arial"/>
          <w:szCs w:val="22"/>
        </w:rPr>
        <w:t xml:space="preserve">I am dedicated, caring and compassionate and have a passion of helping people achieve comfortable, safe and independent living. Currently, I am studying Health and Social Care at the University of Wales Trinity Saint David (UWTSD) and have gained a good knowledge of </w:t>
      </w:r>
      <w:r w:rsidR="00BC7269" w:rsidRPr="00795D42">
        <w:rPr>
          <w:rFonts w:ascii="Arial" w:hAnsi="Arial" w:cs="Arial"/>
          <w:szCs w:val="22"/>
        </w:rPr>
        <w:t>person-centred</w:t>
      </w:r>
      <w:r w:rsidRPr="00795D42">
        <w:rPr>
          <w:rFonts w:ascii="Arial" w:hAnsi="Arial" w:cs="Arial"/>
          <w:szCs w:val="22"/>
        </w:rPr>
        <w:t xml:space="preserve"> care, safeguarding, equality and diversity, communication and professional values. I am applying for a Care Assistant (Days) position at Priesty Fields Care Home as I feel that my experiences, caring nature and thirst for knowledge would make me suitable to work in this role.</w:t>
      </w:r>
    </w:p>
    <w:p w14:paraId="139E4811" w14:textId="614E011C" w:rsidR="000A0024" w:rsidRPr="00795D42" w:rsidRDefault="000A0024" w:rsidP="00795D42">
      <w:pPr>
        <w:jc w:val="both"/>
        <w:rPr>
          <w:rFonts w:ascii="Arial" w:hAnsi="Arial" w:cs="Arial"/>
          <w:szCs w:val="22"/>
        </w:rPr>
      </w:pPr>
      <w:r w:rsidRPr="00795D42">
        <w:rPr>
          <w:rFonts w:ascii="Arial" w:hAnsi="Arial" w:cs="Arial"/>
          <w:szCs w:val="22"/>
        </w:rPr>
        <w:t xml:space="preserve">I have a personal interest in health and social care </w:t>
      </w:r>
      <w:r w:rsidR="009168CA" w:rsidRPr="00795D42">
        <w:rPr>
          <w:rFonts w:ascii="Arial" w:hAnsi="Arial" w:cs="Arial"/>
          <w:szCs w:val="22"/>
        </w:rPr>
        <w:t>because of</w:t>
      </w:r>
      <w:r w:rsidRPr="00795D42">
        <w:rPr>
          <w:rFonts w:ascii="Arial" w:hAnsi="Arial" w:cs="Arial"/>
          <w:szCs w:val="22"/>
        </w:rPr>
        <w:t xml:space="preserve"> the care that I have had to provide for my family. From 2012 to 2014, I took care of my disabled sister without any remuneration in Pakistan. My role in this period was to provide personal care, dressing, meal preparation, mobility and emotional support and assist with </w:t>
      </w:r>
      <w:r w:rsidR="009168CA" w:rsidRPr="00795D42">
        <w:rPr>
          <w:rFonts w:ascii="Arial" w:hAnsi="Arial" w:cs="Arial"/>
          <w:szCs w:val="22"/>
        </w:rPr>
        <w:t>day-to-day</w:t>
      </w:r>
      <w:r w:rsidRPr="00795D42">
        <w:rPr>
          <w:rFonts w:ascii="Arial" w:hAnsi="Arial" w:cs="Arial"/>
          <w:szCs w:val="22"/>
        </w:rPr>
        <w:t xml:space="preserve"> activities. It was an important lesson in patience, empathy and respect and treating people with dignity. It also taught me that the provision of good care is not just about meeting physical needs but also emotional needs and about helping children to be independent.</w:t>
      </w:r>
    </w:p>
    <w:p w14:paraId="2E80B771" w14:textId="226B21F1" w:rsidR="000A0024" w:rsidRPr="00795D42" w:rsidRDefault="000A0024" w:rsidP="00795D42">
      <w:pPr>
        <w:jc w:val="both"/>
        <w:rPr>
          <w:rFonts w:ascii="Arial" w:hAnsi="Arial" w:cs="Arial"/>
          <w:szCs w:val="22"/>
        </w:rPr>
      </w:pPr>
      <w:r w:rsidRPr="00795D42">
        <w:rPr>
          <w:rFonts w:ascii="Arial" w:hAnsi="Arial" w:cs="Arial"/>
          <w:szCs w:val="22"/>
        </w:rPr>
        <w:t xml:space="preserve">Since relocating to the United Kingdom, I have furthered my caregiving skills by helping my uncle from 2024 onwards. My duties are to help him with daily activities, cooking, going to appointments, shopping, housework, and companionship and reassurance. In this role I have developed my communication, organisation and </w:t>
      </w:r>
      <w:r w:rsidR="00BC7269" w:rsidRPr="00795D42">
        <w:rPr>
          <w:rFonts w:ascii="Arial" w:hAnsi="Arial" w:cs="Arial"/>
          <w:szCs w:val="22"/>
        </w:rPr>
        <w:t>problem-solving</w:t>
      </w:r>
      <w:r w:rsidRPr="00795D42">
        <w:rPr>
          <w:rFonts w:ascii="Arial" w:hAnsi="Arial" w:cs="Arial"/>
          <w:szCs w:val="22"/>
        </w:rPr>
        <w:t xml:space="preserve"> skills and have learnt how to remain calm and respond to various scenarios.</w:t>
      </w:r>
    </w:p>
    <w:p w14:paraId="74768C83" w14:textId="38C812CD" w:rsidR="000A0024" w:rsidRPr="00795D42" w:rsidRDefault="000A0024" w:rsidP="00795D42">
      <w:pPr>
        <w:jc w:val="both"/>
        <w:rPr>
          <w:rFonts w:ascii="Arial" w:hAnsi="Arial" w:cs="Arial"/>
          <w:szCs w:val="22"/>
        </w:rPr>
      </w:pPr>
      <w:r w:rsidRPr="00795D42">
        <w:rPr>
          <w:rFonts w:ascii="Arial" w:hAnsi="Arial" w:cs="Arial"/>
          <w:szCs w:val="22"/>
        </w:rPr>
        <w:t xml:space="preserve">Further my work has developed my knowledge of the duties of a Care Assistant. I understand the importance of protecting vulnerable adults, respecting individual choices, beliefs and preferences to provide person centred care and equality and diversity. I recognise that </w:t>
      </w:r>
      <w:r w:rsidR="009168CA" w:rsidRPr="00795D42">
        <w:rPr>
          <w:rFonts w:ascii="Arial" w:hAnsi="Arial" w:cs="Arial"/>
          <w:szCs w:val="22"/>
        </w:rPr>
        <w:t>everyone</w:t>
      </w:r>
      <w:r w:rsidRPr="00795D42">
        <w:rPr>
          <w:rFonts w:ascii="Arial" w:hAnsi="Arial" w:cs="Arial"/>
          <w:szCs w:val="22"/>
        </w:rPr>
        <w:t xml:space="preserve"> is an individual with their own physical, emotional and social needs and that giving care which fosters dignity, independence and a good quality of life is important.</w:t>
      </w:r>
    </w:p>
    <w:p w14:paraId="396F9A14" w14:textId="4BE89F0F" w:rsidR="000A0024" w:rsidRPr="00795D42" w:rsidRDefault="000A0024" w:rsidP="00795D42">
      <w:pPr>
        <w:jc w:val="both"/>
        <w:rPr>
          <w:rFonts w:ascii="Arial" w:hAnsi="Arial" w:cs="Arial"/>
          <w:szCs w:val="22"/>
        </w:rPr>
      </w:pPr>
      <w:r w:rsidRPr="00795D42">
        <w:rPr>
          <w:rFonts w:ascii="Arial" w:hAnsi="Arial" w:cs="Arial"/>
          <w:szCs w:val="22"/>
        </w:rPr>
        <w:t>I think positive relationship building with others is one of my best attributes. I am a patient listener, work well within a team and always treat people with kindness and respect. I am dependable, diligent, and open to training and development to acquire new skills. I like to make a difference to others, helping, caring, doing something good for others.</w:t>
      </w:r>
    </w:p>
    <w:p w14:paraId="2C88DCED" w14:textId="1B4A43CC" w:rsidR="000A0024" w:rsidRPr="00795D42" w:rsidRDefault="000A0024" w:rsidP="00795D42">
      <w:pPr>
        <w:jc w:val="both"/>
        <w:rPr>
          <w:rFonts w:ascii="Arial" w:hAnsi="Arial" w:cs="Arial"/>
          <w:szCs w:val="22"/>
        </w:rPr>
      </w:pPr>
      <w:r w:rsidRPr="00795D42">
        <w:rPr>
          <w:rFonts w:ascii="Arial" w:hAnsi="Arial" w:cs="Arial"/>
          <w:szCs w:val="22"/>
        </w:rPr>
        <w:t xml:space="preserve">I am especially interested in becoming a member of Priesty Fields Care Home due to their emphasis on compassionate care, being person-centred and supported in a safe and nurturing environment. I value the team working, high standards of care and staff development. I feel this </w:t>
      </w:r>
      <w:r w:rsidRPr="00795D42">
        <w:rPr>
          <w:rFonts w:ascii="Arial" w:hAnsi="Arial" w:cs="Arial"/>
          <w:szCs w:val="22"/>
        </w:rPr>
        <w:lastRenderedPageBreak/>
        <w:t xml:space="preserve">job will give me the chance to use </w:t>
      </w:r>
      <w:r w:rsidR="009168CA" w:rsidRPr="00795D42">
        <w:rPr>
          <w:rFonts w:ascii="Arial" w:hAnsi="Arial" w:cs="Arial"/>
          <w:szCs w:val="22"/>
        </w:rPr>
        <w:t>all</w:t>
      </w:r>
      <w:r w:rsidRPr="00795D42">
        <w:rPr>
          <w:rFonts w:ascii="Arial" w:hAnsi="Arial" w:cs="Arial"/>
          <w:szCs w:val="22"/>
        </w:rPr>
        <w:t xml:space="preserve"> the knowledge that I have acquired over the years in the studies that I have </w:t>
      </w:r>
      <w:r w:rsidR="009168CA" w:rsidRPr="00795D42">
        <w:rPr>
          <w:rFonts w:ascii="Arial" w:hAnsi="Arial" w:cs="Arial"/>
          <w:szCs w:val="22"/>
        </w:rPr>
        <w:t>taken and</w:t>
      </w:r>
      <w:r w:rsidRPr="00795D42">
        <w:rPr>
          <w:rFonts w:ascii="Arial" w:hAnsi="Arial" w:cs="Arial"/>
          <w:szCs w:val="22"/>
        </w:rPr>
        <w:t xml:space="preserve"> give me a chance to gain practical experience in a professional care setting.</w:t>
      </w:r>
    </w:p>
    <w:p w14:paraId="5E36A4CC" w14:textId="19903A5B" w:rsidR="003948B5" w:rsidRPr="00795D42" w:rsidRDefault="000A0024" w:rsidP="00795D42">
      <w:pPr>
        <w:jc w:val="both"/>
        <w:rPr>
          <w:rFonts w:ascii="Arial" w:hAnsi="Arial" w:cs="Arial"/>
          <w:szCs w:val="22"/>
        </w:rPr>
      </w:pPr>
      <w:r w:rsidRPr="00795D42">
        <w:rPr>
          <w:rFonts w:ascii="Arial" w:hAnsi="Arial" w:cs="Arial"/>
          <w:szCs w:val="22"/>
        </w:rPr>
        <w:t>My future career aims are to become an experienced health and social care worker known for providing high quality, caring and compassionate care. I am dedicated to learning and acquiring professional training and skills that will help me to move forward in the health and social care field. I believe my caring personality, hands-on experience and positive attitude will be able to contribute to Priesty Fields Care Home and will be able to support its residents well.</w:t>
      </w:r>
    </w:p>
    <w:p w14:paraId="7B659844" w14:textId="74FAFBC5" w:rsidR="004D01E0" w:rsidRPr="00795D42" w:rsidRDefault="004D01E0" w:rsidP="00795D42">
      <w:pPr>
        <w:pStyle w:val="Heading1"/>
        <w:jc w:val="both"/>
        <w:rPr>
          <w:rFonts w:ascii="Arial" w:hAnsi="Arial" w:cs="Arial"/>
          <w:sz w:val="22"/>
          <w:szCs w:val="22"/>
        </w:rPr>
      </w:pPr>
      <w:bookmarkStart w:id="21" w:name="_Toc234424375"/>
      <w:r w:rsidRPr="00795D42">
        <w:rPr>
          <w:rFonts w:ascii="Arial" w:hAnsi="Arial" w:cs="Arial"/>
          <w:sz w:val="22"/>
          <w:szCs w:val="22"/>
        </w:rPr>
        <w:t>TASK 3</w:t>
      </w:r>
      <w:r w:rsidR="00C2219B" w:rsidRPr="00795D42">
        <w:rPr>
          <w:rFonts w:ascii="Arial" w:hAnsi="Arial" w:cs="Arial"/>
          <w:sz w:val="22"/>
          <w:szCs w:val="22"/>
        </w:rPr>
        <w:t>A</w:t>
      </w:r>
      <w:r w:rsidRPr="00795D42">
        <w:rPr>
          <w:rFonts w:ascii="Arial" w:hAnsi="Arial" w:cs="Arial"/>
          <w:sz w:val="22"/>
          <w:szCs w:val="22"/>
        </w:rPr>
        <w:t xml:space="preserve"> SWOT ANALYSIS</w:t>
      </w:r>
      <w:bookmarkEnd w:id="21"/>
    </w:p>
    <w:p w14:paraId="7C6D1681" w14:textId="0B20261D" w:rsidR="00D72198" w:rsidRPr="00795D42" w:rsidRDefault="00D72198" w:rsidP="00795D42">
      <w:pPr>
        <w:jc w:val="both"/>
        <w:rPr>
          <w:rFonts w:ascii="Arial" w:hAnsi="Arial" w:cs="Arial"/>
          <w:szCs w:val="22"/>
        </w:rPr>
      </w:pPr>
      <w:r w:rsidRPr="00795D42">
        <w:rPr>
          <w:rFonts w:ascii="Arial" w:hAnsi="Arial" w:cs="Arial"/>
          <w:szCs w:val="22"/>
        </w:rPr>
        <w:t>SWOT analysis is a planning tool that identifies an individual's Strengths, Weaknesses, Opportunities and Threats. It assists individuals to assess their existing skills and identify areas of growth. Personal and professional development is widely used SWOT analysis due to it helping them to make decisions and plan their career (Gürel and Tat, 2017).</w:t>
      </w:r>
    </w:p>
    <w:p w14:paraId="6A93CE84" w14:textId="181819EC" w:rsidR="00D72198" w:rsidRPr="00795D42" w:rsidRDefault="00D72198" w:rsidP="00795D42">
      <w:pPr>
        <w:jc w:val="both"/>
        <w:rPr>
          <w:rFonts w:ascii="Arial" w:hAnsi="Arial" w:cs="Arial"/>
          <w:szCs w:val="22"/>
        </w:rPr>
      </w:pPr>
      <w:r w:rsidRPr="00795D42">
        <w:rPr>
          <w:rFonts w:ascii="Arial" w:hAnsi="Arial" w:cs="Arial"/>
          <w:szCs w:val="22"/>
        </w:rPr>
        <w:t>SWOT analysis is used to help people pick up on strengths and weaknesses and identify areas for improvement. Promotes ongoing learning and helps establish realistic targets for personal and professional growth. A SWOT analysis can help identify strengths that will be used to deliver high quality care and weaknesses which may need further training or experience for a Care Assistant on the job</w:t>
      </w:r>
      <w:r w:rsidR="003F0F76" w:rsidRPr="00795D42">
        <w:rPr>
          <w:rFonts w:ascii="Arial" w:hAnsi="Arial" w:cs="Arial"/>
          <w:szCs w:val="22"/>
        </w:rPr>
        <w:t xml:space="preserve"> (Matlhaba, 2025)</w:t>
      </w:r>
      <w:r w:rsidRPr="00795D42">
        <w:rPr>
          <w:rFonts w:ascii="Arial" w:hAnsi="Arial" w:cs="Arial"/>
          <w:szCs w:val="22"/>
        </w:rPr>
        <w:t>.</w:t>
      </w:r>
    </w:p>
    <w:p w14:paraId="5164067F" w14:textId="66A961F7" w:rsidR="00D72198" w:rsidRPr="00795D42" w:rsidRDefault="00D72198" w:rsidP="00795D42">
      <w:pPr>
        <w:jc w:val="both"/>
        <w:rPr>
          <w:rFonts w:ascii="Arial" w:hAnsi="Arial" w:cs="Arial"/>
          <w:b/>
          <w:bCs/>
          <w:szCs w:val="22"/>
          <w:u w:val="single"/>
        </w:rPr>
      </w:pPr>
      <w:r w:rsidRPr="00795D42">
        <w:rPr>
          <w:rFonts w:ascii="Arial" w:hAnsi="Arial" w:cs="Arial"/>
          <w:b/>
          <w:bCs/>
          <w:szCs w:val="22"/>
          <w:u w:val="single"/>
        </w:rPr>
        <w:t>Key advantages of doing a SWOT analysis are:</w:t>
      </w:r>
    </w:p>
    <w:p w14:paraId="055A240F"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Improves self-awareness.</w:t>
      </w:r>
    </w:p>
    <w:p w14:paraId="6E2618D5"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Recognizes own areas of strength and weakness.</w:t>
      </w:r>
    </w:p>
    <w:p w14:paraId="469384DC"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Assists to establish realistic career objectives.</w:t>
      </w:r>
    </w:p>
    <w:p w14:paraId="245CD1E7"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Supports ongoing professional learning (CPD)</w:t>
      </w:r>
    </w:p>
    <w:p w14:paraId="17ED4690"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Encourages lifelong learning.</w:t>
      </w:r>
    </w:p>
    <w:p w14:paraId="382C5F0C" w14:textId="04B8CC45" w:rsidR="004D01E0"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Assists in planning future training and career progression.</w:t>
      </w:r>
    </w:p>
    <w:p w14:paraId="64FB43E1" w14:textId="2ED03F38" w:rsidR="00D72198" w:rsidRPr="00795D42" w:rsidRDefault="00D72198" w:rsidP="00795D42">
      <w:pPr>
        <w:jc w:val="both"/>
        <w:rPr>
          <w:rFonts w:ascii="Arial" w:hAnsi="Arial" w:cs="Arial"/>
          <w:szCs w:val="22"/>
        </w:rPr>
      </w:pPr>
      <w:r w:rsidRPr="00795D42">
        <w:rPr>
          <w:rFonts w:ascii="Arial" w:hAnsi="Arial" w:cs="Arial"/>
          <w:szCs w:val="22"/>
        </w:rPr>
        <w:t>For health and social care workers, the SWOT analysis is significant to promote self-reflection and the identification of skills and knowledge needed for safe, effective and person-centred care.</w:t>
      </w:r>
    </w:p>
    <w:p w14:paraId="2ECDF750" w14:textId="77777777" w:rsidR="001B03DE" w:rsidRPr="00795D42" w:rsidRDefault="001B03DE" w:rsidP="00795D42">
      <w:pPr>
        <w:jc w:val="both"/>
        <w:rPr>
          <w:rFonts w:ascii="Arial" w:hAnsi="Arial" w:cs="Arial"/>
          <w:szCs w:val="22"/>
        </w:rPr>
      </w:pPr>
    </w:p>
    <w:tbl>
      <w:tblPr>
        <w:tblStyle w:val="TableGrid"/>
        <w:tblW w:w="0" w:type="auto"/>
        <w:tblLook w:val="04A0" w:firstRow="1" w:lastRow="0" w:firstColumn="1" w:lastColumn="0" w:noHBand="0" w:noVBand="1"/>
      </w:tblPr>
      <w:tblGrid>
        <w:gridCol w:w="9016"/>
      </w:tblGrid>
      <w:tr w:rsidR="00D72198" w:rsidRPr="00795D42" w14:paraId="6C08787E" w14:textId="77777777" w:rsidTr="00BF7923">
        <w:tc>
          <w:tcPr>
            <w:tcW w:w="9016" w:type="dxa"/>
          </w:tcPr>
          <w:p w14:paraId="3EE82CB9" w14:textId="77777777" w:rsidR="00D72198" w:rsidRPr="00795D42" w:rsidRDefault="00D72198" w:rsidP="00795D42">
            <w:pPr>
              <w:jc w:val="both"/>
              <w:rPr>
                <w:rFonts w:ascii="Arial" w:hAnsi="Arial" w:cs="Arial"/>
              </w:rPr>
            </w:pPr>
            <w:r w:rsidRPr="00795D42">
              <w:rPr>
                <w:rFonts w:ascii="Arial" w:hAnsi="Arial" w:cs="Arial"/>
              </w:rPr>
              <w:t>Personal SWOT analysis</w:t>
            </w:r>
          </w:p>
        </w:tc>
      </w:tr>
    </w:tbl>
    <w:tbl>
      <w:tblPr>
        <w:tblStyle w:val="TableGrid"/>
        <w:tblpPr w:leftFromText="180" w:rightFromText="180" w:vertAnchor="page" w:horzAnchor="margin" w:tblpY="2491"/>
        <w:tblW w:w="9567" w:type="dxa"/>
        <w:tblLook w:val="04A0" w:firstRow="1" w:lastRow="0" w:firstColumn="1" w:lastColumn="0" w:noHBand="0" w:noVBand="1"/>
      </w:tblPr>
      <w:tblGrid>
        <w:gridCol w:w="4707"/>
        <w:gridCol w:w="4860"/>
      </w:tblGrid>
      <w:tr w:rsidR="00D72198" w:rsidRPr="00795D42" w14:paraId="7E64A439" w14:textId="77777777" w:rsidTr="00D72198">
        <w:trPr>
          <w:trHeight w:val="835"/>
        </w:trPr>
        <w:tc>
          <w:tcPr>
            <w:tcW w:w="4707" w:type="dxa"/>
          </w:tcPr>
          <w:p w14:paraId="7EF09413" w14:textId="77777777" w:rsidR="00D72198" w:rsidRPr="00795D42" w:rsidRDefault="00D72198" w:rsidP="00795D42">
            <w:pPr>
              <w:jc w:val="both"/>
              <w:rPr>
                <w:rFonts w:ascii="Arial" w:hAnsi="Arial" w:cs="Arial"/>
              </w:rPr>
            </w:pPr>
            <w:r w:rsidRPr="00795D42">
              <w:rPr>
                <w:rFonts w:ascii="Arial" w:hAnsi="Arial" w:cs="Arial"/>
              </w:rPr>
              <w:lastRenderedPageBreak/>
              <w:t>Strengths</w:t>
            </w:r>
          </w:p>
        </w:tc>
        <w:tc>
          <w:tcPr>
            <w:tcW w:w="4860" w:type="dxa"/>
          </w:tcPr>
          <w:p w14:paraId="6E6D9E73" w14:textId="77777777" w:rsidR="00D72198" w:rsidRPr="00795D42" w:rsidRDefault="00D72198" w:rsidP="00795D42">
            <w:pPr>
              <w:jc w:val="both"/>
              <w:rPr>
                <w:rFonts w:ascii="Arial" w:hAnsi="Arial" w:cs="Arial"/>
              </w:rPr>
            </w:pPr>
            <w:r w:rsidRPr="00795D42">
              <w:rPr>
                <w:rFonts w:ascii="Arial" w:hAnsi="Arial" w:cs="Arial"/>
              </w:rPr>
              <w:t>Weaknesses</w:t>
            </w:r>
          </w:p>
        </w:tc>
      </w:tr>
      <w:tr w:rsidR="00D72198" w:rsidRPr="00795D42" w14:paraId="0CA00A1F" w14:textId="77777777" w:rsidTr="00D72198">
        <w:trPr>
          <w:trHeight w:val="4254"/>
        </w:trPr>
        <w:tc>
          <w:tcPr>
            <w:tcW w:w="4707" w:type="dxa"/>
          </w:tcPr>
          <w:p w14:paraId="79BC4D2D"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A caring and compassionate personality. </w:t>
            </w:r>
          </w:p>
          <w:p w14:paraId="6CF6E52C"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Real experience in providing support to family members in daily activities. </w:t>
            </w:r>
          </w:p>
          <w:p w14:paraId="08E6B130" w14:textId="3F495905"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Good communication and listening skills. </w:t>
            </w:r>
          </w:p>
          <w:p w14:paraId="40B3DF54"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Reliable and responsible. </w:t>
            </w:r>
          </w:p>
          <w:p w14:paraId="33C11CA3"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Able to work well with people from different backgrounds. </w:t>
            </w:r>
          </w:p>
          <w:p w14:paraId="0F43A709" w14:textId="0165A1B6" w:rsidR="00D72198" w:rsidRPr="00795D42" w:rsidRDefault="00403945" w:rsidP="00795D42">
            <w:pPr>
              <w:pStyle w:val="ListParagraph"/>
              <w:numPr>
                <w:ilvl w:val="0"/>
                <w:numId w:val="10"/>
              </w:numPr>
              <w:jc w:val="both"/>
              <w:rPr>
                <w:rFonts w:ascii="Arial" w:hAnsi="Arial" w:cs="Arial"/>
              </w:rPr>
            </w:pPr>
            <w:r w:rsidRPr="00795D42">
              <w:rPr>
                <w:rFonts w:ascii="Arial" w:hAnsi="Arial" w:cs="Arial"/>
              </w:rPr>
              <w:t>Committed to treating others with dignity and respect.</w:t>
            </w:r>
          </w:p>
        </w:tc>
        <w:tc>
          <w:tcPr>
            <w:tcW w:w="4860" w:type="dxa"/>
          </w:tcPr>
          <w:p w14:paraId="7C6F10F6"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Limited experience in professional care home. </w:t>
            </w:r>
          </w:p>
          <w:p w14:paraId="11FB889D" w14:textId="6763D855"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Wants to build up confidence in emergency circumstances. </w:t>
            </w:r>
          </w:p>
          <w:p w14:paraId="2554C487"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Low-level understanding of electronic care records. </w:t>
            </w:r>
          </w:p>
          <w:p w14:paraId="316BB8DF" w14:textId="23F8D701"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Requires additional hands-on training </w:t>
            </w:r>
            <w:r w:rsidR="009168CA" w:rsidRPr="00795D42">
              <w:rPr>
                <w:rFonts w:ascii="Arial" w:hAnsi="Arial" w:cs="Arial"/>
              </w:rPr>
              <w:t>regarding</w:t>
            </w:r>
            <w:r w:rsidRPr="00795D42">
              <w:rPr>
                <w:rFonts w:ascii="Arial" w:hAnsi="Arial" w:cs="Arial"/>
              </w:rPr>
              <w:t xml:space="preserve"> manual handling and medication support.</w:t>
            </w:r>
          </w:p>
        </w:tc>
      </w:tr>
      <w:tr w:rsidR="00D72198" w:rsidRPr="00795D42" w14:paraId="72FFC93D" w14:textId="77777777" w:rsidTr="00D72198">
        <w:trPr>
          <w:trHeight w:val="690"/>
        </w:trPr>
        <w:tc>
          <w:tcPr>
            <w:tcW w:w="4707" w:type="dxa"/>
          </w:tcPr>
          <w:p w14:paraId="72B10932" w14:textId="77777777" w:rsidR="00D72198" w:rsidRPr="00795D42" w:rsidRDefault="00D72198" w:rsidP="00795D42">
            <w:pPr>
              <w:jc w:val="both"/>
              <w:rPr>
                <w:rFonts w:ascii="Arial" w:hAnsi="Arial" w:cs="Arial"/>
              </w:rPr>
            </w:pPr>
            <w:r w:rsidRPr="00795D42">
              <w:rPr>
                <w:rFonts w:ascii="Arial" w:hAnsi="Arial" w:cs="Arial"/>
              </w:rPr>
              <w:t>Opportunities</w:t>
            </w:r>
          </w:p>
        </w:tc>
        <w:tc>
          <w:tcPr>
            <w:tcW w:w="4860" w:type="dxa"/>
          </w:tcPr>
          <w:p w14:paraId="0CBABD60" w14:textId="77777777" w:rsidR="00D72198" w:rsidRPr="00795D42" w:rsidRDefault="00D72198" w:rsidP="00795D42">
            <w:pPr>
              <w:jc w:val="both"/>
              <w:rPr>
                <w:rFonts w:ascii="Arial" w:hAnsi="Arial" w:cs="Arial"/>
              </w:rPr>
            </w:pPr>
            <w:r w:rsidRPr="00795D42">
              <w:rPr>
                <w:rFonts w:ascii="Arial" w:hAnsi="Arial" w:cs="Arial"/>
              </w:rPr>
              <w:t>Threats</w:t>
            </w:r>
          </w:p>
        </w:tc>
      </w:tr>
      <w:tr w:rsidR="00D72198" w:rsidRPr="00795D42" w14:paraId="053762DE" w14:textId="77777777" w:rsidTr="00D72198">
        <w:trPr>
          <w:trHeight w:val="4254"/>
        </w:trPr>
        <w:tc>
          <w:tcPr>
            <w:tcW w:w="4707" w:type="dxa"/>
          </w:tcPr>
          <w:p w14:paraId="4894DE93"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Complete necessary Care Assistant training. Gain practical experience in a residential care home. </w:t>
            </w:r>
          </w:p>
          <w:p w14:paraId="2877C3A6"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Take on further CPD sessions and workshops. </w:t>
            </w:r>
          </w:p>
          <w:p w14:paraId="3D346334"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Take advantage of professionals in the healthcare industry. </w:t>
            </w:r>
          </w:p>
          <w:p w14:paraId="59D8204B" w14:textId="1599829C" w:rsidR="00D72198" w:rsidRPr="00795D42" w:rsidRDefault="00403945" w:rsidP="00795D42">
            <w:pPr>
              <w:pStyle w:val="ListParagraph"/>
              <w:numPr>
                <w:ilvl w:val="0"/>
                <w:numId w:val="11"/>
              </w:numPr>
              <w:jc w:val="both"/>
              <w:rPr>
                <w:rFonts w:ascii="Arial" w:hAnsi="Arial" w:cs="Arial"/>
              </w:rPr>
            </w:pPr>
            <w:r w:rsidRPr="00795D42">
              <w:rPr>
                <w:rFonts w:ascii="Arial" w:hAnsi="Arial" w:cs="Arial"/>
              </w:rPr>
              <w:t>Move on to Senior Care Assistant position in the future.</w:t>
            </w:r>
          </w:p>
        </w:tc>
        <w:tc>
          <w:tcPr>
            <w:tcW w:w="4860" w:type="dxa"/>
          </w:tcPr>
          <w:p w14:paraId="598EA3E8"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Emotionally difficult situations with vulnerable individuals. </w:t>
            </w:r>
          </w:p>
          <w:p w14:paraId="4888BF0C"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Heavy workload on periods of high demand. </w:t>
            </w:r>
          </w:p>
          <w:p w14:paraId="78DCA6CB"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Changes in health and social care policies. </w:t>
            </w:r>
          </w:p>
          <w:p w14:paraId="04D3620F" w14:textId="59143FB3"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Competition for career progression opportunities. </w:t>
            </w:r>
          </w:p>
          <w:p w14:paraId="535BD641" w14:textId="4116053A" w:rsidR="00D72198" w:rsidRPr="00795D42" w:rsidRDefault="00403945" w:rsidP="00795D42">
            <w:pPr>
              <w:pStyle w:val="ListParagraph"/>
              <w:numPr>
                <w:ilvl w:val="0"/>
                <w:numId w:val="11"/>
              </w:numPr>
              <w:jc w:val="both"/>
              <w:rPr>
                <w:rFonts w:ascii="Arial" w:hAnsi="Arial" w:cs="Arial"/>
              </w:rPr>
            </w:pPr>
            <w:r w:rsidRPr="00795D42">
              <w:rPr>
                <w:rFonts w:ascii="Arial" w:hAnsi="Arial" w:cs="Arial"/>
              </w:rPr>
              <w:t>To achieve a healthy work–life balance.</w:t>
            </w:r>
          </w:p>
        </w:tc>
      </w:tr>
    </w:tbl>
    <w:p w14:paraId="1799D58E" w14:textId="3A66AE41" w:rsidR="00A543D8" w:rsidRPr="00795D42" w:rsidRDefault="00A543D8" w:rsidP="00795D42">
      <w:pPr>
        <w:jc w:val="both"/>
        <w:rPr>
          <w:rFonts w:ascii="Arial" w:hAnsi="Arial" w:cs="Arial"/>
          <w:szCs w:val="22"/>
        </w:rPr>
      </w:pPr>
    </w:p>
    <w:p w14:paraId="1037C331" w14:textId="77777777" w:rsidR="00A543D8" w:rsidRPr="00795D42" w:rsidRDefault="00A543D8" w:rsidP="00795D42">
      <w:pPr>
        <w:jc w:val="both"/>
        <w:rPr>
          <w:rFonts w:ascii="Arial" w:hAnsi="Arial" w:cs="Arial"/>
          <w:szCs w:val="22"/>
        </w:rPr>
      </w:pPr>
      <w:r w:rsidRPr="00795D42">
        <w:rPr>
          <w:rFonts w:ascii="Arial" w:hAnsi="Arial" w:cs="Arial"/>
          <w:szCs w:val="22"/>
        </w:rPr>
        <w:br w:type="page"/>
      </w:r>
    </w:p>
    <w:p w14:paraId="32CE5DEA" w14:textId="775ECA86" w:rsidR="00A543D8" w:rsidRPr="00795D42" w:rsidRDefault="00A543D8" w:rsidP="00795D42">
      <w:pPr>
        <w:pStyle w:val="Heading1"/>
        <w:jc w:val="both"/>
        <w:rPr>
          <w:rFonts w:ascii="Arial" w:hAnsi="Arial" w:cs="Arial"/>
          <w:sz w:val="22"/>
          <w:szCs w:val="22"/>
        </w:rPr>
      </w:pPr>
      <w:bookmarkStart w:id="22" w:name="_Toc234424376"/>
      <w:r w:rsidRPr="00795D42">
        <w:rPr>
          <w:rFonts w:ascii="Arial" w:hAnsi="Arial" w:cs="Arial"/>
          <w:sz w:val="22"/>
          <w:szCs w:val="22"/>
        </w:rPr>
        <w:lastRenderedPageBreak/>
        <w:t>Task 3</w:t>
      </w:r>
      <w:r w:rsidR="00C2219B" w:rsidRPr="00795D42">
        <w:rPr>
          <w:rFonts w:ascii="Arial" w:hAnsi="Arial" w:cs="Arial"/>
          <w:sz w:val="22"/>
          <w:szCs w:val="22"/>
        </w:rPr>
        <w:t>B</w:t>
      </w:r>
      <w:r w:rsidRPr="00795D42">
        <w:rPr>
          <w:rFonts w:ascii="Arial" w:hAnsi="Arial" w:cs="Arial"/>
          <w:sz w:val="22"/>
          <w:szCs w:val="22"/>
        </w:rPr>
        <w:t xml:space="preserve"> Personal Development Plan (PDP)</w:t>
      </w:r>
      <w:bookmarkEnd w:id="22"/>
    </w:p>
    <w:p w14:paraId="3A7FD7D0" w14:textId="35494C5B" w:rsidR="00A543D8" w:rsidRPr="00795D42" w:rsidRDefault="00A543D8" w:rsidP="00795D42">
      <w:pPr>
        <w:jc w:val="both"/>
        <w:rPr>
          <w:rFonts w:ascii="Arial" w:hAnsi="Arial" w:cs="Arial"/>
          <w:szCs w:val="22"/>
        </w:rPr>
      </w:pPr>
      <w:r w:rsidRPr="00795D42">
        <w:rPr>
          <w:rFonts w:ascii="Arial" w:hAnsi="Arial" w:cs="Arial"/>
          <w:szCs w:val="22"/>
        </w:rPr>
        <w:t xml:space="preserve">A Personal Development Plan (PDP) is a defined plan to assist a person in identifying strengths, development needs and career objectives. It describes what steps, resources and time is required to build the knowledge and skills needed for professional development. Within the context of health and social care a PDP can be a part of continuous professional development (CPD) and contribute to the delivery of </w:t>
      </w:r>
      <w:r w:rsidR="009168CA" w:rsidRPr="00795D42">
        <w:rPr>
          <w:rFonts w:ascii="Arial" w:hAnsi="Arial" w:cs="Arial"/>
          <w:szCs w:val="22"/>
        </w:rPr>
        <w:t>high-quality</w:t>
      </w:r>
      <w:r w:rsidRPr="00795D42">
        <w:rPr>
          <w:rFonts w:ascii="Arial" w:hAnsi="Arial" w:cs="Arial"/>
          <w:szCs w:val="22"/>
        </w:rPr>
        <w:t xml:space="preserve"> person-centred care (Cottrell, 2023).</w:t>
      </w:r>
    </w:p>
    <w:p w14:paraId="3D740FC3" w14:textId="57FCC3C8" w:rsidR="00A543D8" w:rsidRPr="00795D42" w:rsidRDefault="00A543D8" w:rsidP="00795D42">
      <w:pPr>
        <w:pStyle w:val="Heading2"/>
        <w:jc w:val="both"/>
        <w:rPr>
          <w:rFonts w:ascii="Arial" w:hAnsi="Arial" w:cs="Arial"/>
          <w:sz w:val="22"/>
          <w:szCs w:val="22"/>
        </w:rPr>
      </w:pPr>
      <w:bookmarkStart w:id="23" w:name="_Toc234424377"/>
      <w:r w:rsidRPr="00795D42">
        <w:rPr>
          <w:rFonts w:ascii="Arial" w:hAnsi="Arial" w:cs="Arial"/>
          <w:sz w:val="22"/>
          <w:szCs w:val="22"/>
        </w:rPr>
        <w:t>The value of a Personal Development Plan</w:t>
      </w:r>
      <w:bookmarkEnd w:id="23"/>
    </w:p>
    <w:p w14:paraId="55F850C8" w14:textId="221F65F0" w:rsidR="00A543D8" w:rsidRPr="00795D42" w:rsidRDefault="00A543D8" w:rsidP="00795D42">
      <w:pPr>
        <w:jc w:val="both"/>
        <w:rPr>
          <w:rFonts w:ascii="Arial" w:hAnsi="Arial" w:cs="Arial"/>
          <w:szCs w:val="22"/>
        </w:rPr>
      </w:pPr>
      <w:r w:rsidRPr="00795D42">
        <w:rPr>
          <w:rFonts w:ascii="Arial" w:hAnsi="Arial" w:cs="Arial"/>
          <w:szCs w:val="22"/>
        </w:rPr>
        <w:t>A PDP is important because it promotes responsibility for learning and development of the individual. It is useful in identifying training needs and enhancing professional skills and preparation for future career needs. A PDP helps a Care Assistant to define a pathway for improving their knowledge, confidence and skills in providing safe, caring and quality care. Reviewing a PDP on a regular basis also allows for a monitoring of progress and the discovery of new learning opportunities</w:t>
      </w:r>
      <w:r w:rsidR="003F0F76" w:rsidRPr="00795D42">
        <w:rPr>
          <w:rFonts w:ascii="Arial" w:hAnsi="Arial" w:cs="Arial"/>
          <w:szCs w:val="22"/>
        </w:rPr>
        <w:t xml:space="preserve"> (</w:t>
      </w:r>
      <w:proofErr w:type="spellStart"/>
      <w:r w:rsidR="003F0F76" w:rsidRPr="00795D42">
        <w:rPr>
          <w:rFonts w:ascii="Arial" w:hAnsi="Arial" w:cs="Arial"/>
          <w:szCs w:val="22"/>
        </w:rPr>
        <w:t>Rezq</w:t>
      </w:r>
      <w:proofErr w:type="spellEnd"/>
      <w:r w:rsidR="003F0F76" w:rsidRPr="00795D42">
        <w:rPr>
          <w:rFonts w:ascii="Arial" w:hAnsi="Arial" w:cs="Arial"/>
          <w:szCs w:val="22"/>
        </w:rPr>
        <w:t xml:space="preserve"> 2025)</w:t>
      </w:r>
      <w:r w:rsidRPr="00795D42">
        <w:rPr>
          <w:rFonts w:ascii="Arial" w:hAnsi="Arial" w:cs="Arial"/>
          <w:szCs w:val="22"/>
        </w:rPr>
        <w:t>.</w:t>
      </w:r>
    </w:p>
    <w:p w14:paraId="27CEF3B7" w14:textId="186C387C" w:rsidR="00A543D8" w:rsidRPr="00795D42" w:rsidRDefault="00A543D8" w:rsidP="00795D42">
      <w:pPr>
        <w:jc w:val="both"/>
        <w:rPr>
          <w:rFonts w:ascii="Arial" w:hAnsi="Arial" w:cs="Arial"/>
          <w:szCs w:val="22"/>
        </w:rPr>
      </w:pPr>
    </w:p>
    <w:tbl>
      <w:tblPr>
        <w:tblStyle w:val="TableGrid"/>
        <w:tblW w:w="10710" w:type="dxa"/>
        <w:tblInd w:w="-545" w:type="dxa"/>
        <w:tblLook w:val="04A0" w:firstRow="1" w:lastRow="0" w:firstColumn="1" w:lastColumn="0" w:noHBand="0" w:noVBand="1"/>
      </w:tblPr>
      <w:tblGrid>
        <w:gridCol w:w="2180"/>
        <w:gridCol w:w="2410"/>
        <w:gridCol w:w="2700"/>
        <w:gridCol w:w="1530"/>
        <w:gridCol w:w="1890"/>
      </w:tblGrid>
      <w:tr w:rsidR="00D332AA" w:rsidRPr="00795D42" w14:paraId="164CE800" w14:textId="77777777" w:rsidTr="0050221D">
        <w:trPr>
          <w:trHeight w:val="1344"/>
        </w:trPr>
        <w:tc>
          <w:tcPr>
            <w:tcW w:w="2180" w:type="dxa"/>
          </w:tcPr>
          <w:p w14:paraId="533FDA63" w14:textId="77777777" w:rsidR="002E0BE0" w:rsidRPr="00795D42" w:rsidRDefault="002E0BE0" w:rsidP="00795D42">
            <w:pPr>
              <w:jc w:val="both"/>
              <w:rPr>
                <w:rFonts w:ascii="Arial" w:hAnsi="Arial" w:cs="Arial"/>
                <w:b/>
                <w:bCs/>
              </w:rPr>
            </w:pPr>
            <w:r w:rsidRPr="00795D42">
              <w:rPr>
                <w:rFonts w:ascii="Arial" w:hAnsi="Arial" w:cs="Arial"/>
                <w:b/>
                <w:bCs/>
              </w:rPr>
              <w:t>Goals</w:t>
            </w:r>
          </w:p>
        </w:tc>
        <w:tc>
          <w:tcPr>
            <w:tcW w:w="2410" w:type="dxa"/>
          </w:tcPr>
          <w:p w14:paraId="53A9EB8B" w14:textId="77777777" w:rsidR="002E0BE0" w:rsidRPr="00795D42" w:rsidRDefault="002E0BE0" w:rsidP="00795D42">
            <w:pPr>
              <w:jc w:val="both"/>
              <w:rPr>
                <w:rFonts w:ascii="Arial" w:hAnsi="Arial" w:cs="Arial"/>
                <w:b/>
                <w:bCs/>
              </w:rPr>
            </w:pPr>
            <w:r w:rsidRPr="00795D42">
              <w:rPr>
                <w:rFonts w:ascii="Arial" w:hAnsi="Arial" w:cs="Arial"/>
                <w:b/>
                <w:bCs/>
              </w:rPr>
              <w:t>List the actions to complete to achieve the goal</w:t>
            </w:r>
          </w:p>
        </w:tc>
        <w:tc>
          <w:tcPr>
            <w:tcW w:w="2700" w:type="dxa"/>
          </w:tcPr>
          <w:p w14:paraId="38BE1CB2" w14:textId="22359AA9" w:rsidR="002E0BE0" w:rsidRPr="00795D42" w:rsidRDefault="002E0BE0" w:rsidP="00795D42">
            <w:pPr>
              <w:jc w:val="both"/>
              <w:rPr>
                <w:rFonts w:ascii="Arial" w:hAnsi="Arial" w:cs="Arial"/>
                <w:b/>
                <w:bCs/>
              </w:rPr>
            </w:pPr>
            <w:r w:rsidRPr="00795D42">
              <w:rPr>
                <w:rFonts w:ascii="Arial" w:hAnsi="Arial" w:cs="Arial"/>
                <w:b/>
                <w:bCs/>
              </w:rPr>
              <w:t>Support</w:t>
            </w:r>
            <w:r w:rsidR="00D332AA" w:rsidRPr="00795D42">
              <w:rPr>
                <w:rFonts w:ascii="Arial" w:hAnsi="Arial" w:cs="Arial"/>
                <w:b/>
                <w:bCs/>
              </w:rPr>
              <w:t xml:space="preserve"> </w:t>
            </w:r>
            <w:r w:rsidRPr="00795D42">
              <w:rPr>
                <w:rFonts w:ascii="Arial" w:hAnsi="Arial" w:cs="Arial"/>
                <w:b/>
                <w:bCs/>
              </w:rPr>
              <w:t>/resources needed</w:t>
            </w:r>
          </w:p>
        </w:tc>
        <w:tc>
          <w:tcPr>
            <w:tcW w:w="1530" w:type="dxa"/>
          </w:tcPr>
          <w:p w14:paraId="705FB366" w14:textId="77777777" w:rsidR="002E0BE0" w:rsidRPr="00795D42" w:rsidRDefault="002E0BE0" w:rsidP="00795D42">
            <w:pPr>
              <w:jc w:val="both"/>
              <w:rPr>
                <w:rFonts w:ascii="Arial" w:hAnsi="Arial" w:cs="Arial"/>
                <w:b/>
                <w:bCs/>
              </w:rPr>
            </w:pPr>
            <w:r w:rsidRPr="00795D42">
              <w:rPr>
                <w:rFonts w:ascii="Arial" w:hAnsi="Arial" w:cs="Arial"/>
                <w:b/>
                <w:bCs/>
              </w:rPr>
              <w:t>Target date</w:t>
            </w:r>
          </w:p>
        </w:tc>
        <w:tc>
          <w:tcPr>
            <w:tcW w:w="1890" w:type="dxa"/>
          </w:tcPr>
          <w:p w14:paraId="22724EFC" w14:textId="77777777" w:rsidR="002E0BE0" w:rsidRPr="00795D42" w:rsidRDefault="002E0BE0" w:rsidP="00795D42">
            <w:pPr>
              <w:jc w:val="both"/>
              <w:rPr>
                <w:rFonts w:ascii="Arial" w:hAnsi="Arial" w:cs="Arial"/>
                <w:b/>
                <w:bCs/>
              </w:rPr>
            </w:pPr>
            <w:r w:rsidRPr="00795D42">
              <w:rPr>
                <w:rFonts w:ascii="Arial" w:hAnsi="Arial" w:cs="Arial"/>
                <w:b/>
                <w:bCs/>
              </w:rPr>
              <w:t>Review date</w:t>
            </w:r>
          </w:p>
        </w:tc>
      </w:tr>
      <w:tr w:rsidR="00D332AA" w:rsidRPr="00795D42" w14:paraId="21342570" w14:textId="77777777" w:rsidTr="0050221D">
        <w:trPr>
          <w:trHeight w:val="1791"/>
        </w:trPr>
        <w:tc>
          <w:tcPr>
            <w:tcW w:w="2180" w:type="dxa"/>
          </w:tcPr>
          <w:p w14:paraId="1F6D024C" w14:textId="756D495B" w:rsidR="002E0BE0" w:rsidRPr="00795D42" w:rsidRDefault="00D332AA" w:rsidP="00795D42">
            <w:pPr>
              <w:jc w:val="both"/>
              <w:rPr>
                <w:rFonts w:ascii="Arial" w:hAnsi="Arial" w:cs="Arial"/>
              </w:rPr>
            </w:pPr>
            <w:r w:rsidRPr="00795D42">
              <w:rPr>
                <w:rFonts w:ascii="Arial" w:hAnsi="Arial" w:cs="Arial"/>
              </w:rPr>
              <w:t>Enhance practical care skills</w:t>
            </w:r>
          </w:p>
        </w:tc>
        <w:tc>
          <w:tcPr>
            <w:tcW w:w="2410" w:type="dxa"/>
          </w:tcPr>
          <w:p w14:paraId="33FDDD39" w14:textId="15DF3A88" w:rsidR="002E0BE0" w:rsidRPr="00795D42" w:rsidRDefault="003A478B" w:rsidP="00795D42">
            <w:pPr>
              <w:jc w:val="both"/>
              <w:rPr>
                <w:rFonts w:ascii="Arial" w:hAnsi="Arial" w:cs="Arial"/>
              </w:rPr>
            </w:pPr>
            <w:r w:rsidRPr="00795D42">
              <w:rPr>
                <w:rFonts w:ascii="Arial" w:hAnsi="Arial" w:cs="Arial"/>
              </w:rPr>
              <w:t>Complete required</w:t>
            </w:r>
            <w:r w:rsidR="003D48C8">
              <w:rPr>
                <w:rFonts w:ascii="Arial" w:hAnsi="Arial" w:cs="Arial"/>
              </w:rPr>
              <w:t xml:space="preserve"> </w:t>
            </w:r>
            <w:r>
              <w:rPr>
                <w:rFonts w:ascii="Arial" w:hAnsi="Arial" w:cs="Arial"/>
              </w:rPr>
              <w:t xml:space="preserve"> </w:t>
            </w:r>
            <w:r w:rsidRPr="00795D42">
              <w:rPr>
                <w:rFonts w:ascii="Arial" w:hAnsi="Arial" w:cs="Arial"/>
              </w:rPr>
              <w:t>training</w:t>
            </w:r>
            <w:r>
              <w:rPr>
                <w:rFonts w:ascii="Arial" w:hAnsi="Arial" w:cs="Arial"/>
              </w:rPr>
              <w:t xml:space="preserve"> and </w:t>
            </w:r>
            <w:r w:rsidRPr="00795D42">
              <w:rPr>
                <w:rFonts w:ascii="Arial" w:hAnsi="Arial" w:cs="Arial"/>
              </w:rPr>
              <w:t>supervised practice skills</w:t>
            </w:r>
            <w:r w:rsidR="00D332AA" w:rsidRPr="00795D42">
              <w:rPr>
                <w:rFonts w:ascii="Arial" w:hAnsi="Arial" w:cs="Arial"/>
              </w:rPr>
              <w:t xml:space="preserve"> training sessions</w:t>
            </w:r>
          </w:p>
        </w:tc>
        <w:tc>
          <w:tcPr>
            <w:tcW w:w="2700" w:type="dxa"/>
          </w:tcPr>
          <w:p w14:paraId="2D1CB5B7" w14:textId="673B0D66" w:rsidR="002E0BE0" w:rsidRPr="00795D42" w:rsidRDefault="00CC3F34" w:rsidP="00795D42">
            <w:pPr>
              <w:jc w:val="both"/>
              <w:rPr>
                <w:rFonts w:ascii="Arial" w:hAnsi="Arial" w:cs="Arial"/>
              </w:rPr>
            </w:pPr>
            <w:r w:rsidRPr="00795D42">
              <w:rPr>
                <w:rFonts w:ascii="Arial" w:hAnsi="Arial" w:cs="Arial"/>
              </w:rPr>
              <w:t>Employer training</w:t>
            </w:r>
            <w:r w:rsidR="00D332AA" w:rsidRPr="00795D42">
              <w:rPr>
                <w:rFonts w:ascii="Arial" w:hAnsi="Arial" w:cs="Arial"/>
              </w:rPr>
              <w:t xml:space="preserve">, </w:t>
            </w:r>
            <w:r w:rsidRPr="00795D42">
              <w:rPr>
                <w:rFonts w:ascii="Arial" w:hAnsi="Arial" w:cs="Arial"/>
              </w:rPr>
              <w:t>mentor, university</w:t>
            </w:r>
            <w:r w:rsidR="00D332AA" w:rsidRPr="00795D42">
              <w:rPr>
                <w:rFonts w:ascii="Arial" w:hAnsi="Arial" w:cs="Arial"/>
              </w:rPr>
              <w:t xml:space="preserve"> module</w:t>
            </w:r>
          </w:p>
        </w:tc>
        <w:tc>
          <w:tcPr>
            <w:tcW w:w="1530" w:type="dxa"/>
          </w:tcPr>
          <w:p w14:paraId="4173F76F" w14:textId="7867E312" w:rsidR="002E0BE0" w:rsidRPr="00795D42" w:rsidRDefault="00D332AA" w:rsidP="00795D42">
            <w:pPr>
              <w:jc w:val="both"/>
              <w:rPr>
                <w:rFonts w:ascii="Arial" w:hAnsi="Arial" w:cs="Arial"/>
              </w:rPr>
            </w:pPr>
            <w:r w:rsidRPr="00795D42">
              <w:rPr>
                <w:rFonts w:ascii="Arial" w:hAnsi="Arial" w:cs="Arial"/>
              </w:rPr>
              <w:t>January 2027</w:t>
            </w:r>
          </w:p>
        </w:tc>
        <w:tc>
          <w:tcPr>
            <w:tcW w:w="1890" w:type="dxa"/>
          </w:tcPr>
          <w:p w14:paraId="18E841E1" w14:textId="5F7DF764" w:rsidR="002E0BE0" w:rsidRPr="00795D42" w:rsidRDefault="00D332AA" w:rsidP="00795D42">
            <w:pPr>
              <w:jc w:val="both"/>
              <w:rPr>
                <w:rFonts w:ascii="Arial" w:hAnsi="Arial" w:cs="Arial"/>
              </w:rPr>
            </w:pPr>
            <w:r w:rsidRPr="00795D42">
              <w:rPr>
                <w:rFonts w:ascii="Arial" w:hAnsi="Arial" w:cs="Arial"/>
              </w:rPr>
              <w:t>Every</w:t>
            </w:r>
            <w:r w:rsidR="00CC3F34">
              <w:rPr>
                <w:rFonts w:ascii="Arial" w:hAnsi="Arial" w:cs="Arial"/>
              </w:rPr>
              <w:t xml:space="preserve"> </w:t>
            </w:r>
            <w:r w:rsidRPr="00795D42">
              <w:rPr>
                <w:rFonts w:ascii="Arial" w:hAnsi="Arial" w:cs="Arial"/>
              </w:rPr>
              <w:t>3 months</w:t>
            </w:r>
          </w:p>
        </w:tc>
      </w:tr>
      <w:tr w:rsidR="00D332AA" w:rsidRPr="00795D42" w14:paraId="4AC458DC" w14:textId="77777777" w:rsidTr="0050221D">
        <w:trPr>
          <w:trHeight w:val="2328"/>
        </w:trPr>
        <w:tc>
          <w:tcPr>
            <w:tcW w:w="2180" w:type="dxa"/>
          </w:tcPr>
          <w:p w14:paraId="688D0537" w14:textId="19FE5435" w:rsidR="002E0BE0" w:rsidRPr="00795D42" w:rsidRDefault="00D332AA" w:rsidP="00795D42">
            <w:pPr>
              <w:jc w:val="both"/>
              <w:rPr>
                <w:rFonts w:ascii="Arial" w:hAnsi="Arial" w:cs="Arial"/>
              </w:rPr>
            </w:pPr>
            <w:r w:rsidRPr="00795D42">
              <w:rPr>
                <w:rFonts w:ascii="Arial" w:hAnsi="Arial" w:cs="Arial"/>
              </w:rPr>
              <w:t>Support communication and confidence</w:t>
            </w:r>
          </w:p>
        </w:tc>
        <w:tc>
          <w:tcPr>
            <w:tcW w:w="2410" w:type="dxa"/>
          </w:tcPr>
          <w:p w14:paraId="050DEC6C" w14:textId="17E60D7B" w:rsidR="002E0BE0" w:rsidRPr="00795D42" w:rsidRDefault="00D332AA" w:rsidP="00795D42">
            <w:pPr>
              <w:jc w:val="both"/>
              <w:rPr>
                <w:rFonts w:ascii="Arial" w:hAnsi="Arial" w:cs="Arial"/>
              </w:rPr>
            </w:pPr>
            <w:r w:rsidRPr="00795D42">
              <w:rPr>
                <w:rFonts w:ascii="Arial" w:hAnsi="Arial" w:cs="Arial"/>
              </w:rPr>
              <w:t>Participate in communication development training, practise active listening and seek feedback</w:t>
            </w:r>
          </w:p>
        </w:tc>
        <w:tc>
          <w:tcPr>
            <w:tcW w:w="2700" w:type="dxa"/>
          </w:tcPr>
          <w:p w14:paraId="02338BC2" w14:textId="45372568" w:rsidR="002E0BE0" w:rsidRPr="00795D42" w:rsidRDefault="00D332AA" w:rsidP="00795D42">
            <w:pPr>
              <w:jc w:val="both"/>
              <w:rPr>
                <w:rFonts w:ascii="Arial" w:hAnsi="Arial" w:cs="Arial"/>
              </w:rPr>
            </w:pPr>
            <w:r w:rsidRPr="00795D42">
              <w:rPr>
                <w:rFonts w:ascii="Arial" w:hAnsi="Arial" w:cs="Arial"/>
              </w:rPr>
              <w:t>Supervisor, colleagues and university tutors</w:t>
            </w:r>
          </w:p>
        </w:tc>
        <w:tc>
          <w:tcPr>
            <w:tcW w:w="1530" w:type="dxa"/>
          </w:tcPr>
          <w:p w14:paraId="0E853E83" w14:textId="766E0356" w:rsidR="002E0BE0" w:rsidRPr="00795D42" w:rsidRDefault="00D332AA" w:rsidP="00795D42">
            <w:pPr>
              <w:jc w:val="both"/>
              <w:rPr>
                <w:rFonts w:ascii="Arial" w:hAnsi="Arial" w:cs="Arial"/>
              </w:rPr>
            </w:pPr>
            <w:r w:rsidRPr="00795D42">
              <w:rPr>
                <w:rFonts w:ascii="Arial" w:hAnsi="Arial" w:cs="Arial"/>
              </w:rPr>
              <w:t>July 2027</w:t>
            </w:r>
          </w:p>
        </w:tc>
        <w:tc>
          <w:tcPr>
            <w:tcW w:w="1890" w:type="dxa"/>
          </w:tcPr>
          <w:p w14:paraId="28BBE170" w14:textId="7E88A266" w:rsidR="002E0BE0" w:rsidRPr="00795D42" w:rsidRDefault="00912B43" w:rsidP="00795D42">
            <w:pPr>
              <w:jc w:val="both"/>
              <w:rPr>
                <w:rFonts w:ascii="Arial" w:hAnsi="Arial" w:cs="Arial"/>
              </w:rPr>
            </w:pPr>
            <w:r>
              <w:rPr>
                <w:rFonts w:ascii="Arial" w:hAnsi="Arial" w:cs="Arial"/>
              </w:rPr>
              <w:t>Every</w:t>
            </w:r>
            <w:r w:rsidR="00CC3F34">
              <w:rPr>
                <w:rFonts w:ascii="Arial" w:hAnsi="Arial" w:cs="Arial"/>
              </w:rPr>
              <w:t xml:space="preserve"> </w:t>
            </w:r>
            <w:r>
              <w:rPr>
                <w:rFonts w:ascii="Arial" w:hAnsi="Arial" w:cs="Arial"/>
              </w:rPr>
              <w:t>6 months</w:t>
            </w:r>
          </w:p>
        </w:tc>
      </w:tr>
      <w:tr w:rsidR="00D332AA" w:rsidRPr="00795D42" w14:paraId="718A3EAE" w14:textId="77777777" w:rsidTr="0050221D">
        <w:trPr>
          <w:trHeight w:val="2473"/>
        </w:trPr>
        <w:tc>
          <w:tcPr>
            <w:tcW w:w="2180" w:type="dxa"/>
          </w:tcPr>
          <w:p w14:paraId="6991BB39" w14:textId="647946AA" w:rsidR="002E0BE0" w:rsidRPr="00795D42" w:rsidRDefault="00D332AA" w:rsidP="00795D42">
            <w:pPr>
              <w:jc w:val="both"/>
              <w:rPr>
                <w:rFonts w:ascii="Arial" w:hAnsi="Arial" w:cs="Arial"/>
              </w:rPr>
            </w:pPr>
            <w:r w:rsidRPr="00795D42">
              <w:rPr>
                <w:rFonts w:ascii="Arial" w:hAnsi="Arial" w:cs="Arial"/>
              </w:rPr>
              <w:lastRenderedPageBreak/>
              <w:t>Progress in Career</w:t>
            </w:r>
          </w:p>
        </w:tc>
        <w:tc>
          <w:tcPr>
            <w:tcW w:w="2410" w:type="dxa"/>
          </w:tcPr>
          <w:p w14:paraId="16C8689B" w14:textId="01691936" w:rsidR="002E0BE0" w:rsidRPr="00795D42" w:rsidRDefault="0050221D" w:rsidP="00795D42">
            <w:pPr>
              <w:jc w:val="both"/>
              <w:rPr>
                <w:rFonts w:ascii="Arial" w:hAnsi="Arial" w:cs="Arial"/>
              </w:rPr>
            </w:pPr>
            <w:r w:rsidRPr="00795D42">
              <w:rPr>
                <w:rFonts w:ascii="Arial" w:hAnsi="Arial" w:cs="Arial"/>
              </w:rPr>
              <w:t>Complete the Care Certificate, attend CPD courses, gain workplace experience</w:t>
            </w:r>
          </w:p>
        </w:tc>
        <w:tc>
          <w:tcPr>
            <w:tcW w:w="2700" w:type="dxa"/>
          </w:tcPr>
          <w:p w14:paraId="2161AF31" w14:textId="1FA47408" w:rsidR="002E0BE0" w:rsidRPr="00795D42" w:rsidRDefault="0050221D" w:rsidP="00795D42">
            <w:pPr>
              <w:jc w:val="both"/>
              <w:rPr>
                <w:rFonts w:ascii="Arial" w:hAnsi="Arial" w:cs="Arial"/>
              </w:rPr>
            </w:pPr>
            <w:r w:rsidRPr="00795D42">
              <w:rPr>
                <w:rFonts w:ascii="Arial" w:hAnsi="Arial" w:cs="Arial"/>
              </w:rPr>
              <w:t>Employer, Skills for Care resources, university</w:t>
            </w:r>
          </w:p>
        </w:tc>
        <w:tc>
          <w:tcPr>
            <w:tcW w:w="1530" w:type="dxa"/>
          </w:tcPr>
          <w:p w14:paraId="3B8ABD13" w14:textId="230AD646" w:rsidR="002E0BE0" w:rsidRPr="00795D42" w:rsidRDefault="0050221D" w:rsidP="00795D42">
            <w:pPr>
              <w:jc w:val="both"/>
              <w:rPr>
                <w:rFonts w:ascii="Arial" w:hAnsi="Arial" w:cs="Arial"/>
              </w:rPr>
            </w:pPr>
            <w:r w:rsidRPr="00795D42">
              <w:rPr>
                <w:rFonts w:ascii="Arial" w:hAnsi="Arial" w:cs="Arial"/>
              </w:rPr>
              <w:t>July 2028</w:t>
            </w:r>
          </w:p>
        </w:tc>
        <w:tc>
          <w:tcPr>
            <w:tcW w:w="1890" w:type="dxa"/>
          </w:tcPr>
          <w:p w14:paraId="54844650" w14:textId="4552E6C7" w:rsidR="002E0BE0" w:rsidRPr="00795D42" w:rsidRDefault="0050221D" w:rsidP="00795D42">
            <w:pPr>
              <w:jc w:val="both"/>
              <w:rPr>
                <w:rFonts w:ascii="Arial" w:hAnsi="Arial" w:cs="Arial"/>
              </w:rPr>
            </w:pPr>
            <w:r w:rsidRPr="00795D42">
              <w:rPr>
                <w:rFonts w:ascii="Arial" w:hAnsi="Arial" w:cs="Arial"/>
              </w:rPr>
              <w:t>Every 6 Months</w:t>
            </w:r>
          </w:p>
        </w:tc>
      </w:tr>
    </w:tbl>
    <w:p w14:paraId="49687498" w14:textId="77777777" w:rsidR="00A543D8" w:rsidRPr="00795D42" w:rsidRDefault="00A543D8" w:rsidP="00795D42">
      <w:pPr>
        <w:jc w:val="both"/>
        <w:rPr>
          <w:rFonts w:ascii="Arial" w:hAnsi="Arial" w:cs="Arial"/>
          <w:szCs w:val="22"/>
        </w:rPr>
      </w:pPr>
    </w:p>
    <w:p w14:paraId="6A191016" w14:textId="6898D841" w:rsidR="0050221D" w:rsidRPr="00795D42" w:rsidRDefault="0050221D" w:rsidP="00795D42">
      <w:pPr>
        <w:pStyle w:val="Heading2"/>
        <w:jc w:val="both"/>
        <w:rPr>
          <w:rFonts w:ascii="Arial" w:hAnsi="Arial" w:cs="Arial"/>
          <w:sz w:val="22"/>
          <w:szCs w:val="22"/>
        </w:rPr>
      </w:pPr>
      <w:bookmarkStart w:id="24" w:name="_Toc234424378"/>
      <w:r w:rsidRPr="00795D42">
        <w:rPr>
          <w:rFonts w:ascii="Arial" w:hAnsi="Arial" w:cs="Arial"/>
          <w:sz w:val="22"/>
          <w:szCs w:val="22"/>
        </w:rPr>
        <w:t>Monitoring and Evaluation</w:t>
      </w:r>
      <w:bookmarkEnd w:id="24"/>
    </w:p>
    <w:p w14:paraId="0CAA8C57" w14:textId="3C10C317" w:rsidR="00A543D8" w:rsidRPr="00795D42" w:rsidRDefault="00A543D8" w:rsidP="00795D42">
      <w:pPr>
        <w:jc w:val="both"/>
        <w:rPr>
          <w:rFonts w:ascii="Arial" w:hAnsi="Arial" w:cs="Arial"/>
          <w:szCs w:val="22"/>
        </w:rPr>
      </w:pPr>
      <w:r w:rsidRPr="00795D42">
        <w:rPr>
          <w:rFonts w:ascii="Arial" w:hAnsi="Arial" w:cs="Arial"/>
          <w:szCs w:val="22"/>
        </w:rPr>
        <w:t>I will be checking my Personal Development Plan every 3 months, to see how far I am in my attainment towards each of my goals. I will keep a reflective journal to record the training I complete, feedback from supervisors and new skills I develop. Meeting with my manager and University tutor regularly will enable me to recognise areas for improvement and to establish new targets as needed.</w:t>
      </w:r>
    </w:p>
    <w:p w14:paraId="43EB714F" w14:textId="05D6AB4B" w:rsidR="00D72198" w:rsidRPr="00795D42" w:rsidRDefault="00A543D8" w:rsidP="00795D42">
      <w:pPr>
        <w:jc w:val="both"/>
        <w:rPr>
          <w:rFonts w:ascii="Arial" w:hAnsi="Arial" w:cs="Arial"/>
          <w:szCs w:val="22"/>
        </w:rPr>
      </w:pPr>
      <w:r w:rsidRPr="00795D42">
        <w:rPr>
          <w:rFonts w:ascii="Arial" w:hAnsi="Arial" w:cs="Arial"/>
          <w:szCs w:val="22"/>
        </w:rPr>
        <w:t>I will be motivated to keep moving forward and will be developing my work skills and ensuring I can provide safe, caring and person-centred service throughout my working life by monitoring my progress on a regular basis.</w:t>
      </w:r>
    </w:p>
    <w:p w14:paraId="7138AD21" w14:textId="6B0F65C1" w:rsidR="0050221D" w:rsidRPr="00795D42" w:rsidRDefault="00C2219B" w:rsidP="00795D42">
      <w:pPr>
        <w:pStyle w:val="Heading1"/>
        <w:jc w:val="both"/>
        <w:rPr>
          <w:rFonts w:ascii="Arial" w:hAnsi="Arial" w:cs="Arial"/>
          <w:sz w:val="22"/>
          <w:szCs w:val="22"/>
        </w:rPr>
      </w:pPr>
      <w:bookmarkStart w:id="25" w:name="_Toc234424379"/>
      <w:r w:rsidRPr="00795D42">
        <w:rPr>
          <w:rFonts w:ascii="Arial" w:hAnsi="Arial" w:cs="Arial"/>
          <w:sz w:val="22"/>
          <w:szCs w:val="22"/>
        </w:rPr>
        <w:t>TASK 4 Gibs Reflective Cycle</w:t>
      </w:r>
      <w:bookmarkEnd w:id="25"/>
    </w:p>
    <w:p w14:paraId="74B9F0DD" w14:textId="2447FC38" w:rsidR="00C2219B" w:rsidRPr="00795D42" w:rsidRDefault="00C2219B" w:rsidP="00795D42">
      <w:pPr>
        <w:pStyle w:val="Heading2"/>
        <w:jc w:val="both"/>
        <w:rPr>
          <w:rFonts w:ascii="Arial" w:hAnsi="Arial" w:cs="Arial"/>
          <w:sz w:val="22"/>
          <w:szCs w:val="22"/>
        </w:rPr>
      </w:pPr>
      <w:bookmarkStart w:id="26" w:name="_Toc234424380"/>
      <w:r w:rsidRPr="00795D42">
        <w:rPr>
          <w:rFonts w:ascii="Arial" w:hAnsi="Arial" w:cs="Arial"/>
          <w:sz w:val="22"/>
          <w:szCs w:val="22"/>
        </w:rPr>
        <w:t>Gibbs' Reflective Model</w:t>
      </w:r>
      <w:bookmarkEnd w:id="26"/>
    </w:p>
    <w:p w14:paraId="503CBAAD" w14:textId="4041F996" w:rsidR="00C2219B" w:rsidRPr="00795D42" w:rsidRDefault="00C2219B" w:rsidP="00795D42">
      <w:pPr>
        <w:jc w:val="both"/>
        <w:rPr>
          <w:rFonts w:ascii="Arial" w:hAnsi="Arial" w:cs="Arial"/>
          <w:szCs w:val="22"/>
        </w:rPr>
      </w:pPr>
      <w:r w:rsidRPr="00795D42">
        <w:rPr>
          <w:rFonts w:ascii="Arial" w:hAnsi="Arial" w:cs="Arial"/>
          <w:szCs w:val="22"/>
        </w:rPr>
        <w:t>Reflection is a key component of learning, as it enables an individual to consider what they have done, what they have done well, what they have not done well and to make changes to improve their future performance. Graham Gibbs (1988) has created a reflection model called Gibbs' Reflective Model, which is widely used in health and social care. It offers a framework that guides people to learn from their experiences in 6 steps: Description, Feelings, Evaluation, Analysis, Conclusion, Action Plan.</w:t>
      </w:r>
    </w:p>
    <w:p w14:paraId="54A9C938" w14:textId="3E10C450" w:rsidR="00C2219B" w:rsidRPr="00795D42" w:rsidRDefault="00C2219B" w:rsidP="00795D42">
      <w:pPr>
        <w:pStyle w:val="Heading2"/>
        <w:jc w:val="both"/>
        <w:rPr>
          <w:rFonts w:ascii="Arial" w:hAnsi="Arial" w:cs="Arial"/>
          <w:sz w:val="22"/>
          <w:szCs w:val="22"/>
        </w:rPr>
      </w:pPr>
      <w:bookmarkStart w:id="27" w:name="_Toc234424381"/>
      <w:r w:rsidRPr="00795D42">
        <w:rPr>
          <w:rFonts w:ascii="Arial" w:hAnsi="Arial" w:cs="Arial"/>
          <w:sz w:val="22"/>
          <w:szCs w:val="22"/>
        </w:rPr>
        <w:t>The significance of Gibbs' Reflection.</w:t>
      </w:r>
      <w:bookmarkEnd w:id="27"/>
    </w:p>
    <w:p w14:paraId="668767A5" w14:textId="51A9D292" w:rsidR="00C2219B" w:rsidRPr="00795D42" w:rsidRDefault="00C2219B" w:rsidP="00795D42">
      <w:pPr>
        <w:jc w:val="both"/>
        <w:rPr>
          <w:rFonts w:ascii="Arial" w:hAnsi="Arial" w:cs="Arial"/>
          <w:szCs w:val="22"/>
        </w:rPr>
      </w:pPr>
      <w:r w:rsidRPr="00795D42">
        <w:rPr>
          <w:rFonts w:ascii="Arial" w:hAnsi="Arial" w:cs="Arial"/>
          <w:szCs w:val="22"/>
        </w:rPr>
        <w:t xml:space="preserve">Gibbs' Reflective Model is significant in the context of its ability to encourage self-awareness and ongoing professional development. It prompts them to think about their experiences rather than just report what happened. In health and social care reflection assists professionals to enhance their communication skills, decision making and </w:t>
      </w:r>
      <w:r w:rsidR="00F63BD4" w:rsidRPr="00795D42">
        <w:rPr>
          <w:rFonts w:ascii="Arial" w:hAnsi="Arial" w:cs="Arial"/>
          <w:szCs w:val="22"/>
        </w:rPr>
        <w:t>problem-solving</w:t>
      </w:r>
      <w:r w:rsidRPr="00795D42">
        <w:rPr>
          <w:rFonts w:ascii="Arial" w:hAnsi="Arial" w:cs="Arial"/>
          <w:szCs w:val="22"/>
        </w:rPr>
        <w:t xml:space="preserve"> skills which in turn leads to better </w:t>
      </w:r>
      <w:r w:rsidRPr="00795D42">
        <w:rPr>
          <w:rFonts w:ascii="Arial" w:hAnsi="Arial" w:cs="Arial"/>
          <w:szCs w:val="22"/>
        </w:rPr>
        <w:lastRenderedPageBreak/>
        <w:t>care provision to service users. It can also enable people to identify areas for ongoing learning and development.</w:t>
      </w:r>
    </w:p>
    <w:p w14:paraId="5E0C18A9" w14:textId="14A4CAAB" w:rsidR="00C2219B" w:rsidRPr="00795D42" w:rsidRDefault="00C2219B" w:rsidP="00795D42">
      <w:pPr>
        <w:pStyle w:val="Heading2"/>
        <w:jc w:val="both"/>
        <w:rPr>
          <w:rFonts w:ascii="Arial" w:hAnsi="Arial" w:cs="Arial"/>
          <w:sz w:val="22"/>
          <w:szCs w:val="22"/>
        </w:rPr>
      </w:pPr>
      <w:bookmarkStart w:id="28" w:name="_Toc234424382"/>
      <w:r w:rsidRPr="00795D42">
        <w:rPr>
          <w:rFonts w:ascii="Arial" w:hAnsi="Arial" w:cs="Arial"/>
          <w:sz w:val="22"/>
          <w:szCs w:val="22"/>
        </w:rPr>
        <w:t>The six stages of Gibbs' Reflective Cycle</w:t>
      </w:r>
      <w:bookmarkEnd w:id="28"/>
    </w:p>
    <w:p w14:paraId="51C1AA7C" w14:textId="1733C03E" w:rsidR="00C2219B" w:rsidRPr="00795D42" w:rsidRDefault="00C2219B" w:rsidP="00795D42">
      <w:pPr>
        <w:jc w:val="both"/>
        <w:rPr>
          <w:rFonts w:ascii="Arial" w:hAnsi="Arial" w:cs="Arial"/>
          <w:szCs w:val="22"/>
        </w:rPr>
      </w:pPr>
      <w:r w:rsidRPr="00795D42">
        <w:rPr>
          <w:rFonts w:ascii="Arial" w:hAnsi="Arial" w:cs="Arial"/>
          <w:szCs w:val="22"/>
        </w:rPr>
        <w:t xml:space="preserve">Description is the first stage in which you describe what occurred in the experience. Feelings </w:t>
      </w:r>
      <w:r w:rsidR="009168CA" w:rsidRPr="00795D42">
        <w:rPr>
          <w:rFonts w:ascii="Arial" w:hAnsi="Arial" w:cs="Arial"/>
          <w:szCs w:val="22"/>
        </w:rPr>
        <w:t>examine</w:t>
      </w:r>
      <w:r w:rsidRPr="00795D42">
        <w:rPr>
          <w:rFonts w:ascii="Arial" w:hAnsi="Arial" w:cs="Arial"/>
          <w:szCs w:val="22"/>
        </w:rPr>
        <w:t xml:space="preserve"> the preliminary emotions and thoughts felt prior, during and post the event. Evaluation </w:t>
      </w:r>
      <w:r w:rsidR="009168CA" w:rsidRPr="00795D42">
        <w:rPr>
          <w:rFonts w:ascii="Arial" w:hAnsi="Arial" w:cs="Arial"/>
          <w:szCs w:val="22"/>
        </w:rPr>
        <w:t>considers</w:t>
      </w:r>
      <w:r w:rsidRPr="00795D42">
        <w:rPr>
          <w:rFonts w:ascii="Arial" w:hAnsi="Arial" w:cs="Arial"/>
          <w:szCs w:val="22"/>
        </w:rPr>
        <w:t xml:space="preserve"> good and bad points. Analysis focuses on the various reasons for the experience and the learning that took place. The conclusion summarizes the main learning points and the last step, Action Plan, lists the actions that will be implemented </w:t>
      </w:r>
      <w:r w:rsidR="009168CA" w:rsidRPr="00795D42">
        <w:rPr>
          <w:rFonts w:ascii="Arial" w:hAnsi="Arial" w:cs="Arial"/>
          <w:szCs w:val="22"/>
        </w:rPr>
        <w:t>to</w:t>
      </w:r>
      <w:r w:rsidRPr="00795D42">
        <w:rPr>
          <w:rFonts w:ascii="Arial" w:hAnsi="Arial" w:cs="Arial"/>
          <w:szCs w:val="22"/>
        </w:rPr>
        <w:t xml:space="preserve"> enhance future performances.</w:t>
      </w:r>
    </w:p>
    <w:p w14:paraId="1FEBD83F" w14:textId="32565E81" w:rsidR="00C2219B" w:rsidRPr="00795D42" w:rsidRDefault="00C2219B" w:rsidP="00795D42">
      <w:pPr>
        <w:pStyle w:val="Heading2"/>
        <w:jc w:val="both"/>
        <w:rPr>
          <w:rFonts w:ascii="Arial" w:hAnsi="Arial" w:cs="Arial"/>
          <w:sz w:val="22"/>
          <w:szCs w:val="22"/>
        </w:rPr>
      </w:pPr>
      <w:bookmarkStart w:id="29" w:name="_Toc234424383"/>
      <w:r w:rsidRPr="00795D42">
        <w:rPr>
          <w:rFonts w:ascii="Arial" w:hAnsi="Arial" w:cs="Arial"/>
          <w:sz w:val="22"/>
          <w:szCs w:val="22"/>
        </w:rPr>
        <w:t>Reflection on My Component 1 Presentation</w:t>
      </w:r>
      <w:bookmarkEnd w:id="29"/>
    </w:p>
    <w:p w14:paraId="124AABA6" w14:textId="714B0A32" w:rsidR="00C2219B" w:rsidRPr="00795D42" w:rsidRDefault="00C2219B" w:rsidP="00795D42">
      <w:pPr>
        <w:jc w:val="both"/>
        <w:rPr>
          <w:rFonts w:ascii="Arial" w:hAnsi="Arial" w:cs="Arial"/>
          <w:szCs w:val="22"/>
        </w:rPr>
      </w:pPr>
      <w:r w:rsidRPr="00795D42">
        <w:rPr>
          <w:rFonts w:ascii="Arial" w:hAnsi="Arial" w:cs="Arial"/>
          <w:szCs w:val="22"/>
        </w:rPr>
        <w:t xml:space="preserve">In this module I gave a presentation with a PowerPoint presentation for component 1. I was nervous before the </w:t>
      </w:r>
      <w:r w:rsidR="009168CA" w:rsidRPr="00795D42">
        <w:rPr>
          <w:rFonts w:ascii="Arial" w:hAnsi="Arial" w:cs="Arial"/>
          <w:szCs w:val="22"/>
        </w:rPr>
        <w:t>presentation;</w:t>
      </w:r>
      <w:r w:rsidRPr="00795D42">
        <w:rPr>
          <w:rFonts w:ascii="Arial" w:hAnsi="Arial" w:cs="Arial"/>
          <w:szCs w:val="22"/>
        </w:rPr>
        <w:t xml:space="preserve"> I wanted to convey my ideas clearly and make a good impression. But, when I began speaking, I grew more confident and was able to communicate what I was going to talk about.</w:t>
      </w:r>
    </w:p>
    <w:p w14:paraId="204B5442" w14:textId="00BF6406" w:rsidR="00C2219B" w:rsidRPr="00795D42" w:rsidRDefault="00C2219B" w:rsidP="00795D42">
      <w:pPr>
        <w:jc w:val="both"/>
        <w:rPr>
          <w:rFonts w:ascii="Arial" w:hAnsi="Arial" w:cs="Arial"/>
          <w:szCs w:val="22"/>
        </w:rPr>
      </w:pPr>
      <w:r w:rsidRPr="00795D42">
        <w:rPr>
          <w:rFonts w:ascii="Arial" w:hAnsi="Arial" w:cs="Arial"/>
          <w:szCs w:val="22"/>
        </w:rPr>
        <w:t xml:space="preserve">In general, I think that my presentation went well. Had my </w:t>
      </w:r>
      <w:r w:rsidR="009168CA" w:rsidRPr="00795D42">
        <w:rPr>
          <w:rFonts w:ascii="Arial" w:hAnsi="Arial" w:cs="Arial"/>
          <w:szCs w:val="22"/>
        </w:rPr>
        <w:t>PowerPoints</w:t>
      </w:r>
      <w:r w:rsidRPr="00795D42">
        <w:rPr>
          <w:rFonts w:ascii="Arial" w:hAnsi="Arial" w:cs="Arial"/>
          <w:szCs w:val="22"/>
        </w:rPr>
        <w:t xml:space="preserve"> arranged in an appropriate sequence and spoke clearly and on time. Was able to answer questions confidently and communicate well during presentation. These factors helped me to present my presentation professionally.</w:t>
      </w:r>
    </w:p>
    <w:p w14:paraId="72E5ABCA" w14:textId="08C26E09" w:rsidR="00C2219B" w:rsidRPr="00795D42" w:rsidRDefault="00C2219B" w:rsidP="00795D42">
      <w:pPr>
        <w:jc w:val="both"/>
        <w:rPr>
          <w:rFonts w:ascii="Arial" w:hAnsi="Arial" w:cs="Arial"/>
          <w:szCs w:val="22"/>
        </w:rPr>
      </w:pPr>
      <w:r w:rsidRPr="00795D42">
        <w:rPr>
          <w:rFonts w:ascii="Arial" w:hAnsi="Arial" w:cs="Arial"/>
          <w:szCs w:val="22"/>
        </w:rPr>
        <w:t xml:space="preserve">Feedback from my lecturer was very positive. My lecturer gave me feedback that my presentation was great, and that my PowerPoint slides were also very good. This positive feedback boosted my confidence and gave me an idea that I was effective in my preparation and presentation. But my lecturer also told me that the academic materials that I used were a bit weak. It was recommended that I use more reliable academic sources and attend a </w:t>
      </w:r>
      <w:r w:rsidR="009168CA" w:rsidRPr="00795D42">
        <w:rPr>
          <w:rFonts w:ascii="Arial" w:hAnsi="Arial" w:cs="Arial"/>
          <w:szCs w:val="22"/>
        </w:rPr>
        <w:t>university</w:t>
      </w:r>
      <w:r w:rsidRPr="00795D42">
        <w:rPr>
          <w:rFonts w:ascii="Arial" w:hAnsi="Arial" w:cs="Arial"/>
          <w:szCs w:val="22"/>
        </w:rPr>
        <w:t xml:space="preserve"> library session to enhance my research skills and learn how to access academic books and peer-reviewed journals.</w:t>
      </w:r>
    </w:p>
    <w:p w14:paraId="3FE82909" w14:textId="2208E503" w:rsidR="00C2219B" w:rsidRPr="00795D42" w:rsidRDefault="00C2219B" w:rsidP="00795D42">
      <w:pPr>
        <w:jc w:val="both"/>
        <w:rPr>
          <w:rFonts w:ascii="Arial" w:hAnsi="Arial" w:cs="Arial"/>
          <w:szCs w:val="22"/>
        </w:rPr>
      </w:pPr>
      <w:r w:rsidRPr="00795D42">
        <w:rPr>
          <w:rFonts w:ascii="Arial" w:hAnsi="Arial" w:cs="Arial"/>
          <w:szCs w:val="22"/>
        </w:rPr>
        <w:t xml:space="preserve">I saw this feedback and realised that, in higher education, presentation skills are important but academic evidence equally important. Well-sourced arguments are more reliable and are evidence for critical thinking. In future presentations and </w:t>
      </w:r>
      <w:r w:rsidR="00F63BD4" w:rsidRPr="00795D42">
        <w:rPr>
          <w:rFonts w:ascii="Arial" w:hAnsi="Arial" w:cs="Arial"/>
          <w:szCs w:val="22"/>
        </w:rPr>
        <w:t>assignments,</w:t>
      </w:r>
      <w:r w:rsidRPr="00795D42">
        <w:rPr>
          <w:rFonts w:ascii="Arial" w:hAnsi="Arial" w:cs="Arial"/>
          <w:szCs w:val="22"/>
        </w:rPr>
        <w:t xml:space="preserve"> I will devote more time to researching through the university library, and cite books, journal articles and trusted databases rather than just a few sources.</w:t>
      </w:r>
    </w:p>
    <w:p w14:paraId="245854B3" w14:textId="1E12240B" w:rsidR="00172923" w:rsidRPr="00795D42" w:rsidRDefault="00C2219B" w:rsidP="00795D42">
      <w:pPr>
        <w:jc w:val="both"/>
        <w:rPr>
          <w:rFonts w:ascii="Arial" w:hAnsi="Arial" w:cs="Arial"/>
          <w:szCs w:val="22"/>
        </w:rPr>
      </w:pPr>
      <w:r w:rsidRPr="00795D42">
        <w:rPr>
          <w:rFonts w:ascii="Arial" w:hAnsi="Arial" w:cs="Arial"/>
          <w:szCs w:val="22"/>
        </w:rPr>
        <w:lastRenderedPageBreak/>
        <w:t>Overall, I have gained insight into my strengths and weaknesses from this experience. The library session suggested will help me to develop my research abilities and will allow myself to produce more effective academic work and develop as a future health and social care practitioner.</w:t>
      </w:r>
    </w:p>
    <w:p w14:paraId="429DFE73" w14:textId="77777777" w:rsidR="00172923" w:rsidRPr="00795D42" w:rsidRDefault="00172923" w:rsidP="00795D42">
      <w:pPr>
        <w:rPr>
          <w:rFonts w:ascii="Arial" w:eastAsiaTheme="majorEastAsia" w:hAnsi="Arial" w:cs="Arial"/>
          <w:color w:val="0F4761" w:themeColor="accent1" w:themeShade="BF"/>
          <w:szCs w:val="22"/>
        </w:rPr>
      </w:pPr>
      <w:r w:rsidRPr="00795D42">
        <w:rPr>
          <w:rFonts w:ascii="Arial" w:hAnsi="Arial" w:cs="Arial"/>
          <w:szCs w:val="22"/>
        </w:rPr>
        <w:br w:type="page"/>
      </w:r>
    </w:p>
    <w:p w14:paraId="2B138933" w14:textId="6BB61058" w:rsidR="001B03DE" w:rsidRPr="00795D42" w:rsidRDefault="00172923" w:rsidP="00795D42">
      <w:pPr>
        <w:pStyle w:val="Heading1"/>
        <w:rPr>
          <w:rFonts w:ascii="Arial" w:hAnsi="Arial" w:cs="Arial"/>
          <w:sz w:val="22"/>
          <w:szCs w:val="22"/>
        </w:rPr>
      </w:pPr>
      <w:bookmarkStart w:id="30" w:name="_Toc234424384"/>
      <w:r w:rsidRPr="00795D42">
        <w:rPr>
          <w:rFonts w:ascii="Arial" w:hAnsi="Arial" w:cs="Arial"/>
          <w:sz w:val="22"/>
          <w:szCs w:val="22"/>
        </w:rPr>
        <w:lastRenderedPageBreak/>
        <w:t>REFERENCES</w:t>
      </w:r>
      <w:bookmarkEnd w:id="30"/>
    </w:p>
    <w:p w14:paraId="1FCAD6A5" w14:textId="77777777" w:rsidR="00F63BD4" w:rsidRPr="00795D42" w:rsidRDefault="00F63BD4" w:rsidP="00795D42">
      <w:pPr>
        <w:jc w:val="both"/>
        <w:rPr>
          <w:rFonts w:ascii="Arial" w:hAnsi="Arial" w:cs="Arial"/>
          <w:szCs w:val="22"/>
        </w:rPr>
      </w:pPr>
      <w:r w:rsidRPr="00795D42">
        <w:rPr>
          <w:rFonts w:ascii="Arial" w:hAnsi="Arial" w:cs="Arial"/>
          <w:szCs w:val="22"/>
        </w:rPr>
        <w:t xml:space="preserve">Bansal, N., Karlsen, S., </w:t>
      </w:r>
      <w:proofErr w:type="spellStart"/>
      <w:r w:rsidRPr="00795D42">
        <w:rPr>
          <w:rFonts w:ascii="Arial" w:hAnsi="Arial" w:cs="Arial"/>
          <w:szCs w:val="22"/>
        </w:rPr>
        <w:t>Sashidharan</w:t>
      </w:r>
      <w:proofErr w:type="spellEnd"/>
      <w:r w:rsidRPr="00795D42">
        <w:rPr>
          <w:rFonts w:ascii="Arial" w:hAnsi="Arial" w:cs="Arial"/>
          <w:szCs w:val="22"/>
        </w:rPr>
        <w:t>, S.P., Cohen, R., Chew-Graham, C.A. and Malpass, A., 2022. Understanding ethnic inequalities in mental healthcare in the UK: A meta-ethnography. </w:t>
      </w:r>
      <w:proofErr w:type="spellStart"/>
      <w:r w:rsidRPr="00795D42">
        <w:rPr>
          <w:rFonts w:ascii="Arial" w:hAnsi="Arial" w:cs="Arial"/>
          <w:i/>
          <w:iCs/>
          <w:szCs w:val="22"/>
        </w:rPr>
        <w:t>PLoS</w:t>
      </w:r>
      <w:proofErr w:type="spellEnd"/>
      <w:r w:rsidRPr="00795D42">
        <w:rPr>
          <w:rFonts w:ascii="Arial" w:hAnsi="Arial" w:cs="Arial"/>
          <w:i/>
          <w:iCs/>
          <w:szCs w:val="22"/>
        </w:rPr>
        <w:t xml:space="preserve"> Medicine</w:t>
      </w:r>
      <w:r w:rsidRPr="00795D42">
        <w:rPr>
          <w:rFonts w:ascii="Arial" w:hAnsi="Arial" w:cs="Arial"/>
          <w:szCs w:val="22"/>
        </w:rPr>
        <w:t>, </w:t>
      </w:r>
      <w:r w:rsidRPr="00795D42">
        <w:rPr>
          <w:rFonts w:ascii="Arial" w:hAnsi="Arial" w:cs="Arial"/>
          <w:i/>
          <w:iCs/>
          <w:szCs w:val="22"/>
        </w:rPr>
        <w:t>19</w:t>
      </w:r>
      <w:r w:rsidRPr="00795D42">
        <w:rPr>
          <w:rFonts w:ascii="Arial" w:hAnsi="Arial" w:cs="Arial"/>
          <w:szCs w:val="22"/>
        </w:rPr>
        <w:t>(12), p.e1004139.</w:t>
      </w:r>
    </w:p>
    <w:p w14:paraId="43993BC0" w14:textId="77777777" w:rsidR="00F63BD4" w:rsidRPr="00795D42" w:rsidRDefault="00F63BD4" w:rsidP="00795D42">
      <w:pPr>
        <w:jc w:val="both"/>
        <w:rPr>
          <w:rFonts w:ascii="Arial" w:hAnsi="Arial" w:cs="Arial"/>
          <w:szCs w:val="22"/>
        </w:rPr>
      </w:pPr>
      <w:r w:rsidRPr="00795D42">
        <w:rPr>
          <w:rFonts w:ascii="Arial" w:hAnsi="Arial" w:cs="Arial"/>
          <w:szCs w:val="22"/>
        </w:rPr>
        <w:t xml:space="preserve">Bulman, C. and Schutz, S. (2013) ‘Reflective Practice in Nursing’, </w:t>
      </w:r>
      <w:r w:rsidRPr="00795D42">
        <w:rPr>
          <w:rFonts w:ascii="Arial" w:hAnsi="Arial" w:cs="Arial"/>
          <w:i/>
          <w:iCs/>
          <w:szCs w:val="22"/>
        </w:rPr>
        <w:t>Nursing Standard</w:t>
      </w:r>
      <w:r w:rsidRPr="00795D42">
        <w:rPr>
          <w:rFonts w:ascii="Arial" w:hAnsi="Arial" w:cs="Arial"/>
          <w:szCs w:val="22"/>
        </w:rPr>
        <w:t xml:space="preserve">, </w:t>
      </w:r>
      <w:r w:rsidRPr="00795D42">
        <w:rPr>
          <w:rFonts w:ascii="Arial" w:hAnsi="Arial" w:cs="Arial"/>
          <w:b/>
          <w:bCs/>
          <w:szCs w:val="22"/>
        </w:rPr>
        <w:t>27</w:t>
      </w:r>
      <w:r w:rsidRPr="00795D42">
        <w:rPr>
          <w:rFonts w:ascii="Arial" w:hAnsi="Arial" w:cs="Arial"/>
          <w:szCs w:val="22"/>
        </w:rPr>
        <w:t>(46), pp. 35–39.</w:t>
      </w:r>
    </w:p>
    <w:p w14:paraId="68961D59" w14:textId="77777777" w:rsidR="00F63BD4" w:rsidRPr="00795D42" w:rsidRDefault="00F63BD4" w:rsidP="00795D42">
      <w:pPr>
        <w:jc w:val="both"/>
        <w:rPr>
          <w:rFonts w:ascii="Arial" w:hAnsi="Arial" w:cs="Arial"/>
          <w:szCs w:val="22"/>
        </w:rPr>
      </w:pPr>
      <w:r w:rsidRPr="00795D42">
        <w:rPr>
          <w:rFonts w:ascii="Arial" w:hAnsi="Arial" w:cs="Arial"/>
          <w:szCs w:val="22"/>
        </w:rPr>
        <w:t>Cheng, M., Adekola, O., Albia, J. and Cai, S., 2022. Employability in higher education: a review of key stakeholders' perspectives. </w:t>
      </w:r>
      <w:r w:rsidRPr="00795D42">
        <w:rPr>
          <w:rFonts w:ascii="Arial" w:hAnsi="Arial" w:cs="Arial"/>
          <w:i/>
          <w:iCs/>
          <w:szCs w:val="22"/>
        </w:rPr>
        <w:t>Higher Education Evaluation and Development</w:t>
      </w:r>
      <w:r w:rsidRPr="00795D42">
        <w:rPr>
          <w:rFonts w:ascii="Arial" w:hAnsi="Arial" w:cs="Arial"/>
          <w:szCs w:val="22"/>
        </w:rPr>
        <w:t>, </w:t>
      </w:r>
      <w:r w:rsidRPr="00795D42">
        <w:rPr>
          <w:rFonts w:ascii="Arial" w:hAnsi="Arial" w:cs="Arial"/>
          <w:i/>
          <w:iCs/>
          <w:szCs w:val="22"/>
        </w:rPr>
        <w:t>16</w:t>
      </w:r>
      <w:r w:rsidRPr="00795D42">
        <w:rPr>
          <w:rFonts w:ascii="Arial" w:hAnsi="Arial" w:cs="Arial"/>
          <w:szCs w:val="22"/>
        </w:rPr>
        <w:t>(1), pp.16-31.</w:t>
      </w:r>
    </w:p>
    <w:p w14:paraId="61F0CF0C" w14:textId="77777777" w:rsidR="00F63BD4" w:rsidRPr="00795D42" w:rsidRDefault="00F63BD4" w:rsidP="00795D42">
      <w:pPr>
        <w:jc w:val="both"/>
        <w:rPr>
          <w:rFonts w:ascii="Arial" w:hAnsi="Arial" w:cs="Arial"/>
          <w:szCs w:val="22"/>
        </w:rPr>
      </w:pPr>
      <w:r w:rsidRPr="00795D42">
        <w:rPr>
          <w:rFonts w:ascii="Arial" w:hAnsi="Arial" w:cs="Arial"/>
          <w:szCs w:val="22"/>
        </w:rPr>
        <w:t>Cottrell, S., 2024. </w:t>
      </w:r>
      <w:r w:rsidRPr="00795D42">
        <w:rPr>
          <w:rFonts w:ascii="Arial" w:hAnsi="Arial" w:cs="Arial"/>
          <w:i/>
          <w:iCs/>
          <w:szCs w:val="22"/>
        </w:rPr>
        <w:t>The study skills handbook</w:t>
      </w:r>
      <w:r w:rsidRPr="00795D42">
        <w:rPr>
          <w:rFonts w:ascii="Arial" w:hAnsi="Arial" w:cs="Arial"/>
          <w:szCs w:val="22"/>
        </w:rPr>
        <w:t>. Bloomsbury Publishing.</w:t>
      </w:r>
    </w:p>
    <w:p w14:paraId="6E43F8E4" w14:textId="77777777" w:rsidR="00F63BD4" w:rsidRPr="00795D42" w:rsidRDefault="00F63BD4" w:rsidP="00795D42">
      <w:pPr>
        <w:jc w:val="both"/>
        <w:rPr>
          <w:rFonts w:ascii="Arial" w:hAnsi="Arial" w:cs="Arial"/>
          <w:szCs w:val="22"/>
        </w:rPr>
      </w:pPr>
      <w:r w:rsidRPr="00795D42">
        <w:rPr>
          <w:rFonts w:ascii="Arial" w:hAnsi="Arial" w:cs="Arial"/>
          <w:szCs w:val="22"/>
        </w:rPr>
        <w:t xml:space="preserve">Gibbs, G. (1988) </w:t>
      </w:r>
      <w:r w:rsidRPr="00795D42">
        <w:rPr>
          <w:rFonts w:ascii="Arial" w:hAnsi="Arial" w:cs="Arial"/>
          <w:i/>
          <w:iCs/>
          <w:szCs w:val="22"/>
        </w:rPr>
        <w:t>Learning by Doing: A Guide to Teaching and Learning Methods</w:t>
      </w:r>
      <w:r w:rsidRPr="00795D42">
        <w:rPr>
          <w:rFonts w:ascii="Arial" w:hAnsi="Arial" w:cs="Arial"/>
          <w:szCs w:val="22"/>
        </w:rPr>
        <w:t>. Oxford: Oxford Polytechnic.</w:t>
      </w:r>
    </w:p>
    <w:p w14:paraId="40B0347F" w14:textId="77777777" w:rsidR="00F63BD4" w:rsidRPr="00795D42" w:rsidRDefault="00F63BD4" w:rsidP="00795D42">
      <w:pPr>
        <w:jc w:val="both"/>
        <w:rPr>
          <w:rFonts w:ascii="Arial" w:hAnsi="Arial" w:cs="Arial"/>
          <w:szCs w:val="22"/>
        </w:rPr>
      </w:pPr>
      <w:r w:rsidRPr="00795D42">
        <w:rPr>
          <w:rFonts w:ascii="Arial" w:hAnsi="Arial" w:cs="Arial"/>
          <w:szCs w:val="22"/>
        </w:rPr>
        <w:t xml:space="preserve">Gürel, E. and Tat, M. (2017) ‘SWOT Analysis: A Theoretical Review’, </w:t>
      </w:r>
      <w:r w:rsidRPr="00795D42">
        <w:rPr>
          <w:rFonts w:ascii="Arial" w:hAnsi="Arial" w:cs="Arial"/>
          <w:i/>
          <w:iCs/>
          <w:szCs w:val="22"/>
        </w:rPr>
        <w:t>The Journal of International Social Research</w:t>
      </w:r>
      <w:r w:rsidRPr="00795D42">
        <w:rPr>
          <w:rFonts w:ascii="Arial" w:hAnsi="Arial" w:cs="Arial"/>
          <w:szCs w:val="22"/>
        </w:rPr>
        <w:t xml:space="preserve">, </w:t>
      </w:r>
      <w:r w:rsidRPr="00795D42">
        <w:rPr>
          <w:rFonts w:ascii="Arial" w:hAnsi="Arial" w:cs="Arial"/>
          <w:b/>
          <w:bCs/>
          <w:szCs w:val="22"/>
        </w:rPr>
        <w:t>10</w:t>
      </w:r>
      <w:r w:rsidRPr="00795D42">
        <w:rPr>
          <w:rFonts w:ascii="Arial" w:hAnsi="Arial" w:cs="Arial"/>
          <w:szCs w:val="22"/>
        </w:rPr>
        <w:t xml:space="preserve">(51), pp. 994–1006. </w:t>
      </w:r>
    </w:p>
    <w:p w14:paraId="42DAB4BE" w14:textId="77777777" w:rsidR="00F63BD4" w:rsidRPr="00795D42" w:rsidRDefault="00F63BD4" w:rsidP="00795D42">
      <w:pPr>
        <w:jc w:val="both"/>
        <w:rPr>
          <w:rFonts w:ascii="Arial" w:hAnsi="Arial" w:cs="Arial"/>
          <w:szCs w:val="22"/>
        </w:rPr>
      </w:pPr>
      <w:r w:rsidRPr="00795D42">
        <w:rPr>
          <w:rFonts w:ascii="Arial" w:hAnsi="Arial" w:cs="Arial"/>
          <w:szCs w:val="22"/>
        </w:rPr>
        <w:t>Hargreaves, K., 2016. Reflection in medical education. </w:t>
      </w:r>
      <w:r w:rsidRPr="00795D42">
        <w:rPr>
          <w:rFonts w:ascii="Arial" w:hAnsi="Arial" w:cs="Arial"/>
          <w:i/>
          <w:iCs/>
          <w:szCs w:val="22"/>
        </w:rPr>
        <w:t>Journal of University Teaching and Learning Practice</w:t>
      </w:r>
      <w:r w:rsidRPr="00795D42">
        <w:rPr>
          <w:rFonts w:ascii="Arial" w:hAnsi="Arial" w:cs="Arial"/>
          <w:szCs w:val="22"/>
        </w:rPr>
        <w:t>, </w:t>
      </w:r>
      <w:r w:rsidRPr="00795D42">
        <w:rPr>
          <w:rFonts w:ascii="Arial" w:hAnsi="Arial" w:cs="Arial"/>
          <w:i/>
          <w:iCs/>
          <w:szCs w:val="22"/>
        </w:rPr>
        <w:t>13</w:t>
      </w:r>
      <w:r w:rsidRPr="00795D42">
        <w:rPr>
          <w:rFonts w:ascii="Arial" w:hAnsi="Arial" w:cs="Arial"/>
          <w:szCs w:val="22"/>
        </w:rPr>
        <w:t>(2), pp.1-21.</w:t>
      </w:r>
    </w:p>
    <w:p w14:paraId="5B54B73C" w14:textId="77777777" w:rsidR="00F63BD4" w:rsidRPr="00795D42" w:rsidRDefault="00F63BD4" w:rsidP="00795D42">
      <w:pPr>
        <w:jc w:val="both"/>
        <w:rPr>
          <w:rFonts w:ascii="Arial" w:hAnsi="Arial" w:cs="Arial"/>
          <w:szCs w:val="22"/>
        </w:rPr>
      </w:pPr>
      <w:r w:rsidRPr="00795D42">
        <w:rPr>
          <w:rFonts w:ascii="Arial" w:hAnsi="Arial" w:cs="Arial"/>
          <w:szCs w:val="22"/>
        </w:rPr>
        <w:t>Harrison, N., Baker, Z. and Stevenson, J., 2022. Employment and further study outcomes for care-experienced graduates in the UK. </w:t>
      </w:r>
      <w:r w:rsidRPr="00795D42">
        <w:rPr>
          <w:rFonts w:ascii="Arial" w:hAnsi="Arial" w:cs="Arial"/>
          <w:i/>
          <w:iCs/>
          <w:szCs w:val="22"/>
        </w:rPr>
        <w:t>Higher Education</w:t>
      </w:r>
      <w:r w:rsidRPr="00795D42">
        <w:rPr>
          <w:rFonts w:ascii="Arial" w:hAnsi="Arial" w:cs="Arial"/>
          <w:szCs w:val="22"/>
        </w:rPr>
        <w:t>, </w:t>
      </w:r>
      <w:r w:rsidRPr="00795D42">
        <w:rPr>
          <w:rFonts w:ascii="Arial" w:hAnsi="Arial" w:cs="Arial"/>
          <w:i/>
          <w:iCs/>
          <w:szCs w:val="22"/>
        </w:rPr>
        <w:t>83</w:t>
      </w:r>
      <w:r w:rsidRPr="00795D42">
        <w:rPr>
          <w:rFonts w:ascii="Arial" w:hAnsi="Arial" w:cs="Arial"/>
          <w:szCs w:val="22"/>
        </w:rPr>
        <w:t>(2), pp.357-378.</w:t>
      </w:r>
    </w:p>
    <w:p w14:paraId="5C066D4F" w14:textId="77777777" w:rsidR="00F63BD4" w:rsidRPr="00795D42" w:rsidRDefault="00F63BD4" w:rsidP="00795D42">
      <w:pPr>
        <w:jc w:val="both"/>
        <w:rPr>
          <w:rFonts w:ascii="Arial" w:hAnsi="Arial" w:cs="Arial"/>
          <w:szCs w:val="22"/>
        </w:rPr>
      </w:pPr>
      <w:proofErr w:type="spellStart"/>
      <w:r w:rsidRPr="00795D42">
        <w:rPr>
          <w:rFonts w:ascii="Arial" w:hAnsi="Arial" w:cs="Arial"/>
          <w:szCs w:val="22"/>
        </w:rPr>
        <w:t>Leadbeatter</w:t>
      </w:r>
      <w:proofErr w:type="spellEnd"/>
      <w:r w:rsidRPr="00795D42">
        <w:rPr>
          <w:rFonts w:ascii="Arial" w:hAnsi="Arial" w:cs="Arial"/>
          <w:szCs w:val="22"/>
        </w:rPr>
        <w:t>, D., Nanayakkara, S., Zhou, X. and Gao, J., 2023. Employability in health professional education: a scoping review. </w:t>
      </w:r>
      <w:r w:rsidRPr="00795D42">
        <w:rPr>
          <w:rFonts w:ascii="Arial" w:hAnsi="Arial" w:cs="Arial"/>
          <w:i/>
          <w:iCs/>
          <w:szCs w:val="22"/>
        </w:rPr>
        <w:t>BMC medical education</w:t>
      </w:r>
      <w:r w:rsidRPr="00795D42">
        <w:rPr>
          <w:rFonts w:ascii="Arial" w:hAnsi="Arial" w:cs="Arial"/>
          <w:szCs w:val="22"/>
        </w:rPr>
        <w:t>, </w:t>
      </w:r>
      <w:r w:rsidRPr="00795D42">
        <w:rPr>
          <w:rFonts w:ascii="Arial" w:hAnsi="Arial" w:cs="Arial"/>
          <w:i/>
          <w:iCs/>
          <w:szCs w:val="22"/>
        </w:rPr>
        <w:t>23</w:t>
      </w:r>
      <w:r w:rsidRPr="00795D42">
        <w:rPr>
          <w:rFonts w:ascii="Arial" w:hAnsi="Arial" w:cs="Arial"/>
          <w:szCs w:val="22"/>
        </w:rPr>
        <w:t>(1), p.33.</w:t>
      </w:r>
    </w:p>
    <w:p w14:paraId="45C5C5A5" w14:textId="5DD88F5E" w:rsidR="009572E0" w:rsidRPr="00795D42" w:rsidRDefault="009572E0" w:rsidP="00795D42">
      <w:pPr>
        <w:jc w:val="both"/>
        <w:rPr>
          <w:rFonts w:ascii="Arial" w:hAnsi="Arial" w:cs="Arial"/>
          <w:szCs w:val="22"/>
        </w:rPr>
      </w:pPr>
      <w:r w:rsidRPr="00795D42">
        <w:rPr>
          <w:rFonts w:ascii="Arial" w:hAnsi="Arial" w:cs="Arial"/>
          <w:szCs w:val="22"/>
        </w:rPr>
        <w:t>Matlhaba, K. (2025). Self-reflection and personal development. In </w:t>
      </w:r>
      <w:r w:rsidRPr="00795D42">
        <w:rPr>
          <w:rFonts w:ascii="Arial" w:hAnsi="Arial" w:cs="Arial"/>
          <w:i/>
          <w:iCs/>
          <w:szCs w:val="22"/>
        </w:rPr>
        <w:t>Enhancing clinical competence of graduate nurses</w:t>
      </w:r>
      <w:r w:rsidRPr="00795D42">
        <w:rPr>
          <w:rFonts w:ascii="Arial" w:hAnsi="Arial" w:cs="Arial"/>
          <w:szCs w:val="22"/>
        </w:rPr>
        <w:t> (pp. 53-110). Cham: Springer Nature Switzerland.</w:t>
      </w:r>
    </w:p>
    <w:p w14:paraId="7D9C5AD8" w14:textId="77777777" w:rsidR="00F63BD4" w:rsidRPr="00795D42" w:rsidRDefault="00F63BD4" w:rsidP="00795D42">
      <w:pPr>
        <w:jc w:val="both"/>
        <w:rPr>
          <w:rFonts w:ascii="Arial" w:hAnsi="Arial" w:cs="Arial"/>
          <w:szCs w:val="22"/>
        </w:rPr>
      </w:pPr>
      <w:r w:rsidRPr="00795D42">
        <w:rPr>
          <w:rFonts w:ascii="Arial" w:hAnsi="Arial" w:cs="Arial"/>
          <w:szCs w:val="22"/>
        </w:rPr>
        <w:t>Pai, H.C., 2015. The effect of a self-reflection and insight program on the nursing competence of nursing students: a longitudinal study. </w:t>
      </w:r>
      <w:r w:rsidRPr="00795D42">
        <w:rPr>
          <w:rFonts w:ascii="Arial" w:hAnsi="Arial" w:cs="Arial"/>
          <w:i/>
          <w:iCs/>
          <w:szCs w:val="22"/>
        </w:rPr>
        <w:t>Journal of Professional Nursing</w:t>
      </w:r>
      <w:r w:rsidRPr="00795D42">
        <w:rPr>
          <w:rFonts w:ascii="Arial" w:hAnsi="Arial" w:cs="Arial"/>
          <w:szCs w:val="22"/>
        </w:rPr>
        <w:t>, </w:t>
      </w:r>
      <w:r w:rsidRPr="00795D42">
        <w:rPr>
          <w:rFonts w:ascii="Arial" w:hAnsi="Arial" w:cs="Arial"/>
          <w:i/>
          <w:iCs/>
          <w:szCs w:val="22"/>
        </w:rPr>
        <w:t>31</w:t>
      </w:r>
      <w:r w:rsidRPr="00795D42">
        <w:rPr>
          <w:rFonts w:ascii="Arial" w:hAnsi="Arial" w:cs="Arial"/>
          <w:szCs w:val="22"/>
        </w:rPr>
        <w:t>(5), pp.424-431.</w:t>
      </w:r>
    </w:p>
    <w:p w14:paraId="28E9ADEF" w14:textId="4367532E" w:rsidR="00385197" w:rsidRPr="00795D42" w:rsidRDefault="00F63BD4" w:rsidP="00795D42">
      <w:pPr>
        <w:jc w:val="both"/>
        <w:rPr>
          <w:rFonts w:ascii="Arial" w:hAnsi="Arial" w:cs="Arial"/>
          <w:szCs w:val="22"/>
        </w:rPr>
      </w:pPr>
      <w:r w:rsidRPr="00795D42">
        <w:rPr>
          <w:rFonts w:ascii="Arial" w:hAnsi="Arial" w:cs="Arial"/>
          <w:szCs w:val="22"/>
        </w:rPr>
        <w:t xml:space="preserve">Patel, K.M. and </w:t>
      </w:r>
      <w:proofErr w:type="spellStart"/>
      <w:r w:rsidRPr="00795D42">
        <w:rPr>
          <w:rFonts w:ascii="Arial" w:hAnsi="Arial" w:cs="Arial"/>
          <w:szCs w:val="22"/>
        </w:rPr>
        <w:t>Metersky</w:t>
      </w:r>
      <w:proofErr w:type="spellEnd"/>
      <w:r w:rsidRPr="00795D42">
        <w:rPr>
          <w:rFonts w:ascii="Arial" w:hAnsi="Arial" w:cs="Arial"/>
          <w:szCs w:val="22"/>
        </w:rPr>
        <w:t>, K., 2022. Reflective practice in nursing: A concept analysis. </w:t>
      </w:r>
      <w:r w:rsidRPr="00795D42">
        <w:rPr>
          <w:rFonts w:ascii="Arial" w:hAnsi="Arial" w:cs="Arial"/>
          <w:i/>
          <w:iCs/>
          <w:szCs w:val="22"/>
        </w:rPr>
        <w:t>International journal of nursing knowledge</w:t>
      </w:r>
      <w:r w:rsidRPr="00795D42">
        <w:rPr>
          <w:rFonts w:ascii="Arial" w:hAnsi="Arial" w:cs="Arial"/>
          <w:szCs w:val="22"/>
        </w:rPr>
        <w:t>, </w:t>
      </w:r>
      <w:r w:rsidRPr="00795D42">
        <w:rPr>
          <w:rFonts w:ascii="Arial" w:hAnsi="Arial" w:cs="Arial"/>
          <w:i/>
          <w:iCs/>
          <w:szCs w:val="22"/>
        </w:rPr>
        <w:t>33</w:t>
      </w:r>
      <w:r w:rsidRPr="00795D42">
        <w:rPr>
          <w:rFonts w:ascii="Arial" w:hAnsi="Arial" w:cs="Arial"/>
          <w:szCs w:val="22"/>
        </w:rPr>
        <w:t>(3), pp.180-187.</w:t>
      </w:r>
    </w:p>
    <w:p w14:paraId="6954B90B" w14:textId="77777777" w:rsidR="00F63BD4" w:rsidRPr="00795D42" w:rsidRDefault="00F63BD4" w:rsidP="00795D42">
      <w:pPr>
        <w:jc w:val="both"/>
        <w:rPr>
          <w:rFonts w:ascii="Arial" w:hAnsi="Arial" w:cs="Arial"/>
          <w:szCs w:val="22"/>
        </w:rPr>
      </w:pPr>
      <w:proofErr w:type="spellStart"/>
      <w:r w:rsidRPr="00795D42">
        <w:rPr>
          <w:rFonts w:ascii="Arial" w:hAnsi="Arial" w:cs="Arial"/>
          <w:szCs w:val="22"/>
        </w:rPr>
        <w:t>Reljić</w:t>
      </w:r>
      <w:proofErr w:type="spellEnd"/>
      <w:r w:rsidRPr="00795D42">
        <w:rPr>
          <w:rFonts w:ascii="Arial" w:hAnsi="Arial" w:cs="Arial"/>
          <w:szCs w:val="22"/>
        </w:rPr>
        <w:t xml:space="preserve">, N.M., </w:t>
      </w:r>
      <w:proofErr w:type="spellStart"/>
      <w:r w:rsidRPr="00795D42">
        <w:rPr>
          <w:rFonts w:ascii="Arial" w:hAnsi="Arial" w:cs="Arial"/>
          <w:szCs w:val="22"/>
        </w:rPr>
        <w:t>Pajnkihar</w:t>
      </w:r>
      <w:proofErr w:type="spellEnd"/>
      <w:r w:rsidRPr="00795D42">
        <w:rPr>
          <w:rFonts w:ascii="Arial" w:hAnsi="Arial" w:cs="Arial"/>
          <w:szCs w:val="22"/>
        </w:rPr>
        <w:t>, M. and Fekonja, Z., 2019. Self-reflection during first clinical practice: The experiences of nursing students. </w:t>
      </w:r>
      <w:r w:rsidRPr="00795D42">
        <w:rPr>
          <w:rFonts w:ascii="Arial" w:hAnsi="Arial" w:cs="Arial"/>
          <w:i/>
          <w:iCs/>
          <w:szCs w:val="22"/>
        </w:rPr>
        <w:t>Nurse education today</w:t>
      </w:r>
      <w:r w:rsidRPr="00795D42">
        <w:rPr>
          <w:rFonts w:ascii="Arial" w:hAnsi="Arial" w:cs="Arial"/>
          <w:szCs w:val="22"/>
        </w:rPr>
        <w:t>, </w:t>
      </w:r>
      <w:r w:rsidRPr="00795D42">
        <w:rPr>
          <w:rFonts w:ascii="Arial" w:hAnsi="Arial" w:cs="Arial"/>
          <w:i/>
          <w:iCs/>
          <w:szCs w:val="22"/>
        </w:rPr>
        <w:t>72</w:t>
      </w:r>
      <w:r w:rsidRPr="00795D42">
        <w:rPr>
          <w:rFonts w:ascii="Arial" w:hAnsi="Arial" w:cs="Arial"/>
          <w:szCs w:val="22"/>
        </w:rPr>
        <w:t>, pp.61-66.</w:t>
      </w:r>
    </w:p>
    <w:p w14:paraId="01565EFC" w14:textId="37245F15" w:rsidR="00385197" w:rsidRPr="00795D42" w:rsidRDefault="00385197" w:rsidP="00795D42">
      <w:pPr>
        <w:jc w:val="both"/>
        <w:rPr>
          <w:rFonts w:ascii="Arial" w:hAnsi="Arial" w:cs="Arial"/>
          <w:szCs w:val="22"/>
        </w:rPr>
      </w:pPr>
      <w:r w:rsidRPr="00795D42">
        <w:rPr>
          <w:rFonts w:ascii="Arial" w:hAnsi="Arial" w:cs="Arial"/>
          <w:szCs w:val="22"/>
        </w:rPr>
        <w:lastRenderedPageBreak/>
        <w:t>Rezq, K. A. (2025). Exploring Nursing Students' Attitudes and Willingness to Pursue Home Health Careers. </w:t>
      </w:r>
      <w:r w:rsidRPr="00795D42">
        <w:rPr>
          <w:rFonts w:ascii="Arial" w:hAnsi="Arial" w:cs="Arial"/>
          <w:i/>
          <w:iCs/>
          <w:szCs w:val="22"/>
        </w:rPr>
        <w:t>Bahrain Medical Bulletin</w:t>
      </w:r>
      <w:r w:rsidRPr="00795D42">
        <w:rPr>
          <w:rFonts w:ascii="Arial" w:hAnsi="Arial" w:cs="Arial"/>
          <w:szCs w:val="22"/>
        </w:rPr>
        <w:t>, </w:t>
      </w:r>
      <w:r w:rsidRPr="00795D42">
        <w:rPr>
          <w:rFonts w:ascii="Arial" w:hAnsi="Arial" w:cs="Arial"/>
          <w:i/>
          <w:iCs/>
          <w:szCs w:val="22"/>
        </w:rPr>
        <w:t>47</w:t>
      </w:r>
      <w:r w:rsidRPr="00795D42">
        <w:rPr>
          <w:rFonts w:ascii="Arial" w:hAnsi="Arial" w:cs="Arial"/>
          <w:szCs w:val="22"/>
        </w:rPr>
        <w:t>(4).</w:t>
      </w:r>
    </w:p>
    <w:p w14:paraId="724BBA14" w14:textId="77777777" w:rsidR="00F63BD4" w:rsidRPr="00795D42" w:rsidRDefault="00F63BD4" w:rsidP="00795D42">
      <w:pPr>
        <w:jc w:val="both"/>
        <w:rPr>
          <w:rFonts w:ascii="Arial" w:hAnsi="Arial" w:cs="Arial"/>
          <w:szCs w:val="22"/>
        </w:rPr>
      </w:pPr>
      <w:r w:rsidRPr="00795D42">
        <w:rPr>
          <w:rFonts w:ascii="Arial" w:hAnsi="Arial" w:cs="Arial"/>
          <w:szCs w:val="22"/>
        </w:rPr>
        <w:t>Siddiqui, A., 2021. SWOT analysis (or SWOT matrix) tool as a strategic planning and management technique in the health care industry and its advantages. </w:t>
      </w:r>
      <w:r w:rsidRPr="00795D42">
        <w:rPr>
          <w:rFonts w:ascii="Arial" w:hAnsi="Arial" w:cs="Arial"/>
          <w:i/>
          <w:iCs/>
          <w:szCs w:val="22"/>
        </w:rPr>
        <w:t>Biomedical Journal of Scientific &amp; Technical Research</w:t>
      </w:r>
      <w:r w:rsidRPr="00795D42">
        <w:rPr>
          <w:rFonts w:ascii="Arial" w:hAnsi="Arial" w:cs="Arial"/>
          <w:szCs w:val="22"/>
        </w:rPr>
        <w:t>, </w:t>
      </w:r>
      <w:r w:rsidRPr="00795D42">
        <w:rPr>
          <w:rFonts w:ascii="Arial" w:hAnsi="Arial" w:cs="Arial"/>
          <w:i/>
          <w:iCs/>
          <w:szCs w:val="22"/>
        </w:rPr>
        <w:t>40</w:t>
      </w:r>
      <w:r w:rsidRPr="00795D42">
        <w:rPr>
          <w:rFonts w:ascii="Arial" w:hAnsi="Arial" w:cs="Arial"/>
          <w:szCs w:val="22"/>
        </w:rPr>
        <w:t>(2), pp.32035-32042.</w:t>
      </w:r>
    </w:p>
    <w:p w14:paraId="5E2E7E5C" w14:textId="77777777" w:rsidR="00F63BD4" w:rsidRPr="00795D42" w:rsidRDefault="00F63BD4" w:rsidP="00795D42">
      <w:pPr>
        <w:jc w:val="both"/>
        <w:rPr>
          <w:rFonts w:ascii="Arial" w:hAnsi="Arial" w:cs="Arial"/>
          <w:szCs w:val="22"/>
        </w:rPr>
      </w:pPr>
      <w:r w:rsidRPr="00795D42">
        <w:rPr>
          <w:rFonts w:ascii="Arial" w:hAnsi="Arial" w:cs="Arial"/>
          <w:szCs w:val="22"/>
        </w:rPr>
        <w:t>Webster, B. and Archibald, D., 2022. Self-rostering, work-life balance and job satisfaction in UK nursing: a literature review. </w:t>
      </w:r>
      <w:r w:rsidRPr="00795D42">
        <w:rPr>
          <w:rFonts w:ascii="Arial" w:hAnsi="Arial" w:cs="Arial"/>
          <w:i/>
          <w:iCs/>
          <w:szCs w:val="22"/>
        </w:rPr>
        <w:t>Nursing Management</w:t>
      </w:r>
      <w:r w:rsidRPr="00795D42">
        <w:rPr>
          <w:rFonts w:ascii="Arial" w:hAnsi="Arial" w:cs="Arial"/>
          <w:szCs w:val="22"/>
        </w:rPr>
        <w:t>, </w:t>
      </w:r>
      <w:r w:rsidRPr="00795D42">
        <w:rPr>
          <w:rFonts w:ascii="Arial" w:hAnsi="Arial" w:cs="Arial"/>
          <w:i/>
          <w:iCs/>
          <w:szCs w:val="22"/>
        </w:rPr>
        <w:t>29</w:t>
      </w:r>
      <w:r w:rsidRPr="00795D42">
        <w:rPr>
          <w:rFonts w:ascii="Arial" w:hAnsi="Arial" w:cs="Arial"/>
          <w:szCs w:val="22"/>
        </w:rPr>
        <w:t>(6).</w:t>
      </w:r>
    </w:p>
    <w:p w14:paraId="38B27B3F" w14:textId="77777777" w:rsidR="00F63BD4" w:rsidRPr="00795D42" w:rsidRDefault="00F63BD4" w:rsidP="00795D42">
      <w:pPr>
        <w:jc w:val="both"/>
        <w:rPr>
          <w:rFonts w:ascii="Arial" w:hAnsi="Arial" w:cs="Arial"/>
          <w:szCs w:val="22"/>
        </w:rPr>
      </w:pPr>
      <w:r w:rsidRPr="00795D42">
        <w:rPr>
          <w:rFonts w:ascii="Arial" w:hAnsi="Arial" w:cs="Arial"/>
          <w:szCs w:val="22"/>
        </w:rPr>
        <w:t>Willis, D.S. and Thurston, M., 2015. Working with the disabled patient: Exploring student nurses views for curriculum development using a swot analysis. </w:t>
      </w:r>
      <w:r w:rsidRPr="00795D42">
        <w:rPr>
          <w:rFonts w:ascii="Arial" w:hAnsi="Arial" w:cs="Arial"/>
          <w:i/>
          <w:iCs/>
          <w:szCs w:val="22"/>
        </w:rPr>
        <w:t>Nurse education today</w:t>
      </w:r>
      <w:r w:rsidRPr="00795D42">
        <w:rPr>
          <w:rFonts w:ascii="Arial" w:hAnsi="Arial" w:cs="Arial"/>
          <w:szCs w:val="22"/>
        </w:rPr>
        <w:t>, </w:t>
      </w:r>
      <w:r w:rsidRPr="00795D42">
        <w:rPr>
          <w:rFonts w:ascii="Arial" w:hAnsi="Arial" w:cs="Arial"/>
          <w:i/>
          <w:iCs/>
          <w:szCs w:val="22"/>
        </w:rPr>
        <w:t>35</w:t>
      </w:r>
      <w:r w:rsidRPr="00795D42">
        <w:rPr>
          <w:rFonts w:ascii="Arial" w:hAnsi="Arial" w:cs="Arial"/>
          <w:szCs w:val="22"/>
        </w:rPr>
        <w:t>(2), pp.383-387.</w:t>
      </w:r>
    </w:p>
    <w:p w14:paraId="322EE1FA" w14:textId="77777777" w:rsidR="00F63BD4" w:rsidRPr="00795D42" w:rsidRDefault="00F63BD4" w:rsidP="00795D42">
      <w:pPr>
        <w:jc w:val="both"/>
        <w:rPr>
          <w:rFonts w:ascii="Arial" w:hAnsi="Arial" w:cs="Arial"/>
          <w:szCs w:val="22"/>
        </w:rPr>
      </w:pPr>
      <w:proofErr w:type="spellStart"/>
      <w:r w:rsidRPr="00795D42">
        <w:rPr>
          <w:rFonts w:ascii="Arial" w:hAnsi="Arial" w:cs="Arial"/>
          <w:szCs w:val="22"/>
        </w:rPr>
        <w:t>Willmington</w:t>
      </w:r>
      <w:proofErr w:type="spellEnd"/>
      <w:r w:rsidRPr="00795D42">
        <w:rPr>
          <w:rFonts w:ascii="Arial" w:hAnsi="Arial" w:cs="Arial"/>
          <w:szCs w:val="22"/>
        </w:rPr>
        <w:t xml:space="preserve">, C., Belardi, P., Murante, A.M. and </w:t>
      </w:r>
      <w:proofErr w:type="spellStart"/>
      <w:r w:rsidRPr="00795D42">
        <w:rPr>
          <w:rFonts w:ascii="Arial" w:hAnsi="Arial" w:cs="Arial"/>
          <w:szCs w:val="22"/>
        </w:rPr>
        <w:t>Vainieri</w:t>
      </w:r>
      <w:proofErr w:type="spellEnd"/>
      <w:r w:rsidRPr="00795D42">
        <w:rPr>
          <w:rFonts w:ascii="Arial" w:hAnsi="Arial" w:cs="Arial"/>
          <w:szCs w:val="22"/>
        </w:rPr>
        <w:t>, M., 2022. The contribution of benchmarking to quality improvement in healthcare. A systematic literature review. </w:t>
      </w:r>
      <w:r w:rsidRPr="00795D42">
        <w:rPr>
          <w:rFonts w:ascii="Arial" w:hAnsi="Arial" w:cs="Arial"/>
          <w:i/>
          <w:iCs/>
          <w:szCs w:val="22"/>
        </w:rPr>
        <w:t>BMC health services research</w:t>
      </w:r>
      <w:r w:rsidRPr="00795D42">
        <w:rPr>
          <w:rFonts w:ascii="Arial" w:hAnsi="Arial" w:cs="Arial"/>
          <w:szCs w:val="22"/>
        </w:rPr>
        <w:t>, </w:t>
      </w:r>
      <w:r w:rsidRPr="00795D42">
        <w:rPr>
          <w:rFonts w:ascii="Arial" w:hAnsi="Arial" w:cs="Arial"/>
          <w:i/>
          <w:iCs/>
          <w:szCs w:val="22"/>
        </w:rPr>
        <w:t>22</w:t>
      </w:r>
      <w:r w:rsidRPr="00795D42">
        <w:rPr>
          <w:rFonts w:ascii="Arial" w:hAnsi="Arial" w:cs="Arial"/>
          <w:szCs w:val="22"/>
        </w:rPr>
        <w:t>(1), p.139.</w:t>
      </w:r>
    </w:p>
    <w:p w14:paraId="6E718036" w14:textId="0D8EBC20" w:rsidR="009572E0" w:rsidRPr="00795D42" w:rsidRDefault="009572E0" w:rsidP="00795D42">
      <w:pPr>
        <w:jc w:val="both"/>
        <w:rPr>
          <w:rFonts w:ascii="Arial" w:hAnsi="Arial" w:cs="Arial"/>
          <w:szCs w:val="22"/>
        </w:rPr>
      </w:pPr>
      <w:r w:rsidRPr="00795D42">
        <w:rPr>
          <w:rFonts w:ascii="Arial" w:hAnsi="Arial" w:cs="Arial"/>
          <w:szCs w:val="22"/>
        </w:rPr>
        <w:t>Yuan, Y., Fu, J., Leng, L., Wen, Z., Wei, X., Han, D., ... &amp; Hu, R. (2025). The strengths, weaknesses, opportunities, and threats of generative artificial intelligence: a qualitative study of undergraduate nursing students. </w:t>
      </w:r>
      <w:r w:rsidRPr="00795D42">
        <w:rPr>
          <w:rFonts w:ascii="Arial" w:hAnsi="Arial" w:cs="Arial"/>
          <w:i/>
          <w:iCs/>
          <w:szCs w:val="22"/>
        </w:rPr>
        <w:t>Frontiers in Public Health</w:t>
      </w:r>
      <w:r w:rsidRPr="00795D42">
        <w:rPr>
          <w:rFonts w:ascii="Arial" w:hAnsi="Arial" w:cs="Arial"/>
          <w:szCs w:val="22"/>
        </w:rPr>
        <w:t>, </w:t>
      </w:r>
      <w:r w:rsidRPr="00795D42">
        <w:rPr>
          <w:rFonts w:ascii="Arial" w:hAnsi="Arial" w:cs="Arial"/>
          <w:i/>
          <w:iCs/>
          <w:szCs w:val="22"/>
        </w:rPr>
        <w:t>13</w:t>
      </w:r>
      <w:r w:rsidRPr="00795D42">
        <w:rPr>
          <w:rFonts w:ascii="Arial" w:hAnsi="Arial" w:cs="Arial"/>
          <w:szCs w:val="22"/>
        </w:rPr>
        <w:t>, 1672140.</w:t>
      </w:r>
    </w:p>
    <w:sectPr w:rsidR="009572E0" w:rsidRPr="00795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A87F3" w14:textId="77777777" w:rsidR="00261514" w:rsidRDefault="00261514" w:rsidP="001B03DE">
      <w:pPr>
        <w:spacing w:after="0" w:line="240" w:lineRule="auto"/>
      </w:pPr>
      <w:r>
        <w:separator/>
      </w:r>
    </w:p>
  </w:endnote>
  <w:endnote w:type="continuationSeparator" w:id="0">
    <w:p w14:paraId="3C4F7475" w14:textId="77777777" w:rsidR="00261514" w:rsidRDefault="00261514" w:rsidP="001B0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320933"/>
      <w:docPartObj>
        <w:docPartGallery w:val="Page Numbers (Bottom of Page)"/>
        <w:docPartUnique/>
      </w:docPartObj>
    </w:sdtPr>
    <w:sdtContent>
      <w:p w14:paraId="5F91D73C" w14:textId="6191D9C2" w:rsidR="00307997" w:rsidRDefault="00307997">
        <w:pPr>
          <w:pStyle w:val="Footer"/>
          <w:jc w:val="right"/>
        </w:pPr>
        <w:r>
          <w:fldChar w:fldCharType="begin"/>
        </w:r>
        <w:r>
          <w:instrText>PAGE   \* MERGEFORMAT</w:instrText>
        </w:r>
        <w:r>
          <w:fldChar w:fldCharType="separate"/>
        </w:r>
        <w:r>
          <w:t>2</w:t>
        </w:r>
        <w:r>
          <w:fldChar w:fldCharType="end"/>
        </w:r>
      </w:p>
    </w:sdtContent>
  </w:sdt>
  <w:p w14:paraId="36E2FC07" w14:textId="77777777" w:rsidR="00E32827" w:rsidRDefault="00E328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168348"/>
      <w:docPartObj>
        <w:docPartGallery w:val="Page Numbers (Bottom of Page)"/>
        <w:docPartUnique/>
      </w:docPartObj>
    </w:sdtPr>
    <w:sdtContent>
      <w:p w14:paraId="7BA0E58A" w14:textId="2F47044F" w:rsidR="00771652" w:rsidRDefault="00771652">
        <w:pPr>
          <w:pStyle w:val="Footer"/>
          <w:jc w:val="right"/>
        </w:pPr>
        <w:r>
          <w:fldChar w:fldCharType="begin"/>
        </w:r>
        <w:r>
          <w:instrText>PAGE   \* MERGEFORMAT</w:instrText>
        </w:r>
        <w:r>
          <w:fldChar w:fldCharType="separate"/>
        </w:r>
        <w:r>
          <w:t>2</w:t>
        </w:r>
        <w:r>
          <w:fldChar w:fldCharType="end"/>
        </w:r>
      </w:p>
    </w:sdtContent>
  </w:sdt>
  <w:p w14:paraId="13B253A5" w14:textId="77777777" w:rsidR="00E32827" w:rsidRDefault="00E32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C7524" w14:textId="77777777" w:rsidR="00261514" w:rsidRDefault="00261514" w:rsidP="001B03DE">
      <w:pPr>
        <w:spacing w:after="0" w:line="240" w:lineRule="auto"/>
      </w:pPr>
      <w:r>
        <w:separator/>
      </w:r>
    </w:p>
  </w:footnote>
  <w:footnote w:type="continuationSeparator" w:id="0">
    <w:p w14:paraId="45BEF5FC" w14:textId="77777777" w:rsidR="00261514" w:rsidRDefault="00261514" w:rsidP="001B0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30C9"/>
    <w:multiLevelType w:val="hybridMultilevel"/>
    <w:tmpl w:val="9C920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437C4F"/>
    <w:multiLevelType w:val="multilevel"/>
    <w:tmpl w:val="882A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90598"/>
    <w:multiLevelType w:val="hybridMultilevel"/>
    <w:tmpl w:val="AC8E7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650673"/>
    <w:multiLevelType w:val="hybridMultilevel"/>
    <w:tmpl w:val="1F28B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D41009"/>
    <w:multiLevelType w:val="hybridMultilevel"/>
    <w:tmpl w:val="D7382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D36168"/>
    <w:multiLevelType w:val="multilevel"/>
    <w:tmpl w:val="52BAFD64"/>
    <w:lvl w:ilvl="0">
      <w:start w:val="1"/>
      <w:numFmt w:val="bullet"/>
      <w:lvlText w:val=""/>
      <w:lvlJc w:val="left"/>
      <w:pPr>
        <w:ind w:left="360" w:hanging="360"/>
      </w:pPr>
      <w:rPr>
        <w:rFonts w:ascii="Symbol" w:hAnsi="Symbol" w:hint="default"/>
        <w:color w:val="156082"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6" w15:restartNumberingAfterBreak="0">
    <w:nsid w:val="3A48114C"/>
    <w:multiLevelType w:val="hybridMultilevel"/>
    <w:tmpl w:val="72EEB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762A4A"/>
    <w:multiLevelType w:val="hybridMultilevel"/>
    <w:tmpl w:val="8190F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A46563"/>
    <w:multiLevelType w:val="hybridMultilevel"/>
    <w:tmpl w:val="A12CA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167C6E"/>
    <w:multiLevelType w:val="multilevel"/>
    <w:tmpl w:val="AD0E61B2"/>
    <w:lvl w:ilvl="0">
      <w:start w:val="1"/>
      <w:numFmt w:val="bullet"/>
      <w:pStyle w:val="ListBullet-Blue"/>
      <w:lvlText w:val=""/>
      <w:lvlJc w:val="left"/>
      <w:pPr>
        <w:ind w:left="360" w:hanging="360"/>
      </w:pPr>
      <w:rPr>
        <w:rFonts w:ascii="Symbol" w:hAnsi="Symbol" w:hint="default"/>
        <w:color w:val="E97132" w:themeColor="accent2"/>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0" w15:restartNumberingAfterBreak="0">
    <w:nsid w:val="471125AE"/>
    <w:multiLevelType w:val="hybridMultilevel"/>
    <w:tmpl w:val="DACAF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E4576E"/>
    <w:multiLevelType w:val="multilevel"/>
    <w:tmpl w:val="CBE2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B17A9"/>
    <w:multiLevelType w:val="hybridMultilevel"/>
    <w:tmpl w:val="A150F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527902"/>
    <w:multiLevelType w:val="multilevel"/>
    <w:tmpl w:val="59B4DF60"/>
    <w:lvl w:ilvl="0">
      <w:start w:val="1"/>
      <w:numFmt w:val="bullet"/>
      <w:pStyle w:val="ListBullet-Green"/>
      <w:lvlText w:val=""/>
      <w:lvlJc w:val="left"/>
      <w:pPr>
        <w:ind w:left="360" w:hanging="360"/>
      </w:pPr>
      <w:rPr>
        <w:rFonts w:ascii="Symbol" w:hAnsi="Symbol" w:hint="default"/>
        <w:color w:val="196B24" w:themeColor="accent3"/>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16cid:durableId="1913461851">
    <w:abstractNumId w:val="5"/>
  </w:num>
  <w:num w:numId="2" w16cid:durableId="984242123">
    <w:abstractNumId w:val="9"/>
  </w:num>
  <w:num w:numId="3" w16cid:durableId="9643203">
    <w:abstractNumId w:val="13"/>
  </w:num>
  <w:num w:numId="4" w16cid:durableId="119230737">
    <w:abstractNumId w:val="11"/>
  </w:num>
  <w:num w:numId="5" w16cid:durableId="1755585152">
    <w:abstractNumId w:val="1"/>
  </w:num>
  <w:num w:numId="6" w16cid:durableId="2026132529">
    <w:abstractNumId w:val="3"/>
  </w:num>
  <w:num w:numId="7" w16cid:durableId="25522170">
    <w:abstractNumId w:val="2"/>
  </w:num>
  <w:num w:numId="8" w16cid:durableId="748236417">
    <w:abstractNumId w:val="8"/>
  </w:num>
  <w:num w:numId="9" w16cid:durableId="256837044">
    <w:abstractNumId w:val="0"/>
  </w:num>
  <w:num w:numId="10" w16cid:durableId="933586635">
    <w:abstractNumId w:val="10"/>
  </w:num>
  <w:num w:numId="11" w16cid:durableId="15665140">
    <w:abstractNumId w:val="7"/>
  </w:num>
  <w:num w:numId="12" w16cid:durableId="801775863">
    <w:abstractNumId w:val="12"/>
  </w:num>
  <w:num w:numId="13" w16cid:durableId="566846594">
    <w:abstractNumId w:val="4"/>
  </w:num>
  <w:num w:numId="14" w16cid:durableId="18529902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8B5"/>
    <w:rsid w:val="00036AF0"/>
    <w:rsid w:val="00093533"/>
    <w:rsid w:val="000A0024"/>
    <w:rsid w:val="000A4819"/>
    <w:rsid w:val="0012384B"/>
    <w:rsid w:val="001238F3"/>
    <w:rsid w:val="00125EC1"/>
    <w:rsid w:val="00172923"/>
    <w:rsid w:val="001B03DE"/>
    <w:rsid w:val="001F7776"/>
    <w:rsid w:val="002304FB"/>
    <w:rsid w:val="0024786C"/>
    <w:rsid w:val="00261514"/>
    <w:rsid w:val="002A1BE4"/>
    <w:rsid w:val="002C2BBB"/>
    <w:rsid w:val="002E0BE0"/>
    <w:rsid w:val="002E5BE7"/>
    <w:rsid w:val="003007A7"/>
    <w:rsid w:val="00307997"/>
    <w:rsid w:val="00361A1B"/>
    <w:rsid w:val="00385197"/>
    <w:rsid w:val="003948B5"/>
    <w:rsid w:val="003A478B"/>
    <w:rsid w:val="003D48C8"/>
    <w:rsid w:val="003F0F76"/>
    <w:rsid w:val="00403945"/>
    <w:rsid w:val="00412CE0"/>
    <w:rsid w:val="00446581"/>
    <w:rsid w:val="004A2F4E"/>
    <w:rsid w:val="004A7077"/>
    <w:rsid w:val="004D01E0"/>
    <w:rsid w:val="004F3E29"/>
    <w:rsid w:val="004F4B8E"/>
    <w:rsid w:val="0050221D"/>
    <w:rsid w:val="00504EBF"/>
    <w:rsid w:val="00535CAA"/>
    <w:rsid w:val="00595F36"/>
    <w:rsid w:val="005F6003"/>
    <w:rsid w:val="00625833"/>
    <w:rsid w:val="00632AE4"/>
    <w:rsid w:val="00662DC8"/>
    <w:rsid w:val="00677F7F"/>
    <w:rsid w:val="006A5244"/>
    <w:rsid w:val="006B129D"/>
    <w:rsid w:val="00721E08"/>
    <w:rsid w:val="00771652"/>
    <w:rsid w:val="00795D42"/>
    <w:rsid w:val="007E164E"/>
    <w:rsid w:val="007F0504"/>
    <w:rsid w:val="008314BE"/>
    <w:rsid w:val="008567C3"/>
    <w:rsid w:val="00877AB1"/>
    <w:rsid w:val="008910D6"/>
    <w:rsid w:val="00912B43"/>
    <w:rsid w:val="009168CA"/>
    <w:rsid w:val="00934C82"/>
    <w:rsid w:val="009572E0"/>
    <w:rsid w:val="0098374C"/>
    <w:rsid w:val="00991ADE"/>
    <w:rsid w:val="009E1FB4"/>
    <w:rsid w:val="009F021D"/>
    <w:rsid w:val="00A543D8"/>
    <w:rsid w:val="00A8070A"/>
    <w:rsid w:val="00A8668C"/>
    <w:rsid w:val="00A96D5B"/>
    <w:rsid w:val="00AC683D"/>
    <w:rsid w:val="00B00842"/>
    <w:rsid w:val="00B32D6D"/>
    <w:rsid w:val="00B54F61"/>
    <w:rsid w:val="00BC7269"/>
    <w:rsid w:val="00BF2860"/>
    <w:rsid w:val="00C2219B"/>
    <w:rsid w:val="00C30BC4"/>
    <w:rsid w:val="00C37791"/>
    <w:rsid w:val="00C76F15"/>
    <w:rsid w:val="00CC3F34"/>
    <w:rsid w:val="00D241C6"/>
    <w:rsid w:val="00D332AA"/>
    <w:rsid w:val="00D360BE"/>
    <w:rsid w:val="00D426A0"/>
    <w:rsid w:val="00D72198"/>
    <w:rsid w:val="00D97077"/>
    <w:rsid w:val="00DF3DAA"/>
    <w:rsid w:val="00E32827"/>
    <w:rsid w:val="00E34DC5"/>
    <w:rsid w:val="00E86792"/>
    <w:rsid w:val="00EA68FA"/>
    <w:rsid w:val="00EC264B"/>
    <w:rsid w:val="00F102C6"/>
    <w:rsid w:val="00F4799D"/>
    <w:rsid w:val="00F63BD4"/>
    <w:rsid w:val="00F64D6D"/>
    <w:rsid w:val="00F818E5"/>
    <w:rsid w:val="00FB1858"/>
    <w:rsid w:val="00FB4D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D7712"/>
  <w15:chartTrackingRefBased/>
  <w15:docId w15:val="{5D68CA53-3140-42A4-9D78-53462F588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8B5"/>
    <w:pPr>
      <w:spacing w:line="360" w:lineRule="auto"/>
    </w:pPr>
    <w:rPr>
      <w:rFonts w:asciiTheme="minorBidi" w:hAnsiTheme="minorBidi"/>
      <w:sz w:val="22"/>
      <w:lang w:val="en-GB"/>
    </w:rPr>
  </w:style>
  <w:style w:type="paragraph" w:styleId="Heading1">
    <w:name w:val="heading 1"/>
    <w:basedOn w:val="Normal"/>
    <w:next w:val="Normal"/>
    <w:link w:val="Heading1Char"/>
    <w:uiPriority w:val="9"/>
    <w:qFormat/>
    <w:rsid w:val="003948B5"/>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4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8B5"/>
    <w:rPr>
      <w:rFonts w:asciiTheme="minorBidi" w:eastAsiaTheme="majorEastAsia" w:hAnsiTheme="minorBid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948B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948B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948B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948B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948B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948B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948B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948B5"/>
    <w:rPr>
      <w:rFonts w:eastAsiaTheme="majorEastAsia" w:cstheme="majorBidi"/>
      <w:color w:val="272727" w:themeColor="text1" w:themeTint="D8"/>
      <w:lang w:val="en-GB"/>
    </w:rPr>
  </w:style>
  <w:style w:type="paragraph" w:styleId="Title">
    <w:name w:val="Title"/>
    <w:basedOn w:val="Normal"/>
    <w:next w:val="Normal"/>
    <w:link w:val="TitleChar"/>
    <w:uiPriority w:val="1"/>
    <w:qFormat/>
    <w:rsid w:val="00394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3948B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94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8B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948B5"/>
    <w:pPr>
      <w:spacing w:before="160"/>
      <w:jc w:val="center"/>
    </w:pPr>
    <w:rPr>
      <w:i/>
      <w:iCs/>
      <w:color w:val="404040" w:themeColor="text1" w:themeTint="BF"/>
    </w:rPr>
  </w:style>
  <w:style w:type="character" w:customStyle="1" w:styleId="QuoteChar">
    <w:name w:val="Quote Char"/>
    <w:basedOn w:val="DefaultParagraphFont"/>
    <w:link w:val="Quote"/>
    <w:uiPriority w:val="29"/>
    <w:rsid w:val="003948B5"/>
    <w:rPr>
      <w:i/>
      <w:iCs/>
      <w:color w:val="404040" w:themeColor="text1" w:themeTint="BF"/>
      <w:lang w:val="en-GB"/>
    </w:rPr>
  </w:style>
  <w:style w:type="paragraph" w:styleId="ListParagraph">
    <w:name w:val="List Paragraph"/>
    <w:basedOn w:val="Normal"/>
    <w:uiPriority w:val="34"/>
    <w:qFormat/>
    <w:rsid w:val="003948B5"/>
    <w:pPr>
      <w:ind w:left="720"/>
      <w:contextualSpacing/>
    </w:pPr>
  </w:style>
  <w:style w:type="character" w:styleId="IntenseEmphasis">
    <w:name w:val="Intense Emphasis"/>
    <w:basedOn w:val="DefaultParagraphFont"/>
    <w:uiPriority w:val="21"/>
    <w:qFormat/>
    <w:rsid w:val="003948B5"/>
    <w:rPr>
      <w:i/>
      <w:iCs/>
      <w:color w:val="0F4761" w:themeColor="accent1" w:themeShade="BF"/>
    </w:rPr>
  </w:style>
  <w:style w:type="paragraph" w:styleId="IntenseQuote">
    <w:name w:val="Intense Quote"/>
    <w:basedOn w:val="Normal"/>
    <w:next w:val="Normal"/>
    <w:link w:val="IntenseQuoteChar"/>
    <w:uiPriority w:val="30"/>
    <w:qFormat/>
    <w:rsid w:val="00394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8B5"/>
    <w:rPr>
      <w:i/>
      <w:iCs/>
      <w:color w:val="0F4761" w:themeColor="accent1" w:themeShade="BF"/>
      <w:lang w:val="en-GB"/>
    </w:rPr>
  </w:style>
  <w:style w:type="character" w:styleId="IntenseReference">
    <w:name w:val="Intense Reference"/>
    <w:basedOn w:val="DefaultParagraphFont"/>
    <w:uiPriority w:val="32"/>
    <w:qFormat/>
    <w:rsid w:val="003948B5"/>
    <w:rPr>
      <w:b/>
      <w:bCs/>
      <w:smallCaps/>
      <w:color w:val="0F4761" w:themeColor="accent1" w:themeShade="BF"/>
      <w:spacing w:val="5"/>
    </w:rPr>
  </w:style>
  <w:style w:type="character" w:styleId="Hyperlink">
    <w:name w:val="Hyperlink"/>
    <w:basedOn w:val="DefaultParagraphFont"/>
    <w:uiPriority w:val="99"/>
    <w:unhideWhenUsed/>
    <w:rsid w:val="003948B5"/>
    <w:rPr>
      <w:color w:val="467886" w:themeColor="hyperlink"/>
      <w:u w:val="single"/>
    </w:rPr>
  </w:style>
  <w:style w:type="character" w:styleId="UnresolvedMention">
    <w:name w:val="Unresolved Mention"/>
    <w:basedOn w:val="DefaultParagraphFont"/>
    <w:uiPriority w:val="99"/>
    <w:semiHidden/>
    <w:unhideWhenUsed/>
    <w:rsid w:val="003948B5"/>
    <w:rPr>
      <w:color w:val="605E5C"/>
      <w:shd w:val="clear" w:color="auto" w:fill="E1DFDD"/>
    </w:rPr>
  </w:style>
  <w:style w:type="paragraph" w:styleId="ListBullet">
    <w:name w:val="List Bullet"/>
    <w:basedOn w:val="Normal"/>
    <w:uiPriority w:val="11"/>
    <w:qFormat/>
    <w:rsid w:val="00B54F61"/>
    <w:pPr>
      <w:spacing w:after="0" w:line="259" w:lineRule="auto"/>
      <w:contextualSpacing/>
    </w:pPr>
    <w:rPr>
      <w:rFonts w:asciiTheme="minorHAnsi" w:hAnsiTheme="minorHAnsi"/>
      <w:color w:val="000000" w:themeColor="text1"/>
      <w:kern w:val="0"/>
      <w:sz w:val="20"/>
      <w:szCs w:val="22"/>
      <w:lang w:val="en-US"/>
      <w14:ligatures w14:val="none"/>
    </w:rPr>
  </w:style>
  <w:style w:type="paragraph" w:customStyle="1" w:styleId="RedText">
    <w:name w:val="Red Text"/>
    <w:basedOn w:val="Normal"/>
    <w:qFormat/>
    <w:rsid w:val="00B54F61"/>
    <w:pPr>
      <w:spacing w:before="40" w:after="0" w:line="240" w:lineRule="auto"/>
    </w:pPr>
    <w:rPr>
      <w:rFonts w:asciiTheme="minorHAnsi" w:hAnsiTheme="minorHAnsi"/>
      <w:color w:val="156082" w:themeColor="accent1"/>
      <w:kern w:val="0"/>
      <w:sz w:val="20"/>
      <w:szCs w:val="22"/>
      <w:lang w:val="en-US"/>
      <w14:ligatures w14:val="none"/>
    </w:rPr>
  </w:style>
  <w:style w:type="paragraph" w:customStyle="1" w:styleId="Title-Green">
    <w:name w:val="Title - Green"/>
    <w:basedOn w:val="Normal"/>
    <w:next w:val="Normal"/>
    <w:uiPriority w:val="1"/>
    <w:qFormat/>
    <w:rsid w:val="00B54F61"/>
    <w:pPr>
      <w:tabs>
        <w:tab w:val="left" w:pos="6480"/>
      </w:tabs>
      <w:spacing w:after="0" w:line="240" w:lineRule="auto"/>
    </w:pPr>
    <w:rPr>
      <w:rFonts w:asciiTheme="minorHAnsi" w:hAnsiTheme="minorHAnsi"/>
      <w:caps/>
      <w:noProof/>
      <w:color w:val="196B24" w:themeColor="accent3"/>
      <w:spacing w:val="10"/>
      <w:kern w:val="28"/>
      <w:sz w:val="44"/>
      <w:szCs w:val="22"/>
      <w:lang w:val="en-US"/>
      <w14:ligatures w14:val="none"/>
    </w:rPr>
  </w:style>
  <w:style w:type="paragraph" w:customStyle="1" w:styleId="Title-Blue">
    <w:name w:val="Title - Blue"/>
    <w:basedOn w:val="Normal"/>
    <w:next w:val="Normal"/>
    <w:uiPriority w:val="1"/>
    <w:qFormat/>
    <w:rsid w:val="00B54F61"/>
    <w:pPr>
      <w:spacing w:after="360" w:line="240" w:lineRule="auto"/>
    </w:pPr>
    <w:rPr>
      <w:rFonts w:asciiTheme="majorHAnsi" w:hAnsiTheme="majorHAnsi"/>
      <w:caps/>
      <w:color w:val="E97132" w:themeColor="accent2"/>
      <w:spacing w:val="10"/>
      <w:kern w:val="28"/>
      <w:sz w:val="44"/>
      <w:szCs w:val="22"/>
      <w:lang w:val="en-US"/>
      <w14:ligatures w14:val="none"/>
    </w:rPr>
  </w:style>
  <w:style w:type="paragraph" w:customStyle="1" w:styleId="Heading1-Blue">
    <w:name w:val="Heading 1 - Blue"/>
    <w:basedOn w:val="Normal"/>
    <w:next w:val="Normal"/>
    <w:uiPriority w:val="2"/>
    <w:qFormat/>
    <w:rsid w:val="00B54F61"/>
    <w:pPr>
      <w:spacing w:before="360" w:after="200" w:line="240" w:lineRule="auto"/>
    </w:pPr>
    <w:rPr>
      <w:rFonts w:asciiTheme="majorHAnsi" w:hAnsiTheme="majorHAnsi"/>
      <w:caps/>
      <w:color w:val="E97132" w:themeColor="accent2"/>
      <w:spacing w:val="20"/>
      <w:kern w:val="0"/>
      <w:sz w:val="32"/>
      <w:szCs w:val="22"/>
      <w:lang w:val="en-US"/>
      <w14:ligatures w14:val="none"/>
    </w:rPr>
  </w:style>
  <w:style w:type="paragraph" w:customStyle="1" w:styleId="BlueText">
    <w:name w:val="Blue Text"/>
    <w:basedOn w:val="Normal"/>
    <w:qFormat/>
    <w:rsid w:val="00B54F61"/>
    <w:pPr>
      <w:spacing w:before="40" w:after="0" w:line="240" w:lineRule="auto"/>
    </w:pPr>
    <w:rPr>
      <w:rFonts w:asciiTheme="minorHAnsi" w:hAnsiTheme="minorHAnsi"/>
      <w:color w:val="E97132" w:themeColor="accent2"/>
      <w:kern w:val="0"/>
      <w:sz w:val="20"/>
      <w:szCs w:val="22"/>
      <w:lang w:val="en-US"/>
      <w14:ligatures w14:val="none"/>
    </w:rPr>
  </w:style>
  <w:style w:type="paragraph" w:customStyle="1" w:styleId="ListBullet-Blue">
    <w:name w:val="List Bullet - Blue"/>
    <w:basedOn w:val="Normal"/>
    <w:uiPriority w:val="11"/>
    <w:qFormat/>
    <w:rsid w:val="00B54F61"/>
    <w:pPr>
      <w:numPr>
        <w:numId w:val="2"/>
      </w:numPr>
      <w:spacing w:after="0" w:line="259" w:lineRule="auto"/>
      <w:ind w:left="0" w:firstLine="0"/>
    </w:pPr>
    <w:rPr>
      <w:rFonts w:asciiTheme="minorHAnsi" w:hAnsiTheme="minorHAnsi"/>
      <w:color w:val="000000" w:themeColor="text1"/>
      <w:kern w:val="0"/>
      <w:sz w:val="20"/>
      <w:szCs w:val="22"/>
      <w:lang w:val="en-US"/>
      <w14:ligatures w14:val="none"/>
    </w:rPr>
  </w:style>
  <w:style w:type="paragraph" w:customStyle="1" w:styleId="Heading1-Green">
    <w:name w:val="Heading 1 - Green"/>
    <w:basedOn w:val="Normal"/>
    <w:uiPriority w:val="2"/>
    <w:qFormat/>
    <w:rsid w:val="00B54F61"/>
    <w:pPr>
      <w:spacing w:before="360" w:after="200" w:line="240" w:lineRule="auto"/>
    </w:pPr>
    <w:rPr>
      <w:rFonts w:asciiTheme="majorHAnsi" w:hAnsiTheme="majorHAnsi"/>
      <w:caps/>
      <w:color w:val="196B24" w:themeColor="accent3"/>
      <w:spacing w:val="20"/>
      <w:kern w:val="0"/>
      <w:sz w:val="32"/>
      <w:szCs w:val="22"/>
      <w:lang w:val="en-US"/>
      <w14:ligatures w14:val="none"/>
    </w:rPr>
  </w:style>
  <w:style w:type="paragraph" w:customStyle="1" w:styleId="GreenText">
    <w:name w:val="Green Text"/>
    <w:basedOn w:val="Normal"/>
    <w:next w:val="Normal"/>
    <w:qFormat/>
    <w:rsid w:val="00B54F61"/>
    <w:pPr>
      <w:spacing w:before="40" w:after="0" w:line="240" w:lineRule="auto"/>
    </w:pPr>
    <w:rPr>
      <w:rFonts w:asciiTheme="minorHAnsi" w:hAnsiTheme="minorHAnsi"/>
      <w:color w:val="196B24" w:themeColor="accent3"/>
      <w:kern w:val="0"/>
      <w:sz w:val="20"/>
      <w:szCs w:val="22"/>
      <w:lang w:val="en-US"/>
      <w14:ligatures w14:val="none"/>
    </w:rPr>
  </w:style>
  <w:style w:type="paragraph" w:customStyle="1" w:styleId="ListBullet-Green">
    <w:name w:val="List Bullet - Green"/>
    <w:basedOn w:val="Normal"/>
    <w:uiPriority w:val="11"/>
    <w:qFormat/>
    <w:rsid w:val="00B54F61"/>
    <w:pPr>
      <w:numPr>
        <w:numId w:val="3"/>
      </w:numPr>
      <w:spacing w:after="0" w:line="259" w:lineRule="auto"/>
      <w:ind w:left="0" w:firstLine="0"/>
    </w:pPr>
    <w:rPr>
      <w:rFonts w:asciiTheme="minorHAnsi" w:hAnsiTheme="minorHAnsi"/>
      <w:color w:val="000000" w:themeColor="text1"/>
      <w:kern w:val="0"/>
      <w:sz w:val="20"/>
      <w:szCs w:val="22"/>
      <w:lang w:val="en-US"/>
      <w14:ligatures w14:val="none"/>
    </w:rPr>
  </w:style>
  <w:style w:type="table" w:styleId="TableGrid">
    <w:name w:val="Table Grid"/>
    <w:basedOn w:val="TableNormal"/>
    <w:uiPriority w:val="39"/>
    <w:rsid w:val="00D72198"/>
    <w:pPr>
      <w:spacing w:after="0" w:line="240" w:lineRule="auto"/>
    </w:pPr>
    <w:rPr>
      <w:rFonts w:ascii="Times New Roman" w:hAnsi="Times New Roman"/>
      <w:kern w:val="0"/>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219B"/>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C2219B"/>
    <w:pPr>
      <w:spacing w:after="100"/>
    </w:pPr>
  </w:style>
  <w:style w:type="paragraph" w:styleId="TOC2">
    <w:name w:val="toc 2"/>
    <w:basedOn w:val="Normal"/>
    <w:next w:val="Normal"/>
    <w:autoRedefine/>
    <w:uiPriority w:val="39"/>
    <w:unhideWhenUsed/>
    <w:rsid w:val="00C2219B"/>
    <w:pPr>
      <w:spacing w:after="100"/>
      <w:ind w:left="220"/>
    </w:pPr>
  </w:style>
  <w:style w:type="paragraph" w:styleId="Header">
    <w:name w:val="header"/>
    <w:basedOn w:val="Normal"/>
    <w:link w:val="HeaderChar"/>
    <w:uiPriority w:val="99"/>
    <w:unhideWhenUsed/>
    <w:rsid w:val="001B03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3DE"/>
    <w:rPr>
      <w:rFonts w:asciiTheme="minorBidi" w:hAnsiTheme="minorBidi"/>
      <w:sz w:val="22"/>
      <w:lang w:val="en-GB"/>
    </w:rPr>
  </w:style>
  <w:style w:type="paragraph" w:styleId="Footer">
    <w:name w:val="footer"/>
    <w:basedOn w:val="Normal"/>
    <w:link w:val="FooterChar"/>
    <w:uiPriority w:val="99"/>
    <w:unhideWhenUsed/>
    <w:rsid w:val="001B03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3DE"/>
    <w:rPr>
      <w:rFonts w:asciiTheme="minorBidi" w:hAnsiTheme="minorBidi"/>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carehome.co.uk/jobs/job.cfm/id/96009071741?utm_campaign=google_jobs_apply&amp;utm_source=google_jobs_apply&amp;utm_medium=organic"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0CB1F1960347FDA6CDFBF64CC54731"/>
        <w:category>
          <w:name w:val="General"/>
          <w:gallery w:val="placeholder"/>
        </w:category>
        <w:types>
          <w:type w:val="bbPlcHdr"/>
        </w:types>
        <w:behaviors>
          <w:behavior w:val="content"/>
        </w:behaviors>
        <w:guid w:val="{3554A93F-2BD3-485B-84BE-37B616AD6C37}"/>
      </w:docPartPr>
      <w:docPartBody>
        <w:p w:rsidR="000640BD" w:rsidRDefault="00A10996" w:rsidP="00A10996">
          <w:pPr>
            <w:pStyle w:val="960CB1F1960347FDA6CDFBF64CC54731"/>
          </w:pPr>
          <w:r>
            <w:t>Objective</w:t>
          </w:r>
        </w:p>
      </w:docPartBody>
    </w:docPart>
    <w:docPart>
      <w:docPartPr>
        <w:name w:val="EA4B7562DAAF47E79E56624CA9E46815"/>
        <w:category>
          <w:name w:val="General"/>
          <w:gallery w:val="placeholder"/>
        </w:category>
        <w:types>
          <w:type w:val="bbPlcHdr"/>
        </w:types>
        <w:behaviors>
          <w:behavior w:val="content"/>
        </w:behaviors>
        <w:guid w:val="{CABB2960-5E98-42D1-83A7-D868DC2CFD36}"/>
      </w:docPartPr>
      <w:docPartBody>
        <w:p w:rsidR="000640BD" w:rsidRDefault="00A10996" w:rsidP="00A10996">
          <w:pPr>
            <w:pStyle w:val="EA4B7562DAAF47E79E56624CA9E46815"/>
          </w:pPr>
          <w:r>
            <w:t>Experience</w:t>
          </w:r>
        </w:p>
      </w:docPartBody>
    </w:docPart>
    <w:docPart>
      <w:docPartPr>
        <w:name w:val="81E5BC0D18294F74A85ECD94B4413918"/>
        <w:category>
          <w:name w:val="General"/>
          <w:gallery w:val="placeholder"/>
        </w:category>
        <w:types>
          <w:type w:val="bbPlcHdr"/>
        </w:types>
        <w:behaviors>
          <w:behavior w:val="content"/>
        </w:behaviors>
        <w:guid w:val="{582AE4BB-752E-41EF-AE2E-9CABE3612875}"/>
      </w:docPartPr>
      <w:docPartBody>
        <w:p w:rsidR="000640BD" w:rsidRDefault="00A10996" w:rsidP="00A10996">
          <w:pPr>
            <w:pStyle w:val="81E5BC0D18294F74A85ECD94B4413918"/>
          </w:pPr>
          <w:r w:rsidRPr="00E810A5">
            <w:t>Skills</w:t>
          </w:r>
        </w:p>
      </w:docPartBody>
    </w:docPart>
    <w:docPart>
      <w:docPartPr>
        <w:name w:val="C66A158C51BD49E5AFBCBCC5AC60EEFC"/>
        <w:category>
          <w:name w:val="General"/>
          <w:gallery w:val="placeholder"/>
        </w:category>
        <w:types>
          <w:type w:val="bbPlcHdr"/>
        </w:types>
        <w:behaviors>
          <w:behavior w:val="content"/>
        </w:behaviors>
        <w:guid w:val="{324690D8-A7D7-431A-A736-A30829B78ED6}"/>
      </w:docPartPr>
      <w:docPartBody>
        <w:p w:rsidR="000640BD" w:rsidRDefault="00A10996" w:rsidP="00A10996">
          <w:pPr>
            <w:pStyle w:val="C66A158C51BD49E5AFBCBCC5AC60EEFC"/>
          </w:pPr>
          <w:r>
            <w:t>Problem-solving</w:t>
          </w:r>
        </w:p>
      </w:docPartBody>
    </w:docPart>
    <w:docPart>
      <w:docPartPr>
        <w:name w:val="3C468B0D35F9455C9D09C860283F2241"/>
        <w:category>
          <w:name w:val="General"/>
          <w:gallery w:val="placeholder"/>
        </w:category>
        <w:types>
          <w:type w:val="bbPlcHdr"/>
        </w:types>
        <w:behaviors>
          <w:behavior w:val="content"/>
        </w:behaviors>
        <w:guid w:val="{F9F30C2C-D417-4AE5-9713-CBC783E4AB2B}"/>
      </w:docPartPr>
      <w:docPartBody>
        <w:p w:rsidR="000640BD" w:rsidRDefault="00A10996" w:rsidP="00A10996">
          <w:pPr>
            <w:pStyle w:val="3C468B0D35F9455C9D09C860283F2241"/>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96"/>
    <w:rsid w:val="00005DE8"/>
    <w:rsid w:val="000640BD"/>
    <w:rsid w:val="003007A7"/>
    <w:rsid w:val="00314778"/>
    <w:rsid w:val="00343A1D"/>
    <w:rsid w:val="00431488"/>
    <w:rsid w:val="004E4FE6"/>
    <w:rsid w:val="00504EBF"/>
    <w:rsid w:val="00535CAA"/>
    <w:rsid w:val="00662DC8"/>
    <w:rsid w:val="0068607E"/>
    <w:rsid w:val="00702FDE"/>
    <w:rsid w:val="00721E08"/>
    <w:rsid w:val="008B1EE0"/>
    <w:rsid w:val="00A10996"/>
    <w:rsid w:val="00A96D5B"/>
    <w:rsid w:val="00B530E7"/>
    <w:rsid w:val="00BD7C3E"/>
    <w:rsid w:val="00C30BC4"/>
    <w:rsid w:val="00C37791"/>
    <w:rsid w:val="00E86792"/>
    <w:rsid w:val="00F64D6D"/>
    <w:rsid w:val="00FA4B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0CB1F1960347FDA6CDFBF64CC54731">
    <w:name w:val="960CB1F1960347FDA6CDFBF64CC54731"/>
    <w:rsid w:val="00A10996"/>
  </w:style>
  <w:style w:type="paragraph" w:customStyle="1" w:styleId="EA4B7562DAAF47E79E56624CA9E46815">
    <w:name w:val="EA4B7562DAAF47E79E56624CA9E46815"/>
    <w:rsid w:val="00A10996"/>
  </w:style>
  <w:style w:type="paragraph" w:customStyle="1" w:styleId="81E5BC0D18294F74A85ECD94B4413918">
    <w:name w:val="81E5BC0D18294F74A85ECD94B4413918"/>
    <w:rsid w:val="00A10996"/>
  </w:style>
  <w:style w:type="paragraph" w:customStyle="1" w:styleId="C66A158C51BD49E5AFBCBCC5AC60EEFC">
    <w:name w:val="C66A158C51BD49E5AFBCBCC5AC60EEFC"/>
    <w:rsid w:val="00A10996"/>
  </w:style>
  <w:style w:type="paragraph" w:customStyle="1" w:styleId="3C468B0D35F9455C9D09C860283F2241">
    <w:name w:val="3C468B0D35F9455C9D09C860283F2241"/>
    <w:rsid w:val="00A109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83B288-9B1E-43F2-82CF-2672CFA75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2992</Words>
  <Characters>17059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rakesh kumar</dc:creator>
  <cp:keywords/>
  <dc:description/>
  <cp:lastModifiedBy>Neelam shehzadi</cp:lastModifiedBy>
  <cp:revision>39</cp:revision>
  <dcterms:created xsi:type="dcterms:W3CDTF">2026-07-22T12:53:00Z</dcterms:created>
  <dcterms:modified xsi:type="dcterms:W3CDTF">2026-07-22T14:06:00Z</dcterms:modified>
</cp:coreProperties>
</file>