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ED307" w14:textId="46AF55ED" w:rsidR="00D56FA9" w:rsidRDefault="0080404F" w:rsidP="00D56FA9">
      <w:pPr>
        <w:spacing w:line="360" w:lineRule="auto"/>
        <w:jc w:val="both"/>
      </w:pPr>
      <w:r>
        <w:t xml:space="preserve">On this student journal as a model of reflection, </w:t>
      </w:r>
      <w:r w:rsidR="00D56FA9">
        <w:t xml:space="preserve">I chose Gibbs' reflective cycle (1988) </w:t>
      </w:r>
      <w:r>
        <w:t>.</w:t>
      </w:r>
      <w:r w:rsidR="00D56FA9">
        <w:t xml:space="preserve"> This model consists of six stages: description, feelings, evaluation, analysis, conclusion and action plan. I will use this model to reflect on my experience of shadowing a supervisory position in the food and beverage department of the Hilton Hotel.</w:t>
      </w:r>
    </w:p>
    <w:p w14:paraId="56D2982C" w14:textId="77777777" w:rsidR="00D56FA9" w:rsidRDefault="00D56FA9" w:rsidP="00D56FA9">
      <w:pPr>
        <w:spacing w:line="360" w:lineRule="auto"/>
        <w:jc w:val="both"/>
      </w:pPr>
    </w:p>
    <w:p w14:paraId="6824A7A6" w14:textId="77777777" w:rsidR="00D56FA9" w:rsidRDefault="00D56FA9" w:rsidP="00D56FA9">
      <w:pPr>
        <w:spacing w:line="360" w:lineRule="auto"/>
        <w:jc w:val="both"/>
      </w:pPr>
      <w:r>
        <w:t>Description: I spent two weeks shadowing the food and beverage supervisor, who was responsible for overseeing the daily operations of the restaurant, bar and room service. I observed how he managed the staff, communicated with guests, handled complaints, coordinated bookings, monitored inventory, ensured quality standards and complied with health and safety regulations.</w:t>
      </w:r>
    </w:p>
    <w:p w14:paraId="61407913" w14:textId="77777777" w:rsidR="00D56FA9" w:rsidRDefault="00D56FA9" w:rsidP="00D56FA9">
      <w:pPr>
        <w:spacing w:line="360" w:lineRule="auto"/>
        <w:jc w:val="both"/>
      </w:pPr>
    </w:p>
    <w:p w14:paraId="0171ABB7" w14:textId="77777777" w:rsidR="00D56FA9" w:rsidRDefault="00D56FA9" w:rsidP="00D56FA9">
      <w:pPr>
        <w:spacing w:line="360" w:lineRule="auto"/>
        <w:jc w:val="both"/>
      </w:pPr>
      <w:r>
        <w:t>Feelings: I felt excited and nervous at the same time. I was eager to learn from the supervisor and gain insight into his role and responsibilities. I was also anxious about how I would cope with the challenges and pressures of the job. I wanted to make a good impression and contribute to the team.</w:t>
      </w:r>
    </w:p>
    <w:p w14:paraId="00D54ED8" w14:textId="77777777" w:rsidR="00D56FA9" w:rsidRDefault="00D56FA9" w:rsidP="00D56FA9">
      <w:pPr>
        <w:spacing w:line="360" w:lineRule="auto"/>
        <w:jc w:val="both"/>
      </w:pPr>
    </w:p>
    <w:p w14:paraId="123E7343" w14:textId="77777777" w:rsidR="00D56FA9" w:rsidRDefault="00D56FA9" w:rsidP="00D56FA9">
      <w:pPr>
        <w:spacing w:line="360" w:lineRule="auto"/>
        <w:jc w:val="both"/>
      </w:pPr>
      <w:r>
        <w:t>Evaluation: I think the experience was very valuable and beneficial for my personal and professional development. I learned a lot about the skills and knowledge required to be a successful supervisor in the food and beverage department. I also developed my communication, teamwork, problem-solving and guest service skills. I faced some difficulties, such as dealing with a guest complaint, managing a staff conflict and coping with a busy shift. However, I was able to overcome them with the help of the supervisor and my colleagues.</w:t>
      </w:r>
    </w:p>
    <w:p w14:paraId="00D89890" w14:textId="77777777" w:rsidR="00D56FA9" w:rsidRDefault="00D56FA9" w:rsidP="00D56FA9">
      <w:pPr>
        <w:spacing w:line="360" w:lineRule="auto"/>
        <w:jc w:val="both"/>
      </w:pPr>
    </w:p>
    <w:p w14:paraId="10616E85" w14:textId="77777777" w:rsidR="00D56FA9" w:rsidRDefault="00D56FA9" w:rsidP="00D56FA9">
      <w:pPr>
        <w:spacing w:line="360" w:lineRule="auto"/>
        <w:jc w:val="both"/>
      </w:pPr>
      <w:r>
        <w:t>Analysis: The experience helped me to understand the importance of work-based skills and technical knowledge in meeting guest service standards. I realised that a supervisor needs to have a good knowledge of the food and beverage products, services, policies and procedures of the hotel. He also needs to have effective communication skills to convey information, instructions and feedback to staff and guests. Moreover, he needs to have strong leadership skills to motivate, support and manage the team. Furthermore, he needs to have excellent guest service skills to ensure customer satisfaction and loyalty.</w:t>
      </w:r>
    </w:p>
    <w:p w14:paraId="04D9A7DF" w14:textId="77777777" w:rsidR="00D56FA9" w:rsidRDefault="00D56FA9" w:rsidP="00D56FA9">
      <w:pPr>
        <w:spacing w:line="360" w:lineRule="auto"/>
        <w:jc w:val="both"/>
      </w:pPr>
    </w:p>
    <w:p w14:paraId="2D09B82E" w14:textId="77777777" w:rsidR="00D56FA9" w:rsidRDefault="00D56FA9" w:rsidP="00D56FA9">
      <w:pPr>
        <w:spacing w:line="360" w:lineRule="auto"/>
        <w:jc w:val="both"/>
      </w:pPr>
      <w:r>
        <w:lastRenderedPageBreak/>
        <w:t>Conclusion: The experience enhanced my understanding of the food and beverage department and its role in the hotel's operation. It also improved my confidence and competence as a potential supervisor. I identified some areas that I need to improve on, such as time management, decision making and conflict resolution.</w:t>
      </w:r>
    </w:p>
    <w:p w14:paraId="68EB8FF4" w14:textId="77777777" w:rsidR="00D56FA9" w:rsidRDefault="00D56FA9" w:rsidP="00D56FA9">
      <w:pPr>
        <w:spacing w:line="360" w:lineRule="auto"/>
        <w:jc w:val="both"/>
      </w:pPr>
    </w:p>
    <w:p w14:paraId="2FFE7C47" w14:textId="77777777" w:rsidR="00D56FA9" w:rsidRDefault="00D56FA9" w:rsidP="00D56FA9">
      <w:pPr>
        <w:spacing w:line="360" w:lineRule="auto"/>
        <w:jc w:val="both"/>
      </w:pPr>
      <w:r>
        <w:t>Action plan: Based on my experience, I have set some goals for my future action plan. These are:</w:t>
      </w:r>
    </w:p>
    <w:p w14:paraId="50F27434" w14:textId="77777777" w:rsidR="00D56FA9" w:rsidRDefault="00D56FA9" w:rsidP="00D56FA9">
      <w:pPr>
        <w:spacing w:line="360" w:lineRule="auto"/>
        <w:jc w:val="both"/>
      </w:pPr>
    </w:p>
    <w:p w14:paraId="0060C284" w14:textId="77777777" w:rsidR="00D56FA9" w:rsidRDefault="00D56FA9" w:rsidP="00D56FA9">
      <w:pPr>
        <w:spacing w:line="360" w:lineRule="auto"/>
        <w:jc w:val="both"/>
      </w:pPr>
      <w:r>
        <w:t>- To improve my time management skills by prioritising tasks, setting deadlines and delegating work.</w:t>
      </w:r>
    </w:p>
    <w:p w14:paraId="1B12EA58" w14:textId="77777777" w:rsidR="00D56FA9" w:rsidRDefault="00D56FA9" w:rsidP="00D56FA9">
      <w:pPr>
        <w:spacing w:line="360" w:lineRule="auto"/>
        <w:jc w:val="both"/>
      </w:pPr>
      <w:r>
        <w:t>- To improve my decision making skills by gathering information, evaluating options and considering consequences.</w:t>
      </w:r>
    </w:p>
    <w:p w14:paraId="3FB4E1C6" w14:textId="77777777" w:rsidR="00D56FA9" w:rsidRDefault="00D56FA9" w:rsidP="00D56FA9">
      <w:pPr>
        <w:spacing w:line="360" w:lineRule="auto"/>
        <w:jc w:val="both"/>
      </w:pPr>
      <w:r>
        <w:t>- To improve my conflict resolution skills by listening empathetically, acknowledging different perspectives and finding common ground.</w:t>
      </w:r>
    </w:p>
    <w:p w14:paraId="19464CD0" w14:textId="77777777" w:rsidR="00D56FA9" w:rsidRDefault="00D56FA9" w:rsidP="00D56FA9">
      <w:pPr>
        <w:spacing w:line="360" w:lineRule="auto"/>
        <w:jc w:val="both"/>
      </w:pPr>
    </w:p>
    <w:p w14:paraId="38FD7FE9" w14:textId="77777777" w:rsidR="00D56FA9" w:rsidRDefault="00D56FA9" w:rsidP="00D56FA9">
      <w:pPr>
        <w:spacing w:line="360" w:lineRule="auto"/>
        <w:jc w:val="both"/>
      </w:pPr>
      <w:r>
        <w:t>I will achieve these goals by seeking feedback from my supervisor and colleagues, attending training courses and workshops, reading books and articles on these topics and applying them in practice.</w:t>
      </w:r>
    </w:p>
    <w:p w14:paraId="7020D7E5" w14:textId="77777777" w:rsidR="00D56FA9" w:rsidRDefault="00D56FA9" w:rsidP="00D56FA9">
      <w:pPr>
        <w:spacing w:line="360" w:lineRule="auto"/>
        <w:jc w:val="both"/>
      </w:pPr>
    </w:p>
    <w:p w14:paraId="37076C9F" w14:textId="77777777" w:rsidR="00D56FA9" w:rsidRDefault="00D56FA9" w:rsidP="00D56FA9">
      <w:pPr>
        <w:spacing w:line="360" w:lineRule="auto"/>
        <w:jc w:val="both"/>
      </w:pPr>
      <w:r>
        <w:t>Overview: The hotel's food and beverage operation consists of three outlets: the restaurant, which serves breakfast, lunch and dinner; the bar, which offers drinks and snacks; and the room service, which delivers food and beverages to guests' rooms. The department has a total of 25 staff members, including one manager, two supervisors, 15 servers, five bartenders and two room service attendants. The department's mission is to provide high-quality food and beverage products and services that exceed guests' expectations.</w:t>
      </w:r>
    </w:p>
    <w:p w14:paraId="32DED020" w14:textId="77777777" w:rsidR="00D56FA9" w:rsidRDefault="00D56FA9" w:rsidP="00D56FA9">
      <w:pPr>
        <w:spacing w:line="360" w:lineRule="auto"/>
        <w:jc w:val="both"/>
      </w:pPr>
    </w:p>
    <w:p w14:paraId="28E33697" w14:textId="77777777" w:rsidR="00D56FA9" w:rsidRDefault="00D56FA9" w:rsidP="00D56FA9">
      <w:pPr>
        <w:spacing w:line="360" w:lineRule="auto"/>
        <w:jc w:val="both"/>
      </w:pPr>
      <w:r>
        <w:t xml:space="preserve">Organisational issue: One of the organisational issues that I encountered during my placement was related to the health and safety regulations in the department. I noticed that some of the staff members did not follow the proper procedures for handling food, cleaning equipment and disposing waste. This posed a risk of food contamination, infection and injury for both staff and guests. I also observed that some of the equipment was outdated or malfunctioning, such as the </w:t>
      </w:r>
      <w:r>
        <w:lastRenderedPageBreak/>
        <w:t>refrigerator, dishwasher and coffee machine. This affected the quality and efficiency of the service.</w:t>
      </w:r>
    </w:p>
    <w:p w14:paraId="2FB205F7" w14:textId="77777777" w:rsidR="00D56FA9" w:rsidRDefault="00D56FA9" w:rsidP="00D56FA9">
      <w:pPr>
        <w:spacing w:line="360" w:lineRule="auto"/>
        <w:jc w:val="both"/>
      </w:pPr>
    </w:p>
    <w:p w14:paraId="5B9B96AA" w14:textId="77777777" w:rsidR="00D56FA9" w:rsidRDefault="00D56FA9" w:rsidP="00D56FA9">
      <w:pPr>
        <w:spacing w:line="360" w:lineRule="auto"/>
        <w:jc w:val="both"/>
      </w:pPr>
      <w:r>
        <w:t>Possible solutions: To address this issue, I would suggest that the department should:</w:t>
      </w:r>
    </w:p>
    <w:p w14:paraId="7AEFF1F6" w14:textId="77777777" w:rsidR="00D56FA9" w:rsidRDefault="00D56FA9" w:rsidP="00D56FA9">
      <w:pPr>
        <w:spacing w:line="360" w:lineRule="auto"/>
        <w:jc w:val="both"/>
      </w:pPr>
    </w:p>
    <w:p w14:paraId="62227462" w14:textId="77777777" w:rsidR="00D56FA9" w:rsidRDefault="00D56FA9" w:rsidP="00D56FA9">
      <w:pPr>
        <w:spacing w:line="360" w:lineRule="auto"/>
        <w:jc w:val="both"/>
      </w:pPr>
      <w:r>
        <w:t>- Conduct regular training sessions for staff on food hygiene, sanitation and safety standards.</w:t>
      </w:r>
    </w:p>
    <w:p w14:paraId="5ED7C3EB" w14:textId="77777777" w:rsidR="00D56FA9" w:rsidRDefault="00D56FA9" w:rsidP="00D56FA9">
      <w:pPr>
        <w:spacing w:line="360" w:lineRule="auto"/>
        <w:jc w:val="both"/>
      </w:pPr>
      <w:r>
        <w:t>- Implement a system of monitoring and evaluation for staff performance on these aspects.</w:t>
      </w:r>
    </w:p>
    <w:p w14:paraId="1683F2ED" w14:textId="77777777" w:rsidR="00D56FA9" w:rsidRDefault="00D56FA9" w:rsidP="00D56FA9">
      <w:pPr>
        <w:spacing w:line="360" w:lineRule="auto"/>
        <w:jc w:val="both"/>
      </w:pPr>
      <w:r>
        <w:t>- Provide feedback and recognition for staff who comply with these regulations.</w:t>
      </w:r>
    </w:p>
    <w:p w14:paraId="5F0B3ECB" w14:textId="77777777" w:rsidR="00D56FA9" w:rsidRDefault="00D56FA9" w:rsidP="00D56FA9">
      <w:pPr>
        <w:spacing w:line="360" w:lineRule="auto"/>
        <w:jc w:val="both"/>
      </w:pPr>
      <w:r>
        <w:t>- Replace or repair any faulty or obsolete equipment as soon as possible.</w:t>
      </w:r>
    </w:p>
    <w:p w14:paraId="184DC1A7" w14:textId="368CC773" w:rsidR="00D56FA9" w:rsidRDefault="00D56FA9" w:rsidP="00D56FA9">
      <w:pPr>
        <w:spacing w:line="360" w:lineRule="auto"/>
        <w:jc w:val="both"/>
      </w:pPr>
      <w:r>
        <w:t>- Consult with experts or authorities on best practices or recommendations for improving health and safety in the department.</w:t>
      </w:r>
    </w:p>
    <w:p w14:paraId="0FD4F69F" w14:textId="2A4F12B1" w:rsidR="00D56FA9" w:rsidRDefault="00D56FA9" w:rsidP="00D56FA9">
      <w:pPr>
        <w:spacing w:line="360" w:lineRule="auto"/>
        <w:jc w:val="both"/>
      </w:pPr>
      <w:r>
        <w:t>Theoretical support: These solutions are based on practical considerations as well as theoretical frameworks. For example,</w:t>
      </w:r>
    </w:p>
    <w:p w14:paraId="7805EBAE" w14:textId="77777777" w:rsidR="00D56FA9" w:rsidRDefault="00D56FA9" w:rsidP="00D56FA9">
      <w:pPr>
        <w:spacing w:line="360" w:lineRule="auto"/>
        <w:jc w:val="both"/>
      </w:pPr>
      <w:r>
        <w:t>- The training sessions are supported by Kolb's experiential learning theory (1984), which suggests that learning occurs through a cycle of concrete experience, reflective observation, abstract conceptualisation and active experimentation.</w:t>
      </w:r>
    </w:p>
    <w:p w14:paraId="162F5BB6" w14:textId="77777777" w:rsidR="00D56FA9" w:rsidRDefault="00D56FA9" w:rsidP="00D56FA9">
      <w:pPr>
        <w:spacing w:line="360" w:lineRule="auto"/>
        <w:jc w:val="both"/>
      </w:pPr>
      <w:r>
        <w:t>- The monitoring and evaluation system is supported by Kirkpatrick's four levels of evaluation model (1994), which proposes that training outcomes can be measured in terms of reaction, learning, behaviour and results.</w:t>
      </w:r>
    </w:p>
    <w:p w14:paraId="31DE255E" w14:textId="77777777" w:rsidR="00D56FA9" w:rsidRDefault="00D56FA9" w:rsidP="00D56FA9">
      <w:pPr>
        <w:spacing w:line="360" w:lineRule="auto"/>
        <w:jc w:val="both"/>
      </w:pPr>
      <w:r>
        <w:t>- The feedback and recognition system is supported by Herzberg's two-factor theory (1959), which argues that motivation is influenced by hygiene factors (such as working conditions) and motivators (such as recognition).</w:t>
      </w:r>
    </w:p>
    <w:p w14:paraId="324C4F3B" w14:textId="77777777" w:rsidR="00D56FA9" w:rsidRDefault="00D56FA9" w:rsidP="00D56FA9">
      <w:pPr>
        <w:spacing w:line="360" w:lineRule="auto"/>
        <w:jc w:val="both"/>
      </w:pPr>
      <w:r>
        <w:t>- The equipment replacement or repair is supported by the SERVQUAL model (Parasuraman et al., 1988), which identifies five dimensions of service quality: reliability, responsiveness, assurance, empathy and tangibles.</w:t>
      </w:r>
    </w:p>
    <w:p w14:paraId="34885A3C" w14:textId="77777777" w:rsidR="00D56FA9" w:rsidRDefault="00D56FA9" w:rsidP="00D56FA9">
      <w:pPr>
        <w:spacing w:line="360" w:lineRule="auto"/>
        <w:jc w:val="both"/>
      </w:pPr>
    </w:p>
    <w:p w14:paraId="6DFA746E" w14:textId="77777777" w:rsidR="00D56FA9" w:rsidRDefault="00D56FA9" w:rsidP="00D56FA9">
      <w:pPr>
        <w:spacing w:line="360" w:lineRule="auto"/>
        <w:jc w:val="both"/>
      </w:pPr>
      <w:r>
        <w:t>Reference list:</w:t>
      </w:r>
    </w:p>
    <w:p w14:paraId="3C51887D" w14:textId="77777777" w:rsidR="00D56FA9" w:rsidRDefault="00D56FA9" w:rsidP="00D56FA9">
      <w:pPr>
        <w:spacing w:line="360" w:lineRule="auto"/>
        <w:jc w:val="both"/>
      </w:pPr>
    </w:p>
    <w:p w14:paraId="1EEDE5E0" w14:textId="77777777" w:rsidR="00D56FA9" w:rsidRDefault="00D56FA9" w:rsidP="00D56FA9">
      <w:pPr>
        <w:spacing w:line="360" w:lineRule="auto"/>
        <w:jc w:val="both"/>
      </w:pPr>
      <w:r>
        <w:lastRenderedPageBreak/>
        <w:t>- Gibbs, G. (1988). Learning by doing: A guide to teaching and learning methods. Oxford: Further Education Unit.</w:t>
      </w:r>
    </w:p>
    <w:p w14:paraId="27987A46" w14:textId="77777777" w:rsidR="00D56FA9" w:rsidRDefault="00D56FA9" w:rsidP="00D56FA9">
      <w:pPr>
        <w:spacing w:line="360" w:lineRule="auto"/>
        <w:jc w:val="both"/>
      </w:pPr>
      <w:r>
        <w:t>- Kolb, D.A. (1984). Experiential learning: Experience as the source of learning and development. Englewood Cliffs, NJ: Prentice Hall.</w:t>
      </w:r>
    </w:p>
    <w:p w14:paraId="1F97963D" w14:textId="77777777" w:rsidR="00D56FA9" w:rsidRDefault="00D56FA9" w:rsidP="00D56FA9">
      <w:pPr>
        <w:spacing w:line="360" w:lineRule="auto"/>
        <w:jc w:val="both"/>
      </w:pPr>
      <w:r>
        <w:t>- Kirkpatrick, D.L. (1994). Evaluating training programs: The four levels. San Francisco, CA: Berrett-Koehler.</w:t>
      </w:r>
    </w:p>
    <w:p w14:paraId="156B6E97" w14:textId="77777777" w:rsidR="00D56FA9" w:rsidRDefault="00D56FA9" w:rsidP="00D56FA9">
      <w:pPr>
        <w:spacing w:line="360" w:lineRule="auto"/>
        <w:jc w:val="both"/>
      </w:pPr>
      <w:r>
        <w:t>- Herzberg, F. (1959). The motivation to work. New York, NY: John Wiley &amp; Sons.</w:t>
      </w:r>
    </w:p>
    <w:p w14:paraId="46F1065F" w14:textId="557E54D2" w:rsidR="00EB2A54" w:rsidRDefault="00D56FA9" w:rsidP="00D56FA9">
      <w:pPr>
        <w:spacing w:line="360" w:lineRule="auto"/>
        <w:jc w:val="both"/>
      </w:pPr>
      <w:r>
        <w:t>- Parasuraman, A., Zeithaml, V.A. and Berry, L.L. (1988). SERVQUAL: A multiple-item scale for measuring consumer perceptions of service quality. Journal of Retailing, 64(1), pp.12-40.</w:t>
      </w:r>
    </w:p>
    <w:p w14:paraId="15ABA48F" w14:textId="77777777" w:rsidR="00D0010E" w:rsidRPr="00D0010E" w:rsidRDefault="00D0010E" w:rsidP="00D0010E">
      <w:pPr>
        <w:spacing w:line="360" w:lineRule="auto"/>
        <w:jc w:val="center"/>
        <w:rPr>
          <w:b/>
          <w:bCs/>
        </w:rPr>
      </w:pPr>
    </w:p>
    <w:p w14:paraId="1E56A2D0" w14:textId="291CC9A1" w:rsidR="00D0010E" w:rsidRPr="00D0010E" w:rsidRDefault="00D0010E" w:rsidP="00D0010E">
      <w:pPr>
        <w:spacing w:line="360" w:lineRule="auto"/>
        <w:jc w:val="center"/>
        <w:rPr>
          <w:b/>
          <w:bCs/>
        </w:rPr>
      </w:pPr>
      <w:r w:rsidRPr="00D0010E">
        <w:rPr>
          <w:b/>
          <w:bCs/>
        </w:rPr>
        <w:t>Second</w:t>
      </w:r>
    </w:p>
    <w:p w14:paraId="1B3845A4" w14:textId="66147CF4" w:rsidR="00222F24" w:rsidRDefault="00222F24" w:rsidP="00D0010E">
      <w:pPr>
        <w:spacing w:line="360" w:lineRule="auto"/>
        <w:jc w:val="both"/>
      </w:pPr>
      <w:r w:rsidRPr="00222F24">
        <w:t xml:space="preserve">To structure my reflection on my experience shadowing a </w:t>
      </w:r>
      <w:r>
        <w:t>manager</w:t>
      </w:r>
      <w:r w:rsidRPr="00222F24">
        <w:t xml:space="preserve"> in the food and beverage department of the Coldra Court Hotel by Celtic Manor Resort, I chose Gibbs' reflective cycle (1988). The six stages of this model</w:t>
      </w:r>
      <w:r>
        <w:t>:</w:t>
      </w:r>
      <w:r w:rsidRPr="00222F24">
        <w:t xml:space="preserve"> </w:t>
      </w:r>
      <w:r>
        <w:t xml:space="preserve">are </w:t>
      </w:r>
      <w:r w:rsidRPr="00222F24">
        <w:t>description, feelings, evaluation, analysis, conclusion, and action plan. I will use</w:t>
      </w:r>
      <w:r>
        <w:t xml:space="preserve"> it </w:t>
      </w:r>
      <w:r w:rsidRPr="00222F24">
        <w:t>to critically evaluate my progress within the department and how it relates to my personal and professional goals.</w:t>
      </w:r>
    </w:p>
    <w:p w14:paraId="49176B19" w14:textId="757817DC" w:rsidR="00D0010E" w:rsidRDefault="00D0010E" w:rsidP="00D0010E">
      <w:pPr>
        <w:spacing w:line="360" w:lineRule="auto"/>
        <w:jc w:val="both"/>
      </w:pPr>
      <w:r>
        <w:t xml:space="preserve">The </w:t>
      </w:r>
      <w:proofErr w:type="spellStart"/>
      <w:r>
        <w:t>Coldra</w:t>
      </w:r>
      <w:proofErr w:type="spellEnd"/>
      <w:r>
        <w:t xml:space="preserve"> Court Hotel is a four-star hotel with 148 rooms and suites, a restaurant, a bar, a lounge, a health club and a conference centre. The hotel is part of the Celtic Manor Resort, which is a leading destination for golf, leisure and business in Wales. The food and beverage department of the hotel offers a range of services to guests, such as breakfast, lunch, dinner, room service, banqueting and events. The department has a team of managers, supervisors, chefs, servers, bartenders and porters who work together to ensure high standards of quality and guest satisfaction. </w:t>
      </w:r>
    </w:p>
    <w:p w14:paraId="22747587" w14:textId="77777777" w:rsidR="00D0010E" w:rsidRDefault="00D0010E" w:rsidP="00D0010E">
      <w:pPr>
        <w:spacing w:line="360" w:lineRule="auto"/>
        <w:jc w:val="both"/>
      </w:pPr>
    </w:p>
    <w:p w14:paraId="68CD6E8B" w14:textId="0ACD787C" w:rsidR="00D0010E" w:rsidRDefault="00D0010E" w:rsidP="00D0010E">
      <w:pPr>
        <w:spacing w:line="360" w:lineRule="auto"/>
        <w:jc w:val="both"/>
      </w:pPr>
      <w:r>
        <w:t xml:space="preserve">As part of my placement, I had the opportunity to shadow a </w:t>
      </w:r>
      <w:r w:rsidR="00222F24">
        <w:t>manager</w:t>
      </w:r>
      <w:r>
        <w:t xml:space="preserve"> in the food and beverage department for two weeks. My main tasks were to assist the supervisor in overseeing the daily operations of the restaurant and the bar, ensuring that staff were well-trained and motivated, that guests were </w:t>
      </w:r>
      <w:r w:rsidR="00222F24">
        <w:t>happy,</w:t>
      </w:r>
      <w:r>
        <w:t xml:space="preserve"> and that health and safety regulations were followed. I also had the chance to interact with guests, take orders, serve food and drinks, handle complaints and feedback, and deal with  payments.</w:t>
      </w:r>
    </w:p>
    <w:p w14:paraId="2C16B4AC" w14:textId="77777777" w:rsidR="00D0010E" w:rsidRDefault="00D0010E" w:rsidP="00D0010E">
      <w:pPr>
        <w:spacing w:line="360" w:lineRule="auto"/>
        <w:jc w:val="both"/>
      </w:pPr>
    </w:p>
    <w:p w14:paraId="7E1DECB8" w14:textId="6F9A0B40" w:rsidR="00D0010E" w:rsidRDefault="00D0010E" w:rsidP="00D0010E">
      <w:pPr>
        <w:spacing w:line="360" w:lineRule="auto"/>
        <w:jc w:val="both"/>
      </w:pPr>
      <w:r w:rsidRPr="00222F24">
        <w:rPr>
          <w:b/>
          <w:bCs/>
        </w:rPr>
        <w:t>Feelings:</w:t>
      </w:r>
      <w:r>
        <w:t xml:space="preserve"> I felt excited and nervous about shadowing a supervisory position in the food and beverage department. I was eager to learn new skills and gain more insight into the role of a supervisor, but I was also worried about making mistakes or not meeting the expectations of the supervisor or the guests. I enjoyed working in a fast-paced and dynamic environment, where every day was different and challenging. I liked being part of a team that was friendly, supportive and professional. I also appreciated the feedback and guidance that I received from the supervisor and other staff members. However, I also faced some difficulties and frustrations during my placement. For example, I sometimes felt overwhelmed by the workload and the pressure to perform well</w:t>
      </w:r>
      <w:r w:rsidR="00594E44">
        <w:t xml:space="preserve">, and the cause of this according </w:t>
      </w:r>
      <w:r w:rsidR="00594E44">
        <w:rPr>
          <w:rFonts w:ascii="Times New Roman" w:hAnsi="Times New Roman" w:cs="Times New Roman"/>
          <w:noProof/>
          <w:sz w:val="24"/>
          <w:szCs w:val="24"/>
          <w:lang w:val="en-US"/>
        </w:rPr>
        <w:t>to Liu-Lastres et al. (2023),</w:t>
      </w:r>
      <w:r w:rsidR="00594E44">
        <w:t xml:space="preserve"> is the shortage of labourers in the hotel industry especially in developed countries</w:t>
      </w:r>
      <w:r>
        <w:t xml:space="preserve"> I also encountered some conflicts and misunderstandings with some staff members or guests who had different opinions or preferences. I also felt disappointed when I made errors or received negative feedback.</w:t>
      </w:r>
    </w:p>
    <w:p w14:paraId="5D0F3E8F" w14:textId="77777777" w:rsidR="00D0010E" w:rsidRDefault="00D0010E" w:rsidP="00D0010E">
      <w:pPr>
        <w:spacing w:line="360" w:lineRule="auto"/>
        <w:jc w:val="both"/>
      </w:pPr>
    </w:p>
    <w:p w14:paraId="25A95939" w14:textId="063C52A4" w:rsidR="00D0010E" w:rsidRDefault="00D0010E" w:rsidP="00D0010E">
      <w:pPr>
        <w:spacing w:line="360" w:lineRule="auto"/>
        <w:jc w:val="both"/>
      </w:pPr>
      <w:r>
        <w:t>Evaluation: Overall, I think that my experience of shadowing a supervisory position in the food and beverage department was positive and valuable. I learned a lot about the role and responsibilities of a supervisor in this department, such as planning, organising, leading, controlling and communicating. I also developed my work-based skills and technical knowledge required to meet guest service standards, such as customer service, communication, teamwork, task management, personal skills and guest services. I think that these skills and knowledge are essential for my future career in the hospitality industry. Moreover, I think that this experience helped me to improve my confidence, self-awareness and professionalism. I was able to apply some of the theories and concepts that I learned in my academic journey to my practical work. For example, I used Maslow's hierarchy of needs (1943) to understand the motivation and satisfaction of staff and guests; I used Herzberg's two-factor theory (1959) to identify the factors that influenced staff performance and retention; I used Tuckman's stages of group development (1965) to analyse the dynamics</w:t>
      </w:r>
      <w:r w:rsidR="00222F24">
        <w:t xml:space="preserve"> </w:t>
      </w:r>
      <w:r>
        <w:t>and</w:t>
      </w:r>
      <w:r w:rsidR="00222F24">
        <w:t xml:space="preserve"> for the </w:t>
      </w:r>
      <w:r>
        <w:t>effectiveness of my team</w:t>
      </w:r>
      <w:r w:rsidR="00222F24">
        <w:t>,</w:t>
      </w:r>
      <w:r>
        <w:t xml:space="preserve"> I used Kotter's eight-step change model (1996) to implement some changes in the department.</w:t>
      </w:r>
    </w:p>
    <w:p w14:paraId="6CD0A41D" w14:textId="77777777" w:rsidR="00D0010E" w:rsidRDefault="00D0010E" w:rsidP="00D0010E">
      <w:pPr>
        <w:spacing w:line="360" w:lineRule="auto"/>
        <w:jc w:val="both"/>
      </w:pPr>
    </w:p>
    <w:p w14:paraId="1B34E685" w14:textId="77777777" w:rsidR="00D0010E" w:rsidRDefault="00D0010E" w:rsidP="00D0010E">
      <w:pPr>
        <w:spacing w:line="360" w:lineRule="auto"/>
        <w:jc w:val="both"/>
      </w:pPr>
      <w:r>
        <w:t xml:space="preserve">Analysis: However, I also recognise that there are some areas that I need to improve on or learn more about. One of them is related to an organisational issue that I encountered during my </w:t>
      </w:r>
      <w:r>
        <w:lastRenderedPageBreak/>
        <w:t>placement: the lack of alignment between the hotel's mission statement and its policies and procedures. The hotel's mission statement states that "we aim to provide our guests with an exceptional experience that exceeds their expectations". However, some of the policies and procedures that were implemented in the department did not seem to support this mission. For example, there was a policy that limited the amount of complimentary items or discounts that staff could offer to guests; there was a procedure that required staff to follow a strict script when greeting or serving guests; there was a rule that prohibited staff from accepting tips from guests; etc. These policies and procedures seemed to restrict staff's autonomy, creativity and flexibility in delivering guest service. They also seemed to create dissatisfaction among staff who felt underappreciated or undervalued by the management.</w:t>
      </w:r>
    </w:p>
    <w:p w14:paraId="577C4B11" w14:textId="77777777" w:rsidR="00D0010E" w:rsidRDefault="00D0010E" w:rsidP="00D0010E">
      <w:pPr>
        <w:spacing w:line="360" w:lineRule="auto"/>
        <w:jc w:val="both"/>
      </w:pPr>
    </w:p>
    <w:p w14:paraId="29C3CC60" w14:textId="4A6BA8A8" w:rsidR="00D0010E" w:rsidRDefault="00D0010E" w:rsidP="00D0010E">
      <w:pPr>
        <w:spacing w:line="360" w:lineRule="auto"/>
        <w:jc w:val="both"/>
      </w:pPr>
      <w:r>
        <w:t>According to Mintzberg's configuration theory (1980), an organisation can be classified into five types based on its structure: simple structure, machine bureaucracy, professional bureaucracy, divisionalised form and adhocracy. Each type has its advantages</w:t>
      </w:r>
      <w:r w:rsidR="0058253A">
        <w:t xml:space="preserve"> </w:t>
      </w:r>
      <w:r>
        <w:t>and disadvantages depending on its environment, strategy and goals. Based on my observation,</w:t>
      </w:r>
      <w:r w:rsidR="0058253A">
        <w:t xml:space="preserve"> </w:t>
      </w:r>
      <w:r>
        <w:t>I would say that the hotel food and beverage department has a machine bureaucracy structure, which is characterised by high formalisation, centralisation, specialisation and standardisation. This type of structure is suitable for organisations that operate in a stable and predictable environment, that pursue a cost-leadership strategy and that have efficiency and control as their main goals. However, this type of structure may not be appropriate for organisations that operate in a dynamic and competitive environment, that pursue a differentiation strategy and that have innovation and adaptation as their main goals. Therefore, I think that the hotel food and beverage department may need to change its structure to better align with its mission statement and its environment.</w:t>
      </w:r>
    </w:p>
    <w:p w14:paraId="37C0DB4B" w14:textId="4106E014" w:rsidR="00D0010E" w:rsidRDefault="00D0010E" w:rsidP="00D0010E">
      <w:pPr>
        <w:spacing w:line="360" w:lineRule="auto"/>
        <w:jc w:val="both"/>
      </w:pPr>
      <w:r w:rsidRPr="0058253A">
        <w:rPr>
          <w:b/>
          <w:bCs/>
        </w:rPr>
        <w:t xml:space="preserve"> </w:t>
      </w:r>
    </w:p>
    <w:p w14:paraId="1221D981" w14:textId="5348CF4F" w:rsidR="00D0010E" w:rsidRDefault="00D0010E" w:rsidP="00D0010E">
      <w:pPr>
        <w:spacing w:line="360" w:lineRule="auto"/>
        <w:jc w:val="both"/>
      </w:pPr>
      <w:r w:rsidRPr="0058253A">
        <w:rPr>
          <w:b/>
          <w:bCs/>
        </w:rPr>
        <w:t>Action plan:</w:t>
      </w:r>
      <w:r>
        <w:t xml:space="preserve"> Based on my reflection, I have developed an action plan for my future development within the food and beverage department. My action plan consists of three main objectives:</w:t>
      </w:r>
      <w:sdt>
        <w:sdtPr>
          <w:id w:val="-546144461"/>
          <w:citation/>
        </w:sdtPr>
        <w:sdtContent>
          <w:r w:rsidR="0058253A">
            <w:fldChar w:fldCharType="begin"/>
          </w:r>
          <w:r w:rsidR="0058253A">
            <w:instrText xml:space="preserve"> CITATION Fal10 \l 2057 </w:instrText>
          </w:r>
          <w:r w:rsidR="0058253A">
            <w:fldChar w:fldCharType="separate"/>
          </w:r>
          <w:r w:rsidR="0058253A">
            <w:rPr>
              <w:noProof/>
            </w:rPr>
            <w:t xml:space="preserve"> (Fallon, 2010)</w:t>
          </w:r>
          <w:r w:rsidR="0058253A">
            <w:fldChar w:fldCharType="end"/>
          </w:r>
        </w:sdtContent>
      </w:sdt>
    </w:p>
    <w:p w14:paraId="37A1EFEC" w14:textId="77777777" w:rsidR="00D0010E" w:rsidRDefault="00D0010E" w:rsidP="00D0010E">
      <w:pPr>
        <w:spacing w:line="360" w:lineRule="auto"/>
        <w:jc w:val="both"/>
      </w:pPr>
      <w:r>
        <w:t>- To improve my customer service skills by attending more training sessions, seeking more feedback from guests and staff, and applying the principles of emotional intelligence (Goleman, 1995) to my interactions with others.</w:t>
      </w:r>
    </w:p>
    <w:p w14:paraId="5A7E0434" w14:textId="77777777" w:rsidR="00D0010E" w:rsidRDefault="00D0010E" w:rsidP="00D0010E">
      <w:pPr>
        <w:spacing w:line="360" w:lineRule="auto"/>
        <w:jc w:val="both"/>
      </w:pPr>
      <w:r>
        <w:lastRenderedPageBreak/>
        <w:t>- To learn more about the policies and procedures of the department by reading the manuals, asking questions to the supervisor or the manager, and observing how they are implemented in practice.</w:t>
      </w:r>
    </w:p>
    <w:p w14:paraId="2F742611" w14:textId="204F037E" w:rsidR="00D0010E" w:rsidRDefault="00D0010E" w:rsidP="00D0010E">
      <w:pPr>
        <w:spacing w:line="360" w:lineRule="auto"/>
        <w:jc w:val="both"/>
      </w:pPr>
      <w:r>
        <w:t>- To propose some changes in the department's structure by conducting a SWOT analysis (Strengths, Weaknesses, Opportunities and Threats), suggesting some alternatives based on Mintzberg's configuration theory (1980), and presenting them to the manager with supporting evidence and arguments.</w:t>
      </w:r>
    </w:p>
    <w:p w14:paraId="23125DC8" w14:textId="19C4D113" w:rsidR="0058253A" w:rsidRDefault="0058253A" w:rsidP="0058253A">
      <w:pPr>
        <w:spacing w:line="360" w:lineRule="auto"/>
        <w:jc w:val="both"/>
      </w:pPr>
      <w:r w:rsidRPr="0058253A">
        <w:rPr>
          <w:b/>
          <w:bCs/>
        </w:rPr>
        <w:t>In conclusion,</w:t>
      </w:r>
      <w:r>
        <w:t xml:space="preserve"> I think that my experience of shadowing a supervisory position in the food and beverage department was a great learning opportunity for me</w:t>
      </w:r>
      <w:r w:rsidR="006E5391">
        <w:t>, and provided a unique opportunity to catch a glimpse behind the scenes (Hagg, E 2013)</w:t>
      </w:r>
      <w:r>
        <w:t>. I gained valuable insights into the role of a supervisor and the operations of the department. I also enhanced my work-based skills and technical knowledge required to meet guest service standards. I also improved my personal and professional development by reflecting on my strengths and weaknesses. However, I also identified an organisational issue that affected the department's performance and culture: the lack of alignment between the hotel's mission statement and its policies and procedures. I think that this issue needs to be addressed by changing the department's structure to better suit its environment, strategy and goals.</w:t>
      </w:r>
    </w:p>
    <w:p w14:paraId="12A49654" w14:textId="77777777" w:rsidR="0058253A" w:rsidRDefault="0058253A" w:rsidP="0058253A">
      <w:pPr>
        <w:spacing w:line="360" w:lineRule="auto"/>
        <w:jc w:val="both"/>
      </w:pPr>
    </w:p>
    <w:p w14:paraId="088CF7FD" w14:textId="77777777" w:rsidR="0058253A" w:rsidRDefault="0058253A" w:rsidP="00D0010E">
      <w:pPr>
        <w:spacing w:line="360" w:lineRule="auto"/>
        <w:jc w:val="both"/>
      </w:pPr>
    </w:p>
    <w:p w14:paraId="15E53897" w14:textId="77777777" w:rsidR="00D0010E" w:rsidRDefault="00D0010E" w:rsidP="00D0010E">
      <w:pPr>
        <w:spacing w:line="360" w:lineRule="auto"/>
        <w:jc w:val="both"/>
      </w:pPr>
    </w:p>
    <w:p w14:paraId="15B8A73D" w14:textId="77777777" w:rsidR="00D0010E" w:rsidRPr="00D0010E" w:rsidRDefault="00D0010E" w:rsidP="00D0010E">
      <w:pPr>
        <w:spacing w:line="360" w:lineRule="auto"/>
        <w:jc w:val="center"/>
        <w:rPr>
          <w:b/>
          <w:bCs/>
        </w:rPr>
      </w:pPr>
      <w:r w:rsidRPr="00D0010E">
        <w:rPr>
          <w:b/>
          <w:bCs/>
        </w:rPr>
        <w:t>Reference List:</w:t>
      </w:r>
    </w:p>
    <w:p w14:paraId="2CC57C0C" w14:textId="77777777" w:rsidR="00D0010E" w:rsidRDefault="00D0010E" w:rsidP="00D0010E">
      <w:pPr>
        <w:spacing w:line="360" w:lineRule="auto"/>
        <w:jc w:val="both"/>
      </w:pPr>
      <w:r>
        <w:t>Gibbs, G. (1988). Learning by doing: A guide to teaching and learning methods. Oxford: Further Education Unit.</w:t>
      </w:r>
    </w:p>
    <w:p w14:paraId="13D5FE01" w14:textId="77777777" w:rsidR="00D0010E" w:rsidRDefault="00D0010E" w:rsidP="00D0010E">
      <w:pPr>
        <w:spacing w:line="360" w:lineRule="auto"/>
        <w:jc w:val="both"/>
      </w:pPr>
      <w:r>
        <w:t>Goleman, D. (1995). Emotional intelligence: Why it can matter more than IQ. New York: Bantam Books.</w:t>
      </w:r>
    </w:p>
    <w:p w14:paraId="37ABEC6B" w14:textId="50DA3944" w:rsidR="006E5391" w:rsidRDefault="006E5391" w:rsidP="00D0010E">
      <w:pPr>
        <w:spacing w:line="360" w:lineRule="auto"/>
        <w:jc w:val="both"/>
      </w:pPr>
      <w:r>
        <w:t>Hagg, E (2013) Internship Guide Eleven, The Hague</w:t>
      </w:r>
    </w:p>
    <w:p w14:paraId="6986E20B" w14:textId="77777777" w:rsidR="00D0010E" w:rsidRDefault="00D0010E" w:rsidP="00D0010E">
      <w:pPr>
        <w:spacing w:line="360" w:lineRule="auto"/>
        <w:jc w:val="both"/>
      </w:pPr>
      <w:r>
        <w:t>Herzberg, F. (1959). The motivation to work. New York: John Wiley &amp; Sons.</w:t>
      </w:r>
    </w:p>
    <w:p w14:paraId="2476D3A2" w14:textId="77777777" w:rsidR="00D0010E" w:rsidRDefault="00D0010E" w:rsidP="00D0010E">
      <w:pPr>
        <w:spacing w:line="360" w:lineRule="auto"/>
        <w:jc w:val="both"/>
      </w:pPr>
      <w:r>
        <w:t>Kotter, J.P. (1996). Leading change. Boston: Harvard Business School Press.</w:t>
      </w:r>
    </w:p>
    <w:p w14:paraId="36B5EDCA" w14:textId="77777777" w:rsidR="00F15A26" w:rsidRPr="00C6701E" w:rsidRDefault="00F15A26" w:rsidP="00F15A26">
      <w:pPr>
        <w:pStyle w:val="Bibliography"/>
        <w:spacing w:line="480" w:lineRule="auto"/>
        <w:ind w:left="720" w:hanging="720"/>
        <w:rPr>
          <w:rFonts w:ascii="Times New Roman" w:hAnsi="Times New Roman" w:cs="Times New Roman"/>
          <w:noProof/>
          <w:sz w:val="24"/>
          <w:szCs w:val="24"/>
        </w:rPr>
      </w:pPr>
      <w:r w:rsidRPr="00C6701E">
        <w:rPr>
          <w:rFonts w:ascii="Times New Roman" w:hAnsi="Times New Roman" w:cs="Times New Roman"/>
          <w:noProof/>
          <w:sz w:val="24"/>
          <w:szCs w:val="24"/>
        </w:rPr>
        <w:lastRenderedPageBreak/>
        <w:t xml:space="preserve">Liu-Lastres, B., Wen, H., &amp; Huang, W. J. (2023). A reflection on the Great Resignation in the hospitality and tourism industry. </w:t>
      </w:r>
      <w:r w:rsidRPr="00C6701E">
        <w:rPr>
          <w:rFonts w:ascii="Times New Roman" w:hAnsi="Times New Roman" w:cs="Times New Roman"/>
          <w:i/>
          <w:iCs/>
          <w:noProof/>
          <w:sz w:val="24"/>
          <w:szCs w:val="24"/>
        </w:rPr>
        <w:t>International Journal of Contemporary Hospitality Management, 35</w:t>
      </w:r>
      <w:r w:rsidRPr="00C6701E">
        <w:rPr>
          <w:rFonts w:ascii="Times New Roman" w:hAnsi="Times New Roman" w:cs="Times New Roman"/>
          <w:noProof/>
          <w:sz w:val="24"/>
          <w:szCs w:val="24"/>
        </w:rPr>
        <w:t>(1), 235-249. doi:https://doi.org/10.1108/IJCHM-05-2022-0551</w:t>
      </w:r>
    </w:p>
    <w:p w14:paraId="2352B351" w14:textId="77777777" w:rsidR="00F15A26" w:rsidRDefault="00F15A26" w:rsidP="00D0010E">
      <w:pPr>
        <w:spacing w:line="360" w:lineRule="auto"/>
        <w:jc w:val="both"/>
      </w:pPr>
    </w:p>
    <w:p w14:paraId="4C14C8F2" w14:textId="55C93A1C" w:rsidR="00D0010E" w:rsidRDefault="00F15A26" w:rsidP="00D0010E">
      <w:pPr>
        <w:spacing w:line="360" w:lineRule="auto"/>
        <w:jc w:val="both"/>
      </w:pPr>
      <w:r>
        <w:rPr>
          <w:rFonts w:ascii="Arial" w:hAnsi="Arial" w:cs="Arial"/>
          <w:color w:val="222222"/>
          <w:sz w:val="20"/>
          <w:szCs w:val="20"/>
          <w:shd w:val="clear" w:color="auto" w:fill="FFFFFF"/>
        </w:rPr>
        <w:t>Maslow, A.H., 1969. A theory of human motivation. </w:t>
      </w:r>
      <w:r>
        <w:rPr>
          <w:rFonts w:ascii="Arial" w:hAnsi="Arial" w:cs="Arial"/>
          <w:i/>
          <w:iCs/>
          <w:color w:val="222222"/>
          <w:sz w:val="20"/>
          <w:szCs w:val="20"/>
          <w:shd w:val="clear" w:color="auto" w:fill="FFFFFF"/>
        </w:rPr>
        <w:t>Classics of organization theory</w:t>
      </w:r>
      <w:r>
        <w:rPr>
          <w:rFonts w:ascii="Arial" w:hAnsi="Arial" w:cs="Arial"/>
          <w:color w:val="222222"/>
          <w:sz w:val="20"/>
          <w:szCs w:val="20"/>
          <w:shd w:val="clear" w:color="auto" w:fill="FFFFFF"/>
        </w:rPr>
        <w:t>, pp.167-178.</w:t>
      </w:r>
    </w:p>
    <w:p w14:paraId="1303439B" w14:textId="1045427F" w:rsidR="00D0010E" w:rsidRDefault="00D0010E" w:rsidP="00D0010E">
      <w:pPr>
        <w:spacing w:line="360" w:lineRule="auto"/>
        <w:jc w:val="both"/>
      </w:pPr>
      <w:r>
        <w:t>Mintzberg, H. (1980). Structure in 5's: A synthesis of the research on organization design. Management Science, 26(3), 322-341.</w:t>
      </w:r>
    </w:p>
    <w:p w14:paraId="2421B603" w14:textId="235AB76E" w:rsidR="00D0010E" w:rsidRPr="00780D75" w:rsidRDefault="00D0010E" w:rsidP="00D0010E">
      <w:pPr>
        <w:spacing w:line="360" w:lineRule="auto"/>
        <w:jc w:val="both"/>
      </w:pPr>
      <w:r>
        <w:t>Tuckman, B.W. (1965). Developmental sequence in small groups. Psychological Bulletin, 63(6), 384-399.</w:t>
      </w:r>
    </w:p>
    <w:sectPr w:rsidR="00D0010E" w:rsidRPr="00780D75" w:rsidSect="00E04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wMjM0NjAzMLC0NLZQ0lEKTi0uzszPAykwqgUAtsZxICwAAAA="/>
  </w:docVars>
  <w:rsids>
    <w:rsidRoot w:val="00780D75"/>
    <w:rsid w:val="0015175A"/>
    <w:rsid w:val="00222F24"/>
    <w:rsid w:val="0058253A"/>
    <w:rsid w:val="00594E44"/>
    <w:rsid w:val="006E5391"/>
    <w:rsid w:val="00780D75"/>
    <w:rsid w:val="0080404F"/>
    <w:rsid w:val="0096136B"/>
    <w:rsid w:val="00B96EB2"/>
    <w:rsid w:val="00B979D8"/>
    <w:rsid w:val="00CF5DE3"/>
    <w:rsid w:val="00D0010E"/>
    <w:rsid w:val="00D56FA9"/>
    <w:rsid w:val="00E04867"/>
    <w:rsid w:val="00EA67DA"/>
    <w:rsid w:val="00EB2A54"/>
    <w:rsid w:val="00F15A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1F77F"/>
  <w15:chartTrackingRefBased/>
  <w15:docId w15:val="{D4B0F833-76D1-4FF2-BA0C-08636B0C1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D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0D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0D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D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D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D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D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D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D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D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D75"/>
    <w:rPr>
      <w:rFonts w:eastAsiaTheme="majorEastAsia" w:cstheme="majorBidi"/>
      <w:color w:val="272727" w:themeColor="text1" w:themeTint="D8"/>
    </w:rPr>
  </w:style>
  <w:style w:type="paragraph" w:styleId="Title">
    <w:name w:val="Title"/>
    <w:basedOn w:val="Normal"/>
    <w:next w:val="Normal"/>
    <w:link w:val="TitleChar"/>
    <w:uiPriority w:val="10"/>
    <w:qFormat/>
    <w:rsid w:val="00780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D75"/>
    <w:pPr>
      <w:spacing w:before="160"/>
      <w:jc w:val="center"/>
    </w:pPr>
    <w:rPr>
      <w:i/>
      <w:iCs/>
      <w:color w:val="404040" w:themeColor="text1" w:themeTint="BF"/>
    </w:rPr>
  </w:style>
  <w:style w:type="character" w:customStyle="1" w:styleId="QuoteChar">
    <w:name w:val="Quote Char"/>
    <w:basedOn w:val="DefaultParagraphFont"/>
    <w:link w:val="Quote"/>
    <w:uiPriority w:val="29"/>
    <w:rsid w:val="00780D75"/>
    <w:rPr>
      <w:i/>
      <w:iCs/>
      <w:color w:val="404040" w:themeColor="text1" w:themeTint="BF"/>
    </w:rPr>
  </w:style>
  <w:style w:type="paragraph" w:styleId="ListParagraph">
    <w:name w:val="List Paragraph"/>
    <w:basedOn w:val="Normal"/>
    <w:uiPriority w:val="34"/>
    <w:qFormat/>
    <w:rsid w:val="00780D75"/>
    <w:pPr>
      <w:ind w:left="720"/>
      <w:contextualSpacing/>
    </w:pPr>
  </w:style>
  <w:style w:type="character" w:styleId="IntenseEmphasis">
    <w:name w:val="Intense Emphasis"/>
    <w:basedOn w:val="DefaultParagraphFont"/>
    <w:uiPriority w:val="21"/>
    <w:qFormat/>
    <w:rsid w:val="00780D75"/>
    <w:rPr>
      <w:i/>
      <w:iCs/>
      <w:color w:val="0F4761" w:themeColor="accent1" w:themeShade="BF"/>
    </w:rPr>
  </w:style>
  <w:style w:type="paragraph" w:styleId="IntenseQuote">
    <w:name w:val="Intense Quote"/>
    <w:basedOn w:val="Normal"/>
    <w:next w:val="Normal"/>
    <w:link w:val="IntenseQuoteChar"/>
    <w:uiPriority w:val="30"/>
    <w:qFormat/>
    <w:rsid w:val="00780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D75"/>
    <w:rPr>
      <w:i/>
      <w:iCs/>
      <w:color w:val="0F4761" w:themeColor="accent1" w:themeShade="BF"/>
    </w:rPr>
  </w:style>
  <w:style w:type="character" w:styleId="IntenseReference">
    <w:name w:val="Intense Reference"/>
    <w:basedOn w:val="DefaultParagraphFont"/>
    <w:uiPriority w:val="32"/>
    <w:qFormat/>
    <w:rsid w:val="00780D75"/>
    <w:rPr>
      <w:b/>
      <w:bCs/>
      <w:smallCaps/>
      <w:color w:val="0F4761" w:themeColor="accent1" w:themeShade="BF"/>
      <w:spacing w:val="5"/>
    </w:rPr>
  </w:style>
  <w:style w:type="paragraph" w:styleId="Bibliography">
    <w:name w:val="Bibliography"/>
    <w:basedOn w:val="Normal"/>
    <w:next w:val="Normal"/>
    <w:uiPriority w:val="37"/>
    <w:unhideWhenUsed/>
    <w:rsid w:val="00F15A26"/>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685780">
      <w:bodyDiv w:val="1"/>
      <w:marLeft w:val="0"/>
      <w:marRight w:val="0"/>
      <w:marTop w:val="0"/>
      <w:marBottom w:val="0"/>
      <w:divBdr>
        <w:top w:val="none" w:sz="0" w:space="0" w:color="auto"/>
        <w:left w:val="none" w:sz="0" w:space="0" w:color="auto"/>
        <w:bottom w:val="none" w:sz="0" w:space="0" w:color="auto"/>
        <w:right w:val="none" w:sz="0" w:space="0" w:color="auto"/>
      </w:divBdr>
    </w:div>
    <w:div w:id="121473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Fal10</b:Tag>
    <b:SourceType>Book</b:SourceType>
    <b:Guid>{A10C2D72-F6C3-40A1-9489-F0A2A1975D99}</b:Guid>
    <b:Author>
      <b:Author>
        <b:NameList>
          <b:Person>
            <b:Last>Fallon</b:Last>
            <b:First>M.&amp;</b:First>
            <b:Middle>Rutherford,D. (2010)</b:Middle>
          </b:Person>
        </b:NameList>
      </b:Author>
    </b:Author>
    <b:Title>Hotel Management and </b:Title>
    <b:Year>2010</b:Year>
    <b:City>London.</b:City>
    <b:Publisher>Wiley</b:Publisher>
    <b:RefOrder>1</b:RefOrder>
  </b:Source>
</b:Sources>
</file>

<file path=customXml/itemProps1.xml><?xml version="1.0" encoding="utf-8"?>
<ds:datastoreItem xmlns:ds="http://schemas.openxmlformats.org/officeDocument/2006/customXml" ds:itemID="{1AA8113D-889B-438F-B057-A0AFBEA56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8</Pages>
  <Words>2336</Words>
  <Characters>13048</Characters>
  <Application>Microsoft Office Word</Application>
  <DocSecurity>0</DocSecurity>
  <Lines>218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Ciocea</dc:creator>
  <cp:keywords/>
  <dc:description/>
  <cp:lastModifiedBy>Marius Ciocea</cp:lastModifiedBy>
  <cp:revision>6</cp:revision>
  <dcterms:created xsi:type="dcterms:W3CDTF">2024-01-23T18:04:00Z</dcterms:created>
  <dcterms:modified xsi:type="dcterms:W3CDTF">2024-01-27T11:15:00Z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3ace166f-015c-4d64-b742-03263b3d9614</vt:lpwstr>
  </property>
</Properties>
</file>