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5F46196C" w:rsidR="00C5669E" w:rsidRPr="00C5669E" w:rsidRDefault="009265A9" w:rsidP="00CC661B">
            <w:pPr>
              <w:spacing w:before="120" w:after="120" w:line="360" w:lineRule="auto"/>
              <w:rPr>
                <w:rFonts w:ascii="Tahoma" w:hAnsi="Tahoma" w:cs="Tahoma"/>
                <w:sz w:val="28"/>
                <w:szCs w:val="28"/>
              </w:rPr>
            </w:pPr>
            <w:r>
              <w:rPr>
                <w:rFonts w:ascii="Tahoma" w:hAnsi="Tahoma" w:cs="Tahoma"/>
                <w:sz w:val="28"/>
                <w:szCs w:val="28"/>
              </w:rPr>
              <w:t>James Williams</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01E1A6C3" w:rsidR="00C5669E" w:rsidRPr="00C5669E" w:rsidRDefault="009265A9" w:rsidP="00CC661B">
            <w:pPr>
              <w:spacing w:before="120" w:after="120" w:line="360" w:lineRule="auto"/>
              <w:rPr>
                <w:rFonts w:ascii="Tahoma" w:hAnsi="Tahoma" w:cs="Tahoma"/>
                <w:sz w:val="28"/>
                <w:szCs w:val="28"/>
              </w:rPr>
            </w:pPr>
            <w:r>
              <w:rPr>
                <w:rFonts w:ascii="Tahoma" w:hAnsi="Tahoma" w:cs="Tahoma"/>
                <w:sz w:val="28"/>
                <w:szCs w:val="28"/>
              </w:rPr>
              <w:t>1917945</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51DAA86A"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114EC573"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04EA5606" w14:textId="795FD2B4" w:rsidR="00287492" w:rsidRDefault="00B25F2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42618092" w:history="1">
            <w:r w:rsidR="00287492" w:rsidRPr="00631BE2">
              <w:rPr>
                <w:rStyle w:val="Hyperlink"/>
                <w:noProof/>
              </w:rPr>
              <w:t>Part 2 Communication</w:t>
            </w:r>
            <w:r w:rsidR="00287492">
              <w:rPr>
                <w:noProof/>
                <w:webHidden/>
              </w:rPr>
              <w:tab/>
            </w:r>
            <w:r w:rsidR="00287492">
              <w:rPr>
                <w:noProof/>
                <w:webHidden/>
              </w:rPr>
              <w:fldChar w:fldCharType="begin"/>
            </w:r>
            <w:r w:rsidR="00287492">
              <w:rPr>
                <w:noProof/>
                <w:webHidden/>
              </w:rPr>
              <w:instrText xml:space="preserve"> PAGEREF _Toc42618092 \h </w:instrText>
            </w:r>
            <w:r w:rsidR="00287492">
              <w:rPr>
                <w:noProof/>
                <w:webHidden/>
              </w:rPr>
            </w:r>
            <w:r w:rsidR="00287492">
              <w:rPr>
                <w:noProof/>
                <w:webHidden/>
              </w:rPr>
              <w:fldChar w:fldCharType="separate"/>
            </w:r>
            <w:r w:rsidR="00287492">
              <w:rPr>
                <w:noProof/>
                <w:webHidden/>
              </w:rPr>
              <w:t>3</w:t>
            </w:r>
            <w:r w:rsidR="00287492">
              <w:rPr>
                <w:noProof/>
                <w:webHidden/>
              </w:rPr>
              <w:fldChar w:fldCharType="end"/>
            </w:r>
          </w:hyperlink>
        </w:p>
        <w:p w14:paraId="2CF2D09D" w14:textId="4E88A3F2" w:rsidR="00287492" w:rsidRDefault="006A53F5">
          <w:pPr>
            <w:pStyle w:val="TOC1"/>
            <w:tabs>
              <w:tab w:val="right" w:leader="dot" w:pos="9016"/>
            </w:tabs>
            <w:rPr>
              <w:rFonts w:eastAsiaTheme="minorEastAsia"/>
              <w:noProof/>
              <w:sz w:val="24"/>
              <w:szCs w:val="24"/>
              <w:lang w:eastAsia="en-GB"/>
            </w:rPr>
          </w:pPr>
          <w:hyperlink w:anchor="_Toc42618093" w:history="1">
            <w:r w:rsidR="00287492" w:rsidRPr="00631BE2">
              <w:rPr>
                <w:rStyle w:val="Hyperlink"/>
                <w:noProof/>
              </w:rPr>
              <w:t>1.0</w:t>
            </w:r>
            <w:r w:rsidR="00287492">
              <w:rPr>
                <w:noProof/>
                <w:webHidden/>
              </w:rPr>
              <w:tab/>
            </w:r>
            <w:r w:rsidR="00287492">
              <w:rPr>
                <w:noProof/>
                <w:webHidden/>
              </w:rPr>
              <w:fldChar w:fldCharType="begin"/>
            </w:r>
            <w:r w:rsidR="00287492">
              <w:rPr>
                <w:noProof/>
                <w:webHidden/>
              </w:rPr>
              <w:instrText xml:space="preserve"> PAGEREF _Toc42618093 \h </w:instrText>
            </w:r>
            <w:r w:rsidR="00287492">
              <w:rPr>
                <w:noProof/>
                <w:webHidden/>
              </w:rPr>
            </w:r>
            <w:r w:rsidR="00287492">
              <w:rPr>
                <w:noProof/>
                <w:webHidden/>
              </w:rPr>
              <w:fldChar w:fldCharType="separate"/>
            </w:r>
            <w:r w:rsidR="00287492">
              <w:rPr>
                <w:noProof/>
                <w:webHidden/>
              </w:rPr>
              <w:t>3</w:t>
            </w:r>
            <w:r w:rsidR="00287492">
              <w:rPr>
                <w:noProof/>
                <w:webHidden/>
              </w:rPr>
              <w:fldChar w:fldCharType="end"/>
            </w:r>
          </w:hyperlink>
        </w:p>
        <w:p w14:paraId="7A39E5DB" w14:textId="437AC6C5" w:rsidR="00287492" w:rsidRDefault="006A53F5">
          <w:pPr>
            <w:pStyle w:val="TOC2"/>
            <w:tabs>
              <w:tab w:val="right" w:leader="dot" w:pos="9016"/>
            </w:tabs>
            <w:rPr>
              <w:rFonts w:eastAsiaTheme="minorEastAsia"/>
              <w:noProof/>
              <w:sz w:val="24"/>
              <w:szCs w:val="24"/>
              <w:lang w:eastAsia="en-GB"/>
            </w:rPr>
          </w:pPr>
          <w:hyperlink w:anchor="_Toc42618094" w:history="1">
            <w:r w:rsidR="00287492" w:rsidRPr="00631BE2">
              <w:rPr>
                <w:rStyle w:val="Hyperlink"/>
                <w:noProof/>
              </w:rPr>
              <w:t>Communication Cycle</w:t>
            </w:r>
            <w:r w:rsidR="00287492">
              <w:rPr>
                <w:noProof/>
                <w:webHidden/>
              </w:rPr>
              <w:tab/>
            </w:r>
            <w:r w:rsidR="00287492">
              <w:rPr>
                <w:noProof/>
                <w:webHidden/>
              </w:rPr>
              <w:fldChar w:fldCharType="begin"/>
            </w:r>
            <w:r w:rsidR="00287492">
              <w:rPr>
                <w:noProof/>
                <w:webHidden/>
              </w:rPr>
              <w:instrText xml:space="preserve"> PAGEREF _Toc42618094 \h </w:instrText>
            </w:r>
            <w:r w:rsidR="00287492">
              <w:rPr>
                <w:noProof/>
                <w:webHidden/>
              </w:rPr>
            </w:r>
            <w:r w:rsidR="00287492">
              <w:rPr>
                <w:noProof/>
                <w:webHidden/>
              </w:rPr>
              <w:fldChar w:fldCharType="separate"/>
            </w:r>
            <w:r w:rsidR="00287492">
              <w:rPr>
                <w:noProof/>
                <w:webHidden/>
              </w:rPr>
              <w:t>3</w:t>
            </w:r>
            <w:r w:rsidR="00287492">
              <w:rPr>
                <w:noProof/>
                <w:webHidden/>
              </w:rPr>
              <w:fldChar w:fldCharType="end"/>
            </w:r>
          </w:hyperlink>
        </w:p>
        <w:p w14:paraId="1A34060F" w14:textId="5BDE9A0F" w:rsidR="00287492" w:rsidRDefault="006A53F5">
          <w:pPr>
            <w:pStyle w:val="TOC1"/>
            <w:tabs>
              <w:tab w:val="right" w:leader="dot" w:pos="9016"/>
            </w:tabs>
            <w:rPr>
              <w:rFonts w:eastAsiaTheme="minorEastAsia"/>
              <w:noProof/>
              <w:sz w:val="24"/>
              <w:szCs w:val="24"/>
              <w:lang w:eastAsia="en-GB"/>
            </w:rPr>
          </w:pPr>
          <w:hyperlink w:anchor="_Toc42618095" w:history="1">
            <w:r w:rsidR="00287492" w:rsidRPr="00631BE2">
              <w:rPr>
                <w:rStyle w:val="Hyperlink"/>
                <w:noProof/>
              </w:rPr>
              <w:t>1.1</w:t>
            </w:r>
            <w:r w:rsidR="00287492">
              <w:rPr>
                <w:noProof/>
                <w:webHidden/>
              </w:rPr>
              <w:tab/>
            </w:r>
            <w:r w:rsidR="00287492">
              <w:rPr>
                <w:noProof/>
                <w:webHidden/>
              </w:rPr>
              <w:fldChar w:fldCharType="begin"/>
            </w:r>
            <w:r w:rsidR="00287492">
              <w:rPr>
                <w:noProof/>
                <w:webHidden/>
              </w:rPr>
              <w:instrText xml:space="preserve"> PAGEREF _Toc42618095 \h </w:instrText>
            </w:r>
            <w:r w:rsidR="00287492">
              <w:rPr>
                <w:noProof/>
                <w:webHidden/>
              </w:rPr>
            </w:r>
            <w:r w:rsidR="00287492">
              <w:rPr>
                <w:noProof/>
                <w:webHidden/>
              </w:rPr>
              <w:fldChar w:fldCharType="separate"/>
            </w:r>
            <w:r w:rsidR="00287492">
              <w:rPr>
                <w:noProof/>
                <w:webHidden/>
              </w:rPr>
              <w:t>4</w:t>
            </w:r>
            <w:r w:rsidR="00287492">
              <w:rPr>
                <w:noProof/>
                <w:webHidden/>
              </w:rPr>
              <w:fldChar w:fldCharType="end"/>
            </w:r>
          </w:hyperlink>
        </w:p>
        <w:p w14:paraId="58D93EE5" w14:textId="1F8F8174" w:rsidR="00287492" w:rsidRDefault="006A53F5">
          <w:pPr>
            <w:pStyle w:val="TOC2"/>
            <w:tabs>
              <w:tab w:val="right" w:leader="dot" w:pos="9016"/>
            </w:tabs>
            <w:rPr>
              <w:rFonts w:eastAsiaTheme="minorEastAsia"/>
              <w:noProof/>
              <w:sz w:val="24"/>
              <w:szCs w:val="24"/>
              <w:lang w:eastAsia="en-GB"/>
            </w:rPr>
          </w:pPr>
          <w:hyperlink w:anchor="_Toc42618096" w:history="1">
            <w:r w:rsidR="00287492" w:rsidRPr="00631BE2">
              <w:rPr>
                <w:rStyle w:val="Hyperlink"/>
                <w:noProof/>
              </w:rPr>
              <w:t>Shannon-Weaver Model in Communication Cycle</w:t>
            </w:r>
            <w:r w:rsidR="00287492">
              <w:rPr>
                <w:noProof/>
                <w:webHidden/>
              </w:rPr>
              <w:tab/>
            </w:r>
            <w:r w:rsidR="00287492">
              <w:rPr>
                <w:noProof/>
                <w:webHidden/>
              </w:rPr>
              <w:fldChar w:fldCharType="begin"/>
            </w:r>
            <w:r w:rsidR="00287492">
              <w:rPr>
                <w:noProof/>
                <w:webHidden/>
              </w:rPr>
              <w:instrText xml:space="preserve"> PAGEREF _Toc42618096 \h </w:instrText>
            </w:r>
            <w:r w:rsidR="00287492">
              <w:rPr>
                <w:noProof/>
                <w:webHidden/>
              </w:rPr>
            </w:r>
            <w:r w:rsidR="00287492">
              <w:rPr>
                <w:noProof/>
                <w:webHidden/>
              </w:rPr>
              <w:fldChar w:fldCharType="separate"/>
            </w:r>
            <w:r w:rsidR="00287492">
              <w:rPr>
                <w:noProof/>
                <w:webHidden/>
              </w:rPr>
              <w:t>4</w:t>
            </w:r>
            <w:r w:rsidR="00287492">
              <w:rPr>
                <w:noProof/>
                <w:webHidden/>
              </w:rPr>
              <w:fldChar w:fldCharType="end"/>
            </w:r>
          </w:hyperlink>
        </w:p>
        <w:p w14:paraId="214EC20B" w14:textId="346618D4" w:rsidR="00287492" w:rsidRDefault="006A53F5">
          <w:pPr>
            <w:pStyle w:val="TOC1"/>
            <w:tabs>
              <w:tab w:val="right" w:leader="dot" w:pos="9016"/>
            </w:tabs>
            <w:rPr>
              <w:rFonts w:eastAsiaTheme="minorEastAsia"/>
              <w:noProof/>
              <w:sz w:val="24"/>
              <w:szCs w:val="24"/>
              <w:lang w:eastAsia="en-GB"/>
            </w:rPr>
          </w:pPr>
          <w:hyperlink w:anchor="_Toc42618097" w:history="1">
            <w:r w:rsidR="00287492" w:rsidRPr="00631BE2">
              <w:rPr>
                <w:rStyle w:val="Hyperlink"/>
                <w:noProof/>
              </w:rPr>
              <w:t>1.2</w:t>
            </w:r>
            <w:r w:rsidR="00287492">
              <w:rPr>
                <w:noProof/>
                <w:webHidden/>
              </w:rPr>
              <w:tab/>
            </w:r>
            <w:r w:rsidR="00287492">
              <w:rPr>
                <w:noProof/>
                <w:webHidden/>
              </w:rPr>
              <w:fldChar w:fldCharType="begin"/>
            </w:r>
            <w:r w:rsidR="00287492">
              <w:rPr>
                <w:noProof/>
                <w:webHidden/>
              </w:rPr>
              <w:instrText xml:space="preserve"> PAGEREF _Toc42618097 \h </w:instrText>
            </w:r>
            <w:r w:rsidR="00287492">
              <w:rPr>
                <w:noProof/>
                <w:webHidden/>
              </w:rPr>
            </w:r>
            <w:r w:rsidR="00287492">
              <w:rPr>
                <w:noProof/>
                <w:webHidden/>
              </w:rPr>
              <w:fldChar w:fldCharType="separate"/>
            </w:r>
            <w:r w:rsidR="00287492">
              <w:rPr>
                <w:noProof/>
                <w:webHidden/>
              </w:rPr>
              <w:t>6</w:t>
            </w:r>
            <w:r w:rsidR="00287492">
              <w:rPr>
                <w:noProof/>
                <w:webHidden/>
              </w:rPr>
              <w:fldChar w:fldCharType="end"/>
            </w:r>
          </w:hyperlink>
        </w:p>
        <w:p w14:paraId="6576D438" w14:textId="07E0ABE7" w:rsidR="00287492" w:rsidRDefault="006A53F5">
          <w:pPr>
            <w:pStyle w:val="TOC2"/>
            <w:tabs>
              <w:tab w:val="right" w:leader="dot" w:pos="9016"/>
            </w:tabs>
            <w:rPr>
              <w:rFonts w:eastAsiaTheme="minorEastAsia"/>
              <w:noProof/>
              <w:sz w:val="24"/>
              <w:szCs w:val="24"/>
              <w:lang w:eastAsia="en-GB"/>
            </w:rPr>
          </w:pPr>
          <w:hyperlink w:anchor="_Toc42618098" w:history="1">
            <w:r w:rsidR="00287492" w:rsidRPr="00631BE2">
              <w:rPr>
                <w:rStyle w:val="Hyperlink"/>
                <w:noProof/>
              </w:rPr>
              <w:t>Aristotle Model of Communication</w:t>
            </w:r>
            <w:r w:rsidR="00287492">
              <w:rPr>
                <w:noProof/>
                <w:webHidden/>
              </w:rPr>
              <w:tab/>
            </w:r>
            <w:r w:rsidR="00287492">
              <w:rPr>
                <w:noProof/>
                <w:webHidden/>
              </w:rPr>
              <w:fldChar w:fldCharType="begin"/>
            </w:r>
            <w:r w:rsidR="00287492">
              <w:rPr>
                <w:noProof/>
                <w:webHidden/>
              </w:rPr>
              <w:instrText xml:space="preserve"> PAGEREF _Toc42618098 \h </w:instrText>
            </w:r>
            <w:r w:rsidR="00287492">
              <w:rPr>
                <w:noProof/>
                <w:webHidden/>
              </w:rPr>
            </w:r>
            <w:r w:rsidR="00287492">
              <w:rPr>
                <w:noProof/>
                <w:webHidden/>
              </w:rPr>
              <w:fldChar w:fldCharType="separate"/>
            </w:r>
            <w:r w:rsidR="00287492">
              <w:rPr>
                <w:noProof/>
                <w:webHidden/>
              </w:rPr>
              <w:t>6</w:t>
            </w:r>
            <w:r w:rsidR="00287492">
              <w:rPr>
                <w:noProof/>
                <w:webHidden/>
              </w:rPr>
              <w:fldChar w:fldCharType="end"/>
            </w:r>
          </w:hyperlink>
        </w:p>
        <w:p w14:paraId="1AB85957" w14:textId="1781F090" w:rsidR="00287492" w:rsidRDefault="006A53F5">
          <w:pPr>
            <w:pStyle w:val="TOC1"/>
            <w:tabs>
              <w:tab w:val="right" w:leader="dot" w:pos="9016"/>
            </w:tabs>
            <w:rPr>
              <w:rFonts w:eastAsiaTheme="minorEastAsia"/>
              <w:noProof/>
              <w:sz w:val="24"/>
              <w:szCs w:val="24"/>
              <w:lang w:eastAsia="en-GB"/>
            </w:rPr>
          </w:pPr>
          <w:hyperlink w:anchor="_Toc42618099" w:history="1">
            <w:r w:rsidR="00287492" w:rsidRPr="00631BE2">
              <w:rPr>
                <w:rStyle w:val="Hyperlink"/>
                <w:noProof/>
              </w:rPr>
              <w:t>2.0</w:t>
            </w:r>
            <w:r w:rsidR="00287492">
              <w:rPr>
                <w:noProof/>
                <w:webHidden/>
              </w:rPr>
              <w:tab/>
            </w:r>
            <w:r w:rsidR="00287492">
              <w:rPr>
                <w:noProof/>
                <w:webHidden/>
              </w:rPr>
              <w:fldChar w:fldCharType="begin"/>
            </w:r>
            <w:r w:rsidR="00287492">
              <w:rPr>
                <w:noProof/>
                <w:webHidden/>
              </w:rPr>
              <w:instrText xml:space="preserve"> PAGEREF _Toc42618099 \h </w:instrText>
            </w:r>
            <w:r w:rsidR="00287492">
              <w:rPr>
                <w:noProof/>
                <w:webHidden/>
              </w:rPr>
            </w:r>
            <w:r w:rsidR="00287492">
              <w:rPr>
                <w:noProof/>
                <w:webHidden/>
              </w:rPr>
              <w:fldChar w:fldCharType="separate"/>
            </w:r>
            <w:r w:rsidR="00287492">
              <w:rPr>
                <w:noProof/>
                <w:webHidden/>
              </w:rPr>
              <w:t>7</w:t>
            </w:r>
            <w:r w:rsidR="00287492">
              <w:rPr>
                <w:noProof/>
                <w:webHidden/>
              </w:rPr>
              <w:fldChar w:fldCharType="end"/>
            </w:r>
          </w:hyperlink>
        </w:p>
        <w:p w14:paraId="2D480EC9" w14:textId="0B43E6AB" w:rsidR="00287492" w:rsidRDefault="006A53F5">
          <w:pPr>
            <w:pStyle w:val="TOC2"/>
            <w:tabs>
              <w:tab w:val="right" w:leader="dot" w:pos="9016"/>
            </w:tabs>
            <w:rPr>
              <w:rFonts w:eastAsiaTheme="minorEastAsia"/>
              <w:noProof/>
              <w:sz w:val="24"/>
              <w:szCs w:val="24"/>
              <w:lang w:eastAsia="en-GB"/>
            </w:rPr>
          </w:pPr>
          <w:hyperlink w:anchor="_Toc42618100" w:history="1">
            <w:r w:rsidR="00287492" w:rsidRPr="00631BE2">
              <w:rPr>
                <w:rStyle w:val="Hyperlink"/>
                <w:noProof/>
              </w:rPr>
              <w:t>Assessing Own Communication Skills</w:t>
            </w:r>
            <w:r w:rsidR="00287492">
              <w:rPr>
                <w:noProof/>
                <w:webHidden/>
              </w:rPr>
              <w:tab/>
            </w:r>
            <w:r w:rsidR="00287492">
              <w:rPr>
                <w:noProof/>
                <w:webHidden/>
              </w:rPr>
              <w:fldChar w:fldCharType="begin"/>
            </w:r>
            <w:r w:rsidR="00287492">
              <w:rPr>
                <w:noProof/>
                <w:webHidden/>
              </w:rPr>
              <w:instrText xml:space="preserve"> PAGEREF _Toc42618100 \h </w:instrText>
            </w:r>
            <w:r w:rsidR="00287492">
              <w:rPr>
                <w:noProof/>
                <w:webHidden/>
              </w:rPr>
            </w:r>
            <w:r w:rsidR="00287492">
              <w:rPr>
                <w:noProof/>
                <w:webHidden/>
              </w:rPr>
              <w:fldChar w:fldCharType="separate"/>
            </w:r>
            <w:r w:rsidR="00287492">
              <w:rPr>
                <w:noProof/>
                <w:webHidden/>
              </w:rPr>
              <w:t>7</w:t>
            </w:r>
            <w:r w:rsidR="00287492">
              <w:rPr>
                <w:noProof/>
                <w:webHidden/>
              </w:rPr>
              <w:fldChar w:fldCharType="end"/>
            </w:r>
          </w:hyperlink>
        </w:p>
        <w:p w14:paraId="406C06FE" w14:textId="0EF7ADA4" w:rsidR="00287492" w:rsidRDefault="006A53F5">
          <w:pPr>
            <w:pStyle w:val="TOC2"/>
            <w:tabs>
              <w:tab w:val="right" w:leader="dot" w:pos="9016"/>
            </w:tabs>
            <w:rPr>
              <w:rFonts w:eastAsiaTheme="minorEastAsia"/>
              <w:noProof/>
              <w:sz w:val="24"/>
              <w:szCs w:val="24"/>
              <w:lang w:eastAsia="en-GB"/>
            </w:rPr>
          </w:pPr>
          <w:hyperlink w:anchor="_Toc42618101" w:history="1">
            <w:r w:rsidR="00287492" w:rsidRPr="00631BE2">
              <w:rPr>
                <w:rStyle w:val="Hyperlink"/>
                <w:noProof/>
              </w:rPr>
              <w:t>Gap Analysis</w:t>
            </w:r>
            <w:r w:rsidR="00287492">
              <w:rPr>
                <w:noProof/>
                <w:webHidden/>
              </w:rPr>
              <w:tab/>
            </w:r>
            <w:r w:rsidR="00287492">
              <w:rPr>
                <w:noProof/>
                <w:webHidden/>
              </w:rPr>
              <w:fldChar w:fldCharType="begin"/>
            </w:r>
            <w:r w:rsidR="00287492">
              <w:rPr>
                <w:noProof/>
                <w:webHidden/>
              </w:rPr>
              <w:instrText xml:space="preserve"> PAGEREF _Toc42618101 \h </w:instrText>
            </w:r>
            <w:r w:rsidR="00287492">
              <w:rPr>
                <w:noProof/>
                <w:webHidden/>
              </w:rPr>
            </w:r>
            <w:r w:rsidR="00287492">
              <w:rPr>
                <w:noProof/>
                <w:webHidden/>
              </w:rPr>
              <w:fldChar w:fldCharType="separate"/>
            </w:r>
            <w:r w:rsidR="00287492">
              <w:rPr>
                <w:noProof/>
                <w:webHidden/>
              </w:rPr>
              <w:t>8</w:t>
            </w:r>
            <w:r w:rsidR="00287492">
              <w:rPr>
                <w:noProof/>
                <w:webHidden/>
              </w:rPr>
              <w:fldChar w:fldCharType="end"/>
            </w:r>
          </w:hyperlink>
        </w:p>
        <w:p w14:paraId="0B550D2D" w14:textId="7FF955F2" w:rsidR="00287492" w:rsidRDefault="006A53F5">
          <w:pPr>
            <w:pStyle w:val="TOC2"/>
            <w:tabs>
              <w:tab w:val="right" w:leader="dot" w:pos="9016"/>
            </w:tabs>
            <w:rPr>
              <w:rFonts w:eastAsiaTheme="minorEastAsia"/>
              <w:noProof/>
              <w:sz w:val="24"/>
              <w:szCs w:val="24"/>
              <w:lang w:eastAsia="en-GB"/>
            </w:rPr>
          </w:pPr>
          <w:hyperlink w:anchor="_Toc42618102" w:history="1">
            <w:r w:rsidR="00287492" w:rsidRPr="00631BE2">
              <w:rPr>
                <w:rStyle w:val="Hyperlink"/>
                <w:noProof/>
              </w:rPr>
              <w:t>PDP</w:t>
            </w:r>
            <w:r w:rsidR="00287492">
              <w:rPr>
                <w:noProof/>
                <w:webHidden/>
              </w:rPr>
              <w:tab/>
            </w:r>
            <w:r w:rsidR="00287492">
              <w:rPr>
                <w:noProof/>
                <w:webHidden/>
              </w:rPr>
              <w:fldChar w:fldCharType="begin"/>
            </w:r>
            <w:r w:rsidR="00287492">
              <w:rPr>
                <w:noProof/>
                <w:webHidden/>
              </w:rPr>
              <w:instrText xml:space="preserve"> PAGEREF _Toc42618102 \h </w:instrText>
            </w:r>
            <w:r w:rsidR="00287492">
              <w:rPr>
                <w:noProof/>
                <w:webHidden/>
              </w:rPr>
            </w:r>
            <w:r w:rsidR="00287492">
              <w:rPr>
                <w:noProof/>
                <w:webHidden/>
              </w:rPr>
              <w:fldChar w:fldCharType="separate"/>
            </w:r>
            <w:r w:rsidR="00287492">
              <w:rPr>
                <w:noProof/>
                <w:webHidden/>
              </w:rPr>
              <w:t>8</w:t>
            </w:r>
            <w:r w:rsidR="00287492">
              <w:rPr>
                <w:noProof/>
                <w:webHidden/>
              </w:rPr>
              <w:fldChar w:fldCharType="end"/>
            </w:r>
          </w:hyperlink>
        </w:p>
        <w:p w14:paraId="58E73516" w14:textId="52C164A9" w:rsidR="00287492" w:rsidRDefault="006A53F5">
          <w:pPr>
            <w:pStyle w:val="TOC1"/>
            <w:tabs>
              <w:tab w:val="right" w:leader="dot" w:pos="9016"/>
            </w:tabs>
            <w:rPr>
              <w:rFonts w:eastAsiaTheme="minorEastAsia"/>
              <w:noProof/>
              <w:sz w:val="24"/>
              <w:szCs w:val="24"/>
              <w:lang w:eastAsia="en-GB"/>
            </w:rPr>
          </w:pPr>
          <w:hyperlink w:anchor="_Toc42618103" w:history="1">
            <w:r w:rsidR="00287492" w:rsidRPr="00631BE2">
              <w:rPr>
                <w:rStyle w:val="Hyperlink"/>
                <w:noProof/>
              </w:rPr>
              <w:t>References</w:t>
            </w:r>
            <w:r w:rsidR="00287492">
              <w:rPr>
                <w:noProof/>
                <w:webHidden/>
              </w:rPr>
              <w:tab/>
            </w:r>
            <w:r w:rsidR="00287492">
              <w:rPr>
                <w:noProof/>
                <w:webHidden/>
              </w:rPr>
              <w:fldChar w:fldCharType="begin"/>
            </w:r>
            <w:r w:rsidR="00287492">
              <w:rPr>
                <w:noProof/>
                <w:webHidden/>
              </w:rPr>
              <w:instrText xml:space="preserve"> PAGEREF _Toc42618103 \h </w:instrText>
            </w:r>
            <w:r w:rsidR="00287492">
              <w:rPr>
                <w:noProof/>
                <w:webHidden/>
              </w:rPr>
            </w:r>
            <w:r w:rsidR="00287492">
              <w:rPr>
                <w:noProof/>
                <w:webHidden/>
              </w:rPr>
              <w:fldChar w:fldCharType="separate"/>
            </w:r>
            <w:r w:rsidR="00287492">
              <w:rPr>
                <w:noProof/>
                <w:webHidden/>
              </w:rPr>
              <w:t>9</w:t>
            </w:r>
            <w:r w:rsidR="00287492">
              <w:rPr>
                <w:noProof/>
                <w:webHidden/>
              </w:rPr>
              <w:fldChar w:fldCharType="end"/>
            </w:r>
          </w:hyperlink>
        </w:p>
        <w:p w14:paraId="38EC809B" w14:textId="2A5E1122" w:rsidR="00287492" w:rsidRDefault="006A53F5">
          <w:pPr>
            <w:pStyle w:val="TOC1"/>
            <w:tabs>
              <w:tab w:val="right" w:leader="dot" w:pos="9016"/>
            </w:tabs>
            <w:rPr>
              <w:rFonts w:eastAsiaTheme="minorEastAsia"/>
              <w:noProof/>
              <w:sz w:val="24"/>
              <w:szCs w:val="24"/>
              <w:lang w:eastAsia="en-GB"/>
            </w:rPr>
          </w:pPr>
          <w:hyperlink w:anchor="_Toc42618104" w:history="1">
            <w:r w:rsidR="00287492" w:rsidRPr="00631BE2">
              <w:rPr>
                <w:rStyle w:val="Hyperlink"/>
                <w:noProof/>
              </w:rPr>
              <w:t>Appendix A</w:t>
            </w:r>
            <w:r w:rsidR="00287492">
              <w:rPr>
                <w:noProof/>
                <w:webHidden/>
              </w:rPr>
              <w:tab/>
            </w:r>
            <w:r w:rsidR="00287492">
              <w:rPr>
                <w:noProof/>
                <w:webHidden/>
              </w:rPr>
              <w:fldChar w:fldCharType="begin"/>
            </w:r>
            <w:r w:rsidR="00287492">
              <w:rPr>
                <w:noProof/>
                <w:webHidden/>
              </w:rPr>
              <w:instrText xml:space="preserve"> PAGEREF _Toc42618104 \h </w:instrText>
            </w:r>
            <w:r w:rsidR="00287492">
              <w:rPr>
                <w:noProof/>
                <w:webHidden/>
              </w:rPr>
            </w:r>
            <w:r w:rsidR="00287492">
              <w:rPr>
                <w:noProof/>
                <w:webHidden/>
              </w:rPr>
              <w:fldChar w:fldCharType="separate"/>
            </w:r>
            <w:r w:rsidR="00287492">
              <w:rPr>
                <w:noProof/>
                <w:webHidden/>
              </w:rPr>
              <w:t>10</w:t>
            </w:r>
            <w:r w:rsidR="00287492">
              <w:rPr>
                <w:noProof/>
                <w:webHidden/>
              </w:rPr>
              <w:fldChar w:fldCharType="end"/>
            </w:r>
          </w:hyperlink>
        </w:p>
        <w:p w14:paraId="640E9E90" w14:textId="1DA7D538" w:rsidR="00287492" w:rsidRDefault="006A53F5">
          <w:pPr>
            <w:pStyle w:val="TOC2"/>
            <w:tabs>
              <w:tab w:val="right" w:leader="dot" w:pos="9016"/>
            </w:tabs>
            <w:rPr>
              <w:rFonts w:eastAsiaTheme="minorEastAsia"/>
              <w:noProof/>
              <w:sz w:val="24"/>
              <w:szCs w:val="24"/>
              <w:lang w:eastAsia="en-GB"/>
            </w:rPr>
          </w:pPr>
          <w:hyperlink w:anchor="_Toc42618105" w:history="1">
            <w:r w:rsidR="00287492" w:rsidRPr="00631BE2">
              <w:rPr>
                <w:rStyle w:val="Hyperlink"/>
                <w:noProof/>
              </w:rPr>
              <w:t>Skills You Need Communication Quiz</w:t>
            </w:r>
            <w:r w:rsidR="00287492">
              <w:rPr>
                <w:noProof/>
                <w:webHidden/>
              </w:rPr>
              <w:tab/>
            </w:r>
            <w:r w:rsidR="00287492">
              <w:rPr>
                <w:noProof/>
                <w:webHidden/>
              </w:rPr>
              <w:fldChar w:fldCharType="begin"/>
            </w:r>
            <w:r w:rsidR="00287492">
              <w:rPr>
                <w:noProof/>
                <w:webHidden/>
              </w:rPr>
              <w:instrText xml:space="preserve"> PAGEREF _Toc42618105 \h </w:instrText>
            </w:r>
            <w:r w:rsidR="00287492">
              <w:rPr>
                <w:noProof/>
                <w:webHidden/>
              </w:rPr>
            </w:r>
            <w:r w:rsidR="00287492">
              <w:rPr>
                <w:noProof/>
                <w:webHidden/>
              </w:rPr>
              <w:fldChar w:fldCharType="separate"/>
            </w:r>
            <w:r w:rsidR="00287492">
              <w:rPr>
                <w:noProof/>
                <w:webHidden/>
              </w:rPr>
              <w:t>10</w:t>
            </w:r>
            <w:r w:rsidR="00287492">
              <w:rPr>
                <w:noProof/>
                <w:webHidden/>
              </w:rPr>
              <w:fldChar w:fldCharType="end"/>
            </w:r>
          </w:hyperlink>
        </w:p>
        <w:p w14:paraId="1FE5D581" w14:textId="217967EC" w:rsidR="00287492" w:rsidRDefault="006A53F5">
          <w:pPr>
            <w:pStyle w:val="TOC2"/>
            <w:tabs>
              <w:tab w:val="right" w:leader="dot" w:pos="9016"/>
            </w:tabs>
            <w:rPr>
              <w:rFonts w:eastAsiaTheme="minorEastAsia"/>
              <w:noProof/>
              <w:sz w:val="24"/>
              <w:szCs w:val="24"/>
              <w:lang w:eastAsia="en-GB"/>
            </w:rPr>
          </w:pPr>
          <w:hyperlink w:anchor="_Toc42618106" w:history="1">
            <w:r w:rsidR="00287492" w:rsidRPr="00631BE2">
              <w:rPr>
                <w:rStyle w:val="Hyperlink"/>
                <w:noProof/>
              </w:rPr>
              <w:t>Mind Tools Communication Quiz</w:t>
            </w:r>
            <w:r w:rsidR="00287492">
              <w:rPr>
                <w:noProof/>
                <w:webHidden/>
              </w:rPr>
              <w:tab/>
            </w:r>
            <w:r w:rsidR="00287492">
              <w:rPr>
                <w:noProof/>
                <w:webHidden/>
              </w:rPr>
              <w:fldChar w:fldCharType="begin"/>
            </w:r>
            <w:r w:rsidR="00287492">
              <w:rPr>
                <w:noProof/>
                <w:webHidden/>
              </w:rPr>
              <w:instrText xml:space="preserve"> PAGEREF _Toc42618106 \h </w:instrText>
            </w:r>
            <w:r w:rsidR="00287492">
              <w:rPr>
                <w:noProof/>
                <w:webHidden/>
              </w:rPr>
            </w:r>
            <w:r w:rsidR="00287492">
              <w:rPr>
                <w:noProof/>
                <w:webHidden/>
              </w:rPr>
              <w:fldChar w:fldCharType="separate"/>
            </w:r>
            <w:r w:rsidR="00287492">
              <w:rPr>
                <w:noProof/>
                <w:webHidden/>
              </w:rPr>
              <w:t>10</w:t>
            </w:r>
            <w:r w:rsidR="00287492">
              <w:rPr>
                <w:noProof/>
                <w:webHidden/>
              </w:rPr>
              <w:fldChar w:fldCharType="end"/>
            </w:r>
          </w:hyperlink>
        </w:p>
        <w:p w14:paraId="6D6DF340" w14:textId="4F3C6B83" w:rsidR="00B25F25" w:rsidRDefault="00B25F25">
          <w:r>
            <w:rPr>
              <w:b/>
              <w:bCs/>
              <w:noProof/>
            </w:rPr>
            <w:fldChar w:fldCharType="end"/>
          </w:r>
        </w:p>
      </w:sdtContent>
    </w:sdt>
    <w:p w14:paraId="5933E6C1" w14:textId="10AE3154"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2C6F8A">
      <w:pPr>
        <w:pStyle w:val="Heading1"/>
        <w:jc w:val="both"/>
      </w:pPr>
      <w:bookmarkStart w:id="0" w:name="_Toc42618092"/>
      <w:r w:rsidRPr="00436E31">
        <w:lastRenderedPageBreak/>
        <w:t>Part 2 Communication</w:t>
      </w:r>
      <w:bookmarkEnd w:id="0"/>
    </w:p>
    <w:p w14:paraId="3506A4D5" w14:textId="5C03B9AB" w:rsidR="00C5669E" w:rsidRPr="00DE63E4" w:rsidRDefault="00C5669E" w:rsidP="002C6F8A">
      <w:pPr>
        <w:jc w:val="both"/>
        <w:rPr>
          <w:sz w:val="24"/>
          <w:szCs w:val="24"/>
        </w:rPr>
      </w:pPr>
    </w:p>
    <w:p w14:paraId="03B0D8BA" w14:textId="77777777" w:rsidR="00C5669E" w:rsidRPr="00C5669E" w:rsidRDefault="00C5669E" w:rsidP="002C6F8A">
      <w:pPr>
        <w:jc w:val="both"/>
      </w:pPr>
    </w:p>
    <w:p w14:paraId="7BF6A055" w14:textId="542E5133" w:rsidR="00436E31" w:rsidRDefault="00296780" w:rsidP="002C6F8A">
      <w:pPr>
        <w:pStyle w:val="Heading1"/>
        <w:jc w:val="both"/>
      </w:pPr>
      <w:bookmarkStart w:id="1" w:name="_Toc42618093"/>
      <w:r>
        <w:t>1.0</w:t>
      </w:r>
      <w:bookmarkEnd w:id="1"/>
    </w:p>
    <w:p w14:paraId="0FEDFC9A" w14:textId="38006913" w:rsidR="008E1C9D" w:rsidRDefault="008E1C9D" w:rsidP="002C6F8A">
      <w:pPr>
        <w:jc w:val="both"/>
      </w:pPr>
    </w:p>
    <w:p w14:paraId="02CBE289" w14:textId="0C0B54AB" w:rsidR="008E1C9D" w:rsidRDefault="003B5137" w:rsidP="002C6F8A">
      <w:pPr>
        <w:pStyle w:val="Heading2"/>
        <w:jc w:val="both"/>
      </w:pPr>
      <w:bookmarkStart w:id="2" w:name="_Toc42618094"/>
      <w:r>
        <w:t>Communication Cycle</w:t>
      </w:r>
      <w:bookmarkEnd w:id="2"/>
    </w:p>
    <w:p w14:paraId="29BBCDDC" w14:textId="24D52B11" w:rsidR="005C4117" w:rsidRPr="00321159" w:rsidRDefault="005C4117" w:rsidP="002C6F8A">
      <w:pPr>
        <w:jc w:val="both"/>
        <w:rPr>
          <w:sz w:val="24"/>
          <w:szCs w:val="24"/>
        </w:rPr>
      </w:pPr>
    </w:p>
    <w:p w14:paraId="20E20338" w14:textId="25D44534" w:rsidR="005C4117" w:rsidRPr="00321159" w:rsidRDefault="005C4117" w:rsidP="002C6F8A">
      <w:pPr>
        <w:pStyle w:val="NoSpacing"/>
        <w:jc w:val="both"/>
        <w:rPr>
          <w:sz w:val="24"/>
          <w:szCs w:val="24"/>
        </w:rPr>
      </w:pPr>
      <w:r w:rsidRPr="00321159">
        <w:rPr>
          <w:sz w:val="24"/>
          <w:szCs w:val="24"/>
        </w:rPr>
        <w:t xml:space="preserve">The author of this assignment will be investigating various communication models that help businesses in the working world. Firstly, the author will be explaining what a communication cycle is, </w:t>
      </w:r>
      <w:r w:rsidR="00321159" w:rsidRPr="00321159">
        <w:rPr>
          <w:sz w:val="24"/>
          <w:szCs w:val="24"/>
        </w:rPr>
        <w:t xml:space="preserve">and what benefits are to the business and the author. </w:t>
      </w:r>
    </w:p>
    <w:p w14:paraId="5B6FACE3" w14:textId="47FC9025" w:rsidR="00321159" w:rsidRPr="00321159" w:rsidRDefault="00321159" w:rsidP="002C6F8A">
      <w:pPr>
        <w:pStyle w:val="NoSpacing"/>
        <w:jc w:val="both"/>
        <w:rPr>
          <w:sz w:val="24"/>
          <w:szCs w:val="24"/>
        </w:rPr>
      </w:pPr>
      <w:r w:rsidRPr="00321159">
        <w:rPr>
          <w:sz w:val="24"/>
          <w:szCs w:val="24"/>
        </w:rPr>
        <w:t xml:space="preserve">The author intends to use this assignment to help in his business and progress by communicating to management in higher roles in order to get contracts and possibly a move up the ladder in another company. </w:t>
      </w:r>
    </w:p>
    <w:p w14:paraId="0B2BB7A4" w14:textId="77777777" w:rsidR="00900B30" w:rsidRDefault="00900B30" w:rsidP="002C6F8A">
      <w:pPr>
        <w:jc w:val="both"/>
        <w:rPr>
          <w:sz w:val="24"/>
          <w:szCs w:val="24"/>
        </w:rPr>
      </w:pPr>
    </w:p>
    <w:p w14:paraId="789E37B8" w14:textId="533FECE4" w:rsidR="00321159" w:rsidRDefault="00321159" w:rsidP="002C6F8A">
      <w:pPr>
        <w:jc w:val="both"/>
        <w:rPr>
          <w:rFonts w:cstheme="minorHAnsi"/>
          <w:color w:val="000000" w:themeColor="text1"/>
          <w:sz w:val="24"/>
          <w:szCs w:val="24"/>
          <w:shd w:val="clear" w:color="auto" w:fill="FFFFFF" w:themeFill="background1"/>
        </w:rPr>
      </w:pPr>
      <w:r>
        <w:rPr>
          <w:sz w:val="24"/>
          <w:szCs w:val="24"/>
        </w:rPr>
        <w:t xml:space="preserve">The authors understanding of the communication cycle is that </w:t>
      </w:r>
      <w:r w:rsidR="00D428EB">
        <w:rPr>
          <w:sz w:val="24"/>
          <w:szCs w:val="24"/>
        </w:rPr>
        <w:t xml:space="preserve">the </w:t>
      </w:r>
      <w:r w:rsidRPr="00321159">
        <w:rPr>
          <w:rFonts w:eastAsia="Times New Roman" w:cstheme="minorHAnsi"/>
          <w:color w:val="222222"/>
          <w:sz w:val="24"/>
          <w:szCs w:val="24"/>
          <w:shd w:val="clear" w:color="auto" w:fill="FFFFFF"/>
          <w:lang w:eastAsia="en-GB"/>
        </w:rPr>
        <w:t>expresses how the system of conveying and understanding messages operates and demonstrates how we send and receive messages every da</w:t>
      </w:r>
      <w:r>
        <w:rPr>
          <w:rFonts w:eastAsia="Times New Roman" w:cstheme="minorHAnsi"/>
          <w:color w:val="222222"/>
          <w:sz w:val="24"/>
          <w:szCs w:val="24"/>
          <w:shd w:val="clear" w:color="auto" w:fill="FFFFFF"/>
          <w:lang w:eastAsia="en-GB"/>
        </w:rPr>
        <w:t xml:space="preserve">y in order to maximise efficiency. </w:t>
      </w:r>
      <w:r w:rsidRPr="00321159">
        <w:rPr>
          <w:rFonts w:cstheme="minorHAnsi"/>
          <w:color w:val="000000" w:themeColor="text1"/>
          <w:sz w:val="24"/>
          <w:szCs w:val="24"/>
          <w:shd w:val="clear" w:color="auto" w:fill="FFFFFF" w:themeFill="background1"/>
        </w:rPr>
        <w:t>Whether you</w:t>
      </w:r>
      <w:r>
        <w:rPr>
          <w:rFonts w:cstheme="minorHAnsi"/>
          <w:color w:val="000000" w:themeColor="text1"/>
          <w:sz w:val="24"/>
          <w:szCs w:val="24"/>
          <w:shd w:val="clear" w:color="auto" w:fill="FFFFFF" w:themeFill="background1"/>
        </w:rPr>
        <w:t xml:space="preserve"> are writing and email</w:t>
      </w:r>
      <w:r w:rsidRPr="00321159">
        <w:rPr>
          <w:rStyle w:val="apple-converted-space"/>
          <w:rFonts w:cstheme="minorHAnsi"/>
          <w:color w:val="000000" w:themeColor="text1"/>
          <w:sz w:val="24"/>
          <w:szCs w:val="24"/>
          <w:shd w:val="clear" w:color="auto" w:fill="FFFFFF" w:themeFill="background1"/>
        </w:rPr>
        <w:t> </w:t>
      </w:r>
      <w:r w:rsidRPr="00321159">
        <w:rPr>
          <w:rFonts w:cstheme="minorHAnsi"/>
          <w:color w:val="000000" w:themeColor="text1"/>
          <w:sz w:val="24"/>
          <w:szCs w:val="24"/>
          <w:shd w:val="clear" w:color="auto" w:fill="FFFFFF" w:themeFill="background1"/>
        </w:rPr>
        <w:t xml:space="preserve">to a co-worker, </w:t>
      </w:r>
      <w:r w:rsidR="00900B30">
        <w:rPr>
          <w:rFonts w:cstheme="minorHAnsi"/>
          <w:color w:val="000000" w:themeColor="text1"/>
          <w:sz w:val="24"/>
          <w:szCs w:val="24"/>
          <w:shd w:val="clear" w:color="auto" w:fill="FFFFFF" w:themeFill="background1"/>
        </w:rPr>
        <w:t>delivering job instructions or training to a new team worker</w:t>
      </w:r>
      <w:r w:rsidRPr="00321159">
        <w:rPr>
          <w:rFonts w:cstheme="minorHAnsi"/>
          <w:color w:val="000000" w:themeColor="text1"/>
          <w:sz w:val="24"/>
          <w:szCs w:val="24"/>
          <w:shd w:val="clear" w:color="auto" w:fill="FFFFFF" w:themeFill="background1"/>
        </w:rPr>
        <w:t>, or giving an important</w:t>
      </w:r>
      <w:r w:rsidRPr="00321159">
        <w:rPr>
          <w:rStyle w:val="apple-converted-space"/>
          <w:rFonts w:cstheme="minorHAnsi"/>
          <w:color w:val="000000" w:themeColor="text1"/>
          <w:sz w:val="24"/>
          <w:szCs w:val="24"/>
          <w:shd w:val="clear" w:color="auto" w:fill="FFFFFF" w:themeFill="background1"/>
        </w:rPr>
        <w:t> </w:t>
      </w:r>
      <w:hyperlink r:id="rId7" w:history="1">
        <w:r w:rsidRPr="00321159">
          <w:rPr>
            <w:rStyle w:val="Hyperlink"/>
            <w:rFonts w:cstheme="minorHAnsi"/>
            <w:color w:val="000000" w:themeColor="text1"/>
            <w:sz w:val="24"/>
            <w:szCs w:val="24"/>
            <w:u w:val="none"/>
            <w:bdr w:val="none" w:sz="0" w:space="0" w:color="auto" w:frame="1"/>
            <w:shd w:val="clear" w:color="auto" w:fill="FFFFFF" w:themeFill="background1"/>
          </w:rPr>
          <w:t>presentation</w:t>
        </w:r>
      </w:hyperlink>
      <w:r w:rsidRPr="00321159">
        <w:rPr>
          <w:rStyle w:val="apple-converted-space"/>
          <w:rFonts w:cstheme="minorHAnsi"/>
          <w:color w:val="000000" w:themeColor="text1"/>
          <w:sz w:val="24"/>
          <w:szCs w:val="24"/>
          <w:shd w:val="clear" w:color="auto" w:fill="FFFFFF" w:themeFill="background1"/>
        </w:rPr>
        <w:t> </w:t>
      </w:r>
      <w:r w:rsidRPr="00321159">
        <w:rPr>
          <w:rFonts w:cstheme="minorHAnsi"/>
          <w:color w:val="000000" w:themeColor="text1"/>
          <w:sz w:val="24"/>
          <w:szCs w:val="24"/>
          <w:shd w:val="clear" w:color="auto" w:fill="FFFFFF" w:themeFill="background1"/>
        </w:rPr>
        <w:t xml:space="preserve">to </w:t>
      </w:r>
      <w:r w:rsidR="00900B30">
        <w:rPr>
          <w:rFonts w:cstheme="minorHAnsi"/>
          <w:color w:val="000000" w:themeColor="text1"/>
          <w:sz w:val="24"/>
          <w:szCs w:val="24"/>
          <w:shd w:val="clear" w:color="auto" w:fill="FFFFFF" w:themeFill="background1"/>
        </w:rPr>
        <w:t>a new client</w:t>
      </w:r>
      <w:r w:rsidRPr="00321159">
        <w:rPr>
          <w:rFonts w:cstheme="minorHAnsi"/>
          <w:color w:val="000000" w:themeColor="text1"/>
          <w:sz w:val="24"/>
          <w:szCs w:val="24"/>
          <w:shd w:val="clear" w:color="auto" w:fill="FFFFFF" w:themeFill="background1"/>
        </w:rPr>
        <w:t>, you must communicate in a way that is clear</w:t>
      </w:r>
      <w:r w:rsidR="00900B30">
        <w:rPr>
          <w:rFonts w:cstheme="minorHAnsi"/>
          <w:color w:val="000000" w:themeColor="text1"/>
          <w:sz w:val="24"/>
          <w:szCs w:val="24"/>
          <w:shd w:val="clear" w:color="auto" w:fill="FFFFFF" w:themeFill="background1"/>
        </w:rPr>
        <w:t>, to the point</w:t>
      </w:r>
      <w:r w:rsidRPr="00321159">
        <w:rPr>
          <w:rFonts w:cstheme="minorHAnsi"/>
          <w:color w:val="000000" w:themeColor="text1"/>
          <w:sz w:val="24"/>
          <w:szCs w:val="24"/>
          <w:shd w:val="clear" w:color="auto" w:fill="FFFFFF" w:themeFill="background1"/>
        </w:rPr>
        <w:t xml:space="preserve"> and easy to understand.</w:t>
      </w:r>
    </w:p>
    <w:p w14:paraId="173620D1" w14:textId="3C78C669" w:rsidR="00D428EB" w:rsidRDefault="00D428EB" w:rsidP="002C6F8A">
      <w:pPr>
        <w:jc w:val="both"/>
        <w:rPr>
          <w:rFonts w:cstheme="minorHAnsi"/>
          <w:color w:val="000000" w:themeColor="text1"/>
          <w:sz w:val="24"/>
          <w:szCs w:val="24"/>
          <w:shd w:val="clear" w:color="auto" w:fill="FFFFFF" w:themeFill="background1"/>
        </w:rPr>
      </w:pPr>
      <w:r>
        <w:rPr>
          <w:rFonts w:cstheme="minorHAnsi"/>
          <w:color w:val="000000" w:themeColor="text1"/>
          <w:sz w:val="24"/>
          <w:szCs w:val="24"/>
          <w:shd w:val="clear" w:color="auto" w:fill="FFFFFF" w:themeFill="background1"/>
        </w:rPr>
        <w:t>Th</w:t>
      </w:r>
      <w:r w:rsidR="00287492">
        <w:rPr>
          <w:rFonts w:cstheme="minorHAnsi"/>
          <w:color w:val="000000" w:themeColor="text1"/>
          <w:sz w:val="24"/>
          <w:szCs w:val="24"/>
          <w:shd w:val="clear" w:color="auto" w:fill="FFFFFF" w:themeFill="background1"/>
        </w:rPr>
        <w:t xml:space="preserve">e author </w:t>
      </w:r>
      <w:r>
        <w:rPr>
          <w:rFonts w:cstheme="minorHAnsi"/>
          <w:color w:val="000000" w:themeColor="text1"/>
          <w:sz w:val="24"/>
          <w:szCs w:val="24"/>
          <w:shd w:val="clear" w:color="auto" w:fill="FFFFFF" w:themeFill="background1"/>
        </w:rPr>
        <w:t xml:space="preserve">has found out on more than one time that when communicating over email you have to be clear and to the point or he could be giving away services that has not been priced into certain jobs. Emailing is a great form of communicating but because there is no way of telling how the author is putting his point across it can be very misunderstood. </w:t>
      </w:r>
    </w:p>
    <w:p w14:paraId="7F5D50C2" w14:textId="44FBB3C6" w:rsidR="00900B30" w:rsidRPr="00900B30" w:rsidRDefault="00900B30" w:rsidP="002C6F8A">
      <w:pPr>
        <w:spacing w:after="0" w:line="240" w:lineRule="auto"/>
        <w:jc w:val="both"/>
        <w:rPr>
          <w:rFonts w:eastAsia="Times New Roman" w:cstheme="minorHAnsi"/>
          <w:color w:val="000000" w:themeColor="text1"/>
          <w:sz w:val="24"/>
          <w:szCs w:val="24"/>
          <w:lang w:eastAsia="en-GB"/>
        </w:rPr>
      </w:pPr>
      <w:r w:rsidRPr="00900B30">
        <w:rPr>
          <w:rFonts w:eastAsia="Times New Roman" w:cstheme="minorHAnsi"/>
          <w:color w:val="000000" w:themeColor="text1"/>
          <w:sz w:val="24"/>
          <w:szCs w:val="24"/>
          <w:shd w:val="clear" w:color="auto" w:fill="FFFFFF"/>
          <w:lang w:eastAsia="en-GB"/>
        </w:rPr>
        <w:t xml:space="preserve">The Communication Cycle is a six-step </w:t>
      </w:r>
      <w:r>
        <w:rPr>
          <w:rFonts w:eastAsia="Times New Roman" w:cstheme="minorHAnsi"/>
          <w:color w:val="000000" w:themeColor="text1"/>
          <w:sz w:val="24"/>
          <w:szCs w:val="24"/>
          <w:shd w:val="clear" w:color="auto" w:fill="FFFFFF"/>
          <w:lang w:eastAsia="en-GB"/>
        </w:rPr>
        <w:t xml:space="preserve">conveyor belt that helps you develop your message. It ensures you don’t forget anything important the first time you present it and should help you to make the most of its impact in the times that follow. By putting it into a cycle to allows you to use the feedback you receive and improve the next time you communicate in future.   </w:t>
      </w:r>
    </w:p>
    <w:p w14:paraId="17BC004A" w14:textId="6A95D4D7" w:rsidR="00900B30" w:rsidRDefault="00900B30" w:rsidP="002C6F8A">
      <w:pPr>
        <w:jc w:val="both"/>
      </w:pPr>
    </w:p>
    <w:p w14:paraId="73725A5F" w14:textId="6C8E3496" w:rsidR="00900B30" w:rsidRPr="00900B30" w:rsidRDefault="00900B30" w:rsidP="002C6F8A">
      <w:pPr>
        <w:pStyle w:val="nobullet"/>
        <w:spacing w:before="0" w:beforeAutospacing="0" w:after="75" w:afterAutospacing="0"/>
        <w:ind w:left="450" w:right="300"/>
        <w:jc w:val="both"/>
        <w:rPr>
          <w:rFonts w:asciiTheme="minorHAnsi" w:hAnsiTheme="minorHAnsi" w:cstheme="minorHAnsi"/>
          <w:b/>
          <w:bCs/>
          <w:i/>
          <w:iCs/>
          <w:color w:val="505050"/>
        </w:rPr>
      </w:pPr>
      <w:r w:rsidRPr="00900B30">
        <w:rPr>
          <w:noProof/>
        </w:rPr>
        <w:drawing>
          <wp:anchor distT="0" distB="0" distL="114300" distR="114300" simplePos="0" relativeHeight="251658240" behindDoc="0" locked="0" layoutInCell="1" allowOverlap="1" wp14:anchorId="2DD031F6" wp14:editId="1DBB7859">
            <wp:simplePos x="0" y="0"/>
            <wp:positionH relativeFrom="margin">
              <wp:posOffset>50800</wp:posOffset>
            </wp:positionH>
            <wp:positionV relativeFrom="margin">
              <wp:posOffset>5762625</wp:posOffset>
            </wp:positionV>
            <wp:extent cx="2743200" cy="2951480"/>
            <wp:effectExtent l="0" t="0" r="0" b="0"/>
            <wp:wrapSquare wrapText="bothSides"/>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2951480"/>
                    </a:xfrm>
                    <a:prstGeom prst="rect">
                      <a:avLst/>
                    </a:prstGeom>
                    <a:noFill/>
                    <a:ln>
                      <a:noFill/>
                    </a:ln>
                  </pic:spPr>
                </pic:pic>
              </a:graphicData>
            </a:graphic>
          </wp:anchor>
        </w:drawing>
      </w:r>
      <w:r w:rsidRPr="00900B30">
        <w:fldChar w:fldCharType="begin"/>
      </w:r>
      <w:r w:rsidRPr="00900B30">
        <w:instrText xml:space="preserve"> INCLUDEPICTURE "/var/folders/gg/0y5dp80944nfsfk1shbhfqjr0000gp/T/com.microsoft.Word/WebArchiveCopyPasteTempFiles/Communication-Cycle.gif" \* MERGEFORMATINET </w:instrText>
      </w:r>
      <w:r w:rsidRPr="00900B30">
        <w:fldChar w:fldCharType="end"/>
      </w:r>
      <w:r>
        <w:rPr>
          <w:rFonts w:ascii="inherit" w:hAnsi="inherit"/>
          <w:color w:val="505050"/>
          <w:sz w:val="18"/>
          <w:szCs w:val="18"/>
        </w:rPr>
        <w:t>"</w:t>
      </w:r>
      <w:r w:rsidRPr="00900B30">
        <w:rPr>
          <w:rFonts w:asciiTheme="minorHAnsi" w:hAnsiTheme="minorHAnsi" w:cstheme="minorHAnsi"/>
          <w:i/>
          <w:iCs/>
          <w:color w:val="505050"/>
        </w:rPr>
        <w:t xml:space="preserve">The ability to express an idea is </w:t>
      </w:r>
      <w:proofErr w:type="spellStart"/>
      <w:r w:rsidRPr="00900B30">
        <w:rPr>
          <w:rFonts w:asciiTheme="minorHAnsi" w:hAnsiTheme="minorHAnsi" w:cstheme="minorHAnsi"/>
          <w:i/>
          <w:iCs/>
          <w:color w:val="505050"/>
        </w:rPr>
        <w:t>well nigh</w:t>
      </w:r>
      <w:proofErr w:type="spellEnd"/>
      <w:r w:rsidRPr="00900B30">
        <w:rPr>
          <w:rFonts w:asciiTheme="minorHAnsi" w:hAnsiTheme="minorHAnsi" w:cstheme="minorHAnsi"/>
          <w:i/>
          <w:iCs/>
          <w:color w:val="505050"/>
        </w:rPr>
        <w:t xml:space="preserve"> as important as the idea itself."</w:t>
      </w:r>
      <w:r w:rsidRPr="00900B30">
        <w:rPr>
          <w:rStyle w:val="apple-converted-space"/>
          <w:rFonts w:asciiTheme="minorHAnsi" w:hAnsiTheme="minorHAnsi" w:cstheme="minorHAnsi"/>
          <w:b/>
          <w:bCs/>
          <w:i/>
          <w:iCs/>
          <w:color w:val="505050"/>
        </w:rPr>
        <w:t> </w:t>
      </w:r>
      <w:r w:rsidRPr="00900B30">
        <w:rPr>
          <w:rFonts w:asciiTheme="minorHAnsi" w:hAnsiTheme="minorHAnsi" w:cstheme="minorHAnsi"/>
          <w:b/>
          <w:bCs/>
          <w:i/>
          <w:iCs/>
          <w:color w:val="505050"/>
        </w:rPr>
        <w:br/>
        <w:t>– American businessman, Bernard Baruch</w:t>
      </w:r>
    </w:p>
    <w:p w14:paraId="2088A6C8" w14:textId="0501D28B" w:rsidR="00321159" w:rsidRPr="00321159" w:rsidRDefault="00321159" w:rsidP="002C6F8A">
      <w:pPr>
        <w:jc w:val="both"/>
        <w:rPr>
          <w:rFonts w:ascii="Times New Roman" w:eastAsia="Times New Roman" w:hAnsi="Times New Roman" w:cs="Times New Roman"/>
          <w:sz w:val="24"/>
          <w:szCs w:val="24"/>
          <w:lang w:eastAsia="en-GB"/>
        </w:rPr>
      </w:pPr>
    </w:p>
    <w:p w14:paraId="1643ED22" w14:textId="0FCEB9BF" w:rsidR="00321159" w:rsidRPr="00321159" w:rsidRDefault="00321159" w:rsidP="002C6F8A">
      <w:pPr>
        <w:jc w:val="both"/>
        <w:rPr>
          <w:sz w:val="24"/>
          <w:szCs w:val="24"/>
        </w:rPr>
      </w:pPr>
    </w:p>
    <w:p w14:paraId="2AD838BB" w14:textId="21C6F1D5" w:rsidR="00900B30" w:rsidRPr="00900B30" w:rsidRDefault="00900B30" w:rsidP="002C6F8A">
      <w:pPr>
        <w:spacing w:after="0" w:line="240" w:lineRule="auto"/>
        <w:jc w:val="both"/>
        <w:rPr>
          <w:rFonts w:ascii="Times New Roman" w:eastAsia="Times New Roman" w:hAnsi="Times New Roman" w:cs="Times New Roman"/>
          <w:sz w:val="24"/>
          <w:szCs w:val="24"/>
          <w:lang w:eastAsia="en-GB"/>
        </w:rPr>
      </w:pPr>
    </w:p>
    <w:p w14:paraId="0BA8353D" w14:textId="742C797C" w:rsidR="003B5137" w:rsidRDefault="003B5137" w:rsidP="002C6F8A">
      <w:pPr>
        <w:jc w:val="both"/>
      </w:pPr>
    </w:p>
    <w:p w14:paraId="693D8A9F" w14:textId="78FBEA46" w:rsidR="00900B30" w:rsidRDefault="00900B30" w:rsidP="002C6F8A">
      <w:pPr>
        <w:jc w:val="both"/>
      </w:pPr>
    </w:p>
    <w:p w14:paraId="73576A93" w14:textId="7BA08003" w:rsidR="00900B30" w:rsidRDefault="00900B30" w:rsidP="002C6F8A">
      <w:pPr>
        <w:jc w:val="both"/>
      </w:pPr>
    </w:p>
    <w:p w14:paraId="575BE19C" w14:textId="7AEAF483" w:rsidR="00900B30" w:rsidRDefault="00900B30" w:rsidP="002C6F8A">
      <w:pPr>
        <w:jc w:val="both"/>
      </w:pPr>
    </w:p>
    <w:p w14:paraId="22B33370" w14:textId="4FC90E41" w:rsidR="00900B30" w:rsidRDefault="00900B30" w:rsidP="002C6F8A">
      <w:pPr>
        <w:jc w:val="both"/>
      </w:pPr>
    </w:p>
    <w:p w14:paraId="6F34A0C9" w14:textId="50ACF35A" w:rsidR="00900B30" w:rsidRDefault="00900B30" w:rsidP="002C6F8A">
      <w:pPr>
        <w:jc w:val="both"/>
      </w:pPr>
    </w:p>
    <w:p w14:paraId="563FB185" w14:textId="2C036198" w:rsidR="00250CD2" w:rsidRDefault="005C70ED" w:rsidP="002C6F8A">
      <w:pPr>
        <w:spacing w:before="100" w:beforeAutospacing="1" w:after="100" w:afterAutospacing="1" w:line="240" w:lineRule="auto"/>
        <w:jc w:val="both"/>
        <w:rPr>
          <w:rFonts w:eastAsia="Times New Roman" w:cstheme="minorHAnsi"/>
          <w:color w:val="282828"/>
          <w:sz w:val="24"/>
          <w:szCs w:val="24"/>
          <w:shd w:val="clear" w:color="auto" w:fill="FFFFFF"/>
          <w:lang w:eastAsia="en-GB"/>
        </w:rPr>
      </w:pPr>
      <w:r>
        <w:rPr>
          <w:rFonts w:eastAsia="Times New Roman" w:cstheme="minorHAnsi"/>
          <w:color w:val="000000" w:themeColor="text1"/>
          <w:sz w:val="24"/>
          <w:szCs w:val="24"/>
          <w:lang w:eastAsia="en-GB"/>
        </w:rPr>
        <w:t xml:space="preserve">This is cycle is generally a </w:t>
      </w:r>
      <w:proofErr w:type="gramStart"/>
      <w:r>
        <w:rPr>
          <w:rFonts w:eastAsia="Times New Roman" w:cstheme="minorHAnsi"/>
          <w:color w:val="000000" w:themeColor="text1"/>
          <w:sz w:val="24"/>
          <w:szCs w:val="24"/>
          <w:lang w:eastAsia="en-GB"/>
        </w:rPr>
        <w:t>straight forward</w:t>
      </w:r>
      <w:proofErr w:type="gramEnd"/>
      <w:r>
        <w:rPr>
          <w:rFonts w:eastAsia="Times New Roman" w:cstheme="minorHAnsi"/>
          <w:color w:val="000000" w:themeColor="text1"/>
          <w:sz w:val="24"/>
          <w:szCs w:val="24"/>
          <w:lang w:eastAsia="en-GB"/>
        </w:rPr>
        <w:t xml:space="preserve"> procedure until you add “noise” into the mix, this “noise” is something that refers to anything that may disrupt or interfere the process of the communication cycle. </w:t>
      </w:r>
      <w:r w:rsidR="00250CD2" w:rsidRPr="00250CD2">
        <w:rPr>
          <w:rFonts w:eastAsia="Times New Roman" w:cstheme="minorHAnsi"/>
          <w:color w:val="282828"/>
          <w:sz w:val="24"/>
          <w:szCs w:val="24"/>
          <w:shd w:val="clear" w:color="auto" w:fill="FFFFFF"/>
          <w:lang w:eastAsia="en-GB"/>
        </w:rPr>
        <w:t>Craig E. Carroll, author of "The Handbook of Communication and Corporate Reputation" likens noise to second-hand smoke "having negative impacts on people without anyone's consent."</w:t>
      </w:r>
      <w:r w:rsidR="00250CD2">
        <w:rPr>
          <w:rFonts w:eastAsia="Times New Roman" w:cstheme="minorHAnsi"/>
          <w:color w:val="282828"/>
          <w:sz w:val="24"/>
          <w:szCs w:val="24"/>
          <w:shd w:val="clear" w:color="auto" w:fill="FFFFFF"/>
          <w:lang w:eastAsia="en-GB"/>
        </w:rPr>
        <w:t xml:space="preserve"> </w:t>
      </w:r>
    </w:p>
    <w:p w14:paraId="0507D3DF" w14:textId="69077D99" w:rsidR="00250CD2" w:rsidRDefault="00250CD2" w:rsidP="002C6F8A">
      <w:pPr>
        <w:spacing w:before="100" w:beforeAutospacing="1" w:after="100" w:afterAutospacing="1" w:line="240" w:lineRule="auto"/>
        <w:jc w:val="both"/>
        <w:rPr>
          <w:rFonts w:eastAsia="Times New Roman" w:cstheme="minorHAnsi"/>
          <w:b/>
          <w:bCs/>
          <w:color w:val="282828"/>
          <w:sz w:val="24"/>
          <w:szCs w:val="24"/>
          <w:shd w:val="clear" w:color="auto" w:fill="FFFFFF"/>
          <w:lang w:eastAsia="en-GB"/>
        </w:rPr>
      </w:pPr>
      <w:r>
        <w:rPr>
          <w:rFonts w:eastAsia="Times New Roman" w:cstheme="minorHAnsi"/>
          <w:color w:val="282828"/>
          <w:sz w:val="24"/>
          <w:szCs w:val="24"/>
          <w:shd w:val="clear" w:color="auto" w:fill="FFFFFF"/>
          <w:lang w:eastAsia="en-GB"/>
        </w:rPr>
        <w:t xml:space="preserve"> ThoughtCo.com (Nordquist2019) list four types of noises that interferes the communication process, they are a </w:t>
      </w:r>
      <w:r w:rsidRPr="00250CD2">
        <w:rPr>
          <w:rFonts w:eastAsia="Times New Roman" w:cstheme="minorHAnsi"/>
          <w:b/>
          <w:bCs/>
          <w:color w:val="282828"/>
          <w:sz w:val="24"/>
          <w:szCs w:val="24"/>
          <w:shd w:val="clear" w:color="auto" w:fill="FFFFFF"/>
          <w:lang w:eastAsia="en-GB"/>
        </w:rPr>
        <w:t>physical</w:t>
      </w:r>
      <w:r>
        <w:rPr>
          <w:rFonts w:eastAsia="Times New Roman" w:cstheme="minorHAnsi"/>
          <w:b/>
          <w:bCs/>
          <w:color w:val="282828"/>
          <w:sz w:val="24"/>
          <w:szCs w:val="24"/>
          <w:shd w:val="clear" w:color="auto" w:fill="FFFFFF"/>
          <w:lang w:eastAsia="en-GB"/>
        </w:rPr>
        <w:t xml:space="preserve"> </w:t>
      </w:r>
      <w:r>
        <w:rPr>
          <w:rFonts w:eastAsia="Times New Roman" w:cstheme="minorHAnsi"/>
          <w:color w:val="282828"/>
          <w:sz w:val="24"/>
          <w:szCs w:val="24"/>
          <w:shd w:val="clear" w:color="auto" w:fill="FFFFFF"/>
          <w:lang w:eastAsia="en-GB"/>
        </w:rPr>
        <w:t xml:space="preserve">(external), </w:t>
      </w:r>
      <w:r w:rsidRPr="00250CD2">
        <w:rPr>
          <w:rFonts w:eastAsia="Times New Roman" w:cstheme="minorHAnsi"/>
          <w:b/>
          <w:bCs/>
          <w:color w:val="282828"/>
          <w:sz w:val="24"/>
          <w:szCs w:val="24"/>
          <w:shd w:val="clear" w:color="auto" w:fill="FFFFFF"/>
          <w:lang w:eastAsia="en-GB"/>
        </w:rPr>
        <w:t>Physiologica</w:t>
      </w:r>
      <w:r>
        <w:rPr>
          <w:rFonts w:eastAsia="Times New Roman" w:cstheme="minorHAnsi"/>
          <w:color w:val="282828"/>
          <w:sz w:val="24"/>
          <w:szCs w:val="24"/>
          <w:shd w:val="clear" w:color="auto" w:fill="FFFFFF"/>
          <w:lang w:eastAsia="en-GB"/>
        </w:rPr>
        <w:t>l (internal</w:t>
      </w:r>
      <w:proofErr w:type="gramStart"/>
      <w:r>
        <w:rPr>
          <w:rFonts w:eastAsia="Times New Roman" w:cstheme="minorHAnsi"/>
          <w:color w:val="282828"/>
          <w:sz w:val="24"/>
          <w:szCs w:val="24"/>
          <w:shd w:val="clear" w:color="auto" w:fill="FFFFFF"/>
          <w:lang w:eastAsia="en-GB"/>
        </w:rPr>
        <w:t>),</w:t>
      </w:r>
      <w:r w:rsidRPr="00250CD2">
        <w:rPr>
          <w:rFonts w:eastAsia="Times New Roman" w:cstheme="minorHAnsi"/>
          <w:b/>
          <w:bCs/>
          <w:color w:val="282828"/>
          <w:sz w:val="24"/>
          <w:szCs w:val="24"/>
          <w:shd w:val="clear" w:color="auto" w:fill="FFFFFF"/>
          <w:lang w:eastAsia="en-GB"/>
        </w:rPr>
        <w:t>Psychological</w:t>
      </w:r>
      <w:proofErr w:type="gramEnd"/>
      <w:r>
        <w:rPr>
          <w:rFonts w:eastAsia="Times New Roman" w:cstheme="minorHAnsi"/>
          <w:b/>
          <w:bCs/>
          <w:color w:val="282828"/>
          <w:sz w:val="24"/>
          <w:szCs w:val="24"/>
          <w:shd w:val="clear" w:color="auto" w:fill="FFFFFF"/>
          <w:lang w:eastAsia="en-GB"/>
        </w:rPr>
        <w:t xml:space="preserve"> </w:t>
      </w:r>
      <w:r w:rsidRPr="00250CD2">
        <w:rPr>
          <w:rFonts w:eastAsia="Times New Roman" w:cstheme="minorHAnsi"/>
          <w:color w:val="282828"/>
          <w:sz w:val="24"/>
          <w:szCs w:val="24"/>
          <w:shd w:val="clear" w:color="auto" w:fill="FFFFFF"/>
          <w:lang w:eastAsia="en-GB"/>
        </w:rPr>
        <w:t>and</w:t>
      </w:r>
      <w:r>
        <w:rPr>
          <w:rFonts w:eastAsia="Times New Roman" w:cstheme="minorHAnsi"/>
          <w:b/>
          <w:bCs/>
          <w:color w:val="282828"/>
          <w:sz w:val="24"/>
          <w:szCs w:val="24"/>
          <w:shd w:val="clear" w:color="auto" w:fill="FFFFFF"/>
          <w:lang w:eastAsia="en-GB"/>
        </w:rPr>
        <w:t xml:space="preserve"> semantic.</w:t>
      </w:r>
    </w:p>
    <w:p w14:paraId="5F6A3344" w14:textId="1E50628C" w:rsidR="00250CD2" w:rsidRDefault="00250CD2" w:rsidP="002C6F8A">
      <w:pPr>
        <w:spacing w:before="100" w:beforeAutospacing="1" w:after="100" w:afterAutospacing="1" w:line="240" w:lineRule="auto"/>
        <w:jc w:val="both"/>
        <w:rPr>
          <w:rFonts w:eastAsia="Times New Roman" w:cstheme="minorHAnsi"/>
          <w:color w:val="282828"/>
          <w:sz w:val="24"/>
          <w:szCs w:val="24"/>
          <w:shd w:val="clear" w:color="auto" w:fill="FFFFFF"/>
          <w:lang w:eastAsia="en-GB"/>
        </w:rPr>
      </w:pPr>
      <w:r w:rsidRPr="00250CD2">
        <w:rPr>
          <w:rFonts w:eastAsia="Times New Roman" w:cstheme="minorHAnsi"/>
          <w:b/>
          <w:bCs/>
          <w:color w:val="282828"/>
          <w:sz w:val="24"/>
          <w:szCs w:val="24"/>
          <w:shd w:val="clear" w:color="auto" w:fill="FFFFFF"/>
          <w:lang w:eastAsia="en-GB"/>
        </w:rPr>
        <w:t xml:space="preserve">Physical noise </w:t>
      </w:r>
      <w:r>
        <w:rPr>
          <w:rFonts w:eastAsia="Times New Roman" w:cstheme="minorHAnsi"/>
          <w:color w:val="282828"/>
          <w:sz w:val="24"/>
          <w:szCs w:val="24"/>
          <w:shd w:val="clear" w:color="auto" w:fill="FFFFFF"/>
          <w:lang w:eastAsia="en-GB"/>
        </w:rPr>
        <w:t>is an external noise to both speaker and listener, it hampers the physical transmission of the message or signal</w:t>
      </w:r>
      <w:r w:rsidR="006C25F5">
        <w:rPr>
          <w:rFonts w:eastAsia="Times New Roman" w:cstheme="minorHAnsi"/>
          <w:color w:val="282828"/>
          <w:sz w:val="24"/>
          <w:szCs w:val="24"/>
          <w:shd w:val="clear" w:color="auto" w:fill="FFFFFF"/>
          <w:lang w:eastAsia="en-GB"/>
        </w:rPr>
        <w:t>.</w:t>
      </w:r>
    </w:p>
    <w:p w14:paraId="0CE1486A" w14:textId="0A4F4342" w:rsidR="006C25F5" w:rsidRDefault="006C25F5" w:rsidP="002C6F8A">
      <w:pPr>
        <w:spacing w:before="100" w:beforeAutospacing="1" w:after="100" w:afterAutospacing="1" w:line="240" w:lineRule="auto"/>
        <w:jc w:val="both"/>
        <w:rPr>
          <w:rFonts w:eastAsia="Times New Roman" w:cstheme="minorHAnsi"/>
          <w:color w:val="282828"/>
          <w:sz w:val="24"/>
          <w:szCs w:val="24"/>
          <w:shd w:val="clear" w:color="auto" w:fill="FFFFFF"/>
          <w:lang w:eastAsia="en-GB"/>
        </w:rPr>
      </w:pPr>
      <w:r w:rsidRPr="006C25F5">
        <w:rPr>
          <w:rFonts w:eastAsia="Times New Roman" w:cstheme="minorHAnsi"/>
          <w:b/>
          <w:bCs/>
          <w:color w:val="282828"/>
          <w:sz w:val="24"/>
          <w:szCs w:val="24"/>
          <w:shd w:val="clear" w:color="auto" w:fill="FFFFFF"/>
          <w:lang w:eastAsia="en-GB"/>
        </w:rPr>
        <w:t xml:space="preserve">Physiological noise </w:t>
      </w:r>
      <w:r>
        <w:rPr>
          <w:rFonts w:eastAsia="Times New Roman" w:cstheme="minorHAnsi"/>
          <w:color w:val="282828"/>
          <w:sz w:val="24"/>
          <w:szCs w:val="24"/>
          <w:shd w:val="clear" w:color="auto" w:fill="FFFFFF"/>
          <w:lang w:eastAsia="en-GB"/>
        </w:rPr>
        <w:t xml:space="preserve">is created by barriers within the sender or receiver. For </w:t>
      </w:r>
      <w:proofErr w:type="gramStart"/>
      <w:r>
        <w:rPr>
          <w:rFonts w:eastAsia="Times New Roman" w:cstheme="minorHAnsi"/>
          <w:color w:val="282828"/>
          <w:sz w:val="24"/>
          <w:szCs w:val="24"/>
          <w:shd w:val="clear" w:color="auto" w:fill="FFFFFF"/>
          <w:lang w:eastAsia="en-GB"/>
        </w:rPr>
        <w:t>instance</w:t>
      </w:r>
      <w:proofErr w:type="gramEnd"/>
      <w:r>
        <w:rPr>
          <w:rFonts w:eastAsia="Times New Roman" w:cstheme="minorHAnsi"/>
          <w:color w:val="282828"/>
          <w:sz w:val="24"/>
          <w:szCs w:val="24"/>
          <w:shd w:val="clear" w:color="auto" w:fill="FFFFFF"/>
          <w:lang w:eastAsia="en-GB"/>
        </w:rPr>
        <w:t xml:space="preserve"> talking too fast, fatigue or even hunger can cause the message to get lost when communicating.</w:t>
      </w:r>
    </w:p>
    <w:p w14:paraId="14E1CB31" w14:textId="77777777" w:rsidR="006C25F5" w:rsidRDefault="006C25F5" w:rsidP="002C6F8A">
      <w:pPr>
        <w:spacing w:before="100" w:beforeAutospacing="1" w:after="100" w:afterAutospacing="1" w:line="240" w:lineRule="auto"/>
        <w:jc w:val="both"/>
        <w:rPr>
          <w:rFonts w:eastAsia="Times New Roman" w:cstheme="minorHAnsi"/>
          <w:color w:val="282828"/>
          <w:sz w:val="24"/>
          <w:szCs w:val="24"/>
          <w:shd w:val="clear" w:color="auto" w:fill="FFFFFF"/>
          <w:lang w:eastAsia="en-GB"/>
        </w:rPr>
      </w:pPr>
      <w:r w:rsidRPr="006C25F5">
        <w:rPr>
          <w:rFonts w:eastAsia="Times New Roman" w:cstheme="minorHAnsi"/>
          <w:b/>
          <w:bCs/>
          <w:color w:val="282828"/>
          <w:sz w:val="24"/>
          <w:szCs w:val="24"/>
          <w:shd w:val="clear" w:color="auto" w:fill="FFFFFF"/>
          <w:lang w:eastAsia="en-GB"/>
        </w:rPr>
        <w:t>Psychological noise</w:t>
      </w:r>
      <w:r>
        <w:rPr>
          <w:rFonts w:eastAsia="Times New Roman" w:cstheme="minorHAnsi"/>
          <w:b/>
          <w:bCs/>
          <w:color w:val="282828"/>
          <w:sz w:val="24"/>
          <w:szCs w:val="24"/>
          <w:shd w:val="clear" w:color="auto" w:fill="FFFFFF"/>
          <w:lang w:eastAsia="en-GB"/>
        </w:rPr>
        <w:t xml:space="preserve"> </w:t>
      </w:r>
      <w:r>
        <w:rPr>
          <w:rFonts w:eastAsia="Times New Roman" w:cstheme="minorHAnsi"/>
          <w:color w:val="282828"/>
          <w:sz w:val="24"/>
          <w:szCs w:val="24"/>
          <w:shd w:val="clear" w:color="auto" w:fill="FFFFFF"/>
          <w:lang w:eastAsia="en-GB"/>
        </w:rPr>
        <w:t xml:space="preserve">is a </w:t>
      </w:r>
      <w:r w:rsidRPr="006C25F5">
        <w:rPr>
          <w:rFonts w:eastAsia="Times New Roman" w:cstheme="minorHAnsi"/>
          <w:i/>
          <w:iCs/>
          <w:color w:val="282828"/>
          <w:sz w:val="24"/>
          <w:szCs w:val="24"/>
          <w:shd w:val="clear" w:color="auto" w:fill="FFFFFF"/>
          <w:lang w:eastAsia="en-GB"/>
        </w:rPr>
        <w:t>mental interference</w:t>
      </w:r>
      <w:r>
        <w:rPr>
          <w:rFonts w:eastAsia="Times New Roman" w:cstheme="minorHAnsi"/>
          <w:color w:val="282828"/>
          <w:sz w:val="24"/>
          <w:szCs w:val="24"/>
          <w:shd w:val="clear" w:color="auto" w:fill="FFFFFF"/>
          <w:lang w:eastAsia="en-GB"/>
        </w:rPr>
        <w:t xml:space="preserve"> in which the listener or speaker receives or communicates. Such as preconceived ideas, when the receiver believes they already know something and have therefore have already made a decision.</w:t>
      </w:r>
    </w:p>
    <w:p w14:paraId="14182707" w14:textId="6A718758" w:rsidR="006C25F5" w:rsidRDefault="006C25F5" w:rsidP="002C6F8A">
      <w:pPr>
        <w:spacing w:before="100" w:beforeAutospacing="1" w:after="100" w:afterAutospacing="1" w:line="240" w:lineRule="auto"/>
        <w:jc w:val="both"/>
        <w:rPr>
          <w:rFonts w:eastAsia="Times New Roman" w:cstheme="minorHAnsi"/>
          <w:color w:val="282828"/>
          <w:sz w:val="24"/>
          <w:szCs w:val="24"/>
          <w:shd w:val="clear" w:color="auto" w:fill="FFFFFF"/>
          <w:lang w:eastAsia="en-GB"/>
        </w:rPr>
      </w:pPr>
      <w:r>
        <w:rPr>
          <w:rFonts w:eastAsia="Times New Roman" w:cstheme="minorHAnsi"/>
          <w:color w:val="282828"/>
          <w:sz w:val="24"/>
          <w:szCs w:val="24"/>
          <w:shd w:val="clear" w:color="auto" w:fill="FFFFFF"/>
          <w:lang w:eastAsia="en-GB"/>
        </w:rPr>
        <w:t xml:space="preserve">And finally, </w:t>
      </w:r>
      <w:r w:rsidRPr="006C25F5">
        <w:rPr>
          <w:rFonts w:eastAsia="Times New Roman" w:cstheme="minorHAnsi"/>
          <w:b/>
          <w:bCs/>
          <w:color w:val="282828"/>
          <w:sz w:val="24"/>
          <w:szCs w:val="24"/>
          <w:shd w:val="clear" w:color="auto" w:fill="FFFFFF"/>
          <w:lang w:eastAsia="en-GB"/>
        </w:rPr>
        <w:t>semantic noise</w:t>
      </w:r>
      <w:r>
        <w:rPr>
          <w:rFonts w:eastAsia="Times New Roman" w:cstheme="minorHAnsi"/>
          <w:color w:val="282828"/>
          <w:sz w:val="24"/>
          <w:szCs w:val="24"/>
          <w:shd w:val="clear" w:color="auto" w:fill="FFFFFF"/>
          <w:lang w:eastAsia="en-GB"/>
        </w:rPr>
        <w:t>. This is an interference created when the listener or speaker have different meaning in the same word or when an abstract idea can get in the way. Some people find it hard to speak what they are thinking or concretely.</w:t>
      </w:r>
    </w:p>
    <w:p w14:paraId="20622CDD" w14:textId="04C348AF" w:rsidR="00D428EB" w:rsidRDefault="00D428EB" w:rsidP="002C6F8A">
      <w:pPr>
        <w:spacing w:before="100" w:beforeAutospacing="1" w:after="100" w:afterAutospacing="1" w:line="240" w:lineRule="auto"/>
        <w:jc w:val="both"/>
        <w:rPr>
          <w:rFonts w:eastAsia="Times New Roman" w:cstheme="minorHAnsi"/>
          <w:color w:val="282828"/>
          <w:sz w:val="24"/>
          <w:szCs w:val="24"/>
          <w:shd w:val="clear" w:color="auto" w:fill="FFFFFF"/>
          <w:lang w:eastAsia="en-GB"/>
        </w:rPr>
      </w:pPr>
      <w:r>
        <w:rPr>
          <w:rFonts w:eastAsia="Times New Roman" w:cstheme="minorHAnsi"/>
          <w:color w:val="282828"/>
          <w:sz w:val="24"/>
          <w:szCs w:val="24"/>
          <w:shd w:val="clear" w:color="auto" w:fill="FFFFFF"/>
          <w:lang w:eastAsia="en-GB"/>
        </w:rPr>
        <w:t>The author can link this to his hectic work life, managing sub-contractors whilst trying to keep on top of pre-planned maintenance can take its toll, the author has found that whilst communicating with customers during routine checks he has missed various extra jobs asked by customers to do</w:t>
      </w:r>
      <w:r w:rsidR="00FB4682">
        <w:rPr>
          <w:rFonts w:eastAsia="Times New Roman" w:cstheme="minorHAnsi"/>
          <w:color w:val="282828"/>
          <w:sz w:val="24"/>
          <w:szCs w:val="24"/>
          <w:shd w:val="clear" w:color="auto" w:fill="FFFFFF"/>
          <w:lang w:eastAsia="en-GB"/>
        </w:rPr>
        <w:t xml:space="preserve"> thus causing a rift between himself and the client, luckily the client understood or the contract could have been lost. </w:t>
      </w:r>
    </w:p>
    <w:p w14:paraId="5137BEC2" w14:textId="77777777" w:rsidR="00BF0D02" w:rsidRDefault="006C25F5" w:rsidP="002C6F8A">
      <w:pPr>
        <w:pStyle w:val="Heading1"/>
        <w:jc w:val="both"/>
        <w:rPr>
          <w:rFonts w:eastAsia="Times New Roman" w:cstheme="minorHAnsi"/>
          <w:color w:val="282828"/>
          <w:sz w:val="24"/>
          <w:szCs w:val="24"/>
          <w:shd w:val="clear" w:color="auto" w:fill="FFFFFF"/>
          <w:lang w:eastAsia="en-GB"/>
        </w:rPr>
      </w:pPr>
      <w:r>
        <w:rPr>
          <w:rFonts w:eastAsia="Times New Roman" w:cstheme="minorHAnsi"/>
          <w:color w:val="282828"/>
          <w:sz w:val="24"/>
          <w:szCs w:val="24"/>
          <w:shd w:val="clear" w:color="auto" w:fill="FFFFFF"/>
          <w:lang w:eastAsia="en-GB"/>
        </w:rPr>
        <w:t xml:space="preserve"> </w:t>
      </w:r>
    </w:p>
    <w:p w14:paraId="12407225" w14:textId="31A7A707" w:rsidR="006C25F5" w:rsidRDefault="006C25F5" w:rsidP="002C6F8A">
      <w:pPr>
        <w:pStyle w:val="Heading1"/>
        <w:jc w:val="both"/>
      </w:pPr>
      <w:bookmarkStart w:id="3" w:name="_Toc42618095"/>
      <w:r>
        <w:t>1.1</w:t>
      </w:r>
      <w:bookmarkEnd w:id="3"/>
    </w:p>
    <w:p w14:paraId="4D67C384" w14:textId="77777777" w:rsidR="006C25F5" w:rsidRDefault="006C25F5" w:rsidP="002C6F8A">
      <w:pPr>
        <w:jc w:val="both"/>
      </w:pPr>
    </w:p>
    <w:p w14:paraId="20C48322" w14:textId="423BAAF4" w:rsidR="006C25F5" w:rsidRDefault="006C25F5" w:rsidP="002C6F8A">
      <w:pPr>
        <w:pStyle w:val="Heading2"/>
        <w:jc w:val="both"/>
      </w:pPr>
      <w:bookmarkStart w:id="4" w:name="_Toc42618096"/>
      <w:r>
        <w:t>Shannon-Weaver Model in Communication Cycle</w:t>
      </w:r>
      <w:bookmarkEnd w:id="4"/>
      <w:r>
        <w:t xml:space="preserve"> </w:t>
      </w:r>
    </w:p>
    <w:p w14:paraId="206ACDF4" w14:textId="5EDA2486" w:rsidR="006C25F5" w:rsidRDefault="006C25F5" w:rsidP="002C6F8A">
      <w:pPr>
        <w:spacing w:after="150" w:line="240" w:lineRule="auto"/>
        <w:jc w:val="both"/>
        <w:rPr>
          <w:rFonts w:eastAsia="Times New Roman" w:cstheme="minorHAnsi"/>
          <w:color w:val="282828"/>
          <w:sz w:val="24"/>
          <w:szCs w:val="24"/>
          <w:shd w:val="clear" w:color="auto" w:fill="FFFFFF"/>
          <w:lang w:eastAsia="en-GB"/>
        </w:rPr>
      </w:pPr>
    </w:p>
    <w:p w14:paraId="1F8AF1DC" w14:textId="52F83882" w:rsidR="00BF0D02" w:rsidRPr="00BF0D02" w:rsidRDefault="00BF0D02" w:rsidP="00B400BD">
      <w:pPr>
        <w:jc w:val="both"/>
        <w:rPr>
          <w:rFonts w:cstheme="minorHAnsi"/>
          <w:color w:val="000000" w:themeColor="text1"/>
          <w:sz w:val="24"/>
          <w:szCs w:val="24"/>
        </w:rPr>
      </w:pPr>
      <w:r w:rsidRPr="00BF0D02">
        <w:rPr>
          <w:rFonts w:cstheme="minorHAnsi"/>
          <w:color w:val="000000" w:themeColor="text1"/>
          <w:sz w:val="24"/>
          <w:szCs w:val="24"/>
        </w:rPr>
        <w:lastRenderedPageBreak/>
        <w:t>In 1948, Shannon, an American mathematician/electronic engineer and Weaver, an American scientist joined together to write an article called “Shannon-Weaver model of Communication”.</w:t>
      </w:r>
    </w:p>
    <w:p w14:paraId="306D4FA0" w14:textId="7B915914" w:rsidR="00BF0D02" w:rsidRPr="00BF0D02" w:rsidRDefault="00BF0D02" w:rsidP="00B400BD">
      <w:pPr>
        <w:jc w:val="both"/>
        <w:rPr>
          <w:rFonts w:cstheme="minorHAnsi"/>
          <w:color w:val="000000" w:themeColor="text1"/>
          <w:sz w:val="24"/>
          <w:szCs w:val="24"/>
        </w:rPr>
      </w:pPr>
      <w:r w:rsidRPr="00BF0D02">
        <w:rPr>
          <w:rFonts w:cstheme="minorHAnsi"/>
          <w:color w:val="000000" w:themeColor="text1"/>
          <w:sz w:val="24"/>
          <w:szCs w:val="24"/>
        </w:rPr>
        <w:t xml:space="preserve">The model was designed to develop communication effectively between sender and receiver. Also factoring which affects the communication process called “noise”. </w:t>
      </w:r>
    </w:p>
    <w:p w14:paraId="6C948AA2" w14:textId="00485441" w:rsidR="00BF0D02" w:rsidRDefault="00BF0D02" w:rsidP="00B400BD">
      <w:pPr>
        <w:jc w:val="both"/>
        <w:rPr>
          <w:rFonts w:eastAsia="Times New Roman" w:cstheme="minorHAnsi"/>
          <w:color w:val="000000" w:themeColor="text1"/>
          <w:sz w:val="24"/>
          <w:szCs w:val="24"/>
          <w:lang w:eastAsia="en-GB"/>
        </w:rPr>
      </w:pPr>
      <w:r w:rsidRPr="00BF0D02">
        <w:rPr>
          <w:rFonts w:cstheme="minorHAnsi"/>
          <w:color w:val="000000" w:themeColor="text1"/>
          <w:sz w:val="24"/>
          <w:szCs w:val="24"/>
        </w:rPr>
        <w:t xml:space="preserve">The model deals with various concepts, Information source, transmitter, noise, channel, message, receiver, channel, information, destination, encode and decode. </w:t>
      </w:r>
      <w:r w:rsidRPr="00BF0D02">
        <w:rPr>
          <w:rFonts w:eastAsia="Times New Roman" w:cstheme="minorHAnsi"/>
          <w:color w:val="000000" w:themeColor="text1"/>
          <w:sz w:val="24"/>
          <w:szCs w:val="24"/>
          <w:lang w:eastAsia="en-GB"/>
        </w:rPr>
        <w:t xml:space="preserve">According to CommunicationTheory.org (2010), the Shannon-Weaver theory of communication was primarily designed to improve technical communication but was later used to describe different fields of communication. </w:t>
      </w:r>
    </w:p>
    <w:p w14:paraId="12F63795" w14:textId="77777777" w:rsidR="00BF0D02" w:rsidRPr="001743DB" w:rsidRDefault="00BF0D02" w:rsidP="00B400BD">
      <w:pPr>
        <w:spacing w:after="150" w:line="240" w:lineRule="auto"/>
        <w:jc w:val="both"/>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There are different </w:t>
      </w:r>
      <w:r w:rsidRPr="001743DB">
        <w:rPr>
          <w:rFonts w:eastAsia="Times New Roman" w:cstheme="minorHAnsi"/>
          <w:color w:val="000000" w:themeColor="text1"/>
          <w:sz w:val="24"/>
          <w:szCs w:val="24"/>
          <w:lang w:eastAsia="en-GB"/>
        </w:rPr>
        <w:t>depictions of the cycle</w:t>
      </w:r>
      <w:r>
        <w:rPr>
          <w:rFonts w:eastAsia="Times New Roman" w:cstheme="minorHAnsi"/>
          <w:color w:val="000000" w:themeColor="text1"/>
          <w:sz w:val="24"/>
          <w:szCs w:val="24"/>
          <w:lang w:eastAsia="en-GB"/>
        </w:rPr>
        <w:t xml:space="preserve"> that </w:t>
      </w:r>
      <w:r w:rsidRPr="001743DB">
        <w:rPr>
          <w:rFonts w:eastAsia="Times New Roman" w:cstheme="minorHAnsi"/>
          <w:color w:val="000000" w:themeColor="text1"/>
          <w:sz w:val="24"/>
          <w:szCs w:val="24"/>
          <w:lang w:eastAsia="en-GB"/>
        </w:rPr>
        <w:t>may include slightly different steps and descriptions, but most agree on the basic elements</w:t>
      </w:r>
    </w:p>
    <w:p w14:paraId="0ABF09F4" w14:textId="77777777" w:rsidR="00BF0D02" w:rsidRPr="001743DB" w:rsidRDefault="00BF0D02" w:rsidP="00BF0D02">
      <w:pPr>
        <w:numPr>
          <w:ilvl w:val="0"/>
          <w:numId w:val="2"/>
        </w:numPr>
        <w:spacing w:before="100" w:beforeAutospacing="1" w:after="100" w:afterAutospacing="1" w:line="240" w:lineRule="auto"/>
        <w:jc w:val="both"/>
        <w:rPr>
          <w:rFonts w:eastAsia="Times New Roman" w:cstheme="minorHAnsi"/>
          <w:color w:val="000000" w:themeColor="text1"/>
          <w:sz w:val="24"/>
          <w:szCs w:val="24"/>
          <w:lang w:eastAsia="en-GB"/>
        </w:rPr>
      </w:pPr>
      <w:r w:rsidRPr="001743DB">
        <w:rPr>
          <w:rFonts w:eastAsia="Times New Roman" w:cstheme="minorHAnsi"/>
          <w:b/>
          <w:bCs/>
          <w:color w:val="000000" w:themeColor="text1"/>
          <w:sz w:val="24"/>
          <w:szCs w:val="24"/>
          <w:lang w:eastAsia="en-GB"/>
        </w:rPr>
        <w:t>Sender</w:t>
      </w:r>
      <w:r w:rsidRPr="001743DB">
        <w:rPr>
          <w:rFonts w:eastAsia="Times New Roman" w:cstheme="minorHAnsi"/>
          <w:color w:val="000000" w:themeColor="text1"/>
          <w:sz w:val="24"/>
          <w:szCs w:val="24"/>
          <w:lang w:eastAsia="en-GB"/>
        </w:rPr>
        <w:t>: the person or entity originating the communication </w:t>
      </w:r>
    </w:p>
    <w:p w14:paraId="5DED794E" w14:textId="77777777" w:rsidR="00BF0D02" w:rsidRPr="001743DB" w:rsidRDefault="00BF0D02" w:rsidP="00BF0D02">
      <w:pPr>
        <w:numPr>
          <w:ilvl w:val="0"/>
          <w:numId w:val="2"/>
        </w:numPr>
        <w:spacing w:before="100" w:beforeAutospacing="1" w:after="100" w:afterAutospacing="1" w:line="240" w:lineRule="auto"/>
        <w:jc w:val="both"/>
        <w:rPr>
          <w:rFonts w:eastAsia="Times New Roman" w:cstheme="minorHAnsi"/>
          <w:color w:val="000000" w:themeColor="text1"/>
          <w:sz w:val="24"/>
          <w:szCs w:val="24"/>
          <w:lang w:eastAsia="en-GB"/>
        </w:rPr>
      </w:pPr>
      <w:r w:rsidRPr="001743DB">
        <w:rPr>
          <w:rFonts w:eastAsia="Times New Roman" w:cstheme="minorHAnsi"/>
          <w:b/>
          <w:bCs/>
          <w:color w:val="000000" w:themeColor="text1"/>
          <w:sz w:val="24"/>
          <w:szCs w:val="24"/>
          <w:lang w:eastAsia="en-GB"/>
        </w:rPr>
        <w:t>Message</w:t>
      </w:r>
      <w:r w:rsidRPr="001743DB">
        <w:rPr>
          <w:rFonts w:eastAsia="Times New Roman" w:cstheme="minorHAnsi"/>
          <w:color w:val="000000" w:themeColor="text1"/>
          <w:sz w:val="24"/>
          <w:szCs w:val="24"/>
          <w:lang w:eastAsia="en-GB"/>
        </w:rPr>
        <w:t>: the information that the sender wishes to convey </w:t>
      </w:r>
    </w:p>
    <w:p w14:paraId="7A5390DB" w14:textId="77777777" w:rsidR="00BF0D02" w:rsidRPr="001743DB" w:rsidRDefault="00BF0D02" w:rsidP="00BF0D02">
      <w:pPr>
        <w:numPr>
          <w:ilvl w:val="0"/>
          <w:numId w:val="2"/>
        </w:numPr>
        <w:spacing w:before="100" w:beforeAutospacing="1" w:after="100" w:afterAutospacing="1" w:line="240" w:lineRule="auto"/>
        <w:jc w:val="both"/>
        <w:rPr>
          <w:rFonts w:eastAsia="Times New Roman" w:cstheme="minorHAnsi"/>
          <w:color w:val="000000" w:themeColor="text1"/>
          <w:sz w:val="24"/>
          <w:szCs w:val="24"/>
          <w:lang w:eastAsia="en-GB"/>
        </w:rPr>
      </w:pPr>
      <w:r w:rsidRPr="001743DB">
        <w:rPr>
          <w:rFonts w:eastAsia="Times New Roman" w:cstheme="minorHAnsi"/>
          <w:b/>
          <w:bCs/>
          <w:color w:val="000000" w:themeColor="text1"/>
          <w:sz w:val="24"/>
          <w:szCs w:val="24"/>
          <w:lang w:eastAsia="en-GB"/>
        </w:rPr>
        <w:t>Encoding</w:t>
      </w:r>
      <w:r w:rsidRPr="001743DB">
        <w:rPr>
          <w:rFonts w:eastAsia="Times New Roman" w:cstheme="minorHAnsi"/>
          <w:color w:val="000000" w:themeColor="text1"/>
          <w:sz w:val="24"/>
          <w:szCs w:val="24"/>
          <w:lang w:eastAsia="en-GB"/>
        </w:rPr>
        <w:t>: how the sender chooses to bring the message into a form appropriate for sending </w:t>
      </w:r>
    </w:p>
    <w:p w14:paraId="72E9147F" w14:textId="77777777" w:rsidR="00BF0D02" w:rsidRPr="001743DB" w:rsidRDefault="00BF0D02" w:rsidP="00BF0D02">
      <w:pPr>
        <w:numPr>
          <w:ilvl w:val="0"/>
          <w:numId w:val="2"/>
        </w:numPr>
        <w:spacing w:before="100" w:beforeAutospacing="1" w:after="100" w:afterAutospacing="1" w:line="240" w:lineRule="auto"/>
        <w:jc w:val="both"/>
        <w:rPr>
          <w:rFonts w:eastAsia="Times New Roman" w:cstheme="minorHAnsi"/>
          <w:color w:val="000000" w:themeColor="text1"/>
          <w:sz w:val="24"/>
          <w:szCs w:val="24"/>
          <w:lang w:eastAsia="en-GB"/>
        </w:rPr>
      </w:pPr>
      <w:r w:rsidRPr="001743DB">
        <w:rPr>
          <w:rFonts w:eastAsia="Times New Roman" w:cstheme="minorHAnsi"/>
          <w:b/>
          <w:bCs/>
          <w:color w:val="000000" w:themeColor="text1"/>
          <w:sz w:val="24"/>
          <w:szCs w:val="24"/>
          <w:lang w:eastAsia="en-GB"/>
        </w:rPr>
        <w:t>Channel</w:t>
      </w:r>
      <w:r w:rsidRPr="001743DB">
        <w:rPr>
          <w:rFonts w:eastAsia="Times New Roman" w:cstheme="minorHAnsi"/>
          <w:color w:val="000000" w:themeColor="text1"/>
          <w:sz w:val="24"/>
          <w:szCs w:val="24"/>
          <w:lang w:eastAsia="en-GB"/>
        </w:rPr>
        <w:t>: the means by which the message is sent </w:t>
      </w:r>
    </w:p>
    <w:p w14:paraId="72C43E8D" w14:textId="77777777" w:rsidR="00BF0D02" w:rsidRPr="001743DB" w:rsidRDefault="00BF0D02" w:rsidP="00BF0D02">
      <w:pPr>
        <w:numPr>
          <w:ilvl w:val="0"/>
          <w:numId w:val="2"/>
        </w:numPr>
        <w:spacing w:before="100" w:beforeAutospacing="1" w:after="100" w:afterAutospacing="1" w:line="240" w:lineRule="auto"/>
        <w:jc w:val="both"/>
        <w:rPr>
          <w:rFonts w:eastAsia="Times New Roman" w:cstheme="minorHAnsi"/>
          <w:color w:val="000000" w:themeColor="text1"/>
          <w:sz w:val="24"/>
          <w:szCs w:val="24"/>
          <w:lang w:eastAsia="en-GB"/>
        </w:rPr>
      </w:pPr>
      <w:r w:rsidRPr="001743DB">
        <w:rPr>
          <w:rFonts w:eastAsia="Times New Roman" w:cstheme="minorHAnsi"/>
          <w:b/>
          <w:bCs/>
          <w:color w:val="000000" w:themeColor="text1"/>
          <w:sz w:val="24"/>
          <w:szCs w:val="24"/>
          <w:lang w:eastAsia="en-GB"/>
        </w:rPr>
        <w:t>Receiver</w:t>
      </w:r>
      <w:r w:rsidRPr="001743DB">
        <w:rPr>
          <w:rFonts w:eastAsia="Times New Roman" w:cstheme="minorHAnsi"/>
          <w:color w:val="000000" w:themeColor="text1"/>
          <w:sz w:val="24"/>
          <w:szCs w:val="24"/>
          <w:lang w:eastAsia="en-GB"/>
        </w:rPr>
        <w:t>: the person or entity to whom the message is sent </w:t>
      </w:r>
    </w:p>
    <w:p w14:paraId="6DA08F25" w14:textId="77777777" w:rsidR="00BF0D02" w:rsidRPr="001743DB" w:rsidRDefault="00BF0D02" w:rsidP="00BF0D02">
      <w:pPr>
        <w:numPr>
          <w:ilvl w:val="0"/>
          <w:numId w:val="2"/>
        </w:numPr>
        <w:spacing w:before="100" w:beforeAutospacing="1" w:after="100" w:afterAutospacing="1" w:line="240" w:lineRule="auto"/>
        <w:jc w:val="both"/>
        <w:rPr>
          <w:rFonts w:eastAsia="Times New Roman" w:cstheme="minorHAnsi"/>
          <w:color w:val="000000" w:themeColor="text1"/>
          <w:sz w:val="24"/>
          <w:szCs w:val="24"/>
          <w:lang w:eastAsia="en-GB"/>
        </w:rPr>
      </w:pPr>
      <w:r w:rsidRPr="001743DB">
        <w:rPr>
          <w:rFonts w:eastAsia="Times New Roman" w:cstheme="minorHAnsi"/>
          <w:b/>
          <w:bCs/>
          <w:color w:val="000000" w:themeColor="text1"/>
          <w:sz w:val="24"/>
          <w:szCs w:val="24"/>
          <w:lang w:eastAsia="en-GB"/>
        </w:rPr>
        <w:t>Decoding</w:t>
      </w:r>
      <w:r w:rsidRPr="001743DB">
        <w:rPr>
          <w:rFonts w:eastAsia="Times New Roman" w:cstheme="minorHAnsi"/>
          <w:color w:val="000000" w:themeColor="text1"/>
          <w:sz w:val="24"/>
          <w:szCs w:val="24"/>
          <w:lang w:eastAsia="en-GB"/>
        </w:rPr>
        <w:t>: how the receiver interprets and understands the message </w:t>
      </w:r>
    </w:p>
    <w:p w14:paraId="43A07C3F" w14:textId="77777777" w:rsidR="00BF0D02" w:rsidRDefault="00BF0D02" w:rsidP="00BF0D02">
      <w:pPr>
        <w:numPr>
          <w:ilvl w:val="0"/>
          <w:numId w:val="2"/>
        </w:numPr>
        <w:spacing w:before="100" w:beforeAutospacing="1" w:after="100" w:afterAutospacing="1" w:line="240" w:lineRule="auto"/>
        <w:jc w:val="both"/>
        <w:rPr>
          <w:rFonts w:eastAsia="Times New Roman" w:cstheme="minorHAnsi"/>
          <w:color w:val="000000" w:themeColor="text1"/>
          <w:sz w:val="24"/>
          <w:szCs w:val="24"/>
          <w:lang w:eastAsia="en-GB"/>
        </w:rPr>
      </w:pPr>
      <w:r w:rsidRPr="001743DB">
        <w:rPr>
          <w:rFonts w:eastAsia="Times New Roman" w:cstheme="minorHAnsi"/>
          <w:b/>
          <w:bCs/>
          <w:color w:val="000000" w:themeColor="text1"/>
          <w:sz w:val="24"/>
          <w:szCs w:val="24"/>
          <w:lang w:eastAsia="en-GB"/>
        </w:rPr>
        <w:t>Feedback</w:t>
      </w:r>
      <w:r w:rsidRPr="001743DB">
        <w:rPr>
          <w:rFonts w:eastAsia="Times New Roman" w:cstheme="minorHAnsi"/>
          <w:color w:val="000000" w:themeColor="text1"/>
          <w:sz w:val="24"/>
          <w:szCs w:val="24"/>
          <w:lang w:eastAsia="en-GB"/>
        </w:rPr>
        <w:t>: the receiver's response to the message </w:t>
      </w:r>
    </w:p>
    <w:p w14:paraId="71D4FCE1" w14:textId="77777777" w:rsidR="00BF0D02" w:rsidRPr="00BF0D02" w:rsidRDefault="00BF0D02" w:rsidP="00B400BD">
      <w:pPr>
        <w:jc w:val="both"/>
        <w:rPr>
          <w:rFonts w:eastAsia="Times New Roman" w:cstheme="minorHAnsi"/>
          <w:color w:val="000000" w:themeColor="text1"/>
          <w:sz w:val="24"/>
          <w:szCs w:val="24"/>
          <w:lang w:eastAsia="en-GB"/>
        </w:rPr>
      </w:pPr>
    </w:p>
    <w:p w14:paraId="19975D11" w14:textId="77777777" w:rsidR="00BF0D02" w:rsidRPr="00BF0D02" w:rsidRDefault="00BF0D02" w:rsidP="00B400BD">
      <w:pPr>
        <w:jc w:val="both"/>
        <w:rPr>
          <w:rFonts w:eastAsia="Times New Roman" w:cstheme="minorHAnsi"/>
          <w:color w:val="000000" w:themeColor="text1"/>
          <w:sz w:val="24"/>
          <w:szCs w:val="24"/>
          <w:lang w:eastAsia="en-GB"/>
        </w:rPr>
      </w:pPr>
      <w:r w:rsidRPr="00BF0D02">
        <w:rPr>
          <w:rFonts w:eastAsia="Times New Roman" w:cstheme="minorHAnsi"/>
          <w:color w:val="000000" w:themeColor="text1"/>
          <w:sz w:val="24"/>
          <w:szCs w:val="24"/>
          <w:lang w:eastAsia="en-GB"/>
        </w:rPr>
        <w:t xml:space="preserve">This cycle is widely used across the world and is recognised as being the </w:t>
      </w:r>
      <w:r w:rsidRPr="00BF0D02">
        <w:rPr>
          <w:rFonts w:eastAsia="Times New Roman" w:cstheme="minorHAnsi"/>
          <w:i/>
          <w:iCs/>
          <w:color w:val="000000" w:themeColor="text1"/>
          <w:sz w:val="24"/>
          <w:szCs w:val="24"/>
          <w:lang w:eastAsia="en-GB"/>
        </w:rPr>
        <w:t xml:space="preserve">main </w:t>
      </w:r>
      <w:r w:rsidRPr="00BF0D02">
        <w:rPr>
          <w:rFonts w:eastAsia="Times New Roman" w:cstheme="minorHAnsi"/>
          <w:color w:val="000000" w:themeColor="text1"/>
          <w:sz w:val="24"/>
          <w:szCs w:val="24"/>
          <w:lang w:eastAsia="en-GB"/>
        </w:rPr>
        <w:t xml:space="preserve">communication cycle we should all adhere to. </w:t>
      </w:r>
    </w:p>
    <w:p w14:paraId="7967D608" w14:textId="31AC0702" w:rsidR="00BF0D02" w:rsidRDefault="00BF0D02" w:rsidP="002C6F8A">
      <w:pPr>
        <w:spacing w:after="150" w:line="240" w:lineRule="auto"/>
        <w:jc w:val="both"/>
        <w:rPr>
          <w:rFonts w:eastAsia="Times New Roman" w:cstheme="minorHAnsi"/>
          <w:color w:val="282828"/>
          <w:sz w:val="24"/>
          <w:szCs w:val="24"/>
          <w:shd w:val="clear" w:color="auto" w:fill="FFFFFF"/>
          <w:lang w:eastAsia="en-GB"/>
        </w:rPr>
      </w:pPr>
      <w:r>
        <w:rPr>
          <w:noProof/>
        </w:rPr>
        <w:drawing>
          <wp:inline distT="0" distB="0" distL="0" distR="0" wp14:anchorId="2F959851" wp14:editId="0CE019BB">
            <wp:extent cx="5731510" cy="2981325"/>
            <wp:effectExtent l="0" t="0" r="0" b="3175"/>
            <wp:docPr id="8" name="Picture 7" descr="A screenshot of a cell phone&#10;&#10;Description automatically generated">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9">
                      <a:extLst>
                        <a:ext uri="{BEBA8EAE-BF5A-486C-A8C5-ECC9F3942E4B}">
                          <a14:imgProps xmlns:a14="http://schemas.microsoft.com/office/drawing/2010/main">
                            <a14:imgLayer r:embed="rId10">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64D4AD20" w14:textId="77777777" w:rsidR="00BF0D02" w:rsidRDefault="00BF0D02" w:rsidP="00BF0D02">
      <w:pPr>
        <w:jc w:val="both"/>
        <w:rPr>
          <w:rFonts w:ascii="Arial" w:hAnsi="Arial" w:cs="Arial"/>
        </w:rPr>
      </w:pPr>
      <w:r w:rsidRPr="009B295A">
        <w:rPr>
          <w:rFonts w:ascii="Arial" w:hAnsi="Arial" w:cs="Arial"/>
        </w:rPr>
        <w:t>(Shannon and Weaver, 1949)</w:t>
      </w:r>
    </w:p>
    <w:p w14:paraId="37BB3B5B" w14:textId="77777777" w:rsidR="00BF0D02" w:rsidRDefault="00BF0D02" w:rsidP="002C6F8A">
      <w:pPr>
        <w:spacing w:after="150" w:line="240" w:lineRule="auto"/>
        <w:jc w:val="both"/>
        <w:rPr>
          <w:rFonts w:eastAsia="Times New Roman" w:cstheme="minorHAnsi"/>
          <w:color w:val="000000" w:themeColor="text1"/>
          <w:sz w:val="24"/>
          <w:szCs w:val="24"/>
          <w:lang w:eastAsia="en-GB"/>
        </w:rPr>
      </w:pPr>
    </w:p>
    <w:p w14:paraId="36C8A019" w14:textId="77777777" w:rsidR="001743DB" w:rsidRPr="001743DB" w:rsidRDefault="001743DB" w:rsidP="002C6F8A">
      <w:pPr>
        <w:spacing w:after="0" w:line="240" w:lineRule="auto"/>
        <w:jc w:val="both"/>
        <w:rPr>
          <w:rFonts w:ascii="Times New Roman" w:eastAsia="Times New Roman" w:hAnsi="Times New Roman" w:cs="Times New Roman"/>
          <w:sz w:val="24"/>
          <w:szCs w:val="24"/>
          <w:lang w:eastAsia="en-GB"/>
        </w:rPr>
      </w:pPr>
    </w:p>
    <w:p w14:paraId="3B10EEF7" w14:textId="62D84EE7" w:rsidR="00C70C84" w:rsidRDefault="00C70C84" w:rsidP="00B400BD">
      <w:pPr>
        <w:jc w:val="both"/>
        <w:rPr>
          <w:rFonts w:eastAsia="Times New Roman" w:cstheme="minorHAnsi"/>
          <w:color w:val="000000" w:themeColor="text1"/>
          <w:sz w:val="24"/>
          <w:szCs w:val="24"/>
          <w:lang w:eastAsia="en-GB"/>
        </w:rPr>
      </w:pPr>
      <w:r w:rsidRPr="00BF0D02">
        <w:rPr>
          <w:rFonts w:eastAsia="Times New Roman" w:cstheme="minorHAnsi"/>
          <w:color w:val="000000" w:themeColor="text1"/>
          <w:sz w:val="24"/>
          <w:szCs w:val="24"/>
          <w:lang w:eastAsia="en-GB"/>
        </w:rPr>
        <w:t xml:space="preserve">Different personalities communicate differently be it through, verbal, non-verbal, body language or even signals. Each sender will have its own </w:t>
      </w:r>
      <w:r w:rsidRPr="00BF0D02">
        <w:rPr>
          <w:rFonts w:eastAsia="Times New Roman" w:cstheme="minorHAnsi"/>
          <w:i/>
          <w:iCs/>
          <w:color w:val="000000" w:themeColor="text1"/>
          <w:sz w:val="24"/>
          <w:szCs w:val="24"/>
          <w:lang w:eastAsia="en-GB"/>
        </w:rPr>
        <w:t xml:space="preserve">noise </w:t>
      </w:r>
      <w:r w:rsidRPr="00BF0D02">
        <w:rPr>
          <w:rFonts w:eastAsia="Times New Roman" w:cstheme="minorHAnsi"/>
          <w:color w:val="000000" w:themeColor="text1"/>
          <w:sz w:val="24"/>
          <w:szCs w:val="24"/>
          <w:lang w:eastAsia="en-GB"/>
        </w:rPr>
        <w:t>distraction to over</w:t>
      </w:r>
      <w:r w:rsidR="00D428EB">
        <w:rPr>
          <w:rFonts w:eastAsia="Times New Roman" w:cstheme="minorHAnsi"/>
          <w:color w:val="000000" w:themeColor="text1"/>
          <w:sz w:val="24"/>
          <w:szCs w:val="24"/>
          <w:lang w:eastAsia="en-GB"/>
        </w:rPr>
        <w:t>c</w:t>
      </w:r>
      <w:r w:rsidRPr="00BF0D02">
        <w:rPr>
          <w:rFonts w:eastAsia="Times New Roman" w:cstheme="minorHAnsi"/>
          <w:color w:val="000000" w:themeColor="text1"/>
          <w:sz w:val="24"/>
          <w:szCs w:val="24"/>
          <w:lang w:eastAsia="en-GB"/>
        </w:rPr>
        <w:t>ome as will each receiver. Every communication cycle will be tailored to suit them.</w:t>
      </w:r>
    </w:p>
    <w:p w14:paraId="1F57ECDB" w14:textId="0F7C5468" w:rsidR="00D428EB" w:rsidRDefault="00D428EB" w:rsidP="00B400BD">
      <w:pPr>
        <w:jc w:val="both"/>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As with the author, he realises every client needs to be told or explained differently on how his company operate and what exactly they entail to do on certain jobs. Everyone is different, as is every job.</w:t>
      </w:r>
    </w:p>
    <w:p w14:paraId="2FBEE3F6" w14:textId="77777777" w:rsidR="00B400BD" w:rsidRPr="00BF0D02" w:rsidRDefault="00B400BD" w:rsidP="00B400BD">
      <w:pPr>
        <w:jc w:val="both"/>
        <w:rPr>
          <w:rFonts w:eastAsia="Times New Roman" w:cstheme="minorHAnsi"/>
          <w:sz w:val="24"/>
          <w:szCs w:val="24"/>
          <w:lang w:eastAsia="en-GB"/>
        </w:rPr>
      </w:pPr>
    </w:p>
    <w:p w14:paraId="4F47EED5" w14:textId="0F22E3B4" w:rsidR="002C6F8A" w:rsidRDefault="002C6F8A" w:rsidP="002C6F8A">
      <w:pPr>
        <w:jc w:val="both"/>
        <w:rPr>
          <w:rFonts w:cstheme="minorHAnsi"/>
        </w:rPr>
      </w:pPr>
      <w:r w:rsidRPr="00BF0D02">
        <w:rPr>
          <w:rFonts w:cstheme="minorHAnsi"/>
        </w:rPr>
        <w:t xml:space="preserve"> </w:t>
      </w:r>
    </w:p>
    <w:p w14:paraId="5E991C1E" w14:textId="51D1D014" w:rsidR="00D428EB" w:rsidRDefault="00D428EB" w:rsidP="00D428EB">
      <w:pPr>
        <w:pStyle w:val="Heading1"/>
      </w:pPr>
      <w:bookmarkStart w:id="5" w:name="_Toc42618097"/>
      <w:r>
        <w:t>1.2</w:t>
      </w:r>
      <w:bookmarkEnd w:id="5"/>
    </w:p>
    <w:p w14:paraId="32D89FA3" w14:textId="77777777" w:rsidR="00D428EB" w:rsidRPr="00003524" w:rsidRDefault="00D428EB" w:rsidP="00D428EB"/>
    <w:p w14:paraId="3B7109E8" w14:textId="795391BD" w:rsidR="00D428EB" w:rsidRDefault="00B400BD" w:rsidP="00D428EB">
      <w:pPr>
        <w:pStyle w:val="Heading2"/>
      </w:pPr>
      <w:bookmarkStart w:id="6" w:name="_Toc42618098"/>
      <w:r>
        <w:t>Aristotle</w:t>
      </w:r>
      <w:r w:rsidR="00D428EB">
        <w:t xml:space="preserve"> Model of Communication</w:t>
      </w:r>
      <w:bookmarkEnd w:id="6"/>
      <w:r w:rsidR="00D428EB">
        <w:t xml:space="preserve"> </w:t>
      </w:r>
    </w:p>
    <w:p w14:paraId="160AED95" w14:textId="44286210" w:rsidR="00B400BD" w:rsidRDefault="00B400BD" w:rsidP="00B400BD"/>
    <w:p w14:paraId="615D8261" w14:textId="0AE3349C" w:rsidR="00287492" w:rsidRDefault="00287492" w:rsidP="00287492">
      <w:pPr>
        <w:pStyle w:val="NormalWeb"/>
        <w:spacing w:before="0" w:beforeAutospacing="0" w:after="0" w:afterAutospacing="0"/>
        <w:textAlignment w:val="baseline"/>
        <w:rPr>
          <w:rFonts w:asciiTheme="minorHAnsi" w:hAnsiTheme="minorHAnsi" w:cstheme="minorHAnsi"/>
        </w:rPr>
      </w:pPr>
      <w:r w:rsidRPr="00287492">
        <w:rPr>
          <w:rFonts w:asciiTheme="minorHAnsi" w:hAnsiTheme="minorHAnsi" w:cstheme="minorHAnsi"/>
        </w:rPr>
        <w:t>Aristotle</w:t>
      </w:r>
      <w:r>
        <w:rPr>
          <w:rFonts w:asciiTheme="minorHAnsi" w:hAnsiTheme="minorHAnsi" w:cstheme="minorHAnsi"/>
        </w:rPr>
        <w:t xml:space="preserve"> </w:t>
      </w:r>
      <w:r w:rsidRPr="00287492">
        <w:rPr>
          <w:rFonts w:asciiTheme="minorHAnsi" w:hAnsiTheme="minorHAnsi" w:cstheme="minorHAnsi"/>
        </w:rPr>
        <w:t>(384-322 B.C) was a Greek philosopher and writer born in Stagira, Northern Greece. He was also the teacher of</w:t>
      </w:r>
      <w:r w:rsidRPr="00287492">
        <w:rPr>
          <w:rStyle w:val="apple-converted-space"/>
          <w:rFonts w:asciiTheme="minorHAnsi" w:hAnsiTheme="minorHAnsi" w:cstheme="minorHAnsi"/>
        </w:rPr>
        <w:t> </w:t>
      </w:r>
      <w:hyperlink r:id="rId11" w:history="1">
        <w:r w:rsidRPr="00287492">
          <w:rPr>
            <w:rStyle w:val="Hyperlink"/>
            <w:rFonts w:asciiTheme="minorHAnsi" w:hAnsiTheme="minorHAnsi" w:cstheme="minorHAnsi"/>
            <w:color w:val="2B0000"/>
            <w:bdr w:val="none" w:sz="0" w:space="0" w:color="auto" w:frame="1"/>
          </w:rPr>
          <w:t>Alexander the Great</w:t>
        </w:r>
      </w:hyperlink>
      <w:r w:rsidRPr="00287492">
        <w:rPr>
          <w:rFonts w:asciiTheme="minorHAnsi" w:hAnsiTheme="minorHAnsi" w:cstheme="minorHAnsi"/>
        </w:rPr>
        <w:t>. He studied physics, logic, mathematics, etc.</w:t>
      </w:r>
    </w:p>
    <w:p w14:paraId="49660CAE" w14:textId="6B014F08" w:rsidR="00287492" w:rsidRDefault="00287492" w:rsidP="00287492">
      <w:pPr>
        <w:pStyle w:val="NormalWeb"/>
        <w:spacing w:before="0" w:beforeAutospacing="0" w:after="0" w:afterAutospacing="0"/>
        <w:textAlignment w:val="baseline"/>
        <w:rPr>
          <w:rFonts w:asciiTheme="minorHAnsi" w:hAnsiTheme="minorHAnsi" w:cstheme="minorHAnsi"/>
        </w:rPr>
      </w:pPr>
    </w:p>
    <w:p w14:paraId="2C41E30A" w14:textId="0B3CF23B" w:rsidR="00287492" w:rsidRPr="00287492" w:rsidRDefault="00287492" w:rsidP="00287492">
      <w:pPr>
        <w:pStyle w:val="NormalWeb"/>
        <w:spacing w:before="0" w:beforeAutospacing="0" w:after="0" w:afterAutospacing="0"/>
        <w:textAlignment w:val="baseline"/>
        <w:rPr>
          <w:rFonts w:asciiTheme="minorHAnsi" w:hAnsiTheme="minorHAnsi" w:cstheme="minorHAnsi"/>
        </w:rPr>
      </w:pPr>
      <w:r>
        <w:rPr>
          <w:rFonts w:asciiTheme="minorHAnsi" w:hAnsiTheme="minorHAnsi" w:cstheme="minorHAnsi"/>
        </w:rPr>
        <w:t>While exploring human nature he developed a linear model of communication. It is considered the first model of communication and was proposed before 300 B.C.</w:t>
      </w:r>
    </w:p>
    <w:p w14:paraId="5C46DE25" w14:textId="77777777" w:rsidR="00287492" w:rsidRDefault="00287492" w:rsidP="00B400BD"/>
    <w:p w14:paraId="7D857D61" w14:textId="52EF58D7" w:rsidR="00B400BD" w:rsidRPr="00B400BD" w:rsidRDefault="00B400BD" w:rsidP="00B400BD">
      <w:pPr>
        <w:spacing w:after="0" w:line="240" w:lineRule="auto"/>
        <w:jc w:val="both"/>
        <w:textAlignment w:val="baseline"/>
        <w:rPr>
          <w:rFonts w:ascii="Calibri" w:eastAsia="Times New Roman" w:hAnsi="Calibri" w:cs="Calibri"/>
          <w:color w:val="000000" w:themeColor="text1"/>
          <w:sz w:val="24"/>
          <w:szCs w:val="24"/>
          <w:lang w:eastAsia="en-GB"/>
        </w:rPr>
      </w:pPr>
      <w:r w:rsidRPr="00287492">
        <w:rPr>
          <w:rFonts w:ascii="Calibri" w:eastAsia="Times New Roman" w:hAnsi="Calibri" w:cs="Calibri"/>
          <w:color w:val="000000" w:themeColor="text1"/>
          <w:sz w:val="24"/>
          <w:szCs w:val="24"/>
          <w:lang w:eastAsia="en-GB"/>
        </w:rPr>
        <w:t>A</w:t>
      </w:r>
      <w:r w:rsidRPr="00B400BD">
        <w:rPr>
          <w:rFonts w:ascii="Calibri" w:eastAsia="Times New Roman" w:hAnsi="Calibri" w:cs="Calibri"/>
          <w:color w:val="000000" w:themeColor="text1"/>
          <w:sz w:val="24"/>
          <w:szCs w:val="24"/>
          <w:lang w:eastAsia="en-GB"/>
        </w:rPr>
        <w:t>ristotle Model is mainly focused on speaker and speech. It can be broadly divided into 5 primary elements:</w:t>
      </w:r>
      <w:r w:rsidRPr="00287492">
        <w:rPr>
          <w:rFonts w:ascii="Calibri" w:eastAsia="Times New Roman" w:hAnsi="Calibri" w:cs="Calibri"/>
          <w:color w:val="000000" w:themeColor="text1"/>
          <w:sz w:val="24"/>
          <w:szCs w:val="24"/>
          <w:lang w:eastAsia="en-GB"/>
        </w:rPr>
        <w:t xml:space="preserve"> </w:t>
      </w:r>
      <w:r w:rsidRPr="00B400BD">
        <w:rPr>
          <w:rFonts w:ascii="Calibri" w:eastAsia="Times New Roman" w:hAnsi="Calibri" w:cs="Calibri"/>
          <w:color w:val="000000" w:themeColor="text1"/>
          <w:sz w:val="24"/>
          <w:szCs w:val="24"/>
          <w:bdr w:val="none" w:sz="0" w:space="0" w:color="auto" w:frame="1"/>
          <w:lang w:eastAsia="en-GB"/>
        </w:rPr>
        <w:t>Speaker, Speech, Occasion, Audience </w:t>
      </w:r>
      <w:r w:rsidRPr="00B400BD">
        <w:rPr>
          <w:rFonts w:ascii="Calibri" w:eastAsia="Times New Roman" w:hAnsi="Calibri" w:cs="Calibri"/>
          <w:color w:val="000000" w:themeColor="text1"/>
          <w:sz w:val="24"/>
          <w:szCs w:val="24"/>
          <w:lang w:eastAsia="en-GB"/>
        </w:rPr>
        <w:t>and </w:t>
      </w:r>
      <w:r w:rsidRPr="00B400BD">
        <w:rPr>
          <w:rFonts w:ascii="Calibri" w:eastAsia="Times New Roman" w:hAnsi="Calibri" w:cs="Calibri"/>
          <w:color w:val="000000" w:themeColor="text1"/>
          <w:sz w:val="24"/>
          <w:szCs w:val="24"/>
          <w:bdr w:val="none" w:sz="0" w:space="0" w:color="auto" w:frame="1"/>
          <w:lang w:eastAsia="en-GB"/>
        </w:rPr>
        <w:t>Effect</w:t>
      </w:r>
      <w:r w:rsidRPr="00B400BD">
        <w:rPr>
          <w:rFonts w:ascii="Calibri" w:eastAsia="Times New Roman" w:hAnsi="Calibri" w:cs="Calibri"/>
          <w:color w:val="000000" w:themeColor="text1"/>
          <w:sz w:val="24"/>
          <w:szCs w:val="24"/>
          <w:lang w:eastAsia="en-GB"/>
        </w:rPr>
        <w:t>.</w:t>
      </w:r>
    </w:p>
    <w:p w14:paraId="0527FA76" w14:textId="5D86EB76" w:rsidR="00B400BD" w:rsidRDefault="00B400BD" w:rsidP="00B400BD">
      <w:pPr>
        <w:spacing w:after="0" w:line="240" w:lineRule="auto"/>
        <w:jc w:val="both"/>
        <w:textAlignment w:val="baseline"/>
        <w:rPr>
          <w:rFonts w:ascii="Calibri" w:eastAsia="Times New Roman" w:hAnsi="Calibri" w:cs="Calibri"/>
          <w:color w:val="000000" w:themeColor="text1"/>
          <w:sz w:val="24"/>
          <w:szCs w:val="24"/>
          <w:lang w:eastAsia="en-GB"/>
        </w:rPr>
      </w:pPr>
      <w:r w:rsidRPr="00B400BD">
        <w:rPr>
          <w:rFonts w:ascii="Calibri" w:eastAsia="Times New Roman" w:hAnsi="Calibri" w:cs="Calibri"/>
          <w:color w:val="000000" w:themeColor="text1"/>
          <w:sz w:val="24"/>
          <w:szCs w:val="24"/>
          <w:lang w:eastAsia="en-GB"/>
        </w:rPr>
        <w:t xml:space="preserve">The Aristotle’s communication model is </w:t>
      </w:r>
      <w:r w:rsidRPr="00287492">
        <w:rPr>
          <w:rFonts w:ascii="Calibri" w:eastAsia="Times New Roman" w:hAnsi="Calibri" w:cs="Calibri"/>
          <w:color w:val="000000" w:themeColor="text1"/>
          <w:sz w:val="24"/>
          <w:szCs w:val="24"/>
          <w:lang w:eastAsia="en-GB"/>
        </w:rPr>
        <w:t>based on a centred</w:t>
      </w:r>
      <w:r w:rsidRPr="00B400BD">
        <w:rPr>
          <w:rFonts w:ascii="Calibri" w:eastAsia="Times New Roman" w:hAnsi="Calibri" w:cs="Calibri"/>
          <w:color w:val="000000" w:themeColor="text1"/>
          <w:sz w:val="24"/>
          <w:szCs w:val="24"/>
          <w:bdr w:val="none" w:sz="0" w:space="0" w:color="auto" w:frame="1"/>
          <w:lang w:eastAsia="en-GB"/>
        </w:rPr>
        <w:t xml:space="preserve"> model</w:t>
      </w:r>
      <w:r w:rsidRPr="00B400BD">
        <w:rPr>
          <w:rFonts w:ascii="Calibri" w:eastAsia="Times New Roman" w:hAnsi="Calibri" w:cs="Calibri"/>
          <w:color w:val="000000" w:themeColor="text1"/>
          <w:sz w:val="24"/>
          <w:szCs w:val="24"/>
          <w:lang w:eastAsia="en-GB"/>
        </w:rPr>
        <w:t> as the speaker has the most important role in it and is the only one active. It is the speaker’s role to deliver a speech to the audience. The role of the </w:t>
      </w:r>
      <w:r w:rsidRPr="00B400BD">
        <w:rPr>
          <w:rFonts w:ascii="Calibri" w:eastAsia="Times New Roman" w:hAnsi="Calibri" w:cs="Calibri"/>
          <w:color w:val="000000" w:themeColor="text1"/>
          <w:sz w:val="24"/>
          <w:szCs w:val="24"/>
          <w:bdr w:val="none" w:sz="0" w:space="0" w:color="auto" w:frame="1"/>
          <w:lang w:eastAsia="en-GB"/>
        </w:rPr>
        <w:t>audience</w:t>
      </w:r>
      <w:r w:rsidRPr="00B400BD">
        <w:rPr>
          <w:rFonts w:ascii="Calibri" w:eastAsia="Times New Roman" w:hAnsi="Calibri" w:cs="Calibri"/>
          <w:color w:val="000000" w:themeColor="text1"/>
          <w:sz w:val="24"/>
          <w:szCs w:val="24"/>
          <w:lang w:eastAsia="en-GB"/>
        </w:rPr>
        <w:t> is passive, </w:t>
      </w:r>
      <w:r w:rsidRPr="00B400BD">
        <w:rPr>
          <w:rFonts w:ascii="Calibri" w:eastAsia="Times New Roman" w:hAnsi="Calibri" w:cs="Calibri"/>
          <w:color w:val="000000" w:themeColor="text1"/>
          <w:sz w:val="24"/>
          <w:szCs w:val="24"/>
          <w:bdr w:val="none" w:sz="0" w:space="0" w:color="auto" w:frame="1"/>
          <w:lang w:eastAsia="en-GB"/>
        </w:rPr>
        <w:t>influenced </w:t>
      </w:r>
      <w:r w:rsidRPr="00B400BD">
        <w:rPr>
          <w:rFonts w:ascii="Calibri" w:eastAsia="Times New Roman" w:hAnsi="Calibri" w:cs="Calibri"/>
          <w:color w:val="000000" w:themeColor="text1"/>
          <w:sz w:val="24"/>
          <w:szCs w:val="24"/>
          <w:lang w:eastAsia="en-GB"/>
        </w:rPr>
        <w:t>by the speech. This makes the communication process </w:t>
      </w:r>
      <w:r w:rsidRPr="00B400BD">
        <w:rPr>
          <w:rFonts w:ascii="Calibri" w:eastAsia="Times New Roman" w:hAnsi="Calibri" w:cs="Calibri"/>
          <w:color w:val="000000" w:themeColor="text1"/>
          <w:sz w:val="24"/>
          <w:szCs w:val="24"/>
          <w:bdr w:val="none" w:sz="0" w:space="0" w:color="auto" w:frame="1"/>
          <w:lang w:eastAsia="en-GB"/>
        </w:rPr>
        <w:t>one way</w:t>
      </w:r>
      <w:r w:rsidRPr="00B400BD">
        <w:rPr>
          <w:rFonts w:ascii="Calibri" w:eastAsia="Times New Roman" w:hAnsi="Calibri" w:cs="Calibri"/>
          <w:color w:val="000000" w:themeColor="text1"/>
          <w:sz w:val="24"/>
          <w:szCs w:val="24"/>
          <w:lang w:eastAsia="en-GB"/>
        </w:rPr>
        <w:t>, from speaker to receiver.</w:t>
      </w:r>
    </w:p>
    <w:p w14:paraId="2596AA13" w14:textId="03A40B55" w:rsidR="00287492" w:rsidRDefault="00287492" w:rsidP="00B400BD">
      <w:pPr>
        <w:spacing w:after="0" w:line="240" w:lineRule="auto"/>
        <w:jc w:val="both"/>
        <w:textAlignment w:val="baseline"/>
        <w:rPr>
          <w:rFonts w:ascii="Calibri" w:eastAsia="Times New Roman" w:hAnsi="Calibri" w:cs="Calibri"/>
          <w:color w:val="000000" w:themeColor="text1"/>
          <w:sz w:val="24"/>
          <w:szCs w:val="24"/>
          <w:lang w:eastAsia="en-GB"/>
        </w:rPr>
      </w:pPr>
      <w:r>
        <w:rPr>
          <w:rFonts w:ascii="Calibri" w:eastAsia="Times New Roman" w:hAnsi="Calibri" w:cs="Calibri"/>
          <w:color w:val="000000" w:themeColor="text1"/>
          <w:sz w:val="24"/>
          <w:szCs w:val="24"/>
          <w:lang w:eastAsia="en-GB"/>
        </w:rPr>
        <w:t xml:space="preserve">The speaker must get a speech written </w:t>
      </w:r>
      <w:proofErr w:type="gramStart"/>
      <w:r>
        <w:rPr>
          <w:rFonts w:ascii="Calibri" w:eastAsia="Times New Roman" w:hAnsi="Calibri" w:cs="Calibri"/>
          <w:color w:val="000000" w:themeColor="text1"/>
          <w:sz w:val="24"/>
          <w:szCs w:val="24"/>
          <w:lang w:eastAsia="en-GB"/>
        </w:rPr>
        <w:t>beforehand, or</w:t>
      </w:r>
      <w:proofErr w:type="gramEnd"/>
      <w:r>
        <w:rPr>
          <w:rFonts w:ascii="Calibri" w:eastAsia="Times New Roman" w:hAnsi="Calibri" w:cs="Calibri"/>
          <w:color w:val="000000" w:themeColor="text1"/>
          <w:sz w:val="24"/>
          <w:szCs w:val="24"/>
          <w:lang w:eastAsia="en-GB"/>
        </w:rPr>
        <w:t xml:space="preserve"> know what he’s going to say and know the target audience and occasion. He must be prepared so that the audience is </w:t>
      </w:r>
      <w:proofErr w:type="spellStart"/>
      <w:r>
        <w:rPr>
          <w:rFonts w:ascii="Calibri" w:eastAsia="Times New Roman" w:hAnsi="Calibri" w:cs="Calibri"/>
          <w:color w:val="000000" w:themeColor="text1"/>
          <w:sz w:val="24"/>
          <w:szCs w:val="24"/>
          <w:lang w:eastAsia="en-GB"/>
        </w:rPr>
        <w:t>pursuaded</w:t>
      </w:r>
      <w:proofErr w:type="spellEnd"/>
      <w:r>
        <w:rPr>
          <w:rFonts w:ascii="Calibri" w:eastAsia="Times New Roman" w:hAnsi="Calibri" w:cs="Calibri"/>
          <w:color w:val="000000" w:themeColor="text1"/>
          <w:sz w:val="24"/>
          <w:szCs w:val="24"/>
          <w:lang w:eastAsia="en-GB"/>
        </w:rPr>
        <w:t xml:space="preserve"> or influenced from the speech.</w:t>
      </w:r>
    </w:p>
    <w:p w14:paraId="47537DD1" w14:textId="7256F782" w:rsidR="00C11FC2" w:rsidRDefault="00C11FC2" w:rsidP="00B400BD">
      <w:pPr>
        <w:spacing w:after="0" w:line="240" w:lineRule="auto"/>
        <w:jc w:val="both"/>
        <w:textAlignment w:val="baseline"/>
        <w:rPr>
          <w:rFonts w:ascii="Calibri" w:eastAsia="Times New Roman" w:hAnsi="Calibri" w:cs="Calibri"/>
          <w:color w:val="000000" w:themeColor="text1"/>
          <w:sz w:val="24"/>
          <w:szCs w:val="24"/>
          <w:lang w:eastAsia="en-GB"/>
        </w:rPr>
      </w:pPr>
    </w:p>
    <w:p w14:paraId="0D623349" w14:textId="46D7E984" w:rsidR="00C11FC2" w:rsidRDefault="00C11FC2" w:rsidP="00B400BD">
      <w:pPr>
        <w:spacing w:after="0" w:line="240" w:lineRule="auto"/>
        <w:jc w:val="both"/>
        <w:textAlignment w:val="baseline"/>
        <w:rPr>
          <w:rFonts w:ascii="Calibri" w:eastAsia="Times New Roman" w:hAnsi="Calibri" w:cs="Calibri"/>
          <w:color w:val="000000" w:themeColor="text1"/>
          <w:sz w:val="24"/>
          <w:szCs w:val="24"/>
          <w:lang w:eastAsia="en-GB"/>
        </w:rPr>
      </w:pPr>
      <w:r>
        <w:rPr>
          <w:rFonts w:ascii="Calibri" w:eastAsia="Times New Roman" w:hAnsi="Calibri" w:cs="Calibri"/>
          <w:color w:val="000000" w:themeColor="text1"/>
          <w:sz w:val="24"/>
          <w:szCs w:val="24"/>
          <w:lang w:eastAsia="en-GB"/>
        </w:rPr>
        <w:t xml:space="preserve">Aristotle gives 3 elements that must be presented in a good communicator or public speaker. </w:t>
      </w:r>
    </w:p>
    <w:p w14:paraId="64263721" w14:textId="291DE673" w:rsidR="00C11FC2" w:rsidRDefault="00C11FC2" w:rsidP="00B400BD">
      <w:pPr>
        <w:spacing w:after="0" w:line="240" w:lineRule="auto"/>
        <w:jc w:val="both"/>
        <w:textAlignment w:val="baseline"/>
        <w:rPr>
          <w:rFonts w:ascii="Calibri" w:eastAsia="Times New Roman" w:hAnsi="Calibri" w:cs="Calibri"/>
          <w:color w:val="000000" w:themeColor="text1"/>
          <w:sz w:val="24"/>
          <w:szCs w:val="24"/>
          <w:lang w:eastAsia="en-GB"/>
        </w:rPr>
      </w:pPr>
    </w:p>
    <w:p w14:paraId="70392BB2" w14:textId="2AE1C404" w:rsidR="00FB4682" w:rsidRDefault="00C11FC2" w:rsidP="00FB4682">
      <w:pPr>
        <w:rPr>
          <w:rFonts w:eastAsia="Times New Roman" w:cstheme="minorHAnsi"/>
          <w:color w:val="222222"/>
          <w:sz w:val="24"/>
          <w:szCs w:val="24"/>
          <w:shd w:val="clear" w:color="auto" w:fill="FFFFFF"/>
          <w:lang w:eastAsia="en-GB"/>
        </w:rPr>
      </w:pPr>
      <w:r w:rsidRPr="00C11FC2">
        <w:rPr>
          <w:rFonts w:ascii="Calibri" w:eastAsia="Times New Roman" w:hAnsi="Calibri" w:cs="Calibri"/>
          <w:i/>
          <w:iCs/>
          <w:color w:val="000000" w:themeColor="text1"/>
          <w:sz w:val="24"/>
          <w:szCs w:val="24"/>
          <w:lang w:eastAsia="en-GB"/>
        </w:rPr>
        <w:t>Ethos, Pathos and Logos.</w:t>
      </w:r>
      <w:r w:rsidR="00FB4682">
        <w:rPr>
          <w:rFonts w:ascii="Calibri" w:eastAsia="Times New Roman" w:hAnsi="Calibri" w:cs="Calibri"/>
          <w:color w:val="000000" w:themeColor="text1"/>
          <w:sz w:val="24"/>
          <w:szCs w:val="24"/>
          <w:lang w:eastAsia="en-GB"/>
        </w:rPr>
        <w:t xml:space="preserve"> These are</w:t>
      </w:r>
      <w:r w:rsidRPr="00C11FC2">
        <w:rPr>
          <w:rFonts w:ascii="Calibri" w:eastAsia="Times New Roman" w:hAnsi="Calibri" w:cs="Calibri"/>
          <w:i/>
          <w:iCs/>
          <w:color w:val="000000" w:themeColor="text1"/>
          <w:sz w:val="24"/>
          <w:szCs w:val="24"/>
          <w:lang w:eastAsia="en-GB"/>
        </w:rPr>
        <w:t xml:space="preserve"> </w:t>
      </w:r>
      <w:r w:rsidR="00FB4682" w:rsidRPr="00FB4682">
        <w:rPr>
          <w:rFonts w:eastAsia="Times New Roman" w:cstheme="minorHAnsi"/>
          <w:color w:val="222222"/>
          <w:sz w:val="24"/>
          <w:szCs w:val="24"/>
          <w:shd w:val="clear" w:color="auto" w:fill="FFFFFF"/>
          <w:lang w:eastAsia="en-GB"/>
        </w:rPr>
        <w:t>modes of persuasion used to convince audiences.</w:t>
      </w:r>
    </w:p>
    <w:p w14:paraId="32298E92" w14:textId="44B2695B" w:rsidR="00FB4682" w:rsidRDefault="00FB4682" w:rsidP="00FB4682">
      <w:pPr>
        <w:pStyle w:val="ListParagraph"/>
        <w:numPr>
          <w:ilvl w:val="0"/>
          <w:numId w:val="3"/>
        </w:numPr>
        <w:rPr>
          <w:rFonts w:eastAsia="Times New Roman" w:cstheme="minorHAnsi"/>
          <w:sz w:val="24"/>
          <w:szCs w:val="24"/>
          <w:lang w:eastAsia="en-GB"/>
        </w:rPr>
      </w:pPr>
      <w:r w:rsidRPr="00FB4682">
        <w:rPr>
          <w:rFonts w:eastAsia="Times New Roman" w:cstheme="minorHAnsi"/>
          <w:sz w:val="24"/>
          <w:szCs w:val="24"/>
          <w:lang w:eastAsia="en-GB"/>
        </w:rPr>
        <w:t xml:space="preserve">Ethos is being notable </w:t>
      </w:r>
      <w:r>
        <w:rPr>
          <w:rFonts w:eastAsia="Times New Roman" w:cstheme="minorHAnsi"/>
          <w:sz w:val="24"/>
          <w:szCs w:val="24"/>
          <w:lang w:eastAsia="en-GB"/>
        </w:rPr>
        <w:t>in the field in question, such as a professor or in the authors terms a company director when presenting company toolbox talks</w:t>
      </w:r>
    </w:p>
    <w:p w14:paraId="0B80B2AF" w14:textId="3A7067CE" w:rsidR="00FB4682" w:rsidRDefault="00FB4682" w:rsidP="00FB4682">
      <w:pPr>
        <w:pStyle w:val="ListParagraph"/>
        <w:numPr>
          <w:ilvl w:val="0"/>
          <w:numId w:val="3"/>
        </w:numPr>
        <w:rPr>
          <w:rFonts w:eastAsia="Times New Roman" w:cstheme="minorHAnsi"/>
          <w:sz w:val="24"/>
          <w:szCs w:val="24"/>
          <w:lang w:eastAsia="en-GB"/>
        </w:rPr>
      </w:pPr>
      <w:r>
        <w:rPr>
          <w:rFonts w:eastAsia="Times New Roman" w:cstheme="minorHAnsi"/>
          <w:sz w:val="24"/>
          <w:szCs w:val="24"/>
          <w:lang w:eastAsia="en-GB"/>
        </w:rPr>
        <w:t xml:space="preserve">Pathos is an appeal to the </w:t>
      </w:r>
      <w:proofErr w:type="gramStart"/>
      <w:r>
        <w:rPr>
          <w:rFonts w:eastAsia="Times New Roman" w:cstheme="minorHAnsi"/>
          <w:sz w:val="24"/>
          <w:szCs w:val="24"/>
          <w:lang w:eastAsia="en-GB"/>
        </w:rPr>
        <w:t>audiences</w:t>
      </w:r>
      <w:proofErr w:type="gramEnd"/>
      <w:r>
        <w:rPr>
          <w:rFonts w:eastAsia="Times New Roman" w:cstheme="minorHAnsi"/>
          <w:sz w:val="24"/>
          <w:szCs w:val="24"/>
          <w:lang w:eastAsia="en-GB"/>
        </w:rPr>
        <w:t xml:space="preserve"> emotions. The terms pathetic, sympathy and empathy derive </w:t>
      </w:r>
      <w:r w:rsidR="006E0F56">
        <w:rPr>
          <w:rFonts w:eastAsia="Times New Roman" w:cstheme="minorHAnsi"/>
          <w:sz w:val="24"/>
          <w:szCs w:val="24"/>
          <w:lang w:eastAsia="en-GB"/>
        </w:rPr>
        <w:t>from it. Pathos can be used to fear and sway the audience.</w:t>
      </w:r>
    </w:p>
    <w:p w14:paraId="054B2DCB" w14:textId="6FB77EB6" w:rsidR="006E0F56" w:rsidRPr="00FB4682" w:rsidRDefault="006E0F56" w:rsidP="00FB4682">
      <w:pPr>
        <w:pStyle w:val="ListParagraph"/>
        <w:numPr>
          <w:ilvl w:val="0"/>
          <w:numId w:val="3"/>
        </w:numPr>
        <w:rPr>
          <w:rFonts w:eastAsia="Times New Roman" w:cstheme="minorHAnsi"/>
          <w:sz w:val="24"/>
          <w:szCs w:val="24"/>
          <w:lang w:eastAsia="en-GB"/>
        </w:rPr>
      </w:pPr>
      <w:r>
        <w:rPr>
          <w:rFonts w:eastAsia="Times New Roman" w:cstheme="minorHAnsi"/>
          <w:sz w:val="24"/>
          <w:szCs w:val="24"/>
          <w:lang w:eastAsia="en-GB"/>
        </w:rPr>
        <w:t xml:space="preserve">Logos is a logical appeal or the simulation of it. Normally used to describe the facts and figures that support the speakers claims. Such as the </w:t>
      </w:r>
      <w:proofErr w:type="gramStart"/>
      <w:r>
        <w:rPr>
          <w:rFonts w:eastAsia="Times New Roman" w:cstheme="minorHAnsi"/>
          <w:sz w:val="24"/>
          <w:szCs w:val="24"/>
          <w:lang w:eastAsia="en-GB"/>
        </w:rPr>
        <w:t>amount</w:t>
      </w:r>
      <w:proofErr w:type="gramEnd"/>
      <w:r>
        <w:rPr>
          <w:rFonts w:eastAsia="Times New Roman" w:cstheme="minorHAnsi"/>
          <w:sz w:val="24"/>
          <w:szCs w:val="24"/>
          <w:lang w:eastAsia="en-GB"/>
        </w:rPr>
        <w:t xml:space="preserve"> of falls, trips and </w:t>
      </w:r>
      <w:r>
        <w:rPr>
          <w:rFonts w:eastAsia="Times New Roman" w:cstheme="minorHAnsi"/>
          <w:sz w:val="24"/>
          <w:szCs w:val="24"/>
          <w:lang w:eastAsia="en-GB"/>
        </w:rPr>
        <w:lastRenderedPageBreak/>
        <w:t>hazards on a building site collected from health safety data would support the authors toolbox talks on that subject.</w:t>
      </w:r>
    </w:p>
    <w:p w14:paraId="7B1E8E1C" w14:textId="5C4E3DC7" w:rsidR="00C11FC2" w:rsidRPr="00FB4682" w:rsidRDefault="00C11FC2" w:rsidP="00B400BD">
      <w:pPr>
        <w:spacing w:after="0" w:line="240" w:lineRule="auto"/>
        <w:jc w:val="both"/>
        <w:textAlignment w:val="baseline"/>
        <w:rPr>
          <w:rFonts w:ascii="Calibri" w:eastAsia="Times New Roman" w:hAnsi="Calibri" w:cs="Calibri"/>
          <w:color w:val="000000" w:themeColor="text1"/>
          <w:sz w:val="24"/>
          <w:szCs w:val="24"/>
          <w:lang w:eastAsia="en-GB"/>
        </w:rPr>
      </w:pPr>
    </w:p>
    <w:p w14:paraId="314E5863" w14:textId="25A1A3C3" w:rsidR="00B400BD" w:rsidRPr="00287492" w:rsidRDefault="00B400BD" w:rsidP="00B400BD">
      <w:pPr>
        <w:spacing w:after="0" w:line="240" w:lineRule="auto"/>
        <w:jc w:val="both"/>
        <w:textAlignment w:val="baseline"/>
        <w:rPr>
          <w:rFonts w:ascii="Calibri" w:eastAsia="Times New Roman" w:hAnsi="Calibri" w:cs="Calibri"/>
          <w:color w:val="000000" w:themeColor="text1"/>
          <w:sz w:val="24"/>
          <w:szCs w:val="24"/>
          <w:lang w:eastAsia="en-GB"/>
        </w:rPr>
      </w:pPr>
    </w:p>
    <w:p w14:paraId="4514397F" w14:textId="2D06567E" w:rsidR="00B400BD" w:rsidRPr="00287492" w:rsidRDefault="00287492" w:rsidP="00B400BD">
      <w:pPr>
        <w:spacing w:after="0" w:line="240" w:lineRule="auto"/>
        <w:jc w:val="both"/>
        <w:textAlignment w:val="baseline"/>
        <w:rPr>
          <w:rFonts w:ascii="Calibri" w:eastAsia="Times New Roman" w:hAnsi="Calibri" w:cs="Calibri"/>
          <w:color w:val="000000" w:themeColor="text1"/>
          <w:sz w:val="24"/>
          <w:szCs w:val="24"/>
          <w:lang w:eastAsia="en-GB"/>
        </w:rPr>
      </w:pPr>
      <w:r w:rsidRPr="00287492">
        <w:rPr>
          <w:rFonts w:ascii="Calibri" w:eastAsia="Times New Roman" w:hAnsi="Calibri" w:cs="Calibri"/>
          <w:color w:val="000000" w:themeColor="text1"/>
          <w:sz w:val="24"/>
          <w:szCs w:val="24"/>
          <w:lang w:eastAsia="en-GB"/>
        </w:rPr>
        <w:t xml:space="preserve">The author has used this model in speaking when handling </w:t>
      </w:r>
      <w:proofErr w:type="gramStart"/>
      <w:r w:rsidRPr="00287492">
        <w:rPr>
          <w:rFonts w:ascii="Calibri" w:eastAsia="Times New Roman" w:hAnsi="Calibri" w:cs="Calibri"/>
          <w:color w:val="000000" w:themeColor="text1"/>
          <w:sz w:val="24"/>
          <w:szCs w:val="24"/>
          <w:lang w:eastAsia="en-GB"/>
        </w:rPr>
        <w:t>tool-box</w:t>
      </w:r>
      <w:proofErr w:type="gramEnd"/>
      <w:r w:rsidRPr="00287492">
        <w:rPr>
          <w:rFonts w:ascii="Calibri" w:eastAsia="Times New Roman" w:hAnsi="Calibri" w:cs="Calibri"/>
          <w:color w:val="000000" w:themeColor="text1"/>
          <w:sz w:val="24"/>
          <w:szCs w:val="24"/>
          <w:lang w:eastAsia="en-GB"/>
        </w:rPr>
        <w:t xml:space="preserve"> talks on site. This is where he would stand in </w:t>
      </w:r>
      <w:r w:rsidRPr="00DC0C6E">
        <w:rPr>
          <w:rFonts w:ascii="Calibri" w:eastAsia="Times New Roman" w:hAnsi="Calibri" w:cs="Calibri"/>
          <w:color w:val="000000" w:themeColor="text1"/>
          <w:sz w:val="24"/>
          <w:szCs w:val="24"/>
          <w:lang w:eastAsia="en-GB"/>
        </w:rPr>
        <w:t>front</w:t>
      </w:r>
      <w:r w:rsidRPr="00287492">
        <w:rPr>
          <w:rFonts w:ascii="Calibri" w:eastAsia="Times New Roman" w:hAnsi="Calibri" w:cs="Calibri"/>
          <w:color w:val="000000" w:themeColor="text1"/>
          <w:sz w:val="24"/>
          <w:szCs w:val="24"/>
          <w:lang w:eastAsia="en-GB"/>
        </w:rPr>
        <w:t xml:space="preserve"> of contractors and do a basic health and safety briefing’s in order to keep the contractors update on site rules. </w:t>
      </w:r>
    </w:p>
    <w:p w14:paraId="23C2C491" w14:textId="074A3C64" w:rsidR="00B400BD" w:rsidRDefault="00B400BD" w:rsidP="00B400BD">
      <w:pPr>
        <w:spacing w:after="0" w:line="240" w:lineRule="auto"/>
        <w:jc w:val="both"/>
        <w:textAlignment w:val="baseline"/>
        <w:rPr>
          <w:rFonts w:eastAsia="Times New Roman" w:cstheme="minorHAnsi"/>
          <w:color w:val="000000" w:themeColor="text1"/>
          <w:sz w:val="24"/>
          <w:szCs w:val="24"/>
          <w:lang w:eastAsia="en-GB"/>
        </w:rPr>
      </w:pPr>
    </w:p>
    <w:p w14:paraId="45FB876B" w14:textId="0635FFD2" w:rsidR="00287492" w:rsidRDefault="00287492" w:rsidP="00B400BD">
      <w:pPr>
        <w:spacing w:after="0" w:line="240" w:lineRule="auto"/>
        <w:jc w:val="both"/>
        <w:textAlignment w:val="baseline"/>
        <w:rPr>
          <w:rFonts w:eastAsia="Times New Roman" w:cstheme="minorHAnsi"/>
          <w:color w:val="000000" w:themeColor="text1"/>
          <w:sz w:val="24"/>
          <w:szCs w:val="24"/>
          <w:lang w:eastAsia="en-GB"/>
        </w:rPr>
      </w:pPr>
      <w:r>
        <w:fldChar w:fldCharType="begin"/>
      </w:r>
      <w:r>
        <w:instrText xml:space="preserve"> INCLUDEPICTURE "/var/folders/gg/0y5dp80944nfsfk1shbhfqjr0000gp/T/com.microsoft.Word/WebArchiveCopyPasteTempFiles/communication-model-of-aristotle-lasswell-and-shannon-weaver-3-638.jpg?cb=1536492759" \* MERGEFORMATINET </w:instrText>
      </w:r>
      <w:r>
        <w:fldChar w:fldCharType="separate"/>
      </w:r>
      <w:r>
        <w:rPr>
          <w:noProof/>
        </w:rPr>
        <w:drawing>
          <wp:inline distT="0" distB="0" distL="0" distR="0" wp14:anchorId="60A3D1FC" wp14:editId="07BBA151">
            <wp:extent cx="3708400" cy="2452567"/>
            <wp:effectExtent l="0" t="0" r="0" b="0"/>
            <wp:docPr id="5" name="Picture 5" descr="Communication Model Of Aristotle, Lasswell And shannon Wea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mmunication Model Of Aristotle, Lasswell And shannon Weav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69579" cy="2493028"/>
                    </a:xfrm>
                    <a:prstGeom prst="rect">
                      <a:avLst/>
                    </a:prstGeom>
                    <a:noFill/>
                    <a:ln>
                      <a:noFill/>
                    </a:ln>
                  </pic:spPr>
                </pic:pic>
              </a:graphicData>
            </a:graphic>
          </wp:inline>
        </w:drawing>
      </w:r>
      <w:r>
        <w:fldChar w:fldCharType="end"/>
      </w:r>
    </w:p>
    <w:p w14:paraId="5F268CF1" w14:textId="63CB3826" w:rsidR="00B400BD" w:rsidRPr="00B400BD" w:rsidRDefault="00B400BD" w:rsidP="00B400BD"/>
    <w:p w14:paraId="4C997000" w14:textId="0E5D3DEE" w:rsidR="00D428EB" w:rsidRDefault="00D428EB" w:rsidP="00D428EB"/>
    <w:p w14:paraId="45027F32" w14:textId="77777777" w:rsidR="00B400BD" w:rsidRPr="00B400BD" w:rsidRDefault="00B400BD" w:rsidP="00B400BD">
      <w:pPr>
        <w:spacing w:after="0" w:line="240" w:lineRule="auto"/>
        <w:rPr>
          <w:rFonts w:eastAsia="Times New Roman" w:cstheme="minorHAnsi"/>
          <w:b/>
          <w:bCs/>
          <w:i/>
          <w:iCs/>
          <w:color w:val="000000"/>
          <w:sz w:val="24"/>
          <w:szCs w:val="24"/>
          <w:shd w:val="clear" w:color="auto" w:fill="FFFFFF"/>
          <w:lang w:eastAsia="en-GB"/>
        </w:rPr>
      </w:pPr>
      <w:r w:rsidRPr="00B400BD">
        <w:rPr>
          <w:rFonts w:eastAsia="Times New Roman" w:cstheme="minorHAnsi"/>
          <w:b/>
          <w:bCs/>
          <w:i/>
          <w:iCs/>
          <w:color w:val="000000"/>
          <w:sz w:val="24"/>
          <w:szCs w:val="24"/>
          <w:shd w:val="clear" w:color="auto" w:fill="FFFFFF"/>
          <w:lang w:eastAsia="en-GB"/>
        </w:rPr>
        <w:t>“I'm a great believer that any tool that enhances communication has profound effects in terms of how people can learn from each other, and how they can achieve the kind of freedoms that they're interested in”</w:t>
      </w:r>
    </w:p>
    <w:p w14:paraId="0BD671DE" w14:textId="77777777" w:rsidR="00B400BD" w:rsidRPr="00B400BD" w:rsidRDefault="00B400BD" w:rsidP="00B400BD">
      <w:pPr>
        <w:spacing w:after="0" w:line="240" w:lineRule="auto"/>
        <w:rPr>
          <w:rFonts w:eastAsia="Times New Roman" w:cstheme="minorHAnsi"/>
          <w:b/>
          <w:bCs/>
          <w:i/>
          <w:iCs/>
          <w:sz w:val="24"/>
          <w:szCs w:val="24"/>
          <w:lang w:eastAsia="en-GB"/>
        </w:rPr>
      </w:pPr>
      <w:r w:rsidRPr="00B400BD">
        <w:rPr>
          <w:rFonts w:eastAsia="Times New Roman" w:cstheme="minorHAnsi"/>
          <w:b/>
          <w:bCs/>
          <w:i/>
          <w:iCs/>
          <w:color w:val="000000"/>
          <w:sz w:val="24"/>
          <w:szCs w:val="24"/>
          <w:lang w:eastAsia="en-GB"/>
        </w:rPr>
        <w:t>Bill Gates</w:t>
      </w:r>
    </w:p>
    <w:p w14:paraId="55EB8F9C" w14:textId="16CF73F5" w:rsidR="00D428EB" w:rsidRDefault="00D428EB" w:rsidP="00D428EB">
      <w:pPr>
        <w:rPr>
          <w:sz w:val="24"/>
          <w:szCs w:val="24"/>
        </w:rPr>
      </w:pPr>
    </w:p>
    <w:p w14:paraId="2FA03ECF" w14:textId="4CB2F5C1" w:rsidR="00B400BD" w:rsidRPr="00D428EB" w:rsidRDefault="00B400BD" w:rsidP="00D428EB">
      <w:pPr>
        <w:rPr>
          <w:sz w:val="24"/>
          <w:szCs w:val="24"/>
        </w:rPr>
      </w:pPr>
    </w:p>
    <w:p w14:paraId="34CCD075" w14:textId="0F3C568F" w:rsidR="00B400BD" w:rsidRDefault="00B400BD" w:rsidP="00B400BD"/>
    <w:p w14:paraId="48862DD5" w14:textId="77777777" w:rsidR="00D428EB" w:rsidRDefault="00D428EB" w:rsidP="002C6F8A">
      <w:pPr>
        <w:jc w:val="both"/>
        <w:rPr>
          <w:rFonts w:cstheme="minorHAnsi"/>
        </w:rPr>
      </w:pPr>
    </w:p>
    <w:p w14:paraId="2631848A" w14:textId="77777777" w:rsidR="00D428EB" w:rsidRPr="00BF0D02" w:rsidRDefault="00D428EB" w:rsidP="002C6F8A">
      <w:pPr>
        <w:jc w:val="both"/>
        <w:rPr>
          <w:rFonts w:cstheme="minorHAnsi"/>
        </w:rPr>
      </w:pPr>
    </w:p>
    <w:p w14:paraId="5879C760" w14:textId="7543FA92" w:rsidR="00B400BD" w:rsidRDefault="00B400BD" w:rsidP="00B400BD"/>
    <w:p w14:paraId="4E25B621" w14:textId="77777777" w:rsidR="00764D41" w:rsidRDefault="00764D41" w:rsidP="002C6F8A">
      <w:pPr>
        <w:jc w:val="both"/>
        <w:rPr>
          <w:sz w:val="24"/>
          <w:szCs w:val="24"/>
        </w:rPr>
      </w:pPr>
    </w:p>
    <w:p w14:paraId="4AFB0688" w14:textId="77777777" w:rsidR="00F04A31" w:rsidRDefault="00F04A31" w:rsidP="002C6F8A">
      <w:pPr>
        <w:jc w:val="both"/>
        <w:rPr>
          <w:sz w:val="24"/>
          <w:szCs w:val="24"/>
        </w:rPr>
      </w:pPr>
    </w:p>
    <w:p w14:paraId="542E61BB" w14:textId="77777777" w:rsidR="004D194F" w:rsidRDefault="004D194F" w:rsidP="002C6F8A">
      <w:pPr>
        <w:jc w:val="both"/>
        <w:rPr>
          <w:sz w:val="24"/>
          <w:szCs w:val="24"/>
        </w:rPr>
      </w:pPr>
    </w:p>
    <w:p w14:paraId="76E2D1CA" w14:textId="63C505CA" w:rsidR="004D194F" w:rsidRDefault="004D194F" w:rsidP="00436E31">
      <w:pPr>
        <w:rPr>
          <w:sz w:val="24"/>
          <w:szCs w:val="24"/>
        </w:rPr>
      </w:pPr>
    </w:p>
    <w:p w14:paraId="187BFA1D" w14:textId="0299CF7C" w:rsidR="00832F8B" w:rsidRDefault="00832F8B" w:rsidP="00436E31">
      <w:pPr>
        <w:rPr>
          <w:sz w:val="24"/>
          <w:szCs w:val="24"/>
        </w:rPr>
      </w:pPr>
    </w:p>
    <w:p w14:paraId="7B57FC55" w14:textId="63670573" w:rsidR="005E285C" w:rsidRDefault="00F7654E" w:rsidP="00764706">
      <w:pPr>
        <w:pStyle w:val="Heading1"/>
      </w:pPr>
      <w:bookmarkStart w:id="7" w:name="_Toc42618099"/>
      <w:r>
        <w:lastRenderedPageBreak/>
        <w:t>2.0</w:t>
      </w:r>
      <w:bookmarkEnd w:id="7"/>
      <w:r>
        <w:t xml:space="preserve"> </w:t>
      </w:r>
    </w:p>
    <w:p w14:paraId="0249017B" w14:textId="77777777" w:rsidR="00003524" w:rsidRPr="00003524" w:rsidRDefault="00003524" w:rsidP="00003524"/>
    <w:p w14:paraId="72215588" w14:textId="22F53947" w:rsidR="00F7654E" w:rsidRDefault="00F7654E" w:rsidP="00003524">
      <w:pPr>
        <w:pStyle w:val="Heading2"/>
      </w:pPr>
      <w:bookmarkStart w:id="8" w:name="_Toc42618100"/>
      <w:r>
        <w:t>Assessing Own Communication Skills</w:t>
      </w:r>
      <w:bookmarkEnd w:id="8"/>
      <w:r>
        <w:t xml:space="preserve"> </w:t>
      </w:r>
    </w:p>
    <w:p w14:paraId="34A32778" w14:textId="722DF5CA" w:rsidR="00DC0C6E" w:rsidRDefault="00DC0C6E" w:rsidP="00DC0C6E">
      <w:pPr>
        <w:pStyle w:val="NoSpacing"/>
      </w:pPr>
    </w:p>
    <w:p w14:paraId="683B465C" w14:textId="61D29C72" w:rsidR="00DC0C6E" w:rsidRPr="00A972B2" w:rsidRDefault="00DC0C6E" w:rsidP="001505C0">
      <w:pPr>
        <w:jc w:val="both"/>
      </w:pPr>
      <w:r w:rsidRPr="00A972B2">
        <w:t xml:space="preserve">The </w:t>
      </w:r>
      <w:r w:rsidR="00DE63E4" w:rsidRPr="00A972B2">
        <w:t xml:space="preserve">author believes communication in the workplace is absolutely vital for a good working team. Poor communication can effectively lose trust and lose important information along the way. Upon researching his own communication skills, he already knew he wasn’t confident in speaking in public, such as power-points, and also lacks confidence in giving answers out in classes. </w:t>
      </w:r>
    </w:p>
    <w:p w14:paraId="67C8A358" w14:textId="5F582996" w:rsidR="00DE63E4" w:rsidRPr="00A972B2" w:rsidRDefault="00DE63E4" w:rsidP="001505C0">
      <w:pPr>
        <w:jc w:val="both"/>
      </w:pPr>
      <w:r w:rsidRPr="00A972B2">
        <w:t xml:space="preserve">As lessons went on the writer’s confidence grew in among the group. </w:t>
      </w:r>
    </w:p>
    <w:p w14:paraId="78301912" w14:textId="16F1DDA2" w:rsidR="00A972B2" w:rsidRPr="00A972B2" w:rsidRDefault="00A972B2" w:rsidP="001505C0">
      <w:pPr>
        <w:jc w:val="both"/>
      </w:pPr>
      <w:r w:rsidRPr="00A972B2">
        <w:t xml:space="preserve">In order to become more </w:t>
      </w:r>
      <w:proofErr w:type="gramStart"/>
      <w:r w:rsidRPr="00A972B2">
        <w:t>confident</w:t>
      </w:r>
      <w:proofErr w:type="gramEnd"/>
      <w:r w:rsidRPr="00A972B2">
        <w:t xml:space="preserve"> the author under took a “How Good Is Your Communication Skills” quiz and was happy to find he was in in middle/top bracket scoring 6</w:t>
      </w:r>
      <w:r w:rsidR="006A53F5">
        <w:t>5</w:t>
      </w:r>
      <w:r w:rsidRPr="00A972B2">
        <w:t xml:space="preserve"> points.</w:t>
      </w:r>
      <w:r w:rsidR="006A53F5">
        <w:t xml:space="preserve"> (see appendix)</w:t>
      </w:r>
    </w:p>
    <w:p w14:paraId="2E81230E" w14:textId="77777777" w:rsidR="00DE63E4" w:rsidRPr="00DC0C6E" w:rsidRDefault="00DE63E4" w:rsidP="001505C0">
      <w:pPr>
        <w:jc w:val="both"/>
      </w:pPr>
    </w:p>
    <w:p w14:paraId="697A236D" w14:textId="3E4D93ED" w:rsidR="00764D41" w:rsidRDefault="00764D41" w:rsidP="001505C0">
      <w:pPr>
        <w:jc w:val="both"/>
        <w:rPr>
          <w:rFonts w:cstheme="minorHAnsi"/>
          <w:b/>
          <w:sz w:val="24"/>
          <w:szCs w:val="24"/>
        </w:rPr>
      </w:pPr>
    </w:p>
    <w:tbl>
      <w:tblPr>
        <w:tblW w:w="9018" w:type="dxa"/>
        <w:tblCellMar>
          <w:left w:w="0" w:type="dxa"/>
          <w:right w:w="0" w:type="dxa"/>
        </w:tblCellMar>
        <w:tblLook w:val="04A0" w:firstRow="1" w:lastRow="0" w:firstColumn="1" w:lastColumn="0" w:noHBand="0" w:noVBand="1"/>
      </w:tblPr>
      <w:tblGrid>
        <w:gridCol w:w="799"/>
        <w:gridCol w:w="8219"/>
      </w:tblGrid>
      <w:tr w:rsidR="00A972B2" w14:paraId="7D5903A8" w14:textId="77777777" w:rsidTr="00A972B2">
        <w:tc>
          <w:tcPr>
            <w:tcW w:w="734" w:type="dxa"/>
            <w:tcBorders>
              <w:top w:val="single" w:sz="6" w:space="0" w:color="FFFFFF"/>
              <w:left w:val="single" w:sz="6" w:space="0" w:color="FFFFFF"/>
              <w:bottom w:val="single" w:sz="6" w:space="0" w:color="FFFFFF"/>
              <w:right w:val="single" w:sz="6" w:space="0" w:color="FFFFFF"/>
            </w:tcBorders>
            <w:shd w:val="clear" w:color="auto" w:fill="FFFFFF" w:themeFill="background1"/>
            <w:tcMar>
              <w:top w:w="151" w:type="dxa"/>
              <w:left w:w="226" w:type="dxa"/>
              <w:bottom w:w="151" w:type="dxa"/>
              <w:right w:w="226" w:type="dxa"/>
            </w:tcMar>
            <w:vAlign w:val="bottom"/>
            <w:hideMark/>
          </w:tcPr>
          <w:p w14:paraId="4159EB1C" w14:textId="7750519F" w:rsidR="00DE63E4" w:rsidRDefault="00DE63E4" w:rsidP="001505C0">
            <w:pPr>
              <w:jc w:val="both"/>
              <w:rPr>
                <w:rFonts w:ascii="inherit" w:hAnsi="inherit"/>
                <w:color w:val="333333"/>
              </w:rPr>
            </w:pPr>
            <w:r>
              <w:rPr>
                <w:rFonts w:ascii="Arial" w:hAnsi="Arial" w:cs="Arial"/>
                <w:bCs/>
                <w:sz w:val="24"/>
                <w:szCs w:val="24"/>
              </w:rPr>
              <w:t>45-85</w:t>
            </w:r>
          </w:p>
        </w:tc>
        <w:tc>
          <w:tcPr>
            <w:tcW w:w="8284" w:type="dxa"/>
            <w:tcBorders>
              <w:top w:val="single" w:sz="6" w:space="0" w:color="FFFFFF"/>
              <w:left w:val="single" w:sz="6" w:space="0" w:color="FFFFFF"/>
              <w:bottom w:val="single" w:sz="6" w:space="0" w:color="FFFFFF"/>
              <w:right w:val="single" w:sz="6" w:space="0" w:color="FFFFFF"/>
            </w:tcBorders>
            <w:shd w:val="clear" w:color="auto" w:fill="FFFFFF" w:themeFill="background1"/>
            <w:tcMar>
              <w:top w:w="151" w:type="dxa"/>
              <w:left w:w="226" w:type="dxa"/>
              <w:bottom w:w="151" w:type="dxa"/>
              <w:right w:w="226" w:type="dxa"/>
            </w:tcMar>
            <w:vAlign w:val="bottom"/>
            <w:hideMark/>
          </w:tcPr>
          <w:p w14:paraId="616EF88F" w14:textId="77777777" w:rsidR="00DE63E4" w:rsidRDefault="00DE63E4" w:rsidP="001505C0">
            <w:pPr>
              <w:jc w:val="both"/>
            </w:pPr>
            <w:r>
              <w:rPr>
                <w:rFonts w:ascii="Arial" w:hAnsi="Arial" w:cs="Arial"/>
                <w:color w:val="666666"/>
                <w:sz w:val="21"/>
                <w:szCs w:val="21"/>
                <w:shd w:val="clear" w:color="auto" w:fill="FFFFFF"/>
              </w:rPr>
              <w:t xml:space="preserve">Your Communication skills are </w:t>
            </w:r>
            <w:proofErr w:type="gramStart"/>
            <w:r>
              <w:rPr>
                <w:rFonts w:ascii="Arial" w:hAnsi="Arial" w:cs="Arial"/>
                <w:color w:val="666666"/>
                <w:sz w:val="21"/>
                <w:szCs w:val="21"/>
                <w:shd w:val="clear" w:color="auto" w:fill="FFFFFF"/>
              </w:rPr>
              <w:t>good</w:t>
            </w:r>
            <w:proofErr w:type="gramEnd"/>
            <w:r>
              <w:rPr>
                <w:rFonts w:ascii="Arial" w:hAnsi="Arial" w:cs="Arial"/>
                <w:color w:val="666666"/>
                <w:sz w:val="21"/>
                <w:szCs w:val="21"/>
                <w:shd w:val="clear" w:color="auto" w:fill="FFFFFF"/>
              </w:rPr>
              <w:t xml:space="preserve"> and you understand the importance of good communication. Nonetheless, you need to work further on your communicative ability, as you tend to communicate effectively only with people who you think are important for you. Communication travels across boundaries hence you need to focus on the person you are communicating with and don’t label them as important or unimportant. Also, work on your listening skills, as at times you tend to get carried away and enter into a monologue.</w:t>
            </w:r>
          </w:p>
          <w:p w14:paraId="319D5F2D" w14:textId="07F51D3A" w:rsidR="00DE63E4" w:rsidRDefault="00DE63E4" w:rsidP="001505C0">
            <w:pPr>
              <w:jc w:val="both"/>
              <w:rPr>
                <w:rFonts w:ascii="inherit" w:hAnsi="inherit"/>
                <w:color w:val="333333"/>
              </w:rPr>
            </w:pPr>
          </w:p>
        </w:tc>
      </w:tr>
    </w:tbl>
    <w:p w14:paraId="4130B760" w14:textId="77777777" w:rsidR="00DC0C6E" w:rsidRPr="00A972B2" w:rsidRDefault="00DC0C6E" w:rsidP="001505C0">
      <w:pPr>
        <w:jc w:val="both"/>
        <w:rPr>
          <w:bCs/>
          <w:sz w:val="24"/>
          <w:szCs w:val="24"/>
        </w:rPr>
      </w:pPr>
    </w:p>
    <w:p w14:paraId="651897D2" w14:textId="61CAF046" w:rsidR="003C7CF3" w:rsidRDefault="00A972B2" w:rsidP="001505C0">
      <w:pPr>
        <w:jc w:val="both"/>
      </w:pPr>
      <w:r w:rsidRPr="00A972B2">
        <w:t xml:space="preserve">A big part of communication </w:t>
      </w:r>
      <w:r>
        <w:t xml:space="preserve">is body language. Poor body language can give out the wrong message, whereas good body language can give the correct impression and give off the right message before even giving the message.  The author requires to keep in mind that sometimes slouching or even tapping whilst speaking can ruin the whole message when communicating. </w:t>
      </w:r>
    </w:p>
    <w:p w14:paraId="2EE3B890" w14:textId="39433284" w:rsidR="001505C0" w:rsidRDefault="00A972B2" w:rsidP="001505C0">
      <w:pPr>
        <w:jc w:val="both"/>
      </w:pPr>
      <w:r>
        <w:t xml:space="preserve">He recalls having a manager in one workplace and for the entire 2 years the manager didn’t look him in the eye once during one to one </w:t>
      </w:r>
      <w:proofErr w:type="gramStart"/>
      <w:r>
        <w:t>meeting</w:t>
      </w:r>
      <w:r w:rsidR="001505C0">
        <w:t>’</w:t>
      </w:r>
      <w:r>
        <w:t>s</w:t>
      </w:r>
      <w:proofErr w:type="gramEnd"/>
      <w:r w:rsidR="001505C0">
        <w:t>. T</w:t>
      </w:r>
      <w:r>
        <w:t xml:space="preserve">his give the writer a negative and unwelcoming feeling at the workplace thus creating a </w:t>
      </w:r>
      <w:r w:rsidR="001505C0">
        <w:t>hostile environment between him and the manager.</w:t>
      </w:r>
    </w:p>
    <w:p w14:paraId="0693DCDE" w14:textId="46B37ECE" w:rsidR="001505C0" w:rsidRDefault="001505C0" w:rsidP="001505C0">
      <w:pPr>
        <w:jc w:val="both"/>
      </w:pPr>
      <w:r>
        <w:t xml:space="preserve">In another workplace his manager would often call him in and ask about his weekends and how work out there was giving him an enormous lift and welcoming part of the team, this often led to the writer doing overtime and ‘favours’ for the company. </w:t>
      </w:r>
    </w:p>
    <w:p w14:paraId="6F147070" w14:textId="3665D4A0" w:rsidR="001505C0" w:rsidRDefault="001505C0" w:rsidP="001505C0">
      <w:pPr>
        <w:jc w:val="both"/>
      </w:pPr>
      <w:r>
        <w:t xml:space="preserve">This is something the author brings to his own company. He constantly asks his sub-contractors if they are well, and if they are busy. This gives off a welcoming manner and a caring side to the author. </w:t>
      </w:r>
    </w:p>
    <w:p w14:paraId="05D7B902" w14:textId="673FCDBA" w:rsidR="001505C0" w:rsidRDefault="00A972B2" w:rsidP="001505C0">
      <w:pPr>
        <w:jc w:val="both"/>
      </w:pPr>
      <w:r>
        <w:t>As part of the assignments the writer was giving a task to give a power-point on communication in the workplace</w:t>
      </w:r>
      <w:r w:rsidR="001505C0">
        <w:t xml:space="preserve">, he </w:t>
      </w:r>
      <w:proofErr w:type="gramStart"/>
      <w:r w:rsidR="001505C0">
        <w:t>choose</w:t>
      </w:r>
      <w:proofErr w:type="gramEnd"/>
      <w:r w:rsidR="001505C0">
        <w:t xml:space="preserve"> to speak about Belbin’s theory in the workplace. </w:t>
      </w:r>
    </w:p>
    <w:p w14:paraId="2A26883A" w14:textId="39A86361" w:rsidR="00C67B41" w:rsidRDefault="00C67B41" w:rsidP="001505C0">
      <w:pPr>
        <w:jc w:val="both"/>
      </w:pPr>
      <w:r>
        <w:t>This was the authors worst nightmare, speaking in public. But it was something he had to do and was keen on doing. He knows this something he will have to deliver later on in his working life to his sub-contractors and engineers.</w:t>
      </w:r>
    </w:p>
    <w:p w14:paraId="791EC24B" w14:textId="33B0B0EE" w:rsidR="00A972B2" w:rsidRDefault="001505C0" w:rsidP="001505C0">
      <w:pPr>
        <w:jc w:val="both"/>
      </w:pPr>
      <w:r>
        <w:lastRenderedPageBreak/>
        <w:t xml:space="preserve">Unfortunately, nervousness got the better of the author resulting in him tapping whilst speaking and also rushing through the entire power-point in the end. </w:t>
      </w:r>
    </w:p>
    <w:p w14:paraId="262C9441" w14:textId="078406A6" w:rsidR="001505C0" w:rsidRDefault="001505C0" w:rsidP="001505C0">
      <w:pPr>
        <w:jc w:val="both"/>
      </w:pPr>
      <w:r>
        <w:t>He resulted in a 5</w:t>
      </w:r>
      <w:r w:rsidR="00165352">
        <w:t>8</w:t>
      </w:r>
      <w:r>
        <w:t xml:space="preserve">% which disappointed him greatly as he feels he could and should be aiming for better. </w:t>
      </w:r>
    </w:p>
    <w:p w14:paraId="6EFFB125" w14:textId="7CA6F9D6" w:rsidR="00165352" w:rsidRDefault="00165352" w:rsidP="001505C0">
      <w:pPr>
        <w:jc w:val="both"/>
      </w:pPr>
      <w:r>
        <w:t xml:space="preserve">The author sent out the presentation recording and feedback forms to 4 classmates and a former manager of his to get feedback on what he should be improving. This is will be a great opportunity for him to look back and learn from the mistakes he made on his first presentation. </w:t>
      </w:r>
      <w:r w:rsidR="00C67B41">
        <w:t>(see appendix)</w:t>
      </w:r>
    </w:p>
    <w:p w14:paraId="2CCB7497" w14:textId="7CB418AC" w:rsidR="00D90F1D" w:rsidRDefault="00D90F1D" w:rsidP="001505C0">
      <w:pPr>
        <w:jc w:val="both"/>
      </w:pPr>
      <w:r>
        <w:t xml:space="preserve">The results were a shock to the author as he believed he delivered it poorly. But everyone that gave feedback said it was good/excellent presented and only the timing seeming the problem. </w:t>
      </w:r>
    </w:p>
    <w:p w14:paraId="242379E5" w14:textId="481B2115" w:rsidR="00D90F1D" w:rsidRDefault="00D90F1D" w:rsidP="001505C0">
      <w:pPr>
        <w:jc w:val="both"/>
      </w:pPr>
      <w:r>
        <w:t xml:space="preserve">But the author believes he needs to work on this especially in speaking slowly and clearly. </w:t>
      </w:r>
    </w:p>
    <w:p w14:paraId="01870842" w14:textId="0BF9422E" w:rsidR="00165352" w:rsidRDefault="00165352" w:rsidP="001505C0">
      <w:pPr>
        <w:jc w:val="both"/>
      </w:pPr>
      <w:r>
        <w:t xml:space="preserve">The writer understands that using feedback forms on </w:t>
      </w:r>
      <w:proofErr w:type="gramStart"/>
      <w:r>
        <w:t>communication based</w:t>
      </w:r>
      <w:proofErr w:type="gramEnd"/>
      <w:r>
        <w:t xml:space="preserve"> exercises allows you to improve and learn from little mistakes. This is a key in communication because without feedback he could be constantly making the same basic errors in delivering messages, power points or even instructions. </w:t>
      </w:r>
    </w:p>
    <w:p w14:paraId="746C8C31" w14:textId="349BB870" w:rsidR="00C67B41" w:rsidRDefault="00C67B41" w:rsidP="001505C0">
      <w:pPr>
        <w:jc w:val="both"/>
      </w:pPr>
      <w:r>
        <w:t xml:space="preserve">During this assignment the author has learnt so much. He already knew communication was an important part of the workplace but how far it goes was a shock to him. The theory of interruptions </w:t>
      </w:r>
      <w:r w:rsidR="00D90F1D">
        <w:t xml:space="preserve">can cause a message to be lost started making sense the more his assessor talked in depth about it. He has grown lesson by lesson and taken on board each feedback from assessor to classmate to ex manager. He believes that without these lessons he would still be shying away from taking responsibility in speaking in public. </w:t>
      </w:r>
    </w:p>
    <w:p w14:paraId="6166C122" w14:textId="1CFC4536" w:rsidR="00A972B2" w:rsidRPr="00A972B2" w:rsidRDefault="00A972B2" w:rsidP="00A972B2"/>
    <w:p w14:paraId="41548350" w14:textId="623E6B81" w:rsidR="003C7CF3" w:rsidRDefault="003C7CF3" w:rsidP="00003524">
      <w:pPr>
        <w:jc w:val="both"/>
        <w:rPr>
          <w:rFonts w:cstheme="minorHAnsi"/>
          <w:b/>
          <w:sz w:val="24"/>
          <w:szCs w:val="24"/>
        </w:rPr>
      </w:pPr>
    </w:p>
    <w:p w14:paraId="0FAF0CBB" w14:textId="03C56206" w:rsidR="003C7CF3" w:rsidRDefault="003C7CF3" w:rsidP="00003524">
      <w:pPr>
        <w:jc w:val="both"/>
        <w:rPr>
          <w:rFonts w:cstheme="minorHAnsi"/>
          <w:b/>
          <w:sz w:val="24"/>
          <w:szCs w:val="24"/>
        </w:rPr>
      </w:pPr>
    </w:p>
    <w:p w14:paraId="464E3BAC" w14:textId="425417DE" w:rsidR="004C7B28" w:rsidRDefault="004C7B28" w:rsidP="00003524">
      <w:pPr>
        <w:jc w:val="both"/>
        <w:rPr>
          <w:rFonts w:cstheme="minorHAnsi"/>
          <w:b/>
          <w:sz w:val="24"/>
          <w:szCs w:val="24"/>
        </w:rPr>
      </w:pPr>
    </w:p>
    <w:p w14:paraId="2F246615" w14:textId="226D0394" w:rsidR="004C7B28" w:rsidRDefault="004C7B28" w:rsidP="00003524">
      <w:pPr>
        <w:jc w:val="both"/>
        <w:rPr>
          <w:rFonts w:cstheme="minorHAnsi"/>
          <w:b/>
          <w:sz w:val="24"/>
          <w:szCs w:val="24"/>
        </w:rPr>
      </w:pPr>
    </w:p>
    <w:p w14:paraId="4B2F1756" w14:textId="689F1E86" w:rsidR="004C7B28" w:rsidRDefault="004C7B28" w:rsidP="00003524">
      <w:pPr>
        <w:jc w:val="both"/>
        <w:rPr>
          <w:rFonts w:cstheme="minorHAnsi"/>
          <w:b/>
          <w:sz w:val="24"/>
          <w:szCs w:val="24"/>
        </w:rPr>
      </w:pPr>
    </w:p>
    <w:p w14:paraId="3B62E42E" w14:textId="5BD888F5" w:rsidR="004C7B28" w:rsidRDefault="004C7B28" w:rsidP="00003524">
      <w:pPr>
        <w:jc w:val="both"/>
        <w:rPr>
          <w:rFonts w:cstheme="minorHAnsi"/>
          <w:b/>
          <w:sz w:val="24"/>
          <w:szCs w:val="24"/>
        </w:rPr>
      </w:pPr>
    </w:p>
    <w:p w14:paraId="1D0B0D73" w14:textId="4C0FC493" w:rsidR="004C7B28" w:rsidRDefault="004C7B28" w:rsidP="00003524">
      <w:pPr>
        <w:jc w:val="both"/>
        <w:rPr>
          <w:rFonts w:cstheme="minorHAnsi"/>
          <w:b/>
          <w:sz w:val="24"/>
          <w:szCs w:val="24"/>
        </w:rPr>
      </w:pPr>
    </w:p>
    <w:p w14:paraId="13F52667" w14:textId="3ECEFF94" w:rsidR="004C7B28" w:rsidRDefault="004C7B28" w:rsidP="00003524">
      <w:pPr>
        <w:jc w:val="both"/>
        <w:rPr>
          <w:rFonts w:cstheme="minorHAnsi"/>
          <w:b/>
          <w:sz w:val="24"/>
          <w:szCs w:val="24"/>
        </w:rPr>
      </w:pPr>
    </w:p>
    <w:p w14:paraId="262FB984" w14:textId="0FECD43F" w:rsidR="004C7B28" w:rsidRDefault="004C7B28" w:rsidP="00003524">
      <w:pPr>
        <w:jc w:val="both"/>
        <w:rPr>
          <w:rFonts w:cstheme="minorHAnsi"/>
          <w:b/>
          <w:sz w:val="24"/>
          <w:szCs w:val="24"/>
        </w:rPr>
      </w:pPr>
    </w:p>
    <w:p w14:paraId="071CD2A1" w14:textId="77C90D7A" w:rsidR="003C7CF3" w:rsidRDefault="003C7CF3" w:rsidP="00003524">
      <w:pPr>
        <w:jc w:val="both"/>
        <w:rPr>
          <w:rFonts w:cstheme="minorHAnsi"/>
          <w:b/>
          <w:sz w:val="24"/>
          <w:szCs w:val="24"/>
        </w:rPr>
      </w:pPr>
    </w:p>
    <w:p w14:paraId="73B7973A" w14:textId="77777777" w:rsidR="0047402D" w:rsidRDefault="0047402D" w:rsidP="0052104E">
      <w:pPr>
        <w:pStyle w:val="Heading2"/>
      </w:pPr>
      <w:bookmarkStart w:id="9" w:name="_Toc42618101"/>
    </w:p>
    <w:p w14:paraId="3597D0F1" w14:textId="77777777" w:rsidR="0047402D" w:rsidRDefault="0047402D" w:rsidP="0052104E">
      <w:pPr>
        <w:pStyle w:val="Heading2"/>
      </w:pPr>
    </w:p>
    <w:p w14:paraId="16A897A7" w14:textId="77777777" w:rsidR="0047402D" w:rsidRDefault="0047402D" w:rsidP="0052104E">
      <w:pPr>
        <w:pStyle w:val="Heading2"/>
      </w:pPr>
    </w:p>
    <w:p w14:paraId="7ECEC07E" w14:textId="77777777" w:rsidR="0047402D" w:rsidRDefault="0047402D" w:rsidP="0052104E">
      <w:pPr>
        <w:pStyle w:val="Heading2"/>
      </w:pPr>
    </w:p>
    <w:p w14:paraId="38796FBF" w14:textId="5CCEA64D" w:rsidR="004C7B28" w:rsidRPr="0052104E" w:rsidRDefault="0052104E" w:rsidP="0052104E">
      <w:pPr>
        <w:pStyle w:val="Heading2"/>
      </w:pPr>
      <w:r>
        <w:t>Gap Analysis</w:t>
      </w:r>
      <w:bookmarkEnd w:id="9"/>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4DD37FDC" w:rsidR="004C7B28" w:rsidRPr="006A53F5" w:rsidRDefault="004C7B28" w:rsidP="00CC661B">
            <w:pPr>
              <w:widowControl w:val="0"/>
              <w:autoSpaceDE w:val="0"/>
              <w:autoSpaceDN w:val="0"/>
              <w:adjustRightInd w:val="0"/>
              <w:spacing w:after="0" w:line="200" w:lineRule="exact"/>
              <w:rPr>
                <w:rFonts w:ascii="Calibri" w:hAnsi="Calibri" w:cs="Calibri"/>
                <w:b/>
                <w:bCs/>
                <w:sz w:val="24"/>
                <w:szCs w:val="24"/>
              </w:rPr>
            </w:pPr>
          </w:p>
          <w:p w14:paraId="407A6697" w14:textId="27E2320A" w:rsidR="004C7B28" w:rsidRPr="006A53F5" w:rsidRDefault="00BF0D90" w:rsidP="00BF0D90">
            <w:pPr>
              <w:widowControl w:val="0"/>
              <w:autoSpaceDE w:val="0"/>
              <w:autoSpaceDN w:val="0"/>
              <w:adjustRightInd w:val="0"/>
              <w:spacing w:after="0" w:line="200" w:lineRule="exact"/>
              <w:rPr>
                <w:rFonts w:ascii="Calibri" w:hAnsi="Calibri" w:cs="Calibri"/>
                <w:b/>
                <w:bCs/>
                <w:sz w:val="24"/>
                <w:szCs w:val="24"/>
              </w:rPr>
            </w:pPr>
            <w:r w:rsidRPr="006A53F5">
              <w:rPr>
                <w:rFonts w:ascii="Calibri" w:hAnsi="Calibri" w:cs="Calibri"/>
                <w:b/>
                <w:bCs/>
                <w:sz w:val="24"/>
                <w:szCs w:val="24"/>
              </w:rPr>
              <w:t>Be able to confidently deliver a power point in public</w:t>
            </w:r>
          </w:p>
          <w:p w14:paraId="6EDAA573" w14:textId="550A2F9A" w:rsidR="004C7B28" w:rsidRPr="006A53F5" w:rsidRDefault="004C7B28" w:rsidP="00CC661B">
            <w:pPr>
              <w:widowControl w:val="0"/>
              <w:autoSpaceDE w:val="0"/>
              <w:autoSpaceDN w:val="0"/>
              <w:adjustRightInd w:val="0"/>
              <w:spacing w:before="18" w:after="0" w:line="280" w:lineRule="exact"/>
              <w:rPr>
                <w:rFonts w:ascii="Calibri" w:hAnsi="Calibri" w:cs="Calibri"/>
                <w:b/>
                <w:bCs/>
                <w:sz w:val="24"/>
                <w:szCs w:val="24"/>
              </w:rPr>
            </w:pPr>
          </w:p>
          <w:p w14:paraId="02D114B8" w14:textId="77777777" w:rsidR="004C7B28" w:rsidRPr="006A53F5" w:rsidRDefault="004C7B28" w:rsidP="00CC661B">
            <w:pPr>
              <w:widowControl w:val="0"/>
              <w:autoSpaceDE w:val="0"/>
              <w:autoSpaceDN w:val="0"/>
              <w:adjustRightInd w:val="0"/>
              <w:spacing w:before="18" w:after="0" w:line="280" w:lineRule="exact"/>
              <w:rPr>
                <w:rFonts w:ascii="Calibri" w:hAnsi="Calibri" w:cs="Calibri"/>
                <w:b/>
                <w:bCs/>
                <w:sz w:val="24"/>
                <w:szCs w:val="24"/>
              </w:rPr>
            </w:pPr>
          </w:p>
          <w:p w14:paraId="32BE979B" w14:textId="77777777" w:rsidR="004C7B28" w:rsidRPr="006A53F5" w:rsidRDefault="004C7B28" w:rsidP="00CC661B">
            <w:pPr>
              <w:widowControl w:val="0"/>
              <w:autoSpaceDE w:val="0"/>
              <w:autoSpaceDN w:val="0"/>
              <w:adjustRightInd w:val="0"/>
              <w:spacing w:after="0" w:line="240" w:lineRule="auto"/>
              <w:ind w:left="52"/>
              <w:rPr>
                <w:rFonts w:ascii="Calibri" w:hAnsi="Calibri" w:cs="Calibri"/>
                <w:b/>
                <w:bCs/>
                <w:sz w:val="24"/>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07823402" w:rsidR="004C7B28" w:rsidRPr="0047402D" w:rsidRDefault="00BF0D90" w:rsidP="00CC661B">
            <w:pPr>
              <w:widowControl w:val="0"/>
              <w:autoSpaceDE w:val="0"/>
              <w:autoSpaceDN w:val="0"/>
              <w:adjustRightInd w:val="0"/>
              <w:spacing w:after="0" w:line="240" w:lineRule="auto"/>
              <w:rPr>
                <w:rFonts w:ascii="Calibri" w:hAnsi="Calibri" w:cs="Calibri"/>
                <w:sz w:val="24"/>
                <w:szCs w:val="24"/>
              </w:rPr>
            </w:pPr>
            <w:r w:rsidRPr="0047402D">
              <w:rPr>
                <w:rFonts w:ascii="Calibri" w:hAnsi="Calibri" w:cs="Calibri"/>
                <w:sz w:val="24"/>
                <w:szCs w:val="24"/>
              </w:rPr>
              <w:t>Speak off a piece of paper but struggle to read from the mind</w:t>
            </w:r>
          </w:p>
        </w:tc>
        <w:tc>
          <w:tcPr>
            <w:tcW w:w="1868" w:type="dxa"/>
            <w:tcBorders>
              <w:top w:val="single" w:sz="4" w:space="0" w:color="000000"/>
              <w:left w:val="single" w:sz="4" w:space="0" w:color="000000"/>
              <w:bottom w:val="single" w:sz="4" w:space="0" w:color="000000"/>
              <w:right w:val="single" w:sz="4" w:space="0" w:color="000000"/>
            </w:tcBorders>
          </w:tcPr>
          <w:p w14:paraId="07E39AE1" w14:textId="02D3E6F6" w:rsidR="004C7B28" w:rsidRPr="0047402D" w:rsidRDefault="00BF0D90" w:rsidP="00CC661B">
            <w:pPr>
              <w:widowControl w:val="0"/>
              <w:autoSpaceDE w:val="0"/>
              <w:autoSpaceDN w:val="0"/>
              <w:adjustRightInd w:val="0"/>
              <w:spacing w:after="0" w:line="240" w:lineRule="auto"/>
              <w:rPr>
                <w:rFonts w:ascii="Calibri" w:hAnsi="Calibri" w:cs="Calibri"/>
                <w:sz w:val="24"/>
                <w:szCs w:val="24"/>
              </w:rPr>
            </w:pPr>
            <w:r w:rsidRPr="0047402D">
              <w:rPr>
                <w:rFonts w:ascii="Calibri" w:hAnsi="Calibri" w:cs="Calibri"/>
                <w:sz w:val="24"/>
                <w:szCs w:val="24"/>
              </w:rPr>
              <w:t xml:space="preserve">Confidence and nervousness </w:t>
            </w:r>
          </w:p>
        </w:tc>
        <w:tc>
          <w:tcPr>
            <w:tcW w:w="1913" w:type="dxa"/>
            <w:tcBorders>
              <w:top w:val="single" w:sz="4" w:space="0" w:color="000000"/>
              <w:left w:val="single" w:sz="4" w:space="0" w:color="000000"/>
              <w:bottom w:val="single" w:sz="4" w:space="0" w:color="000000"/>
              <w:right w:val="single" w:sz="4" w:space="0" w:color="000000"/>
            </w:tcBorders>
          </w:tcPr>
          <w:p w14:paraId="41B94F6D" w14:textId="4427D360" w:rsidR="004C7B28" w:rsidRPr="0047402D" w:rsidRDefault="00BF0D90" w:rsidP="00CC661B">
            <w:pPr>
              <w:widowControl w:val="0"/>
              <w:autoSpaceDE w:val="0"/>
              <w:autoSpaceDN w:val="0"/>
              <w:adjustRightInd w:val="0"/>
              <w:spacing w:after="0" w:line="240" w:lineRule="auto"/>
              <w:rPr>
                <w:rFonts w:ascii="Calibri" w:hAnsi="Calibri" w:cs="Calibri"/>
                <w:sz w:val="24"/>
                <w:szCs w:val="24"/>
              </w:rPr>
            </w:pPr>
            <w:r w:rsidRPr="0047402D">
              <w:rPr>
                <w:rFonts w:ascii="Calibri" w:hAnsi="Calibri" w:cs="Calibri"/>
                <w:sz w:val="24"/>
                <w:szCs w:val="24"/>
              </w:rPr>
              <w:t>Complete a course on public speaking, practise in front of family and friends</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4C62AC52" w:rsidR="004C7B28" w:rsidRPr="006A53F5" w:rsidRDefault="0047402D" w:rsidP="004C7B28">
            <w:pPr>
              <w:widowControl w:val="0"/>
              <w:autoSpaceDE w:val="0"/>
              <w:autoSpaceDN w:val="0"/>
              <w:adjustRightInd w:val="0"/>
              <w:spacing w:after="0" w:line="240" w:lineRule="auto"/>
              <w:rPr>
                <w:rFonts w:ascii="Calibri" w:hAnsi="Calibri" w:cs="Calibri"/>
                <w:b/>
                <w:bCs/>
                <w:sz w:val="24"/>
                <w:szCs w:val="24"/>
              </w:rPr>
            </w:pPr>
            <w:r w:rsidRPr="006A53F5">
              <w:rPr>
                <w:rFonts w:ascii="Calibri" w:hAnsi="Calibri" w:cs="Calibri"/>
                <w:b/>
                <w:bCs/>
                <w:sz w:val="24"/>
                <w:szCs w:val="24"/>
              </w:rPr>
              <w:t>Alter communication channel</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171ECF88" w:rsidR="004C7B28" w:rsidRPr="0047402D" w:rsidRDefault="0047402D" w:rsidP="00CC661B">
            <w:pPr>
              <w:widowControl w:val="0"/>
              <w:autoSpaceDE w:val="0"/>
              <w:autoSpaceDN w:val="0"/>
              <w:adjustRightInd w:val="0"/>
              <w:spacing w:after="0" w:line="240" w:lineRule="auto"/>
              <w:rPr>
                <w:rFonts w:ascii="Calibri" w:hAnsi="Calibri" w:cs="Calibri"/>
                <w:sz w:val="24"/>
                <w:szCs w:val="24"/>
              </w:rPr>
            </w:pPr>
            <w:r w:rsidRPr="0047402D">
              <w:rPr>
                <w:rFonts w:ascii="Calibri" w:hAnsi="Calibri" w:cs="Calibri"/>
                <w:sz w:val="24"/>
                <w:szCs w:val="24"/>
              </w:rPr>
              <w:t xml:space="preserve">Deliver speaking clearly and </w:t>
            </w:r>
            <w:proofErr w:type="spellStart"/>
            <w:r w:rsidRPr="0047402D">
              <w:rPr>
                <w:rFonts w:ascii="Calibri" w:hAnsi="Calibri" w:cs="Calibri"/>
                <w:sz w:val="24"/>
                <w:szCs w:val="24"/>
              </w:rPr>
              <w:t>throuh</w:t>
            </w:r>
            <w:proofErr w:type="spellEnd"/>
            <w:r w:rsidRPr="0047402D">
              <w:rPr>
                <w:rFonts w:ascii="Calibri" w:hAnsi="Calibri" w:cs="Calibri"/>
                <w:sz w:val="24"/>
                <w:szCs w:val="24"/>
              </w:rPr>
              <w:t xml:space="preserve"> different channels</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15553361" w:rsidR="004C7B28" w:rsidRPr="0047402D" w:rsidRDefault="0047402D" w:rsidP="00CC661B">
            <w:pPr>
              <w:widowControl w:val="0"/>
              <w:autoSpaceDE w:val="0"/>
              <w:autoSpaceDN w:val="0"/>
              <w:adjustRightInd w:val="0"/>
              <w:spacing w:after="0" w:line="240" w:lineRule="auto"/>
              <w:rPr>
                <w:rFonts w:ascii="Calibri" w:hAnsi="Calibri" w:cs="Calibri"/>
                <w:sz w:val="24"/>
                <w:szCs w:val="24"/>
              </w:rPr>
            </w:pPr>
            <w:r w:rsidRPr="0047402D">
              <w:rPr>
                <w:rFonts w:ascii="Calibri" w:hAnsi="Calibri" w:cs="Calibri"/>
                <w:sz w:val="24"/>
                <w:szCs w:val="24"/>
              </w:rPr>
              <w:t>Will need to take into account the receiver whom I am communicating to</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0B36048D" w:rsidR="004C7B28" w:rsidRPr="0047402D" w:rsidRDefault="0047402D" w:rsidP="00CC661B">
            <w:pPr>
              <w:widowControl w:val="0"/>
              <w:autoSpaceDE w:val="0"/>
              <w:autoSpaceDN w:val="0"/>
              <w:adjustRightInd w:val="0"/>
              <w:spacing w:after="0" w:line="240" w:lineRule="auto"/>
              <w:rPr>
                <w:rFonts w:ascii="Calibri" w:hAnsi="Calibri" w:cs="Calibri"/>
                <w:sz w:val="24"/>
                <w:szCs w:val="24"/>
              </w:rPr>
            </w:pPr>
            <w:r w:rsidRPr="0047402D">
              <w:rPr>
                <w:rFonts w:ascii="Calibri" w:hAnsi="Calibri" w:cs="Calibri"/>
                <w:sz w:val="24"/>
                <w:szCs w:val="24"/>
              </w:rPr>
              <w:t>Ask if they would rather face to face or email etc</w:t>
            </w:r>
          </w:p>
        </w:tc>
      </w:tr>
      <w:tr w:rsidR="004C7B2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436A8F33" w:rsidR="004C7B28" w:rsidRPr="006A53F5" w:rsidRDefault="0047402D" w:rsidP="0047402D">
            <w:pPr>
              <w:widowControl w:val="0"/>
              <w:autoSpaceDE w:val="0"/>
              <w:autoSpaceDN w:val="0"/>
              <w:adjustRightInd w:val="0"/>
              <w:spacing w:after="0" w:line="200" w:lineRule="exact"/>
              <w:rPr>
                <w:rFonts w:ascii="Calibri" w:hAnsi="Calibri" w:cs="Calibri"/>
                <w:b/>
                <w:bCs/>
                <w:sz w:val="24"/>
                <w:szCs w:val="24"/>
              </w:rPr>
            </w:pPr>
            <w:r w:rsidRPr="006A53F5">
              <w:rPr>
                <w:rFonts w:ascii="Calibri" w:hAnsi="Calibri" w:cs="Calibri"/>
                <w:b/>
                <w:bCs/>
                <w:sz w:val="24"/>
                <w:szCs w:val="24"/>
              </w:rPr>
              <w:t>Communicate with no distractions and no nerves</w:t>
            </w:r>
          </w:p>
        </w:tc>
        <w:tc>
          <w:tcPr>
            <w:tcW w:w="2084" w:type="dxa"/>
            <w:tcBorders>
              <w:top w:val="single" w:sz="4" w:space="0" w:color="000000"/>
              <w:left w:val="single" w:sz="4" w:space="0" w:color="000000"/>
              <w:bottom w:val="single" w:sz="4" w:space="0" w:color="000000"/>
              <w:right w:val="single" w:sz="4" w:space="0" w:color="000000"/>
            </w:tcBorders>
          </w:tcPr>
          <w:p w14:paraId="3D57D324" w14:textId="20F5AD63" w:rsidR="004C7B28" w:rsidRPr="0047402D" w:rsidRDefault="0047402D" w:rsidP="00CC661B">
            <w:pPr>
              <w:widowControl w:val="0"/>
              <w:autoSpaceDE w:val="0"/>
              <w:autoSpaceDN w:val="0"/>
              <w:adjustRightInd w:val="0"/>
              <w:spacing w:after="0" w:line="240" w:lineRule="auto"/>
              <w:rPr>
                <w:rFonts w:ascii="Calibri" w:hAnsi="Calibri" w:cs="Calibri"/>
                <w:sz w:val="24"/>
                <w:szCs w:val="24"/>
              </w:rPr>
            </w:pPr>
            <w:r>
              <w:rPr>
                <w:rFonts w:ascii="Calibri" w:hAnsi="Calibri" w:cs="Calibri"/>
                <w:sz w:val="24"/>
                <w:szCs w:val="24"/>
              </w:rPr>
              <w:t xml:space="preserve">Speak clearly </w:t>
            </w:r>
          </w:p>
        </w:tc>
        <w:tc>
          <w:tcPr>
            <w:tcW w:w="1868" w:type="dxa"/>
            <w:tcBorders>
              <w:top w:val="single" w:sz="4" w:space="0" w:color="000000"/>
              <w:left w:val="single" w:sz="4" w:space="0" w:color="000000"/>
              <w:bottom w:val="single" w:sz="4" w:space="0" w:color="000000"/>
              <w:right w:val="single" w:sz="4" w:space="0" w:color="000000"/>
            </w:tcBorders>
          </w:tcPr>
          <w:p w14:paraId="6D4BEC49" w14:textId="73318824" w:rsidR="004C7B28" w:rsidRPr="0047402D" w:rsidRDefault="0047402D" w:rsidP="00CC661B">
            <w:pPr>
              <w:widowControl w:val="0"/>
              <w:autoSpaceDE w:val="0"/>
              <w:autoSpaceDN w:val="0"/>
              <w:adjustRightInd w:val="0"/>
              <w:spacing w:after="0" w:line="240" w:lineRule="auto"/>
              <w:rPr>
                <w:rFonts w:ascii="Calibri" w:hAnsi="Calibri" w:cs="Calibri"/>
                <w:sz w:val="24"/>
                <w:szCs w:val="24"/>
              </w:rPr>
            </w:pPr>
            <w:r>
              <w:rPr>
                <w:rFonts w:ascii="Calibri" w:hAnsi="Calibri" w:cs="Calibri"/>
                <w:sz w:val="24"/>
                <w:szCs w:val="24"/>
              </w:rPr>
              <w:t xml:space="preserve">Confidence </w:t>
            </w:r>
          </w:p>
        </w:tc>
        <w:tc>
          <w:tcPr>
            <w:tcW w:w="1913" w:type="dxa"/>
            <w:tcBorders>
              <w:top w:val="single" w:sz="4" w:space="0" w:color="000000"/>
              <w:left w:val="single" w:sz="4" w:space="0" w:color="000000"/>
              <w:bottom w:val="single" w:sz="4" w:space="0" w:color="000000"/>
              <w:right w:val="single" w:sz="4" w:space="0" w:color="000000"/>
            </w:tcBorders>
          </w:tcPr>
          <w:p w14:paraId="14B48F0E" w14:textId="67D5B890" w:rsidR="004C7B28" w:rsidRPr="0047402D" w:rsidRDefault="0047402D" w:rsidP="00CC661B">
            <w:pPr>
              <w:widowControl w:val="0"/>
              <w:autoSpaceDE w:val="0"/>
              <w:autoSpaceDN w:val="0"/>
              <w:adjustRightInd w:val="0"/>
              <w:spacing w:after="0" w:line="240" w:lineRule="auto"/>
              <w:rPr>
                <w:rFonts w:ascii="Calibri" w:hAnsi="Calibri" w:cs="Calibri"/>
                <w:sz w:val="24"/>
                <w:szCs w:val="24"/>
              </w:rPr>
            </w:pPr>
            <w:r>
              <w:rPr>
                <w:rFonts w:ascii="Calibri" w:hAnsi="Calibri" w:cs="Calibri"/>
                <w:sz w:val="24"/>
                <w:szCs w:val="24"/>
              </w:rPr>
              <w:t xml:space="preserve">Read of a sheet in mirror, stop tapping </w:t>
            </w:r>
          </w:p>
        </w:tc>
      </w:tr>
    </w:tbl>
    <w:p w14:paraId="7716FADA" w14:textId="77777777" w:rsidR="003C7CF3" w:rsidRDefault="003C7CF3" w:rsidP="00003524">
      <w:pPr>
        <w:jc w:val="both"/>
        <w:rPr>
          <w:rFonts w:cstheme="minorHAnsi"/>
          <w:b/>
          <w:sz w:val="24"/>
          <w:szCs w:val="24"/>
        </w:rPr>
      </w:pPr>
    </w:p>
    <w:p w14:paraId="27141374" w14:textId="0F96EF74" w:rsidR="00764D41" w:rsidRDefault="0052104E" w:rsidP="0052104E">
      <w:pPr>
        <w:pStyle w:val="Heading2"/>
      </w:pPr>
      <w:bookmarkStart w:id="10" w:name="_Toc42618102"/>
      <w:r>
        <w:t>PDP</w:t>
      </w:r>
      <w:bookmarkEnd w:id="10"/>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5B8B74CE" w:rsidR="0052104E" w:rsidRDefault="0047402D" w:rsidP="00CC661B">
            <w:r>
              <w:t>Improve communication in a team</w:t>
            </w:r>
          </w:p>
        </w:tc>
        <w:tc>
          <w:tcPr>
            <w:tcW w:w="1990" w:type="dxa"/>
          </w:tcPr>
          <w:p w14:paraId="67D71D8E" w14:textId="43A0C699" w:rsidR="0052104E" w:rsidRDefault="0047402D" w:rsidP="00CC661B">
            <w:pPr>
              <w:cnfStyle w:val="000000000000" w:firstRow="0" w:lastRow="0" w:firstColumn="0" w:lastColumn="0" w:oddVBand="0" w:evenVBand="0" w:oddHBand="0" w:evenHBand="0" w:firstRowFirstColumn="0" w:firstRowLastColumn="0" w:lastRowFirstColumn="0" w:lastRowLastColumn="0"/>
            </w:pPr>
            <w:r>
              <w:t>Listen, speak clearly and slowly, body language</w:t>
            </w:r>
          </w:p>
        </w:tc>
        <w:tc>
          <w:tcPr>
            <w:tcW w:w="2268" w:type="dxa"/>
          </w:tcPr>
          <w:p w14:paraId="4295CC71" w14:textId="7D4509C0" w:rsidR="0052104E" w:rsidRDefault="0047402D" w:rsidP="00CC661B">
            <w:pPr>
              <w:cnfStyle w:val="000000000000" w:firstRow="0" w:lastRow="0" w:firstColumn="0" w:lastColumn="0" w:oddVBand="0" w:evenVBand="0" w:oddHBand="0" w:evenHBand="0" w:firstRowFirstColumn="0" w:firstRowLastColumn="0" w:lastRowFirstColumn="0" w:lastRowLastColumn="0"/>
            </w:pPr>
            <w:r>
              <w:t>Feedback from team workers</w:t>
            </w:r>
          </w:p>
        </w:tc>
        <w:tc>
          <w:tcPr>
            <w:tcW w:w="1696" w:type="dxa"/>
          </w:tcPr>
          <w:p w14:paraId="07D0EE8F" w14:textId="10A0CECB" w:rsidR="0052104E" w:rsidRDefault="0047402D" w:rsidP="00CC661B">
            <w:pPr>
              <w:cnfStyle w:val="000000000000" w:firstRow="0" w:lastRow="0" w:firstColumn="0" w:lastColumn="0" w:oddVBand="0" w:evenVBand="0" w:oddHBand="0" w:evenHBand="0" w:firstRowFirstColumn="0" w:firstRowLastColumn="0" w:lastRowFirstColumn="0" w:lastRowLastColumn="0"/>
            </w:pPr>
            <w:r>
              <w:t xml:space="preserve">Immediately </w:t>
            </w:r>
          </w:p>
        </w:tc>
        <w:tc>
          <w:tcPr>
            <w:tcW w:w="1843" w:type="dxa"/>
          </w:tcPr>
          <w:p w14:paraId="51D855BD" w14:textId="77777777" w:rsidR="0052104E" w:rsidRDefault="0047402D" w:rsidP="00CC661B">
            <w:pPr>
              <w:cnfStyle w:val="000000000000" w:firstRow="0" w:lastRow="0" w:firstColumn="0" w:lastColumn="0" w:oddVBand="0" w:evenVBand="0" w:oddHBand="0" w:evenHBand="0" w:firstRowFirstColumn="0" w:firstRowLastColumn="0" w:lastRowFirstColumn="0" w:lastRowLastColumn="0"/>
            </w:pPr>
            <w:r>
              <w:t>Constant feedback</w:t>
            </w:r>
          </w:p>
          <w:p w14:paraId="755C9FD0" w14:textId="25BCAA27" w:rsidR="0047402D" w:rsidRDefault="0047402D" w:rsidP="00CC661B">
            <w:pPr>
              <w:cnfStyle w:val="000000000000" w:firstRow="0" w:lastRow="0" w:firstColumn="0" w:lastColumn="0" w:oddVBand="0" w:evenVBand="0" w:oddHBand="0" w:evenHBand="0" w:firstRowFirstColumn="0" w:firstRowLastColumn="0" w:lastRowFirstColumn="0" w:lastRowLastColumn="0"/>
            </w:pPr>
          </w:p>
        </w:tc>
      </w:tr>
      <w:tr w:rsidR="0052104E"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68028198" w:rsidR="0052104E" w:rsidRDefault="0047402D" w:rsidP="00CC661B">
            <w:r>
              <w:t>Improve communication in emails</w:t>
            </w:r>
          </w:p>
        </w:tc>
        <w:tc>
          <w:tcPr>
            <w:tcW w:w="1990" w:type="dxa"/>
            <w:shd w:val="clear" w:color="auto" w:fill="E7E6E6" w:themeFill="background2"/>
          </w:tcPr>
          <w:p w14:paraId="53892F41" w14:textId="0590A300" w:rsidR="0052104E" w:rsidRDefault="0047402D" w:rsidP="00CC661B">
            <w:pPr>
              <w:cnfStyle w:val="000000100000" w:firstRow="0" w:lastRow="0" w:firstColumn="0" w:lastColumn="0" w:oddVBand="0" w:evenVBand="0" w:oddHBand="1" w:evenHBand="0" w:firstRowFirstColumn="0" w:firstRowLastColumn="0" w:lastRowFirstColumn="0" w:lastRowLastColumn="0"/>
            </w:pPr>
            <w:r>
              <w:t>Read emails and reply more often</w:t>
            </w:r>
          </w:p>
        </w:tc>
        <w:tc>
          <w:tcPr>
            <w:tcW w:w="2268" w:type="dxa"/>
            <w:shd w:val="clear" w:color="auto" w:fill="E7E6E6" w:themeFill="background2"/>
          </w:tcPr>
          <w:p w14:paraId="50E6B6AA" w14:textId="6319A3FF" w:rsidR="0052104E" w:rsidRDefault="0047402D" w:rsidP="00CC661B">
            <w:pPr>
              <w:cnfStyle w:val="000000100000" w:firstRow="0" w:lastRow="0" w:firstColumn="0" w:lastColumn="0" w:oddVBand="0" w:evenVBand="0" w:oddHBand="1" w:evenHBand="0" w:firstRowFirstColumn="0" w:firstRowLastColumn="0" w:lastRowFirstColumn="0" w:lastRowLastColumn="0"/>
            </w:pPr>
            <w:r>
              <w:t>Feedbacks and ask customer if they are happy with services</w:t>
            </w:r>
          </w:p>
        </w:tc>
        <w:tc>
          <w:tcPr>
            <w:tcW w:w="1696" w:type="dxa"/>
            <w:shd w:val="clear" w:color="auto" w:fill="E7E6E6" w:themeFill="background2"/>
          </w:tcPr>
          <w:p w14:paraId="3DFA80BC" w14:textId="4A5D725D" w:rsidR="0052104E" w:rsidRDefault="0047402D" w:rsidP="00CC661B">
            <w:pPr>
              <w:cnfStyle w:val="000000100000" w:firstRow="0" w:lastRow="0" w:firstColumn="0" w:lastColumn="0" w:oddVBand="0" w:evenVBand="0" w:oddHBand="1" w:evenHBand="0" w:firstRowFirstColumn="0" w:firstRowLastColumn="0" w:lastRowFirstColumn="0" w:lastRowLastColumn="0"/>
            </w:pPr>
            <w:r>
              <w:t xml:space="preserve">Immediately </w:t>
            </w:r>
          </w:p>
        </w:tc>
        <w:tc>
          <w:tcPr>
            <w:tcW w:w="1843" w:type="dxa"/>
            <w:shd w:val="clear" w:color="auto" w:fill="E7E6E6" w:themeFill="background2"/>
          </w:tcPr>
          <w:p w14:paraId="4E297221" w14:textId="5B24C1A1" w:rsidR="0052104E" w:rsidRDefault="0047402D" w:rsidP="00CC661B">
            <w:pPr>
              <w:cnfStyle w:val="000000100000" w:firstRow="0" w:lastRow="0" w:firstColumn="0" w:lastColumn="0" w:oddVBand="0" w:evenVBand="0" w:oddHBand="1" w:evenHBand="0" w:firstRowFirstColumn="0" w:firstRowLastColumn="0" w:lastRowFirstColumn="0" w:lastRowLastColumn="0"/>
            </w:pPr>
            <w:r>
              <w:t>Silent director</w:t>
            </w:r>
          </w:p>
        </w:tc>
      </w:tr>
    </w:tbl>
    <w:p w14:paraId="5CE71B22" w14:textId="7172B34D" w:rsidR="00764D41" w:rsidRDefault="00B25F25" w:rsidP="00B25F25">
      <w:pPr>
        <w:pStyle w:val="Heading1"/>
      </w:pPr>
      <w:bookmarkStart w:id="11" w:name="_Toc42618103"/>
      <w:r>
        <w:lastRenderedPageBreak/>
        <w:t>References</w:t>
      </w:r>
      <w:bookmarkEnd w:id="11"/>
      <w:r>
        <w:t xml:space="preserve"> </w:t>
      </w:r>
    </w:p>
    <w:p w14:paraId="585590E0" w14:textId="76FA0573" w:rsidR="00B25F25" w:rsidRDefault="00B25F25" w:rsidP="00003524">
      <w:pPr>
        <w:jc w:val="both"/>
        <w:rPr>
          <w:rFonts w:cstheme="minorHAnsi"/>
          <w:b/>
          <w:sz w:val="24"/>
          <w:szCs w:val="24"/>
        </w:rPr>
      </w:pPr>
    </w:p>
    <w:p w14:paraId="66A94946" w14:textId="6204ABED" w:rsidR="00C0127D" w:rsidRPr="002A3294" w:rsidRDefault="0017039F" w:rsidP="00C0127D">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r:id="rId13"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w:t>
      </w:r>
      <w:r w:rsidR="00D90F1D">
        <w:rPr>
          <w:rFonts w:cstheme="minorHAnsi"/>
          <w:sz w:val="20"/>
          <w:szCs w:val="20"/>
        </w:rPr>
        <w:t>[</w:t>
      </w:r>
      <w:r w:rsidRPr="002A3294">
        <w:rPr>
          <w:rFonts w:cstheme="minorHAnsi"/>
          <w:sz w:val="20"/>
          <w:szCs w:val="20"/>
        </w:rPr>
        <w:t xml:space="preserve">Accessed: </w:t>
      </w:r>
      <w:r w:rsidR="00D90F1D">
        <w:rPr>
          <w:rFonts w:cstheme="minorHAnsi"/>
          <w:sz w:val="20"/>
          <w:szCs w:val="20"/>
        </w:rPr>
        <w:t>15 may 2020]</w:t>
      </w:r>
      <w:r w:rsidR="00C0127D" w:rsidRPr="002A3294">
        <w:rPr>
          <w:rFonts w:cstheme="minorHAnsi"/>
          <w:sz w:val="20"/>
          <w:szCs w:val="20"/>
        </w:rPr>
        <w:br/>
      </w:r>
      <w:r w:rsidRPr="002A3294">
        <w:rPr>
          <w:rFonts w:cstheme="minorHAnsi"/>
          <w:sz w:val="20"/>
          <w:szCs w:val="20"/>
        </w:rPr>
        <w:br/>
      </w:r>
      <w:r w:rsidR="00C0127D" w:rsidRPr="002A3294">
        <w:rPr>
          <w:rFonts w:cstheme="minorHAnsi"/>
          <w:sz w:val="20"/>
          <w:szCs w:val="20"/>
        </w:rPr>
        <w:t xml:space="preserve">MindTools (2019)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14" w:history="1">
        <w:r w:rsidR="00C0127D" w:rsidRPr="002A329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r w:rsidR="00D90F1D">
        <w:rPr>
          <w:rStyle w:val="Hyperlink"/>
          <w:rFonts w:cstheme="minorHAnsi"/>
          <w:sz w:val="20"/>
          <w:szCs w:val="20"/>
        </w:rPr>
        <w:t>[</w:t>
      </w:r>
      <w:r w:rsidR="00C0127D" w:rsidRPr="002A3294">
        <w:rPr>
          <w:rFonts w:cstheme="minorHAnsi"/>
          <w:sz w:val="20"/>
          <w:szCs w:val="20"/>
        </w:rPr>
        <w:t>Accessed: 1</w:t>
      </w:r>
      <w:r w:rsidR="00D90F1D" w:rsidRPr="00D90F1D">
        <w:rPr>
          <w:rFonts w:cstheme="minorHAnsi"/>
          <w:sz w:val="20"/>
          <w:szCs w:val="20"/>
          <w:vertAlign w:val="superscript"/>
        </w:rPr>
        <w:t>st</w:t>
      </w:r>
      <w:r w:rsidR="00D90F1D">
        <w:rPr>
          <w:rFonts w:cstheme="minorHAnsi"/>
          <w:sz w:val="20"/>
          <w:szCs w:val="20"/>
        </w:rPr>
        <w:t xml:space="preserve"> may 2020]</w:t>
      </w:r>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15BF9EC2" w14:textId="3ECD6050" w:rsidR="00D90F1D" w:rsidRDefault="002A3294" w:rsidP="002A3294">
      <w:pPr>
        <w:spacing w:line="240" w:lineRule="auto"/>
        <w:rPr>
          <w:rFonts w:cstheme="minorHAnsi"/>
          <w:sz w:val="20"/>
          <w:szCs w:val="20"/>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[online] Available at: </w:t>
      </w:r>
      <w:hyperlink r:id="rId15"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w:t>
      </w:r>
      <w:r w:rsidR="00D90F1D">
        <w:rPr>
          <w:rFonts w:cstheme="minorHAnsi"/>
          <w:sz w:val="20"/>
          <w:szCs w:val="20"/>
        </w:rPr>
        <w:t>[</w:t>
      </w:r>
      <w:r w:rsidR="00D90F1D" w:rsidRPr="00D90F1D">
        <w:rPr>
          <w:rFonts w:ascii="Calibri" w:hAnsi="Calibri" w:cs="Calibri"/>
          <w:sz w:val="20"/>
          <w:szCs w:val="20"/>
        </w:rPr>
        <w:t>4</w:t>
      </w:r>
      <w:r w:rsidR="00D90F1D" w:rsidRPr="00D90F1D">
        <w:rPr>
          <w:rFonts w:ascii="Calibri" w:hAnsi="Calibri" w:cs="Calibri"/>
          <w:sz w:val="20"/>
          <w:szCs w:val="20"/>
          <w:vertAlign w:val="superscript"/>
        </w:rPr>
        <w:t>th</w:t>
      </w:r>
      <w:r w:rsidR="00D90F1D" w:rsidRPr="00D90F1D">
        <w:rPr>
          <w:rFonts w:ascii="Calibri" w:hAnsi="Calibri" w:cs="Calibri"/>
          <w:sz w:val="20"/>
          <w:szCs w:val="20"/>
        </w:rPr>
        <w:t xml:space="preserve"> may 2020]</w:t>
      </w:r>
    </w:p>
    <w:p w14:paraId="7AB443C9" w14:textId="70997984" w:rsidR="00D90F1D" w:rsidRDefault="00D90F1D" w:rsidP="00D90F1D">
      <w:pPr>
        <w:spacing w:line="240" w:lineRule="auto"/>
        <w:rPr>
          <w:rFonts w:ascii="Calibri" w:hAnsi="Calibri" w:cs="Calibri"/>
          <w:sz w:val="20"/>
          <w:szCs w:val="20"/>
        </w:rPr>
      </w:pPr>
      <w:proofErr w:type="spellStart"/>
      <w:r w:rsidRPr="00D90F1D">
        <w:rPr>
          <w:rFonts w:ascii="Calibri" w:hAnsi="Calibri" w:cs="Calibri"/>
          <w:sz w:val="20"/>
          <w:szCs w:val="20"/>
        </w:rPr>
        <w:t>Nordquist</w:t>
      </w:r>
      <w:proofErr w:type="spellEnd"/>
      <w:r w:rsidRPr="00D90F1D">
        <w:rPr>
          <w:rFonts w:ascii="Calibri" w:hAnsi="Calibri" w:cs="Calibri"/>
          <w:sz w:val="20"/>
          <w:szCs w:val="20"/>
        </w:rPr>
        <w:t xml:space="preserve">, R. (2019) </w:t>
      </w:r>
      <w:proofErr w:type="spellStart"/>
      <w:r w:rsidRPr="00D90F1D">
        <w:rPr>
          <w:rFonts w:ascii="Calibri" w:hAnsi="Calibri" w:cs="Calibri"/>
          <w:i/>
          <w:iCs/>
          <w:sz w:val="20"/>
          <w:szCs w:val="20"/>
        </w:rPr>
        <w:t>Thoughtco</w:t>
      </w:r>
      <w:proofErr w:type="spellEnd"/>
      <w:r w:rsidRPr="00D90F1D">
        <w:rPr>
          <w:rFonts w:ascii="Calibri" w:hAnsi="Calibri" w:cs="Calibri"/>
          <w:sz w:val="20"/>
          <w:szCs w:val="20"/>
        </w:rPr>
        <w:t xml:space="preserve">. </w:t>
      </w:r>
      <w:r w:rsidRPr="00D90F1D">
        <w:rPr>
          <w:rFonts w:ascii="Calibri" w:hAnsi="Calibri" w:cs="Calibri"/>
          <w:color w:val="282828"/>
          <w:sz w:val="20"/>
          <w:szCs w:val="20"/>
          <w:shd w:val="clear" w:color="auto" w:fill="FFFFFF"/>
        </w:rPr>
        <w:t xml:space="preserve">Noise and Interference in Various Types of Communication. Available at : </w:t>
      </w:r>
      <w:hyperlink r:id="rId16" w:history="1">
        <w:r w:rsidRPr="00D90F1D">
          <w:rPr>
            <w:rStyle w:val="Hyperlink"/>
            <w:rFonts w:ascii="Calibri" w:hAnsi="Calibri" w:cs="Calibri"/>
            <w:sz w:val="20"/>
            <w:szCs w:val="20"/>
          </w:rPr>
          <w:t>https://www.thoughtco.com/noise-communication-term-1691349</w:t>
        </w:r>
      </w:hyperlink>
      <w:r w:rsidRPr="00D90F1D">
        <w:rPr>
          <w:rFonts w:ascii="Calibri" w:hAnsi="Calibri" w:cs="Calibri"/>
          <w:sz w:val="20"/>
          <w:szCs w:val="20"/>
        </w:rPr>
        <w:t xml:space="preserve"> [Accessed 21 May 2020]</w:t>
      </w:r>
    </w:p>
    <w:p w14:paraId="623770D6" w14:textId="77777777" w:rsidR="00D90F1D" w:rsidRDefault="00D90F1D" w:rsidP="00D90F1D">
      <w:pPr>
        <w:pStyle w:val="NoSpacing"/>
      </w:pPr>
      <w:r>
        <w:t xml:space="preserve">Certificate in higher education, Andrew </w:t>
      </w:r>
      <w:proofErr w:type="spellStart"/>
      <w:r>
        <w:t>Maund</w:t>
      </w:r>
      <w:proofErr w:type="spellEnd"/>
      <w:r>
        <w:t xml:space="preserve">, Michela </w:t>
      </w:r>
      <w:proofErr w:type="spellStart"/>
      <w:r>
        <w:t>Schriek</w:t>
      </w:r>
      <w:proofErr w:type="spellEnd"/>
      <w:r>
        <w:t xml:space="preserve">, </w:t>
      </w:r>
    </w:p>
    <w:p w14:paraId="59AF32C2" w14:textId="1DDBF072" w:rsidR="00D90F1D" w:rsidRDefault="00D90F1D" w:rsidP="00D90F1D">
      <w:pPr>
        <w:pStyle w:val="NoSpacing"/>
      </w:pPr>
      <w:r>
        <w:t>Paul K. Tanner, 2017</w:t>
      </w:r>
      <w:r>
        <w:t xml:space="preserve"> [accessed throughout course]</w:t>
      </w:r>
    </w:p>
    <w:p w14:paraId="5CCFF574" w14:textId="77777777" w:rsidR="00D90F1D" w:rsidRDefault="00D90F1D" w:rsidP="00D90F1D">
      <w:pPr>
        <w:pStyle w:val="NoSpacing"/>
      </w:pPr>
    </w:p>
    <w:p w14:paraId="3CD1B408" w14:textId="51B32BB8" w:rsidR="00D90F1D" w:rsidRDefault="00D90F1D" w:rsidP="00D90F1D">
      <w:pPr>
        <w:pStyle w:val="NoSpacing"/>
      </w:pPr>
      <w:r>
        <w:t>Linkendin.com//pulse/verbalcommunication.org</w:t>
      </w:r>
      <w:r>
        <w:t xml:space="preserve"> [accessed 1</w:t>
      </w:r>
      <w:r w:rsidRPr="00D90F1D">
        <w:rPr>
          <w:vertAlign w:val="superscript"/>
        </w:rPr>
        <w:t>st</w:t>
      </w:r>
      <w:r>
        <w:t xml:space="preserve"> May 2020]</w:t>
      </w:r>
    </w:p>
    <w:p w14:paraId="01EA43B3" w14:textId="77777777" w:rsidR="00D90F1D" w:rsidRDefault="00D90F1D" w:rsidP="00D90F1D">
      <w:pPr>
        <w:pStyle w:val="NoSpacing"/>
      </w:pPr>
    </w:p>
    <w:p w14:paraId="272057F0" w14:textId="4A7C609A" w:rsidR="00D90F1D" w:rsidRDefault="00D90F1D" w:rsidP="00D90F1D">
      <w:pPr>
        <w:pStyle w:val="NoSpacing"/>
      </w:pPr>
      <w:r w:rsidRPr="00D90F1D">
        <w:t xml:space="preserve">David, B. (2014) </w:t>
      </w:r>
      <w:r w:rsidRPr="00D90F1D">
        <w:rPr>
          <w:i/>
          <w:iCs/>
        </w:rPr>
        <w:t>Prezi</w:t>
      </w:r>
      <w:r w:rsidRPr="00D90F1D">
        <w:t xml:space="preserve">. Available at : </w:t>
      </w:r>
      <w:hyperlink r:id="rId17" w:history="1">
        <w:r w:rsidRPr="00D90F1D">
          <w:rPr>
            <w:rStyle w:val="Hyperlink"/>
            <w:rFonts w:ascii="Calibri" w:hAnsi="Calibri" w:cs="Calibri"/>
            <w:sz w:val="20"/>
            <w:szCs w:val="20"/>
          </w:rPr>
          <w:t>https://prezi.com/9beeebjhhccy/the-shannonweaver-model-of-communication-has-been-called-th/</w:t>
        </w:r>
      </w:hyperlink>
      <w:r w:rsidRPr="00D90F1D">
        <w:t xml:space="preserve"> [accessed 21 May 2020]</w:t>
      </w:r>
    </w:p>
    <w:p w14:paraId="0E77EB7E" w14:textId="77777777" w:rsidR="006A53F5" w:rsidRDefault="006A53F5" w:rsidP="00D90F1D">
      <w:pPr>
        <w:pStyle w:val="NoSpacing"/>
      </w:pPr>
    </w:p>
    <w:p w14:paraId="2092CC96" w14:textId="02B9016A" w:rsidR="006A53F5" w:rsidRDefault="006A53F5" w:rsidP="00D90F1D">
      <w:pPr>
        <w:pStyle w:val="NoSpacing"/>
      </w:pPr>
      <w:r>
        <w:t xml:space="preserve">How Good Are Your Communication Skills?  Available at: </w:t>
      </w:r>
      <w:hyperlink r:id="rId18" w:history="1">
        <w:r w:rsidRPr="00C635B7">
          <w:rPr>
            <w:rStyle w:val="Hyperlink"/>
          </w:rPr>
          <w:t>http://www.insightrec.co.uk/uncategorized/how-good-are-your-communication-skills/</w:t>
        </w:r>
      </w:hyperlink>
    </w:p>
    <w:p w14:paraId="623A4721" w14:textId="29920C28" w:rsidR="006A53F5" w:rsidRDefault="006A53F5" w:rsidP="00D90F1D">
      <w:pPr>
        <w:pStyle w:val="NoSpacing"/>
      </w:pPr>
      <w:r>
        <w:t>[accessed 2</w:t>
      </w:r>
      <w:r w:rsidRPr="006A53F5">
        <w:rPr>
          <w:vertAlign w:val="superscript"/>
        </w:rPr>
        <w:t>nd</w:t>
      </w:r>
      <w:r>
        <w:t xml:space="preserve"> June 2020]</w:t>
      </w:r>
    </w:p>
    <w:p w14:paraId="62E91AAB" w14:textId="23B0FE8B" w:rsidR="006A53F5" w:rsidRDefault="006A53F5" w:rsidP="00D90F1D">
      <w:pPr>
        <w:pStyle w:val="NoSpacing"/>
      </w:pPr>
    </w:p>
    <w:p w14:paraId="496F019D" w14:textId="54AD9704" w:rsidR="006A53F5" w:rsidRDefault="006A53F5" w:rsidP="00D90F1D">
      <w:pPr>
        <w:pStyle w:val="NoSpacing"/>
      </w:pPr>
      <w:r>
        <w:t>The business students guide to study and employability, Peter Morgan, 2017</w:t>
      </w:r>
    </w:p>
    <w:p w14:paraId="22874F45" w14:textId="64F94FA2" w:rsidR="006A53F5" w:rsidRDefault="006A53F5" w:rsidP="00D90F1D">
      <w:pPr>
        <w:pStyle w:val="NoSpacing"/>
      </w:pPr>
      <w:r>
        <w:t>[accessed throughout course]</w:t>
      </w:r>
    </w:p>
    <w:p w14:paraId="6D4A60E9" w14:textId="5974B365" w:rsidR="006A53F5" w:rsidRDefault="006A53F5" w:rsidP="00D90F1D">
      <w:pPr>
        <w:pStyle w:val="NoSpacing"/>
      </w:pPr>
    </w:p>
    <w:p w14:paraId="6D130121" w14:textId="77777777" w:rsidR="006A53F5" w:rsidRDefault="006A53F5" w:rsidP="00D90F1D">
      <w:pPr>
        <w:pStyle w:val="NoSpacing"/>
      </w:pPr>
    </w:p>
    <w:p w14:paraId="1710CCA7" w14:textId="77777777" w:rsidR="006A53F5" w:rsidRPr="00D90F1D" w:rsidRDefault="006A53F5" w:rsidP="00D90F1D">
      <w:pPr>
        <w:pStyle w:val="NoSpacing"/>
      </w:pPr>
    </w:p>
    <w:p w14:paraId="4AD7B4C3" w14:textId="77777777" w:rsidR="00D90F1D" w:rsidRPr="00D90F1D" w:rsidRDefault="00D90F1D" w:rsidP="00D90F1D">
      <w:pPr>
        <w:spacing w:line="240" w:lineRule="auto"/>
        <w:rPr>
          <w:rFonts w:ascii="Calibri" w:hAnsi="Calibri" w:cs="Calibri"/>
          <w:sz w:val="20"/>
          <w:szCs w:val="20"/>
        </w:rPr>
      </w:pPr>
    </w:p>
    <w:p w14:paraId="19842384" w14:textId="77777777" w:rsidR="00D90F1D" w:rsidRDefault="00D90F1D" w:rsidP="002A3294">
      <w:pPr>
        <w:spacing w:line="240" w:lineRule="auto"/>
        <w:rPr>
          <w:rFonts w:cstheme="minorHAnsi"/>
          <w:sz w:val="20"/>
          <w:szCs w:val="20"/>
        </w:rPr>
      </w:pPr>
    </w:p>
    <w:p w14:paraId="44EB301D" w14:textId="733A2AAD" w:rsidR="002A3294" w:rsidRPr="002A3294" w:rsidRDefault="002A3294" w:rsidP="002A3294">
      <w:pPr>
        <w:spacing w:line="240" w:lineRule="auto"/>
        <w:rPr>
          <w:rFonts w:cstheme="minorHAnsi"/>
          <w:sz w:val="20"/>
          <w:szCs w:val="20"/>
        </w:rPr>
      </w:pPr>
      <w:r w:rsidRPr="002A3294">
        <w:rPr>
          <w:rFonts w:cstheme="minorHAnsi"/>
          <w:sz w:val="20"/>
          <w:szCs w:val="20"/>
        </w:rPr>
        <w:br/>
      </w:r>
    </w:p>
    <w:p w14:paraId="70B00C3A" w14:textId="77777777" w:rsidR="0017039F" w:rsidRDefault="0017039F"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77777777" w:rsidR="00832F8B" w:rsidRPr="00003524" w:rsidRDefault="00832F8B" w:rsidP="00003524">
      <w:pPr>
        <w:jc w:val="both"/>
        <w:rPr>
          <w:rFonts w:cstheme="minorHAnsi"/>
          <w:b/>
          <w:sz w:val="24"/>
          <w:szCs w:val="24"/>
        </w:rPr>
      </w:pPr>
    </w:p>
    <w:p w14:paraId="0337DD1B" w14:textId="2EFE4185" w:rsidR="00436E31" w:rsidRDefault="00C00631" w:rsidP="00C00631">
      <w:pPr>
        <w:pStyle w:val="Heading1"/>
      </w:pPr>
      <w:bookmarkStart w:id="12" w:name="_Toc42618104"/>
      <w:r>
        <w:t xml:space="preserve">Appendix </w:t>
      </w:r>
      <w:bookmarkEnd w:id="12"/>
    </w:p>
    <w:p w14:paraId="758B615C" w14:textId="7F23098B" w:rsidR="00C00631" w:rsidRDefault="00C00631" w:rsidP="00C00631"/>
    <w:p w14:paraId="7BDF899A" w14:textId="49AED613" w:rsidR="00BD4916" w:rsidRDefault="00BD4916" w:rsidP="00BD4916"/>
    <w:p w14:paraId="53577DEE" w14:textId="479A9E2D" w:rsidR="00BD4916" w:rsidRPr="00BD4916" w:rsidRDefault="00C67B41" w:rsidP="00BD4916">
      <w:r>
        <w:rPr>
          <w:noProof/>
          <w:sz w:val="24"/>
          <w:szCs w:val="24"/>
        </w:rPr>
        <w:lastRenderedPageBreak/>
        <w:drawing>
          <wp:inline distT="0" distB="0" distL="0" distR="0" wp14:anchorId="11B30E60" wp14:editId="3A38E6AA">
            <wp:extent cx="6159500" cy="6959600"/>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3565.jpg"/>
                    <pic:cNvPicPr/>
                  </pic:nvPicPr>
                  <pic:blipFill>
                    <a:blip r:embed="rId19">
                      <a:extLst>
                        <a:ext uri="{28A0092B-C50C-407E-A947-70E740481C1C}">
                          <a14:useLocalDpi xmlns:a14="http://schemas.microsoft.com/office/drawing/2010/main" val="0"/>
                        </a:ext>
                      </a:extLst>
                    </a:blip>
                    <a:stretch>
                      <a:fillRect/>
                    </a:stretch>
                  </pic:blipFill>
                  <pic:spPr>
                    <a:xfrm>
                      <a:off x="0" y="0"/>
                      <a:ext cx="6238067" cy="7048373"/>
                    </a:xfrm>
                    <a:prstGeom prst="rect">
                      <a:avLst/>
                    </a:prstGeom>
                  </pic:spPr>
                </pic:pic>
              </a:graphicData>
            </a:graphic>
          </wp:inline>
        </w:drawing>
      </w:r>
    </w:p>
    <w:p w14:paraId="3EEE3AC8" w14:textId="1B6E3973" w:rsidR="006A53F5" w:rsidRDefault="006A53F5" w:rsidP="006A53F5">
      <w:pPr>
        <w:spacing w:after="150" w:line="240" w:lineRule="auto"/>
        <w:rPr>
          <w:rFonts w:ascii="Arial" w:eastAsia="Times New Roman" w:hAnsi="Arial" w:cs="Arial"/>
          <w:b/>
          <w:bCs/>
          <w:color w:val="666666"/>
          <w:sz w:val="21"/>
          <w:szCs w:val="21"/>
          <w:lang w:eastAsia="en-GB"/>
        </w:rPr>
      </w:pPr>
      <w:r>
        <w:rPr>
          <w:rFonts w:ascii="Arial" w:eastAsia="Times New Roman" w:hAnsi="Arial" w:cs="Arial"/>
          <w:b/>
          <w:bCs/>
          <w:color w:val="666666"/>
          <w:sz w:val="21"/>
          <w:szCs w:val="21"/>
          <w:lang w:eastAsia="en-GB"/>
        </w:rPr>
        <w:t>How Good Is Your Communicating Skill?</w:t>
      </w:r>
    </w:p>
    <w:p w14:paraId="66ABD74E" w14:textId="77777777" w:rsidR="006A53F5" w:rsidRDefault="006A53F5" w:rsidP="006A53F5">
      <w:pPr>
        <w:spacing w:after="150" w:line="240" w:lineRule="auto"/>
        <w:rPr>
          <w:rFonts w:ascii="Arial" w:eastAsia="Times New Roman" w:hAnsi="Arial" w:cs="Arial"/>
          <w:b/>
          <w:bCs/>
          <w:color w:val="666666"/>
          <w:sz w:val="21"/>
          <w:szCs w:val="21"/>
          <w:lang w:eastAsia="en-GB"/>
        </w:rPr>
      </w:pPr>
    </w:p>
    <w:p w14:paraId="141447CB" w14:textId="5451F188" w:rsidR="006A53F5" w:rsidRPr="006A53F5" w:rsidRDefault="006A53F5" w:rsidP="006A53F5">
      <w:pPr>
        <w:spacing w:after="150" w:line="240" w:lineRule="auto"/>
        <w:rPr>
          <w:rFonts w:ascii="Arial" w:eastAsia="Times New Roman" w:hAnsi="Arial" w:cs="Arial"/>
          <w:color w:val="666666"/>
          <w:sz w:val="21"/>
          <w:szCs w:val="21"/>
          <w:lang w:eastAsia="en-GB"/>
        </w:rPr>
      </w:pPr>
      <w:proofErr w:type="gramStart"/>
      <w:r>
        <w:rPr>
          <w:rFonts w:ascii="Arial" w:eastAsia="Times New Roman" w:hAnsi="Arial" w:cs="Arial"/>
          <w:b/>
          <w:bCs/>
          <w:color w:val="666666"/>
          <w:sz w:val="21"/>
          <w:szCs w:val="21"/>
          <w:lang w:eastAsia="en-GB"/>
        </w:rPr>
        <w:t>S</w:t>
      </w:r>
      <w:r w:rsidRPr="006A53F5">
        <w:rPr>
          <w:rFonts w:ascii="Arial" w:eastAsia="Times New Roman" w:hAnsi="Arial" w:cs="Arial"/>
          <w:b/>
          <w:bCs/>
          <w:color w:val="666666"/>
          <w:sz w:val="21"/>
          <w:szCs w:val="21"/>
          <w:lang w:eastAsia="en-GB"/>
        </w:rPr>
        <w:t>o</w:t>
      </w:r>
      <w:proofErr w:type="gramEnd"/>
      <w:r w:rsidRPr="006A53F5">
        <w:rPr>
          <w:rFonts w:ascii="Arial" w:eastAsia="Times New Roman" w:hAnsi="Arial" w:cs="Arial"/>
          <w:b/>
          <w:bCs/>
          <w:color w:val="666666"/>
          <w:sz w:val="21"/>
          <w:szCs w:val="21"/>
          <w:lang w:eastAsia="en-GB"/>
        </w:rPr>
        <w:t xml:space="preserve"> are you communicating effectively? </w:t>
      </w:r>
    </w:p>
    <w:p w14:paraId="6912EC3E" w14:textId="77777777" w:rsidR="006A53F5" w:rsidRPr="006A53F5" w:rsidRDefault="006A53F5" w:rsidP="006A53F5">
      <w:pPr>
        <w:numPr>
          <w:ilvl w:val="0"/>
          <w:numId w:val="4"/>
        </w:numPr>
        <w:spacing w:before="100" w:beforeAutospacing="1" w:after="100" w:afterAutospacing="1" w:line="240" w:lineRule="auto"/>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Take this short quiz to find out</w:t>
      </w:r>
    </w:p>
    <w:p w14:paraId="15FDFAE4" w14:textId="77777777" w:rsidR="006A53F5" w:rsidRPr="006A53F5" w:rsidRDefault="006A53F5" w:rsidP="006A53F5">
      <w:pPr>
        <w:numPr>
          <w:ilvl w:val="0"/>
          <w:numId w:val="4"/>
        </w:numPr>
        <w:spacing w:before="100" w:beforeAutospacing="1" w:after="100" w:afterAutospacing="1" w:line="240" w:lineRule="auto"/>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Keep a pen and a paper handy as you take it</w:t>
      </w:r>
    </w:p>
    <w:p w14:paraId="4B8EB3AD" w14:textId="77777777" w:rsidR="006A53F5" w:rsidRPr="006A53F5" w:rsidRDefault="006A53F5" w:rsidP="006A53F5">
      <w:pPr>
        <w:numPr>
          <w:ilvl w:val="0"/>
          <w:numId w:val="4"/>
        </w:numPr>
        <w:spacing w:before="100" w:beforeAutospacing="1" w:after="100" w:afterAutospacing="1" w:line="240" w:lineRule="auto"/>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Match your score at the end and find out how good your communication skills are.</w:t>
      </w:r>
    </w:p>
    <w:p w14:paraId="3C8FCC30"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1</w:t>
      </w:r>
      <w:r w:rsidRPr="006A53F5">
        <w:rPr>
          <w:rFonts w:ascii="Arial" w:eastAsia="Times New Roman" w:hAnsi="Arial" w:cs="Arial"/>
          <w:b/>
          <w:bCs/>
          <w:color w:val="666666"/>
          <w:sz w:val="21"/>
          <w:szCs w:val="21"/>
          <w:lang w:eastAsia="en-GB"/>
        </w:rPr>
        <w:t>. I believe that people should understand me before I understand them.</w:t>
      </w:r>
    </w:p>
    <w:p w14:paraId="73992D31"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lastRenderedPageBreak/>
        <w:t>a) Sometimes b) Always c) Never</w:t>
      </w:r>
    </w:p>
    <w:p w14:paraId="5667B63F"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2</w:t>
      </w:r>
      <w:r w:rsidRPr="006A53F5">
        <w:rPr>
          <w:rFonts w:ascii="Arial" w:eastAsia="Times New Roman" w:hAnsi="Arial" w:cs="Arial"/>
          <w:b/>
          <w:bCs/>
          <w:color w:val="666666"/>
          <w:sz w:val="21"/>
          <w:szCs w:val="21"/>
          <w:lang w:eastAsia="en-GB"/>
        </w:rPr>
        <w:t>. I am able to express my views easily in a group</w:t>
      </w:r>
    </w:p>
    <w:p w14:paraId="63C77C0E"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a) Always b) Sometimes c) Never</w:t>
      </w:r>
    </w:p>
    <w:p w14:paraId="76EF17E0"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b/>
          <w:bCs/>
          <w:color w:val="666666"/>
          <w:sz w:val="21"/>
          <w:szCs w:val="21"/>
          <w:lang w:eastAsia="en-GB"/>
        </w:rPr>
        <w:t>3. I often have the exact words to express myself</w:t>
      </w:r>
    </w:p>
    <w:p w14:paraId="4D73D0B4"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a) True b) Maybe c) False</w:t>
      </w:r>
    </w:p>
    <w:p w14:paraId="6F1A6B9E"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b/>
          <w:bCs/>
          <w:color w:val="666666"/>
          <w:sz w:val="21"/>
          <w:szCs w:val="21"/>
          <w:lang w:eastAsia="en-GB"/>
        </w:rPr>
        <w:t>4. I always enjoy reading</w:t>
      </w:r>
    </w:p>
    <w:p w14:paraId="639F919E"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a) Maybe b) False c) True</w:t>
      </w:r>
    </w:p>
    <w:p w14:paraId="7BA25919"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b/>
          <w:bCs/>
          <w:color w:val="666666"/>
          <w:sz w:val="21"/>
          <w:szCs w:val="21"/>
          <w:lang w:eastAsia="en-GB"/>
        </w:rPr>
        <w:t>5. I can argue well with people who confront me</w:t>
      </w:r>
    </w:p>
    <w:p w14:paraId="1E411A35"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a) Sometimes b) Always c) Never</w:t>
      </w:r>
    </w:p>
    <w:p w14:paraId="42971C20"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b/>
          <w:bCs/>
          <w:color w:val="666666"/>
          <w:sz w:val="21"/>
          <w:szCs w:val="21"/>
          <w:lang w:eastAsia="en-GB"/>
        </w:rPr>
        <w:t>6. I communicate with lot of facial expressions and gestures</w:t>
      </w:r>
    </w:p>
    <w:p w14:paraId="3A1ECC4B"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a) Always b) Sometimes c) Never</w:t>
      </w:r>
    </w:p>
    <w:p w14:paraId="4A903CD3"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b/>
          <w:bCs/>
          <w:color w:val="666666"/>
          <w:sz w:val="21"/>
          <w:szCs w:val="21"/>
          <w:lang w:eastAsia="en-GB"/>
        </w:rPr>
        <w:t>7. I have asked lot of questions in past conversations</w:t>
      </w:r>
    </w:p>
    <w:p w14:paraId="1A7A53DB"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a) Sometimes b) Never c) Always</w:t>
      </w:r>
    </w:p>
    <w:p w14:paraId="61EFACEF"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b/>
          <w:bCs/>
          <w:color w:val="666666"/>
          <w:sz w:val="21"/>
          <w:szCs w:val="21"/>
          <w:lang w:eastAsia="en-GB"/>
        </w:rPr>
        <w:t xml:space="preserve">8. On a </w:t>
      </w:r>
      <w:proofErr w:type="spellStart"/>
      <w:r w:rsidRPr="006A53F5">
        <w:rPr>
          <w:rFonts w:ascii="Arial" w:eastAsia="Times New Roman" w:hAnsi="Arial" w:cs="Arial"/>
          <w:b/>
          <w:bCs/>
          <w:color w:val="666666"/>
          <w:sz w:val="21"/>
          <w:szCs w:val="21"/>
          <w:lang w:eastAsia="en-GB"/>
        </w:rPr>
        <w:t>favorite</w:t>
      </w:r>
      <w:proofErr w:type="spellEnd"/>
      <w:r w:rsidRPr="006A53F5">
        <w:rPr>
          <w:rFonts w:ascii="Arial" w:eastAsia="Times New Roman" w:hAnsi="Arial" w:cs="Arial"/>
          <w:b/>
          <w:bCs/>
          <w:color w:val="666666"/>
          <w:sz w:val="21"/>
          <w:szCs w:val="21"/>
          <w:lang w:eastAsia="en-GB"/>
        </w:rPr>
        <w:t xml:space="preserve"> topic I tend to keep speaking especially when I know the other person is not aware of the subject</w:t>
      </w:r>
    </w:p>
    <w:p w14:paraId="42CA2564"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a) False b) Maybe c) True</w:t>
      </w:r>
    </w:p>
    <w:p w14:paraId="60093BA0"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b/>
          <w:bCs/>
          <w:color w:val="666666"/>
          <w:sz w:val="21"/>
          <w:szCs w:val="21"/>
          <w:lang w:eastAsia="en-GB"/>
        </w:rPr>
        <w:t>9. I often say what others want to hear rather than what I feel</w:t>
      </w:r>
    </w:p>
    <w:p w14:paraId="5D416235"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a) False b) Maybe c) True</w:t>
      </w:r>
    </w:p>
    <w:p w14:paraId="3061797A"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b/>
          <w:bCs/>
          <w:color w:val="666666"/>
          <w:sz w:val="21"/>
          <w:szCs w:val="21"/>
          <w:lang w:eastAsia="en-GB"/>
        </w:rPr>
        <w:t>10. I speak only when given a chance</w:t>
      </w:r>
    </w:p>
    <w:p w14:paraId="267DF837"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a) Maybe b) True c) False</w:t>
      </w:r>
    </w:p>
    <w:p w14:paraId="49A826FA"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b/>
          <w:bCs/>
          <w:color w:val="666666"/>
          <w:sz w:val="21"/>
          <w:szCs w:val="21"/>
          <w:lang w:eastAsia="en-GB"/>
        </w:rPr>
        <w:t>11. I like interacting only with intelligent people</w:t>
      </w:r>
    </w:p>
    <w:p w14:paraId="52EC2C38"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a) Sometimes b) Always c) Never</w:t>
      </w:r>
    </w:p>
    <w:p w14:paraId="496953A8"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b/>
          <w:bCs/>
          <w:color w:val="666666"/>
          <w:sz w:val="21"/>
          <w:szCs w:val="21"/>
          <w:lang w:eastAsia="en-GB"/>
        </w:rPr>
        <w:t>12. I like to hear people talk as I enjoy listening to them and gain knowledge in the process</w:t>
      </w:r>
    </w:p>
    <w:p w14:paraId="68BB42C6"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a) True b) Maybe c) False</w:t>
      </w:r>
    </w:p>
    <w:p w14:paraId="72FD9199"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b/>
          <w:bCs/>
          <w:color w:val="666666"/>
          <w:sz w:val="21"/>
          <w:szCs w:val="21"/>
          <w:lang w:eastAsia="en-GB"/>
        </w:rPr>
        <w:t>Score Sheet</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85"/>
        <w:gridCol w:w="1140"/>
        <w:gridCol w:w="990"/>
        <w:gridCol w:w="1410"/>
      </w:tblGrid>
      <w:tr w:rsidR="006A53F5" w:rsidRPr="006A53F5" w14:paraId="27DDDDDC" w14:textId="77777777" w:rsidTr="006A53F5">
        <w:tc>
          <w:tcPr>
            <w:tcW w:w="885" w:type="dxa"/>
            <w:tcBorders>
              <w:top w:val="outset" w:sz="6" w:space="0" w:color="auto"/>
              <w:left w:val="outset" w:sz="6" w:space="0" w:color="auto"/>
              <w:bottom w:val="outset" w:sz="6" w:space="0" w:color="auto"/>
              <w:right w:val="outset" w:sz="6" w:space="0" w:color="auto"/>
            </w:tcBorders>
            <w:shd w:val="clear" w:color="auto" w:fill="auto"/>
            <w:hideMark/>
          </w:tcPr>
          <w:p w14:paraId="04C79B76"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b/>
                <w:bCs/>
                <w:color w:val="666666"/>
                <w:sz w:val="21"/>
                <w:szCs w:val="21"/>
                <w:lang w:eastAsia="en-GB"/>
              </w:rPr>
              <w:t>Qu.</w:t>
            </w:r>
          </w:p>
        </w:tc>
        <w:tc>
          <w:tcPr>
            <w:tcW w:w="1140" w:type="dxa"/>
            <w:tcBorders>
              <w:top w:val="outset" w:sz="6" w:space="0" w:color="auto"/>
              <w:left w:val="outset" w:sz="6" w:space="0" w:color="auto"/>
              <w:bottom w:val="outset" w:sz="6" w:space="0" w:color="auto"/>
              <w:right w:val="outset" w:sz="6" w:space="0" w:color="auto"/>
            </w:tcBorders>
            <w:shd w:val="clear" w:color="auto" w:fill="auto"/>
            <w:hideMark/>
          </w:tcPr>
          <w:p w14:paraId="78A3C186"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b/>
                <w:bCs/>
                <w:color w:val="666666"/>
                <w:sz w:val="21"/>
                <w:szCs w:val="21"/>
                <w:lang w:eastAsia="en-GB"/>
              </w:rPr>
              <w:t>A</w:t>
            </w:r>
          </w:p>
        </w:tc>
        <w:tc>
          <w:tcPr>
            <w:tcW w:w="990" w:type="dxa"/>
            <w:tcBorders>
              <w:top w:val="outset" w:sz="6" w:space="0" w:color="auto"/>
              <w:left w:val="outset" w:sz="6" w:space="0" w:color="auto"/>
              <w:bottom w:val="outset" w:sz="6" w:space="0" w:color="auto"/>
              <w:right w:val="outset" w:sz="6" w:space="0" w:color="auto"/>
            </w:tcBorders>
            <w:shd w:val="clear" w:color="auto" w:fill="auto"/>
            <w:hideMark/>
          </w:tcPr>
          <w:p w14:paraId="3D4432B5"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b/>
                <w:bCs/>
                <w:color w:val="666666"/>
                <w:sz w:val="21"/>
                <w:szCs w:val="21"/>
                <w:lang w:eastAsia="en-GB"/>
              </w:rPr>
              <w:t>B</w:t>
            </w:r>
          </w:p>
        </w:tc>
        <w:tc>
          <w:tcPr>
            <w:tcW w:w="1410" w:type="dxa"/>
            <w:tcBorders>
              <w:top w:val="outset" w:sz="6" w:space="0" w:color="auto"/>
              <w:left w:val="outset" w:sz="6" w:space="0" w:color="auto"/>
              <w:bottom w:val="outset" w:sz="6" w:space="0" w:color="auto"/>
              <w:right w:val="outset" w:sz="6" w:space="0" w:color="auto"/>
            </w:tcBorders>
            <w:shd w:val="clear" w:color="auto" w:fill="auto"/>
            <w:hideMark/>
          </w:tcPr>
          <w:p w14:paraId="7C5A1B7F"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b/>
                <w:bCs/>
                <w:color w:val="666666"/>
                <w:sz w:val="21"/>
                <w:szCs w:val="21"/>
                <w:lang w:eastAsia="en-GB"/>
              </w:rPr>
              <w:t>C</w:t>
            </w:r>
          </w:p>
        </w:tc>
      </w:tr>
      <w:tr w:rsidR="006A53F5" w:rsidRPr="006A53F5" w14:paraId="4C04A025" w14:textId="77777777" w:rsidTr="006A53F5">
        <w:tc>
          <w:tcPr>
            <w:tcW w:w="885" w:type="dxa"/>
            <w:tcBorders>
              <w:top w:val="outset" w:sz="6" w:space="0" w:color="auto"/>
              <w:left w:val="outset" w:sz="6" w:space="0" w:color="auto"/>
              <w:bottom w:val="outset" w:sz="6" w:space="0" w:color="auto"/>
              <w:right w:val="outset" w:sz="6" w:space="0" w:color="auto"/>
            </w:tcBorders>
            <w:shd w:val="clear" w:color="auto" w:fill="auto"/>
            <w:hideMark/>
          </w:tcPr>
          <w:p w14:paraId="05950B2E"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1</w:t>
            </w:r>
          </w:p>
        </w:tc>
        <w:tc>
          <w:tcPr>
            <w:tcW w:w="1140" w:type="dxa"/>
            <w:tcBorders>
              <w:top w:val="outset" w:sz="6" w:space="0" w:color="auto"/>
              <w:left w:val="outset" w:sz="6" w:space="0" w:color="auto"/>
              <w:bottom w:val="outset" w:sz="6" w:space="0" w:color="auto"/>
              <w:right w:val="outset" w:sz="6" w:space="0" w:color="auto"/>
            </w:tcBorders>
            <w:shd w:val="clear" w:color="auto" w:fill="auto"/>
            <w:hideMark/>
          </w:tcPr>
          <w:p w14:paraId="41DA9769"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5</w:t>
            </w:r>
          </w:p>
        </w:tc>
        <w:tc>
          <w:tcPr>
            <w:tcW w:w="990" w:type="dxa"/>
            <w:tcBorders>
              <w:top w:val="outset" w:sz="6" w:space="0" w:color="auto"/>
              <w:left w:val="outset" w:sz="6" w:space="0" w:color="auto"/>
              <w:bottom w:val="outset" w:sz="6" w:space="0" w:color="auto"/>
              <w:right w:val="outset" w:sz="6" w:space="0" w:color="auto"/>
            </w:tcBorders>
            <w:shd w:val="clear" w:color="auto" w:fill="auto"/>
            <w:hideMark/>
          </w:tcPr>
          <w:p w14:paraId="79EF7DB8"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0</w:t>
            </w:r>
          </w:p>
        </w:tc>
        <w:tc>
          <w:tcPr>
            <w:tcW w:w="1410" w:type="dxa"/>
            <w:tcBorders>
              <w:top w:val="outset" w:sz="6" w:space="0" w:color="auto"/>
              <w:left w:val="outset" w:sz="6" w:space="0" w:color="auto"/>
              <w:bottom w:val="outset" w:sz="6" w:space="0" w:color="auto"/>
              <w:right w:val="outset" w:sz="6" w:space="0" w:color="auto"/>
            </w:tcBorders>
            <w:shd w:val="clear" w:color="auto" w:fill="auto"/>
            <w:hideMark/>
          </w:tcPr>
          <w:p w14:paraId="73B6EF3B"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10</w:t>
            </w:r>
          </w:p>
        </w:tc>
      </w:tr>
      <w:tr w:rsidR="006A53F5" w:rsidRPr="006A53F5" w14:paraId="777BE25F" w14:textId="77777777" w:rsidTr="006A53F5">
        <w:tc>
          <w:tcPr>
            <w:tcW w:w="885" w:type="dxa"/>
            <w:tcBorders>
              <w:top w:val="outset" w:sz="6" w:space="0" w:color="auto"/>
              <w:left w:val="outset" w:sz="6" w:space="0" w:color="auto"/>
              <w:bottom w:val="outset" w:sz="6" w:space="0" w:color="auto"/>
              <w:right w:val="outset" w:sz="6" w:space="0" w:color="auto"/>
            </w:tcBorders>
            <w:shd w:val="clear" w:color="auto" w:fill="auto"/>
            <w:hideMark/>
          </w:tcPr>
          <w:p w14:paraId="68809311"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2</w:t>
            </w:r>
          </w:p>
        </w:tc>
        <w:tc>
          <w:tcPr>
            <w:tcW w:w="1140" w:type="dxa"/>
            <w:tcBorders>
              <w:top w:val="outset" w:sz="6" w:space="0" w:color="auto"/>
              <w:left w:val="outset" w:sz="6" w:space="0" w:color="auto"/>
              <w:bottom w:val="outset" w:sz="6" w:space="0" w:color="auto"/>
              <w:right w:val="outset" w:sz="6" w:space="0" w:color="auto"/>
            </w:tcBorders>
            <w:shd w:val="clear" w:color="auto" w:fill="auto"/>
            <w:hideMark/>
          </w:tcPr>
          <w:p w14:paraId="2796D509"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10</w:t>
            </w:r>
          </w:p>
        </w:tc>
        <w:tc>
          <w:tcPr>
            <w:tcW w:w="990" w:type="dxa"/>
            <w:tcBorders>
              <w:top w:val="outset" w:sz="6" w:space="0" w:color="auto"/>
              <w:left w:val="outset" w:sz="6" w:space="0" w:color="auto"/>
              <w:bottom w:val="outset" w:sz="6" w:space="0" w:color="auto"/>
              <w:right w:val="outset" w:sz="6" w:space="0" w:color="auto"/>
            </w:tcBorders>
            <w:shd w:val="clear" w:color="auto" w:fill="auto"/>
            <w:hideMark/>
          </w:tcPr>
          <w:p w14:paraId="60777649"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5</w:t>
            </w:r>
          </w:p>
        </w:tc>
        <w:tc>
          <w:tcPr>
            <w:tcW w:w="1410" w:type="dxa"/>
            <w:tcBorders>
              <w:top w:val="outset" w:sz="6" w:space="0" w:color="auto"/>
              <w:left w:val="outset" w:sz="6" w:space="0" w:color="auto"/>
              <w:bottom w:val="outset" w:sz="6" w:space="0" w:color="auto"/>
              <w:right w:val="outset" w:sz="6" w:space="0" w:color="auto"/>
            </w:tcBorders>
            <w:shd w:val="clear" w:color="auto" w:fill="auto"/>
            <w:hideMark/>
          </w:tcPr>
          <w:p w14:paraId="6201BB50"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0</w:t>
            </w:r>
          </w:p>
        </w:tc>
      </w:tr>
      <w:tr w:rsidR="006A53F5" w:rsidRPr="006A53F5" w14:paraId="08ADC0B8" w14:textId="77777777" w:rsidTr="006A53F5">
        <w:tc>
          <w:tcPr>
            <w:tcW w:w="885" w:type="dxa"/>
            <w:tcBorders>
              <w:top w:val="outset" w:sz="6" w:space="0" w:color="auto"/>
              <w:left w:val="outset" w:sz="6" w:space="0" w:color="auto"/>
              <w:bottom w:val="outset" w:sz="6" w:space="0" w:color="auto"/>
              <w:right w:val="outset" w:sz="6" w:space="0" w:color="auto"/>
            </w:tcBorders>
            <w:shd w:val="clear" w:color="auto" w:fill="auto"/>
            <w:hideMark/>
          </w:tcPr>
          <w:p w14:paraId="66A84F72"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3</w:t>
            </w:r>
          </w:p>
        </w:tc>
        <w:tc>
          <w:tcPr>
            <w:tcW w:w="1140" w:type="dxa"/>
            <w:tcBorders>
              <w:top w:val="outset" w:sz="6" w:space="0" w:color="auto"/>
              <w:left w:val="outset" w:sz="6" w:space="0" w:color="auto"/>
              <w:bottom w:val="outset" w:sz="6" w:space="0" w:color="auto"/>
              <w:right w:val="outset" w:sz="6" w:space="0" w:color="auto"/>
            </w:tcBorders>
            <w:shd w:val="clear" w:color="auto" w:fill="auto"/>
            <w:hideMark/>
          </w:tcPr>
          <w:p w14:paraId="61FCA8D8"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10</w:t>
            </w:r>
          </w:p>
        </w:tc>
        <w:tc>
          <w:tcPr>
            <w:tcW w:w="990" w:type="dxa"/>
            <w:tcBorders>
              <w:top w:val="outset" w:sz="6" w:space="0" w:color="auto"/>
              <w:left w:val="outset" w:sz="6" w:space="0" w:color="auto"/>
              <w:bottom w:val="outset" w:sz="6" w:space="0" w:color="auto"/>
              <w:right w:val="outset" w:sz="6" w:space="0" w:color="auto"/>
            </w:tcBorders>
            <w:shd w:val="clear" w:color="auto" w:fill="auto"/>
            <w:hideMark/>
          </w:tcPr>
          <w:p w14:paraId="34E65DE8"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5</w:t>
            </w:r>
          </w:p>
        </w:tc>
        <w:tc>
          <w:tcPr>
            <w:tcW w:w="1410" w:type="dxa"/>
            <w:tcBorders>
              <w:top w:val="outset" w:sz="6" w:space="0" w:color="auto"/>
              <w:left w:val="outset" w:sz="6" w:space="0" w:color="auto"/>
              <w:bottom w:val="outset" w:sz="6" w:space="0" w:color="auto"/>
              <w:right w:val="outset" w:sz="6" w:space="0" w:color="auto"/>
            </w:tcBorders>
            <w:shd w:val="clear" w:color="auto" w:fill="auto"/>
            <w:hideMark/>
          </w:tcPr>
          <w:p w14:paraId="04AD554B"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0</w:t>
            </w:r>
          </w:p>
        </w:tc>
      </w:tr>
      <w:tr w:rsidR="006A53F5" w:rsidRPr="006A53F5" w14:paraId="5E5BA583" w14:textId="77777777" w:rsidTr="006A53F5">
        <w:tc>
          <w:tcPr>
            <w:tcW w:w="885" w:type="dxa"/>
            <w:tcBorders>
              <w:top w:val="outset" w:sz="6" w:space="0" w:color="auto"/>
              <w:left w:val="outset" w:sz="6" w:space="0" w:color="auto"/>
              <w:bottom w:val="outset" w:sz="6" w:space="0" w:color="auto"/>
              <w:right w:val="outset" w:sz="6" w:space="0" w:color="auto"/>
            </w:tcBorders>
            <w:shd w:val="clear" w:color="auto" w:fill="auto"/>
            <w:hideMark/>
          </w:tcPr>
          <w:p w14:paraId="0CC6F53D"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4</w:t>
            </w:r>
          </w:p>
        </w:tc>
        <w:tc>
          <w:tcPr>
            <w:tcW w:w="1140" w:type="dxa"/>
            <w:tcBorders>
              <w:top w:val="outset" w:sz="6" w:space="0" w:color="auto"/>
              <w:left w:val="outset" w:sz="6" w:space="0" w:color="auto"/>
              <w:bottom w:val="outset" w:sz="6" w:space="0" w:color="auto"/>
              <w:right w:val="outset" w:sz="6" w:space="0" w:color="auto"/>
            </w:tcBorders>
            <w:shd w:val="clear" w:color="auto" w:fill="auto"/>
            <w:hideMark/>
          </w:tcPr>
          <w:p w14:paraId="47BAE6F2"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5</w:t>
            </w:r>
          </w:p>
        </w:tc>
        <w:tc>
          <w:tcPr>
            <w:tcW w:w="990" w:type="dxa"/>
            <w:tcBorders>
              <w:top w:val="outset" w:sz="6" w:space="0" w:color="auto"/>
              <w:left w:val="outset" w:sz="6" w:space="0" w:color="auto"/>
              <w:bottom w:val="outset" w:sz="6" w:space="0" w:color="auto"/>
              <w:right w:val="outset" w:sz="6" w:space="0" w:color="auto"/>
            </w:tcBorders>
            <w:shd w:val="clear" w:color="auto" w:fill="auto"/>
            <w:hideMark/>
          </w:tcPr>
          <w:p w14:paraId="683ABE2F"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0</w:t>
            </w:r>
          </w:p>
        </w:tc>
        <w:tc>
          <w:tcPr>
            <w:tcW w:w="1410" w:type="dxa"/>
            <w:tcBorders>
              <w:top w:val="outset" w:sz="6" w:space="0" w:color="auto"/>
              <w:left w:val="outset" w:sz="6" w:space="0" w:color="auto"/>
              <w:bottom w:val="outset" w:sz="6" w:space="0" w:color="auto"/>
              <w:right w:val="outset" w:sz="6" w:space="0" w:color="auto"/>
            </w:tcBorders>
            <w:shd w:val="clear" w:color="auto" w:fill="auto"/>
            <w:hideMark/>
          </w:tcPr>
          <w:p w14:paraId="309EFCF9"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10</w:t>
            </w:r>
          </w:p>
        </w:tc>
      </w:tr>
      <w:tr w:rsidR="006A53F5" w:rsidRPr="006A53F5" w14:paraId="5A976836" w14:textId="77777777" w:rsidTr="006A53F5">
        <w:tc>
          <w:tcPr>
            <w:tcW w:w="885" w:type="dxa"/>
            <w:tcBorders>
              <w:top w:val="outset" w:sz="6" w:space="0" w:color="auto"/>
              <w:left w:val="outset" w:sz="6" w:space="0" w:color="auto"/>
              <w:bottom w:val="outset" w:sz="6" w:space="0" w:color="auto"/>
              <w:right w:val="outset" w:sz="6" w:space="0" w:color="auto"/>
            </w:tcBorders>
            <w:shd w:val="clear" w:color="auto" w:fill="auto"/>
            <w:hideMark/>
          </w:tcPr>
          <w:p w14:paraId="7CE9703F"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5</w:t>
            </w:r>
          </w:p>
        </w:tc>
        <w:tc>
          <w:tcPr>
            <w:tcW w:w="1140" w:type="dxa"/>
            <w:tcBorders>
              <w:top w:val="outset" w:sz="6" w:space="0" w:color="auto"/>
              <w:left w:val="outset" w:sz="6" w:space="0" w:color="auto"/>
              <w:bottom w:val="outset" w:sz="6" w:space="0" w:color="auto"/>
              <w:right w:val="outset" w:sz="6" w:space="0" w:color="auto"/>
            </w:tcBorders>
            <w:shd w:val="clear" w:color="auto" w:fill="auto"/>
            <w:hideMark/>
          </w:tcPr>
          <w:p w14:paraId="2284230A"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5</w:t>
            </w:r>
          </w:p>
        </w:tc>
        <w:tc>
          <w:tcPr>
            <w:tcW w:w="990" w:type="dxa"/>
            <w:tcBorders>
              <w:top w:val="outset" w:sz="6" w:space="0" w:color="auto"/>
              <w:left w:val="outset" w:sz="6" w:space="0" w:color="auto"/>
              <w:bottom w:val="outset" w:sz="6" w:space="0" w:color="auto"/>
              <w:right w:val="outset" w:sz="6" w:space="0" w:color="auto"/>
            </w:tcBorders>
            <w:shd w:val="clear" w:color="auto" w:fill="auto"/>
            <w:hideMark/>
          </w:tcPr>
          <w:p w14:paraId="4240FDBD"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0</w:t>
            </w:r>
          </w:p>
        </w:tc>
        <w:tc>
          <w:tcPr>
            <w:tcW w:w="1410" w:type="dxa"/>
            <w:tcBorders>
              <w:top w:val="outset" w:sz="6" w:space="0" w:color="auto"/>
              <w:left w:val="outset" w:sz="6" w:space="0" w:color="auto"/>
              <w:bottom w:val="outset" w:sz="6" w:space="0" w:color="auto"/>
              <w:right w:val="outset" w:sz="6" w:space="0" w:color="auto"/>
            </w:tcBorders>
            <w:shd w:val="clear" w:color="auto" w:fill="auto"/>
            <w:hideMark/>
          </w:tcPr>
          <w:p w14:paraId="525323F6"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10</w:t>
            </w:r>
          </w:p>
        </w:tc>
      </w:tr>
      <w:tr w:rsidR="006A53F5" w:rsidRPr="006A53F5" w14:paraId="1BD36973" w14:textId="77777777" w:rsidTr="006A53F5">
        <w:tc>
          <w:tcPr>
            <w:tcW w:w="885" w:type="dxa"/>
            <w:tcBorders>
              <w:top w:val="outset" w:sz="6" w:space="0" w:color="auto"/>
              <w:left w:val="outset" w:sz="6" w:space="0" w:color="auto"/>
              <w:bottom w:val="outset" w:sz="6" w:space="0" w:color="auto"/>
              <w:right w:val="outset" w:sz="6" w:space="0" w:color="auto"/>
            </w:tcBorders>
            <w:shd w:val="clear" w:color="auto" w:fill="auto"/>
            <w:hideMark/>
          </w:tcPr>
          <w:p w14:paraId="7D85C345"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6</w:t>
            </w:r>
          </w:p>
        </w:tc>
        <w:tc>
          <w:tcPr>
            <w:tcW w:w="1140" w:type="dxa"/>
            <w:tcBorders>
              <w:top w:val="outset" w:sz="6" w:space="0" w:color="auto"/>
              <w:left w:val="outset" w:sz="6" w:space="0" w:color="auto"/>
              <w:bottom w:val="outset" w:sz="6" w:space="0" w:color="auto"/>
              <w:right w:val="outset" w:sz="6" w:space="0" w:color="auto"/>
            </w:tcBorders>
            <w:shd w:val="clear" w:color="auto" w:fill="auto"/>
            <w:hideMark/>
          </w:tcPr>
          <w:p w14:paraId="0FA11E3D"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10</w:t>
            </w:r>
          </w:p>
        </w:tc>
        <w:tc>
          <w:tcPr>
            <w:tcW w:w="990" w:type="dxa"/>
            <w:tcBorders>
              <w:top w:val="outset" w:sz="6" w:space="0" w:color="auto"/>
              <w:left w:val="outset" w:sz="6" w:space="0" w:color="auto"/>
              <w:bottom w:val="outset" w:sz="6" w:space="0" w:color="auto"/>
              <w:right w:val="outset" w:sz="6" w:space="0" w:color="auto"/>
            </w:tcBorders>
            <w:shd w:val="clear" w:color="auto" w:fill="auto"/>
            <w:hideMark/>
          </w:tcPr>
          <w:p w14:paraId="3311BA7D"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5</w:t>
            </w:r>
          </w:p>
        </w:tc>
        <w:tc>
          <w:tcPr>
            <w:tcW w:w="1410" w:type="dxa"/>
            <w:tcBorders>
              <w:top w:val="outset" w:sz="6" w:space="0" w:color="auto"/>
              <w:left w:val="outset" w:sz="6" w:space="0" w:color="auto"/>
              <w:bottom w:val="outset" w:sz="6" w:space="0" w:color="auto"/>
              <w:right w:val="outset" w:sz="6" w:space="0" w:color="auto"/>
            </w:tcBorders>
            <w:shd w:val="clear" w:color="auto" w:fill="auto"/>
            <w:hideMark/>
          </w:tcPr>
          <w:p w14:paraId="4A2C2D51"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0</w:t>
            </w:r>
          </w:p>
        </w:tc>
      </w:tr>
      <w:tr w:rsidR="006A53F5" w:rsidRPr="006A53F5" w14:paraId="1FD7AA02" w14:textId="77777777" w:rsidTr="006A53F5">
        <w:tc>
          <w:tcPr>
            <w:tcW w:w="885" w:type="dxa"/>
            <w:tcBorders>
              <w:top w:val="outset" w:sz="6" w:space="0" w:color="auto"/>
              <w:left w:val="outset" w:sz="6" w:space="0" w:color="auto"/>
              <w:bottom w:val="outset" w:sz="6" w:space="0" w:color="auto"/>
              <w:right w:val="outset" w:sz="6" w:space="0" w:color="auto"/>
            </w:tcBorders>
            <w:shd w:val="clear" w:color="auto" w:fill="auto"/>
            <w:hideMark/>
          </w:tcPr>
          <w:p w14:paraId="18811F45"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7</w:t>
            </w:r>
          </w:p>
        </w:tc>
        <w:tc>
          <w:tcPr>
            <w:tcW w:w="1140" w:type="dxa"/>
            <w:tcBorders>
              <w:top w:val="outset" w:sz="6" w:space="0" w:color="auto"/>
              <w:left w:val="outset" w:sz="6" w:space="0" w:color="auto"/>
              <w:bottom w:val="outset" w:sz="6" w:space="0" w:color="auto"/>
              <w:right w:val="outset" w:sz="6" w:space="0" w:color="auto"/>
            </w:tcBorders>
            <w:shd w:val="clear" w:color="auto" w:fill="auto"/>
            <w:hideMark/>
          </w:tcPr>
          <w:p w14:paraId="2C996047"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5</w:t>
            </w:r>
          </w:p>
        </w:tc>
        <w:tc>
          <w:tcPr>
            <w:tcW w:w="990" w:type="dxa"/>
            <w:tcBorders>
              <w:top w:val="outset" w:sz="6" w:space="0" w:color="auto"/>
              <w:left w:val="outset" w:sz="6" w:space="0" w:color="auto"/>
              <w:bottom w:val="outset" w:sz="6" w:space="0" w:color="auto"/>
              <w:right w:val="outset" w:sz="6" w:space="0" w:color="auto"/>
            </w:tcBorders>
            <w:shd w:val="clear" w:color="auto" w:fill="auto"/>
            <w:hideMark/>
          </w:tcPr>
          <w:p w14:paraId="130F3ED7"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0</w:t>
            </w:r>
          </w:p>
        </w:tc>
        <w:tc>
          <w:tcPr>
            <w:tcW w:w="1410" w:type="dxa"/>
            <w:tcBorders>
              <w:top w:val="outset" w:sz="6" w:space="0" w:color="auto"/>
              <w:left w:val="outset" w:sz="6" w:space="0" w:color="auto"/>
              <w:bottom w:val="outset" w:sz="6" w:space="0" w:color="auto"/>
              <w:right w:val="outset" w:sz="6" w:space="0" w:color="auto"/>
            </w:tcBorders>
            <w:shd w:val="clear" w:color="auto" w:fill="auto"/>
            <w:hideMark/>
          </w:tcPr>
          <w:p w14:paraId="4AEA76AD"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10</w:t>
            </w:r>
          </w:p>
        </w:tc>
      </w:tr>
      <w:tr w:rsidR="006A53F5" w:rsidRPr="006A53F5" w14:paraId="68F01A2B" w14:textId="77777777" w:rsidTr="006A53F5">
        <w:tc>
          <w:tcPr>
            <w:tcW w:w="885" w:type="dxa"/>
            <w:tcBorders>
              <w:top w:val="outset" w:sz="6" w:space="0" w:color="auto"/>
              <w:left w:val="outset" w:sz="6" w:space="0" w:color="auto"/>
              <w:bottom w:val="outset" w:sz="6" w:space="0" w:color="auto"/>
              <w:right w:val="outset" w:sz="6" w:space="0" w:color="auto"/>
            </w:tcBorders>
            <w:shd w:val="clear" w:color="auto" w:fill="auto"/>
            <w:hideMark/>
          </w:tcPr>
          <w:p w14:paraId="2FA1DC6E"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8</w:t>
            </w:r>
          </w:p>
        </w:tc>
        <w:tc>
          <w:tcPr>
            <w:tcW w:w="1140" w:type="dxa"/>
            <w:tcBorders>
              <w:top w:val="outset" w:sz="6" w:space="0" w:color="auto"/>
              <w:left w:val="outset" w:sz="6" w:space="0" w:color="auto"/>
              <w:bottom w:val="outset" w:sz="6" w:space="0" w:color="auto"/>
              <w:right w:val="outset" w:sz="6" w:space="0" w:color="auto"/>
            </w:tcBorders>
            <w:shd w:val="clear" w:color="auto" w:fill="auto"/>
            <w:hideMark/>
          </w:tcPr>
          <w:p w14:paraId="6F92294C"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10</w:t>
            </w:r>
          </w:p>
        </w:tc>
        <w:tc>
          <w:tcPr>
            <w:tcW w:w="990" w:type="dxa"/>
            <w:tcBorders>
              <w:top w:val="outset" w:sz="6" w:space="0" w:color="auto"/>
              <w:left w:val="outset" w:sz="6" w:space="0" w:color="auto"/>
              <w:bottom w:val="outset" w:sz="6" w:space="0" w:color="auto"/>
              <w:right w:val="outset" w:sz="6" w:space="0" w:color="auto"/>
            </w:tcBorders>
            <w:shd w:val="clear" w:color="auto" w:fill="auto"/>
            <w:hideMark/>
          </w:tcPr>
          <w:p w14:paraId="5547316F"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5</w:t>
            </w:r>
          </w:p>
        </w:tc>
        <w:tc>
          <w:tcPr>
            <w:tcW w:w="1410" w:type="dxa"/>
            <w:tcBorders>
              <w:top w:val="outset" w:sz="6" w:space="0" w:color="auto"/>
              <w:left w:val="outset" w:sz="6" w:space="0" w:color="auto"/>
              <w:bottom w:val="outset" w:sz="6" w:space="0" w:color="auto"/>
              <w:right w:val="outset" w:sz="6" w:space="0" w:color="auto"/>
            </w:tcBorders>
            <w:shd w:val="clear" w:color="auto" w:fill="auto"/>
            <w:hideMark/>
          </w:tcPr>
          <w:p w14:paraId="27404DA9"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0</w:t>
            </w:r>
          </w:p>
        </w:tc>
      </w:tr>
      <w:tr w:rsidR="006A53F5" w:rsidRPr="006A53F5" w14:paraId="103B569E" w14:textId="77777777" w:rsidTr="006A53F5">
        <w:tc>
          <w:tcPr>
            <w:tcW w:w="885" w:type="dxa"/>
            <w:tcBorders>
              <w:top w:val="outset" w:sz="6" w:space="0" w:color="auto"/>
              <w:left w:val="outset" w:sz="6" w:space="0" w:color="auto"/>
              <w:bottom w:val="outset" w:sz="6" w:space="0" w:color="auto"/>
              <w:right w:val="outset" w:sz="6" w:space="0" w:color="auto"/>
            </w:tcBorders>
            <w:shd w:val="clear" w:color="auto" w:fill="auto"/>
            <w:hideMark/>
          </w:tcPr>
          <w:p w14:paraId="5E28D24A"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lastRenderedPageBreak/>
              <w:t>9</w:t>
            </w:r>
          </w:p>
        </w:tc>
        <w:tc>
          <w:tcPr>
            <w:tcW w:w="1140" w:type="dxa"/>
            <w:tcBorders>
              <w:top w:val="outset" w:sz="6" w:space="0" w:color="auto"/>
              <w:left w:val="outset" w:sz="6" w:space="0" w:color="auto"/>
              <w:bottom w:val="outset" w:sz="6" w:space="0" w:color="auto"/>
              <w:right w:val="outset" w:sz="6" w:space="0" w:color="auto"/>
            </w:tcBorders>
            <w:shd w:val="clear" w:color="auto" w:fill="auto"/>
            <w:hideMark/>
          </w:tcPr>
          <w:p w14:paraId="5F184596"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10</w:t>
            </w:r>
          </w:p>
        </w:tc>
        <w:tc>
          <w:tcPr>
            <w:tcW w:w="990" w:type="dxa"/>
            <w:tcBorders>
              <w:top w:val="outset" w:sz="6" w:space="0" w:color="auto"/>
              <w:left w:val="outset" w:sz="6" w:space="0" w:color="auto"/>
              <w:bottom w:val="outset" w:sz="6" w:space="0" w:color="auto"/>
              <w:right w:val="outset" w:sz="6" w:space="0" w:color="auto"/>
            </w:tcBorders>
            <w:shd w:val="clear" w:color="auto" w:fill="auto"/>
            <w:hideMark/>
          </w:tcPr>
          <w:p w14:paraId="41326A20"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5</w:t>
            </w:r>
          </w:p>
        </w:tc>
        <w:tc>
          <w:tcPr>
            <w:tcW w:w="1410" w:type="dxa"/>
            <w:tcBorders>
              <w:top w:val="outset" w:sz="6" w:space="0" w:color="auto"/>
              <w:left w:val="outset" w:sz="6" w:space="0" w:color="auto"/>
              <w:bottom w:val="outset" w:sz="6" w:space="0" w:color="auto"/>
              <w:right w:val="outset" w:sz="6" w:space="0" w:color="auto"/>
            </w:tcBorders>
            <w:shd w:val="clear" w:color="auto" w:fill="auto"/>
            <w:hideMark/>
          </w:tcPr>
          <w:p w14:paraId="461E3746"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0</w:t>
            </w:r>
          </w:p>
        </w:tc>
      </w:tr>
      <w:tr w:rsidR="006A53F5" w:rsidRPr="006A53F5" w14:paraId="4BC2F375" w14:textId="77777777" w:rsidTr="006A53F5">
        <w:tc>
          <w:tcPr>
            <w:tcW w:w="885" w:type="dxa"/>
            <w:tcBorders>
              <w:top w:val="outset" w:sz="6" w:space="0" w:color="auto"/>
              <w:left w:val="outset" w:sz="6" w:space="0" w:color="auto"/>
              <w:bottom w:val="outset" w:sz="6" w:space="0" w:color="auto"/>
              <w:right w:val="outset" w:sz="6" w:space="0" w:color="auto"/>
            </w:tcBorders>
            <w:shd w:val="clear" w:color="auto" w:fill="auto"/>
            <w:hideMark/>
          </w:tcPr>
          <w:p w14:paraId="4F76AB3D"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10</w:t>
            </w:r>
          </w:p>
        </w:tc>
        <w:tc>
          <w:tcPr>
            <w:tcW w:w="1140" w:type="dxa"/>
            <w:tcBorders>
              <w:top w:val="outset" w:sz="6" w:space="0" w:color="auto"/>
              <w:left w:val="outset" w:sz="6" w:space="0" w:color="auto"/>
              <w:bottom w:val="outset" w:sz="6" w:space="0" w:color="auto"/>
              <w:right w:val="outset" w:sz="6" w:space="0" w:color="auto"/>
            </w:tcBorders>
            <w:shd w:val="clear" w:color="auto" w:fill="auto"/>
            <w:hideMark/>
          </w:tcPr>
          <w:p w14:paraId="169413B6"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5</w:t>
            </w:r>
          </w:p>
        </w:tc>
        <w:tc>
          <w:tcPr>
            <w:tcW w:w="990" w:type="dxa"/>
            <w:tcBorders>
              <w:top w:val="outset" w:sz="6" w:space="0" w:color="auto"/>
              <w:left w:val="outset" w:sz="6" w:space="0" w:color="auto"/>
              <w:bottom w:val="outset" w:sz="6" w:space="0" w:color="auto"/>
              <w:right w:val="outset" w:sz="6" w:space="0" w:color="auto"/>
            </w:tcBorders>
            <w:shd w:val="clear" w:color="auto" w:fill="auto"/>
            <w:hideMark/>
          </w:tcPr>
          <w:p w14:paraId="49C4EAB5"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0</w:t>
            </w:r>
          </w:p>
        </w:tc>
        <w:tc>
          <w:tcPr>
            <w:tcW w:w="1410" w:type="dxa"/>
            <w:tcBorders>
              <w:top w:val="outset" w:sz="6" w:space="0" w:color="auto"/>
              <w:left w:val="outset" w:sz="6" w:space="0" w:color="auto"/>
              <w:bottom w:val="outset" w:sz="6" w:space="0" w:color="auto"/>
              <w:right w:val="outset" w:sz="6" w:space="0" w:color="auto"/>
            </w:tcBorders>
            <w:shd w:val="clear" w:color="auto" w:fill="auto"/>
            <w:hideMark/>
          </w:tcPr>
          <w:p w14:paraId="226D076F"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10</w:t>
            </w:r>
          </w:p>
        </w:tc>
      </w:tr>
      <w:tr w:rsidR="006A53F5" w:rsidRPr="006A53F5" w14:paraId="61A9B27E" w14:textId="77777777" w:rsidTr="006A53F5">
        <w:tc>
          <w:tcPr>
            <w:tcW w:w="885" w:type="dxa"/>
            <w:tcBorders>
              <w:top w:val="outset" w:sz="6" w:space="0" w:color="auto"/>
              <w:left w:val="outset" w:sz="6" w:space="0" w:color="auto"/>
              <w:bottom w:val="outset" w:sz="6" w:space="0" w:color="auto"/>
              <w:right w:val="outset" w:sz="6" w:space="0" w:color="auto"/>
            </w:tcBorders>
            <w:shd w:val="clear" w:color="auto" w:fill="auto"/>
            <w:hideMark/>
          </w:tcPr>
          <w:p w14:paraId="1102A9F2"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11</w:t>
            </w:r>
          </w:p>
        </w:tc>
        <w:tc>
          <w:tcPr>
            <w:tcW w:w="1140" w:type="dxa"/>
            <w:tcBorders>
              <w:top w:val="outset" w:sz="6" w:space="0" w:color="auto"/>
              <w:left w:val="outset" w:sz="6" w:space="0" w:color="auto"/>
              <w:bottom w:val="outset" w:sz="6" w:space="0" w:color="auto"/>
              <w:right w:val="outset" w:sz="6" w:space="0" w:color="auto"/>
            </w:tcBorders>
            <w:shd w:val="clear" w:color="auto" w:fill="auto"/>
            <w:hideMark/>
          </w:tcPr>
          <w:p w14:paraId="2E3E659B"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5</w:t>
            </w:r>
          </w:p>
        </w:tc>
        <w:tc>
          <w:tcPr>
            <w:tcW w:w="990" w:type="dxa"/>
            <w:tcBorders>
              <w:top w:val="outset" w:sz="6" w:space="0" w:color="auto"/>
              <w:left w:val="outset" w:sz="6" w:space="0" w:color="auto"/>
              <w:bottom w:val="outset" w:sz="6" w:space="0" w:color="auto"/>
              <w:right w:val="outset" w:sz="6" w:space="0" w:color="auto"/>
            </w:tcBorders>
            <w:shd w:val="clear" w:color="auto" w:fill="auto"/>
            <w:hideMark/>
          </w:tcPr>
          <w:p w14:paraId="2ACCCA18"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0</w:t>
            </w:r>
          </w:p>
        </w:tc>
        <w:tc>
          <w:tcPr>
            <w:tcW w:w="1410" w:type="dxa"/>
            <w:tcBorders>
              <w:top w:val="outset" w:sz="6" w:space="0" w:color="auto"/>
              <w:left w:val="outset" w:sz="6" w:space="0" w:color="auto"/>
              <w:bottom w:val="outset" w:sz="6" w:space="0" w:color="auto"/>
              <w:right w:val="outset" w:sz="6" w:space="0" w:color="auto"/>
            </w:tcBorders>
            <w:shd w:val="clear" w:color="auto" w:fill="auto"/>
            <w:hideMark/>
          </w:tcPr>
          <w:p w14:paraId="0D71CBF2"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10</w:t>
            </w:r>
          </w:p>
        </w:tc>
      </w:tr>
      <w:tr w:rsidR="006A53F5" w:rsidRPr="006A53F5" w14:paraId="109DA873" w14:textId="77777777" w:rsidTr="006A53F5">
        <w:tc>
          <w:tcPr>
            <w:tcW w:w="885" w:type="dxa"/>
            <w:tcBorders>
              <w:top w:val="outset" w:sz="6" w:space="0" w:color="auto"/>
              <w:left w:val="outset" w:sz="6" w:space="0" w:color="auto"/>
              <w:bottom w:val="outset" w:sz="6" w:space="0" w:color="auto"/>
              <w:right w:val="outset" w:sz="6" w:space="0" w:color="auto"/>
            </w:tcBorders>
            <w:shd w:val="clear" w:color="auto" w:fill="auto"/>
            <w:hideMark/>
          </w:tcPr>
          <w:p w14:paraId="463172BA"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12</w:t>
            </w:r>
          </w:p>
        </w:tc>
        <w:tc>
          <w:tcPr>
            <w:tcW w:w="1140" w:type="dxa"/>
            <w:tcBorders>
              <w:top w:val="outset" w:sz="6" w:space="0" w:color="auto"/>
              <w:left w:val="outset" w:sz="6" w:space="0" w:color="auto"/>
              <w:bottom w:val="outset" w:sz="6" w:space="0" w:color="auto"/>
              <w:right w:val="outset" w:sz="6" w:space="0" w:color="auto"/>
            </w:tcBorders>
            <w:shd w:val="clear" w:color="auto" w:fill="auto"/>
            <w:hideMark/>
          </w:tcPr>
          <w:p w14:paraId="720B1312"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10</w:t>
            </w:r>
          </w:p>
        </w:tc>
        <w:tc>
          <w:tcPr>
            <w:tcW w:w="990" w:type="dxa"/>
            <w:tcBorders>
              <w:top w:val="outset" w:sz="6" w:space="0" w:color="auto"/>
              <w:left w:val="outset" w:sz="6" w:space="0" w:color="auto"/>
              <w:bottom w:val="outset" w:sz="6" w:space="0" w:color="auto"/>
              <w:right w:val="outset" w:sz="6" w:space="0" w:color="auto"/>
            </w:tcBorders>
            <w:shd w:val="clear" w:color="auto" w:fill="auto"/>
            <w:hideMark/>
          </w:tcPr>
          <w:p w14:paraId="2DE7A103"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5</w:t>
            </w:r>
          </w:p>
        </w:tc>
        <w:tc>
          <w:tcPr>
            <w:tcW w:w="1410" w:type="dxa"/>
            <w:tcBorders>
              <w:top w:val="outset" w:sz="6" w:space="0" w:color="auto"/>
              <w:left w:val="outset" w:sz="6" w:space="0" w:color="auto"/>
              <w:bottom w:val="outset" w:sz="6" w:space="0" w:color="auto"/>
              <w:right w:val="outset" w:sz="6" w:space="0" w:color="auto"/>
            </w:tcBorders>
            <w:shd w:val="clear" w:color="auto" w:fill="auto"/>
            <w:hideMark/>
          </w:tcPr>
          <w:p w14:paraId="2A18B327" w14:textId="77777777" w:rsidR="006A53F5" w:rsidRPr="006A53F5" w:rsidRDefault="006A53F5" w:rsidP="006A53F5">
            <w:pPr>
              <w:spacing w:after="150" w:line="240" w:lineRule="auto"/>
              <w:jc w:val="center"/>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0</w:t>
            </w:r>
          </w:p>
        </w:tc>
      </w:tr>
    </w:tbl>
    <w:p w14:paraId="0B540FFC" w14:textId="77777777" w:rsidR="006A53F5" w:rsidRPr="006A53F5" w:rsidRDefault="006A53F5" w:rsidP="006A53F5">
      <w:pPr>
        <w:spacing w:after="150" w:line="240" w:lineRule="auto"/>
        <w:rPr>
          <w:rFonts w:ascii="Arial" w:eastAsia="Times New Roman" w:hAnsi="Arial" w:cs="Arial"/>
          <w:color w:val="666666"/>
          <w:sz w:val="21"/>
          <w:szCs w:val="21"/>
          <w:lang w:eastAsia="en-GB"/>
        </w:rPr>
      </w:pPr>
      <w:r w:rsidRPr="006A53F5">
        <w:rPr>
          <w:rFonts w:ascii="Arial" w:eastAsia="Times New Roman" w:hAnsi="Arial" w:cs="Arial"/>
          <w:color w:val="666666"/>
          <w:sz w:val="21"/>
          <w:szCs w:val="21"/>
          <w:lang w:eastAsia="en-GB"/>
        </w:rPr>
        <w:t> </w:t>
      </w:r>
    </w:p>
    <w:p w14:paraId="09D660E2" w14:textId="2153E971" w:rsidR="00BD4916" w:rsidRPr="00F970CE" w:rsidRDefault="00BD4916" w:rsidP="00C00631">
      <w:pPr>
        <w:rPr>
          <w:sz w:val="24"/>
          <w:szCs w:val="24"/>
        </w:rPr>
      </w:pP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CE0EBE"/>
    <w:multiLevelType w:val="multilevel"/>
    <w:tmpl w:val="91D28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77C692A"/>
    <w:multiLevelType w:val="multilevel"/>
    <w:tmpl w:val="94BA0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CD25DE"/>
    <w:multiLevelType w:val="multilevel"/>
    <w:tmpl w:val="CAD85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4E1DAE"/>
    <w:multiLevelType w:val="hybridMultilevel"/>
    <w:tmpl w:val="8124A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4624F"/>
    <w:rsid w:val="000624AC"/>
    <w:rsid w:val="00073440"/>
    <w:rsid w:val="001505C0"/>
    <w:rsid w:val="00165352"/>
    <w:rsid w:val="0017039F"/>
    <w:rsid w:val="001743DB"/>
    <w:rsid w:val="001E1C66"/>
    <w:rsid w:val="001E3208"/>
    <w:rsid w:val="002356DB"/>
    <w:rsid w:val="00250CD2"/>
    <w:rsid w:val="00287492"/>
    <w:rsid w:val="00296780"/>
    <w:rsid w:val="002A3294"/>
    <w:rsid w:val="002C6F8A"/>
    <w:rsid w:val="002E5068"/>
    <w:rsid w:val="00321159"/>
    <w:rsid w:val="0035082C"/>
    <w:rsid w:val="00377741"/>
    <w:rsid w:val="003A3CD0"/>
    <w:rsid w:val="003B5137"/>
    <w:rsid w:val="003C7CF3"/>
    <w:rsid w:val="003E784B"/>
    <w:rsid w:val="00436E31"/>
    <w:rsid w:val="00456B23"/>
    <w:rsid w:val="0047402D"/>
    <w:rsid w:val="00496ADD"/>
    <w:rsid w:val="004C7B28"/>
    <w:rsid w:val="004D194F"/>
    <w:rsid w:val="0052104E"/>
    <w:rsid w:val="005C4117"/>
    <w:rsid w:val="005C70ED"/>
    <w:rsid w:val="005E285C"/>
    <w:rsid w:val="00623A05"/>
    <w:rsid w:val="006A0A61"/>
    <w:rsid w:val="006A53F5"/>
    <w:rsid w:val="006C25F5"/>
    <w:rsid w:val="006E0F56"/>
    <w:rsid w:val="00764706"/>
    <w:rsid w:val="00764D41"/>
    <w:rsid w:val="0077107D"/>
    <w:rsid w:val="00832F8B"/>
    <w:rsid w:val="00874EBD"/>
    <w:rsid w:val="008E1C9D"/>
    <w:rsid w:val="008F682E"/>
    <w:rsid w:val="00900B30"/>
    <w:rsid w:val="009032A9"/>
    <w:rsid w:val="009265A9"/>
    <w:rsid w:val="00936399"/>
    <w:rsid w:val="009B295A"/>
    <w:rsid w:val="00A835A4"/>
    <w:rsid w:val="00A91DDD"/>
    <w:rsid w:val="00A972B2"/>
    <w:rsid w:val="00B25F25"/>
    <w:rsid w:val="00B400BD"/>
    <w:rsid w:val="00B82B40"/>
    <w:rsid w:val="00BD4916"/>
    <w:rsid w:val="00BF0D02"/>
    <w:rsid w:val="00BF0D90"/>
    <w:rsid w:val="00C00631"/>
    <w:rsid w:val="00C0127D"/>
    <w:rsid w:val="00C11FC2"/>
    <w:rsid w:val="00C17169"/>
    <w:rsid w:val="00C5669E"/>
    <w:rsid w:val="00C67B41"/>
    <w:rsid w:val="00C70C84"/>
    <w:rsid w:val="00CB3C00"/>
    <w:rsid w:val="00D428EB"/>
    <w:rsid w:val="00D90F1D"/>
    <w:rsid w:val="00DC0C6E"/>
    <w:rsid w:val="00DC4659"/>
    <w:rsid w:val="00DE63E4"/>
    <w:rsid w:val="00E23F4C"/>
    <w:rsid w:val="00F04A31"/>
    <w:rsid w:val="00F7654E"/>
    <w:rsid w:val="00F970CE"/>
    <w:rsid w:val="00FA6F3C"/>
    <w:rsid w:val="00FB4682"/>
    <w:rsid w:val="00FB6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Spacing">
    <w:name w:val="No Spacing"/>
    <w:uiPriority w:val="1"/>
    <w:qFormat/>
    <w:rsid w:val="00321159"/>
    <w:pPr>
      <w:spacing w:after="0" w:line="240" w:lineRule="auto"/>
    </w:pPr>
  </w:style>
  <w:style w:type="character" w:customStyle="1" w:styleId="apple-converted-space">
    <w:name w:val="apple-converted-space"/>
    <w:basedOn w:val="DefaultParagraphFont"/>
    <w:rsid w:val="00321159"/>
  </w:style>
  <w:style w:type="character" w:styleId="FollowedHyperlink">
    <w:name w:val="FollowedHyperlink"/>
    <w:basedOn w:val="DefaultParagraphFont"/>
    <w:uiPriority w:val="99"/>
    <w:semiHidden/>
    <w:unhideWhenUsed/>
    <w:rsid w:val="00321159"/>
    <w:rPr>
      <w:color w:val="954F72" w:themeColor="followedHyperlink"/>
      <w:u w:val="single"/>
    </w:rPr>
  </w:style>
  <w:style w:type="paragraph" w:customStyle="1" w:styleId="nobullet">
    <w:name w:val="nobullet"/>
    <w:basedOn w:val="Normal"/>
    <w:rsid w:val="00900B3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1743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B400BD"/>
    <w:rPr>
      <w:i/>
      <w:iCs/>
    </w:rPr>
  </w:style>
  <w:style w:type="character" w:styleId="Strong">
    <w:name w:val="Strong"/>
    <w:basedOn w:val="DefaultParagraphFont"/>
    <w:uiPriority w:val="22"/>
    <w:qFormat/>
    <w:rsid w:val="00B400BD"/>
    <w:rPr>
      <w:b/>
      <w:bCs/>
    </w:rPr>
  </w:style>
  <w:style w:type="paragraph" w:styleId="ListParagraph">
    <w:name w:val="List Paragraph"/>
    <w:basedOn w:val="Normal"/>
    <w:uiPriority w:val="34"/>
    <w:qFormat/>
    <w:rsid w:val="00FB4682"/>
    <w:pPr>
      <w:ind w:left="720"/>
      <w:contextualSpacing/>
    </w:pPr>
  </w:style>
  <w:style w:type="character" w:styleId="UnresolvedMention">
    <w:name w:val="Unresolved Mention"/>
    <w:basedOn w:val="DefaultParagraphFont"/>
    <w:uiPriority w:val="99"/>
    <w:semiHidden/>
    <w:unhideWhenUsed/>
    <w:rsid w:val="006A53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369223">
      <w:bodyDiv w:val="1"/>
      <w:marLeft w:val="0"/>
      <w:marRight w:val="0"/>
      <w:marTop w:val="0"/>
      <w:marBottom w:val="0"/>
      <w:divBdr>
        <w:top w:val="none" w:sz="0" w:space="0" w:color="auto"/>
        <w:left w:val="none" w:sz="0" w:space="0" w:color="auto"/>
        <w:bottom w:val="none" w:sz="0" w:space="0" w:color="auto"/>
        <w:right w:val="none" w:sz="0" w:space="0" w:color="auto"/>
      </w:divBdr>
    </w:div>
    <w:div w:id="327901655">
      <w:bodyDiv w:val="1"/>
      <w:marLeft w:val="0"/>
      <w:marRight w:val="0"/>
      <w:marTop w:val="0"/>
      <w:marBottom w:val="0"/>
      <w:divBdr>
        <w:top w:val="none" w:sz="0" w:space="0" w:color="auto"/>
        <w:left w:val="none" w:sz="0" w:space="0" w:color="auto"/>
        <w:bottom w:val="none" w:sz="0" w:space="0" w:color="auto"/>
        <w:right w:val="none" w:sz="0" w:space="0" w:color="auto"/>
      </w:divBdr>
    </w:div>
    <w:div w:id="377777755">
      <w:bodyDiv w:val="1"/>
      <w:marLeft w:val="0"/>
      <w:marRight w:val="0"/>
      <w:marTop w:val="0"/>
      <w:marBottom w:val="0"/>
      <w:divBdr>
        <w:top w:val="none" w:sz="0" w:space="0" w:color="auto"/>
        <w:left w:val="none" w:sz="0" w:space="0" w:color="auto"/>
        <w:bottom w:val="none" w:sz="0" w:space="0" w:color="auto"/>
        <w:right w:val="none" w:sz="0" w:space="0" w:color="auto"/>
      </w:divBdr>
    </w:div>
    <w:div w:id="455877966">
      <w:bodyDiv w:val="1"/>
      <w:marLeft w:val="0"/>
      <w:marRight w:val="0"/>
      <w:marTop w:val="0"/>
      <w:marBottom w:val="0"/>
      <w:divBdr>
        <w:top w:val="none" w:sz="0" w:space="0" w:color="auto"/>
        <w:left w:val="none" w:sz="0" w:space="0" w:color="auto"/>
        <w:bottom w:val="none" w:sz="0" w:space="0" w:color="auto"/>
        <w:right w:val="none" w:sz="0" w:space="0" w:color="auto"/>
      </w:divBdr>
    </w:div>
    <w:div w:id="499733489">
      <w:bodyDiv w:val="1"/>
      <w:marLeft w:val="0"/>
      <w:marRight w:val="0"/>
      <w:marTop w:val="0"/>
      <w:marBottom w:val="0"/>
      <w:divBdr>
        <w:top w:val="none" w:sz="0" w:space="0" w:color="auto"/>
        <w:left w:val="none" w:sz="0" w:space="0" w:color="auto"/>
        <w:bottom w:val="none" w:sz="0" w:space="0" w:color="auto"/>
        <w:right w:val="none" w:sz="0" w:space="0" w:color="auto"/>
      </w:divBdr>
    </w:div>
    <w:div w:id="589506604">
      <w:bodyDiv w:val="1"/>
      <w:marLeft w:val="0"/>
      <w:marRight w:val="0"/>
      <w:marTop w:val="0"/>
      <w:marBottom w:val="0"/>
      <w:divBdr>
        <w:top w:val="none" w:sz="0" w:space="0" w:color="auto"/>
        <w:left w:val="none" w:sz="0" w:space="0" w:color="auto"/>
        <w:bottom w:val="none" w:sz="0" w:space="0" w:color="auto"/>
        <w:right w:val="none" w:sz="0" w:space="0" w:color="auto"/>
      </w:divBdr>
    </w:div>
    <w:div w:id="593056971">
      <w:bodyDiv w:val="1"/>
      <w:marLeft w:val="0"/>
      <w:marRight w:val="0"/>
      <w:marTop w:val="0"/>
      <w:marBottom w:val="0"/>
      <w:divBdr>
        <w:top w:val="none" w:sz="0" w:space="0" w:color="auto"/>
        <w:left w:val="none" w:sz="0" w:space="0" w:color="auto"/>
        <w:bottom w:val="none" w:sz="0" w:space="0" w:color="auto"/>
        <w:right w:val="none" w:sz="0" w:space="0" w:color="auto"/>
      </w:divBdr>
    </w:div>
    <w:div w:id="630095262">
      <w:bodyDiv w:val="1"/>
      <w:marLeft w:val="0"/>
      <w:marRight w:val="0"/>
      <w:marTop w:val="0"/>
      <w:marBottom w:val="0"/>
      <w:divBdr>
        <w:top w:val="none" w:sz="0" w:space="0" w:color="auto"/>
        <w:left w:val="none" w:sz="0" w:space="0" w:color="auto"/>
        <w:bottom w:val="none" w:sz="0" w:space="0" w:color="auto"/>
        <w:right w:val="none" w:sz="0" w:space="0" w:color="auto"/>
      </w:divBdr>
    </w:div>
    <w:div w:id="814024765">
      <w:bodyDiv w:val="1"/>
      <w:marLeft w:val="0"/>
      <w:marRight w:val="0"/>
      <w:marTop w:val="0"/>
      <w:marBottom w:val="0"/>
      <w:divBdr>
        <w:top w:val="none" w:sz="0" w:space="0" w:color="auto"/>
        <w:left w:val="none" w:sz="0" w:space="0" w:color="auto"/>
        <w:bottom w:val="none" w:sz="0" w:space="0" w:color="auto"/>
        <w:right w:val="none" w:sz="0" w:space="0" w:color="auto"/>
      </w:divBdr>
    </w:div>
    <w:div w:id="1191527239">
      <w:bodyDiv w:val="1"/>
      <w:marLeft w:val="0"/>
      <w:marRight w:val="0"/>
      <w:marTop w:val="0"/>
      <w:marBottom w:val="0"/>
      <w:divBdr>
        <w:top w:val="none" w:sz="0" w:space="0" w:color="auto"/>
        <w:left w:val="none" w:sz="0" w:space="0" w:color="auto"/>
        <w:bottom w:val="none" w:sz="0" w:space="0" w:color="auto"/>
        <w:right w:val="none" w:sz="0" w:space="0" w:color="auto"/>
      </w:divBdr>
    </w:div>
    <w:div w:id="1498302999">
      <w:bodyDiv w:val="1"/>
      <w:marLeft w:val="0"/>
      <w:marRight w:val="0"/>
      <w:marTop w:val="0"/>
      <w:marBottom w:val="0"/>
      <w:divBdr>
        <w:top w:val="none" w:sz="0" w:space="0" w:color="auto"/>
        <w:left w:val="none" w:sz="0" w:space="0" w:color="auto"/>
        <w:bottom w:val="none" w:sz="0" w:space="0" w:color="auto"/>
        <w:right w:val="none" w:sz="0" w:space="0" w:color="auto"/>
      </w:divBdr>
    </w:div>
    <w:div w:id="1501044150">
      <w:bodyDiv w:val="1"/>
      <w:marLeft w:val="0"/>
      <w:marRight w:val="0"/>
      <w:marTop w:val="0"/>
      <w:marBottom w:val="0"/>
      <w:divBdr>
        <w:top w:val="none" w:sz="0" w:space="0" w:color="auto"/>
        <w:left w:val="none" w:sz="0" w:space="0" w:color="auto"/>
        <w:bottom w:val="none" w:sz="0" w:space="0" w:color="auto"/>
        <w:right w:val="none" w:sz="0" w:space="0" w:color="auto"/>
      </w:divBdr>
    </w:div>
    <w:div w:id="1534537058">
      <w:bodyDiv w:val="1"/>
      <w:marLeft w:val="0"/>
      <w:marRight w:val="0"/>
      <w:marTop w:val="0"/>
      <w:marBottom w:val="0"/>
      <w:divBdr>
        <w:top w:val="none" w:sz="0" w:space="0" w:color="auto"/>
        <w:left w:val="none" w:sz="0" w:space="0" w:color="auto"/>
        <w:bottom w:val="none" w:sz="0" w:space="0" w:color="auto"/>
        <w:right w:val="none" w:sz="0" w:space="0" w:color="auto"/>
      </w:divBdr>
    </w:div>
    <w:div w:id="1674528058">
      <w:bodyDiv w:val="1"/>
      <w:marLeft w:val="0"/>
      <w:marRight w:val="0"/>
      <w:marTop w:val="0"/>
      <w:marBottom w:val="0"/>
      <w:divBdr>
        <w:top w:val="none" w:sz="0" w:space="0" w:color="auto"/>
        <w:left w:val="none" w:sz="0" w:space="0" w:color="auto"/>
        <w:bottom w:val="none" w:sz="0" w:space="0" w:color="auto"/>
        <w:right w:val="none" w:sz="0" w:space="0" w:color="auto"/>
      </w:divBdr>
    </w:div>
    <w:div w:id="1695761538">
      <w:bodyDiv w:val="1"/>
      <w:marLeft w:val="0"/>
      <w:marRight w:val="0"/>
      <w:marTop w:val="0"/>
      <w:marBottom w:val="0"/>
      <w:divBdr>
        <w:top w:val="none" w:sz="0" w:space="0" w:color="auto"/>
        <w:left w:val="none" w:sz="0" w:space="0" w:color="auto"/>
        <w:bottom w:val="none" w:sz="0" w:space="0" w:color="auto"/>
        <w:right w:val="none" w:sz="0" w:space="0" w:color="auto"/>
      </w:divBdr>
    </w:div>
    <w:div w:id="1977486540">
      <w:bodyDiv w:val="1"/>
      <w:marLeft w:val="0"/>
      <w:marRight w:val="0"/>
      <w:marTop w:val="0"/>
      <w:marBottom w:val="0"/>
      <w:divBdr>
        <w:top w:val="none" w:sz="0" w:space="0" w:color="auto"/>
        <w:left w:val="none" w:sz="0" w:space="0" w:color="auto"/>
        <w:bottom w:val="none" w:sz="0" w:space="0" w:color="auto"/>
        <w:right w:val="none" w:sz="0" w:space="0" w:color="auto"/>
      </w:divBdr>
    </w:div>
    <w:div w:id="2069912931">
      <w:bodyDiv w:val="1"/>
      <w:marLeft w:val="0"/>
      <w:marRight w:val="0"/>
      <w:marTop w:val="0"/>
      <w:marBottom w:val="0"/>
      <w:divBdr>
        <w:top w:val="none" w:sz="0" w:space="0" w:color="auto"/>
        <w:left w:val="none" w:sz="0" w:space="0" w:color="auto"/>
        <w:bottom w:val="none" w:sz="0" w:space="0" w:color="auto"/>
        <w:right w:val="none" w:sz="0" w:space="0" w:color="auto"/>
      </w:divBdr>
    </w:div>
    <w:div w:id="2082485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manyana-education.blogspot.com/2010/10/communication-cycle.html" TargetMode="External"/><Relationship Id="rId18" Type="http://schemas.openxmlformats.org/officeDocument/2006/relationships/hyperlink" Target="http://www.insightrec.co.uk/uncategorized/how-good-are-your-communication-skill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www.mindtools.com/community/pages/article/PublicSpeaking.php" TargetMode="External"/><Relationship Id="rId12" Type="http://schemas.openxmlformats.org/officeDocument/2006/relationships/image" Target="media/image4.jpeg"/><Relationship Id="rId17" Type="http://schemas.openxmlformats.org/officeDocument/2006/relationships/hyperlink" Target="https://prezi.com/9beeebjhhccy/the-shannonweaver-model-of-communication-has-been-called-th/" TargetMode="External"/><Relationship Id="rId2" Type="http://schemas.openxmlformats.org/officeDocument/2006/relationships/numbering" Target="numbering.xml"/><Relationship Id="rId16" Type="http://schemas.openxmlformats.org/officeDocument/2006/relationships/hyperlink" Target="https://www.thoughtco.com/noise-communication-term-169134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en.wikipedia.org/wiki/Alexander_the_Great" TargetMode="External"/><Relationship Id="rId5" Type="http://schemas.openxmlformats.org/officeDocument/2006/relationships/webSettings" Target="webSettings.xml"/><Relationship Id="rId15" Type="http://schemas.openxmlformats.org/officeDocument/2006/relationships/hyperlink" Target="https://www.skillsyouneed.com/ls/index.php/343479" TargetMode="External"/><Relationship Id="rId10" Type="http://schemas.microsoft.com/office/2007/relationships/hdphoto" Target="media/hdphoto1.wdp"/><Relationship Id="rId19"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mindtools.com/pages/article/newCS_99.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2AB8D0-E38F-8D4A-A20A-6D6D704C8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14</Pages>
  <Words>2917</Words>
  <Characters>16629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james williams</cp:lastModifiedBy>
  <cp:revision>3</cp:revision>
  <dcterms:created xsi:type="dcterms:W3CDTF">2020-06-28T10:26:00Z</dcterms:created>
  <dcterms:modified xsi:type="dcterms:W3CDTF">2020-06-28T10:33:00Z</dcterms:modified>
</cp:coreProperties>
</file>