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ind w:firstLine="8"/>
        <w:rPr/>
      </w:pPr>
      <w:r w:rsidDel="00000000" w:rsidR="00000000" w:rsidRPr="00000000">
        <w:rPr>
          <w:rtl w:val="0"/>
        </w:rPr>
        <w:t xml:space="preserve">BMIH5001 Entrepreneurship</w:t>
      </w:r>
    </w:p>
    <w:p w:rsidR="00000000" w:rsidDel="00000000" w:rsidP="00000000" w:rsidRDefault="00000000" w:rsidRPr="00000000" w14:paraId="00000002">
      <w:pPr>
        <w:jc w:val="center"/>
        <w:rPr/>
      </w:pPr>
      <w:r w:rsidDel="00000000" w:rsidR="00000000" w:rsidRPr="00000000">
        <w:rPr>
          <w:rtl w:val="0"/>
        </w:rPr>
        <w:t xml:space="preserve">Mohammed Bab Al Fazal</w:t>
      </w:r>
    </w:p>
    <w:p w:rsidR="00000000" w:rsidDel="00000000" w:rsidP="00000000" w:rsidRDefault="00000000" w:rsidRPr="00000000" w14:paraId="00000003">
      <w:pPr>
        <w:jc w:val="center"/>
        <w:rPr/>
      </w:pPr>
      <w:r w:rsidDel="00000000" w:rsidR="00000000" w:rsidRPr="00000000">
        <w:rPr>
          <w:rtl w:val="0"/>
        </w:rPr>
        <w:t xml:space="preserve">Student ID: 2118712</w:t>
      </w:r>
    </w:p>
    <w:p w:rsidR="00000000" w:rsidDel="00000000" w:rsidP="00000000" w:rsidRDefault="00000000" w:rsidRPr="00000000" w14:paraId="00000004">
      <w:pPr>
        <w:jc w:val="center"/>
        <w:rPr/>
        <w:sectPr>
          <w:footerReference r:id="rId7" w:type="default"/>
          <w:pgSz w:h="16840" w:w="11910" w:orient="portrait"/>
          <w:pgMar w:bottom="1260" w:top="1460" w:left="1340" w:right="1320" w:header="0" w:footer="1060"/>
          <w:pgNumType w:start="1"/>
        </w:sectPr>
      </w:pPr>
      <w:r w:rsidDel="00000000" w:rsidR="00000000" w:rsidRPr="00000000">
        <w:rPr>
          <w:rtl w:val="0"/>
        </w:rPr>
        <w:t xml:space="preserve">Lecturer: Neil Dyer</w:t>
      </w:r>
    </w:p>
    <w:p w:rsidR="00000000" w:rsidDel="00000000" w:rsidP="00000000" w:rsidRDefault="00000000" w:rsidRPr="00000000" w14:paraId="00000005">
      <w:pPr>
        <w:spacing w:before="66" w:lineRule="auto"/>
        <w:ind w:right="20"/>
        <w:jc w:val="center"/>
        <w:rPr>
          <w:b w:val="1"/>
          <w:sz w:val="36"/>
          <w:szCs w:val="36"/>
        </w:rPr>
        <w:sectPr>
          <w:type w:val="nextPage"/>
          <w:pgSz w:h="16840" w:w="11910" w:orient="portrait"/>
          <w:pgMar w:bottom="1260" w:top="1360" w:left="1340" w:right="1320" w:header="0" w:footer="1060"/>
        </w:sectPr>
      </w:pPr>
      <w:r w:rsidDel="00000000" w:rsidR="00000000" w:rsidRPr="00000000">
        <w:rPr>
          <w:b w:val="1"/>
          <w:sz w:val="36"/>
          <w:szCs w:val="36"/>
          <w:rtl w:val="0"/>
        </w:rPr>
        <w:t xml:space="preserve">Assignment -1</w:t>
      </w:r>
    </w:p>
    <w:p w:rsidR="00000000" w:rsidDel="00000000" w:rsidP="00000000" w:rsidRDefault="00000000" w:rsidRPr="00000000" w14:paraId="00000006">
      <w:pPr>
        <w:pStyle w:val="Heading1"/>
        <w:spacing w:before="150" w:line="362" w:lineRule="auto"/>
        <w:ind w:left="2659" w:hanging="2490"/>
        <w:rPr/>
        <w:sectPr>
          <w:type w:val="nextPage"/>
          <w:pgSz w:h="16840" w:w="11910" w:orient="portrait"/>
          <w:pgMar w:bottom="1260" w:top="1920" w:left="1340" w:right="1320" w:header="0" w:footer="1060"/>
        </w:sectPr>
      </w:pPr>
      <w:r w:rsidDel="00000000" w:rsidR="00000000" w:rsidRPr="00000000">
        <w:rPr>
          <w:rtl w:val="0"/>
        </w:rPr>
        <w:t xml:space="preserve">Assignment Title: Entrepreneurial Success: Exploring the Essential Traits, Motivations, and Characteristics</w:t>
      </w:r>
    </w:p>
    <w:p w:rsidR="00000000" w:rsidDel="00000000" w:rsidP="00000000" w:rsidRDefault="00000000" w:rsidRPr="00000000" w14:paraId="00000007">
      <w:pPr>
        <w:spacing w:before="69" w:lineRule="auto"/>
        <w:ind w:left="100" w:firstLine="0"/>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 w:line="360" w:lineRule="auto"/>
        <w:ind w:left="100" w:right="11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is the cornerstone of innovation, economic stability, and social development. Entrepreneurship encapsulates the spirit of courageous people with a vision, who don't stop to rewire the universe but instead turn their ideas into life (Boldureanu et al., 2020). Within the changing and moving context of the world's economy today, entrepreneurship is becoming more and more essential. Its role in stimulating job creation, promoting competition, and setting the stage for technological developments is becoming broader (Salmony and Kanbach, 2022). On this basis, the essay strives to uncover the multilayered essence of entrepreneurship by scrutinizing the complicated intersection of entrepreneurial traits, motives, and characters. The essay is going to look into these key factors by critically analyzing academic models and theories, as well as presenting real-world examples. Ultimately, the paper aims to improve understanding of what makes people decide to start up a business, and what really distinguishes businesspeople from others.</w:t>
      </w:r>
    </w:p>
    <w:p w:rsidR="00000000" w:rsidDel="00000000" w:rsidP="00000000" w:rsidRDefault="00000000" w:rsidRPr="00000000" w14:paraId="00000009">
      <w:pPr>
        <w:pStyle w:val="Heading1"/>
        <w:ind w:left="5" w:right="20" w:firstLine="0"/>
        <w:jc w:val="center"/>
        <w:rPr/>
      </w:pPr>
      <w:r w:rsidDel="00000000" w:rsidR="00000000" w:rsidRPr="00000000">
        <w:rPr>
          <w:rtl w:val="0"/>
        </w:rPr>
        <w:t xml:space="preserve">Main Body</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 w:line="360" w:lineRule="auto"/>
        <w:ind w:left="100" w:right="11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Learning entrepreneurship is based on the construction of a system which consists of academic models and theories which serve to explain the details of entrepreneurial behaviour, motives and traits. Several theoretical frameworks are used to investigate all these areas (Murnieks et al., 2020). These frameworks allow to see the basic concepts behind entrepreneurship. The Inborn Trait theory posits that particular inborn features and skills determine whether a person can successfully become an entrepreneur (Boldureanu et al., 2020). Such attributes, which include, risk-taking, proactivity, innovation and resilience, are considered to be the main catalysts of entrepreneurship success. Here, attention is paid to certain personality features that are typical for entrepreneurial activities and outcomes. Another frequently applied model is the Motivation Theory. The model takes into account the key driving forces of entrepreneurial behaviour (Salmony &amp; Kanbach, 2022). Autonomy, passion, achievement and opportunity that are geared the entrepreneurial desires are powerful drivers and igniters of these desires. Achieving a level of understanding of that motivator contributes immeasurably to the knowledge of the mental foundations of entrepreneurial behaviour. In addition, RBV (Resource-Based View) suggests a strategic approach to entrepreneurship where resources and capabilities are leveraged to create a competitive advantage (Al Mamun &amp; Ekpe, 2016). In this view, an entrepreneur draws upon their particular combination of resources for instance information networks, knowledge, and financial capital among others to produce value with high efficiency and thus gain a competitive advantage in a niche.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360" w:lineRule="auto"/>
        <w:ind w:left="100" w:right="11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Additionally, the social cognitive theory encapsulates the thinking patterns, the social norms, and the environmental influences as interdependent variables in entrepreneurship (Carsrud et al., 2017). This theory contributes additionally to the development of the whole similar subject area dealing with observation and social interactions, and – finally – with personal experience, explaining cognitive processes that are involved while entrepreneurial decisions are made or certain actions are taken. The successful entrepreneur is customarily portrayed by a specific group of traits which, in turn, differentiate him or her from other individuals (Salmony and Kanbach, 2022). These personal traits are the basic foundation on which their entrepreneurial skills and expertise are built. These traits drive entrepreneurs toward conducting their business, overcoming difficulties, and identifying chances for progress. Resilience is one of these entrepreneurial traits. This trait is about accepting failures, adjusting to new challenges, and coping with bad times when tough times come (Boldureanu et al., 2020). Trait Theory of entrepreneurship states that resilience is a character trait that equips an individual to withstand</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360" w:lineRule="auto"/>
        <w:ind w:left="100" w:right="11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challenges and uncertainties of becoming an entrepreneur. The resilient entrepreneurs researched do better than others in terms of being able to overcome obstacles, learn from failures, and maintain a positive outlook while dealing with turbulent situations. Resilience among entrepreneurs is vividly shown by Sara Blakely, who is the creator of Spanx (Salmony and Kanbach, 2022). She experienced various disappointments and setbacks during the early stages of her company launch for Spanx, but she was unshakable and unwilling to give up her dream. However, it was her undying tenacity and endurance that in the end led Spanx to become a global sensation, which landed Blakely in the exclusive circle of the most accomplished female self-made entrepreneurs in the world.</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360" w:lineRule="auto"/>
        <w:ind w:left="100" w:right="11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resilience, creativity has a big role in the case of entrepreneurship. Creativity is the capacity to bring new ideas into existence, stimulate imagination beyond the box, and invent independent solutions (Al Mamun and Ekpe, 2016). Creativity is thus the core pillar upon which the success of entrepreneurs rests. It ranges from producing innovative products to designing groundbreaking business models representing creative resources. The self-developed theory of entrepreneurial Orientation (EO)" claims that enterprises with a culture of innovation experimentation and creativity as a key drivers may achieve sustainable innovation and competitive advantages. A good illustration of such an entrepreneur is founded by Elon Musk, a creative genius who founded SpaceX, Tesla, Neuralink, and others (Boldureanu et al., 2020). Creativity reflects Musk's relentless efforts in pursuit of more audacious ideas and therefore defying the school thinking, represents the reality of how creativity can shape entrepreneurship. The disruptive innovations of his company, such as rocket reusability and electric vehicles, have greatly reshaped industries as well as outdone the expectations in possibilities.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360" w:lineRule="auto"/>
        <w:ind w:left="100" w:right="11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Added to resilience and creativity, visionary leadership plays a significant role in entrepreneurial decisions. Visionary leadership constitutes the qualities of stirring up and propelling others to unite towards a single purpose that a leader articulates (Salmony and Kanbach, 2022). As mentioned by the Transformational Leadership theory's advocates, visionary leaders would display the charismatic, foresight, and strategic talent to acquire the required resources, direct change, and lead their organizations to victory. In today's entrepreneurial sphere, visionary leadership plays a pivotal role in presenting clear directions, creating a desirable purpose of existence, making the stakeholders unite, and aligning around a shared vision. Steve Jobs, the Apple Inc. founder and his ex-CEO is a notable example of a visionary leader (Anwar et al., 2021). Jobs' single-minded vision to develop elegant, easy-to- use products turned the tech industry His flat-outed dedication to innovation, design supremacy,</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360" w:lineRule="auto"/>
        <w:ind w:left="100" w:right="12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well as customer-centricity are still defining the corporate character and impact a larger number of entrepreneurs in the market.</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360" w:lineRule="auto"/>
        <w:ind w:left="100" w:right="11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adaptability is another key trait, Adaptability encompasses the capacity to accept transformation and adjust to the multitudes of circumstances (Anwar et al., 2021). It is not the ability to win a challenge, but the capacity to use every challenge for the better. Business leaders who not only focus on today´s fast-changing and unpredictable business environment, but also are able to adapt their strategies while taking advantage of the opportunities that surface, and mitigate the risks inherent in their operations are bound to succeed (Karabulut, 2016). With the Diynamic Capability perspective, companies that could respond to altered consumer markets through the quick adoption of new technologies most probably remain best placed for sustaining the competitive advantages and hence for long term success. Amazon has transformed itself from the internet's bookstore over time similar to how one might turn a light bulb into a megawatt power plant. In its growth, Bezos exhibited decisiveness, flexibility, and keen foresight (Olivari, 2016). By his ability to experiment, iterate and diversify Amazon's business portfolio the company developed a strategy to beat the competitors. So it became a disrupter of bricks and mortar retail.</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0" w:right="11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is driven by a wide range of motivations, which include both personal goals such as self-fulfilment and societal causes such as issue-solving and wealth creation. The identification and examination of the reasons for entrepreneurial motivation is essential if it deciphers the driving forces behind the decision to go into business as well as illumination of the diversity in the paths taken by individuals in their entrepreneurial journey (Al Mamun and Ekpe, 2016). Autonomy and independence are some of the main reasons why starting a business is very attractive. The need to call shots one's way, to be the only decision-maker, and to create one's destiny is a distinguishing feature of entrepreneurship run by business owners. As per the self-determination theory, there is a basic entitlement of autonomy in human beings that drives intrinsic motivation and elevates psychological well-being (Kerr et al., 2018). An instance of autonomy-driven entrepreneurship would be Anita Roddick, the founder of the iconic store, The Body Shop. Roddick had already felt injustices and inequalities in the world while campaigning for a local politician. This motivated her to start a company that would focus on environmental sustainability, fair trade, and communal advancement. Roddick embodied the change possible through entrepreneurship in a self-reliant form where its key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360" w:lineRule="auto"/>
        <w:ind w:left="100" w:right="11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players have an active role and are even responsible for the creation thereof (Stephan et al., 2015). Apart from the desire to have autonomy and independence, passion acts as a major motivator in entrepreneurship. Passion and purpose are the motivating forces that inspire entrepreneurs who have a very strong motivation that burns in the middle of their being, drives them to pursue their goals, make a difference and create value in the world. Self-determination theory, on the other hand, stipulates that intrinsic motivation emanating from passion and purpose fuels sustained involvement and satisfaction in entrepreneurship (Salmony and Kanbach, 2022). For example, Oprah Winfrey, a media star and philanthropist, is an extraordinary demonstration of passion-oriented entrepreneurship. Thanks to her never-ending enthusiasm for telling stories, self-improvement, and impact on society, Winfrey moved from a disadvantaged girl to one of the world's most powerful players. Winfrey’s brand stands as a testament to how entrepreneurship when driven by strong passion and purpose, can transform people’s lives on a grand scale as Oprah owns the case there.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360" w:lineRule="auto"/>
        <w:ind w:left="100" w:right="11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Additionally, opportunity recognition and innovation have a role in the case of entrepreneurship (Boldureanu et al., 2020). Recognition of opportunity and innovation are the crucial pillars of the entrepreneurship base, which helps people determine their unmet needs and maximize their endeavours in the market by yielding goods of added value. The effectuation concept reveals that entrepreneurs use the "reason of creating opportunities" rather than the "reason of finding opportunities," which is helped through the utilization of innate resources and capabilities plus increased value creation with stakeholders. However, an obvious example of entrepreneurship based on opportunity navigation is Mark Zuckerberg who founded Facebook (Murnieks et al., 2020). Zuckerberg's remarkable attentiveness to the opportunities offered by the technology of communication to connect people and advance communication was the main prerequisite of the marketing of Facebook, one of the largest and most influential social networks in the world. Zuckerberg's company and he changed interactions, information sharing and community building online permanently which made entrepreneurship the most transformative process when the idea and innovation are the reasons for it.</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360" w:lineRule="auto"/>
        <w:ind w:left="100"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Moreover, Financial independence and wealth creation are two sensible reasons among many other entrepreneurs who provide the potential to do well financially, if it becomes possible to be financially secure, to have freedom and to bathe in prosperity (Carsrud et al., 2017). The economic theory of Entrepreneurship holds that individuals are purposely impelled to engage in the process of entrepreneurship to maximise their utility which then is translated to wealth. A real-life example of wealth-driven entrepreneurship is Elon Musk, the serial entrepreneur</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360" w:lineRule="auto"/>
        <w:ind w:left="100" w:right="1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260" w:top="1360" w:left="1340" w:right="1320" w:header="0" w:footer="1060"/>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the CEO of Tesla and SpaceX. The disruptive innovation, brought about by Musk's commercialization of futuristic technologies such as electric vehicles to space travel, has not only transformed multiple industries but also is a key reason why he is counted among the richest of the richest globally (Vodă and Florea, 2019). A perfect example of his pioneer spirit is his entrepreneurial ventures that have allowed him to gain immense wealth and power stimulated by his success in business and his desire to support visionary projects that aim at breaking the realm of innovation and progress.</w:t>
      </w:r>
    </w:p>
    <w:p w:rsidR="00000000" w:rsidDel="00000000" w:rsidP="00000000" w:rsidRDefault="00000000" w:rsidRPr="00000000" w14:paraId="00000018">
      <w:pPr>
        <w:pStyle w:val="Heading1"/>
        <w:ind w:firstLine="100"/>
        <w:rPr/>
      </w:pPr>
      <w:r w:rsidDel="00000000" w:rsidR="00000000" w:rsidRPr="00000000">
        <w:rPr>
          <w:rtl w:val="0"/>
        </w:rPr>
        <w:t xml:space="preserve">Conclusion</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 w:line="360" w:lineRule="auto"/>
        <w:ind w:left="100" w:right="11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evolves as an intriguing interdependence of imagination, determination and a diverse canvas of qualities and stimulants for invention and prosperity. Employing features such as toughness, originality, inspirational leadership, and flexibility, entrepreneurs make their way through uncertainty, overcome obstacles as well and take the opportunities that are present and thus they change industries and societies as well. They foster change and cultivate value, relying on autonomy, passion, sharp opportunity recognition, and wealth-making aspirations – these are the trademarks of truly ingenious and ambitious people. While contemplating the potential impact of entrepreneurship, it becomes visible that it touches upon much more than just starting a business—it generates economic growth, brings about social prosperity, and inspires technological breakthroughs. By designing an ecosystem that favours entrepreneurial undertakings and contributions of different talents and drives that of aspiring entrepreneurs, it is possible to establish a fertile land for innovation and entrepreneurship. During the process of elevating the entrepreneurial spirit, we need to keep pledging to the creation of a community which encourages, inspires, and unleashes the full power of men’s minds.</w:t>
      </w:r>
    </w:p>
    <w:p w:rsidR="00000000" w:rsidDel="00000000" w:rsidP="00000000" w:rsidRDefault="00000000" w:rsidRPr="00000000" w14:paraId="0000001A">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ind w:firstLine="100"/>
        <w:rPr/>
      </w:pPr>
      <w:r w:rsidDel="00000000" w:rsidR="00000000" w:rsidRPr="00000000">
        <w:rPr>
          <w:rtl w:val="0"/>
        </w:rPr>
        <w:t xml:space="preserve">References</w:t>
      </w:r>
    </w:p>
    <w:p w:rsidR="00000000" w:rsidDel="00000000" w:rsidP="00000000" w:rsidRDefault="00000000" w:rsidRPr="00000000" w14:paraId="0000001C">
      <w:pPr>
        <w:spacing w:line="360" w:lineRule="auto"/>
        <w:ind w:left="720" w:hanging="720"/>
        <w:jc w:val="both"/>
        <w:rPr>
          <w:sz w:val="24"/>
          <w:szCs w:val="24"/>
        </w:rPr>
      </w:pPr>
      <w:r w:rsidDel="00000000" w:rsidR="00000000" w:rsidRPr="00000000">
        <w:rPr>
          <w:sz w:val="24"/>
          <w:szCs w:val="24"/>
          <w:rtl w:val="0"/>
        </w:rPr>
        <w:t xml:space="preserve">Al Mamun, A. and Ekpe, I., 2016. Entrepreneurial traits and micro-enterprise performance: a study among women micro-entrepreneurs in Malaysia. </w:t>
      </w:r>
      <w:r w:rsidDel="00000000" w:rsidR="00000000" w:rsidRPr="00000000">
        <w:rPr>
          <w:i w:val="1"/>
          <w:sz w:val="24"/>
          <w:szCs w:val="24"/>
          <w:rtl w:val="0"/>
        </w:rPr>
        <w:t xml:space="preserve">Development in Practice</w:t>
      </w:r>
      <w:r w:rsidDel="00000000" w:rsidR="00000000" w:rsidRPr="00000000">
        <w:rPr>
          <w:sz w:val="24"/>
          <w:szCs w:val="24"/>
          <w:rtl w:val="0"/>
        </w:rPr>
        <w:t xml:space="preserve">, </w:t>
      </w:r>
      <w:r w:rsidDel="00000000" w:rsidR="00000000" w:rsidRPr="00000000">
        <w:rPr>
          <w:i w:val="1"/>
          <w:sz w:val="24"/>
          <w:szCs w:val="24"/>
          <w:rtl w:val="0"/>
        </w:rPr>
        <w:t xml:space="preserve">26</w:t>
      </w:r>
      <w:r w:rsidDel="00000000" w:rsidR="00000000" w:rsidRPr="00000000">
        <w:rPr>
          <w:sz w:val="24"/>
          <w:szCs w:val="24"/>
          <w:rtl w:val="0"/>
        </w:rPr>
        <w:t xml:space="preserve">(2), pp.193-202.</w:t>
      </w:r>
    </w:p>
    <w:p w:rsidR="00000000" w:rsidDel="00000000" w:rsidP="00000000" w:rsidRDefault="00000000" w:rsidRPr="00000000" w14:paraId="0000001D">
      <w:pPr>
        <w:spacing w:line="360" w:lineRule="auto"/>
        <w:ind w:left="720" w:hanging="720"/>
        <w:jc w:val="both"/>
        <w:rPr>
          <w:sz w:val="24"/>
          <w:szCs w:val="24"/>
        </w:rPr>
      </w:pPr>
      <w:r w:rsidDel="00000000" w:rsidR="00000000" w:rsidRPr="00000000">
        <w:rPr>
          <w:sz w:val="24"/>
          <w:szCs w:val="24"/>
          <w:rtl w:val="0"/>
        </w:rPr>
        <w:t xml:space="preserve">Anwar, I., Jamal, M.T., Saleem, I. and Thoudam, P., 2021. Traits and entrepreneurial intention: testing the mediating role of entrepreneurial attitude and self-efficacy. </w:t>
      </w:r>
      <w:r w:rsidDel="00000000" w:rsidR="00000000" w:rsidRPr="00000000">
        <w:rPr>
          <w:i w:val="1"/>
          <w:sz w:val="24"/>
          <w:szCs w:val="24"/>
          <w:rtl w:val="0"/>
        </w:rPr>
        <w:t xml:space="preserve">Journal for International Business and Entrepreneurship Development</w:t>
      </w:r>
      <w:r w:rsidDel="00000000" w:rsidR="00000000" w:rsidRPr="00000000">
        <w:rPr>
          <w:sz w:val="24"/>
          <w:szCs w:val="24"/>
          <w:rtl w:val="0"/>
        </w:rPr>
        <w:t xml:space="preserve">, </w:t>
      </w:r>
      <w:r w:rsidDel="00000000" w:rsidR="00000000" w:rsidRPr="00000000">
        <w:rPr>
          <w:i w:val="1"/>
          <w:sz w:val="24"/>
          <w:szCs w:val="24"/>
          <w:rtl w:val="0"/>
        </w:rPr>
        <w:t xml:space="preserve">13</w:t>
      </w:r>
      <w:r w:rsidDel="00000000" w:rsidR="00000000" w:rsidRPr="00000000">
        <w:rPr>
          <w:sz w:val="24"/>
          <w:szCs w:val="24"/>
          <w:rtl w:val="0"/>
        </w:rPr>
        <w:t xml:space="preserve">(1), pp.40-60.</w:t>
      </w:r>
    </w:p>
    <w:p w:rsidR="00000000" w:rsidDel="00000000" w:rsidP="00000000" w:rsidRDefault="00000000" w:rsidRPr="00000000" w14:paraId="0000001E">
      <w:pPr>
        <w:spacing w:line="360" w:lineRule="auto"/>
        <w:ind w:left="720" w:hanging="720"/>
        <w:jc w:val="both"/>
        <w:rPr>
          <w:sz w:val="24"/>
          <w:szCs w:val="24"/>
        </w:rPr>
      </w:pPr>
      <w:r w:rsidDel="00000000" w:rsidR="00000000" w:rsidRPr="00000000">
        <w:rPr>
          <w:sz w:val="24"/>
          <w:szCs w:val="24"/>
          <w:rtl w:val="0"/>
        </w:rPr>
        <w:t xml:space="preserve">Boldureanu, G., Ionescu, A.M., Bercu, A.M., Bedrule-Grigoruță, M.V. and Boldureanu, D., 2020. Entrepreneurship education through successful entrepreneurial models in higher education institutions. </w:t>
      </w:r>
      <w:r w:rsidDel="00000000" w:rsidR="00000000" w:rsidRPr="00000000">
        <w:rPr>
          <w:i w:val="1"/>
          <w:sz w:val="24"/>
          <w:szCs w:val="24"/>
          <w:rtl w:val="0"/>
        </w:rPr>
        <w:t xml:space="preserve">Sustainability</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(3), p.1267.</w:t>
      </w:r>
    </w:p>
    <w:p w:rsidR="00000000" w:rsidDel="00000000" w:rsidP="00000000" w:rsidRDefault="00000000" w:rsidRPr="00000000" w14:paraId="0000001F">
      <w:pPr>
        <w:spacing w:line="360" w:lineRule="auto"/>
        <w:ind w:left="720" w:hanging="720"/>
        <w:jc w:val="both"/>
        <w:rPr>
          <w:sz w:val="24"/>
          <w:szCs w:val="24"/>
        </w:rPr>
      </w:pPr>
      <w:r w:rsidDel="00000000" w:rsidR="00000000" w:rsidRPr="00000000">
        <w:rPr>
          <w:sz w:val="24"/>
          <w:szCs w:val="24"/>
          <w:rtl w:val="0"/>
        </w:rPr>
        <w:t xml:space="preserve">Carsrud, A., Brännback, M., Elfving, J. and Brandt, K., 2017. Motivations: The entrepreneurial mind and behavior. </w:t>
      </w:r>
      <w:r w:rsidDel="00000000" w:rsidR="00000000" w:rsidRPr="00000000">
        <w:rPr>
          <w:i w:val="1"/>
          <w:sz w:val="24"/>
          <w:szCs w:val="24"/>
          <w:rtl w:val="0"/>
        </w:rPr>
        <w:t xml:space="preserve">Revisiting the Entrepreneurial Mind: Inside the Black Box: An Expanded Edition</w:t>
      </w:r>
      <w:r w:rsidDel="00000000" w:rsidR="00000000" w:rsidRPr="00000000">
        <w:rPr>
          <w:sz w:val="24"/>
          <w:szCs w:val="24"/>
          <w:rtl w:val="0"/>
        </w:rPr>
        <w:t xml:space="preserve">, pp.185-209.</w:t>
      </w:r>
    </w:p>
    <w:p w:rsidR="00000000" w:rsidDel="00000000" w:rsidP="00000000" w:rsidRDefault="00000000" w:rsidRPr="00000000" w14:paraId="00000020">
      <w:pPr>
        <w:spacing w:line="360" w:lineRule="auto"/>
        <w:ind w:left="720" w:hanging="720"/>
        <w:jc w:val="both"/>
        <w:rPr>
          <w:sz w:val="24"/>
          <w:szCs w:val="24"/>
        </w:rPr>
      </w:pPr>
      <w:r w:rsidDel="00000000" w:rsidR="00000000" w:rsidRPr="00000000">
        <w:rPr>
          <w:sz w:val="24"/>
          <w:szCs w:val="24"/>
          <w:rtl w:val="0"/>
        </w:rPr>
        <w:t xml:space="preserve">Durie, A.J., 2017. </w:t>
      </w:r>
      <w:r w:rsidDel="00000000" w:rsidR="00000000" w:rsidRPr="00000000">
        <w:rPr>
          <w:i w:val="1"/>
          <w:sz w:val="24"/>
          <w:szCs w:val="24"/>
          <w:rtl w:val="0"/>
        </w:rPr>
        <w:t xml:space="preserve">Scotland and tourism: The long view, 1700–2015</w:t>
      </w:r>
      <w:r w:rsidDel="00000000" w:rsidR="00000000" w:rsidRPr="00000000">
        <w:rPr>
          <w:sz w:val="24"/>
          <w:szCs w:val="24"/>
          <w:rtl w:val="0"/>
        </w:rPr>
        <w:t xml:space="preserve">. Routledge.</w:t>
      </w:r>
    </w:p>
    <w:p w:rsidR="00000000" w:rsidDel="00000000" w:rsidP="00000000" w:rsidRDefault="00000000" w:rsidRPr="00000000" w14:paraId="00000021">
      <w:pPr>
        <w:spacing w:line="360" w:lineRule="auto"/>
        <w:ind w:left="720" w:hanging="720"/>
        <w:jc w:val="both"/>
        <w:rPr>
          <w:sz w:val="24"/>
          <w:szCs w:val="24"/>
        </w:rPr>
      </w:pPr>
      <w:r w:rsidDel="00000000" w:rsidR="00000000" w:rsidRPr="00000000">
        <w:rPr>
          <w:sz w:val="24"/>
          <w:szCs w:val="24"/>
          <w:rtl w:val="0"/>
        </w:rPr>
        <w:t xml:space="preserve">Entringer, T.C. and da Silva Ferreira, A., 2018. Proposal for a Reference Model for Sales Operations Planning and Aggregate Planning. </w:t>
      </w:r>
      <w:r w:rsidDel="00000000" w:rsidR="00000000" w:rsidRPr="00000000">
        <w:rPr>
          <w:i w:val="1"/>
          <w:sz w:val="24"/>
          <w:szCs w:val="24"/>
          <w:rtl w:val="0"/>
        </w:rPr>
        <w:t xml:space="preserve">International Journal of Advanced Engineering Research and Science</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(8), p.264249.</w:t>
      </w:r>
    </w:p>
    <w:p w:rsidR="00000000" w:rsidDel="00000000" w:rsidP="00000000" w:rsidRDefault="00000000" w:rsidRPr="00000000" w14:paraId="00000022">
      <w:pPr>
        <w:spacing w:line="360" w:lineRule="auto"/>
        <w:ind w:left="720" w:hanging="720"/>
        <w:jc w:val="both"/>
        <w:rPr>
          <w:sz w:val="24"/>
          <w:szCs w:val="24"/>
        </w:rPr>
      </w:pPr>
      <w:r w:rsidDel="00000000" w:rsidR="00000000" w:rsidRPr="00000000">
        <w:rPr>
          <w:sz w:val="24"/>
          <w:szCs w:val="24"/>
          <w:rtl w:val="0"/>
        </w:rPr>
        <w:t xml:space="preserve">Grenier, K.H., 2017. </w:t>
      </w:r>
      <w:r w:rsidDel="00000000" w:rsidR="00000000" w:rsidRPr="00000000">
        <w:rPr>
          <w:i w:val="1"/>
          <w:sz w:val="24"/>
          <w:szCs w:val="24"/>
          <w:rtl w:val="0"/>
        </w:rPr>
        <w:t xml:space="preserve">Tourism and Identity in Scotland, 1770–1914: Creating Caledonia</w:t>
      </w:r>
      <w:r w:rsidDel="00000000" w:rsidR="00000000" w:rsidRPr="00000000">
        <w:rPr>
          <w:sz w:val="24"/>
          <w:szCs w:val="24"/>
          <w:rtl w:val="0"/>
        </w:rPr>
        <w:t xml:space="preserve">. Routledge.</w:t>
      </w:r>
    </w:p>
    <w:p w:rsidR="00000000" w:rsidDel="00000000" w:rsidP="00000000" w:rsidRDefault="00000000" w:rsidRPr="00000000" w14:paraId="00000023">
      <w:pPr>
        <w:spacing w:line="360" w:lineRule="auto"/>
        <w:ind w:left="720" w:hanging="720"/>
        <w:jc w:val="both"/>
        <w:rPr>
          <w:sz w:val="24"/>
          <w:szCs w:val="24"/>
        </w:rPr>
      </w:pPr>
      <w:r w:rsidDel="00000000" w:rsidR="00000000" w:rsidRPr="00000000">
        <w:rPr>
          <w:sz w:val="24"/>
          <w:szCs w:val="24"/>
          <w:rtl w:val="0"/>
        </w:rPr>
        <w:t xml:space="preserve">Karabulut, A.T., 2016. Personality traits on entrepreneurial intention. </w:t>
      </w:r>
      <w:r w:rsidDel="00000000" w:rsidR="00000000" w:rsidRPr="00000000">
        <w:rPr>
          <w:i w:val="1"/>
          <w:sz w:val="24"/>
          <w:szCs w:val="24"/>
          <w:rtl w:val="0"/>
        </w:rPr>
        <w:t xml:space="preserve">Procedia-Social and Behavioral Sciences</w:t>
      </w:r>
      <w:r w:rsidDel="00000000" w:rsidR="00000000" w:rsidRPr="00000000">
        <w:rPr>
          <w:sz w:val="24"/>
          <w:szCs w:val="24"/>
          <w:rtl w:val="0"/>
        </w:rPr>
        <w:t xml:space="preserve">, </w:t>
      </w:r>
      <w:r w:rsidDel="00000000" w:rsidR="00000000" w:rsidRPr="00000000">
        <w:rPr>
          <w:i w:val="1"/>
          <w:sz w:val="24"/>
          <w:szCs w:val="24"/>
          <w:rtl w:val="0"/>
        </w:rPr>
        <w:t xml:space="preserve">229</w:t>
      </w:r>
      <w:r w:rsidDel="00000000" w:rsidR="00000000" w:rsidRPr="00000000">
        <w:rPr>
          <w:sz w:val="24"/>
          <w:szCs w:val="24"/>
          <w:rtl w:val="0"/>
        </w:rPr>
        <w:t xml:space="preserve">, pp.12-21.</w:t>
      </w:r>
    </w:p>
    <w:p w:rsidR="00000000" w:rsidDel="00000000" w:rsidP="00000000" w:rsidRDefault="00000000" w:rsidRPr="00000000" w14:paraId="00000024">
      <w:pPr>
        <w:spacing w:line="360" w:lineRule="auto"/>
        <w:ind w:left="720" w:hanging="720"/>
        <w:jc w:val="both"/>
        <w:rPr>
          <w:sz w:val="24"/>
          <w:szCs w:val="24"/>
        </w:rPr>
      </w:pPr>
      <w:r w:rsidDel="00000000" w:rsidR="00000000" w:rsidRPr="00000000">
        <w:rPr>
          <w:sz w:val="24"/>
          <w:szCs w:val="24"/>
          <w:rtl w:val="0"/>
        </w:rPr>
        <w:t xml:space="preserve">Murnieks, C.Y., Klotz, A.C. and Shepherd, D.A., 2020. Entrepreneurial motivation: A review of the literature and an agenda for future research. </w:t>
      </w:r>
      <w:r w:rsidDel="00000000" w:rsidR="00000000" w:rsidRPr="00000000">
        <w:rPr>
          <w:i w:val="1"/>
          <w:sz w:val="24"/>
          <w:szCs w:val="24"/>
          <w:rtl w:val="0"/>
        </w:rPr>
        <w:t xml:space="preserve">Journal of Organizational Behavior</w:t>
      </w:r>
      <w:r w:rsidDel="00000000" w:rsidR="00000000" w:rsidRPr="00000000">
        <w:rPr>
          <w:sz w:val="24"/>
          <w:szCs w:val="24"/>
          <w:rtl w:val="0"/>
        </w:rPr>
        <w:t xml:space="preserve">, </w:t>
      </w:r>
      <w:r w:rsidDel="00000000" w:rsidR="00000000" w:rsidRPr="00000000">
        <w:rPr>
          <w:i w:val="1"/>
          <w:sz w:val="24"/>
          <w:szCs w:val="24"/>
          <w:rtl w:val="0"/>
        </w:rPr>
        <w:t xml:space="preserve">41</w:t>
      </w:r>
      <w:r w:rsidDel="00000000" w:rsidR="00000000" w:rsidRPr="00000000">
        <w:rPr>
          <w:sz w:val="24"/>
          <w:szCs w:val="24"/>
          <w:rtl w:val="0"/>
        </w:rPr>
        <w:t xml:space="preserve">(2), pp.115-143.</w:t>
      </w:r>
    </w:p>
    <w:p w:rsidR="00000000" w:rsidDel="00000000" w:rsidP="00000000" w:rsidRDefault="00000000" w:rsidRPr="00000000" w14:paraId="00000025">
      <w:pPr>
        <w:spacing w:line="360" w:lineRule="auto"/>
        <w:ind w:left="720" w:hanging="720"/>
        <w:jc w:val="both"/>
        <w:rPr>
          <w:sz w:val="24"/>
          <w:szCs w:val="24"/>
        </w:rPr>
      </w:pPr>
      <w:r w:rsidDel="00000000" w:rsidR="00000000" w:rsidRPr="00000000">
        <w:rPr>
          <w:sz w:val="24"/>
          <w:szCs w:val="24"/>
          <w:rtl w:val="0"/>
        </w:rPr>
        <w:t xml:space="preserve">Olivari, J., 2016. Entrepreneurial traits and firm innovation. </w:t>
      </w:r>
      <w:r w:rsidDel="00000000" w:rsidR="00000000" w:rsidRPr="00000000">
        <w:rPr>
          <w:i w:val="1"/>
          <w:sz w:val="24"/>
          <w:szCs w:val="24"/>
          <w:rtl w:val="0"/>
        </w:rPr>
        <w:t xml:space="preserve">Eurasian Business Review</w:t>
      </w:r>
      <w:r w:rsidDel="00000000" w:rsidR="00000000" w:rsidRPr="00000000">
        <w:rPr>
          <w:sz w:val="24"/>
          <w:szCs w:val="24"/>
          <w:rtl w:val="0"/>
        </w:rPr>
        <w:t xml:space="preserve">, </w:t>
      </w:r>
      <w:r w:rsidDel="00000000" w:rsidR="00000000" w:rsidRPr="00000000">
        <w:rPr>
          <w:i w:val="1"/>
          <w:sz w:val="24"/>
          <w:szCs w:val="24"/>
          <w:rtl w:val="0"/>
        </w:rPr>
        <w:t xml:space="preserve">6</w:t>
      </w:r>
      <w:r w:rsidDel="00000000" w:rsidR="00000000" w:rsidRPr="00000000">
        <w:rPr>
          <w:sz w:val="24"/>
          <w:szCs w:val="24"/>
          <w:rtl w:val="0"/>
        </w:rPr>
        <w:t xml:space="preserve">(3), pp.339-360.</w:t>
      </w:r>
    </w:p>
    <w:p w:rsidR="00000000" w:rsidDel="00000000" w:rsidP="00000000" w:rsidRDefault="00000000" w:rsidRPr="00000000" w14:paraId="00000026">
      <w:pPr>
        <w:spacing w:line="360" w:lineRule="auto"/>
        <w:ind w:left="720" w:hanging="720"/>
        <w:jc w:val="both"/>
        <w:rPr>
          <w:sz w:val="24"/>
          <w:szCs w:val="24"/>
        </w:rPr>
      </w:pPr>
      <w:r w:rsidDel="00000000" w:rsidR="00000000" w:rsidRPr="00000000">
        <w:rPr>
          <w:sz w:val="24"/>
          <w:szCs w:val="24"/>
          <w:rtl w:val="0"/>
        </w:rPr>
        <w:t xml:space="preserve">Salmony, F.U. and Kanbach, D.K., 2022. Personality trait differences across types of entrepreneurs: a systematic literature review. </w:t>
      </w:r>
      <w:r w:rsidDel="00000000" w:rsidR="00000000" w:rsidRPr="00000000">
        <w:rPr>
          <w:i w:val="1"/>
          <w:sz w:val="24"/>
          <w:szCs w:val="24"/>
          <w:rtl w:val="0"/>
        </w:rPr>
        <w:t xml:space="preserve">Review of managerial science</w:t>
      </w:r>
      <w:r w:rsidDel="00000000" w:rsidR="00000000" w:rsidRPr="00000000">
        <w:rPr>
          <w:sz w:val="24"/>
          <w:szCs w:val="24"/>
          <w:rtl w:val="0"/>
        </w:rPr>
        <w:t xml:space="preserve">, </w:t>
      </w:r>
      <w:r w:rsidDel="00000000" w:rsidR="00000000" w:rsidRPr="00000000">
        <w:rPr>
          <w:i w:val="1"/>
          <w:sz w:val="24"/>
          <w:szCs w:val="24"/>
          <w:rtl w:val="0"/>
        </w:rPr>
        <w:t xml:space="preserve">16</w:t>
      </w:r>
      <w:r w:rsidDel="00000000" w:rsidR="00000000" w:rsidRPr="00000000">
        <w:rPr>
          <w:sz w:val="24"/>
          <w:szCs w:val="24"/>
          <w:rtl w:val="0"/>
        </w:rPr>
        <w:t xml:space="preserve">(3), pp.713-749.</w:t>
      </w:r>
    </w:p>
    <w:p w:rsidR="00000000" w:rsidDel="00000000" w:rsidP="00000000" w:rsidRDefault="00000000" w:rsidRPr="00000000" w14:paraId="00000027">
      <w:pPr>
        <w:spacing w:line="360" w:lineRule="auto"/>
        <w:ind w:left="720" w:hanging="720"/>
        <w:jc w:val="both"/>
        <w:rPr>
          <w:sz w:val="24"/>
          <w:szCs w:val="24"/>
        </w:rPr>
      </w:pPr>
      <w:r w:rsidDel="00000000" w:rsidR="00000000" w:rsidRPr="00000000">
        <w:rPr>
          <w:sz w:val="24"/>
          <w:szCs w:val="24"/>
          <w:rtl w:val="0"/>
        </w:rPr>
        <w:t xml:space="preserve">Stephan, U., Hart, M. and Drews, C.C., 2015. Understanding motivations for entrepreneurship: A review of recent research evidence.</w:t>
      </w:r>
    </w:p>
    <w:p w:rsidR="00000000" w:rsidDel="00000000" w:rsidP="00000000" w:rsidRDefault="00000000" w:rsidRPr="00000000" w14:paraId="00000028">
      <w:pPr>
        <w:spacing w:line="360" w:lineRule="auto"/>
        <w:ind w:left="720" w:hanging="720"/>
        <w:jc w:val="both"/>
        <w:rPr>
          <w:sz w:val="24"/>
          <w:szCs w:val="24"/>
        </w:rPr>
      </w:pPr>
      <w:r w:rsidDel="00000000" w:rsidR="00000000" w:rsidRPr="00000000">
        <w:rPr>
          <w:sz w:val="24"/>
          <w:szCs w:val="24"/>
          <w:rtl w:val="0"/>
        </w:rPr>
        <w:t xml:space="preserve">Vodă, A.I. and Florea, N., 2019. Impact of personality traits and entrepreneurship education on entrepreneurial intentions of business and engineering students. </w:t>
      </w:r>
      <w:r w:rsidDel="00000000" w:rsidR="00000000" w:rsidRPr="00000000">
        <w:rPr>
          <w:i w:val="1"/>
          <w:sz w:val="24"/>
          <w:szCs w:val="24"/>
          <w:rtl w:val="0"/>
        </w:rPr>
        <w:t xml:space="preserve">Sustainability</w:t>
      </w:r>
      <w:r w:rsidDel="00000000" w:rsidR="00000000" w:rsidRPr="00000000">
        <w:rPr>
          <w:sz w:val="24"/>
          <w:szCs w:val="24"/>
          <w:rtl w:val="0"/>
        </w:rPr>
        <w:t xml:space="preserve">, </w:t>
      </w:r>
      <w:r w:rsidDel="00000000" w:rsidR="00000000" w:rsidRPr="00000000">
        <w:rPr>
          <w:i w:val="1"/>
          <w:sz w:val="24"/>
          <w:szCs w:val="24"/>
          <w:rtl w:val="0"/>
        </w:rPr>
        <w:t xml:space="preserve">11</w:t>
      </w:r>
      <w:r w:rsidDel="00000000" w:rsidR="00000000" w:rsidRPr="00000000">
        <w:rPr>
          <w:sz w:val="24"/>
          <w:szCs w:val="24"/>
          <w:rtl w:val="0"/>
        </w:rPr>
        <w:t xml:space="preserve">(4), p.1192.</w:t>
      </w:r>
    </w:p>
    <w:sectPr>
      <w:type w:val="nextPage"/>
      <w:pgSz w:h="16840" w:w="11910" w:orient="portrait"/>
      <w:pgMar w:bottom="1260" w:top="1360" w:left="1340" w:right="1320" w:header="0" w:footer="10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rl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5207000</wp:posOffset>
              </wp:positionH>
              <wp:positionV relativeFrom="paragraph">
                <wp:posOffset>9855200</wp:posOffset>
              </wp:positionV>
              <wp:extent cx="637540" cy="213360"/>
              <wp:effectExtent b="0" l="0" r="0" t="0"/>
              <wp:wrapNone/>
              <wp:docPr id="3" name=""/>
              <a:graphic>
                <a:graphicData uri="http://schemas.microsoft.com/office/word/2010/wordprocessingShape">
                  <wps:wsp>
                    <wps:cNvSpPr/>
                    <wps:cNvPr id="2" name="Shape 2"/>
                    <wps:spPr>
                      <a:xfrm>
                        <a:off x="5036755" y="3682845"/>
                        <a:ext cx="618490" cy="194310"/>
                      </a:xfrm>
                      <a:prstGeom prst="rect">
                        <a:avLst/>
                      </a:prstGeom>
                      <a:noFill/>
                      <a:ln>
                        <a:noFill/>
                      </a:ln>
                    </wps:spPr>
                    <wps:txbx>
                      <w:txbxContent>
                        <w:p w:rsidR="00000000" w:rsidDel="00000000" w:rsidP="00000000" w:rsidRDefault="00000000" w:rsidRPr="00000000">
                          <w:pPr>
                            <w:spacing w:after="0" w:before="10"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Page |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5207000</wp:posOffset>
              </wp:positionH>
              <wp:positionV relativeFrom="paragraph">
                <wp:posOffset>9855200</wp:posOffset>
              </wp:positionV>
              <wp:extent cx="637540" cy="213360"/>
              <wp:effectExtent b="0" l="0" r="0" t="0"/>
              <wp:wrapNone/>
              <wp:docPr id="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637540" cy="2133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69" w:lineRule="auto"/>
      <w:ind w:left="100"/>
    </w:pPr>
    <w:rPr>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line="650" w:lineRule="auto"/>
      <w:ind w:left="8" w:right="20"/>
      <w:jc w:val="center"/>
    </w:pPr>
    <w:rPr>
      <w:rFonts w:ascii="Carlito" w:cs="Carlito" w:eastAsia="Carlito" w:hAnsi="Carlito"/>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spacing w:before="69" w:lineRule="auto"/>
      <w:ind w:left="100"/>
    </w:pPr>
    <w:rPr>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line="650" w:lineRule="auto"/>
      <w:ind w:left="8" w:right="20"/>
      <w:jc w:val="center"/>
    </w:pPr>
    <w:rPr>
      <w:rFonts w:ascii="Carlito" w:cs="Carlito" w:eastAsia="Carlito" w:hAnsi="Carlito"/>
      <w:sz w:val="56"/>
      <w:szCs w:val="56"/>
    </w:rPr>
  </w:style>
  <w:style w:type="paragraph" w:styleId="Normal" w:default="1">
    <w:name w:val="Normal"/>
    <w:qFormat w:val="1"/>
    <w:rPr>
      <w:rFonts w:ascii="Times New Roman" w:cs="Times New Roman" w:eastAsia="Times New Roman" w:hAnsi="Times New Roman"/>
      <w:lang w:val="en-GB"/>
    </w:rPr>
  </w:style>
  <w:style w:type="paragraph" w:styleId="Heading1">
    <w:name w:val="heading 1"/>
    <w:basedOn w:val="Normal"/>
    <w:uiPriority w:val="9"/>
    <w:qFormat w:val="1"/>
    <w:pPr>
      <w:spacing w:before="69"/>
      <w:ind w:left="100"/>
      <w:outlineLvl w:val="0"/>
    </w:pPr>
    <w:rPr>
      <w:b w:val="1"/>
      <w:bCs w:val="1"/>
      <w:sz w:val="28"/>
      <w:szCs w:val="2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spacing w:before="66"/>
      <w:ind w:left="100"/>
      <w:jc w:val="both"/>
    </w:pPr>
    <w:rPr>
      <w:sz w:val="24"/>
      <w:szCs w:val="24"/>
    </w:rPr>
  </w:style>
  <w:style w:type="paragraph" w:styleId="Title">
    <w:name w:val="Title"/>
    <w:basedOn w:val="Normal"/>
    <w:uiPriority w:val="10"/>
    <w:qFormat w:val="1"/>
    <w:pPr>
      <w:spacing w:line="650" w:lineRule="exact"/>
      <w:ind w:left="8" w:right="20"/>
      <w:jc w:val="center"/>
    </w:pPr>
    <w:rPr>
      <w:rFonts w:ascii="Carlito" w:cs="Carlito" w:eastAsia="Carlito" w:hAnsi="Carlito"/>
      <w:sz w:val="56"/>
      <w:szCs w:val="56"/>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rlito-regular.ttf"/><Relationship Id="rId2" Type="http://schemas.openxmlformats.org/officeDocument/2006/relationships/font" Target="fonts/Carlito-bold.ttf"/><Relationship Id="rId3" Type="http://schemas.openxmlformats.org/officeDocument/2006/relationships/font" Target="fonts/Carlito-italic.ttf"/><Relationship Id="rId4" Type="http://schemas.openxmlformats.org/officeDocument/2006/relationships/font" Target="fonts/Carli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EJUzN4zu8bAMc7cGYqK7zDm72w==">CgMxLjA4AHIhMUgwS3NJcG5QVmRlRlBJdVg3VGxiaXZadkRhZGZlOV9B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2024-05-12T15:20:00Z</dcterms:created>
  <dc:creator>SuMoN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2024-05-12T00:00:00Z</vt:filetime>
  </property>
  <property fmtid="{D5CDD505-2E9C-101B-9397-08002B2CF9AE}" pid="3" name="Creator">
    <vt:lpwstr>Microsoft® Word for Microsoft 365</vt:lpwstr>
  </property>
  <property fmtid="{D5CDD505-2E9C-101B-9397-08002B2CF9AE}" pid="4" name="LastSaved">
    <vt:filetime>2024-05-12T00:00:00Z</vt:filetime>
  </property>
  <property fmtid="{D5CDD505-2E9C-101B-9397-08002B2CF9AE}" pid="5" name="Producer">
    <vt:lpwstr>3-Heights(TM) PDF Security Shell 4.8.25.2 (http://www.pdf-tools.com)</vt:lpwstr>
  </property>
  <property fmtid="{D5CDD505-2E9C-101B-9397-08002B2CF9AE}" pid="6" name="GrammarlyDocumentId">
    <vt:lpwstr>9f38d276560350d6530a934aeb8bb62f306c458dfb2b47eb130f1b8e2c5a420e</vt:lpwstr>
  </property>
  <property fmtid="{D5CDD505-2E9C-101B-9397-08002B2CF9AE}" pid="7" name="MSIP_Label_defa4170-0d19-0005-0004-bc88714345d2_Enabled">
    <vt:lpwstr>true</vt:lpwstr>
  </property>
  <property fmtid="{D5CDD505-2E9C-101B-9397-08002B2CF9AE}" pid="8" name="MSIP_Label_defa4170-0d19-0005-0004-bc88714345d2_SetDate">
    <vt:lpwstr>2024-05-12T15:18:22Z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8bf9b88d-d271-4ca5-a4fd-11594046ba1b</vt:lpwstr>
  </property>
  <property fmtid="{D5CDD505-2E9C-101B-9397-08002B2CF9AE}" pid="12" name="MSIP_Label_defa4170-0d19-0005-0004-bc88714345d2_ActionId">
    <vt:lpwstr>cd81cd92-cbf6-4c1f-8862-cff301420539</vt:lpwstr>
  </property>
  <property fmtid="{D5CDD505-2E9C-101B-9397-08002B2CF9AE}" pid="13" name="MSIP_Label_defa4170-0d19-0005-0004-bc88714345d2_ContentBits">
    <vt:lpwstr>0</vt:lpwstr>
  </property>
</Properties>
</file>