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14D1F" w14:textId="1D7619F9" w:rsidR="003C0EF2" w:rsidRPr="00773379" w:rsidRDefault="003C0EF2" w:rsidP="00773379">
      <w:pPr>
        <w:spacing w:line="360" w:lineRule="auto"/>
        <w:jc w:val="both"/>
        <w:rPr>
          <w:rFonts w:cstheme="minorHAnsi"/>
        </w:rPr>
      </w:pPr>
      <w:proofErr w:type="spellStart"/>
      <w:r w:rsidRPr="00773379">
        <w:rPr>
          <w:rFonts w:cstheme="minorHAnsi"/>
        </w:rPr>
        <w:t>MindConnect</w:t>
      </w:r>
      <w:proofErr w:type="spellEnd"/>
      <w:r w:rsidRPr="00773379">
        <w:rPr>
          <w:rFonts w:cstheme="minorHAnsi"/>
        </w:rPr>
        <w:t xml:space="preserve"> UK: A Digital Mental Health Support Platform for Remote Workers</w:t>
      </w:r>
    </w:p>
    <w:p w14:paraId="260647FF" w14:textId="77777777" w:rsidR="00773379" w:rsidRPr="00773379" w:rsidRDefault="00773379" w:rsidP="00773379">
      <w:pPr>
        <w:spacing w:line="360" w:lineRule="auto"/>
        <w:jc w:val="both"/>
        <w:rPr>
          <w:rFonts w:cstheme="minorHAnsi"/>
        </w:rPr>
      </w:pPr>
      <w:r w:rsidRPr="00773379">
        <w:rPr>
          <w:rFonts w:cstheme="minorHAnsi"/>
        </w:rPr>
        <w:t>Name:</w:t>
      </w:r>
    </w:p>
    <w:p w14:paraId="06EB5CDA" w14:textId="5A04D841" w:rsidR="00773379" w:rsidRPr="00773379" w:rsidRDefault="00773379" w:rsidP="00773379">
      <w:pPr>
        <w:spacing w:line="360" w:lineRule="auto"/>
        <w:jc w:val="both"/>
        <w:rPr>
          <w:rFonts w:cstheme="minorHAnsi"/>
        </w:rPr>
      </w:pPr>
      <w:r w:rsidRPr="00773379">
        <w:rPr>
          <w:rFonts w:cstheme="minorHAnsi"/>
        </w:rPr>
        <w:t xml:space="preserve">Module (BMHP5014)                                            </w:t>
      </w:r>
    </w:p>
    <w:p w14:paraId="0A980DD1" w14:textId="77777777" w:rsidR="00773379" w:rsidRPr="00773379" w:rsidRDefault="00773379" w:rsidP="00773379">
      <w:pPr>
        <w:spacing w:line="360" w:lineRule="auto"/>
        <w:jc w:val="both"/>
        <w:rPr>
          <w:rFonts w:cstheme="minorHAnsi"/>
        </w:rPr>
      </w:pPr>
    </w:p>
    <w:p w14:paraId="4AA4F224" w14:textId="77777777" w:rsidR="00773379" w:rsidRPr="00773379" w:rsidRDefault="00773379" w:rsidP="00773379">
      <w:pPr>
        <w:spacing w:line="360" w:lineRule="auto"/>
        <w:jc w:val="both"/>
        <w:rPr>
          <w:rFonts w:cstheme="minorHAnsi"/>
        </w:rPr>
      </w:pPr>
    </w:p>
    <w:p w14:paraId="13CF2C77" w14:textId="77777777" w:rsidR="00773379" w:rsidRPr="00773379" w:rsidRDefault="00773379" w:rsidP="00773379">
      <w:pPr>
        <w:spacing w:line="360" w:lineRule="auto"/>
        <w:jc w:val="both"/>
        <w:rPr>
          <w:rFonts w:cstheme="minorHAnsi"/>
        </w:rPr>
      </w:pPr>
    </w:p>
    <w:p w14:paraId="51363534" w14:textId="77777777" w:rsidR="00773379" w:rsidRPr="00773379" w:rsidRDefault="00773379" w:rsidP="00773379">
      <w:pPr>
        <w:spacing w:line="360" w:lineRule="auto"/>
        <w:jc w:val="both"/>
        <w:rPr>
          <w:rFonts w:cstheme="minorHAnsi"/>
        </w:rPr>
      </w:pPr>
    </w:p>
    <w:p w14:paraId="563B0266" w14:textId="77777777" w:rsidR="00773379" w:rsidRPr="00773379" w:rsidRDefault="00773379" w:rsidP="00773379">
      <w:pPr>
        <w:spacing w:line="360" w:lineRule="auto"/>
        <w:jc w:val="both"/>
        <w:rPr>
          <w:rFonts w:cstheme="minorHAnsi"/>
        </w:rPr>
      </w:pPr>
    </w:p>
    <w:p w14:paraId="634AD9FC" w14:textId="77777777" w:rsidR="00773379" w:rsidRPr="00773379" w:rsidRDefault="00773379" w:rsidP="00773379">
      <w:pPr>
        <w:spacing w:line="360" w:lineRule="auto"/>
        <w:jc w:val="both"/>
        <w:rPr>
          <w:rFonts w:cstheme="minorHAnsi"/>
        </w:rPr>
      </w:pPr>
    </w:p>
    <w:p w14:paraId="201382A3" w14:textId="77777777" w:rsidR="00773379" w:rsidRPr="00773379" w:rsidRDefault="00773379" w:rsidP="00773379">
      <w:pPr>
        <w:spacing w:line="360" w:lineRule="auto"/>
        <w:jc w:val="both"/>
        <w:rPr>
          <w:rFonts w:cstheme="minorHAnsi"/>
        </w:rPr>
      </w:pPr>
    </w:p>
    <w:p w14:paraId="11B7270F" w14:textId="77777777" w:rsidR="00773379" w:rsidRPr="00773379" w:rsidRDefault="00773379" w:rsidP="00773379">
      <w:pPr>
        <w:spacing w:line="360" w:lineRule="auto"/>
        <w:jc w:val="both"/>
        <w:rPr>
          <w:rFonts w:cstheme="minorHAnsi"/>
        </w:rPr>
      </w:pPr>
    </w:p>
    <w:p w14:paraId="610BDFCD" w14:textId="77777777" w:rsidR="00773379" w:rsidRPr="00773379" w:rsidRDefault="00773379" w:rsidP="00773379">
      <w:pPr>
        <w:spacing w:line="360" w:lineRule="auto"/>
        <w:jc w:val="both"/>
        <w:rPr>
          <w:rFonts w:cstheme="minorHAnsi"/>
        </w:rPr>
      </w:pPr>
    </w:p>
    <w:p w14:paraId="4D6D779B" w14:textId="77777777" w:rsidR="00773379" w:rsidRPr="00773379" w:rsidRDefault="00773379" w:rsidP="00773379">
      <w:pPr>
        <w:spacing w:line="360" w:lineRule="auto"/>
        <w:jc w:val="both"/>
        <w:rPr>
          <w:rFonts w:cstheme="minorHAnsi"/>
        </w:rPr>
      </w:pPr>
    </w:p>
    <w:p w14:paraId="390F9E2A" w14:textId="77777777" w:rsidR="00773379" w:rsidRPr="00773379" w:rsidRDefault="00773379" w:rsidP="00773379">
      <w:pPr>
        <w:spacing w:line="360" w:lineRule="auto"/>
        <w:jc w:val="both"/>
        <w:rPr>
          <w:rFonts w:cstheme="minorHAnsi"/>
        </w:rPr>
      </w:pPr>
    </w:p>
    <w:p w14:paraId="7E411D33" w14:textId="77777777" w:rsidR="00773379" w:rsidRPr="00773379" w:rsidRDefault="00773379" w:rsidP="00773379">
      <w:pPr>
        <w:spacing w:line="360" w:lineRule="auto"/>
        <w:jc w:val="both"/>
        <w:rPr>
          <w:rFonts w:cstheme="minorHAnsi"/>
        </w:rPr>
      </w:pPr>
    </w:p>
    <w:p w14:paraId="5974E613" w14:textId="77777777" w:rsidR="00773379" w:rsidRPr="00773379" w:rsidRDefault="00773379" w:rsidP="00773379">
      <w:pPr>
        <w:spacing w:line="360" w:lineRule="auto"/>
        <w:jc w:val="both"/>
        <w:rPr>
          <w:rFonts w:cstheme="minorHAnsi"/>
        </w:rPr>
      </w:pPr>
    </w:p>
    <w:p w14:paraId="6AF352C5" w14:textId="77777777" w:rsidR="00773379" w:rsidRPr="00773379" w:rsidRDefault="00773379" w:rsidP="00773379">
      <w:pPr>
        <w:spacing w:line="360" w:lineRule="auto"/>
        <w:jc w:val="both"/>
        <w:rPr>
          <w:rFonts w:cstheme="minorHAnsi"/>
        </w:rPr>
      </w:pPr>
    </w:p>
    <w:p w14:paraId="0EDCC4C6" w14:textId="77777777" w:rsidR="00773379" w:rsidRPr="00773379" w:rsidRDefault="00773379" w:rsidP="00773379">
      <w:pPr>
        <w:spacing w:line="360" w:lineRule="auto"/>
        <w:jc w:val="both"/>
        <w:rPr>
          <w:rFonts w:cstheme="minorHAnsi"/>
        </w:rPr>
      </w:pPr>
    </w:p>
    <w:p w14:paraId="260F80B1" w14:textId="77777777" w:rsidR="00773379" w:rsidRPr="00773379" w:rsidRDefault="00773379" w:rsidP="00773379">
      <w:pPr>
        <w:spacing w:line="360" w:lineRule="auto"/>
        <w:jc w:val="both"/>
        <w:rPr>
          <w:rFonts w:cstheme="minorHAnsi"/>
        </w:rPr>
      </w:pPr>
    </w:p>
    <w:p w14:paraId="1F52300B" w14:textId="77777777" w:rsidR="00773379" w:rsidRPr="00773379" w:rsidRDefault="00773379" w:rsidP="00773379">
      <w:pPr>
        <w:spacing w:line="360" w:lineRule="auto"/>
        <w:jc w:val="both"/>
        <w:rPr>
          <w:rFonts w:cstheme="minorHAnsi"/>
        </w:rPr>
      </w:pPr>
    </w:p>
    <w:p w14:paraId="3407236E" w14:textId="77777777" w:rsidR="00773379" w:rsidRPr="00773379" w:rsidRDefault="00773379" w:rsidP="00773379">
      <w:pPr>
        <w:spacing w:line="360" w:lineRule="auto"/>
        <w:jc w:val="both"/>
        <w:rPr>
          <w:rFonts w:cstheme="minorHAnsi"/>
        </w:rPr>
      </w:pPr>
    </w:p>
    <w:p w14:paraId="0902DBBF" w14:textId="77777777" w:rsidR="00773379" w:rsidRPr="00773379" w:rsidRDefault="00773379" w:rsidP="00773379">
      <w:pPr>
        <w:spacing w:line="360" w:lineRule="auto"/>
        <w:jc w:val="both"/>
        <w:rPr>
          <w:rFonts w:cstheme="minorHAnsi"/>
        </w:rPr>
      </w:pPr>
    </w:p>
    <w:p w14:paraId="2EDF51BE" w14:textId="77777777" w:rsidR="00773379" w:rsidRPr="00773379" w:rsidRDefault="00773379" w:rsidP="00773379">
      <w:pPr>
        <w:spacing w:line="360" w:lineRule="auto"/>
        <w:jc w:val="both"/>
        <w:rPr>
          <w:rFonts w:cstheme="minorHAnsi"/>
        </w:rPr>
      </w:pPr>
    </w:p>
    <w:p w14:paraId="01EA3A98" w14:textId="77777777" w:rsidR="002B60DD" w:rsidRPr="00773379" w:rsidRDefault="002B60DD" w:rsidP="00773379">
      <w:pPr>
        <w:spacing w:line="360" w:lineRule="auto"/>
        <w:jc w:val="both"/>
        <w:rPr>
          <w:rFonts w:cstheme="minorHAnsi"/>
          <w:b/>
          <w:bCs/>
        </w:rPr>
      </w:pPr>
    </w:p>
    <w:p w14:paraId="6DA42890" w14:textId="696E359A" w:rsidR="002B60DD" w:rsidRPr="00773379" w:rsidRDefault="002B60DD" w:rsidP="00773379">
      <w:pPr>
        <w:spacing w:line="360" w:lineRule="auto"/>
        <w:jc w:val="both"/>
        <w:rPr>
          <w:rFonts w:cstheme="minorHAnsi"/>
          <w:b/>
          <w:bCs/>
        </w:rPr>
      </w:pPr>
      <w:r w:rsidRPr="00773379">
        <w:rPr>
          <w:rFonts w:cstheme="minorHAnsi"/>
          <w:b/>
          <w:bCs/>
        </w:rPr>
        <w:t>Poster</w:t>
      </w:r>
    </w:p>
    <w:p w14:paraId="232AB6E5" w14:textId="24F53FA0" w:rsidR="002B60DD" w:rsidRPr="00773379" w:rsidRDefault="00A854E9" w:rsidP="00773379">
      <w:pPr>
        <w:spacing w:line="360" w:lineRule="auto"/>
        <w:jc w:val="both"/>
        <w:rPr>
          <w:rFonts w:cstheme="minorHAnsi"/>
          <w:b/>
          <w:bCs/>
        </w:rPr>
      </w:pPr>
      <w:r>
        <w:rPr>
          <w:noProof/>
        </w:rPr>
        <w:drawing>
          <wp:inline distT="0" distB="0" distL="0" distR="0" wp14:anchorId="7DB14E2F" wp14:editId="1701663E">
            <wp:extent cx="5943600" cy="3343275"/>
            <wp:effectExtent l="0" t="0" r="0" b="9525"/>
            <wp:docPr id="280796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4A70D38" w14:textId="77777777" w:rsidR="002B60DD" w:rsidRPr="00773379" w:rsidRDefault="002B60DD" w:rsidP="00773379">
      <w:pPr>
        <w:spacing w:line="360" w:lineRule="auto"/>
        <w:jc w:val="both"/>
        <w:rPr>
          <w:rFonts w:cstheme="minorHAnsi"/>
          <w:b/>
          <w:bCs/>
        </w:rPr>
      </w:pPr>
    </w:p>
    <w:p w14:paraId="3320C8C2" w14:textId="4DB505A9" w:rsidR="003C0EF2" w:rsidRPr="00773379" w:rsidRDefault="003C0EF2" w:rsidP="00773379">
      <w:pPr>
        <w:spacing w:line="360" w:lineRule="auto"/>
        <w:jc w:val="both"/>
        <w:rPr>
          <w:rFonts w:cstheme="minorHAnsi"/>
          <w:b/>
          <w:bCs/>
        </w:rPr>
      </w:pPr>
      <w:r w:rsidRPr="00773379">
        <w:rPr>
          <w:rFonts w:cstheme="minorHAnsi"/>
          <w:b/>
          <w:bCs/>
        </w:rPr>
        <w:t>Pitch</w:t>
      </w:r>
    </w:p>
    <w:p w14:paraId="4EEECA31" w14:textId="4CFD02C7" w:rsidR="000462D6" w:rsidRPr="00773379" w:rsidRDefault="009A0AF8" w:rsidP="00773379">
      <w:pPr>
        <w:spacing w:line="360" w:lineRule="auto"/>
        <w:jc w:val="both"/>
        <w:rPr>
          <w:rFonts w:cstheme="minorHAnsi"/>
        </w:rPr>
      </w:pPr>
      <w:r w:rsidRPr="009A0AF8">
        <w:rPr>
          <w:rFonts w:cstheme="minorHAnsi"/>
        </w:rPr>
        <w:t xml:space="preserve">I am proposing the creation of an online mental health assistance service called </w:t>
      </w:r>
      <w:proofErr w:type="spellStart"/>
      <w:r w:rsidRPr="009A0AF8">
        <w:rPr>
          <w:rFonts w:cstheme="minorHAnsi"/>
        </w:rPr>
        <w:t>MindConnect</w:t>
      </w:r>
      <w:proofErr w:type="spellEnd"/>
      <w:r w:rsidRPr="009A0AF8">
        <w:rPr>
          <w:rFonts w:cstheme="minorHAnsi"/>
        </w:rPr>
        <w:t xml:space="preserve"> UK, aimed at tackling the increasing number of psychological issues that arise from working remotely in the UK. The COVID-19 pandemic has increased the number of people who work remotely or use hybrid forms of work, and has also forced companies to rethink how they create and operate the traditional workplace (Maity and Lee, 2025). Therefore, as the trend of working remotely continues to be more common, it is essential that companies understand how their employees perceive this change. Although working from home may provide more freedom than ever before, it also creates additional risks including increased stress, lack of motivation, feeling socially isolated, and difficulties with work-life balance. Furthermore, traditional mental health treatment is not an option for many individuals, due to the associated stigma, limited options due to long </w:t>
      </w:r>
      <w:r w:rsidRPr="009A0AF8">
        <w:rPr>
          <w:rFonts w:cstheme="minorHAnsi"/>
        </w:rPr>
        <w:lastRenderedPageBreak/>
        <w:t>wait times, and limited hours of operation (</w:t>
      </w:r>
      <w:proofErr w:type="spellStart"/>
      <w:r w:rsidRPr="009A0AF8">
        <w:rPr>
          <w:rFonts w:cstheme="minorHAnsi"/>
        </w:rPr>
        <w:t>Shisana</w:t>
      </w:r>
      <w:proofErr w:type="spellEnd"/>
      <w:r w:rsidRPr="009A0AF8">
        <w:rPr>
          <w:rFonts w:cstheme="minorHAnsi"/>
        </w:rPr>
        <w:t xml:space="preserve"> et al., 2024).</w:t>
      </w:r>
      <w:r>
        <w:rPr>
          <w:rFonts w:cstheme="minorHAnsi"/>
        </w:rPr>
        <w:t xml:space="preserve"> </w:t>
      </w:r>
      <w:r w:rsidR="000462D6" w:rsidRPr="00773379">
        <w:rPr>
          <w:rFonts w:cstheme="minorHAnsi"/>
        </w:rPr>
        <w:t xml:space="preserve">Due to which there is a clear and urgent need for an innovative, easily accessible, preventive solution that may be able to support mental wellbeing in real time. </w:t>
      </w:r>
    </w:p>
    <w:p w14:paraId="4B9A85B0" w14:textId="0B144DBC" w:rsidR="007940AD" w:rsidRPr="00773379" w:rsidRDefault="007940AD" w:rsidP="00773379">
      <w:pPr>
        <w:spacing w:line="360" w:lineRule="auto"/>
        <w:jc w:val="both"/>
        <w:rPr>
          <w:rFonts w:cstheme="minorHAnsi"/>
        </w:rPr>
      </w:pPr>
      <w:proofErr w:type="spellStart"/>
      <w:r w:rsidRPr="00773379">
        <w:rPr>
          <w:rFonts w:cstheme="minorHAnsi"/>
        </w:rPr>
        <w:t>MindConnect</w:t>
      </w:r>
      <w:proofErr w:type="spellEnd"/>
      <w:r w:rsidRPr="00773379">
        <w:rPr>
          <w:rFonts w:cstheme="minorHAnsi"/>
        </w:rPr>
        <w:t xml:space="preserve"> UK is a solution that is designed as a digital platform, it is combination of mobile and web-based technologies to deliver </w:t>
      </w:r>
      <w:proofErr w:type="spellStart"/>
      <w:r w:rsidRPr="00773379">
        <w:rPr>
          <w:rFonts w:cstheme="minorHAnsi"/>
        </w:rPr>
        <w:t>personalised</w:t>
      </w:r>
      <w:proofErr w:type="spellEnd"/>
      <w:r w:rsidRPr="00773379">
        <w:rPr>
          <w:rFonts w:cstheme="minorHAnsi"/>
        </w:rPr>
        <w:t xml:space="preserve"> mental health support. </w:t>
      </w:r>
      <w:r w:rsidR="009A0AF8" w:rsidRPr="009A0AF8">
        <w:rPr>
          <w:rFonts w:cstheme="minorHAnsi"/>
        </w:rPr>
        <w:t>The platform incorporates several technology aspects, such as anonymous peer groups, real-time chatbot support, AI-driven mood tracking, and an approach to professional mental health services (</w:t>
      </w:r>
      <w:proofErr w:type="spellStart"/>
      <w:r w:rsidR="009A0AF8" w:rsidRPr="009A0AF8">
        <w:rPr>
          <w:rFonts w:cstheme="minorHAnsi"/>
        </w:rPr>
        <w:t>Olawade</w:t>
      </w:r>
      <w:proofErr w:type="spellEnd"/>
      <w:r w:rsidR="009A0AF8" w:rsidRPr="009A0AF8">
        <w:rPr>
          <w:rFonts w:cstheme="minorHAnsi"/>
        </w:rPr>
        <w:t xml:space="preserve"> et al., 2024). AI systems can detect early signs of mental health problems as they arise, allowing for timely support and intervention. This makes prompt intervention possible, which is crucial to preventing more serious mental health issues</w:t>
      </w:r>
      <w:r w:rsidR="009A0AF8">
        <w:rPr>
          <w:rFonts w:cstheme="minorHAnsi"/>
        </w:rPr>
        <w:t>.</w:t>
      </w:r>
    </w:p>
    <w:p w14:paraId="4E494791" w14:textId="713EEE30" w:rsidR="00684D9B" w:rsidRPr="00773379" w:rsidRDefault="007940AD" w:rsidP="00773379">
      <w:pPr>
        <w:spacing w:line="360" w:lineRule="auto"/>
        <w:jc w:val="both"/>
        <w:rPr>
          <w:rFonts w:cstheme="minorHAnsi"/>
        </w:rPr>
      </w:pPr>
      <w:r w:rsidRPr="00773379">
        <w:rPr>
          <w:rFonts w:cstheme="minorHAnsi"/>
        </w:rPr>
        <w:t xml:space="preserve">The developed solution has a special focus on accessibility and inclusivity </w:t>
      </w:r>
      <w:r w:rsidR="00684D9B" w:rsidRPr="00773379">
        <w:rPr>
          <w:rFonts w:cstheme="minorHAnsi"/>
        </w:rPr>
        <w:t xml:space="preserve">which is one of the key strengths of </w:t>
      </w:r>
      <w:proofErr w:type="spellStart"/>
      <w:r w:rsidR="00684D9B" w:rsidRPr="00773379">
        <w:rPr>
          <w:rFonts w:cstheme="minorHAnsi"/>
        </w:rPr>
        <w:t>MindConnect</w:t>
      </w:r>
      <w:proofErr w:type="spellEnd"/>
      <w:r w:rsidR="00684D9B" w:rsidRPr="00773379">
        <w:rPr>
          <w:rFonts w:cstheme="minorHAnsi"/>
        </w:rPr>
        <w:t xml:space="preserve"> UK. The platform is designed especially for remote workers, most importantly for freelancers, and hybrid employees who lack structured </w:t>
      </w:r>
      <w:proofErr w:type="spellStart"/>
      <w:r w:rsidR="00684D9B" w:rsidRPr="00773379">
        <w:rPr>
          <w:rFonts w:cstheme="minorHAnsi"/>
        </w:rPr>
        <w:t>organisational</w:t>
      </w:r>
      <w:proofErr w:type="spellEnd"/>
      <w:r w:rsidR="00684D9B" w:rsidRPr="00773379">
        <w:rPr>
          <w:rFonts w:cstheme="minorHAnsi"/>
        </w:rPr>
        <w:t xml:space="preserve"> support. Users of </w:t>
      </w:r>
      <w:proofErr w:type="spellStart"/>
      <w:r w:rsidR="00684D9B" w:rsidRPr="00773379">
        <w:rPr>
          <w:rFonts w:cstheme="minorHAnsi"/>
        </w:rPr>
        <w:t>MindConnect</w:t>
      </w:r>
      <w:proofErr w:type="spellEnd"/>
      <w:r w:rsidR="00684D9B" w:rsidRPr="00773379">
        <w:rPr>
          <w:rFonts w:cstheme="minorHAnsi"/>
        </w:rPr>
        <w:t xml:space="preserve"> UK can access the platform at any time from any location, as it is especially valuable for people in rural or underserved areas. Additionally, the innovation has the option for anonymous engagement which is helpful to reduce stigma and encourages people to seek support without fear of judgment.  No personally identifiable information is published, and the posts are publicly accessible to any visitor of the platform. To reduce unintentional harm, the site does not permit user-to-user communication or back-and-forth conversations, although users can demonstrate solidarity by short offering support (Tripathi </w:t>
      </w:r>
      <w:r w:rsidR="00684D9B" w:rsidRPr="00773379">
        <w:rPr>
          <w:rFonts w:cstheme="minorHAnsi"/>
          <w:i/>
          <w:iCs/>
        </w:rPr>
        <w:t>et al.</w:t>
      </w:r>
      <w:r w:rsidR="00684D9B" w:rsidRPr="00773379">
        <w:rPr>
          <w:rFonts w:cstheme="minorHAnsi"/>
        </w:rPr>
        <w:t xml:space="preserve">, 2026). This is highly aligned with wider public health goals of improving mental health awareness and promoting early interventions. </w:t>
      </w:r>
    </w:p>
    <w:p w14:paraId="13C069D4" w14:textId="77777777" w:rsidR="000C51A2" w:rsidRPr="00773379" w:rsidRDefault="009415E5" w:rsidP="00773379">
      <w:pPr>
        <w:spacing w:line="360" w:lineRule="auto"/>
        <w:jc w:val="both"/>
        <w:rPr>
          <w:rFonts w:cstheme="minorHAnsi"/>
        </w:rPr>
      </w:pPr>
      <w:r w:rsidRPr="00773379">
        <w:rPr>
          <w:rFonts w:cstheme="minorHAnsi"/>
        </w:rPr>
        <w:t xml:space="preserve">The proposed innovative solution is relevant to current pressure on the UK healthcare system. Healthcare </w:t>
      </w:r>
      <w:proofErr w:type="spellStart"/>
      <w:r w:rsidRPr="00773379">
        <w:rPr>
          <w:rFonts w:cstheme="minorHAnsi"/>
        </w:rPr>
        <w:t>organisations</w:t>
      </w:r>
      <w:proofErr w:type="spellEnd"/>
      <w:r w:rsidRPr="00773379">
        <w:rPr>
          <w:rFonts w:cstheme="minorHAnsi"/>
        </w:rPr>
        <w:t xml:space="preserve"> in the UK are under growing pressure to innovate in response to changing patient expectations, resource limitations, and technology improvements (Thapa, Gyawali and Kalauni, 2026). NHS England statistics shows that within the past three years, referrals to mental health services have increased by about 22%. In the UK, 2 million people are now awaiting NHS mental health services. Many are at risk of experiencing a crisis (England, </w:t>
      </w:r>
      <w:r w:rsidRPr="00773379">
        <w:rPr>
          <w:rFonts w:cstheme="minorHAnsi"/>
        </w:rPr>
        <w:lastRenderedPageBreak/>
        <w:t xml:space="preserve">2024). </w:t>
      </w:r>
      <w:proofErr w:type="spellStart"/>
      <w:r w:rsidRPr="00773379">
        <w:rPr>
          <w:rFonts w:cstheme="minorHAnsi"/>
        </w:rPr>
        <w:t>MindCoonect</w:t>
      </w:r>
      <w:proofErr w:type="spellEnd"/>
      <w:r w:rsidRPr="00773379">
        <w:rPr>
          <w:rFonts w:cstheme="minorHAnsi"/>
        </w:rPr>
        <w:t xml:space="preserve"> UK offers a scalable solution that is preventative enough to reduce this burden by supporting the people before their mental health condition requires clinical intervention. Moreover, the proposed platform offers benefits not only for public but also for employees.</w:t>
      </w:r>
      <w:r w:rsidR="000C51A2" w:rsidRPr="00773379">
        <w:rPr>
          <w:rFonts w:cstheme="minorHAnsi"/>
        </w:rPr>
        <w:t xml:space="preserve"> Workplace productivity and mental health are closely related. Businesses with strong wellness initiatives report 81% fewer absenteeism, 18% higher productivity, and 23% higher profitability, according to Gallup research (McGregor, 2026).</w:t>
      </w:r>
    </w:p>
    <w:p w14:paraId="690042B3" w14:textId="3DB1B058" w:rsidR="009415E5" w:rsidRPr="00773379" w:rsidRDefault="000C51A2" w:rsidP="00773379">
      <w:pPr>
        <w:spacing w:line="360" w:lineRule="auto"/>
        <w:jc w:val="both"/>
        <w:rPr>
          <w:rFonts w:cstheme="minorHAnsi"/>
        </w:rPr>
      </w:pPr>
      <w:r w:rsidRPr="00773379">
        <w:rPr>
          <w:rFonts w:cstheme="minorHAnsi"/>
        </w:rPr>
        <w:t xml:space="preserve">I propose a phased implementation plan to ensure the successful delivery of </w:t>
      </w:r>
      <w:proofErr w:type="spellStart"/>
      <w:r w:rsidRPr="00773379">
        <w:rPr>
          <w:rFonts w:cstheme="minorHAnsi"/>
        </w:rPr>
        <w:t>MindConnect</w:t>
      </w:r>
      <w:proofErr w:type="spellEnd"/>
      <w:r w:rsidRPr="00773379">
        <w:rPr>
          <w:rFonts w:cstheme="minorHAnsi"/>
        </w:rPr>
        <w:t xml:space="preserve"> UK. </w:t>
      </w:r>
      <w:r w:rsidR="00410412" w:rsidRPr="00773379">
        <w:rPr>
          <w:rFonts w:cstheme="minorHAnsi"/>
        </w:rPr>
        <w:t xml:space="preserve">I </w:t>
      </w:r>
      <w:proofErr w:type="spellStart"/>
      <w:r w:rsidR="00410412" w:rsidRPr="00773379">
        <w:rPr>
          <w:rFonts w:cstheme="minorHAnsi"/>
        </w:rPr>
        <w:t>utilise</w:t>
      </w:r>
      <w:proofErr w:type="spellEnd"/>
      <w:r w:rsidR="00410412" w:rsidRPr="00773379">
        <w:rPr>
          <w:rFonts w:cstheme="minorHAnsi"/>
        </w:rPr>
        <w:t xml:space="preserve"> phased rollout strategy for successful implementation. The process of developing and improving your product over several iterations is known as phased rollouts. </w:t>
      </w:r>
      <w:r w:rsidRPr="00773379">
        <w:rPr>
          <w:rFonts w:cstheme="minorHAnsi"/>
        </w:rPr>
        <w:t>In the first phase, my main focus is on research and development which includes user consultation and co-design. In this stage, collaboration with remote workers is involved to understand their needs and preferences, as well as working with technology developers to build the platform’s core features is also the part of this phase. The process of design would priorities user experience, accessibility, and functionality which ensures that the platform is both effective and easy to use</w:t>
      </w:r>
      <w:r w:rsidR="00666F0D" w:rsidRPr="00773379">
        <w:rPr>
          <w:rFonts w:cstheme="minorHAnsi"/>
        </w:rPr>
        <w:t xml:space="preserve"> (Carrier, 2026)</w:t>
      </w:r>
      <w:r w:rsidRPr="00773379">
        <w:rPr>
          <w:rFonts w:cstheme="minorHAnsi"/>
        </w:rPr>
        <w:t xml:space="preserve">. </w:t>
      </w:r>
    </w:p>
    <w:p w14:paraId="6A51B6CB" w14:textId="1F996544" w:rsidR="000C51A2" w:rsidRPr="00773379" w:rsidRDefault="00666F0D" w:rsidP="00773379">
      <w:pPr>
        <w:spacing w:line="360" w:lineRule="auto"/>
        <w:jc w:val="both"/>
        <w:rPr>
          <w:rFonts w:cstheme="minorHAnsi"/>
        </w:rPr>
      </w:pPr>
      <w:r w:rsidRPr="00773379">
        <w:rPr>
          <w:rFonts w:cstheme="minorHAnsi"/>
        </w:rPr>
        <w:t xml:space="preserve">The second stage would be of pilot testing within the selected </w:t>
      </w:r>
      <w:proofErr w:type="spellStart"/>
      <w:r w:rsidRPr="00773379">
        <w:rPr>
          <w:rFonts w:cstheme="minorHAnsi"/>
        </w:rPr>
        <w:t>organisations</w:t>
      </w:r>
      <w:proofErr w:type="spellEnd"/>
      <w:r w:rsidRPr="00773379">
        <w:rPr>
          <w:rFonts w:cstheme="minorHAnsi"/>
        </w:rPr>
        <w:t xml:space="preserve"> in the UK. This is stage of great importance for evaluation of the platform’s performance in real-world settings. Feedback from users and employees would be collected to identify strengths, weaknesses, and areas for improvement. There would be some adjustments made, to increase usability, engagement and overall effectiveness of the solution. </w:t>
      </w:r>
    </w:p>
    <w:p w14:paraId="0C712C07" w14:textId="1D0D9053" w:rsidR="00F05B5E" w:rsidRPr="00773379" w:rsidRDefault="00666F0D" w:rsidP="00773379">
      <w:pPr>
        <w:spacing w:line="360" w:lineRule="auto"/>
        <w:jc w:val="both"/>
        <w:rPr>
          <w:rFonts w:cstheme="minorHAnsi"/>
        </w:rPr>
      </w:pPr>
      <w:r w:rsidRPr="00773379">
        <w:rPr>
          <w:rFonts w:cstheme="minorHAnsi"/>
        </w:rPr>
        <w:t xml:space="preserve">Third phase is launching phase, the platform would be launched more widely, with the support of strategic partnerships with employees and mental health </w:t>
      </w:r>
      <w:proofErr w:type="spellStart"/>
      <w:r w:rsidRPr="00773379">
        <w:rPr>
          <w:rFonts w:cstheme="minorHAnsi"/>
        </w:rPr>
        <w:t>organisations</w:t>
      </w:r>
      <w:proofErr w:type="spellEnd"/>
      <w:r w:rsidRPr="00773379">
        <w:rPr>
          <w:rFonts w:cstheme="minorHAnsi"/>
        </w:rPr>
        <w:t xml:space="preserve">. </w:t>
      </w:r>
      <w:r w:rsidR="009A0AF8" w:rsidRPr="009A0AF8">
        <w:rPr>
          <w:rFonts w:cstheme="minorHAnsi"/>
        </w:rPr>
        <w:t xml:space="preserve">The program would have a marketing promotion campaign developed that will create demand, which can be achieved through awareness campaigns. Awareness campaigns are an effective method for companies and </w:t>
      </w:r>
      <w:proofErr w:type="spellStart"/>
      <w:r w:rsidR="009A0AF8" w:rsidRPr="009A0AF8">
        <w:rPr>
          <w:rFonts w:cstheme="minorHAnsi"/>
        </w:rPr>
        <w:t>organisations</w:t>
      </w:r>
      <w:proofErr w:type="spellEnd"/>
      <w:r w:rsidR="009A0AF8" w:rsidRPr="009A0AF8">
        <w:rPr>
          <w:rFonts w:cstheme="minorHAnsi"/>
        </w:rPr>
        <w:t xml:space="preserve"> to raise awareness, educate and motivate their target audience to take actions that result in positive outcomes (Veep, 2026). When combined with workplace wellness programs, it is an additional means of supporting employees affected by mental health issues and assisting them in staying actively engaged and productive.</w:t>
      </w:r>
    </w:p>
    <w:p w14:paraId="40DBE557" w14:textId="5ED9F233" w:rsidR="00F05B5E" w:rsidRPr="00773379" w:rsidRDefault="00F05B5E" w:rsidP="00773379">
      <w:pPr>
        <w:spacing w:line="360" w:lineRule="auto"/>
        <w:jc w:val="both"/>
        <w:rPr>
          <w:rFonts w:cstheme="minorHAnsi"/>
        </w:rPr>
      </w:pPr>
      <w:r w:rsidRPr="00773379">
        <w:rPr>
          <w:rFonts w:cstheme="minorHAnsi"/>
        </w:rPr>
        <w:lastRenderedPageBreak/>
        <w:t xml:space="preserve">The final stage would be of scaling and expansion. Here the platform would be extended across different sectors and regions, and would also explore the integration with the services linked to NHS England. Since it enables businesses to track performance in real time, identify new trends, and proactively adjust strategy, continuous data monitoring and </w:t>
      </w:r>
      <w:proofErr w:type="spellStart"/>
      <w:r w:rsidRPr="00773379">
        <w:rPr>
          <w:rFonts w:cstheme="minorHAnsi"/>
        </w:rPr>
        <w:t>optimisation</w:t>
      </w:r>
      <w:proofErr w:type="spellEnd"/>
      <w:r w:rsidRPr="00773379">
        <w:rPr>
          <w:rFonts w:cstheme="minorHAnsi"/>
        </w:rPr>
        <w:t xml:space="preserve"> would be made (Karl, 2024).</w:t>
      </w:r>
    </w:p>
    <w:p w14:paraId="7F6CABB0" w14:textId="77777777" w:rsidR="00410412" w:rsidRPr="00773379" w:rsidRDefault="00410412" w:rsidP="00773379">
      <w:pPr>
        <w:spacing w:line="360" w:lineRule="auto"/>
        <w:jc w:val="both"/>
        <w:rPr>
          <w:rFonts w:cstheme="minorHAnsi"/>
        </w:rPr>
      </w:pPr>
      <w:r w:rsidRPr="00410412">
        <w:rPr>
          <w:rFonts w:cstheme="minorHAnsi"/>
        </w:rPr>
        <w:t xml:space="preserve">Because the </w:t>
      </w:r>
      <w:r w:rsidRPr="00773379">
        <w:rPr>
          <w:rFonts w:cstheme="minorHAnsi"/>
        </w:rPr>
        <w:t>platform is</w:t>
      </w:r>
      <w:r w:rsidRPr="00410412">
        <w:rPr>
          <w:rFonts w:cstheme="minorHAnsi"/>
        </w:rPr>
        <w:t xml:space="preserve"> economically scaled to a large number of users, these results may be relevant as a public health intervention within a broader portfolio of digital interventions.</w:t>
      </w:r>
      <w:r w:rsidRPr="00773379">
        <w:rPr>
          <w:rFonts w:cstheme="minorHAnsi"/>
        </w:rPr>
        <w:t xml:space="preserve"> To sum up </w:t>
      </w:r>
      <w:proofErr w:type="spellStart"/>
      <w:r w:rsidRPr="00773379">
        <w:rPr>
          <w:rFonts w:cstheme="minorHAnsi"/>
        </w:rPr>
        <w:t>MindConnect</w:t>
      </w:r>
      <w:proofErr w:type="spellEnd"/>
      <w:r w:rsidRPr="00773379">
        <w:rPr>
          <w:rFonts w:cstheme="minorHAnsi"/>
        </w:rPr>
        <w:t xml:space="preserve"> UK aims to tackle an important issue in contemporary healthcare. For the first time, new digital offerings that combine technology with an understanding of the user can change the way mental health services are accessed and delivered to remote workers. I call on all stakeholders such as policymakers, leaders in health, and employers to facilitate and champion such initiatives. </w:t>
      </w:r>
      <w:proofErr w:type="spellStart"/>
      <w:r w:rsidRPr="00773379">
        <w:rPr>
          <w:rFonts w:cstheme="minorHAnsi"/>
        </w:rPr>
        <w:t>MindConnect</w:t>
      </w:r>
      <w:proofErr w:type="spellEnd"/>
      <w:r w:rsidRPr="00773379">
        <w:rPr>
          <w:rFonts w:cstheme="minorHAnsi"/>
        </w:rPr>
        <w:t xml:space="preserve"> UK is an investment in new technology as well as in the well-being and productivity of the UK workforce.</w:t>
      </w:r>
    </w:p>
    <w:p w14:paraId="02B42CFC" w14:textId="070373AE" w:rsidR="00410412" w:rsidRPr="00410412" w:rsidRDefault="00410412" w:rsidP="00773379">
      <w:pPr>
        <w:spacing w:line="360" w:lineRule="auto"/>
        <w:jc w:val="both"/>
        <w:rPr>
          <w:rFonts w:cstheme="minorHAnsi"/>
        </w:rPr>
      </w:pPr>
    </w:p>
    <w:p w14:paraId="2ABE3F1E" w14:textId="77777777" w:rsidR="00410412" w:rsidRPr="00773379" w:rsidRDefault="00410412" w:rsidP="00773379">
      <w:pPr>
        <w:spacing w:line="360" w:lineRule="auto"/>
        <w:jc w:val="both"/>
        <w:rPr>
          <w:rFonts w:cstheme="minorHAnsi"/>
        </w:rPr>
      </w:pPr>
    </w:p>
    <w:p w14:paraId="6BF5FE8C" w14:textId="4EFA0DDA" w:rsidR="00F05B5E" w:rsidRPr="00773379" w:rsidRDefault="00F05B5E" w:rsidP="00773379">
      <w:pPr>
        <w:spacing w:line="360" w:lineRule="auto"/>
        <w:jc w:val="both"/>
        <w:rPr>
          <w:rFonts w:cstheme="minorHAnsi"/>
        </w:rPr>
      </w:pPr>
    </w:p>
    <w:p w14:paraId="74E6C5D6" w14:textId="6CB2CB27" w:rsidR="00684D9B" w:rsidRPr="00773379" w:rsidRDefault="00684D9B" w:rsidP="00773379">
      <w:pPr>
        <w:spacing w:line="360" w:lineRule="auto"/>
        <w:jc w:val="both"/>
        <w:rPr>
          <w:rFonts w:cstheme="minorHAnsi"/>
        </w:rPr>
      </w:pPr>
    </w:p>
    <w:p w14:paraId="318EE163" w14:textId="77777777" w:rsidR="009415E5" w:rsidRPr="00773379" w:rsidRDefault="009415E5" w:rsidP="00773379">
      <w:pPr>
        <w:spacing w:line="360" w:lineRule="auto"/>
        <w:jc w:val="both"/>
        <w:rPr>
          <w:rFonts w:cstheme="minorHAnsi"/>
        </w:rPr>
      </w:pPr>
    </w:p>
    <w:p w14:paraId="316DF804" w14:textId="77777777" w:rsidR="002B60DD" w:rsidRPr="00773379" w:rsidRDefault="002B60DD" w:rsidP="00773379">
      <w:pPr>
        <w:spacing w:line="360" w:lineRule="auto"/>
        <w:jc w:val="both"/>
        <w:rPr>
          <w:rFonts w:cstheme="minorHAnsi"/>
        </w:rPr>
      </w:pPr>
    </w:p>
    <w:p w14:paraId="62D07A95" w14:textId="4CB717EB" w:rsidR="002B60DD" w:rsidRPr="00773379" w:rsidRDefault="002B60DD" w:rsidP="00773379">
      <w:pPr>
        <w:pStyle w:val="Heading1"/>
        <w:spacing w:line="360" w:lineRule="auto"/>
        <w:jc w:val="both"/>
        <w:rPr>
          <w:rFonts w:asciiTheme="minorHAnsi" w:hAnsiTheme="minorHAnsi" w:cstheme="minorHAnsi"/>
          <w:b/>
          <w:bCs/>
          <w:sz w:val="24"/>
          <w:szCs w:val="24"/>
        </w:rPr>
      </w:pPr>
      <w:r w:rsidRPr="00773379">
        <w:rPr>
          <w:rFonts w:asciiTheme="minorHAnsi" w:hAnsiTheme="minorHAnsi" w:cstheme="minorHAnsi"/>
          <w:b/>
          <w:bCs/>
          <w:sz w:val="24"/>
          <w:szCs w:val="24"/>
        </w:rPr>
        <w:t>References</w:t>
      </w:r>
    </w:p>
    <w:p w14:paraId="792BF285" w14:textId="77777777" w:rsidR="00A854E9" w:rsidRPr="00773379" w:rsidRDefault="00A854E9" w:rsidP="00773379">
      <w:pPr>
        <w:spacing w:line="360" w:lineRule="auto"/>
        <w:ind w:left="720" w:hanging="720"/>
        <w:jc w:val="both"/>
        <w:rPr>
          <w:rFonts w:cstheme="minorHAnsi"/>
        </w:rPr>
      </w:pPr>
    </w:p>
    <w:p w14:paraId="2603D5AC" w14:textId="77777777" w:rsidR="00A854E9" w:rsidRPr="000462D6" w:rsidRDefault="00A854E9" w:rsidP="00773379">
      <w:pPr>
        <w:spacing w:line="360" w:lineRule="auto"/>
        <w:ind w:left="720" w:hanging="720"/>
        <w:jc w:val="both"/>
        <w:rPr>
          <w:rFonts w:cstheme="minorHAnsi"/>
        </w:rPr>
      </w:pPr>
    </w:p>
    <w:p w14:paraId="7C28FCF9" w14:textId="77777777" w:rsidR="00A854E9" w:rsidRPr="007A178C" w:rsidRDefault="00A854E9" w:rsidP="00773379">
      <w:pPr>
        <w:spacing w:line="360" w:lineRule="auto"/>
        <w:ind w:left="720" w:hanging="720"/>
        <w:jc w:val="both"/>
        <w:rPr>
          <w:rFonts w:cstheme="minorHAnsi"/>
        </w:rPr>
      </w:pPr>
    </w:p>
    <w:p w14:paraId="4B7DE653" w14:textId="77777777" w:rsidR="00A854E9" w:rsidRPr="00773379" w:rsidRDefault="00A854E9" w:rsidP="00773379">
      <w:pPr>
        <w:spacing w:line="360" w:lineRule="auto"/>
        <w:ind w:left="720" w:hanging="720"/>
        <w:jc w:val="both"/>
        <w:rPr>
          <w:rFonts w:cstheme="minorHAnsi"/>
        </w:rPr>
      </w:pPr>
    </w:p>
    <w:p w14:paraId="37F9E062" w14:textId="77777777" w:rsidR="00A854E9" w:rsidRPr="002B60DD" w:rsidRDefault="00A854E9" w:rsidP="00773379">
      <w:pPr>
        <w:spacing w:line="360" w:lineRule="auto"/>
        <w:ind w:left="720" w:hanging="720"/>
        <w:jc w:val="both"/>
        <w:rPr>
          <w:rFonts w:cstheme="minorHAnsi"/>
        </w:rPr>
      </w:pPr>
      <w:r w:rsidRPr="002B60DD">
        <w:rPr>
          <w:rFonts w:cstheme="minorHAnsi"/>
        </w:rPr>
        <w:lastRenderedPageBreak/>
        <w:t xml:space="preserve">Bond, R.R. </w:t>
      </w:r>
      <w:r w:rsidRPr="002B60DD">
        <w:rPr>
          <w:rFonts w:cstheme="minorHAnsi"/>
          <w:i/>
          <w:iCs/>
        </w:rPr>
        <w:t>et al.</w:t>
      </w:r>
      <w:r w:rsidRPr="002B60DD">
        <w:rPr>
          <w:rFonts w:cstheme="minorHAnsi"/>
        </w:rPr>
        <w:t xml:space="preserve"> (2023) 'Digital transformation of mental health services,' </w:t>
      </w:r>
      <w:proofErr w:type="spellStart"/>
      <w:r w:rsidRPr="002B60DD">
        <w:rPr>
          <w:rFonts w:cstheme="minorHAnsi"/>
          <w:i/>
          <w:iCs/>
        </w:rPr>
        <w:t>Npj</w:t>
      </w:r>
      <w:proofErr w:type="spellEnd"/>
      <w:r w:rsidRPr="002B60DD">
        <w:rPr>
          <w:rFonts w:cstheme="minorHAnsi"/>
          <w:i/>
          <w:iCs/>
        </w:rPr>
        <w:t xml:space="preserve"> Mental Health Research</w:t>
      </w:r>
      <w:r w:rsidRPr="002B60DD">
        <w:rPr>
          <w:rFonts w:cstheme="minorHAnsi"/>
        </w:rPr>
        <w:t xml:space="preserve">, 2(1), p. 13. </w:t>
      </w:r>
      <w:hyperlink r:id="rId6" w:history="1">
        <w:r w:rsidRPr="002B60DD">
          <w:rPr>
            <w:rStyle w:val="Hyperlink"/>
            <w:rFonts w:cstheme="minorHAnsi"/>
          </w:rPr>
          <w:t>https://doi.org/10.1038/s44184-023-00033-y</w:t>
        </w:r>
      </w:hyperlink>
      <w:r w:rsidRPr="002B60DD">
        <w:rPr>
          <w:rFonts w:cstheme="minorHAnsi"/>
        </w:rPr>
        <w:t>.</w:t>
      </w:r>
    </w:p>
    <w:p w14:paraId="0821EE77" w14:textId="77777777" w:rsidR="00A854E9" w:rsidRPr="00773379" w:rsidRDefault="00A854E9" w:rsidP="00773379">
      <w:pPr>
        <w:spacing w:line="360" w:lineRule="auto"/>
        <w:ind w:left="720" w:hanging="720"/>
        <w:jc w:val="both"/>
        <w:rPr>
          <w:rFonts w:cstheme="minorHAnsi"/>
        </w:rPr>
      </w:pPr>
      <w:r w:rsidRPr="00666F0D">
        <w:rPr>
          <w:rFonts w:cstheme="minorHAnsi"/>
        </w:rPr>
        <w:t xml:space="preserve">Carrier, M. (2026) </w:t>
      </w:r>
      <w:r w:rsidRPr="00666F0D">
        <w:rPr>
          <w:rFonts w:cstheme="minorHAnsi"/>
          <w:i/>
          <w:iCs/>
        </w:rPr>
        <w:t>The UX Design Process: A Step-by-Step guide to creating User-Centered mobile apps</w:t>
      </w:r>
      <w:r w:rsidRPr="00666F0D">
        <w:rPr>
          <w:rFonts w:cstheme="minorHAnsi"/>
        </w:rPr>
        <w:t>. https://degree.astate.edu/online-programs/undergraduate/bs-digital-technology-design/mobile-app-development/ux-design-process/.</w:t>
      </w:r>
    </w:p>
    <w:p w14:paraId="18C5FD0F" w14:textId="77777777" w:rsidR="00A854E9" w:rsidRPr="002B60DD" w:rsidRDefault="00A854E9" w:rsidP="00773379">
      <w:pPr>
        <w:spacing w:line="360" w:lineRule="auto"/>
        <w:ind w:left="720" w:hanging="720"/>
        <w:jc w:val="both"/>
        <w:rPr>
          <w:rFonts w:cstheme="minorHAnsi"/>
        </w:rPr>
      </w:pPr>
      <w:r w:rsidRPr="002B60DD">
        <w:rPr>
          <w:rFonts w:cstheme="minorHAnsi"/>
        </w:rPr>
        <w:t xml:space="preserve">Change, T. (2026) 'NHS Mental Health waiting times 2026: Why people are going private,' </w:t>
      </w:r>
      <w:proofErr w:type="spellStart"/>
      <w:r w:rsidRPr="002B60DD">
        <w:rPr>
          <w:rFonts w:cstheme="minorHAnsi"/>
          <w:i/>
          <w:iCs/>
        </w:rPr>
        <w:t>Therachange</w:t>
      </w:r>
      <w:proofErr w:type="spellEnd"/>
      <w:r w:rsidRPr="002B60DD">
        <w:rPr>
          <w:rFonts w:cstheme="minorHAnsi"/>
        </w:rPr>
        <w:t>, 24 April. https://therachange.co.uk/blog/nhs-mental-health-waiting-times-going-private/.</w:t>
      </w:r>
    </w:p>
    <w:p w14:paraId="7E89FA44" w14:textId="77777777" w:rsidR="00A854E9" w:rsidRPr="002B60DD" w:rsidRDefault="00A854E9" w:rsidP="00773379">
      <w:pPr>
        <w:spacing w:line="360" w:lineRule="auto"/>
        <w:ind w:left="720" w:hanging="720"/>
        <w:jc w:val="both"/>
        <w:rPr>
          <w:rFonts w:cstheme="minorHAnsi"/>
        </w:rPr>
      </w:pPr>
      <w:r w:rsidRPr="002B60DD">
        <w:rPr>
          <w:rFonts w:cstheme="minorHAnsi"/>
          <w:i/>
          <w:iCs/>
        </w:rPr>
        <w:t xml:space="preserve">CIPD, </w:t>
      </w:r>
      <w:r w:rsidRPr="002B60DD">
        <w:rPr>
          <w:rFonts w:cstheme="minorHAnsi"/>
        </w:rPr>
        <w:t>(2023). https://www.cipd.org/en/about/news/two-thirds-of-employees-feel-less-connected-working-from-home/.</w:t>
      </w:r>
    </w:p>
    <w:p w14:paraId="0E531065" w14:textId="77777777" w:rsidR="00A854E9" w:rsidRPr="002B60DD" w:rsidRDefault="00A854E9" w:rsidP="00773379">
      <w:pPr>
        <w:spacing w:line="360" w:lineRule="auto"/>
        <w:ind w:left="720" w:hanging="720"/>
        <w:jc w:val="both"/>
        <w:rPr>
          <w:rFonts w:cstheme="minorHAnsi"/>
        </w:rPr>
      </w:pPr>
      <w:r w:rsidRPr="002B60DD">
        <w:rPr>
          <w:rFonts w:cstheme="minorHAnsi"/>
        </w:rPr>
        <w:t xml:space="preserve">Clarke, K. (2025) 'The impact of remote work on mobilities in the UK,' </w:t>
      </w:r>
      <w:r w:rsidRPr="002B60DD">
        <w:rPr>
          <w:rFonts w:cstheme="minorHAnsi"/>
          <w:i/>
          <w:iCs/>
        </w:rPr>
        <w:t>Regional Studies Regional Science</w:t>
      </w:r>
      <w:r w:rsidRPr="002B60DD">
        <w:rPr>
          <w:rFonts w:cstheme="minorHAnsi"/>
        </w:rPr>
        <w:t>, 12(1), pp. 472–487. https://doi.org/10.1080/21681376.2025.2502113.</w:t>
      </w:r>
    </w:p>
    <w:p w14:paraId="23A8B8C0" w14:textId="77777777" w:rsidR="00A854E9" w:rsidRPr="002B60DD" w:rsidRDefault="00A854E9" w:rsidP="00773379">
      <w:pPr>
        <w:spacing w:line="360" w:lineRule="auto"/>
        <w:ind w:left="720" w:hanging="720"/>
        <w:jc w:val="both"/>
        <w:rPr>
          <w:rFonts w:cstheme="minorHAnsi"/>
        </w:rPr>
      </w:pPr>
      <w:r w:rsidRPr="002B60DD">
        <w:rPr>
          <w:rFonts w:cstheme="minorHAnsi"/>
        </w:rPr>
        <w:t xml:space="preserve">England, N. (2024) </w:t>
      </w:r>
      <w:r w:rsidRPr="002B60DD">
        <w:rPr>
          <w:rFonts w:cstheme="minorHAnsi"/>
          <w:i/>
          <w:iCs/>
        </w:rPr>
        <w:t>NHS England » England’s NHS mental health services treat record 3.8 million people last year</w:t>
      </w:r>
      <w:r w:rsidRPr="002B60DD">
        <w:rPr>
          <w:rFonts w:cstheme="minorHAnsi"/>
        </w:rPr>
        <w:t>. https://www.england.nhs.uk/2024/10/englands-nhs-mental-health-services-treat-record-3-8-million-people-last-year/.</w:t>
      </w:r>
    </w:p>
    <w:p w14:paraId="1AC47139" w14:textId="77777777" w:rsidR="00A854E9" w:rsidRPr="00773379" w:rsidRDefault="00A854E9" w:rsidP="00773379">
      <w:pPr>
        <w:spacing w:line="360" w:lineRule="auto"/>
        <w:ind w:left="720" w:hanging="720"/>
        <w:jc w:val="both"/>
        <w:rPr>
          <w:rFonts w:cstheme="minorHAnsi"/>
        </w:rPr>
      </w:pPr>
      <w:r w:rsidRPr="009415E5">
        <w:rPr>
          <w:rFonts w:cstheme="minorHAnsi"/>
        </w:rPr>
        <w:t xml:space="preserve">England, N. (2024b) </w:t>
      </w:r>
      <w:r w:rsidRPr="009415E5">
        <w:rPr>
          <w:rFonts w:cstheme="minorHAnsi"/>
          <w:i/>
          <w:iCs/>
        </w:rPr>
        <w:t>NHS England » England’s NHS mental health services treat record 3.8 million people last year</w:t>
      </w:r>
      <w:r w:rsidRPr="009415E5">
        <w:rPr>
          <w:rFonts w:cstheme="minorHAnsi"/>
        </w:rPr>
        <w:t>. https://www.england.nhs.uk/2024/10/englands-nhs-mental-health-services-treat-record-3-8-million-people-last-year/.</w:t>
      </w:r>
    </w:p>
    <w:p w14:paraId="7D385884" w14:textId="77777777" w:rsidR="00A854E9" w:rsidRPr="006D41CA" w:rsidRDefault="00A854E9" w:rsidP="006D41CA">
      <w:pPr>
        <w:spacing w:line="360" w:lineRule="auto"/>
        <w:ind w:left="720" w:hanging="720"/>
        <w:jc w:val="both"/>
        <w:rPr>
          <w:rFonts w:cstheme="minorHAnsi"/>
        </w:rPr>
      </w:pPr>
      <w:r w:rsidRPr="006D41CA">
        <w:rPr>
          <w:rFonts w:cstheme="minorHAnsi"/>
          <w:i/>
          <w:iCs/>
        </w:rPr>
        <w:t>Huizenga College of Business Marketing Blog: Process Innovation and Customer Value [Video]</w:t>
      </w:r>
      <w:r w:rsidRPr="006D41CA">
        <w:rPr>
          <w:rFonts w:cstheme="minorHAnsi"/>
        </w:rPr>
        <w:t xml:space="preserve"> (2013). https://secure.business.nova.edu/marketing-blog/index.cfm/2013/10/28/Process-Innovation-and-Customer-Value.</w:t>
      </w:r>
    </w:p>
    <w:p w14:paraId="75A8C4B9" w14:textId="77777777" w:rsidR="00A854E9" w:rsidRPr="002B60DD" w:rsidRDefault="00A854E9" w:rsidP="00773379">
      <w:pPr>
        <w:spacing w:line="360" w:lineRule="auto"/>
        <w:ind w:left="720" w:hanging="720"/>
        <w:jc w:val="both"/>
        <w:rPr>
          <w:rFonts w:cstheme="minorHAnsi"/>
        </w:rPr>
      </w:pPr>
      <w:r w:rsidRPr="002B60DD">
        <w:rPr>
          <w:rFonts w:cstheme="minorHAnsi"/>
        </w:rPr>
        <w:t xml:space="preserve">Joost (2025) 'Remote work impact on mental health and productivity,' </w:t>
      </w:r>
      <w:r w:rsidRPr="002B60DD">
        <w:rPr>
          <w:rFonts w:cstheme="minorHAnsi"/>
          <w:i/>
          <w:iCs/>
        </w:rPr>
        <w:t>Anker Huis</w:t>
      </w:r>
      <w:r w:rsidRPr="002B60DD">
        <w:rPr>
          <w:rFonts w:cstheme="minorHAnsi"/>
        </w:rPr>
        <w:t xml:space="preserve">, 13 September. </w:t>
      </w:r>
      <w:hyperlink r:id="rId7" w:history="1">
        <w:r w:rsidRPr="002B60DD">
          <w:rPr>
            <w:rStyle w:val="Hyperlink"/>
            <w:rFonts w:cstheme="minorHAnsi"/>
          </w:rPr>
          <w:t>https://ankerhuisrehab.com/remote-work-mental-health/#:~:text=On%20the%20other%20hand%2C%20there,and%20lack%20of%20social%20interaction</w:t>
        </w:r>
      </w:hyperlink>
      <w:r w:rsidRPr="002B60DD">
        <w:rPr>
          <w:rFonts w:cstheme="minorHAnsi"/>
        </w:rPr>
        <w:t>.</w:t>
      </w:r>
    </w:p>
    <w:p w14:paraId="668FE850" w14:textId="77777777" w:rsidR="00A854E9" w:rsidRPr="009415E5" w:rsidRDefault="00A854E9" w:rsidP="00773379">
      <w:pPr>
        <w:spacing w:line="360" w:lineRule="auto"/>
        <w:ind w:left="720" w:hanging="720"/>
        <w:jc w:val="both"/>
        <w:rPr>
          <w:rFonts w:cstheme="minorHAnsi"/>
        </w:rPr>
      </w:pPr>
      <w:r w:rsidRPr="00F05B5E">
        <w:rPr>
          <w:rFonts w:cstheme="minorHAnsi"/>
        </w:rPr>
        <w:lastRenderedPageBreak/>
        <w:t xml:space="preserve">Karl, T. (2024) 'Data analysis Strategies for Continuous improvement,' </w:t>
      </w:r>
      <w:r w:rsidRPr="00F05B5E">
        <w:rPr>
          <w:rFonts w:cstheme="minorHAnsi"/>
          <w:i/>
          <w:iCs/>
        </w:rPr>
        <w:t>New Horizons</w:t>
      </w:r>
      <w:r w:rsidRPr="00F05B5E">
        <w:rPr>
          <w:rFonts w:cstheme="minorHAnsi"/>
        </w:rPr>
        <w:t>, 9 April. https://www.newhorizons.com/resources/blog/data-analysis-for-continuous-improvement.</w:t>
      </w:r>
    </w:p>
    <w:p w14:paraId="39D02FB0" w14:textId="77777777" w:rsidR="00A854E9" w:rsidRPr="002B60DD" w:rsidRDefault="00A854E9" w:rsidP="00773379">
      <w:pPr>
        <w:spacing w:line="360" w:lineRule="auto"/>
        <w:ind w:left="720" w:hanging="720"/>
        <w:jc w:val="both"/>
        <w:rPr>
          <w:rFonts w:cstheme="minorHAnsi"/>
        </w:rPr>
      </w:pPr>
      <w:r w:rsidRPr="002B60DD">
        <w:rPr>
          <w:rFonts w:cstheme="minorHAnsi"/>
        </w:rPr>
        <w:t xml:space="preserve">Korkmaz, U., Şimşek, M.H. and Şahin, Ö.F. (2025) 'The effect of emotion regulation difficulties and loneliness on anxiety, depression, and stress levels in remote workers,' </w:t>
      </w:r>
      <w:r w:rsidRPr="002B60DD">
        <w:rPr>
          <w:rFonts w:cstheme="minorHAnsi"/>
          <w:i/>
          <w:iCs/>
        </w:rPr>
        <w:t>BMC Public Health</w:t>
      </w:r>
      <w:r w:rsidRPr="002B60DD">
        <w:rPr>
          <w:rFonts w:cstheme="minorHAnsi"/>
        </w:rPr>
        <w:t xml:space="preserve">, 25(1), p. 2572. </w:t>
      </w:r>
      <w:hyperlink r:id="rId8" w:history="1">
        <w:r w:rsidRPr="002B60DD">
          <w:rPr>
            <w:rStyle w:val="Hyperlink"/>
            <w:rFonts w:cstheme="minorHAnsi"/>
          </w:rPr>
          <w:t>https://doi.org/10.1186/s12889-025-23855-1</w:t>
        </w:r>
      </w:hyperlink>
      <w:r w:rsidRPr="002B60DD">
        <w:rPr>
          <w:rFonts w:cstheme="minorHAnsi"/>
        </w:rPr>
        <w:t>.</w:t>
      </w:r>
    </w:p>
    <w:p w14:paraId="02C238A0" w14:textId="77777777" w:rsidR="00A854E9" w:rsidRPr="002B60DD" w:rsidRDefault="00A854E9" w:rsidP="00773379">
      <w:pPr>
        <w:spacing w:line="360" w:lineRule="auto"/>
        <w:ind w:left="720" w:hanging="720"/>
        <w:jc w:val="both"/>
        <w:rPr>
          <w:rFonts w:cstheme="minorHAnsi"/>
        </w:rPr>
      </w:pPr>
      <w:r w:rsidRPr="002B60DD">
        <w:rPr>
          <w:rFonts w:cstheme="minorHAnsi"/>
        </w:rPr>
        <w:t xml:space="preserve">Mahajan, P. </w:t>
      </w:r>
      <w:r w:rsidRPr="002B60DD">
        <w:rPr>
          <w:rFonts w:cstheme="minorHAnsi"/>
          <w:i/>
          <w:iCs/>
        </w:rPr>
        <w:t>et al.</w:t>
      </w:r>
      <w:r w:rsidRPr="002B60DD">
        <w:rPr>
          <w:rFonts w:cstheme="minorHAnsi"/>
        </w:rPr>
        <w:t xml:space="preserve"> (2026) 'Reimagining mental health support: The role of AI chatbots in bridging gaps and raising ethical questions,' </w:t>
      </w:r>
      <w:r w:rsidRPr="002B60DD">
        <w:rPr>
          <w:rFonts w:cstheme="minorHAnsi"/>
          <w:i/>
          <w:iCs/>
        </w:rPr>
        <w:t>Counselling and Psychotherapy Research</w:t>
      </w:r>
      <w:r w:rsidRPr="002B60DD">
        <w:rPr>
          <w:rFonts w:cstheme="minorHAnsi"/>
        </w:rPr>
        <w:t>, 26(1). https://doi.org/10.1002/capr.70095.</w:t>
      </w:r>
    </w:p>
    <w:p w14:paraId="700302C0" w14:textId="77777777" w:rsidR="00A854E9" w:rsidRPr="00773379" w:rsidRDefault="00A854E9" w:rsidP="00773379">
      <w:pPr>
        <w:spacing w:line="360" w:lineRule="auto"/>
        <w:ind w:left="720" w:hanging="720"/>
        <w:jc w:val="both"/>
        <w:rPr>
          <w:rFonts w:cstheme="minorHAnsi"/>
        </w:rPr>
      </w:pPr>
      <w:r w:rsidRPr="000462D6">
        <w:rPr>
          <w:rFonts w:cstheme="minorHAnsi"/>
        </w:rPr>
        <w:t xml:space="preserve">Maity, R. and Lee, K.L. (2025) 'The impact of remote and hybrid work models on small and Medium-sized enterprises productivity: a systematic literature review,' </w:t>
      </w:r>
      <w:r w:rsidRPr="000462D6">
        <w:rPr>
          <w:rFonts w:cstheme="minorHAnsi"/>
          <w:i/>
          <w:iCs/>
        </w:rPr>
        <w:t>SN Business &amp; Economics</w:t>
      </w:r>
      <w:r w:rsidRPr="000462D6">
        <w:rPr>
          <w:rFonts w:cstheme="minorHAnsi"/>
        </w:rPr>
        <w:t xml:space="preserve">, 5(10). </w:t>
      </w:r>
      <w:hyperlink r:id="rId9" w:history="1">
        <w:r w:rsidRPr="000462D6">
          <w:rPr>
            <w:rStyle w:val="Hyperlink"/>
            <w:rFonts w:cstheme="minorHAnsi"/>
          </w:rPr>
          <w:t>https://doi.org/10.1007/s43546-025-00931-7</w:t>
        </w:r>
      </w:hyperlink>
      <w:r w:rsidRPr="000462D6">
        <w:rPr>
          <w:rFonts w:cstheme="minorHAnsi"/>
        </w:rPr>
        <w:t>.</w:t>
      </w:r>
    </w:p>
    <w:p w14:paraId="3E8D7B89" w14:textId="77777777" w:rsidR="00A854E9" w:rsidRPr="009415E5" w:rsidRDefault="00A854E9" w:rsidP="00773379">
      <w:pPr>
        <w:spacing w:line="360" w:lineRule="auto"/>
        <w:ind w:left="720" w:hanging="720"/>
        <w:jc w:val="both"/>
        <w:rPr>
          <w:rFonts w:cstheme="minorHAnsi"/>
        </w:rPr>
      </w:pPr>
      <w:r w:rsidRPr="009415E5">
        <w:rPr>
          <w:rFonts w:cstheme="minorHAnsi"/>
        </w:rPr>
        <w:t xml:space="preserve">McGregor, J. (2026) 'Employee wellbeing: Why it matters and how to improve it,' </w:t>
      </w:r>
      <w:r w:rsidRPr="009415E5">
        <w:rPr>
          <w:rFonts w:cstheme="minorHAnsi"/>
          <w:i/>
          <w:iCs/>
        </w:rPr>
        <w:t>IMD business school for management and leadership courses</w:t>
      </w:r>
      <w:r w:rsidRPr="009415E5">
        <w:rPr>
          <w:rFonts w:cstheme="minorHAnsi"/>
        </w:rPr>
        <w:t>, 3 February. https://www.imd.org/blog/management/employee-wellbeing/#:~:text=Studies%20from%20Gallup%20show%20that,productivity%2C%20and%2023%25%20greater%20profitability.</w:t>
      </w:r>
    </w:p>
    <w:p w14:paraId="54C90405" w14:textId="77777777" w:rsidR="00A854E9" w:rsidRPr="002E6B6A" w:rsidRDefault="00A854E9" w:rsidP="002E6B6A">
      <w:pPr>
        <w:spacing w:line="360" w:lineRule="auto"/>
        <w:ind w:left="720" w:hanging="720"/>
        <w:jc w:val="both"/>
        <w:rPr>
          <w:rFonts w:cstheme="minorHAnsi"/>
        </w:rPr>
      </w:pPr>
      <w:proofErr w:type="spellStart"/>
      <w:r w:rsidRPr="002E6B6A">
        <w:rPr>
          <w:rFonts w:cstheme="minorHAnsi"/>
        </w:rPr>
        <w:t>Moulaei</w:t>
      </w:r>
      <w:proofErr w:type="spellEnd"/>
      <w:r w:rsidRPr="002E6B6A">
        <w:rPr>
          <w:rFonts w:cstheme="minorHAnsi"/>
        </w:rPr>
        <w:t xml:space="preserve">, K. </w:t>
      </w:r>
      <w:r w:rsidRPr="002E6B6A">
        <w:rPr>
          <w:rFonts w:cstheme="minorHAnsi"/>
          <w:i/>
          <w:iCs/>
        </w:rPr>
        <w:t>et al.</w:t>
      </w:r>
      <w:r w:rsidRPr="002E6B6A">
        <w:rPr>
          <w:rFonts w:cstheme="minorHAnsi"/>
        </w:rPr>
        <w:t xml:space="preserve"> (2023) 'Design and development of a mobile-based self-care application for patients with depression and anxiety disorders,' </w:t>
      </w:r>
      <w:r w:rsidRPr="002E6B6A">
        <w:rPr>
          <w:rFonts w:cstheme="minorHAnsi"/>
          <w:i/>
          <w:iCs/>
        </w:rPr>
        <w:t>BMC Medical Informatics and Decision Making</w:t>
      </w:r>
      <w:r w:rsidRPr="002E6B6A">
        <w:rPr>
          <w:rFonts w:cstheme="minorHAnsi"/>
        </w:rPr>
        <w:t>, 23(1), p. 199. https://doi.org/10.1186/s12911-023-02308-y.</w:t>
      </w:r>
    </w:p>
    <w:p w14:paraId="3EAC1812" w14:textId="77777777" w:rsidR="00A854E9" w:rsidRPr="00773379" w:rsidRDefault="00A854E9" w:rsidP="00773379">
      <w:pPr>
        <w:spacing w:line="360" w:lineRule="auto"/>
        <w:ind w:left="720" w:hanging="720"/>
        <w:jc w:val="both"/>
        <w:rPr>
          <w:rFonts w:cstheme="minorHAnsi"/>
        </w:rPr>
      </w:pPr>
      <w:proofErr w:type="spellStart"/>
      <w:r w:rsidRPr="00773379">
        <w:rPr>
          <w:rFonts w:cstheme="minorHAnsi"/>
        </w:rPr>
        <w:t>Olawade</w:t>
      </w:r>
      <w:proofErr w:type="spellEnd"/>
      <w:r w:rsidRPr="00773379">
        <w:rPr>
          <w:rFonts w:cstheme="minorHAnsi"/>
        </w:rPr>
        <w:t xml:space="preserve"> et al., (2024) Enhancing mental health with Artificial Intelligence: Current trends and future prospects. </w:t>
      </w:r>
      <w:r w:rsidRPr="00773379">
        <w:rPr>
          <w:rFonts w:cstheme="minorHAnsi"/>
          <w:i/>
          <w:iCs/>
        </w:rPr>
        <w:t>Journal of medicine, surgery, and public health</w:t>
      </w:r>
      <w:r w:rsidRPr="00773379">
        <w:rPr>
          <w:rFonts w:cstheme="minorHAnsi"/>
        </w:rPr>
        <w:t>, </w:t>
      </w:r>
      <w:r w:rsidRPr="00773379">
        <w:rPr>
          <w:rFonts w:cstheme="minorHAnsi"/>
          <w:i/>
          <w:iCs/>
        </w:rPr>
        <w:t>3</w:t>
      </w:r>
      <w:r w:rsidRPr="00773379">
        <w:rPr>
          <w:rFonts w:cstheme="minorHAnsi"/>
        </w:rPr>
        <w:t>, p.100099.</w:t>
      </w:r>
    </w:p>
    <w:p w14:paraId="6B2445B9" w14:textId="77777777" w:rsidR="00A854E9" w:rsidRPr="00DC51E9" w:rsidRDefault="00A854E9" w:rsidP="00DC51E9">
      <w:pPr>
        <w:spacing w:line="360" w:lineRule="auto"/>
        <w:ind w:left="720" w:hanging="720"/>
        <w:jc w:val="both"/>
        <w:rPr>
          <w:rFonts w:cstheme="minorHAnsi"/>
        </w:rPr>
      </w:pPr>
      <w:r w:rsidRPr="00DC51E9">
        <w:rPr>
          <w:rFonts w:cstheme="minorHAnsi"/>
          <w:i/>
          <w:iCs/>
        </w:rPr>
        <w:t>PM Article: Making Space for Smart Innovation</w:t>
      </w:r>
      <w:r w:rsidRPr="00DC51E9">
        <w:rPr>
          <w:rFonts w:cstheme="minorHAnsi"/>
        </w:rPr>
        <w:t xml:space="preserve"> (2018). https://icma.org/articles/pm-magazine/pm-article-making-space-smart-innovation.</w:t>
      </w:r>
    </w:p>
    <w:p w14:paraId="6993CC94" w14:textId="77777777" w:rsidR="00A854E9" w:rsidRPr="00773379" w:rsidRDefault="00A854E9" w:rsidP="00773379">
      <w:pPr>
        <w:spacing w:line="360" w:lineRule="auto"/>
        <w:ind w:left="720" w:hanging="720"/>
        <w:jc w:val="both"/>
        <w:rPr>
          <w:rFonts w:cstheme="minorHAnsi"/>
        </w:rPr>
      </w:pPr>
      <w:proofErr w:type="spellStart"/>
      <w:r w:rsidRPr="00773379">
        <w:rPr>
          <w:rFonts w:cstheme="minorHAnsi"/>
        </w:rPr>
        <w:t>Shisana</w:t>
      </w:r>
      <w:proofErr w:type="spellEnd"/>
      <w:r w:rsidRPr="00773379">
        <w:rPr>
          <w:rFonts w:cstheme="minorHAnsi"/>
        </w:rPr>
        <w:t xml:space="preserve"> et al., (2024) The rationale for South Africa to </w:t>
      </w:r>
      <w:proofErr w:type="spellStart"/>
      <w:r w:rsidRPr="00773379">
        <w:rPr>
          <w:rFonts w:cstheme="minorHAnsi"/>
        </w:rPr>
        <w:t>prioritise</w:t>
      </w:r>
      <w:proofErr w:type="spellEnd"/>
      <w:r w:rsidRPr="00773379">
        <w:rPr>
          <w:rFonts w:cstheme="minorHAnsi"/>
        </w:rPr>
        <w:t xml:space="preserve"> mental health care as a critical aspect of overall health care. </w:t>
      </w:r>
      <w:r w:rsidRPr="00773379">
        <w:rPr>
          <w:rFonts w:cstheme="minorHAnsi"/>
          <w:i/>
          <w:iCs/>
        </w:rPr>
        <w:t>Comprehensive Psychiatry</w:t>
      </w:r>
      <w:r w:rsidRPr="00773379">
        <w:rPr>
          <w:rFonts w:cstheme="minorHAnsi"/>
        </w:rPr>
        <w:t>, </w:t>
      </w:r>
      <w:r w:rsidRPr="00773379">
        <w:rPr>
          <w:rFonts w:cstheme="minorHAnsi"/>
          <w:i/>
          <w:iCs/>
        </w:rPr>
        <w:t>130</w:t>
      </w:r>
      <w:r w:rsidRPr="00773379">
        <w:rPr>
          <w:rFonts w:cstheme="minorHAnsi"/>
        </w:rPr>
        <w:t>, p.152458.</w:t>
      </w:r>
    </w:p>
    <w:p w14:paraId="661C4C10" w14:textId="77777777" w:rsidR="00A854E9" w:rsidRPr="00773379" w:rsidRDefault="00A854E9" w:rsidP="00773379">
      <w:pPr>
        <w:spacing w:line="360" w:lineRule="auto"/>
        <w:ind w:left="720" w:hanging="720"/>
        <w:jc w:val="both"/>
        <w:rPr>
          <w:rFonts w:cstheme="minorHAnsi"/>
        </w:rPr>
      </w:pPr>
      <w:r w:rsidRPr="009415E5">
        <w:rPr>
          <w:rFonts w:cstheme="minorHAnsi"/>
        </w:rPr>
        <w:lastRenderedPageBreak/>
        <w:t xml:space="preserve">Thapa, A., Gyawali, P. and Kalauni, D. (2026) 'Leadership strategies to foster innovation in healthcare organizations of the UK: a systematic review,' </w:t>
      </w:r>
      <w:r w:rsidRPr="009415E5">
        <w:rPr>
          <w:rFonts w:cstheme="minorHAnsi"/>
          <w:i/>
          <w:iCs/>
        </w:rPr>
        <w:t>BMC Health Services Research</w:t>
      </w:r>
      <w:r w:rsidRPr="009415E5">
        <w:rPr>
          <w:rFonts w:cstheme="minorHAnsi"/>
        </w:rPr>
        <w:t xml:space="preserve">, 26(1), p. 222. </w:t>
      </w:r>
      <w:hyperlink r:id="rId10" w:history="1">
        <w:r w:rsidRPr="009415E5">
          <w:rPr>
            <w:rStyle w:val="Hyperlink"/>
            <w:rFonts w:cstheme="minorHAnsi"/>
          </w:rPr>
          <w:t>https://doi.org/10.1186/s12913-026-14017-z</w:t>
        </w:r>
      </w:hyperlink>
      <w:r w:rsidRPr="009415E5">
        <w:rPr>
          <w:rFonts w:cstheme="minorHAnsi"/>
        </w:rPr>
        <w:t>.</w:t>
      </w:r>
    </w:p>
    <w:p w14:paraId="669EFD24" w14:textId="77777777" w:rsidR="00A854E9" w:rsidRPr="002B60DD" w:rsidRDefault="00A854E9" w:rsidP="00773379">
      <w:pPr>
        <w:spacing w:line="360" w:lineRule="auto"/>
        <w:ind w:left="720" w:hanging="720"/>
        <w:jc w:val="both"/>
        <w:rPr>
          <w:rFonts w:cstheme="minorHAnsi"/>
        </w:rPr>
      </w:pPr>
      <w:r w:rsidRPr="002B60DD">
        <w:rPr>
          <w:rFonts w:cstheme="minorHAnsi"/>
          <w:i/>
          <w:iCs/>
        </w:rPr>
        <w:t>The rise of remote work: challenges and opportunities for businesses | Penn LPS Online</w:t>
      </w:r>
      <w:r w:rsidRPr="002B60DD">
        <w:rPr>
          <w:rFonts w:cstheme="minorHAnsi"/>
        </w:rPr>
        <w:t xml:space="preserve"> (2025). </w:t>
      </w:r>
      <w:hyperlink r:id="rId11" w:history="1">
        <w:r w:rsidRPr="002B60DD">
          <w:rPr>
            <w:rStyle w:val="Hyperlink"/>
            <w:rFonts w:cstheme="minorHAnsi"/>
          </w:rPr>
          <w:t>https://lpsonline.sas.upenn.edu/features/rise-remote-work-challenges-and-opportunities-businesses</w:t>
        </w:r>
      </w:hyperlink>
      <w:r w:rsidRPr="002B60DD">
        <w:rPr>
          <w:rFonts w:cstheme="minorHAnsi"/>
        </w:rPr>
        <w:t>.</w:t>
      </w:r>
    </w:p>
    <w:p w14:paraId="7C624D87" w14:textId="77777777" w:rsidR="00A854E9" w:rsidRPr="00773379" w:rsidRDefault="00A854E9" w:rsidP="00773379">
      <w:pPr>
        <w:spacing w:line="360" w:lineRule="auto"/>
        <w:ind w:left="720" w:hanging="720"/>
        <w:jc w:val="both"/>
        <w:rPr>
          <w:rFonts w:cstheme="minorHAnsi"/>
        </w:rPr>
      </w:pPr>
      <w:r w:rsidRPr="00684D9B">
        <w:rPr>
          <w:rFonts w:cstheme="minorHAnsi"/>
        </w:rPr>
        <w:t xml:space="preserve">Tripathi, R. </w:t>
      </w:r>
      <w:r w:rsidRPr="00684D9B">
        <w:rPr>
          <w:rFonts w:cstheme="minorHAnsi"/>
          <w:i/>
          <w:iCs/>
        </w:rPr>
        <w:t>et al.</w:t>
      </w:r>
      <w:r w:rsidRPr="00684D9B">
        <w:rPr>
          <w:rFonts w:cstheme="minorHAnsi"/>
        </w:rPr>
        <w:t xml:space="preserve"> (2026) 'What Youth Write About and Seek in an Anonymized Online Peer Support Forum: Insights from India,' </w:t>
      </w:r>
      <w:r w:rsidRPr="00684D9B">
        <w:rPr>
          <w:rFonts w:cstheme="minorHAnsi"/>
          <w:i/>
          <w:iCs/>
        </w:rPr>
        <w:t>International Journal of Environmental Research and Public Health</w:t>
      </w:r>
      <w:r w:rsidRPr="00684D9B">
        <w:rPr>
          <w:rFonts w:cstheme="minorHAnsi"/>
        </w:rPr>
        <w:t>, 23(3), p. 389. https://doi.org/10.3390/ijerph23030389.</w:t>
      </w:r>
    </w:p>
    <w:p w14:paraId="6245331F" w14:textId="77777777" w:rsidR="00A854E9" w:rsidRDefault="00A854E9" w:rsidP="00773379">
      <w:pPr>
        <w:spacing w:line="360" w:lineRule="auto"/>
        <w:ind w:left="720" w:hanging="720"/>
        <w:jc w:val="both"/>
        <w:rPr>
          <w:rFonts w:cstheme="minorHAnsi"/>
        </w:rPr>
      </w:pPr>
      <w:r w:rsidRPr="00F05B5E">
        <w:rPr>
          <w:rFonts w:cstheme="minorHAnsi"/>
        </w:rPr>
        <w:t xml:space="preserve">Veep, M. (2026) 'Maximize Awareness Advertising: 4 Best Practices for success,' </w:t>
      </w:r>
      <w:r w:rsidRPr="00F05B5E">
        <w:rPr>
          <w:rFonts w:cstheme="minorHAnsi"/>
          <w:i/>
          <w:iCs/>
        </w:rPr>
        <w:t>Market Veep</w:t>
      </w:r>
      <w:r w:rsidRPr="00F05B5E">
        <w:rPr>
          <w:rFonts w:cstheme="minorHAnsi"/>
        </w:rPr>
        <w:t xml:space="preserve">, 2 April. </w:t>
      </w:r>
      <w:hyperlink r:id="rId12" w:history="1">
        <w:r w:rsidRPr="009B6FCA">
          <w:rPr>
            <w:rStyle w:val="Hyperlink"/>
            <w:rFonts w:cstheme="minorHAnsi"/>
          </w:rPr>
          <w:t>https://www.marketveep.com/blog/maximize-awareness-advertising-4-best-practices-for-success</w:t>
        </w:r>
      </w:hyperlink>
      <w:r w:rsidRPr="00F05B5E">
        <w:rPr>
          <w:rFonts w:cstheme="minorHAnsi"/>
        </w:rPr>
        <w:t>.</w:t>
      </w:r>
    </w:p>
    <w:sectPr w:rsidR="00A854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3669A"/>
    <w:multiLevelType w:val="hybridMultilevel"/>
    <w:tmpl w:val="E8221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4A1D8A"/>
    <w:multiLevelType w:val="multilevel"/>
    <w:tmpl w:val="C30AF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B6954"/>
    <w:multiLevelType w:val="multilevel"/>
    <w:tmpl w:val="EF4CC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E3032"/>
    <w:multiLevelType w:val="hybridMultilevel"/>
    <w:tmpl w:val="3FFC183E"/>
    <w:lvl w:ilvl="0" w:tplc="397E1DA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CD2D54"/>
    <w:multiLevelType w:val="hybridMultilevel"/>
    <w:tmpl w:val="5834533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5B67089"/>
    <w:multiLevelType w:val="hybridMultilevel"/>
    <w:tmpl w:val="3326A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5F6C84"/>
    <w:multiLevelType w:val="multilevel"/>
    <w:tmpl w:val="A0881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613A0"/>
    <w:multiLevelType w:val="hybridMultilevel"/>
    <w:tmpl w:val="0FE4E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BD7F1F"/>
    <w:multiLevelType w:val="multilevel"/>
    <w:tmpl w:val="480AF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C97841"/>
    <w:multiLevelType w:val="hybridMultilevel"/>
    <w:tmpl w:val="488CB9C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D3B50BA"/>
    <w:multiLevelType w:val="hybridMultilevel"/>
    <w:tmpl w:val="E73EF978"/>
    <w:lvl w:ilvl="0" w:tplc="3834A90C">
      <w:start w:val="1"/>
      <w:numFmt w:val="bullet"/>
      <w:lvlText w:val=""/>
      <w:lvlJc w:val="left"/>
      <w:pPr>
        <w:tabs>
          <w:tab w:val="num" w:pos="720"/>
        </w:tabs>
        <w:ind w:left="720" w:hanging="360"/>
      </w:pPr>
      <w:rPr>
        <w:rFonts w:ascii="Wingdings 2" w:hAnsi="Wingdings 2" w:hint="default"/>
      </w:rPr>
    </w:lvl>
    <w:lvl w:ilvl="1" w:tplc="BFA46E48" w:tentative="1">
      <w:start w:val="1"/>
      <w:numFmt w:val="bullet"/>
      <w:lvlText w:val=""/>
      <w:lvlJc w:val="left"/>
      <w:pPr>
        <w:tabs>
          <w:tab w:val="num" w:pos="1440"/>
        </w:tabs>
        <w:ind w:left="1440" w:hanging="360"/>
      </w:pPr>
      <w:rPr>
        <w:rFonts w:ascii="Wingdings 2" w:hAnsi="Wingdings 2" w:hint="default"/>
      </w:rPr>
    </w:lvl>
    <w:lvl w:ilvl="2" w:tplc="3F5C31FA" w:tentative="1">
      <w:start w:val="1"/>
      <w:numFmt w:val="bullet"/>
      <w:lvlText w:val=""/>
      <w:lvlJc w:val="left"/>
      <w:pPr>
        <w:tabs>
          <w:tab w:val="num" w:pos="2160"/>
        </w:tabs>
        <w:ind w:left="2160" w:hanging="360"/>
      </w:pPr>
      <w:rPr>
        <w:rFonts w:ascii="Wingdings 2" w:hAnsi="Wingdings 2" w:hint="default"/>
      </w:rPr>
    </w:lvl>
    <w:lvl w:ilvl="3" w:tplc="A50EA1A0" w:tentative="1">
      <w:start w:val="1"/>
      <w:numFmt w:val="bullet"/>
      <w:lvlText w:val=""/>
      <w:lvlJc w:val="left"/>
      <w:pPr>
        <w:tabs>
          <w:tab w:val="num" w:pos="2880"/>
        </w:tabs>
        <w:ind w:left="2880" w:hanging="360"/>
      </w:pPr>
      <w:rPr>
        <w:rFonts w:ascii="Wingdings 2" w:hAnsi="Wingdings 2" w:hint="default"/>
      </w:rPr>
    </w:lvl>
    <w:lvl w:ilvl="4" w:tplc="EC9238BC" w:tentative="1">
      <w:start w:val="1"/>
      <w:numFmt w:val="bullet"/>
      <w:lvlText w:val=""/>
      <w:lvlJc w:val="left"/>
      <w:pPr>
        <w:tabs>
          <w:tab w:val="num" w:pos="3600"/>
        </w:tabs>
        <w:ind w:left="3600" w:hanging="360"/>
      </w:pPr>
      <w:rPr>
        <w:rFonts w:ascii="Wingdings 2" w:hAnsi="Wingdings 2" w:hint="default"/>
      </w:rPr>
    </w:lvl>
    <w:lvl w:ilvl="5" w:tplc="D3E48A14" w:tentative="1">
      <w:start w:val="1"/>
      <w:numFmt w:val="bullet"/>
      <w:lvlText w:val=""/>
      <w:lvlJc w:val="left"/>
      <w:pPr>
        <w:tabs>
          <w:tab w:val="num" w:pos="4320"/>
        </w:tabs>
        <w:ind w:left="4320" w:hanging="360"/>
      </w:pPr>
      <w:rPr>
        <w:rFonts w:ascii="Wingdings 2" w:hAnsi="Wingdings 2" w:hint="default"/>
      </w:rPr>
    </w:lvl>
    <w:lvl w:ilvl="6" w:tplc="91D8B9BA" w:tentative="1">
      <w:start w:val="1"/>
      <w:numFmt w:val="bullet"/>
      <w:lvlText w:val=""/>
      <w:lvlJc w:val="left"/>
      <w:pPr>
        <w:tabs>
          <w:tab w:val="num" w:pos="5040"/>
        </w:tabs>
        <w:ind w:left="5040" w:hanging="360"/>
      </w:pPr>
      <w:rPr>
        <w:rFonts w:ascii="Wingdings 2" w:hAnsi="Wingdings 2" w:hint="default"/>
      </w:rPr>
    </w:lvl>
    <w:lvl w:ilvl="7" w:tplc="C4407032" w:tentative="1">
      <w:start w:val="1"/>
      <w:numFmt w:val="bullet"/>
      <w:lvlText w:val=""/>
      <w:lvlJc w:val="left"/>
      <w:pPr>
        <w:tabs>
          <w:tab w:val="num" w:pos="5760"/>
        </w:tabs>
        <w:ind w:left="5760" w:hanging="360"/>
      </w:pPr>
      <w:rPr>
        <w:rFonts w:ascii="Wingdings 2" w:hAnsi="Wingdings 2" w:hint="default"/>
      </w:rPr>
    </w:lvl>
    <w:lvl w:ilvl="8" w:tplc="9872DB28"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3EFE53BD"/>
    <w:multiLevelType w:val="multilevel"/>
    <w:tmpl w:val="66A075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5275B5"/>
    <w:multiLevelType w:val="multilevel"/>
    <w:tmpl w:val="E4BE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38251A"/>
    <w:multiLevelType w:val="multilevel"/>
    <w:tmpl w:val="44061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972C7C"/>
    <w:multiLevelType w:val="hybridMultilevel"/>
    <w:tmpl w:val="9B465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7B48E1"/>
    <w:multiLevelType w:val="hybridMultilevel"/>
    <w:tmpl w:val="6366C27E"/>
    <w:lvl w:ilvl="0" w:tplc="397E1DA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010BC8"/>
    <w:multiLevelType w:val="hybridMultilevel"/>
    <w:tmpl w:val="4D82D254"/>
    <w:lvl w:ilvl="0" w:tplc="397E1DA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18D640C"/>
    <w:multiLevelType w:val="hybridMultilevel"/>
    <w:tmpl w:val="C3CA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476672"/>
    <w:multiLevelType w:val="multilevel"/>
    <w:tmpl w:val="C15EE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065D62"/>
    <w:multiLevelType w:val="multilevel"/>
    <w:tmpl w:val="9238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383CEF"/>
    <w:multiLevelType w:val="hybridMultilevel"/>
    <w:tmpl w:val="BC90865A"/>
    <w:lvl w:ilvl="0" w:tplc="397E1DA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74D49B3"/>
    <w:multiLevelType w:val="hybridMultilevel"/>
    <w:tmpl w:val="2BEC87CA"/>
    <w:lvl w:ilvl="0" w:tplc="397E1DA2">
      <w:numFmt w:val="bullet"/>
      <w:lvlText w:val="-"/>
      <w:lvlJc w:val="left"/>
      <w:pPr>
        <w:ind w:left="1080" w:hanging="360"/>
      </w:pPr>
      <w:rPr>
        <w:rFonts w:ascii="Calibri" w:eastAsiaTheme="minorHAnsi" w:hAnsi="Calibri" w:cs="Calibr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2" w15:restartNumberingAfterBreak="0">
    <w:nsid w:val="680F460B"/>
    <w:multiLevelType w:val="multilevel"/>
    <w:tmpl w:val="A0E0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5A0EC7"/>
    <w:multiLevelType w:val="multilevel"/>
    <w:tmpl w:val="4BBA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3844A9"/>
    <w:multiLevelType w:val="hybridMultilevel"/>
    <w:tmpl w:val="9940A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FDC1676"/>
    <w:multiLevelType w:val="multilevel"/>
    <w:tmpl w:val="ABAA2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F67761"/>
    <w:multiLevelType w:val="hybridMultilevel"/>
    <w:tmpl w:val="C64A8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6918833">
    <w:abstractNumId w:val="10"/>
  </w:num>
  <w:num w:numId="2" w16cid:durableId="751513426">
    <w:abstractNumId w:val="19"/>
  </w:num>
  <w:num w:numId="3" w16cid:durableId="1429547884">
    <w:abstractNumId w:val="26"/>
  </w:num>
  <w:num w:numId="4" w16cid:durableId="1466971755">
    <w:abstractNumId w:val="12"/>
  </w:num>
  <w:num w:numId="5" w16cid:durableId="513885358">
    <w:abstractNumId w:val="0"/>
  </w:num>
  <w:num w:numId="6" w16cid:durableId="711808562">
    <w:abstractNumId w:val="21"/>
  </w:num>
  <w:num w:numId="7" w16cid:durableId="1680350449">
    <w:abstractNumId w:val="2"/>
  </w:num>
  <w:num w:numId="8" w16cid:durableId="843786100">
    <w:abstractNumId w:val="25"/>
  </w:num>
  <w:num w:numId="9" w16cid:durableId="392391235">
    <w:abstractNumId w:val="16"/>
  </w:num>
  <w:num w:numId="10" w16cid:durableId="29503094">
    <w:abstractNumId w:val="3"/>
  </w:num>
  <w:num w:numId="11" w16cid:durableId="879126685">
    <w:abstractNumId w:val="9"/>
  </w:num>
  <w:num w:numId="12" w16cid:durableId="1510096084">
    <w:abstractNumId w:val="15"/>
  </w:num>
  <w:num w:numId="13" w16cid:durableId="1334720170">
    <w:abstractNumId w:val="11"/>
  </w:num>
  <w:num w:numId="14" w16cid:durableId="931469268">
    <w:abstractNumId w:val="22"/>
  </w:num>
  <w:num w:numId="15" w16cid:durableId="1514684219">
    <w:abstractNumId w:val="13"/>
  </w:num>
  <w:num w:numId="16" w16cid:durableId="517280637">
    <w:abstractNumId w:val="20"/>
  </w:num>
  <w:num w:numId="17" w16cid:durableId="1035809092">
    <w:abstractNumId w:val="4"/>
  </w:num>
  <w:num w:numId="18" w16cid:durableId="1500000271">
    <w:abstractNumId w:val="8"/>
  </w:num>
  <w:num w:numId="19" w16cid:durableId="1828090585">
    <w:abstractNumId w:val="14"/>
  </w:num>
  <w:num w:numId="20" w16cid:durableId="736439006">
    <w:abstractNumId w:val="7"/>
  </w:num>
  <w:num w:numId="21" w16cid:durableId="678626307">
    <w:abstractNumId w:val="23"/>
  </w:num>
  <w:num w:numId="22" w16cid:durableId="1623072284">
    <w:abstractNumId w:val="1"/>
  </w:num>
  <w:num w:numId="23" w16cid:durableId="1750925566">
    <w:abstractNumId w:val="17"/>
  </w:num>
  <w:num w:numId="24" w16cid:durableId="1472209455">
    <w:abstractNumId w:val="5"/>
  </w:num>
  <w:num w:numId="25" w16cid:durableId="14697875">
    <w:abstractNumId w:val="6"/>
  </w:num>
  <w:num w:numId="26" w16cid:durableId="1301233461">
    <w:abstractNumId w:val="18"/>
  </w:num>
  <w:num w:numId="27" w16cid:durableId="6205747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6B2"/>
    <w:rsid w:val="000462D6"/>
    <w:rsid w:val="000C51A2"/>
    <w:rsid w:val="00210583"/>
    <w:rsid w:val="002340E2"/>
    <w:rsid w:val="002B60DD"/>
    <w:rsid w:val="002E6B6A"/>
    <w:rsid w:val="003765EA"/>
    <w:rsid w:val="003B29C5"/>
    <w:rsid w:val="003C0EF2"/>
    <w:rsid w:val="00410412"/>
    <w:rsid w:val="00424ED8"/>
    <w:rsid w:val="004A22EF"/>
    <w:rsid w:val="0057398F"/>
    <w:rsid w:val="005F3984"/>
    <w:rsid w:val="00666F0D"/>
    <w:rsid w:val="00684D9B"/>
    <w:rsid w:val="006D41CA"/>
    <w:rsid w:val="00773379"/>
    <w:rsid w:val="007868E5"/>
    <w:rsid w:val="007940AD"/>
    <w:rsid w:val="007A178C"/>
    <w:rsid w:val="00863488"/>
    <w:rsid w:val="008A66B2"/>
    <w:rsid w:val="009415E5"/>
    <w:rsid w:val="00981C33"/>
    <w:rsid w:val="009A0AF8"/>
    <w:rsid w:val="009E1D2A"/>
    <w:rsid w:val="009E746B"/>
    <w:rsid w:val="00A854E9"/>
    <w:rsid w:val="00A912DD"/>
    <w:rsid w:val="00C60EE4"/>
    <w:rsid w:val="00D56928"/>
    <w:rsid w:val="00DB0B64"/>
    <w:rsid w:val="00DC43F8"/>
    <w:rsid w:val="00DC51E9"/>
    <w:rsid w:val="00E85314"/>
    <w:rsid w:val="00EC3B76"/>
    <w:rsid w:val="00F05B5E"/>
    <w:rsid w:val="00FE17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41E11"/>
  <w15:chartTrackingRefBased/>
  <w15:docId w15:val="{A874DB9C-11B0-46FC-8AFD-54BBC22F6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6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66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66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66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66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6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6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66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66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66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66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6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6B2"/>
    <w:rPr>
      <w:rFonts w:eastAsiaTheme="majorEastAsia" w:cstheme="majorBidi"/>
      <w:color w:val="272727" w:themeColor="text1" w:themeTint="D8"/>
    </w:rPr>
  </w:style>
  <w:style w:type="paragraph" w:styleId="Title">
    <w:name w:val="Title"/>
    <w:basedOn w:val="Normal"/>
    <w:next w:val="Normal"/>
    <w:link w:val="TitleChar"/>
    <w:uiPriority w:val="10"/>
    <w:qFormat/>
    <w:rsid w:val="008A6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6B2"/>
    <w:pPr>
      <w:spacing w:before="160"/>
      <w:jc w:val="center"/>
    </w:pPr>
    <w:rPr>
      <w:i/>
      <w:iCs/>
      <w:color w:val="404040" w:themeColor="text1" w:themeTint="BF"/>
    </w:rPr>
  </w:style>
  <w:style w:type="character" w:customStyle="1" w:styleId="QuoteChar">
    <w:name w:val="Quote Char"/>
    <w:basedOn w:val="DefaultParagraphFont"/>
    <w:link w:val="Quote"/>
    <w:uiPriority w:val="29"/>
    <w:rsid w:val="008A66B2"/>
    <w:rPr>
      <w:i/>
      <w:iCs/>
      <w:color w:val="404040" w:themeColor="text1" w:themeTint="BF"/>
    </w:rPr>
  </w:style>
  <w:style w:type="paragraph" w:styleId="ListParagraph">
    <w:name w:val="List Paragraph"/>
    <w:basedOn w:val="Normal"/>
    <w:uiPriority w:val="34"/>
    <w:qFormat/>
    <w:rsid w:val="008A66B2"/>
    <w:pPr>
      <w:ind w:left="720"/>
      <w:contextualSpacing/>
    </w:pPr>
  </w:style>
  <w:style w:type="character" w:styleId="IntenseEmphasis">
    <w:name w:val="Intense Emphasis"/>
    <w:basedOn w:val="DefaultParagraphFont"/>
    <w:uiPriority w:val="21"/>
    <w:qFormat/>
    <w:rsid w:val="008A66B2"/>
    <w:rPr>
      <w:i/>
      <w:iCs/>
      <w:color w:val="2F5496" w:themeColor="accent1" w:themeShade="BF"/>
    </w:rPr>
  </w:style>
  <w:style w:type="paragraph" w:styleId="IntenseQuote">
    <w:name w:val="Intense Quote"/>
    <w:basedOn w:val="Normal"/>
    <w:next w:val="Normal"/>
    <w:link w:val="IntenseQuoteChar"/>
    <w:uiPriority w:val="30"/>
    <w:qFormat/>
    <w:rsid w:val="008A66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66B2"/>
    <w:rPr>
      <w:i/>
      <w:iCs/>
      <w:color w:val="2F5496" w:themeColor="accent1" w:themeShade="BF"/>
    </w:rPr>
  </w:style>
  <w:style w:type="character" w:styleId="IntenseReference">
    <w:name w:val="Intense Reference"/>
    <w:basedOn w:val="DefaultParagraphFont"/>
    <w:uiPriority w:val="32"/>
    <w:qFormat/>
    <w:rsid w:val="008A66B2"/>
    <w:rPr>
      <w:b/>
      <w:bCs/>
      <w:smallCaps/>
      <w:color w:val="2F5496" w:themeColor="accent1" w:themeShade="BF"/>
      <w:spacing w:val="5"/>
    </w:rPr>
  </w:style>
  <w:style w:type="character" w:styleId="Hyperlink">
    <w:name w:val="Hyperlink"/>
    <w:basedOn w:val="DefaultParagraphFont"/>
    <w:uiPriority w:val="99"/>
    <w:unhideWhenUsed/>
    <w:rsid w:val="00DC43F8"/>
    <w:rPr>
      <w:color w:val="0563C1" w:themeColor="hyperlink"/>
      <w:u w:val="single"/>
    </w:rPr>
  </w:style>
  <w:style w:type="character" w:styleId="UnresolvedMention">
    <w:name w:val="Unresolved Mention"/>
    <w:basedOn w:val="DefaultParagraphFont"/>
    <w:uiPriority w:val="99"/>
    <w:semiHidden/>
    <w:unhideWhenUsed/>
    <w:rsid w:val="00DC43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9-025-23855-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nkerhuisrehab.com/remote-work-mental-health/" TargetMode="External"/><Relationship Id="rId12" Type="http://schemas.openxmlformats.org/officeDocument/2006/relationships/hyperlink" Target="https://www.marketveep.com/blog/maximize-awareness-advertising-4-best-practices-for-suc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8/s44184-023-00033-y" TargetMode="External"/><Relationship Id="rId11" Type="http://schemas.openxmlformats.org/officeDocument/2006/relationships/hyperlink" Target="https://lpsonline.sas.upenn.edu/features/rise-remote-work-challenges-and-opportunities-businesses" TargetMode="External"/><Relationship Id="rId5" Type="http://schemas.openxmlformats.org/officeDocument/2006/relationships/image" Target="media/image1.jpeg"/><Relationship Id="rId10" Type="http://schemas.openxmlformats.org/officeDocument/2006/relationships/hyperlink" Target="https://doi.org/10.1186/s12913-026-14017-z" TargetMode="External"/><Relationship Id="rId4" Type="http://schemas.openxmlformats.org/officeDocument/2006/relationships/webSettings" Target="webSettings.xml"/><Relationship Id="rId9" Type="http://schemas.openxmlformats.org/officeDocument/2006/relationships/hyperlink" Target="https://doi.org/10.1007/s43546-025-00931-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1655</TotalTime>
  <Pages>8</Pages>
  <Words>1822</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2026-05-22T10:02:00Z</dcterms:created>
  <dcterms:modified xsi:type="dcterms:W3CDTF">2026-06-07T13:41:00Z</dcterms:modified>
</cp:coreProperties>
</file>