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06BD" w:rsidRPr="00D20D50" w:rsidRDefault="005B68AD">
      <w:pPr>
        <w:rPr>
          <w:rFonts w:cstheme="minorHAnsi"/>
          <w:sz w:val="28"/>
          <w:szCs w:val="28"/>
        </w:rPr>
      </w:pPr>
      <w:r w:rsidRPr="00D20D50">
        <w:rPr>
          <w:rFonts w:cstheme="minorHAnsi"/>
          <w:sz w:val="28"/>
          <w:szCs w:val="28"/>
        </w:rPr>
        <w:t>Essential Skills for Study and employment</w:t>
      </w:r>
    </w:p>
    <w:p w:rsidR="005B68AD" w:rsidRPr="00D20D50" w:rsidRDefault="005B68AD">
      <w:pPr>
        <w:rPr>
          <w:rFonts w:cstheme="minorHAnsi"/>
          <w:sz w:val="28"/>
          <w:szCs w:val="28"/>
        </w:rPr>
      </w:pPr>
    </w:p>
    <w:p w:rsidR="005B68AD" w:rsidRPr="00D20D50" w:rsidRDefault="005B68AD">
      <w:pPr>
        <w:rPr>
          <w:rFonts w:cstheme="minorHAnsi"/>
          <w:sz w:val="28"/>
          <w:szCs w:val="28"/>
        </w:rPr>
      </w:pPr>
      <w:r w:rsidRPr="00D20D50">
        <w:rPr>
          <w:rFonts w:cstheme="minorHAnsi"/>
          <w:sz w:val="28"/>
          <w:szCs w:val="28"/>
        </w:rPr>
        <w:t xml:space="preserve">There are many skills needed alike for Study and employment. Generally </w:t>
      </w:r>
      <w:r w:rsidR="00A05D11" w:rsidRPr="00D20D50">
        <w:rPr>
          <w:rFonts w:cstheme="minorHAnsi"/>
          <w:sz w:val="28"/>
          <w:szCs w:val="28"/>
        </w:rPr>
        <w:t>studying and working</w:t>
      </w:r>
      <w:r w:rsidRPr="00D20D50">
        <w:rPr>
          <w:rFonts w:cstheme="minorHAnsi"/>
          <w:sz w:val="28"/>
          <w:szCs w:val="28"/>
        </w:rPr>
        <w:t xml:space="preserve"> harder will </w:t>
      </w:r>
      <w:r w:rsidR="00A05D11" w:rsidRPr="00D20D50">
        <w:rPr>
          <w:rFonts w:cstheme="minorHAnsi"/>
          <w:sz w:val="28"/>
          <w:szCs w:val="28"/>
        </w:rPr>
        <w:t>make you a more knowledgeable person, this will lead to you being more likely to be employed.</w:t>
      </w:r>
      <w:r w:rsidR="00297661" w:rsidRPr="00D20D50">
        <w:rPr>
          <w:rFonts w:cstheme="minorHAnsi"/>
          <w:sz w:val="28"/>
          <w:szCs w:val="28"/>
        </w:rPr>
        <w:t xml:space="preserve"> They work hand in hand.</w:t>
      </w:r>
    </w:p>
    <w:p w:rsidR="00AD02BB" w:rsidRPr="00D20D50" w:rsidRDefault="00AD02BB">
      <w:pPr>
        <w:rPr>
          <w:rFonts w:cstheme="minorHAnsi"/>
          <w:sz w:val="28"/>
          <w:szCs w:val="28"/>
        </w:rPr>
      </w:pPr>
    </w:p>
    <w:p w:rsidR="00AD02BB" w:rsidRPr="00D20D50" w:rsidRDefault="00AD02BB">
      <w:pPr>
        <w:rPr>
          <w:rFonts w:cstheme="minorHAnsi"/>
          <w:sz w:val="28"/>
          <w:szCs w:val="28"/>
        </w:rPr>
      </w:pPr>
      <w:r w:rsidRPr="00D20D50">
        <w:rPr>
          <w:rFonts w:cstheme="minorHAnsi"/>
          <w:noProof/>
          <w:sz w:val="28"/>
          <w:szCs w:val="28"/>
          <w:lang w:eastAsia="en-GB"/>
        </w:rPr>
        <w:drawing>
          <wp:inline distT="0" distB="0" distL="0" distR="0" wp14:anchorId="59801A26" wp14:editId="5731DB29">
            <wp:extent cx="5731510" cy="34080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408045"/>
                    </a:xfrm>
                    <a:prstGeom prst="rect">
                      <a:avLst/>
                    </a:prstGeom>
                  </pic:spPr>
                </pic:pic>
              </a:graphicData>
            </a:graphic>
          </wp:inline>
        </w:drawing>
      </w:r>
    </w:p>
    <w:p w:rsidR="00AD02BB" w:rsidRPr="00D20D50" w:rsidRDefault="00AD02BB">
      <w:pPr>
        <w:rPr>
          <w:rFonts w:cstheme="minorHAnsi"/>
          <w:sz w:val="28"/>
          <w:szCs w:val="28"/>
        </w:rPr>
      </w:pPr>
    </w:p>
    <w:p w:rsidR="00AD02BB" w:rsidRPr="00D20D50" w:rsidRDefault="00AD02BB">
      <w:pPr>
        <w:rPr>
          <w:rFonts w:cstheme="minorHAnsi"/>
          <w:sz w:val="28"/>
          <w:szCs w:val="28"/>
        </w:rPr>
      </w:pPr>
    </w:p>
    <w:p w:rsidR="00FA3F6A" w:rsidRPr="00D20D50" w:rsidRDefault="00FA3F6A">
      <w:pPr>
        <w:rPr>
          <w:rFonts w:cstheme="minorHAnsi"/>
          <w:sz w:val="28"/>
          <w:szCs w:val="28"/>
        </w:rPr>
      </w:pPr>
    </w:p>
    <w:p w:rsidR="00FA3F6A" w:rsidRPr="00D20D50" w:rsidRDefault="00FA3F6A">
      <w:pPr>
        <w:rPr>
          <w:rFonts w:cstheme="minorHAnsi"/>
          <w:sz w:val="28"/>
          <w:szCs w:val="28"/>
        </w:rPr>
      </w:pPr>
    </w:p>
    <w:p w:rsidR="00FA3F6A" w:rsidRPr="00D20D50" w:rsidRDefault="00FA3F6A">
      <w:pPr>
        <w:rPr>
          <w:rFonts w:cstheme="minorHAnsi"/>
          <w:sz w:val="28"/>
          <w:szCs w:val="28"/>
        </w:rPr>
      </w:pPr>
    </w:p>
    <w:p w:rsidR="00FA3F6A" w:rsidRPr="00D20D50" w:rsidRDefault="00FA3F6A">
      <w:pPr>
        <w:rPr>
          <w:rFonts w:cstheme="minorHAnsi"/>
          <w:sz w:val="28"/>
          <w:szCs w:val="28"/>
        </w:rPr>
      </w:pPr>
    </w:p>
    <w:p w:rsidR="00FA3F6A" w:rsidRPr="00D20D50" w:rsidRDefault="00FA3F6A">
      <w:pPr>
        <w:rPr>
          <w:rFonts w:cstheme="minorHAnsi"/>
          <w:sz w:val="28"/>
          <w:szCs w:val="28"/>
        </w:rPr>
      </w:pPr>
    </w:p>
    <w:p w:rsidR="00FA3F6A" w:rsidRPr="00D20D50" w:rsidRDefault="00FA3F6A">
      <w:pPr>
        <w:rPr>
          <w:rFonts w:cstheme="minorHAnsi"/>
          <w:sz w:val="28"/>
          <w:szCs w:val="28"/>
        </w:rPr>
      </w:pPr>
    </w:p>
    <w:p w:rsidR="00FA3F6A" w:rsidRPr="00D20D50" w:rsidRDefault="00FA3F6A">
      <w:pPr>
        <w:rPr>
          <w:rFonts w:cstheme="minorHAnsi"/>
          <w:sz w:val="28"/>
          <w:szCs w:val="28"/>
        </w:rPr>
      </w:pPr>
    </w:p>
    <w:p w:rsidR="00FF4842" w:rsidRDefault="00FF4842">
      <w:pPr>
        <w:rPr>
          <w:rFonts w:cstheme="minorHAnsi"/>
          <w:sz w:val="28"/>
          <w:szCs w:val="28"/>
        </w:rPr>
      </w:pPr>
    </w:p>
    <w:p w:rsidR="00A554DB" w:rsidRPr="00D20D50" w:rsidRDefault="00A554DB">
      <w:pPr>
        <w:rPr>
          <w:rFonts w:cstheme="minorHAnsi"/>
          <w:sz w:val="28"/>
          <w:szCs w:val="28"/>
        </w:rPr>
      </w:pPr>
      <w:r w:rsidRPr="00D20D50">
        <w:rPr>
          <w:rFonts w:cstheme="minorHAnsi"/>
          <w:sz w:val="28"/>
          <w:szCs w:val="28"/>
        </w:rPr>
        <w:lastRenderedPageBreak/>
        <w:t>I have taken some extracts below one from a textbook and one from an article , one discusses self-management</w:t>
      </w:r>
      <w:r w:rsidR="00B76F45" w:rsidRPr="00D20D50">
        <w:rPr>
          <w:rFonts w:cstheme="minorHAnsi"/>
          <w:sz w:val="28"/>
          <w:szCs w:val="28"/>
        </w:rPr>
        <w:t xml:space="preserve"> as a key skill</w:t>
      </w:r>
      <w:r w:rsidRPr="00D20D50">
        <w:rPr>
          <w:rFonts w:cstheme="minorHAnsi"/>
          <w:sz w:val="28"/>
          <w:szCs w:val="28"/>
        </w:rPr>
        <w:t xml:space="preserve"> , the other</w:t>
      </w:r>
      <w:r w:rsidR="00A140D5" w:rsidRPr="00D20D50">
        <w:rPr>
          <w:rFonts w:cstheme="minorHAnsi"/>
          <w:sz w:val="28"/>
          <w:szCs w:val="28"/>
        </w:rPr>
        <w:t xml:space="preserve"> (article)</w:t>
      </w:r>
      <w:r w:rsidRPr="00D20D50">
        <w:rPr>
          <w:rFonts w:cstheme="minorHAnsi"/>
          <w:sz w:val="28"/>
          <w:szCs w:val="28"/>
        </w:rPr>
        <w:t xml:space="preserve"> discusses a study completed to identify what employers ranked as the most valued skills for people to have who are entering employment.</w:t>
      </w:r>
    </w:p>
    <w:p w:rsidR="00C47920" w:rsidRPr="00D20D50" w:rsidRDefault="00C47920">
      <w:pPr>
        <w:rPr>
          <w:rFonts w:cstheme="minorHAnsi"/>
          <w:sz w:val="28"/>
          <w:szCs w:val="28"/>
        </w:rPr>
      </w:pPr>
    </w:p>
    <w:p w:rsidR="00C47920" w:rsidRPr="00D20D50" w:rsidRDefault="00A05D11">
      <w:pPr>
        <w:rPr>
          <w:rFonts w:cstheme="minorHAnsi"/>
          <w:sz w:val="28"/>
          <w:szCs w:val="28"/>
        </w:rPr>
      </w:pPr>
      <w:r w:rsidRPr="00D20D50">
        <w:rPr>
          <w:rFonts w:cstheme="minorHAnsi"/>
          <w:sz w:val="28"/>
          <w:szCs w:val="28"/>
        </w:rPr>
        <w:t xml:space="preserve">A big part </w:t>
      </w:r>
      <w:r w:rsidR="00C47920" w:rsidRPr="00D20D50">
        <w:rPr>
          <w:rFonts w:cstheme="minorHAnsi"/>
          <w:sz w:val="28"/>
          <w:szCs w:val="28"/>
        </w:rPr>
        <w:t xml:space="preserve">of being able to study and getting ready for employment is self-management. Good self-management skills provide a solid foundation upon which to build other skills, whether academic or professional or for managing life in general. </w:t>
      </w:r>
      <w:sdt>
        <w:sdtPr>
          <w:rPr>
            <w:rFonts w:cstheme="minorHAnsi"/>
            <w:sz w:val="28"/>
            <w:szCs w:val="28"/>
          </w:rPr>
          <w:id w:val="-1381249662"/>
          <w:citation/>
        </w:sdtPr>
        <w:sdtContent>
          <w:r w:rsidR="00912353">
            <w:rPr>
              <w:rFonts w:cstheme="minorHAnsi"/>
              <w:sz w:val="28"/>
              <w:szCs w:val="28"/>
            </w:rPr>
            <w:fldChar w:fldCharType="begin"/>
          </w:r>
          <w:r w:rsidR="00912353">
            <w:rPr>
              <w:rFonts w:cstheme="minorHAnsi"/>
              <w:sz w:val="28"/>
              <w:szCs w:val="28"/>
            </w:rPr>
            <w:instrText xml:space="preserve"> CITATION Ste15 \l 2057 </w:instrText>
          </w:r>
          <w:r w:rsidR="00912353">
            <w:rPr>
              <w:rFonts w:cstheme="minorHAnsi"/>
              <w:sz w:val="28"/>
              <w:szCs w:val="28"/>
            </w:rPr>
            <w:fldChar w:fldCharType="separate"/>
          </w:r>
          <w:r w:rsidR="00050D72" w:rsidRPr="00050D72">
            <w:rPr>
              <w:rFonts w:cstheme="minorHAnsi"/>
              <w:noProof/>
              <w:sz w:val="28"/>
              <w:szCs w:val="28"/>
            </w:rPr>
            <w:t>[1]</w:t>
          </w:r>
          <w:r w:rsidR="00912353">
            <w:rPr>
              <w:rFonts w:cstheme="minorHAnsi"/>
              <w:sz w:val="28"/>
              <w:szCs w:val="28"/>
            </w:rPr>
            <w:fldChar w:fldCharType="end"/>
          </w:r>
        </w:sdtContent>
      </w:sdt>
    </w:p>
    <w:p w:rsidR="00F07A03" w:rsidRPr="00D20D50" w:rsidRDefault="00F07A03">
      <w:pPr>
        <w:rPr>
          <w:rFonts w:cstheme="minorHAnsi"/>
          <w:sz w:val="28"/>
          <w:szCs w:val="28"/>
        </w:rPr>
      </w:pPr>
    </w:p>
    <w:p w:rsidR="00F07A03" w:rsidRPr="00D20D50" w:rsidRDefault="00F07A03">
      <w:pPr>
        <w:rPr>
          <w:rFonts w:cstheme="minorHAnsi"/>
          <w:sz w:val="28"/>
          <w:szCs w:val="28"/>
        </w:rPr>
      </w:pPr>
      <w:r w:rsidRPr="00D20D50">
        <w:rPr>
          <w:rFonts w:cstheme="minorHAnsi"/>
          <w:noProof/>
          <w:sz w:val="28"/>
          <w:szCs w:val="28"/>
          <w:lang w:eastAsia="en-GB"/>
        </w:rPr>
        <w:drawing>
          <wp:inline distT="0" distB="0" distL="0" distR="0">
            <wp:extent cx="4621619" cy="3111045"/>
            <wp:effectExtent l="0" t="0" r="7620" b="0"/>
            <wp:docPr id="2" name="Picture 2" descr="Self Management and recovery: It's for everyone and that means everyone -  Health and Social Care Alliance Scot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lf Management and recovery: It's for everyone and that means everyone -  Health and Social Care Alliance Scotlan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24361" cy="3112891"/>
                    </a:xfrm>
                    <a:prstGeom prst="rect">
                      <a:avLst/>
                    </a:prstGeom>
                    <a:noFill/>
                    <a:ln>
                      <a:noFill/>
                    </a:ln>
                  </pic:spPr>
                </pic:pic>
              </a:graphicData>
            </a:graphic>
          </wp:inline>
        </w:drawing>
      </w:r>
    </w:p>
    <w:p w:rsidR="00C47920" w:rsidRPr="00D20D50" w:rsidRDefault="00C47920">
      <w:pPr>
        <w:rPr>
          <w:rFonts w:cstheme="minorHAnsi"/>
          <w:sz w:val="28"/>
          <w:szCs w:val="28"/>
        </w:rPr>
      </w:pPr>
    </w:p>
    <w:p w:rsidR="00297045" w:rsidRPr="00D20D50" w:rsidRDefault="00297045">
      <w:pPr>
        <w:rPr>
          <w:rFonts w:cstheme="minorHAnsi"/>
          <w:sz w:val="28"/>
          <w:szCs w:val="28"/>
        </w:rPr>
      </w:pPr>
    </w:p>
    <w:p w:rsidR="00297045" w:rsidRPr="00D20D50" w:rsidRDefault="00297045">
      <w:pPr>
        <w:rPr>
          <w:rFonts w:cstheme="minorHAnsi"/>
          <w:sz w:val="28"/>
          <w:szCs w:val="28"/>
        </w:rPr>
      </w:pPr>
      <w:r w:rsidRPr="00D20D50">
        <w:rPr>
          <w:rFonts w:cstheme="minorHAnsi"/>
          <w:sz w:val="28"/>
          <w:szCs w:val="28"/>
        </w:rPr>
        <w:t>The purpose of this study was to identify employability skills that employers value as important for entry-level employees with disabilities and employees without disabilities. One finding indicates that the same four skills were viewed as most important for both groups, including “demonstrating personal integrity/honesty in work,” “ability to follow instructions,” “ability to show respect for others,” and “ability to be on time.” Apparently, employers consider some employability skills as essential for all entry-level employees regardless of whether an employee has a disability or not.</w:t>
      </w:r>
    </w:p>
    <w:p w:rsidR="00FF4842" w:rsidRDefault="00EB591E">
      <w:pPr>
        <w:rPr>
          <w:rFonts w:cstheme="minorHAnsi"/>
          <w:sz w:val="28"/>
          <w:szCs w:val="28"/>
        </w:rPr>
      </w:pPr>
      <w:sdt>
        <w:sdtPr>
          <w:rPr>
            <w:rFonts w:cstheme="minorHAnsi"/>
            <w:sz w:val="28"/>
            <w:szCs w:val="28"/>
          </w:rPr>
          <w:id w:val="985750634"/>
          <w:citation/>
        </w:sdtPr>
        <w:sdtContent>
          <w:r>
            <w:rPr>
              <w:rFonts w:cstheme="minorHAnsi"/>
              <w:sz w:val="28"/>
              <w:szCs w:val="28"/>
            </w:rPr>
            <w:fldChar w:fldCharType="begin"/>
          </w:r>
          <w:r>
            <w:rPr>
              <w:rFonts w:cstheme="minorHAnsi"/>
              <w:sz w:val="28"/>
              <w:szCs w:val="28"/>
            </w:rPr>
            <w:instrText xml:space="preserve"> CITATION JuS12 \l 2057 </w:instrText>
          </w:r>
          <w:r>
            <w:rPr>
              <w:rFonts w:cstheme="minorHAnsi"/>
              <w:sz w:val="28"/>
              <w:szCs w:val="28"/>
            </w:rPr>
            <w:fldChar w:fldCharType="separate"/>
          </w:r>
          <w:r w:rsidR="00050D72" w:rsidRPr="00050D72">
            <w:rPr>
              <w:rFonts w:cstheme="minorHAnsi"/>
              <w:noProof/>
              <w:sz w:val="28"/>
              <w:szCs w:val="28"/>
            </w:rPr>
            <w:t>[2]</w:t>
          </w:r>
          <w:r>
            <w:rPr>
              <w:rFonts w:cstheme="minorHAnsi"/>
              <w:sz w:val="28"/>
              <w:szCs w:val="28"/>
            </w:rPr>
            <w:fldChar w:fldCharType="end"/>
          </w:r>
        </w:sdtContent>
      </w:sdt>
    </w:p>
    <w:p w:rsidR="00507594" w:rsidRPr="00D20D50" w:rsidRDefault="00507594">
      <w:pPr>
        <w:rPr>
          <w:rFonts w:cstheme="minorHAnsi"/>
          <w:sz w:val="28"/>
          <w:szCs w:val="28"/>
        </w:rPr>
      </w:pPr>
      <w:r w:rsidRPr="00D20D50">
        <w:rPr>
          <w:rFonts w:cstheme="minorHAnsi"/>
          <w:sz w:val="28"/>
          <w:szCs w:val="28"/>
        </w:rPr>
        <w:lastRenderedPageBreak/>
        <w:t>Looking at research on the internet at key skills for employment and study – there is a good website here which summarises the majority of things needed for the both.</w:t>
      </w:r>
    </w:p>
    <w:p w:rsidR="00507594" w:rsidRPr="00D20D50" w:rsidRDefault="00507594">
      <w:pPr>
        <w:rPr>
          <w:rFonts w:cstheme="minorHAnsi"/>
          <w:sz w:val="28"/>
          <w:szCs w:val="28"/>
        </w:rPr>
      </w:pPr>
    </w:p>
    <w:p w:rsidR="00507594" w:rsidRPr="00D20D50" w:rsidRDefault="00E672E2" w:rsidP="00507594">
      <w:pPr>
        <w:pStyle w:val="ListParagraph"/>
        <w:numPr>
          <w:ilvl w:val="0"/>
          <w:numId w:val="1"/>
        </w:numPr>
        <w:shd w:val="clear" w:color="auto" w:fill="FFFFFF"/>
        <w:spacing w:before="750" w:after="375" w:line="240" w:lineRule="auto"/>
        <w:outlineLvl w:val="3"/>
        <w:rPr>
          <w:rFonts w:eastAsia="Times New Roman" w:cstheme="minorHAnsi"/>
          <w:b/>
          <w:bCs/>
          <w:color w:val="444444"/>
          <w:sz w:val="28"/>
          <w:szCs w:val="28"/>
          <w:lang w:eastAsia="en-GB"/>
        </w:rPr>
      </w:pPr>
      <w:r>
        <w:rPr>
          <w:noProof/>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387129</wp:posOffset>
            </wp:positionV>
            <wp:extent cx="2957830" cy="1612265"/>
            <wp:effectExtent l="0" t="0" r="0" b="6985"/>
            <wp:wrapTight wrapText="bothSides">
              <wp:wrapPolygon edited="0">
                <wp:start x="0" y="0"/>
                <wp:lineTo x="0" y="21438"/>
                <wp:lineTo x="21424" y="21438"/>
                <wp:lineTo x="2142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957830" cy="1612265"/>
                    </a:xfrm>
                    <a:prstGeom prst="rect">
                      <a:avLst/>
                    </a:prstGeom>
                  </pic:spPr>
                </pic:pic>
              </a:graphicData>
            </a:graphic>
            <wp14:sizeRelH relativeFrom="page">
              <wp14:pctWidth>0</wp14:pctWidth>
            </wp14:sizeRelH>
            <wp14:sizeRelV relativeFrom="page">
              <wp14:pctHeight>0</wp14:pctHeight>
            </wp14:sizeRelV>
          </wp:anchor>
        </w:drawing>
      </w:r>
      <w:r w:rsidR="00507594" w:rsidRPr="00D20D50">
        <w:rPr>
          <w:rFonts w:eastAsia="Times New Roman" w:cstheme="minorHAnsi"/>
          <w:b/>
          <w:bCs/>
          <w:color w:val="444444"/>
          <w:sz w:val="28"/>
          <w:szCs w:val="28"/>
          <w:lang w:eastAsia="en-GB"/>
        </w:rPr>
        <w:t>Communication</w:t>
      </w:r>
    </w:p>
    <w:p w:rsidR="00507594" w:rsidRPr="00D20D50" w:rsidRDefault="00507594" w:rsidP="00507594">
      <w:pPr>
        <w:pStyle w:val="ListParagraph"/>
        <w:numPr>
          <w:ilvl w:val="0"/>
          <w:numId w:val="1"/>
        </w:numPr>
        <w:shd w:val="clear" w:color="auto" w:fill="FFFFFF"/>
        <w:spacing w:before="750" w:after="375" w:line="240" w:lineRule="auto"/>
        <w:outlineLvl w:val="3"/>
        <w:rPr>
          <w:rFonts w:eastAsia="Times New Roman" w:cstheme="minorHAnsi"/>
          <w:b/>
          <w:bCs/>
          <w:color w:val="444444"/>
          <w:sz w:val="28"/>
          <w:szCs w:val="28"/>
          <w:lang w:eastAsia="en-GB"/>
        </w:rPr>
      </w:pPr>
      <w:r w:rsidRPr="00D20D50">
        <w:rPr>
          <w:rFonts w:eastAsia="Times New Roman" w:cstheme="minorHAnsi"/>
          <w:b/>
          <w:bCs/>
          <w:color w:val="444444"/>
          <w:sz w:val="28"/>
          <w:szCs w:val="28"/>
          <w:lang w:eastAsia="en-GB"/>
        </w:rPr>
        <w:t>Teamwork</w:t>
      </w:r>
      <w:r w:rsidR="00E672E2" w:rsidRPr="00E672E2">
        <w:rPr>
          <w:noProof/>
          <w:lang w:eastAsia="en-GB"/>
        </w:rPr>
        <w:t xml:space="preserve"> </w:t>
      </w:r>
    </w:p>
    <w:p w:rsidR="00507594" w:rsidRPr="00D20D50" w:rsidRDefault="00507594" w:rsidP="00507594">
      <w:pPr>
        <w:pStyle w:val="ListParagraph"/>
        <w:numPr>
          <w:ilvl w:val="0"/>
          <w:numId w:val="1"/>
        </w:numPr>
        <w:shd w:val="clear" w:color="auto" w:fill="FFFFFF"/>
        <w:spacing w:before="750" w:after="375" w:line="240" w:lineRule="auto"/>
        <w:outlineLvl w:val="3"/>
        <w:rPr>
          <w:rFonts w:eastAsia="Times New Roman" w:cstheme="minorHAnsi"/>
          <w:b/>
          <w:bCs/>
          <w:color w:val="444444"/>
          <w:sz w:val="28"/>
          <w:szCs w:val="28"/>
          <w:lang w:eastAsia="en-GB"/>
        </w:rPr>
      </w:pPr>
      <w:r w:rsidRPr="00D20D50">
        <w:rPr>
          <w:rFonts w:eastAsia="Times New Roman" w:cstheme="minorHAnsi"/>
          <w:b/>
          <w:bCs/>
          <w:color w:val="444444"/>
          <w:sz w:val="28"/>
          <w:szCs w:val="28"/>
          <w:lang w:eastAsia="en-GB"/>
        </w:rPr>
        <w:t>Problem Solving</w:t>
      </w:r>
    </w:p>
    <w:p w:rsidR="00507594" w:rsidRPr="00D20D50" w:rsidRDefault="00507594" w:rsidP="00507594">
      <w:pPr>
        <w:pStyle w:val="ListParagraph"/>
        <w:numPr>
          <w:ilvl w:val="0"/>
          <w:numId w:val="1"/>
        </w:numPr>
        <w:shd w:val="clear" w:color="auto" w:fill="FFFFFF"/>
        <w:spacing w:before="750" w:after="375" w:line="240" w:lineRule="auto"/>
        <w:outlineLvl w:val="3"/>
        <w:rPr>
          <w:rFonts w:eastAsia="Times New Roman" w:cstheme="minorHAnsi"/>
          <w:b/>
          <w:bCs/>
          <w:color w:val="444444"/>
          <w:sz w:val="28"/>
          <w:szCs w:val="28"/>
          <w:lang w:eastAsia="en-GB"/>
        </w:rPr>
      </w:pPr>
      <w:r w:rsidRPr="00D20D50">
        <w:rPr>
          <w:rFonts w:eastAsia="Times New Roman" w:cstheme="minorHAnsi"/>
          <w:b/>
          <w:bCs/>
          <w:color w:val="444444"/>
          <w:sz w:val="28"/>
          <w:szCs w:val="28"/>
          <w:lang w:eastAsia="en-GB"/>
        </w:rPr>
        <w:t>Self-management</w:t>
      </w:r>
    </w:p>
    <w:p w:rsidR="00507594" w:rsidRPr="00D20D50" w:rsidRDefault="00507594" w:rsidP="00507594">
      <w:pPr>
        <w:pStyle w:val="ListParagraph"/>
        <w:numPr>
          <w:ilvl w:val="0"/>
          <w:numId w:val="1"/>
        </w:numPr>
        <w:shd w:val="clear" w:color="auto" w:fill="FFFFFF"/>
        <w:spacing w:before="750" w:after="375" w:line="240" w:lineRule="auto"/>
        <w:outlineLvl w:val="3"/>
        <w:rPr>
          <w:rFonts w:eastAsia="Times New Roman" w:cstheme="minorHAnsi"/>
          <w:b/>
          <w:bCs/>
          <w:color w:val="444444"/>
          <w:sz w:val="28"/>
          <w:szCs w:val="28"/>
          <w:lang w:eastAsia="en-GB"/>
        </w:rPr>
      </w:pPr>
      <w:r w:rsidRPr="00D20D50">
        <w:rPr>
          <w:rFonts w:eastAsia="Times New Roman" w:cstheme="minorHAnsi"/>
          <w:b/>
          <w:bCs/>
          <w:color w:val="444444"/>
          <w:sz w:val="28"/>
          <w:szCs w:val="28"/>
          <w:lang w:eastAsia="en-GB"/>
        </w:rPr>
        <w:t>Planning</w:t>
      </w:r>
    </w:p>
    <w:p w:rsidR="00507594" w:rsidRPr="00D20D50" w:rsidRDefault="00507594" w:rsidP="00507594">
      <w:pPr>
        <w:pStyle w:val="ListParagraph"/>
        <w:numPr>
          <w:ilvl w:val="0"/>
          <w:numId w:val="1"/>
        </w:numPr>
        <w:shd w:val="clear" w:color="auto" w:fill="FFFFFF"/>
        <w:spacing w:before="750" w:after="375" w:line="240" w:lineRule="auto"/>
        <w:outlineLvl w:val="3"/>
        <w:rPr>
          <w:rFonts w:eastAsia="Times New Roman" w:cstheme="minorHAnsi"/>
          <w:b/>
          <w:bCs/>
          <w:color w:val="444444"/>
          <w:sz w:val="28"/>
          <w:szCs w:val="28"/>
          <w:lang w:eastAsia="en-GB"/>
        </w:rPr>
      </w:pPr>
      <w:r w:rsidRPr="00D20D50">
        <w:rPr>
          <w:rFonts w:eastAsia="Times New Roman" w:cstheme="minorHAnsi"/>
          <w:b/>
          <w:bCs/>
          <w:color w:val="444444"/>
          <w:sz w:val="28"/>
          <w:szCs w:val="28"/>
          <w:lang w:eastAsia="en-GB"/>
        </w:rPr>
        <w:t>Technology</w:t>
      </w:r>
    </w:p>
    <w:p w:rsidR="00507594" w:rsidRPr="00D20D50" w:rsidRDefault="00507594" w:rsidP="00507594">
      <w:pPr>
        <w:pStyle w:val="ListParagraph"/>
        <w:numPr>
          <w:ilvl w:val="0"/>
          <w:numId w:val="1"/>
        </w:numPr>
        <w:shd w:val="clear" w:color="auto" w:fill="FFFFFF"/>
        <w:spacing w:before="750" w:after="375" w:line="240" w:lineRule="auto"/>
        <w:outlineLvl w:val="3"/>
        <w:rPr>
          <w:rFonts w:eastAsia="Times New Roman" w:cstheme="minorHAnsi"/>
          <w:b/>
          <w:bCs/>
          <w:color w:val="444444"/>
          <w:sz w:val="28"/>
          <w:szCs w:val="28"/>
          <w:lang w:eastAsia="en-GB"/>
        </w:rPr>
      </w:pPr>
      <w:r w:rsidRPr="00D20D50">
        <w:rPr>
          <w:rFonts w:eastAsia="Times New Roman" w:cstheme="minorHAnsi"/>
          <w:b/>
          <w:bCs/>
          <w:color w:val="444444"/>
          <w:sz w:val="28"/>
          <w:szCs w:val="28"/>
          <w:lang w:eastAsia="en-GB"/>
        </w:rPr>
        <w:t>Learning</w:t>
      </w:r>
    </w:p>
    <w:p w:rsidR="00507594" w:rsidRPr="00D20D50" w:rsidRDefault="00507594" w:rsidP="00507594">
      <w:pPr>
        <w:pStyle w:val="ListParagraph"/>
        <w:numPr>
          <w:ilvl w:val="0"/>
          <w:numId w:val="1"/>
        </w:numPr>
        <w:shd w:val="clear" w:color="auto" w:fill="FFFFFF"/>
        <w:spacing w:before="750" w:after="375" w:line="240" w:lineRule="auto"/>
        <w:outlineLvl w:val="3"/>
        <w:rPr>
          <w:rFonts w:eastAsia="Times New Roman" w:cstheme="minorHAnsi"/>
          <w:b/>
          <w:bCs/>
          <w:color w:val="444444"/>
          <w:sz w:val="28"/>
          <w:szCs w:val="28"/>
          <w:lang w:eastAsia="en-GB"/>
        </w:rPr>
      </w:pPr>
      <w:r w:rsidRPr="00D20D50">
        <w:rPr>
          <w:rFonts w:eastAsia="Times New Roman" w:cstheme="minorHAnsi"/>
          <w:b/>
          <w:bCs/>
          <w:color w:val="444444"/>
          <w:sz w:val="28"/>
          <w:szCs w:val="28"/>
          <w:lang w:eastAsia="en-GB"/>
        </w:rPr>
        <w:t>Initiative</w:t>
      </w:r>
    </w:p>
    <w:p w:rsidR="00205F8F" w:rsidRPr="00D20D50" w:rsidRDefault="00697A68" w:rsidP="00507594">
      <w:pPr>
        <w:shd w:val="clear" w:color="auto" w:fill="FFFFFF"/>
        <w:spacing w:before="750" w:after="375" w:line="240" w:lineRule="auto"/>
        <w:outlineLvl w:val="3"/>
        <w:rPr>
          <w:rFonts w:eastAsia="Times New Roman" w:cstheme="minorHAnsi"/>
          <w:b/>
          <w:bCs/>
          <w:color w:val="444444"/>
          <w:sz w:val="28"/>
          <w:szCs w:val="28"/>
          <w:lang w:eastAsia="en-GB"/>
        </w:rPr>
      </w:pPr>
      <w:sdt>
        <w:sdtPr>
          <w:rPr>
            <w:rFonts w:eastAsia="Times New Roman" w:cstheme="minorHAnsi"/>
            <w:b/>
            <w:bCs/>
            <w:color w:val="444444"/>
            <w:sz w:val="28"/>
            <w:szCs w:val="28"/>
            <w:lang w:eastAsia="en-GB"/>
          </w:rPr>
          <w:id w:val="1469011489"/>
          <w:citation/>
        </w:sdtPr>
        <w:sdtContent>
          <w:r>
            <w:rPr>
              <w:rFonts w:eastAsia="Times New Roman" w:cstheme="minorHAnsi"/>
              <w:b/>
              <w:bCs/>
              <w:color w:val="444444"/>
              <w:sz w:val="28"/>
              <w:szCs w:val="28"/>
              <w:lang w:eastAsia="en-GB"/>
            </w:rPr>
            <w:fldChar w:fldCharType="begin"/>
          </w:r>
          <w:r>
            <w:rPr>
              <w:rStyle w:val="Hyperlink"/>
              <w:rFonts w:eastAsia="Times New Roman" w:cstheme="minorHAnsi"/>
              <w:b/>
              <w:bCs/>
              <w:sz w:val="28"/>
              <w:szCs w:val="28"/>
              <w:lang w:eastAsia="en-GB"/>
            </w:rPr>
            <w:instrText xml:space="preserve"> CITATION 8es13 \l 2057 </w:instrText>
          </w:r>
          <w:r>
            <w:rPr>
              <w:rFonts w:eastAsia="Times New Roman" w:cstheme="minorHAnsi"/>
              <w:b/>
              <w:bCs/>
              <w:color w:val="444444"/>
              <w:sz w:val="28"/>
              <w:szCs w:val="28"/>
              <w:lang w:eastAsia="en-GB"/>
            </w:rPr>
            <w:fldChar w:fldCharType="separate"/>
          </w:r>
          <w:r w:rsidR="00050D72" w:rsidRPr="00050D72">
            <w:rPr>
              <w:rFonts w:eastAsia="Times New Roman" w:cstheme="minorHAnsi"/>
              <w:noProof/>
              <w:color w:val="0563C1" w:themeColor="hyperlink"/>
              <w:sz w:val="28"/>
              <w:szCs w:val="28"/>
              <w:lang w:eastAsia="en-GB"/>
            </w:rPr>
            <w:t>[3]</w:t>
          </w:r>
          <w:r>
            <w:rPr>
              <w:rFonts w:eastAsia="Times New Roman" w:cstheme="minorHAnsi"/>
              <w:b/>
              <w:bCs/>
              <w:color w:val="444444"/>
              <w:sz w:val="28"/>
              <w:szCs w:val="28"/>
              <w:lang w:eastAsia="en-GB"/>
            </w:rPr>
            <w:fldChar w:fldCharType="end"/>
          </w:r>
        </w:sdtContent>
      </w:sdt>
    </w:p>
    <w:p w:rsidR="00D20D50" w:rsidRPr="00D20D50" w:rsidRDefault="00D20D50" w:rsidP="00507594">
      <w:pPr>
        <w:shd w:val="clear" w:color="auto" w:fill="FFFFFF"/>
        <w:spacing w:before="750" w:after="375" w:line="240" w:lineRule="auto"/>
        <w:outlineLvl w:val="3"/>
        <w:rPr>
          <w:rFonts w:eastAsia="Times New Roman" w:cstheme="minorHAnsi"/>
          <w:b/>
          <w:bCs/>
          <w:color w:val="444444"/>
          <w:sz w:val="28"/>
          <w:szCs w:val="28"/>
          <w:lang w:eastAsia="en-GB"/>
        </w:rPr>
      </w:pPr>
    </w:p>
    <w:p w:rsidR="00D20D50" w:rsidRPr="00D20D50" w:rsidRDefault="00D20D50" w:rsidP="00507594">
      <w:pPr>
        <w:shd w:val="clear" w:color="auto" w:fill="FFFFFF"/>
        <w:spacing w:before="750" w:after="375" w:line="240" w:lineRule="auto"/>
        <w:outlineLvl w:val="3"/>
        <w:rPr>
          <w:rFonts w:eastAsia="Times New Roman" w:cstheme="minorHAnsi"/>
          <w:b/>
          <w:bCs/>
          <w:color w:val="444444"/>
          <w:sz w:val="28"/>
          <w:szCs w:val="28"/>
          <w:lang w:eastAsia="en-GB"/>
        </w:rPr>
      </w:pPr>
    </w:p>
    <w:p w:rsidR="00D20D50" w:rsidRPr="00D20D50" w:rsidRDefault="00D20D50" w:rsidP="00507594">
      <w:pPr>
        <w:shd w:val="clear" w:color="auto" w:fill="FFFFFF"/>
        <w:spacing w:before="750" w:after="375" w:line="240" w:lineRule="auto"/>
        <w:outlineLvl w:val="3"/>
        <w:rPr>
          <w:rFonts w:eastAsia="Times New Roman" w:cstheme="minorHAnsi"/>
          <w:b/>
          <w:bCs/>
          <w:color w:val="444444"/>
          <w:sz w:val="28"/>
          <w:szCs w:val="28"/>
          <w:lang w:eastAsia="en-GB"/>
        </w:rPr>
      </w:pPr>
    </w:p>
    <w:p w:rsidR="00D20D50" w:rsidRPr="00D20D50" w:rsidRDefault="00D20D50" w:rsidP="00507594">
      <w:pPr>
        <w:shd w:val="clear" w:color="auto" w:fill="FFFFFF"/>
        <w:spacing w:before="750" w:after="375" w:line="240" w:lineRule="auto"/>
        <w:outlineLvl w:val="3"/>
        <w:rPr>
          <w:rFonts w:eastAsia="Times New Roman" w:cstheme="minorHAnsi"/>
          <w:b/>
          <w:bCs/>
          <w:color w:val="444444"/>
          <w:sz w:val="28"/>
          <w:szCs w:val="28"/>
          <w:lang w:eastAsia="en-GB"/>
        </w:rPr>
      </w:pPr>
    </w:p>
    <w:p w:rsidR="00B77596" w:rsidRDefault="00B77596" w:rsidP="00507594">
      <w:pPr>
        <w:shd w:val="clear" w:color="auto" w:fill="FFFFFF"/>
        <w:spacing w:before="750" w:after="375" w:line="240" w:lineRule="auto"/>
        <w:outlineLvl w:val="3"/>
        <w:rPr>
          <w:rFonts w:eastAsia="Times New Roman" w:cstheme="minorHAnsi"/>
          <w:b/>
          <w:bCs/>
          <w:color w:val="444444"/>
          <w:sz w:val="28"/>
          <w:szCs w:val="28"/>
          <w:lang w:eastAsia="en-GB"/>
        </w:rPr>
      </w:pPr>
    </w:p>
    <w:p w:rsidR="00697A68" w:rsidRDefault="00697A68" w:rsidP="00B77596">
      <w:pPr>
        <w:rPr>
          <w:lang w:eastAsia="en-GB"/>
        </w:rPr>
      </w:pPr>
    </w:p>
    <w:p w:rsidR="00697A68" w:rsidRDefault="00697A68" w:rsidP="00B77596">
      <w:pPr>
        <w:rPr>
          <w:lang w:eastAsia="en-GB"/>
        </w:rPr>
      </w:pPr>
    </w:p>
    <w:p w:rsidR="00697A68" w:rsidRDefault="00697A68" w:rsidP="00B77596">
      <w:pPr>
        <w:rPr>
          <w:lang w:eastAsia="en-GB"/>
        </w:rPr>
      </w:pPr>
    </w:p>
    <w:p w:rsidR="00697A68" w:rsidRDefault="00697A68" w:rsidP="00B77596">
      <w:pPr>
        <w:rPr>
          <w:lang w:eastAsia="en-GB"/>
        </w:rPr>
      </w:pPr>
    </w:p>
    <w:p w:rsidR="00B77596" w:rsidRPr="00B77596" w:rsidRDefault="00D20D50" w:rsidP="00B77596">
      <w:pPr>
        <w:rPr>
          <w:lang w:eastAsia="en-GB"/>
        </w:rPr>
      </w:pPr>
      <w:r w:rsidRPr="00B77596">
        <w:rPr>
          <w:lang w:eastAsia="en-GB"/>
        </w:rPr>
        <w:lastRenderedPageBreak/>
        <w:t>I think one of the greatest skills to have for both study and employment is being able to effectively communicate</w:t>
      </w:r>
      <w:r w:rsidR="00B77596">
        <w:rPr>
          <w:lang w:eastAsia="en-GB"/>
        </w:rPr>
        <w:t xml:space="preserve"> with others</w:t>
      </w:r>
      <w:r w:rsidRPr="00B77596">
        <w:rPr>
          <w:lang w:eastAsia="en-GB"/>
        </w:rPr>
        <w:t>.</w:t>
      </w:r>
    </w:p>
    <w:p w:rsidR="00D20D50" w:rsidRPr="00B77596" w:rsidRDefault="00D20D50" w:rsidP="00B77596">
      <w:pPr>
        <w:rPr>
          <w:lang w:eastAsia="en-GB"/>
        </w:rPr>
      </w:pPr>
      <w:r w:rsidRPr="00B77596">
        <w:rPr>
          <w:lang w:eastAsia="en-GB"/>
        </w:rPr>
        <w:t xml:space="preserve">If you communicate with others – this may help you study and learn </w:t>
      </w:r>
      <w:r w:rsidR="00833352">
        <w:rPr>
          <w:lang w:eastAsia="en-GB"/>
        </w:rPr>
        <w:t>new</w:t>
      </w:r>
      <w:r w:rsidRPr="00B77596">
        <w:rPr>
          <w:lang w:eastAsia="en-GB"/>
        </w:rPr>
        <w:t xml:space="preserve"> </w:t>
      </w:r>
      <w:r w:rsidR="00B77596" w:rsidRPr="00B77596">
        <w:rPr>
          <w:lang w:eastAsia="en-GB"/>
        </w:rPr>
        <w:t>ideas</w:t>
      </w:r>
      <w:r w:rsidR="004A68C9">
        <w:rPr>
          <w:lang w:eastAsia="en-GB"/>
        </w:rPr>
        <w:t>.</w:t>
      </w:r>
      <w:r w:rsidR="003B7DF2">
        <w:rPr>
          <w:lang w:eastAsia="en-GB"/>
        </w:rPr>
        <w:t xml:space="preserve"> This helps me with the day to day work I do within my workplace.</w:t>
      </w:r>
    </w:p>
    <w:p w:rsidR="00D20D50" w:rsidRDefault="00D20D50" w:rsidP="00B77596">
      <w:pPr>
        <w:rPr>
          <w:lang w:eastAsia="en-GB"/>
        </w:rPr>
      </w:pPr>
      <w:r w:rsidRPr="00B77596">
        <w:rPr>
          <w:lang w:eastAsia="en-GB"/>
        </w:rPr>
        <w:t xml:space="preserve">This is also widely looked for in </w:t>
      </w:r>
      <w:r w:rsidR="00B77596" w:rsidRPr="00B77596">
        <w:rPr>
          <w:lang w:eastAsia="en-GB"/>
        </w:rPr>
        <w:t>employment,</w:t>
      </w:r>
      <w:r w:rsidRPr="00B77596">
        <w:rPr>
          <w:lang w:eastAsia="en-GB"/>
        </w:rPr>
        <w:t xml:space="preserve"> if you can effectively communicate with </w:t>
      </w:r>
      <w:r w:rsidR="00B77596" w:rsidRPr="00B77596">
        <w:rPr>
          <w:lang w:eastAsia="en-GB"/>
        </w:rPr>
        <w:t>others,</w:t>
      </w:r>
      <w:r w:rsidRPr="00B77596">
        <w:rPr>
          <w:lang w:eastAsia="en-GB"/>
        </w:rPr>
        <w:t xml:space="preserve"> </w:t>
      </w:r>
      <w:r w:rsidR="00B77596">
        <w:rPr>
          <w:lang w:eastAsia="en-GB"/>
        </w:rPr>
        <w:t>this will help you progress</w:t>
      </w:r>
      <w:r w:rsidR="00CF6042">
        <w:rPr>
          <w:lang w:eastAsia="en-GB"/>
        </w:rPr>
        <w:t xml:space="preserve"> within a work environment</w:t>
      </w:r>
      <w:r w:rsidR="00B77596">
        <w:rPr>
          <w:lang w:eastAsia="en-GB"/>
        </w:rPr>
        <w:t>.</w:t>
      </w:r>
    </w:p>
    <w:p w:rsidR="00B77596" w:rsidRDefault="00B77596" w:rsidP="00B77596">
      <w:pPr>
        <w:rPr>
          <w:lang w:eastAsia="en-GB"/>
        </w:rPr>
      </w:pPr>
    </w:p>
    <w:p w:rsidR="00B77596" w:rsidRDefault="00B77596" w:rsidP="00B77596">
      <w:pPr>
        <w:rPr>
          <w:shd w:val="clear" w:color="auto" w:fill="F5F5F5"/>
        </w:rPr>
      </w:pPr>
      <w:r w:rsidRPr="00B77596">
        <w:rPr>
          <w:shd w:val="clear" w:color="auto" w:fill="F5F5F5"/>
        </w:rPr>
        <w:t>Being able to communicate effectively is perhaps the most important of all life skills. It is what enables us to pass information to other people, and to understand what is said to us.</w:t>
      </w:r>
    </w:p>
    <w:p w:rsidR="00B77596" w:rsidRDefault="00697A68" w:rsidP="00B77596">
      <w:pPr>
        <w:rPr>
          <w:lang w:eastAsia="en-GB"/>
        </w:rPr>
      </w:pPr>
      <w:sdt>
        <w:sdtPr>
          <w:rPr>
            <w:lang w:eastAsia="en-GB"/>
          </w:rPr>
          <w:id w:val="-1095631346"/>
          <w:citation/>
        </w:sdtPr>
        <w:sdtContent>
          <w:r>
            <w:rPr>
              <w:lang w:eastAsia="en-GB"/>
            </w:rPr>
            <w:fldChar w:fldCharType="begin"/>
          </w:r>
          <w:r>
            <w:rPr>
              <w:lang w:eastAsia="en-GB"/>
            </w:rPr>
            <w:instrText xml:space="preserve"> CITATION Ski12 \l 2057 </w:instrText>
          </w:r>
          <w:r>
            <w:rPr>
              <w:lang w:eastAsia="en-GB"/>
            </w:rPr>
            <w:fldChar w:fldCharType="separate"/>
          </w:r>
          <w:r w:rsidR="00050D72" w:rsidRPr="00050D72">
            <w:rPr>
              <w:noProof/>
              <w:lang w:eastAsia="en-GB"/>
            </w:rPr>
            <w:t>[4]</w:t>
          </w:r>
          <w:r>
            <w:rPr>
              <w:lang w:eastAsia="en-GB"/>
            </w:rPr>
            <w:fldChar w:fldCharType="end"/>
          </w:r>
        </w:sdtContent>
      </w:sdt>
    </w:p>
    <w:p w:rsidR="00983FC5" w:rsidRPr="00B77596" w:rsidRDefault="00983FC5" w:rsidP="00B77596">
      <w:pPr>
        <w:rPr>
          <w:lang w:eastAsia="en-GB"/>
        </w:rPr>
      </w:pPr>
      <w:r>
        <w:rPr>
          <w:noProof/>
          <w:lang w:eastAsia="en-GB"/>
        </w:rPr>
        <w:drawing>
          <wp:inline distT="0" distB="0" distL="0" distR="0">
            <wp:extent cx="5731510" cy="3218590"/>
            <wp:effectExtent l="0" t="0" r="2540" b="1270"/>
            <wp:docPr id="3" name="Picture 3" descr="How to Improve Leaders' Communication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Improve Leaders' Communication Skil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18590"/>
                    </a:xfrm>
                    <a:prstGeom prst="rect">
                      <a:avLst/>
                    </a:prstGeom>
                    <a:noFill/>
                    <a:ln>
                      <a:noFill/>
                    </a:ln>
                  </pic:spPr>
                </pic:pic>
              </a:graphicData>
            </a:graphic>
          </wp:inline>
        </w:drawing>
      </w:r>
    </w:p>
    <w:p w:rsidR="00A05D11" w:rsidRDefault="00A05D11">
      <w:pPr>
        <w:rPr>
          <w:rFonts w:cs="Arial"/>
          <w:szCs w:val="24"/>
        </w:rPr>
      </w:pPr>
    </w:p>
    <w:p w:rsidR="005B68AD" w:rsidRDefault="005B68AD">
      <w:pPr>
        <w:rPr>
          <w:sz w:val="32"/>
        </w:rPr>
      </w:pPr>
    </w:p>
    <w:p w:rsidR="00921931" w:rsidRDefault="00921931">
      <w:pPr>
        <w:rPr>
          <w:sz w:val="32"/>
        </w:rPr>
      </w:pPr>
    </w:p>
    <w:p w:rsidR="00921931" w:rsidRDefault="00921931">
      <w:pPr>
        <w:rPr>
          <w:sz w:val="32"/>
        </w:rPr>
      </w:pPr>
    </w:p>
    <w:p w:rsidR="00921931" w:rsidRDefault="00921931">
      <w:pPr>
        <w:rPr>
          <w:sz w:val="32"/>
        </w:rPr>
      </w:pPr>
    </w:p>
    <w:p w:rsidR="00921931" w:rsidRDefault="00921931">
      <w:pPr>
        <w:rPr>
          <w:sz w:val="32"/>
        </w:rPr>
      </w:pPr>
    </w:p>
    <w:p w:rsidR="00A84EF7" w:rsidRDefault="00A84EF7" w:rsidP="00921931">
      <w:pPr>
        <w:rPr>
          <w:sz w:val="28"/>
        </w:rPr>
      </w:pPr>
    </w:p>
    <w:p w:rsidR="00A84EF7" w:rsidRDefault="00A84EF7" w:rsidP="00921931">
      <w:pPr>
        <w:rPr>
          <w:sz w:val="28"/>
        </w:rPr>
      </w:pPr>
    </w:p>
    <w:p w:rsidR="00A84EF7" w:rsidRDefault="00A84EF7" w:rsidP="00921931">
      <w:pPr>
        <w:rPr>
          <w:sz w:val="28"/>
        </w:rPr>
      </w:pPr>
    </w:p>
    <w:sdt>
      <w:sdtPr>
        <w:id w:val="-1384239456"/>
        <w:docPartObj>
          <w:docPartGallery w:val="Bibliographies"/>
          <w:docPartUnique/>
        </w:docPartObj>
      </w:sdtPr>
      <w:sdtEndPr>
        <w:rPr>
          <w:rFonts w:asciiTheme="minorHAnsi" w:eastAsiaTheme="minorHAnsi" w:hAnsiTheme="minorHAnsi" w:cstheme="minorBidi"/>
          <w:b/>
          <w:bCs/>
          <w:color w:val="auto"/>
          <w:sz w:val="22"/>
          <w:szCs w:val="22"/>
          <w:lang w:val="en-GB"/>
        </w:rPr>
      </w:sdtEndPr>
      <w:sdtContent>
        <w:p w:rsidR="00050D72" w:rsidRDefault="00050D72">
          <w:pPr>
            <w:pStyle w:val="Heading1"/>
          </w:pPr>
          <w:r>
            <w:t>Works Cited</w:t>
          </w:r>
        </w:p>
        <w:p w:rsidR="00050D72" w:rsidRDefault="00050D7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0"/>
            <w:gridCol w:w="8836"/>
          </w:tblGrid>
          <w:tr w:rsidR="00050D72">
            <w:trPr>
              <w:divId w:val="89352733"/>
              <w:tblCellSpacing w:w="15" w:type="dxa"/>
            </w:trPr>
            <w:tc>
              <w:tcPr>
                <w:tcW w:w="50" w:type="pct"/>
                <w:hideMark/>
              </w:tcPr>
              <w:p w:rsidR="00050D72" w:rsidRDefault="00050D72">
                <w:pPr>
                  <w:pStyle w:val="Bibliography"/>
                  <w:rPr>
                    <w:noProof/>
                    <w:sz w:val="24"/>
                    <w:szCs w:val="24"/>
                    <w:lang w:val="en-US"/>
                  </w:rPr>
                </w:pPr>
                <w:r>
                  <w:rPr>
                    <w:noProof/>
                    <w:lang w:val="en-US"/>
                  </w:rPr>
                  <w:t xml:space="preserve">[1] </w:t>
                </w:r>
              </w:p>
            </w:tc>
            <w:tc>
              <w:tcPr>
                <w:tcW w:w="0" w:type="auto"/>
                <w:hideMark/>
              </w:tcPr>
              <w:p w:rsidR="00050D72" w:rsidRDefault="00050D72">
                <w:pPr>
                  <w:pStyle w:val="Bibliography"/>
                  <w:rPr>
                    <w:noProof/>
                    <w:lang w:val="en-US"/>
                  </w:rPr>
                </w:pPr>
                <w:r>
                  <w:rPr>
                    <w:noProof/>
                    <w:lang w:val="en-US"/>
                  </w:rPr>
                  <w:t xml:space="preserve">S. Cottrell, Skills for Success, Macmillan Education UK, 2015. </w:t>
                </w:r>
              </w:p>
            </w:tc>
          </w:tr>
          <w:tr w:rsidR="00050D72">
            <w:trPr>
              <w:divId w:val="89352733"/>
              <w:tblCellSpacing w:w="15" w:type="dxa"/>
            </w:trPr>
            <w:tc>
              <w:tcPr>
                <w:tcW w:w="50" w:type="pct"/>
                <w:hideMark/>
              </w:tcPr>
              <w:p w:rsidR="00050D72" w:rsidRDefault="00050D72">
                <w:pPr>
                  <w:pStyle w:val="Bibliography"/>
                  <w:rPr>
                    <w:noProof/>
                    <w:lang w:val="en-US"/>
                  </w:rPr>
                </w:pPr>
                <w:r>
                  <w:rPr>
                    <w:noProof/>
                    <w:lang w:val="en-US"/>
                  </w:rPr>
                  <w:t xml:space="preserve">[2] </w:t>
                </w:r>
              </w:p>
            </w:tc>
            <w:tc>
              <w:tcPr>
                <w:tcW w:w="0" w:type="auto"/>
                <w:hideMark/>
              </w:tcPr>
              <w:p w:rsidR="00050D72" w:rsidRDefault="00050D72">
                <w:pPr>
                  <w:pStyle w:val="Bibliography"/>
                  <w:rPr>
                    <w:noProof/>
                    <w:lang w:val="en-US"/>
                  </w:rPr>
                </w:pPr>
                <w:r>
                  <w:rPr>
                    <w:noProof/>
                    <w:lang w:val="en-US"/>
                  </w:rPr>
                  <w:t xml:space="preserve">J. Song, "Employability Skills valued by employers as important for entry level employees," p. 35, 2012. </w:t>
                </w:r>
              </w:p>
            </w:tc>
          </w:tr>
          <w:tr w:rsidR="00050D72">
            <w:trPr>
              <w:divId w:val="89352733"/>
              <w:tblCellSpacing w:w="15" w:type="dxa"/>
            </w:trPr>
            <w:tc>
              <w:tcPr>
                <w:tcW w:w="50" w:type="pct"/>
                <w:hideMark/>
              </w:tcPr>
              <w:p w:rsidR="00050D72" w:rsidRDefault="00050D72">
                <w:pPr>
                  <w:pStyle w:val="Bibliography"/>
                  <w:rPr>
                    <w:noProof/>
                    <w:lang w:val="en-US"/>
                  </w:rPr>
                </w:pPr>
                <w:r>
                  <w:rPr>
                    <w:noProof/>
                    <w:lang w:val="en-US"/>
                  </w:rPr>
                  <w:t xml:space="preserve">[3] </w:t>
                </w:r>
              </w:p>
            </w:tc>
            <w:tc>
              <w:tcPr>
                <w:tcW w:w="0" w:type="auto"/>
                <w:hideMark/>
              </w:tcPr>
              <w:p w:rsidR="00050D72" w:rsidRDefault="00050D72">
                <w:pPr>
                  <w:pStyle w:val="Bibliography"/>
                  <w:rPr>
                    <w:noProof/>
                    <w:lang w:val="en-US"/>
                  </w:rPr>
                </w:pPr>
                <w:r>
                  <w:rPr>
                    <w:noProof/>
                    <w:lang w:val="en-US"/>
                  </w:rPr>
                  <w:t>"8 essential employability skills," (Adapted from Department of Education, Science &amp; Technology, 2002, Employability Skills for the Future), 16 August 2013 . [Online]. Available: https://career-ready.blogs.latrobe.edu.au/2013/08/16/8-essential-employability-skills/. [Accessed 10 10 2020].</w:t>
                </w:r>
              </w:p>
            </w:tc>
          </w:tr>
          <w:tr w:rsidR="00050D72">
            <w:trPr>
              <w:divId w:val="89352733"/>
              <w:tblCellSpacing w:w="15" w:type="dxa"/>
            </w:trPr>
            <w:tc>
              <w:tcPr>
                <w:tcW w:w="50" w:type="pct"/>
                <w:hideMark/>
              </w:tcPr>
              <w:p w:rsidR="00050D72" w:rsidRDefault="00050D72">
                <w:pPr>
                  <w:pStyle w:val="Bibliography"/>
                  <w:rPr>
                    <w:noProof/>
                    <w:lang w:val="en-US"/>
                  </w:rPr>
                </w:pPr>
                <w:r>
                  <w:rPr>
                    <w:noProof/>
                    <w:lang w:val="en-US"/>
                  </w:rPr>
                  <w:t xml:space="preserve">[4] </w:t>
                </w:r>
              </w:p>
            </w:tc>
            <w:tc>
              <w:tcPr>
                <w:tcW w:w="0" w:type="auto"/>
                <w:hideMark/>
              </w:tcPr>
              <w:p w:rsidR="00050D72" w:rsidRDefault="00050D72">
                <w:pPr>
                  <w:pStyle w:val="Bibliography"/>
                  <w:rPr>
                    <w:noProof/>
                    <w:lang w:val="en-US"/>
                  </w:rPr>
                </w:pPr>
                <w:r>
                  <w:rPr>
                    <w:noProof/>
                    <w:lang w:val="en-US"/>
                  </w:rPr>
                  <w:t>"Skills you need," Skills you need, 2012. [Online]. Available: https://www.skillsyouneed.com/ips/communication-skills.html#:~:text=Being%20able%20to%20communicate%20effectively,what%20is%20said%20to%20us.&amp;text=Communication%2C%20at%20its%20simplest%2C%20is,from%20one%20place%20to%20another. [Accessed 10 10 2020].</w:t>
                </w:r>
              </w:p>
            </w:tc>
          </w:tr>
        </w:tbl>
        <w:p w:rsidR="00050D72" w:rsidRDefault="00050D72">
          <w:pPr>
            <w:divId w:val="89352733"/>
            <w:rPr>
              <w:rFonts w:eastAsia="Times New Roman"/>
              <w:noProof/>
            </w:rPr>
          </w:pPr>
        </w:p>
        <w:p w:rsidR="00050D72" w:rsidRDefault="00050D72">
          <w:r>
            <w:rPr>
              <w:b/>
              <w:bCs/>
            </w:rPr>
            <w:fldChar w:fldCharType="end"/>
          </w:r>
        </w:p>
      </w:sdtContent>
    </w:sdt>
    <w:p w:rsidR="00050D72" w:rsidRDefault="00050D72" w:rsidP="00921931">
      <w:pPr>
        <w:rPr>
          <w:sz w:val="28"/>
        </w:rPr>
      </w:pPr>
    </w:p>
    <w:p w:rsidR="00A84EF7" w:rsidRDefault="00A84EF7" w:rsidP="00921931">
      <w:pPr>
        <w:rPr>
          <w:sz w:val="28"/>
        </w:rPr>
      </w:pPr>
    </w:p>
    <w:p w:rsidR="00A84EF7" w:rsidRDefault="00A84EF7" w:rsidP="00921931">
      <w:pPr>
        <w:rPr>
          <w:sz w:val="28"/>
        </w:rPr>
      </w:pPr>
    </w:p>
    <w:p w:rsidR="00A84EF7" w:rsidRDefault="00A84EF7" w:rsidP="00921931">
      <w:pPr>
        <w:rPr>
          <w:sz w:val="28"/>
        </w:rPr>
      </w:pPr>
      <w:bookmarkStart w:id="0" w:name="_GoBack"/>
      <w:bookmarkEnd w:id="0"/>
    </w:p>
    <w:p w:rsidR="00A84EF7" w:rsidRDefault="00A84EF7" w:rsidP="00921931">
      <w:pPr>
        <w:rPr>
          <w:sz w:val="28"/>
        </w:rPr>
      </w:pPr>
    </w:p>
    <w:p w:rsidR="00A84EF7" w:rsidRDefault="00A84EF7" w:rsidP="00921931">
      <w:pPr>
        <w:rPr>
          <w:sz w:val="28"/>
        </w:rPr>
      </w:pPr>
    </w:p>
    <w:p w:rsidR="00050D72" w:rsidRDefault="00050D72" w:rsidP="00921931">
      <w:pPr>
        <w:rPr>
          <w:sz w:val="28"/>
        </w:rPr>
      </w:pPr>
    </w:p>
    <w:p w:rsidR="00050D72" w:rsidRDefault="00050D72" w:rsidP="00921931">
      <w:pPr>
        <w:rPr>
          <w:sz w:val="28"/>
        </w:rPr>
      </w:pPr>
    </w:p>
    <w:p w:rsidR="00050D72" w:rsidRDefault="00050D72" w:rsidP="00921931">
      <w:pPr>
        <w:rPr>
          <w:sz w:val="28"/>
        </w:rPr>
      </w:pPr>
    </w:p>
    <w:p w:rsidR="00050D72" w:rsidRDefault="00050D72" w:rsidP="00921931">
      <w:pPr>
        <w:rPr>
          <w:sz w:val="28"/>
        </w:rPr>
      </w:pPr>
    </w:p>
    <w:p w:rsidR="00050D72" w:rsidRDefault="00050D72" w:rsidP="00921931">
      <w:pPr>
        <w:rPr>
          <w:sz w:val="28"/>
        </w:rPr>
      </w:pPr>
    </w:p>
    <w:p w:rsidR="00050D72" w:rsidRDefault="00050D72" w:rsidP="00921931">
      <w:pPr>
        <w:rPr>
          <w:sz w:val="28"/>
        </w:rPr>
      </w:pPr>
    </w:p>
    <w:p w:rsidR="00050D72" w:rsidRDefault="00050D72" w:rsidP="00921931">
      <w:pPr>
        <w:rPr>
          <w:sz w:val="28"/>
        </w:rPr>
      </w:pPr>
    </w:p>
    <w:p w:rsidR="00050D72" w:rsidRDefault="00050D72" w:rsidP="00921931">
      <w:pPr>
        <w:rPr>
          <w:sz w:val="28"/>
        </w:rPr>
      </w:pPr>
    </w:p>
    <w:p w:rsidR="00921931" w:rsidRDefault="00921931" w:rsidP="00921931">
      <w:pPr>
        <w:rPr>
          <w:sz w:val="28"/>
        </w:rPr>
      </w:pPr>
      <w:r>
        <w:rPr>
          <w:sz w:val="28"/>
        </w:rPr>
        <w:lastRenderedPageBreak/>
        <w:t xml:space="preserve">Reflection </w:t>
      </w:r>
    </w:p>
    <w:p w:rsidR="00921931" w:rsidRDefault="00921931" w:rsidP="00921931">
      <w:pPr>
        <w:rPr>
          <w:sz w:val="28"/>
        </w:rPr>
      </w:pPr>
    </w:p>
    <w:p w:rsidR="00921931" w:rsidRDefault="00921931" w:rsidP="00921931">
      <w:pPr>
        <w:rPr>
          <w:sz w:val="28"/>
        </w:rPr>
      </w:pPr>
      <w:r w:rsidRPr="00C37AE1">
        <w:rPr>
          <w:sz w:val="28"/>
        </w:rPr>
        <w:t>My Similarity score = 46%</w:t>
      </w:r>
    </w:p>
    <w:p w:rsidR="00921931" w:rsidRDefault="00921931" w:rsidP="00921931">
      <w:pPr>
        <w:rPr>
          <w:sz w:val="28"/>
        </w:rPr>
      </w:pPr>
    </w:p>
    <w:p w:rsidR="00921931" w:rsidRDefault="00921931" w:rsidP="00921931">
      <w:pPr>
        <w:rPr>
          <w:sz w:val="28"/>
        </w:rPr>
      </w:pPr>
      <w:r>
        <w:rPr>
          <w:sz w:val="28"/>
        </w:rPr>
        <w:t xml:space="preserve">I scored this as my similarity score. I could improve this next time by writing things in my own words that I have read from the Swansea </w:t>
      </w:r>
      <w:proofErr w:type="spellStart"/>
      <w:r>
        <w:rPr>
          <w:sz w:val="28"/>
        </w:rPr>
        <w:t>uni</w:t>
      </w:r>
      <w:proofErr w:type="spellEnd"/>
      <w:r>
        <w:rPr>
          <w:sz w:val="28"/>
        </w:rPr>
        <w:t xml:space="preserve"> library.</w:t>
      </w:r>
    </w:p>
    <w:p w:rsidR="00921931" w:rsidRDefault="00921931" w:rsidP="00921931">
      <w:pPr>
        <w:rPr>
          <w:sz w:val="28"/>
        </w:rPr>
      </w:pPr>
      <w:r>
        <w:rPr>
          <w:sz w:val="28"/>
        </w:rPr>
        <w:t>I could also look at more sources and collaborate with others to get more information on the topic.</w:t>
      </w:r>
    </w:p>
    <w:p w:rsidR="00921931" w:rsidRDefault="00921931" w:rsidP="00921931">
      <w:pPr>
        <w:rPr>
          <w:sz w:val="28"/>
        </w:rPr>
      </w:pPr>
    </w:p>
    <w:p w:rsidR="00921931" w:rsidRDefault="00921931" w:rsidP="00921931">
      <w:pPr>
        <w:rPr>
          <w:sz w:val="28"/>
        </w:rPr>
      </w:pPr>
      <w:r>
        <w:rPr>
          <w:sz w:val="28"/>
        </w:rPr>
        <w:t>I did think I wrote a good summary though and hit the points that were needed / mentioned in section A. There are plenty of sources of information there, which help discuss the topic. Including supporting images and sections that I wrote myself.</w:t>
      </w:r>
    </w:p>
    <w:p w:rsidR="00BE4D07" w:rsidRDefault="00BE4D07" w:rsidP="00921931">
      <w:pPr>
        <w:rPr>
          <w:sz w:val="28"/>
        </w:rPr>
      </w:pPr>
    </w:p>
    <w:p w:rsidR="00BE4D07" w:rsidRPr="00C37AE1" w:rsidRDefault="00BE4D07" w:rsidP="00921931">
      <w:pPr>
        <w:rPr>
          <w:sz w:val="28"/>
        </w:rPr>
      </w:pPr>
      <w:r>
        <w:rPr>
          <w:sz w:val="28"/>
        </w:rPr>
        <w:t>I Think I would give it 85% when looking at what information question A was looking for.</w:t>
      </w:r>
    </w:p>
    <w:p w:rsidR="00921931" w:rsidRPr="005B68AD" w:rsidRDefault="00921931">
      <w:pPr>
        <w:rPr>
          <w:sz w:val="32"/>
        </w:rPr>
      </w:pPr>
    </w:p>
    <w:sectPr w:rsidR="00921931" w:rsidRPr="005B68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F31BB5"/>
    <w:multiLevelType w:val="hybridMultilevel"/>
    <w:tmpl w:val="4B6AB20A"/>
    <w:lvl w:ilvl="0" w:tplc="D13A5CA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116B20"/>
    <w:multiLevelType w:val="hybridMultilevel"/>
    <w:tmpl w:val="164A6D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8AD"/>
    <w:rsid w:val="00050D72"/>
    <w:rsid w:val="00205F8F"/>
    <w:rsid w:val="00297045"/>
    <w:rsid w:val="00297661"/>
    <w:rsid w:val="003B7DF2"/>
    <w:rsid w:val="00446842"/>
    <w:rsid w:val="00455398"/>
    <w:rsid w:val="0049565D"/>
    <w:rsid w:val="004A68C9"/>
    <w:rsid w:val="00507594"/>
    <w:rsid w:val="00541362"/>
    <w:rsid w:val="005665F5"/>
    <w:rsid w:val="005B68AD"/>
    <w:rsid w:val="00697A68"/>
    <w:rsid w:val="0080124B"/>
    <w:rsid w:val="00833352"/>
    <w:rsid w:val="008A563B"/>
    <w:rsid w:val="008A5F38"/>
    <w:rsid w:val="00912353"/>
    <w:rsid w:val="00921931"/>
    <w:rsid w:val="00952F70"/>
    <w:rsid w:val="00983FC5"/>
    <w:rsid w:val="00A05D11"/>
    <w:rsid w:val="00A140D5"/>
    <w:rsid w:val="00A27AFF"/>
    <w:rsid w:val="00A554DB"/>
    <w:rsid w:val="00A84EF7"/>
    <w:rsid w:val="00AD02BB"/>
    <w:rsid w:val="00B16C0C"/>
    <w:rsid w:val="00B76F45"/>
    <w:rsid w:val="00B77596"/>
    <w:rsid w:val="00BE4D07"/>
    <w:rsid w:val="00C47920"/>
    <w:rsid w:val="00CF6042"/>
    <w:rsid w:val="00D20D50"/>
    <w:rsid w:val="00E672E2"/>
    <w:rsid w:val="00EB591E"/>
    <w:rsid w:val="00EC44A6"/>
    <w:rsid w:val="00F07A03"/>
    <w:rsid w:val="00F410BD"/>
    <w:rsid w:val="00F87ED3"/>
    <w:rsid w:val="00FA3F6A"/>
    <w:rsid w:val="00FF4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3E6E66-557C-4D9E-BDAE-A22B32A58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84EF7"/>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4">
    <w:name w:val="heading 4"/>
    <w:basedOn w:val="Normal"/>
    <w:link w:val="Heading4Char"/>
    <w:uiPriority w:val="9"/>
    <w:qFormat/>
    <w:rsid w:val="0050759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7920"/>
    <w:rPr>
      <w:color w:val="0563C1" w:themeColor="hyperlink"/>
      <w:u w:val="single"/>
    </w:rPr>
  </w:style>
  <w:style w:type="character" w:styleId="FollowedHyperlink">
    <w:name w:val="FollowedHyperlink"/>
    <w:basedOn w:val="DefaultParagraphFont"/>
    <w:uiPriority w:val="99"/>
    <w:semiHidden/>
    <w:unhideWhenUsed/>
    <w:rsid w:val="00F07A03"/>
    <w:rPr>
      <w:color w:val="954F72" w:themeColor="followedHyperlink"/>
      <w:u w:val="single"/>
    </w:rPr>
  </w:style>
  <w:style w:type="character" w:customStyle="1" w:styleId="Heading4Char">
    <w:name w:val="Heading 4 Char"/>
    <w:basedOn w:val="DefaultParagraphFont"/>
    <w:link w:val="Heading4"/>
    <w:uiPriority w:val="9"/>
    <w:rsid w:val="00507594"/>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507594"/>
    <w:pPr>
      <w:ind w:left="720"/>
      <w:contextualSpacing/>
    </w:pPr>
  </w:style>
  <w:style w:type="character" w:customStyle="1" w:styleId="Heading1Char">
    <w:name w:val="Heading 1 Char"/>
    <w:basedOn w:val="DefaultParagraphFont"/>
    <w:link w:val="Heading1"/>
    <w:uiPriority w:val="9"/>
    <w:rsid w:val="00A84EF7"/>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84E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59236">
      <w:bodyDiv w:val="1"/>
      <w:marLeft w:val="0"/>
      <w:marRight w:val="0"/>
      <w:marTop w:val="0"/>
      <w:marBottom w:val="0"/>
      <w:divBdr>
        <w:top w:val="none" w:sz="0" w:space="0" w:color="auto"/>
        <w:left w:val="none" w:sz="0" w:space="0" w:color="auto"/>
        <w:bottom w:val="none" w:sz="0" w:space="0" w:color="auto"/>
        <w:right w:val="none" w:sz="0" w:space="0" w:color="auto"/>
      </w:divBdr>
    </w:div>
    <w:div w:id="50808645">
      <w:bodyDiv w:val="1"/>
      <w:marLeft w:val="0"/>
      <w:marRight w:val="0"/>
      <w:marTop w:val="0"/>
      <w:marBottom w:val="0"/>
      <w:divBdr>
        <w:top w:val="none" w:sz="0" w:space="0" w:color="auto"/>
        <w:left w:val="none" w:sz="0" w:space="0" w:color="auto"/>
        <w:bottom w:val="none" w:sz="0" w:space="0" w:color="auto"/>
        <w:right w:val="none" w:sz="0" w:space="0" w:color="auto"/>
      </w:divBdr>
    </w:div>
    <w:div w:id="89352733">
      <w:bodyDiv w:val="1"/>
      <w:marLeft w:val="0"/>
      <w:marRight w:val="0"/>
      <w:marTop w:val="0"/>
      <w:marBottom w:val="0"/>
      <w:divBdr>
        <w:top w:val="none" w:sz="0" w:space="0" w:color="auto"/>
        <w:left w:val="none" w:sz="0" w:space="0" w:color="auto"/>
        <w:bottom w:val="none" w:sz="0" w:space="0" w:color="auto"/>
        <w:right w:val="none" w:sz="0" w:space="0" w:color="auto"/>
      </w:divBdr>
    </w:div>
    <w:div w:id="610746998">
      <w:bodyDiv w:val="1"/>
      <w:marLeft w:val="0"/>
      <w:marRight w:val="0"/>
      <w:marTop w:val="0"/>
      <w:marBottom w:val="0"/>
      <w:divBdr>
        <w:top w:val="none" w:sz="0" w:space="0" w:color="auto"/>
        <w:left w:val="none" w:sz="0" w:space="0" w:color="auto"/>
        <w:bottom w:val="none" w:sz="0" w:space="0" w:color="auto"/>
        <w:right w:val="none" w:sz="0" w:space="0" w:color="auto"/>
      </w:divBdr>
    </w:div>
    <w:div w:id="621301386">
      <w:bodyDiv w:val="1"/>
      <w:marLeft w:val="0"/>
      <w:marRight w:val="0"/>
      <w:marTop w:val="0"/>
      <w:marBottom w:val="0"/>
      <w:divBdr>
        <w:top w:val="none" w:sz="0" w:space="0" w:color="auto"/>
        <w:left w:val="none" w:sz="0" w:space="0" w:color="auto"/>
        <w:bottom w:val="none" w:sz="0" w:space="0" w:color="auto"/>
        <w:right w:val="none" w:sz="0" w:space="0" w:color="auto"/>
      </w:divBdr>
    </w:div>
    <w:div w:id="673073044">
      <w:bodyDiv w:val="1"/>
      <w:marLeft w:val="0"/>
      <w:marRight w:val="0"/>
      <w:marTop w:val="0"/>
      <w:marBottom w:val="0"/>
      <w:divBdr>
        <w:top w:val="none" w:sz="0" w:space="0" w:color="auto"/>
        <w:left w:val="none" w:sz="0" w:space="0" w:color="auto"/>
        <w:bottom w:val="none" w:sz="0" w:space="0" w:color="auto"/>
        <w:right w:val="none" w:sz="0" w:space="0" w:color="auto"/>
      </w:divBdr>
    </w:div>
    <w:div w:id="799690035">
      <w:bodyDiv w:val="1"/>
      <w:marLeft w:val="0"/>
      <w:marRight w:val="0"/>
      <w:marTop w:val="0"/>
      <w:marBottom w:val="0"/>
      <w:divBdr>
        <w:top w:val="none" w:sz="0" w:space="0" w:color="auto"/>
        <w:left w:val="none" w:sz="0" w:space="0" w:color="auto"/>
        <w:bottom w:val="none" w:sz="0" w:space="0" w:color="auto"/>
        <w:right w:val="none" w:sz="0" w:space="0" w:color="auto"/>
      </w:divBdr>
    </w:div>
    <w:div w:id="933973569">
      <w:bodyDiv w:val="1"/>
      <w:marLeft w:val="0"/>
      <w:marRight w:val="0"/>
      <w:marTop w:val="0"/>
      <w:marBottom w:val="0"/>
      <w:divBdr>
        <w:top w:val="none" w:sz="0" w:space="0" w:color="auto"/>
        <w:left w:val="none" w:sz="0" w:space="0" w:color="auto"/>
        <w:bottom w:val="none" w:sz="0" w:space="0" w:color="auto"/>
        <w:right w:val="none" w:sz="0" w:space="0" w:color="auto"/>
      </w:divBdr>
    </w:div>
    <w:div w:id="1176073430">
      <w:bodyDiv w:val="1"/>
      <w:marLeft w:val="0"/>
      <w:marRight w:val="0"/>
      <w:marTop w:val="0"/>
      <w:marBottom w:val="0"/>
      <w:divBdr>
        <w:top w:val="none" w:sz="0" w:space="0" w:color="auto"/>
        <w:left w:val="none" w:sz="0" w:space="0" w:color="auto"/>
        <w:bottom w:val="none" w:sz="0" w:space="0" w:color="auto"/>
        <w:right w:val="none" w:sz="0" w:space="0" w:color="auto"/>
      </w:divBdr>
    </w:div>
    <w:div w:id="1201895978">
      <w:bodyDiv w:val="1"/>
      <w:marLeft w:val="0"/>
      <w:marRight w:val="0"/>
      <w:marTop w:val="0"/>
      <w:marBottom w:val="0"/>
      <w:divBdr>
        <w:top w:val="none" w:sz="0" w:space="0" w:color="auto"/>
        <w:left w:val="none" w:sz="0" w:space="0" w:color="auto"/>
        <w:bottom w:val="none" w:sz="0" w:space="0" w:color="auto"/>
        <w:right w:val="none" w:sz="0" w:space="0" w:color="auto"/>
      </w:divBdr>
    </w:div>
    <w:div w:id="1237397212">
      <w:bodyDiv w:val="1"/>
      <w:marLeft w:val="0"/>
      <w:marRight w:val="0"/>
      <w:marTop w:val="0"/>
      <w:marBottom w:val="0"/>
      <w:divBdr>
        <w:top w:val="none" w:sz="0" w:space="0" w:color="auto"/>
        <w:left w:val="none" w:sz="0" w:space="0" w:color="auto"/>
        <w:bottom w:val="none" w:sz="0" w:space="0" w:color="auto"/>
        <w:right w:val="none" w:sz="0" w:space="0" w:color="auto"/>
      </w:divBdr>
    </w:div>
    <w:div w:id="1444573897">
      <w:bodyDiv w:val="1"/>
      <w:marLeft w:val="0"/>
      <w:marRight w:val="0"/>
      <w:marTop w:val="0"/>
      <w:marBottom w:val="0"/>
      <w:divBdr>
        <w:top w:val="none" w:sz="0" w:space="0" w:color="auto"/>
        <w:left w:val="none" w:sz="0" w:space="0" w:color="auto"/>
        <w:bottom w:val="none" w:sz="0" w:space="0" w:color="auto"/>
        <w:right w:val="none" w:sz="0" w:space="0" w:color="auto"/>
      </w:divBdr>
    </w:div>
    <w:div w:id="1495413691">
      <w:bodyDiv w:val="1"/>
      <w:marLeft w:val="0"/>
      <w:marRight w:val="0"/>
      <w:marTop w:val="0"/>
      <w:marBottom w:val="0"/>
      <w:divBdr>
        <w:top w:val="none" w:sz="0" w:space="0" w:color="auto"/>
        <w:left w:val="none" w:sz="0" w:space="0" w:color="auto"/>
        <w:bottom w:val="none" w:sz="0" w:space="0" w:color="auto"/>
        <w:right w:val="none" w:sz="0" w:space="0" w:color="auto"/>
      </w:divBdr>
    </w:div>
    <w:div w:id="1497770449">
      <w:bodyDiv w:val="1"/>
      <w:marLeft w:val="0"/>
      <w:marRight w:val="0"/>
      <w:marTop w:val="0"/>
      <w:marBottom w:val="0"/>
      <w:divBdr>
        <w:top w:val="none" w:sz="0" w:space="0" w:color="auto"/>
        <w:left w:val="none" w:sz="0" w:space="0" w:color="auto"/>
        <w:bottom w:val="none" w:sz="0" w:space="0" w:color="auto"/>
        <w:right w:val="none" w:sz="0" w:space="0" w:color="auto"/>
      </w:divBdr>
    </w:div>
    <w:div w:id="1672021987">
      <w:bodyDiv w:val="1"/>
      <w:marLeft w:val="0"/>
      <w:marRight w:val="0"/>
      <w:marTop w:val="0"/>
      <w:marBottom w:val="0"/>
      <w:divBdr>
        <w:top w:val="none" w:sz="0" w:space="0" w:color="auto"/>
        <w:left w:val="none" w:sz="0" w:space="0" w:color="auto"/>
        <w:bottom w:val="none" w:sz="0" w:space="0" w:color="auto"/>
        <w:right w:val="none" w:sz="0" w:space="0" w:color="auto"/>
      </w:divBdr>
    </w:div>
    <w:div w:id="1673559982">
      <w:bodyDiv w:val="1"/>
      <w:marLeft w:val="0"/>
      <w:marRight w:val="0"/>
      <w:marTop w:val="0"/>
      <w:marBottom w:val="0"/>
      <w:divBdr>
        <w:top w:val="none" w:sz="0" w:space="0" w:color="auto"/>
        <w:left w:val="none" w:sz="0" w:space="0" w:color="auto"/>
        <w:bottom w:val="none" w:sz="0" w:space="0" w:color="auto"/>
        <w:right w:val="none" w:sz="0" w:space="0" w:color="auto"/>
      </w:divBdr>
    </w:div>
    <w:div w:id="1700351604">
      <w:bodyDiv w:val="1"/>
      <w:marLeft w:val="0"/>
      <w:marRight w:val="0"/>
      <w:marTop w:val="0"/>
      <w:marBottom w:val="0"/>
      <w:divBdr>
        <w:top w:val="none" w:sz="0" w:space="0" w:color="auto"/>
        <w:left w:val="none" w:sz="0" w:space="0" w:color="auto"/>
        <w:bottom w:val="none" w:sz="0" w:space="0" w:color="auto"/>
        <w:right w:val="none" w:sz="0" w:space="0" w:color="auto"/>
      </w:divBdr>
    </w:div>
    <w:div w:id="1746150397">
      <w:bodyDiv w:val="1"/>
      <w:marLeft w:val="0"/>
      <w:marRight w:val="0"/>
      <w:marTop w:val="0"/>
      <w:marBottom w:val="0"/>
      <w:divBdr>
        <w:top w:val="none" w:sz="0" w:space="0" w:color="auto"/>
        <w:left w:val="none" w:sz="0" w:space="0" w:color="auto"/>
        <w:bottom w:val="none" w:sz="0" w:space="0" w:color="auto"/>
        <w:right w:val="none" w:sz="0" w:space="0" w:color="auto"/>
      </w:divBdr>
    </w:div>
    <w:div w:id="19520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Ste15</b:Tag>
    <b:SourceType>Book</b:SourceType>
    <b:Guid>{975A65CB-133D-4D9A-AFC8-FADDB953A8AC}</b:Guid>
    <b:Author>
      <b:Author>
        <b:NameList>
          <b:Person>
            <b:Last>Cottrell</b:Last>
            <b:First>Stella</b:First>
          </b:Person>
        </b:NameList>
      </b:Author>
    </b:Author>
    <b:Title>Skills for Success</b:Title>
    <b:Year>2015</b:Year>
    <b:Publisher>Macmillan Education UK</b:Publisher>
    <b:RefOrder>1</b:RefOrder>
  </b:Source>
  <b:Source>
    <b:Tag>JuS12</b:Tag>
    <b:SourceType>JournalArticle</b:SourceType>
    <b:Guid>{7A97071D-B6C8-4ABC-B4C0-E8D0FE3E1311}</b:Guid>
    <b:Author>
      <b:Author>
        <b:NameList>
          <b:Person>
            <b:Last>Song</b:Last>
            <b:First>Ju</b:First>
          </b:Person>
        </b:NameList>
      </b:Author>
    </b:Author>
    <b:Title>Employability Skills valued by employers as important for entry level employees</b:Title>
    <b:Year>2012</b:Year>
    <b:Pages>35</b:Pages>
    <b:RefOrder>2</b:RefOrder>
  </b:Source>
  <b:Source>
    <b:Tag>8es13</b:Tag>
    <b:SourceType>InternetSite</b:SourceType>
    <b:Guid>{9160572F-E131-4235-887F-CAC8FA883C5D}</b:Guid>
    <b:Title>8 essential employability skills</b:Title>
    <b:ProductionCompany>(Adapted from Department of Education, Science &amp; Technology, 2002, Employability Skills for the Future)</b:ProductionCompany>
    <b:Year>2013 </b:Year>
    <b:Month>August</b:Month>
    <b:Day>16</b:Day>
    <b:YearAccessed>2020</b:YearAccessed>
    <b:MonthAccessed>10</b:MonthAccessed>
    <b:DayAccessed>10</b:DayAccessed>
    <b:URL>https://career-ready.blogs.latrobe.edu.au/2013/08/16/8-essential-employability-skills/</b:URL>
    <b:RefOrder>3</b:RefOrder>
  </b:Source>
  <b:Source>
    <b:Tag>Ski12</b:Tag>
    <b:SourceType>InternetSite</b:SourceType>
    <b:Guid>{B02670A1-DBEF-493B-907D-6A34EAF4E280}</b:Guid>
    <b:Title>Skills you need</b:Title>
    <b:ProductionCompany>Skills you need</b:ProductionCompany>
    <b:Year>2012</b:Year>
    <b:YearAccessed>2020</b:YearAccessed>
    <b:MonthAccessed>10</b:MonthAccessed>
    <b:DayAccessed>10</b:DayAccessed>
    <b:URL>https://www.skillsyouneed.com/ips/communication-skills.html#:~:text=Being%20able%20to%20communicate%20effectively,what%20is%20said%20to%20us.&amp;text=Communication%2C%20at%20its%20simplest%2C%20is,from%20one%20place%20to%20another</b:URL>
    <b:RefOrder>4</b:RefOrder>
  </b:Source>
</b:Sources>
</file>

<file path=customXml/itemProps1.xml><?xml version="1.0" encoding="utf-8"?>
<ds:datastoreItem xmlns:ds="http://schemas.openxmlformats.org/officeDocument/2006/customXml" ds:itemID="{4BCC826B-44C0-4116-99B3-0C3D22835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581</Words>
  <Characters>3318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Cook (CTM UHB - ICT Department)</dc:creator>
  <cp:keywords/>
  <dc:description/>
  <cp:lastModifiedBy>Robert Cook (CTM UHB - ICT Department)</cp:lastModifiedBy>
  <cp:revision>8</cp:revision>
  <dcterms:created xsi:type="dcterms:W3CDTF">2020-10-03T15:39:00Z</dcterms:created>
  <dcterms:modified xsi:type="dcterms:W3CDTF">2020-10-11T18:39:00Z</dcterms:modified>
</cp:coreProperties>
</file>