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3783C" w14:textId="1FC5C406" w:rsidR="0003662F" w:rsidRDefault="0003662F" w:rsidP="00995995">
      <w:pPr>
        <w:shd w:val="clear" w:color="auto" w:fill="FFFFFF"/>
        <w:spacing w:line="360" w:lineRule="auto"/>
        <w:rPr>
          <w:rFonts w:ascii="Arial" w:eastAsia="Times New Roman" w:hAnsi="Arial" w:cs="Arial"/>
          <w:color w:val="000000" w:themeColor="text1"/>
          <w:lang w:val="cy-GB" w:eastAsia="en-GB"/>
        </w:rPr>
      </w:pPr>
      <w:r>
        <w:rPr>
          <w:rFonts w:ascii="Arial" w:eastAsia="Times New Roman" w:hAnsi="Arial" w:cs="Arial"/>
          <w:color w:val="000000" w:themeColor="text1"/>
          <w:lang w:val="cy-GB" w:eastAsia="en-GB"/>
        </w:rPr>
        <w:t>4008: Egwyddorion Addysgegol Donaldson.</w:t>
      </w:r>
    </w:p>
    <w:p w14:paraId="608AD10D" w14:textId="77777777" w:rsidR="0003662F" w:rsidRDefault="0003662F" w:rsidP="00995995">
      <w:pPr>
        <w:shd w:val="clear" w:color="auto" w:fill="FFFFFF"/>
        <w:spacing w:line="360" w:lineRule="auto"/>
        <w:rPr>
          <w:rFonts w:ascii="Arial" w:eastAsia="Times New Roman" w:hAnsi="Arial" w:cs="Arial"/>
          <w:color w:val="000000" w:themeColor="text1"/>
          <w:lang w:val="cy-GB" w:eastAsia="en-GB"/>
        </w:rPr>
      </w:pPr>
    </w:p>
    <w:p w14:paraId="3335F8A3" w14:textId="13178C71" w:rsidR="00E23379" w:rsidRPr="00E23379" w:rsidRDefault="00E23379" w:rsidP="00995995">
      <w:pPr>
        <w:shd w:val="clear" w:color="auto" w:fill="FFFFFF"/>
        <w:spacing w:line="360" w:lineRule="auto"/>
        <w:rPr>
          <w:rFonts w:ascii="Arial" w:eastAsia="Times New Roman" w:hAnsi="Arial" w:cs="Arial"/>
          <w:color w:val="000000" w:themeColor="text1"/>
          <w:lang w:val="cy-GB" w:eastAsia="en-GB"/>
        </w:rPr>
      </w:pPr>
      <w:r w:rsidRPr="00E23379">
        <w:rPr>
          <w:rFonts w:ascii="Arial" w:eastAsia="Times New Roman" w:hAnsi="Arial" w:cs="Arial"/>
          <w:color w:val="000000" w:themeColor="text1"/>
          <w:lang w:val="cy-GB" w:eastAsia="en-GB"/>
        </w:rPr>
        <w:t>1. Parhau i weithio ar dy dechneg gyfeirnodi trwy ddilyn canllaw cyfeirio Harvard y llyfrgell</w:t>
      </w:r>
      <w:r w:rsidRPr="00912649">
        <w:rPr>
          <w:rFonts w:ascii="Arial" w:eastAsia="Times New Roman" w:hAnsi="Arial" w:cs="Arial"/>
          <w:color w:val="000000" w:themeColor="text1"/>
          <w:lang w:val="cy-GB" w:eastAsia="en-GB"/>
        </w:rPr>
        <w:t xml:space="preserve"> </w:t>
      </w:r>
      <w:r w:rsidRPr="00E23379">
        <w:rPr>
          <w:rFonts w:ascii="Arial" w:eastAsia="Times New Roman" w:hAnsi="Arial" w:cs="Arial"/>
          <w:color w:val="000000" w:themeColor="text1"/>
          <w:lang w:val="cy-GB" w:eastAsia="en-GB"/>
        </w:rPr>
        <w:t>ac ymgysyllta gydag ystod ehangach o lenyddiaeth sy'n cynnwys mwy o ffynonellau academaidd.</w:t>
      </w:r>
      <w:r w:rsidRPr="00E23379">
        <w:rPr>
          <w:rFonts w:ascii="Arial" w:eastAsia="Times New Roman" w:hAnsi="Arial" w:cs="Arial"/>
          <w:b/>
          <w:bCs/>
          <w:color w:val="000000" w:themeColor="text1"/>
          <w:lang w:val="cy-GB" w:eastAsia="en-GB"/>
        </w:rPr>
        <w:br/>
      </w:r>
    </w:p>
    <w:p w14:paraId="38905337" w14:textId="77777777" w:rsidR="00E23379" w:rsidRPr="00E23379" w:rsidRDefault="00E23379" w:rsidP="00995995">
      <w:pPr>
        <w:shd w:val="clear" w:color="auto" w:fill="FFFFFF"/>
        <w:spacing w:line="360" w:lineRule="auto"/>
        <w:rPr>
          <w:rFonts w:ascii="Arial" w:eastAsia="Times New Roman" w:hAnsi="Arial" w:cs="Arial"/>
          <w:color w:val="000000" w:themeColor="text1"/>
          <w:lang w:val="cy-GB" w:eastAsia="en-GB"/>
        </w:rPr>
      </w:pPr>
      <w:r w:rsidRPr="00E23379">
        <w:rPr>
          <w:rFonts w:ascii="Arial" w:eastAsia="Times New Roman" w:hAnsi="Arial" w:cs="Arial"/>
          <w:color w:val="000000" w:themeColor="text1"/>
          <w:lang w:val="cy-GB" w:eastAsia="en-GB"/>
        </w:rPr>
        <w:t>2. Mae angen i ti wneud cysylltiadau cadarnach rhwng damcaniaeth ac arfer.</w:t>
      </w:r>
    </w:p>
    <w:p w14:paraId="66CD1A99" w14:textId="77777777" w:rsidR="00E23379" w:rsidRPr="00912649" w:rsidRDefault="00E23379" w:rsidP="00995995">
      <w:pPr>
        <w:spacing w:line="360" w:lineRule="auto"/>
        <w:rPr>
          <w:rFonts w:ascii="Arial" w:hAnsi="Arial" w:cs="Arial"/>
          <w:lang w:val="cy-GB"/>
        </w:rPr>
      </w:pPr>
    </w:p>
    <w:p w14:paraId="5F88B8B1" w14:textId="27F1155B" w:rsidR="00287A88" w:rsidRPr="00912649" w:rsidRDefault="00287A88" w:rsidP="00995995">
      <w:pPr>
        <w:spacing w:line="360" w:lineRule="auto"/>
        <w:rPr>
          <w:rFonts w:ascii="Arial" w:hAnsi="Arial" w:cs="Arial"/>
          <w:lang w:val="cy-GB"/>
        </w:rPr>
      </w:pPr>
      <w:r w:rsidRPr="00912649">
        <w:rPr>
          <w:rFonts w:ascii="Arial" w:hAnsi="Arial" w:cs="Arial"/>
          <w:lang w:val="cy-GB"/>
        </w:rPr>
        <w:t xml:space="preserve">Yn yr aseiniad yma byddaf yn drafod tair o y deuddeg egwyddor addysgegol a gyflwynwyd gan Donaldson yn 2015. </w:t>
      </w:r>
    </w:p>
    <w:p w14:paraId="1FD97C95" w14:textId="4DA17678" w:rsidR="00287A88" w:rsidRPr="00912649" w:rsidRDefault="00287A88" w:rsidP="00995995">
      <w:pPr>
        <w:spacing w:line="360" w:lineRule="auto"/>
        <w:rPr>
          <w:rFonts w:ascii="Arial" w:hAnsi="Arial" w:cs="Arial"/>
        </w:rPr>
      </w:pPr>
      <w:r w:rsidRPr="00912649">
        <w:rPr>
          <w:rFonts w:ascii="Arial" w:hAnsi="Arial" w:cs="Arial"/>
          <w:lang w:val="cy-GB"/>
        </w:rPr>
        <w:t>Ysgrifennodd Donaldson y ddogfen ‘Dyfodol Llwyddiannus’ ar ôl cynnal adolygiad o’r cwricwlwm yng Nghymru o’r cyfnod sylfaen i gyfnod allweddol 4 (Donaldson, 2015</w:t>
      </w:r>
      <w:r w:rsidR="00912649" w:rsidRPr="00912649">
        <w:rPr>
          <w:rFonts w:ascii="Arial" w:hAnsi="Arial" w:cs="Arial"/>
          <w:lang w:val="cy-GB"/>
        </w:rPr>
        <w:t>, tud 1</w:t>
      </w:r>
      <w:r w:rsidRPr="00912649">
        <w:rPr>
          <w:rFonts w:ascii="Arial" w:hAnsi="Arial" w:cs="Arial"/>
          <w:lang w:val="cy-GB"/>
        </w:rPr>
        <w:t>). Daeth hyn ar ôl i Gymru berfformio’n wael yn gyson ym mhrofion PISA sef y Rhaglen Ryngwladol Asesu Myfyrwyr gan OCED (</w:t>
      </w:r>
      <w:r w:rsidR="00912649" w:rsidRPr="00912649">
        <w:rPr>
          <w:rFonts w:ascii="Arial" w:hAnsi="Arial" w:cs="Arial"/>
        </w:rPr>
        <w:t>Sizmur, J. et, al 2019</w:t>
      </w:r>
      <w:r w:rsidRPr="00912649">
        <w:rPr>
          <w:rFonts w:ascii="Arial" w:hAnsi="Arial" w:cs="Arial"/>
          <w:lang w:val="cy-GB"/>
        </w:rPr>
        <w:t>).</w:t>
      </w:r>
    </w:p>
    <w:p w14:paraId="08A54075" w14:textId="71C4F55D" w:rsidR="00F407A8" w:rsidRPr="00912649" w:rsidRDefault="00287A88" w:rsidP="00995995">
      <w:pPr>
        <w:spacing w:line="360" w:lineRule="auto"/>
        <w:rPr>
          <w:rFonts w:ascii="Arial" w:hAnsi="Arial" w:cs="Arial"/>
          <w:lang w:val="cy-GB"/>
        </w:rPr>
      </w:pPr>
      <w:r w:rsidRPr="00912649">
        <w:rPr>
          <w:rFonts w:ascii="Arial" w:hAnsi="Arial" w:cs="Arial"/>
          <w:lang w:val="cy-GB"/>
        </w:rPr>
        <w:t>Yn 2018, perfformiodd Cymru yn is na gwledydd eraill y Deyrnas Unedig a hefyd yn is na chyfartaledd yr OCED mewn darllen, mathemateg a gwyddoniaeth (</w:t>
      </w:r>
      <w:r w:rsidR="00912649" w:rsidRPr="00912649">
        <w:rPr>
          <w:rFonts w:ascii="Arial" w:hAnsi="Arial" w:cs="Arial"/>
          <w:lang w:val="cy-GB"/>
        </w:rPr>
        <w:t>Dauncey</w:t>
      </w:r>
      <w:r w:rsidRPr="00912649">
        <w:rPr>
          <w:rFonts w:ascii="Arial" w:hAnsi="Arial" w:cs="Arial"/>
          <w:lang w:val="cy-GB"/>
        </w:rPr>
        <w:t xml:space="preserve">, 2021). </w:t>
      </w:r>
    </w:p>
    <w:p w14:paraId="7C827852" w14:textId="067789CE" w:rsidR="00E50B61" w:rsidRPr="00912649" w:rsidRDefault="00E50B61" w:rsidP="00995995">
      <w:pPr>
        <w:spacing w:line="360" w:lineRule="auto"/>
        <w:rPr>
          <w:rFonts w:ascii="Arial" w:hAnsi="Arial" w:cs="Arial"/>
          <w:lang w:val="cy-GB"/>
        </w:rPr>
      </w:pPr>
      <w:r w:rsidRPr="00912649">
        <w:rPr>
          <w:rFonts w:ascii="Arial" w:hAnsi="Arial" w:cs="Arial"/>
          <w:lang w:val="cy-GB"/>
        </w:rPr>
        <w:t>Fel canlyniad o hyn, ac yn defnyddio argymhellion Donaldson o ‘Dyfodol Llwyddiannus’, mae’r Cwricwlwm i Gymru wedi’i ysgrifennu.</w:t>
      </w:r>
    </w:p>
    <w:p w14:paraId="2DB7805F" w14:textId="32B807FF" w:rsidR="00E50B61" w:rsidRPr="00912649" w:rsidRDefault="00E50B61" w:rsidP="00995995">
      <w:pPr>
        <w:spacing w:line="360" w:lineRule="auto"/>
        <w:rPr>
          <w:rFonts w:ascii="Arial" w:hAnsi="Arial" w:cs="Arial"/>
          <w:lang w:val="cy-GB"/>
        </w:rPr>
      </w:pPr>
      <w:r w:rsidRPr="00912649">
        <w:rPr>
          <w:rFonts w:ascii="Arial" w:hAnsi="Arial" w:cs="Arial"/>
          <w:lang w:val="cy-GB"/>
        </w:rPr>
        <w:t>Y brif newidiadu yw’r cyflwyniad o’r pedwar diben a’r chwe maes dysgu a phrofiad.</w:t>
      </w:r>
      <w:r w:rsidR="00D535D6" w:rsidRPr="00912649">
        <w:rPr>
          <w:rFonts w:ascii="Arial" w:hAnsi="Arial" w:cs="Arial"/>
          <w:lang w:val="cy-GB"/>
        </w:rPr>
        <w:t xml:space="preserve"> Y pedwar diben yw’r “</w:t>
      </w:r>
      <w:r w:rsidR="00D535D6" w:rsidRPr="00912649">
        <w:rPr>
          <w:rFonts w:ascii="Arial" w:hAnsi="Arial" w:cs="Arial"/>
          <w:color w:val="1F1F1F"/>
          <w:shd w:val="clear" w:color="auto" w:fill="FFFFFF"/>
          <w:lang w:val="cy-GB"/>
        </w:rPr>
        <w:t>dyhead ar gyfer pob plentyn a pherson ifanc</w:t>
      </w:r>
      <w:r w:rsidR="00D535D6" w:rsidRPr="00912649">
        <w:rPr>
          <w:rFonts w:ascii="Arial" w:hAnsi="Arial" w:cs="Arial"/>
          <w:lang w:val="cy-GB"/>
        </w:rPr>
        <w:t>” (Llywodraeth Cymru, 2021</w:t>
      </w:r>
      <w:r w:rsidR="00912649" w:rsidRPr="00912649">
        <w:rPr>
          <w:rFonts w:ascii="Arial" w:hAnsi="Arial" w:cs="Arial"/>
          <w:lang w:val="cy-GB"/>
        </w:rPr>
        <w:t xml:space="preserve">). </w:t>
      </w:r>
      <w:r w:rsidRPr="00912649">
        <w:rPr>
          <w:rFonts w:ascii="Arial" w:hAnsi="Arial" w:cs="Arial"/>
          <w:lang w:val="cy-GB"/>
        </w:rPr>
        <w:t>Yn ôl Kirsty Williams (</w:t>
      </w:r>
      <w:r w:rsidR="00D535D6" w:rsidRPr="00912649">
        <w:rPr>
          <w:rFonts w:ascii="Arial" w:hAnsi="Arial" w:cs="Arial"/>
          <w:lang w:val="cy-GB"/>
        </w:rPr>
        <w:t>c</w:t>
      </w:r>
      <w:r w:rsidRPr="00912649">
        <w:rPr>
          <w:rFonts w:ascii="Arial" w:hAnsi="Arial" w:cs="Arial"/>
          <w:lang w:val="cy-GB"/>
        </w:rPr>
        <w:t>yn-Weinidog Addysg i Gymru), bwriad Cwricwlwm i Gymru yw “to ensure that our children and young people in Wales have the best opportunity and support in life to ensure that they are all able to thrive for the future of Wales” (2021</w:t>
      </w:r>
      <w:r w:rsidR="00912649" w:rsidRPr="00912649">
        <w:rPr>
          <w:rFonts w:ascii="Arial" w:hAnsi="Arial" w:cs="Arial"/>
          <w:lang w:val="cy-GB"/>
        </w:rPr>
        <w:t>).</w:t>
      </w:r>
    </w:p>
    <w:p w14:paraId="2AD420B9" w14:textId="78273BEF" w:rsidR="00D535D6" w:rsidRPr="00912649" w:rsidRDefault="00D535D6" w:rsidP="00995995">
      <w:pPr>
        <w:spacing w:line="360" w:lineRule="auto"/>
        <w:rPr>
          <w:rFonts w:ascii="Arial" w:hAnsi="Arial" w:cs="Arial"/>
          <w:lang w:val="cy-GB"/>
        </w:rPr>
      </w:pPr>
      <w:r w:rsidRPr="00912649">
        <w:rPr>
          <w:rFonts w:ascii="Arial" w:hAnsi="Arial" w:cs="Arial"/>
          <w:lang w:val="cy-GB"/>
        </w:rPr>
        <w:t>Mae’r deuddeg egwyddor addysgegol yn disgrifio dulliau dysgu ac addysgu da, sydd wedi dod o dystiolaeth am addysgeg dda (Llywodraeth Cymru, 2023</w:t>
      </w:r>
      <w:r w:rsidR="00912649" w:rsidRPr="00912649">
        <w:rPr>
          <w:rFonts w:ascii="Arial" w:hAnsi="Arial" w:cs="Arial"/>
          <w:lang w:val="cy-GB"/>
        </w:rPr>
        <w:t xml:space="preserve">). </w:t>
      </w:r>
      <w:r w:rsidRPr="00912649">
        <w:rPr>
          <w:rFonts w:ascii="Arial" w:hAnsi="Arial" w:cs="Arial"/>
          <w:lang w:val="cy-GB"/>
        </w:rPr>
        <w:t>Defnydda Llywodraeth Cymru y term ‘addysgeg’ i gyfeirio at y berthynas gymhleth rhwng dysgu ac</w:t>
      </w:r>
      <w:r w:rsidRPr="00912649">
        <w:rPr>
          <w:rFonts w:ascii="Arial" w:hAnsi="Arial" w:cs="Arial"/>
        </w:rPr>
        <w:t xml:space="preserve"> </w:t>
      </w:r>
      <w:r w:rsidRPr="00912649">
        <w:rPr>
          <w:rFonts w:ascii="Arial" w:hAnsi="Arial" w:cs="Arial"/>
          <w:lang w:val="cy-GB"/>
        </w:rPr>
        <w:t>addysgu (2008</w:t>
      </w:r>
      <w:r w:rsidR="00912649" w:rsidRPr="00912649">
        <w:rPr>
          <w:rFonts w:ascii="Arial" w:hAnsi="Arial" w:cs="Arial"/>
          <w:lang w:val="cy-GB"/>
        </w:rPr>
        <w:t xml:space="preserve">). </w:t>
      </w:r>
      <w:r w:rsidRPr="00912649">
        <w:rPr>
          <w:rFonts w:ascii="Arial" w:hAnsi="Arial" w:cs="Arial"/>
          <w:lang w:val="cy-GB"/>
        </w:rPr>
        <w:t>Credaf fod hyn yn ffordd hawdd i’w rhoi, gan gofio bod y berthynas rhwng y dysgwyr a’r oedolion, gweithgareddau a’r amgylchedd dysgu yn bwysig iawn i blant i lwyddo yn eu haddysg. Yn ogystal i hyn, mae’r gair hefyd yn helpu i ddangos natur gyfannol dysgu, oherwydd dydy plant ddim yn gallu gwahaniaethu gwybodaeth i mewn i’r chwe maes dysgu (Llywodraeth Cymru, 2008</w:t>
      </w:r>
      <w:r w:rsidR="00912649" w:rsidRPr="00912649">
        <w:rPr>
          <w:rFonts w:ascii="Arial" w:hAnsi="Arial" w:cs="Arial"/>
          <w:lang w:val="cy-GB"/>
        </w:rPr>
        <w:t>).</w:t>
      </w:r>
    </w:p>
    <w:p w14:paraId="35067490" w14:textId="52F2167C" w:rsidR="00D535D6" w:rsidRPr="00912649" w:rsidRDefault="00D535D6" w:rsidP="00995995">
      <w:pPr>
        <w:spacing w:line="360" w:lineRule="auto"/>
        <w:rPr>
          <w:rFonts w:ascii="Arial" w:hAnsi="Arial" w:cs="Arial"/>
          <w:lang w:val="cy-GB"/>
        </w:rPr>
      </w:pPr>
      <w:r w:rsidRPr="00912649">
        <w:rPr>
          <w:rFonts w:ascii="Arial" w:hAnsi="Arial" w:cs="Arial"/>
          <w:lang w:val="cy-GB"/>
        </w:rPr>
        <w:lastRenderedPageBreak/>
        <w:t>Mae’n amlwg bod oedolion yn cael effaith enfawr ar plant, gyda Llywodraeth Cymru yn gweud “dylen ni fodelu agwedd lawen at ddysgu” a “chymryd rhan yn eu chwarae” (Llywodraeth Cymru, 2022</w:t>
      </w:r>
      <w:r w:rsidR="00912649" w:rsidRPr="00912649">
        <w:rPr>
          <w:rFonts w:ascii="Arial" w:hAnsi="Arial" w:cs="Arial"/>
          <w:lang w:val="cy-GB"/>
        </w:rPr>
        <w:t>).</w:t>
      </w:r>
      <w:r w:rsidRPr="00912649">
        <w:rPr>
          <w:rFonts w:ascii="Arial" w:hAnsi="Arial" w:cs="Arial"/>
          <w:lang w:val="cy-GB"/>
        </w:rPr>
        <w:t xml:space="preserve"> </w:t>
      </w:r>
    </w:p>
    <w:p w14:paraId="0BE26FBD" w14:textId="4653AA83" w:rsidR="00AF41CB" w:rsidRPr="00912649" w:rsidRDefault="00AF41CB" w:rsidP="00995995">
      <w:pPr>
        <w:spacing w:line="360" w:lineRule="auto"/>
        <w:rPr>
          <w:rFonts w:ascii="Arial" w:hAnsi="Arial" w:cs="Arial"/>
          <w:lang w:val="cy-GB"/>
        </w:rPr>
      </w:pPr>
      <w:r w:rsidRPr="00912649">
        <w:rPr>
          <w:rFonts w:ascii="Arial" w:hAnsi="Arial" w:cs="Arial"/>
          <w:lang w:val="cy-GB"/>
        </w:rPr>
        <w:t>Gobeithiaf drafod yr 3 egwyddorion addysgegol a gwneud cysylltiadau ystyrlon gyda fy mhrofiadau addysgu, a dyfnhau fy nealltwriaeth o sut i fod yn addysgwyr da, a sut i ddatblygu.</w:t>
      </w:r>
    </w:p>
    <w:p w14:paraId="12C13C9C" w14:textId="77777777" w:rsidR="00AF41CB" w:rsidRPr="00912649" w:rsidRDefault="00AF41CB" w:rsidP="00995995">
      <w:pPr>
        <w:spacing w:line="360" w:lineRule="auto"/>
        <w:rPr>
          <w:rFonts w:ascii="Arial" w:hAnsi="Arial" w:cs="Arial"/>
          <w:lang w:val="cy-GB"/>
        </w:rPr>
      </w:pPr>
    </w:p>
    <w:p w14:paraId="6141B210" w14:textId="5FEB33D4" w:rsidR="00AF41CB" w:rsidRPr="00912649" w:rsidRDefault="00AF41CB" w:rsidP="00995995">
      <w:pPr>
        <w:spacing w:line="360" w:lineRule="auto"/>
        <w:rPr>
          <w:rFonts w:ascii="Arial" w:hAnsi="Arial" w:cs="Arial"/>
          <w:lang w:val="cy-GB"/>
        </w:rPr>
      </w:pPr>
      <w:r w:rsidRPr="00912649">
        <w:rPr>
          <w:rFonts w:ascii="Arial" w:hAnsi="Arial" w:cs="Arial"/>
          <w:lang w:val="cy-GB"/>
        </w:rPr>
        <w:t>Yr egwyddor gyntaf byddaf yn trafod yw: “Mae addysgu a dysgu da yn galw am ddefnyddio cymysgedd o ddulliau sy’n cynnwys addysgu uniongyrchol</w:t>
      </w:r>
      <w:r w:rsidR="00E87E50" w:rsidRPr="00912649">
        <w:rPr>
          <w:rFonts w:ascii="Arial" w:hAnsi="Arial" w:cs="Arial"/>
          <w:lang w:val="cy-GB"/>
        </w:rPr>
        <w:t>” (Donaldson, 2015, tud 6</w:t>
      </w:r>
      <w:r w:rsidR="00912649" w:rsidRPr="00912649">
        <w:rPr>
          <w:rFonts w:ascii="Arial" w:hAnsi="Arial" w:cs="Arial"/>
          <w:lang w:val="cy-GB"/>
        </w:rPr>
        <w:t>5</w:t>
      </w:r>
      <w:r w:rsidR="00E87E50" w:rsidRPr="00912649">
        <w:rPr>
          <w:rFonts w:ascii="Arial" w:hAnsi="Arial" w:cs="Arial"/>
          <w:lang w:val="cy-GB"/>
        </w:rPr>
        <w:t>)</w:t>
      </w:r>
    </w:p>
    <w:p w14:paraId="42D35947" w14:textId="05F0B6D5" w:rsidR="00AF41CB" w:rsidRPr="00912649" w:rsidRDefault="00AF41CB" w:rsidP="00995995">
      <w:pPr>
        <w:spacing w:line="360" w:lineRule="auto"/>
        <w:rPr>
          <w:rFonts w:ascii="Arial" w:hAnsi="Arial" w:cs="Arial"/>
          <w:lang w:val="cy-GB"/>
        </w:rPr>
      </w:pPr>
      <w:r w:rsidRPr="00912649">
        <w:rPr>
          <w:rFonts w:ascii="Arial" w:hAnsi="Arial" w:cs="Arial"/>
          <w:lang w:val="cy-GB"/>
        </w:rPr>
        <w:t>Mae yna nifer fawr o ddulliau gallwn defnyddio i a</w:t>
      </w:r>
      <w:r w:rsidR="0093681B" w:rsidRPr="00912649">
        <w:rPr>
          <w:rFonts w:ascii="Arial" w:hAnsi="Arial" w:cs="Arial"/>
          <w:lang w:val="cy-GB"/>
        </w:rPr>
        <w:t xml:space="preserve">ddysgu, gan gynnwys arsylwi, archwilio, ymchwilio, ymwelwir a teithiau. </w:t>
      </w:r>
    </w:p>
    <w:p w14:paraId="0F564302" w14:textId="4EE5D417" w:rsidR="00FF2B5A" w:rsidRPr="00912649" w:rsidRDefault="00FF2B5A" w:rsidP="00995995">
      <w:pPr>
        <w:spacing w:line="360" w:lineRule="auto"/>
        <w:rPr>
          <w:rFonts w:ascii="Arial" w:hAnsi="Arial" w:cs="Arial"/>
          <w:lang w:val="cy-GB"/>
        </w:rPr>
      </w:pPr>
      <w:r w:rsidRPr="00912649">
        <w:rPr>
          <w:rFonts w:ascii="Arial" w:hAnsi="Arial" w:cs="Arial"/>
          <w:lang w:val="cy-GB"/>
        </w:rPr>
        <w:t>Ystyria</w:t>
      </w:r>
      <w:r w:rsidR="0093681B" w:rsidRPr="00912649">
        <w:rPr>
          <w:rFonts w:ascii="Arial" w:hAnsi="Arial" w:cs="Arial"/>
          <w:lang w:val="cy-GB"/>
        </w:rPr>
        <w:t xml:space="preserve"> Bandura bod plant yn dysgu wrth arsylwi gan ddweud “dysgu o wylio eraill ac o ddynwared yr hyn a welan nhw” (Siencyn</w:t>
      </w:r>
      <w:r w:rsidRPr="00912649">
        <w:rPr>
          <w:rFonts w:ascii="Arial" w:hAnsi="Arial" w:cs="Arial"/>
          <w:lang w:val="cy-GB"/>
        </w:rPr>
        <w:t>, 2008</w:t>
      </w:r>
      <w:r w:rsidR="003B11A2" w:rsidRPr="00912649">
        <w:rPr>
          <w:rFonts w:ascii="Arial" w:hAnsi="Arial" w:cs="Arial"/>
          <w:lang w:val="cy-GB"/>
        </w:rPr>
        <w:t>, t</w:t>
      </w:r>
      <w:r w:rsidRPr="00912649">
        <w:rPr>
          <w:rFonts w:ascii="Arial" w:hAnsi="Arial" w:cs="Arial"/>
          <w:lang w:val="cy-GB"/>
        </w:rPr>
        <w:t>ud 117). Ond awgrymma hefyd taw dim ond pobl allweddol bydd y plentyn yn dynwared, er engrhaifft, athrawon a rhienu. O fy mrofiad i, credaf hyn i fod yn wir gan weld plant ifanc yn dynwared yr hyn a welan nhw yn y diwrnod ysgol. Gwelais dwy ferch yn chwarae ‘ysgol’ yn amser egwyl, ac yn actio a siarad yn gwmwys yr un peth â athrawes y dosbarth. Credaf fod hyn yn dull dda o addysgu gan fod cyfle i fodelu i’r disgyblion sut i wneud pethau.</w:t>
      </w:r>
    </w:p>
    <w:p w14:paraId="61B93184" w14:textId="18AD8426" w:rsidR="00FF2B5A" w:rsidRPr="00912649" w:rsidRDefault="00FF2B5A" w:rsidP="00995995">
      <w:pPr>
        <w:spacing w:line="360" w:lineRule="auto"/>
        <w:rPr>
          <w:rFonts w:ascii="Arial" w:hAnsi="Arial" w:cs="Arial"/>
          <w:lang w:val="cy-GB"/>
        </w:rPr>
      </w:pPr>
    </w:p>
    <w:p w14:paraId="53B36E8F" w14:textId="6760326A" w:rsidR="00FF2B5A" w:rsidRPr="00912649" w:rsidRDefault="0066134A" w:rsidP="00995995">
      <w:pPr>
        <w:spacing w:line="360" w:lineRule="auto"/>
        <w:rPr>
          <w:rFonts w:ascii="Arial" w:hAnsi="Arial" w:cs="Arial"/>
          <w:lang w:val="cy-GB"/>
        </w:rPr>
      </w:pPr>
      <w:r w:rsidRPr="00912649">
        <w:rPr>
          <w:rFonts w:ascii="Arial" w:hAnsi="Arial" w:cs="Arial"/>
          <w:lang w:val="cy-GB"/>
        </w:rPr>
        <w:t xml:space="preserve">Dull addysgu cyffredin yw dysgu uniongyrchiol a ddatblygwyd yn y </w:t>
      </w:r>
      <w:r w:rsidR="00AE58A7" w:rsidRPr="00912649">
        <w:rPr>
          <w:rFonts w:ascii="Arial" w:hAnsi="Arial" w:cs="Arial"/>
          <w:lang w:val="cy-GB"/>
        </w:rPr>
        <w:t>19</w:t>
      </w:r>
      <w:r w:rsidRPr="00912649">
        <w:rPr>
          <w:rFonts w:ascii="Arial" w:hAnsi="Arial" w:cs="Arial"/>
          <w:lang w:val="cy-GB"/>
        </w:rPr>
        <w:t>60</w:t>
      </w:r>
      <w:r w:rsidR="00AE58A7" w:rsidRPr="00912649">
        <w:rPr>
          <w:rFonts w:ascii="Arial" w:hAnsi="Arial" w:cs="Arial"/>
          <w:lang w:val="cy-GB"/>
        </w:rPr>
        <w:t>au gan Wesley Becker a Siegfried Engelmann. Credwyd heb cymorth addas, roedd gadael plant i ymholi ar ben eu hunain yn ddi-werth (Main 2023</w:t>
      </w:r>
      <w:r w:rsidR="00912649" w:rsidRPr="00912649">
        <w:rPr>
          <w:rFonts w:ascii="Arial" w:hAnsi="Arial" w:cs="Arial"/>
          <w:lang w:val="cy-GB"/>
        </w:rPr>
        <w:t xml:space="preserve">). </w:t>
      </w:r>
      <w:r w:rsidR="00AE58A7" w:rsidRPr="00912649">
        <w:rPr>
          <w:rFonts w:ascii="Arial" w:hAnsi="Arial" w:cs="Arial"/>
          <w:lang w:val="cy-GB"/>
        </w:rPr>
        <w:t>Yn ôl ymchwil Hattie, maint effaith dysgu uniongyrchiol yw 0.59 i gymharu a dysgu ymholiad sef 0.31 (Impact Wales, 2019</w:t>
      </w:r>
      <w:r w:rsidR="00912649" w:rsidRPr="00912649">
        <w:rPr>
          <w:rFonts w:ascii="Arial" w:hAnsi="Arial" w:cs="Arial"/>
          <w:lang w:val="cy-GB"/>
        </w:rPr>
        <w:t>).</w:t>
      </w:r>
    </w:p>
    <w:p w14:paraId="5BBA6882" w14:textId="194830A0" w:rsidR="00375770" w:rsidRPr="00912649" w:rsidRDefault="00375770" w:rsidP="00995995">
      <w:pPr>
        <w:spacing w:line="360" w:lineRule="auto"/>
        <w:rPr>
          <w:rFonts w:ascii="Arial" w:hAnsi="Arial" w:cs="Arial"/>
          <w:lang w:val="cy-GB"/>
        </w:rPr>
      </w:pPr>
    </w:p>
    <w:p w14:paraId="5627DF20" w14:textId="1A35A742" w:rsidR="00375770" w:rsidRPr="00912649" w:rsidRDefault="00375770" w:rsidP="00995995">
      <w:pPr>
        <w:spacing w:line="360" w:lineRule="auto"/>
        <w:rPr>
          <w:rFonts w:ascii="Arial" w:hAnsi="Arial" w:cs="Arial"/>
          <w:lang w:val="cy-GB"/>
        </w:rPr>
      </w:pPr>
      <w:r w:rsidRPr="00912649">
        <w:rPr>
          <w:rFonts w:ascii="Arial" w:hAnsi="Arial" w:cs="Arial"/>
          <w:lang w:val="cy-GB"/>
        </w:rPr>
        <w:t xml:space="preserve">Dull arall bwysig iawn yn y cyfnod sylfaen yw dysgu trwy chwarae. Yn fframwaith y cyfnod sylfaen dywed “drwy eu chwarae, bydd plant yn ymarfer a chadarnhau eu dysgu” (Llywodraeth Cymru, 2015). Gan fod nhw’n chwarae, maent hefyd yn datblygu nifer fawr o sgiliau gan gynnwys annibyniaeth, datrys problemau, arbrofi a chymryd risgiau (ESTYN, 2019). </w:t>
      </w:r>
    </w:p>
    <w:p w14:paraId="5E47CDD7" w14:textId="2D91ACA6" w:rsidR="00375770" w:rsidRPr="00912649" w:rsidRDefault="00375770" w:rsidP="00995995">
      <w:pPr>
        <w:spacing w:line="360" w:lineRule="auto"/>
        <w:rPr>
          <w:rFonts w:ascii="Arial" w:hAnsi="Arial" w:cs="Arial"/>
          <w:lang w:val="cy-GB"/>
        </w:rPr>
      </w:pPr>
      <w:r w:rsidRPr="00912649">
        <w:rPr>
          <w:rFonts w:ascii="Arial" w:hAnsi="Arial" w:cs="Arial"/>
          <w:lang w:val="cy-GB"/>
        </w:rPr>
        <w:t xml:space="preserve">Trwy fy mhrofiad dysgu, welais i ba mor bwysig mae chwarae i blant y cyfnod sylfaen, a hefyd sut oedden nhw’n datblygu'r sgiliau a restrir uchod. Roedd gan y plant y cyfle i fewnoli'r hyn ag addysgwyd yn ystod y gwersi, gan ddefnyddio’r eirfa </w:t>
      </w:r>
      <w:r w:rsidRPr="00912649">
        <w:rPr>
          <w:rFonts w:ascii="Arial" w:hAnsi="Arial" w:cs="Arial"/>
          <w:lang w:val="cy-GB"/>
        </w:rPr>
        <w:lastRenderedPageBreak/>
        <w:t xml:space="preserve">allweddol, yn enwedig yn y Gymraeg. Yn ogystal i hyn, maent yn datblygu eu sgiliau cymdeithasol wrth iddynt chwarae. Mae hyn yn bwysig iawn yn barod, ond nawr gan fod y plant oedran derbyn a meithrin wedi eu tyfu lan yn ystod cyfnod COVID-19, dydyn nhw ddim wedi cael y cyfle i chwarae gyda phlant eraill, nag i gymdeithasu. </w:t>
      </w:r>
    </w:p>
    <w:p w14:paraId="48992523" w14:textId="1D0BF6EC" w:rsidR="00375770" w:rsidRPr="00912649" w:rsidRDefault="00375770" w:rsidP="00995995">
      <w:pPr>
        <w:spacing w:line="360" w:lineRule="auto"/>
        <w:rPr>
          <w:rFonts w:ascii="Arial" w:hAnsi="Arial" w:cs="Arial"/>
          <w:lang w:val="cy-GB"/>
        </w:rPr>
      </w:pPr>
      <w:r w:rsidRPr="00912649">
        <w:rPr>
          <w:rFonts w:ascii="Arial" w:hAnsi="Arial" w:cs="Arial"/>
          <w:lang w:val="cy-GB"/>
        </w:rPr>
        <w:t>Dyfeisiodd Parten y 6 cam chwarae yn 1929 a welodd hi dydy plant ddim yn chwarae gyda'i gilydd ers iddynt gyrraedd tua 4 mlwydd oed. Ond mae’n dal yn bwysig iddynt i chwarae ochor i ochor gyda phlant arall i ddatblygu a dysgu wrth ei gilydd (</w:t>
      </w:r>
      <w:r w:rsidR="00912649" w:rsidRPr="00912649">
        <w:rPr>
          <w:rFonts w:ascii="Arial" w:hAnsi="Arial" w:cs="Arial"/>
          <w:lang w:val="cy-GB"/>
        </w:rPr>
        <w:t>Explorations Early Learning, 2022).</w:t>
      </w:r>
    </w:p>
    <w:p w14:paraId="67A4ABB5" w14:textId="6D0E9A81" w:rsidR="00375770" w:rsidRPr="00912649" w:rsidRDefault="00EE3792" w:rsidP="00995995">
      <w:pPr>
        <w:spacing w:line="360" w:lineRule="auto"/>
        <w:rPr>
          <w:rFonts w:ascii="Arial" w:hAnsi="Arial" w:cs="Arial"/>
          <w:lang w:val="cy-GB"/>
        </w:rPr>
      </w:pPr>
      <w:r w:rsidRPr="00912649">
        <w:rPr>
          <w:rFonts w:ascii="Arial" w:hAnsi="Arial" w:cs="Arial"/>
          <w:lang w:val="cy-GB"/>
        </w:rPr>
        <w:t>Mae’n amlwg hefyd bod chwarae yn allweddol ar ddatblygiad o’r plentyn cyfannol. Maent yn datblygu ei sgiliau cymdeithasol, emosiynol, gwybyddol a corfforol gan chwarae gydag eraill. Welais y sgiliau yma yn datblygu gyda fy nosbarth derbyn a meithrin, gyda datblygiad yn ei sgiliau chyfathrebu, geirfa a sut oedden nhw’n derbyn ennill a cholli.</w:t>
      </w:r>
    </w:p>
    <w:p w14:paraId="644A4710" w14:textId="77777777" w:rsidR="00EE3792" w:rsidRPr="00912649" w:rsidRDefault="00EE3792" w:rsidP="00995995">
      <w:pPr>
        <w:spacing w:line="360" w:lineRule="auto"/>
        <w:rPr>
          <w:rFonts w:ascii="Arial" w:hAnsi="Arial" w:cs="Arial"/>
          <w:lang w:val="cy-GB"/>
        </w:rPr>
      </w:pPr>
    </w:p>
    <w:p w14:paraId="2D31A6E2" w14:textId="0BA2634A" w:rsidR="00375770" w:rsidRPr="00912649" w:rsidRDefault="00375770" w:rsidP="00995995">
      <w:pPr>
        <w:spacing w:line="360" w:lineRule="auto"/>
        <w:rPr>
          <w:rFonts w:ascii="Arial" w:hAnsi="Arial" w:cs="Arial"/>
          <w:lang w:val="cy-GB"/>
        </w:rPr>
      </w:pPr>
      <w:r w:rsidRPr="00912649">
        <w:rPr>
          <w:rFonts w:ascii="Arial" w:hAnsi="Arial" w:cs="Arial"/>
          <w:lang w:val="cy-GB"/>
        </w:rPr>
        <w:t>Dull addysgu poblogaidd arall yw ailadrodd. Awgry</w:t>
      </w:r>
      <w:r w:rsidR="00E23379" w:rsidRPr="00912649">
        <w:rPr>
          <w:rFonts w:ascii="Arial" w:hAnsi="Arial" w:cs="Arial"/>
          <w:lang w:val="cy-GB"/>
        </w:rPr>
        <w:t>ma</w:t>
      </w:r>
      <w:r w:rsidRPr="00912649">
        <w:rPr>
          <w:rFonts w:ascii="Arial" w:hAnsi="Arial" w:cs="Arial"/>
          <w:lang w:val="cy-GB"/>
        </w:rPr>
        <w:t xml:space="preserve"> Skinner a Watson “drilio ac ailadrodd fel dull o hybu dysgu ac addysgu” (Siencyn, 2008, tud 116).  Credaf fod hyn yn ddull effeithiol iawn oherwydd mae ailadrodd yn helpu i gryfhau'r llwybrau niwron i ni gofio gwybodaeth.</w:t>
      </w:r>
      <w:r w:rsidR="00E23379" w:rsidRPr="00912649">
        <w:rPr>
          <w:rFonts w:ascii="Arial" w:hAnsi="Arial" w:cs="Arial"/>
          <w:lang w:val="cy-GB"/>
        </w:rPr>
        <w:t xml:space="preserve"> Damcaniaethwr arall sydd yn cytuno â Skinner yw Montessori. Yn ôl wefan y ‘Montessori Academy’ mae’r amgylchedd dysgu “wedi'i gynllunio'n benodol i gefnogi dysgu trwy ailadrodd ac ymarfer” (2023). Dangosa hyn fod nifer o ymarferwyr  yn credu fod ailadrodd yn arfer dda pan addysgu plant.</w:t>
      </w:r>
    </w:p>
    <w:p w14:paraId="05EE7D5E" w14:textId="68705620" w:rsidR="00E23379" w:rsidRPr="00912649" w:rsidRDefault="00375770" w:rsidP="00995995">
      <w:pPr>
        <w:spacing w:line="360" w:lineRule="auto"/>
        <w:rPr>
          <w:rFonts w:ascii="Arial" w:hAnsi="Arial" w:cs="Arial"/>
          <w:lang w:val="cy-GB"/>
        </w:rPr>
      </w:pPr>
      <w:r w:rsidRPr="00912649">
        <w:rPr>
          <w:rFonts w:ascii="Arial" w:hAnsi="Arial" w:cs="Arial"/>
          <w:lang w:val="cy-GB"/>
        </w:rPr>
        <w:t xml:space="preserve">Yn fy ysgol leoliad, rydyn yn defnyddio’r dull yma yn aml oherwydd mae’n </w:t>
      </w:r>
      <w:r w:rsidR="00E23379" w:rsidRPr="00912649">
        <w:rPr>
          <w:rFonts w:ascii="Arial" w:hAnsi="Arial" w:cs="Arial"/>
          <w:lang w:val="cy-GB"/>
        </w:rPr>
        <w:t>hynod o effeithiol</w:t>
      </w:r>
      <w:r w:rsidRPr="00912649">
        <w:rPr>
          <w:rFonts w:ascii="Arial" w:hAnsi="Arial" w:cs="Arial"/>
          <w:lang w:val="cy-GB"/>
        </w:rPr>
        <w:t>. Pob dydd roeddwn ni’n gwneud cwestiynau mathemateg ar gardiau fflach fel dosbarth cyfan iddyn nhw ailadrodd yr hyn ag addysgwyd yn barod. Teimlais fod hyn yn ddull syml ond effeithiol iawn gan fod nhw’n ymarfer pob dydd a chadw’r wybodaeth.</w:t>
      </w:r>
      <w:r w:rsidR="00E23379" w:rsidRPr="00912649">
        <w:rPr>
          <w:rFonts w:ascii="Arial" w:hAnsi="Arial" w:cs="Arial"/>
          <w:lang w:val="cy-GB"/>
        </w:rPr>
        <w:t xml:space="preserve"> Ond dull i gofio gwybodaeth yw hyn. Mae’n bwysig i ddefnyddio dulliau arall i addysgu’r disgyblion yn gyntaf.</w:t>
      </w:r>
    </w:p>
    <w:p w14:paraId="64A3CCBB" w14:textId="252255BD" w:rsidR="00E23379" w:rsidRPr="00912649" w:rsidRDefault="00E23379" w:rsidP="00995995">
      <w:pPr>
        <w:spacing w:line="360" w:lineRule="auto"/>
        <w:rPr>
          <w:rFonts w:ascii="Arial" w:hAnsi="Arial" w:cs="Arial"/>
          <w:lang w:val="cy-GB"/>
        </w:rPr>
      </w:pPr>
      <w:r w:rsidRPr="00912649">
        <w:rPr>
          <w:rFonts w:ascii="Arial" w:hAnsi="Arial" w:cs="Arial"/>
          <w:lang w:val="cy-GB"/>
        </w:rPr>
        <w:t>Yn ôl Piget, mae plant yn mynd trwy 4 c</w:t>
      </w:r>
      <w:r w:rsidR="003B11A2" w:rsidRPr="00912649">
        <w:rPr>
          <w:rFonts w:ascii="Arial" w:hAnsi="Arial" w:cs="Arial"/>
          <w:lang w:val="cy-GB"/>
        </w:rPr>
        <w:t xml:space="preserve">yfnod </w:t>
      </w:r>
      <w:r w:rsidRPr="00912649">
        <w:rPr>
          <w:rFonts w:ascii="Arial" w:hAnsi="Arial" w:cs="Arial"/>
          <w:lang w:val="cy-GB"/>
        </w:rPr>
        <w:t>ddatblygiad gwybodol</w:t>
      </w:r>
      <w:r w:rsidR="00912649" w:rsidRPr="00912649">
        <w:rPr>
          <w:rFonts w:ascii="Arial" w:hAnsi="Arial" w:cs="Arial"/>
          <w:lang w:val="cy-GB"/>
        </w:rPr>
        <w:t xml:space="preserve"> (Huitt, 2003)</w:t>
      </w:r>
      <w:r w:rsidRPr="00912649">
        <w:rPr>
          <w:rFonts w:ascii="Arial" w:hAnsi="Arial" w:cs="Arial"/>
          <w:lang w:val="cy-GB"/>
        </w:rPr>
        <w:t xml:space="preserve">. Mae’n bwysig i ystyried efallai bydd angen i newid sut ydyn yn addysgu plant fel iddyn nhw symud trwy'r </w:t>
      </w:r>
      <w:r w:rsidR="003B11A2" w:rsidRPr="00912649">
        <w:rPr>
          <w:rFonts w:ascii="Arial" w:hAnsi="Arial" w:cs="Arial"/>
          <w:lang w:val="cy-GB"/>
        </w:rPr>
        <w:t xml:space="preserve">cyfnodau </w:t>
      </w:r>
      <w:r w:rsidRPr="00912649">
        <w:rPr>
          <w:rFonts w:ascii="Arial" w:hAnsi="Arial" w:cs="Arial"/>
          <w:lang w:val="cy-GB"/>
        </w:rPr>
        <w:t>gwahanol i elwa nhw’n fwyaf.</w:t>
      </w:r>
    </w:p>
    <w:p w14:paraId="75198429" w14:textId="1A3CF8B7" w:rsidR="00E23379" w:rsidRPr="00912649" w:rsidRDefault="00E23379" w:rsidP="00995995">
      <w:pPr>
        <w:spacing w:line="360" w:lineRule="auto"/>
        <w:rPr>
          <w:rFonts w:ascii="Arial" w:hAnsi="Arial" w:cs="Arial"/>
          <w:lang w:val="cy-GB"/>
        </w:rPr>
      </w:pPr>
      <w:r w:rsidRPr="00912649">
        <w:rPr>
          <w:rFonts w:ascii="Arial" w:hAnsi="Arial" w:cs="Arial"/>
          <w:lang w:val="cy-GB"/>
        </w:rPr>
        <w:t xml:space="preserve">Yn y cam </w:t>
      </w:r>
      <w:r w:rsidR="003B11A2" w:rsidRPr="00912649">
        <w:rPr>
          <w:rFonts w:ascii="Arial" w:hAnsi="Arial" w:cs="Arial"/>
          <w:lang w:val="cy-GB"/>
        </w:rPr>
        <w:t>gweithredu diriaethol</w:t>
      </w:r>
      <w:r w:rsidRPr="00912649">
        <w:rPr>
          <w:rFonts w:ascii="Arial" w:hAnsi="Arial" w:cs="Arial"/>
          <w:lang w:val="cy-GB"/>
        </w:rPr>
        <w:t xml:space="preserve"> (sef </w:t>
      </w:r>
      <w:r w:rsidR="003B11A2" w:rsidRPr="00912649">
        <w:rPr>
          <w:rFonts w:ascii="Arial" w:hAnsi="Arial" w:cs="Arial"/>
          <w:lang w:val="cy-GB"/>
        </w:rPr>
        <w:t>6/7</w:t>
      </w:r>
      <w:r w:rsidRPr="00912649">
        <w:rPr>
          <w:rFonts w:ascii="Arial" w:hAnsi="Arial" w:cs="Arial"/>
          <w:lang w:val="cy-GB"/>
        </w:rPr>
        <w:t xml:space="preserve">-11 mlwydd oed) maent yn dechrau i ddefnyddio meddwl rhesymeg. Gallwn symud i ffwrdd o dysgu uniongyrchiol ac ychwanegu dysgu trwy arbrofi gyda ceisio a methu. Darganfododd Thorndike gyda’i </w:t>
      </w:r>
      <w:r w:rsidRPr="00912649">
        <w:rPr>
          <w:rFonts w:ascii="Arial" w:hAnsi="Arial" w:cs="Arial"/>
          <w:lang w:val="cy-GB"/>
        </w:rPr>
        <w:lastRenderedPageBreak/>
        <w:t>arbrawf ‘the Law of Effect’ “</w:t>
      </w:r>
      <w:r w:rsidRPr="00912649">
        <w:rPr>
          <w:rFonts w:ascii="Arial" w:hAnsi="Arial" w:cs="Arial"/>
          <w:color w:val="202124"/>
          <w:shd w:val="clear" w:color="auto" w:fill="FFFFFF"/>
        </w:rPr>
        <w:t>if the response to a stimulus results in a positive outcome, a learner is likely to repeat that response”</w:t>
      </w:r>
      <w:r w:rsidRPr="00912649">
        <w:rPr>
          <w:rFonts w:ascii="Arial" w:hAnsi="Arial" w:cs="Arial"/>
          <w:lang w:val="cy-GB"/>
        </w:rPr>
        <w:t xml:space="preserve"> (1898</w:t>
      </w:r>
      <w:r w:rsidR="00912649" w:rsidRPr="00912649">
        <w:rPr>
          <w:rFonts w:ascii="Arial" w:hAnsi="Arial" w:cs="Arial"/>
          <w:lang w:val="cy-GB"/>
        </w:rPr>
        <w:t>).</w:t>
      </w:r>
    </w:p>
    <w:p w14:paraId="0D0DFAF8" w14:textId="6C61BAE2" w:rsidR="00E87E50" w:rsidRPr="00912649" w:rsidRDefault="00E87E50" w:rsidP="00995995">
      <w:pPr>
        <w:spacing w:line="360" w:lineRule="auto"/>
        <w:rPr>
          <w:rFonts w:ascii="Arial" w:hAnsi="Arial" w:cs="Arial"/>
          <w:lang w:val="cy-GB"/>
        </w:rPr>
      </w:pPr>
    </w:p>
    <w:p w14:paraId="188FE922" w14:textId="77777777" w:rsidR="00E87E50" w:rsidRPr="00912649" w:rsidRDefault="00E87E50" w:rsidP="00995995">
      <w:pPr>
        <w:spacing w:line="360" w:lineRule="auto"/>
        <w:rPr>
          <w:rFonts w:ascii="Arial" w:hAnsi="Arial" w:cs="Arial"/>
          <w:lang w:val="cy-GB"/>
        </w:rPr>
      </w:pPr>
    </w:p>
    <w:p w14:paraId="12D34113" w14:textId="047196A8" w:rsidR="00E87E50" w:rsidRPr="00912649" w:rsidRDefault="00E87E50" w:rsidP="00995995">
      <w:pPr>
        <w:spacing w:line="360" w:lineRule="auto"/>
        <w:rPr>
          <w:rFonts w:ascii="Arial" w:hAnsi="Arial" w:cs="Arial"/>
          <w:lang w:val="cy-GB"/>
        </w:rPr>
      </w:pPr>
      <w:r w:rsidRPr="00912649">
        <w:rPr>
          <w:rFonts w:ascii="Arial" w:hAnsi="Arial" w:cs="Arial"/>
          <w:lang w:val="cy-GB"/>
        </w:rPr>
        <w:t>Yr egwyddor nesaf byddaf yn drafod yw “Mae addysgu a dysgu da yn golygu gosod tasgau a dewis adnoddau sy’n adeiladu ar wybodaeth a phrofiad blaenorol ac yn ennyn diddordeb” (Donaldson, 2015, tud 6</w:t>
      </w:r>
      <w:r w:rsidR="00912649" w:rsidRPr="00912649">
        <w:rPr>
          <w:rFonts w:ascii="Arial" w:hAnsi="Arial" w:cs="Arial"/>
          <w:lang w:val="cy-GB"/>
        </w:rPr>
        <w:t>7</w:t>
      </w:r>
      <w:r w:rsidR="0003662F">
        <w:rPr>
          <w:rFonts w:ascii="Arial" w:hAnsi="Arial" w:cs="Arial"/>
          <w:lang w:val="cy-GB"/>
        </w:rPr>
        <w:t>)</w:t>
      </w:r>
      <w:r w:rsidRPr="00912649">
        <w:rPr>
          <w:rFonts w:ascii="Arial" w:hAnsi="Arial" w:cs="Arial"/>
          <w:lang w:val="cy-GB"/>
        </w:rPr>
        <w:t>. Yn ystod fy mhrofiad yn ysgol, roedd rhaid i mi gynllunio tasgau i adeiladu ar yr hyn roedd y disgyblion wedi dysgu o’r blaen, pe bai e’n fathemateg, iaith neu thema. Dywed Vygotsky “What the child can do in cooperation today he can do alone tomorrow” (1978, tud 188), felly roedd e’n bwysig iawn i gynllunio tasgau a pharatoi adnoddau ynglŷn â hwn. Gyda natur addysgeg y cyfnod sylfaen, roedd hwn yn hawdd i wneud, gyda’r grwpiau yn cylchdroi rhwng tasgau ffocws a darpariaeth barhaus (Llywodraeth Cymru, 2015, tud 13). Enghraifft o weithgaredd a wnes i baratoi i adeiladu ar wybodaeth flaenorol oedd gêm snap yn defnyddio geiriau (a lluniau am y grwpiau llai galluog) o’r llyfrau ‘Tric a Chlic’. Gweithion nhw ar eu sgiliau darllen, ond hefyd roedden nhw’n cyfathrebu wrth chwarae a phrofi ennill a cholli.</w:t>
      </w:r>
    </w:p>
    <w:p w14:paraId="253921C5" w14:textId="3EB47794" w:rsidR="00E87E50" w:rsidRPr="00912649" w:rsidRDefault="00E87E50" w:rsidP="00995995">
      <w:pPr>
        <w:spacing w:line="360" w:lineRule="auto"/>
        <w:rPr>
          <w:rFonts w:ascii="Arial" w:hAnsi="Arial" w:cs="Arial"/>
          <w:lang w:val="cy-GB"/>
        </w:rPr>
      </w:pPr>
    </w:p>
    <w:p w14:paraId="11F8E9DA" w14:textId="495497C3" w:rsidR="00E87E50" w:rsidRPr="00912649" w:rsidRDefault="00E87E50" w:rsidP="00995995">
      <w:pPr>
        <w:spacing w:line="360" w:lineRule="auto"/>
        <w:rPr>
          <w:rFonts w:ascii="Arial" w:hAnsi="Arial" w:cs="Arial"/>
          <w:lang w:val="cy-GB"/>
        </w:rPr>
      </w:pPr>
      <w:r w:rsidRPr="00912649">
        <w:rPr>
          <w:rFonts w:ascii="Arial" w:hAnsi="Arial" w:cs="Arial"/>
          <w:lang w:val="cy-GB"/>
        </w:rPr>
        <w:t>Yn ei lyfr ‘Being an effectice primary school teacher’ awgryma Delve i fynd a phlant ar dripiau i’r ardal leol, ac i gael ymwelwyr i ddod i ysgol i roi profiadau iddyn nhw. Hefyd, dywed dylen ni “chwalu stereoteipiau” gan wahodd pobl fel “pêl-droediwr benywaidd” neu “arlunydd gwrywaidd” i ddangos amrywiaeth i beth ydyn yn weld fel arfer yn y byd (2021, tud 170). Credaf bod e’n bwysig iawn i roi profiadau ystyrlon i’n ddisgyblion i sicrhau bod pob un wedi profi pethau pob dydd, er engrhaifft, mynd i’r traeth neu ymweld â fferm.</w:t>
      </w:r>
      <w:r w:rsidR="003B11A2" w:rsidRPr="00912649">
        <w:rPr>
          <w:rFonts w:ascii="Arial" w:hAnsi="Arial" w:cs="Arial"/>
          <w:lang w:val="cy-GB"/>
        </w:rPr>
        <w:t xml:space="preserve"> Manteisiais ar yr ardal leol yn fy ysgol leoliad gan mynd a’r plant i’r traeth-ein thema oedd ‘Ar lan y môr’. </w:t>
      </w:r>
      <w:r w:rsidRPr="00912649">
        <w:rPr>
          <w:rFonts w:ascii="Arial" w:hAnsi="Arial" w:cs="Arial"/>
          <w:lang w:val="cy-GB"/>
        </w:rPr>
        <w:t>Yn ôl Jowaheer, nid yw 11% o blant dan 14 oed erioed wedi bod i'r traeth yn y Deyrnas Unedig (2021</w:t>
      </w:r>
      <w:r w:rsidR="00912649" w:rsidRPr="00912649">
        <w:rPr>
          <w:rFonts w:ascii="Arial" w:hAnsi="Arial" w:cs="Arial"/>
          <w:lang w:val="cy-GB"/>
        </w:rPr>
        <w:t>).</w:t>
      </w:r>
      <w:r w:rsidRPr="00912649">
        <w:rPr>
          <w:rFonts w:ascii="Arial" w:hAnsi="Arial" w:cs="Arial"/>
          <w:lang w:val="cy-GB"/>
        </w:rPr>
        <w:t xml:space="preserve"> O ymchwil Stone, gallwn weld fod 34% o blant Cymru yn byw mewn tlodi, a gyda’r argyfwng costau byw, fe wneith hyn dim ond gwaethygu (2022, tud 3). Felly, fel athrawon mae’n hynod o bwysig i ni roi’r profiadau yma i’r plant i sicrhau bod nhw’n llwyddo</w:t>
      </w:r>
      <w:r w:rsidR="003B11A2" w:rsidRPr="00912649">
        <w:rPr>
          <w:rFonts w:ascii="Arial" w:hAnsi="Arial" w:cs="Arial"/>
          <w:lang w:val="cy-GB"/>
        </w:rPr>
        <w:t>, gan fod hwn hefyd yn un o’r saith nod craidd “Ni ddylai unrhyw blentyn neu berson ifanc fod dan anfantais oherwydd tlodi” (</w:t>
      </w:r>
      <w:r w:rsidR="00912649" w:rsidRPr="00912649">
        <w:rPr>
          <w:rFonts w:ascii="Arial" w:hAnsi="Arial" w:cs="Arial"/>
          <w:lang w:val="cy-GB"/>
        </w:rPr>
        <w:t>Comisiynydd Plant Cymru, 2023).</w:t>
      </w:r>
    </w:p>
    <w:p w14:paraId="389E684D" w14:textId="30141CFA" w:rsidR="003B11A2" w:rsidRPr="00912649" w:rsidRDefault="003B11A2" w:rsidP="00995995">
      <w:pPr>
        <w:spacing w:line="360" w:lineRule="auto"/>
        <w:rPr>
          <w:rFonts w:ascii="Arial" w:hAnsi="Arial" w:cs="Arial"/>
          <w:lang w:val="cy-GB"/>
        </w:rPr>
      </w:pPr>
    </w:p>
    <w:p w14:paraId="142A4A08" w14:textId="7C8316AE" w:rsidR="003B11A2" w:rsidRPr="00912649" w:rsidRDefault="003B11A2" w:rsidP="00995995">
      <w:pPr>
        <w:spacing w:line="360" w:lineRule="auto"/>
        <w:rPr>
          <w:rFonts w:ascii="Arial" w:hAnsi="Arial" w:cs="Arial"/>
          <w:lang w:val="cy-GB"/>
        </w:rPr>
      </w:pPr>
      <w:r w:rsidRPr="00912649">
        <w:rPr>
          <w:rFonts w:ascii="Arial" w:hAnsi="Arial" w:cs="Arial"/>
          <w:lang w:val="cy-GB"/>
        </w:rPr>
        <w:lastRenderedPageBreak/>
        <w:t>Mae’n bwysig i ystyried persenoli’r dysgu wrth ennyn diddordeb. Ynglŷn â'r newidiad i'r y rhaglen drawsnewid Anghenion Dysgu Ychwanegol yng Nghymru, dylai pob disgybl gael ‘proffil un dudalen’. O hyn, gallwn weld beth sy’n bwysig i’r dysgwyr, a sut i gefnogi nhw yn ei ddysgu hefyd, a fynd ati i gynllunio gwersi sydd o diddordeb i’n disgyblion.</w:t>
      </w:r>
    </w:p>
    <w:p w14:paraId="4C0A0F3D" w14:textId="21398AC6" w:rsidR="003B11A2" w:rsidRPr="00912649" w:rsidRDefault="003B11A2" w:rsidP="00995995">
      <w:pPr>
        <w:spacing w:line="360" w:lineRule="auto"/>
        <w:rPr>
          <w:rFonts w:ascii="Arial" w:hAnsi="Arial" w:cs="Arial"/>
          <w:lang w:val="cy-GB"/>
        </w:rPr>
      </w:pPr>
      <w:r w:rsidRPr="00912649">
        <w:rPr>
          <w:rFonts w:ascii="Arial" w:hAnsi="Arial" w:cs="Arial"/>
          <w:lang w:val="cy-GB"/>
        </w:rPr>
        <w:t>Mae ymchwil sy’n sôn am cysylltiadau rhwng mwynhad ysgol yn 6 oed a chyflawniad addysgol hwyrach yn ddangos:</w:t>
      </w:r>
    </w:p>
    <w:p w14:paraId="2DB27521" w14:textId="77777777" w:rsidR="003B11A2" w:rsidRPr="00912649" w:rsidRDefault="003B11A2" w:rsidP="00995995">
      <w:pPr>
        <w:spacing w:line="360" w:lineRule="auto"/>
        <w:rPr>
          <w:rFonts w:ascii="Arial" w:hAnsi="Arial" w:cs="Arial"/>
          <w:lang w:val="cy-GB"/>
        </w:rPr>
      </w:pPr>
    </w:p>
    <w:p w14:paraId="1726DD37" w14:textId="059467BC" w:rsidR="003B11A2" w:rsidRPr="0003662F" w:rsidRDefault="003B11A2" w:rsidP="00995995">
      <w:pPr>
        <w:spacing w:line="360" w:lineRule="auto"/>
        <w:rPr>
          <w:rFonts w:ascii="Arial" w:hAnsi="Arial" w:cs="Arial"/>
          <w:color w:val="000000" w:themeColor="text1"/>
          <w:shd w:val="clear" w:color="auto" w:fill="FFFFFF"/>
        </w:rPr>
      </w:pPr>
      <w:r w:rsidRPr="0003662F">
        <w:rPr>
          <w:rFonts w:ascii="Arial" w:hAnsi="Arial" w:cs="Arial"/>
          <w:color w:val="000000" w:themeColor="text1"/>
          <w:lang w:val="cy-GB"/>
        </w:rPr>
        <w:t>“</w:t>
      </w:r>
      <w:r w:rsidRPr="0003662F">
        <w:rPr>
          <w:rFonts w:ascii="Arial" w:hAnsi="Arial" w:cs="Arial"/>
          <w:color w:val="000000" w:themeColor="text1"/>
          <w:shd w:val="clear" w:color="auto" w:fill="FFFFFF"/>
        </w:rPr>
        <w:t xml:space="preserve">Children…who enjoyed school at age 6 scored on average 29.34 more GCSE points at age 16…and were 64% more likely to attain 5 or more A*-C grades than children who did not enjoy school.” </w:t>
      </w:r>
    </w:p>
    <w:p w14:paraId="52091874" w14:textId="378D9CFB" w:rsidR="003B11A2" w:rsidRPr="00912649" w:rsidRDefault="003B11A2" w:rsidP="00995995">
      <w:pPr>
        <w:spacing w:line="360" w:lineRule="auto"/>
        <w:jc w:val="right"/>
        <w:rPr>
          <w:rFonts w:ascii="Arial" w:hAnsi="Arial" w:cs="Arial"/>
          <w:color w:val="222222"/>
          <w:shd w:val="clear" w:color="auto" w:fill="FFFFFF"/>
        </w:rPr>
      </w:pPr>
      <w:r w:rsidRPr="00912649">
        <w:rPr>
          <w:rFonts w:ascii="Arial" w:hAnsi="Arial" w:cs="Arial"/>
          <w:color w:val="222222"/>
          <w:shd w:val="clear" w:color="auto" w:fill="FFFFFF"/>
        </w:rPr>
        <w:t>(Morris et. al, 2021)</w:t>
      </w:r>
    </w:p>
    <w:p w14:paraId="4ECC14DC" w14:textId="0649274C" w:rsidR="003B11A2" w:rsidRPr="00912649" w:rsidRDefault="003B11A2" w:rsidP="00995995">
      <w:pPr>
        <w:spacing w:line="360" w:lineRule="auto"/>
        <w:rPr>
          <w:rFonts w:ascii="Arial" w:hAnsi="Arial" w:cs="Arial"/>
          <w:color w:val="222222"/>
          <w:shd w:val="clear" w:color="auto" w:fill="FFFFFF"/>
        </w:rPr>
      </w:pPr>
    </w:p>
    <w:p w14:paraId="778CB4B5" w14:textId="77777777" w:rsidR="003B11A2" w:rsidRPr="00912649" w:rsidRDefault="003B11A2" w:rsidP="00995995">
      <w:pPr>
        <w:spacing w:line="360" w:lineRule="auto"/>
        <w:rPr>
          <w:rFonts w:ascii="Arial" w:hAnsi="Arial" w:cs="Arial"/>
          <w:color w:val="222222"/>
          <w:shd w:val="clear" w:color="auto" w:fill="FFFFFF"/>
          <w:lang w:val="cy-GB"/>
        </w:rPr>
      </w:pPr>
      <w:r w:rsidRPr="00912649">
        <w:rPr>
          <w:rFonts w:ascii="Arial" w:hAnsi="Arial" w:cs="Arial"/>
          <w:color w:val="222222"/>
          <w:shd w:val="clear" w:color="auto" w:fill="FFFFFF"/>
          <w:lang w:val="cy-GB"/>
        </w:rPr>
        <w:t xml:space="preserve">Felly, mae’r ystadegau yma yn dangos pa mor bwysig yw hi i ennyn diddordeb y plant ac i fwynhau ysgol iddyn nhw lwyddo yn y dyfodol. </w:t>
      </w:r>
    </w:p>
    <w:p w14:paraId="691834EC" w14:textId="3C588E66" w:rsidR="003B11A2" w:rsidRPr="00912649" w:rsidRDefault="003B11A2" w:rsidP="00995995">
      <w:pPr>
        <w:spacing w:line="360" w:lineRule="auto"/>
        <w:rPr>
          <w:rFonts w:ascii="Arial" w:hAnsi="Arial" w:cs="Arial"/>
          <w:color w:val="222222"/>
          <w:shd w:val="clear" w:color="auto" w:fill="FFFFFF"/>
          <w:lang w:val="cy-GB"/>
        </w:rPr>
      </w:pPr>
      <w:r w:rsidRPr="00912649">
        <w:rPr>
          <w:rFonts w:ascii="Arial" w:hAnsi="Arial" w:cs="Arial"/>
          <w:color w:val="222222"/>
          <w:shd w:val="clear" w:color="auto" w:fill="FFFFFF"/>
          <w:lang w:val="cy-GB"/>
        </w:rPr>
        <w:t xml:space="preserve">Yn fy wythnos arsylwi ar ddechrau fy lleoliad, cymerais yr amser i ddod i adnabod y disgyblion a'u diddordebau, felly pan ddaeth hi'n amser i gynllunio gwersi, byddent yn </w:t>
      </w:r>
      <w:r w:rsidR="0003662F">
        <w:rPr>
          <w:rFonts w:ascii="Arial" w:hAnsi="Arial" w:cs="Arial"/>
          <w:color w:val="222222"/>
          <w:shd w:val="clear" w:color="auto" w:fill="FFFFFF"/>
          <w:lang w:val="cy-GB"/>
        </w:rPr>
        <w:t>ennyn diddordeb fy nisgyblion</w:t>
      </w:r>
      <w:r w:rsidRPr="00912649">
        <w:rPr>
          <w:rFonts w:ascii="Arial" w:hAnsi="Arial" w:cs="Arial"/>
          <w:color w:val="222222"/>
          <w:shd w:val="clear" w:color="auto" w:fill="FFFFFF"/>
          <w:lang w:val="cy-GB"/>
        </w:rPr>
        <w:t>, ynghyd â'u galluoedd.</w:t>
      </w:r>
    </w:p>
    <w:p w14:paraId="51D05011" w14:textId="77777777" w:rsidR="003B11A2" w:rsidRPr="00912649" w:rsidRDefault="003B11A2" w:rsidP="00995995">
      <w:pPr>
        <w:spacing w:line="360" w:lineRule="auto"/>
        <w:rPr>
          <w:rFonts w:ascii="Arial" w:hAnsi="Arial" w:cs="Arial"/>
          <w:color w:val="222222"/>
          <w:shd w:val="clear" w:color="auto" w:fill="FFFFFF"/>
          <w:lang w:val="cy-GB"/>
        </w:rPr>
      </w:pPr>
      <w:r w:rsidRPr="00912649">
        <w:rPr>
          <w:rFonts w:ascii="Arial" w:hAnsi="Arial" w:cs="Arial"/>
          <w:color w:val="222222"/>
          <w:shd w:val="clear" w:color="auto" w:fill="FFFFFF"/>
          <w:lang w:val="cy-GB"/>
        </w:rPr>
        <w:t>I weld hyn, roedd rhaid edrych ar cynnydd y disgyblion trwy gydol y flwyddyn. Nid dim ond gan edrych yn ei lyfrau, ond hefyd gan holi cwestiynau ac arsylwi’r blant wrth iddynt gwneud ei gwaith. Roedd hyn yn debyg iawn i asesu ffurfiannol, yn lle dim ond edrych ar y gwaith yn eu llyfrau, roeddwn i eisiau eu gweld yn cwblhau'r dasg, yn rhyngweithio a chyd-weithio gydag eraill ac yn goresgyn heriau. Rhoddodd hyn ddealltwriaeth ddyfnach i mi o ba safon maent yn gweithio i, a sut y byddai angen i mi wahaniaethu yn fy ngwersi.</w:t>
      </w:r>
    </w:p>
    <w:p w14:paraId="4B296B76" w14:textId="07BE2097" w:rsidR="003B11A2" w:rsidRPr="00912649" w:rsidRDefault="003B11A2" w:rsidP="00995995">
      <w:pPr>
        <w:spacing w:line="360" w:lineRule="auto"/>
        <w:rPr>
          <w:rFonts w:ascii="Arial" w:hAnsi="Arial" w:cs="Arial"/>
        </w:rPr>
      </w:pPr>
    </w:p>
    <w:p w14:paraId="038E6F1D" w14:textId="18BCDB35" w:rsidR="003B11A2" w:rsidRPr="00912649" w:rsidRDefault="003B11A2" w:rsidP="00995995">
      <w:pPr>
        <w:spacing w:line="360" w:lineRule="auto"/>
        <w:rPr>
          <w:rFonts w:ascii="Arial" w:hAnsi="Arial" w:cs="Arial"/>
          <w:lang w:val="cy-GB"/>
        </w:rPr>
      </w:pPr>
      <w:r w:rsidRPr="00912649">
        <w:rPr>
          <w:rFonts w:ascii="Arial" w:hAnsi="Arial" w:cs="Arial"/>
          <w:lang w:val="cy-GB"/>
        </w:rPr>
        <w:t>Dywed Cwricwlwm i Gymru “dylai asesu ganolbwyntio ar nodi cryfderau, cyflawniadau a meysydd i’w gwella ar gyfer pob dysgwr unigol ac, os yw’n berthnasol, unrhyw bethau sy’n eu rhwystro rhag dysgu” (</w:t>
      </w:r>
      <w:r w:rsidR="00912649" w:rsidRPr="00912649">
        <w:rPr>
          <w:rFonts w:ascii="Arial" w:hAnsi="Arial" w:cs="Arial"/>
          <w:lang w:val="cy-GB"/>
        </w:rPr>
        <w:t xml:space="preserve">Llywodraeth Cymru, </w:t>
      </w:r>
      <w:r w:rsidRPr="00912649">
        <w:rPr>
          <w:rFonts w:ascii="Arial" w:hAnsi="Arial" w:cs="Arial"/>
          <w:lang w:val="cy-GB"/>
        </w:rPr>
        <w:t>2020). Rwy’n credu bod yr asesiad a wnes i yn fy mrofiad dysgu yn bodloni’r meini prawf hyn, gan ganiatáu i mi weld pwy oedd wedi deall y gwaith yn llawn, a phwy allai fod angen mwy o gefnogaeth neu gymorth gan staff neu ddisgybl, yn gweithredu fel person mwy gwybodus (Vygotsky, 1978).</w:t>
      </w:r>
    </w:p>
    <w:p w14:paraId="0138EA65" w14:textId="7F84DD2F" w:rsidR="00A94A61" w:rsidRPr="00912649" w:rsidRDefault="00A94A61" w:rsidP="00995995">
      <w:pPr>
        <w:spacing w:line="360" w:lineRule="auto"/>
        <w:rPr>
          <w:rFonts w:ascii="Arial" w:hAnsi="Arial" w:cs="Arial"/>
          <w:lang w:val="cy-GB"/>
        </w:rPr>
      </w:pPr>
    </w:p>
    <w:p w14:paraId="272652A2" w14:textId="2D7D69AB" w:rsidR="00A94A61" w:rsidRPr="00912649" w:rsidRDefault="00A94A61" w:rsidP="00995995">
      <w:pPr>
        <w:spacing w:line="360" w:lineRule="auto"/>
        <w:rPr>
          <w:rFonts w:ascii="Arial" w:hAnsi="Arial" w:cs="Arial"/>
          <w:color w:val="222222"/>
          <w:shd w:val="clear" w:color="auto" w:fill="FFFFFF"/>
          <w:lang w:val="cy-GB"/>
        </w:rPr>
      </w:pPr>
      <w:r w:rsidRPr="00912649">
        <w:rPr>
          <w:rFonts w:ascii="Arial" w:hAnsi="Arial" w:cs="Arial"/>
          <w:color w:val="222222"/>
          <w:shd w:val="clear" w:color="auto" w:fill="FFFFFF"/>
          <w:lang w:val="cy-GB"/>
        </w:rPr>
        <w:lastRenderedPageBreak/>
        <w:t>Yr egwyddor olaf byddaf yn drafod yw “Mae addysgu a dysgu da yn ymestyn oddi mewn ac ar draws Meysydd Dysgu a Phrofiad.” (Donaldson, 2015, tud 68).</w:t>
      </w:r>
    </w:p>
    <w:p w14:paraId="3F4B92E6" w14:textId="1F19B311" w:rsidR="00A94A61" w:rsidRPr="00912649" w:rsidRDefault="00A94A61" w:rsidP="00995995">
      <w:pPr>
        <w:spacing w:line="360" w:lineRule="auto"/>
        <w:rPr>
          <w:rFonts w:ascii="Arial" w:hAnsi="Arial" w:cs="Arial"/>
          <w:lang w:val="cy-GB"/>
        </w:rPr>
      </w:pPr>
      <w:r w:rsidRPr="00912649">
        <w:rPr>
          <w:rFonts w:ascii="Arial" w:hAnsi="Arial" w:cs="Arial"/>
          <w:color w:val="222222"/>
          <w:shd w:val="clear" w:color="auto" w:fill="FFFFFF"/>
          <w:lang w:val="cy-GB"/>
        </w:rPr>
        <w:t>Dywed Barnes “</w:t>
      </w:r>
      <w:r w:rsidRPr="00912649">
        <w:rPr>
          <w:rFonts w:ascii="Arial" w:hAnsi="Arial" w:cs="Arial"/>
          <w:lang w:val="cy-GB"/>
        </w:rPr>
        <w:t>The world beyond the classroom is cross-curricular” (2015</w:t>
      </w:r>
      <w:r w:rsidR="00912649" w:rsidRPr="00912649">
        <w:rPr>
          <w:rFonts w:ascii="Arial" w:hAnsi="Arial" w:cs="Arial"/>
          <w:lang w:val="cy-GB"/>
        </w:rPr>
        <w:t>, tud. 260</w:t>
      </w:r>
      <w:r w:rsidRPr="00912649">
        <w:rPr>
          <w:rFonts w:ascii="Arial" w:hAnsi="Arial" w:cs="Arial"/>
          <w:lang w:val="cy-GB"/>
        </w:rPr>
        <w:t>) felly mae’n bwysig iawn i addysgu blant mewn ffordd i baratoi nhw ar gyfer y byd go iawn. Mae hyn yn atgyfnerthu y dyfyniad gynharach am baratoi plant fel eu bod yn gallu ffynnu ar gyfer dyfodol Cymru.</w:t>
      </w:r>
    </w:p>
    <w:p w14:paraId="4CD2E4C3" w14:textId="519EE810" w:rsidR="00A94A61" w:rsidRPr="00912649" w:rsidRDefault="00A94A61" w:rsidP="00995995">
      <w:pPr>
        <w:spacing w:line="360" w:lineRule="auto"/>
        <w:rPr>
          <w:rFonts w:ascii="Arial" w:hAnsi="Arial" w:cs="Arial"/>
          <w:lang w:val="cy-GB"/>
        </w:rPr>
      </w:pPr>
    </w:p>
    <w:p w14:paraId="5839A074" w14:textId="6AF80421" w:rsidR="00A94A61" w:rsidRPr="00912649" w:rsidRDefault="00A94A61" w:rsidP="00995995">
      <w:pPr>
        <w:spacing w:line="360" w:lineRule="auto"/>
        <w:rPr>
          <w:rFonts w:ascii="Arial" w:hAnsi="Arial" w:cs="Arial"/>
          <w:lang w:val="cy-GB"/>
        </w:rPr>
      </w:pPr>
      <w:r w:rsidRPr="00912649">
        <w:rPr>
          <w:rFonts w:ascii="Arial" w:hAnsi="Arial" w:cs="Arial"/>
          <w:lang w:val="cy-GB"/>
        </w:rPr>
        <w:t>Odan un o’r pedwar diben daw “dysgwyr uchelgeisiol, galluog sydd yn...cysylltu’r wybodaeth...a’i chymhwyso at wahanol gyd-destunau” (Llywodraeth Cymru, 2022). Dangosa hyn y bwysigrwydd o dysgu ar draws gwahanol Meysydd Dysgu a Phrofiad i sicrhau gall plant cysylltu gwybodaeth o beth ydyn yn dysgu i’w ddefnyddio yn y byd.</w:t>
      </w:r>
    </w:p>
    <w:p w14:paraId="47C349F1" w14:textId="29F88861" w:rsidR="00A94A61" w:rsidRPr="00912649" w:rsidRDefault="00A94A61" w:rsidP="00995995">
      <w:pPr>
        <w:spacing w:line="360" w:lineRule="auto"/>
        <w:rPr>
          <w:rFonts w:ascii="Arial" w:hAnsi="Arial" w:cs="Arial"/>
          <w:lang w:val="cy-GB"/>
        </w:rPr>
      </w:pPr>
    </w:p>
    <w:p w14:paraId="31CE8F80" w14:textId="40A49F28" w:rsidR="009245B2" w:rsidRPr="00912649" w:rsidRDefault="009245B2" w:rsidP="00995995">
      <w:pPr>
        <w:spacing w:line="360" w:lineRule="auto"/>
        <w:rPr>
          <w:rFonts w:ascii="Arial" w:hAnsi="Arial" w:cs="Arial"/>
          <w:lang w:val="cy-GB"/>
        </w:rPr>
      </w:pPr>
      <w:r w:rsidRPr="00912649">
        <w:rPr>
          <w:rFonts w:ascii="Arial" w:hAnsi="Arial" w:cs="Arial"/>
          <w:lang w:val="cy-GB"/>
        </w:rPr>
        <w:t>Yn y cyfnod sylfaen, mae’n hawdd dysgu traws cwricwlaidd, gan fod llawer o’r tasgau a gweithgareddau wedi ei grwpio fel ‘thema’. Cynlluniais wers a wnaeth ymestyn dros 3 Maes Dysgu a Phrofiad, Ieithoedd, Llythrennedd a Chyfathrebu yn wreiddiol, ond hefyd Gwyddoniaeth a Thechnoleg, ac Iechyd a Lles. Bwriad y wers oedd adnabod geirfa newydd ac i ysgrifennu brawddegau llawn, ond hefyd arbrofi gyda gwrthrychau i weld os oedden nhw’n suddo neu arnofio. Rhoddodd hyn cyfle iddyn nhw ddatblygu geirfa newydd, rhagfynegi a hefyd i weithio yn yr ardal allanol</w:t>
      </w:r>
      <w:r w:rsidR="00EE3792" w:rsidRPr="00912649">
        <w:rPr>
          <w:rFonts w:ascii="Arial" w:hAnsi="Arial" w:cs="Arial"/>
          <w:lang w:val="cy-GB"/>
        </w:rPr>
        <w:t>, i fod yn chwilfrydig ac i defnyddio’i synhwyrau.</w:t>
      </w:r>
    </w:p>
    <w:p w14:paraId="3D98C4FE" w14:textId="28CA2A67" w:rsidR="00EE3792" w:rsidRPr="00912649" w:rsidRDefault="00EE3792" w:rsidP="00995995">
      <w:pPr>
        <w:spacing w:line="360" w:lineRule="auto"/>
        <w:rPr>
          <w:rFonts w:ascii="Arial" w:hAnsi="Arial" w:cs="Arial"/>
          <w:lang w:val="cy-GB"/>
        </w:rPr>
      </w:pPr>
    </w:p>
    <w:p w14:paraId="6EC97AFF" w14:textId="5470DB7F" w:rsidR="00EE3792" w:rsidRPr="00912649" w:rsidRDefault="00EE379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 xml:space="preserve">Mae dysgu awyr agored yn addas am ddysgu traws cwricwlaidd hefyd. Mae yna nifer o wersi gallwn wneud yn yr ardal allanol i ymestyn dros y Meysydd Dysgu a Phrofiad. Cynlluniais i wers Addysg Gorfforol (o dan y Maes Dysgu Iechyd a Lles), ond yn hytrach na dim ond gemau a symud, wnes i ychwanegu Mathemateg a Rhifedd mewn iddo hefyd. Roedd rhaid iddyn nhw weithio gyda rhifau lan i 20, neu luosrifau o 2 a 10 (yn dibynnu ar y gwahaniaethu). Fe wnaeth hyn atgyfnerthu'r hyn a addysgwyd yn y dosbarth yn gynharach yn yr wythnos a dangos bod nhw’n deall y wybodaeth newydd hefyd, eto fel ffordd o asesu cynnydd y disgyblion. </w:t>
      </w:r>
    </w:p>
    <w:p w14:paraId="6BEC4735" w14:textId="067A90A9" w:rsidR="009245B2" w:rsidRPr="00912649" w:rsidRDefault="009245B2" w:rsidP="00995995">
      <w:pPr>
        <w:spacing w:line="360" w:lineRule="auto"/>
        <w:rPr>
          <w:rFonts w:ascii="Arial" w:hAnsi="Arial" w:cs="Arial"/>
          <w:lang w:val="cy-GB"/>
        </w:rPr>
      </w:pPr>
    </w:p>
    <w:p w14:paraId="7351B140" w14:textId="5EC76F07" w:rsidR="00EE3792" w:rsidRPr="00912649" w:rsidRDefault="00EE3792" w:rsidP="00995995">
      <w:pPr>
        <w:spacing w:line="360" w:lineRule="auto"/>
        <w:rPr>
          <w:rFonts w:ascii="Arial" w:hAnsi="Arial" w:cs="Arial"/>
          <w:lang w:val="cy-GB"/>
        </w:rPr>
      </w:pPr>
      <w:r w:rsidRPr="00912649">
        <w:rPr>
          <w:rFonts w:ascii="Arial" w:hAnsi="Arial" w:cs="Arial"/>
          <w:lang w:val="cy-GB"/>
        </w:rPr>
        <w:t xml:space="preserve">Mae dysgu awyr agored hefyd yn dda i ddatblygu sgiliau echddygol bras. O ddringo i neidio neu adeiladu, mae’r adnoddau tu fas yn addas iawn. Dywed Llywodraeth y DU “Children need to take safe risks” gan drafod yr awyr agored. Mae dysgu tu allan </w:t>
      </w:r>
      <w:r w:rsidRPr="00912649">
        <w:rPr>
          <w:rFonts w:ascii="Arial" w:hAnsi="Arial" w:cs="Arial"/>
          <w:lang w:val="cy-GB"/>
        </w:rPr>
        <w:lastRenderedPageBreak/>
        <w:t>yn rhoi’r cyfle yma iddyn nhw. Yn fy mhrofiad dysgu, roedd e’n bwysig i mi i adael y plant i wneud hyn ond i sicrhau doedden nhw ddim yn cael dolur. Roedd hyn yn anodd yn yr wythnosau cyntaf ond ar ôl i hwn, roeddwn i lawer mwy hyderus gyda hyn.</w:t>
      </w:r>
    </w:p>
    <w:p w14:paraId="7EA8E6C4" w14:textId="77777777" w:rsidR="00EE3792" w:rsidRPr="00912649" w:rsidRDefault="00EE3792" w:rsidP="00995995">
      <w:pPr>
        <w:spacing w:line="360" w:lineRule="auto"/>
        <w:rPr>
          <w:rFonts w:ascii="Arial" w:hAnsi="Arial" w:cs="Arial"/>
          <w:lang w:val="cy-GB"/>
        </w:rPr>
      </w:pPr>
    </w:p>
    <w:p w14:paraId="19D33568" w14:textId="6362A0EB" w:rsidR="009245B2" w:rsidRPr="00912649" w:rsidRDefault="009245B2" w:rsidP="00995995">
      <w:pPr>
        <w:spacing w:line="360" w:lineRule="auto"/>
        <w:rPr>
          <w:rFonts w:ascii="Arial" w:hAnsi="Arial" w:cs="Arial"/>
          <w:color w:val="000000" w:themeColor="text1"/>
          <w:shd w:val="clear" w:color="auto" w:fill="FFFFFF"/>
          <w:lang w:val="cy-GB"/>
        </w:rPr>
      </w:pPr>
      <w:r w:rsidRPr="00912649">
        <w:rPr>
          <w:rFonts w:ascii="Arial" w:hAnsi="Arial" w:cs="Arial"/>
          <w:lang w:val="cy-GB"/>
        </w:rPr>
        <w:t>Ystyria Lynch</w:t>
      </w:r>
      <w:r w:rsidR="00EE3792" w:rsidRPr="00912649">
        <w:rPr>
          <w:rFonts w:ascii="Arial" w:hAnsi="Arial" w:cs="Arial"/>
          <w:lang w:val="cy-GB"/>
        </w:rPr>
        <w:t xml:space="preserve"> mae</w:t>
      </w:r>
      <w:r w:rsidRPr="00912649">
        <w:rPr>
          <w:rFonts w:ascii="Arial" w:hAnsi="Arial" w:cs="Arial"/>
          <w:lang w:val="cy-GB"/>
        </w:rPr>
        <w:t xml:space="preserve"> </w:t>
      </w:r>
      <w:r w:rsidRPr="00912649">
        <w:rPr>
          <w:rFonts w:ascii="Arial" w:hAnsi="Arial" w:cs="Arial"/>
          <w:color w:val="000000" w:themeColor="text1"/>
          <w:lang w:val="cy-GB"/>
        </w:rPr>
        <w:t>“</w:t>
      </w:r>
      <w:r w:rsidRPr="00912649">
        <w:rPr>
          <w:rFonts w:ascii="Arial" w:hAnsi="Arial" w:cs="Arial"/>
          <w:color w:val="000000" w:themeColor="text1"/>
          <w:shd w:val="clear" w:color="auto" w:fill="FFFFFF"/>
          <w:lang w:val="cy-GB"/>
        </w:rPr>
        <w:t>Cross Curricular learning encourages students to make their own connections and draw their own conclusions based on the material” (2019</w:t>
      </w:r>
      <w:r w:rsidR="00912649" w:rsidRPr="00912649">
        <w:rPr>
          <w:rFonts w:ascii="Arial" w:hAnsi="Arial" w:cs="Arial"/>
          <w:color w:val="000000" w:themeColor="text1"/>
          <w:shd w:val="clear" w:color="auto" w:fill="FFFFFF"/>
          <w:lang w:val="cy-GB"/>
        </w:rPr>
        <w:t xml:space="preserve">). </w:t>
      </w:r>
      <w:r w:rsidRPr="00912649">
        <w:rPr>
          <w:rFonts w:ascii="Arial" w:hAnsi="Arial" w:cs="Arial"/>
          <w:color w:val="000000" w:themeColor="text1"/>
          <w:shd w:val="clear" w:color="auto" w:fill="FFFFFF"/>
          <w:lang w:val="cy-GB"/>
        </w:rPr>
        <w:t>Awgryma hyn fod dysgu ar ddrws y Meysydd Dysgu a Phrofiad yn annog plant i feddwl ac i wneud cysylltiadau ystyrlon yn lle dim ond cofio gwybodaeth heb ddeall yn iawn.</w:t>
      </w:r>
    </w:p>
    <w:p w14:paraId="4C2B3480" w14:textId="77777777" w:rsidR="009245B2" w:rsidRPr="00912649" w:rsidRDefault="009245B2" w:rsidP="00995995">
      <w:pPr>
        <w:spacing w:line="360" w:lineRule="auto"/>
        <w:rPr>
          <w:rFonts w:ascii="Arial" w:hAnsi="Arial" w:cs="Arial"/>
          <w:color w:val="000000" w:themeColor="text1"/>
          <w:shd w:val="clear" w:color="auto" w:fill="FFFFFF"/>
          <w:lang w:val="cy-GB"/>
        </w:rPr>
      </w:pPr>
    </w:p>
    <w:p w14:paraId="09933B38" w14:textId="33246461" w:rsidR="009245B2" w:rsidRPr="00912649" w:rsidRDefault="009245B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Mae’r Panel Ymchwil Athrawon Cenedlaethol wedi darganfod bod “sgiliau rhesymu wedi datblygu” oherwydd o ddysgu traws cwricwlaidd (2010</w:t>
      </w:r>
      <w:r w:rsidR="00912649" w:rsidRPr="00912649">
        <w:rPr>
          <w:rFonts w:ascii="Arial" w:hAnsi="Arial" w:cs="Arial"/>
          <w:color w:val="000000" w:themeColor="text1"/>
          <w:shd w:val="clear" w:color="auto" w:fill="FFFFFF"/>
          <w:lang w:val="cy-GB"/>
        </w:rPr>
        <w:t xml:space="preserve">). </w:t>
      </w:r>
      <w:r w:rsidRPr="00912649">
        <w:rPr>
          <w:rFonts w:ascii="Arial" w:hAnsi="Arial" w:cs="Arial"/>
          <w:color w:val="000000" w:themeColor="text1"/>
          <w:shd w:val="clear" w:color="auto" w:fill="FFFFFF"/>
          <w:lang w:val="cy-GB"/>
        </w:rPr>
        <w:t>Maent hefyd yn dweud bod hyder y disgyblion wedi datblygu wrth wneud awgrymiadau a chwblhau’r tasgau.</w:t>
      </w:r>
    </w:p>
    <w:p w14:paraId="16AAB071" w14:textId="56B4A6F4" w:rsidR="009245B2" w:rsidRPr="00912649" w:rsidRDefault="009245B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Credaf fod hyn yn rhywbeth pwysig i ystyried oherwydd gan ymestyn ar draws gwahanol Feysydd Dysgu a Phrofiad, mae’n rhoi cyfle i’r plant sy’n ei chael yn anodd mewn rhai pynciau i gyflawni'n uwch pan gyfunir y pynciau.</w:t>
      </w:r>
    </w:p>
    <w:p w14:paraId="6B75C61D" w14:textId="77777777" w:rsidR="009245B2" w:rsidRPr="00912649" w:rsidRDefault="009245B2" w:rsidP="00995995">
      <w:pPr>
        <w:spacing w:line="360" w:lineRule="auto"/>
        <w:rPr>
          <w:rFonts w:ascii="Arial" w:hAnsi="Arial" w:cs="Arial"/>
          <w:color w:val="000000" w:themeColor="text1"/>
          <w:shd w:val="clear" w:color="auto" w:fill="FFFFFF"/>
          <w:lang w:val="cy-GB"/>
        </w:rPr>
      </w:pPr>
    </w:p>
    <w:p w14:paraId="7C9A030E" w14:textId="6C4B80D7" w:rsidR="009245B2" w:rsidRPr="00912649" w:rsidRDefault="009245B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Ond, mae rhaid ystyried y gwendidau o ddysgu ar draws y Meysydd Dysgu a Phrofiad. Un cyffredin yw’r “ddiffyg amser ar gyfer chyd-weithio” (Lynch, 2019). Fel athrawon cynradd, rydyn yn dysgu’r pynciau i gyd, felly dydy hyn ddim cymaint o broblem a</w:t>
      </w:r>
      <w:r w:rsidR="00EE3792" w:rsidRPr="00912649">
        <w:rPr>
          <w:rFonts w:ascii="Arial" w:hAnsi="Arial" w:cs="Arial"/>
          <w:color w:val="000000" w:themeColor="text1"/>
          <w:shd w:val="clear" w:color="auto" w:fill="FFFFFF"/>
          <w:lang w:val="cy-GB"/>
        </w:rPr>
        <w:t>g</w:t>
      </w:r>
      <w:r w:rsidRPr="00912649">
        <w:rPr>
          <w:rFonts w:ascii="Arial" w:hAnsi="Arial" w:cs="Arial"/>
          <w:color w:val="000000" w:themeColor="text1"/>
          <w:shd w:val="clear" w:color="auto" w:fill="FFFFFF"/>
          <w:lang w:val="cy-GB"/>
        </w:rPr>
        <w:t xml:space="preserve"> i athrawon uwchradd, ble ydyn yn arbenigrwydd yn ei bwnc. Credaf fod e’n bwysig i roi amser arbennig ar gyfer cynllunio a chyd-weithio i sicrhau bod y disgyblion yn cael yr addysg gorau bosib.</w:t>
      </w:r>
    </w:p>
    <w:p w14:paraId="52F0F011" w14:textId="77777777" w:rsidR="00A07382" w:rsidRPr="00912649" w:rsidRDefault="00A07382" w:rsidP="00995995">
      <w:pPr>
        <w:spacing w:line="360" w:lineRule="auto"/>
        <w:rPr>
          <w:rFonts w:ascii="Arial" w:hAnsi="Arial" w:cs="Arial"/>
          <w:color w:val="000000" w:themeColor="text1"/>
          <w:shd w:val="clear" w:color="auto" w:fill="FFFFFF"/>
          <w:lang w:val="cy-GB"/>
        </w:rPr>
      </w:pPr>
    </w:p>
    <w:p w14:paraId="0036AAED" w14:textId="77777777" w:rsidR="00A07382" w:rsidRPr="00912649" w:rsidRDefault="00A0738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 xml:space="preserve">I grynhoi credaf fod e’n bwysig iawn fod athrawon yn defnyddio amrywiaeth o ddulliau yn y dosbarth. Mae rhaid ystyried pa ddulliau yw’r gorau i ddisgyblion y dosbarth a’r ffordd orau iddyn nhw i addysgu. Yn fy mhrofiadau dysgu nesaf, byddaf yn gwneud ymdrech i ystyried dulliau ychwanegol, ond am fy mlwyddyn gyntaf, credaf y bod i wedi gweithio i beth sydd wedi helpu’r disgyblion yn fwyaf. </w:t>
      </w:r>
    </w:p>
    <w:p w14:paraId="4C47E50B" w14:textId="77777777" w:rsidR="00A07382" w:rsidRPr="00912649" w:rsidRDefault="00A07382" w:rsidP="00995995">
      <w:pPr>
        <w:spacing w:line="360" w:lineRule="auto"/>
        <w:rPr>
          <w:rFonts w:ascii="Arial" w:hAnsi="Arial" w:cs="Arial"/>
          <w:color w:val="000000" w:themeColor="text1"/>
          <w:shd w:val="clear" w:color="auto" w:fill="FFFFFF"/>
          <w:lang w:val="cy-GB"/>
        </w:rPr>
      </w:pPr>
    </w:p>
    <w:p w14:paraId="21330329" w14:textId="203F2924" w:rsidR="00A07382" w:rsidRPr="00912649" w:rsidRDefault="00A0738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 xml:space="preserve">Credaf fod adeiladu ar brofiad blaenorol yn hanfodol i lwyddiant y plant gan gofio “mae gwybodaeth flaenorol yn lleihau llwyth gwybyddol gan arwain at ymgysylltu dysgu da” (Dong, 2020). Hefyd credaf fod dewis adnoddau addas yn bwysig iawn, </w:t>
      </w:r>
      <w:r w:rsidRPr="00912649">
        <w:rPr>
          <w:rFonts w:ascii="Arial" w:hAnsi="Arial" w:cs="Arial"/>
          <w:color w:val="000000" w:themeColor="text1"/>
          <w:shd w:val="clear" w:color="auto" w:fill="FFFFFF"/>
          <w:lang w:val="cy-GB"/>
        </w:rPr>
        <w:lastRenderedPageBreak/>
        <w:t>ond ystyried does dim angen i greu adnoddau newydd bob tro a gwario llwyth o amser yn lamineiddio, ond sicrhau bod adnoddau da i wella addysgu'r plant</w:t>
      </w:r>
      <w:r w:rsidR="0003662F">
        <w:rPr>
          <w:rFonts w:ascii="Arial" w:hAnsi="Arial" w:cs="Arial"/>
          <w:color w:val="000000" w:themeColor="text1"/>
          <w:shd w:val="clear" w:color="auto" w:fill="FFFFFF"/>
          <w:lang w:val="cy-GB"/>
        </w:rPr>
        <w:t>.</w:t>
      </w:r>
    </w:p>
    <w:p w14:paraId="00543B3C" w14:textId="77777777" w:rsidR="00A07382" w:rsidRPr="00912649" w:rsidRDefault="00A0738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Ac yn olaf credaf fod rhaid ymestyn dysgu ar draws y gwahanol Feysydd Dysgu a Phrofiad i baratoi dysgwyr am y byd go iawn. Mae llawer wedi newid dros y blynyddoedd diwethaf gyda thechnoleg, felly mae’r sgiliau traws cwricwlaidd yn bwysig iawn i lwyddo yn y byd modern.</w:t>
      </w:r>
    </w:p>
    <w:p w14:paraId="3A711449" w14:textId="77777777" w:rsidR="00A07382" w:rsidRPr="00912649" w:rsidRDefault="00A07382" w:rsidP="00995995">
      <w:pPr>
        <w:spacing w:line="360" w:lineRule="auto"/>
        <w:rPr>
          <w:rFonts w:ascii="Arial" w:hAnsi="Arial" w:cs="Arial"/>
          <w:color w:val="000000" w:themeColor="text1"/>
          <w:shd w:val="clear" w:color="auto" w:fill="FFFFFF"/>
          <w:lang w:val="cy-GB"/>
        </w:rPr>
      </w:pPr>
    </w:p>
    <w:p w14:paraId="1F2403CC" w14:textId="77777777" w:rsidR="00A07382" w:rsidRPr="00912649" w:rsidRDefault="00A0738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 xml:space="preserve">Un o’r safonau SAC yw “Deall a chyfleu ystod o ddibenion ac arferion ar gyfer asesu”(Llywodraeth Cymru, 2019, tud 24). Yn ystod fy mhrofiad dysgu wnes i sicrhau fy mod i’n rhoi cefnogaeth ac adborth i’r disgyblion i wneud yn siŵr bod nhw’n deall beth oedden nhw wedi gwneud yn dda, a sut i wella yn y dyfodol.  </w:t>
      </w:r>
    </w:p>
    <w:p w14:paraId="43B271B7" w14:textId="77777777" w:rsidR="00A07382" w:rsidRPr="00912649" w:rsidRDefault="00A07382" w:rsidP="00995995">
      <w:pPr>
        <w:spacing w:line="360" w:lineRule="auto"/>
        <w:rPr>
          <w:rFonts w:ascii="Arial" w:hAnsi="Arial" w:cs="Arial"/>
          <w:color w:val="000000" w:themeColor="text1"/>
          <w:shd w:val="clear" w:color="auto" w:fill="FFFFFF"/>
          <w:lang w:val="cy-GB"/>
        </w:rPr>
      </w:pPr>
    </w:p>
    <w:p w14:paraId="08DE944D" w14:textId="26B4A1D1" w:rsidR="00A07382" w:rsidRPr="00912649" w:rsidRDefault="00A07382" w:rsidP="00995995">
      <w:pPr>
        <w:spacing w:line="360" w:lineRule="auto"/>
        <w:rPr>
          <w:rFonts w:ascii="Arial" w:hAnsi="Arial" w:cs="Arial"/>
          <w:color w:val="000000" w:themeColor="text1"/>
          <w:shd w:val="clear" w:color="auto" w:fill="FFFFFF"/>
          <w:lang w:val="cy-GB"/>
        </w:rPr>
      </w:pPr>
      <w:r w:rsidRPr="00912649">
        <w:rPr>
          <w:rFonts w:ascii="Arial" w:hAnsi="Arial" w:cs="Arial"/>
          <w:color w:val="000000" w:themeColor="text1"/>
          <w:shd w:val="clear" w:color="auto" w:fill="FFFFFF"/>
          <w:lang w:val="cy-GB"/>
        </w:rPr>
        <w:t>Safon arall rydw i wedi gweithio’n galed i gyflawni yw'r “Pedwar diben i ddysgwyr” yn enwedig “arddangos gwybodaeth am anghenion pob dysgwr, a dealltwriaeth o’r anghenion hynny” (Llywodraeth Cymru, 2019 tud 29). Yn fy marn i hwn yw un o’r pethau pwysicaf i mi fel athrawes, i helpu pob plentyn i lwyddo, er gwaethaf unrhyw amodau neu heriau sy'n eu hwynebu.</w:t>
      </w:r>
    </w:p>
    <w:p w14:paraId="7AB093B5" w14:textId="77777777" w:rsidR="00A07382" w:rsidRPr="00912649" w:rsidRDefault="00A07382" w:rsidP="00995995">
      <w:pPr>
        <w:spacing w:line="360" w:lineRule="auto"/>
        <w:rPr>
          <w:rFonts w:ascii="Arial" w:hAnsi="Arial" w:cs="Arial"/>
          <w:lang w:val="cy-GB"/>
        </w:rPr>
      </w:pPr>
    </w:p>
    <w:p w14:paraId="71ECCE00" w14:textId="77777777" w:rsidR="00A07382" w:rsidRPr="00912649" w:rsidRDefault="00A07382" w:rsidP="00995995">
      <w:pPr>
        <w:spacing w:line="360" w:lineRule="auto"/>
        <w:rPr>
          <w:rFonts w:ascii="Arial" w:hAnsi="Arial" w:cs="Arial"/>
          <w:lang w:val="cy-GB"/>
        </w:rPr>
      </w:pPr>
      <w:r w:rsidRPr="00912649">
        <w:rPr>
          <w:rFonts w:ascii="Arial" w:hAnsi="Arial" w:cs="Arial"/>
          <w:lang w:val="cy-GB"/>
        </w:rPr>
        <w:t>O dan y safon “Gwrando ar ddysgwyr” rydw i wedi anelu i “arddangos parodrwydd i geisio a gwrando ar farn dysgwyr” (Llywodraeth Cymru, 2019, tud 37). Credaf fod plant yn dysgu’n well pan ydyn nhw’n ymgysylltu a gyda diddordeb yn y gwaith.</w:t>
      </w:r>
    </w:p>
    <w:p w14:paraId="24A7C186" w14:textId="77777777" w:rsidR="00A07382" w:rsidRPr="00912649" w:rsidRDefault="00A07382" w:rsidP="00995995">
      <w:pPr>
        <w:spacing w:line="360" w:lineRule="auto"/>
        <w:rPr>
          <w:rFonts w:ascii="Arial" w:hAnsi="Arial" w:cs="Arial"/>
          <w:lang w:val="cy-GB"/>
        </w:rPr>
      </w:pPr>
    </w:p>
    <w:p w14:paraId="5C0D65E1" w14:textId="1D3E9C3E" w:rsidR="00A07382" w:rsidRDefault="00A07382" w:rsidP="00995995">
      <w:pPr>
        <w:spacing w:line="360" w:lineRule="auto"/>
        <w:rPr>
          <w:rFonts w:ascii="Arial" w:hAnsi="Arial" w:cs="Arial"/>
          <w:lang w:val="cy-GB"/>
        </w:rPr>
      </w:pPr>
      <w:r w:rsidRPr="00912649">
        <w:rPr>
          <w:rFonts w:ascii="Arial" w:hAnsi="Arial" w:cs="Arial"/>
          <w:lang w:val="cy-GB"/>
        </w:rPr>
        <w:t>Y safon olaf byddaf yn drafod yw “Hyrwyddo iaith a diwylliant Cymru”. Rydw i wedi annog y disgyblion i siarad Cymraeg yn ystod fy mhrofiad dysgu, ac wedi creu esiampl dda iddynt gan siarad Cymraeg gyda holl staff yr ysgol, ac i’r rhieni gyda’r gallu. Byddaf yn parhau i wneud hyn ym mhob profiad dysgu a swydd ar ôl graddio i sicrhau bod yr iaith yn parhau i gael ei siarad gan y genhedlaeth nesaf.</w:t>
      </w:r>
    </w:p>
    <w:p w14:paraId="05FCC6DA" w14:textId="4D6541E2" w:rsidR="00995995" w:rsidRDefault="00995995" w:rsidP="00995995">
      <w:pPr>
        <w:spacing w:line="360" w:lineRule="auto"/>
        <w:rPr>
          <w:rFonts w:ascii="Arial" w:hAnsi="Arial" w:cs="Arial"/>
          <w:lang w:val="cy-GB"/>
        </w:rPr>
      </w:pPr>
    </w:p>
    <w:p w14:paraId="409D46C8" w14:textId="6CB12BAA" w:rsidR="00995995" w:rsidRDefault="00995995" w:rsidP="00995995">
      <w:pPr>
        <w:spacing w:line="360" w:lineRule="auto"/>
        <w:rPr>
          <w:rFonts w:ascii="Arial" w:hAnsi="Arial" w:cs="Arial"/>
          <w:lang w:val="cy-GB"/>
        </w:rPr>
      </w:pPr>
    </w:p>
    <w:p w14:paraId="63E4FDC2" w14:textId="62E7F5FC" w:rsidR="00995995" w:rsidRDefault="00995995" w:rsidP="00995995">
      <w:pPr>
        <w:spacing w:line="360" w:lineRule="auto"/>
        <w:rPr>
          <w:rFonts w:ascii="Arial" w:hAnsi="Arial" w:cs="Arial"/>
          <w:lang w:val="cy-GB"/>
        </w:rPr>
      </w:pPr>
    </w:p>
    <w:p w14:paraId="77D49DB5" w14:textId="32B32ECD" w:rsidR="00995995" w:rsidRDefault="00995995" w:rsidP="00995995">
      <w:pPr>
        <w:spacing w:line="360" w:lineRule="auto"/>
        <w:rPr>
          <w:rFonts w:ascii="Arial" w:hAnsi="Arial" w:cs="Arial"/>
          <w:lang w:val="cy-GB"/>
        </w:rPr>
      </w:pPr>
    </w:p>
    <w:p w14:paraId="1F1746AA" w14:textId="5AFEB994" w:rsidR="00995995" w:rsidRDefault="00995995" w:rsidP="00995995">
      <w:pPr>
        <w:spacing w:line="360" w:lineRule="auto"/>
        <w:rPr>
          <w:rFonts w:ascii="Arial" w:hAnsi="Arial" w:cs="Arial"/>
          <w:lang w:val="cy-GB"/>
        </w:rPr>
      </w:pPr>
    </w:p>
    <w:p w14:paraId="79224A17" w14:textId="3219FBFB" w:rsidR="00995995" w:rsidRDefault="00995995" w:rsidP="00995995">
      <w:pPr>
        <w:spacing w:line="360" w:lineRule="auto"/>
        <w:rPr>
          <w:rFonts w:ascii="Arial" w:hAnsi="Arial" w:cs="Arial"/>
          <w:lang w:val="cy-GB"/>
        </w:rPr>
      </w:pPr>
    </w:p>
    <w:p w14:paraId="29E4A4FA" w14:textId="4399C7AA" w:rsidR="0003662F" w:rsidRDefault="0003662F" w:rsidP="00995995">
      <w:pPr>
        <w:spacing w:line="360" w:lineRule="auto"/>
        <w:rPr>
          <w:rFonts w:ascii="Arial" w:hAnsi="Arial" w:cs="Arial"/>
          <w:lang w:val="cy-GB"/>
        </w:rPr>
      </w:pPr>
    </w:p>
    <w:p w14:paraId="7D8D8B1D" w14:textId="3A1EC6E1" w:rsidR="0003662F" w:rsidRDefault="0003662F" w:rsidP="00995995">
      <w:pPr>
        <w:spacing w:line="360" w:lineRule="auto"/>
        <w:rPr>
          <w:rFonts w:ascii="Arial" w:hAnsi="Arial" w:cs="Arial"/>
          <w:lang w:val="cy-GB"/>
        </w:rPr>
      </w:pPr>
    </w:p>
    <w:p w14:paraId="49C07C94" w14:textId="77777777" w:rsidR="0003662F" w:rsidRDefault="0003662F" w:rsidP="00995995">
      <w:pPr>
        <w:spacing w:line="360" w:lineRule="auto"/>
        <w:rPr>
          <w:rFonts w:ascii="Arial" w:hAnsi="Arial" w:cs="Arial"/>
          <w:lang w:val="cy-GB"/>
        </w:rPr>
      </w:pPr>
    </w:p>
    <w:p w14:paraId="37A3ABAF" w14:textId="101C9DD2" w:rsidR="00995995" w:rsidRPr="00995995" w:rsidRDefault="00995995" w:rsidP="00995995">
      <w:pPr>
        <w:spacing w:line="360" w:lineRule="auto"/>
        <w:rPr>
          <w:rFonts w:ascii="Arial" w:hAnsi="Arial" w:cs="Arial"/>
        </w:rPr>
      </w:pPr>
      <w:r w:rsidRPr="00995995">
        <w:rPr>
          <w:rFonts w:ascii="Arial" w:hAnsi="Arial" w:cs="Arial"/>
        </w:rPr>
        <w:t>Rhestr Cyfeirio:</w:t>
      </w:r>
    </w:p>
    <w:p w14:paraId="34DF47A6" w14:textId="77777777" w:rsidR="00995995" w:rsidRPr="00995995" w:rsidRDefault="00995995" w:rsidP="00995995">
      <w:pPr>
        <w:spacing w:line="360" w:lineRule="auto"/>
        <w:rPr>
          <w:rFonts w:ascii="Arial" w:hAnsi="Arial" w:cs="Arial"/>
        </w:rPr>
      </w:pPr>
    </w:p>
    <w:p w14:paraId="21699BAF" w14:textId="1898C3FE" w:rsidR="00995995" w:rsidRPr="00995995" w:rsidRDefault="00995995" w:rsidP="00995995">
      <w:pPr>
        <w:spacing w:line="360" w:lineRule="auto"/>
        <w:rPr>
          <w:rFonts w:ascii="Arial" w:hAnsi="Arial" w:cs="Arial"/>
        </w:rPr>
      </w:pPr>
      <w:r w:rsidRPr="00995995">
        <w:rPr>
          <w:rFonts w:ascii="Arial" w:hAnsi="Arial" w:cs="Arial"/>
        </w:rPr>
        <w:t xml:space="preserve">Addysg Cymru (2022) </w:t>
      </w:r>
      <w:r w:rsidRPr="00995995">
        <w:rPr>
          <w:rFonts w:ascii="Arial" w:hAnsi="Arial" w:cs="Arial"/>
          <w:i/>
          <w:iCs/>
        </w:rPr>
        <w:t xml:space="preserve">Cwricwlwm ar gyfer lleoliadau meithrin a ariennir nas cynhelir. </w:t>
      </w:r>
      <w:r w:rsidRPr="00995995">
        <w:rPr>
          <w:rFonts w:ascii="Arial" w:hAnsi="Arial" w:cs="Arial"/>
        </w:rPr>
        <w:t xml:space="preserve">Ar gael yn: </w:t>
      </w:r>
      <w:hyperlink r:id="rId5" w:history="1">
        <w:r w:rsidRPr="00995995">
          <w:rPr>
            <w:rStyle w:val="Hyperlink"/>
            <w:rFonts w:ascii="Arial" w:hAnsi="Arial" w:cs="Arial"/>
          </w:rPr>
          <w:t>https://hwb.gov.wales/api/storage/d3bbf845-5df4-47bd-9ada-55cb56dc15e5/220914-cwricwlwm-ar-gyfer-lleoliadau-meithrin-a-ariennir-nas-cynhelir.pdf</w:t>
        </w:r>
      </w:hyperlink>
      <w:r w:rsidRPr="00995995">
        <w:rPr>
          <w:rFonts w:ascii="Arial" w:hAnsi="Arial" w:cs="Arial"/>
        </w:rPr>
        <w:t xml:space="preserve"> [Cyrchwyd: 25 Mawrth 2023].</w:t>
      </w:r>
    </w:p>
    <w:p w14:paraId="6B8639E0" w14:textId="77777777" w:rsidR="00995995" w:rsidRPr="00995995" w:rsidRDefault="00995995" w:rsidP="00995995">
      <w:pPr>
        <w:spacing w:line="360" w:lineRule="auto"/>
        <w:rPr>
          <w:rFonts w:ascii="Arial" w:hAnsi="Arial" w:cs="Arial"/>
        </w:rPr>
      </w:pPr>
    </w:p>
    <w:p w14:paraId="17673426" w14:textId="77777777" w:rsidR="00995995" w:rsidRPr="00995995" w:rsidRDefault="00995995" w:rsidP="00995995">
      <w:pPr>
        <w:spacing w:line="360" w:lineRule="auto"/>
        <w:rPr>
          <w:rFonts w:ascii="Arial" w:hAnsi="Arial" w:cs="Arial"/>
        </w:rPr>
      </w:pPr>
      <w:r w:rsidRPr="00995995">
        <w:rPr>
          <w:rFonts w:ascii="Arial" w:hAnsi="Arial" w:cs="Arial"/>
        </w:rPr>
        <w:t xml:space="preserve">Apa PsycNet (1898) American Psychological Association. American Psychological Association. Available at: </w:t>
      </w:r>
      <w:hyperlink r:id="rId6" w:history="1">
        <w:r w:rsidRPr="00995995">
          <w:rPr>
            <w:rStyle w:val="Hyperlink"/>
            <w:rFonts w:ascii="Arial" w:hAnsi="Arial" w:cs="Arial"/>
          </w:rPr>
          <w:t>https://psycnet.apa.org/record/2011-13303-001</w:t>
        </w:r>
      </w:hyperlink>
      <w:r w:rsidRPr="00995995">
        <w:rPr>
          <w:rFonts w:ascii="Arial" w:hAnsi="Arial" w:cs="Arial"/>
        </w:rPr>
        <w:t xml:space="preserve"> [Cyrchwyd: 1 Ebrill 2023].</w:t>
      </w:r>
    </w:p>
    <w:p w14:paraId="6D484D53" w14:textId="77777777" w:rsidR="00995995" w:rsidRPr="00995995" w:rsidRDefault="00995995" w:rsidP="00995995">
      <w:pPr>
        <w:spacing w:line="360" w:lineRule="auto"/>
        <w:rPr>
          <w:rFonts w:ascii="Arial" w:hAnsi="Arial" w:cs="Arial"/>
        </w:rPr>
      </w:pPr>
    </w:p>
    <w:p w14:paraId="09CB59D9" w14:textId="77777777" w:rsidR="00995995" w:rsidRPr="00995995" w:rsidRDefault="00995995" w:rsidP="00995995">
      <w:pPr>
        <w:spacing w:line="360" w:lineRule="auto"/>
        <w:rPr>
          <w:rFonts w:ascii="Arial" w:hAnsi="Arial" w:cs="Arial"/>
        </w:rPr>
      </w:pPr>
      <w:r w:rsidRPr="00995995">
        <w:rPr>
          <w:rFonts w:ascii="Arial" w:hAnsi="Arial" w:cs="Arial"/>
        </w:rPr>
        <w:t xml:space="preserve">Barnes, J. (2015) </w:t>
      </w:r>
      <w:r w:rsidRPr="00995995">
        <w:rPr>
          <w:rFonts w:ascii="Arial" w:hAnsi="Arial" w:cs="Arial"/>
          <w:i/>
          <w:iCs/>
        </w:rPr>
        <w:t xml:space="preserve">The Creative Primary Curriculum. </w:t>
      </w:r>
      <w:r w:rsidRPr="00995995">
        <w:rPr>
          <w:rFonts w:ascii="Arial" w:hAnsi="Arial" w:cs="Arial"/>
        </w:rPr>
        <w:t>2il argraffiad. Sage.</w:t>
      </w:r>
    </w:p>
    <w:p w14:paraId="59429480" w14:textId="77777777" w:rsidR="00995995" w:rsidRPr="00995995" w:rsidRDefault="00995995" w:rsidP="00995995">
      <w:pPr>
        <w:spacing w:line="360" w:lineRule="auto"/>
        <w:rPr>
          <w:rFonts w:ascii="Arial" w:hAnsi="Arial" w:cs="Arial"/>
        </w:rPr>
      </w:pPr>
      <w:r w:rsidRPr="00995995">
        <w:rPr>
          <w:rFonts w:ascii="Arial" w:hAnsi="Arial" w:cs="Arial"/>
        </w:rPr>
        <w:t xml:space="preserve">Comisiynydd Plant Cymru (2023) </w:t>
      </w:r>
      <w:r w:rsidRPr="00995995">
        <w:rPr>
          <w:rFonts w:ascii="Arial" w:hAnsi="Arial" w:cs="Arial"/>
          <w:i/>
          <w:iCs/>
        </w:rPr>
        <w:t xml:space="preserve">UNCRC </w:t>
      </w:r>
      <w:r w:rsidRPr="00995995">
        <w:rPr>
          <w:rFonts w:ascii="Arial" w:hAnsi="Arial" w:cs="Arial"/>
        </w:rPr>
        <w:t xml:space="preserve">Ar gael yn: </w:t>
      </w:r>
      <w:hyperlink r:id="rId7" w:history="1">
        <w:r w:rsidRPr="00995995">
          <w:rPr>
            <w:rStyle w:val="Hyperlink"/>
            <w:rFonts w:ascii="Arial" w:hAnsi="Arial" w:cs="Arial"/>
          </w:rPr>
          <w:t>https://www.childcomwales.org.uk/uncrc-childrens-rights/uncrc/</w:t>
        </w:r>
      </w:hyperlink>
      <w:r w:rsidRPr="00995995">
        <w:rPr>
          <w:rFonts w:ascii="Arial" w:hAnsi="Arial" w:cs="Arial"/>
        </w:rPr>
        <w:t xml:space="preserve"> [Cyrchwyd: 4 Ebrill 2023].</w:t>
      </w:r>
    </w:p>
    <w:p w14:paraId="6A47D4F4" w14:textId="77777777" w:rsidR="00995995" w:rsidRPr="00995995" w:rsidRDefault="00995995" w:rsidP="00995995">
      <w:pPr>
        <w:spacing w:line="360" w:lineRule="auto"/>
        <w:rPr>
          <w:rFonts w:ascii="Arial" w:hAnsi="Arial" w:cs="Arial"/>
        </w:rPr>
      </w:pPr>
    </w:p>
    <w:p w14:paraId="60C18867" w14:textId="77777777" w:rsidR="00995995" w:rsidRPr="00995995" w:rsidRDefault="00995995" w:rsidP="00995995">
      <w:pPr>
        <w:spacing w:line="360" w:lineRule="auto"/>
        <w:rPr>
          <w:rFonts w:ascii="Arial" w:hAnsi="Arial" w:cs="Arial"/>
        </w:rPr>
      </w:pPr>
      <w:r w:rsidRPr="00995995">
        <w:rPr>
          <w:rFonts w:ascii="Arial" w:hAnsi="Arial" w:cs="Arial"/>
        </w:rPr>
        <w:t xml:space="preserve">Dauncey, M. (2021) </w:t>
      </w:r>
      <w:r w:rsidRPr="00995995">
        <w:rPr>
          <w:rFonts w:ascii="Arial" w:hAnsi="Arial" w:cs="Arial"/>
          <w:i/>
          <w:iCs/>
        </w:rPr>
        <w:t xml:space="preserve">How did Wales perform in PISA 2018? </w:t>
      </w:r>
      <w:r w:rsidRPr="00995995">
        <w:rPr>
          <w:rFonts w:ascii="Arial" w:hAnsi="Arial" w:cs="Arial"/>
        </w:rPr>
        <w:t xml:space="preserve">Ar gael yn: </w:t>
      </w:r>
      <w:hyperlink r:id="rId8" w:history="1">
        <w:r w:rsidRPr="00995995">
          <w:rPr>
            <w:rStyle w:val="Hyperlink"/>
            <w:rFonts w:ascii="Arial" w:hAnsi="Arial" w:cs="Arial"/>
          </w:rPr>
          <w:t>https://research.senedd.wales/research-articles/how-did-wales-perform-in-pisa-2018/</w:t>
        </w:r>
      </w:hyperlink>
      <w:r w:rsidRPr="00995995">
        <w:rPr>
          <w:rFonts w:ascii="Arial" w:hAnsi="Arial" w:cs="Arial"/>
        </w:rPr>
        <w:t xml:space="preserve"> [Cyrchwyd: 24 Mawrth 2023].</w:t>
      </w:r>
    </w:p>
    <w:p w14:paraId="7B9AC99B" w14:textId="77777777" w:rsidR="00995995" w:rsidRPr="00995995" w:rsidRDefault="00995995" w:rsidP="00995995">
      <w:pPr>
        <w:spacing w:line="360" w:lineRule="auto"/>
        <w:rPr>
          <w:rFonts w:ascii="Arial" w:hAnsi="Arial" w:cs="Arial"/>
        </w:rPr>
      </w:pPr>
    </w:p>
    <w:p w14:paraId="7C35389D" w14:textId="77777777" w:rsidR="00995995" w:rsidRPr="00995995" w:rsidRDefault="00995995" w:rsidP="00995995">
      <w:pPr>
        <w:spacing w:line="360" w:lineRule="auto"/>
        <w:rPr>
          <w:rFonts w:ascii="Arial" w:hAnsi="Arial" w:cs="Arial"/>
        </w:rPr>
      </w:pPr>
      <w:r w:rsidRPr="00995995">
        <w:rPr>
          <w:rFonts w:ascii="Arial" w:hAnsi="Arial" w:cs="Arial"/>
        </w:rPr>
        <w:t xml:space="preserve">Delve, C. (2021) </w:t>
      </w:r>
      <w:r w:rsidRPr="00995995">
        <w:rPr>
          <w:rFonts w:ascii="Arial" w:hAnsi="Arial" w:cs="Arial"/>
          <w:i/>
          <w:iCs/>
        </w:rPr>
        <w:t xml:space="preserve">Being an Effective Primary School Teacher. </w:t>
      </w:r>
      <w:r w:rsidRPr="00995995">
        <w:rPr>
          <w:rFonts w:ascii="Arial" w:hAnsi="Arial" w:cs="Arial"/>
        </w:rPr>
        <w:t>Collective Learning Ltd.</w:t>
      </w:r>
    </w:p>
    <w:p w14:paraId="20C9E23D" w14:textId="77777777" w:rsidR="00995995" w:rsidRPr="00995995" w:rsidRDefault="00995995" w:rsidP="00995995">
      <w:pPr>
        <w:spacing w:line="360" w:lineRule="auto"/>
        <w:rPr>
          <w:rFonts w:ascii="Arial" w:hAnsi="Arial" w:cs="Arial"/>
        </w:rPr>
      </w:pPr>
      <w:r w:rsidRPr="00995995">
        <w:rPr>
          <w:rFonts w:ascii="Arial" w:hAnsi="Arial" w:cs="Arial"/>
        </w:rPr>
        <w:t xml:space="preserve">Donaldson (2015) </w:t>
      </w:r>
      <w:r w:rsidRPr="00995995">
        <w:rPr>
          <w:rFonts w:ascii="Arial" w:hAnsi="Arial" w:cs="Arial"/>
          <w:i/>
          <w:iCs/>
        </w:rPr>
        <w:t xml:space="preserve">Dyfodol Llwyddianus </w:t>
      </w:r>
      <w:r w:rsidRPr="00995995">
        <w:rPr>
          <w:rFonts w:ascii="Arial" w:hAnsi="Arial" w:cs="Arial"/>
        </w:rPr>
        <w:t xml:space="preserve">Ar gael yn: </w:t>
      </w:r>
      <w:hyperlink r:id="rId9" w:history="1">
        <w:r w:rsidRPr="00995995">
          <w:rPr>
            <w:rStyle w:val="Hyperlink"/>
            <w:rFonts w:ascii="Arial" w:hAnsi="Arial" w:cs="Arial"/>
          </w:rPr>
          <w:t>https://www.llyw.cymru/sites/default/files/publications/2018-03/dyfodol-llwyddiannus.pdf</w:t>
        </w:r>
      </w:hyperlink>
      <w:r w:rsidRPr="00995995">
        <w:rPr>
          <w:rFonts w:ascii="Arial" w:hAnsi="Arial" w:cs="Arial"/>
        </w:rPr>
        <w:t xml:space="preserve"> [Cyrchwyd: 23 Mawrth 2023].</w:t>
      </w:r>
    </w:p>
    <w:p w14:paraId="7BF8F3BB" w14:textId="77777777" w:rsidR="00995995" w:rsidRPr="00995995" w:rsidRDefault="00995995" w:rsidP="00995995">
      <w:pPr>
        <w:spacing w:line="360" w:lineRule="auto"/>
        <w:rPr>
          <w:rFonts w:ascii="Arial" w:hAnsi="Arial" w:cs="Arial"/>
        </w:rPr>
      </w:pPr>
    </w:p>
    <w:p w14:paraId="18AB4845" w14:textId="77777777" w:rsidR="00995995" w:rsidRPr="00995995" w:rsidRDefault="00995995" w:rsidP="00995995">
      <w:pPr>
        <w:spacing w:line="360" w:lineRule="auto"/>
        <w:rPr>
          <w:rFonts w:ascii="Arial" w:hAnsi="Arial" w:cs="Arial"/>
        </w:rPr>
      </w:pPr>
      <w:r w:rsidRPr="00995995">
        <w:rPr>
          <w:rFonts w:ascii="Arial" w:hAnsi="Arial" w:cs="Arial"/>
        </w:rPr>
        <w:t xml:space="preserve">Dong, A., Jong, M.S.-Y. and King, R.B. (2020) ‘How does prior knowledge influence learning engagement? The mediating roles of cognitive load and help-seeking’, </w:t>
      </w:r>
      <w:r w:rsidRPr="00995995">
        <w:rPr>
          <w:rFonts w:ascii="Arial" w:hAnsi="Arial" w:cs="Arial"/>
          <w:i/>
          <w:iCs/>
        </w:rPr>
        <w:t xml:space="preserve">National Library of Medicine. </w:t>
      </w:r>
      <w:r w:rsidRPr="00995995">
        <w:rPr>
          <w:rFonts w:ascii="Arial" w:hAnsi="Arial" w:cs="Arial"/>
        </w:rPr>
        <w:t xml:space="preserve">Ar gael yn: </w:t>
      </w:r>
      <w:hyperlink r:id="rId10" w:history="1">
        <w:r w:rsidRPr="00995995">
          <w:rPr>
            <w:rStyle w:val="Hyperlink"/>
            <w:rFonts w:ascii="Arial" w:hAnsi="Arial" w:cs="Arial"/>
          </w:rPr>
          <w:t>https://www.ncbi.nlm.nih.gov/pmc/articles/PMC7658369</w:t>
        </w:r>
      </w:hyperlink>
      <w:r w:rsidRPr="00995995">
        <w:rPr>
          <w:rFonts w:ascii="Arial" w:hAnsi="Arial" w:cs="Arial"/>
        </w:rPr>
        <w:t xml:space="preserve"> [Cyrchwyd: 6 Ebrill 2023].</w:t>
      </w:r>
    </w:p>
    <w:p w14:paraId="7E0031F0" w14:textId="77777777" w:rsidR="00995995" w:rsidRPr="00995995" w:rsidRDefault="00995995" w:rsidP="00995995">
      <w:pPr>
        <w:spacing w:line="360" w:lineRule="auto"/>
        <w:rPr>
          <w:rFonts w:ascii="Arial" w:hAnsi="Arial" w:cs="Arial"/>
        </w:rPr>
      </w:pPr>
    </w:p>
    <w:p w14:paraId="6888D133" w14:textId="77777777" w:rsidR="00995995" w:rsidRPr="00995995" w:rsidRDefault="00995995" w:rsidP="00995995">
      <w:pPr>
        <w:spacing w:line="360" w:lineRule="auto"/>
        <w:rPr>
          <w:rFonts w:ascii="Arial" w:hAnsi="Arial" w:cs="Arial"/>
        </w:rPr>
      </w:pPr>
      <w:r w:rsidRPr="00995995">
        <w:rPr>
          <w:rFonts w:ascii="Arial" w:hAnsi="Arial" w:cs="Arial"/>
        </w:rPr>
        <w:lastRenderedPageBreak/>
        <w:t xml:space="preserve">ESTYN (2019) </w:t>
      </w:r>
      <w:r w:rsidRPr="00995995">
        <w:rPr>
          <w:rFonts w:ascii="Arial" w:hAnsi="Arial" w:cs="Arial"/>
          <w:i/>
          <w:iCs/>
        </w:rPr>
        <w:t xml:space="preserve">Dysgu trwy chwarae i gefnogi dysgu annibynnol. </w:t>
      </w:r>
      <w:r w:rsidRPr="00995995">
        <w:rPr>
          <w:rFonts w:ascii="Arial" w:hAnsi="Arial" w:cs="Arial"/>
        </w:rPr>
        <w:t xml:space="preserve">Ar gael yn: </w:t>
      </w:r>
      <w:hyperlink r:id="rId11" w:history="1">
        <w:r w:rsidRPr="00995995">
          <w:rPr>
            <w:rStyle w:val="Hyperlink"/>
            <w:rFonts w:ascii="Arial" w:hAnsi="Arial" w:cs="Arial"/>
          </w:rPr>
          <w:t>https://www.estyn.llyw.cymru/arfer-effeithiol/dysgu-trwy-chwarae-i-gefnogi-dysgu-annibynnol</w:t>
        </w:r>
      </w:hyperlink>
      <w:r w:rsidRPr="00995995">
        <w:rPr>
          <w:rFonts w:ascii="Arial" w:hAnsi="Arial" w:cs="Arial"/>
        </w:rPr>
        <w:t xml:space="preserve"> [Cyrchwyd 30 Mawrth 2023].</w:t>
      </w:r>
    </w:p>
    <w:p w14:paraId="63CE8C09" w14:textId="77777777" w:rsidR="00995995" w:rsidRPr="00995995" w:rsidRDefault="00995995" w:rsidP="00995995">
      <w:pPr>
        <w:spacing w:line="360" w:lineRule="auto"/>
        <w:rPr>
          <w:rFonts w:ascii="Arial" w:hAnsi="Arial" w:cs="Arial"/>
        </w:rPr>
      </w:pPr>
    </w:p>
    <w:p w14:paraId="05DF0E70" w14:textId="77777777" w:rsidR="00995995" w:rsidRPr="00995995" w:rsidRDefault="00995995" w:rsidP="00995995">
      <w:pPr>
        <w:spacing w:line="360" w:lineRule="auto"/>
        <w:rPr>
          <w:rFonts w:ascii="Arial" w:hAnsi="Arial" w:cs="Arial"/>
        </w:rPr>
      </w:pPr>
      <w:r w:rsidRPr="00995995">
        <w:rPr>
          <w:rFonts w:ascii="Arial" w:hAnsi="Arial" w:cs="Arial"/>
        </w:rPr>
        <w:t xml:space="preserve">Explorations Early Learning (2022). </w:t>
      </w:r>
      <w:r w:rsidRPr="00995995">
        <w:rPr>
          <w:rFonts w:ascii="Arial" w:hAnsi="Arial" w:cs="Arial"/>
          <w:i/>
          <w:iCs/>
        </w:rPr>
        <w:t xml:space="preserve">Parten’s 6 Stages of Play. </w:t>
      </w:r>
      <w:r w:rsidRPr="00995995">
        <w:rPr>
          <w:rFonts w:ascii="Arial" w:hAnsi="Arial" w:cs="Arial"/>
        </w:rPr>
        <w:t xml:space="preserve">Ar gael yn: </w:t>
      </w:r>
      <w:hyperlink r:id="rId12" w:history="1">
        <w:r w:rsidRPr="00995995">
          <w:rPr>
            <w:rStyle w:val="Hyperlink"/>
            <w:rFonts w:ascii="Arial" w:hAnsi="Arial" w:cs="Arial"/>
          </w:rPr>
          <w:t>https://playvolutionhq.com/partens-6-stages-of-play/</w:t>
        </w:r>
      </w:hyperlink>
      <w:r w:rsidRPr="00995995">
        <w:rPr>
          <w:rFonts w:ascii="Arial" w:hAnsi="Arial" w:cs="Arial"/>
        </w:rPr>
        <w:t xml:space="preserve"> [Cyrchwyd 29 Mawrth 2023].</w:t>
      </w:r>
    </w:p>
    <w:p w14:paraId="59399802" w14:textId="77777777" w:rsidR="00995995" w:rsidRPr="00995995" w:rsidRDefault="00995995" w:rsidP="00995995">
      <w:pPr>
        <w:spacing w:line="360" w:lineRule="auto"/>
        <w:rPr>
          <w:rFonts w:ascii="Arial" w:hAnsi="Arial" w:cs="Arial"/>
        </w:rPr>
      </w:pPr>
    </w:p>
    <w:p w14:paraId="11895CD8" w14:textId="77777777" w:rsidR="00995995" w:rsidRPr="00995995" w:rsidRDefault="00995995" w:rsidP="00995995">
      <w:pPr>
        <w:spacing w:line="360" w:lineRule="auto"/>
        <w:rPr>
          <w:rFonts w:ascii="Arial" w:hAnsi="Arial" w:cs="Arial"/>
        </w:rPr>
      </w:pPr>
      <w:r w:rsidRPr="00995995">
        <w:rPr>
          <w:rFonts w:ascii="Arial" w:hAnsi="Arial" w:cs="Arial"/>
        </w:rPr>
        <w:t xml:space="preserve">GOV.UK (2023) </w:t>
      </w:r>
      <w:r w:rsidRPr="00995995">
        <w:rPr>
          <w:rFonts w:ascii="Arial" w:hAnsi="Arial" w:cs="Arial"/>
          <w:i/>
          <w:iCs/>
        </w:rPr>
        <w:t xml:space="preserve">Gross motor skills. </w:t>
      </w:r>
      <w:r w:rsidRPr="00995995">
        <w:rPr>
          <w:rFonts w:ascii="Arial" w:hAnsi="Arial" w:cs="Arial"/>
        </w:rPr>
        <w:t xml:space="preserve">Ar gael yn: </w:t>
      </w:r>
      <w:hyperlink r:id="rId13" w:history="1">
        <w:r w:rsidRPr="00995995">
          <w:rPr>
            <w:rStyle w:val="Hyperlink"/>
            <w:rFonts w:ascii="Arial" w:hAnsi="Arial" w:cs="Arial"/>
          </w:rPr>
          <w:t>https://help-for-early-years-providers.education.gov.uk/physical-development/gross-motor-skills</w:t>
        </w:r>
      </w:hyperlink>
      <w:r w:rsidRPr="00995995">
        <w:rPr>
          <w:rFonts w:ascii="Arial" w:hAnsi="Arial" w:cs="Arial"/>
        </w:rPr>
        <w:t xml:space="preserve"> [Cyrchwyd: 6 Ebrill 2023].</w:t>
      </w:r>
    </w:p>
    <w:p w14:paraId="5DBB9552" w14:textId="77777777" w:rsidR="00995995" w:rsidRPr="00995995" w:rsidRDefault="00995995" w:rsidP="00995995">
      <w:pPr>
        <w:spacing w:line="360" w:lineRule="auto"/>
        <w:rPr>
          <w:rFonts w:ascii="Arial" w:hAnsi="Arial" w:cs="Arial"/>
        </w:rPr>
      </w:pPr>
    </w:p>
    <w:p w14:paraId="005C563E" w14:textId="7DD297D4" w:rsidR="00995995" w:rsidRPr="00995995" w:rsidRDefault="00995995" w:rsidP="00995995">
      <w:pPr>
        <w:spacing w:line="360" w:lineRule="auto"/>
        <w:rPr>
          <w:rFonts w:ascii="Arial" w:hAnsi="Arial" w:cs="Arial"/>
        </w:rPr>
      </w:pPr>
      <w:r w:rsidRPr="00995995">
        <w:rPr>
          <w:rFonts w:ascii="Arial" w:hAnsi="Arial" w:cs="Arial"/>
        </w:rPr>
        <w:t xml:space="preserve">Huitt, W., &amp; Hummel, J. (2003) Piaget's theory of cognitive development. </w:t>
      </w:r>
      <w:r w:rsidRPr="00995995">
        <w:rPr>
          <w:rFonts w:ascii="Arial" w:hAnsi="Arial" w:cs="Arial"/>
          <w:i/>
          <w:iCs/>
        </w:rPr>
        <w:t>Educational Psychology Interactive</w:t>
      </w:r>
      <w:r w:rsidRPr="00995995">
        <w:rPr>
          <w:rFonts w:ascii="Arial" w:hAnsi="Arial" w:cs="Arial"/>
        </w:rPr>
        <w:t xml:space="preserve">. Valdosta, GA: Valdosta State University. Ar gael yn: </w:t>
      </w:r>
      <w:hyperlink r:id="rId14" w:history="1">
        <w:r w:rsidR="0003662F" w:rsidRPr="004C4A9C">
          <w:rPr>
            <w:rStyle w:val="Hyperlink"/>
            <w:rFonts w:ascii="Arial" w:hAnsi="Arial" w:cs="Arial"/>
          </w:rPr>
          <w:t>https://d1wqtxts1xzle7.cloudfront.net/49688242/Piagets_Theory_of_Cognitive_Development-libre.pdf?1476800318=&amp;response-content-disposition=inline%3B+filename%3DPiagets_Theory_of_Cognitive_Development.pdf&amp;Expires=1681217351&amp;Signature=OB0ELrHULEB~nZXegYI2wKWFOnPOc5OP5gMdCLeLJxKZRci8NIb6c2rdLA-Kymw92ejMKhgQBWDe70T6BgthEK1uQEdL6bcyz9oMBCqLotwcW09XH1h8M8D7MohO2uvDuM18D7pD-YPc2Y7RNSza8DmV0k3XAOCOL3659fCTTdFJEptUQwZuPnpGFLomptLLaunTTc94tyxZWQjytg9auFeXkFybGBk9naNTi0R~AGfgUlELOy~VO1NaswpzoX8hDKkVirOzr6URnuiVpl1ys8U1bxtYienUeN5wkTd0MtHi0dG~QuxtzKqVaMP-s~pirzMOrlHXZaTYGp5892doMA__&amp;Key-Pair-Id=APKAJLOHF5GGSLRBV4ZA</w:t>
        </w:r>
      </w:hyperlink>
      <w:r w:rsidR="0003662F">
        <w:rPr>
          <w:rFonts w:ascii="Arial" w:hAnsi="Arial" w:cs="Arial"/>
        </w:rPr>
        <w:t xml:space="preserve"> </w:t>
      </w:r>
      <w:r w:rsidRPr="00995995">
        <w:rPr>
          <w:rFonts w:ascii="Arial" w:hAnsi="Arial" w:cs="Arial"/>
        </w:rPr>
        <w:t>[Cyrchwyd 28 Mawrth 2023].</w:t>
      </w:r>
    </w:p>
    <w:p w14:paraId="716527C4" w14:textId="77777777" w:rsidR="00995995" w:rsidRPr="00995995" w:rsidRDefault="00995995" w:rsidP="00995995">
      <w:pPr>
        <w:spacing w:line="360" w:lineRule="auto"/>
        <w:rPr>
          <w:rFonts w:ascii="Arial" w:hAnsi="Arial" w:cs="Arial"/>
        </w:rPr>
      </w:pPr>
    </w:p>
    <w:p w14:paraId="50B38097" w14:textId="77777777" w:rsidR="00995995" w:rsidRPr="00995995" w:rsidRDefault="00995995" w:rsidP="00995995">
      <w:pPr>
        <w:spacing w:line="360" w:lineRule="auto"/>
        <w:rPr>
          <w:rFonts w:ascii="Arial" w:hAnsi="Arial" w:cs="Arial"/>
        </w:rPr>
      </w:pPr>
      <w:r w:rsidRPr="00995995">
        <w:rPr>
          <w:rFonts w:ascii="Arial" w:hAnsi="Arial" w:cs="Arial"/>
        </w:rPr>
        <w:t>Impact Wales (2019) [</w:t>
      </w:r>
      <w:r w:rsidRPr="00995995">
        <w:rPr>
          <w:rFonts w:ascii="Arial" w:hAnsi="Arial" w:cs="Arial"/>
          <w:i/>
          <w:iCs/>
        </w:rPr>
        <w:t>Twitter</w:t>
      </w:r>
      <w:r w:rsidRPr="00995995">
        <w:rPr>
          <w:rFonts w:ascii="Arial" w:hAnsi="Arial" w:cs="Arial"/>
        </w:rPr>
        <w:t xml:space="preserve">]. 16 Awst. Ar gael yn: </w:t>
      </w:r>
      <w:hyperlink r:id="rId15" w:history="1">
        <w:r w:rsidRPr="00995995">
          <w:rPr>
            <w:rStyle w:val="Hyperlink"/>
            <w:rFonts w:ascii="Arial" w:hAnsi="Arial" w:cs="Arial"/>
          </w:rPr>
          <w:t>https://twitter.com/ImpactWales/status/1294899843102539776</w:t>
        </w:r>
      </w:hyperlink>
      <w:r w:rsidRPr="00995995">
        <w:rPr>
          <w:rFonts w:ascii="Arial" w:hAnsi="Arial" w:cs="Arial"/>
        </w:rPr>
        <w:t xml:space="preserve"> [Cyrchwyd: 26 Mawrth 2023]. </w:t>
      </w:r>
    </w:p>
    <w:p w14:paraId="115908C9" w14:textId="77777777" w:rsidR="00995995" w:rsidRPr="00995995" w:rsidRDefault="00995995" w:rsidP="00995995">
      <w:pPr>
        <w:spacing w:line="360" w:lineRule="auto"/>
        <w:rPr>
          <w:rFonts w:ascii="Arial" w:hAnsi="Arial" w:cs="Arial"/>
          <w:i/>
          <w:iCs/>
        </w:rPr>
      </w:pPr>
    </w:p>
    <w:p w14:paraId="1FB2B806" w14:textId="77777777" w:rsidR="00995995" w:rsidRPr="00995995" w:rsidRDefault="00995995" w:rsidP="00995995">
      <w:pPr>
        <w:spacing w:line="360" w:lineRule="auto"/>
        <w:rPr>
          <w:rFonts w:ascii="Arial" w:hAnsi="Arial" w:cs="Arial"/>
        </w:rPr>
      </w:pPr>
      <w:r w:rsidRPr="00995995">
        <w:rPr>
          <w:rFonts w:ascii="Arial" w:hAnsi="Arial" w:cs="Arial"/>
        </w:rPr>
        <w:t xml:space="preserve">Jowaheer, R. (2021) </w:t>
      </w:r>
      <w:r w:rsidRPr="00995995">
        <w:rPr>
          <w:rFonts w:ascii="Arial" w:hAnsi="Arial" w:cs="Arial"/>
          <w:i/>
          <w:iCs/>
        </w:rPr>
        <w:t xml:space="preserve">One in ten UK children has never set foot on a British beach. </w:t>
      </w:r>
      <w:r w:rsidRPr="00995995">
        <w:rPr>
          <w:rFonts w:ascii="Arial" w:hAnsi="Arial" w:cs="Arial"/>
        </w:rPr>
        <w:t xml:space="preserve">Ar gael yn: </w:t>
      </w:r>
      <w:hyperlink r:id="rId16" w:history="1">
        <w:r w:rsidRPr="00995995">
          <w:rPr>
            <w:rStyle w:val="Hyperlink"/>
            <w:rFonts w:ascii="Arial" w:hAnsi="Arial" w:cs="Arial"/>
          </w:rPr>
          <w:t>https://www.aol.co.uk/2014/07/18/one-in-ten-uk-children-never-set-foot-on-british-beach/?guccounter=1&amp;guce_referrer=aHR0cHM6Ly93d3cuZ29vZ2xlLmNvbS8&amp;guc</w:t>
        </w:r>
        <w:r w:rsidRPr="00995995">
          <w:rPr>
            <w:rStyle w:val="Hyperlink"/>
            <w:rFonts w:ascii="Arial" w:hAnsi="Arial" w:cs="Arial"/>
          </w:rPr>
          <w:lastRenderedPageBreak/>
          <w:t>e_referrer_sig=AQAAALeiOm3WmDbCy2Qvrhd1ywv2x5s6D9mBWWV9j2cXeFxt7ksdwmwvWm5Hl8U9ZC1HZa5gdv9xmcCTJEtgiSYCrFKLONCb3bvvIm246P7fbAaIlNtQmgly5N8EobgnwvSMoDW3ZhbFJSZhwocgily2M1DBVtcmxusC4AIlBNcGH2fQ</w:t>
        </w:r>
      </w:hyperlink>
      <w:r w:rsidRPr="00995995">
        <w:rPr>
          <w:rFonts w:ascii="Arial" w:hAnsi="Arial" w:cs="Arial"/>
        </w:rPr>
        <w:t xml:space="preserve"> [Cyrchwyd: 2 Ebrill 2023].</w:t>
      </w:r>
    </w:p>
    <w:p w14:paraId="264A9014" w14:textId="77777777" w:rsidR="00995995" w:rsidRPr="00995995" w:rsidRDefault="00995995" w:rsidP="00995995">
      <w:pPr>
        <w:spacing w:line="360" w:lineRule="auto"/>
        <w:rPr>
          <w:rFonts w:ascii="Arial" w:hAnsi="Arial" w:cs="Arial"/>
        </w:rPr>
      </w:pPr>
    </w:p>
    <w:p w14:paraId="15861733"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(2015) </w:t>
      </w:r>
      <w:r w:rsidRPr="00995995">
        <w:rPr>
          <w:rFonts w:ascii="Arial" w:hAnsi="Arial" w:cs="Arial"/>
          <w:i/>
          <w:iCs/>
        </w:rPr>
        <w:t xml:space="preserve">Fframwaith y Cyfnod Sylfaen. </w:t>
      </w:r>
      <w:r w:rsidRPr="00995995">
        <w:rPr>
          <w:rFonts w:ascii="Arial" w:hAnsi="Arial" w:cs="Arial"/>
        </w:rPr>
        <w:t xml:space="preserve">Ar gael yn: </w:t>
      </w:r>
      <w:hyperlink r:id="rId17" w:history="1">
        <w:r w:rsidRPr="00995995">
          <w:rPr>
            <w:rStyle w:val="Hyperlink"/>
            <w:rFonts w:ascii="Arial" w:hAnsi="Arial" w:cs="Arial"/>
          </w:rPr>
          <w:t>https://hwb.gov.wales/storage/4f222e31-85c2-407b-9760-5ed8bd0b9e48/fframwaith-y-cyfnod-sylfaen.pdf</w:t>
        </w:r>
      </w:hyperlink>
      <w:r w:rsidRPr="00995995">
        <w:rPr>
          <w:rFonts w:ascii="Arial" w:hAnsi="Arial" w:cs="Arial"/>
        </w:rPr>
        <w:t xml:space="preserve"> [Cyrchwyd 28 Mawrth].</w:t>
      </w:r>
    </w:p>
    <w:p w14:paraId="5434C163" w14:textId="77777777" w:rsidR="00995995" w:rsidRPr="00995995" w:rsidRDefault="00995995" w:rsidP="00995995">
      <w:pPr>
        <w:spacing w:line="360" w:lineRule="auto"/>
        <w:rPr>
          <w:rFonts w:ascii="Arial" w:hAnsi="Arial" w:cs="Arial"/>
        </w:rPr>
      </w:pPr>
    </w:p>
    <w:p w14:paraId="06EBE635"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(2019) </w:t>
      </w:r>
      <w:r w:rsidRPr="00995995">
        <w:rPr>
          <w:rFonts w:ascii="Arial" w:hAnsi="Arial" w:cs="Arial"/>
          <w:i/>
          <w:iCs/>
        </w:rPr>
        <w:t xml:space="preserve">Safonau proffesiynol ar gyfer addysgu ac arweinyddiaeth. </w:t>
      </w:r>
      <w:r w:rsidRPr="00995995">
        <w:rPr>
          <w:rFonts w:ascii="Arial" w:hAnsi="Arial" w:cs="Arial"/>
        </w:rPr>
        <w:t xml:space="preserve">Ar gael yn: </w:t>
      </w:r>
      <w:hyperlink r:id="rId18" w:history="1">
        <w:r w:rsidRPr="00995995">
          <w:rPr>
            <w:rStyle w:val="Hyperlink"/>
            <w:rFonts w:ascii="Arial" w:hAnsi="Arial" w:cs="Arial"/>
          </w:rPr>
          <w:t>https://hwb.gov.wales/api/storage/ae783486-0851-4ec6-9e73-2e2b99515cf5/safonau-proffesiynol-ar-gyfer-addysgu-ac-arweinyddiaeth-pdf-rhyngweithiol-ar-gyfer-cyfrifiaduron-personol.pdf</w:t>
        </w:r>
      </w:hyperlink>
      <w:r w:rsidRPr="00995995">
        <w:rPr>
          <w:rFonts w:ascii="Arial" w:hAnsi="Arial" w:cs="Arial"/>
        </w:rPr>
        <w:t xml:space="preserve"> [Cyrchwyd: 4 Ebrill 2023].</w:t>
      </w:r>
    </w:p>
    <w:p w14:paraId="22EB40AB" w14:textId="77777777" w:rsidR="00995995" w:rsidRPr="00995995" w:rsidRDefault="00995995" w:rsidP="00995995">
      <w:pPr>
        <w:spacing w:line="360" w:lineRule="auto"/>
        <w:rPr>
          <w:rFonts w:ascii="Arial" w:hAnsi="Arial" w:cs="Arial"/>
        </w:rPr>
      </w:pPr>
    </w:p>
    <w:p w14:paraId="361CA98D"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(2020) </w:t>
      </w:r>
      <w:r w:rsidRPr="00995995">
        <w:rPr>
          <w:rFonts w:ascii="Arial" w:hAnsi="Arial" w:cs="Arial"/>
          <w:i/>
          <w:iCs/>
        </w:rPr>
        <w:t xml:space="preserve">Canllawiau Cwricwlwm i Gymru. </w:t>
      </w:r>
      <w:r w:rsidRPr="00995995">
        <w:rPr>
          <w:rFonts w:ascii="Arial" w:hAnsi="Arial" w:cs="Arial"/>
        </w:rPr>
        <w:t xml:space="preserve">Ar gael yn: </w:t>
      </w:r>
      <w:hyperlink r:id="rId19" w:history="1">
        <w:r w:rsidRPr="00995995">
          <w:rPr>
            <w:rStyle w:val="Hyperlink"/>
            <w:rFonts w:ascii="Arial" w:hAnsi="Arial" w:cs="Arial"/>
          </w:rPr>
          <w:t>https://hwb.gov.wales/api/storage/b0e91f7c-0050-47b6-9b23-0273d39df9f3/canllawiau-cwricwlwm-i-gymru-070220.pdf</w:t>
        </w:r>
      </w:hyperlink>
      <w:r w:rsidRPr="00995995">
        <w:rPr>
          <w:rFonts w:ascii="Arial" w:hAnsi="Arial" w:cs="Arial"/>
        </w:rPr>
        <w:t xml:space="preserve"> [Cyrchwyd: 5 Ebrill 2023].</w:t>
      </w:r>
    </w:p>
    <w:p w14:paraId="04A1605E" w14:textId="77777777" w:rsidR="00995995" w:rsidRPr="00995995" w:rsidRDefault="00995995" w:rsidP="00995995">
      <w:pPr>
        <w:spacing w:line="360" w:lineRule="auto"/>
        <w:rPr>
          <w:rFonts w:ascii="Arial" w:hAnsi="Arial" w:cs="Arial"/>
        </w:rPr>
      </w:pPr>
    </w:p>
    <w:p w14:paraId="3DFA96F8"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(2021) </w:t>
      </w:r>
      <w:r w:rsidRPr="00995995">
        <w:rPr>
          <w:rFonts w:ascii="Arial" w:hAnsi="Arial" w:cs="Arial"/>
          <w:i/>
          <w:iCs/>
        </w:rPr>
        <w:t xml:space="preserve">5 things you may not know about Wales’s new curriculum. </w:t>
      </w:r>
      <w:r w:rsidRPr="00995995">
        <w:rPr>
          <w:rFonts w:ascii="Arial" w:hAnsi="Arial" w:cs="Arial"/>
        </w:rPr>
        <w:t xml:space="preserve">Ar gael yn: </w:t>
      </w:r>
      <w:hyperlink r:id="rId20" w:anchor=":~:text=The%20new%20curriculum%20has%20been,for%20the%20future%20of%20Wales" w:history="1">
        <w:r w:rsidRPr="00995995">
          <w:rPr>
            <w:rStyle w:val="Hyperlink"/>
            <w:rFonts w:ascii="Arial" w:hAnsi="Arial" w:cs="Arial"/>
          </w:rPr>
          <w:t>https://www.gov.wales/5-things-you-may-not-know-about-waless-new-curriculum#:~:text=The%20new%20curriculum%20has%20been,for%20the%20future%20of%20Wales</w:t>
        </w:r>
      </w:hyperlink>
      <w:r w:rsidRPr="00995995">
        <w:rPr>
          <w:rFonts w:ascii="Arial" w:hAnsi="Arial" w:cs="Arial"/>
        </w:rPr>
        <w:t xml:space="preserve"> [Cyrchwyd: 25 Mawrth 2023].</w:t>
      </w:r>
    </w:p>
    <w:p w14:paraId="517E7100" w14:textId="77777777" w:rsidR="00995995" w:rsidRPr="00995995" w:rsidRDefault="00995995" w:rsidP="00995995">
      <w:pPr>
        <w:spacing w:line="360" w:lineRule="auto"/>
        <w:rPr>
          <w:rFonts w:ascii="Arial" w:hAnsi="Arial" w:cs="Arial"/>
        </w:rPr>
      </w:pPr>
    </w:p>
    <w:p w14:paraId="7AC1DCB8"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(2021) </w:t>
      </w:r>
      <w:r w:rsidRPr="00995995">
        <w:rPr>
          <w:rFonts w:ascii="Arial" w:hAnsi="Arial" w:cs="Arial"/>
          <w:i/>
          <w:iCs/>
        </w:rPr>
        <w:t xml:space="preserve">Cyflwyniad i ganllawiau Cwricwlwm i Gymru. </w:t>
      </w:r>
      <w:r w:rsidRPr="00995995">
        <w:rPr>
          <w:rFonts w:ascii="Arial" w:hAnsi="Arial" w:cs="Arial"/>
        </w:rPr>
        <w:t xml:space="preserve">Ar gael yn: </w:t>
      </w:r>
      <w:hyperlink r:id="rId21" w:history="1">
        <w:r w:rsidRPr="00995995">
          <w:rPr>
            <w:rStyle w:val="Hyperlink"/>
            <w:rFonts w:ascii="Arial" w:hAnsi="Arial" w:cs="Arial"/>
          </w:rPr>
          <w:t>https://hwb.gov.wales/cwricwlwm-i-gymru/cyflwyniad</w:t>
        </w:r>
      </w:hyperlink>
      <w:r w:rsidRPr="00995995">
        <w:rPr>
          <w:rFonts w:ascii="Arial" w:hAnsi="Arial" w:cs="Arial"/>
        </w:rPr>
        <w:t xml:space="preserve"> [Cyrchwyd: 22 Mawrth 2023].</w:t>
      </w:r>
    </w:p>
    <w:p w14:paraId="7A3D893C" w14:textId="77777777" w:rsidR="00995995" w:rsidRPr="00995995" w:rsidRDefault="00995995" w:rsidP="00995995">
      <w:pPr>
        <w:spacing w:line="360" w:lineRule="auto"/>
        <w:rPr>
          <w:rFonts w:ascii="Arial" w:hAnsi="Arial" w:cs="Arial"/>
        </w:rPr>
      </w:pPr>
    </w:p>
    <w:p w14:paraId="25C6AF85"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(2022) </w:t>
      </w:r>
      <w:r w:rsidRPr="00995995">
        <w:rPr>
          <w:rFonts w:ascii="Arial" w:hAnsi="Arial" w:cs="Arial"/>
          <w:i/>
          <w:iCs/>
        </w:rPr>
        <w:t xml:space="preserve">Cynllunio eich cwricwlwm. </w:t>
      </w:r>
      <w:r w:rsidRPr="00995995">
        <w:rPr>
          <w:rFonts w:ascii="Arial" w:hAnsi="Arial" w:cs="Arial"/>
        </w:rPr>
        <w:t xml:space="preserve">Ar gael yn: </w:t>
      </w:r>
      <w:hyperlink r:id="rId22" w:history="1">
        <w:r w:rsidRPr="00995995">
          <w:rPr>
            <w:rStyle w:val="Hyperlink"/>
            <w:rFonts w:ascii="Arial" w:hAnsi="Arial" w:cs="Arial"/>
          </w:rPr>
          <w:t>https://hwb.gov.wales/cwricwlwm-i-gymru/cynllunio-eich-cwricwlwm/datblygu-gweledigaeth-ar-gyfer-cynllunio-cwricwlwm/</w:t>
        </w:r>
      </w:hyperlink>
      <w:r w:rsidRPr="00995995">
        <w:rPr>
          <w:rFonts w:ascii="Arial" w:hAnsi="Arial" w:cs="Arial"/>
        </w:rPr>
        <w:t xml:space="preserve"> [Cyrchwyd: 4 Ebrill 2023].</w:t>
      </w:r>
    </w:p>
    <w:p w14:paraId="52484A5F" w14:textId="77777777" w:rsidR="00995995" w:rsidRPr="00995995" w:rsidRDefault="00995995" w:rsidP="00995995">
      <w:pPr>
        <w:spacing w:line="360" w:lineRule="auto"/>
        <w:rPr>
          <w:rFonts w:ascii="Arial" w:hAnsi="Arial" w:cs="Arial"/>
        </w:rPr>
      </w:pPr>
    </w:p>
    <w:p w14:paraId="3A59FC2C" w14:textId="77777777" w:rsidR="00995995" w:rsidRPr="00995995" w:rsidRDefault="00995995" w:rsidP="00995995">
      <w:pPr>
        <w:spacing w:line="360" w:lineRule="auto"/>
        <w:rPr>
          <w:rFonts w:ascii="Arial" w:hAnsi="Arial" w:cs="Arial"/>
        </w:rPr>
      </w:pPr>
      <w:r w:rsidRPr="00995995">
        <w:rPr>
          <w:rFonts w:ascii="Arial" w:hAnsi="Arial" w:cs="Arial"/>
        </w:rPr>
        <w:t xml:space="preserve">Llywodraeth Cymru (2023) </w:t>
      </w:r>
      <w:r w:rsidRPr="00995995">
        <w:rPr>
          <w:rFonts w:ascii="Arial" w:hAnsi="Arial" w:cs="Arial"/>
          <w:i/>
          <w:iCs/>
        </w:rPr>
        <w:t>Addysgeg</w:t>
      </w:r>
      <w:r w:rsidRPr="00995995">
        <w:rPr>
          <w:rFonts w:ascii="Arial" w:hAnsi="Arial" w:cs="Arial"/>
        </w:rPr>
        <w:t xml:space="preserve">. Ar gael yn: </w:t>
      </w:r>
      <w:hyperlink r:id="rId23" w:history="1">
        <w:r w:rsidRPr="00995995">
          <w:rPr>
            <w:rStyle w:val="Hyperlink"/>
            <w:rFonts w:ascii="Arial" w:hAnsi="Arial" w:cs="Arial"/>
          </w:rPr>
          <w:t>https://hwb.gov.wales/cwricwlwm-i-gymru/cynllunio-eich-cwricwlwm/addysgeg</w:t>
        </w:r>
      </w:hyperlink>
      <w:r w:rsidRPr="00995995">
        <w:rPr>
          <w:rFonts w:ascii="Arial" w:hAnsi="Arial" w:cs="Arial"/>
        </w:rPr>
        <w:t xml:space="preserve"> [Cyrchwyd: 22 Mawrth 2023].</w:t>
      </w:r>
    </w:p>
    <w:p w14:paraId="292BFFC6" w14:textId="77777777" w:rsidR="00995995" w:rsidRPr="00995995" w:rsidRDefault="00995995" w:rsidP="00995995">
      <w:pPr>
        <w:spacing w:line="360" w:lineRule="auto"/>
        <w:rPr>
          <w:rFonts w:ascii="Arial" w:hAnsi="Arial" w:cs="Arial"/>
        </w:rPr>
      </w:pPr>
    </w:p>
    <w:p w14:paraId="180015F7" w14:textId="77777777" w:rsidR="00995995" w:rsidRPr="00995995" w:rsidRDefault="00995995" w:rsidP="00995995">
      <w:pPr>
        <w:spacing w:line="360" w:lineRule="auto"/>
        <w:rPr>
          <w:rFonts w:ascii="Arial" w:hAnsi="Arial" w:cs="Arial"/>
        </w:rPr>
      </w:pPr>
      <w:r w:rsidRPr="00995995">
        <w:rPr>
          <w:rFonts w:ascii="Arial" w:hAnsi="Arial" w:cs="Arial"/>
        </w:rPr>
        <w:lastRenderedPageBreak/>
        <w:t xml:space="preserve">Lynch, M. (2019) </w:t>
      </w:r>
      <w:r w:rsidRPr="00995995">
        <w:rPr>
          <w:rFonts w:ascii="Arial" w:hAnsi="Arial" w:cs="Arial"/>
          <w:i/>
          <w:iCs/>
        </w:rPr>
        <w:t xml:space="preserve">Pros and Cons of Cross-Curricular Teaching. </w:t>
      </w:r>
      <w:r w:rsidRPr="00995995">
        <w:rPr>
          <w:rFonts w:ascii="Arial" w:hAnsi="Arial" w:cs="Arial"/>
        </w:rPr>
        <w:t xml:space="preserve">Ar gael yn: </w:t>
      </w:r>
      <w:hyperlink r:id="rId24" w:history="1">
        <w:r w:rsidRPr="00995995">
          <w:rPr>
            <w:rStyle w:val="Hyperlink"/>
            <w:rFonts w:ascii="Arial" w:hAnsi="Arial" w:cs="Arial"/>
          </w:rPr>
          <w:t>https://www.theedadvocate.org/pros-and-cons-of-cross-curricular-teaching/</w:t>
        </w:r>
      </w:hyperlink>
      <w:r w:rsidRPr="00995995">
        <w:rPr>
          <w:rFonts w:ascii="Arial" w:hAnsi="Arial" w:cs="Arial"/>
        </w:rPr>
        <w:t xml:space="preserve"> [Cyrchwyd: 4 Ebrill 2023].</w:t>
      </w:r>
    </w:p>
    <w:p w14:paraId="56575FB3" w14:textId="77777777" w:rsidR="00995995" w:rsidRPr="00995995" w:rsidRDefault="00995995" w:rsidP="00995995">
      <w:pPr>
        <w:spacing w:line="360" w:lineRule="auto"/>
        <w:rPr>
          <w:rFonts w:ascii="Arial" w:hAnsi="Arial" w:cs="Arial"/>
        </w:rPr>
      </w:pPr>
    </w:p>
    <w:p w14:paraId="70FF2DFE" w14:textId="77777777" w:rsidR="00995995" w:rsidRPr="00995995" w:rsidRDefault="00995995" w:rsidP="00995995">
      <w:pPr>
        <w:spacing w:line="360" w:lineRule="auto"/>
        <w:rPr>
          <w:rFonts w:ascii="Arial" w:hAnsi="Arial" w:cs="Arial"/>
        </w:rPr>
      </w:pPr>
      <w:r w:rsidRPr="00995995">
        <w:rPr>
          <w:rFonts w:ascii="Arial" w:hAnsi="Arial" w:cs="Arial"/>
        </w:rPr>
        <w:t xml:space="preserve">Main, P. (2019) </w:t>
      </w:r>
      <w:r w:rsidRPr="00995995">
        <w:rPr>
          <w:rFonts w:ascii="Arial" w:hAnsi="Arial" w:cs="Arial"/>
          <w:i/>
          <w:iCs/>
        </w:rPr>
        <w:t xml:space="preserve">Direct Instruction: A Teacher’s Guide. </w:t>
      </w:r>
      <w:r w:rsidRPr="00995995">
        <w:rPr>
          <w:rFonts w:ascii="Arial" w:hAnsi="Arial" w:cs="Arial"/>
        </w:rPr>
        <w:t xml:space="preserve">Ar gael yn: </w:t>
      </w:r>
      <w:hyperlink r:id="rId25" w:history="1">
        <w:r w:rsidRPr="00995995">
          <w:rPr>
            <w:rStyle w:val="Hyperlink"/>
            <w:rFonts w:ascii="Arial" w:hAnsi="Arial" w:cs="Arial"/>
          </w:rPr>
          <w:t>https://www.structural-learning.com/post/direct-instruction-a-teachers-guide</w:t>
        </w:r>
      </w:hyperlink>
      <w:r w:rsidRPr="00995995">
        <w:rPr>
          <w:rFonts w:ascii="Arial" w:hAnsi="Arial" w:cs="Arial"/>
        </w:rPr>
        <w:t xml:space="preserve"> [Cyrchwyd: 27 Mawrth].</w:t>
      </w:r>
    </w:p>
    <w:p w14:paraId="08944C8F" w14:textId="77777777" w:rsidR="00995995" w:rsidRPr="00995995" w:rsidRDefault="00995995" w:rsidP="00995995">
      <w:pPr>
        <w:spacing w:line="360" w:lineRule="auto"/>
        <w:rPr>
          <w:rFonts w:ascii="Arial" w:hAnsi="Arial" w:cs="Arial"/>
        </w:rPr>
      </w:pPr>
    </w:p>
    <w:p w14:paraId="3C49B0FD" w14:textId="77777777" w:rsidR="00995995" w:rsidRPr="00995995" w:rsidRDefault="00995995" w:rsidP="00995995">
      <w:pPr>
        <w:spacing w:line="360" w:lineRule="auto"/>
        <w:rPr>
          <w:rFonts w:ascii="Arial" w:hAnsi="Arial" w:cs="Arial"/>
        </w:rPr>
      </w:pPr>
      <w:r w:rsidRPr="00995995">
        <w:rPr>
          <w:rFonts w:ascii="Arial" w:hAnsi="Arial" w:cs="Arial"/>
        </w:rPr>
        <w:t xml:space="preserve">Montessori Academy (2023) </w:t>
      </w:r>
      <w:r w:rsidRPr="00995995">
        <w:rPr>
          <w:rFonts w:ascii="Arial" w:hAnsi="Arial" w:cs="Arial"/>
          <w:i/>
          <w:iCs/>
        </w:rPr>
        <w:t xml:space="preserve">Repetition and Child Development in Montessori Education. </w:t>
      </w:r>
      <w:r w:rsidRPr="00995995">
        <w:rPr>
          <w:rFonts w:ascii="Arial" w:hAnsi="Arial" w:cs="Arial"/>
        </w:rPr>
        <w:t xml:space="preserve">Ar gael yn: </w:t>
      </w:r>
      <w:hyperlink r:id="rId26" w:anchor=":~:text=The%20Montessori%20environment%20is%20specifically,area%20or%20skill%20with%20ease" w:history="1">
        <w:r w:rsidRPr="00995995">
          <w:rPr>
            <w:rStyle w:val="Hyperlink"/>
            <w:rFonts w:ascii="Arial" w:hAnsi="Arial" w:cs="Arial"/>
          </w:rPr>
          <w:t>https://montessoriacademy.com.au/repetition-child-development-montessori/#:~:text=The%20Montessori%20environment%20is%20specifically,area%20or%20skill%20with%20ease</w:t>
        </w:r>
      </w:hyperlink>
      <w:r w:rsidRPr="00995995">
        <w:rPr>
          <w:rFonts w:ascii="Arial" w:hAnsi="Arial" w:cs="Arial"/>
        </w:rPr>
        <w:t>. [Cyrchwyd: 2 Ebrill 2023].</w:t>
      </w:r>
    </w:p>
    <w:p w14:paraId="7217A5BC" w14:textId="77777777" w:rsidR="00995995" w:rsidRPr="00995995" w:rsidRDefault="00995995" w:rsidP="00995995">
      <w:pPr>
        <w:spacing w:line="360" w:lineRule="auto"/>
        <w:rPr>
          <w:rFonts w:ascii="Arial" w:hAnsi="Arial" w:cs="Arial"/>
        </w:rPr>
      </w:pPr>
    </w:p>
    <w:p w14:paraId="103E169C" w14:textId="77777777" w:rsidR="00995995" w:rsidRPr="00995995" w:rsidRDefault="00995995" w:rsidP="00995995">
      <w:pPr>
        <w:spacing w:line="360" w:lineRule="auto"/>
        <w:rPr>
          <w:rFonts w:ascii="Arial" w:hAnsi="Arial" w:cs="Arial"/>
        </w:rPr>
      </w:pPr>
      <w:r w:rsidRPr="00995995">
        <w:rPr>
          <w:rFonts w:ascii="Arial" w:hAnsi="Arial" w:cs="Arial"/>
        </w:rPr>
        <w:t xml:space="preserve">Morris, T.T. et al. (2021) ‘Associations between school enjoyment at age 6 and later educational achievement: Evidence from a UK cohort study’. Nature News. Ar gael yn: </w:t>
      </w:r>
      <w:hyperlink r:id="rId27" w:anchor="citeas" w:history="1">
        <w:r w:rsidRPr="00995995">
          <w:rPr>
            <w:rStyle w:val="Hyperlink"/>
            <w:rFonts w:ascii="Arial" w:hAnsi="Arial" w:cs="Arial"/>
          </w:rPr>
          <w:t>https://www.nature.com/articles/s41539-021-00092-w#citeas</w:t>
        </w:r>
      </w:hyperlink>
      <w:r w:rsidRPr="00995995">
        <w:rPr>
          <w:rFonts w:ascii="Arial" w:hAnsi="Arial" w:cs="Arial"/>
        </w:rPr>
        <w:t xml:space="preserve"> [Cyrchwyd: 2 Ebrill 2023].</w:t>
      </w:r>
    </w:p>
    <w:p w14:paraId="38F61525" w14:textId="77777777" w:rsidR="00995995" w:rsidRPr="00995995" w:rsidRDefault="00995995" w:rsidP="00995995">
      <w:pPr>
        <w:spacing w:line="360" w:lineRule="auto"/>
        <w:rPr>
          <w:rFonts w:ascii="Arial" w:hAnsi="Arial" w:cs="Arial"/>
        </w:rPr>
      </w:pPr>
    </w:p>
    <w:p w14:paraId="5396084D" w14:textId="77777777" w:rsidR="00995995" w:rsidRPr="00995995" w:rsidRDefault="00995995" w:rsidP="00995995">
      <w:pPr>
        <w:spacing w:line="360" w:lineRule="auto"/>
        <w:rPr>
          <w:rFonts w:ascii="Arial" w:hAnsi="Arial" w:cs="Arial"/>
        </w:rPr>
      </w:pPr>
      <w:r w:rsidRPr="00995995">
        <w:rPr>
          <w:rFonts w:ascii="Arial" w:hAnsi="Arial" w:cs="Arial"/>
        </w:rPr>
        <w:t xml:space="preserve">Price, A. (2010) </w:t>
      </w:r>
      <w:r w:rsidRPr="00995995">
        <w:rPr>
          <w:rFonts w:ascii="Arial" w:hAnsi="Arial" w:cs="Arial"/>
          <w:i/>
          <w:iCs/>
        </w:rPr>
        <w:t xml:space="preserve">What are the benefits for teaching and learning of cross-curricular work using thinking skills, techniques and language? </w:t>
      </w:r>
      <w:r w:rsidRPr="00995995">
        <w:rPr>
          <w:rFonts w:ascii="Arial" w:hAnsi="Arial" w:cs="Arial"/>
        </w:rPr>
        <w:t xml:space="preserve">Ar gael yn: </w:t>
      </w:r>
      <w:hyperlink r:id="rId28" w:history="1">
        <w:r w:rsidRPr="00995995">
          <w:rPr>
            <w:rStyle w:val="Hyperlink"/>
            <w:rFonts w:ascii="Arial" w:hAnsi="Arial" w:cs="Arial"/>
          </w:rPr>
          <w:t>http://www.curee.co.uk/files/RMHolyRosary/Resources/What_are_the_benefits_for_teaching_and_learning_of_cross_curricular_work.pdf</w:t>
        </w:r>
      </w:hyperlink>
      <w:r w:rsidRPr="00995995">
        <w:rPr>
          <w:rFonts w:ascii="Arial" w:hAnsi="Arial" w:cs="Arial"/>
        </w:rPr>
        <w:t xml:space="preserve"> [Cyrchwyd: 3 Ebrill 2023].</w:t>
      </w:r>
    </w:p>
    <w:p w14:paraId="3DC96656" w14:textId="77777777" w:rsidR="00995995" w:rsidRPr="00995995" w:rsidRDefault="00995995" w:rsidP="00995995">
      <w:pPr>
        <w:spacing w:line="360" w:lineRule="auto"/>
        <w:rPr>
          <w:rFonts w:ascii="Arial" w:hAnsi="Arial" w:cs="Arial"/>
        </w:rPr>
      </w:pPr>
    </w:p>
    <w:p w14:paraId="7267CE73" w14:textId="77777777" w:rsidR="00995995" w:rsidRPr="00995995" w:rsidRDefault="00995995" w:rsidP="00995995">
      <w:pPr>
        <w:spacing w:line="360" w:lineRule="auto"/>
        <w:rPr>
          <w:rFonts w:ascii="Arial" w:hAnsi="Arial" w:cs="Arial"/>
        </w:rPr>
      </w:pPr>
      <w:r w:rsidRPr="00995995">
        <w:rPr>
          <w:rFonts w:ascii="Arial" w:hAnsi="Arial" w:cs="Arial"/>
        </w:rPr>
        <w:t xml:space="preserve">Siencyn, S.W. (2008) </w:t>
      </w:r>
      <w:r w:rsidRPr="00995995">
        <w:rPr>
          <w:rFonts w:ascii="Arial" w:hAnsi="Arial" w:cs="Arial"/>
          <w:i/>
          <w:iCs/>
        </w:rPr>
        <w:t xml:space="preserve">Y Plentyn Bach. </w:t>
      </w:r>
      <w:r w:rsidRPr="00995995">
        <w:rPr>
          <w:rFonts w:ascii="Arial" w:hAnsi="Arial" w:cs="Arial"/>
        </w:rPr>
        <w:t>J D Lewis, Caerfyrddin a Llandysul.</w:t>
      </w:r>
    </w:p>
    <w:p w14:paraId="1368107C" w14:textId="77777777" w:rsidR="00995995" w:rsidRPr="00995995" w:rsidRDefault="00995995" w:rsidP="00995995">
      <w:pPr>
        <w:spacing w:line="360" w:lineRule="auto"/>
        <w:rPr>
          <w:rFonts w:ascii="Arial" w:hAnsi="Arial" w:cs="Arial"/>
        </w:rPr>
      </w:pPr>
      <w:r w:rsidRPr="00995995">
        <w:rPr>
          <w:rFonts w:ascii="Arial" w:hAnsi="Arial" w:cs="Arial"/>
        </w:rPr>
        <w:t>Sizmur, J. et, al (2019). Achievement of 15-year-olds in Wales: PISA 2018 National report. Slough: NFER</w:t>
      </w:r>
    </w:p>
    <w:p w14:paraId="1A4D1E85" w14:textId="77777777" w:rsidR="00995995" w:rsidRPr="00995995" w:rsidRDefault="00995995" w:rsidP="00995995">
      <w:pPr>
        <w:spacing w:line="360" w:lineRule="auto"/>
        <w:rPr>
          <w:rFonts w:ascii="Arial" w:hAnsi="Arial" w:cs="Arial"/>
        </w:rPr>
      </w:pPr>
      <w:r w:rsidRPr="00995995">
        <w:rPr>
          <w:rFonts w:ascii="Arial" w:hAnsi="Arial" w:cs="Arial"/>
        </w:rPr>
        <w:t xml:space="preserve">Stone, J. (2022) </w:t>
      </w:r>
      <w:r w:rsidRPr="00995995">
        <w:rPr>
          <w:rFonts w:ascii="Arial" w:hAnsi="Arial" w:cs="Arial"/>
          <w:i/>
          <w:iCs/>
        </w:rPr>
        <w:t>Local indicators of child poverty after housing costs, 2020/21</w:t>
      </w:r>
      <w:r w:rsidRPr="00995995">
        <w:rPr>
          <w:rFonts w:ascii="Arial" w:hAnsi="Arial" w:cs="Arial"/>
        </w:rPr>
        <w:t xml:space="preserve">. Ar gael yn: </w:t>
      </w:r>
      <w:hyperlink r:id="rId29" w:history="1">
        <w:r w:rsidRPr="00995995">
          <w:rPr>
            <w:rStyle w:val="Hyperlink"/>
            <w:rFonts w:ascii="Arial" w:hAnsi="Arial" w:cs="Arial"/>
          </w:rPr>
          <w:t>https://endchildpoverty.org.uk/wp-content/uploads/2022/07/Local-child-poverty-indicators-report-2022_FINAL.pdf</w:t>
        </w:r>
      </w:hyperlink>
      <w:r w:rsidRPr="00995995">
        <w:rPr>
          <w:rFonts w:ascii="Arial" w:hAnsi="Arial" w:cs="Arial"/>
        </w:rPr>
        <w:t xml:space="preserve"> [Cyrchwyd: 5 Ebrill].</w:t>
      </w:r>
    </w:p>
    <w:p w14:paraId="1B989402" w14:textId="77777777" w:rsidR="00995995" w:rsidRPr="00995995" w:rsidRDefault="00995995" w:rsidP="00995995">
      <w:pPr>
        <w:spacing w:line="360" w:lineRule="auto"/>
        <w:rPr>
          <w:rFonts w:ascii="Arial" w:hAnsi="Arial" w:cs="Arial"/>
        </w:rPr>
      </w:pPr>
    </w:p>
    <w:p w14:paraId="4772D356" w14:textId="77777777" w:rsidR="00995995" w:rsidRPr="00995995" w:rsidRDefault="00995995" w:rsidP="00995995">
      <w:pPr>
        <w:spacing w:line="360" w:lineRule="auto"/>
        <w:rPr>
          <w:rFonts w:ascii="Arial" w:hAnsi="Arial" w:cs="Arial"/>
        </w:rPr>
      </w:pPr>
      <w:r w:rsidRPr="00995995">
        <w:rPr>
          <w:rFonts w:ascii="Arial" w:hAnsi="Arial" w:cs="Arial"/>
        </w:rPr>
        <w:t xml:space="preserve">Vygotsky, L. S. (1978). ‘Mind in society: The development of higher psychological processes.’ Tud. 188. Ar gael yn: </w:t>
      </w:r>
      <w:hyperlink r:id="rId30" w:history="1">
        <w:r w:rsidRPr="00995995">
          <w:rPr>
            <w:rStyle w:val="Hyperlink"/>
            <w:rFonts w:ascii="Arial" w:hAnsi="Arial" w:cs="Arial"/>
          </w:rPr>
          <w:t>http://csieme.us/documents/Example-Annotated-Bib.pdf</w:t>
        </w:r>
      </w:hyperlink>
    </w:p>
    <w:p w14:paraId="1B227671" w14:textId="77777777" w:rsidR="00995995" w:rsidRPr="00995995" w:rsidRDefault="00995995" w:rsidP="00995995">
      <w:pPr>
        <w:spacing w:line="360" w:lineRule="auto"/>
        <w:rPr>
          <w:rFonts w:ascii="Arial" w:hAnsi="Arial" w:cs="Arial"/>
        </w:rPr>
      </w:pPr>
    </w:p>
    <w:p w14:paraId="3A2E6871" w14:textId="14268B9E" w:rsidR="00995995" w:rsidRPr="00995995" w:rsidRDefault="00995995" w:rsidP="00995995">
      <w:pPr>
        <w:spacing w:line="360" w:lineRule="auto"/>
        <w:rPr>
          <w:rFonts w:ascii="Arial" w:hAnsi="Arial" w:cs="Arial"/>
          <w:color w:val="000000" w:themeColor="text1"/>
          <w:shd w:val="clear" w:color="auto" w:fill="FFFFFF"/>
          <w:lang w:val="cy-GB"/>
        </w:rPr>
      </w:pPr>
      <w:r w:rsidRPr="00995995">
        <w:rPr>
          <w:rFonts w:ascii="Arial" w:hAnsi="Arial" w:cs="Arial"/>
        </w:rPr>
        <w:t xml:space="preserve">Yr Adran Plant, Addysg, Dysgu Gydol Oes a Sgiliau (2008) </w:t>
      </w:r>
      <w:r w:rsidRPr="00995995">
        <w:rPr>
          <w:rFonts w:ascii="Arial" w:hAnsi="Arial" w:cs="Arial"/>
          <w:i/>
          <w:iCs/>
        </w:rPr>
        <w:t>Addysgeg Dysgu ac Addysgu</w:t>
      </w:r>
      <w:r w:rsidRPr="00995995">
        <w:rPr>
          <w:rFonts w:ascii="Arial" w:hAnsi="Arial" w:cs="Arial"/>
        </w:rPr>
        <w:t xml:space="preserve">. Ar gael yn: </w:t>
      </w:r>
      <w:hyperlink r:id="rId31" w:history="1">
        <w:r w:rsidRPr="00995995">
          <w:rPr>
            <w:rStyle w:val="Hyperlink"/>
            <w:rFonts w:ascii="Arial" w:hAnsi="Arial" w:cs="Arial"/>
          </w:rPr>
          <w:t>https://hwb.gov.wales/storage/0a6c9f32-6378-4192-889e-d0b6cd84b745/addysgeg-dysgu-ac-addysgu.pdf</w:t>
        </w:r>
      </w:hyperlink>
      <w:r w:rsidRPr="00995995">
        <w:rPr>
          <w:rFonts w:ascii="Arial" w:hAnsi="Arial" w:cs="Arial"/>
        </w:rPr>
        <w:t xml:space="preserve"> [Cyrchwyd: 21 Mawrth 2023]</w:t>
      </w:r>
    </w:p>
    <w:sectPr w:rsidR="00995995" w:rsidRPr="009959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86914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D6"/>
    <w:rsid w:val="0003662F"/>
    <w:rsid w:val="00287A88"/>
    <w:rsid w:val="002970D6"/>
    <w:rsid w:val="00375770"/>
    <w:rsid w:val="003B11A2"/>
    <w:rsid w:val="0066134A"/>
    <w:rsid w:val="00912649"/>
    <w:rsid w:val="009245B2"/>
    <w:rsid w:val="0093681B"/>
    <w:rsid w:val="00995995"/>
    <w:rsid w:val="00A07382"/>
    <w:rsid w:val="00A94A61"/>
    <w:rsid w:val="00AE58A7"/>
    <w:rsid w:val="00AF41CB"/>
    <w:rsid w:val="00D535D6"/>
    <w:rsid w:val="00E23379"/>
    <w:rsid w:val="00E50B61"/>
    <w:rsid w:val="00E87E50"/>
    <w:rsid w:val="00EE3792"/>
    <w:rsid w:val="00F407A8"/>
    <w:rsid w:val="00F80F10"/>
    <w:rsid w:val="00FF2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AF89AD"/>
  <w15:chartTrackingRefBased/>
  <w15:docId w15:val="{2C6FBEE2-5F5F-E94E-ABB9-14B73F3C6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A88"/>
    <w:rPr>
      <w:color w:val="0563C1" w:themeColor="hyperlink"/>
      <w:u w:val="single"/>
    </w:rPr>
  </w:style>
  <w:style w:type="character" w:styleId="UnresolvedMention">
    <w:name w:val="Unresolved Mention"/>
    <w:basedOn w:val="DefaultParagraphFont"/>
    <w:uiPriority w:val="99"/>
    <w:semiHidden/>
    <w:unhideWhenUsed/>
    <w:rsid w:val="00287A88"/>
    <w:rPr>
      <w:color w:val="605E5C"/>
      <w:shd w:val="clear" w:color="auto" w:fill="E1DFDD"/>
    </w:rPr>
  </w:style>
  <w:style w:type="character" w:styleId="Emphasis">
    <w:name w:val="Emphasis"/>
    <w:basedOn w:val="DefaultParagraphFont"/>
    <w:uiPriority w:val="20"/>
    <w:qFormat/>
    <w:rsid w:val="00375770"/>
    <w:rPr>
      <w:i/>
      <w:iCs/>
    </w:rPr>
  </w:style>
  <w:style w:type="character" w:styleId="FollowedHyperlink">
    <w:name w:val="FollowedHyperlink"/>
    <w:basedOn w:val="DefaultParagraphFont"/>
    <w:uiPriority w:val="99"/>
    <w:semiHidden/>
    <w:unhideWhenUsed/>
    <w:rsid w:val="009126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9151">
      <w:bodyDiv w:val="1"/>
      <w:marLeft w:val="0"/>
      <w:marRight w:val="0"/>
      <w:marTop w:val="0"/>
      <w:marBottom w:val="0"/>
      <w:divBdr>
        <w:top w:val="none" w:sz="0" w:space="0" w:color="auto"/>
        <w:left w:val="none" w:sz="0" w:space="0" w:color="auto"/>
        <w:bottom w:val="none" w:sz="0" w:space="0" w:color="auto"/>
        <w:right w:val="none" w:sz="0" w:space="0" w:color="auto"/>
      </w:divBdr>
    </w:div>
    <w:div w:id="177930884">
      <w:bodyDiv w:val="1"/>
      <w:marLeft w:val="0"/>
      <w:marRight w:val="0"/>
      <w:marTop w:val="0"/>
      <w:marBottom w:val="0"/>
      <w:divBdr>
        <w:top w:val="none" w:sz="0" w:space="0" w:color="auto"/>
        <w:left w:val="none" w:sz="0" w:space="0" w:color="auto"/>
        <w:bottom w:val="none" w:sz="0" w:space="0" w:color="auto"/>
        <w:right w:val="none" w:sz="0" w:space="0" w:color="auto"/>
      </w:divBdr>
      <w:divsChild>
        <w:div w:id="830945773">
          <w:marLeft w:val="0"/>
          <w:marRight w:val="0"/>
          <w:marTop w:val="0"/>
          <w:marBottom w:val="0"/>
          <w:divBdr>
            <w:top w:val="none" w:sz="0" w:space="0" w:color="auto"/>
            <w:left w:val="none" w:sz="0" w:space="0" w:color="auto"/>
            <w:bottom w:val="none" w:sz="0" w:space="0" w:color="auto"/>
            <w:right w:val="none" w:sz="0" w:space="0" w:color="auto"/>
          </w:divBdr>
        </w:div>
        <w:div w:id="898251013">
          <w:marLeft w:val="0"/>
          <w:marRight w:val="0"/>
          <w:marTop w:val="0"/>
          <w:marBottom w:val="0"/>
          <w:divBdr>
            <w:top w:val="none" w:sz="0" w:space="0" w:color="auto"/>
            <w:left w:val="none" w:sz="0" w:space="0" w:color="auto"/>
            <w:bottom w:val="none" w:sz="0" w:space="0" w:color="auto"/>
            <w:right w:val="none" w:sz="0" w:space="0" w:color="auto"/>
          </w:divBdr>
          <w:divsChild>
            <w:div w:id="206380184">
              <w:marLeft w:val="0"/>
              <w:marRight w:val="165"/>
              <w:marTop w:val="150"/>
              <w:marBottom w:val="0"/>
              <w:divBdr>
                <w:top w:val="none" w:sz="0" w:space="0" w:color="auto"/>
                <w:left w:val="none" w:sz="0" w:space="0" w:color="auto"/>
                <w:bottom w:val="none" w:sz="0" w:space="0" w:color="auto"/>
                <w:right w:val="none" w:sz="0" w:space="0" w:color="auto"/>
              </w:divBdr>
              <w:divsChild>
                <w:div w:id="357241320">
                  <w:marLeft w:val="0"/>
                  <w:marRight w:val="0"/>
                  <w:marTop w:val="0"/>
                  <w:marBottom w:val="0"/>
                  <w:divBdr>
                    <w:top w:val="none" w:sz="0" w:space="0" w:color="auto"/>
                    <w:left w:val="none" w:sz="0" w:space="0" w:color="auto"/>
                    <w:bottom w:val="none" w:sz="0" w:space="0" w:color="auto"/>
                    <w:right w:val="none" w:sz="0" w:space="0" w:color="auto"/>
                  </w:divBdr>
                  <w:divsChild>
                    <w:div w:id="149056017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35547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6405">
      <w:bodyDiv w:val="1"/>
      <w:marLeft w:val="0"/>
      <w:marRight w:val="0"/>
      <w:marTop w:val="0"/>
      <w:marBottom w:val="0"/>
      <w:divBdr>
        <w:top w:val="none" w:sz="0" w:space="0" w:color="auto"/>
        <w:left w:val="none" w:sz="0" w:space="0" w:color="auto"/>
        <w:bottom w:val="none" w:sz="0" w:space="0" w:color="auto"/>
        <w:right w:val="none" w:sz="0" w:space="0" w:color="auto"/>
      </w:divBdr>
      <w:divsChild>
        <w:div w:id="222185202">
          <w:marLeft w:val="0"/>
          <w:marRight w:val="0"/>
          <w:marTop w:val="0"/>
          <w:marBottom w:val="0"/>
          <w:divBdr>
            <w:top w:val="none" w:sz="0" w:space="0" w:color="auto"/>
            <w:left w:val="none" w:sz="0" w:space="0" w:color="auto"/>
            <w:bottom w:val="none" w:sz="0" w:space="0" w:color="auto"/>
            <w:right w:val="none" w:sz="0" w:space="0" w:color="auto"/>
          </w:divBdr>
        </w:div>
        <w:div w:id="639506500">
          <w:marLeft w:val="0"/>
          <w:marRight w:val="0"/>
          <w:marTop w:val="0"/>
          <w:marBottom w:val="0"/>
          <w:divBdr>
            <w:top w:val="none" w:sz="0" w:space="0" w:color="auto"/>
            <w:left w:val="none" w:sz="0" w:space="0" w:color="auto"/>
            <w:bottom w:val="none" w:sz="0" w:space="0" w:color="auto"/>
            <w:right w:val="none" w:sz="0" w:space="0" w:color="auto"/>
          </w:divBdr>
          <w:divsChild>
            <w:div w:id="1101415779">
              <w:marLeft w:val="0"/>
              <w:marRight w:val="165"/>
              <w:marTop w:val="150"/>
              <w:marBottom w:val="0"/>
              <w:divBdr>
                <w:top w:val="none" w:sz="0" w:space="0" w:color="auto"/>
                <w:left w:val="none" w:sz="0" w:space="0" w:color="auto"/>
                <w:bottom w:val="none" w:sz="0" w:space="0" w:color="auto"/>
                <w:right w:val="none" w:sz="0" w:space="0" w:color="auto"/>
              </w:divBdr>
              <w:divsChild>
                <w:div w:id="684865595">
                  <w:marLeft w:val="0"/>
                  <w:marRight w:val="0"/>
                  <w:marTop w:val="0"/>
                  <w:marBottom w:val="0"/>
                  <w:divBdr>
                    <w:top w:val="none" w:sz="0" w:space="0" w:color="auto"/>
                    <w:left w:val="none" w:sz="0" w:space="0" w:color="auto"/>
                    <w:bottom w:val="none" w:sz="0" w:space="0" w:color="auto"/>
                    <w:right w:val="none" w:sz="0" w:space="0" w:color="auto"/>
                  </w:divBdr>
                  <w:divsChild>
                    <w:div w:id="111282279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3801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20017">
      <w:bodyDiv w:val="1"/>
      <w:marLeft w:val="0"/>
      <w:marRight w:val="0"/>
      <w:marTop w:val="0"/>
      <w:marBottom w:val="0"/>
      <w:divBdr>
        <w:top w:val="none" w:sz="0" w:space="0" w:color="auto"/>
        <w:left w:val="none" w:sz="0" w:space="0" w:color="auto"/>
        <w:bottom w:val="none" w:sz="0" w:space="0" w:color="auto"/>
        <w:right w:val="none" w:sz="0" w:space="0" w:color="auto"/>
      </w:divBdr>
    </w:div>
    <w:div w:id="372534804">
      <w:bodyDiv w:val="1"/>
      <w:marLeft w:val="0"/>
      <w:marRight w:val="0"/>
      <w:marTop w:val="0"/>
      <w:marBottom w:val="0"/>
      <w:divBdr>
        <w:top w:val="none" w:sz="0" w:space="0" w:color="auto"/>
        <w:left w:val="none" w:sz="0" w:space="0" w:color="auto"/>
        <w:bottom w:val="none" w:sz="0" w:space="0" w:color="auto"/>
        <w:right w:val="none" w:sz="0" w:space="0" w:color="auto"/>
      </w:divBdr>
      <w:divsChild>
        <w:div w:id="1394036500">
          <w:marLeft w:val="0"/>
          <w:marRight w:val="0"/>
          <w:marTop w:val="0"/>
          <w:marBottom w:val="0"/>
          <w:divBdr>
            <w:top w:val="none" w:sz="0" w:space="0" w:color="auto"/>
            <w:left w:val="none" w:sz="0" w:space="0" w:color="auto"/>
            <w:bottom w:val="none" w:sz="0" w:space="0" w:color="auto"/>
            <w:right w:val="none" w:sz="0" w:space="0" w:color="auto"/>
          </w:divBdr>
        </w:div>
        <w:div w:id="103427583">
          <w:marLeft w:val="0"/>
          <w:marRight w:val="0"/>
          <w:marTop w:val="0"/>
          <w:marBottom w:val="0"/>
          <w:divBdr>
            <w:top w:val="none" w:sz="0" w:space="0" w:color="auto"/>
            <w:left w:val="none" w:sz="0" w:space="0" w:color="auto"/>
            <w:bottom w:val="none" w:sz="0" w:space="0" w:color="auto"/>
            <w:right w:val="none" w:sz="0" w:space="0" w:color="auto"/>
          </w:divBdr>
          <w:divsChild>
            <w:div w:id="1860657520">
              <w:marLeft w:val="0"/>
              <w:marRight w:val="165"/>
              <w:marTop w:val="150"/>
              <w:marBottom w:val="0"/>
              <w:divBdr>
                <w:top w:val="none" w:sz="0" w:space="0" w:color="auto"/>
                <w:left w:val="none" w:sz="0" w:space="0" w:color="auto"/>
                <w:bottom w:val="none" w:sz="0" w:space="0" w:color="auto"/>
                <w:right w:val="none" w:sz="0" w:space="0" w:color="auto"/>
              </w:divBdr>
              <w:divsChild>
                <w:div w:id="196352448">
                  <w:marLeft w:val="0"/>
                  <w:marRight w:val="0"/>
                  <w:marTop w:val="0"/>
                  <w:marBottom w:val="0"/>
                  <w:divBdr>
                    <w:top w:val="none" w:sz="0" w:space="0" w:color="auto"/>
                    <w:left w:val="none" w:sz="0" w:space="0" w:color="auto"/>
                    <w:bottom w:val="none" w:sz="0" w:space="0" w:color="auto"/>
                    <w:right w:val="none" w:sz="0" w:space="0" w:color="auto"/>
                  </w:divBdr>
                  <w:divsChild>
                    <w:div w:id="134921031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83880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843809">
      <w:bodyDiv w:val="1"/>
      <w:marLeft w:val="0"/>
      <w:marRight w:val="0"/>
      <w:marTop w:val="0"/>
      <w:marBottom w:val="0"/>
      <w:divBdr>
        <w:top w:val="none" w:sz="0" w:space="0" w:color="auto"/>
        <w:left w:val="none" w:sz="0" w:space="0" w:color="auto"/>
        <w:bottom w:val="none" w:sz="0" w:space="0" w:color="auto"/>
        <w:right w:val="none" w:sz="0" w:space="0" w:color="auto"/>
      </w:divBdr>
    </w:div>
    <w:div w:id="490558340">
      <w:bodyDiv w:val="1"/>
      <w:marLeft w:val="0"/>
      <w:marRight w:val="0"/>
      <w:marTop w:val="0"/>
      <w:marBottom w:val="0"/>
      <w:divBdr>
        <w:top w:val="none" w:sz="0" w:space="0" w:color="auto"/>
        <w:left w:val="none" w:sz="0" w:space="0" w:color="auto"/>
        <w:bottom w:val="none" w:sz="0" w:space="0" w:color="auto"/>
        <w:right w:val="none" w:sz="0" w:space="0" w:color="auto"/>
      </w:divBdr>
      <w:divsChild>
        <w:div w:id="390689173">
          <w:marLeft w:val="0"/>
          <w:marRight w:val="0"/>
          <w:marTop w:val="0"/>
          <w:marBottom w:val="0"/>
          <w:divBdr>
            <w:top w:val="none" w:sz="0" w:space="0" w:color="auto"/>
            <w:left w:val="none" w:sz="0" w:space="0" w:color="auto"/>
            <w:bottom w:val="none" w:sz="0" w:space="0" w:color="auto"/>
            <w:right w:val="none" w:sz="0" w:space="0" w:color="auto"/>
          </w:divBdr>
          <w:divsChild>
            <w:div w:id="637881590">
              <w:marLeft w:val="0"/>
              <w:marRight w:val="0"/>
              <w:marTop w:val="0"/>
              <w:marBottom w:val="0"/>
              <w:divBdr>
                <w:top w:val="none" w:sz="0" w:space="0" w:color="auto"/>
                <w:left w:val="none" w:sz="0" w:space="0" w:color="auto"/>
                <w:bottom w:val="none" w:sz="0" w:space="0" w:color="auto"/>
                <w:right w:val="none" w:sz="0" w:space="0" w:color="auto"/>
              </w:divBdr>
              <w:divsChild>
                <w:div w:id="3076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76210">
      <w:bodyDiv w:val="1"/>
      <w:marLeft w:val="0"/>
      <w:marRight w:val="0"/>
      <w:marTop w:val="0"/>
      <w:marBottom w:val="0"/>
      <w:divBdr>
        <w:top w:val="none" w:sz="0" w:space="0" w:color="auto"/>
        <w:left w:val="none" w:sz="0" w:space="0" w:color="auto"/>
        <w:bottom w:val="none" w:sz="0" w:space="0" w:color="auto"/>
        <w:right w:val="none" w:sz="0" w:space="0" w:color="auto"/>
      </w:divBdr>
    </w:div>
    <w:div w:id="957644234">
      <w:bodyDiv w:val="1"/>
      <w:marLeft w:val="0"/>
      <w:marRight w:val="0"/>
      <w:marTop w:val="0"/>
      <w:marBottom w:val="0"/>
      <w:divBdr>
        <w:top w:val="none" w:sz="0" w:space="0" w:color="auto"/>
        <w:left w:val="none" w:sz="0" w:space="0" w:color="auto"/>
        <w:bottom w:val="none" w:sz="0" w:space="0" w:color="auto"/>
        <w:right w:val="none" w:sz="0" w:space="0" w:color="auto"/>
      </w:divBdr>
      <w:divsChild>
        <w:div w:id="226453524">
          <w:marLeft w:val="0"/>
          <w:marRight w:val="0"/>
          <w:marTop w:val="0"/>
          <w:marBottom w:val="0"/>
          <w:divBdr>
            <w:top w:val="none" w:sz="0" w:space="0" w:color="auto"/>
            <w:left w:val="none" w:sz="0" w:space="0" w:color="auto"/>
            <w:bottom w:val="none" w:sz="0" w:space="0" w:color="auto"/>
            <w:right w:val="none" w:sz="0" w:space="0" w:color="auto"/>
          </w:divBdr>
          <w:divsChild>
            <w:div w:id="1182551409">
              <w:marLeft w:val="0"/>
              <w:marRight w:val="0"/>
              <w:marTop w:val="0"/>
              <w:marBottom w:val="0"/>
              <w:divBdr>
                <w:top w:val="none" w:sz="0" w:space="0" w:color="auto"/>
                <w:left w:val="none" w:sz="0" w:space="0" w:color="auto"/>
                <w:bottom w:val="none" w:sz="0" w:space="0" w:color="auto"/>
                <w:right w:val="none" w:sz="0" w:space="0" w:color="auto"/>
              </w:divBdr>
              <w:divsChild>
                <w:div w:id="1302226259">
                  <w:marLeft w:val="0"/>
                  <w:marRight w:val="0"/>
                  <w:marTop w:val="0"/>
                  <w:marBottom w:val="0"/>
                  <w:divBdr>
                    <w:top w:val="none" w:sz="0" w:space="0" w:color="auto"/>
                    <w:left w:val="none" w:sz="0" w:space="0" w:color="auto"/>
                    <w:bottom w:val="none" w:sz="0" w:space="0" w:color="auto"/>
                    <w:right w:val="none" w:sz="0" w:space="0" w:color="auto"/>
                  </w:divBdr>
                  <w:divsChild>
                    <w:div w:id="1108617254">
                      <w:marLeft w:val="0"/>
                      <w:marRight w:val="0"/>
                      <w:marTop w:val="0"/>
                      <w:marBottom w:val="0"/>
                      <w:divBdr>
                        <w:top w:val="none" w:sz="0" w:space="0" w:color="auto"/>
                        <w:left w:val="none" w:sz="0" w:space="0" w:color="auto"/>
                        <w:bottom w:val="none" w:sz="0" w:space="0" w:color="auto"/>
                        <w:right w:val="none" w:sz="0" w:space="0" w:color="auto"/>
                      </w:divBdr>
                      <w:divsChild>
                        <w:div w:id="967517699">
                          <w:marLeft w:val="0"/>
                          <w:marRight w:val="0"/>
                          <w:marTop w:val="0"/>
                          <w:marBottom w:val="0"/>
                          <w:divBdr>
                            <w:top w:val="none" w:sz="0" w:space="0" w:color="auto"/>
                            <w:left w:val="none" w:sz="0" w:space="0" w:color="auto"/>
                            <w:bottom w:val="none" w:sz="0" w:space="0" w:color="auto"/>
                            <w:right w:val="none" w:sz="0" w:space="0" w:color="auto"/>
                          </w:divBdr>
                          <w:divsChild>
                            <w:div w:id="128923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335478">
              <w:marLeft w:val="0"/>
              <w:marRight w:val="0"/>
              <w:marTop w:val="0"/>
              <w:marBottom w:val="0"/>
              <w:divBdr>
                <w:top w:val="none" w:sz="0" w:space="0" w:color="auto"/>
                <w:left w:val="none" w:sz="0" w:space="0" w:color="auto"/>
                <w:bottom w:val="none" w:sz="0" w:space="0" w:color="auto"/>
                <w:right w:val="none" w:sz="0" w:space="0" w:color="auto"/>
              </w:divBdr>
              <w:divsChild>
                <w:div w:id="189758198">
                  <w:marLeft w:val="0"/>
                  <w:marRight w:val="0"/>
                  <w:marTop w:val="0"/>
                  <w:marBottom w:val="0"/>
                  <w:divBdr>
                    <w:top w:val="none" w:sz="0" w:space="0" w:color="auto"/>
                    <w:left w:val="none" w:sz="0" w:space="0" w:color="auto"/>
                    <w:bottom w:val="none" w:sz="0" w:space="0" w:color="auto"/>
                    <w:right w:val="none" w:sz="0" w:space="0" w:color="auto"/>
                  </w:divBdr>
                  <w:divsChild>
                    <w:div w:id="2021421828">
                      <w:marLeft w:val="0"/>
                      <w:marRight w:val="0"/>
                      <w:marTop w:val="0"/>
                      <w:marBottom w:val="0"/>
                      <w:divBdr>
                        <w:top w:val="none" w:sz="0" w:space="0" w:color="auto"/>
                        <w:left w:val="none" w:sz="0" w:space="0" w:color="auto"/>
                        <w:bottom w:val="none" w:sz="0" w:space="0" w:color="auto"/>
                        <w:right w:val="none" w:sz="0" w:space="0" w:color="auto"/>
                      </w:divBdr>
                      <w:divsChild>
                        <w:div w:id="5250533">
                          <w:marLeft w:val="0"/>
                          <w:marRight w:val="0"/>
                          <w:marTop w:val="0"/>
                          <w:marBottom w:val="0"/>
                          <w:divBdr>
                            <w:top w:val="none" w:sz="0" w:space="0" w:color="auto"/>
                            <w:left w:val="none" w:sz="0" w:space="0" w:color="auto"/>
                            <w:bottom w:val="none" w:sz="0" w:space="0" w:color="auto"/>
                            <w:right w:val="none" w:sz="0" w:space="0" w:color="auto"/>
                          </w:divBdr>
                          <w:divsChild>
                            <w:div w:id="1193878964">
                              <w:marLeft w:val="0"/>
                              <w:marRight w:val="0"/>
                              <w:marTop w:val="0"/>
                              <w:marBottom w:val="0"/>
                              <w:divBdr>
                                <w:top w:val="none" w:sz="0" w:space="0" w:color="auto"/>
                                <w:left w:val="none" w:sz="0" w:space="0" w:color="auto"/>
                                <w:bottom w:val="none" w:sz="0" w:space="0" w:color="auto"/>
                                <w:right w:val="none" w:sz="0" w:space="0" w:color="auto"/>
                              </w:divBdr>
                              <w:divsChild>
                                <w:div w:id="1093864584">
                                  <w:marLeft w:val="0"/>
                                  <w:marRight w:val="0"/>
                                  <w:marTop w:val="0"/>
                                  <w:marBottom w:val="0"/>
                                  <w:divBdr>
                                    <w:top w:val="none" w:sz="0" w:space="0" w:color="auto"/>
                                    <w:left w:val="none" w:sz="0" w:space="0" w:color="auto"/>
                                    <w:bottom w:val="none" w:sz="0" w:space="0" w:color="auto"/>
                                    <w:right w:val="none" w:sz="0" w:space="0" w:color="auto"/>
                                  </w:divBdr>
                                  <w:divsChild>
                                    <w:div w:id="970598648">
                                      <w:marLeft w:val="0"/>
                                      <w:marRight w:val="0"/>
                                      <w:marTop w:val="0"/>
                                      <w:marBottom w:val="0"/>
                                      <w:divBdr>
                                        <w:top w:val="none" w:sz="0" w:space="0" w:color="auto"/>
                                        <w:left w:val="none" w:sz="0" w:space="0" w:color="auto"/>
                                        <w:bottom w:val="none" w:sz="0" w:space="0" w:color="auto"/>
                                        <w:right w:val="none" w:sz="0" w:space="0" w:color="auto"/>
                                      </w:divBdr>
                                      <w:divsChild>
                                        <w:div w:id="39675662">
                                          <w:marLeft w:val="0"/>
                                          <w:marRight w:val="0"/>
                                          <w:marTop w:val="0"/>
                                          <w:marBottom w:val="0"/>
                                          <w:divBdr>
                                            <w:top w:val="none" w:sz="0" w:space="0" w:color="auto"/>
                                            <w:left w:val="none" w:sz="0" w:space="0" w:color="auto"/>
                                            <w:bottom w:val="none" w:sz="0" w:space="0" w:color="auto"/>
                                            <w:right w:val="none" w:sz="0" w:space="0" w:color="auto"/>
                                          </w:divBdr>
                                          <w:divsChild>
                                            <w:div w:id="1188981374">
                                              <w:marLeft w:val="0"/>
                                              <w:marRight w:val="0"/>
                                              <w:marTop w:val="0"/>
                                              <w:marBottom w:val="0"/>
                                              <w:divBdr>
                                                <w:top w:val="none" w:sz="0" w:space="0" w:color="auto"/>
                                                <w:left w:val="none" w:sz="0" w:space="0" w:color="auto"/>
                                                <w:bottom w:val="none" w:sz="0" w:space="0" w:color="auto"/>
                                                <w:right w:val="none" w:sz="0" w:space="0" w:color="auto"/>
                                              </w:divBdr>
                                              <w:divsChild>
                                                <w:div w:id="446124363">
                                                  <w:marLeft w:val="0"/>
                                                  <w:marRight w:val="0"/>
                                                  <w:marTop w:val="0"/>
                                                  <w:marBottom w:val="0"/>
                                                  <w:divBdr>
                                                    <w:top w:val="none" w:sz="0" w:space="0" w:color="auto"/>
                                                    <w:left w:val="none" w:sz="0" w:space="0" w:color="auto"/>
                                                    <w:bottom w:val="none" w:sz="0" w:space="0" w:color="auto"/>
                                                    <w:right w:val="none" w:sz="0" w:space="0" w:color="auto"/>
                                                  </w:divBdr>
                                                  <w:divsChild>
                                                    <w:div w:id="209347505">
                                                      <w:marLeft w:val="0"/>
                                                      <w:marRight w:val="0"/>
                                                      <w:marTop w:val="0"/>
                                                      <w:marBottom w:val="0"/>
                                                      <w:divBdr>
                                                        <w:top w:val="none" w:sz="0" w:space="0" w:color="auto"/>
                                                        <w:left w:val="none" w:sz="0" w:space="0" w:color="auto"/>
                                                        <w:bottom w:val="none" w:sz="0" w:space="0" w:color="auto"/>
                                                        <w:right w:val="none" w:sz="0" w:space="0" w:color="auto"/>
                                                      </w:divBdr>
                                                      <w:divsChild>
                                                        <w:div w:id="439878369">
                                                          <w:marLeft w:val="0"/>
                                                          <w:marRight w:val="0"/>
                                                          <w:marTop w:val="0"/>
                                                          <w:marBottom w:val="0"/>
                                                          <w:divBdr>
                                                            <w:top w:val="none" w:sz="0" w:space="0" w:color="auto"/>
                                                            <w:left w:val="none" w:sz="0" w:space="0" w:color="auto"/>
                                                            <w:bottom w:val="none" w:sz="0" w:space="0" w:color="auto"/>
                                                            <w:right w:val="none" w:sz="0" w:space="0" w:color="auto"/>
                                                          </w:divBdr>
                                                          <w:divsChild>
                                                            <w:div w:id="3179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1113789">
          <w:marLeft w:val="0"/>
          <w:marRight w:val="0"/>
          <w:marTop w:val="0"/>
          <w:marBottom w:val="0"/>
          <w:divBdr>
            <w:top w:val="none" w:sz="0" w:space="0" w:color="auto"/>
            <w:left w:val="none" w:sz="0" w:space="0" w:color="auto"/>
            <w:bottom w:val="none" w:sz="0" w:space="0" w:color="auto"/>
            <w:right w:val="none" w:sz="0" w:space="0" w:color="auto"/>
          </w:divBdr>
          <w:divsChild>
            <w:div w:id="2060200896">
              <w:marLeft w:val="0"/>
              <w:marRight w:val="0"/>
              <w:marTop w:val="0"/>
              <w:marBottom w:val="0"/>
              <w:divBdr>
                <w:top w:val="none" w:sz="0" w:space="0" w:color="auto"/>
                <w:left w:val="none" w:sz="0" w:space="0" w:color="auto"/>
                <w:bottom w:val="none" w:sz="0" w:space="0" w:color="auto"/>
                <w:right w:val="none" w:sz="0" w:space="0" w:color="auto"/>
              </w:divBdr>
              <w:divsChild>
                <w:div w:id="924997127">
                  <w:marLeft w:val="0"/>
                  <w:marRight w:val="0"/>
                  <w:marTop w:val="0"/>
                  <w:marBottom w:val="0"/>
                  <w:divBdr>
                    <w:top w:val="none" w:sz="0" w:space="0" w:color="auto"/>
                    <w:left w:val="none" w:sz="0" w:space="0" w:color="auto"/>
                    <w:bottom w:val="none" w:sz="0" w:space="0" w:color="auto"/>
                    <w:right w:val="none" w:sz="0" w:space="0" w:color="auto"/>
                  </w:divBdr>
                  <w:divsChild>
                    <w:div w:id="17525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571985">
      <w:bodyDiv w:val="1"/>
      <w:marLeft w:val="0"/>
      <w:marRight w:val="0"/>
      <w:marTop w:val="0"/>
      <w:marBottom w:val="0"/>
      <w:divBdr>
        <w:top w:val="none" w:sz="0" w:space="0" w:color="auto"/>
        <w:left w:val="none" w:sz="0" w:space="0" w:color="auto"/>
        <w:bottom w:val="none" w:sz="0" w:space="0" w:color="auto"/>
        <w:right w:val="none" w:sz="0" w:space="0" w:color="auto"/>
      </w:divBdr>
      <w:divsChild>
        <w:div w:id="98792617">
          <w:marLeft w:val="0"/>
          <w:marRight w:val="0"/>
          <w:marTop w:val="0"/>
          <w:marBottom w:val="0"/>
          <w:divBdr>
            <w:top w:val="none" w:sz="0" w:space="0" w:color="auto"/>
            <w:left w:val="none" w:sz="0" w:space="0" w:color="auto"/>
            <w:bottom w:val="none" w:sz="0" w:space="0" w:color="auto"/>
            <w:right w:val="none" w:sz="0" w:space="0" w:color="auto"/>
          </w:divBdr>
        </w:div>
        <w:div w:id="1103108650">
          <w:marLeft w:val="0"/>
          <w:marRight w:val="0"/>
          <w:marTop w:val="0"/>
          <w:marBottom w:val="0"/>
          <w:divBdr>
            <w:top w:val="none" w:sz="0" w:space="0" w:color="auto"/>
            <w:left w:val="none" w:sz="0" w:space="0" w:color="auto"/>
            <w:bottom w:val="none" w:sz="0" w:space="0" w:color="auto"/>
            <w:right w:val="none" w:sz="0" w:space="0" w:color="auto"/>
          </w:divBdr>
          <w:divsChild>
            <w:div w:id="1480264682">
              <w:marLeft w:val="0"/>
              <w:marRight w:val="165"/>
              <w:marTop w:val="150"/>
              <w:marBottom w:val="0"/>
              <w:divBdr>
                <w:top w:val="none" w:sz="0" w:space="0" w:color="auto"/>
                <w:left w:val="none" w:sz="0" w:space="0" w:color="auto"/>
                <w:bottom w:val="none" w:sz="0" w:space="0" w:color="auto"/>
                <w:right w:val="none" w:sz="0" w:space="0" w:color="auto"/>
              </w:divBdr>
              <w:divsChild>
                <w:div w:id="1596981667">
                  <w:marLeft w:val="0"/>
                  <w:marRight w:val="0"/>
                  <w:marTop w:val="0"/>
                  <w:marBottom w:val="0"/>
                  <w:divBdr>
                    <w:top w:val="none" w:sz="0" w:space="0" w:color="auto"/>
                    <w:left w:val="none" w:sz="0" w:space="0" w:color="auto"/>
                    <w:bottom w:val="none" w:sz="0" w:space="0" w:color="auto"/>
                    <w:right w:val="none" w:sz="0" w:space="0" w:color="auto"/>
                  </w:divBdr>
                  <w:divsChild>
                    <w:div w:id="8852884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3235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7508">
      <w:bodyDiv w:val="1"/>
      <w:marLeft w:val="0"/>
      <w:marRight w:val="0"/>
      <w:marTop w:val="0"/>
      <w:marBottom w:val="0"/>
      <w:divBdr>
        <w:top w:val="none" w:sz="0" w:space="0" w:color="auto"/>
        <w:left w:val="none" w:sz="0" w:space="0" w:color="auto"/>
        <w:bottom w:val="none" w:sz="0" w:space="0" w:color="auto"/>
        <w:right w:val="none" w:sz="0" w:space="0" w:color="auto"/>
      </w:divBdr>
      <w:divsChild>
        <w:div w:id="1810659879">
          <w:marLeft w:val="0"/>
          <w:marRight w:val="0"/>
          <w:marTop w:val="0"/>
          <w:marBottom w:val="0"/>
          <w:divBdr>
            <w:top w:val="none" w:sz="0" w:space="0" w:color="auto"/>
            <w:left w:val="none" w:sz="0" w:space="0" w:color="auto"/>
            <w:bottom w:val="none" w:sz="0" w:space="0" w:color="auto"/>
            <w:right w:val="none" w:sz="0" w:space="0" w:color="auto"/>
          </w:divBdr>
        </w:div>
        <w:div w:id="678780083">
          <w:marLeft w:val="0"/>
          <w:marRight w:val="0"/>
          <w:marTop w:val="0"/>
          <w:marBottom w:val="0"/>
          <w:divBdr>
            <w:top w:val="none" w:sz="0" w:space="0" w:color="auto"/>
            <w:left w:val="none" w:sz="0" w:space="0" w:color="auto"/>
            <w:bottom w:val="none" w:sz="0" w:space="0" w:color="auto"/>
            <w:right w:val="none" w:sz="0" w:space="0" w:color="auto"/>
          </w:divBdr>
          <w:divsChild>
            <w:div w:id="1736853371">
              <w:marLeft w:val="0"/>
              <w:marRight w:val="165"/>
              <w:marTop w:val="150"/>
              <w:marBottom w:val="0"/>
              <w:divBdr>
                <w:top w:val="none" w:sz="0" w:space="0" w:color="auto"/>
                <w:left w:val="none" w:sz="0" w:space="0" w:color="auto"/>
                <w:bottom w:val="none" w:sz="0" w:space="0" w:color="auto"/>
                <w:right w:val="none" w:sz="0" w:space="0" w:color="auto"/>
              </w:divBdr>
              <w:divsChild>
                <w:div w:id="1198199305">
                  <w:marLeft w:val="0"/>
                  <w:marRight w:val="0"/>
                  <w:marTop w:val="0"/>
                  <w:marBottom w:val="0"/>
                  <w:divBdr>
                    <w:top w:val="none" w:sz="0" w:space="0" w:color="auto"/>
                    <w:left w:val="none" w:sz="0" w:space="0" w:color="auto"/>
                    <w:bottom w:val="none" w:sz="0" w:space="0" w:color="auto"/>
                    <w:right w:val="none" w:sz="0" w:space="0" w:color="auto"/>
                  </w:divBdr>
                  <w:divsChild>
                    <w:div w:id="16425337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18548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37519">
      <w:bodyDiv w:val="1"/>
      <w:marLeft w:val="0"/>
      <w:marRight w:val="0"/>
      <w:marTop w:val="0"/>
      <w:marBottom w:val="0"/>
      <w:divBdr>
        <w:top w:val="none" w:sz="0" w:space="0" w:color="auto"/>
        <w:left w:val="none" w:sz="0" w:space="0" w:color="auto"/>
        <w:bottom w:val="none" w:sz="0" w:space="0" w:color="auto"/>
        <w:right w:val="none" w:sz="0" w:space="0" w:color="auto"/>
      </w:divBdr>
      <w:divsChild>
        <w:div w:id="748312302">
          <w:marLeft w:val="0"/>
          <w:marRight w:val="0"/>
          <w:marTop w:val="0"/>
          <w:marBottom w:val="0"/>
          <w:divBdr>
            <w:top w:val="none" w:sz="0" w:space="0" w:color="auto"/>
            <w:left w:val="none" w:sz="0" w:space="0" w:color="auto"/>
            <w:bottom w:val="none" w:sz="0" w:space="0" w:color="auto"/>
            <w:right w:val="none" w:sz="0" w:space="0" w:color="auto"/>
          </w:divBdr>
        </w:div>
        <w:div w:id="171073132">
          <w:marLeft w:val="0"/>
          <w:marRight w:val="0"/>
          <w:marTop w:val="0"/>
          <w:marBottom w:val="0"/>
          <w:divBdr>
            <w:top w:val="none" w:sz="0" w:space="0" w:color="auto"/>
            <w:left w:val="none" w:sz="0" w:space="0" w:color="auto"/>
            <w:bottom w:val="none" w:sz="0" w:space="0" w:color="auto"/>
            <w:right w:val="none" w:sz="0" w:space="0" w:color="auto"/>
          </w:divBdr>
        </w:div>
        <w:div w:id="1787845514">
          <w:marLeft w:val="0"/>
          <w:marRight w:val="0"/>
          <w:marTop w:val="0"/>
          <w:marBottom w:val="0"/>
          <w:divBdr>
            <w:top w:val="none" w:sz="0" w:space="0" w:color="auto"/>
            <w:left w:val="none" w:sz="0" w:space="0" w:color="auto"/>
            <w:bottom w:val="none" w:sz="0" w:space="0" w:color="auto"/>
            <w:right w:val="none" w:sz="0" w:space="0" w:color="auto"/>
          </w:divBdr>
        </w:div>
      </w:divsChild>
    </w:div>
    <w:div w:id="1704016021">
      <w:bodyDiv w:val="1"/>
      <w:marLeft w:val="0"/>
      <w:marRight w:val="0"/>
      <w:marTop w:val="0"/>
      <w:marBottom w:val="0"/>
      <w:divBdr>
        <w:top w:val="none" w:sz="0" w:space="0" w:color="auto"/>
        <w:left w:val="none" w:sz="0" w:space="0" w:color="auto"/>
        <w:bottom w:val="none" w:sz="0" w:space="0" w:color="auto"/>
        <w:right w:val="none" w:sz="0" w:space="0" w:color="auto"/>
      </w:divBdr>
      <w:divsChild>
        <w:div w:id="1929195756">
          <w:marLeft w:val="0"/>
          <w:marRight w:val="0"/>
          <w:marTop w:val="0"/>
          <w:marBottom w:val="0"/>
          <w:divBdr>
            <w:top w:val="none" w:sz="0" w:space="0" w:color="auto"/>
            <w:left w:val="none" w:sz="0" w:space="0" w:color="auto"/>
            <w:bottom w:val="none" w:sz="0" w:space="0" w:color="auto"/>
            <w:right w:val="none" w:sz="0" w:space="0" w:color="auto"/>
          </w:divBdr>
        </w:div>
        <w:div w:id="1911883542">
          <w:marLeft w:val="0"/>
          <w:marRight w:val="0"/>
          <w:marTop w:val="0"/>
          <w:marBottom w:val="0"/>
          <w:divBdr>
            <w:top w:val="none" w:sz="0" w:space="0" w:color="auto"/>
            <w:left w:val="none" w:sz="0" w:space="0" w:color="auto"/>
            <w:bottom w:val="none" w:sz="0" w:space="0" w:color="auto"/>
            <w:right w:val="none" w:sz="0" w:space="0" w:color="auto"/>
          </w:divBdr>
        </w:div>
      </w:divsChild>
    </w:div>
    <w:div w:id="1843429372">
      <w:bodyDiv w:val="1"/>
      <w:marLeft w:val="0"/>
      <w:marRight w:val="0"/>
      <w:marTop w:val="0"/>
      <w:marBottom w:val="0"/>
      <w:divBdr>
        <w:top w:val="none" w:sz="0" w:space="0" w:color="auto"/>
        <w:left w:val="none" w:sz="0" w:space="0" w:color="auto"/>
        <w:bottom w:val="none" w:sz="0" w:space="0" w:color="auto"/>
        <w:right w:val="none" w:sz="0" w:space="0" w:color="auto"/>
      </w:divBdr>
    </w:div>
    <w:div w:id="1899588133">
      <w:bodyDiv w:val="1"/>
      <w:marLeft w:val="0"/>
      <w:marRight w:val="0"/>
      <w:marTop w:val="0"/>
      <w:marBottom w:val="0"/>
      <w:divBdr>
        <w:top w:val="none" w:sz="0" w:space="0" w:color="auto"/>
        <w:left w:val="none" w:sz="0" w:space="0" w:color="auto"/>
        <w:bottom w:val="none" w:sz="0" w:space="0" w:color="auto"/>
        <w:right w:val="none" w:sz="0" w:space="0" w:color="auto"/>
      </w:divBdr>
    </w:div>
    <w:div w:id="1899971480">
      <w:bodyDiv w:val="1"/>
      <w:marLeft w:val="0"/>
      <w:marRight w:val="0"/>
      <w:marTop w:val="0"/>
      <w:marBottom w:val="0"/>
      <w:divBdr>
        <w:top w:val="none" w:sz="0" w:space="0" w:color="auto"/>
        <w:left w:val="none" w:sz="0" w:space="0" w:color="auto"/>
        <w:bottom w:val="none" w:sz="0" w:space="0" w:color="auto"/>
        <w:right w:val="none" w:sz="0" w:space="0" w:color="auto"/>
      </w:divBdr>
      <w:divsChild>
        <w:div w:id="1867600464">
          <w:marLeft w:val="0"/>
          <w:marRight w:val="0"/>
          <w:marTop w:val="0"/>
          <w:marBottom w:val="0"/>
          <w:divBdr>
            <w:top w:val="none" w:sz="0" w:space="0" w:color="auto"/>
            <w:left w:val="none" w:sz="0" w:space="0" w:color="auto"/>
            <w:bottom w:val="none" w:sz="0" w:space="0" w:color="auto"/>
            <w:right w:val="none" w:sz="0" w:space="0" w:color="auto"/>
          </w:divBdr>
          <w:divsChild>
            <w:div w:id="1071080875">
              <w:marLeft w:val="0"/>
              <w:marRight w:val="0"/>
              <w:marTop w:val="0"/>
              <w:marBottom w:val="0"/>
              <w:divBdr>
                <w:top w:val="none" w:sz="0" w:space="0" w:color="auto"/>
                <w:left w:val="none" w:sz="0" w:space="0" w:color="auto"/>
                <w:bottom w:val="none" w:sz="0" w:space="0" w:color="auto"/>
                <w:right w:val="none" w:sz="0" w:space="0" w:color="auto"/>
              </w:divBdr>
              <w:divsChild>
                <w:div w:id="6933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957287">
      <w:bodyDiv w:val="1"/>
      <w:marLeft w:val="0"/>
      <w:marRight w:val="0"/>
      <w:marTop w:val="0"/>
      <w:marBottom w:val="0"/>
      <w:divBdr>
        <w:top w:val="none" w:sz="0" w:space="0" w:color="auto"/>
        <w:left w:val="none" w:sz="0" w:space="0" w:color="auto"/>
        <w:bottom w:val="none" w:sz="0" w:space="0" w:color="auto"/>
        <w:right w:val="none" w:sz="0" w:space="0" w:color="auto"/>
      </w:divBdr>
      <w:divsChild>
        <w:div w:id="661660581">
          <w:marLeft w:val="0"/>
          <w:marRight w:val="0"/>
          <w:marTop w:val="0"/>
          <w:marBottom w:val="0"/>
          <w:divBdr>
            <w:top w:val="none" w:sz="0" w:space="0" w:color="auto"/>
            <w:left w:val="none" w:sz="0" w:space="0" w:color="auto"/>
            <w:bottom w:val="none" w:sz="0" w:space="0" w:color="auto"/>
            <w:right w:val="none" w:sz="0" w:space="0" w:color="auto"/>
          </w:divBdr>
        </w:div>
        <w:div w:id="1512140838">
          <w:marLeft w:val="0"/>
          <w:marRight w:val="0"/>
          <w:marTop w:val="0"/>
          <w:marBottom w:val="0"/>
          <w:divBdr>
            <w:top w:val="none" w:sz="0" w:space="0" w:color="auto"/>
            <w:left w:val="none" w:sz="0" w:space="0" w:color="auto"/>
            <w:bottom w:val="none" w:sz="0" w:space="0" w:color="auto"/>
            <w:right w:val="none" w:sz="0" w:space="0" w:color="auto"/>
          </w:divBdr>
          <w:divsChild>
            <w:div w:id="441001134">
              <w:marLeft w:val="0"/>
              <w:marRight w:val="165"/>
              <w:marTop w:val="150"/>
              <w:marBottom w:val="0"/>
              <w:divBdr>
                <w:top w:val="none" w:sz="0" w:space="0" w:color="auto"/>
                <w:left w:val="none" w:sz="0" w:space="0" w:color="auto"/>
                <w:bottom w:val="none" w:sz="0" w:space="0" w:color="auto"/>
                <w:right w:val="none" w:sz="0" w:space="0" w:color="auto"/>
              </w:divBdr>
              <w:divsChild>
                <w:div w:id="312829136">
                  <w:marLeft w:val="0"/>
                  <w:marRight w:val="0"/>
                  <w:marTop w:val="0"/>
                  <w:marBottom w:val="0"/>
                  <w:divBdr>
                    <w:top w:val="none" w:sz="0" w:space="0" w:color="auto"/>
                    <w:left w:val="none" w:sz="0" w:space="0" w:color="auto"/>
                    <w:bottom w:val="none" w:sz="0" w:space="0" w:color="auto"/>
                    <w:right w:val="none" w:sz="0" w:space="0" w:color="auto"/>
                  </w:divBdr>
                  <w:divsChild>
                    <w:div w:id="201414334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1675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physical-development/gross-motor-skills" TargetMode="External"/><Relationship Id="rId18" Type="http://schemas.openxmlformats.org/officeDocument/2006/relationships/hyperlink" Target="https://hwb.gov.wales/api/storage/ae783486-0851-4ec6-9e73-2e2b99515cf5/safonau-proffesiynol-ar-gyfer-addysgu-ac-arweinyddiaeth-pdf-rhyngweithiol-ar-gyfer-cyfrifiaduron-personol.pdf" TargetMode="External"/><Relationship Id="rId26" Type="http://schemas.openxmlformats.org/officeDocument/2006/relationships/hyperlink" Target="https://montessoriacademy.com.au/repetition-child-development-montessori/" TargetMode="External"/><Relationship Id="rId3" Type="http://schemas.openxmlformats.org/officeDocument/2006/relationships/settings" Target="settings.xml"/><Relationship Id="rId21" Type="http://schemas.openxmlformats.org/officeDocument/2006/relationships/hyperlink" Target="https://hwb.gov.wales/cwricwlwm-i-gymru/cyflwyniad" TargetMode="External"/><Relationship Id="rId7" Type="http://schemas.openxmlformats.org/officeDocument/2006/relationships/hyperlink" Target="https://www.childcomwales.org.uk/uncrc-childrens-rights/uncrc/" TargetMode="External"/><Relationship Id="rId12" Type="http://schemas.openxmlformats.org/officeDocument/2006/relationships/hyperlink" Target="https://playvolutionhq.com/partens-6-stages-of-play/" TargetMode="External"/><Relationship Id="rId17" Type="http://schemas.openxmlformats.org/officeDocument/2006/relationships/hyperlink" Target="https://hwb.gov.wales/storage/4f222e31-85c2-407b-9760-5ed8bd0b9e48/fframwaith-y-cyfnod-sylfaen.pdf" TargetMode="External"/><Relationship Id="rId25" Type="http://schemas.openxmlformats.org/officeDocument/2006/relationships/hyperlink" Target="https://www.structural-learning.com/post/direct-instruction-a-teachers-guid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ol.co.uk/2014/07/18/one-in-ten-uk-children-never-set-foot-on-british-beach/?guccounter=1&amp;guce_referrer=aHR0cHM6Ly93d3cuZ29vZ2xlLmNvbS8&amp;guce_referrer_sig=AQAAALeiOm3WmDbCy2Qvrhd1ywv2x5s6D9mBWWV9j2cXeFxt7ksdwmwvWm5Hl8U9ZC1HZa5gdv9xmcCTJEtgiSYCrFKLONCb3bvvIm246P7fbAaIlNtQmgly5N8EobgnwvSMoDW3ZhbFJSZhwocgily2M1DBVtcmxusC4AIlBNcGH2fQ" TargetMode="External"/><Relationship Id="rId20" Type="http://schemas.openxmlformats.org/officeDocument/2006/relationships/hyperlink" Target="https://www.gov.wales/5-things-you-may-not-know-about-waless-new-curriculum" TargetMode="External"/><Relationship Id="rId29" Type="http://schemas.openxmlformats.org/officeDocument/2006/relationships/hyperlink" Target="https://endchildpoverty.org.uk/wp-content/uploads/2022/07/Local-child-poverty-indicators-report-2022_FINAL.pdf" TargetMode="External"/><Relationship Id="rId1" Type="http://schemas.openxmlformats.org/officeDocument/2006/relationships/numbering" Target="numbering.xml"/><Relationship Id="rId6" Type="http://schemas.openxmlformats.org/officeDocument/2006/relationships/hyperlink" Target="https://psycnet.apa.org/record/2011-13303-001" TargetMode="External"/><Relationship Id="rId11" Type="http://schemas.openxmlformats.org/officeDocument/2006/relationships/hyperlink" Target="https://www.estyn.llyw.cymru/arfer-effeithiol/dysgu-trwy-chwarae-i-gefnogi-dysgu-annibynnol" TargetMode="External"/><Relationship Id="rId24" Type="http://schemas.openxmlformats.org/officeDocument/2006/relationships/hyperlink" Target="https://www.theedadvocate.org/pros-and-cons-of-cross-curricular-teaching/" TargetMode="External"/><Relationship Id="rId32" Type="http://schemas.openxmlformats.org/officeDocument/2006/relationships/fontTable" Target="fontTable.xml"/><Relationship Id="rId5" Type="http://schemas.openxmlformats.org/officeDocument/2006/relationships/hyperlink" Target="https://hwb.gov.wales/api/storage/d3bbf845-5df4-47bd-9ada-55cb56dc15e5/220914-cwricwlwm-ar-gyfer-lleoliadau-meithrin-a-ariennir-nas-cynhelir.pdf" TargetMode="External"/><Relationship Id="rId15" Type="http://schemas.openxmlformats.org/officeDocument/2006/relationships/hyperlink" Target="https://twitter.com/ImpactWales/status/1294899843102539776" TargetMode="External"/><Relationship Id="rId23" Type="http://schemas.openxmlformats.org/officeDocument/2006/relationships/hyperlink" Target="https://hwb.gov.wales/cwricwlwm-i-gymru/cynllunio-eich-cwricwlwm/addysgeg" TargetMode="External"/><Relationship Id="rId28" Type="http://schemas.openxmlformats.org/officeDocument/2006/relationships/hyperlink" Target="http://www.curee.co.uk/files/RMHolyRosary/Resources/What_are_the_benefits_for_teaching_and_learning_of_cross_curricular_work.pdf" TargetMode="External"/><Relationship Id="rId10" Type="http://schemas.openxmlformats.org/officeDocument/2006/relationships/hyperlink" Target="https://www.ncbi.nlm.nih.gov/pmc/articles/PMC7658369" TargetMode="External"/><Relationship Id="rId19" Type="http://schemas.openxmlformats.org/officeDocument/2006/relationships/hyperlink" Target="https://hwb.gov.wales/api/storage/b0e91f7c-0050-47b6-9b23-0273d39df9f3/canllawiau-cwricwlwm-i-gymru-070220.pdf" TargetMode="External"/><Relationship Id="rId31" Type="http://schemas.openxmlformats.org/officeDocument/2006/relationships/hyperlink" Target="https://hwb.gov.wales/storage/0a6c9f32-6378-4192-889e-d0b6cd84b745/addysgeg-dysgu-ac-addysgu.pdf" TargetMode="External"/><Relationship Id="rId4" Type="http://schemas.openxmlformats.org/officeDocument/2006/relationships/webSettings" Target="webSettings.xml"/><Relationship Id="rId9" Type="http://schemas.openxmlformats.org/officeDocument/2006/relationships/hyperlink" Target="https://www.llyw.cymru/sites/default/files/publications/2018-03/dyfodol-llwyddiannus.pdf" TargetMode="External"/><Relationship Id="rId14" Type="http://schemas.openxmlformats.org/officeDocument/2006/relationships/hyperlink" Target="https://d1wqtxts1xzle7.cloudfront.net/49688242/Piagets_Theory_of_Cognitive_Development-libre.pdf?1476800318=&amp;response-content-disposition=inline%3B+filename%3DPiagets_Theory_of_Cognitive_Development.pdf&amp;Expires=1681217351&amp;Signature=OB0ELrHULEB~nZXegYI2wKWFOnPOc5OP5gMdCLeLJxKZRci8NIb6c2rdLA-Kymw92ejMKhgQBWDe70T6BgthEK1uQEdL6bcyz9oMBCqLotwcW09XH1h8M8D7MohO2uvDuM18D7pD-YPc2Y7RNSza8DmV0k3XAOCOL3659fCTTdFJEptUQwZuPnpGFLomptLLaunTTc94tyxZWQjytg9auFeXkFybGBk9naNTi0R~AGfgUlELOy~VO1NaswpzoX8hDKkVirOzr6URnuiVpl1ys8U1bxtYienUeN5wkTd0MtHi0dG~QuxtzKqVaMP-s~pirzMOrlHXZaTYGp5892doMA__&amp;Key-Pair-Id=APKAJLOHF5GGSLRBV4ZA" TargetMode="External"/><Relationship Id="rId22" Type="http://schemas.openxmlformats.org/officeDocument/2006/relationships/hyperlink" Target="https://hwb.gov.wales/cwricwlwm-i-gymru/cynllunio-eich-cwricwlwm/datblygu-gweledigaeth-ar-gyfer-cynllunio-cwricwlwm/" TargetMode="External"/><Relationship Id="rId27" Type="http://schemas.openxmlformats.org/officeDocument/2006/relationships/hyperlink" Target="https://www.nature.com/articles/s41539-021-00092-w" TargetMode="External"/><Relationship Id="rId30" Type="http://schemas.openxmlformats.org/officeDocument/2006/relationships/hyperlink" Target="http://csieme.us/documents/Example-Annotated-Bib.pdf" TargetMode="External"/><Relationship Id="rId8" Type="http://schemas.openxmlformats.org/officeDocument/2006/relationships/hyperlink" Target="https://research.senedd.wales/research-articles/how-did-wales-perform-in-pisa-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609</TotalTime>
  <Pages>13</Pages>
  <Words>4450</Words>
  <Characters>23145</Characters>
  <Application>Microsoft Office Word</Application>
  <DocSecurity>0</DocSecurity>
  <Lines>2571</Lines>
  <Paragraphs>919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15</cp:revision>
  <dcterms:created xsi:type="dcterms:W3CDTF">2023-03-17T14:48:00Z</dcterms:created>
  <dcterms:modified xsi:type="dcterms:W3CDTF">2023-04-17T08:49:00Z</dcterms:modified>
</cp:coreProperties>
</file>