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7C3D0D7" w:rsidP="3DF458E2" w:rsidRDefault="27C3D0D7" w14:paraId="7215A86A" w14:textId="796FB7F2">
      <w:pPr>
        <w:pStyle w:val="Normal"/>
        <w:spacing w:before="322" w:beforeAutospacing="off" w:after="322" w:afterAutospacing="off" w:line="360" w:lineRule="auto"/>
        <w:jc w:val="center"/>
        <w:rPr>
          <w:rFonts w:ascii="Aptos" w:hAnsi="Aptos" w:eastAsia="Aptos" w:cs="Aptos"/>
          <w:b w:val="1"/>
          <w:bCs w:val="1"/>
          <w:i w:val="0"/>
          <w:iCs w:val="0"/>
          <w:caps w:val="0"/>
          <w:smallCaps w:val="0"/>
          <w:noProof w:val="0"/>
          <w:color w:val="000000" w:themeColor="text1" w:themeTint="FF" w:themeShade="FF"/>
          <w:sz w:val="36"/>
          <w:szCs w:val="36"/>
          <w:lang w:val="en-US"/>
        </w:rPr>
      </w:pPr>
      <w:r w:rsidRPr="3DF458E2" w:rsidR="27C3D0D7">
        <w:rPr>
          <w:rFonts w:ascii="Aptos" w:hAnsi="Aptos" w:eastAsia="Aptos" w:cs="Aptos"/>
          <w:b w:val="1"/>
          <w:bCs w:val="1"/>
          <w:i w:val="0"/>
          <w:iCs w:val="0"/>
          <w:caps w:val="0"/>
          <w:smallCaps w:val="0"/>
          <w:noProof w:val="0"/>
          <w:color w:val="000000" w:themeColor="text1" w:themeTint="FF" w:themeShade="FF"/>
          <w:sz w:val="36"/>
          <w:szCs w:val="36"/>
          <w:lang w:val="en-US"/>
        </w:rPr>
        <w:t>Student Name: Saba Ansar</w:t>
      </w:r>
    </w:p>
    <w:p w:rsidR="27C3D0D7" w:rsidP="3DF458E2" w:rsidRDefault="27C3D0D7" w14:paraId="7D722A39" w14:textId="65831F42">
      <w:pPr>
        <w:jc w:val="center"/>
        <w:rPr>
          <w:rFonts w:ascii="Aptos" w:hAnsi="Aptos" w:eastAsia="Aptos" w:cs="Aptos"/>
          <w:b w:val="1"/>
          <w:bCs w:val="1"/>
          <w:i w:val="0"/>
          <w:iCs w:val="0"/>
          <w:caps w:val="0"/>
          <w:smallCaps w:val="0"/>
          <w:noProof w:val="0"/>
          <w:color w:val="000000" w:themeColor="text1" w:themeTint="FF" w:themeShade="FF"/>
          <w:sz w:val="36"/>
          <w:szCs w:val="36"/>
          <w:lang w:val="en-US"/>
        </w:rPr>
      </w:pPr>
      <w:r w:rsidRPr="3DF458E2" w:rsidR="27C3D0D7">
        <w:rPr>
          <w:rFonts w:ascii="Aptos" w:hAnsi="Aptos" w:eastAsia="Aptos" w:cs="Aptos"/>
          <w:b w:val="1"/>
          <w:bCs w:val="1"/>
          <w:i w:val="0"/>
          <w:iCs w:val="0"/>
          <w:caps w:val="0"/>
          <w:smallCaps w:val="0"/>
          <w:noProof w:val="0"/>
          <w:color w:val="000000" w:themeColor="text1" w:themeTint="FF" w:themeShade="FF"/>
          <w:sz w:val="36"/>
          <w:szCs w:val="36"/>
          <w:lang w:val="en-US"/>
        </w:rPr>
        <w:t>Student ID: 2426467</w:t>
      </w:r>
    </w:p>
    <w:p w:rsidR="27C3D0D7" w:rsidP="3DF458E2" w:rsidRDefault="27C3D0D7" w14:paraId="1008C643" w14:textId="4A63EB94">
      <w:pPr>
        <w:pStyle w:val="Normal"/>
        <w:jc w:val="center"/>
        <w:rPr>
          <w:rFonts w:ascii="Arial" w:hAnsi="Arial" w:eastAsia="Arial" w:cs="Arial"/>
          <w:b w:val="1"/>
          <w:bCs w:val="1"/>
          <w:noProof w:val="0"/>
          <w:sz w:val="36"/>
          <w:szCs w:val="36"/>
          <w:lang w:val="en-US"/>
        </w:rPr>
      </w:pPr>
      <w:r w:rsidRPr="3DF458E2" w:rsidR="27C3D0D7">
        <w:rPr>
          <w:rFonts w:ascii="Aptos" w:hAnsi="Aptos" w:eastAsia="Aptos" w:cs="Aptos"/>
          <w:b w:val="1"/>
          <w:bCs w:val="1"/>
          <w:i w:val="0"/>
          <w:iCs w:val="0"/>
          <w:caps w:val="0"/>
          <w:smallCaps w:val="0"/>
          <w:noProof w:val="0"/>
          <w:color w:val="000000" w:themeColor="text1" w:themeTint="FF" w:themeShade="FF"/>
          <w:sz w:val="36"/>
          <w:szCs w:val="36"/>
          <w:lang w:val="en-US"/>
        </w:rPr>
        <w:t xml:space="preserve">Module </w:t>
      </w:r>
      <w:r w:rsidRPr="3DF458E2" w:rsidR="27C3D0D7">
        <w:rPr>
          <w:rFonts w:ascii="Aptos" w:hAnsi="Aptos" w:eastAsia="Aptos" w:cs="Aptos"/>
          <w:b w:val="1"/>
          <w:bCs w:val="1"/>
          <w:i w:val="0"/>
          <w:iCs w:val="0"/>
          <w:caps w:val="0"/>
          <w:smallCaps w:val="0"/>
          <w:noProof w:val="0"/>
          <w:color w:val="000000" w:themeColor="text1" w:themeTint="FF" w:themeShade="FF"/>
          <w:sz w:val="36"/>
          <w:szCs w:val="36"/>
          <w:lang w:val="en-US"/>
        </w:rPr>
        <w:t>Code :</w:t>
      </w:r>
      <w:r w:rsidRPr="3DF458E2" w:rsidR="1707AE58">
        <w:rPr>
          <w:rFonts w:ascii="Arial" w:hAnsi="Arial" w:eastAsia="Arial" w:cs="Arial"/>
          <w:b w:val="1"/>
          <w:bCs w:val="1"/>
          <w:noProof w:val="0"/>
          <w:sz w:val="36"/>
          <w:szCs w:val="36"/>
          <w:lang w:val="en-US"/>
        </w:rPr>
        <w:t xml:space="preserve"> </w:t>
      </w:r>
      <w:r w:rsidRPr="3DF458E2" w:rsidR="2748C0B2">
        <w:rPr>
          <w:rFonts w:ascii="Arial" w:hAnsi="Arial" w:eastAsia="Arial" w:cs="Arial"/>
          <w:b w:val="1"/>
          <w:bCs w:val="1"/>
          <w:noProof w:val="0"/>
          <w:sz w:val="36"/>
          <w:szCs w:val="36"/>
          <w:lang w:val="en-US"/>
        </w:rPr>
        <w:t>LCHS4009</w:t>
      </w:r>
    </w:p>
    <w:p w:rsidR="27C3D0D7" w:rsidP="3DF458E2" w:rsidRDefault="27C3D0D7" w14:paraId="45A9B757" w14:textId="7B86C8D6">
      <w:pPr>
        <w:jc w:val="center"/>
        <w:rPr>
          <w:rFonts w:ascii="Aptos" w:hAnsi="Aptos" w:eastAsia="Aptos" w:cs="Aptos"/>
          <w:b w:val="1"/>
          <w:bCs w:val="1"/>
          <w:noProof w:val="0"/>
          <w:sz w:val="36"/>
          <w:szCs w:val="36"/>
          <w:lang w:val="en-US"/>
        </w:rPr>
      </w:pPr>
      <w:r w:rsidRPr="3DF458E2" w:rsidR="27C3D0D7">
        <w:rPr>
          <w:rFonts w:ascii="Aptos" w:hAnsi="Aptos" w:eastAsia="Aptos" w:cs="Aptos"/>
          <w:b w:val="1"/>
          <w:bCs w:val="1"/>
          <w:i w:val="0"/>
          <w:iCs w:val="0"/>
          <w:caps w:val="0"/>
          <w:smallCaps w:val="0"/>
          <w:noProof w:val="0"/>
          <w:color w:val="000000" w:themeColor="text1" w:themeTint="FF" w:themeShade="FF"/>
          <w:sz w:val="36"/>
          <w:szCs w:val="36"/>
          <w:lang w:val="en-US"/>
        </w:rPr>
        <w:t xml:space="preserve">Assignment </w:t>
      </w:r>
      <w:r w:rsidRPr="3DF458E2" w:rsidR="27C3D0D7">
        <w:rPr>
          <w:rFonts w:ascii="Aptos" w:hAnsi="Aptos" w:eastAsia="Aptos" w:cs="Aptos"/>
          <w:b w:val="1"/>
          <w:bCs w:val="1"/>
          <w:i w:val="0"/>
          <w:iCs w:val="0"/>
          <w:caps w:val="0"/>
          <w:smallCaps w:val="0"/>
          <w:noProof w:val="0"/>
          <w:color w:val="000000" w:themeColor="text1" w:themeTint="FF" w:themeShade="FF"/>
          <w:sz w:val="36"/>
          <w:szCs w:val="36"/>
          <w:lang w:val="en-US"/>
        </w:rPr>
        <w:t>title :</w:t>
      </w:r>
      <w:r w:rsidRPr="3DF458E2" w:rsidR="359F9F08">
        <w:rPr>
          <w:rFonts w:ascii="Arial" w:hAnsi="Arial" w:eastAsia="Arial" w:cs="Arial"/>
          <w:b w:val="1"/>
          <w:bCs w:val="1"/>
          <w:noProof w:val="0"/>
          <w:sz w:val="36"/>
          <w:szCs w:val="36"/>
          <w:lang w:val="en-US"/>
        </w:rPr>
        <w:t xml:space="preserve"> Professional Development within Health and Social Care</w:t>
      </w:r>
    </w:p>
    <w:p w:rsidR="27C3D0D7" w:rsidP="3DF458E2" w:rsidRDefault="27C3D0D7" w14:paraId="276AF108" w14:textId="011A695D">
      <w:pPr>
        <w:pStyle w:val="Normal"/>
        <w:jc w:val="center"/>
        <w:rPr>
          <w:rFonts w:ascii="Aptos" w:hAnsi="Aptos" w:eastAsia="Aptos" w:cs="Aptos"/>
          <w:b w:val="1"/>
          <w:bCs w:val="1"/>
          <w:i w:val="0"/>
          <w:iCs w:val="0"/>
          <w:caps w:val="0"/>
          <w:smallCaps w:val="0"/>
          <w:noProof w:val="0"/>
          <w:color w:val="000000" w:themeColor="text1" w:themeTint="FF" w:themeShade="FF"/>
          <w:sz w:val="36"/>
          <w:szCs w:val="36"/>
          <w:lang w:val="en-US"/>
        </w:rPr>
      </w:pPr>
      <w:r w:rsidRPr="3DF458E2" w:rsidR="27C3D0D7">
        <w:rPr>
          <w:rFonts w:ascii="Aptos" w:hAnsi="Aptos" w:eastAsia="Aptos" w:cs="Aptos"/>
          <w:b w:val="1"/>
          <w:bCs w:val="1"/>
          <w:i w:val="0"/>
          <w:iCs w:val="0"/>
          <w:caps w:val="0"/>
          <w:smallCaps w:val="0"/>
          <w:noProof w:val="0"/>
          <w:color w:val="000000" w:themeColor="text1" w:themeTint="FF" w:themeShade="FF"/>
          <w:sz w:val="36"/>
          <w:szCs w:val="36"/>
          <w:lang w:val="en-US"/>
        </w:rPr>
        <w:t xml:space="preserve">Lecturer </w:t>
      </w:r>
      <w:r w:rsidRPr="3DF458E2" w:rsidR="27C3D0D7">
        <w:rPr>
          <w:rFonts w:ascii="Aptos" w:hAnsi="Aptos" w:eastAsia="Aptos" w:cs="Aptos"/>
          <w:b w:val="1"/>
          <w:bCs w:val="1"/>
          <w:i w:val="0"/>
          <w:iCs w:val="0"/>
          <w:caps w:val="0"/>
          <w:smallCaps w:val="0"/>
          <w:noProof w:val="0"/>
          <w:color w:val="000000" w:themeColor="text1" w:themeTint="FF" w:themeShade="FF"/>
          <w:sz w:val="36"/>
          <w:szCs w:val="36"/>
          <w:lang w:val="en-US"/>
        </w:rPr>
        <w:t>Name:</w:t>
      </w:r>
      <w:r w:rsidRPr="3DF458E2" w:rsidR="110838B9">
        <w:rPr>
          <w:rFonts w:ascii="Aptos" w:hAnsi="Aptos" w:eastAsia="Aptos" w:cs="Aptos"/>
          <w:b w:val="1"/>
          <w:bCs w:val="1"/>
          <w:i w:val="0"/>
          <w:iCs w:val="0"/>
          <w:caps w:val="0"/>
          <w:smallCaps w:val="0"/>
          <w:noProof w:val="0"/>
          <w:color w:val="000000" w:themeColor="text1" w:themeTint="FF" w:themeShade="FF"/>
          <w:sz w:val="36"/>
          <w:szCs w:val="36"/>
          <w:lang w:val="en-US"/>
        </w:rPr>
        <w:t xml:space="preserve"> Farah</w:t>
      </w:r>
      <w:r w:rsidRPr="3DF458E2" w:rsidR="110838B9">
        <w:rPr>
          <w:rFonts w:ascii="Aptos" w:hAnsi="Aptos" w:eastAsia="Aptos" w:cs="Aptos"/>
          <w:b w:val="1"/>
          <w:bCs w:val="1"/>
          <w:i w:val="0"/>
          <w:iCs w:val="0"/>
          <w:caps w:val="0"/>
          <w:smallCaps w:val="0"/>
          <w:noProof w:val="0"/>
          <w:color w:val="000000" w:themeColor="text1" w:themeTint="FF" w:themeShade="FF"/>
          <w:sz w:val="36"/>
          <w:szCs w:val="36"/>
          <w:lang w:val="en-US"/>
        </w:rPr>
        <w:t xml:space="preserve"> Islam</w:t>
      </w:r>
    </w:p>
    <w:p w:rsidR="3DF458E2" w:rsidP="3DF458E2" w:rsidRDefault="3DF458E2" w14:paraId="2D77E05E" w14:textId="65AD0EB7">
      <w:pPr>
        <w:pStyle w:val="Normal"/>
        <w:rPr>
          <w:noProof w:val="0"/>
          <w:lang w:val="en-US"/>
        </w:rPr>
      </w:pPr>
    </w:p>
    <w:p w:rsidR="3DF458E2" w:rsidP="3DF458E2" w:rsidRDefault="3DF458E2" w14:paraId="0F84EAB7" w14:textId="0BDF3B38">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5B3868EF" w14:textId="12BD8CAF">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2E22F8ED" w14:textId="1D35804F">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23ED29AF" w14:textId="5B24DEB6">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2B2FA3E8" w14:textId="0854763F">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168B6B61" w14:textId="62097EFB">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1765DB42" w14:textId="3DDF2436">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325ED270" w14:textId="7101A721">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2A9B7A83" w14:textId="3B841698">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1CF94494" w14:textId="4A16F418">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2"/>
          <w:szCs w:val="22"/>
          <w:lang w:val="en-US"/>
        </w:rPr>
      </w:pPr>
    </w:p>
    <w:p w:rsidR="5ED4AA1C" w:rsidP="3DF458E2" w:rsidRDefault="5ED4AA1C" w14:paraId="35C4AC76" w14:textId="1090D21B">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2"/>
          <w:szCs w:val="22"/>
          <w:lang w:val="en-US"/>
        </w:rPr>
      </w:pPr>
      <w:r w:rsidRPr="3DF458E2" w:rsidR="5ED4AA1C">
        <w:rPr>
          <w:rFonts w:ascii="Arial" w:hAnsi="Arial" w:eastAsia="Arial" w:cs="Arial"/>
          <w:b w:val="1"/>
          <w:bCs w:val="1"/>
          <w:noProof w:val="0"/>
          <w:color w:val="000000" w:themeColor="text1" w:themeTint="FF" w:themeShade="FF"/>
          <w:sz w:val="22"/>
          <w:szCs w:val="22"/>
          <w:lang w:val="en-US"/>
        </w:rPr>
        <w:t xml:space="preserve">TASK 1 – Personal Action Plan </w:t>
      </w:r>
    </w:p>
    <w:p w:rsidR="5ED4AA1C" w:rsidP="3DF458E2" w:rsidRDefault="5ED4AA1C" w14:paraId="2B28EB6A" w14:textId="094E943C">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r w:rsidRPr="3DF458E2" w:rsidR="5ED4AA1C">
        <w:rPr>
          <w:rFonts w:ascii="Arial" w:hAnsi="Arial" w:eastAsia="Arial" w:cs="Arial"/>
          <w:b w:val="1"/>
          <w:bCs w:val="1"/>
          <w:noProof w:val="0"/>
          <w:color w:val="000000" w:themeColor="text1" w:themeTint="FF" w:themeShade="FF"/>
          <w:sz w:val="22"/>
          <w:szCs w:val="22"/>
          <w:lang w:val="en-US"/>
        </w:rPr>
        <w:t xml:space="preserve">Chosen Job Role: Cognitive </w:t>
      </w:r>
      <w:r w:rsidRPr="3DF458E2" w:rsidR="5ED4AA1C">
        <w:rPr>
          <w:rFonts w:ascii="Arial" w:hAnsi="Arial" w:eastAsia="Arial" w:cs="Arial"/>
          <w:b w:val="1"/>
          <w:bCs w:val="1"/>
          <w:noProof w:val="0"/>
          <w:color w:val="000000" w:themeColor="text1" w:themeTint="FF" w:themeShade="FF"/>
          <w:sz w:val="22"/>
          <w:szCs w:val="22"/>
          <w:lang w:val="en-US"/>
        </w:rPr>
        <w:t>Behavioural</w:t>
      </w:r>
      <w:r w:rsidRPr="3DF458E2" w:rsidR="5ED4AA1C">
        <w:rPr>
          <w:rFonts w:ascii="Arial" w:hAnsi="Arial" w:eastAsia="Arial" w:cs="Arial"/>
          <w:b w:val="1"/>
          <w:bCs w:val="1"/>
          <w:noProof w:val="0"/>
          <w:color w:val="000000" w:themeColor="text1" w:themeTint="FF" w:themeShade="FF"/>
          <w:sz w:val="22"/>
          <w:szCs w:val="22"/>
          <w:lang w:val="en-US"/>
        </w:rPr>
        <w:t xml:space="preserve"> Therapist (CBT Therapist)</w:t>
      </w:r>
    </w:p>
    <w:p w:rsidR="5ED4AA1C" w:rsidP="3DF458E2" w:rsidRDefault="5ED4AA1C" w14:paraId="25B46222" w14:textId="6197C6A0">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US"/>
        </w:rPr>
      </w:pPr>
      <w:r w:rsidRPr="3DF458E2" w:rsidR="5ED4AA1C">
        <w:rPr>
          <w:rFonts w:ascii="Arial" w:hAnsi="Arial" w:eastAsia="Arial" w:cs="Arial"/>
          <w:b w:val="1"/>
          <w:bCs w:val="1"/>
          <w:noProof w:val="0"/>
          <w:color w:val="000000" w:themeColor="text1" w:themeTint="FF" w:themeShade="FF"/>
          <w:sz w:val="22"/>
          <w:szCs w:val="22"/>
          <w:lang w:val="en-US"/>
        </w:rPr>
        <w:t>1. Job Role Identification</w:t>
      </w:r>
    </w:p>
    <w:p w:rsidR="5ED4AA1C" w:rsidP="3DF458E2" w:rsidRDefault="5ED4AA1C" w14:paraId="69609DCA" w14:textId="7BDC4BC7">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5ED4AA1C">
        <w:rPr>
          <w:rFonts w:ascii="Arial" w:hAnsi="Arial" w:eastAsia="Arial" w:cs="Arial"/>
          <w:noProof w:val="0"/>
          <w:color w:val="000000" w:themeColor="text1" w:themeTint="FF" w:themeShade="FF"/>
          <w:sz w:val="22"/>
          <w:szCs w:val="22"/>
          <w:lang w:val="en-US"/>
        </w:rPr>
        <w:t xml:space="preserve">The job role I have chosen for my professional development portfolio is Cognitive </w:t>
      </w:r>
      <w:r w:rsidRPr="3DF458E2" w:rsidR="5ED4AA1C">
        <w:rPr>
          <w:rFonts w:ascii="Arial" w:hAnsi="Arial" w:eastAsia="Arial" w:cs="Arial"/>
          <w:noProof w:val="0"/>
          <w:color w:val="000000" w:themeColor="text1" w:themeTint="FF" w:themeShade="FF"/>
          <w:sz w:val="22"/>
          <w:szCs w:val="22"/>
          <w:lang w:val="en-US"/>
        </w:rPr>
        <w:t>Behavioural</w:t>
      </w:r>
      <w:r w:rsidRPr="3DF458E2" w:rsidR="5ED4AA1C">
        <w:rPr>
          <w:rFonts w:ascii="Arial" w:hAnsi="Arial" w:eastAsia="Arial" w:cs="Arial"/>
          <w:noProof w:val="0"/>
          <w:color w:val="000000" w:themeColor="text1" w:themeTint="FF" w:themeShade="FF"/>
          <w:sz w:val="22"/>
          <w:szCs w:val="22"/>
          <w:lang w:val="en-US"/>
        </w:rPr>
        <w:t xml:space="preserve"> Therapist (CBT Therapist). CBT therapists support individuals experiencing mental health difficulties such as anxiety, depression, OCD, </w:t>
      </w:r>
      <w:r w:rsidRPr="3DF458E2" w:rsidR="5ED4AA1C">
        <w:rPr>
          <w:rFonts w:ascii="Arial" w:hAnsi="Arial" w:eastAsia="Arial" w:cs="Arial"/>
          <w:noProof w:val="0"/>
          <w:color w:val="000000" w:themeColor="text1" w:themeTint="FF" w:themeShade="FF"/>
          <w:sz w:val="22"/>
          <w:szCs w:val="22"/>
          <w:lang w:val="en-US"/>
        </w:rPr>
        <w:t>trauma</w:t>
      </w:r>
      <w:r w:rsidRPr="3DF458E2" w:rsidR="5ED4AA1C">
        <w:rPr>
          <w:rFonts w:ascii="Arial" w:hAnsi="Arial" w:eastAsia="Arial" w:cs="Arial"/>
          <w:noProof w:val="0"/>
          <w:color w:val="000000" w:themeColor="text1" w:themeTint="FF" w:themeShade="FF"/>
          <w:sz w:val="22"/>
          <w:szCs w:val="22"/>
          <w:lang w:val="en-US"/>
        </w:rPr>
        <w:t xml:space="preserve"> and other emotional disorders (NHS, 2025). They use structured, evidence-based psychological techniques to help clients </w:t>
      </w:r>
      <w:r w:rsidRPr="3DF458E2" w:rsidR="5ED4AA1C">
        <w:rPr>
          <w:rFonts w:ascii="Arial" w:hAnsi="Arial" w:eastAsia="Arial" w:cs="Arial"/>
          <w:noProof w:val="0"/>
          <w:color w:val="000000" w:themeColor="text1" w:themeTint="FF" w:themeShade="FF"/>
          <w:sz w:val="22"/>
          <w:szCs w:val="22"/>
          <w:lang w:val="en-US"/>
        </w:rPr>
        <w:t>identify</w:t>
      </w:r>
      <w:r w:rsidRPr="3DF458E2" w:rsidR="5ED4AA1C">
        <w:rPr>
          <w:rFonts w:ascii="Arial" w:hAnsi="Arial" w:eastAsia="Arial" w:cs="Arial"/>
          <w:noProof w:val="0"/>
          <w:color w:val="000000" w:themeColor="text1" w:themeTint="FF" w:themeShade="FF"/>
          <w:sz w:val="22"/>
          <w:szCs w:val="22"/>
          <w:lang w:val="en-US"/>
        </w:rPr>
        <w:t xml:space="preserve"> unhelpful thoughts and </w:t>
      </w:r>
      <w:r w:rsidRPr="3DF458E2" w:rsidR="5ED4AA1C">
        <w:rPr>
          <w:rFonts w:ascii="Arial" w:hAnsi="Arial" w:eastAsia="Arial" w:cs="Arial"/>
          <w:noProof w:val="0"/>
          <w:color w:val="000000" w:themeColor="text1" w:themeTint="FF" w:themeShade="FF"/>
          <w:sz w:val="22"/>
          <w:szCs w:val="22"/>
          <w:lang w:val="en-US"/>
        </w:rPr>
        <w:t>behaviours</w:t>
      </w:r>
      <w:r w:rsidRPr="3DF458E2" w:rsidR="5ED4AA1C">
        <w:rPr>
          <w:rFonts w:ascii="Arial" w:hAnsi="Arial" w:eastAsia="Arial" w:cs="Arial"/>
          <w:noProof w:val="0"/>
          <w:color w:val="000000" w:themeColor="text1" w:themeTint="FF" w:themeShade="FF"/>
          <w:sz w:val="22"/>
          <w:szCs w:val="22"/>
          <w:lang w:val="en-US"/>
        </w:rPr>
        <w:t xml:space="preserve"> and replace them with healthier alternatives. I chose this role because I am passionate about mental wellbeing and want to work in a profession that empowers people to understand and improve their emotional health.</w:t>
      </w:r>
    </w:p>
    <w:p w:rsidR="5ED4AA1C" w:rsidP="3DF458E2" w:rsidRDefault="5ED4AA1C" w14:paraId="4CBA5CD3" w14:textId="6398A73A">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5ED4AA1C">
        <w:rPr>
          <w:rFonts w:ascii="Arial" w:hAnsi="Arial" w:eastAsia="Arial" w:cs="Arial"/>
          <w:noProof w:val="0"/>
          <w:color w:val="000000" w:themeColor="text1" w:themeTint="FF" w:themeShade="FF"/>
          <w:sz w:val="22"/>
          <w:szCs w:val="22"/>
          <w:lang w:val="en-US"/>
        </w:rPr>
        <w:t xml:space="preserve">Moreover, CBT is recommended by NICE (2023) as a leading intervention for many psychological conditions, which makes the profession both impactful and highly relevant in modern mental health services (NICE, 2024). Therefore, becoming a CBT therapist aligns with my long-term career goals and my desire to support individuals through structured, research-backed methods. The role also suits my personal qualities such as empathy, </w:t>
      </w:r>
      <w:r w:rsidRPr="3DF458E2" w:rsidR="5ED4AA1C">
        <w:rPr>
          <w:rFonts w:ascii="Arial" w:hAnsi="Arial" w:eastAsia="Arial" w:cs="Arial"/>
          <w:noProof w:val="0"/>
          <w:color w:val="000000" w:themeColor="text1" w:themeTint="FF" w:themeShade="FF"/>
          <w:sz w:val="22"/>
          <w:szCs w:val="22"/>
          <w:lang w:val="en-US"/>
        </w:rPr>
        <w:t>compassion</w:t>
      </w:r>
      <w:r w:rsidRPr="3DF458E2" w:rsidR="5ED4AA1C">
        <w:rPr>
          <w:rFonts w:ascii="Arial" w:hAnsi="Arial" w:eastAsia="Arial" w:cs="Arial"/>
          <w:noProof w:val="0"/>
          <w:color w:val="000000" w:themeColor="text1" w:themeTint="FF" w:themeShade="FF"/>
          <w:sz w:val="22"/>
          <w:szCs w:val="22"/>
          <w:lang w:val="en-US"/>
        </w:rPr>
        <w:t xml:space="preserve"> and reflective thinking, offering a clear and meaningful professional pathway.</w:t>
      </w:r>
    </w:p>
    <w:p w:rsidR="3DF458E2" w:rsidP="3DF458E2" w:rsidRDefault="3DF458E2" w14:paraId="5CF4753F" w14:textId="300E611F">
      <w:pPr>
        <w:spacing w:line="360" w:lineRule="auto"/>
        <w:rPr>
          <w:rFonts w:ascii="Arial" w:hAnsi="Arial" w:eastAsia="Arial" w:cs="Arial"/>
          <w:color w:val="000000" w:themeColor="text1" w:themeTint="FF" w:themeShade="FF"/>
          <w:sz w:val="22"/>
          <w:szCs w:val="22"/>
        </w:rPr>
      </w:pPr>
    </w:p>
    <w:p w:rsidR="5ED4AA1C" w:rsidP="3DF458E2" w:rsidRDefault="5ED4AA1C" w14:paraId="31FCB8E6" w14:textId="07E51941">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US"/>
        </w:rPr>
      </w:pPr>
      <w:r w:rsidRPr="3DF458E2" w:rsidR="5ED4AA1C">
        <w:rPr>
          <w:rFonts w:ascii="Arial" w:hAnsi="Arial" w:eastAsia="Arial" w:cs="Arial"/>
          <w:b w:val="1"/>
          <w:bCs w:val="1"/>
          <w:noProof w:val="0"/>
          <w:color w:val="000000" w:themeColor="text1" w:themeTint="FF" w:themeShade="FF"/>
          <w:sz w:val="22"/>
          <w:szCs w:val="22"/>
          <w:lang w:val="en-US"/>
        </w:rPr>
        <w:t>2. Key Skills Required</w:t>
      </w:r>
    </w:p>
    <w:p w:rsidR="5ED4AA1C" w:rsidP="3DF458E2" w:rsidRDefault="5ED4AA1C" w14:paraId="0B3C8859" w14:textId="34D8216B">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5ED4AA1C">
        <w:rPr>
          <w:rFonts w:ascii="Arial" w:hAnsi="Arial" w:eastAsia="Arial" w:cs="Arial"/>
          <w:noProof w:val="0"/>
          <w:color w:val="000000" w:themeColor="text1" w:themeTint="FF" w:themeShade="FF"/>
          <w:sz w:val="22"/>
          <w:szCs w:val="22"/>
          <w:lang w:val="en-US"/>
        </w:rPr>
        <w:t xml:space="preserve">CBT therapists require a wide range of professional skills to deliver effective therapeutic support. </w:t>
      </w:r>
      <w:r w:rsidRPr="3DF458E2" w:rsidR="5ED4AA1C">
        <w:rPr>
          <w:rFonts w:ascii="Arial" w:hAnsi="Arial" w:eastAsia="Arial" w:cs="Arial"/>
          <w:noProof w:val="0"/>
          <w:color w:val="000000" w:themeColor="text1" w:themeTint="FF" w:themeShade="FF"/>
          <w:sz w:val="22"/>
          <w:szCs w:val="22"/>
          <w:lang w:val="en-US"/>
        </w:rPr>
        <w:t>Strong communication</w:t>
      </w:r>
      <w:r w:rsidRPr="3DF458E2" w:rsidR="5ED4AA1C">
        <w:rPr>
          <w:rFonts w:ascii="Arial" w:hAnsi="Arial" w:eastAsia="Arial" w:cs="Arial"/>
          <w:noProof w:val="0"/>
          <w:color w:val="000000" w:themeColor="text1" w:themeTint="FF" w:themeShade="FF"/>
          <w:sz w:val="22"/>
          <w:szCs w:val="22"/>
          <w:lang w:val="en-US"/>
        </w:rPr>
        <w:t xml:space="preserve"> skills are essential because therapists must explain complex psychological ideas in clear, accessible ways, guide discussions through sensitive </w:t>
      </w:r>
      <w:r w:rsidRPr="3DF458E2" w:rsidR="5ED4AA1C">
        <w:rPr>
          <w:rFonts w:ascii="Arial" w:hAnsi="Arial" w:eastAsia="Arial" w:cs="Arial"/>
          <w:noProof w:val="0"/>
          <w:color w:val="000000" w:themeColor="text1" w:themeTint="FF" w:themeShade="FF"/>
          <w:sz w:val="22"/>
          <w:szCs w:val="22"/>
          <w:lang w:val="en-US"/>
        </w:rPr>
        <w:t>topics</w:t>
      </w:r>
      <w:r w:rsidRPr="3DF458E2" w:rsidR="5ED4AA1C">
        <w:rPr>
          <w:rFonts w:ascii="Arial" w:hAnsi="Arial" w:eastAsia="Arial" w:cs="Arial"/>
          <w:noProof w:val="0"/>
          <w:color w:val="000000" w:themeColor="text1" w:themeTint="FF" w:themeShade="FF"/>
          <w:sz w:val="22"/>
          <w:szCs w:val="22"/>
          <w:lang w:val="en-US"/>
        </w:rPr>
        <w:t xml:space="preserve"> and encourage clients to explore difficult emotions. I have developed communication skills through group work, </w:t>
      </w:r>
      <w:r w:rsidRPr="3DF458E2" w:rsidR="5ED4AA1C">
        <w:rPr>
          <w:rFonts w:ascii="Arial" w:hAnsi="Arial" w:eastAsia="Arial" w:cs="Arial"/>
          <w:noProof w:val="0"/>
          <w:color w:val="000000" w:themeColor="text1" w:themeTint="FF" w:themeShade="FF"/>
          <w:sz w:val="22"/>
          <w:szCs w:val="22"/>
          <w:lang w:val="en-US"/>
        </w:rPr>
        <w:t>presentations</w:t>
      </w:r>
      <w:r w:rsidRPr="3DF458E2" w:rsidR="5ED4AA1C">
        <w:rPr>
          <w:rFonts w:ascii="Arial" w:hAnsi="Arial" w:eastAsia="Arial" w:cs="Arial"/>
          <w:noProof w:val="0"/>
          <w:color w:val="000000" w:themeColor="text1" w:themeTint="FF" w:themeShade="FF"/>
          <w:sz w:val="22"/>
          <w:szCs w:val="22"/>
          <w:lang w:val="en-US"/>
        </w:rPr>
        <w:t xml:space="preserve"> and class discussions. For example, during my SWOT presentation, I planned my ideas clearly and </w:t>
      </w:r>
      <w:r w:rsidRPr="3DF458E2" w:rsidR="5ED4AA1C">
        <w:rPr>
          <w:rFonts w:ascii="Arial" w:hAnsi="Arial" w:eastAsia="Arial" w:cs="Arial"/>
          <w:noProof w:val="0"/>
          <w:color w:val="000000" w:themeColor="text1" w:themeTint="FF" w:themeShade="FF"/>
          <w:sz w:val="22"/>
          <w:szCs w:val="22"/>
          <w:lang w:val="en-US"/>
        </w:rPr>
        <w:t>communicated</w:t>
      </w:r>
      <w:r w:rsidRPr="3DF458E2" w:rsidR="5ED4AA1C">
        <w:rPr>
          <w:rFonts w:ascii="Arial" w:hAnsi="Arial" w:eastAsia="Arial" w:cs="Arial"/>
          <w:noProof w:val="0"/>
          <w:color w:val="000000" w:themeColor="text1" w:themeTint="FF" w:themeShade="FF"/>
          <w:sz w:val="22"/>
          <w:szCs w:val="22"/>
          <w:lang w:val="en-US"/>
        </w:rPr>
        <w:t xml:space="preserve"> them as confidently as possible, even though anxiety affected my delivery.</w:t>
      </w:r>
    </w:p>
    <w:p w:rsidR="5ED4AA1C" w:rsidP="3DF458E2" w:rsidRDefault="5ED4AA1C" w14:paraId="4B0750AD" w14:textId="0F264EB4">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5ED4AA1C">
        <w:rPr>
          <w:rFonts w:ascii="Arial" w:hAnsi="Arial" w:eastAsia="Arial" w:cs="Arial"/>
          <w:noProof w:val="0"/>
          <w:color w:val="000000" w:themeColor="text1" w:themeTint="FF" w:themeShade="FF"/>
          <w:sz w:val="22"/>
          <w:szCs w:val="22"/>
          <w:lang w:val="en-US"/>
        </w:rPr>
        <w:t>Empathy and compassion are equally important for building trust with clients (</w:t>
      </w:r>
      <w:r w:rsidRPr="3DF458E2" w:rsidR="5ED4AA1C">
        <w:rPr>
          <w:rFonts w:ascii="Arial" w:hAnsi="Arial" w:eastAsia="Arial" w:cs="Arial"/>
          <w:noProof w:val="0"/>
          <w:color w:val="000000" w:themeColor="text1" w:themeTint="FF" w:themeShade="FF"/>
          <w:sz w:val="22"/>
          <w:szCs w:val="22"/>
          <w:lang w:val="en-US"/>
        </w:rPr>
        <w:t>Tunks</w:t>
      </w:r>
      <w:r w:rsidRPr="3DF458E2" w:rsidR="5ED4AA1C">
        <w:rPr>
          <w:rFonts w:ascii="Arial" w:hAnsi="Arial" w:eastAsia="Arial" w:cs="Arial"/>
          <w:noProof w:val="0"/>
          <w:color w:val="000000" w:themeColor="text1" w:themeTint="FF" w:themeShade="FF"/>
          <w:sz w:val="22"/>
          <w:szCs w:val="22"/>
          <w:lang w:val="en-US"/>
        </w:rPr>
        <w:t xml:space="preserve"> et al., 2025). I naturally adopt a </w:t>
      </w:r>
      <w:r w:rsidRPr="3DF458E2" w:rsidR="5ED4AA1C">
        <w:rPr>
          <w:rFonts w:ascii="Arial" w:hAnsi="Arial" w:eastAsia="Arial" w:cs="Arial"/>
          <w:noProof w:val="0"/>
          <w:color w:val="000000" w:themeColor="text1" w:themeTint="FF" w:themeShade="FF"/>
          <w:sz w:val="22"/>
          <w:szCs w:val="22"/>
          <w:lang w:val="en-US"/>
        </w:rPr>
        <w:t>non-judgemental</w:t>
      </w:r>
      <w:r w:rsidRPr="3DF458E2" w:rsidR="5ED4AA1C">
        <w:rPr>
          <w:rFonts w:ascii="Arial" w:hAnsi="Arial" w:eastAsia="Arial" w:cs="Arial"/>
          <w:noProof w:val="0"/>
          <w:color w:val="000000" w:themeColor="text1" w:themeTint="FF" w:themeShade="FF"/>
          <w:sz w:val="22"/>
          <w:szCs w:val="22"/>
          <w:lang w:val="en-US"/>
        </w:rPr>
        <w:t xml:space="preserve"> and supportive approach towards others. Additionally, my experiences supporting peers during group work have strengthened my ability to respond sensitively and understand different perspectives.</w:t>
      </w:r>
    </w:p>
    <w:p w:rsidR="5ED4AA1C" w:rsidP="3DF458E2" w:rsidRDefault="5ED4AA1C" w14:paraId="6C03F6EF" w14:textId="6F2DB415">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5ED4AA1C">
        <w:rPr>
          <w:rFonts w:ascii="Arial" w:hAnsi="Arial" w:eastAsia="Arial" w:cs="Arial"/>
          <w:noProof w:val="0"/>
          <w:color w:val="000000" w:themeColor="text1" w:themeTint="FF" w:themeShade="FF"/>
          <w:sz w:val="22"/>
          <w:szCs w:val="22"/>
          <w:lang w:val="en-US"/>
        </w:rPr>
        <w:t xml:space="preserve">Active listening is another essential skill for CBT therapists (Ricks &amp; Brannon, 2023). It enables therapists to </w:t>
      </w:r>
      <w:r w:rsidRPr="3DF458E2" w:rsidR="5ED4AA1C">
        <w:rPr>
          <w:rFonts w:ascii="Arial" w:hAnsi="Arial" w:eastAsia="Arial" w:cs="Arial"/>
          <w:noProof w:val="0"/>
          <w:color w:val="000000" w:themeColor="text1" w:themeTint="FF" w:themeShade="FF"/>
          <w:sz w:val="22"/>
          <w:szCs w:val="22"/>
          <w:lang w:val="en-US"/>
        </w:rPr>
        <w:t>identify</w:t>
      </w:r>
      <w:r w:rsidRPr="3DF458E2" w:rsidR="5ED4AA1C">
        <w:rPr>
          <w:rFonts w:ascii="Arial" w:hAnsi="Arial" w:eastAsia="Arial" w:cs="Arial"/>
          <w:noProof w:val="0"/>
          <w:color w:val="000000" w:themeColor="text1" w:themeTint="FF" w:themeShade="FF"/>
          <w:sz w:val="22"/>
          <w:szCs w:val="22"/>
          <w:lang w:val="en-US"/>
        </w:rPr>
        <w:t xml:space="preserve"> unhelpful cognitive patterns and understand the client’s emotional world. I have </w:t>
      </w:r>
      <w:r w:rsidRPr="3DF458E2" w:rsidR="5ED4AA1C">
        <w:rPr>
          <w:rFonts w:ascii="Arial" w:hAnsi="Arial" w:eastAsia="Arial" w:cs="Arial"/>
          <w:noProof w:val="0"/>
          <w:color w:val="000000" w:themeColor="text1" w:themeTint="FF" w:themeShade="FF"/>
          <w:sz w:val="22"/>
          <w:szCs w:val="22"/>
          <w:lang w:val="en-US"/>
        </w:rPr>
        <w:t>demonstrated</w:t>
      </w:r>
      <w:r w:rsidRPr="3DF458E2" w:rsidR="5ED4AA1C">
        <w:rPr>
          <w:rFonts w:ascii="Arial" w:hAnsi="Arial" w:eastAsia="Arial" w:cs="Arial"/>
          <w:noProof w:val="0"/>
          <w:color w:val="000000" w:themeColor="text1" w:themeTint="FF" w:themeShade="FF"/>
          <w:sz w:val="22"/>
          <w:szCs w:val="22"/>
          <w:lang w:val="en-US"/>
        </w:rPr>
        <w:t xml:space="preserve"> active listening during classroom role-plays, where I </w:t>
      </w:r>
      <w:r w:rsidRPr="3DF458E2" w:rsidR="5ED4AA1C">
        <w:rPr>
          <w:rFonts w:ascii="Arial" w:hAnsi="Arial" w:eastAsia="Arial" w:cs="Arial"/>
          <w:noProof w:val="0"/>
          <w:color w:val="000000" w:themeColor="text1" w:themeTint="FF" w:themeShade="FF"/>
          <w:sz w:val="22"/>
          <w:szCs w:val="22"/>
          <w:lang w:val="en-US"/>
        </w:rPr>
        <w:t>summarised</w:t>
      </w:r>
      <w:r w:rsidRPr="3DF458E2" w:rsidR="5ED4AA1C">
        <w:rPr>
          <w:rFonts w:ascii="Arial" w:hAnsi="Arial" w:eastAsia="Arial" w:cs="Arial"/>
          <w:noProof w:val="0"/>
          <w:color w:val="000000" w:themeColor="text1" w:themeTint="FF" w:themeShade="FF"/>
          <w:sz w:val="22"/>
          <w:szCs w:val="22"/>
          <w:lang w:val="en-US"/>
        </w:rPr>
        <w:t xml:space="preserve"> what peers said and asked reflective questions. This mirrors therapeutic work, where listening deeply is crucial.</w:t>
      </w:r>
    </w:p>
    <w:p w:rsidR="5ED4AA1C" w:rsidP="3DF458E2" w:rsidRDefault="5ED4AA1C" w14:paraId="70B3004A" w14:textId="54F4C446">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5ED4AA1C">
        <w:rPr>
          <w:rFonts w:ascii="Arial" w:hAnsi="Arial" w:eastAsia="Arial" w:cs="Arial"/>
          <w:noProof w:val="0"/>
          <w:color w:val="000000" w:themeColor="text1" w:themeTint="FF" w:themeShade="FF"/>
          <w:sz w:val="22"/>
          <w:szCs w:val="22"/>
          <w:lang w:val="en-US"/>
        </w:rPr>
        <w:t xml:space="preserve">Analytical and critical thinking skills are also </w:t>
      </w:r>
      <w:r w:rsidRPr="3DF458E2" w:rsidR="5ED4AA1C">
        <w:rPr>
          <w:rFonts w:ascii="Arial" w:hAnsi="Arial" w:eastAsia="Arial" w:cs="Arial"/>
          <w:noProof w:val="0"/>
          <w:color w:val="000000" w:themeColor="text1" w:themeTint="FF" w:themeShade="FF"/>
          <w:sz w:val="22"/>
          <w:szCs w:val="22"/>
          <w:lang w:val="en-US"/>
        </w:rPr>
        <w:t>highly important</w:t>
      </w:r>
      <w:r w:rsidRPr="3DF458E2" w:rsidR="5ED4AA1C">
        <w:rPr>
          <w:rFonts w:ascii="Arial" w:hAnsi="Arial" w:eastAsia="Arial" w:cs="Arial"/>
          <w:noProof w:val="0"/>
          <w:color w:val="000000" w:themeColor="text1" w:themeTint="FF" w:themeShade="FF"/>
          <w:sz w:val="22"/>
          <w:szCs w:val="22"/>
          <w:lang w:val="en-US"/>
        </w:rPr>
        <w:t xml:space="preserve">. CBT therapists must interpret information, </w:t>
      </w:r>
      <w:r w:rsidRPr="3DF458E2" w:rsidR="5ED4AA1C">
        <w:rPr>
          <w:rFonts w:ascii="Arial" w:hAnsi="Arial" w:eastAsia="Arial" w:cs="Arial"/>
          <w:noProof w:val="0"/>
          <w:color w:val="000000" w:themeColor="text1" w:themeTint="FF" w:themeShade="FF"/>
          <w:sz w:val="22"/>
          <w:szCs w:val="22"/>
          <w:lang w:val="en-US"/>
        </w:rPr>
        <w:t>identify</w:t>
      </w:r>
      <w:r w:rsidRPr="3DF458E2" w:rsidR="5ED4AA1C">
        <w:rPr>
          <w:rFonts w:ascii="Arial" w:hAnsi="Arial" w:eastAsia="Arial" w:cs="Arial"/>
          <w:noProof w:val="0"/>
          <w:color w:val="000000" w:themeColor="text1" w:themeTint="FF" w:themeShade="FF"/>
          <w:sz w:val="22"/>
          <w:szCs w:val="22"/>
          <w:lang w:val="en-US"/>
        </w:rPr>
        <w:t xml:space="preserve"> </w:t>
      </w:r>
      <w:r w:rsidRPr="3DF458E2" w:rsidR="5ED4AA1C">
        <w:rPr>
          <w:rFonts w:ascii="Arial" w:hAnsi="Arial" w:eastAsia="Arial" w:cs="Arial"/>
          <w:noProof w:val="0"/>
          <w:color w:val="000000" w:themeColor="text1" w:themeTint="FF" w:themeShade="FF"/>
          <w:sz w:val="22"/>
          <w:szCs w:val="22"/>
          <w:lang w:val="en-US"/>
        </w:rPr>
        <w:t>patterns</w:t>
      </w:r>
      <w:r w:rsidRPr="3DF458E2" w:rsidR="5ED4AA1C">
        <w:rPr>
          <w:rFonts w:ascii="Arial" w:hAnsi="Arial" w:eastAsia="Arial" w:cs="Arial"/>
          <w:noProof w:val="0"/>
          <w:color w:val="000000" w:themeColor="text1" w:themeTint="FF" w:themeShade="FF"/>
          <w:sz w:val="22"/>
          <w:szCs w:val="22"/>
          <w:lang w:val="en-US"/>
        </w:rPr>
        <w:t xml:space="preserve"> and develop psychological formulations. My coursework, which requires evaluating theories and </w:t>
      </w:r>
      <w:r w:rsidRPr="3DF458E2" w:rsidR="5ED4AA1C">
        <w:rPr>
          <w:rFonts w:ascii="Arial" w:hAnsi="Arial" w:eastAsia="Arial" w:cs="Arial"/>
          <w:noProof w:val="0"/>
          <w:color w:val="000000" w:themeColor="text1" w:themeTint="FF" w:themeShade="FF"/>
          <w:sz w:val="22"/>
          <w:szCs w:val="22"/>
          <w:lang w:val="en-US"/>
        </w:rPr>
        <w:t>analysing</w:t>
      </w:r>
      <w:r w:rsidRPr="3DF458E2" w:rsidR="5ED4AA1C">
        <w:rPr>
          <w:rFonts w:ascii="Arial" w:hAnsi="Arial" w:eastAsia="Arial" w:cs="Arial"/>
          <w:noProof w:val="0"/>
          <w:color w:val="000000" w:themeColor="text1" w:themeTint="FF" w:themeShade="FF"/>
          <w:sz w:val="22"/>
          <w:szCs w:val="22"/>
          <w:lang w:val="en-US"/>
        </w:rPr>
        <w:t xml:space="preserve"> evidence, has strengthened my ability to think critically and make informed decisions.</w:t>
      </w:r>
    </w:p>
    <w:p w:rsidR="5ED4AA1C" w:rsidP="3DF458E2" w:rsidRDefault="5ED4AA1C" w14:paraId="48923859" w14:textId="55C3C3E0">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5ED4AA1C">
        <w:rPr>
          <w:rFonts w:ascii="Arial" w:hAnsi="Arial" w:eastAsia="Arial" w:cs="Arial"/>
          <w:noProof w:val="0"/>
          <w:color w:val="000000" w:themeColor="text1" w:themeTint="FF" w:themeShade="FF"/>
          <w:sz w:val="22"/>
          <w:szCs w:val="22"/>
          <w:lang w:val="en-US"/>
        </w:rPr>
        <w:t xml:space="preserve">Professionalism and </w:t>
      </w:r>
      <w:r w:rsidRPr="3DF458E2" w:rsidR="5ED4AA1C">
        <w:rPr>
          <w:rFonts w:ascii="Arial" w:hAnsi="Arial" w:eastAsia="Arial" w:cs="Arial"/>
          <w:noProof w:val="0"/>
          <w:color w:val="000000" w:themeColor="text1" w:themeTint="FF" w:themeShade="FF"/>
          <w:sz w:val="22"/>
          <w:szCs w:val="22"/>
          <w:lang w:val="en-US"/>
        </w:rPr>
        <w:t>accurate</w:t>
      </w:r>
      <w:r w:rsidRPr="3DF458E2" w:rsidR="5ED4AA1C">
        <w:rPr>
          <w:rFonts w:ascii="Arial" w:hAnsi="Arial" w:eastAsia="Arial" w:cs="Arial"/>
          <w:noProof w:val="0"/>
          <w:color w:val="000000" w:themeColor="text1" w:themeTint="FF" w:themeShade="FF"/>
          <w:sz w:val="22"/>
          <w:szCs w:val="22"/>
          <w:lang w:val="en-US"/>
        </w:rPr>
        <w:t xml:space="preserve"> record-keeping are vital for </w:t>
      </w:r>
      <w:r w:rsidRPr="3DF458E2" w:rsidR="5ED4AA1C">
        <w:rPr>
          <w:rFonts w:ascii="Arial" w:hAnsi="Arial" w:eastAsia="Arial" w:cs="Arial"/>
          <w:noProof w:val="0"/>
          <w:color w:val="000000" w:themeColor="text1" w:themeTint="FF" w:themeShade="FF"/>
          <w:sz w:val="22"/>
          <w:szCs w:val="22"/>
          <w:lang w:val="en-US"/>
        </w:rPr>
        <w:t>maintaining</w:t>
      </w:r>
      <w:r w:rsidRPr="3DF458E2" w:rsidR="5ED4AA1C">
        <w:rPr>
          <w:rFonts w:ascii="Arial" w:hAnsi="Arial" w:eastAsia="Arial" w:cs="Arial"/>
          <w:noProof w:val="0"/>
          <w:color w:val="000000" w:themeColor="text1" w:themeTint="FF" w:themeShade="FF"/>
          <w:sz w:val="22"/>
          <w:szCs w:val="22"/>
          <w:lang w:val="en-US"/>
        </w:rPr>
        <w:t xml:space="preserve"> confidentiality, safeguarding </w:t>
      </w:r>
      <w:r w:rsidRPr="3DF458E2" w:rsidR="5ED4AA1C">
        <w:rPr>
          <w:rFonts w:ascii="Arial" w:hAnsi="Arial" w:eastAsia="Arial" w:cs="Arial"/>
          <w:noProof w:val="0"/>
          <w:color w:val="000000" w:themeColor="text1" w:themeTint="FF" w:themeShade="FF"/>
          <w:sz w:val="22"/>
          <w:szCs w:val="22"/>
          <w:lang w:val="en-US"/>
        </w:rPr>
        <w:t>clients</w:t>
      </w:r>
      <w:r w:rsidRPr="3DF458E2" w:rsidR="5ED4AA1C">
        <w:rPr>
          <w:rFonts w:ascii="Arial" w:hAnsi="Arial" w:eastAsia="Arial" w:cs="Arial"/>
          <w:noProof w:val="0"/>
          <w:color w:val="000000" w:themeColor="text1" w:themeTint="FF" w:themeShade="FF"/>
          <w:sz w:val="22"/>
          <w:szCs w:val="22"/>
          <w:lang w:val="en-US"/>
        </w:rPr>
        <w:t xml:space="preserve"> and developing structured treatment plans (Health and Care Professions Council, 2024). Through </w:t>
      </w:r>
      <w:r w:rsidRPr="3DF458E2" w:rsidR="5ED4AA1C">
        <w:rPr>
          <w:rFonts w:ascii="Arial" w:hAnsi="Arial" w:eastAsia="Arial" w:cs="Arial"/>
          <w:noProof w:val="0"/>
          <w:color w:val="000000" w:themeColor="text1" w:themeTint="FF" w:themeShade="FF"/>
          <w:sz w:val="22"/>
          <w:szCs w:val="22"/>
          <w:lang w:val="en-US"/>
        </w:rPr>
        <w:t>submitting</w:t>
      </w:r>
      <w:r w:rsidRPr="3DF458E2" w:rsidR="5ED4AA1C">
        <w:rPr>
          <w:rFonts w:ascii="Arial" w:hAnsi="Arial" w:eastAsia="Arial" w:cs="Arial"/>
          <w:noProof w:val="0"/>
          <w:color w:val="000000" w:themeColor="text1" w:themeTint="FF" w:themeShade="FF"/>
          <w:sz w:val="22"/>
          <w:szCs w:val="22"/>
          <w:lang w:val="en-US"/>
        </w:rPr>
        <w:t xml:space="preserve"> assignments on time, </w:t>
      </w:r>
      <w:r w:rsidRPr="3DF458E2" w:rsidR="5ED4AA1C">
        <w:rPr>
          <w:rFonts w:ascii="Arial" w:hAnsi="Arial" w:eastAsia="Arial" w:cs="Arial"/>
          <w:noProof w:val="0"/>
          <w:color w:val="000000" w:themeColor="text1" w:themeTint="FF" w:themeShade="FF"/>
          <w:sz w:val="22"/>
          <w:szCs w:val="22"/>
          <w:lang w:val="en-US"/>
        </w:rPr>
        <w:t>organising</w:t>
      </w:r>
      <w:r w:rsidRPr="3DF458E2" w:rsidR="5ED4AA1C">
        <w:rPr>
          <w:rFonts w:ascii="Arial" w:hAnsi="Arial" w:eastAsia="Arial" w:cs="Arial"/>
          <w:noProof w:val="0"/>
          <w:color w:val="000000" w:themeColor="text1" w:themeTint="FF" w:themeShade="FF"/>
          <w:sz w:val="22"/>
          <w:szCs w:val="22"/>
          <w:lang w:val="en-US"/>
        </w:rPr>
        <w:t xml:space="preserve"> my work and following guidelines carefully, I have </w:t>
      </w:r>
      <w:r w:rsidRPr="3DF458E2" w:rsidR="5ED4AA1C">
        <w:rPr>
          <w:rFonts w:ascii="Arial" w:hAnsi="Arial" w:eastAsia="Arial" w:cs="Arial"/>
          <w:noProof w:val="0"/>
          <w:color w:val="000000" w:themeColor="text1" w:themeTint="FF" w:themeShade="FF"/>
          <w:sz w:val="22"/>
          <w:szCs w:val="22"/>
          <w:lang w:val="en-US"/>
        </w:rPr>
        <w:t>demonstrated</w:t>
      </w:r>
      <w:r w:rsidRPr="3DF458E2" w:rsidR="5ED4AA1C">
        <w:rPr>
          <w:rFonts w:ascii="Arial" w:hAnsi="Arial" w:eastAsia="Arial" w:cs="Arial"/>
          <w:noProof w:val="0"/>
          <w:color w:val="000000" w:themeColor="text1" w:themeTint="FF" w:themeShade="FF"/>
          <w:sz w:val="22"/>
          <w:szCs w:val="22"/>
          <w:lang w:val="en-US"/>
        </w:rPr>
        <w:t xml:space="preserve"> </w:t>
      </w:r>
      <w:r w:rsidRPr="3DF458E2" w:rsidR="5ED4AA1C">
        <w:rPr>
          <w:rFonts w:ascii="Arial" w:hAnsi="Arial" w:eastAsia="Arial" w:cs="Arial"/>
          <w:noProof w:val="0"/>
          <w:color w:val="000000" w:themeColor="text1" w:themeTint="FF" w:themeShade="FF"/>
          <w:sz w:val="22"/>
          <w:szCs w:val="22"/>
          <w:lang w:val="en-US"/>
        </w:rPr>
        <w:t>a strong sense</w:t>
      </w:r>
      <w:r w:rsidRPr="3DF458E2" w:rsidR="5ED4AA1C">
        <w:rPr>
          <w:rFonts w:ascii="Arial" w:hAnsi="Arial" w:eastAsia="Arial" w:cs="Arial"/>
          <w:noProof w:val="0"/>
          <w:color w:val="000000" w:themeColor="text1" w:themeTint="FF" w:themeShade="FF"/>
          <w:sz w:val="22"/>
          <w:szCs w:val="22"/>
          <w:lang w:val="en-US"/>
        </w:rPr>
        <w:t xml:space="preserve"> of responsibility. Furthermore, I understand the ethical importance of confidentiality and safeguarding in therapeutic settings.</w:t>
      </w:r>
    </w:p>
    <w:p w:rsidR="5ED4AA1C" w:rsidP="3DF458E2" w:rsidRDefault="5ED4AA1C" w14:paraId="16B36256" w14:textId="07436894">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5ED4AA1C">
        <w:rPr>
          <w:rFonts w:ascii="Arial" w:hAnsi="Arial" w:eastAsia="Arial" w:cs="Arial"/>
          <w:noProof w:val="0"/>
          <w:color w:val="000000" w:themeColor="text1" w:themeTint="FF" w:themeShade="FF"/>
          <w:sz w:val="22"/>
          <w:szCs w:val="22"/>
          <w:lang w:val="en-US"/>
        </w:rPr>
        <w:t>Maintaining</w:t>
      </w:r>
      <w:r w:rsidRPr="3DF458E2" w:rsidR="5ED4AA1C">
        <w:rPr>
          <w:rFonts w:ascii="Arial" w:hAnsi="Arial" w:eastAsia="Arial" w:cs="Arial"/>
          <w:noProof w:val="0"/>
          <w:color w:val="000000" w:themeColor="text1" w:themeTint="FF" w:themeShade="FF"/>
          <w:sz w:val="22"/>
          <w:szCs w:val="22"/>
          <w:lang w:val="en-US"/>
        </w:rPr>
        <w:t xml:space="preserve"> professional boundaries is another essential skill. Therapists must remain objective, avoid dual </w:t>
      </w:r>
      <w:r w:rsidRPr="3DF458E2" w:rsidR="5ED4AA1C">
        <w:rPr>
          <w:rFonts w:ascii="Arial" w:hAnsi="Arial" w:eastAsia="Arial" w:cs="Arial"/>
          <w:noProof w:val="0"/>
          <w:color w:val="000000" w:themeColor="text1" w:themeTint="FF" w:themeShade="FF"/>
          <w:sz w:val="22"/>
          <w:szCs w:val="22"/>
          <w:lang w:val="en-US"/>
        </w:rPr>
        <w:t>relationships</w:t>
      </w:r>
      <w:r w:rsidRPr="3DF458E2" w:rsidR="5ED4AA1C">
        <w:rPr>
          <w:rFonts w:ascii="Arial" w:hAnsi="Arial" w:eastAsia="Arial" w:cs="Arial"/>
          <w:noProof w:val="0"/>
          <w:color w:val="000000" w:themeColor="text1" w:themeTint="FF" w:themeShade="FF"/>
          <w:sz w:val="22"/>
          <w:szCs w:val="22"/>
          <w:lang w:val="en-US"/>
        </w:rPr>
        <w:t xml:space="preserve"> and ensure emotional safety. I understand why boundaries exist and </w:t>
      </w:r>
      <w:r w:rsidRPr="3DF458E2" w:rsidR="5ED4AA1C">
        <w:rPr>
          <w:rFonts w:ascii="Arial" w:hAnsi="Arial" w:eastAsia="Arial" w:cs="Arial"/>
          <w:noProof w:val="0"/>
          <w:color w:val="000000" w:themeColor="text1" w:themeTint="FF" w:themeShade="FF"/>
          <w:sz w:val="22"/>
          <w:szCs w:val="22"/>
          <w:lang w:val="en-US"/>
        </w:rPr>
        <w:t>recognise</w:t>
      </w:r>
      <w:r w:rsidRPr="3DF458E2" w:rsidR="5ED4AA1C">
        <w:rPr>
          <w:rFonts w:ascii="Arial" w:hAnsi="Arial" w:eastAsia="Arial" w:cs="Arial"/>
          <w:noProof w:val="0"/>
          <w:color w:val="000000" w:themeColor="text1" w:themeTint="FF" w:themeShade="FF"/>
          <w:sz w:val="22"/>
          <w:szCs w:val="22"/>
          <w:lang w:val="en-US"/>
        </w:rPr>
        <w:t xml:space="preserve"> their importance in creating a safe and ethical therapeutic environment.</w:t>
      </w:r>
    </w:p>
    <w:p w:rsidR="3DF458E2" w:rsidP="3DF458E2" w:rsidRDefault="3DF458E2" w14:paraId="3130760C" w14:textId="1BF8845B">
      <w:pPr>
        <w:spacing w:line="360" w:lineRule="auto"/>
        <w:rPr>
          <w:rFonts w:ascii="Arial" w:hAnsi="Arial" w:eastAsia="Arial" w:cs="Arial"/>
          <w:color w:val="000000" w:themeColor="text1" w:themeTint="FF" w:themeShade="FF"/>
          <w:sz w:val="22"/>
          <w:szCs w:val="22"/>
        </w:rPr>
      </w:pPr>
    </w:p>
    <w:p w:rsidR="5ED4AA1C" w:rsidP="3DF458E2" w:rsidRDefault="5ED4AA1C" w14:paraId="0EA972E1" w14:textId="14EFFBA1">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US"/>
        </w:rPr>
      </w:pPr>
      <w:r w:rsidRPr="3DF458E2" w:rsidR="5ED4AA1C">
        <w:rPr>
          <w:rFonts w:ascii="Arial" w:hAnsi="Arial" w:eastAsia="Arial" w:cs="Arial"/>
          <w:b w:val="1"/>
          <w:bCs w:val="1"/>
          <w:noProof w:val="0"/>
          <w:color w:val="000000" w:themeColor="text1" w:themeTint="FF" w:themeShade="FF"/>
          <w:sz w:val="22"/>
          <w:szCs w:val="22"/>
          <w:lang w:val="en-US"/>
        </w:rPr>
        <w:t>3. Skill Gaps</w:t>
      </w:r>
    </w:p>
    <w:p w:rsidR="5ED4AA1C" w:rsidP="3DF458E2" w:rsidRDefault="5ED4AA1C" w14:paraId="63C630AA" w14:textId="70CE05CB">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5ED4AA1C">
        <w:rPr>
          <w:rFonts w:ascii="Arial" w:hAnsi="Arial" w:eastAsia="Arial" w:cs="Arial"/>
          <w:noProof w:val="0"/>
          <w:color w:val="000000" w:themeColor="text1" w:themeTint="FF" w:themeShade="FF"/>
          <w:sz w:val="22"/>
          <w:szCs w:val="22"/>
          <w:lang w:val="en-US"/>
        </w:rPr>
        <w:t>Despite my developing strengths, I have several skill gaps that I must address. Firstly, I currently have limited clinical experience because I have not yet worked directly with clients in a therapeutic setting. This is a significant gap because real-world practice is essential for building competence and confidence.</w:t>
      </w:r>
    </w:p>
    <w:p w:rsidR="5ED4AA1C" w:rsidP="3DF458E2" w:rsidRDefault="5ED4AA1C" w14:paraId="2C122170" w14:textId="3AF37BF4">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5ED4AA1C">
        <w:rPr>
          <w:rFonts w:ascii="Arial" w:hAnsi="Arial" w:eastAsia="Arial" w:cs="Arial"/>
          <w:noProof w:val="0"/>
          <w:color w:val="000000" w:themeColor="text1" w:themeTint="FF" w:themeShade="FF"/>
          <w:sz w:val="22"/>
          <w:szCs w:val="22"/>
          <w:lang w:val="en-US"/>
        </w:rPr>
        <w:t xml:space="preserve">Secondly, I have limited knowledge of advanced CBT techniques such as guided discovery, </w:t>
      </w:r>
      <w:r w:rsidRPr="3DF458E2" w:rsidR="5ED4AA1C">
        <w:rPr>
          <w:rFonts w:ascii="Arial" w:hAnsi="Arial" w:eastAsia="Arial" w:cs="Arial"/>
          <w:noProof w:val="0"/>
          <w:color w:val="000000" w:themeColor="text1" w:themeTint="FF" w:themeShade="FF"/>
          <w:sz w:val="22"/>
          <w:szCs w:val="22"/>
          <w:lang w:val="en-US"/>
        </w:rPr>
        <w:t>behavioural</w:t>
      </w:r>
      <w:r w:rsidRPr="3DF458E2" w:rsidR="5ED4AA1C">
        <w:rPr>
          <w:rFonts w:ascii="Arial" w:hAnsi="Arial" w:eastAsia="Arial" w:cs="Arial"/>
          <w:noProof w:val="0"/>
          <w:color w:val="000000" w:themeColor="text1" w:themeTint="FF" w:themeShade="FF"/>
          <w:sz w:val="22"/>
          <w:szCs w:val="22"/>
          <w:lang w:val="en-US"/>
        </w:rPr>
        <w:t xml:space="preserve"> </w:t>
      </w:r>
      <w:r w:rsidRPr="3DF458E2" w:rsidR="5ED4AA1C">
        <w:rPr>
          <w:rFonts w:ascii="Arial" w:hAnsi="Arial" w:eastAsia="Arial" w:cs="Arial"/>
          <w:noProof w:val="0"/>
          <w:color w:val="000000" w:themeColor="text1" w:themeTint="FF" w:themeShade="FF"/>
          <w:sz w:val="22"/>
          <w:szCs w:val="22"/>
          <w:lang w:val="en-US"/>
        </w:rPr>
        <w:t>experiments</w:t>
      </w:r>
      <w:r w:rsidRPr="3DF458E2" w:rsidR="5ED4AA1C">
        <w:rPr>
          <w:rFonts w:ascii="Arial" w:hAnsi="Arial" w:eastAsia="Arial" w:cs="Arial"/>
          <w:noProof w:val="0"/>
          <w:color w:val="000000" w:themeColor="text1" w:themeTint="FF" w:themeShade="FF"/>
          <w:sz w:val="22"/>
          <w:szCs w:val="22"/>
          <w:lang w:val="en-US"/>
        </w:rPr>
        <w:t xml:space="preserve"> and thought-challenging interventions. These </w:t>
      </w:r>
      <w:r w:rsidRPr="3DF458E2" w:rsidR="5ED4AA1C">
        <w:rPr>
          <w:rFonts w:ascii="Arial" w:hAnsi="Arial" w:eastAsia="Arial" w:cs="Arial"/>
          <w:noProof w:val="0"/>
          <w:color w:val="000000" w:themeColor="text1" w:themeTint="FF" w:themeShade="FF"/>
          <w:sz w:val="22"/>
          <w:szCs w:val="22"/>
          <w:lang w:val="en-US"/>
        </w:rPr>
        <w:t>require</w:t>
      </w:r>
      <w:r w:rsidRPr="3DF458E2" w:rsidR="5ED4AA1C">
        <w:rPr>
          <w:rFonts w:ascii="Arial" w:hAnsi="Arial" w:eastAsia="Arial" w:cs="Arial"/>
          <w:noProof w:val="0"/>
          <w:color w:val="000000" w:themeColor="text1" w:themeTint="FF" w:themeShade="FF"/>
          <w:sz w:val="22"/>
          <w:szCs w:val="22"/>
          <w:lang w:val="en-US"/>
        </w:rPr>
        <w:t xml:space="preserve"> specialist training and supervised practice; therefore, developing these skills will be essential for my progression.</w:t>
      </w:r>
    </w:p>
    <w:p w:rsidR="5ED4AA1C" w:rsidP="3DF458E2" w:rsidRDefault="5ED4AA1C" w14:paraId="31D691B2" w14:textId="590FF88E">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r w:rsidRPr="3DF458E2" w:rsidR="5ED4AA1C">
        <w:rPr>
          <w:rFonts w:ascii="Arial" w:hAnsi="Arial" w:eastAsia="Arial" w:cs="Arial"/>
          <w:noProof w:val="0"/>
          <w:color w:val="000000" w:themeColor="text1" w:themeTint="FF" w:themeShade="FF"/>
          <w:sz w:val="22"/>
          <w:szCs w:val="22"/>
          <w:lang w:val="en-US"/>
        </w:rPr>
        <w:t xml:space="preserve">Lastly, my confidence under pressure needs improvement. During my SWOT presentation, I experienced anxiety and sensory overload, which affected my performance. This </w:t>
      </w:r>
      <w:r w:rsidRPr="3DF458E2" w:rsidR="5ED4AA1C">
        <w:rPr>
          <w:rFonts w:ascii="Arial" w:hAnsi="Arial" w:eastAsia="Arial" w:cs="Arial"/>
          <w:noProof w:val="0"/>
          <w:color w:val="000000" w:themeColor="text1" w:themeTint="FF" w:themeShade="FF"/>
          <w:sz w:val="22"/>
          <w:szCs w:val="22"/>
          <w:lang w:val="en-US"/>
        </w:rPr>
        <w:t>demonstrates</w:t>
      </w:r>
      <w:r w:rsidRPr="3DF458E2" w:rsidR="5ED4AA1C">
        <w:rPr>
          <w:rFonts w:ascii="Arial" w:hAnsi="Arial" w:eastAsia="Arial" w:cs="Arial"/>
          <w:noProof w:val="0"/>
          <w:color w:val="000000" w:themeColor="text1" w:themeTint="FF" w:themeShade="FF"/>
          <w:sz w:val="22"/>
          <w:szCs w:val="22"/>
          <w:lang w:val="en-US"/>
        </w:rPr>
        <w:t xml:space="preserve"> that I must strengthen my coping strategies and develop ways to communicate effectively even in stressful situations.</w:t>
      </w:r>
      <w:r w:rsidRPr="3DF458E2" w:rsidR="5ED4AA1C">
        <w:rPr>
          <w:rFonts w:ascii="Arial" w:hAnsi="Arial" w:eastAsia="Arial" w:cs="Arial"/>
          <w:b w:val="1"/>
          <w:bCs w:val="1"/>
          <w:noProof w:val="0"/>
          <w:color w:val="000000" w:themeColor="text1" w:themeTint="FF" w:themeShade="FF"/>
          <w:sz w:val="22"/>
          <w:szCs w:val="22"/>
          <w:lang w:val="en-US"/>
        </w:rPr>
        <w:t xml:space="preserve"> </w:t>
      </w:r>
    </w:p>
    <w:p w:rsidR="2830ED11" w:rsidP="3DF458E2" w:rsidRDefault="2830ED11" w14:paraId="37023FAD" w14:textId="0842BC92">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US"/>
        </w:rPr>
      </w:pPr>
      <w:r w:rsidRPr="3DF458E2" w:rsidR="2830ED11">
        <w:rPr>
          <w:rFonts w:ascii="Arial" w:hAnsi="Arial" w:eastAsia="Arial" w:cs="Arial"/>
          <w:b w:val="1"/>
          <w:bCs w:val="1"/>
          <w:noProof w:val="0"/>
          <w:color w:val="000000" w:themeColor="text1" w:themeTint="FF" w:themeShade="FF"/>
          <w:sz w:val="22"/>
          <w:szCs w:val="22"/>
          <w:lang w:val="en-US"/>
        </w:rPr>
        <w:t>4. Personal Development Plan (PDP)</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515"/>
        <w:gridCol w:w="2545"/>
        <w:gridCol w:w="1350"/>
        <w:gridCol w:w="1270"/>
        <w:gridCol w:w="2794"/>
      </w:tblGrid>
      <w:tr w:rsidR="3DF458E2" w:rsidTr="3DF458E2" w14:paraId="3904EEA0">
        <w:trPr>
          <w:trHeight w:val="300"/>
        </w:trPr>
        <w:tc>
          <w:tcPr>
            <w:tcW w:w="1515" w:type="dxa"/>
            <w:tcMar/>
            <w:vAlign w:val="center"/>
          </w:tcPr>
          <w:p w:rsidR="3DF458E2" w:rsidP="3DF458E2" w:rsidRDefault="3DF458E2" w14:paraId="68A3C1C4" w14:textId="05E8106E">
            <w:pPr>
              <w:spacing w:before="0" w:beforeAutospacing="off" w:after="0" w:afterAutospacing="off" w:line="360" w:lineRule="auto"/>
              <w:jc w:val="center"/>
              <w:rPr>
                <w:rFonts w:ascii="Arial" w:hAnsi="Arial" w:eastAsia="Arial" w:cs="Arial"/>
                <w:b w:val="1"/>
                <w:bCs w:val="1"/>
                <w:color w:val="000000" w:themeColor="text1" w:themeTint="FF" w:themeShade="FF"/>
                <w:sz w:val="22"/>
                <w:szCs w:val="22"/>
              </w:rPr>
            </w:pPr>
            <w:r w:rsidRPr="3DF458E2" w:rsidR="3DF458E2">
              <w:rPr>
                <w:rFonts w:ascii="Arial" w:hAnsi="Arial" w:eastAsia="Arial" w:cs="Arial"/>
                <w:b w:val="1"/>
                <w:bCs w:val="1"/>
                <w:color w:val="000000" w:themeColor="text1" w:themeTint="FF" w:themeShade="FF"/>
                <w:sz w:val="22"/>
                <w:szCs w:val="22"/>
              </w:rPr>
              <w:t>Skill to Develop</w:t>
            </w:r>
          </w:p>
        </w:tc>
        <w:tc>
          <w:tcPr>
            <w:tcW w:w="2545" w:type="dxa"/>
            <w:tcMar/>
            <w:vAlign w:val="center"/>
          </w:tcPr>
          <w:p w:rsidR="3DF458E2" w:rsidP="3DF458E2" w:rsidRDefault="3DF458E2" w14:paraId="22BA9A52" w14:textId="52F73FBD">
            <w:pPr>
              <w:spacing w:before="0" w:beforeAutospacing="off" w:after="0" w:afterAutospacing="off" w:line="360" w:lineRule="auto"/>
              <w:jc w:val="center"/>
              <w:rPr>
                <w:rFonts w:ascii="Arial" w:hAnsi="Arial" w:eastAsia="Arial" w:cs="Arial"/>
                <w:b w:val="1"/>
                <w:bCs w:val="1"/>
                <w:color w:val="000000" w:themeColor="text1" w:themeTint="FF" w:themeShade="FF"/>
                <w:sz w:val="22"/>
                <w:szCs w:val="22"/>
              </w:rPr>
            </w:pPr>
            <w:r w:rsidRPr="3DF458E2" w:rsidR="3DF458E2">
              <w:rPr>
                <w:rFonts w:ascii="Arial" w:hAnsi="Arial" w:eastAsia="Arial" w:cs="Arial"/>
                <w:b w:val="1"/>
                <w:bCs w:val="1"/>
                <w:color w:val="000000" w:themeColor="text1" w:themeTint="FF" w:themeShade="FF"/>
                <w:sz w:val="22"/>
                <w:szCs w:val="22"/>
              </w:rPr>
              <w:t>Actions</w:t>
            </w:r>
          </w:p>
        </w:tc>
        <w:tc>
          <w:tcPr>
            <w:tcW w:w="1350" w:type="dxa"/>
            <w:tcMar/>
            <w:vAlign w:val="center"/>
          </w:tcPr>
          <w:p w:rsidR="3DF458E2" w:rsidP="3DF458E2" w:rsidRDefault="3DF458E2" w14:paraId="205C3FF0" w14:textId="693D1B81">
            <w:pPr>
              <w:spacing w:before="0" w:beforeAutospacing="off" w:after="0" w:afterAutospacing="off" w:line="360" w:lineRule="auto"/>
              <w:jc w:val="center"/>
              <w:rPr>
                <w:rFonts w:ascii="Arial" w:hAnsi="Arial" w:eastAsia="Arial" w:cs="Arial"/>
                <w:b w:val="1"/>
                <w:bCs w:val="1"/>
                <w:color w:val="000000" w:themeColor="text1" w:themeTint="FF" w:themeShade="FF"/>
                <w:sz w:val="22"/>
                <w:szCs w:val="22"/>
              </w:rPr>
            </w:pPr>
            <w:r w:rsidRPr="3DF458E2" w:rsidR="3DF458E2">
              <w:rPr>
                <w:rFonts w:ascii="Arial" w:hAnsi="Arial" w:eastAsia="Arial" w:cs="Arial"/>
                <w:b w:val="1"/>
                <w:bCs w:val="1"/>
                <w:color w:val="000000" w:themeColor="text1" w:themeTint="FF" w:themeShade="FF"/>
                <w:sz w:val="22"/>
                <w:szCs w:val="22"/>
              </w:rPr>
              <w:t>Timeline</w:t>
            </w:r>
          </w:p>
        </w:tc>
        <w:tc>
          <w:tcPr>
            <w:tcW w:w="1270" w:type="dxa"/>
            <w:tcMar/>
            <w:vAlign w:val="center"/>
          </w:tcPr>
          <w:p w:rsidR="3DF458E2" w:rsidP="3DF458E2" w:rsidRDefault="3DF458E2" w14:paraId="54F6FEAE" w14:textId="3A666219">
            <w:pPr>
              <w:spacing w:before="0" w:beforeAutospacing="off" w:after="0" w:afterAutospacing="off" w:line="360" w:lineRule="auto"/>
              <w:jc w:val="center"/>
              <w:rPr>
                <w:rFonts w:ascii="Arial" w:hAnsi="Arial" w:eastAsia="Arial" w:cs="Arial"/>
                <w:b w:val="1"/>
                <w:bCs w:val="1"/>
                <w:color w:val="000000" w:themeColor="text1" w:themeTint="FF" w:themeShade="FF"/>
                <w:sz w:val="22"/>
                <w:szCs w:val="22"/>
              </w:rPr>
            </w:pPr>
            <w:r w:rsidRPr="3DF458E2" w:rsidR="3DF458E2">
              <w:rPr>
                <w:rFonts w:ascii="Arial" w:hAnsi="Arial" w:eastAsia="Arial" w:cs="Arial"/>
                <w:b w:val="1"/>
                <w:bCs w:val="1"/>
                <w:color w:val="000000" w:themeColor="text1" w:themeTint="FF" w:themeShade="FF"/>
                <w:sz w:val="22"/>
                <w:szCs w:val="22"/>
              </w:rPr>
              <w:t>Resources Needed</w:t>
            </w:r>
          </w:p>
        </w:tc>
        <w:tc>
          <w:tcPr>
            <w:tcW w:w="2794" w:type="dxa"/>
            <w:tcMar/>
            <w:vAlign w:val="center"/>
          </w:tcPr>
          <w:p w:rsidR="3DF458E2" w:rsidP="3DF458E2" w:rsidRDefault="3DF458E2" w14:paraId="2BB1F828" w14:textId="5B219354">
            <w:pPr>
              <w:spacing w:before="0" w:beforeAutospacing="off" w:after="0" w:afterAutospacing="off" w:line="360" w:lineRule="auto"/>
              <w:jc w:val="center"/>
              <w:rPr>
                <w:rFonts w:ascii="Arial" w:hAnsi="Arial" w:eastAsia="Arial" w:cs="Arial"/>
                <w:b w:val="1"/>
                <w:bCs w:val="1"/>
                <w:color w:val="000000" w:themeColor="text1" w:themeTint="FF" w:themeShade="FF"/>
                <w:sz w:val="22"/>
                <w:szCs w:val="22"/>
              </w:rPr>
            </w:pPr>
            <w:r w:rsidRPr="3DF458E2" w:rsidR="3DF458E2">
              <w:rPr>
                <w:rFonts w:ascii="Arial" w:hAnsi="Arial" w:eastAsia="Arial" w:cs="Arial"/>
                <w:b w:val="1"/>
                <w:bCs w:val="1"/>
                <w:color w:val="000000" w:themeColor="text1" w:themeTint="FF" w:themeShade="FF"/>
                <w:sz w:val="22"/>
                <w:szCs w:val="22"/>
              </w:rPr>
              <w:t>Expected Outcome</w:t>
            </w:r>
          </w:p>
        </w:tc>
      </w:tr>
      <w:tr w:rsidR="3DF458E2" w:rsidTr="3DF458E2" w14:paraId="54E56C40">
        <w:trPr>
          <w:trHeight w:val="300"/>
        </w:trPr>
        <w:tc>
          <w:tcPr>
            <w:tcW w:w="1515" w:type="dxa"/>
            <w:tcMar/>
            <w:vAlign w:val="center"/>
          </w:tcPr>
          <w:p w:rsidR="3DF458E2" w:rsidP="3DF458E2" w:rsidRDefault="3DF458E2" w14:paraId="4A0B21A1" w14:textId="385E3DCA">
            <w:pPr>
              <w:spacing w:before="0" w:beforeAutospacing="off" w:after="0" w:afterAutospacing="off" w:line="360" w:lineRule="auto"/>
              <w:rPr>
                <w:rFonts w:ascii="Arial" w:hAnsi="Arial" w:eastAsia="Arial" w:cs="Arial"/>
                <w:color w:val="000000" w:themeColor="text1" w:themeTint="FF" w:themeShade="FF"/>
                <w:sz w:val="22"/>
                <w:szCs w:val="22"/>
              </w:rPr>
            </w:pPr>
            <w:r w:rsidRPr="3DF458E2" w:rsidR="3DF458E2">
              <w:rPr>
                <w:rFonts w:ascii="Arial" w:hAnsi="Arial" w:eastAsia="Arial" w:cs="Arial"/>
                <w:color w:val="000000" w:themeColor="text1" w:themeTint="FF" w:themeShade="FF"/>
                <w:sz w:val="22"/>
                <w:szCs w:val="22"/>
              </w:rPr>
              <w:t>Clinical experience</w:t>
            </w:r>
          </w:p>
        </w:tc>
        <w:tc>
          <w:tcPr>
            <w:tcW w:w="2545" w:type="dxa"/>
            <w:tcMar/>
            <w:vAlign w:val="center"/>
          </w:tcPr>
          <w:p w:rsidR="3DF458E2" w:rsidP="3DF458E2" w:rsidRDefault="3DF458E2" w14:paraId="346B2943" w14:textId="129917FF">
            <w:pPr>
              <w:spacing w:before="0" w:beforeAutospacing="off" w:after="0" w:afterAutospacing="off" w:line="360" w:lineRule="auto"/>
              <w:rPr>
                <w:rFonts w:ascii="Arial" w:hAnsi="Arial" w:eastAsia="Arial" w:cs="Arial"/>
                <w:color w:val="000000" w:themeColor="text1" w:themeTint="FF" w:themeShade="FF"/>
                <w:sz w:val="22"/>
                <w:szCs w:val="22"/>
              </w:rPr>
            </w:pPr>
            <w:r w:rsidRPr="3DF458E2" w:rsidR="3DF458E2">
              <w:rPr>
                <w:rFonts w:ascii="Arial" w:hAnsi="Arial" w:eastAsia="Arial" w:cs="Arial"/>
                <w:color w:val="000000" w:themeColor="text1" w:themeTint="FF" w:themeShade="FF"/>
                <w:sz w:val="22"/>
                <w:szCs w:val="22"/>
              </w:rPr>
              <w:t>Apply for voluntary mental health roles; seek placement</w:t>
            </w:r>
          </w:p>
        </w:tc>
        <w:tc>
          <w:tcPr>
            <w:tcW w:w="1350" w:type="dxa"/>
            <w:tcMar/>
            <w:vAlign w:val="center"/>
          </w:tcPr>
          <w:p w:rsidR="3DF458E2" w:rsidP="3DF458E2" w:rsidRDefault="3DF458E2" w14:paraId="674055E5" w14:textId="4F915536">
            <w:pPr>
              <w:spacing w:before="0" w:beforeAutospacing="off" w:after="0" w:afterAutospacing="off" w:line="360" w:lineRule="auto"/>
              <w:rPr>
                <w:rFonts w:ascii="Arial" w:hAnsi="Arial" w:eastAsia="Arial" w:cs="Arial"/>
                <w:color w:val="000000" w:themeColor="text1" w:themeTint="FF" w:themeShade="FF"/>
                <w:sz w:val="22"/>
                <w:szCs w:val="22"/>
              </w:rPr>
            </w:pPr>
            <w:r w:rsidRPr="3DF458E2" w:rsidR="3DF458E2">
              <w:rPr>
                <w:rFonts w:ascii="Arial" w:hAnsi="Arial" w:eastAsia="Arial" w:cs="Arial"/>
                <w:color w:val="000000" w:themeColor="text1" w:themeTint="FF" w:themeShade="FF"/>
                <w:sz w:val="22"/>
                <w:szCs w:val="22"/>
              </w:rPr>
              <w:t>3–6 months</w:t>
            </w:r>
          </w:p>
        </w:tc>
        <w:tc>
          <w:tcPr>
            <w:tcW w:w="1270" w:type="dxa"/>
            <w:tcMar/>
            <w:vAlign w:val="center"/>
          </w:tcPr>
          <w:p w:rsidR="3DF458E2" w:rsidP="3DF458E2" w:rsidRDefault="3DF458E2" w14:paraId="28007D44" w14:textId="42178F11">
            <w:pPr>
              <w:spacing w:before="0" w:beforeAutospacing="off" w:after="0" w:afterAutospacing="off" w:line="360" w:lineRule="auto"/>
              <w:rPr>
                <w:rFonts w:ascii="Arial" w:hAnsi="Arial" w:eastAsia="Arial" w:cs="Arial"/>
                <w:color w:val="000000" w:themeColor="text1" w:themeTint="FF" w:themeShade="FF"/>
                <w:sz w:val="22"/>
                <w:szCs w:val="22"/>
              </w:rPr>
            </w:pPr>
            <w:r w:rsidRPr="3DF458E2" w:rsidR="3DF458E2">
              <w:rPr>
                <w:rFonts w:ascii="Arial" w:hAnsi="Arial" w:eastAsia="Arial" w:cs="Arial"/>
                <w:color w:val="000000" w:themeColor="text1" w:themeTint="FF" w:themeShade="FF"/>
                <w:sz w:val="22"/>
                <w:szCs w:val="22"/>
              </w:rPr>
              <w:t xml:space="preserve">College support, voluntary </w:t>
            </w:r>
            <w:r w:rsidRPr="3DF458E2" w:rsidR="3DF458E2">
              <w:rPr>
                <w:rFonts w:ascii="Arial" w:hAnsi="Arial" w:eastAsia="Arial" w:cs="Arial"/>
                <w:color w:val="000000" w:themeColor="text1" w:themeTint="FF" w:themeShade="FF"/>
                <w:sz w:val="22"/>
                <w:szCs w:val="22"/>
              </w:rPr>
              <w:t>organisations</w:t>
            </w:r>
          </w:p>
        </w:tc>
        <w:tc>
          <w:tcPr>
            <w:tcW w:w="2794" w:type="dxa"/>
            <w:tcMar/>
            <w:vAlign w:val="center"/>
          </w:tcPr>
          <w:p w:rsidR="3DF458E2" w:rsidP="3DF458E2" w:rsidRDefault="3DF458E2" w14:paraId="20354B64" w14:textId="146B96E6">
            <w:pPr>
              <w:spacing w:before="0" w:beforeAutospacing="off" w:after="0" w:afterAutospacing="off" w:line="360" w:lineRule="auto"/>
              <w:rPr>
                <w:rFonts w:ascii="Arial" w:hAnsi="Arial" w:eastAsia="Arial" w:cs="Arial"/>
                <w:color w:val="000000" w:themeColor="text1" w:themeTint="FF" w:themeShade="FF"/>
                <w:sz w:val="22"/>
                <w:szCs w:val="22"/>
              </w:rPr>
            </w:pPr>
            <w:r w:rsidRPr="3DF458E2" w:rsidR="3DF458E2">
              <w:rPr>
                <w:rFonts w:ascii="Arial" w:hAnsi="Arial" w:eastAsia="Arial" w:cs="Arial"/>
                <w:color w:val="000000" w:themeColor="text1" w:themeTint="FF" w:themeShade="FF"/>
                <w:sz w:val="22"/>
                <w:szCs w:val="22"/>
              </w:rPr>
              <w:t>Increased confidence and understanding of client work</w:t>
            </w:r>
          </w:p>
        </w:tc>
      </w:tr>
      <w:tr w:rsidR="3DF458E2" w:rsidTr="3DF458E2" w14:paraId="4ECA9D46">
        <w:trPr>
          <w:trHeight w:val="300"/>
        </w:trPr>
        <w:tc>
          <w:tcPr>
            <w:tcW w:w="1515" w:type="dxa"/>
            <w:tcMar/>
            <w:vAlign w:val="center"/>
          </w:tcPr>
          <w:p w:rsidR="3DF458E2" w:rsidP="3DF458E2" w:rsidRDefault="3DF458E2" w14:paraId="027D10F5" w14:textId="7681D88A">
            <w:pPr>
              <w:spacing w:before="0" w:beforeAutospacing="off" w:after="0" w:afterAutospacing="off" w:line="360" w:lineRule="auto"/>
              <w:rPr>
                <w:rFonts w:ascii="Arial" w:hAnsi="Arial" w:eastAsia="Arial" w:cs="Arial"/>
                <w:color w:val="000000" w:themeColor="text1" w:themeTint="FF" w:themeShade="FF"/>
                <w:sz w:val="22"/>
                <w:szCs w:val="22"/>
              </w:rPr>
            </w:pPr>
            <w:r w:rsidRPr="3DF458E2" w:rsidR="3DF458E2">
              <w:rPr>
                <w:rFonts w:ascii="Arial" w:hAnsi="Arial" w:eastAsia="Arial" w:cs="Arial"/>
                <w:color w:val="000000" w:themeColor="text1" w:themeTint="FF" w:themeShade="FF"/>
                <w:sz w:val="22"/>
                <w:szCs w:val="22"/>
              </w:rPr>
              <w:t>Advanced CBT skills</w:t>
            </w:r>
          </w:p>
        </w:tc>
        <w:tc>
          <w:tcPr>
            <w:tcW w:w="2545" w:type="dxa"/>
            <w:tcMar/>
            <w:vAlign w:val="center"/>
          </w:tcPr>
          <w:p w:rsidR="3DF458E2" w:rsidP="3DF458E2" w:rsidRDefault="3DF458E2" w14:paraId="646874AC" w14:textId="7D68202C">
            <w:pPr>
              <w:spacing w:before="0" w:beforeAutospacing="off" w:after="0" w:afterAutospacing="off" w:line="360" w:lineRule="auto"/>
              <w:rPr>
                <w:rFonts w:ascii="Arial" w:hAnsi="Arial" w:eastAsia="Arial" w:cs="Arial"/>
                <w:color w:val="000000" w:themeColor="text1" w:themeTint="FF" w:themeShade="FF"/>
                <w:sz w:val="22"/>
                <w:szCs w:val="22"/>
              </w:rPr>
            </w:pPr>
            <w:r w:rsidRPr="3DF458E2" w:rsidR="3DF458E2">
              <w:rPr>
                <w:rFonts w:ascii="Arial" w:hAnsi="Arial" w:eastAsia="Arial" w:cs="Arial"/>
                <w:color w:val="000000" w:themeColor="text1" w:themeTint="FF" w:themeShade="FF"/>
                <w:sz w:val="22"/>
                <w:szCs w:val="22"/>
              </w:rPr>
              <w:t>Complete CPD courses; read CBT publications</w:t>
            </w:r>
          </w:p>
        </w:tc>
        <w:tc>
          <w:tcPr>
            <w:tcW w:w="1350" w:type="dxa"/>
            <w:tcMar/>
            <w:vAlign w:val="center"/>
          </w:tcPr>
          <w:p w:rsidR="3DF458E2" w:rsidP="3DF458E2" w:rsidRDefault="3DF458E2" w14:paraId="455A1E99" w14:textId="65D2FB66">
            <w:pPr>
              <w:spacing w:before="0" w:beforeAutospacing="off" w:after="0" w:afterAutospacing="off" w:line="360" w:lineRule="auto"/>
              <w:rPr>
                <w:rFonts w:ascii="Arial" w:hAnsi="Arial" w:eastAsia="Arial" w:cs="Arial"/>
                <w:color w:val="000000" w:themeColor="text1" w:themeTint="FF" w:themeShade="FF"/>
                <w:sz w:val="22"/>
                <w:szCs w:val="22"/>
              </w:rPr>
            </w:pPr>
            <w:r w:rsidRPr="3DF458E2" w:rsidR="3DF458E2">
              <w:rPr>
                <w:rFonts w:ascii="Arial" w:hAnsi="Arial" w:eastAsia="Arial" w:cs="Arial"/>
                <w:color w:val="000000" w:themeColor="text1" w:themeTint="FF" w:themeShade="FF"/>
                <w:sz w:val="22"/>
                <w:szCs w:val="22"/>
              </w:rPr>
              <w:t>6–12 months</w:t>
            </w:r>
          </w:p>
        </w:tc>
        <w:tc>
          <w:tcPr>
            <w:tcW w:w="1270" w:type="dxa"/>
            <w:tcMar/>
            <w:vAlign w:val="center"/>
          </w:tcPr>
          <w:p w:rsidR="3DF458E2" w:rsidP="3DF458E2" w:rsidRDefault="3DF458E2" w14:paraId="5544AE2D" w14:textId="752E50AC">
            <w:pPr>
              <w:spacing w:before="0" w:beforeAutospacing="off" w:after="0" w:afterAutospacing="off" w:line="360" w:lineRule="auto"/>
              <w:rPr>
                <w:rFonts w:ascii="Arial" w:hAnsi="Arial" w:eastAsia="Arial" w:cs="Arial"/>
                <w:color w:val="000000" w:themeColor="text1" w:themeTint="FF" w:themeShade="FF"/>
                <w:sz w:val="22"/>
                <w:szCs w:val="22"/>
              </w:rPr>
            </w:pPr>
            <w:r w:rsidRPr="3DF458E2" w:rsidR="3DF458E2">
              <w:rPr>
                <w:rFonts w:ascii="Arial" w:hAnsi="Arial" w:eastAsia="Arial" w:cs="Arial"/>
                <w:color w:val="000000" w:themeColor="text1" w:themeTint="FF" w:themeShade="FF"/>
                <w:sz w:val="22"/>
                <w:szCs w:val="22"/>
              </w:rPr>
              <w:t>CPD websites, books, journals</w:t>
            </w:r>
          </w:p>
        </w:tc>
        <w:tc>
          <w:tcPr>
            <w:tcW w:w="2794" w:type="dxa"/>
            <w:tcMar/>
            <w:vAlign w:val="center"/>
          </w:tcPr>
          <w:p w:rsidR="3DF458E2" w:rsidP="3DF458E2" w:rsidRDefault="3DF458E2" w14:paraId="4EF36CFB" w14:textId="73E8F908">
            <w:pPr>
              <w:spacing w:before="0" w:beforeAutospacing="off" w:after="0" w:afterAutospacing="off" w:line="360" w:lineRule="auto"/>
              <w:rPr>
                <w:rFonts w:ascii="Arial" w:hAnsi="Arial" w:eastAsia="Arial" w:cs="Arial"/>
                <w:color w:val="000000" w:themeColor="text1" w:themeTint="FF" w:themeShade="FF"/>
                <w:sz w:val="22"/>
                <w:szCs w:val="22"/>
              </w:rPr>
            </w:pPr>
            <w:r w:rsidRPr="3DF458E2" w:rsidR="3DF458E2">
              <w:rPr>
                <w:rFonts w:ascii="Arial" w:hAnsi="Arial" w:eastAsia="Arial" w:cs="Arial"/>
                <w:color w:val="000000" w:themeColor="text1" w:themeTint="FF" w:themeShade="FF"/>
                <w:sz w:val="22"/>
                <w:szCs w:val="22"/>
              </w:rPr>
              <w:t>Stronger CBT knowledge and skills</w:t>
            </w:r>
          </w:p>
        </w:tc>
      </w:tr>
      <w:tr w:rsidR="3DF458E2" w:rsidTr="3DF458E2" w14:paraId="5AA14A81">
        <w:trPr>
          <w:trHeight w:val="300"/>
        </w:trPr>
        <w:tc>
          <w:tcPr>
            <w:tcW w:w="1515" w:type="dxa"/>
            <w:tcMar/>
            <w:vAlign w:val="center"/>
          </w:tcPr>
          <w:p w:rsidR="3DF458E2" w:rsidP="3DF458E2" w:rsidRDefault="3DF458E2" w14:paraId="12329098" w14:textId="3EF761A1">
            <w:pPr>
              <w:spacing w:before="0" w:beforeAutospacing="off" w:after="0" w:afterAutospacing="off" w:line="360" w:lineRule="auto"/>
              <w:rPr>
                <w:rFonts w:ascii="Arial" w:hAnsi="Arial" w:eastAsia="Arial" w:cs="Arial"/>
                <w:color w:val="000000" w:themeColor="text1" w:themeTint="FF" w:themeShade="FF"/>
                <w:sz w:val="22"/>
                <w:szCs w:val="22"/>
              </w:rPr>
            </w:pPr>
            <w:r w:rsidRPr="3DF458E2" w:rsidR="3DF458E2">
              <w:rPr>
                <w:rFonts w:ascii="Arial" w:hAnsi="Arial" w:eastAsia="Arial" w:cs="Arial"/>
                <w:color w:val="000000" w:themeColor="text1" w:themeTint="FF" w:themeShade="FF"/>
                <w:sz w:val="22"/>
                <w:szCs w:val="22"/>
              </w:rPr>
              <w:t>Confidence under pressure</w:t>
            </w:r>
          </w:p>
        </w:tc>
        <w:tc>
          <w:tcPr>
            <w:tcW w:w="2545" w:type="dxa"/>
            <w:tcMar/>
            <w:vAlign w:val="center"/>
          </w:tcPr>
          <w:p w:rsidR="3DF458E2" w:rsidP="3DF458E2" w:rsidRDefault="3DF458E2" w14:paraId="76149F22" w14:textId="685F1D93">
            <w:pPr>
              <w:spacing w:before="0" w:beforeAutospacing="off" w:after="0" w:afterAutospacing="off" w:line="360" w:lineRule="auto"/>
              <w:rPr>
                <w:rFonts w:ascii="Arial" w:hAnsi="Arial" w:eastAsia="Arial" w:cs="Arial"/>
                <w:color w:val="000000" w:themeColor="text1" w:themeTint="FF" w:themeShade="FF"/>
                <w:sz w:val="22"/>
                <w:szCs w:val="22"/>
              </w:rPr>
            </w:pPr>
            <w:r w:rsidRPr="3DF458E2" w:rsidR="3DF458E2">
              <w:rPr>
                <w:rFonts w:ascii="Arial" w:hAnsi="Arial" w:eastAsia="Arial" w:cs="Arial"/>
                <w:color w:val="000000" w:themeColor="text1" w:themeTint="FF" w:themeShade="FF"/>
                <w:sz w:val="22"/>
                <w:szCs w:val="22"/>
              </w:rPr>
              <w:t>Practise</w:t>
            </w:r>
            <w:r w:rsidRPr="3DF458E2" w:rsidR="3DF458E2">
              <w:rPr>
                <w:rFonts w:ascii="Arial" w:hAnsi="Arial" w:eastAsia="Arial" w:cs="Arial"/>
                <w:color w:val="000000" w:themeColor="text1" w:themeTint="FF" w:themeShade="FF"/>
                <w:sz w:val="22"/>
                <w:szCs w:val="22"/>
              </w:rPr>
              <w:t xml:space="preserve"> grounding techniques; rehearse presentations</w:t>
            </w:r>
          </w:p>
        </w:tc>
        <w:tc>
          <w:tcPr>
            <w:tcW w:w="1350" w:type="dxa"/>
            <w:tcMar/>
            <w:vAlign w:val="center"/>
          </w:tcPr>
          <w:p w:rsidR="3DF458E2" w:rsidP="3DF458E2" w:rsidRDefault="3DF458E2" w14:paraId="7226AA12" w14:textId="55046179">
            <w:pPr>
              <w:spacing w:before="0" w:beforeAutospacing="off" w:after="0" w:afterAutospacing="off" w:line="360" w:lineRule="auto"/>
              <w:rPr>
                <w:rFonts w:ascii="Arial" w:hAnsi="Arial" w:eastAsia="Arial" w:cs="Arial"/>
                <w:color w:val="000000" w:themeColor="text1" w:themeTint="FF" w:themeShade="FF"/>
                <w:sz w:val="22"/>
                <w:szCs w:val="22"/>
              </w:rPr>
            </w:pPr>
            <w:r w:rsidRPr="3DF458E2" w:rsidR="3DF458E2">
              <w:rPr>
                <w:rFonts w:ascii="Arial" w:hAnsi="Arial" w:eastAsia="Arial" w:cs="Arial"/>
                <w:color w:val="000000" w:themeColor="text1" w:themeTint="FF" w:themeShade="FF"/>
                <w:sz w:val="22"/>
                <w:szCs w:val="22"/>
              </w:rPr>
              <w:t>Ongoing</w:t>
            </w:r>
          </w:p>
        </w:tc>
        <w:tc>
          <w:tcPr>
            <w:tcW w:w="1270" w:type="dxa"/>
            <w:tcMar/>
            <w:vAlign w:val="center"/>
          </w:tcPr>
          <w:p w:rsidR="3DF458E2" w:rsidP="3DF458E2" w:rsidRDefault="3DF458E2" w14:paraId="5C4067C4" w14:textId="30982AA2">
            <w:pPr>
              <w:spacing w:before="0" w:beforeAutospacing="off" w:after="0" w:afterAutospacing="off" w:line="360" w:lineRule="auto"/>
              <w:rPr>
                <w:rFonts w:ascii="Arial" w:hAnsi="Arial" w:eastAsia="Arial" w:cs="Arial"/>
                <w:color w:val="000000" w:themeColor="text1" w:themeTint="FF" w:themeShade="FF"/>
                <w:sz w:val="22"/>
                <w:szCs w:val="22"/>
              </w:rPr>
            </w:pPr>
            <w:r w:rsidRPr="3DF458E2" w:rsidR="3DF458E2">
              <w:rPr>
                <w:rFonts w:ascii="Arial" w:hAnsi="Arial" w:eastAsia="Arial" w:cs="Arial"/>
                <w:color w:val="000000" w:themeColor="text1" w:themeTint="FF" w:themeShade="FF"/>
                <w:sz w:val="22"/>
                <w:szCs w:val="22"/>
              </w:rPr>
              <w:t>Tutor support; quiet spaces</w:t>
            </w:r>
          </w:p>
        </w:tc>
        <w:tc>
          <w:tcPr>
            <w:tcW w:w="2794" w:type="dxa"/>
            <w:tcMar/>
            <w:vAlign w:val="center"/>
          </w:tcPr>
          <w:p w:rsidR="3DF458E2" w:rsidP="3DF458E2" w:rsidRDefault="3DF458E2" w14:paraId="5F4389E2" w14:textId="53D8F652">
            <w:pPr>
              <w:spacing w:before="0" w:beforeAutospacing="off" w:after="0" w:afterAutospacing="off" w:line="360" w:lineRule="auto"/>
              <w:rPr>
                <w:rFonts w:ascii="Arial" w:hAnsi="Arial" w:eastAsia="Arial" w:cs="Arial"/>
                <w:color w:val="000000" w:themeColor="text1" w:themeTint="FF" w:themeShade="FF"/>
                <w:sz w:val="22"/>
                <w:szCs w:val="22"/>
              </w:rPr>
            </w:pPr>
            <w:r w:rsidRPr="3DF458E2" w:rsidR="3DF458E2">
              <w:rPr>
                <w:rFonts w:ascii="Arial" w:hAnsi="Arial" w:eastAsia="Arial" w:cs="Arial"/>
                <w:color w:val="000000" w:themeColor="text1" w:themeTint="FF" w:themeShade="FF"/>
                <w:sz w:val="22"/>
                <w:szCs w:val="22"/>
              </w:rPr>
              <w:t>Improved communication and reduced anxiety</w:t>
            </w:r>
          </w:p>
        </w:tc>
      </w:tr>
      <w:tr w:rsidR="3DF458E2" w:rsidTr="3DF458E2" w14:paraId="3048F248">
        <w:trPr>
          <w:trHeight w:val="300"/>
        </w:trPr>
        <w:tc>
          <w:tcPr>
            <w:tcW w:w="1515" w:type="dxa"/>
            <w:tcMar/>
            <w:vAlign w:val="center"/>
          </w:tcPr>
          <w:p w:rsidR="3DF458E2" w:rsidP="3DF458E2" w:rsidRDefault="3DF458E2" w14:paraId="6308B3A3" w14:textId="3F62899B">
            <w:pPr>
              <w:spacing w:before="0" w:beforeAutospacing="off" w:after="0" w:afterAutospacing="off" w:line="360" w:lineRule="auto"/>
              <w:rPr>
                <w:rFonts w:ascii="Arial" w:hAnsi="Arial" w:eastAsia="Arial" w:cs="Arial"/>
                <w:color w:val="000000" w:themeColor="text1" w:themeTint="FF" w:themeShade="FF"/>
                <w:sz w:val="22"/>
                <w:szCs w:val="22"/>
              </w:rPr>
            </w:pPr>
            <w:r w:rsidRPr="3DF458E2" w:rsidR="3DF458E2">
              <w:rPr>
                <w:rFonts w:ascii="Arial" w:hAnsi="Arial" w:eastAsia="Arial" w:cs="Arial"/>
                <w:color w:val="000000" w:themeColor="text1" w:themeTint="FF" w:themeShade="FF"/>
                <w:sz w:val="22"/>
                <w:szCs w:val="22"/>
              </w:rPr>
              <w:t>Professional boundaries</w:t>
            </w:r>
          </w:p>
        </w:tc>
        <w:tc>
          <w:tcPr>
            <w:tcW w:w="2545" w:type="dxa"/>
            <w:tcMar/>
            <w:vAlign w:val="center"/>
          </w:tcPr>
          <w:p w:rsidR="3DF458E2" w:rsidP="3DF458E2" w:rsidRDefault="3DF458E2" w14:paraId="7796B2F5" w14:textId="40FAE6A4">
            <w:pPr>
              <w:spacing w:before="0" w:beforeAutospacing="off" w:after="0" w:afterAutospacing="off" w:line="360" w:lineRule="auto"/>
              <w:rPr>
                <w:rFonts w:ascii="Arial" w:hAnsi="Arial" w:eastAsia="Arial" w:cs="Arial"/>
                <w:color w:val="000000" w:themeColor="text1" w:themeTint="FF" w:themeShade="FF"/>
                <w:sz w:val="22"/>
                <w:szCs w:val="22"/>
              </w:rPr>
            </w:pPr>
            <w:r w:rsidRPr="3DF458E2" w:rsidR="3DF458E2">
              <w:rPr>
                <w:rFonts w:ascii="Arial" w:hAnsi="Arial" w:eastAsia="Arial" w:cs="Arial"/>
                <w:color w:val="000000" w:themeColor="text1" w:themeTint="FF" w:themeShade="FF"/>
                <w:sz w:val="22"/>
                <w:szCs w:val="22"/>
              </w:rPr>
              <w:t>Attend workshops; reflect on scenarios</w:t>
            </w:r>
          </w:p>
        </w:tc>
        <w:tc>
          <w:tcPr>
            <w:tcW w:w="1350" w:type="dxa"/>
            <w:tcMar/>
            <w:vAlign w:val="center"/>
          </w:tcPr>
          <w:p w:rsidR="3DF458E2" w:rsidP="3DF458E2" w:rsidRDefault="3DF458E2" w14:paraId="40EC3F76" w14:textId="1974C980">
            <w:pPr>
              <w:spacing w:before="0" w:beforeAutospacing="off" w:after="0" w:afterAutospacing="off" w:line="360" w:lineRule="auto"/>
              <w:rPr>
                <w:rFonts w:ascii="Arial" w:hAnsi="Arial" w:eastAsia="Arial" w:cs="Arial"/>
                <w:color w:val="000000" w:themeColor="text1" w:themeTint="FF" w:themeShade="FF"/>
                <w:sz w:val="22"/>
                <w:szCs w:val="22"/>
              </w:rPr>
            </w:pPr>
            <w:r w:rsidRPr="3DF458E2" w:rsidR="3DF458E2">
              <w:rPr>
                <w:rFonts w:ascii="Arial" w:hAnsi="Arial" w:eastAsia="Arial" w:cs="Arial"/>
                <w:color w:val="000000" w:themeColor="text1" w:themeTint="FF" w:themeShade="FF"/>
                <w:sz w:val="22"/>
                <w:szCs w:val="22"/>
              </w:rPr>
              <w:t>3–6 months</w:t>
            </w:r>
          </w:p>
        </w:tc>
        <w:tc>
          <w:tcPr>
            <w:tcW w:w="1270" w:type="dxa"/>
            <w:tcMar/>
            <w:vAlign w:val="center"/>
          </w:tcPr>
          <w:p w:rsidR="3DF458E2" w:rsidP="3DF458E2" w:rsidRDefault="3DF458E2" w14:paraId="249B3E67" w14:textId="77ACBB07">
            <w:pPr>
              <w:spacing w:before="0" w:beforeAutospacing="off" w:after="0" w:afterAutospacing="off" w:line="360" w:lineRule="auto"/>
              <w:rPr>
                <w:rFonts w:ascii="Arial" w:hAnsi="Arial" w:eastAsia="Arial" w:cs="Arial"/>
                <w:color w:val="000000" w:themeColor="text1" w:themeTint="FF" w:themeShade="FF"/>
                <w:sz w:val="22"/>
                <w:szCs w:val="22"/>
              </w:rPr>
            </w:pPr>
            <w:r w:rsidRPr="3DF458E2" w:rsidR="3DF458E2">
              <w:rPr>
                <w:rFonts w:ascii="Arial" w:hAnsi="Arial" w:eastAsia="Arial" w:cs="Arial"/>
                <w:color w:val="000000" w:themeColor="text1" w:themeTint="FF" w:themeShade="FF"/>
                <w:sz w:val="22"/>
                <w:szCs w:val="22"/>
              </w:rPr>
              <w:t>Tutor feedback</w:t>
            </w:r>
          </w:p>
        </w:tc>
        <w:tc>
          <w:tcPr>
            <w:tcW w:w="2794" w:type="dxa"/>
            <w:tcMar/>
            <w:vAlign w:val="center"/>
          </w:tcPr>
          <w:p w:rsidR="3DF458E2" w:rsidP="3DF458E2" w:rsidRDefault="3DF458E2" w14:paraId="32C79F42" w14:textId="1AF77707">
            <w:pPr>
              <w:spacing w:before="0" w:beforeAutospacing="off" w:after="0" w:afterAutospacing="off" w:line="360" w:lineRule="auto"/>
              <w:rPr>
                <w:rFonts w:ascii="Arial" w:hAnsi="Arial" w:eastAsia="Arial" w:cs="Arial"/>
                <w:color w:val="000000" w:themeColor="text1" w:themeTint="FF" w:themeShade="FF"/>
                <w:sz w:val="22"/>
                <w:szCs w:val="22"/>
              </w:rPr>
            </w:pPr>
            <w:r w:rsidRPr="3DF458E2" w:rsidR="3DF458E2">
              <w:rPr>
                <w:rFonts w:ascii="Arial" w:hAnsi="Arial" w:eastAsia="Arial" w:cs="Arial"/>
                <w:color w:val="000000" w:themeColor="text1" w:themeTint="FF" w:themeShade="FF"/>
                <w:sz w:val="22"/>
                <w:szCs w:val="22"/>
              </w:rPr>
              <w:t>Stronger boundary-setting skills</w:t>
            </w:r>
          </w:p>
        </w:tc>
      </w:tr>
    </w:tbl>
    <w:p w:rsidR="3DF458E2" w:rsidP="3DF458E2" w:rsidRDefault="3DF458E2" w14:paraId="1080EE5E" w14:textId="6CE4DACD">
      <w:pPr>
        <w:bidi w:val="0"/>
        <w:spacing w:line="360" w:lineRule="auto"/>
        <w:rPr>
          <w:rFonts w:ascii="Arial" w:hAnsi="Arial" w:eastAsia="Arial" w:cs="Arial"/>
          <w:color w:val="000000" w:themeColor="text1" w:themeTint="FF" w:themeShade="FF"/>
          <w:sz w:val="22"/>
          <w:szCs w:val="22"/>
        </w:rPr>
      </w:pPr>
    </w:p>
    <w:p w:rsidR="2830ED11" w:rsidP="3DF458E2" w:rsidRDefault="2830ED11" w14:paraId="7E2833D9" w14:textId="2FBA04D7">
      <w:pPr>
        <w:pStyle w:val="Heading2"/>
        <w:bidi w:val="0"/>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US"/>
        </w:rPr>
      </w:pPr>
      <w:r w:rsidRPr="3DF458E2" w:rsidR="2830ED11">
        <w:rPr>
          <w:rFonts w:ascii="Arial" w:hAnsi="Arial" w:eastAsia="Arial" w:cs="Arial"/>
          <w:b w:val="1"/>
          <w:bCs w:val="1"/>
          <w:noProof w:val="0"/>
          <w:color w:val="000000" w:themeColor="text1" w:themeTint="FF" w:themeShade="FF"/>
          <w:sz w:val="22"/>
          <w:szCs w:val="22"/>
          <w:lang w:val="en-US"/>
        </w:rPr>
        <w:t>5. Interview Questions and Responses</w:t>
      </w:r>
    </w:p>
    <w:p w:rsidR="2830ED11" w:rsidP="3DF458E2" w:rsidRDefault="2830ED11" w14:paraId="69126275" w14:textId="14F9B7C4">
      <w:pPr>
        <w:pStyle w:val="Heading3"/>
        <w:bidi w:val="0"/>
        <w:spacing w:before="281" w:beforeAutospacing="off" w:after="281" w:afterAutospacing="off" w:line="360" w:lineRule="auto"/>
        <w:rPr>
          <w:rFonts w:ascii="Arial" w:hAnsi="Arial" w:eastAsia="Arial" w:cs="Arial"/>
          <w:b w:val="1"/>
          <w:bCs w:val="1"/>
          <w:noProof w:val="0"/>
          <w:color w:val="000000" w:themeColor="text1" w:themeTint="FF" w:themeShade="FF"/>
          <w:sz w:val="22"/>
          <w:szCs w:val="22"/>
          <w:lang w:val="en-US"/>
        </w:rPr>
      </w:pPr>
      <w:r w:rsidRPr="3DF458E2" w:rsidR="2830ED11">
        <w:rPr>
          <w:rFonts w:ascii="Arial" w:hAnsi="Arial" w:eastAsia="Arial" w:cs="Arial"/>
          <w:b w:val="1"/>
          <w:bCs w:val="1"/>
          <w:noProof w:val="0"/>
          <w:color w:val="000000" w:themeColor="text1" w:themeTint="FF" w:themeShade="FF"/>
          <w:sz w:val="22"/>
          <w:szCs w:val="22"/>
          <w:lang w:val="en-US"/>
        </w:rPr>
        <w:t>Q1: Why do you want to become a CBT therapist?</w:t>
      </w:r>
    </w:p>
    <w:p w:rsidR="2830ED11" w:rsidP="3DF458E2" w:rsidRDefault="2830ED11" w14:paraId="059235E5" w14:textId="74AF9DDA">
      <w:pPr>
        <w:bidi w:val="0"/>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2830ED11">
        <w:rPr>
          <w:rFonts w:ascii="Arial" w:hAnsi="Arial" w:eastAsia="Arial" w:cs="Arial"/>
          <w:noProof w:val="0"/>
          <w:color w:val="000000" w:themeColor="text1" w:themeTint="FF" w:themeShade="FF"/>
          <w:sz w:val="22"/>
          <w:szCs w:val="22"/>
          <w:lang w:val="en-US"/>
        </w:rPr>
        <w:t xml:space="preserve">I want to become a CBT therapist because I am passionate about supporting people with mental health difficulties. CBT is evidence-based and empowers individuals to understand the links between their thoughts, </w:t>
      </w:r>
      <w:r w:rsidRPr="3DF458E2" w:rsidR="2830ED11">
        <w:rPr>
          <w:rFonts w:ascii="Arial" w:hAnsi="Arial" w:eastAsia="Arial" w:cs="Arial"/>
          <w:noProof w:val="0"/>
          <w:color w:val="000000" w:themeColor="text1" w:themeTint="FF" w:themeShade="FF"/>
          <w:sz w:val="22"/>
          <w:szCs w:val="22"/>
          <w:lang w:val="en-US"/>
        </w:rPr>
        <w:t>feelings</w:t>
      </w:r>
      <w:r w:rsidRPr="3DF458E2" w:rsidR="2830ED11">
        <w:rPr>
          <w:rFonts w:ascii="Arial" w:hAnsi="Arial" w:eastAsia="Arial" w:cs="Arial"/>
          <w:noProof w:val="0"/>
          <w:color w:val="000000" w:themeColor="text1" w:themeTint="FF" w:themeShade="FF"/>
          <w:sz w:val="22"/>
          <w:szCs w:val="22"/>
          <w:lang w:val="en-US"/>
        </w:rPr>
        <w:t xml:space="preserve"> and </w:t>
      </w:r>
      <w:r w:rsidRPr="3DF458E2" w:rsidR="2830ED11">
        <w:rPr>
          <w:rFonts w:ascii="Arial" w:hAnsi="Arial" w:eastAsia="Arial" w:cs="Arial"/>
          <w:noProof w:val="0"/>
          <w:color w:val="000000" w:themeColor="text1" w:themeTint="FF" w:themeShade="FF"/>
          <w:sz w:val="22"/>
          <w:szCs w:val="22"/>
          <w:lang w:val="en-US"/>
        </w:rPr>
        <w:t>behaviours</w:t>
      </w:r>
      <w:r w:rsidRPr="3DF458E2" w:rsidR="2830ED11">
        <w:rPr>
          <w:rFonts w:ascii="Arial" w:hAnsi="Arial" w:eastAsia="Arial" w:cs="Arial"/>
          <w:noProof w:val="0"/>
          <w:color w:val="000000" w:themeColor="text1" w:themeTint="FF" w:themeShade="FF"/>
          <w:sz w:val="22"/>
          <w:szCs w:val="22"/>
          <w:lang w:val="en-US"/>
        </w:rPr>
        <w:t>. I am motivated by helping people develop long-term coping strategies and improve their wellbeing.</w:t>
      </w:r>
    </w:p>
    <w:p w:rsidR="2830ED11" w:rsidP="3DF458E2" w:rsidRDefault="2830ED11" w14:paraId="18335CD5" w14:textId="0C1A34F8">
      <w:pPr>
        <w:pStyle w:val="Heading3"/>
        <w:bidi w:val="0"/>
        <w:spacing w:before="281" w:beforeAutospacing="off" w:after="281" w:afterAutospacing="off" w:line="360" w:lineRule="auto"/>
        <w:rPr>
          <w:rFonts w:ascii="Arial" w:hAnsi="Arial" w:eastAsia="Arial" w:cs="Arial"/>
          <w:b w:val="1"/>
          <w:bCs w:val="1"/>
          <w:noProof w:val="0"/>
          <w:color w:val="000000" w:themeColor="text1" w:themeTint="FF" w:themeShade="FF"/>
          <w:sz w:val="22"/>
          <w:szCs w:val="22"/>
          <w:lang w:val="en-US"/>
        </w:rPr>
      </w:pPr>
      <w:r w:rsidRPr="3DF458E2" w:rsidR="2830ED11">
        <w:rPr>
          <w:rFonts w:ascii="Arial" w:hAnsi="Arial" w:eastAsia="Arial" w:cs="Arial"/>
          <w:b w:val="1"/>
          <w:bCs w:val="1"/>
          <w:noProof w:val="0"/>
          <w:color w:val="000000" w:themeColor="text1" w:themeTint="FF" w:themeShade="FF"/>
          <w:sz w:val="22"/>
          <w:szCs w:val="22"/>
          <w:lang w:val="en-US"/>
        </w:rPr>
        <w:t>Q2: What strengths would you bring to this role?</w:t>
      </w:r>
    </w:p>
    <w:p w:rsidR="2830ED11" w:rsidP="3DF458E2" w:rsidRDefault="2830ED11" w14:paraId="15DE815F" w14:textId="6C35E2E9">
      <w:pPr>
        <w:bidi w:val="0"/>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2830ED11">
        <w:rPr>
          <w:rFonts w:ascii="Arial" w:hAnsi="Arial" w:eastAsia="Arial" w:cs="Arial"/>
          <w:noProof w:val="0"/>
          <w:color w:val="000000" w:themeColor="text1" w:themeTint="FF" w:themeShade="FF"/>
          <w:sz w:val="22"/>
          <w:szCs w:val="22"/>
          <w:lang w:val="en-US"/>
        </w:rPr>
        <w:t xml:space="preserve">I bring empathy, active </w:t>
      </w:r>
      <w:r w:rsidRPr="3DF458E2" w:rsidR="2830ED11">
        <w:rPr>
          <w:rFonts w:ascii="Arial" w:hAnsi="Arial" w:eastAsia="Arial" w:cs="Arial"/>
          <w:noProof w:val="0"/>
          <w:color w:val="000000" w:themeColor="text1" w:themeTint="FF" w:themeShade="FF"/>
          <w:sz w:val="22"/>
          <w:szCs w:val="22"/>
          <w:lang w:val="en-US"/>
        </w:rPr>
        <w:t>listening</w:t>
      </w:r>
      <w:r w:rsidRPr="3DF458E2" w:rsidR="2830ED11">
        <w:rPr>
          <w:rFonts w:ascii="Arial" w:hAnsi="Arial" w:eastAsia="Arial" w:cs="Arial"/>
          <w:noProof w:val="0"/>
          <w:color w:val="000000" w:themeColor="text1" w:themeTint="FF" w:themeShade="FF"/>
          <w:sz w:val="22"/>
          <w:szCs w:val="22"/>
          <w:lang w:val="en-US"/>
        </w:rPr>
        <w:t xml:space="preserve"> and </w:t>
      </w:r>
      <w:r w:rsidRPr="3DF458E2" w:rsidR="2830ED11">
        <w:rPr>
          <w:rFonts w:ascii="Arial" w:hAnsi="Arial" w:eastAsia="Arial" w:cs="Arial"/>
          <w:noProof w:val="0"/>
          <w:color w:val="000000" w:themeColor="text1" w:themeTint="FF" w:themeShade="FF"/>
          <w:sz w:val="22"/>
          <w:szCs w:val="22"/>
          <w:lang w:val="en-US"/>
        </w:rPr>
        <w:t>strong communication</w:t>
      </w:r>
      <w:r w:rsidRPr="3DF458E2" w:rsidR="2830ED11">
        <w:rPr>
          <w:rFonts w:ascii="Arial" w:hAnsi="Arial" w:eastAsia="Arial" w:cs="Arial"/>
          <w:noProof w:val="0"/>
          <w:color w:val="000000" w:themeColor="text1" w:themeTint="FF" w:themeShade="FF"/>
          <w:sz w:val="22"/>
          <w:szCs w:val="22"/>
          <w:lang w:val="en-US"/>
        </w:rPr>
        <w:t xml:space="preserve"> skills. I am reflective, </w:t>
      </w:r>
      <w:r w:rsidRPr="3DF458E2" w:rsidR="2830ED11">
        <w:rPr>
          <w:rFonts w:ascii="Arial" w:hAnsi="Arial" w:eastAsia="Arial" w:cs="Arial"/>
          <w:noProof w:val="0"/>
          <w:color w:val="000000" w:themeColor="text1" w:themeTint="FF" w:themeShade="FF"/>
          <w:sz w:val="22"/>
          <w:szCs w:val="22"/>
          <w:lang w:val="en-US"/>
        </w:rPr>
        <w:t>organised</w:t>
      </w:r>
      <w:r w:rsidRPr="3DF458E2" w:rsidR="2830ED11">
        <w:rPr>
          <w:rFonts w:ascii="Arial" w:hAnsi="Arial" w:eastAsia="Arial" w:cs="Arial"/>
          <w:noProof w:val="0"/>
          <w:color w:val="000000" w:themeColor="text1" w:themeTint="FF" w:themeShade="FF"/>
          <w:sz w:val="22"/>
          <w:szCs w:val="22"/>
          <w:lang w:val="en-US"/>
        </w:rPr>
        <w:t xml:space="preserve"> and committed to personal development. These skills support the therapeutic relationship and help clients feel understood and supported.</w:t>
      </w:r>
    </w:p>
    <w:p w:rsidR="2830ED11" w:rsidP="3DF458E2" w:rsidRDefault="2830ED11" w14:paraId="1D96FEA7" w14:textId="4B276C59">
      <w:pPr>
        <w:pStyle w:val="Heading3"/>
        <w:bidi w:val="0"/>
        <w:spacing w:before="281" w:beforeAutospacing="off" w:after="281" w:afterAutospacing="off" w:line="360" w:lineRule="auto"/>
        <w:rPr>
          <w:rFonts w:ascii="Arial" w:hAnsi="Arial" w:eastAsia="Arial" w:cs="Arial"/>
          <w:b w:val="1"/>
          <w:bCs w:val="1"/>
          <w:noProof w:val="0"/>
          <w:color w:val="000000" w:themeColor="text1" w:themeTint="FF" w:themeShade="FF"/>
          <w:sz w:val="22"/>
          <w:szCs w:val="22"/>
          <w:lang w:val="en-US"/>
        </w:rPr>
      </w:pPr>
      <w:r w:rsidRPr="3DF458E2" w:rsidR="2830ED11">
        <w:rPr>
          <w:rFonts w:ascii="Arial" w:hAnsi="Arial" w:eastAsia="Arial" w:cs="Arial"/>
          <w:b w:val="1"/>
          <w:bCs w:val="1"/>
          <w:noProof w:val="0"/>
          <w:color w:val="000000" w:themeColor="text1" w:themeTint="FF" w:themeShade="FF"/>
          <w:sz w:val="22"/>
          <w:szCs w:val="22"/>
          <w:lang w:val="en-US"/>
        </w:rPr>
        <w:t>Q3: How would you handle a challenging client session?</w:t>
      </w:r>
    </w:p>
    <w:p w:rsidR="2830ED11" w:rsidP="3DF458E2" w:rsidRDefault="2830ED11" w14:paraId="37A69307" w14:textId="67AB225B">
      <w:pPr>
        <w:bidi w:val="0"/>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2830ED11">
        <w:rPr>
          <w:rFonts w:ascii="Arial" w:hAnsi="Arial" w:eastAsia="Arial" w:cs="Arial"/>
          <w:noProof w:val="0"/>
          <w:color w:val="000000" w:themeColor="text1" w:themeTint="FF" w:themeShade="FF"/>
          <w:sz w:val="22"/>
          <w:szCs w:val="22"/>
          <w:lang w:val="en-US"/>
        </w:rPr>
        <w:t xml:space="preserve">I would remain calm, </w:t>
      </w:r>
      <w:r w:rsidRPr="3DF458E2" w:rsidR="2830ED11">
        <w:rPr>
          <w:rFonts w:ascii="Arial" w:hAnsi="Arial" w:eastAsia="Arial" w:cs="Arial"/>
          <w:noProof w:val="0"/>
          <w:color w:val="000000" w:themeColor="text1" w:themeTint="FF" w:themeShade="FF"/>
          <w:sz w:val="22"/>
          <w:szCs w:val="22"/>
          <w:lang w:val="en-US"/>
        </w:rPr>
        <w:t>professional</w:t>
      </w:r>
      <w:r w:rsidRPr="3DF458E2" w:rsidR="2830ED11">
        <w:rPr>
          <w:rFonts w:ascii="Arial" w:hAnsi="Arial" w:eastAsia="Arial" w:cs="Arial"/>
          <w:noProof w:val="0"/>
          <w:color w:val="000000" w:themeColor="text1" w:themeTint="FF" w:themeShade="FF"/>
          <w:sz w:val="22"/>
          <w:szCs w:val="22"/>
          <w:lang w:val="en-US"/>
        </w:rPr>
        <w:t xml:space="preserve"> and </w:t>
      </w:r>
      <w:r w:rsidRPr="3DF458E2" w:rsidR="2830ED11">
        <w:rPr>
          <w:rFonts w:ascii="Arial" w:hAnsi="Arial" w:eastAsia="Arial" w:cs="Arial"/>
          <w:noProof w:val="0"/>
          <w:color w:val="000000" w:themeColor="text1" w:themeTint="FF" w:themeShade="FF"/>
          <w:sz w:val="22"/>
          <w:szCs w:val="22"/>
          <w:lang w:val="en-US"/>
        </w:rPr>
        <w:t>non-judgemental</w:t>
      </w:r>
      <w:r w:rsidRPr="3DF458E2" w:rsidR="2830ED11">
        <w:rPr>
          <w:rFonts w:ascii="Arial" w:hAnsi="Arial" w:eastAsia="Arial" w:cs="Arial"/>
          <w:noProof w:val="0"/>
          <w:color w:val="000000" w:themeColor="text1" w:themeTint="FF" w:themeShade="FF"/>
          <w:sz w:val="22"/>
          <w:szCs w:val="22"/>
          <w:lang w:val="en-US"/>
        </w:rPr>
        <w:t xml:space="preserve">. I would listen actively, use CBT techniques such as agenda-setting to </w:t>
      </w:r>
      <w:r w:rsidRPr="3DF458E2" w:rsidR="2830ED11">
        <w:rPr>
          <w:rFonts w:ascii="Arial" w:hAnsi="Arial" w:eastAsia="Arial" w:cs="Arial"/>
          <w:noProof w:val="0"/>
          <w:color w:val="000000" w:themeColor="text1" w:themeTint="FF" w:themeShade="FF"/>
          <w:sz w:val="22"/>
          <w:szCs w:val="22"/>
          <w:lang w:val="en-US"/>
        </w:rPr>
        <w:t>maintain</w:t>
      </w:r>
      <w:r w:rsidRPr="3DF458E2" w:rsidR="2830ED11">
        <w:rPr>
          <w:rFonts w:ascii="Arial" w:hAnsi="Arial" w:eastAsia="Arial" w:cs="Arial"/>
          <w:noProof w:val="0"/>
          <w:color w:val="000000" w:themeColor="text1" w:themeTint="FF" w:themeShade="FF"/>
          <w:sz w:val="22"/>
          <w:szCs w:val="22"/>
          <w:lang w:val="en-US"/>
        </w:rPr>
        <w:t xml:space="preserve"> structure and consult supervision afterwards to reflect on any difficulties.</w:t>
      </w:r>
    </w:p>
    <w:p w:rsidR="3DF458E2" w:rsidP="3DF458E2" w:rsidRDefault="3DF458E2" w14:paraId="1F4D5836" w14:textId="1FF44DCE">
      <w:pPr>
        <w:bidi w:val="0"/>
        <w:spacing w:line="360" w:lineRule="auto"/>
        <w:rPr>
          <w:rFonts w:ascii="Arial" w:hAnsi="Arial" w:eastAsia="Arial" w:cs="Arial"/>
          <w:color w:val="000000" w:themeColor="text1" w:themeTint="FF" w:themeShade="FF"/>
          <w:sz w:val="22"/>
          <w:szCs w:val="22"/>
        </w:rPr>
      </w:pPr>
    </w:p>
    <w:p w:rsidR="79A837DB" w:rsidP="3DF458E2" w:rsidRDefault="79A837DB" w14:paraId="493122EF" w14:textId="1E4AE102">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2"/>
          <w:szCs w:val="22"/>
          <w:lang w:val="en-US"/>
        </w:rPr>
      </w:pPr>
      <w:r w:rsidRPr="3DF458E2" w:rsidR="79A837DB">
        <w:rPr>
          <w:rFonts w:ascii="Arial" w:hAnsi="Arial" w:eastAsia="Arial" w:cs="Arial"/>
          <w:b w:val="1"/>
          <w:bCs w:val="1"/>
          <w:noProof w:val="0"/>
          <w:color w:val="000000" w:themeColor="text1" w:themeTint="FF" w:themeShade="FF"/>
          <w:sz w:val="22"/>
          <w:szCs w:val="22"/>
          <w:lang w:val="en-US"/>
        </w:rPr>
        <w:t xml:space="preserve">TASK 2 – One Key Skill: Communication </w:t>
      </w:r>
    </w:p>
    <w:p w:rsidR="79A837DB" w:rsidP="3DF458E2" w:rsidRDefault="79A837DB" w14:paraId="52C40AD6" w14:textId="706F69A7">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US"/>
        </w:rPr>
      </w:pPr>
      <w:r w:rsidRPr="3DF458E2" w:rsidR="79A837DB">
        <w:rPr>
          <w:rFonts w:ascii="Arial" w:hAnsi="Arial" w:eastAsia="Arial" w:cs="Arial"/>
          <w:b w:val="1"/>
          <w:bCs w:val="1"/>
          <w:noProof w:val="0"/>
          <w:color w:val="000000" w:themeColor="text1" w:themeTint="FF" w:themeShade="FF"/>
          <w:sz w:val="22"/>
          <w:szCs w:val="22"/>
          <w:lang w:val="en-US"/>
        </w:rPr>
        <w:t>Introduction</w:t>
      </w:r>
    </w:p>
    <w:p w:rsidR="79A837DB" w:rsidP="3DF458E2" w:rsidRDefault="79A837DB" w14:paraId="20A3039F" w14:textId="624ADDED">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79A837DB">
        <w:rPr>
          <w:rFonts w:ascii="Arial" w:hAnsi="Arial" w:eastAsia="Arial" w:cs="Arial"/>
          <w:noProof w:val="0"/>
          <w:color w:val="000000" w:themeColor="text1" w:themeTint="FF" w:themeShade="FF"/>
          <w:sz w:val="22"/>
          <w:szCs w:val="22"/>
          <w:lang w:val="en-US"/>
        </w:rPr>
        <w:t xml:space="preserve">This task focuses on communication, one of the most important skills taught in </w:t>
      </w:r>
      <w:r w:rsidRPr="3DF458E2" w:rsidR="79A837DB">
        <w:rPr>
          <w:rFonts w:ascii="Arial" w:hAnsi="Arial" w:eastAsia="Arial" w:cs="Arial"/>
          <w:noProof w:val="0"/>
          <w:color w:val="000000" w:themeColor="text1" w:themeTint="FF" w:themeShade="FF"/>
          <w:sz w:val="22"/>
          <w:szCs w:val="22"/>
          <w:lang w:val="en-US"/>
        </w:rPr>
        <w:t>class</w:t>
      </w:r>
      <w:r w:rsidRPr="3DF458E2" w:rsidR="79A837DB">
        <w:rPr>
          <w:rFonts w:ascii="Arial" w:hAnsi="Arial" w:eastAsia="Arial" w:cs="Arial"/>
          <w:noProof w:val="0"/>
          <w:color w:val="000000" w:themeColor="text1" w:themeTint="FF" w:themeShade="FF"/>
          <w:sz w:val="22"/>
          <w:szCs w:val="22"/>
          <w:lang w:val="en-US"/>
        </w:rPr>
        <w:t xml:space="preserve"> and a central requirement for health and social care practice. Effective communication is essential for building relationships, supporting service </w:t>
      </w:r>
      <w:r w:rsidRPr="3DF458E2" w:rsidR="79A837DB">
        <w:rPr>
          <w:rFonts w:ascii="Arial" w:hAnsi="Arial" w:eastAsia="Arial" w:cs="Arial"/>
          <w:noProof w:val="0"/>
          <w:color w:val="000000" w:themeColor="text1" w:themeTint="FF" w:themeShade="FF"/>
          <w:sz w:val="22"/>
          <w:szCs w:val="22"/>
          <w:lang w:val="en-US"/>
        </w:rPr>
        <w:t>users</w:t>
      </w:r>
      <w:r w:rsidRPr="3DF458E2" w:rsidR="79A837DB">
        <w:rPr>
          <w:rFonts w:ascii="Arial" w:hAnsi="Arial" w:eastAsia="Arial" w:cs="Arial"/>
          <w:noProof w:val="0"/>
          <w:color w:val="000000" w:themeColor="text1" w:themeTint="FF" w:themeShade="FF"/>
          <w:sz w:val="22"/>
          <w:szCs w:val="22"/>
          <w:lang w:val="en-US"/>
        </w:rPr>
        <w:t xml:space="preserve"> and </w:t>
      </w:r>
      <w:r w:rsidRPr="3DF458E2" w:rsidR="79A837DB">
        <w:rPr>
          <w:rFonts w:ascii="Arial" w:hAnsi="Arial" w:eastAsia="Arial" w:cs="Arial"/>
          <w:noProof w:val="0"/>
          <w:color w:val="000000" w:themeColor="text1" w:themeTint="FF" w:themeShade="FF"/>
          <w:sz w:val="22"/>
          <w:szCs w:val="22"/>
          <w:lang w:val="en-US"/>
        </w:rPr>
        <w:t>maintaining</w:t>
      </w:r>
      <w:r w:rsidRPr="3DF458E2" w:rsidR="79A837DB">
        <w:rPr>
          <w:rFonts w:ascii="Arial" w:hAnsi="Arial" w:eastAsia="Arial" w:cs="Arial"/>
          <w:noProof w:val="0"/>
          <w:color w:val="000000" w:themeColor="text1" w:themeTint="FF" w:themeShade="FF"/>
          <w:sz w:val="22"/>
          <w:szCs w:val="22"/>
          <w:lang w:val="en-US"/>
        </w:rPr>
        <w:t xml:space="preserve"> safety in care environments (NHS England, 2022). Therefore, this section defines what communication means, explains why it is vital within health and social </w:t>
      </w:r>
      <w:r w:rsidRPr="3DF458E2" w:rsidR="79A837DB">
        <w:rPr>
          <w:rFonts w:ascii="Arial" w:hAnsi="Arial" w:eastAsia="Arial" w:cs="Arial"/>
          <w:noProof w:val="0"/>
          <w:color w:val="000000" w:themeColor="text1" w:themeTint="FF" w:themeShade="FF"/>
          <w:sz w:val="22"/>
          <w:szCs w:val="22"/>
          <w:lang w:val="en-US"/>
        </w:rPr>
        <w:t>care</w:t>
      </w:r>
      <w:r w:rsidRPr="3DF458E2" w:rsidR="79A837DB">
        <w:rPr>
          <w:rFonts w:ascii="Arial" w:hAnsi="Arial" w:eastAsia="Arial" w:cs="Arial"/>
          <w:noProof w:val="0"/>
          <w:color w:val="000000" w:themeColor="text1" w:themeTint="FF" w:themeShade="FF"/>
          <w:sz w:val="22"/>
          <w:szCs w:val="22"/>
          <w:lang w:val="en-US"/>
        </w:rPr>
        <w:t xml:space="preserve"> and evaluates how I have </w:t>
      </w:r>
      <w:r w:rsidRPr="3DF458E2" w:rsidR="79A837DB">
        <w:rPr>
          <w:rFonts w:ascii="Arial" w:hAnsi="Arial" w:eastAsia="Arial" w:cs="Arial"/>
          <w:noProof w:val="0"/>
          <w:color w:val="000000" w:themeColor="text1" w:themeTint="FF" w:themeShade="FF"/>
          <w:sz w:val="22"/>
          <w:szCs w:val="22"/>
          <w:lang w:val="en-US"/>
        </w:rPr>
        <w:t>demonstrated</w:t>
      </w:r>
      <w:r w:rsidRPr="3DF458E2" w:rsidR="79A837DB">
        <w:rPr>
          <w:rFonts w:ascii="Arial" w:hAnsi="Arial" w:eastAsia="Arial" w:cs="Arial"/>
          <w:noProof w:val="0"/>
          <w:color w:val="000000" w:themeColor="text1" w:themeTint="FF" w:themeShade="FF"/>
          <w:sz w:val="22"/>
          <w:szCs w:val="22"/>
          <w:lang w:val="en-US"/>
        </w:rPr>
        <w:t xml:space="preserve"> this skill throughout my course.</w:t>
      </w:r>
    </w:p>
    <w:p w:rsidR="3DF458E2" w:rsidP="3DF458E2" w:rsidRDefault="3DF458E2" w14:paraId="5BA6FC86" w14:textId="2F57B62E">
      <w:pPr>
        <w:spacing w:line="360" w:lineRule="auto"/>
        <w:rPr>
          <w:rFonts w:ascii="Arial" w:hAnsi="Arial" w:eastAsia="Arial" w:cs="Arial"/>
          <w:color w:val="000000" w:themeColor="text1" w:themeTint="FF" w:themeShade="FF"/>
          <w:sz w:val="22"/>
          <w:szCs w:val="22"/>
        </w:rPr>
      </w:pPr>
    </w:p>
    <w:p w:rsidR="79A837DB" w:rsidP="3DF458E2" w:rsidRDefault="79A837DB" w14:paraId="3FA1863D" w14:textId="1E7A8A2E">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US"/>
        </w:rPr>
      </w:pPr>
      <w:r w:rsidRPr="3DF458E2" w:rsidR="79A837DB">
        <w:rPr>
          <w:rFonts w:ascii="Arial" w:hAnsi="Arial" w:eastAsia="Arial" w:cs="Arial"/>
          <w:b w:val="1"/>
          <w:bCs w:val="1"/>
          <w:noProof w:val="0"/>
          <w:color w:val="000000" w:themeColor="text1" w:themeTint="FF" w:themeShade="FF"/>
          <w:sz w:val="22"/>
          <w:szCs w:val="22"/>
          <w:lang w:val="en-US"/>
        </w:rPr>
        <w:t>Definition of Communication</w:t>
      </w:r>
    </w:p>
    <w:p w:rsidR="79A837DB" w:rsidP="3DF458E2" w:rsidRDefault="79A837DB" w14:paraId="0B96EE30" w14:textId="59BCCF87">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79A837DB">
        <w:rPr>
          <w:rFonts w:ascii="Arial" w:hAnsi="Arial" w:eastAsia="Arial" w:cs="Arial"/>
          <w:noProof w:val="0"/>
          <w:color w:val="000000" w:themeColor="text1" w:themeTint="FF" w:themeShade="FF"/>
          <w:sz w:val="22"/>
          <w:szCs w:val="22"/>
          <w:lang w:val="en-US"/>
        </w:rPr>
        <w:t xml:space="preserve">Communication can be defined as the process through which information, </w:t>
      </w:r>
      <w:r w:rsidRPr="3DF458E2" w:rsidR="79A837DB">
        <w:rPr>
          <w:rFonts w:ascii="Arial" w:hAnsi="Arial" w:eastAsia="Arial" w:cs="Arial"/>
          <w:noProof w:val="0"/>
          <w:color w:val="000000" w:themeColor="text1" w:themeTint="FF" w:themeShade="FF"/>
          <w:sz w:val="22"/>
          <w:szCs w:val="22"/>
          <w:lang w:val="en-US"/>
        </w:rPr>
        <w:t>thoughts</w:t>
      </w:r>
      <w:r w:rsidRPr="3DF458E2" w:rsidR="79A837DB">
        <w:rPr>
          <w:rFonts w:ascii="Arial" w:hAnsi="Arial" w:eastAsia="Arial" w:cs="Arial"/>
          <w:noProof w:val="0"/>
          <w:color w:val="000000" w:themeColor="text1" w:themeTint="FF" w:themeShade="FF"/>
          <w:sz w:val="22"/>
          <w:szCs w:val="22"/>
          <w:lang w:val="en-US"/>
        </w:rPr>
        <w:t xml:space="preserve"> and emotions are exchanged using verbal and non-verbal methods. These include spoken words, tone of voice, facial expressions, body language, written </w:t>
      </w:r>
      <w:r w:rsidRPr="3DF458E2" w:rsidR="79A837DB">
        <w:rPr>
          <w:rFonts w:ascii="Arial" w:hAnsi="Arial" w:eastAsia="Arial" w:cs="Arial"/>
          <w:noProof w:val="0"/>
          <w:color w:val="000000" w:themeColor="text1" w:themeTint="FF" w:themeShade="FF"/>
          <w:sz w:val="22"/>
          <w:szCs w:val="22"/>
          <w:lang w:val="en-US"/>
        </w:rPr>
        <w:t>communication</w:t>
      </w:r>
      <w:r w:rsidRPr="3DF458E2" w:rsidR="79A837DB">
        <w:rPr>
          <w:rFonts w:ascii="Arial" w:hAnsi="Arial" w:eastAsia="Arial" w:cs="Arial"/>
          <w:noProof w:val="0"/>
          <w:color w:val="000000" w:themeColor="text1" w:themeTint="FF" w:themeShade="FF"/>
          <w:sz w:val="22"/>
          <w:szCs w:val="22"/>
          <w:lang w:val="en-US"/>
        </w:rPr>
        <w:t xml:space="preserve"> and digital messages (Tennant, </w:t>
      </w:r>
      <w:r w:rsidRPr="3DF458E2" w:rsidR="79A837DB">
        <w:rPr>
          <w:rFonts w:ascii="Arial" w:hAnsi="Arial" w:eastAsia="Arial" w:cs="Arial"/>
          <w:noProof w:val="0"/>
          <w:color w:val="000000" w:themeColor="text1" w:themeTint="FF" w:themeShade="FF"/>
          <w:sz w:val="22"/>
          <w:szCs w:val="22"/>
          <w:lang w:val="en-US"/>
        </w:rPr>
        <w:t>Butler</w:t>
      </w:r>
      <w:r w:rsidRPr="3DF458E2" w:rsidR="79A837DB">
        <w:rPr>
          <w:rFonts w:ascii="Arial" w:hAnsi="Arial" w:eastAsia="Arial" w:cs="Arial"/>
          <w:noProof w:val="0"/>
          <w:color w:val="000000" w:themeColor="text1" w:themeTint="FF" w:themeShade="FF"/>
          <w:sz w:val="22"/>
          <w:szCs w:val="22"/>
          <w:lang w:val="en-US"/>
        </w:rPr>
        <w:t xml:space="preserve"> and Long, 2023). Effective communication is not only about speaking; it also requires active listening, empathy, </w:t>
      </w:r>
      <w:r w:rsidRPr="3DF458E2" w:rsidR="79A837DB">
        <w:rPr>
          <w:rFonts w:ascii="Arial" w:hAnsi="Arial" w:eastAsia="Arial" w:cs="Arial"/>
          <w:noProof w:val="0"/>
          <w:color w:val="000000" w:themeColor="text1" w:themeTint="FF" w:themeShade="FF"/>
          <w:sz w:val="22"/>
          <w:szCs w:val="22"/>
          <w:lang w:val="en-US"/>
        </w:rPr>
        <w:t>clarity</w:t>
      </w:r>
      <w:r w:rsidRPr="3DF458E2" w:rsidR="79A837DB">
        <w:rPr>
          <w:rFonts w:ascii="Arial" w:hAnsi="Arial" w:eastAsia="Arial" w:cs="Arial"/>
          <w:noProof w:val="0"/>
          <w:color w:val="000000" w:themeColor="text1" w:themeTint="FF" w:themeShade="FF"/>
          <w:sz w:val="22"/>
          <w:szCs w:val="22"/>
          <w:lang w:val="en-US"/>
        </w:rPr>
        <w:t xml:space="preserve"> and the ability to adapt messages depending on the audience (Lawrence, 2025).</w:t>
      </w:r>
    </w:p>
    <w:p w:rsidR="79A837DB" w:rsidP="3DF458E2" w:rsidRDefault="79A837DB" w14:paraId="4981D991" w14:textId="7B7EFD51">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79A837DB">
        <w:rPr>
          <w:rFonts w:ascii="Arial" w:hAnsi="Arial" w:eastAsia="Arial" w:cs="Arial"/>
          <w:noProof w:val="0"/>
          <w:color w:val="000000" w:themeColor="text1" w:themeTint="FF" w:themeShade="FF"/>
          <w:sz w:val="22"/>
          <w:szCs w:val="22"/>
          <w:lang w:val="en-US"/>
        </w:rPr>
        <w:t xml:space="preserve">Furthermore, in health and social care, communication must be professional, </w:t>
      </w:r>
      <w:r w:rsidRPr="3DF458E2" w:rsidR="79A837DB">
        <w:rPr>
          <w:rFonts w:ascii="Arial" w:hAnsi="Arial" w:eastAsia="Arial" w:cs="Arial"/>
          <w:noProof w:val="0"/>
          <w:color w:val="000000" w:themeColor="text1" w:themeTint="FF" w:themeShade="FF"/>
          <w:sz w:val="22"/>
          <w:szCs w:val="22"/>
          <w:lang w:val="en-US"/>
        </w:rPr>
        <w:t>respectful</w:t>
      </w:r>
      <w:r w:rsidRPr="3DF458E2" w:rsidR="79A837DB">
        <w:rPr>
          <w:rFonts w:ascii="Arial" w:hAnsi="Arial" w:eastAsia="Arial" w:cs="Arial"/>
          <w:noProof w:val="0"/>
          <w:color w:val="000000" w:themeColor="text1" w:themeTint="FF" w:themeShade="FF"/>
          <w:sz w:val="22"/>
          <w:szCs w:val="22"/>
          <w:lang w:val="en-US"/>
        </w:rPr>
        <w:t xml:space="preserve"> and sensitive to the physical, </w:t>
      </w:r>
      <w:r w:rsidRPr="3DF458E2" w:rsidR="79A837DB">
        <w:rPr>
          <w:rFonts w:ascii="Arial" w:hAnsi="Arial" w:eastAsia="Arial" w:cs="Arial"/>
          <w:noProof w:val="0"/>
          <w:color w:val="000000" w:themeColor="text1" w:themeTint="FF" w:themeShade="FF"/>
          <w:sz w:val="22"/>
          <w:szCs w:val="22"/>
          <w:lang w:val="en-US"/>
        </w:rPr>
        <w:t>emotional</w:t>
      </w:r>
      <w:r w:rsidRPr="3DF458E2" w:rsidR="79A837DB">
        <w:rPr>
          <w:rFonts w:ascii="Arial" w:hAnsi="Arial" w:eastAsia="Arial" w:cs="Arial"/>
          <w:noProof w:val="0"/>
          <w:color w:val="000000" w:themeColor="text1" w:themeTint="FF" w:themeShade="FF"/>
          <w:sz w:val="22"/>
          <w:szCs w:val="22"/>
          <w:lang w:val="en-US"/>
        </w:rPr>
        <w:t xml:space="preserve"> and cultural needs of individuals. This means that care professionals must consider language barriers, disabilities, mental health </w:t>
      </w:r>
      <w:r w:rsidRPr="3DF458E2" w:rsidR="79A837DB">
        <w:rPr>
          <w:rFonts w:ascii="Arial" w:hAnsi="Arial" w:eastAsia="Arial" w:cs="Arial"/>
          <w:noProof w:val="0"/>
          <w:color w:val="000000" w:themeColor="text1" w:themeTint="FF" w:themeShade="FF"/>
          <w:sz w:val="22"/>
          <w:szCs w:val="22"/>
          <w:lang w:val="en-US"/>
        </w:rPr>
        <w:t>difficulties</w:t>
      </w:r>
      <w:r w:rsidRPr="3DF458E2" w:rsidR="79A837DB">
        <w:rPr>
          <w:rFonts w:ascii="Arial" w:hAnsi="Arial" w:eastAsia="Arial" w:cs="Arial"/>
          <w:noProof w:val="0"/>
          <w:color w:val="000000" w:themeColor="text1" w:themeTint="FF" w:themeShade="FF"/>
          <w:sz w:val="22"/>
          <w:szCs w:val="22"/>
          <w:lang w:val="en-US"/>
        </w:rPr>
        <w:t xml:space="preserve"> and environmental factors that may affect communication. Consequently, communication is a complex and multi-layered skill that requires knowledge, </w:t>
      </w:r>
      <w:r w:rsidRPr="3DF458E2" w:rsidR="79A837DB">
        <w:rPr>
          <w:rFonts w:ascii="Arial" w:hAnsi="Arial" w:eastAsia="Arial" w:cs="Arial"/>
          <w:noProof w:val="0"/>
          <w:color w:val="000000" w:themeColor="text1" w:themeTint="FF" w:themeShade="FF"/>
          <w:sz w:val="22"/>
          <w:szCs w:val="22"/>
          <w:lang w:val="en-US"/>
        </w:rPr>
        <w:t>awareness</w:t>
      </w:r>
      <w:r w:rsidRPr="3DF458E2" w:rsidR="79A837DB">
        <w:rPr>
          <w:rFonts w:ascii="Arial" w:hAnsi="Arial" w:eastAsia="Arial" w:cs="Arial"/>
          <w:noProof w:val="0"/>
          <w:color w:val="000000" w:themeColor="text1" w:themeTint="FF" w:themeShade="FF"/>
          <w:sz w:val="22"/>
          <w:szCs w:val="22"/>
          <w:lang w:val="en-US"/>
        </w:rPr>
        <w:t xml:space="preserve"> and continual development.</w:t>
      </w:r>
    </w:p>
    <w:p w:rsidR="79A837DB" w:rsidP="3DF458E2" w:rsidRDefault="79A837DB" w14:paraId="24BB77F4" w14:textId="66D76802">
      <w:pPr>
        <w:pStyle w:val="Heading2"/>
        <w:spacing w:line="360" w:lineRule="auto"/>
        <w:rPr>
          <w:rFonts w:ascii="Arial" w:hAnsi="Arial" w:eastAsia="Arial" w:cs="Arial"/>
          <w:b w:val="1"/>
          <w:bCs w:val="1"/>
          <w:noProof w:val="0"/>
          <w:color w:val="000000" w:themeColor="text1" w:themeTint="FF" w:themeShade="FF"/>
          <w:sz w:val="22"/>
          <w:szCs w:val="22"/>
          <w:lang w:val="en-US"/>
        </w:rPr>
      </w:pPr>
      <w:r w:rsidRPr="3DF458E2" w:rsidR="79A837DB">
        <w:rPr>
          <w:rFonts w:ascii="Arial" w:hAnsi="Arial" w:eastAsia="Arial" w:cs="Arial"/>
          <w:b w:val="1"/>
          <w:bCs w:val="1"/>
          <w:noProof w:val="0"/>
          <w:color w:val="000000" w:themeColor="text1" w:themeTint="FF" w:themeShade="FF"/>
          <w:sz w:val="22"/>
          <w:szCs w:val="22"/>
          <w:lang w:val="en-US"/>
        </w:rPr>
        <w:t>Importance of Communication in Health and Social Care</w:t>
      </w:r>
    </w:p>
    <w:p w:rsidR="79A837DB" w:rsidP="3DF458E2" w:rsidRDefault="79A837DB" w14:paraId="2DC4DC38" w14:textId="4219D8A7">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79A837DB">
        <w:rPr>
          <w:rFonts w:ascii="Arial" w:hAnsi="Arial" w:eastAsia="Arial" w:cs="Arial"/>
          <w:noProof w:val="0"/>
          <w:color w:val="000000" w:themeColor="text1" w:themeTint="FF" w:themeShade="FF"/>
          <w:sz w:val="22"/>
          <w:szCs w:val="22"/>
          <w:lang w:val="en-US"/>
        </w:rPr>
        <w:t xml:space="preserve">Communication is essential in health and social care because it ensures that service users feel safe, </w:t>
      </w:r>
      <w:r w:rsidRPr="3DF458E2" w:rsidR="79A837DB">
        <w:rPr>
          <w:rFonts w:ascii="Arial" w:hAnsi="Arial" w:eastAsia="Arial" w:cs="Arial"/>
          <w:noProof w:val="0"/>
          <w:color w:val="000000" w:themeColor="text1" w:themeTint="FF" w:themeShade="FF"/>
          <w:sz w:val="22"/>
          <w:szCs w:val="22"/>
          <w:lang w:val="en-US"/>
        </w:rPr>
        <w:t>understood</w:t>
      </w:r>
      <w:r w:rsidRPr="3DF458E2" w:rsidR="79A837DB">
        <w:rPr>
          <w:rFonts w:ascii="Arial" w:hAnsi="Arial" w:eastAsia="Arial" w:cs="Arial"/>
          <w:noProof w:val="0"/>
          <w:color w:val="000000" w:themeColor="text1" w:themeTint="FF" w:themeShade="FF"/>
          <w:sz w:val="22"/>
          <w:szCs w:val="22"/>
          <w:lang w:val="en-US"/>
        </w:rPr>
        <w:t xml:space="preserve"> and supported. </w:t>
      </w:r>
      <w:r w:rsidRPr="3DF458E2" w:rsidR="79A837DB">
        <w:rPr>
          <w:rFonts w:ascii="Arial" w:hAnsi="Arial" w:eastAsia="Arial" w:cs="Arial"/>
          <w:noProof w:val="0"/>
          <w:color w:val="000000" w:themeColor="text1" w:themeTint="FF" w:themeShade="FF"/>
          <w:sz w:val="22"/>
          <w:szCs w:val="22"/>
          <w:lang w:val="en-US"/>
        </w:rPr>
        <w:t>Good communication</w:t>
      </w:r>
      <w:r w:rsidRPr="3DF458E2" w:rsidR="79A837DB">
        <w:rPr>
          <w:rFonts w:ascii="Arial" w:hAnsi="Arial" w:eastAsia="Arial" w:cs="Arial"/>
          <w:noProof w:val="0"/>
          <w:color w:val="000000" w:themeColor="text1" w:themeTint="FF" w:themeShade="FF"/>
          <w:sz w:val="22"/>
          <w:szCs w:val="22"/>
          <w:lang w:val="en-US"/>
        </w:rPr>
        <w:t xml:space="preserve"> builds trust, reduces </w:t>
      </w:r>
      <w:r w:rsidRPr="3DF458E2" w:rsidR="79A837DB">
        <w:rPr>
          <w:rFonts w:ascii="Arial" w:hAnsi="Arial" w:eastAsia="Arial" w:cs="Arial"/>
          <w:noProof w:val="0"/>
          <w:color w:val="000000" w:themeColor="text1" w:themeTint="FF" w:themeShade="FF"/>
          <w:sz w:val="22"/>
          <w:szCs w:val="22"/>
          <w:lang w:val="en-US"/>
        </w:rPr>
        <w:t>misunderstandings</w:t>
      </w:r>
      <w:r w:rsidRPr="3DF458E2" w:rsidR="79A837DB">
        <w:rPr>
          <w:rFonts w:ascii="Arial" w:hAnsi="Arial" w:eastAsia="Arial" w:cs="Arial"/>
          <w:noProof w:val="0"/>
          <w:color w:val="000000" w:themeColor="text1" w:themeTint="FF" w:themeShade="FF"/>
          <w:sz w:val="22"/>
          <w:szCs w:val="22"/>
          <w:lang w:val="en-US"/>
        </w:rPr>
        <w:t xml:space="preserve"> and helps professionals make informed decisions (</w:t>
      </w:r>
      <w:r w:rsidRPr="3DF458E2" w:rsidR="79A837DB">
        <w:rPr>
          <w:rFonts w:ascii="Arial" w:hAnsi="Arial" w:eastAsia="Arial" w:cs="Arial"/>
          <w:noProof w:val="0"/>
          <w:color w:val="000000" w:themeColor="text1" w:themeTint="FF" w:themeShade="FF"/>
          <w:sz w:val="22"/>
          <w:szCs w:val="22"/>
          <w:lang w:val="en-US"/>
        </w:rPr>
        <w:t>Sharkiya</w:t>
      </w:r>
      <w:r w:rsidRPr="3DF458E2" w:rsidR="79A837DB">
        <w:rPr>
          <w:rFonts w:ascii="Arial" w:hAnsi="Arial" w:eastAsia="Arial" w:cs="Arial"/>
          <w:noProof w:val="0"/>
          <w:color w:val="000000" w:themeColor="text1" w:themeTint="FF" w:themeShade="FF"/>
          <w:sz w:val="22"/>
          <w:szCs w:val="22"/>
          <w:lang w:val="en-US"/>
        </w:rPr>
        <w:t xml:space="preserve">, 2023). Additionally, clear communication reduces the risk of mistakes, which is especially important when dealing with medication, </w:t>
      </w:r>
      <w:r w:rsidRPr="3DF458E2" w:rsidR="79A837DB">
        <w:rPr>
          <w:rFonts w:ascii="Arial" w:hAnsi="Arial" w:eastAsia="Arial" w:cs="Arial"/>
          <w:noProof w:val="0"/>
          <w:color w:val="000000" w:themeColor="text1" w:themeTint="FF" w:themeShade="FF"/>
          <w:sz w:val="22"/>
          <w:szCs w:val="22"/>
          <w:lang w:val="en-US"/>
        </w:rPr>
        <w:t>safeguarding</w:t>
      </w:r>
      <w:r w:rsidRPr="3DF458E2" w:rsidR="79A837DB">
        <w:rPr>
          <w:rFonts w:ascii="Arial" w:hAnsi="Arial" w:eastAsia="Arial" w:cs="Arial"/>
          <w:noProof w:val="0"/>
          <w:color w:val="000000" w:themeColor="text1" w:themeTint="FF" w:themeShade="FF"/>
          <w:sz w:val="22"/>
          <w:szCs w:val="22"/>
          <w:lang w:val="en-US"/>
        </w:rPr>
        <w:t xml:space="preserve"> or mental health concerns.</w:t>
      </w:r>
    </w:p>
    <w:p w:rsidR="79A837DB" w:rsidP="3DF458E2" w:rsidRDefault="79A837DB" w14:paraId="164FD826" w14:textId="207A7D21">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79A837DB">
        <w:rPr>
          <w:rFonts w:ascii="Arial" w:hAnsi="Arial" w:eastAsia="Arial" w:cs="Arial"/>
          <w:noProof w:val="0"/>
          <w:color w:val="000000" w:themeColor="text1" w:themeTint="FF" w:themeShade="FF"/>
          <w:sz w:val="22"/>
          <w:szCs w:val="22"/>
          <w:lang w:val="en-US"/>
        </w:rPr>
        <w:t xml:space="preserve">In mental health settings, communication becomes even more significant. Individuals may feel anxious, </w:t>
      </w:r>
      <w:r w:rsidRPr="3DF458E2" w:rsidR="79A837DB">
        <w:rPr>
          <w:rFonts w:ascii="Arial" w:hAnsi="Arial" w:eastAsia="Arial" w:cs="Arial"/>
          <w:noProof w:val="0"/>
          <w:color w:val="000000" w:themeColor="text1" w:themeTint="FF" w:themeShade="FF"/>
          <w:sz w:val="22"/>
          <w:szCs w:val="22"/>
          <w:lang w:val="en-US"/>
        </w:rPr>
        <w:t>confused</w:t>
      </w:r>
      <w:r w:rsidRPr="3DF458E2" w:rsidR="79A837DB">
        <w:rPr>
          <w:rFonts w:ascii="Arial" w:hAnsi="Arial" w:eastAsia="Arial" w:cs="Arial"/>
          <w:noProof w:val="0"/>
          <w:color w:val="000000" w:themeColor="text1" w:themeTint="FF" w:themeShade="FF"/>
          <w:sz w:val="22"/>
          <w:szCs w:val="22"/>
          <w:lang w:val="en-US"/>
        </w:rPr>
        <w:t xml:space="preserve"> or overwhelmed, meaning that professionals must communicate calmly, </w:t>
      </w:r>
      <w:r w:rsidRPr="3DF458E2" w:rsidR="79A837DB">
        <w:rPr>
          <w:rFonts w:ascii="Arial" w:hAnsi="Arial" w:eastAsia="Arial" w:cs="Arial"/>
          <w:noProof w:val="0"/>
          <w:color w:val="000000" w:themeColor="text1" w:themeTint="FF" w:themeShade="FF"/>
          <w:sz w:val="22"/>
          <w:szCs w:val="22"/>
          <w:lang w:val="en-US"/>
        </w:rPr>
        <w:t>clearly</w:t>
      </w:r>
      <w:r w:rsidRPr="3DF458E2" w:rsidR="79A837DB">
        <w:rPr>
          <w:rFonts w:ascii="Arial" w:hAnsi="Arial" w:eastAsia="Arial" w:cs="Arial"/>
          <w:noProof w:val="0"/>
          <w:color w:val="000000" w:themeColor="text1" w:themeTint="FF" w:themeShade="FF"/>
          <w:sz w:val="22"/>
          <w:szCs w:val="22"/>
          <w:lang w:val="en-US"/>
        </w:rPr>
        <w:t xml:space="preserve"> and compassionately (NHS England, 2023). CBT therapists rely heavily on communication to explain cognitive concepts, challenge unhelpful thinking </w:t>
      </w:r>
      <w:r w:rsidRPr="3DF458E2" w:rsidR="79A837DB">
        <w:rPr>
          <w:rFonts w:ascii="Arial" w:hAnsi="Arial" w:eastAsia="Arial" w:cs="Arial"/>
          <w:noProof w:val="0"/>
          <w:color w:val="000000" w:themeColor="text1" w:themeTint="FF" w:themeShade="FF"/>
          <w:sz w:val="22"/>
          <w:szCs w:val="22"/>
          <w:lang w:val="en-US"/>
        </w:rPr>
        <w:t>patterns</w:t>
      </w:r>
      <w:r w:rsidRPr="3DF458E2" w:rsidR="79A837DB">
        <w:rPr>
          <w:rFonts w:ascii="Arial" w:hAnsi="Arial" w:eastAsia="Arial" w:cs="Arial"/>
          <w:noProof w:val="0"/>
          <w:color w:val="000000" w:themeColor="text1" w:themeTint="FF" w:themeShade="FF"/>
          <w:sz w:val="22"/>
          <w:szCs w:val="22"/>
          <w:lang w:val="en-US"/>
        </w:rPr>
        <w:t xml:space="preserve"> and build therapeutic relationships. </w:t>
      </w:r>
      <w:r w:rsidRPr="3DF458E2" w:rsidR="71F18EDB">
        <w:rPr>
          <w:rFonts w:ascii="Arial" w:hAnsi="Arial" w:eastAsia="Arial" w:cs="Arial"/>
          <w:noProof w:val="0"/>
          <w:color w:val="000000" w:themeColor="text1" w:themeTint="FF" w:themeShade="FF"/>
          <w:sz w:val="22"/>
          <w:szCs w:val="22"/>
          <w:lang w:val="en-US"/>
        </w:rPr>
        <w:t>W</w:t>
      </w:r>
      <w:r w:rsidRPr="3DF458E2" w:rsidR="79A837DB">
        <w:rPr>
          <w:rFonts w:ascii="Arial" w:hAnsi="Arial" w:eastAsia="Arial" w:cs="Arial"/>
          <w:noProof w:val="0"/>
          <w:color w:val="000000" w:themeColor="text1" w:themeTint="FF" w:themeShade="FF"/>
          <w:sz w:val="22"/>
          <w:szCs w:val="22"/>
          <w:lang w:val="en-US"/>
        </w:rPr>
        <w:t xml:space="preserve">arm, </w:t>
      </w:r>
      <w:r w:rsidRPr="3DF458E2" w:rsidR="79A837DB">
        <w:rPr>
          <w:rFonts w:ascii="Arial" w:hAnsi="Arial" w:eastAsia="Arial" w:cs="Arial"/>
          <w:noProof w:val="0"/>
          <w:color w:val="000000" w:themeColor="text1" w:themeTint="FF" w:themeShade="FF"/>
          <w:sz w:val="22"/>
          <w:szCs w:val="22"/>
          <w:lang w:val="en-US"/>
        </w:rPr>
        <w:t>consistent</w:t>
      </w:r>
      <w:r w:rsidRPr="3DF458E2" w:rsidR="79A837DB">
        <w:rPr>
          <w:rFonts w:ascii="Arial" w:hAnsi="Arial" w:eastAsia="Arial" w:cs="Arial"/>
          <w:noProof w:val="0"/>
          <w:color w:val="000000" w:themeColor="text1" w:themeTint="FF" w:themeShade="FF"/>
          <w:sz w:val="22"/>
          <w:szCs w:val="22"/>
          <w:lang w:val="en-US"/>
        </w:rPr>
        <w:t xml:space="preserve"> and empathetic communication strengthens trust and improves therapeutic outcomes. Therefore, communication is not only a practical skill but also a key </w:t>
      </w:r>
      <w:r w:rsidRPr="3DF458E2" w:rsidR="79A837DB">
        <w:rPr>
          <w:rFonts w:ascii="Arial" w:hAnsi="Arial" w:eastAsia="Arial" w:cs="Arial"/>
          <w:noProof w:val="0"/>
          <w:color w:val="000000" w:themeColor="text1" w:themeTint="FF" w:themeShade="FF"/>
          <w:sz w:val="22"/>
          <w:szCs w:val="22"/>
          <w:lang w:val="en-US"/>
        </w:rPr>
        <w:t>component</w:t>
      </w:r>
      <w:r w:rsidRPr="3DF458E2" w:rsidR="79A837DB">
        <w:rPr>
          <w:rFonts w:ascii="Arial" w:hAnsi="Arial" w:eastAsia="Arial" w:cs="Arial"/>
          <w:noProof w:val="0"/>
          <w:color w:val="000000" w:themeColor="text1" w:themeTint="FF" w:themeShade="FF"/>
          <w:sz w:val="22"/>
          <w:szCs w:val="22"/>
          <w:lang w:val="en-US"/>
        </w:rPr>
        <w:t xml:space="preserve"> of effective care</w:t>
      </w:r>
      <w:r w:rsidRPr="3DF458E2" w:rsidR="458C91AB">
        <w:rPr>
          <w:rFonts w:ascii="Times New Roman" w:hAnsi="Times New Roman" w:eastAsia="Times New Roman" w:cs="Times New Roman"/>
          <w:noProof w:val="0"/>
          <w:sz w:val="22"/>
          <w:szCs w:val="22"/>
          <w:lang w:val="en-US"/>
        </w:rPr>
        <w:t xml:space="preserve"> </w:t>
      </w:r>
      <w:r w:rsidRPr="3DF458E2" w:rsidR="458C91AB">
        <w:rPr>
          <w:rFonts w:ascii="Arial" w:hAnsi="Arial" w:eastAsia="Arial" w:cs="Arial"/>
          <w:noProof w:val="0"/>
          <w:sz w:val="22"/>
          <w:szCs w:val="22"/>
          <w:lang w:val="en-US"/>
        </w:rPr>
        <w:t xml:space="preserve">(Samardzic, </w:t>
      </w:r>
      <w:r w:rsidRPr="3DF458E2" w:rsidR="458C91AB">
        <w:rPr>
          <w:rFonts w:ascii="Arial" w:hAnsi="Arial" w:eastAsia="Arial" w:cs="Arial"/>
          <w:noProof w:val="0"/>
          <w:sz w:val="22"/>
          <w:szCs w:val="22"/>
          <w:lang w:val="en-US"/>
        </w:rPr>
        <w:t>Doekhie</w:t>
      </w:r>
      <w:r w:rsidRPr="3DF458E2" w:rsidR="458C91AB">
        <w:rPr>
          <w:rFonts w:ascii="Arial" w:hAnsi="Arial" w:eastAsia="Arial" w:cs="Arial"/>
          <w:noProof w:val="0"/>
          <w:sz w:val="22"/>
          <w:szCs w:val="22"/>
          <w:lang w:val="en-US"/>
        </w:rPr>
        <w:t xml:space="preserve"> and Wijngaarden, 2020)</w:t>
      </w:r>
      <w:r w:rsidRPr="3DF458E2" w:rsidR="79A837DB">
        <w:rPr>
          <w:rFonts w:ascii="Arial" w:hAnsi="Arial" w:eastAsia="Arial" w:cs="Arial"/>
          <w:noProof w:val="0"/>
          <w:color w:val="000000" w:themeColor="text1" w:themeTint="FF" w:themeShade="FF"/>
          <w:sz w:val="22"/>
          <w:szCs w:val="22"/>
          <w:lang w:val="en-US"/>
        </w:rPr>
        <w:t>.</w:t>
      </w:r>
    </w:p>
    <w:p w:rsidR="79A837DB" w:rsidP="3DF458E2" w:rsidRDefault="79A837DB" w14:paraId="7BF28ED9" w14:textId="747668CC">
      <w:pPr>
        <w:pStyle w:val="Heading2"/>
        <w:spacing w:line="360" w:lineRule="auto"/>
        <w:rPr>
          <w:rFonts w:ascii="Arial" w:hAnsi="Arial" w:eastAsia="Arial" w:cs="Arial"/>
          <w:b w:val="1"/>
          <w:bCs w:val="1"/>
          <w:noProof w:val="0"/>
          <w:color w:val="000000" w:themeColor="text1" w:themeTint="FF" w:themeShade="FF"/>
          <w:sz w:val="22"/>
          <w:szCs w:val="22"/>
          <w:lang w:val="en-US"/>
        </w:rPr>
      </w:pPr>
      <w:r w:rsidRPr="3DF458E2" w:rsidR="79A837DB">
        <w:rPr>
          <w:rFonts w:ascii="Arial" w:hAnsi="Arial" w:eastAsia="Arial" w:cs="Arial"/>
          <w:b w:val="1"/>
          <w:bCs w:val="1"/>
          <w:noProof w:val="0"/>
          <w:color w:val="000000" w:themeColor="text1" w:themeTint="FF" w:themeShade="FF"/>
          <w:sz w:val="22"/>
          <w:szCs w:val="22"/>
          <w:lang w:val="en-US"/>
        </w:rPr>
        <w:t>How I Demonstrate Communication</w:t>
      </w:r>
    </w:p>
    <w:p w:rsidR="79A837DB" w:rsidP="3DF458E2" w:rsidRDefault="79A837DB" w14:paraId="65E4D6EB" w14:textId="1224161A">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79A837DB">
        <w:rPr>
          <w:rFonts w:ascii="Arial" w:hAnsi="Arial" w:eastAsia="Arial" w:cs="Arial"/>
          <w:noProof w:val="0"/>
          <w:color w:val="000000" w:themeColor="text1" w:themeTint="FF" w:themeShade="FF"/>
          <w:sz w:val="22"/>
          <w:szCs w:val="22"/>
          <w:lang w:val="en-US"/>
        </w:rPr>
        <w:t xml:space="preserve">Throughout my course, I have </w:t>
      </w:r>
      <w:r w:rsidRPr="3DF458E2" w:rsidR="79A837DB">
        <w:rPr>
          <w:rFonts w:ascii="Arial" w:hAnsi="Arial" w:eastAsia="Arial" w:cs="Arial"/>
          <w:noProof w:val="0"/>
          <w:color w:val="000000" w:themeColor="text1" w:themeTint="FF" w:themeShade="FF"/>
          <w:sz w:val="22"/>
          <w:szCs w:val="22"/>
          <w:lang w:val="en-US"/>
        </w:rPr>
        <w:t>demonstrated</w:t>
      </w:r>
      <w:r w:rsidRPr="3DF458E2" w:rsidR="79A837DB">
        <w:rPr>
          <w:rFonts w:ascii="Arial" w:hAnsi="Arial" w:eastAsia="Arial" w:cs="Arial"/>
          <w:noProof w:val="0"/>
          <w:color w:val="000000" w:themeColor="text1" w:themeTint="FF" w:themeShade="FF"/>
          <w:sz w:val="22"/>
          <w:szCs w:val="22"/>
          <w:lang w:val="en-US"/>
        </w:rPr>
        <w:t xml:space="preserve"> communication skills in various activities, both spoken and written. For example, in presentations, group </w:t>
      </w:r>
      <w:r w:rsidRPr="3DF458E2" w:rsidR="79A837DB">
        <w:rPr>
          <w:rFonts w:ascii="Arial" w:hAnsi="Arial" w:eastAsia="Arial" w:cs="Arial"/>
          <w:noProof w:val="0"/>
          <w:color w:val="000000" w:themeColor="text1" w:themeTint="FF" w:themeShade="FF"/>
          <w:sz w:val="22"/>
          <w:szCs w:val="22"/>
          <w:lang w:val="en-US"/>
        </w:rPr>
        <w:t>discussions</w:t>
      </w:r>
      <w:r w:rsidRPr="3DF458E2" w:rsidR="79A837DB">
        <w:rPr>
          <w:rFonts w:ascii="Arial" w:hAnsi="Arial" w:eastAsia="Arial" w:cs="Arial"/>
          <w:noProof w:val="0"/>
          <w:color w:val="000000" w:themeColor="text1" w:themeTint="FF" w:themeShade="FF"/>
          <w:sz w:val="22"/>
          <w:szCs w:val="22"/>
          <w:lang w:val="en-US"/>
        </w:rPr>
        <w:t xml:space="preserve"> and reflective tasks, I have learned how to structure information logically and express myself clearly. During my SWOT analysis presentation, I communicated my ideas with preparation and </w:t>
      </w:r>
      <w:r w:rsidRPr="3DF458E2" w:rsidR="79A837DB">
        <w:rPr>
          <w:rFonts w:ascii="Arial" w:hAnsi="Arial" w:eastAsia="Arial" w:cs="Arial"/>
          <w:noProof w:val="0"/>
          <w:color w:val="000000" w:themeColor="text1" w:themeTint="FF" w:themeShade="FF"/>
          <w:sz w:val="22"/>
          <w:szCs w:val="22"/>
          <w:lang w:val="en-US"/>
        </w:rPr>
        <w:t>organisation</w:t>
      </w:r>
      <w:r w:rsidRPr="3DF458E2" w:rsidR="79A837DB">
        <w:rPr>
          <w:rFonts w:ascii="Arial" w:hAnsi="Arial" w:eastAsia="Arial" w:cs="Arial"/>
          <w:noProof w:val="0"/>
          <w:color w:val="000000" w:themeColor="text1" w:themeTint="FF" w:themeShade="FF"/>
          <w:sz w:val="22"/>
          <w:szCs w:val="22"/>
          <w:lang w:val="en-US"/>
        </w:rPr>
        <w:t>. Although anxiety affected my delivery, the process showed that I can communicate effectively when supported and prepared.</w:t>
      </w:r>
    </w:p>
    <w:p w:rsidR="79A837DB" w:rsidP="3DF458E2" w:rsidRDefault="79A837DB" w14:paraId="745A0549" w14:textId="675442F9">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79A837DB">
        <w:rPr>
          <w:rFonts w:ascii="Arial" w:hAnsi="Arial" w:eastAsia="Arial" w:cs="Arial"/>
          <w:noProof w:val="0"/>
          <w:color w:val="000000" w:themeColor="text1" w:themeTint="FF" w:themeShade="FF"/>
          <w:sz w:val="22"/>
          <w:szCs w:val="22"/>
          <w:lang w:val="en-US"/>
        </w:rPr>
        <w:t xml:space="preserve">Furthermore, during group tasks, I consistently explained ideas clearly and responded respectfully to others. I listen actively by </w:t>
      </w:r>
      <w:r w:rsidRPr="3DF458E2" w:rsidR="79A837DB">
        <w:rPr>
          <w:rFonts w:ascii="Arial" w:hAnsi="Arial" w:eastAsia="Arial" w:cs="Arial"/>
          <w:noProof w:val="0"/>
          <w:color w:val="000000" w:themeColor="text1" w:themeTint="FF" w:themeShade="FF"/>
          <w:sz w:val="22"/>
          <w:szCs w:val="22"/>
          <w:lang w:val="en-US"/>
        </w:rPr>
        <w:t>summarising</w:t>
      </w:r>
      <w:r w:rsidRPr="3DF458E2" w:rsidR="79A837DB">
        <w:rPr>
          <w:rFonts w:ascii="Arial" w:hAnsi="Arial" w:eastAsia="Arial" w:cs="Arial"/>
          <w:noProof w:val="0"/>
          <w:color w:val="000000" w:themeColor="text1" w:themeTint="FF" w:themeShade="FF"/>
          <w:sz w:val="22"/>
          <w:szCs w:val="22"/>
          <w:lang w:val="en-US"/>
        </w:rPr>
        <w:t xml:space="preserve"> peers’ views and asking open </w:t>
      </w:r>
      <w:r w:rsidRPr="3DF458E2" w:rsidR="79A837DB">
        <w:rPr>
          <w:rFonts w:ascii="Arial" w:hAnsi="Arial" w:eastAsia="Arial" w:cs="Arial"/>
          <w:noProof w:val="0"/>
          <w:color w:val="000000" w:themeColor="text1" w:themeTint="FF" w:themeShade="FF"/>
          <w:sz w:val="22"/>
          <w:szCs w:val="22"/>
          <w:lang w:val="en-US"/>
        </w:rPr>
        <w:t>questions,</w:t>
      </w:r>
      <w:r w:rsidRPr="3DF458E2" w:rsidR="73B8D3D4">
        <w:rPr>
          <w:rFonts w:ascii="Arial" w:hAnsi="Arial" w:eastAsia="Arial" w:cs="Arial"/>
          <w:noProof w:val="0"/>
          <w:color w:val="000000" w:themeColor="text1" w:themeTint="FF" w:themeShade="FF"/>
          <w:sz w:val="22"/>
          <w:szCs w:val="22"/>
          <w:lang w:val="en-US"/>
        </w:rPr>
        <w:t xml:space="preserve"> </w:t>
      </w:r>
      <w:r w:rsidRPr="3DF458E2" w:rsidR="79A837DB">
        <w:rPr>
          <w:rFonts w:ascii="Arial" w:hAnsi="Arial" w:eastAsia="Arial" w:cs="Arial"/>
          <w:noProof w:val="0"/>
          <w:color w:val="000000" w:themeColor="text1" w:themeTint="FF" w:themeShade="FF"/>
          <w:sz w:val="22"/>
          <w:szCs w:val="22"/>
          <w:lang w:val="en-US"/>
        </w:rPr>
        <w:t>whic</w:t>
      </w:r>
      <w:r w:rsidRPr="3DF458E2" w:rsidR="79A837DB">
        <w:rPr>
          <w:rFonts w:ascii="Arial" w:hAnsi="Arial" w:eastAsia="Arial" w:cs="Arial"/>
          <w:noProof w:val="0"/>
          <w:color w:val="000000" w:themeColor="text1" w:themeTint="FF" w:themeShade="FF"/>
          <w:sz w:val="22"/>
          <w:szCs w:val="22"/>
          <w:lang w:val="en-US"/>
        </w:rPr>
        <w:t>h helps build understanding. This mirrors the style of communication used in CBT, where therapists must explore clients’ narratives and guide them through reflection.</w:t>
      </w:r>
    </w:p>
    <w:p w:rsidR="79A837DB" w:rsidP="3DF458E2" w:rsidRDefault="79A837DB" w14:paraId="5EB37D4D" w14:textId="55927130">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79A837DB">
        <w:rPr>
          <w:rFonts w:ascii="Arial" w:hAnsi="Arial" w:eastAsia="Arial" w:cs="Arial"/>
          <w:noProof w:val="0"/>
          <w:color w:val="000000" w:themeColor="text1" w:themeTint="FF" w:themeShade="FF"/>
          <w:sz w:val="22"/>
          <w:szCs w:val="22"/>
          <w:lang w:val="en-US"/>
        </w:rPr>
        <w:t xml:space="preserve">My written communication has also developed through academic assignments. I have improved my ability to use formal language, reference </w:t>
      </w:r>
      <w:r w:rsidRPr="3DF458E2" w:rsidR="79A837DB">
        <w:rPr>
          <w:rFonts w:ascii="Arial" w:hAnsi="Arial" w:eastAsia="Arial" w:cs="Arial"/>
          <w:noProof w:val="0"/>
          <w:color w:val="000000" w:themeColor="text1" w:themeTint="FF" w:themeShade="FF"/>
          <w:sz w:val="22"/>
          <w:szCs w:val="22"/>
          <w:lang w:val="en-US"/>
        </w:rPr>
        <w:t>correctly</w:t>
      </w:r>
      <w:r w:rsidRPr="3DF458E2" w:rsidR="79A837DB">
        <w:rPr>
          <w:rFonts w:ascii="Arial" w:hAnsi="Arial" w:eastAsia="Arial" w:cs="Arial"/>
          <w:noProof w:val="0"/>
          <w:color w:val="000000" w:themeColor="text1" w:themeTint="FF" w:themeShade="FF"/>
          <w:sz w:val="22"/>
          <w:szCs w:val="22"/>
          <w:lang w:val="en-US"/>
        </w:rPr>
        <w:t xml:space="preserve"> and </w:t>
      </w:r>
      <w:r w:rsidRPr="3DF458E2" w:rsidR="79A837DB">
        <w:rPr>
          <w:rFonts w:ascii="Arial" w:hAnsi="Arial" w:eastAsia="Arial" w:cs="Arial"/>
          <w:noProof w:val="0"/>
          <w:color w:val="000000" w:themeColor="text1" w:themeTint="FF" w:themeShade="FF"/>
          <w:sz w:val="22"/>
          <w:szCs w:val="22"/>
          <w:lang w:val="en-US"/>
        </w:rPr>
        <w:t>organise</w:t>
      </w:r>
      <w:r w:rsidRPr="3DF458E2" w:rsidR="79A837DB">
        <w:rPr>
          <w:rFonts w:ascii="Arial" w:hAnsi="Arial" w:eastAsia="Arial" w:cs="Arial"/>
          <w:noProof w:val="0"/>
          <w:color w:val="000000" w:themeColor="text1" w:themeTint="FF" w:themeShade="FF"/>
          <w:sz w:val="22"/>
          <w:szCs w:val="22"/>
          <w:lang w:val="en-US"/>
        </w:rPr>
        <w:t xml:space="preserve"> arguments coherently. These skills are essential in professional practice, where </w:t>
      </w:r>
      <w:r w:rsidRPr="3DF458E2" w:rsidR="79A837DB">
        <w:rPr>
          <w:rFonts w:ascii="Arial" w:hAnsi="Arial" w:eastAsia="Arial" w:cs="Arial"/>
          <w:noProof w:val="0"/>
          <w:color w:val="000000" w:themeColor="text1" w:themeTint="FF" w:themeShade="FF"/>
          <w:sz w:val="22"/>
          <w:szCs w:val="22"/>
          <w:lang w:val="en-US"/>
        </w:rPr>
        <w:t>accurate</w:t>
      </w:r>
      <w:r w:rsidRPr="3DF458E2" w:rsidR="79A837DB">
        <w:rPr>
          <w:rFonts w:ascii="Arial" w:hAnsi="Arial" w:eastAsia="Arial" w:cs="Arial"/>
          <w:noProof w:val="0"/>
          <w:color w:val="000000" w:themeColor="text1" w:themeTint="FF" w:themeShade="FF"/>
          <w:sz w:val="22"/>
          <w:szCs w:val="22"/>
          <w:lang w:val="en-US"/>
        </w:rPr>
        <w:t xml:space="preserve"> record-keeping and clear written documentation support safe and effective care.</w:t>
      </w:r>
    </w:p>
    <w:p w:rsidR="79A837DB" w:rsidP="3DF458E2" w:rsidRDefault="79A837DB" w14:paraId="52174CD1" w14:textId="67E3E1E9">
      <w:pPr>
        <w:pStyle w:val="Heading2"/>
        <w:spacing w:line="360" w:lineRule="auto"/>
        <w:rPr>
          <w:rFonts w:ascii="Arial" w:hAnsi="Arial" w:eastAsia="Arial" w:cs="Arial"/>
          <w:b w:val="1"/>
          <w:bCs w:val="1"/>
          <w:noProof w:val="0"/>
          <w:color w:val="000000" w:themeColor="text1" w:themeTint="FF" w:themeShade="FF"/>
          <w:sz w:val="22"/>
          <w:szCs w:val="22"/>
          <w:lang w:val="en-US"/>
        </w:rPr>
      </w:pPr>
      <w:r w:rsidRPr="3DF458E2" w:rsidR="79A837DB">
        <w:rPr>
          <w:rFonts w:ascii="Arial" w:hAnsi="Arial" w:eastAsia="Arial" w:cs="Arial"/>
          <w:b w:val="1"/>
          <w:bCs w:val="1"/>
          <w:noProof w:val="0"/>
          <w:color w:val="000000" w:themeColor="text1" w:themeTint="FF" w:themeShade="FF"/>
          <w:sz w:val="22"/>
          <w:szCs w:val="22"/>
          <w:lang w:val="en-US"/>
        </w:rPr>
        <w:t>Challenges and Areas for Development</w:t>
      </w:r>
    </w:p>
    <w:p w:rsidR="79A837DB" w:rsidP="3DF458E2" w:rsidRDefault="79A837DB" w14:paraId="26AC1D68" w14:textId="21B14C6E">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79A837DB">
        <w:rPr>
          <w:rFonts w:ascii="Arial" w:hAnsi="Arial" w:eastAsia="Arial" w:cs="Arial"/>
          <w:noProof w:val="0"/>
          <w:color w:val="000000" w:themeColor="text1" w:themeTint="FF" w:themeShade="FF"/>
          <w:sz w:val="22"/>
          <w:szCs w:val="22"/>
          <w:lang w:val="en-US"/>
        </w:rPr>
        <w:t xml:space="preserve">Although I have developed </w:t>
      </w:r>
      <w:r w:rsidRPr="3DF458E2" w:rsidR="79A837DB">
        <w:rPr>
          <w:rFonts w:ascii="Arial" w:hAnsi="Arial" w:eastAsia="Arial" w:cs="Arial"/>
          <w:noProof w:val="0"/>
          <w:color w:val="000000" w:themeColor="text1" w:themeTint="FF" w:themeShade="FF"/>
          <w:sz w:val="22"/>
          <w:szCs w:val="22"/>
          <w:lang w:val="en-US"/>
        </w:rPr>
        <w:t>strong communication</w:t>
      </w:r>
      <w:r w:rsidRPr="3DF458E2" w:rsidR="79A837DB">
        <w:rPr>
          <w:rFonts w:ascii="Arial" w:hAnsi="Arial" w:eastAsia="Arial" w:cs="Arial"/>
          <w:noProof w:val="0"/>
          <w:color w:val="000000" w:themeColor="text1" w:themeTint="FF" w:themeShade="FF"/>
          <w:sz w:val="22"/>
          <w:szCs w:val="22"/>
          <w:lang w:val="en-US"/>
        </w:rPr>
        <w:t xml:space="preserve"> skills, I continue to face challenges in high-pressure situations. During my SWOT presentation, my anxiety and sensory overload affected my ability to speak confidently. As someone with autism, I am sensitive to noise, </w:t>
      </w:r>
      <w:r w:rsidRPr="3DF458E2" w:rsidR="79A837DB">
        <w:rPr>
          <w:rFonts w:ascii="Arial" w:hAnsi="Arial" w:eastAsia="Arial" w:cs="Arial"/>
          <w:noProof w:val="0"/>
          <w:color w:val="000000" w:themeColor="text1" w:themeTint="FF" w:themeShade="FF"/>
          <w:sz w:val="22"/>
          <w:szCs w:val="22"/>
          <w:lang w:val="en-US"/>
        </w:rPr>
        <w:t>lighting</w:t>
      </w:r>
      <w:r w:rsidRPr="3DF458E2" w:rsidR="79A837DB">
        <w:rPr>
          <w:rFonts w:ascii="Arial" w:hAnsi="Arial" w:eastAsia="Arial" w:cs="Arial"/>
          <w:noProof w:val="0"/>
          <w:color w:val="000000" w:themeColor="text1" w:themeTint="FF" w:themeShade="FF"/>
          <w:sz w:val="22"/>
          <w:szCs w:val="22"/>
          <w:lang w:val="en-US"/>
        </w:rPr>
        <w:t xml:space="preserve"> and the pressure of being </w:t>
      </w:r>
      <w:r w:rsidRPr="3DF458E2" w:rsidR="79A837DB">
        <w:rPr>
          <w:rFonts w:ascii="Arial" w:hAnsi="Arial" w:eastAsia="Arial" w:cs="Arial"/>
          <w:noProof w:val="0"/>
          <w:color w:val="000000" w:themeColor="text1" w:themeTint="FF" w:themeShade="FF"/>
          <w:sz w:val="22"/>
          <w:szCs w:val="22"/>
          <w:lang w:val="en-US"/>
        </w:rPr>
        <w:t>observed</w:t>
      </w:r>
      <w:r w:rsidRPr="3DF458E2" w:rsidR="79A837DB">
        <w:rPr>
          <w:rFonts w:ascii="Arial" w:hAnsi="Arial" w:eastAsia="Arial" w:cs="Arial"/>
          <w:noProof w:val="0"/>
          <w:color w:val="000000" w:themeColor="text1" w:themeTint="FF" w:themeShade="FF"/>
          <w:sz w:val="22"/>
          <w:szCs w:val="22"/>
          <w:lang w:val="en-US"/>
        </w:rPr>
        <w:t xml:space="preserve">, which can </w:t>
      </w:r>
      <w:r w:rsidRPr="3DF458E2" w:rsidR="79A837DB">
        <w:rPr>
          <w:rFonts w:ascii="Arial" w:hAnsi="Arial" w:eastAsia="Arial" w:cs="Arial"/>
          <w:noProof w:val="0"/>
          <w:color w:val="000000" w:themeColor="text1" w:themeTint="FF" w:themeShade="FF"/>
          <w:sz w:val="22"/>
          <w:szCs w:val="22"/>
          <w:lang w:val="en-US"/>
        </w:rPr>
        <w:t>impact</w:t>
      </w:r>
      <w:r w:rsidRPr="3DF458E2" w:rsidR="79A837DB">
        <w:rPr>
          <w:rFonts w:ascii="Arial" w:hAnsi="Arial" w:eastAsia="Arial" w:cs="Arial"/>
          <w:noProof w:val="0"/>
          <w:color w:val="000000" w:themeColor="text1" w:themeTint="FF" w:themeShade="FF"/>
          <w:sz w:val="22"/>
          <w:szCs w:val="22"/>
          <w:lang w:val="en-US"/>
        </w:rPr>
        <w:t xml:space="preserve"> communication. However, this challenge does not reflect a lack of ability; instead, it highlights the importance of having </w:t>
      </w:r>
      <w:r w:rsidRPr="3DF458E2" w:rsidR="79A837DB">
        <w:rPr>
          <w:rFonts w:ascii="Arial" w:hAnsi="Arial" w:eastAsia="Arial" w:cs="Arial"/>
          <w:noProof w:val="0"/>
          <w:color w:val="000000" w:themeColor="text1" w:themeTint="FF" w:themeShade="FF"/>
          <w:sz w:val="22"/>
          <w:szCs w:val="22"/>
          <w:lang w:val="en-US"/>
        </w:rPr>
        <w:t>appropriate strategies</w:t>
      </w:r>
      <w:r w:rsidRPr="3DF458E2" w:rsidR="79A837DB">
        <w:rPr>
          <w:rFonts w:ascii="Arial" w:hAnsi="Arial" w:eastAsia="Arial" w:cs="Arial"/>
          <w:noProof w:val="0"/>
          <w:color w:val="000000" w:themeColor="text1" w:themeTint="FF" w:themeShade="FF"/>
          <w:sz w:val="22"/>
          <w:szCs w:val="22"/>
          <w:lang w:val="en-US"/>
        </w:rPr>
        <w:t xml:space="preserve"> in place.</w:t>
      </w:r>
    </w:p>
    <w:p w:rsidR="79A837DB" w:rsidP="3DF458E2" w:rsidRDefault="79A837DB" w14:paraId="46DBF431" w14:textId="64DF8191">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79A837DB">
        <w:rPr>
          <w:rFonts w:ascii="Arial" w:hAnsi="Arial" w:eastAsia="Arial" w:cs="Arial"/>
          <w:noProof w:val="0"/>
          <w:color w:val="000000" w:themeColor="text1" w:themeTint="FF" w:themeShade="FF"/>
          <w:sz w:val="22"/>
          <w:szCs w:val="22"/>
          <w:lang w:val="en-US"/>
        </w:rPr>
        <w:t xml:space="preserve">To improve, I plan to rehearse presentations in quieter environments, use grounding techniques such as deep </w:t>
      </w:r>
      <w:r w:rsidRPr="3DF458E2" w:rsidR="79A837DB">
        <w:rPr>
          <w:rFonts w:ascii="Arial" w:hAnsi="Arial" w:eastAsia="Arial" w:cs="Arial"/>
          <w:noProof w:val="0"/>
          <w:color w:val="000000" w:themeColor="text1" w:themeTint="FF" w:themeShade="FF"/>
          <w:sz w:val="22"/>
          <w:szCs w:val="22"/>
          <w:lang w:val="en-US"/>
        </w:rPr>
        <w:t>breathing</w:t>
      </w:r>
      <w:r w:rsidRPr="3DF458E2" w:rsidR="79A837DB">
        <w:rPr>
          <w:rFonts w:ascii="Arial" w:hAnsi="Arial" w:eastAsia="Arial" w:cs="Arial"/>
          <w:noProof w:val="0"/>
          <w:color w:val="000000" w:themeColor="text1" w:themeTint="FF" w:themeShade="FF"/>
          <w:sz w:val="22"/>
          <w:szCs w:val="22"/>
          <w:lang w:val="en-US"/>
        </w:rPr>
        <w:t xml:space="preserve"> and prepare cue cards to help me stay focused. Additionally, I may request reasonable adjustments, such as presenting in smaller groups or quieter rooms, to reduce sensory overload. These strategies will help me strengthen my communication in both academic and professional settings.</w:t>
      </w:r>
    </w:p>
    <w:p w:rsidR="79A837DB" w:rsidP="3DF458E2" w:rsidRDefault="79A837DB" w14:paraId="7BA60092" w14:textId="3FF00589">
      <w:pPr>
        <w:pStyle w:val="Heading2"/>
        <w:spacing w:line="360" w:lineRule="auto"/>
        <w:rPr>
          <w:rFonts w:ascii="Arial" w:hAnsi="Arial" w:eastAsia="Arial" w:cs="Arial"/>
          <w:b w:val="1"/>
          <w:bCs w:val="1"/>
          <w:noProof w:val="0"/>
          <w:color w:val="000000" w:themeColor="text1" w:themeTint="FF" w:themeShade="FF"/>
          <w:sz w:val="22"/>
          <w:szCs w:val="22"/>
          <w:lang w:val="en-US"/>
        </w:rPr>
      </w:pPr>
      <w:r w:rsidRPr="3DF458E2" w:rsidR="79A837DB">
        <w:rPr>
          <w:rFonts w:ascii="Arial" w:hAnsi="Arial" w:eastAsia="Arial" w:cs="Arial"/>
          <w:b w:val="1"/>
          <w:bCs w:val="1"/>
          <w:noProof w:val="0"/>
          <w:color w:val="000000" w:themeColor="text1" w:themeTint="FF" w:themeShade="FF"/>
          <w:sz w:val="22"/>
          <w:szCs w:val="22"/>
          <w:lang w:val="en-US"/>
        </w:rPr>
        <w:t>Conclusion</w:t>
      </w:r>
    </w:p>
    <w:p w:rsidR="79A837DB" w:rsidP="3DF458E2" w:rsidRDefault="79A837DB" w14:paraId="69837D7F" w14:textId="2ADE500C">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r w:rsidRPr="3DF458E2" w:rsidR="79A837DB">
        <w:rPr>
          <w:rFonts w:ascii="Arial" w:hAnsi="Arial" w:eastAsia="Arial" w:cs="Arial"/>
          <w:noProof w:val="0"/>
          <w:color w:val="000000" w:themeColor="text1" w:themeTint="FF" w:themeShade="FF"/>
          <w:sz w:val="22"/>
          <w:szCs w:val="22"/>
          <w:lang w:val="en-US"/>
        </w:rPr>
        <w:t xml:space="preserve">In conclusion, communication is an essential skill in health and social care and particularly important for CBT therapists. It supports trust, emotional </w:t>
      </w:r>
      <w:r w:rsidRPr="3DF458E2" w:rsidR="79A837DB">
        <w:rPr>
          <w:rFonts w:ascii="Arial" w:hAnsi="Arial" w:eastAsia="Arial" w:cs="Arial"/>
          <w:noProof w:val="0"/>
          <w:color w:val="000000" w:themeColor="text1" w:themeTint="FF" w:themeShade="FF"/>
          <w:sz w:val="22"/>
          <w:szCs w:val="22"/>
          <w:lang w:val="en-US"/>
        </w:rPr>
        <w:t>safety</w:t>
      </w:r>
      <w:r w:rsidRPr="3DF458E2" w:rsidR="79A837DB">
        <w:rPr>
          <w:rFonts w:ascii="Arial" w:hAnsi="Arial" w:eastAsia="Arial" w:cs="Arial"/>
          <w:noProof w:val="0"/>
          <w:color w:val="000000" w:themeColor="text1" w:themeTint="FF" w:themeShade="FF"/>
          <w:sz w:val="22"/>
          <w:szCs w:val="22"/>
          <w:lang w:val="en-US"/>
        </w:rPr>
        <w:t xml:space="preserve"> and effective therapeutic work. Through class activities, </w:t>
      </w:r>
      <w:r w:rsidRPr="3DF458E2" w:rsidR="79A837DB">
        <w:rPr>
          <w:rFonts w:ascii="Arial" w:hAnsi="Arial" w:eastAsia="Arial" w:cs="Arial"/>
          <w:noProof w:val="0"/>
          <w:color w:val="000000" w:themeColor="text1" w:themeTint="FF" w:themeShade="FF"/>
          <w:sz w:val="22"/>
          <w:szCs w:val="22"/>
          <w:lang w:val="en-US"/>
        </w:rPr>
        <w:t>presentations</w:t>
      </w:r>
      <w:r w:rsidRPr="3DF458E2" w:rsidR="79A837DB">
        <w:rPr>
          <w:rFonts w:ascii="Arial" w:hAnsi="Arial" w:eastAsia="Arial" w:cs="Arial"/>
          <w:noProof w:val="0"/>
          <w:color w:val="000000" w:themeColor="text1" w:themeTint="FF" w:themeShade="FF"/>
          <w:sz w:val="22"/>
          <w:szCs w:val="22"/>
          <w:lang w:val="en-US"/>
        </w:rPr>
        <w:t xml:space="preserve"> and group discussions, I have developed empathy, </w:t>
      </w:r>
      <w:r w:rsidRPr="3DF458E2" w:rsidR="79A837DB">
        <w:rPr>
          <w:rFonts w:ascii="Arial" w:hAnsi="Arial" w:eastAsia="Arial" w:cs="Arial"/>
          <w:noProof w:val="0"/>
          <w:color w:val="000000" w:themeColor="text1" w:themeTint="FF" w:themeShade="FF"/>
          <w:sz w:val="22"/>
          <w:szCs w:val="22"/>
          <w:lang w:val="en-US"/>
        </w:rPr>
        <w:t>clarity</w:t>
      </w:r>
      <w:r w:rsidRPr="3DF458E2" w:rsidR="79A837DB">
        <w:rPr>
          <w:rFonts w:ascii="Arial" w:hAnsi="Arial" w:eastAsia="Arial" w:cs="Arial"/>
          <w:noProof w:val="0"/>
          <w:color w:val="000000" w:themeColor="text1" w:themeTint="FF" w:themeShade="FF"/>
          <w:sz w:val="22"/>
          <w:szCs w:val="22"/>
          <w:lang w:val="en-US"/>
        </w:rPr>
        <w:t xml:space="preserve"> and active listening skills. However, I also </w:t>
      </w:r>
      <w:r w:rsidRPr="3DF458E2" w:rsidR="79A837DB">
        <w:rPr>
          <w:rFonts w:ascii="Arial" w:hAnsi="Arial" w:eastAsia="Arial" w:cs="Arial"/>
          <w:noProof w:val="0"/>
          <w:color w:val="000000" w:themeColor="text1" w:themeTint="FF" w:themeShade="FF"/>
          <w:sz w:val="22"/>
          <w:szCs w:val="22"/>
          <w:lang w:val="en-US"/>
        </w:rPr>
        <w:t>recognise</w:t>
      </w:r>
      <w:r w:rsidRPr="3DF458E2" w:rsidR="79A837DB">
        <w:rPr>
          <w:rFonts w:ascii="Arial" w:hAnsi="Arial" w:eastAsia="Arial" w:cs="Arial"/>
          <w:noProof w:val="0"/>
          <w:color w:val="000000" w:themeColor="text1" w:themeTint="FF" w:themeShade="FF"/>
          <w:sz w:val="22"/>
          <w:szCs w:val="22"/>
          <w:lang w:val="en-US"/>
        </w:rPr>
        <w:t xml:space="preserve"> that anxiety and sensory challenges can affect my communication in certain environments. By developing coping strategies and seeking reasonable adjustments, I can continue improving my communication and apply it confidently in future professional settings.</w:t>
      </w:r>
      <w:r w:rsidRPr="3DF458E2" w:rsidR="79A837DB">
        <w:rPr>
          <w:rFonts w:ascii="Arial" w:hAnsi="Arial" w:eastAsia="Arial" w:cs="Arial"/>
          <w:b w:val="1"/>
          <w:bCs w:val="1"/>
          <w:noProof w:val="0"/>
          <w:color w:val="000000" w:themeColor="text1" w:themeTint="FF" w:themeShade="FF"/>
          <w:sz w:val="22"/>
          <w:szCs w:val="22"/>
          <w:lang w:val="en-US"/>
        </w:rPr>
        <w:t xml:space="preserve"> </w:t>
      </w:r>
    </w:p>
    <w:p w:rsidR="118E1C4B" w:rsidP="3DF458E2" w:rsidRDefault="118E1C4B" w14:paraId="7A0038BC" w14:textId="1192B1A3">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2"/>
          <w:szCs w:val="22"/>
          <w:lang w:val="en-US"/>
        </w:rPr>
      </w:pPr>
      <w:r w:rsidRPr="3DF458E2" w:rsidR="118E1C4B">
        <w:rPr>
          <w:rFonts w:ascii="Arial" w:hAnsi="Arial" w:eastAsia="Arial" w:cs="Arial"/>
          <w:b w:val="1"/>
          <w:bCs w:val="1"/>
          <w:noProof w:val="0"/>
          <w:color w:val="000000" w:themeColor="text1" w:themeTint="FF" w:themeShade="FF"/>
          <w:sz w:val="22"/>
          <w:szCs w:val="22"/>
          <w:lang w:val="en-US"/>
        </w:rPr>
        <w:t xml:space="preserve">TASK 3 – Reflective Writing Using the ERA Model </w:t>
      </w:r>
    </w:p>
    <w:p w:rsidR="118E1C4B" w:rsidP="3DF458E2" w:rsidRDefault="118E1C4B" w14:paraId="4E170CF0" w14:textId="6440CB05">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r w:rsidRPr="3DF458E2" w:rsidR="118E1C4B">
        <w:rPr>
          <w:rFonts w:ascii="Arial" w:hAnsi="Arial" w:eastAsia="Arial" w:cs="Arial"/>
          <w:b w:val="1"/>
          <w:bCs w:val="1"/>
          <w:noProof w:val="0"/>
          <w:color w:val="000000" w:themeColor="text1" w:themeTint="FF" w:themeShade="FF"/>
          <w:sz w:val="22"/>
          <w:szCs w:val="22"/>
          <w:lang w:val="en-US"/>
        </w:rPr>
        <w:t>Reflecting on My SWOT Presentation</w:t>
      </w:r>
    </w:p>
    <w:p w:rsidR="118E1C4B" w:rsidP="3DF458E2" w:rsidRDefault="118E1C4B" w14:paraId="2C56CEE4" w14:textId="1CBFF831">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US"/>
        </w:rPr>
      </w:pPr>
      <w:r w:rsidRPr="3DF458E2" w:rsidR="118E1C4B">
        <w:rPr>
          <w:rFonts w:ascii="Arial" w:hAnsi="Arial" w:eastAsia="Arial" w:cs="Arial"/>
          <w:b w:val="1"/>
          <w:bCs w:val="1"/>
          <w:noProof w:val="0"/>
          <w:color w:val="000000" w:themeColor="text1" w:themeTint="FF" w:themeShade="FF"/>
          <w:sz w:val="22"/>
          <w:szCs w:val="22"/>
          <w:lang w:val="en-US"/>
        </w:rPr>
        <w:t>Experience</w:t>
      </w:r>
    </w:p>
    <w:p w:rsidR="118E1C4B" w:rsidP="3DF458E2" w:rsidRDefault="118E1C4B" w14:paraId="220BAE80" w14:textId="1CF276C2">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118E1C4B">
        <w:rPr>
          <w:rFonts w:ascii="Arial" w:hAnsi="Arial" w:eastAsia="Arial" w:cs="Arial"/>
          <w:noProof w:val="0"/>
          <w:color w:val="000000" w:themeColor="text1" w:themeTint="FF" w:themeShade="FF"/>
          <w:sz w:val="22"/>
          <w:szCs w:val="22"/>
          <w:lang w:val="en-US"/>
        </w:rPr>
        <w:t xml:space="preserve">My presentation was based on my personal SWOT analysis, which explored my strengths, weaknesses, </w:t>
      </w:r>
      <w:r w:rsidRPr="3DF458E2" w:rsidR="118E1C4B">
        <w:rPr>
          <w:rFonts w:ascii="Arial" w:hAnsi="Arial" w:eastAsia="Arial" w:cs="Arial"/>
          <w:noProof w:val="0"/>
          <w:color w:val="000000" w:themeColor="text1" w:themeTint="FF" w:themeShade="FF"/>
          <w:sz w:val="22"/>
          <w:szCs w:val="22"/>
          <w:lang w:val="en-US"/>
        </w:rPr>
        <w:t>opportunities</w:t>
      </w:r>
      <w:r w:rsidRPr="3DF458E2" w:rsidR="118E1C4B">
        <w:rPr>
          <w:rFonts w:ascii="Arial" w:hAnsi="Arial" w:eastAsia="Arial" w:cs="Arial"/>
          <w:noProof w:val="0"/>
          <w:color w:val="000000" w:themeColor="text1" w:themeTint="FF" w:themeShade="FF"/>
          <w:sz w:val="22"/>
          <w:szCs w:val="22"/>
          <w:lang w:val="en-US"/>
        </w:rPr>
        <w:t xml:space="preserve"> and threats within my development in health and social </w:t>
      </w:r>
      <w:r w:rsidRPr="3DF458E2" w:rsidR="118E1C4B">
        <w:rPr>
          <w:rFonts w:ascii="Arial" w:hAnsi="Arial" w:eastAsia="Arial" w:cs="Arial"/>
          <w:noProof w:val="0"/>
          <w:color w:val="000000" w:themeColor="text1" w:themeTint="FF" w:themeShade="FF"/>
          <w:sz w:val="22"/>
          <w:szCs w:val="22"/>
          <w:lang w:val="en-US"/>
        </w:rPr>
        <w:t xml:space="preserve">care </w:t>
      </w:r>
      <w:r w:rsidRPr="3DF458E2" w:rsidR="23350C8B">
        <w:rPr>
          <w:rFonts w:ascii="Arial" w:hAnsi="Arial" w:eastAsia="Arial" w:cs="Arial"/>
          <w:noProof w:val="0"/>
          <w:color w:val="000000" w:themeColor="text1" w:themeTint="FF" w:themeShade="FF"/>
          <w:sz w:val="22"/>
          <w:szCs w:val="22"/>
          <w:lang w:val="en-US"/>
        </w:rPr>
        <w:t>swot analysis</w:t>
      </w:r>
      <w:r w:rsidRPr="3DF458E2" w:rsidR="23350C8B">
        <w:rPr>
          <w:rFonts w:ascii="Arial" w:hAnsi="Arial" w:eastAsia="Arial" w:cs="Arial"/>
          <w:noProof w:val="0"/>
          <w:color w:val="000000" w:themeColor="text1" w:themeTint="FF" w:themeShade="FF"/>
          <w:sz w:val="22"/>
          <w:szCs w:val="22"/>
          <w:lang w:val="en-US"/>
        </w:rPr>
        <w:t>.</w:t>
      </w:r>
      <w:r w:rsidRPr="3DF458E2" w:rsidR="118E1C4B">
        <w:rPr>
          <w:rFonts w:ascii="Arial" w:hAnsi="Arial" w:eastAsia="Arial" w:cs="Arial"/>
          <w:noProof w:val="0"/>
          <w:color w:val="000000" w:themeColor="text1" w:themeTint="FF" w:themeShade="FF"/>
          <w:sz w:val="22"/>
          <w:szCs w:val="22"/>
          <w:lang w:val="en-US"/>
        </w:rPr>
        <w:t xml:space="preserve"> </w:t>
      </w:r>
      <w:r w:rsidRPr="3DF458E2" w:rsidR="118E1C4B">
        <w:rPr>
          <w:rFonts w:ascii="Arial" w:hAnsi="Arial" w:eastAsia="Arial" w:cs="Arial"/>
          <w:noProof w:val="0"/>
          <w:color w:val="000000" w:themeColor="text1" w:themeTint="FF" w:themeShade="FF"/>
          <w:sz w:val="22"/>
          <w:szCs w:val="22"/>
          <w:lang w:val="en-US"/>
        </w:rPr>
        <w:t xml:space="preserve">Before presenting, I felt prepared because I had created detailed slides, </w:t>
      </w:r>
      <w:r w:rsidRPr="3DF458E2" w:rsidR="118E1C4B">
        <w:rPr>
          <w:rFonts w:ascii="Arial" w:hAnsi="Arial" w:eastAsia="Arial" w:cs="Arial"/>
          <w:noProof w:val="0"/>
          <w:color w:val="000000" w:themeColor="text1" w:themeTint="FF" w:themeShade="FF"/>
          <w:sz w:val="22"/>
          <w:szCs w:val="22"/>
          <w:lang w:val="en-US"/>
        </w:rPr>
        <w:t>organised</w:t>
      </w:r>
      <w:r w:rsidRPr="3DF458E2" w:rsidR="118E1C4B">
        <w:rPr>
          <w:rFonts w:ascii="Arial" w:hAnsi="Arial" w:eastAsia="Arial" w:cs="Arial"/>
          <w:noProof w:val="0"/>
          <w:color w:val="000000" w:themeColor="text1" w:themeTint="FF" w:themeShade="FF"/>
          <w:sz w:val="22"/>
          <w:szCs w:val="22"/>
          <w:lang w:val="en-US"/>
        </w:rPr>
        <w:t xml:space="preserve"> my points carefully and included several references. However, as soon as I began speaking, I </w:t>
      </w:r>
      <w:r w:rsidRPr="3DF458E2" w:rsidR="118E1C4B">
        <w:rPr>
          <w:rFonts w:ascii="Arial" w:hAnsi="Arial" w:eastAsia="Arial" w:cs="Arial"/>
          <w:noProof w:val="0"/>
          <w:color w:val="000000" w:themeColor="text1" w:themeTint="FF" w:themeShade="FF"/>
          <w:sz w:val="22"/>
          <w:szCs w:val="22"/>
          <w:lang w:val="en-US"/>
        </w:rPr>
        <w:t>realised</w:t>
      </w:r>
      <w:r w:rsidRPr="3DF458E2" w:rsidR="118E1C4B">
        <w:rPr>
          <w:rFonts w:ascii="Arial" w:hAnsi="Arial" w:eastAsia="Arial" w:cs="Arial"/>
          <w:noProof w:val="0"/>
          <w:color w:val="000000" w:themeColor="text1" w:themeTint="FF" w:themeShade="FF"/>
          <w:sz w:val="22"/>
          <w:szCs w:val="22"/>
          <w:lang w:val="en-US"/>
        </w:rPr>
        <w:t xml:space="preserve"> I had made two noticeable mistakes. I had forgotten to include a job role in my SWOT analysis, which was a key requirement, and I had also spelt my lecturer’s name incorrectly on the first slide. These errors </w:t>
      </w:r>
      <w:r w:rsidRPr="3DF458E2" w:rsidR="118E1C4B">
        <w:rPr>
          <w:rFonts w:ascii="Arial" w:hAnsi="Arial" w:eastAsia="Arial" w:cs="Arial"/>
          <w:noProof w:val="0"/>
          <w:color w:val="000000" w:themeColor="text1" w:themeTint="FF" w:themeShade="FF"/>
          <w:sz w:val="22"/>
          <w:szCs w:val="22"/>
          <w:lang w:val="en-US"/>
        </w:rPr>
        <w:t>immediately</w:t>
      </w:r>
      <w:r w:rsidRPr="3DF458E2" w:rsidR="118E1C4B">
        <w:rPr>
          <w:rFonts w:ascii="Arial" w:hAnsi="Arial" w:eastAsia="Arial" w:cs="Arial"/>
          <w:noProof w:val="0"/>
          <w:color w:val="000000" w:themeColor="text1" w:themeTint="FF" w:themeShade="FF"/>
          <w:sz w:val="22"/>
          <w:szCs w:val="22"/>
          <w:lang w:val="en-US"/>
        </w:rPr>
        <w:t xml:space="preserve"> made me feel embarrassed and worried that I would be judged negatively.</w:t>
      </w:r>
    </w:p>
    <w:p w:rsidR="118E1C4B" w:rsidP="3DF458E2" w:rsidRDefault="118E1C4B" w14:paraId="384BDDAB" w14:textId="4825473E">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118E1C4B">
        <w:rPr>
          <w:rFonts w:ascii="Arial" w:hAnsi="Arial" w:eastAsia="Arial" w:cs="Arial"/>
          <w:noProof w:val="0"/>
          <w:color w:val="000000" w:themeColor="text1" w:themeTint="FF" w:themeShade="FF"/>
          <w:sz w:val="22"/>
          <w:szCs w:val="22"/>
          <w:lang w:val="en-US"/>
        </w:rPr>
        <w:t xml:space="preserve">My lecturer also pointed out that I did not need so many references, as the task was supposed to focus more on my own reflection. This made me aware that I had misunderstood the brief. As the presentation went on, I became increasingly overwhelmed. The classroom felt loud, bright and overstimulating, and because I am autistic, sensory environments can affect me very quickly. My anxiety rose sharply, my heart was racing, and my mind went completely blank. Although I had prepared well, the sensory overload made it difficult to think clearly or express my points as I intended. I struggled to </w:t>
      </w:r>
      <w:r w:rsidRPr="3DF458E2" w:rsidR="118E1C4B">
        <w:rPr>
          <w:rFonts w:ascii="Arial" w:hAnsi="Arial" w:eastAsia="Arial" w:cs="Arial"/>
          <w:noProof w:val="0"/>
          <w:color w:val="000000" w:themeColor="text1" w:themeTint="FF" w:themeShade="FF"/>
          <w:sz w:val="22"/>
          <w:szCs w:val="22"/>
          <w:lang w:val="en-US"/>
        </w:rPr>
        <w:t>maintain</w:t>
      </w:r>
      <w:r w:rsidRPr="3DF458E2" w:rsidR="118E1C4B">
        <w:rPr>
          <w:rFonts w:ascii="Arial" w:hAnsi="Arial" w:eastAsia="Arial" w:cs="Arial"/>
          <w:noProof w:val="0"/>
          <w:color w:val="000000" w:themeColor="text1" w:themeTint="FF" w:themeShade="FF"/>
          <w:sz w:val="22"/>
          <w:szCs w:val="22"/>
          <w:lang w:val="en-US"/>
        </w:rPr>
        <w:t xml:space="preserve"> eye contact and found it hard to speak confidently. When the presentation finished, I felt relieved but also disappointed because I knew I could have performed better in a calmer environment.</w:t>
      </w:r>
    </w:p>
    <w:p w:rsidR="118E1C4B" w:rsidP="3DF458E2" w:rsidRDefault="118E1C4B" w14:paraId="4E893D73" w14:textId="53034E1C">
      <w:pPr>
        <w:pStyle w:val="Heading2"/>
        <w:spacing w:line="360" w:lineRule="auto"/>
        <w:rPr>
          <w:rFonts w:ascii="Arial" w:hAnsi="Arial" w:eastAsia="Arial" w:cs="Arial"/>
          <w:b w:val="1"/>
          <w:bCs w:val="1"/>
          <w:noProof w:val="0"/>
          <w:color w:val="000000" w:themeColor="text1" w:themeTint="FF" w:themeShade="FF"/>
          <w:sz w:val="22"/>
          <w:szCs w:val="22"/>
          <w:lang w:val="en-US"/>
        </w:rPr>
      </w:pPr>
      <w:r w:rsidRPr="3DF458E2" w:rsidR="118E1C4B">
        <w:rPr>
          <w:rFonts w:ascii="Arial" w:hAnsi="Arial" w:eastAsia="Arial" w:cs="Arial"/>
          <w:b w:val="1"/>
          <w:bCs w:val="1"/>
          <w:noProof w:val="0"/>
          <w:color w:val="000000" w:themeColor="text1" w:themeTint="FF" w:themeShade="FF"/>
          <w:sz w:val="22"/>
          <w:szCs w:val="22"/>
          <w:lang w:val="en-US"/>
        </w:rPr>
        <w:t>Reflection</w:t>
      </w:r>
    </w:p>
    <w:p w:rsidR="118E1C4B" w:rsidP="3DF458E2" w:rsidRDefault="118E1C4B" w14:paraId="700D7D2B" w14:textId="5F91A7A9">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118E1C4B">
        <w:rPr>
          <w:rFonts w:ascii="Arial" w:hAnsi="Arial" w:eastAsia="Arial" w:cs="Arial"/>
          <w:noProof w:val="0"/>
          <w:color w:val="000000" w:themeColor="text1" w:themeTint="FF" w:themeShade="FF"/>
          <w:sz w:val="22"/>
          <w:szCs w:val="22"/>
          <w:lang w:val="en-US"/>
        </w:rPr>
        <w:t xml:space="preserve">Using the ERA model—Experience, Reflection and Action—helped me </w:t>
      </w:r>
      <w:r w:rsidRPr="3DF458E2" w:rsidR="118E1C4B">
        <w:rPr>
          <w:rFonts w:ascii="Arial" w:hAnsi="Arial" w:eastAsia="Arial" w:cs="Arial"/>
          <w:noProof w:val="0"/>
          <w:color w:val="000000" w:themeColor="text1" w:themeTint="FF" w:themeShade="FF"/>
          <w:sz w:val="22"/>
          <w:szCs w:val="22"/>
          <w:lang w:val="en-US"/>
        </w:rPr>
        <w:t>analyse</w:t>
      </w:r>
      <w:r w:rsidRPr="3DF458E2" w:rsidR="118E1C4B">
        <w:rPr>
          <w:rFonts w:ascii="Arial" w:hAnsi="Arial" w:eastAsia="Arial" w:cs="Arial"/>
          <w:noProof w:val="0"/>
          <w:color w:val="000000" w:themeColor="text1" w:themeTint="FF" w:themeShade="FF"/>
          <w:sz w:val="22"/>
          <w:szCs w:val="22"/>
          <w:lang w:val="en-US"/>
        </w:rPr>
        <w:t xml:space="preserve"> what happened and understand the deeper reasons behind my difficulties </w:t>
      </w:r>
      <w:r w:rsidRPr="3DF458E2" w:rsidR="3E2528A3">
        <w:rPr>
          <w:rFonts w:ascii="Arial" w:hAnsi="Arial" w:eastAsia="Arial" w:cs="Arial"/>
          <w:noProof w:val="0"/>
          <w:sz w:val="22"/>
          <w:szCs w:val="22"/>
          <w:lang w:val="en-US"/>
        </w:rPr>
        <w:t>(University of Cambridge, 2025)</w:t>
      </w:r>
      <w:r w:rsidRPr="3DF458E2" w:rsidR="118E1C4B">
        <w:rPr>
          <w:rFonts w:ascii="Arial" w:hAnsi="Arial" w:eastAsia="Arial" w:cs="Arial"/>
          <w:noProof w:val="0"/>
          <w:color w:val="000000" w:themeColor="text1" w:themeTint="FF" w:themeShade="FF"/>
          <w:sz w:val="22"/>
          <w:szCs w:val="22"/>
          <w:lang w:val="en-US"/>
        </w:rPr>
        <w:t>. During the presentation, I felt anxious and frustrated with myself for maki</w:t>
      </w:r>
      <w:r w:rsidRPr="3DF458E2" w:rsidR="118E1C4B">
        <w:rPr>
          <w:rFonts w:ascii="Arial" w:hAnsi="Arial" w:eastAsia="Arial" w:cs="Arial"/>
          <w:noProof w:val="0"/>
          <w:color w:val="000000" w:themeColor="text1" w:themeTint="FF" w:themeShade="FF"/>
          <w:sz w:val="22"/>
          <w:szCs w:val="22"/>
          <w:lang w:val="en-US"/>
        </w:rPr>
        <w:t>ng avoidable mista</w:t>
      </w:r>
      <w:r w:rsidRPr="3DF458E2" w:rsidR="118E1C4B">
        <w:rPr>
          <w:rFonts w:ascii="Arial" w:hAnsi="Arial" w:eastAsia="Arial" w:cs="Arial"/>
          <w:noProof w:val="0"/>
          <w:color w:val="000000" w:themeColor="text1" w:themeTint="FF" w:themeShade="FF"/>
          <w:sz w:val="22"/>
          <w:szCs w:val="22"/>
          <w:lang w:val="en-US"/>
        </w:rPr>
        <w:t xml:space="preserve">kes, such as </w:t>
      </w:r>
      <w:r w:rsidRPr="3DF458E2" w:rsidR="118E1C4B">
        <w:rPr>
          <w:rFonts w:ascii="Arial" w:hAnsi="Arial" w:eastAsia="Arial" w:cs="Arial"/>
          <w:noProof w:val="0"/>
          <w:color w:val="000000" w:themeColor="text1" w:themeTint="FF" w:themeShade="FF"/>
          <w:sz w:val="22"/>
          <w:szCs w:val="22"/>
          <w:lang w:val="en-US"/>
        </w:rPr>
        <w:t xml:space="preserve">the </w:t>
      </w:r>
      <w:r w:rsidRPr="3DF458E2" w:rsidR="118E1C4B">
        <w:rPr>
          <w:rFonts w:ascii="Arial" w:hAnsi="Arial" w:eastAsia="Arial" w:cs="Arial"/>
          <w:noProof w:val="0"/>
          <w:color w:val="000000" w:themeColor="text1" w:themeTint="FF" w:themeShade="FF"/>
          <w:sz w:val="22"/>
          <w:szCs w:val="22"/>
          <w:lang w:val="en-US"/>
        </w:rPr>
        <w:t>spel</w:t>
      </w:r>
      <w:r w:rsidRPr="3DF458E2" w:rsidR="118E1C4B">
        <w:rPr>
          <w:rFonts w:ascii="Arial" w:hAnsi="Arial" w:eastAsia="Arial" w:cs="Arial"/>
          <w:noProof w:val="0"/>
          <w:color w:val="000000" w:themeColor="text1" w:themeTint="FF" w:themeShade="FF"/>
          <w:sz w:val="22"/>
          <w:szCs w:val="22"/>
          <w:lang w:val="en-US"/>
        </w:rPr>
        <w:t>ling error</w:t>
      </w:r>
      <w:r w:rsidRPr="3DF458E2" w:rsidR="118E1C4B">
        <w:rPr>
          <w:rFonts w:ascii="Arial" w:hAnsi="Arial" w:eastAsia="Arial" w:cs="Arial"/>
          <w:noProof w:val="0"/>
          <w:color w:val="000000" w:themeColor="text1" w:themeTint="FF" w:themeShade="FF"/>
          <w:sz w:val="22"/>
          <w:szCs w:val="22"/>
          <w:lang w:val="en-US"/>
        </w:rPr>
        <w:t xml:space="preserve"> and missing job </w:t>
      </w:r>
      <w:r w:rsidRPr="3DF458E2" w:rsidR="118E1C4B">
        <w:rPr>
          <w:rFonts w:ascii="Arial" w:hAnsi="Arial" w:eastAsia="Arial" w:cs="Arial"/>
          <w:noProof w:val="0"/>
          <w:color w:val="000000" w:themeColor="text1" w:themeTint="FF" w:themeShade="FF"/>
          <w:sz w:val="22"/>
          <w:szCs w:val="22"/>
          <w:lang w:val="en-US"/>
        </w:rPr>
        <w:t>role</w:t>
      </w:r>
      <w:r w:rsidRPr="3DF458E2" w:rsidR="118E1C4B">
        <w:rPr>
          <w:rFonts w:ascii="Arial" w:hAnsi="Arial" w:eastAsia="Arial" w:cs="Arial"/>
          <w:noProof w:val="0"/>
          <w:color w:val="000000" w:themeColor="text1" w:themeTint="FF" w:themeShade="FF"/>
          <w:sz w:val="22"/>
          <w:szCs w:val="22"/>
          <w:lang w:val="en-US"/>
        </w:rPr>
        <w:t>. These errors made me feel unprofessional, even though my overall preparation had been strong. I felt upset that my mind went blank after spending time planning the slides.</w:t>
      </w:r>
    </w:p>
    <w:p w:rsidR="118E1C4B" w:rsidP="3DF458E2" w:rsidRDefault="118E1C4B" w14:paraId="53DE550A" w14:textId="2F3B8BF8">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118E1C4B">
        <w:rPr>
          <w:rFonts w:ascii="Arial" w:hAnsi="Arial" w:eastAsia="Arial" w:cs="Arial"/>
          <w:noProof w:val="0"/>
          <w:color w:val="000000" w:themeColor="text1" w:themeTint="FF" w:themeShade="FF"/>
          <w:sz w:val="22"/>
          <w:szCs w:val="22"/>
          <w:lang w:val="en-US"/>
        </w:rPr>
        <w:t xml:space="preserve">However, reflecting afterwards allowed me to </w:t>
      </w:r>
      <w:r w:rsidRPr="3DF458E2" w:rsidR="118E1C4B">
        <w:rPr>
          <w:rFonts w:ascii="Arial" w:hAnsi="Arial" w:eastAsia="Arial" w:cs="Arial"/>
          <w:noProof w:val="0"/>
          <w:color w:val="000000" w:themeColor="text1" w:themeTint="FF" w:themeShade="FF"/>
          <w:sz w:val="22"/>
          <w:szCs w:val="22"/>
          <w:lang w:val="en-US"/>
        </w:rPr>
        <w:t>recognise</w:t>
      </w:r>
      <w:r w:rsidRPr="3DF458E2" w:rsidR="118E1C4B">
        <w:rPr>
          <w:rFonts w:ascii="Arial" w:hAnsi="Arial" w:eastAsia="Arial" w:cs="Arial"/>
          <w:noProof w:val="0"/>
          <w:color w:val="000000" w:themeColor="text1" w:themeTint="FF" w:themeShade="FF"/>
          <w:sz w:val="22"/>
          <w:szCs w:val="22"/>
          <w:lang w:val="en-US"/>
        </w:rPr>
        <w:t xml:space="preserve"> that the content I created was detailed and well </w:t>
      </w:r>
      <w:r w:rsidRPr="3DF458E2" w:rsidR="118E1C4B">
        <w:rPr>
          <w:rFonts w:ascii="Arial" w:hAnsi="Arial" w:eastAsia="Arial" w:cs="Arial"/>
          <w:noProof w:val="0"/>
          <w:color w:val="000000" w:themeColor="text1" w:themeTint="FF" w:themeShade="FF"/>
          <w:sz w:val="22"/>
          <w:szCs w:val="22"/>
          <w:lang w:val="en-US"/>
        </w:rPr>
        <w:t>organised</w:t>
      </w:r>
      <w:r w:rsidRPr="3DF458E2" w:rsidR="118E1C4B">
        <w:rPr>
          <w:rFonts w:ascii="Arial" w:hAnsi="Arial" w:eastAsia="Arial" w:cs="Arial"/>
          <w:noProof w:val="0"/>
          <w:color w:val="000000" w:themeColor="text1" w:themeTint="FF" w:themeShade="FF"/>
          <w:sz w:val="22"/>
          <w:szCs w:val="22"/>
          <w:lang w:val="en-US"/>
        </w:rPr>
        <w:t>. My SWOT points were clear and supported by relevant information</w:t>
      </w:r>
      <w:r w:rsidRPr="3DF458E2" w:rsidR="69C4FF97">
        <w:rPr>
          <w:rFonts w:ascii="Arial" w:hAnsi="Arial" w:eastAsia="Arial" w:cs="Arial"/>
          <w:noProof w:val="0"/>
          <w:color w:val="000000" w:themeColor="text1" w:themeTint="FF" w:themeShade="FF"/>
          <w:sz w:val="22"/>
          <w:szCs w:val="22"/>
          <w:lang w:val="en-US"/>
        </w:rPr>
        <w:t>.</w:t>
      </w:r>
      <w:r w:rsidRPr="3DF458E2" w:rsidR="118E1C4B">
        <w:rPr>
          <w:rFonts w:ascii="Arial" w:hAnsi="Arial" w:eastAsia="Arial" w:cs="Arial"/>
          <w:noProof w:val="0"/>
          <w:color w:val="000000" w:themeColor="text1" w:themeTint="FF" w:themeShade="FF"/>
          <w:sz w:val="22"/>
          <w:szCs w:val="22"/>
          <w:lang w:val="en-US"/>
        </w:rPr>
        <w:t xml:space="preserve"> This showed me that the main issue was not lack of effort but the impact of anxiety and sensory overload on my presentation performance. </w:t>
      </w:r>
      <w:r w:rsidRPr="3DF458E2" w:rsidR="118E1C4B">
        <w:rPr>
          <w:rFonts w:ascii="Arial" w:hAnsi="Arial" w:eastAsia="Arial" w:cs="Arial"/>
          <w:noProof w:val="0"/>
          <w:color w:val="000000" w:themeColor="text1" w:themeTint="FF" w:themeShade="FF"/>
          <w:sz w:val="22"/>
          <w:szCs w:val="22"/>
          <w:lang w:val="en-US"/>
        </w:rPr>
        <w:t>Re</w:t>
      </w:r>
      <w:r w:rsidRPr="3DF458E2" w:rsidR="118E1C4B">
        <w:rPr>
          <w:rFonts w:ascii="Arial" w:hAnsi="Arial" w:eastAsia="Arial" w:cs="Arial"/>
          <w:noProof w:val="0"/>
          <w:color w:val="000000" w:themeColor="text1" w:themeTint="FF" w:themeShade="FF"/>
          <w:sz w:val="22"/>
          <w:szCs w:val="22"/>
          <w:lang w:val="en-US"/>
        </w:rPr>
        <w:t>alising</w:t>
      </w:r>
      <w:r w:rsidRPr="3DF458E2" w:rsidR="118E1C4B">
        <w:rPr>
          <w:rFonts w:ascii="Arial" w:hAnsi="Arial" w:eastAsia="Arial" w:cs="Arial"/>
          <w:noProof w:val="0"/>
          <w:color w:val="000000" w:themeColor="text1" w:themeTint="FF" w:themeShade="FF"/>
          <w:sz w:val="22"/>
          <w:szCs w:val="22"/>
          <w:lang w:val="en-US"/>
        </w:rPr>
        <w:t xml:space="preserve"> t</w:t>
      </w:r>
      <w:r w:rsidRPr="3DF458E2" w:rsidR="118E1C4B">
        <w:rPr>
          <w:rFonts w:ascii="Arial" w:hAnsi="Arial" w:eastAsia="Arial" w:cs="Arial"/>
          <w:noProof w:val="0"/>
          <w:color w:val="000000" w:themeColor="text1" w:themeTint="FF" w:themeShade="FF"/>
          <w:sz w:val="22"/>
          <w:szCs w:val="22"/>
          <w:lang w:val="en-US"/>
        </w:rPr>
        <w:t xml:space="preserve">his helped me be more understanding towards myself and reminded me that communication challenges are </w:t>
      </w:r>
      <w:r w:rsidRPr="3DF458E2" w:rsidR="118E1C4B">
        <w:rPr>
          <w:rFonts w:ascii="Arial" w:hAnsi="Arial" w:eastAsia="Arial" w:cs="Arial"/>
          <w:noProof w:val="0"/>
          <w:color w:val="000000" w:themeColor="text1" w:themeTint="FF" w:themeShade="FF"/>
          <w:sz w:val="22"/>
          <w:szCs w:val="22"/>
          <w:lang w:val="en-US"/>
        </w:rPr>
        <w:t>no</w:t>
      </w:r>
      <w:r w:rsidRPr="3DF458E2" w:rsidR="118E1C4B">
        <w:rPr>
          <w:rFonts w:ascii="Arial" w:hAnsi="Arial" w:eastAsia="Arial" w:cs="Arial"/>
          <w:noProof w:val="0"/>
          <w:color w:val="000000" w:themeColor="text1" w:themeTint="FF" w:themeShade="FF"/>
          <w:sz w:val="22"/>
          <w:szCs w:val="22"/>
          <w:lang w:val="en-US"/>
        </w:rPr>
        <w:t>t the same as</w:t>
      </w:r>
      <w:r w:rsidRPr="3DF458E2" w:rsidR="118E1C4B">
        <w:rPr>
          <w:rFonts w:ascii="Arial" w:hAnsi="Arial" w:eastAsia="Arial" w:cs="Arial"/>
          <w:noProof w:val="0"/>
          <w:color w:val="000000" w:themeColor="text1" w:themeTint="FF" w:themeShade="FF"/>
          <w:sz w:val="22"/>
          <w:szCs w:val="22"/>
          <w:lang w:val="en-US"/>
        </w:rPr>
        <w:t xml:space="preserve"> l</w:t>
      </w:r>
      <w:r w:rsidRPr="3DF458E2" w:rsidR="118E1C4B">
        <w:rPr>
          <w:rFonts w:ascii="Arial" w:hAnsi="Arial" w:eastAsia="Arial" w:cs="Arial"/>
          <w:noProof w:val="0"/>
          <w:color w:val="000000" w:themeColor="text1" w:themeTint="FF" w:themeShade="FF"/>
          <w:sz w:val="22"/>
          <w:szCs w:val="22"/>
          <w:lang w:val="en-US"/>
        </w:rPr>
        <w:t>ack of ability.</w:t>
      </w:r>
    </w:p>
    <w:p w:rsidR="118E1C4B" w:rsidP="3DF458E2" w:rsidRDefault="118E1C4B" w14:paraId="130237EC" w14:textId="142622EA">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118E1C4B">
        <w:rPr>
          <w:rFonts w:ascii="Arial" w:hAnsi="Arial" w:eastAsia="Arial" w:cs="Arial"/>
          <w:noProof w:val="0"/>
          <w:color w:val="000000" w:themeColor="text1" w:themeTint="FF" w:themeShade="FF"/>
          <w:sz w:val="22"/>
          <w:szCs w:val="22"/>
          <w:lang w:val="en-US"/>
        </w:rPr>
        <w:t xml:space="preserve">Thinking about strengths, I can see that I </w:t>
      </w:r>
      <w:r w:rsidRPr="3DF458E2" w:rsidR="118E1C4B">
        <w:rPr>
          <w:rFonts w:ascii="Arial" w:hAnsi="Arial" w:eastAsia="Arial" w:cs="Arial"/>
          <w:noProof w:val="0"/>
          <w:color w:val="000000" w:themeColor="text1" w:themeTint="FF" w:themeShade="FF"/>
          <w:sz w:val="22"/>
          <w:szCs w:val="22"/>
          <w:lang w:val="en-US"/>
        </w:rPr>
        <w:t>demonstrated</w:t>
      </w:r>
      <w:r w:rsidRPr="3DF458E2" w:rsidR="118E1C4B">
        <w:rPr>
          <w:rFonts w:ascii="Arial" w:hAnsi="Arial" w:eastAsia="Arial" w:cs="Arial"/>
          <w:noProof w:val="0"/>
          <w:color w:val="000000" w:themeColor="text1" w:themeTint="FF" w:themeShade="FF"/>
          <w:sz w:val="22"/>
          <w:szCs w:val="22"/>
          <w:lang w:val="en-US"/>
        </w:rPr>
        <w:t xml:space="preserve"> resilience by completing the presentation despite feeling overwhelmed. I also showed good </w:t>
      </w:r>
      <w:r w:rsidRPr="3DF458E2" w:rsidR="118E1C4B">
        <w:rPr>
          <w:rFonts w:ascii="Arial" w:hAnsi="Arial" w:eastAsia="Arial" w:cs="Arial"/>
          <w:noProof w:val="0"/>
          <w:color w:val="000000" w:themeColor="text1" w:themeTint="FF" w:themeShade="FF"/>
          <w:sz w:val="22"/>
          <w:szCs w:val="22"/>
          <w:lang w:val="en-US"/>
        </w:rPr>
        <w:t>organisational</w:t>
      </w:r>
      <w:r w:rsidRPr="3DF458E2" w:rsidR="118E1C4B">
        <w:rPr>
          <w:rFonts w:ascii="Arial" w:hAnsi="Arial" w:eastAsia="Arial" w:cs="Arial"/>
          <w:noProof w:val="0"/>
          <w:color w:val="000000" w:themeColor="text1" w:themeTint="FF" w:themeShade="FF"/>
          <w:sz w:val="22"/>
          <w:szCs w:val="22"/>
          <w:lang w:val="en-US"/>
        </w:rPr>
        <w:t xml:space="preserve"> and research skills while preparing the slides. My ability to reflect afterwards is another strength, as reflective practice is essential in health and social care, particularly in therapeutic roles like CBT. </w:t>
      </w:r>
      <w:r w:rsidRPr="3DF458E2" w:rsidR="118E1C4B">
        <w:rPr>
          <w:rFonts w:ascii="Arial" w:hAnsi="Arial" w:eastAsia="Arial" w:cs="Arial"/>
          <w:noProof w:val="0"/>
          <w:color w:val="000000" w:themeColor="text1" w:themeTint="FF" w:themeShade="FF"/>
          <w:sz w:val="22"/>
          <w:szCs w:val="22"/>
          <w:lang w:val="en-US"/>
        </w:rPr>
        <w:t>Regarding weaknesses, the</w:t>
      </w:r>
      <w:r w:rsidRPr="3DF458E2" w:rsidR="118E1C4B">
        <w:rPr>
          <w:rFonts w:ascii="Arial" w:hAnsi="Arial" w:eastAsia="Arial" w:cs="Arial"/>
          <w:noProof w:val="0"/>
          <w:color w:val="000000" w:themeColor="text1" w:themeTint="FF" w:themeShade="FF"/>
          <w:sz w:val="22"/>
          <w:szCs w:val="22"/>
          <w:lang w:val="en-US"/>
        </w:rPr>
        <w:t xml:space="preserve"> </w:t>
      </w:r>
      <w:r w:rsidRPr="3DF458E2" w:rsidR="118E1C4B">
        <w:rPr>
          <w:rFonts w:ascii="Arial" w:hAnsi="Arial" w:eastAsia="Arial" w:cs="Arial"/>
          <w:noProof w:val="0"/>
          <w:color w:val="000000" w:themeColor="text1" w:themeTint="FF" w:themeShade="FF"/>
          <w:sz w:val="22"/>
          <w:szCs w:val="22"/>
          <w:lang w:val="en-US"/>
        </w:rPr>
        <w:t>main issues</w:t>
      </w:r>
      <w:r w:rsidRPr="3DF458E2" w:rsidR="118E1C4B">
        <w:rPr>
          <w:rFonts w:ascii="Arial" w:hAnsi="Arial" w:eastAsia="Arial" w:cs="Arial"/>
          <w:noProof w:val="0"/>
          <w:color w:val="000000" w:themeColor="text1" w:themeTint="FF" w:themeShade="FF"/>
          <w:sz w:val="22"/>
          <w:szCs w:val="22"/>
          <w:lang w:val="en-US"/>
        </w:rPr>
        <w:t xml:space="preserve"> were misunderstanding instructions, struggling to manage sensory </w:t>
      </w:r>
      <w:r w:rsidRPr="3DF458E2" w:rsidR="118E1C4B">
        <w:rPr>
          <w:rFonts w:ascii="Arial" w:hAnsi="Arial" w:eastAsia="Arial" w:cs="Arial"/>
          <w:noProof w:val="0"/>
          <w:color w:val="000000" w:themeColor="text1" w:themeTint="FF" w:themeShade="FF"/>
          <w:sz w:val="22"/>
          <w:szCs w:val="22"/>
          <w:lang w:val="en-US"/>
        </w:rPr>
        <w:t>overload</w:t>
      </w:r>
      <w:r w:rsidRPr="3DF458E2" w:rsidR="118E1C4B">
        <w:rPr>
          <w:rFonts w:ascii="Arial" w:hAnsi="Arial" w:eastAsia="Arial" w:cs="Arial"/>
          <w:noProof w:val="0"/>
          <w:color w:val="000000" w:themeColor="text1" w:themeTint="FF" w:themeShade="FF"/>
          <w:sz w:val="22"/>
          <w:szCs w:val="22"/>
          <w:lang w:val="en-US"/>
        </w:rPr>
        <w:t xml:space="preserve"> and finding it difficult to stay calm under pressure. These challenges affected the clarity and confidence of my presentation.</w:t>
      </w:r>
    </w:p>
    <w:p w:rsidR="118E1C4B" w:rsidP="3DF458E2" w:rsidRDefault="118E1C4B" w14:paraId="63506F21" w14:textId="29D29D1C">
      <w:pPr>
        <w:pStyle w:val="Heading2"/>
        <w:spacing w:line="360" w:lineRule="auto"/>
        <w:rPr>
          <w:rFonts w:ascii="Arial" w:hAnsi="Arial" w:eastAsia="Arial" w:cs="Arial"/>
          <w:b w:val="1"/>
          <w:bCs w:val="1"/>
          <w:noProof w:val="0"/>
          <w:color w:val="000000" w:themeColor="text1" w:themeTint="FF" w:themeShade="FF"/>
          <w:sz w:val="22"/>
          <w:szCs w:val="22"/>
          <w:lang w:val="en-US"/>
        </w:rPr>
      </w:pPr>
      <w:r w:rsidRPr="3DF458E2" w:rsidR="118E1C4B">
        <w:rPr>
          <w:rFonts w:ascii="Arial" w:hAnsi="Arial" w:eastAsia="Arial" w:cs="Arial"/>
          <w:b w:val="1"/>
          <w:bCs w:val="1"/>
          <w:noProof w:val="0"/>
          <w:color w:val="000000" w:themeColor="text1" w:themeTint="FF" w:themeShade="FF"/>
          <w:sz w:val="22"/>
          <w:szCs w:val="22"/>
          <w:lang w:val="en-US"/>
        </w:rPr>
        <w:t>Action</w:t>
      </w:r>
    </w:p>
    <w:p w:rsidR="118E1C4B" w:rsidP="3DF458E2" w:rsidRDefault="118E1C4B" w14:paraId="0C0EA18B" w14:textId="56EB0F23">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118E1C4B">
        <w:rPr>
          <w:rFonts w:ascii="Arial" w:hAnsi="Arial" w:eastAsia="Arial" w:cs="Arial"/>
          <w:noProof w:val="0"/>
          <w:color w:val="000000" w:themeColor="text1" w:themeTint="FF" w:themeShade="FF"/>
          <w:sz w:val="22"/>
          <w:szCs w:val="22"/>
          <w:lang w:val="en-US"/>
        </w:rPr>
        <w:t xml:space="preserve">To improve future presentations, I will take several steps. First, I will read assignment instructions more carefully and ask questions if I am unsure, which will prevent misunderstandings like forgetting the job role. I will also take extra time to check spelling, </w:t>
      </w:r>
      <w:r w:rsidRPr="3DF458E2" w:rsidR="118E1C4B">
        <w:rPr>
          <w:rFonts w:ascii="Arial" w:hAnsi="Arial" w:eastAsia="Arial" w:cs="Arial"/>
          <w:noProof w:val="0"/>
          <w:color w:val="000000" w:themeColor="text1" w:themeTint="FF" w:themeShade="FF"/>
          <w:sz w:val="22"/>
          <w:szCs w:val="22"/>
          <w:lang w:val="en-US"/>
        </w:rPr>
        <w:t>names</w:t>
      </w:r>
      <w:r w:rsidRPr="3DF458E2" w:rsidR="118E1C4B">
        <w:rPr>
          <w:rFonts w:ascii="Arial" w:hAnsi="Arial" w:eastAsia="Arial" w:cs="Arial"/>
          <w:noProof w:val="0"/>
          <w:color w:val="000000" w:themeColor="text1" w:themeTint="FF" w:themeShade="FF"/>
          <w:sz w:val="22"/>
          <w:szCs w:val="22"/>
          <w:lang w:val="en-US"/>
        </w:rPr>
        <w:t xml:space="preserve"> and slide content to avoid simple mistakes.</w:t>
      </w:r>
    </w:p>
    <w:p w:rsidR="118E1C4B" w:rsidP="3DF458E2" w:rsidRDefault="118E1C4B" w14:paraId="68EB413C" w14:textId="27866440">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118E1C4B">
        <w:rPr>
          <w:rFonts w:ascii="Arial" w:hAnsi="Arial" w:eastAsia="Arial" w:cs="Arial"/>
          <w:noProof w:val="0"/>
          <w:color w:val="000000" w:themeColor="text1" w:themeTint="FF" w:themeShade="FF"/>
          <w:sz w:val="22"/>
          <w:szCs w:val="22"/>
          <w:lang w:val="en-US"/>
        </w:rPr>
        <w:t xml:space="preserve">To manage anxiety and sensory overload, I will use grounding strategies such as deep breathing, fidget </w:t>
      </w:r>
      <w:r w:rsidRPr="3DF458E2" w:rsidR="118E1C4B">
        <w:rPr>
          <w:rFonts w:ascii="Arial" w:hAnsi="Arial" w:eastAsia="Arial" w:cs="Arial"/>
          <w:noProof w:val="0"/>
          <w:color w:val="000000" w:themeColor="text1" w:themeTint="FF" w:themeShade="FF"/>
          <w:sz w:val="22"/>
          <w:szCs w:val="22"/>
          <w:lang w:val="en-US"/>
        </w:rPr>
        <w:t>tools</w:t>
      </w:r>
      <w:r w:rsidRPr="3DF458E2" w:rsidR="118E1C4B">
        <w:rPr>
          <w:rFonts w:ascii="Arial" w:hAnsi="Arial" w:eastAsia="Arial" w:cs="Arial"/>
          <w:noProof w:val="0"/>
          <w:color w:val="000000" w:themeColor="text1" w:themeTint="FF" w:themeShade="FF"/>
          <w:sz w:val="22"/>
          <w:szCs w:val="22"/>
          <w:lang w:val="en-US"/>
        </w:rPr>
        <w:t xml:space="preserve"> and taking time in a quiet space before presenting. </w:t>
      </w:r>
      <w:r w:rsidRPr="3DF458E2" w:rsidR="118E1C4B">
        <w:rPr>
          <w:rFonts w:ascii="Arial" w:hAnsi="Arial" w:eastAsia="Arial" w:cs="Arial"/>
          <w:noProof w:val="0"/>
          <w:color w:val="000000" w:themeColor="text1" w:themeTint="FF" w:themeShade="FF"/>
          <w:sz w:val="22"/>
          <w:szCs w:val="22"/>
          <w:lang w:val="en-US"/>
        </w:rPr>
        <w:t>Practising</w:t>
      </w:r>
      <w:r w:rsidRPr="3DF458E2" w:rsidR="118E1C4B">
        <w:rPr>
          <w:rFonts w:ascii="Arial" w:hAnsi="Arial" w:eastAsia="Arial" w:cs="Arial"/>
          <w:noProof w:val="0"/>
          <w:color w:val="000000" w:themeColor="text1" w:themeTint="FF" w:themeShade="FF"/>
          <w:sz w:val="22"/>
          <w:szCs w:val="22"/>
          <w:lang w:val="en-US"/>
        </w:rPr>
        <w:t xml:space="preserve"> in low-pressure environments and using cue cards will help reduce the chance of my mind going blank. I will also request reasonable adjustments, such as presenting in a quieter room or earlier in the session, as these changes can significantly reduce sensory triggers.</w:t>
      </w:r>
      <w:r w:rsidRPr="3DF458E2" w:rsidR="4C6E39F4">
        <w:rPr>
          <w:rFonts w:ascii="Arial" w:hAnsi="Arial" w:eastAsia="Arial" w:cs="Arial"/>
          <w:noProof w:val="0"/>
          <w:color w:val="000000" w:themeColor="text1" w:themeTint="FF" w:themeShade="FF"/>
          <w:sz w:val="22"/>
          <w:szCs w:val="22"/>
          <w:lang w:val="en-US"/>
        </w:rPr>
        <w:t xml:space="preserve"> </w:t>
      </w:r>
      <w:r w:rsidRPr="3DF458E2" w:rsidR="118E1C4B">
        <w:rPr>
          <w:rFonts w:ascii="Arial" w:hAnsi="Arial" w:eastAsia="Arial" w:cs="Arial"/>
          <w:noProof w:val="0"/>
          <w:color w:val="000000" w:themeColor="text1" w:themeTint="FF" w:themeShade="FF"/>
          <w:sz w:val="22"/>
          <w:szCs w:val="22"/>
          <w:lang w:val="en-US"/>
        </w:rPr>
        <w:t xml:space="preserve">These actions </w:t>
      </w:r>
      <w:r w:rsidRPr="3DF458E2" w:rsidR="118E1C4B">
        <w:rPr>
          <w:rFonts w:ascii="Arial" w:hAnsi="Arial" w:eastAsia="Arial" w:cs="Arial"/>
          <w:noProof w:val="0"/>
          <w:color w:val="000000" w:themeColor="text1" w:themeTint="FF" w:themeShade="FF"/>
          <w:sz w:val="22"/>
          <w:szCs w:val="22"/>
          <w:lang w:val="en-US"/>
        </w:rPr>
        <w:t>directly relate</w:t>
      </w:r>
      <w:r w:rsidRPr="3DF458E2" w:rsidR="118E1C4B">
        <w:rPr>
          <w:rFonts w:ascii="Arial" w:hAnsi="Arial" w:eastAsia="Arial" w:cs="Arial"/>
          <w:noProof w:val="0"/>
          <w:color w:val="000000" w:themeColor="text1" w:themeTint="FF" w:themeShade="FF"/>
          <w:sz w:val="22"/>
          <w:szCs w:val="22"/>
          <w:lang w:val="en-US"/>
        </w:rPr>
        <w:t xml:space="preserve"> to my lecturer’s feedback and my own reflections. By applying them, I will improve my confidence, </w:t>
      </w:r>
      <w:r w:rsidRPr="3DF458E2" w:rsidR="118E1C4B">
        <w:rPr>
          <w:rFonts w:ascii="Arial" w:hAnsi="Arial" w:eastAsia="Arial" w:cs="Arial"/>
          <w:noProof w:val="0"/>
          <w:color w:val="000000" w:themeColor="text1" w:themeTint="FF" w:themeShade="FF"/>
          <w:sz w:val="22"/>
          <w:szCs w:val="22"/>
          <w:lang w:val="en-US"/>
        </w:rPr>
        <w:t>communication</w:t>
      </w:r>
      <w:r w:rsidRPr="3DF458E2" w:rsidR="118E1C4B">
        <w:rPr>
          <w:rFonts w:ascii="Arial" w:hAnsi="Arial" w:eastAsia="Arial" w:cs="Arial"/>
          <w:noProof w:val="0"/>
          <w:color w:val="000000" w:themeColor="text1" w:themeTint="FF" w:themeShade="FF"/>
          <w:sz w:val="22"/>
          <w:szCs w:val="22"/>
          <w:lang w:val="en-US"/>
        </w:rPr>
        <w:t xml:space="preserve"> and performance in future assessments, as well as develop key skills needed for my future career in health and social care.</w:t>
      </w:r>
    </w:p>
    <w:p w:rsidR="3DF458E2" w:rsidP="3DF458E2" w:rsidRDefault="3DF458E2" w14:paraId="263274CE" w14:textId="76B50AEB">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5D1DE20A" w14:textId="2D92C2FB">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55A673F5" w14:textId="21AC42B1">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73A5560D" w14:textId="2FDE23D1">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71056E80" w14:textId="7EEA6780">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71736F25" w14:textId="07E72EE8">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18A37D65" w14:textId="1B97F269">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73ABB59E" w14:textId="4B7CAD9F">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3CCE837C" w14:textId="64460877">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52C11032" w14:textId="3103EA08">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6CBBD134" w14:textId="18F13BAF">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2728C389" w14:textId="37D8F6C5">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2BBF4437" w14:textId="01960D12">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1E516639" w14:textId="5E9F2D8A">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45627C77" w14:textId="424AAD94">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p>
    <w:p w:rsidR="3DF458E2" w:rsidP="3DF458E2" w:rsidRDefault="3DF458E2" w14:paraId="168AE437" w14:textId="38C131F2">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p>
    <w:p w:rsidR="6C48E251" w:rsidP="3DF458E2" w:rsidRDefault="6C48E251" w14:paraId="5C3C566C" w14:textId="6F6F1A03">
      <w:pPr>
        <w:spacing w:before="240" w:beforeAutospacing="off" w:after="240" w:afterAutospacing="off" w:line="360" w:lineRule="auto"/>
        <w:rPr>
          <w:rFonts w:ascii="Arial" w:hAnsi="Arial" w:eastAsia="Arial" w:cs="Arial"/>
          <w:b w:val="1"/>
          <w:bCs w:val="1"/>
          <w:noProof w:val="0"/>
          <w:color w:val="000000" w:themeColor="text1" w:themeTint="FF" w:themeShade="FF"/>
          <w:sz w:val="22"/>
          <w:szCs w:val="22"/>
          <w:lang w:val="en-US"/>
        </w:rPr>
      </w:pPr>
      <w:r w:rsidRPr="3DF458E2" w:rsidR="6C48E251">
        <w:rPr>
          <w:rFonts w:ascii="Arial" w:hAnsi="Arial" w:eastAsia="Arial" w:cs="Arial"/>
          <w:b w:val="1"/>
          <w:bCs w:val="1"/>
          <w:noProof w:val="0"/>
          <w:color w:val="000000" w:themeColor="text1" w:themeTint="FF" w:themeShade="FF"/>
          <w:sz w:val="22"/>
          <w:szCs w:val="22"/>
          <w:lang w:val="en-US"/>
        </w:rPr>
        <w:t xml:space="preserve">Reference List </w:t>
      </w:r>
    </w:p>
    <w:p w:rsidR="6C48E251" w:rsidP="3DF458E2" w:rsidRDefault="6C48E251" w14:paraId="51359B76" w14:textId="2535FA4F">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6C48E251">
        <w:rPr>
          <w:rFonts w:ascii="Arial" w:hAnsi="Arial" w:eastAsia="Arial" w:cs="Arial"/>
          <w:noProof w:val="0"/>
          <w:color w:val="000000" w:themeColor="text1" w:themeTint="FF" w:themeShade="FF"/>
          <w:sz w:val="22"/>
          <w:szCs w:val="22"/>
          <w:lang w:val="en-US"/>
        </w:rPr>
        <w:t xml:space="preserve">Health and Care Professions Council (2024) </w:t>
      </w:r>
      <w:r w:rsidRPr="3DF458E2" w:rsidR="6C48E251">
        <w:rPr>
          <w:rFonts w:ascii="Arial" w:hAnsi="Arial" w:eastAsia="Arial" w:cs="Arial"/>
          <w:i w:val="1"/>
          <w:iCs w:val="1"/>
          <w:noProof w:val="0"/>
          <w:color w:val="000000" w:themeColor="text1" w:themeTint="FF" w:themeShade="FF"/>
          <w:sz w:val="22"/>
          <w:szCs w:val="22"/>
          <w:lang w:val="en-US"/>
        </w:rPr>
        <w:t>Standards of Conduct, Performance and Ethics</w:t>
      </w:r>
      <w:r w:rsidRPr="3DF458E2" w:rsidR="6C48E251">
        <w:rPr>
          <w:rFonts w:ascii="Arial" w:hAnsi="Arial" w:eastAsia="Arial" w:cs="Arial"/>
          <w:noProof w:val="0"/>
          <w:color w:val="000000" w:themeColor="text1" w:themeTint="FF" w:themeShade="FF"/>
          <w:sz w:val="22"/>
          <w:szCs w:val="22"/>
          <w:lang w:val="en-US"/>
        </w:rPr>
        <w:t xml:space="preserve">. Available at: </w:t>
      </w:r>
      <w:hyperlink r:id="R23a071d5140f4dce">
        <w:r w:rsidRPr="3DF458E2" w:rsidR="6C48E251">
          <w:rPr>
            <w:rStyle w:val="Hyperlink"/>
            <w:rFonts w:ascii="Arial" w:hAnsi="Arial" w:eastAsia="Arial" w:cs="Arial"/>
            <w:noProof w:val="0"/>
            <w:color w:val="000000" w:themeColor="text1" w:themeTint="FF" w:themeShade="FF"/>
            <w:sz w:val="22"/>
            <w:szCs w:val="22"/>
            <w:lang w:val="en-US"/>
          </w:rPr>
          <w:t>https://www.hcpc-uk.org/standards/standards-of-conduct-performance-and-ethics/</w:t>
        </w:r>
      </w:hyperlink>
      <w:r w:rsidRPr="3DF458E2" w:rsidR="6C48E251">
        <w:rPr>
          <w:rFonts w:ascii="Arial" w:hAnsi="Arial" w:eastAsia="Arial" w:cs="Arial"/>
          <w:noProof w:val="0"/>
          <w:color w:val="000000" w:themeColor="text1" w:themeTint="FF" w:themeShade="FF"/>
          <w:sz w:val="22"/>
          <w:szCs w:val="22"/>
          <w:lang w:val="en-US"/>
        </w:rPr>
        <w:t xml:space="preserve"> (Accessed: 15 November 2025).</w:t>
      </w:r>
    </w:p>
    <w:p w:rsidR="6C48E251" w:rsidP="3DF458E2" w:rsidRDefault="6C48E251" w14:paraId="0407B549" w14:textId="5BDCB790">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6C48E251">
        <w:rPr>
          <w:rFonts w:ascii="Arial" w:hAnsi="Arial" w:eastAsia="Arial" w:cs="Arial"/>
          <w:noProof w:val="0"/>
          <w:color w:val="000000" w:themeColor="text1" w:themeTint="FF" w:themeShade="FF"/>
          <w:sz w:val="22"/>
          <w:szCs w:val="22"/>
          <w:lang w:val="en-US"/>
        </w:rPr>
        <w:t xml:space="preserve">Lawrence, R. (2025) </w:t>
      </w:r>
      <w:r w:rsidRPr="3DF458E2" w:rsidR="6C48E251">
        <w:rPr>
          <w:rFonts w:ascii="Arial" w:hAnsi="Arial" w:eastAsia="Arial" w:cs="Arial"/>
          <w:i w:val="1"/>
          <w:iCs w:val="1"/>
          <w:noProof w:val="0"/>
          <w:color w:val="000000" w:themeColor="text1" w:themeTint="FF" w:themeShade="FF"/>
          <w:sz w:val="22"/>
          <w:szCs w:val="22"/>
          <w:lang w:val="en-US"/>
        </w:rPr>
        <w:t>Effective communication in health and social care – An ultimate guide</w:t>
      </w:r>
      <w:r w:rsidRPr="3DF458E2" w:rsidR="6C48E251">
        <w:rPr>
          <w:rFonts w:ascii="Arial" w:hAnsi="Arial" w:eastAsia="Arial" w:cs="Arial"/>
          <w:noProof w:val="0"/>
          <w:color w:val="000000" w:themeColor="text1" w:themeTint="FF" w:themeShade="FF"/>
          <w:sz w:val="22"/>
          <w:szCs w:val="22"/>
          <w:lang w:val="en-US"/>
        </w:rPr>
        <w:t xml:space="preserve">. Training Express. Available at: </w:t>
      </w:r>
      <w:hyperlink r:id="Rd1808dc286f9423d">
        <w:r w:rsidRPr="3DF458E2" w:rsidR="6C48E251">
          <w:rPr>
            <w:rStyle w:val="Hyperlink"/>
            <w:rFonts w:ascii="Arial" w:hAnsi="Arial" w:eastAsia="Arial" w:cs="Arial"/>
            <w:noProof w:val="0"/>
            <w:color w:val="000000" w:themeColor="text1" w:themeTint="FF" w:themeShade="FF"/>
            <w:sz w:val="22"/>
            <w:szCs w:val="22"/>
            <w:lang w:val="en-US"/>
          </w:rPr>
          <w:t>https://trainingexpress.org.uk/effective-communication-in-health-and-social-care/</w:t>
        </w:r>
      </w:hyperlink>
      <w:r w:rsidRPr="3DF458E2" w:rsidR="6C48E251">
        <w:rPr>
          <w:rFonts w:ascii="Arial" w:hAnsi="Arial" w:eastAsia="Arial" w:cs="Arial"/>
          <w:noProof w:val="0"/>
          <w:color w:val="000000" w:themeColor="text1" w:themeTint="FF" w:themeShade="FF"/>
          <w:sz w:val="22"/>
          <w:szCs w:val="22"/>
          <w:lang w:val="en-US"/>
        </w:rPr>
        <w:t xml:space="preserve"> (Accessed: 19 November 2025).</w:t>
      </w:r>
    </w:p>
    <w:p w:rsidR="6C48E251" w:rsidP="3DF458E2" w:rsidRDefault="6C48E251" w14:paraId="1DE54970" w14:textId="2F40AFC0">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6C48E251">
        <w:rPr>
          <w:rFonts w:ascii="Arial" w:hAnsi="Arial" w:eastAsia="Arial" w:cs="Arial"/>
          <w:noProof w:val="0"/>
          <w:color w:val="000000" w:themeColor="text1" w:themeTint="FF" w:themeShade="FF"/>
          <w:sz w:val="22"/>
          <w:szCs w:val="22"/>
          <w:lang w:val="en-US"/>
        </w:rPr>
        <w:t xml:space="preserve">NHS England (2022) </w:t>
      </w:r>
      <w:r w:rsidRPr="3DF458E2" w:rsidR="6C48E251">
        <w:rPr>
          <w:rFonts w:ascii="Arial" w:hAnsi="Arial" w:eastAsia="Arial" w:cs="Arial"/>
          <w:i w:val="1"/>
          <w:iCs w:val="1"/>
          <w:noProof w:val="0"/>
          <w:color w:val="000000" w:themeColor="text1" w:themeTint="FF" w:themeShade="FF"/>
          <w:sz w:val="22"/>
          <w:szCs w:val="22"/>
          <w:lang w:val="en-US"/>
        </w:rPr>
        <w:t xml:space="preserve">How </w:t>
      </w:r>
      <w:r w:rsidRPr="3DF458E2" w:rsidR="6C48E251">
        <w:rPr>
          <w:rFonts w:ascii="Arial" w:hAnsi="Arial" w:eastAsia="Arial" w:cs="Arial"/>
          <w:i w:val="1"/>
          <w:iCs w:val="1"/>
          <w:noProof w:val="0"/>
          <w:color w:val="000000" w:themeColor="text1" w:themeTint="FF" w:themeShade="FF"/>
          <w:sz w:val="22"/>
          <w:szCs w:val="22"/>
          <w:lang w:val="en-US"/>
        </w:rPr>
        <w:t>good communication</w:t>
      </w:r>
      <w:r w:rsidRPr="3DF458E2" w:rsidR="6C48E251">
        <w:rPr>
          <w:rFonts w:ascii="Arial" w:hAnsi="Arial" w:eastAsia="Arial" w:cs="Arial"/>
          <w:i w:val="1"/>
          <w:iCs w:val="1"/>
          <w:noProof w:val="0"/>
          <w:color w:val="000000" w:themeColor="text1" w:themeTint="FF" w:themeShade="FF"/>
          <w:sz w:val="22"/>
          <w:szCs w:val="22"/>
          <w:lang w:val="en-US"/>
        </w:rPr>
        <w:t xml:space="preserve"> skills </w:t>
      </w:r>
      <w:r w:rsidRPr="3DF458E2" w:rsidR="6C48E251">
        <w:rPr>
          <w:rFonts w:ascii="Arial" w:hAnsi="Arial" w:eastAsia="Arial" w:cs="Arial"/>
          <w:i w:val="1"/>
          <w:iCs w:val="1"/>
          <w:noProof w:val="0"/>
          <w:color w:val="000000" w:themeColor="text1" w:themeTint="FF" w:themeShade="FF"/>
          <w:sz w:val="22"/>
          <w:szCs w:val="22"/>
          <w:lang w:val="en-US"/>
        </w:rPr>
        <w:t>benefit</w:t>
      </w:r>
      <w:r w:rsidRPr="3DF458E2" w:rsidR="6C48E251">
        <w:rPr>
          <w:rFonts w:ascii="Arial" w:hAnsi="Arial" w:eastAsia="Arial" w:cs="Arial"/>
          <w:i w:val="1"/>
          <w:iCs w:val="1"/>
          <w:noProof w:val="0"/>
          <w:color w:val="000000" w:themeColor="text1" w:themeTint="FF" w:themeShade="FF"/>
          <w:sz w:val="22"/>
          <w:szCs w:val="22"/>
          <w:lang w:val="en-US"/>
        </w:rPr>
        <w:t xml:space="preserve"> patients, service users and people affected by cancer, and those important to them</w:t>
      </w:r>
      <w:r w:rsidRPr="3DF458E2" w:rsidR="6C48E251">
        <w:rPr>
          <w:rFonts w:ascii="Arial" w:hAnsi="Arial" w:eastAsia="Arial" w:cs="Arial"/>
          <w:noProof w:val="0"/>
          <w:color w:val="000000" w:themeColor="text1" w:themeTint="FF" w:themeShade="FF"/>
          <w:sz w:val="22"/>
          <w:szCs w:val="22"/>
          <w:lang w:val="en-US"/>
        </w:rPr>
        <w:t>. Available at:</w:t>
      </w:r>
      <w:r>
        <w:br/>
      </w:r>
      <w:r w:rsidRPr="3DF458E2" w:rsidR="6C48E251">
        <w:rPr>
          <w:rFonts w:ascii="Arial" w:hAnsi="Arial" w:eastAsia="Arial" w:cs="Arial"/>
          <w:noProof w:val="0"/>
          <w:color w:val="000000" w:themeColor="text1" w:themeTint="FF" w:themeShade="FF"/>
          <w:sz w:val="22"/>
          <w:szCs w:val="22"/>
          <w:lang w:val="en-US"/>
        </w:rPr>
        <w:t xml:space="preserve"> </w:t>
      </w:r>
      <w:hyperlink r:id="R2d4e67d371bf4979">
        <w:r w:rsidRPr="3DF458E2" w:rsidR="6C48E251">
          <w:rPr>
            <w:rStyle w:val="Hyperlink"/>
            <w:rFonts w:ascii="Arial" w:hAnsi="Arial" w:eastAsia="Arial" w:cs="Arial"/>
            <w:noProof w:val="0"/>
            <w:color w:val="000000" w:themeColor="text1" w:themeTint="FF" w:themeShade="FF"/>
            <w:sz w:val="22"/>
            <w:szCs w:val="22"/>
            <w:lang w:val="en-US"/>
          </w:rPr>
          <w:t>https://www.hee.nhs.uk/our-work/cancer-diagnostics/cancer-communications-resource-hub/patient/how-good-communication-skills-benefit-patients-service-users-people-affected</w:t>
        </w:r>
      </w:hyperlink>
      <w:r w:rsidRPr="3DF458E2" w:rsidR="6C48E251">
        <w:rPr>
          <w:rFonts w:ascii="Arial" w:hAnsi="Arial" w:eastAsia="Arial" w:cs="Arial"/>
          <w:noProof w:val="0"/>
          <w:color w:val="000000" w:themeColor="text1" w:themeTint="FF" w:themeShade="FF"/>
          <w:sz w:val="22"/>
          <w:szCs w:val="22"/>
          <w:lang w:val="en-US"/>
        </w:rPr>
        <w:t xml:space="preserve"> (Accessed: 12 November 2025).</w:t>
      </w:r>
    </w:p>
    <w:p w:rsidR="6C48E251" w:rsidP="3DF458E2" w:rsidRDefault="6C48E251" w14:paraId="07A216CA" w14:textId="6B1B6D4C">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6C48E251">
        <w:rPr>
          <w:rFonts w:ascii="Arial" w:hAnsi="Arial" w:eastAsia="Arial" w:cs="Arial"/>
          <w:noProof w:val="0"/>
          <w:color w:val="000000" w:themeColor="text1" w:themeTint="FF" w:themeShade="FF"/>
          <w:sz w:val="22"/>
          <w:szCs w:val="22"/>
          <w:lang w:val="en-US"/>
        </w:rPr>
        <w:t xml:space="preserve">NHS England (2023) </w:t>
      </w:r>
      <w:r w:rsidRPr="3DF458E2" w:rsidR="6C48E251">
        <w:rPr>
          <w:rFonts w:ascii="Arial" w:hAnsi="Arial" w:eastAsia="Arial" w:cs="Arial"/>
          <w:i w:val="1"/>
          <w:iCs w:val="1"/>
          <w:noProof w:val="0"/>
          <w:color w:val="000000" w:themeColor="text1" w:themeTint="FF" w:themeShade="FF"/>
          <w:sz w:val="22"/>
          <w:szCs w:val="22"/>
          <w:lang w:val="en-US"/>
        </w:rPr>
        <w:t>Good Communication with Patients Waiting for Care</w:t>
      </w:r>
      <w:r w:rsidRPr="3DF458E2" w:rsidR="6C48E251">
        <w:rPr>
          <w:rFonts w:ascii="Arial" w:hAnsi="Arial" w:eastAsia="Arial" w:cs="Arial"/>
          <w:noProof w:val="0"/>
          <w:color w:val="000000" w:themeColor="text1" w:themeTint="FF" w:themeShade="FF"/>
          <w:sz w:val="22"/>
          <w:szCs w:val="22"/>
          <w:lang w:val="en-US"/>
        </w:rPr>
        <w:t xml:space="preserve">. Available at: </w:t>
      </w:r>
      <w:hyperlink r:id="R4d0a324e7d794b4e">
        <w:r w:rsidRPr="3DF458E2" w:rsidR="6C48E251">
          <w:rPr>
            <w:rStyle w:val="Hyperlink"/>
            <w:rFonts w:ascii="Arial" w:hAnsi="Arial" w:eastAsia="Arial" w:cs="Arial"/>
            <w:noProof w:val="0"/>
            <w:color w:val="000000" w:themeColor="text1" w:themeTint="FF" w:themeShade="FF"/>
            <w:sz w:val="22"/>
            <w:szCs w:val="22"/>
            <w:lang w:val="en-US"/>
          </w:rPr>
          <w:t>https://www.england.nhs.uk/long-read/good-communication-with-patients-waiting-for-care/</w:t>
        </w:r>
      </w:hyperlink>
      <w:r w:rsidRPr="3DF458E2" w:rsidR="6C48E251">
        <w:rPr>
          <w:rFonts w:ascii="Arial" w:hAnsi="Arial" w:eastAsia="Arial" w:cs="Arial"/>
          <w:noProof w:val="0"/>
          <w:color w:val="000000" w:themeColor="text1" w:themeTint="FF" w:themeShade="FF"/>
          <w:sz w:val="22"/>
          <w:szCs w:val="22"/>
          <w:lang w:val="en-US"/>
        </w:rPr>
        <w:t xml:space="preserve"> (Accessed: 20 November 2025).</w:t>
      </w:r>
    </w:p>
    <w:p w:rsidR="6C48E251" w:rsidP="3DF458E2" w:rsidRDefault="6C48E251" w14:paraId="49AA1A65" w14:textId="0A805E59">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6C48E251">
        <w:rPr>
          <w:rFonts w:ascii="Arial" w:hAnsi="Arial" w:eastAsia="Arial" w:cs="Arial"/>
          <w:noProof w:val="0"/>
          <w:color w:val="000000" w:themeColor="text1" w:themeTint="FF" w:themeShade="FF"/>
          <w:sz w:val="22"/>
          <w:szCs w:val="22"/>
          <w:lang w:val="en-US"/>
        </w:rPr>
        <w:t xml:space="preserve">NHS website (2025) </w:t>
      </w:r>
      <w:r w:rsidRPr="3DF458E2" w:rsidR="6C48E251">
        <w:rPr>
          <w:rFonts w:ascii="Arial" w:hAnsi="Arial" w:eastAsia="Arial" w:cs="Arial"/>
          <w:i w:val="1"/>
          <w:iCs w:val="1"/>
          <w:noProof w:val="0"/>
          <w:color w:val="000000" w:themeColor="text1" w:themeTint="FF" w:themeShade="FF"/>
          <w:sz w:val="22"/>
          <w:szCs w:val="22"/>
          <w:lang w:val="en-US"/>
        </w:rPr>
        <w:t xml:space="preserve">Cognitive </w:t>
      </w:r>
      <w:r w:rsidRPr="3DF458E2" w:rsidR="6C48E251">
        <w:rPr>
          <w:rFonts w:ascii="Arial" w:hAnsi="Arial" w:eastAsia="Arial" w:cs="Arial"/>
          <w:i w:val="1"/>
          <w:iCs w:val="1"/>
          <w:noProof w:val="0"/>
          <w:color w:val="000000" w:themeColor="text1" w:themeTint="FF" w:themeShade="FF"/>
          <w:sz w:val="22"/>
          <w:szCs w:val="22"/>
          <w:lang w:val="en-US"/>
        </w:rPr>
        <w:t>behavioural</w:t>
      </w:r>
      <w:r w:rsidRPr="3DF458E2" w:rsidR="6C48E251">
        <w:rPr>
          <w:rFonts w:ascii="Arial" w:hAnsi="Arial" w:eastAsia="Arial" w:cs="Arial"/>
          <w:i w:val="1"/>
          <w:iCs w:val="1"/>
          <w:noProof w:val="0"/>
          <w:color w:val="000000" w:themeColor="text1" w:themeTint="FF" w:themeShade="FF"/>
          <w:sz w:val="22"/>
          <w:szCs w:val="22"/>
          <w:lang w:val="en-US"/>
        </w:rPr>
        <w:t xml:space="preserve"> therapy (CBT)</w:t>
      </w:r>
      <w:r w:rsidRPr="3DF458E2" w:rsidR="6C48E251">
        <w:rPr>
          <w:rFonts w:ascii="Arial" w:hAnsi="Arial" w:eastAsia="Arial" w:cs="Arial"/>
          <w:noProof w:val="0"/>
          <w:color w:val="000000" w:themeColor="text1" w:themeTint="FF" w:themeShade="FF"/>
          <w:sz w:val="22"/>
          <w:szCs w:val="22"/>
          <w:lang w:val="en-US"/>
        </w:rPr>
        <w:t xml:space="preserve">. Available at: </w:t>
      </w:r>
      <w:hyperlink r:id="R8bdeb0749ea94b74">
        <w:r w:rsidRPr="3DF458E2" w:rsidR="6C48E251">
          <w:rPr>
            <w:rStyle w:val="Hyperlink"/>
            <w:rFonts w:ascii="Arial" w:hAnsi="Arial" w:eastAsia="Arial" w:cs="Arial"/>
            <w:noProof w:val="0"/>
            <w:color w:val="000000" w:themeColor="text1" w:themeTint="FF" w:themeShade="FF"/>
            <w:sz w:val="22"/>
            <w:szCs w:val="22"/>
            <w:lang w:val="en-US"/>
          </w:rPr>
          <w:t>https://www.nhs.uk/tests-and-treatments/cognitive-behavioural-therapy-cbt/</w:t>
        </w:r>
      </w:hyperlink>
      <w:r w:rsidRPr="3DF458E2" w:rsidR="6C48E251">
        <w:rPr>
          <w:rFonts w:ascii="Arial" w:hAnsi="Arial" w:eastAsia="Arial" w:cs="Arial"/>
          <w:noProof w:val="0"/>
          <w:color w:val="000000" w:themeColor="text1" w:themeTint="FF" w:themeShade="FF"/>
          <w:sz w:val="22"/>
          <w:szCs w:val="22"/>
          <w:lang w:val="en-US"/>
        </w:rPr>
        <w:t xml:space="preserve"> (Accessed: 14 November 2025).</w:t>
      </w:r>
    </w:p>
    <w:p w:rsidR="6C48E251" w:rsidP="3DF458E2" w:rsidRDefault="6C48E251" w14:paraId="63C4CA8C" w14:textId="3719D235">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6C48E251">
        <w:rPr>
          <w:rFonts w:ascii="Arial" w:hAnsi="Arial" w:eastAsia="Arial" w:cs="Arial"/>
          <w:noProof w:val="0"/>
          <w:color w:val="000000" w:themeColor="text1" w:themeTint="FF" w:themeShade="FF"/>
          <w:sz w:val="22"/>
          <w:szCs w:val="22"/>
          <w:lang w:val="en-US"/>
        </w:rPr>
        <w:t>NICE (2024</w:t>
      </w:r>
      <w:r w:rsidRPr="3DF458E2" w:rsidR="6C48E251">
        <w:rPr>
          <w:rFonts w:ascii="Arial" w:hAnsi="Arial" w:eastAsia="Arial" w:cs="Arial"/>
          <w:noProof w:val="0"/>
          <w:color w:val="000000" w:themeColor="text1" w:themeTint="FF" w:themeShade="FF"/>
          <w:sz w:val="22"/>
          <w:szCs w:val="22"/>
          <w:lang w:val="en-US"/>
        </w:rPr>
        <w:t xml:space="preserve">) </w:t>
      </w:r>
      <w:r w:rsidRPr="3DF458E2" w:rsidR="6C48E251">
        <w:rPr>
          <w:rFonts w:ascii="Arial" w:hAnsi="Arial" w:eastAsia="Arial" w:cs="Arial"/>
          <w:i w:val="1"/>
          <w:iCs w:val="1"/>
          <w:noProof w:val="0"/>
          <w:color w:val="000000" w:themeColor="text1" w:themeTint="FF" w:themeShade="FF"/>
          <w:sz w:val="22"/>
          <w:szCs w:val="22"/>
          <w:lang w:val="en-US"/>
        </w:rPr>
        <w:t>NICE</w:t>
      </w:r>
      <w:r w:rsidRPr="3DF458E2" w:rsidR="6C48E251">
        <w:rPr>
          <w:rFonts w:ascii="Arial" w:hAnsi="Arial" w:eastAsia="Arial" w:cs="Arial"/>
          <w:i w:val="1"/>
          <w:iCs w:val="1"/>
          <w:noProof w:val="0"/>
          <w:color w:val="000000" w:themeColor="text1" w:themeTint="FF" w:themeShade="FF"/>
          <w:sz w:val="22"/>
          <w:szCs w:val="22"/>
          <w:lang w:val="en-US"/>
        </w:rPr>
        <w:t xml:space="preserve"> recommended digital therapies for depression and anxiety could free up thousands of NHS therapist hours</w:t>
      </w:r>
      <w:r w:rsidRPr="3DF458E2" w:rsidR="6C48E251">
        <w:rPr>
          <w:rFonts w:ascii="Arial" w:hAnsi="Arial" w:eastAsia="Arial" w:cs="Arial"/>
          <w:noProof w:val="0"/>
          <w:color w:val="000000" w:themeColor="text1" w:themeTint="FF" w:themeShade="FF"/>
          <w:sz w:val="22"/>
          <w:szCs w:val="22"/>
          <w:lang w:val="en-US"/>
        </w:rPr>
        <w:t>. Available at:</w:t>
      </w:r>
      <w:r>
        <w:br/>
      </w:r>
      <w:r w:rsidRPr="3DF458E2" w:rsidR="6C48E251">
        <w:rPr>
          <w:rFonts w:ascii="Arial" w:hAnsi="Arial" w:eastAsia="Arial" w:cs="Arial"/>
          <w:noProof w:val="0"/>
          <w:color w:val="000000" w:themeColor="text1" w:themeTint="FF" w:themeShade="FF"/>
          <w:sz w:val="22"/>
          <w:szCs w:val="22"/>
          <w:lang w:val="en-US"/>
        </w:rPr>
        <w:t xml:space="preserve"> </w:t>
      </w:r>
      <w:hyperlink r:id="Rb6687223f3824fa0">
        <w:r w:rsidRPr="3DF458E2" w:rsidR="6C48E251">
          <w:rPr>
            <w:rStyle w:val="Hyperlink"/>
            <w:rFonts w:ascii="Arial" w:hAnsi="Arial" w:eastAsia="Arial" w:cs="Arial"/>
            <w:noProof w:val="0"/>
            <w:color w:val="000000" w:themeColor="text1" w:themeTint="FF" w:themeShade="FF"/>
            <w:sz w:val="22"/>
            <w:szCs w:val="22"/>
            <w:lang w:val="en-US"/>
          </w:rPr>
          <w:t>https://www.nice.org.uk/news/articles/digital-therapies-for-depression-and-anxiety-disorders-recommended-by-nice-could-potentially-release-thousands-of-therapist-hours-for-the-nhs</w:t>
        </w:r>
      </w:hyperlink>
      <w:r w:rsidRPr="3DF458E2" w:rsidR="6C48E251">
        <w:rPr>
          <w:rFonts w:ascii="Arial" w:hAnsi="Arial" w:eastAsia="Arial" w:cs="Arial"/>
          <w:noProof w:val="0"/>
          <w:color w:val="000000" w:themeColor="text1" w:themeTint="FF" w:themeShade="FF"/>
          <w:sz w:val="22"/>
          <w:szCs w:val="22"/>
          <w:lang w:val="en-US"/>
        </w:rPr>
        <w:t xml:space="preserve"> (Accessed: 17 November 2025).</w:t>
      </w:r>
    </w:p>
    <w:p w:rsidR="6C48E251" w:rsidP="3DF458E2" w:rsidRDefault="6C48E251" w14:paraId="46EADB28" w14:textId="081D59F1">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6C48E251">
        <w:rPr>
          <w:rFonts w:ascii="Arial" w:hAnsi="Arial" w:eastAsia="Arial" w:cs="Arial"/>
          <w:noProof w:val="0"/>
          <w:color w:val="000000" w:themeColor="text1" w:themeTint="FF" w:themeShade="FF"/>
          <w:sz w:val="22"/>
          <w:szCs w:val="22"/>
          <w:lang w:val="en-US"/>
        </w:rPr>
        <w:t>Ricks, D. and Brannon, G.E. (2023) ‘“</w:t>
      </w:r>
      <w:r w:rsidRPr="3DF458E2" w:rsidR="6C48E251">
        <w:rPr>
          <w:rFonts w:ascii="Arial" w:hAnsi="Arial" w:eastAsia="Arial" w:cs="Arial"/>
          <w:noProof w:val="0"/>
          <w:color w:val="000000" w:themeColor="text1" w:themeTint="FF" w:themeShade="FF"/>
          <w:sz w:val="22"/>
          <w:szCs w:val="22"/>
          <w:lang w:val="en-US"/>
        </w:rPr>
        <w:t>It’s</w:t>
      </w:r>
      <w:r w:rsidRPr="3DF458E2" w:rsidR="6C48E251">
        <w:rPr>
          <w:rFonts w:ascii="Arial" w:hAnsi="Arial" w:eastAsia="Arial" w:cs="Arial"/>
          <w:noProof w:val="0"/>
          <w:color w:val="000000" w:themeColor="text1" w:themeTint="FF" w:themeShade="FF"/>
          <w:sz w:val="22"/>
          <w:szCs w:val="22"/>
          <w:lang w:val="en-US"/>
        </w:rPr>
        <w:t xml:space="preserve"> real. </w:t>
      </w:r>
      <w:r w:rsidRPr="3DF458E2" w:rsidR="6C48E251">
        <w:rPr>
          <w:rFonts w:ascii="Arial" w:hAnsi="Arial" w:eastAsia="Arial" w:cs="Arial"/>
          <w:noProof w:val="0"/>
          <w:color w:val="000000" w:themeColor="text1" w:themeTint="FF" w:themeShade="FF"/>
          <w:sz w:val="22"/>
          <w:szCs w:val="22"/>
          <w:lang w:val="en-US"/>
        </w:rPr>
        <w:t>It’s</w:t>
      </w:r>
      <w:r w:rsidRPr="3DF458E2" w:rsidR="6C48E251">
        <w:rPr>
          <w:rFonts w:ascii="Arial" w:hAnsi="Arial" w:eastAsia="Arial" w:cs="Arial"/>
          <w:noProof w:val="0"/>
          <w:color w:val="000000" w:themeColor="text1" w:themeTint="FF" w:themeShade="FF"/>
          <w:sz w:val="22"/>
          <w:szCs w:val="22"/>
          <w:lang w:val="en-US"/>
        </w:rPr>
        <w:t xml:space="preserve"> a thing:” Mental health counselors’ listening exhaustion during COVID-19’, </w:t>
      </w:r>
      <w:r w:rsidRPr="3DF458E2" w:rsidR="6C48E251">
        <w:rPr>
          <w:rFonts w:ascii="Arial" w:hAnsi="Arial" w:eastAsia="Arial" w:cs="Arial"/>
          <w:i w:val="1"/>
          <w:iCs w:val="1"/>
          <w:noProof w:val="0"/>
          <w:color w:val="000000" w:themeColor="text1" w:themeTint="FF" w:themeShade="FF"/>
          <w:sz w:val="22"/>
          <w:szCs w:val="22"/>
          <w:lang w:val="en-US"/>
        </w:rPr>
        <w:t>Qualitative Research in Medicine &amp; Healthcare</w:t>
      </w:r>
      <w:r w:rsidRPr="3DF458E2" w:rsidR="6C48E251">
        <w:rPr>
          <w:rFonts w:ascii="Arial" w:hAnsi="Arial" w:eastAsia="Arial" w:cs="Arial"/>
          <w:noProof w:val="0"/>
          <w:color w:val="000000" w:themeColor="text1" w:themeTint="FF" w:themeShade="FF"/>
          <w:sz w:val="22"/>
          <w:szCs w:val="22"/>
          <w:lang w:val="en-US"/>
        </w:rPr>
        <w:t>, 7(2), p.11261. doi:10.4081/qrmh.2023.11261. (Accessed: 27 November 2025).</w:t>
      </w:r>
    </w:p>
    <w:p w:rsidR="6C48E251" w:rsidP="3DF458E2" w:rsidRDefault="6C48E251" w14:paraId="00982D88" w14:textId="23764A86">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6C48E251">
        <w:rPr>
          <w:rFonts w:ascii="Arial" w:hAnsi="Arial" w:eastAsia="Arial" w:cs="Arial"/>
          <w:noProof w:val="0"/>
          <w:color w:val="000000" w:themeColor="text1" w:themeTint="FF" w:themeShade="FF"/>
          <w:sz w:val="22"/>
          <w:szCs w:val="22"/>
          <w:lang w:val="en-US"/>
        </w:rPr>
        <w:t xml:space="preserve">Samardzic, M.B., </w:t>
      </w:r>
      <w:r w:rsidRPr="3DF458E2" w:rsidR="6C48E251">
        <w:rPr>
          <w:rFonts w:ascii="Arial" w:hAnsi="Arial" w:eastAsia="Arial" w:cs="Arial"/>
          <w:noProof w:val="0"/>
          <w:color w:val="000000" w:themeColor="text1" w:themeTint="FF" w:themeShade="FF"/>
          <w:sz w:val="22"/>
          <w:szCs w:val="22"/>
          <w:lang w:val="en-US"/>
        </w:rPr>
        <w:t>Doekhie</w:t>
      </w:r>
      <w:r w:rsidRPr="3DF458E2" w:rsidR="6C48E251">
        <w:rPr>
          <w:rFonts w:ascii="Arial" w:hAnsi="Arial" w:eastAsia="Arial" w:cs="Arial"/>
          <w:noProof w:val="0"/>
          <w:color w:val="000000" w:themeColor="text1" w:themeTint="FF" w:themeShade="FF"/>
          <w:sz w:val="22"/>
          <w:szCs w:val="22"/>
          <w:lang w:val="en-US"/>
        </w:rPr>
        <w:t xml:space="preserve">, K.D. and Wijngaarden, J.D.H. (2020) ‘Interventions to improve team effectiveness within health care: A systematic review of the past decade’, </w:t>
      </w:r>
      <w:r w:rsidRPr="3DF458E2" w:rsidR="6C48E251">
        <w:rPr>
          <w:rFonts w:ascii="Arial" w:hAnsi="Arial" w:eastAsia="Arial" w:cs="Arial"/>
          <w:i w:val="1"/>
          <w:iCs w:val="1"/>
          <w:noProof w:val="0"/>
          <w:color w:val="000000" w:themeColor="text1" w:themeTint="FF" w:themeShade="FF"/>
          <w:sz w:val="22"/>
          <w:szCs w:val="22"/>
          <w:lang w:val="en-US"/>
        </w:rPr>
        <w:t>Human Resources for Health</w:t>
      </w:r>
      <w:r w:rsidRPr="3DF458E2" w:rsidR="6C48E251">
        <w:rPr>
          <w:rFonts w:ascii="Arial" w:hAnsi="Arial" w:eastAsia="Arial" w:cs="Arial"/>
          <w:noProof w:val="0"/>
          <w:color w:val="000000" w:themeColor="text1" w:themeTint="FF" w:themeShade="FF"/>
          <w:sz w:val="22"/>
          <w:szCs w:val="22"/>
          <w:lang w:val="en-US"/>
        </w:rPr>
        <w:t>, 18(2), pp.1–42. doi:10.1186/s12960-019-0411-3. (Accessed: 22 November 2025).</w:t>
      </w:r>
    </w:p>
    <w:p w:rsidR="6C48E251" w:rsidP="3DF458E2" w:rsidRDefault="6C48E251" w14:paraId="0F55C51E" w14:textId="2BB74E6B">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6C48E251">
        <w:rPr>
          <w:rFonts w:ascii="Arial" w:hAnsi="Arial" w:eastAsia="Arial" w:cs="Arial"/>
          <w:noProof w:val="0"/>
          <w:color w:val="000000" w:themeColor="text1" w:themeTint="FF" w:themeShade="FF"/>
          <w:sz w:val="22"/>
          <w:szCs w:val="22"/>
          <w:lang w:val="en-US"/>
        </w:rPr>
        <w:t>Sharkiya</w:t>
      </w:r>
      <w:r w:rsidRPr="3DF458E2" w:rsidR="6C48E251">
        <w:rPr>
          <w:rFonts w:ascii="Arial" w:hAnsi="Arial" w:eastAsia="Arial" w:cs="Arial"/>
          <w:noProof w:val="0"/>
          <w:color w:val="000000" w:themeColor="text1" w:themeTint="FF" w:themeShade="FF"/>
          <w:sz w:val="22"/>
          <w:szCs w:val="22"/>
          <w:lang w:val="en-US"/>
        </w:rPr>
        <w:t>, S.H. (2023) ‘Quality communication can improve patient-</w:t>
      </w:r>
      <w:r w:rsidRPr="3DF458E2" w:rsidR="6C48E251">
        <w:rPr>
          <w:rFonts w:ascii="Arial" w:hAnsi="Arial" w:eastAsia="Arial" w:cs="Arial"/>
          <w:noProof w:val="0"/>
          <w:color w:val="000000" w:themeColor="text1" w:themeTint="FF" w:themeShade="FF"/>
          <w:sz w:val="22"/>
          <w:szCs w:val="22"/>
          <w:lang w:val="en-US"/>
        </w:rPr>
        <w:t>centred</w:t>
      </w:r>
      <w:r w:rsidRPr="3DF458E2" w:rsidR="6C48E251">
        <w:rPr>
          <w:rFonts w:ascii="Arial" w:hAnsi="Arial" w:eastAsia="Arial" w:cs="Arial"/>
          <w:noProof w:val="0"/>
          <w:color w:val="000000" w:themeColor="text1" w:themeTint="FF" w:themeShade="FF"/>
          <w:sz w:val="22"/>
          <w:szCs w:val="22"/>
          <w:lang w:val="en-US"/>
        </w:rPr>
        <w:t xml:space="preserve"> health outcomes among older patients: A </w:t>
      </w:r>
      <w:r w:rsidRPr="3DF458E2" w:rsidR="6C48E251">
        <w:rPr>
          <w:rFonts w:ascii="Arial" w:hAnsi="Arial" w:eastAsia="Arial" w:cs="Arial"/>
          <w:noProof w:val="0"/>
          <w:color w:val="000000" w:themeColor="text1" w:themeTint="FF" w:themeShade="FF"/>
          <w:sz w:val="22"/>
          <w:szCs w:val="22"/>
          <w:lang w:val="en-US"/>
        </w:rPr>
        <w:t>rapid review</w:t>
      </w:r>
      <w:r w:rsidRPr="3DF458E2" w:rsidR="6C48E251">
        <w:rPr>
          <w:rFonts w:ascii="Arial" w:hAnsi="Arial" w:eastAsia="Arial" w:cs="Arial"/>
          <w:noProof w:val="0"/>
          <w:color w:val="000000" w:themeColor="text1" w:themeTint="FF" w:themeShade="FF"/>
          <w:sz w:val="22"/>
          <w:szCs w:val="22"/>
          <w:lang w:val="en-US"/>
        </w:rPr>
        <w:t xml:space="preserve">’, </w:t>
      </w:r>
      <w:r w:rsidRPr="3DF458E2" w:rsidR="6C48E251">
        <w:rPr>
          <w:rFonts w:ascii="Arial" w:hAnsi="Arial" w:eastAsia="Arial" w:cs="Arial"/>
          <w:i w:val="1"/>
          <w:iCs w:val="1"/>
          <w:noProof w:val="0"/>
          <w:color w:val="000000" w:themeColor="text1" w:themeTint="FF" w:themeShade="FF"/>
          <w:sz w:val="22"/>
          <w:szCs w:val="22"/>
          <w:lang w:val="en-US"/>
        </w:rPr>
        <w:t>BMC Health Services Research</w:t>
      </w:r>
      <w:r w:rsidRPr="3DF458E2" w:rsidR="6C48E251">
        <w:rPr>
          <w:rFonts w:ascii="Arial" w:hAnsi="Arial" w:eastAsia="Arial" w:cs="Arial"/>
          <w:noProof w:val="0"/>
          <w:color w:val="000000" w:themeColor="text1" w:themeTint="FF" w:themeShade="FF"/>
          <w:sz w:val="22"/>
          <w:szCs w:val="22"/>
          <w:lang w:val="en-US"/>
        </w:rPr>
        <w:t>, 23(1), pp.1–14. doi:10.1186/s12913-023-09869-8. (Accessed: 24 November 2025).</w:t>
      </w:r>
    </w:p>
    <w:p w:rsidR="6C48E251" w:rsidP="3DF458E2" w:rsidRDefault="6C48E251" w14:paraId="094DDC33" w14:textId="23409402">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6C48E251">
        <w:rPr>
          <w:rFonts w:ascii="Arial" w:hAnsi="Arial" w:eastAsia="Arial" w:cs="Arial"/>
          <w:noProof w:val="0"/>
          <w:color w:val="000000" w:themeColor="text1" w:themeTint="FF" w:themeShade="FF"/>
          <w:sz w:val="22"/>
          <w:szCs w:val="22"/>
          <w:lang w:val="en-US"/>
        </w:rPr>
        <w:t>Tennant, K., Butler, T.J.T. and Long, A. (2023)</w:t>
      </w:r>
      <w:r w:rsidRPr="3DF458E2" w:rsidR="6C48E251">
        <w:rPr>
          <w:rFonts w:ascii="Arial" w:hAnsi="Arial" w:eastAsia="Arial" w:cs="Arial"/>
          <w:noProof w:val="0"/>
          <w:color w:val="000000" w:themeColor="text1" w:themeTint="FF" w:themeShade="FF"/>
          <w:sz w:val="22"/>
          <w:szCs w:val="22"/>
          <w:lang w:val="en-US"/>
        </w:rPr>
        <w:t xml:space="preserve"> </w:t>
      </w:r>
      <w:r w:rsidRPr="3DF458E2" w:rsidR="6C48E251">
        <w:rPr>
          <w:rFonts w:ascii="Arial" w:hAnsi="Arial" w:eastAsia="Arial" w:cs="Arial"/>
          <w:i w:val="1"/>
          <w:iCs w:val="1"/>
          <w:noProof w:val="0"/>
          <w:color w:val="000000" w:themeColor="text1" w:themeTint="FF" w:themeShade="FF"/>
          <w:sz w:val="22"/>
          <w:szCs w:val="22"/>
          <w:lang w:val="en-US"/>
        </w:rPr>
        <w:t>Active</w:t>
      </w:r>
      <w:r w:rsidRPr="3DF458E2" w:rsidR="6C48E251">
        <w:rPr>
          <w:rFonts w:ascii="Arial" w:hAnsi="Arial" w:eastAsia="Arial" w:cs="Arial"/>
          <w:i w:val="1"/>
          <w:iCs w:val="1"/>
          <w:noProof w:val="0"/>
          <w:color w:val="000000" w:themeColor="text1" w:themeTint="FF" w:themeShade="FF"/>
          <w:sz w:val="22"/>
          <w:szCs w:val="22"/>
          <w:lang w:val="en-US"/>
        </w:rPr>
        <w:t xml:space="preserve"> listening</w:t>
      </w:r>
      <w:r w:rsidRPr="3DF458E2" w:rsidR="6C48E251">
        <w:rPr>
          <w:rFonts w:ascii="Arial" w:hAnsi="Arial" w:eastAsia="Arial" w:cs="Arial"/>
          <w:noProof w:val="0"/>
          <w:color w:val="000000" w:themeColor="text1" w:themeTint="FF" w:themeShade="FF"/>
          <w:sz w:val="22"/>
          <w:szCs w:val="22"/>
          <w:lang w:val="en-US"/>
        </w:rPr>
        <w:t xml:space="preserve">. National Library of Medicine. Available at: </w:t>
      </w:r>
      <w:hyperlink r:id="R5864d9163a104d9f">
        <w:r w:rsidRPr="3DF458E2" w:rsidR="6C48E251">
          <w:rPr>
            <w:rStyle w:val="Hyperlink"/>
            <w:rFonts w:ascii="Arial" w:hAnsi="Arial" w:eastAsia="Arial" w:cs="Arial"/>
            <w:noProof w:val="0"/>
            <w:color w:val="000000" w:themeColor="text1" w:themeTint="FF" w:themeShade="FF"/>
            <w:sz w:val="22"/>
            <w:szCs w:val="22"/>
            <w:lang w:val="en-US"/>
          </w:rPr>
          <w:t>https://www.ncbi.nlm.nih.gov/books/NBK442015/</w:t>
        </w:r>
      </w:hyperlink>
      <w:r w:rsidRPr="3DF458E2" w:rsidR="6C48E251">
        <w:rPr>
          <w:rFonts w:ascii="Arial" w:hAnsi="Arial" w:eastAsia="Arial" w:cs="Arial"/>
          <w:noProof w:val="0"/>
          <w:color w:val="000000" w:themeColor="text1" w:themeTint="FF" w:themeShade="FF"/>
          <w:sz w:val="22"/>
          <w:szCs w:val="22"/>
          <w:lang w:val="en-US"/>
        </w:rPr>
        <w:t xml:space="preserve"> (Accessed: 10 November 2025).</w:t>
      </w:r>
    </w:p>
    <w:p w:rsidR="6C48E251" w:rsidP="3DF458E2" w:rsidRDefault="6C48E251" w14:paraId="7403E181" w14:textId="5BCE2601">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6C48E251">
        <w:rPr>
          <w:rFonts w:ascii="Arial" w:hAnsi="Arial" w:eastAsia="Arial" w:cs="Arial"/>
          <w:noProof w:val="0"/>
          <w:color w:val="000000" w:themeColor="text1" w:themeTint="FF" w:themeShade="FF"/>
          <w:sz w:val="22"/>
          <w:szCs w:val="22"/>
          <w:lang w:val="en-US"/>
        </w:rPr>
        <w:t>Tunks</w:t>
      </w:r>
      <w:r w:rsidRPr="3DF458E2" w:rsidR="6C48E251">
        <w:rPr>
          <w:rFonts w:ascii="Arial" w:hAnsi="Arial" w:eastAsia="Arial" w:cs="Arial"/>
          <w:noProof w:val="0"/>
          <w:color w:val="000000" w:themeColor="text1" w:themeTint="FF" w:themeShade="FF"/>
          <w:sz w:val="22"/>
          <w:szCs w:val="22"/>
          <w:lang w:val="en-US"/>
        </w:rPr>
        <w:t>, K.J.</w:t>
      </w:r>
      <w:r w:rsidRPr="3DF458E2" w:rsidR="6C48E251">
        <w:rPr>
          <w:rFonts w:ascii="Arial" w:hAnsi="Arial" w:eastAsia="Arial" w:cs="Arial"/>
          <w:i w:val="1"/>
          <w:iCs w:val="1"/>
          <w:noProof w:val="0"/>
          <w:color w:val="000000" w:themeColor="text1" w:themeTint="FF" w:themeShade="FF"/>
          <w:sz w:val="22"/>
          <w:szCs w:val="22"/>
          <w:lang w:val="en-US"/>
        </w:rPr>
        <w:t xml:space="preserve"> et al.</w:t>
      </w:r>
      <w:r w:rsidRPr="3DF458E2" w:rsidR="6C48E251">
        <w:rPr>
          <w:rFonts w:ascii="Arial" w:hAnsi="Arial" w:eastAsia="Arial" w:cs="Arial"/>
          <w:noProof w:val="0"/>
          <w:color w:val="000000" w:themeColor="text1" w:themeTint="FF" w:themeShade="FF"/>
          <w:sz w:val="22"/>
          <w:szCs w:val="22"/>
          <w:lang w:val="en-US"/>
        </w:rPr>
        <w:t xml:space="preserve"> (2025) ‘Perceptions of Empathic and Compassionate Healthcare Encounters: An International Exploratory Qualitative Descriptive Study’, </w:t>
      </w:r>
      <w:r w:rsidRPr="3DF458E2" w:rsidR="6C48E251">
        <w:rPr>
          <w:rFonts w:ascii="Arial" w:hAnsi="Arial" w:eastAsia="Arial" w:cs="Arial"/>
          <w:i w:val="1"/>
          <w:iCs w:val="1"/>
          <w:noProof w:val="0"/>
          <w:color w:val="000000" w:themeColor="text1" w:themeTint="FF" w:themeShade="FF"/>
          <w:sz w:val="22"/>
          <w:szCs w:val="22"/>
          <w:lang w:val="en-US"/>
        </w:rPr>
        <w:t>Scandinavian Journal of Caring Sciences</w:t>
      </w:r>
      <w:r w:rsidRPr="3DF458E2" w:rsidR="6C48E251">
        <w:rPr>
          <w:rFonts w:ascii="Arial" w:hAnsi="Arial" w:eastAsia="Arial" w:cs="Arial"/>
          <w:noProof w:val="0"/>
          <w:color w:val="000000" w:themeColor="text1" w:themeTint="FF" w:themeShade="FF"/>
          <w:sz w:val="22"/>
          <w:szCs w:val="22"/>
          <w:lang w:val="en-US"/>
        </w:rPr>
        <w:t>, 39(2). doi:10.1111/scs.70006. (Accessed: 26 November 2025).</w:t>
      </w:r>
    </w:p>
    <w:p w:rsidR="6C48E251" w:rsidP="3DF458E2" w:rsidRDefault="6C48E251" w14:paraId="4346FFCD" w14:textId="2A5229F3">
      <w:pPr>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3DF458E2" w:rsidR="6C48E251">
        <w:rPr>
          <w:rFonts w:ascii="Arial" w:hAnsi="Arial" w:eastAsia="Arial" w:cs="Arial"/>
          <w:noProof w:val="0"/>
          <w:color w:val="000000" w:themeColor="text1" w:themeTint="FF" w:themeShade="FF"/>
          <w:sz w:val="22"/>
          <w:szCs w:val="22"/>
          <w:lang w:val="en-US"/>
        </w:rPr>
        <w:t xml:space="preserve">University of Cambridge (2025) </w:t>
      </w:r>
      <w:r w:rsidRPr="3DF458E2" w:rsidR="6C48E251">
        <w:rPr>
          <w:rFonts w:ascii="Arial" w:hAnsi="Arial" w:eastAsia="Arial" w:cs="Arial"/>
          <w:i w:val="1"/>
          <w:iCs w:val="1"/>
          <w:noProof w:val="0"/>
          <w:color w:val="000000" w:themeColor="text1" w:themeTint="FF" w:themeShade="FF"/>
          <w:sz w:val="22"/>
          <w:szCs w:val="22"/>
          <w:lang w:val="en-US"/>
        </w:rPr>
        <w:t>Reflective Practice Toolkit: Models of Reflection</w:t>
      </w:r>
      <w:r w:rsidRPr="3DF458E2" w:rsidR="6C48E251">
        <w:rPr>
          <w:rFonts w:ascii="Arial" w:hAnsi="Arial" w:eastAsia="Arial" w:cs="Arial"/>
          <w:noProof w:val="0"/>
          <w:color w:val="000000" w:themeColor="text1" w:themeTint="FF" w:themeShade="FF"/>
          <w:sz w:val="22"/>
          <w:szCs w:val="22"/>
          <w:lang w:val="en-US"/>
        </w:rPr>
        <w:t xml:space="preserve">. Available at: </w:t>
      </w:r>
      <w:hyperlink r:id="R567377a8bae74e7a">
        <w:r w:rsidRPr="3DF458E2" w:rsidR="6C48E251">
          <w:rPr>
            <w:rStyle w:val="Hyperlink"/>
            <w:rFonts w:ascii="Arial" w:hAnsi="Arial" w:eastAsia="Arial" w:cs="Arial"/>
            <w:noProof w:val="0"/>
            <w:color w:val="000000" w:themeColor="text1" w:themeTint="FF" w:themeShade="FF"/>
            <w:sz w:val="22"/>
            <w:szCs w:val="22"/>
            <w:lang w:val="en-US"/>
          </w:rPr>
          <w:t>https://libguides.cam.ac.uk/reflectivepracticetoolkit/models</w:t>
        </w:r>
      </w:hyperlink>
      <w:r w:rsidRPr="3DF458E2" w:rsidR="6C48E251">
        <w:rPr>
          <w:rFonts w:ascii="Arial" w:hAnsi="Arial" w:eastAsia="Arial" w:cs="Arial"/>
          <w:noProof w:val="0"/>
          <w:color w:val="000000" w:themeColor="text1" w:themeTint="FF" w:themeShade="FF"/>
          <w:sz w:val="22"/>
          <w:szCs w:val="22"/>
          <w:lang w:val="en-US"/>
        </w:rPr>
        <w:t xml:space="preserve"> (Accessed: 21 November 2025).</w:t>
      </w:r>
    </w:p>
    <w:p w:rsidR="3DF458E2" w:rsidP="3DF458E2" w:rsidRDefault="3DF458E2" w14:paraId="1EC0118F" w14:textId="52FA6125">
      <w:pPr>
        <w:spacing w:line="360" w:lineRule="auto"/>
        <w:rPr>
          <w:rFonts w:ascii="Arial" w:hAnsi="Arial" w:eastAsia="Arial" w:cs="Arial"/>
          <w:color w:val="000000" w:themeColor="text1" w:themeTint="FF" w:themeShade="FF"/>
          <w:sz w:val="22"/>
          <w:szCs w:val="22"/>
        </w:rPr>
      </w:pPr>
    </w:p>
    <w:sectPr>
      <w:pgSz w:w="12240" w:h="15840" w:orient="portrait"/>
      <w:pgMar w:top="1440" w:right="1440" w:bottom="1440" w:left="1440" w:header="720" w:footer="720" w:gutter="0"/>
      <w:cols w:space="720"/>
      <w:docGrid w:linePitch="360"/>
      <w:headerReference w:type="default" r:id="Reda097f5175c4670"/>
      <w:footerReference w:type="default" r:id="Rfb20f66838b94fa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DF458E2" w:rsidTr="3DF458E2" w14:paraId="198248B2">
      <w:trPr>
        <w:trHeight w:val="300"/>
      </w:trPr>
      <w:tc>
        <w:tcPr>
          <w:tcW w:w="3120" w:type="dxa"/>
          <w:tcMar/>
        </w:tcPr>
        <w:p w:rsidR="3DF458E2" w:rsidP="3DF458E2" w:rsidRDefault="3DF458E2" w14:paraId="628930C4" w14:textId="60D1FB37">
          <w:pPr>
            <w:pStyle w:val="Header"/>
            <w:bidi w:val="0"/>
            <w:ind w:left="-115"/>
            <w:jc w:val="left"/>
          </w:pPr>
        </w:p>
      </w:tc>
      <w:tc>
        <w:tcPr>
          <w:tcW w:w="3120" w:type="dxa"/>
          <w:tcMar/>
        </w:tcPr>
        <w:p w:rsidR="3DF458E2" w:rsidP="3DF458E2" w:rsidRDefault="3DF458E2" w14:paraId="28AD1728" w14:textId="1C7A7799">
          <w:pPr>
            <w:pStyle w:val="Header"/>
            <w:bidi w:val="0"/>
            <w:jc w:val="center"/>
          </w:pPr>
          <w:r>
            <w:fldChar w:fldCharType="begin"/>
          </w:r>
          <w:r>
            <w:instrText xml:space="preserve">PAGE</w:instrText>
          </w:r>
          <w:r>
            <w:fldChar w:fldCharType="separate"/>
          </w:r>
          <w:r>
            <w:fldChar w:fldCharType="end"/>
          </w:r>
        </w:p>
      </w:tc>
      <w:tc>
        <w:tcPr>
          <w:tcW w:w="3120" w:type="dxa"/>
          <w:tcMar/>
        </w:tcPr>
        <w:p w:rsidR="3DF458E2" w:rsidP="3DF458E2" w:rsidRDefault="3DF458E2" w14:paraId="4BECE11C" w14:textId="42F94023">
          <w:pPr>
            <w:pStyle w:val="Header"/>
            <w:bidi w:val="0"/>
            <w:ind w:right="-115"/>
            <w:jc w:val="right"/>
          </w:pPr>
        </w:p>
      </w:tc>
    </w:tr>
  </w:tbl>
  <w:p w:rsidR="3DF458E2" w:rsidP="3DF458E2" w:rsidRDefault="3DF458E2" w14:paraId="74193EA5" w14:textId="6907EFF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DF458E2" w:rsidTr="3DF458E2" w14:paraId="08FC13C4">
      <w:trPr>
        <w:trHeight w:val="300"/>
      </w:trPr>
      <w:tc>
        <w:tcPr>
          <w:tcW w:w="3120" w:type="dxa"/>
          <w:tcMar/>
        </w:tcPr>
        <w:p w:rsidR="3DF458E2" w:rsidP="3DF458E2" w:rsidRDefault="3DF458E2" w14:paraId="7FE195DD" w14:textId="41D4196E">
          <w:pPr>
            <w:pStyle w:val="Header"/>
            <w:bidi w:val="0"/>
            <w:ind w:left="-115"/>
            <w:jc w:val="left"/>
          </w:pPr>
        </w:p>
      </w:tc>
      <w:tc>
        <w:tcPr>
          <w:tcW w:w="3120" w:type="dxa"/>
          <w:tcMar/>
        </w:tcPr>
        <w:p w:rsidR="3DF458E2" w:rsidP="3DF458E2" w:rsidRDefault="3DF458E2" w14:paraId="5E515DB5" w14:textId="3D1D764D">
          <w:pPr>
            <w:pStyle w:val="Header"/>
            <w:bidi w:val="0"/>
            <w:jc w:val="center"/>
          </w:pPr>
        </w:p>
      </w:tc>
      <w:tc>
        <w:tcPr>
          <w:tcW w:w="3120" w:type="dxa"/>
          <w:tcMar/>
        </w:tcPr>
        <w:p w:rsidR="3DF458E2" w:rsidP="3DF458E2" w:rsidRDefault="3DF458E2" w14:paraId="66C9323B" w14:textId="7D672DBB">
          <w:pPr>
            <w:pStyle w:val="Header"/>
            <w:bidi w:val="0"/>
            <w:ind w:right="-115"/>
            <w:jc w:val="right"/>
          </w:pPr>
        </w:p>
      </w:tc>
    </w:tr>
  </w:tbl>
  <w:p w:rsidR="3DF458E2" w:rsidP="3DF458E2" w:rsidRDefault="3DF458E2" w14:paraId="4166B58D" w14:textId="59D9F2C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E6181D"/>
    <w:rsid w:val="014DCCF9"/>
    <w:rsid w:val="032D792E"/>
    <w:rsid w:val="04705981"/>
    <w:rsid w:val="04FD7F53"/>
    <w:rsid w:val="04FD7F53"/>
    <w:rsid w:val="062A8C7C"/>
    <w:rsid w:val="08891DDC"/>
    <w:rsid w:val="08E6B159"/>
    <w:rsid w:val="08E6B159"/>
    <w:rsid w:val="0A493892"/>
    <w:rsid w:val="0D9F773E"/>
    <w:rsid w:val="10BC6161"/>
    <w:rsid w:val="110838B9"/>
    <w:rsid w:val="118E1C4B"/>
    <w:rsid w:val="1707AE58"/>
    <w:rsid w:val="171DF74B"/>
    <w:rsid w:val="17DF088A"/>
    <w:rsid w:val="1ECB9B78"/>
    <w:rsid w:val="1ECB9B78"/>
    <w:rsid w:val="23350C8B"/>
    <w:rsid w:val="23DF00AA"/>
    <w:rsid w:val="25BCA100"/>
    <w:rsid w:val="265E4746"/>
    <w:rsid w:val="2748C0B2"/>
    <w:rsid w:val="27A5267A"/>
    <w:rsid w:val="27C3D0D7"/>
    <w:rsid w:val="2830ED11"/>
    <w:rsid w:val="28E0637A"/>
    <w:rsid w:val="2911D5F3"/>
    <w:rsid w:val="2A2834A7"/>
    <w:rsid w:val="2B4AC4B8"/>
    <w:rsid w:val="2BF71EDC"/>
    <w:rsid w:val="2C510766"/>
    <w:rsid w:val="2D302347"/>
    <w:rsid w:val="31999B51"/>
    <w:rsid w:val="326ABE9A"/>
    <w:rsid w:val="32EE9413"/>
    <w:rsid w:val="33364474"/>
    <w:rsid w:val="359F9F08"/>
    <w:rsid w:val="385A65F7"/>
    <w:rsid w:val="38731BE4"/>
    <w:rsid w:val="38731BE4"/>
    <w:rsid w:val="388E9B76"/>
    <w:rsid w:val="3D0ADC44"/>
    <w:rsid w:val="3DF458E2"/>
    <w:rsid w:val="3E2528A3"/>
    <w:rsid w:val="405DC9EE"/>
    <w:rsid w:val="42301303"/>
    <w:rsid w:val="42301303"/>
    <w:rsid w:val="458C91AB"/>
    <w:rsid w:val="470F9ACA"/>
    <w:rsid w:val="48B4F1C4"/>
    <w:rsid w:val="4A5288B9"/>
    <w:rsid w:val="4A5288B9"/>
    <w:rsid w:val="4C6E39F4"/>
    <w:rsid w:val="4D49DDD3"/>
    <w:rsid w:val="4D7B9FBC"/>
    <w:rsid w:val="550893FB"/>
    <w:rsid w:val="550893FB"/>
    <w:rsid w:val="5953E7FB"/>
    <w:rsid w:val="5CBF0D95"/>
    <w:rsid w:val="5E26E425"/>
    <w:rsid w:val="5ED4AA1C"/>
    <w:rsid w:val="5F10BCE9"/>
    <w:rsid w:val="61D4B26C"/>
    <w:rsid w:val="66EE5C81"/>
    <w:rsid w:val="68264E45"/>
    <w:rsid w:val="68264E45"/>
    <w:rsid w:val="6902D460"/>
    <w:rsid w:val="6998CE2F"/>
    <w:rsid w:val="69C4FF97"/>
    <w:rsid w:val="6BA8C47C"/>
    <w:rsid w:val="6C48E251"/>
    <w:rsid w:val="6DEE4836"/>
    <w:rsid w:val="6DEE4836"/>
    <w:rsid w:val="6E905A59"/>
    <w:rsid w:val="706C9445"/>
    <w:rsid w:val="70960C35"/>
    <w:rsid w:val="70960C35"/>
    <w:rsid w:val="71F18EDB"/>
    <w:rsid w:val="73B8D3D4"/>
    <w:rsid w:val="75970897"/>
    <w:rsid w:val="75C733FC"/>
    <w:rsid w:val="76738E1D"/>
    <w:rsid w:val="76866F47"/>
    <w:rsid w:val="76CA9659"/>
    <w:rsid w:val="78DCB931"/>
    <w:rsid w:val="78E6181D"/>
    <w:rsid w:val="792A1BC7"/>
    <w:rsid w:val="79A837DB"/>
    <w:rsid w:val="7EA647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6181D"/>
  <w15:chartTrackingRefBased/>
  <w15:docId w15:val="{8A2C5382-E1FF-463E-84E2-4F39449C21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3DF458E2"/>
    <w:pPr>
      <w:tabs>
        <w:tab w:val="center" w:leader="none" w:pos="4680"/>
        <w:tab w:val="right" w:leader="none" w:pos="9360"/>
      </w:tabs>
      <w:spacing w:after="0" w:line="240" w:lineRule="auto"/>
    </w:pPr>
  </w:style>
  <w:style w:type="paragraph" w:styleId="Footer">
    <w:uiPriority w:val="99"/>
    <w:name w:val="footer"/>
    <w:basedOn w:val="Normal"/>
    <w:unhideWhenUsed/>
    <w:rsid w:val="3DF458E2"/>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DF458E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hcpc-uk.org/standards/standards-of-conduct-performance-and-ethics/" TargetMode="External" Id="R23a071d5140f4dce" /><Relationship Type="http://schemas.openxmlformats.org/officeDocument/2006/relationships/hyperlink" Target="https://trainingexpress.org.uk/effective-communication-in-health-and-social-care/" TargetMode="External" Id="Rd1808dc286f9423d" /><Relationship Type="http://schemas.openxmlformats.org/officeDocument/2006/relationships/hyperlink" Target="https://www.hee.nhs.uk/our-work/cancer-diagnostics/cancer-communications-resource-hub/patient/how-good-communication-skills-benefit-patients-service-users-people-affected" TargetMode="External" Id="R2d4e67d371bf4979" /><Relationship Type="http://schemas.openxmlformats.org/officeDocument/2006/relationships/hyperlink" Target="https://www.england.nhs.uk/long-read/good-communication-with-patients-waiting-for-care/" TargetMode="External" Id="R4d0a324e7d794b4e" /><Relationship Type="http://schemas.openxmlformats.org/officeDocument/2006/relationships/hyperlink" Target="https://www.nhs.uk/tests-and-treatments/cognitive-behavioural-therapy-cbt/" TargetMode="External" Id="R8bdeb0749ea94b74" /><Relationship Type="http://schemas.openxmlformats.org/officeDocument/2006/relationships/hyperlink" Target="https://www.nice.org.uk/news/articles/digital-therapies-for-depression-and-anxiety-disorders-recommended-by-nice-could-potentially-release-thousands-of-therapist-hours-for-the-nhs" TargetMode="External" Id="Rb6687223f3824fa0" /><Relationship Type="http://schemas.openxmlformats.org/officeDocument/2006/relationships/hyperlink" Target="https://www.ncbi.nlm.nih.gov/books/NBK442015/" TargetMode="External" Id="R5864d9163a104d9f" /><Relationship Type="http://schemas.openxmlformats.org/officeDocument/2006/relationships/hyperlink" Target="https://libguides.cam.ac.uk/reflectivepracticetoolkit/models" TargetMode="External" Id="R567377a8bae74e7a" /><Relationship Type="http://schemas.openxmlformats.org/officeDocument/2006/relationships/header" Target="header.xml" Id="Reda097f5175c4670" /><Relationship Type="http://schemas.openxmlformats.org/officeDocument/2006/relationships/footer" Target="footer.xml" Id="Rfb20f66838b94fa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2025-11-27T23:11:16.9770201Z</dcterms:created>
  <dcterms:modified xsi:type="dcterms:W3CDTF">2025-11-28T00:48:57.5974442Z</dcterms:modified>
  <dc:creator>Saba Ansar (2426467)</dc:creator>
  <lastModifiedBy>Saba Ansar (2426467)</lastModifiedBy>
</coreProperties>
</file>