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126" w:rsidRPr="00252C57" w:rsidRDefault="00D51126" w:rsidP="00D46FDB">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D51126" w:rsidRPr="00252C57" w:rsidRDefault="00D51126" w:rsidP="00D46FDB">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EE780C" w:rsidRPr="00305F7C" w:rsidRDefault="008704CF" w:rsidP="008704CF">
      <w:pPr>
        <w:pStyle w:val="Normal1"/>
        <w:rPr>
          <w:sz w:val="40"/>
          <w:szCs w:val="40"/>
        </w:rPr>
      </w:pPr>
      <w:r>
        <w:rPr>
          <w:sz w:val="40"/>
          <w:szCs w:val="40"/>
        </w:rPr>
        <w:t xml:space="preserve">                             </w:t>
      </w:r>
      <w:r w:rsidR="00BD27A1" w:rsidRPr="00305F7C">
        <w:rPr>
          <w:sz w:val="40"/>
          <w:szCs w:val="40"/>
        </w:rPr>
        <w:t xml:space="preserve">NAME </w:t>
      </w:r>
      <w:r w:rsidR="00BD27A1" w:rsidRPr="00305F7C">
        <w:rPr>
          <w:sz w:val="36"/>
          <w:szCs w:val="36"/>
        </w:rPr>
        <w:t>- VIJAY KUMAR</w:t>
      </w:r>
    </w:p>
    <w:p w:rsidR="00BD27A1" w:rsidRPr="00305F7C" w:rsidRDefault="00BD27A1" w:rsidP="00EE780C">
      <w:pPr>
        <w:pStyle w:val="Normal1"/>
        <w:jc w:val="center"/>
        <w:rPr>
          <w:sz w:val="36"/>
          <w:szCs w:val="36"/>
        </w:rPr>
      </w:pPr>
      <w:r w:rsidRPr="00305F7C">
        <w:rPr>
          <w:sz w:val="40"/>
          <w:szCs w:val="40"/>
        </w:rPr>
        <w:t xml:space="preserve">STUDENT </w:t>
      </w:r>
      <w:r w:rsidRPr="00305F7C">
        <w:rPr>
          <w:sz w:val="36"/>
          <w:szCs w:val="36"/>
        </w:rPr>
        <w:t>NUMBER- 1918986</w:t>
      </w:r>
    </w:p>
    <w:p w:rsidR="00BD27A1" w:rsidRPr="00305F7C" w:rsidRDefault="00BD27A1" w:rsidP="00EE780C">
      <w:pPr>
        <w:pStyle w:val="Normal1"/>
        <w:jc w:val="center"/>
        <w:rPr>
          <w:sz w:val="40"/>
          <w:szCs w:val="40"/>
        </w:rPr>
      </w:pPr>
      <w:r w:rsidRPr="00305F7C">
        <w:rPr>
          <w:sz w:val="40"/>
          <w:szCs w:val="40"/>
        </w:rPr>
        <w:t xml:space="preserve">MODULE TITLE- </w:t>
      </w:r>
      <w:r w:rsidRPr="00305F7C">
        <w:rPr>
          <w:sz w:val="36"/>
          <w:szCs w:val="36"/>
        </w:rPr>
        <w:t>LCMB7020</w:t>
      </w:r>
      <w:r w:rsidR="00EE780C" w:rsidRPr="00305F7C">
        <w:rPr>
          <w:sz w:val="36"/>
          <w:szCs w:val="36"/>
        </w:rPr>
        <w:t xml:space="preserve"> </w:t>
      </w:r>
      <w:r w:rsidRPr="00305F7C">
        <w:rPr>
          <w:sz w:val="36"/>
          <w:szCs w:val="36"/>
        </w:rPr>
        <w:t>(MBA-HRM</w:t>
      </w:r>
      <w:r w:rsidRPr="00305F7C">
        <w:rPr>
          <w:sz w:val="40"/>
          <w:szCs w:val="40"/>
        </w:rPr>
        <w:t>)</w:t>
      </w:r>
    </w:p>
    <w:p w:rsidR="00BD27A1" w:rsidRPr="00305F7C" w:rsidRDefault="00BD27A1" w:rsidP="00EE780C">
      <w:pPr>
        <w:pStyle w:val="Normal1"/>
        <w:jc w:val="center"/>
        <w:rPr>
          <w:sz w:val="32"/>
          <w:szCs w:val="32"/>
        </w:rPr>
      </w:pPr>
      <w:r w:rsidRPr="00305F7C">
        <w:rPr>
          <w:sz w:val="40"/>
          <w:szCs w:val="40"/>
        </w:rPr>
        <w:t xml:space="preserve"> TITLE</w:t>
      </w:r>
      <w:r w:rsidRPr="00305F7C">
        <w:rPr>
          <w:sz w:val="40"/>
          <w:szCs w:val="48"/>
        </w:rPr>
        <w:t xml:space="preserve">- </w:t>
      </w:r>
      <w:r w:rsidR="002D4AEF" w:rsidRPr="00305F7C">
        <w:rPr>
          <w:sz w:val="32"/>
          <w:szCs w:val="32"/>
        </w:rPr>
        <w:t>THE ROLE OF STRATEGIC</w:t>
      </w:r>
      <w:r w:rsidR="00305F7C" w:rsidRPr="00305F7C">
        <w:rPr>
          <w:sz w:val="32"/>
          <w:szCs w:val="32"/>
        </w:rPr>
        <w:t xml:space="preserve"> HRM DURING </w:t>
      </w:r>
      <w:r w:rsidR="007D126C">
        <w:rPr>
          <w:sz w:val="32"/>
          <w:szCs w:val="32"/>
        </w:rPr>
        <w:t>PANDE</w:t>
      </w:r>
      <w:r w:rsidRPr="00305F7C">
        <w:rPr>
          <w:sz w:val="32"/>
          <w:szCs w:val="32"/>
        </w:rPr>
        <w:t>MIC COVID-19</w:t>
      </w:r>
    </w:p>
    <w:p w:rsidR="00BD27A1" w:rsidRPr="00305F7C" w:rsidRDefault="00BD27A1" w:rsidP="00EE780C">
      <w:pPr>
        <w:pStyle w:val="Normal1"/>
        <w:jc w:val="center"/>
        <w:rPr>
          <w:sz w:val="36"/>
          <w:szCs w:val="36"/>
        </w:rPr>
      </w:pPr>
      <w:r w:rsidRPr="00305F7C">
        <w:rPr>
          <w:sz w:val="40"/>
          <w:szCs w:val="40"/>
        </w:rPr>
        <w:t>SUPERVISOR’S NAME</w:t>
      </w:r>
      <w:r w:rsidRPr="00305F7C">
        <w:rPr>
          <w:sz w:val="48"/>
          <w:szCs w:val="48"/>
        </w:rPr>
        <w:t xml:space="preserve">- </w:t>
      </w:r>
      <w:r w:rsidRPr="00305F7C">
        <w:rPr>
          <w:sz w:val="36"/>
          <w:szCs w:val="36"/>
        </w:rPr>
        <w:t>MARY MARCH</w:t>
      </w:r>
    </w:p>
    <w:p w:rsidR="00BD27A1" w:rsidRPr="00305F7C" w:rsidRDefault="00BD27A1" w:rsidP="00EE780C">
      <w:pPr>
        <w:jc w:val="center"/>
        <w:rPr>
          <w:b/>
          <w:sz w:val="56"/>
          <w:szCs w:val="56"/>
        </w:rPr>
      </w:pPr>
    </w:p>
    <w:p w:rsidR="00D51126" w:rsidRPr="00252C57" w:rsidRDefault="00D51126" w:rsidP="00EE780C">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D51126" w:rsidRPr="00252C57" w:rsidRDefault="00D51126" w:rsidP="00EE780C">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6C6E16" w:rsidRPr="00252C57" w:rsidRDefault="006C6E16" w:rsidP="00D46FDB">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A20324" w:rsidRPr="009356C2" w:rsidRDefault="006C6E16" w:rsidP="00A20324">
      <w:pPr>
        <w:spacing w:after="120"/>
        <w:rPr>
          <w:rFonts w:ascii="Arial" w:hAnsi="Arial" w:cs="Arial"/>
          <w:b/>
        </w:rPr>
      </w:pPr>
      <w:r w:rsidRPr="00252C57">
        <w:rPr>
          <w:rFonts w:ascii="Times New Roman" w:eastAsia="Times New Roman" w:hAnsi="Times New Roman" w:cs="Times New Roman"/>
          <w:b/>
          <w:color w:val="000000" w:themeColor="text1"/>
          <w:sz w:val="32"/>
          <w:szCs w:val="32"/>
          <w:highlight w:val="white"/>
        </w:rPr>
        <w:br w:type="page"/>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jc w:val="center"/>
        <w:rPr>
          <w:rFonts w:ascii="Arial" w:hAnsi="Arial" w:cs="Arial"/>
          <w:sz w:val="52"/>
          <w:szCs w:val="52"/>
        </w:rPr>
      </w:pPr>
      <w:r w:rsidRPr="00441EFA">
        <w:rPr>
          <w:rFonts w:ascii="Arial" w:hAnsi="Arial" w:cs="Arial"/>
          <w:noProof/>
          <w:sz w:val="52"/>
          <w:szCs w:val="52"/>
        </w:rPr>
        <w:lastRenderedPageBreak/>
        <w:drawing>
          <wp:inline distT="0" distB="0" distL="0" distR="0" wp14:anchorId="54906F4B" wp14:editId="440A68F7">
            <wp:extent cx="1860550" cy="760095"/>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60095"/>
                    </a:xfrm>
                    <a:prstGeom prst="rect">
                      <a:avLst/>
                    </a:prstGeom>
                    <a:noFill/>
                    <a:ln>
                      <a:noFill/>
                    </a:ln>
                  </pic:spPr>
                </pic:pic>
              </a:graphicData>
            </a:graphic>
          </wp:inline>
        </w:drawing>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jc w:val="center"/>
        <w:rPr>
          <w:rFonts w:ascii="Arial" w:hAnsi="Arial" w:cs="Arial"/>
          <w:sz w:val="52"/>
          <w:szCs w:val="52"/>
        </w:rPr>
      </w:pPr>
      <w:r w:rsidRPr="00441EFA">
        <w:rPr>
          <w:rFonts w:ascii="Arial" w:hAnsi="Arial" w:cs="Arial"/>
          <w:b/>
          <w:sz w:val="52"/>
          <w:szCs w:val="52"/>
        </w:rPr>
        <w:t>Master’s Degrees by Examination and Dissertation</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jc w:val="center"/>
        <w:rPr>
          <w:rFonts w:ascii="Arial" w:hAnsi="Arial" w:cs="Arial"/>
          <w:sz w:val="52"/>
          <w:szCs w:val="52"/>
        </w:rPr>
      </w:pPr>
      <w:r w:rsidRPr="00441EFA">
        <w:rPr>
          <w:rFonts w:ascii="Arial" w:hAnsi="Arial" w:cs="Arial"/>
          <w:b/>
          <w:sz w:val="52"/>
          <w:szCs w:val="52"/>
        </w:rPr>
        <w:t>Declaration Form</w:t>
      </w:r>
      <w:r w:rsidRPr="00441EFA">
        <w:rPr>
          <w:rFonts w:ascii="Arial" w:hAnsi="Arial" w:cs="Arial"/>
          <w:sz w:val="52"/>
          <w:szCs w:val="52"/>
        </w:rPr>
        <w:t>.</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1. This work has not previously been accepted in substance for any degree and is not being concurrently submitted in candidature for any degree.</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Signed</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 xml:space="preserve">Vijay Kumar </w:t>
      </w:r>
      <w:r>
        <w:rPr>
          <w:rFonts w:ascii="Arial" w:hAnsi="Arial" w:cs="Arial"/>
          <w:sz w:val="52"/>
          <w:szCs w:val="52"/>
        </w:rPr>
        <w:t>….…………………………………………………</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Date 13/10/2021</w:t>
      </w:r>
      <w:r>
        <w:rPr>
          <w:rFonts w:ascii="Arial" w:hAnsi="Arial" w:cs="Arial"/>
          <w:sz w:val="52"/>
          <w:szCs w:val="52"/>
        </w:rPr>
        <w:t>………………………………………………</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 xml:space="preserve">  </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2. This dissertation is being submitted in partial fulfilment of the requirements for the degree of Master in Business Administration.</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 xml:space="preserve">Signed </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 xml:space="preserve">Vijay Kumar </w:t>
      </w:r>
      <w:r>
        <w:rPr>
          <w:rFonts w:ascii="Arial" w:hAnsi="Arial" w:cs="Arial"/>
          <w:sz w:val="52"/>
          <w:szCs w:val="52"/>
        </w:rPr>
        <w:t>…………………………………………………………</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Pr>
          <w:rFonts w:ascii="Arial" w:hAnsi="Arial" w:cs="Arial"/>
          <w:sz w:val="52"/>
          <w:szCs w:val="52"/>
        </w:rPr>
        <w:t xml:space="preserve">Date </w:t>
      </w:r>
      <w:r w:rsidRPr="00441EFA">
        <w:rPr>
          <w:rFonts w:ascii="Arial" w:hAnsi="Arial" w:cs="Arial"/>
          <w:sz w:val="52"/>
          <w:szCs w:val="52"/>
        </w:rPr>
        <w:t>13/10/2021……………………………………………………</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 xml:space="preserve"> 3. This dissertation is the result of my own independent work/investigation, except where otherwise stated.</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 xml:space="preserve">Other sources are acknowledged by footnotes giving explicit references. </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A bibliography is appended.</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 xml:space="preserve">Signed candidate: </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Vijay Kumar</w:t>
      </w:r>
      <w:r>
        <w:rPr>
          <w:rFonts w:ascii="Arial" w:hAnsi="Arial" w:cs="Arial"/>
          <w:sz w:val="52"/>
          <w:szCs w:val="52"/>
        </w:rPr>
        <w:t xml:space="preserve"> ……………………………………………….…………</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Date:  13/10/2021…………………………………………………….</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 xml:space="preserve">  </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 xml:space="preserve">4. I hereby give consent for my dissertation, if accepted, to be available for photocopying,  inter- library loan, and for deposit in the University’s digital repository </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 xml:space="preserve">Signed </w:t>
      </w:r>
      <w:r>
        <w:rPr>
          <w:rFonts w:ascii="Arial" w:hAnsi="Arial" w:cs="Arial"/>
          <w:sz w:val="52"/>
          <w:szCs w:val="52"/>
        </w:rPr>
        <w:t>(candidate)……………………………………….</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Vijay Kumar</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Date………………………………………………….………</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13/10/2021….……………..</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b/>
          <w:sz w:val="52"/>
          <w:szCs w:val="52"/>
        </w:rPr>
        <w:t>Supervisor’s Declaration</w:t>
      </w:r>
      <w:r w:rsidRPr="00441EFA">
        <w:rPr>
          <w:rFonts w:ascii="Arial" w:hAnsi="Arial" w:cs="Arial"/>
          <w:sz w:val="52"/>
          <w:szCs w:val="52"/>
        </w:rPr>
        <w:t>.</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rPr>
          <w:rFonts w:ascii="Arial" w:hAnsi="Arial" w:cs="Arial"/>
          <w:sz w:val="52"/>
          <w:szCs w:val="52"/>
        </w:rPr>
      </w:pPr>
      <w:r w:rsidRPr="00441EFA">
        <w:rPr>
          <w:rFonts w:ascii="Arial" w:hAnsi="Arial" w:cs="Arial"/>
          <w:sz w:val="52"/>
          <w:szCs w:val="52"/>
        </w:rPr>
        <w:t>I am satisfied that this work is the result of the student’s own efforts.</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52"/>
          <w:szCs w:val="52"/>
        </w:rPr>
      </w:pPr>
      <w:r w:rsidRPr="00441EFA">
        <w:rPr>
          <w:rFonts w:ascii="Arial" w:hAnsi="Arial" w:cs="Arial"/>
          <w:sz w:val="52"/>
          <w:szCs w:val="52"/>
        </w:rPr>
        <w:t>Signed:</w:t>
      </w:r>
      <w:r>
        <w:rPr>
          <w:rFonts w:ascii="Arial" w:hAnsi="Arial" w:cs="Arial"/>
          <w:sz w:val="52"/>
          <w:szCs w:val="52"/>
        </w:rPr>
        <w:t xml:space="preserve">        M.March</w:t>
      </w:r>
      <w:r w:rsidRPr="00441EFA">
        <w:rPr>
          <w:rFonts w:ascii="Arial" w:hAnsi="Arial" w:cs="Arial"/>
          <w:sz w:val="52"/>
          <w:szCs w:val="52"/>
        </w:rPr>
        <w:t>…………………………………..</w:t>
      </w:r>
    </w:p>
    <w:p w:rsidR="00A20324" w:rsidRPr="00441EFA" w:rsidRDefault="00A20324" w:rsidP="00A20324">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sz w:val="52"/>
          <w:szCs w:val="52"/>
        </w:rPr>
      </w:pPr>
      <w:r w:rsidRPr="00441EFA">
        <w:rPr>
          <w:rFonts w:ascii="Arial" w:hAnsi="Arial" w:cs="Arial"/>
          <w:sz w:val="52"/>
          <w:szCs w:val="52"/>
        </w:rPr>
        <w:t>Date:  …</w:t>
      </w:r>
      <w:r>
        <w:rPr>
          <w:rFonts w:ascii="Arial" w:hAnsi="Arial" w:cs="Arial"/>
          <w:sz w:val="52"/>
          <w:szCs w:val="52"/>
        </w:rPr>
        <w:t>11</w:t>
      </w:r>
      <w:r w:rsidRPr="00450CCD">
        <w:rPr>
          <w:rFonts w:ascii="Arial" w:hAnsi="Arial" w:cs="Arial"/>
          <w:sz w:val="52"/>
          <w:szCs w:val="52"/>
          <w:vertAlign w:val="superscript"/>
        </w:rPr>
        <w:t>th</w:t>
      </w:r>
      <w:r>
        <w:rPr>
          <w:rFonts w:ascii="Arial" w:hAnsi="Arial" w:cs="Arial"/>
          <w:sz w:val="52"/>
          <w:szCs w:val="52"/>
        </w:rPr>
        <w:t xml:space="preserve"> Oct 2021</w:t>
      </w:r>
      <w:r w:rsidRPr="00441EFA">
        <w:rPr>
          <w:rFonts w:ascii="Arial" w:hAnsi="Arial" w:cs="Arial"/>
          <w:sz w:val="52"/>
          <w:szCs w:val="52"/>
        </w:rPr>
        <w:t>…...</w:t>
      </w:r>
    </w:p>
    <w:p w:rsidR="00A20324" w:rsidRPr="009356C2" w:rsidRDefault="00A20324" w:rsidP="00A20324">
      <w:pPr>
        <w:spacing w:after="120"/>
        <w:rPr>
          <w:rFonts w:ascii="Arial" w:hAnsi="Arial" w:cs="Arial"/>
          <w:b/>
        </w:rPr>
      </w:pPr>
    </w:p>
    <w:p w:rsidR="00A20324" w:rsidRPr="009356C2" w:rsidRDefault="00A20324" w:rsidP="00A20324">
      <w:pPr>
        <w:jc w:val="center"/>
        <w:outlineLvl w:val="0"/>
        <w:rPr>
          <w:rFonts w:ascii="Arial" w:hAnsi="Arial" w:cs="Arial"/>
          <w:b/>
        </w:rPr>
      </w:pPr>
      <w:r w:rsidRPr="009356C2">
        <w:rPr>
          <w:rFonts w:ascii="Arial" w:hAnsi="Arial" w:cs="Arial"/>
          <w:b/>
        </w:rPr>
        <w:t>University of Wales: Trinity Saint David</w:t>
      </w:r>
    </w:p>
    <w:p w:rsidR="00A20324" w:rsidRPr="009356C2" w:rsidRDefault="00A20324" w:rsidP="00A20324">
      <w:pPr>
        <w:jc w:val="center"/>
        <w:outlineLvl w:val="0"/>
        <w:rPr>
          <w:rFonts w:ascii="Arial" w:hAnsi="Arial" w:cs="Arial"/>
          <w:b/>
        </w:rPr>
      </w:pPr>
      <w:r w:rsidRPr="009356C2">
        <w:rPr>
          <w:rFonts w:ascii="Arial" w:hAnsi="Arial" w:cs="Arial"/>
          <w:b/>
        </w:rPr>
        <w:t>E-Thesis Deposit Agreement</w:t>
      </w:r>
    </w:p>
    <w:p w:rsidR="00A20324" w:rsidRPr="009356C2" w:rsidRDefault="00A20324" w:rsidP="00A20324">
      <w:pPr>
        <w:rPr>
          <w:rFonts w:ascii="Arial" w:hAnsi="Arial" w:cs="Arial"/>
          <w:b/>
        </w:rPr>
      </w:pPr>
    </w:p>
    <w:p w:rsidR="00A20324" w:rsidRPr="009356C2" w:rsidRDefault="00A20324" w:rsidP="00A20324">
      <w:pPr>
        <w:outlineLvl w:val="0"/>
        <w:rPr>
          <w:rFonts w:ascii="Arial" w:hAnsi="Arial" w:cs="Arial"/>
          <w:b/>
        </w:rPr>
      </w:pPr>
      <w:r w:rsidRPr="009356C2">
        <w:rPr>
          <w:rFonts w:ascii="Arial" w:hAnsi="Arial" w:cs="Arial"/>
          <w:b/>
        </w:rPr>
        <w:t>Details of the Work</w:t>
      </w:r>
    </w:p>
    <w:p w:rsidR="00A20324" w:rsidRPr="009356C2" w:rsidRDefault="00A20324" w:rsidP="00A20324">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A20324" w:rsidRPr="009356C2" w:rsidRDefault="00A20324" w:rsidP="00A20324">
      <w:pPr>
        <w:rPr>
          <w:rFonts w:ascii="Arial" w:hAnsi="Arial" w:cs="Arial"/>
        </w:rPr>
      </w:pPr>
    </w:p>
    <w:p w:rsidR="00A20324" w:rsidRDefault="00A20324" w:rsidP="00A20324">
      <w:pPr>
        <w:rPr>
          <w:rFonts w:ascii="Arial" w:hAnsi="Arial" w:cs="Arial"/>
        </w:rPr>
      </w:pPr>
      <w:r w:rsidRPr="009356C2">
        <w:rPr>
          <w:rFonts w:ascii="Arial" w:hAnsi="Arial" w:cs="Arial"/>
          <w:b/>
        </w:rPr>
        <w:t>Title</w:t>
      </w:r>
      <w:r w:rsidRPr="009356C2">
        <w:rPr>
          <w:rFonts w:ascii="Arial" w:hAnsi="Arial" w:cs="Arial"/>
        </w:rPr>
        <w:t xml:space="preserve"> </w:t>
      </w:r>
    </w:p>
    <w:p w:rsidR="00A20324" w:rsidRPr="00AF046E" w:rsidRDefault="00A20324" w:rsidP="00A20324">
      <w:pPr>
        <w:pStyle w:val="ListParagraph"/>
        <w:numPr>
          <w:ilvl w:val="0"/>
          <w:numId w:val="8"/>
        </w:numPr>
        <w:spacing w:line="240" w:lineRule="auto"/>
        <w:rPr>
          <w:b/>
          <w:bCs/>
          <w:sz w:val="28"/>
          <w:szCs w:val="28"/>
        </w:rPr>
      </w:pPr>
      <w:r w:rsidRPr="00AF046E">
        <w:rPr>
          <w:b/>
          <w:bCs/>
          <w:sz w:val="28"/>
          <w:szCs w:val="28"/>
        </w:rPr>
        <w:t>THE ROLE OF STRATE</w:t>
      </w:r>
      <w:r>
        <w:rPr>
          <w:b/>
          <w:bCs/>
          <w:sz w:val="28"/>
          <w:szCs w:val="28"/>
        </w:rPr>
        <w:t>GIC HUMAN RESOURCE MANAGEMENT DURING THE PAND</w:t>
      </w:r>
      <w:r w:rsidRPr="00AF046E">
        <w:rPr>
          <w:b/>
          <w:bCs/>
          <w:sz w:val="28"/>
          <w:szCs w:val="28"/>
        </w:rPr>
        <w:t>EMIC COVID -19</w:t>
      </w:r>
    </w:p>
    <w:p w:rsidR="00A20324" w:rsidRPr="009356C2" w:rsidRDefault="00A20324" w:rsidP="00A20324">
      <w:pPr>
        <w:rPr>
          <w:rFonts w:ascii="Arial" w:hAnsi="Arial" w:cs="Arial"/>
        </w:rPr>
      </w:pPr>
    </w:p>
    <w:p w:rsidR="00A20324" w:rsidRPr="009356C2" w:rsidRDefault="00A20324" w:rsidP="00A20324">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A20324" w:rsidRPr="009356C2" w:rsidRDefault="00A20324" w:rsidP="00A20324">
      <w:pPr>
        <w:rPr>
          <w:rFonts w:ascii="Arial" w:hAnsi="Arial" w:cs="Arial"/>
        </w:rPr>
      </w:pPr>
    </w:p>
    <w:p w:rsidR="00A20324" w:rsidRDefault="00A20324" w:rsidP="00A20324">
      <w:pPr>
        <w:rPr>
          <w:rFonts w:ascii="Arial" w:hAnsi="Arial" w:cs="Arial"/>
        </w:rPr>
      </w:pPr>
    </w:p>
    <w:p w:rsidR="00A20324" w:rsidRDefault="00A20324" w:rsidP="00A20324">
      <w:pPr>
        <w:rPr>
          <w:rFonts w:ascii="Arial" w:hAnsi="Arial" w:cs="Arial"/>
        </w:rPr>
      </w:pPr>
    </w:p>
    <w:p w:rsidR="00A20324" w:rsidRPr="009356C2" w:rsidRDefault="00A20324" w:rsidP="00A20324">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A20324" w:rsidRPr="009356C2" w:rsidRDefault="00A20324" w:rsidP="00A20324">
      <w:pPr>
        <w:rPr>
          <w:rFonts w:ascii="Arial" w:hAnsi="Arial" w:cs="Arial"/>
        </w:rPr>
      </w:pPr>
    </w:p>
    <w:p w:rsidR="00A20324" w:rsidRPr="009356C2" w:rsidRDefault="00A20324" w:rsidP="00A20324">
      <w:pPr>
        <w:outlineLvl w:val="0"/>
        <w:rPr>
          <w:rFonts w:ascii="Arial" w:hAnsi="Arial" w:cs="Arial"/>
          <w:b/>
        </w:rPr>
      </w:pPr>
      <w:r w:rsidRPr="009356C2">
        <w:rPr>
          <w:rFonts w:ascii="Arial" w:hAnsi="Arial" w:cs="Arial"/>
          <w:b/>
        </w:rPr>
        <w:t>UW: TSD Digital Repository</w:t>
      </w:r>
    </w:p>
    <w:p w:rsidR="00A20324" w:rsidRPr="009356C2" w:rsidRDefault="00A20324" w:rsidP="00A20324">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A20324" w:rsidRPr="009356C2" w:rsidRDefault="00A20324" w:rsidP="00A20324">
      <w:pPr>
        <w:rPr>
          <w:rFonts w:ascii="Arial" w:hAnsi="Arial" w:cs="Arial"/>
        </w:rPr>
      </w:pPr>
    </w:p>
    <w:p w:rsidR="00A20324" w:rsidRPr="009356C2" w:rsidRDefault="00A20324" w:rsidP="00A20324">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A20324" w:rsidRPr="009356C2" w:rsidRDefault="00A20324" w:rsidP="00A20324">
      <w:pPr>
        <w:rPr>
          <w:rFonts w:ascii="Arial" w:hAnsi="Arial" w:cs="Arial"/>
          <w:color w:val="FF0000"/>
        </w:rPr>
      </w:pPr>
    </w:p>
    <w:p w:rsidR="00A20324" w:rsidRPr="009356C2" w:rsidRDefault="00A20324" w:rsidP="00A20324">
      <w:pPr>
        <w:ind w:left="-720" w:right="-334"/>
        <w:outlineLvl w:val="0"/>
        <w:rPr>
          <w:rFonts w:ascii="Arial" w:hAnsi="Arial" w:cs="Arial"/>
          <w:b/>
        </w:rPr>
      </w:pPr>
      <w:r w:rsidRPr="009356C2">
        <w:rPr>
          <w:rFonts w:ascii="Arial" w:hAnsi="Arial" w:cs="Arial"/>
          <w:b/>
        </w:rPr>
        <w:tab/>
        <w:t>I agree as follows:</w:t>
      </w:r>
    </w:p>
    <w:p w:rsidR="00A20324" w:rsidRPr="009356C2" w:rsidRDefault="00A20324" w:rsidP="00A20324">
      <w:pPr>
        <w:numPr>
          <w:ilvl w:val="0"/>
          <w:numId w:val="7"/>
        </w:numPr>
        <w:spacing w:after="0" w:line="240" w:lineRule="auto"/>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rsidR="00A20324" w:rsidRPr="009356C2" w:rsidRDefault="00A20324" w:rsidP="00A20324">
      <w:pPr>
        <w:numPr>
          <w:ilvl w:val="0"/>
          <w:numId w:val="7"/>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rsidR="00A20324" w:rsidRPr="009356C2" w:rsidRDefault="00A20324" w:rsidP="00A20324">
      <w:pPr>
        <w:numPr>
          <w:ilvl w:val="0"/>
          <w:numId w:val="7"/>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A20324" w:rsidRPr="009356C2" w:rsidRDefault="00A20324" w:rsidP="00A20324">
      <w:pPr>
        <w:numPr>
          <w:ilvl w:val="0"/>
          <w:numId w:val="7"/>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rsidR="00A20324" w:rsidRPr="009356C2" w:rsidRDefault="00A20324" w:rsidP="00A20324">
      <w:pPr>
        <w:numPr>
          <w:ilvl w:val="0"/>
          <w:numId w:val="7"/>
        </w:numPr>
        <w:spacing w:after="0" w:line="240" w:lineRule="auto"/>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rsidR="00A20324" w:rsidRPr="009356C2" w:rsidRDefault="00A20324" w:rsidP="00A20324">
      <w:pPr>
        <w:numPr>
          <w:ilvl w:val="0"/>
          <w:numId w:val="7"/>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A20324" w:rsidRPr="009356C2" w:rsidRDefault="00A20324" w:rsidP="00A20324">
      <w:pPr>
        <w:rPr>
          <w:rFonts w:ascii="Arial" w:hAnsi="Arial" w:cs="Arial"/>
        </w:rPr>
      </w:pPr>
    </w:p>
    <w:p w:rsidR="00A20324" w:rsidRPr="009356C2" w:rsidRDefault="00A20324" w:rsidP="00A20324">
      <w:pPr>
        <w:jc w:val="both"/>
        <w:rPr>
          <w:rFonts w:ascii="Arial" w:hAnsi="Arial" w:cs="Arial"/>
        </w:rPr>
      </w:pPr>
    </w:p>
    <w:p w:rsidR="00A20324" w:rsidRPr="009356C2" w:rsidRDefault="00A20324" w:rsidP="00A20324">
      <w:pPr>
        <w:jc w:val="both"/>
        <w:rPr>
          <w:rFonts w:ascii="Arial" w:hAnsi="Arial" w:cs="Arial"/>
        </w:rPr>
      </w:pPr>
    </w:p>
    <w:p w:rsidR="00A20324" w:rsidRDefault="00A20324" w:rsidP="00A20324">
      <w:pPr>
        <w:outlineLvl w:val="0"/>
        <w:rPr>
          <w:rFonts w:ascii="Arial" w:hAnsi="Arial" w:cs="Arial"/>
          <w:bCs/>
        </w:rPr>
      </w:pPr>
      <w:r w:rsidRPr="009356C2">
        <w:rPr>
          <w:rFonts w:ascii="Arial" w:hAnsi="Arial" w:cs="Arial"/>
          <w:b/>
        </w:rPr>
        <w:t xml:space="preserve">Signature </w:t>
      </w:r>
    </w:p>
    <w:p w:rsidR="00A20324" w:rsidRPr="009356C2" w:rsidRDefault="00A20324" w:rsidP="00A20324">
      <w:pPr>
        <w:outlineLvl w:val="0"/>
        <w:rPr>
          <w:rFonts w:ascii="Arial" w:hAnsi="Arial" w:cs="Arial"/>
          <w:b/>
        </w:rPr>
      </w:pPr>
      <w:r>
        <w:rPr>
          <w:rFonts w:ascii="Arial" w:hAnsi="Arial" w:cs="Arial"/>
          <w:bCs/>
        </w:rPr>
        <w:t xml:space="preserve">Vijay Kumar </w:t>
      </w:r>
      <w:r w:rsidRPr="009356C2">
        <w:rPr>
          <w:rFonts w:ascii="Arial" w:hAnsi="Arial" w:cs="Arial"/>
          <w:b/>
        </w:rPr>
        <w:t xml:space="preserve">……………………………………………………….  </w:t>
      </w:r>
    </w:p>
    <w:p w:rsidR="00A20324" w:rsidRPr="009356C2" w:rsidRDefault="00A20324" w:rsidP="00A20324">
      <w:pPr>
        <w:outlineLvl w:val="0"/>
        <w:rPr>
          <w:rFonts w:ascii="Arial" w:hAnsi="Arial" w:cs="Arial"/>
          <w:b/>
        </w:rPr>
      </w:pPr>
    </w:p>
    <w:p w:rsidR="00A20324" w:rsidRPr="009356C2" w:rsidRDefault="00A20324" w:rsidP="00A20324">
      <w:pPr>
        <w:outlineLvl w:val="0"/>
        <w:rPr>
          <w:rFonts w:ascii="Arial" w:hAnsi="Arial" w:cs="Arial"/>
          <w:b/>
        </w:rPr>
      </w:pPr>
    </w:p>
    <w:p w:rsidR="00A20324" w:rsidRPr="009356C2" w:rsidRDefault="00A20324" w:rsidP="00A20324">
      <w:pPr>
        <w:outlineLvl w:val="0"/>
        <w:rPr>
          <w:rFonts w:ascii="Arial" w:hAnsi="Arial" w:cs="Arial"/>
          <w:b/>
        </w:rPr>
      </w:pPr>
      <w:r w:rsidRPr="009356C2">
        <w:rPr>
          <w:rFonts w:ascii="Arial" w:hAnsi="Arial" w:cs="Arial"/>
          <w:b/>
        </w:rPr>
        <w:t>Date …</w:t>
      </w:r>
      <w:r>
        <w:rPr>
          <w:rFonts w:ascii="Arial" w:hAnsi="Arial" w:cs="Arial"/>
          <w:bCs/>
        </w:rPr>
        <w:t>13/10/2021</w:t>
      </w:r>
      <w:r w:rsidRPr="009356C2">
        <w:rPr>
          <w:rFonts w:ascii="Arial" w:hAnsi="Arial" w:cs="Arial"/>
          <w:b/>
        </w:rPr>
        <w:t>……………</w:t>
      </w:r>
    </w:p>
    <w:p w:rsidR="00A20324" w:rsidRPr="009356C2" w:rsidRDefault="00A20324" w:rsidP="00A20324">
      <w:pPr>
        <w:rPr>
          <w:rFonts w:ascii="Arial" w:hAnsi="Arial" w:cs="Arial"/>
          <w:b/>
        </w:rPr>
      </w:pPr>
    </w:p>
    <w:p w:rsidR="00A20324" w:rsidRPr="009356C2" w:rsidRDefault="00A20324" w:rsidP="00A20324">
      <w:pPr>
        <w:spacing w:after="120"/>
        <w:rPr>
          <w:rFonts w:ascii="Arial" w:hAnsi="Arial" w:cs="Arial"/>
        </w:rPr>
      </w:pPr>
    </w:p>
    <w:p w:rsidR="00A20324" w:rsidRPr="009356C2" w:rsidRDefault="00A20324" w:rsidP="00A20324">
      <w:pPr>
        <w:spacing w:after="120"/>
        <w:rPr>
          <w:rFonts w:ascii="Arial" w:hAnsi="Arial" w:cs="Arial"/>
        </w:rPr>
      </w:pPr>
    </w:p>
    <w:p w:rsidR="006C6E16" w:rsidRPr="00252C57" w:rsidRDefault="006C6E16" w:rsidP="00D46FDB">
      <w:pPr>
        <w:spacing w:line="360" w:lineRule="auto"/>
        <w:rPr>
          <w:rFonts w:ascii="Times New Roman" w:eastAsia="Times New Roman" w:hAnsi="Times New Roman" w:cs="Times New Roman"/>
          <w:b/>
          <w:color w:val="000000" w:themeColor="text1"/>
          <w:sz w:val="32"/>
          <w:szCs w:val="32"/>
          <w:highlight w:val="white"/>
        </w:rPr>
      </w:pPr>
    </w:p>
    <w:p w:rsidR="00280B84" w:rsidRDefault="00280B84" w:rsidP="00D46FDB">
      <w:pPr>
        <w:pStyle w:val="NormalWeb"/>
        <w:spacing w:before="240" w:beforeAutospacing="0" w:after="240" w:afterAutospacing="0" w:line="360" w:lineRule="auto"/>
        <w:jc w:val="center"/>
        <w:rPr>
          <w:b/>
          <w:bCs/>
          <w:color w:val="000000" w:themeColor="text1"/>
          <w:sz w:val="32"/>
          <w:szCs w:val="32"/>
          <w:shd w:val="clear" w:color="auto" w:fill="FFFFFF"/>
        </w:rPr>
      </w:pPr>
    </w:p>
    <w:p w:rsidR="006C6E16" w:rsidRPr="00252C57" w:rsidRDefault="006C6E16" w:rsidP="00D46FDB">
      <w:pPr>
        <w:pStyle w:val="NormalWeb"/>
        <w:spacing w:before="240" w:beforeAutospacing="0" w:after="240" w:afterAutospacing="0" w:line="360" w:lineRule="auto"/>
        <w:jc w:val="center"/>
        <w:rPr>
          <w:color w:val="000000" w:themeColor="text1"/>
        </w:rPr>
      </w:pPr>
      <w:r w:rsidRPr="00252C57">
        <w:rPr>
          <w:b/>
          <w:bCs/>
          <w:color w:val="000000" w:themeColor="text1"/>
          <w:sz w:val="32"/>
          <w:szCs w:val="32"/>
          <w:shd w:val="clear" w:color="auto" w:fill="FFFFFF"/>
        </w:rPr>
        <w:t>Acknowledgement</w:t>
      </w:r>
    </w:p>
    <w:p w:rsidR="006C6E16" w:rsidRPr="00252C57" w:rsidRDefault="006C6E16" w:rsidP="00D46FDB">
      <w:pPr>
        <w:pStyle w:val="NormalWeb"/>
        <w:spacing w:before="240" w:beforeAutospacing="0" w:after="240" w:afterAutospacing="0" w:line="360" w:lineRule="auto"/>
        <w:jc w:val="both"/>
        <w:rPr>
          <w:color w:val="000000" w:themeColor="text1"/>
        </w:rPr>
      </w:pPr>
      <w:r w:rsidRPr="00252C57">
        <w:rPr>
          <w:color w:val="000000" w:themeColor="text1"/>
          <w:shd w:val="clear" w:color="auto" w:fill="FFFFFF"/>
        </w:rPr>
        <w:t>It provides me the greatest satisfaction to make the final submission of the research that focus</w:t>
      </w:r>
      <w:r w:rsidR="001A7C08">
        <w:rPr>
          <w:color w:val="000000" w:themeColor="text1"/>
          <w:shd w:val="clear" w:color="auto" w:fill="FFFFFF"/>
        </w:rPr>
        <w:t>es on “The Role of Strategic HRM</w:t>
      </w:r>
      <w:r w:rsidRPr="00252C57">
        <w:rPr>
          <w:color w:val="000000" w:themeColor="text1"/>
          <w:shd w:val="clear" w:color="auto" w:fill="FFFFFF"/>
        </w:rPr>
        <w:t xml:space="preserve"> during the Pandemic Covid-19”. I am grateful to my fellow members behind the successful completion of this research.</w:t>
      </w:r>
    </w:p>
    <w:p w:rsidR="006C6E16" w:rsidRPr="00252C57" w:rsidRDefault="006C6E16" w:rsidP="00D46FDB">
      <w:pPr>
        <w:pStyle w:val="NormalWeb"/>
        <w:spacing w:before="240" w:beforeAutospacing="0" w:after="240" w:afterAutospacing="0" w:line="360" w:lineRule="auto"/>
        <w:jc w:val="both"/>
        <w:rPr>
          <w:color w:val="000000" w:themeColor="text1"/>
          <w:shd w:val="clear" w:color="auto" w:fill="FFFFFF"/>
        </w:rPr>
      </w:pPr>
      <w:r w:rsidRPr="00252C57">
        <w:rPr>
          <w:color w:val="000000" w:themeColor="text1"/>
          <w:shd w:val="clear" w:color="auto" w:fill="FFFFFF"/>
        </w:rPr>
        <w:t xml:space="preserve">I would like to express my gratitude to those people who have guided me in preparing this research. I would like to thank my higher authority, because without their guidance my project work would not have been completed.  I would also like to thank my peer group members. I would like to thank to my peer group for helping me in analyzing the primary qualitative and quantitative data. </w:t>
      </w:r>
    </w:p>
    <w:p w:rsidR="006C6E16" w:rsidRPr="00252C57" w:rsidRDefault="006C6E16" w:rsidP="00D46FDB">
      <w:pPr>
        <w:pStyle w:val="NormalWeb"/>
        <w:spacing w:before="240" w:beforeAutospacing="0" w:after="240" w:afterAutospacing="0" w:line="360" w:lineRule="auto"/>
        <w:jc w:val="both"/>
        <w:rPr>
          <w:color w:val="000000" w:themeColor="text1"/>
        </w:rPr>
      </w:pPr>
      <w:r w:rsidRPr="00252C57">
        <w:rPr>
          <w:color w:val="000000" w:themeColor="text1"/>
          <w:shd w:val="clear" w:color="auto" w:fill="FFFFFF"/>
        </w:rPr>
        <w:t>Thank you,</w:t>
      </w:r>
    </w:p>
    <w:p w:rsidR="00B06C12" w:rsidRPr="00252C57" w:rsidRDefault="00B06C12" w:rsidP="00D46FDB">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D51126" w:rsidRPr="00252C57" w:rsidRDefault="00D51126" w:rsidP="00D46FDB">
      <w:pPr>
        <w:pStyle w:val="Normal1"/>
        <w:spacing w:line="360" w:lineRule="auto"/>
        <w:rPr>
          <w:rFonts w:ascii="Times New Roman" w:eastAsia="Times New Roman" w:hAnsi="Times New Roman" w:cs="Times New Roman"/>
          <w:b/>
          <w:color w:val="000000" w:themeColor="text1"/>
          <w:sz w:val="32"/>
          <w:szCs w:val="32"/>
          <w:highlight w:val="white"/>
        </w:rPr>
      </w:pPr>
    </w:p>
    <w:p w:rsidR="00D51126" w:rsidRPr="00252C57" w:rsidRDefault="00554FE4" w:rsidP="00D46FDB">
      <w:pPr>
        <w:pStyle w:val="Normal1"/>
        <w:spacing w:line="360" w:lineRule="auto"/>
        <w:rPr>
          <w:rFonts w:ascii="Times New Roman" w:eastAsia="Times New Roman" w:hAnsi="Times New Roman" w:cs="Times New Roman"/>
          <w:b/>
          <w:color w:val="000000" w:themeColor="text1"/>
          <w:sz w:val="32"/>
          <w:szCs w:val="32"/>
          <w:highlight w:val="white"/>
        </w:rPr>
      </w:pPr>
      <w:r w:rsidRPr="00252C57">
        <w:rPr>
          <w:color w:val="000000" w:themeColor="text1"/>
        </w:rPr>
        <w:br w:type="page"/>
      </w:r>
    </w:p>
    <w:p w:rsidR="00280B84" w:rsidRDefault="00280B84" w:rsidP="00D46FDB">
      <w:pPr>
        <w:pStyle w:val="Normal1"/>
        <w:spacing w:line="360" w:lineRule="auto"/>
        <w:jc w:val="center"/>
        <w:rPr>
          <w:rFonts w:ascii="Times New Roman" w:eastAsia="Times New Roman" w:hAnsi="Times New Roman" w:cs="Times New Roman"/>
          <w:b/>
          <w:color w:val="000000" w:themeColor="text1"/>
          <w:sz w:val="28"/>
          <w:szCs w:val="28"/>
          <w:highlight w:val="white"/>
        </w:rPr>
      </w:pPr>
    </w:p>
    <w:p w:rsidR="00D51126" w:rsidRPr="00252C57" w:rsidRDefault="00554FE4" w:rsidP="00D46FDB">
      <w:pPr>
        <w:pStyle w:val="Normal1"/>
        <w:spacing w:line="360" w:lineRule="auto"/>
        <w:jc w:val="center"/>
        <w:rPr>
          <w:rFonts w:ascii="Times New Roman" w:eastAsia="Times New Roman" w:hAnsi="Times New Roman" w:cs="Times New Roman"/>
          <w:b/>
          <w:color w:val="000000" w:themeColor="text1"/>
          <w:sz w:val="28"/>
          <w:szCs w:val="28"/>
          <w:highlight w:val="white"/>
        </w:rPr>
      </w:pPr>
      <w:r w:rsidRPr="00252C57">
        <w:rPr>
          <w:rFonts w:ascii="Times New Roman" w:eastAsia="Times New Roman" w:hAnsi="Times New Roman" w:cs="Times New Roman"/>
          <w:b/>
          <w:color w:val="000000" w:themeColor="text1"/>
          <w:sz w:val="28"/>
          <w:szCs w:val="28"/>
          <w:highlight w:val="white"/>
        </w:rPr>
        <w:t xml:space="preserve">Abstract </w:t>
      </w:r>
    </w:p>
    <w:p w:rsidR="00CA6DE9" w:rsidRPr="00252C57" w:rsidRDefault="00CA6DE9" w:rsidP="00D46FDB">
      <w:pPr>
        <w:pStyle w:val="NormalWeb"/>
        <w:spacing w:before="200" w:beforeAutospacing="0" w:after="200" w:afterAutospacing="0" w:line="360" w:lineRule="auto"/>
        <w:jc w:val="both"/>
        <w:rPr>
          <w:color w:val="000000" w:themeColor="text1"/>
        </w:rPr>
      </w:pPr>
      <w:r w:rsidRPr="00252C57">
        <w:rPr>
          <w:color w:val="000000" w:themeColor="text1"/>
        </w:rPr>
        <w:t>In the chapter 1, background of this research, research rationale, aims, objectives and research significance has been discussed. The main aim of this research is to evaluate SHRM in Tesco and BA by comparison analysis method. This method is effective to conduct a proper analysis of SHRM in these two organizations. Objectives of this research are to find implementation of SHRM practices and evaluation of it.</w:t>
      </w:r>
    </w:p>
    <w:p w:rsidR="00B94D12" w:rsidRPr="00252C57" w:rsidRDefault="00554FE4" w:rsidP="00D46FDB">
      <w:pPr>
        <w:pStyle w:val="NormalWeb"/>
        <w:spacing w:before="200" w:beforeAutospacing="0" w:after="200" w:afterAutospacing="0" w:line="360" w:lineRule="auto"/>
        <w:jc w:val="both"/>
        <w:rPr>
          <w:color w:val="000000" w:themeColor="text1"/>
        </w:rPr>
      </w:pPr>
      <w:r w:rsidRPr="00252C57">
        <w:rPr>
          <w:color w:val="000000" w:themeColor="text1"/>
          <w:highlight w:val="white"/>
        </w:rPr>
        <w:t xml:space="preserve">This dissertation shades light on different aspects of organizational situation during the Covid-19 pandemic. The managers are one of the key drivers of an organization who are responsible for planning, organizing and managing business operations. In the literature review section, various roles, responsibilities and impact of managers have been discussed. Some important HRM strategies like performance-based appraisal and continuous innovation have also been described to get an idea about manger’s impacts on organizations long-term sustainability during the pandemic. A conceptual framework has also been added. This theory has described three different theories, such as </w:t>
      </w:r>
      <w:r w:rsidRPr="00252C57">
        <w:rPr>
          <w:color w:val="000000" w:themeColor="text1"/>
        </w:rPr>
        <w:t xml:space="preserve">scientific management theory, Human relation theory as well as PDSA cycle of management. Connections of these theories with present research topic have also been developed in this dissertation. </w:t>
      </w:r>
    </w:p>
    <w:p w:rsidR="00DD4C04" w:rsidRPr="00252C57" w:rsidRDefault="00DD4C04"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It can be highlighted in chapter 3 that there is a comparative research approach that has helped to analyse both the organisational role of strategic HRM during a covid-19 pandemic situation. In this chapter, there is an implementation of research on onion models with a positivism approach. In this chapter, there is an implementation of a qualitative research approach with the secondary data collection method that has enhanced the perspective of this research work. </w:t>
      </w:r>
    </w:p>
    <w:p w:rsidR="004D7396" w:rsidRPr="00252C57" w:rsidRDefault="00AA39FE" w:rsidP="00D46FDB">
      <w:pPr>
        <w:spacing w:before="20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The chapter 6</w:t>
      </w:r>
      <w:r w:rsidR="0082765A" w:rsidRPr="00252C57">
        <w:rPr>
          <w:rFonts w:ascii="Times New Roman" w:eastAsia="Times New Roman" w:hAnsi="Times New Roman" w:cs="Times New Roman"/>
          <w:color w:val="000000" w:themeColor="text1"/>
          <w:sz w:val="24"/>
          <w:szCs w:val="24"/>
          <w:highlight w:val="white"/>
        </w:rPr>
        <w:t xml:space="preserve"> has been discussed in the context of the findings and analysis of the results of HRM in Tesco and BA. The commonalities and differences approach has been used in this chapter to provide effective comparison among different dimensions of the HRM in these two organizations. </w:t>
      </w:r>
    </w:p>
    <w:p w:rsidR="00280B84" w:rsidRDefault="00E71BE1" w:rsidP="0012439E">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w:t>
      </w:r>
      <w:r w:rsidR="006B6988">
        <w:rPr>
          <w:rFonts w:ascii="Times New Roman" w:eastAsia="Times New Roman" w:hAnsi="Times New Roman" w:cs="Times New Roman"/>
          <w:color w:val="000000" w:themeColor="text1"/>
          <w:sz w:val="24"/>
          <w:szCs w:val="24"/>
          <w:highlight w:val="white"/>
        </w:rPr>
        <w:t xml:space="preserve"> can be highlighted in chapter 7</w:t>
      </w:r>
      <w:r w:rsidRPr="00252C57">
        <w:rPr>
          <w:rFonts w:ascii="Times New Roman" w:eastAsia="Times New Roman" w:hAnsi="Times New Roman" w:cs="Times New Roman"/>
          <w:color w:val="000000" w:themeColor="text1"/>
          <w:sz w:val="24"/>
          <w:szCs w:val="24"/>
          <w:highlight w:val="white"/>
        </w:rPr>
        <w:t xml:space="preserve"> that there is a requirement of appropriate recommendations that can help Tesco and British Airways to enhance the performance of the covid-19 pandemic situation. The covid-19 pandemic situation is not over and organisations are required to maintain the possible safety measures that will help them to enhance their business in the competitive market. Appropriate recommendations and conclusions are provided in this chapter that have </w:t>
      </w:r>
    </w:p>
    <w:p w:rsidR="00280B84" w:rsidRDefault="00280B84" w:rsidP="0012439E">
      <w:pPr>
        <w:spacing w:before="200" w:line="360" w:lineRule="auto"/>
        <w:jc w:val="both"/>
        <w:rPr>
          <w:rFonts w:ascii="Times New Roman" w:eastAsia="Times New Roman" w:hAnsi="Times New Roman" w:cs="Times New Roman"/>
          <w:color w:val="000000" w:themeColor="text1"/>
          <w:sz w:val="24"/>
          <w:szCs w:val="24"/>
          <w:highlight w:val="white"/>
        </w:rPr>
      </w:pPr>
    </w:p>
    <w:p w:rsidR="00280B84" w:rsidRDefault="00280B84" w:rsidP="0012439E">
      <w:pPr>
        <w:spacing w:before="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E71BE1" w:rsidP="0012439E">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provided an overall perspective of the study. The limitations and future scope are also evaluated in this chapter that is required to be taken under consideration. Smart recommendations are</w:t>
      </w:r>
      <w:r w:rsidR="00280B84">
        <w:rPr>
          <w:rFonts w:ascii="Times New Roman" w:eastAsia="Times New Roman" w:hAnsi="Times New Roman" w:cs="Times New Roman"/>
          <w:color w:val="000000" w:themeColor="text1"/>
          <w:sz w:val="24"/>
          <w:szCs w:val="24"/>
          <w:highlight w:val="white"/>
        </w:rPr>
        <w:t xml:space="preserve"> </w:t>
      </w:r>
      <w:r w:rsidRPr="00252C57">
        <w:rPr>
          <w:rFonts w:ascii="Times New Roman" w:eastAsia="Times New Roman" w:hAnsi="Times New Roman" w:cs="Times New Roman"/>
          <w:color w:val="000000" w:themeColor="text1"/>
          <w:sz w:val="24"/>
          <w:szCs w:val="24"/>
          <w:highlight w:val="white"/>
        </w:rPr>
        <w:t>provided for better enhancement of strategies that can be implemented by the HRM of both the organisation.</w:t>
      </w:r>
    </w:p>
    <w:p w:rsidR="00D51126" w:rsidRPr="00252C57" w:rsidRDefault="00554FE4" w:rsidP="00D46FDB">
      <w:pPr>
        <w:pStyle w:val="Normal1"/>
        <w:spacing w:line="360" w:lineRule="auto"/>
        <w:rPr>
          <w:rFonts w:ascii="Times New Roman" w:eastAsia="Times New Roman" w:hAnsi="Times New Roman" w:cs="Times New Roman"/>
          <w:b/>
          <w:color w:val="000000" w:themeColor="text1"/>
          <w:sz w:val="32"/>
          <w:szCs w:val="32"/>
          <w:highlight w:val="white"/>
        </w:rPr>
      </w:pPr>
      <w:r w:rsidRPr="00252C57">
        <w:rPr>
          <w:color w:val="000000" w:themeColor="text1"/>
        </w:rPr>
        <w:br w:type="page"/>
      </w:r>
    </w:p>
    <w:p w:rsidR="00280B84" w:rsidRDefault="00280B84" w:rsidP="00D46FDB">
      <w:pPr>
        <w:pStyle w:val="Normal1"/>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themeColor="text1"/>
          <w:sz w:val="32"/>
          <w:szCs w:val="32"/>
        </w:rPr>
      </w:pPr>
    </w:p>
    <w:p w:rsidR="00D51126" w:rsidRPr="00252C57" w:rsidRDefault="00554FE4" w:rsidP="00D46FDB">
      <w:pPr>
        <w:pStyle w:val="Normal1"/>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themeColor="text1"/>
          <w:sz w:val="32"/>
          <w:szCs w:val="32"/>
        </w:rPr>
      </w:pPr>
      <w:r w:rsidRPr="00252C57">
        <w:rPr>
          <w:rFonts w:ascii="Times New Roman" w:eastAsia="Times New Roman" w:hAnsi="Times New Roman" w:cs="Times New Roman"/>
          <w:b/>
          <w:color w:val="000000" w:themeColor="text1"/>
          <w:sz w:val="32"/>
          <w:szCs w:val="32"/>
        </w:rPr>
        <w:t>Table of Contents</w:t>
      </w:r>
    </w:p>
    <w:sdt>
      <w:sdtPr>
        <w:rPr>
          <w:rFonts w:ascii="Times New Roman" w:hAnsi="Times New Roman" w:cs="Times New Roman"/>
          <w:color w:val="000000" w:themeColor="text1"/>
          <w:sz w:val="24"/>
          <w:szCs w:val="24"/>
        </w:rPr>
        <w:id w:val="230980360"/>
        <w:docPartObj>
          <w:docPartGallery w:val="Table of Contents"/>
          <w:docPartUnique/>
        </w:docPartObj>
      </w:sdtPr>
      <w:sdtContent>
        <w:p w:rsidR="00280B84" w:rsidRDefault="00280B84">
          <w:pPr>
            <w:pStyle w:val="TOC1"/>
            <w:tabs>
              <w:tab w:val="right" w:pos="9350"/>
            </w:tabs>
            <w:rPr>
              <w:rFonts w:ascii="Times New Roman" w:hAnsi="Times New Roman" w:cs="Times New Roman"/>
              <w:color w:val="000000" w:themeColor="text1"/>
              <w:sz w:val="24"/>
              <w:szCs w:val="24"/>
            </w:rPr>
          </w:pPr>
        </w:p>
        <w:p w:rsidR="0012439E" w:rsidRDefault="00A8536D">
          <w:pPr>
            <w:pStyle w:val="TOC1"/>
            <w:tabs>
              <w:tab w:val="right" w:pos="9350"/>
            </w:tabs>
            <w:rPr>
              <w:rFonts w:asciiTheme="minorHAnsi" w:eastAsiaTheme="minorEastAsia" w:hAnsiTheme="minorHAnsi" w:cstheme="minorBidi"/>
              <w:noProof/>
              <w:lang w:eastAsia="en-GB"/>
            </w:rPr>
          </w:pPr>
          <w:r w:rsidRPr="00A05AF8">
            <w:rPr>
              <w:rFonts w:ascii="Times New Roman" w:hAnsi="Times New Roman" w:cs="Times New Roman"/>
              <w:color w:val="000000" w:themeColor="text1"/>
              <w:sz w:val="24"/>
              <w:szCs w:val="24"/>
            </w:rPr>
            <w:fldChar w:fldCharType="begin"/>
          </w:r>
          <w:r w:rsidR="00554FE4" w:rsidRPr="00A05AF8">
            <w:rPr>
              <w:rFonts w:ascii="Times New Roman" w:hAnsi="Times New Roman" w:cs="Times New Roman"/>
              <w:color w:val="000000" w:themeColor="text1"/>
              <w:sz w:val="24"/>
              <w:szCs w:val="24"/>
            </w:rPr>
            <w:instrText xml:space="preserve"> TOC \h \u \z </w:instrText>
          </w:r>
          <w:r w:rsidRPr="00A05AF8">
            <w:rPr>
              <w:rFonts w:ascii="Times New Roman" w:hAnsi="Times New Roman" w:cs="Times New Roman"/>
              <w:color w:val="000000" w:themeColor="text1"/>
              <w:sz w:val="24"/>
              <w:szCs w:val="24"/>
            </w:rPr>
            <w:fldChar w:fldCharType="separate"/>
          </w:r>
          <w:hyperlink w:anchor="_Toc85126131" w:history="1">
            <w:r w:rsidR="0012439E" w:rsidRPr="00DE663C">
              <w:rPr>
                <w:rStyle w:val="Hyperlink"/>
                <w:noProof/>
              </w:rPr>
              <w:t>Chapter 1: Introduction</w:t>
            </w:r>
            <w:r w:rsidR="0012439E">
              <w:rPr>
                <w:noProof/>
                <w:webHidden/>
              </w:rPr>
              <w:tab/>
            </w:r>
            <w:r w:rsidR="0012439E">
              <w:rPr>
                <w:noProof/>
                <w:webHidden/>
              </w:rPr>
              <w:fldChar w:fldCharType="begin"/>
            </w:r>
            <w:r w:rsidR="0012439E">
              <w:rPr>
                <w:noProof/>
                <w:webHidden/>
              </w:rPr>
              <w:instrText xml:space="preserve"> PAGEREF _Toc85126131 \h </w:instrText>
            </w:r>
            <w:r w:rsidR="0012439E">
              <w:rPr>
                <w:noProof/>
                <w:webHidden/>
              </w:rPr>
            </w:r>
            <w:r w:rsidR="0012439E">
              <w:rPr>
                <w:noProof/>
                <w:webHidden/>
              </w:rPr>
              <w:fldChar w:fldCharType="separate"/>
            </w:r>
            <w:r w:rsidR="00BD5FBF">
              <w:rPr>
                <w:noProof/>
                <w:webHidden/>
              </w:rPr>
              <w:t>15</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32" w:history="1">
            <w:r w:rsidR="0012439E" w:rsidRPr="00DE663C">
              <w:rPr>
                <w:rStyle w:val="Hyperlink"/>
                <w:noProof/>
              </w:rPr>
              <w:t>1.1 Introduction</w:t>
            </w:r>
            <w:r w:rsidR="0012439E">
              <w:rPr>
                <w:noProof/>
                <w:webHidden/>
              </w:rPr>
              <w:tab/>
            </w:r>
            <w:r w:rsidR="0012439E">
              <w:rPr>
                <w:noProof/>
                <w:webHidden/>
              </w:rPr>
              <w:fldChar w:fldCharType="begin"/>
            </w:r>
            <w:r w:rsidR="0012439E">
              <w:rPr>
                <w:noProof/>
                <w:webHidden/>
              </w:rPr>
              <w:instrText xml:space="preserve"> PAGEREF _Toc85126132 \h </w:instrText>
            </w:r>
            <w:r w:rsidR="0012439E">
              <w:rPr>
                <w:noProof/>
                <w:webHidden/>
              </w:rPr>
            </w:r>
            <w:r w:rsidR="0012439E">
              <w:rPr>
                <w:noProof/>
                <w:webHidden/>
              </w:rPr>
              <w:fldChar w:fldCharType="separate"/>
            </w:r>
            <w:r w:rsidR="00BD5FBF">
              <w:rPr>
                <w:noProof/>
                <w:webHidden/>
              </w:rPr>
              <w:t>15</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33" w:history="1">
            <w:r w:rsidR="0012439E" w:rsidRPr="00DE663C">
              <w:rPr>
                <w:rStyle w:val="Hyperlink"/>
                <w:noProof/>
              </w:rPr>
              <w:t>1.2 Background of research</w:t>
            </w:r>
            <w:r w:rsidR="0012439E">
              <w:rPr>
                <w:noProof/>
                <w:webHidden/>
              </w:rPr>
              <w:tab/>
            </w:r>
            <w:r w:rsidR="0012439E">
              <w:rPr>
                <w:noProof/>
                <w:webHidden/>
              </w:rPr>
              <w:fldChar w:fldCharType="begin"/>
            </w:r>
            <w:r w:rsidR="0012439E">
              <w:rPr>
                <w:noProof/>
                <w:webHidden/>
              </w:rPr>
              <w:instrText xml:space="preserve"> PAGEREF _Toc85126133 \h </w:instrText>
            </w:r>
            <w:r w:rsidR="0012439E">
              <w:rPr>
                <w:noProof/>
                <w:webHidden/>
              </w:rPr>
            </w:r>
            <w:r w:rsidR="0012439E">
              <w:rPr>
                <w:noProof/>
                <w:webHidden/>
              </w:rPr>
              <w:fldChar w:fldCharType="separate"/>
            </w:r>
            <w:r w:rsidR="00BD5FBF">
              <w:rPr>
                <w:noProof/>
                <w:webHidden/>
              </w:rPr>
              <w:t>15</w:t>
            </w:r>
            <w:r w:rsidR="0012439E">
              <w:rPr>
                <w:noProof/>
                <w:webHidden/>
              </w:rPr>
              <w:fldChar w:fldCharType="end"/>
            </w:r>
          </w:hyperlink>
        </w:p>
        <w:p w:rsidR="0012439E" w:rsidRDefault="004F751F">
          <w:pPr>
            <w:pStyle w:val="TOC4"/>
            <w:tabs>
              <w:tab w:val="right" w:pos="9350"/>
            </w:tabs>
            <w:rPr>
              <w:rFonts w:asciiTheme="minorHAnsi" w:eastAsiaTheme="minorEastAsia" w:hAnsiTheme="minorHAnsi" w:cstheme="minorBidi"/>
              <w:noProof/>
              <w:lang w:eastAsia="en-GB"/>
            </w:rPr>
          </w:pPr>
          <w:hyperlink w:anchor="_Toc85126134" w:history="1">
            <w:r w:rsidR="0012439E" w:rsidRPr="00DE663C">
              <w:rPr>
                <w:rStyle w:val="Hyperlink"/>
                <w:noProof/>
              </w:rPr>
              <w:t>Figure 1.1: Factors of SHRM</w:t>
            </w:r>
            <w:r w:rsidR="0012439E">
              <w:rPr>
                <w:noProof/>
                <w:webHidden/>
              </w:rPr>
              <w:tab/>
            </w:r>
            <w:r w:rsidR="0012439E">
              <w:rPr>
                <w:noProof/>
                <w:webHidden/>
              </w:rPr>
              <w:fldChar w:fldCharType="begin"/>
            </w:r>
            <w:r w:rsidR="0012439E">
              <w:rPr>
                <w:noProof/>
                <w:webHidden/>
              </w:rPr>
              <w:instrText xml:space="preserve"> PAGEREF _Toc85126134 \h </w:instrText>
            </w:r>
            <w:r w:rsidR="0012439E">
              <w:rPr>
                <w:noProof/>
                <w:webHidden/>
              </w:rPr>
            </w:r>
            <w:r w:rsidR="0012439E">
              <w:rPr>
                <w:noProof/>
                <w:webHidden/>
              </w:rPr>
              <w:fldChar w:fldCharType="separate"/>
            </w:r>
            <w:r w:rsidR="00BD5FBF">
              <w:rPr>
                <w:noProof/>
                <w:webHidden/>
              </w:rPr>
              <w:t>16</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35" w:history="1">
            <w:r w:rsidR="0012439E" w:rsidRPr="00DE663C">
              <w:rPr>
                <w:rStyle w:val="Hyperlink"/>
                <w:noProof/>
              </w:rPr>
              <w:t>1.3 Research rationale</w:t>
            </w:r>
            <w:r w:rsidR="0012439E">
              <w:rPr>
                <w:noProof/>
                <w:webHidden/>
              </w:rPr>
              <w:tab/>
            </w:r>
            <w:r w:rsidR="0012439E">
              <w:rPr>
                <w:noProof/>
                <w:webHidden/>
              </w:rPr>
              <w:fldChar w:fldCharType="begin"/>
            </w:r>
            <w:r w:rsidR="0012439E">
              <w:rPr>
                <w:noProof/>
                <w:webHidden/>
              </w:rPr>
              <w:instrText xml:space="preserve"> PAGEREF _Toc85126135 \h </w:instrText>
            </w:r>
            <w:r w:rsidR="0012439E">
              <w:rPr>
                <w:noProof/>
                <w:webHidden/>
              </w:rPr>
            </w:r>
            <w:r w:rsidR="0012439E">
              <w:rPr>
                <w:noProof/>
                <w:webHidden/>
              </w:rPr>
              <w:fldChar w:fldCharType="separate"/>
            </w:r>
            <w:r w:rsidR="00BD5FBF">
              <w:rPr>
                <w:noProof/>
                <w:webHidden/>
              </w:rPr>
              <w:t>18</w:t>
            </w:r>
            <w:r w:rsidR="0012439E">
              <w:rPr>
                <w:noProof/>
                <w:webHidden/>
              </w:rPr>
              <w:fldChar w:fldCharType="end"/>
            </w:r>
          </w:hyperlink>
        </w:p>
        <w:p w:rsidR="0012439E" w:rsidRDefault="004F751F">
          <w:pPr>
            <w:pStyle w:val="TOC4"/>
            <w:tabs>
              <w:tab w:val="right" w:pos="9350"/>
            </w:tabs>
            <w:rPr>
              <w:rFonts w:asciiTheme="minorHAnsi" w:eastAsiaTheme="minorEastAsia" w:hAnsiTheme="minorHAnsi" w:cstheme="minorBidi"/>
              <w:noProof/>
              <w:lang w:eastAsia="en-GB"/>
            </w:rPr>
          </w:pPr>
          <w:hyperlink w:anchor="_Toc85126136" w:history="1">
            <w:r w:rsidR="0012439E" w:rsidRPr="00DE663C">
              <w:rPr>
                <w:rStyle w:val="Hyperlink"/>
                <w:noProof/>
              </w:rPr>
              <w:t>Figure 1.2: SHRM approaches in organization</w:t>
            </w:r>
            <w:r w:rsidR="0012439E">
              <w:rPr>
                <w:noProof/>
                <w:webHidden/>
              </w:rPr>
              <w:tab/>
            </w:r>
            <w:r w:rsidR="0012439E">
              <w:rPr>
                <w:noProof/>
                <w:webHidden/>
              </w:rPr>
              <w:fldChar w:fldCharType="begin"/>
            </w:r>
            <w:r w:rsidR="0012439E">
              <w:rPr>
                <w:noProof/>
                <w:webHidden/>
              </w:rPr>
              <w:instrText xml:space="preserve"> PAGEREF _Toc85126136 \h </w:instrText>
            </w:r>
            <w:r w:rsidR="0012439E">
              <w:rPr>
                <w:noProof/>
                <w:webHidden/>
              </w:rPr>
            </w:r>
            <w:r w:rsidR="0012439E">
              <w:rPr>
                <w:noProof/>
                <w:webHidden/>
              </w:rPr>
              <w:fldChar w:fldCharType="separate"/>
            </w:r>
            <w:r w:rsidR="00BD5FBF">
              <w:rPr>
                <w:noProof/>
                <w:webHidden/>
              </w:rPr>
              <w:t>19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37" w:history="1">
            <w:r w:rsidR="0012439E" w:rsidRPr="00DE663C">
              <w:rPr>
                <w:rStyle w:val="Hyperlink"/>
                <w:noProof/>
              </w:rPr>
              <w:t>1.4 Research aim and objective</w:t>
            </w:r>
            <w:r w:rsidR="0012439E">
              <w:rPr>
                <w:noProof/>
                <w:webHidden/>
              </w:rPr>
              <w:tab/>
            </w:r>
            <w:r w:rsidR="0012439E">
              <w:rPr>
                <w:noProof/>
                <w:webHidden/>
              </w:rPr>
              <w:fldChar w:fldCharType="begin"/>
            </w:r>
            <w:r w:rsidR="0012439E">
              <w:rPr>
                <w:noProof/>
                <w:webHidden/>
              </w:rPr>
              <w:instrText xml:space="preserve"> PAGEREF _Toc85126137 \h </w:instrText>
            </w:r>
            <w:r w:rsidR="0012439E">
              <w:rPr>
                <w:noProof/>
                <w:webHidden/>
              </w:rPr>
            </w:r>
            <w:r w:rsidR="0012439E">
              <w:rPr>
                <w:noProof/>
                <w:webHidden/>
              </w:rPr>
              <w:fldChar w:fldCharType="separate"/>
            </w:r>
            <w:r w:rsidR="00BD5FBF">
              <w:rPr>
                <w:noProof/>
                <w:webHidden/>
              </w:rPr>
              <w:t>20</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38" w:history="1">
            <w:r w:rsidR="0012439E" w:rsidRPr="00DE663C">
              <w:rPr>
                <w:rStyle w:val="Hyperlink"/>
                <w:noProof/>
              </w:rPr>
              <w:t>1.5 Research question</w:t>
            </w:r>
            <w:r w:rsidR="0012439E">
              <w:rPr>
                <w:noProof/>
                <w:webHidden/>
              </w:rPr>
              <w:tab/>
            </w:r>
            <w:r w:rsidR="0012439E">
              <w:rPr>
                <w:noProof/>
                <w:webHidden/>
              </w:rPr>
              <w:fldChar w:fldCharType="begin"/>
            </w:r>
            <w:r w:rsidR="0012439E">
              <w:rPr>
                <w:noProof/>
                <w:webHidden/>
              </w:rPr>
              <w:instrText xml:space="preserve"> PAGEREF _Toc85126138 \h </w:instrText>
            </w:r>
            <w:r w:rsidR="0012439E">
              <w:rPr>
                <w:noProof/>
                <w:webHidden/>
              </w:rPr>
            </w:r>
            <w:r w:rsidR="0012439E">
              <w:rPr>
                <w:noProof/>
                <w:webHidden/>
              </w:rPr>
              <w:fldChar w:fldCharType="separate"/>
            </w:r>
            <w:r w:rsidR="00BD5FBF">
              <w:rPr>
                <w:noProof/>
                <w:webHidden/>
              </w:rPr>
              <w:t>20</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39" w:history="1">
            <w:r w:rsidR="0012439E" w:rsidRPr="00DE663C">
              <w:rPr>
                <w:rStyle w:val="Hyperlink"/>
                <w:noProof/>
              </w:rPr>
              <w:t>1.6 Research significance</w:t>
            </w:r>
            <w:r w:rsidR="0012439E">
              <w:rPr>
                <w:noProof/>
                <w:webHidden/>
              </w:rPr>
              <w:tab/>
            </w:r>
            <w:r w:rsidR="0012439E">
              <w:rPr>
                <w:noProof/>
                <w:webHidden/>
              </w:rPr>
              <w:fldChar w:fldCharType="begin"/>
            </w:r>
            <w:r w:rsidR="0012439E">
              <w:rPr>
                <w:noProof/>
                <w:webHidden/>
              </w:rPr>
              <w:instrText xml:space="preserve"> PAGEREF _Toc85126139 \h </w:instrText>
            </w:r>
            <w:r w:rsidR="0012439E">
              <w:rPr>
                <w:noProof/>
                <w:webHidden/>
              </w:rPr>
            </w:r>
            <w:r w:rsidR="0012439E">
              <w:rPr>
                <w:noProof/>
                <w:webHidden/>
              </w:rPr>
              <w:fldChar w:fldCharType="separate"/>
            </w:r>
            <w:r w:rsidR="00BD5FBF">
              <w:rPr>
                <w:noProof/>
                <w:webHidden/>
              </w:rPr>
              <w:t>20</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40" w:history="1">
            <w:r w:rsidR="0012439E" w:rsidRPr="00DE663C">
              <w:rPr>
                <w:rStyle w:val="Hyperlink"/>
                <w:noProof/>
              </w:rPr>
              <w:t>1.7 Structure of dissertation</w:t>
            </w:r>
            <w:r w:rsidR="0012439E">
              <w:rPr>
                <w:noProof/>
                <w:webHidden/>
              </w:rPr>
              <w:tab/>
            </w:r>
            <w:r w:rsidR="0012439E">
              <w:rPr>
                <w:noProof/>
                <w:webHidden/>
              </w:rPr>
              <w:fldChar w:fldCharType="begin"/>
            </w:r>
            <w:r w:rsidR="0012439E">
              <w:rPr>
                <w:noProof/>
                <w:webHidden/>
              </w:rPr>
              <w:instrText xml:space="preserve"> PAGEREF _Toc85126140 \h </w:instrText>
            </w:r>
            <w:r w:rsidR="0012439E">
              <w:rPr>
                <w:noProof/>
                <w:webHidden/>
              </w:rPr>
            </w:r>
            <w:r w:rsidR="0012439E">
              <w:rPr>
                <w:noProof/>
                <w:webHidden/>
              </w:rPr>
              <w:fldChar w:fldCharType="separate"/>
            </w:r>
            <w:r w:rsidR="00BD5FBF">
              <w:rPr>
                <w:noProof/>
                <w:webHidden/>
              </w:rPr>
              <w:t>21</w:t>
            </w:r>
            <w:r w:rsidR="0012439E">
              <w:rPr>
                <w:noProof/>
                <w:webHidden/>
              </w:rPr>
              <w:fldChar w:fldCharType="end"/>
            </w:r>
          </w:hyperlink>
        </w:p>
        <w:p w:rsidR="0012439E" w:rsidRDefault="004F751F" w:rsidP="006F4F7D">
          <w:pPr>
            <w:pStyle w:val="TOC2"/>
            <w:tabs>
              <w:tab w:val="right" w:pos="9350"/>
            </w:tabs>
            <w:rPr>
              <w:rFonts w:asciiTheme="minorHAnsi" w:eastAsiaTheme="minorEastAsia" w:hAnsiTheme="minorHAnsi" w:cstheme="minorBidi"/>
              <w:noProof/>
              <w:lang w:eastAsia="en-GB"/>
            </w:rPr>
          </w:pPr>
          <w:hyperlink w:anchor="_Toc85126141" w:history="1">
            <w:r w:rsidR="0012439E" w:rsidRPr="00DE663C">
              <w:rPr>
                <w:rStyle w:val="Hyperlink"/>
                <w:noProof/>
              </w:rPr>
              <w:t>Figure 1.3: Structure of dissertation</w:t>
            </w:r>
            <w:r w:rsidR="0012439E">
              <w:rPr>
                <w:noProof/>
                <w:webHidden/>
              </w:rPr>
              <w:tab/>
            </w:r>
            <w:r w:rsidR="0012439E">
              <w:rPr>
                <w:noProof/>
                <w:webHidden/>
              </w:rPr>
              <w:fldChar w:fldCharType="begin"/>
            </w:r>
            <w:r w:rsidR="0012439E">
              <w:rPr>
                <w:noProof/>
                <w:webHidden/>
              </w:rPr>
              <w:instrText xml:space="preserve"> PAGEREF _Toc85126141 \h </w:instrText>
            </w:r>
            <w:r w:rsidR="0012439E">
              <w:rPr>
                <w:noProof/>
                <w:webHidden/>
              </w:rPr>
            </w:r>
            <w:r w:rsidR="0012439E">
              <w:rPr>
                <w:noProof/>
                <w:webHidden/>
              </w:rPr>
              <w:fldChar w:fldCharType="separate"/>
            </w:r>
            <w:r w:rsidR="00BD5FBF">
              <w:rPr>
                <w:noProof/>
                <w:webHidden/>
              </w:rPr>
              <w:t>21</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43" w:history="1">
            <w:r w:rsidR="0012439E" w:rsidRPr="00DE663C">
              <w:rPr>
                <w:rStyle w:val="Hyperlink"/>
                <w:noProof/>
              </w:rPr>
              <w:t>1.8 Summary</w:t>
            </w:r>
            <w:r w:rsidR="0012439E">
              <w:rPr>
                <w:noProof/>
                <w:webHidden/>
              </w:rPr>
              <w:tab/>
            </w:r>
            <w:r w:rsidR="0012439E">
              <w:rPr>
                <w:noProof/>
                <w:webHidden/>
              </w:rPr>
              <w:fldChar w:fldCharType="begin"/>
            </w:r>
            <w:r w:rsidR="0012439E">
              <w:rPr>
                <w:noProof/>
                <w:webHidden/>
              </w:rPr>
              <w:instrText xml:space="preserve"> PAGEREF _Toc85126143 \h </w:instrText>
            </w:r>
            <w:r w:rsidR="0012439E">
              <w:rPr>
                <w:noProof/>
                <w:webHidden/>
              </w:rPr>
            </w:r>
            <w:r w:rsidR="0012439E">
              <w:rPr>
                <w:noProof/>
                <w:webHidden/>
              </w:rPr>
              <w:fldChar w:fldCharType="separate"/>
            </w:r>
            <w:r w:rsidR="00BD5FBF">
              <w:rPr>
                <w:noProof/>
                <w:webHidden/>
              </w:rPr>
              <w:t>21</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44" w:history="1">
            <w:r w:rsidR="0012439E" w:rsidRPr="00DE663C">
              <w:rPr>
                <w:rStyle w:val="Hyperlink"/>
                <w:noProof/>
                <w:highlight w:val="white"/>
              </w:rPr>
              <w:t>Chapter 2: Literature Review</w:t>
            </w:r>
            <w:r w:rsidR="0012439E">
              <w:rPr>
                <w:noProof/>
                <w:webHidden/>
              </w:rPr>
              <w:tab/>
            </w:r>
            <w:r w:rsidR="0012439E">
              <w:rPr>
                <w:noProof/>
                <w:webHidden/>
              </w:rPr>
              <w:fldChar w:fldCharType="begin"/>
            </w:r>
            <w:r w:rsidR="0012439E">
              <w:rPr>
                <w:noProof/>
                <w:webHidden/>
              </w:rPr>
              <w:instrText xml:space="preserve"> PAGEREF _Toc85126144 \h </w:instrText>
            </w:r>
            <w:r w:rsidR="0012439E">
              <w:rPr>
                <w:noProof/>
                <w:webHidden/>
              </w:rPr>
            </w:r>
            <w:r w:rsidR="0012439E">
              <w:rPr>
                <w:noProof/>
                <w:webHidden/>
              </w:rPr>
              <w:fldChar w:fldCharType="separate"/>
            </w:r>
            <w:r w:rsidR="00BD5FBF">
              <w:rPr>
                <w:noProof/>
                <w:webHidden/>
              </w:rPr>
              <w:t>22</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45" w:history="1">
            <w:r w:rsidR="0012439E" w:rsidRPr="00DE663C">
              <w:rPr>
                <w:rStyle w:val="Hyperlink"/>
                <w:noProof/>
              </w:rPr>
              <w:t>2.1 Introduction:</w:t>
            </w:r>
            <w:r w:rsidR="0012439E">
              <w:rPr>
                <w:noProof/>
                <w:webHidden/>
              </w:rPr>
              <w:tab/>
            </w:r>
            <w:r w:rsidR="0012439E">
              <w:rPr>
                <w:noProof/>
                <w:webHidden/>
              </w:rPr>
              <w:fldChar w:fldCharType="begin"/>
            </w:r>
            <w:r w:rsidR="0012439E">
              <w:rPr>
                <w:noProof/>
                <w:webHidden/>
              </w:rPr>
              <w:instrText xml:space="preserve"> PAGEREF _Toc85126145 \h </w:instrText>
            </w:r>
            <w:r w:rsidR="0012439E">
              <w:rPr>
                <w:noProof/>
                <w:webHidden/>
              </w:rPr>
            </w:r>
            <w:r w:rsidR="0012439E">
              <w:rPr>
                <w:noProof/>
                <w:webHidden/>
              </w:rPr>
              <w:fldChar w:fldCharType="separate"/>
            </w:r>
            <w:r w:rsidR="00BD5FBF">
              <w:rPr>
                <w:noProof/>
                <w:webHidden/>
              </w:rPr>
              <w:t>22</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46" w:history="1">
            <w:r w:rsidR="0012439E" w:rsidRPr="00DE663C">
              <w:rPr>
                <w:rStyle w:val="Hyperlink"/>
                <w:noProof/>
              </w:rPr>
              <w:t>2.2 Case Study</w:t>
            </w:r>
            <w:r w:rsidR="0012439E">
              <w:rPr>
                <w:noProof/>
                <w:webHidden/>
              </w:rPr>
              <w:tab/>
            </w:r>
            <w:r w:rsidR="0012439E">
              <w:rPr>
                <w:noProof/>
                <w:webHidden/>
              </w:rPr>
              <w:fldChar w:fldCharType="begin"/>
            </w:r>
            <w:r w:rsidR="0012439E">
              <w:rPr>
                <w:noProof/>
                <w:webHidden/>
              </w:rPr>
              <w:instrText xml:space="preserve"> PAGEREF _Toc85126146 \h </w:instrText>
            </w:r>
            <w:r w:rsidR="0012439E">
              <w:rPr>
                <w:noProof/>
                <w:webHidden/>
              </w:rPr>
            </w:r>
            <w:r w:rsidR="0012439E">
              <w:rPr>
                <w:noProof/>
                <w:webHidden/>
              </w:rPr>
              <w:fldChar w:fldCharType="separate"/>
            </w:r>
            <w:r w:rsidR="00BD5FBF">
              <w:rPr>
                <w:noProof/>
                <w:webHidden/>
              </w:rPr>
              <w:t>22</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47" w:history="1">
            <w:r w:rsidR="0012439E" w:rsidRPr="00DE663C">
              <w:rPr>
                <w:rStyle w:val="Hyperlink"/>
                <w:noProof/>
              </w:rPr>
              <w:t>2.3 Background of the Company:</w:t>
            </w:r>
            <w:r w:rsidR="0012439E">
              <w:rPr>
                <w:noProof/>
                <w:webHidden/>
              </w:rPr>
              <w:tab/>
            </w:r>
            <w:r w:rsidR="0012439E">
              <w:rPr>
                <w:noProof/>
                <w:webHidden/>
              </w:rPr>
              <w:fldChar w:fldCharType="begin"/>
            </w:r>
            <w:r w:rsidR="0012439E">
              <w:rPr>
                <w:noProof/>
                <w:webHidden/>
              </w:rPr>
              <w:instrText xml:space="preserve"> PAGEREF _Toc85126147 \h </w:instrText>
            </w:r>
            <w:r w:rsidR="0012439E">
              <w:rPr>
                <w:noProof/>
                <w:webHidden/>
              </w:rPr>
            </w:r>
            <w:r w:rsidR="0012439E">
              <w:rPr>
                <w:noProof/>
                <w:webHidden/>
              </w:rPr>
              <w:fldChar w:fldCharType="separate"/>
            </w:r>
            <w:r w:rsidR="00BD5FBF">
              <w:rPr>
                <w:noProof/>
                <w:webHidden/>
              </w:rPr>
              <w:t>22</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48" w:history="1">
            <w:r w:rsidR="0012439E" w:rsidRPr="00DE663C">
              <w:rPr>
                <w:rStyle w:val="Hyperlink"/>
                <w:noProof/>
              </w:rPr>
              <w:t>2.4 Importance of HRM in an organization:</w:t>
            </w:r>
            <w:r w:rsidR="0012439E">
              <w:rPr>
                <w:noProof/>
                <w:webHidden/>
              </w:rPr>
              <w:tab/>
            </w:r>
            <w:r w:rsidR="0012439E">
              <w:rPr>
                <w:noProof/>
                <w:webHidden/>
              </w:rPr>
              <w:fldChar w:fldCharType="begin"/>
            </w:r>
            <w:r w:rsidR="0012439E">
              <w:rPr>
                <w:noProof/>
                <w:webHidden/>
              </w:rPr>
              <w:instrText xml:space="preserve"> PAGEREF _Toc85126148 \h </w:instrText>
            </w:r>
            <w:r w:rsidR="0012439E">
              <w:rPr>
                <w:noProof/>
                <w:webHidden/>
              </w:rPr>
            </w:r>
            <w:r w:rsidR="0012439E">
              <w:rPr>
                <w:noProof/>
                <w:webHidden/>
              </w:rPr>
              <w:fldChar w:fldCharType="separate"/>
            </w:r>
            <w:r w:rsidR="00BD5FBF">
              <w:rPr>
                <w:noProof/>
                <w:webHidden/>
              </w:rPr>
              <w:t>23</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49" w:history="1">
            <w:r w:rsidR="0012439E" w:rsidRPr="00DE663C">
              <w:rPr>
                <w:rStyle w:val="Hyperlink"/>
                <w:noProof/>
              </w:rPr>
              <w:t>2.5 Determination of the impact of the pandemic within the organisation:</w:t>
            </w:r>
            <w:r w:rsidR="0012439E">
              <w:rPr>
                <w:noProof/>
                <w:webHidden/>
              </w:rPr>
              <w:tab/>
            </w:r>
            <w:r w:rsidR="0012439E">
              <w:rPr>
                <w:noProof/>
                <w:webHidden/>
              </w:rPr>
              <w:fldChar w:fldCharType="begin"/>
            </w:r>
            <w:r w:rsidR="0012439E">
              <w:rPr>
                <w:noProof/>
                <w:webHidden/>
              </w:rPr>
              <w:instrText xml:space="preserve"> PAGEREF _Toc85126149 \h </w:instrText>
            </w:r>
            <w:r w:rsidR="0012439E">
              <w:rPr>
                <w:noProof/>
                <w:webHidden/>
              </w:rPr>
            </w:r>
            <w:r w:rsidR="0012439E">
              <w:rPr>
                <w:noProof/>
                <w:webHidden/>
              </w:rPr>
              <w:fldChar w:fldCharType="separate"/>
            </w:r>
            <w:r w:rsidR="00BD5FBF">
              <w:rPr>
                <w:noProof/>
                <w:webHidden/>
              </w:rPr>
              <w:t>24</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50" w:history="1">
            <w:r w:rsidR="0012439E" w:rsidRPr="00DE663C">
              <w:rPr>
                <w:rStyle w:val="Hyperlink"/>
                <w:noProof/>
              </w:rPr>
              <w:t>2.6 Critical analysis of the role of the manager in an organisation:</w:t>
            </w:r>
            <w:r w:rsidR="0012439E">
              <w:rPr>
                <w:noProof/>
                <w:webHidden/>
              </w:rPr>
              <w:tab/>
            </w:r>
            <w:r w:rsidR="0012439E">
              <w:rPr>
                <w:noProof/>
                <w:webHidden/>
              </w:rPr>
              <w:fldChar w:fldCharType="begin"/>
            </w:r>
            <w:r w:rsidR="0012439E">
              <w:rPr>
                <w:noProof/>
                <w:webHidden/>
              </w:rPr>
              <w:instrText xml:space="preserve"> PAGEREF _Toc85126150 \h </w:instrText>
            </w:r>
            <w:r w:rsidR="0012439E">
              <w:rPr>
                <w:noProof/>
                <w:webHidden/>
              </w:rPr>
            </w:r>
            <w:r w:rsidR="0012439E">
              <w:rPr>
                <w:noProof/>
                <w:webHidden/>
              </w:rPr>
              <w:fldChar w:fldCharType="separate"/>
            </w:r>
            <w:r w:rsidR="00BD5FBF">
              <w:rPr>
                <w:noProof/>
                <w:webHidden/>
              </w:rPr>
              <w:t>25</w:t>
            </w:r>
            <w:r w:rsidR="0012439E">
              <w:rPr>
                <w:noProof/>
                <w:webHidden/>
              </w:rPr>
              <w:fldChar w:fldCharType="end"/>
            </w:r>
          </w:hyperlink>
        </w:p>
        <w:p w:rsidR="0012439E" w:rsidRDefault="004F751F">
          <w:pPr>
            <w:pStyle w:val="TOC4"/>
            <w:tabs>
              <w:tab w:val="right" w:pos="9350"/>
            </w:tabs>
            <w:rPr>
              <w:rFonts w:asciiTheme="minorHAnsi" w:eastAsiaTheme="minorEastAsia" w:hAnsiTheme="minorHAnsi" w:cstheme="minorBidi"/>
              <w:noProof/>
              <w:lang w:eastAsia="en-GB"/>
            </w:rPr>
          </w:pPr>
          <w:hyperlink w:anchor="_Toc85126151" w:history="1">
            <w:r w:rsidR="0012439E" w:rsidRPr="00DE663C">
              <w:rPr>
                <w:rStyle w:val="Hyperlink"/>
                <w:noProof/>
                <w:highlight w:val="white"/>
              </w:rPr>
              <w:t>Figure 2.1: Various roles of managers within an organization</w:t>
            </w:r>
            <w:r w:rsidR="0012439E">
              <w:rPr>
                <w:noProof/>
                <w:webHidden/>
              </w:rPr>
              <w:tab/>
            </w:r>
            <w:r w:rsidR="0012439E">
              <w:rPr>
                <w:noProof/>
                <w:webHidden/>
              </w:rPr>
              <w:fldChar w:fldCharType="begin"/>
            </w:r>
            <w:r w:rsidR="0012439E">
              <w:rPr>
                <w:noProof/>
                <w:webHidden/>
              </w:rPr>
              <w:instrText xml:space="preserve"> PAGEREF _Toc85126151 \h </w:instrText>
            </w:r>
            <w:r w:rsidR="0012439E">
              <w:rPr>
                <w:noProof/>
                <w:webHidden/>
              </w:rPr>
            </w:r>
            <w:r w:rsidR="0012439E">
              <w:rPr>
                <w:noProof/>
                <w:webHidden/>
              </w:rPr>
              <w:fldChar w:fldCharType="separate"/>
            </w:r>
            <w:r w:rsidR="00BD5FBF">
              <w:rPr>
                <w:noProof/>
                <w:webHidden/>
              </w:rPr>
              <w:t>26</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52" w:history="1">
            <w:r w:rsidR="0012439E" w:rsidRPr="00DE663C">
              <w:rPr>
                <w:rStyle w:val="Hyperlink"/>
                <w:noProof/>
              </w:rPr>
              <w:t>2.7 Critical analysis of the roles of HRM and the strategic actions implemented by the HRM in terms of operating the organisation in the pandemic of COVID-19:</w:t>
            </w:r>
            <w:r w:rsidR="0012439E">
              <w:rPr>
                <w:noProof/>
                <w:webHidden/>
              </w:rPr>
              <w:tab/>
            </w:r>
            <w:r w:rsidR="0012439E">
              <w:rPr>
                <w:noProof/>
                <w:webHidden/>
              </w:rPr>
              <w:fldChar w:fldCharType="begin"/>
            </w:r>
            <w:r w:rsidR="0012439E">
              <w:rPr>
                <w:noProof/>
                <w:webHidden/>
              </w:rPr>
              <w:instrText xml:space="preserve"> PAGEREF _Toc85126152 \h </w:instrText>
            </w:r>
            <w:r w:rsidR="0012439E">
              <w:rPr>
                <w:noProof/>
                <w:webHidden/>
              </w:rPr>
            </w:r>
            <w:r w:rsidR="0012439E">
              <w:rPr>
                <w:noProof/>
                <w:webHidden/>
              </w:rPr>
              <w:fldChar w:fldCharType="separate"/>
            </w:r>
            <w:r w:rsidR="00BD5FBF">
              <w:rPr>
                <w:noProof/>
                <w:webHidden/>
              </w:rPr>
              <w:t>27</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53" w:history="1">
            <w:r w:rsidR="0012439E" w:rsidRPr="00DE663C">
              <w:rPr>
                <w:rStyle w:val="Hyperlink"/>
                <w:noProof/>
              </w:rPr>
              <w:t>2.8 Managers in maintaining organization’s sustainability:</w:t>
            </w:r>
            <w:r w:rsidR="0012439E">
              <w:rPr>
                <w:noProof/>
                <w:webHidden/>
              </w:rPr>
              <w:tab/>
            </w:r>
            <w:r w:rsidR="0012439E">
              <w:rPr>
                <w:noProof/>
                <w:webHidden/>
              </w:rPr>
              <w:fldChar w:fldCharType="begin"/>
            </w:r>
            <w:r w:rsidR="0012439E">
              <w:rPr>
                <w:noProof/>
                <w:webHidden/>
              </w:rPr>
              <w:instrText xml:space="preserve"> PAGEREF _Toc85126153 \h </w:instrText>
            </w:r>
            <w:r w:rsidR="0012439E">
              <w:rPr>
                <w:noProof/>
                <w:webHidden/>
              </w:rPr>
            </w:r>
            <w:r w:rsidR="0012439E">
              <w:rPr>
                <w:noProof/>
                <w:webHidden/>
              </w:rPr>
              <w:fldChar w:fldCharType="separate"/>
            </w:r>
            <w:r w:rsidR="00BD5FBF">
              <w:rPr>
                <w:noProof/>
                <w:webHidden/>
              </w:rPr>
              <w:t>29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54" w:history="1">
            <w:r w:rsidR="0012439E" w:rsidRPr="00DE663C">
              <w:rPr>
                <w:rStyle w:val="Hyperlink"/>
                <w:noProof/>
              </w:rPr>
              <w:t>2.9 Management theories and model</w:t>
            </w:r>
            <w:r w:rsidR="0012439E">
              <w:rPr>
                <w:noProof/>
                <w:webHidden/>
              </w:rPr>
              <w:tab/>
            </w:r>
            <w:r w:rsidR="0012439E">
              <w:rPr>
                <w:noProof/>
                <w:webHidden/>
              </w:rPr>
              <w:fldChar w:fldCharType="begin"/>
            </w:r>
            <w:r w:rsidR="0012439E">
              <w:rPr>
                <w:noProof/>
                <w:webHidden/>
              </w:rPr>
              <w:instrText xml:space="preserve"> PAGEREF _Toc85126154 \h </w:instrText>
            </w:r>
            <w:r w:rsidR="0012439E">
              <w:rPr>
                <w:noProof/>
                <w:webHidden/>
              </w:rPr>
            </w:r>
            <w:r w:rsidR="0012439E">
              <w:rPr>
                <w:noProof/>
                <w:webHidden/>
              </w:rPr>
              <w:fldChar w:fldCharType="separate"/>
            </w:r>
            <w:r w:rsidR="00BD5FBF">
              <w:rPr>
                <w:noProof/>
                <w:webHidden/>
              </w:rPr>
              <w:t>30</w:t>
            </w:r>
            <w:r w:rsidR="0012439E">
              <w:rPr>
                <w:noProof/>
                <w:webHidden/>
              </w:rPr>
              <w:fldChar w:fldCharType="end"/>
            </w:r>
          </w:hyperlink>
        </w:p>
        <w:p w:rsidR="0012439E" w:rsidRDefault="004F751F">
          <w:pPr>
            <w:pStyle w:val="TOC4"/>
            <w:tabs>
              <w:tab w:val="right" w:pos="9350"/>
            </w:tabs>
            <w:rPr>
              <w:rFonts w:asciiTheme="minorHAnsi" w:eastAsiaTheme="minorEastAsia" w:hAnsiTheme="minorHAnsi" w:cstheme="minorBidi"/>
              <w:noProof/>
              <w:lang w:eastAsia="en-GB"/>
            </w:rPr>
          </w:pPr>
          <w:hyperlink w:anchor="_Toc85126155" w:history="1">
            <w:r w:rsidR="0012439E" w:rsidRPr="00DE663C">
              <w:rPr>
                <w:rStyle w:val="Hyperlink"/>
                <w:noProof/>
              </w:rPr>
              <w:t>Figure 2.2: Human relation theory</w:t>
            </w:r>
            <w:r w:rsidR="0012439E">
              <w:rPr>
                <w:noProof/>
                <w:webHidden/>
              </w:rPr>
              <w:tab/>
            </w:r>
            <w:r w:rsidR="0012439E">
              <w:rPr>
                <w:noProof/>
                <w:webHidden/>
              </w:rPr>
              <w:fldChar w:fldCharType="begin"/>
            </w:r>
            <w:r w:rsidR="0012439E">
              <w:rPr>
                <w:noProof/>
                <w:webHidden/>
              </w:rPr>
              <w:instrText xml:space="preserve"> PAGEREF _Toc85126155 \h </w:instrText>
            </w:r>
            <w:r w:rsidR="0012439E">
              <w:rPr>
                <w:noProof/>
                <w:webHidden/>
              </w:rPr>
            </w:r>
            <w:r w:rsidR="0012439E">
              <w:rPr>
                <w:noProof/>
                <w:webHidden/>
              </w:rPr>
              <w:fldChar w:fldCharType="separate"/>
            </w:r>
            <w:r w:rsidR="00BD5FBF">
              <w:rPr>
                <w:noProof/>
                <w:webHidden/>
              </w:rPr>
              <w:t>31</w:t>
            </w:r>
            <w:r w:rsidR="0012439E">
              <w:rPr>
                <w:noProof/>
                <w:webHidden/>
              </w:rPr>
              <w:fldChar w:fldCharType="end"/>
            </w:r>
          </w:hyperlink>
        </w:p>
        <w:p w:rsidR="0012439E" w:rsidRDefault="004F751F">
          <w:pPr>
            <w:pStyle w:val="TOC4"/>
            <w:tabs>
              <w:tab w:val="right" w:pos="9350"/>
            </w:tabs>
            <w:rPr>
              <w:rFonts w:asciiTheme="minorHAnsi" w:eastAsiaTheme="minorEastAsia" w:hAnsiTheme="minorHAnsi" w:cstheme="minorBidi"/>
              <w:noProof/>
              <w:lang w:eastAsia="en-GB"/>
            </w:rPr>
          </w:pPr>
          <w:hyperlink w:anchor="_Toc85126156" w:history="1">
            <w:r w:rsidR="0012439E" w:rsidRPr="00DE663C">
              <w:rPr>
                <w:rStyle w:val="Hyperlink"/>
                <w:noProof/>
              </w:rPr>
              <w:t>Figure 2.3: PDSA cycle</w:t>
            </w:r>
            <w:r w:rsidR="0012439E">
              <w:rPr>
                <w:noProof/>
                <w:webHidden/>
              </w:rPr>
              <w:tab/>
            </w:r>
            <w:r w:rsidR="0012439E">
              <w:rPr>
                <w:noProof/>
                <w:webHidden/>
              </w:rPr>
              <w:fldChar w:fldCharType="begin"/>
            </w:r>
            <w:r w:rsidR="0012439E">
              <w:rPr>
                <w:noProof/>
                <w:webHidden/>
              </w:rPr>
              <w:instrText xml:space="preserve"> PAGEREF _Toc85126156 \h </w:instrText>
            </w:r>
            <w:r w:rsidR="0012439E">
              <w:rPr>
                <w:noProof/>
                <w:webHidden/>
              </w:rPr>
            </w:r>
            <w:r w:rsidR="0012439E">
              <w:rPr>
                <w:noProof/>
                <w:webHidden/>
              </w:rPr>
              <w:fldChar w:fldCharType="separate"/>
            </w:r>
            <w:r w:rsidR="00BD5FBF">
              <w:rPr>
                <w:noProof/>
                <w:webHidden/>
              </w:rPr>
              <w:t>32</w:t>
            </w:r>
            <w:r w:rsidR="0012439E">
              <w:rPr>
                <w:noProof/>
                <w:webHidden/>
              </w:rPr>
              <w:fldChar w:fldCharType="end"/>
            </w:r>
          </w:hyperlink>
        </w:p>
        <w:p w:rsidR="0012439E" w:rsidRDefault="004F751F">
          <w:pPr>
            <w:pStyle w:val="TOC4"/>
            <w:tabs>
              <w:tab w:val="right" w:pos="9350"/>
            </w:tabs>
            <w:rPr>
              <w:rFonts w:asciiTheme="minorHAnsi" w:eastAsiaTheme="minorEastAsia" w:hAnsiTheme="minorHAnsi" w:cstheme="minorBidi"/>
              <w:noProof/>
              <w:lang w:eastAsia="en-GB"/>
            </w:rPr>
          </w:pPr>
          <w:hyperlink w:anchor="_Toc85126157" w:history="1">
            <w:r w:rsidR="0012439E" w:rsidRPr="00DE663C">
              <w:rPr>
                <w:rStyle w:val="Hyperlink"/>
                <w:noProof/>
              </w:rPr>
              <w:t>Figure 2.4: Contingency theory</w:t>
            </w:r>
            <w:r w:rsidR="0012439E">
              <w:rPr>
                <w:noProof/>
                <w:webHidden/>
              </w:rPr>
              <w:tab/>
            </w:r>
            <w:r w:rsidR="0012439E">
              <w:rPr>
                <w:noProof/>
                <w:webHidden/>
              </w:rPr>
              <w:fldChar w:fldCharType="begin"/>
            </w:r>
            <w:r w:rsidR="0012439E">
              <w:rPr>
                <w:noProof/>
                <w:webHidden/>
              </w:rPr>
              <w:instrText xml:space="preserve"> PAGEREF _Toc85126157 \h </w:instrText>
            </w:r>
            <w:r w:rsidR="0012439E">
              <w:rPr>
                <w:noProof/>
                <w:webHidden/>
              </w:rPr>
            </w:r>
            <w:r w:rsidR="0012439E">
              <w:rPr>
                <w:noProof/>
                <w:webHidden/>
              </w:rPr>
              <w:fldChar w:fldCharType="separate"/>
            </w:r>
            <w:r w:rsidR="00BD5FBF">
              <w:rPr>
                <w:noProof/>
                <w:webHidden/>
              </w:rPr>
              <w:t>33</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58" w:history="1">
            <w:r w:rsidR="0012439E" w:rsidRPr="00DE663C">
              <w:rPr>
                <w:rStyle w:val="Hyperlink"/>
                <w:noProof/>
              </w:rPr>
              <w:t>2.10 Literature gap:</w:t>
            </w:r>
            <w:r w:rsidR="0012439E">
              <w:rPr>
                <w:noProof/>
                <w:webHidden/>
              </w:rPr>
              <w:tab/>
            </w:r>
            <w:r w:rsidR="0012439E">
              <w:rPr>
                <w:noProof/>
                <w:webHidden/>
              </w:rPr>
              <w:fldChar w:fldCharType="begin"/>
            </w:r>
            <w:r w:rsidR="0012439E">
              <w:rPr>
                <w:noProof/>
                <w:webHidden/>
              </w:rPr>
              <w:instrText xml:space="preserve"> PAGEREF _Toc85126158 \h </w:instrText>
            </w:r>
            <w:r w:rsidR="0012439E">
              <w:rPr>
                <w:noProof/>
                <w:webHidden/>
              </w:rPr>
            </w:r>
            <w:r w:rsidR="0012439E">
              <w:rPr>
                <w:noProof/>
                <w:webHidden/>
              </w:rPr>
              <w:fldChar w:fldCharType="separate"/>
            </w:r>
            <w:r w:rsidR="00BD5FBF">
              <w:rPr>
                <w:noProof/>
                <w:webHidden/>
              </w:rPr>
              <w:t>33</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59" w:history="1">
            <w:r w:rsidR="0012439E" w:rsidRPr="00DE663C">
              <w:rPr>
                <w:rStyle w:val="Hyperlink"/>
                <w:noProof/>
              </w:rPr>
              <w:t>2.10 Conceptual framework:</w:t>
            </w:r>
            <w:r w:rsidR="0012439E">
              <w:rPr>
                <w:noProof/>
                <w:webHidden/>
              </w:rPr>
              <w:tab/>
            </w:r>
            <w:r w:rsidR="0012439E">
              <w:rPr>
                <w:noProof/>
                <w:webHidden/>
              </w:rPr>
              <w:fldChar w:fldCharType="begin"/>
            </w:r>
            <w:r w:rsidR="0012439E">
              <w:rPr>
                <w:noProof/>
                <w:webHidden/>
              </w:rPr>
              <w:instrText xml:space="preserve"> PAGEREF _Toc85126159 \h </w:instrText>
            </w:r>
            <w:r w:rsidR="0012439E">
              <w:rPr>
                <w:noProof/>
                <w:webHidden/>
              </w:rPr>
            </w:r>
            <w:r w:rsidR="0012439E">
              <w:rPr>
                <w:noProof/>
                <w:webHidden/>
              </w:rPr>
              <w:fldChar w:fldCharType="separate"/>
            </w:r>
            <w:r w:rsidR="00BD5FBF">
              <w:rPr>
                <w:noProof/>
                <w:webHidden/>
              </w:rPr>
              <w:t>35</w:t>
            </w:r>
            <w:r w:rsidR="0012439E">
              <w:rPr>
                <w:noProof/>
                <w:webHidden/>
              </w:rPr>
              <w:fldChar w:fldCharType="end"/>
            </w:r>
          </w:hyperlink>
        </w:p>
        <w:p w:rsidR="0012439E" w:rsidRDefault="0012439E">
          <w:pPr>
            <w:pStyle w:val="TOC2"/>
            <w:tabs>
              <w:tab w:val="right" w:pos="9350"/>
            </w:tabs>
            <w:rPr>
              <w:rFonts w:asciiTheme="minorHAnsi" w:eastAsiaTheme="minorEastAsia" w:hAnsiTheme="minorHAnsi" w:cstheme="minorBidi"/>
              <w:noProof/>
              <w:lang w:eastAsia="en-GB"/>
            </w:rPr>
          </w:pPr>
        </w:p>
        <w:p w:rsidR="0012439E" w:rsidRDefault="0012439E">
          <w:pPr>
            <w:pStyle w:val="TOC2"/>
            <w:tabs>
              <w:tab w:val="right" w:pos="9350"/>
            </w:tabs>
            <w:rPr>
              <w:rFonts w:asciiTheme="minorHAnsi" w:eastAsiaTheme="minorEastAsia" w:hAnsiTheme="minorHAnsi" w:cstheme="minorBidi"/>
              <w:noProof/>
              <w:lang w:eastAsia="en-GB"/>
            </w:rPr>
          </w:pPr>
        </w:p>
        <w:p w:rsidR="0012439E" w:rsidRDefault="0012439E">
          <w:pPr>
            <w:pStyle w:val="TOC2"/>
            <w:tabs>
              <w:tab w:val="right" w:pos="9350"/>
            </w:tabs>
            <w:rPr>
              <w:rFonts w:asciiTheme="minorHAnsi" w:eastAsiaTheme="minorEastAsia" w:hAnsiTheme="minorHAnsi" w:cstheme="minorBidi"/>
              <w:noProof/>
              <w:lang w:eastAsia="en-GB"/>
            </w:rPr>
          </w:pPr>
        </w:p>
        <w:p w:rsidR="0012439E" w:rsidRDefault="0012439E" w:rsidP="004D63D2">
          <w:pPr>
            <w:pStyle w:val="TOC2"/>
            <w:tabs>
              <w:tab w:val="right" w:pos="9350"/>
            </w:tabs>
            <w:ind w:left="0"/>
            <w:rPr>
              <w:rFonts w:asciiTheme="minorHAnsi" w:eastAsiaTheme="minorEastAsia" w:hAnsiTheme="minorHAnsi" w:cstheme="minorBidi"/>
              <w:noProof/>
              <w:lang w:eastAsia="en-GB"/>
            </w:rPr>
          </w:pPr>
        </w:p>
        <w:p w:rsidR="0012439E" w:rsidRDefault="0012439E">
          <w:pPr>
            <w:pStyle w:val="TOC2"/>
            <w:tabs>
              <w:tab w:val="right" w:pos="9350"/>
            </w:tabs>
            <w:rPr>
              <w:rFonts w:asciiTheme="minorHAnsi" w:eastAsiaTheme="minorEastAsia" w:hAnsiTheme="minorHAnsi" w:cstheme="minorBidi"/>
              <w:noProof/>
              <w:lang w:eastAsia="en-GB"/>
            </w:rPr>
          </w:pPr>
        </w:p>
        <w:p w:rsidR="004D63D2" w:rsidRDefault="004D63D2">
          <w:pPr>
            <w:pStyle w:val="TOC2"/>
            <w:tabs>
              <w:tab w:val="right" w:pos="9350"/>
            </w:tabs>
            <w:rPr>
              <w:rStyle w:val="Hyperlink"/>
              <w:noProof/>
            </w:rPr>
          </w:pPr>
        </w:p>
        <w:p w:rsidR="0012439E" w:rsidRDefault="004F751F" w:rsidP="00280B84">
          <w:pPr>
            <w:pStyle w:val="TOC2"/>
            <w:tabs>
              <w:tab w:val="right" w:pos="9350"/>
            </w:tabs>
            <w:ind w:left="0"/>
            <w:rPr>
              <w:rFonts w:asciiTheme="minorHAnsi" w:eastAsiaTheme="minorEastAsia" w:hAnsiTheme="minorHAnsi" w:cstheme="minorBidi"/>
              <w:noProof/>
              <w:lang w:eastAsia="en-GB"/>
            </w:rPr>
          </w:pPr>
          <w:hyperlink w:anchor="_Toc85126167" w:history="1">
            <w:r w:rsidR="0012439E" w:rsidRPr="00DE663C">
              <w:rPr>
                <w:rStyle w:val="Hyperlink"/>
                <w:noProof/>
              </w:rPr>
              <w:t>2.11 Summary:</w:t>
            </w:r>
            <w:r w:rsidR="0012439E">
              <w:rPr>
                <w:noProof/>
                <w:webHidden/>
              </w:rPr>
              <w:tab/>
            </w:r>
            <w:r w:rsidR="0012439E">
              <w:rPr>
                <w:noProof/>
                <w:webHidden/>
              </w:rPr>
              <w:fldChar w:fldCharType="begin"/>
            </w:r>
            <w:r w:rsidR="0012439E">
              <w:rPr>
                <w:noProof/>
                <w:webHidden/>
              </w:rPr>
              <w:instrText xml:space="preserve"> PAGEREF _Toc85126167 \h </w:instrText>
            </w:r>
            <w:r w:rsidR="0012439E">
              <w:rPr>
                <w:noProof/>
                <w:webHidden/>
              </w:rPr>
            </w:r>
            <w:r w:rsidR="0012439E">
              <w:rPr>
                <w:noProof/>
                <w:webHidden/>
              </w:rPr>
              <w:fldChar w:fldCharType="separate"/>
            </w:r>
            <w:r w:rsidR="00BD5FBF">
              <w:rPr>
                <w:noProof/>
                <w:webHidden/>
              </w:rPr>
              <w:t>35</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68" w:history="1">
            <w:r w:rsidR="0012439E" w:rsidRPr="00DE663C">
              <w:rPr>
                <w:rStyle w:val="Hyperlink"/>
                <w:noProof/>
              </w:rPr>
              <w:t>Chapter 3</w:t>
            </w:r>
            <w:r w:rsidR="0012439E">
              <w:rPr>
                <w:noProof/>
                <w:webHidden/>
              </w:rPr>
              <w:tab/>
            </w:r>
            <w:r w:rsidR="0012439E">
              <w:rPr>
                <w:noProof/>
                <w:webHidden/>
              </w:rPr>
              <w:fldChar w:fldCharType="begin"/>
            </w:r>
            <w:r w:rsidR="0012439E">
              <w:rPr>
                <w:noProof/>
                <w:webHidden/>
              </w:rPr>
              <w:instrText xml:space="preserve"> PAGEREF _Toc85126168 \h </w:instrText>
            </w:r>
            <w:r w:rsidR="0012439E">
              <w:rPr>
                <w:noProof/>
                <w:webHidden/>
              </w:rPr>
            </w:r>
            <w:r w:rsidR="0012439E">
              <w:rPr>
                <w:noProof/>
                <w:webHidden/>
              </w:rPr>
              <w:fldChar w:fldCharType="separate"/>
            </w:r>
            <w:r w:rsidR="00BD5FBF">
              <w:rPr>
                <w:noProof/>
                <w:webHidden/>
              </w:rPr>
              <w:t>36</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69" w:history="1">
            <w:r w:rsidR="0012439E" w:rsidRPr="00DE663C">
              <w:rPr>
                <w:rStyle w:val="Hyperlink"/>
                <w:noProof/>
              </w:rPr>
              <w:t>3.1 Introduction</w:t>
            </w:r>
            <w:r w:rsidR="0012439E">
              <w:rPr>
                <w:noProof/>
                <w:webHidden/>
              </w:rPr>
              <w:tab/>
            </w:r>
            <w:r w:rsidR="0012439E">
              <w:rPr>
                <w:noProof/>
                <w:webHidden/>
              </w:rPr>
              <w:fldChar w:fldCharType="begin"/>
            </w:r>
            <w:r w:rsidR="0012439E">
              <w:rPr>
                <w:noProof/>
                <w:webHidden/>
              </w:rPr>
              <w:instrText xml:space="preserve"> PAGEREF _Toc85126169 \h </w:instrText>
            </w:r>
            <w:r w:rsidR="0012439E">
              <w:rPr>
                <w:noProof/>
                <w:webHidden/>
              </w:rPr>
            </w:r>
            <w:r w:rsidR="0012439E">
              <w:rPr>
                <w:noProof/>
                <w:webHidden/>
              </w:rPr>
              <w:fldChar w:fldCharType="separate"/>
            </w:r>
            <w:r w:rsidR="00BD5FBF">
              <w:rPr>
                <w:noProof/>
                <w:webHidden/>
              </w:rPr>
              <w:t>36</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0" w:history="1">
            <w:r w:rsidR="0012439E" w:rsidRPr="00DE663C">
              <w:rPr>
                <w:rStyle w:val="Hyperlink"/>
                <w:noProof/>
              </w:rPr>
              <w:t>3.2 Research Onion</w:t>
            </w:r>
            <w:r w:rsidR="0012439E">
              <w:rPr>
                <w:noProof/>
                <w:webHidden/>
              </w:rPr>
              <w:tab/>
            </w:r>
            <w:r w:rsidR="0012439E">
              <w:rPr>
                <w:noProof/>
                <w:webHidden/>
              </w:rPr>
              <w:fldChar w:fldCharType="begin"/>
            </w:r>
            <w:r w:rsidR="0012439E">
              <w:rPr>
                <w:noProof/>
                <w:webHidden/>
              </w:rPr>
              <w:instrText xml:space="preserve"> PAGEREF _Toc85126170 \h </w:instrText>
            </w:r>
            <w:r w:rsidR="0012439E">
              <w:rPr>
                <w:noProof/>
                <w:webHidden/>
              </w:rPr>
            </w:r>
            <w:r w:rsidR="0012439E">
              <w:rPr>
                <w:noProof/>
                <w:webHidden/>
              </w:rPr>
              <w:fldChar w:fldCharType="separate"/>
            </w:r>
            <w:r w:rsidR="00BD5FBF">
              <w:rPr>
                <w:noProof/>
                <w:webHidden/>
              </w:rPr>
              <w:t>36</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1" w:history="1">
            <w:r w:rsidR="0012439E" w:rsidRPr="00DE663C">
              <w:rPr>
                <w:rStyle w:val="Hyperlink"/>
                <w:noProof/>
              </w:rPr>
              <w:t>3.3 Research approach</w:t>
            </w:r>
            <w:r w:rsidR="0012439E">
              <w:rPr>
                <w:noProof/>
                <w:webHidden/>
              </w:rPr>
              <w:tab/>
            </w:r>
            <w:r w:rsidR="0012439E">
              <w:rPr>
                <w:noProof/>
                <w:webHidden/>
              </w:rPr>
              <w:fldChar w:fldCharType="begin"/>
            </w:r>
            <w:r w:rsidR="0012439E">
              <w:rPr>
                <w:noProof/>
                <w:webHidden/>
              </w:rPr>
              <w:instrText xml:space="preserve"> PAGEREF _Toc85126171 \h </w:instrText>
            </w:r>
            <w:r w:rsidR="0012439E">
              <w:rPr>
                <w:noProof/>
                <w:webHidden/>
              </w:rPr>
            </w:r>
            <w:r w:rsidR="0012439E">
              <w:rPr>
                <w:noProof/>
                <w:webHidden/>
              </w:rPr>
              <w:fldChar w:fldCharType="separate"/>
            </w:r>
            <w:r w:rsidR="00BD5FBF">
              <w:rPr>
                <w:noProof/>
                <w:webHidden/>
              </w:rPr>
              <w:t>38</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2" w:history="1">
            <w:r w:rsidR="0012439E" w:rsidRPr="00DE663C">
              <w:rPr>
                <w:rStyle w:val="Hyperlink"/>
                <w:noProof/>
              </w:rPr>
              <w:t>3.4 Research Philosophy</w:t>
            </w:r>
            <w:r w:rsidR="0012439E">
              <w:rPr>
                <w:noProof/>
                <w:webHidden/>
              </w:rPr>
              <w:tab/>
            </w:r>
            <w:r w:rsidR="0012439E">
              <w:rPr>
                <w:noProof/>
                <w:webHidden/>
              </w:rPr>
              <w:fldChar w:fldCharType="begin"/>
            </w:r>
            <w:r w:rsidR="0012439E">
              <w:rPr>
                <w:noProof/>
                <w:webHidden/>
              </w:rPr>
              <w:instrText xml:space="preserve"> PAGEREF _Toc85126172 \h </w:instrText>
            </w:r>
            <w:r w:rsidR="0012439E">
              <w:rPr>
                <w:noProof/>
                <w:webHidden/>
              </w:rPr>
            </w:r>
            <w:r w:rsidR="0012439E">
              <w:rPr>
                <w:noProof/>
                <w:webHidden/>
              </w:rPr>
              <w:fldChar w:fldCharType="separate"/>
            </w:r>
            <w:r w:rsidR="00BD5FBF">
              <w:rPr>
                <w:noProof/>
                <w:webHidden/>
              </w:rPr>
              <w:t>38</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3" w:history="1">
            <w:r w:rsidR="0012439E" w:rsidRPr="00DE663C">
              <w:rPr>
                <w:rStyle w:val="Hyperlink"/>
                <w:noProof/>
              </w:rPr>
              <w:t>3.5 Research Design</w:t>
            </w:r>
            <w:r w:rsidR="0012439E">
              <w:rPr>
                <w:noProof/>
                <w:webHidden/>
              </w:rPr>
              <w:tab/>
            </w:r>
            <w:r w:rsidR="0012439E">
              <w:rPr>
                <w:noProof/>
                <w:webHidden/>
              </w:rPr>
              <w:fldChar w:fldCharType="begin"/>
            </w:r>
            <w:r w:rsidR="0012439E">
              <w:rPr>
                <w:noProof/>
                <w:webHidden/>
              </w:rPr>
              <w:instrText xml:space="preserve"> PAGEREF _Toc85126173 \h </w:instrText>
            </w:r>
            <w:r w:rsidR="0012439E">
              <w:rPr>
                <w:noProof/>
                <w:webHidden/>
              </w:rPr>
            </w:r>
            <w:r w:rsidR="0012439E">
              <w:rPr>
                <w:noProof/>
                <w:webHidden/>
              </w:rPr>
              <w:fldChar w:fldCharType="separate"/>
            </w:r>
            <w:r w:rsidR="00BD5FBF">
              <w:rPr>
                <w:noProof/>
                <w:webHidden/>
              </w:rPr>
              <w:t>39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4" w:history="1">
            <w:r w:rsidR="0012439E" w:rsidRPr="00DE663C">
              <w:rPr>
                <w:rStyle w:val="Hyperlink"/>
                <w:noProof/>
              </w:rPr>
              <w:t>3.6 Data Collection</w:t>
            </w:r>
            <w:r w:rsidR="0012439E">
              <w:rPr>
                <w:noProof/>
                <w:webHidden/>
              </w:rPr>
              <w:tab/>
            </w:r>
            <w:r w:rsidR="0012439E">
              <w:rPr>
                <w:noProof/>
                <w:webHidden/>
              </w:rPr>
              <w:fldChar w:fldCharType="begin"/>
            </w:r>
            <w:r w:rsidR="0012439E">
              <w:rPr>
                <w:noProof/>
                <w:webHidden/>
              </w:rPr>
              <w:instrText xml:space="preserve"> PAGEREF _Toc85126174 \h </w:instrText>
            </w:r>
            <w:r w:rsidR="0012439E">
              <w:rPr>
                <w:noProof/>
                <w:webHidden/>
              </w:rPr>
            </w:r>
            <w:r w:rsidR="0012439E">
              <w:rPr>
                <w:noProof/>
                <w:webHidden/>
              </w:rPr>
              <w:fldChar w:fldCharType="separate"/>
            </w:r>
            <w:r w:rsidR="00BD5FBF">
              <w:rPr>
                <w:noProof/>
                <w:webHidden/>
              </w:rPr>
              <w:t>41</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5" w:history="1">
            <w:r w:rsidR="0012439E" w:rsidRPr="00DE663C">
              <w:rPr>
                <w:rStyle w:val="Hyperlink"/>
                <w:noProof/>
              </w:rPr>
              <w:t>3.7 Reliability and Validity</w:t>
            </w:r>
            <w:r w:rsidR="0012439E">
              <w:rPr>
                <w:noProof/>
                <w:webHidden/>
              </w:rPr>
              <w:tab/>
            </w:r>
            <w:r w:rsidR="0012439E">
              <w:rPr>
                <w:noProof/>
                <w:webHidden/>
              </w:rPr>
              <w:fldChar w:fldCharType="begin"/>
            </w:r>
            <w:r w:rsidR="0012439E">
              <w:rPr>
                <w:noProof/>
                <w:webHidden/>
              </w:rPr>
              <w:instrText xml:space="preserve"> PAGEREF _Toc85126175 \h </w:instrText>
            </w:r>
            <w:r w:rsidR="0012439E">
              <w:rPr>
                <w:noProof/>
                <w:webHidden/>
              </w:rPr>
            </w:r>
            <w:r w:rsidR="0012439E">
              <w:rPr>
                <w:noProof/>
                <w:webHidden/>
              </w:rPr>
              <w:fldChar w:fldCharType="separate"/>
            </w:r>
            <w:r w:rsidR="00BD5FBF">
              <w:rPr>
                <w:noProof/>
                <w:webHidden/>
              </w:rPr>
              <w:t>43</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6" w:history="1">
            <w:r w:rsidR="0012439E" w:rsidRPr="00DE663C">
              <w:rPr>
                <w:rStyle w:val="Hyperlink"/>
                <w:noProof/>
              </w:rPr>
              <w:t>3.8 Data Analysis</w:t>
            </w:r>
            <w:r w:rsidR="0012439E">
              <w:rPr>
                <w:noProof/>
                <w:webHidden/>
              </w:rPr>
              <w:tab/>
            </w:r>
            <w:r w:rsidR="0012439E">
              <w:rPr>
                <w:noProof/>
                <w:webHidden/>
              </w:rPr>
              <w:fldChar w:fldCharType="begin"/>
            </w:r>
            <w:r w:rsidR="0012439E">
              <w:rPr>
                <w:noProof/>
                <w:webHidden/>
              </w:rPr>
              <w:instrText xml:space="preserve"> PAGEREF _Toc85126176 \h </w:instrText>
            </w:r>
            <w:r w:rsidR="0012439E">
              <w:rPr>
                <w:noProof/>
                <w:webHidden/>
              </w:rPr>
            </w:r>
            <w:r w:rsidR="0012439E">
              <w:rPr>
                <w:noProof/>
                <w:webHidden/>
              </w:rPr>
              <w:fldChar w:fldCharType="separate"/>
            </w:r>
            <w:r w:rsidR="00BD5FBF">
              <w:rPr>
                <w:noProof/>
                <w:webHidden/>
              </w:rPr>
              <w:t>44</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77" w:history="1">
            <w:r w:rsidR="0012439E" w:rsidRPr="00DE663C">
              <w:rPr>
                <w:rStyle w:val="Hyperlink"/>
                <w:noProof/>
              </w:rPr>
              <w:t>3.9 Ethical Consideration</w:t>
            </w:r>
            <w:r w:rsidR="0012439E">
              <w:rPr>
                <w:noProof/>
                <w:webHidden/>
              </w:rPr>
              <w:tab/>
            </w:r>
            <w:r w:rsidR="0012439E">
              <w:rPr>
                <w:noProof/>
                <w:webHidden/>
              </w:rPr>
              <w:fldChar w:fldCharType="begin"/>
            </w:r>
            <w:r w:rsidR="0012439E">
              <w:rPr>
                <w:noProof/>
                <w:webHidden/>
              </w:rPr>
              <w:instrText xml:space="preserve"> PAGEREF _Toc85126177 \h </w:instrText>
            </w:r>
            <w:r w:rsidR="0012439E">
              <w:rPr>
                <w:noProof/>
                <w:webHidden/>
              </w:rPr>
            </w:r>
            <w:r w:rsidR="0012439E">
              <w:rPr>
                <w:noProof/>
                <w:webHidden/>
              </w:rPr>
              <w:fldChar w:fldCharType="separate"/>
            </w:r>
            <w:r w:rsidR="00BD5FBF">
              <w:rPr>
                <w:noProof/>
                <w:webHidden/>
              </w:rPr>
              <w:t>44</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78" w:history="1">
            <w:r w:rsidR="0012439E" w:rsidRPr="00DE663C">
              <w:rPr>
                <w:rStyle w:val="Hyperlink"/>
                <w:noProof/>
                <w:lang w:val="en-US"/>
              </w:rPr>
              <w:t>Chapter 4: Case study of Tesco</w:t>
            </w:r>
            <w:r w:rsidR="0012439E">
              <w:rPr>
                <w:noProof/>
                <w:webHidden/>
              </w:rPr>
              <w:tab/>
            </w:r>
            <w:r w:rsidR="0012439E">
              <w:rPr>
                <w:noProof/>
                <w:webHidden/>
              </w:rPr>
              <w:fldChar w:fldCharType="begin"/>
            </w:r>
            <w:r w:rsidR="0012439E">
              <w:rPr>
                <w:noProof/>
                <w:webHidden/>
              </w:rPr>
              <w:instrText xml:space="preserve"> PAGEREF _Toc85126178 \h </w:instrText>
            </w:r>
            <w:r w:rsidR="0012439E">
              <w:rPr>
                <w:noProof/>
                <w:webHidden/>
              </w:rPr>
            </w:r>
            <w:r w:rsidR="0012439E">
              <w:rPr>
                <w:noProof/>
                <w:webHidden/>
              </w:rPr>
              <w:fldChar w:fldCharType="separate"/>
            </w:r>
            <w:r w:rsidR="00BD5FBF">
              <w:rPr>
                <w:noProof/>
                <w:webHidden/>
              </w:rPr>
              <w:t>46</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79" w:history="1">
            <w:r w:rsidR="0012439E" w:rsidRPr="00DE663C">
              <w:rPr>
                <w:rStyle w:val="Hyperlink"/>
                <w:noProof/>
                <w:lang w:val="en-US"/>
              </w:rPr>
              <w:t>Chapter 5: Case study of British airways</w:t>
            </w:r>
            <w:r w:rsidR="0012439E">
              <w:rPr>
                <w:noProof/>
                <w:webHidden/>
              </w:rPr>
              <w:tab/>
            </w:r>
            <w:r w:rsidR="0012439E">
              <w:rPr>
                <w:noProof/>
                <w:webHidden/>
              </w:rPr>
              <w:fldChar w:fldCharType="begin"/>
            </w:r>
            <w:r w:rsidR="0012439E">
              <w:rPr>
                <w:noProof/>
                <w:webHidden/>
              </w:rPr>
              <w:instrText xml:space="preserve"> PAGEREF _Toc85126179 \h </w:instrText>
            </w:r>
            <w:r w:rsidR="0012439E">
              <w:rPr>
                <w:noProof/>
                <w:webHidden/>
              </w:rPr>
            </w:r>
            <w:r w:rsidR="0012439E">
              <w:rPr>
                <w:noProof/>
                <w:webHidden/>
              </w:rPr>
              <w:fldChar w:fldCharType="separate"/>
            </w:r>
            <w:r w:rsidR="00BD5FBF">
              <w:rPr>
                <w:noProof/>
                <w:webHidden/>
              </w:rPr>
              <w:t>48</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80" w:history="1">
            <w:r w:rsidR="0012439E" w:rsidRPr="00DE663C">
              <w:rPr>
                <w:rStyle w:val="Hyperlink"/>
                <w:noProof/>
                <w:highlight w:val="white"/>
              </w:rPr>
              <w:t>Chapter 6: Findings and Analysis</w:t>
            </w:r>
            <w:r w:rsidR="0012439E">
              <w:rPr>
                <w:noProof/>
                <w:webHidden/>
              </w:rPr>
              <w:tab/>
            </w:r>
            <w:r w:rsidR="0012439E">
              <w:rPr>
                <w:noProof/>
                <w:webHidden/>
              </w:rPr>
              <w:fldChar w:fldCharType="begin"/>
            </w:r>
            <w:r w:rsidR="0012439E">
              <w:rPr>
                <w:noProof/>
                <w:webHidden/>
              </w:rPr>
              <w:instrText xml:space="preserve"> PAGEREF _Toc85126180 \h </w:instrText>
            </w:r>
            <w:r w:rsidR="0012439E">
              <w:rPr>
                <w:noProof/>
                <w:webHidden/>
              </w:rPr>
            </w:r>
            <w:r w:rsidR="0012439E">
              <w:rPr>
                <w:noProof/>
                <w:webHidden/>
              </w:rPr>
              <w:fldChar w:fldCharType="separate"/>
            </w:r>
            <w:r w:rsidR="00BD5FBF">
              <w:rPr>
                <w:noProof/>
                <w:webHidden/>
              </w:rPr>
              <w:t>49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81" w:history="1">
            <w:r w:rsidR="0012439E" w:rsidRPr="00DE663C">
              <w:rPr>
                <w:rStyle w:val="Hyperlink"/>
                <w:noProof/>
              </w:rPr>
              <w:t>6.1 Introduction</w:t>
            </w:r>
            <w:r w:rsidR="0012439E">
              <w:rPr>
                <w:noProof/>
                <w:webHidden/>
              </w:rPr>
              <w:tab/>
            </w:r>
            <w:r w:rsidR="0012439E">
              <w:rPr>
                <w:noProof/>
                <w:webHidden/>
              </w:rPr>
              <w:fldChar w:fldCharType="begin"/>
            </w:r>
            <w:r w:rsidR="0012439E">
              <w:rPr>
                <w:noProof/>
                <w:webHidden/>
              </w:rPr>
              <w:instrText xml:space="preserve"> PAGEREF _Toc85126181 \h </w:instrText>
            </w:r>
            <w:r w:rsidR="0012439E">
              <w:rPr>
                <w:noProof/>
                <w:webHidden/>
              </w:rPr>
            </w:r>
            <w:r w:rsidR="0012439E">
              <w:rPr>
                <w:noProof/>
                <w:webHidden/>
              </w:rPr>
              <w:fldChar w:fldCharType="separate"/>
            </w:r>
            <w:r w:rsidR="00BD5FBF">
              <w:rPr>
                <w:noProof/>
                <w:webHidden/>
              </w:rPr>
              <w:t>49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82" w:history="1">
            <w:r w:rsidR="0012439E" w:rsidRPr="00DE663C">
              <w:rPr>
                <w:rStyle w:val="Hyperlink"/>
                <w:noProof/>
              </w:rPr>
              <w:t>6.2 Cross case comparison developing themes</w:t>
            </w:r>
            <w:r w:rsidR="0012439E">
              <w:rPr>
                <w:noProof/>
                <w:webHidden/>
              </w:rPr>
              <w:tab/>
            </w:r>
            <w:r w:rsidR="0012439E">
              <w:rPr>
                <w:noProof/>
                <w:webHidden/>
              </w:rPr>
              <w:fldChar w:fldCharType="begin"/>
            </w:r>
            <w:r w:rsidR="0012439E">
              <w:rPr>
                <w:noProof/>
                <w:webHidden/>
              </w:rPr>
              <w:instrText xml:space="preserve"> PAGEREF _Toc85126182 \h </w:instrText>
            </w:r>
            <w:r w:rsidR="0012439E">
              <w:rPr>
                <w:noProof/>
                <w:webHidden/>
              </w:rPr>
            </w:r>
            <w:r w:rsidR="0012439E">
              <w:rPr>
                <w:noProof/>
                <w:webHidden/>
              </w:rPr>
              <w:fldChar w:fldCharType="separate"/>
            </w:r>
            <w:r w:rsidR="00BD5FBF">
              <w:rPr>
                <w:noProof/>
                <w:webHidden/>
              </w:rPr>
              <w:t>49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83" w:history="1">
            <w:r w:rsidR="0012439E" w:rsidRPr="00DE663C">
              <w:rPr>
                <w:rStyle w:val="Hyperlink"/>
                <w:noProof/>
              </w:rPr>
              <w:t>6.3 Commonalities</w:t>
            </w:r>
            <w:r w:rsidR="0012439E">
              <w:rPr>
                <w:noProof/>
                <w:webHidden/>
              </w:rPr>
              <w:tab/>
            </w:r>
            <w:r w:rsidR="0012439E">
              <w:rPr>
                <w:noProof/>
                <w:webHidden/>
              </w:rPr>
              <w:fldChar w:fldCharType="begin"/>
            </w:r>
            <w:r w:rsidR="0012439E">
              <w:rPr>
                <w:noProof/>
                <w:webHidden/>
              </w:rPr>
              <w:instrText xml:space="preserve"> PAGEREF _Toc85126183 \h </w:instrText>
            </w:r>
            <w:r w:rsidR="0012439E">
              <w:rPr>
                <w:noProof/>
                <w:webHidden/>
              </w:rPr>
            </w:r>
            <w:r w:rsidR="0012439E">
              <w:rPr>
                <w:noProof/>
                <w:webHidden/>
              </w:rPr>
              <w:fldChar w:fldCharType="separate"/>
            </w:r>
            <w:r w:rsidR="00BD5FBF">
              <w:rPr>
                <w:noProof/>
                <w:webHidden/>
              </w:rPr>
              <w:t>49</w:t>
            </w:r>
            <w:r w:rsidR="0012439E">
              <w:rPr>
                <w:noProof/>
                <w:webHidden/>
              </w:rPr>
              <w:fldChar w:fldCharType="end"/>
            </w:r>
          </w:hyperlink>
        </w:p>
        <w:p w:rsidR="0012439E" w:rsidRDefault="004F751F">
          <w:pPr>
            <w:pStyle w:val="TOC3"/>
            <w:tabs>
              <w:tab w:val="right" w:pos="9350"/>
            </w:tabs>
            <w:rPr>
              <w:rFonts w:asciiTheme="minorHAnsi" w:eastAsiaTheme="minorEastAsia" w:hAnsiTheme="minorHAnsi" w:cstheme="minorBidi"/>
              <w:noProof/>
              <w:lang w:eastAsia="en-GB"/>
            </w:rPr>
          </w:pPr>
          <w:hyperlink w:anchor="_Toc85126184" w:history="1">
            <w:r w:rsidR="0012439E" w:rsidRPr="00DE663C">
              <w:rPr>
                <w:rStyle w:val="Hyperlink"/>
                <w:noProof/>
                <w:highlight w:val="white"/>
              </w:rPr>
              <w:t>6.3.1 Theme 1 - SHRM has helped to maintain positive relationships with employees of these two organization’s</w:t>
            </w:r>
            <w:r w:rsidR="0012439E">
              <w:rPr>
                <w:noProof/>
                <w:webHidden/>
              </w:rPr>
              <w:tab/>
            </w:r>
            <w:r w:rsidR="0012439E">
              <w:rPr>
                <w:noProof/>
                <w:webHidden/>
              </w:rPr>
              <w:fldChar w:fldCharType="begin"/>
            </w:r>
            <w:r w:rsidR="0012439E">
              <w:rPr>
                <w:noProof/>
                <w:webHidden/>
              </w:rPr>
              <w:instrText xml:space="preserve"> PAGEREF _Toc85126184 \h </w:instrText>
            </w:r>
            <w:r w:rsidR="0012439E">
              <w:rPr>
                <w:noProof/>
                <w:webHidden/>
              </w:rPr>
            </w:r>
            <w:r w:rsidR="0012439E">
              <w:rPr>
                <w:noProof/>
                <w:webHidden/>
              </w:rPr>
              <w:fldChar w:fldCharType="separate"/>
            </w:r>
            <w:r w:rsidR="00BD5FBF">
              <w:rPr>
                <w:noProof/>
                <w:webHidden/>
              </w:rPr>
              <w:t>49</w:t>
            </w:r>
            <w:r w:rsidR="0012439E">
              <w:rPr>
                <w:noProof/>
                <w:webHidden/>
              </w:rPr>
              <w:fldChar w:fldCharType="end"/>
            </w:r>
          </w:hyperlink>
        </w:p>
        <w:p w:rsidR="0012439E" w:rsidRDefault="004F751F">
          <w:pPr>
            <w:pStyle w:val="TOC3"/>
            <w:tabs>
              <w:tab w:val="right" w:pos="9350"/>
            </w:tabs>
            <w:rPr>
              <w:rFonts w:asciiTheme="minorHAnsi" w:eastAsiaTheme="minorEastAsia" w:hAnsiTheme="minorHAnsi" w:cstheme="minorBidi"/>
              <w:noProof/>
              <w:lang w:eastAsia="en-GB"/>
            </w:rPr>
          </w:pPr>
          <w:hyperlink w:anchor="_Toc85126185" w:history="1">
            <w:r w:rsidR="0012439E" w:rsidRPr="00DE663C">
              <w:rPr>
                <w:rStyle w:val="Hyperlink"/>
                <w:noProof/>
                <w:highlight w:val="white"/>
              </w:rPr>
              <w:t>6.3.2 Theme 2- Leadership practices influencing SHRM have positive impact on resilience of these two organization during pandemic</w:t>
            </w:r>
            <w:r w:rsidR="0012439E">
              <w:rPr>
                <w:noProof/>
                <w:webHidden/>
              </w:rPr>
              <w:tab/>
            </w:r>
            <w:r w:rsidR="0012439E">
              <w:rPr>
                <w:noProof/>
                <w:webHidden/>
              </w:rPr>
              <w:fldChar w:fldCharType="begin"/>
            </w:r>
            <w:r w:rsidR="0012439E">
              <w:rPr>
                <w:noProof/>
                <w:webHidden/>
              </w:rPr>
              <w:instrText xml:space="preserve"> PAGEREF _Toc85126185 \h </w:instrText>
            </w:r>
            <w:r w:rsidR="0012439E">
              <w:rPr>
                <w:noProof/>
                <w:webHidden/>
              </w:rPr>
            </w:r>
            <w:r w:rsidR="0012439E">
              <w:rPr>
                <w:noProof/>
                <w:webHidden/>
              </w:rPr>
              <w:fldChar w:fldCharType="separate"/>
            </w:r>
            <w:r w:rsidR="00BD5FBF">
              <w:rPr>
                <w:noProof/>
                <w:webHidden/>
              </w:rPr>
              <w:t>51</w:t>
            </w:r>
            <w:r w:rsidR="0012439E">
              <w:rPr>
                <w:noProof/>
                <w:webHidden/>
              </w:rPr>
              <w:fldChar w:fldCharType="end"/>
            </w:r>
          </w:hyperlink>
        </w:p>
        <w:p w:rsidR="0012439E" w:rsidRDefault="004F751F">
          <w:pPr>
            <w:pStyle w:val="TOC3"/>
            <w:tabs>
              <w:tab w:val="right" w:pos="9350"/>
            </w:tabs>
            <w:rPr>
              <w:rFonts w:asciiTheme="minorHAnsi" w:eastAsiaTheme="minorEastAsia" w:hAnsiTheme="minorHAnsi" w:cstheme="minorBidi"/>
              <w:noProof/>
              <w:lang w:eastAsia="en-GB"/>
            </w:rPr>
          </w:pPr>
          <w:hyperlink w:anchor="_Toc85126186" w:history="1">
            <w:r w:rsidR="0012439E" w:rsidRPr="00DE663C">
              <w:rPr>
                <w:rStyle w:val="Hyperlink"/>
                <w:noProof/>
                <w:highlight w:val="white"/>
              </w:rPr>
              <w:t>6.3.3 SHRM similarities in approach of development and training of employees</w:t>
            </w:r>
            <w:r w:rsidR="0012439E">
              <w:rPr>
                <w:noProof/>
                <w:webHidden/>
              </w:rPr>
              <w:tab/>
            </w:r>
            <w:r w:rsidR="0012439E">
              <w:rPr>
                <w:noProof/>
                <w:webHidden/>
              </w:rPr>
              <w:fldChar w:fldCharType="begin"/>
            </w:r>
            <w:r w:rsidR="0012439E">
              <w:rPr>
                <w:noProof/>
                <w:webHidden/>
              </w:rPr>
              <w:instrText xml:space="preserve"> PAGEREF _Toc85126186 \h </w:instrText>
            </w:r>
            <w:r w:rsidR="0012439E">
              <w:rPr>
                <w:noProof/>
                <w:webHidden/>
              </w:rPr>
            </w:r>
            <w:r w:rsidR="0012439E">
              <w:rPr>
                <w:noProof/>
                <w:webHidden/>
              </w:rPr>
              <w:fldChar w:fldCharType="separate"/>
            </w:r>
            <w:r w:rsidR="00BD5FBF">
              <w:rPr>
                <w:noProof/>
                <w:webHidden/>
              </w:rPr>
              <w:t>53</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87" w:history="1">
            <w:r w:rsidR="0012439E" w:rsidRPr="00DE663C">
              <w:rPr>
                <w:rStyle w:val="Hyperlink"/>
                <w:noProof/>
              </w:rPr>
              <w:t>6.4 Differences</w:t>
            </w:r>
            <w:r w:rsidR="0012439E">
              <w:rPr>
                <w:noProof/>
                <w:webHidden/>
              </w:rPr>
              <w:tab/>
            </w:r>
            <w:r w:rsidR="0012439E">
              <w:rPr>
                <w:noProof/>
                <w:webHidden/>
              </w:rPr>
              <w:fldChar w:fldCharType="begin"/>
            </w:r>
            <w:r w:rsidR="0012439E">
              <w:rPr>
                <w:noProof/>
                <w:webHidden/>
              </w:rPr>
              <w:instrText xml:space="preserve"> PAGEREF _Toc85126187 \h </w:instrText>
            </w:r>
            <w:r w:rsidR="0012439E">
              <w:rPr>
                <w:noProof/>
                <w:webHidden/>
              </w:rPr>
            </w:r>
            <w:r w:rsidR="0012439E">
              <w:rPr>
                <w:noProof/>
                <w:webHidden/>
              </w:rPr>
              <w:fldChar w:fldCharType="separate"/>
            </w:r>
            <w:r w:rsidR="00BD5FBF">
              <w:rPr>
                <w:noProof/>
                <w:webHidden/>
              </w:rPr>
              <w:t>54</w:t>
            </w:r>
            <w:r w:rsidR="0012439E">
              <w:rPr>
                <w:noProof/>
                <w:webHidden/>
              </w:rPr>
              <w:fldChar w:fldCharType="end"/>
            </w:r>
          </w:hyperlink>
        </w:p>
        <w:p w:rsidR="0012439E" w:rsidRDefault="004F751F">
          <w:pPr>
            <w:pStyle w:val="TOC3"/>
            <w:tabs>
              <w:tab w:val="right" w:pos="9350"/>
            </w:tabs>
            <w:rPr>
              <w:rFonts w:asciiTheme="minorHAnsi" w:eastAsiaTheme="minorEastAsia" w:hAnsiTheme="minorHAnsi" w:cstheme="minorBidi"/>
              <w:noProof/>
              <w:lang w:eastAsia="en-GB"/>
            </w:rPr>
          </w:pPr>
          <w:hyperlink w:anchor="_Toc85126188" w:history="1">
            <w:r w:rsidR="0012439E" w:rsidRPr="00DE663C">
              <w:rPr>
                <w:rStyle w:val="Hyperlink"/>
                <w:noProof/>
                <w:highlight w:val="white"/>
              </w:rPr>
              <w:t>6.4.1 Theme 1- Strategic difference in SHRM operational procedure in the context of employee retention and hiring</w:t>
            </w:r>
            <w:r w:rsidR="0012439E">
              <w:rPr>
                <w:noProof/>
                <w:webHidden/>
              </w:rPr>
              <w:tab/>
            </w:r>
            <w:r w:rsidR="0012439E">
              <w:rPr>
                <w:noProof/>
                <w:webHidden/>
              </w:rPr>
              <w:fldChar w:fldCharType="begin"/>
            </w:r>
            <w:r w:rsidR="0012439E">
              <w:rPr>
                <w:noProof/>
                <w:webHidden/>
              </w:rPr>
              <w:instrText xml:space="preserve"> PAGEREF _Toc85126188 \h </w:instrText>
            </w:r>
            <w:r w:rsidR="0012439E">
              <w:rPr>
                <w:noProof/>
                <w:webHidden/>
              </w:rPr>
            </w:r>
            <w:r w:rsidR="0012439E">
              <w:rPr>
                <w:noProof/>
                <w:webHidden/>
              </w:rPr>
              <w:fldChar w:fldCharType="separate"/>
            </w:r>
            <w:r w:rsidR="00BD5FBF">
              <w:rPr>
                <w:noProof/>
                <w:webHidden/>
              </w:rPr>
              <w:t>54</w:t>
            </w:r>
            <w:r w:rsidR="0012439E">
              <w:rPr>
                <w:noProof/>
                <w:webHidden/>
              </w:rPr>
              <w:fldChar w:fldCharType="end"/>
            </w:r>
          </w:hyperlink>
        </w:p>
        <w:p w:rsidR="0012439E" w:rsidRDefault="004F751F">
          <w:pPr>
            <w:pStyle w:val="TOC3"/>
            <w:tabs>
              <w:tab w:val="right" w:pos="9350"/>
            </w:tabs>
            <w:rPr>
              <w:rFonts w:asciiTheme="minorHAnsi" w:eastAsiaTheme="minorEastAsia" w:hAnsiTheme="minorHAnsi" w:cstheme="minorBidi"/>
              <w:noProof/>
              <w:lang w:eastAsia="en-GB"/>
            </w:rPr>
          </w:pPr>
          <w:hyperlink w:anchor="_Toc85126189" w:history="1">
            <w:r w:rsidR="0012439E" w:rsidRPr="00DE663C">
              <w:rPr>
                <w:rStyle w:val="Hyperlink"/>
                <w:noProof/>
                <w:highlight w:val="white"/>
              </w:rPr>
              <w:t>6.4.2 Strategic HRM implementation difference in organizations in order to increase community interaction</w:t>
            </w:r>
            <w:r w:rsidR="0012439E">
              <w:rPr>
                <w:noProof/>
                <w:webHidden/>
              </w:rPr>
              <w:tab/>
            </w:r>
            <w:r w:rsidR="0012439E">
              <w:rPr>
                <w:noProof/>
                <w:webHidden/>
              </w:rPr>
              <w:fldChar w:fldCharType="begin"/>
            </w:r>
            <w:r w:rsidR="0012439E">
              <w:rPr>
                <w:noProof/>
                <w:webHidden/>
              </w:rPr>
              <w:instrText xml:space="preserve"> PAGEREF _Toc85126189 \h </w:instrText>
            </w:r>
            <w:r w:rsidR="0012439E">
              <w:rPr>
                <w:noProof/>
                <w:webHidden/>
              </w:rPr>
            </w:r>
            <w:r w:rsidR="0012439E">
              <w:rPr>
                <w:noProof/>
                <w:webHidden/>
              </w:rPr>
              <w:fldChar w:fldCharType="separate"/>
            </w:r>
            <w:r w:rsidR="00BD5FBF">
              <w:rPr>
                <w:noProof/>
                <w:webHidden/>
              </w:rPr>
              <w:t>55</w:t>
            </w:r>
            <w:r w:rsidR="0012439E">
              <w:rPr>
                <w:noProof/>
                <w:webHidden/>
              </w:rPr>
              <w:fldChar w:fldCharType="end"/>
            </w:r>
          </w:hyperlink>
        </w:p>
        <w:p w:rsidR="0012439E" w:rsidRDefault="004F751F">
          <w:pPr>
            <w:pStyle w:val="TOC3"/>
            <w:tabs>
              <w:tab w:val="right" w:pos="9350"/>
            </w:tabs>
            <w:rPr>
              <w:rFonts w:asciiTheme="minorHAnsi" w:eastAsiaTheme="minorEastAsia" w:hAnsiTheme="minorHAnsi" w:cstheme="minorBidi"/>
              <w:noProof/>
              <w:lang w:eastAsia="en-GB"/>
            </w:rPr>
          </w:pPr>
          <w:hyperlink w:anchor="_Toc85126190" w:history="1">
            <w:r w:rsidR="0012439E" w:rsidRPr="00DE663C">
              <w:rPr>
                <w:rStyle w:val="Hyperlink"/>
                <w:noProof/>
                <w:highlight w:val="white"/>
              </w:rPr>
              <w:t>6.4.3 SHRM difference in policy development for employees in both organizations</w:t>
            </w:r>
            <w:r w:rsidR="0012439E">
              <w:rPr>
                <w:noProof/>
                <w:webHidden/>
              </w:rPr>
              <w:tab/>
            </w:r>
            <w:r w:rsidR="0012439E">
              <w:rPr>
                <w:noProof/>
                <w:webHidden/>
              </w:rPr>
              <w:fldChar w:fldCharType="begin"/>
            </w:r>
            <w:r w:rsidR="0012439E">
              <w:rPr>
                <w:noProof/>
                <w:webHidden/>
              </w:rPr>
              <w:instrText xml:space="preserve"> PAGEREF _Toc85126190 \h </w:instrText>
            </w:r>
            <w:r w:rsidR="0012439E">
              <w:rPr>
                <w:noProof/>
                <w:webHidden/>
              </w:rPr>
            </w:r>
            <w:r w:rsidR="0012439E">
              <w:rPr>
                <w:noProof/>
                <w:webHidden/>
              </w:rPr>
              <w:fldChar w:fldCharType="separate"/>
            </w:r>
            <w:r w:rsidR="00BD5FBF">
              <w:rPr>
                <w:noProof/>
                <w:webHidden/>
              </w:rPr>
              <w:t>56</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91" w:history="1">
            <w:r w:rsidR="0012439E" w:rsidRPr="00DE663C">
              <w:rPr>
                <w:rStyle w:val="Hyperlink"/>
                <w:noProof/>
                <w:highlight w:val="white"/>
              </w:rPr>
              <w:t>6.5 Discussion</w:t>
            </w:r>
            <w:r w:rsidR="0012439E">
              <w:rPr>
                <w:noProof/>
                <w:webHidden/>
              </w:rPr>
              <w:tab/>
            </w:r>
            <w:r w:rsidR="0012439E">
              <w:rPr>
                <w:noProof/>
                <w:webHidden/>
              </w:rPr>
              <w:fldChar w:fldCharType="begin"/>
            </w:r>
            <w:r w:rsidR="0012439E">
              <w:rPr>
                <w:noProof/>
                <w:webHidden/>
              </w:rPr>
              <w:instrText xml:space="preserve"> PAGEREF _Toc85126191 \h </w:instrText>
            </w:r>
            <w:r w:rsidR="0012439E">
              <w:rPr>
                <w:noProof/>
                <w:webHidden/>
              </w:rPr>
            </w:r>
            <w:r w:rsidR="0012439E">
              <w:rPr>
                <w:noProof/>
                <w:webHidden/>
              </w:rPr>
              <w:fldChar w:fldCharType="separate"/>
            </w:r>
            <w:r w:rsidR="00BD5FBF">
              <w:rPr>
                <w:noProof/>
                <w:webHidden/>
              </w:rPr>
              <w:t>57</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92" w:history="1">
            <w:r w:rsidR="0012439E" w:rsidRPr="00DE663C">
              <w:rPr>
                <w:rStyle w:val="Hyperlink"/>
                <w:noProof/>
                <w:highlight w:val="white"/>
              </w:rPr>
              <w:t>6.6 Summary</w:t>
            </w:r>
            <w:r w:rsidR="0012439E">
              <w:rPr>
                <w:noProof/>
                <w:webHidden/>
              </w:rPr>
              <w:tab/>
            </w:r>
            <w:r w:rsidR="0012439E">
              <w:rPr>
                <w:noProof/>
                <w:webHidden/>
              </w:rPr>
              <w:fldChar w:fldCharType="begin"/>
            </w:r>
            <w:r w:rsidR="0012439E">
              <w:rPr>
                <w:noProof/>
                <w:webHidden/>
              </w:rPr>
              <w:instrText xml:space="preserve"> PAGEREF _Toc85126192 \h </w:instrText>
            </w:r>
            <w:r w:rsidR="0012439E">
              <w:rPr>
                <w:noProof/>
                <w:webHidden/>
              </w:rPr>
            </w:r>
            <w:r w:rsidR="0012439E">
              <w:rPr>
                <w:noProof/>
                <w:webHidden/>
              </w:rPr>
              <w:fldChar w:fldCharType="separate"/>
            </w:r>
            <w:r w:rsidR="00BD5FBF">
              <w:rPr>
                <w:noProof/>
                <w:webHidden/>
              </w:rPr>
              <w:t>58</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193" w:history="1">
            <w:r w:rsidR="0012439E" w:rsidRPr="00DE663C">
              <w:rPr>
                <w:rStyle w:val="Hyperlink"/>
                <w:noProof/>
                <w:highlight w:val="white"/>
              </w:rPr>
              <w:t>Chapter 7: Conclusion and Recommendation</w:t>
            </w:r>
            <w:r w:rsidR="0012439E">
              <w:rPr>
                <w:noProof/>
                <w:webHidden/>
              </w:rPr>
              <w:tab/>
            </w:r>
            <w:r w:rsidR="0012439E">
              <w:rPr>
                <w:noProof/>
                <w:webHidden/>
              </w:rPr>
              <w:fldChar w:fldCharType="begin"/>
            </w:r>
            <w:r w:rsidR="0012439E">
              <w:rPr>
                <w:noProof/>
                <w:webHidden/>
              </w:rPr>
              <w:instrText xml:space="preserve"> PAGEREF _Toc85126193 \h </w:instrText>
            </w:r>
            <w:r w:rsidR="0012439E">
              <w:rPr>
                <w:noProof/>
                <w:webHidden/>
              </w:rPr>
            </w:r>
            <w:r w:rsidR="0012439E">
              <w:rPr>
                <w:noProof/>
                <w:webHidden/>
              </w:rPr>
              <w:fldChar w:fldCharType="separate"/>
            </w:r>
            <w:r w:rsidR="00BD5FBF">
              <w:rPr>
                <w:noProof/>
                <w:webHidden/>
              </w:rPr>
              <w:t>59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94" w:history="1">
            <w:r w:rsidR="0012439E" w:rsidRPr="00DE663C">
              <w:rPr>
                <w:rStyle w:val="Hyperlink"/>
                <w:noProof/>
              </w:rPr>
              <w:t>7.1 Conclusion</w:t>
            </w:r>
            <w:r w:rsidR="0012439E">
              <w:rPr>
                <w:noProof/>
                <w:webHidden/>
              </w:rPr>
              <w:tab/>
            </w:r>
            <w:r w:rsidR="0012439E">
              <w:rPr>
                <w:noProof/>
                <w:webHidden/>
              </w:rPr>
              <w:fldChar w:fldCharType="begin"/>
            </w:r>
            <w:r w:rsidR="0012439E">
              <w:rPr>
                <w:noProof/>
                <w:webHidden/>
              </w:rPr>
              <w:instrText xml:space="preserve"> PAGEREF _Toc85126194 \h </w:instrText>
            </w:r>
            <w:r w:rsidR="0012439E">
              <w:rPr>
                <w:noProof/>
                <w:webHidden/>
              </w:rPr>
            </w:r>
            <w:r w:rsidR="0012439E">
              <w:rPr>
                <w:noProof/>
                <w:webHidden/>
              </w:rPr>
              <w:fldChar w:fldCharType="separate"/>
            </w:r>
            <w:r w:rsidR="00BD5FBF">
              <w:rPr>
                <w:noProof/>
                <w:webHidden/>
              </w:rPr>
              <w:t>59</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95" w:history="1">
            <w:r w:rsidR="0012439E" w:rsidRPr="00DE663C">
              <w:rPr>
                <w:rStyle w:val="Hyperlink"/>
                <w:noProof/>
              </w:rPr>
              <w:t>7.2 Linking with objectives</w:t>
            </w:r>
            <w:r w:rsidR="0012439E">
              <w:rPr>
                <w:noProof/>
                <w:webHidden/>
              </w:rPr>
              <w:tab/>
            </w:r>
            <w:r w:rsidR="0012439E">
              <w:rPr>
                <w:noProof/>
                <w:webHidden/>
              </w:rPr>
              <w:fldChar w:fldCharType="begin"/>
            </w:r>
            <w:r w:rsidR="0012439E">
              <w:rPr>
                <w:noProof/>
                <w:webHidden/>
              </w:rPr>
              <w:instrText xml:space="preserve"> PAGEREF _Toc85126195 \h </w:instrText>
            </w:r>
            <w:r w:rsidR="0012439E">
              <w:rPr>
                <w:noProof/>
                <w:webHidden/>
              </w:rPr>
            </w:r>
            <w:r w:rsidR="0012439E">
              <w:rPr>
                <w:noProof/>
                <w:webHidden/>
              </w:rPr>
              <w:fldChar w:fldCharType="separate"/>
            </w:r>
            <w:r w:rsidR="00BD5FBF">
              <w:rPr>
                <w:noProof/>
                <w:webHidden/>
              </w:rPr>
              <w:t>60</w:t>
            </w:r>
            <w:r w:rsidR="0012439E">
              <w:rPr>
                <w:noProof/>
                <w:webHidden/>
              </w:rPr>
              <w:fldChar w:fldCharType="end"/>
            </w:r>
          </w:hyperlink>
        </w:p>
        <w:p w:rsidR="009254AE" w:rsidRDefault="009254AE">
          <w:pPr>
            <w:pStyle w:val="TOC2"/>
            <w:tabs>
              <w:tab w:val="right" w:pos="9350"/>
            </w:tabs>
            <w:rPr>
              <w:noProof/>
            </w:rPr>
          </w:pPr>
        </w:p>
        <w:p w:rsidR="009254AE" w:rsidRDefault="009254AE">
          <w:pPr>
            <w:pStyle w:val="TOC2"/>
            <w:tabs>
              <w:tab w:val="right" w:pos="9350"/>
            </w:tabs>
            <w:rPr>
              <w:noProof/>
            </w:rPr>
          </w:pPr>
        </w:p>
        <w:p w:rsidR="00FB2E2C" w:rsidRDefault="00FB2E2C">
          <w:pPr>
            <w:pStyle w:val="TOC2"/>
            <w:tabs>
              <w:tab w:val="right" w:pos="9350"/>
            </w:tabs>
            <w:rPr>
              <w:noProof/>
            </w:rPr>
          </w:pPr>
        </w:p>
        <w:p w:rsidR="00FB2E2C" w:rsidRDefault="00FB2E2C">
          <w:pPr>
            <w:pStyle w:val="TOC2"/>
            <w:tabs>
              <w:tab w:val="right" w:pos="9350"/>
            </w:tabs>
            <w:rPr>
              <w:noProof/>
            </w:rPr>
          </w:pPr>
        </w:p>
        <w:p w:rsidR="001C0FB8" w:rsidRDefault="001C0FB8">
          <w:pPr>
            <w:pStyle w:val="TOC2"/>
            <w:tabs>
              <w:tab w:val="right" w:pos="9350"/>
            </w:tabs>
            <w:rPr>
              <w:noProof/>
            </w:rPr>
          </w:pPr>
        </w:p>
        <w:p w:rsidR="0012439E" w:rsidRDefault="004F751F">
          <w:pPr>
            <w:pStyle w:val="TOC2"/>
            <w:tabs>
              <w:tab w:val="right" w:pos="9350"/>
            </w:tabs>
            <w:rPr>
              <w:rFonts w:asciiTheme="minorHAnsi" w:eastAsiaTheme="minorEastAsia" w:hAnsiTheme="minorHAnsi" w:cstheme="minorBidi"/>
              <w:noProof/>
              <w:lang w:eastAsia="en-GB"/>
            </w:rPr>
          </w:pPr>
          <w:hyperlink w:anchor="_Toc85126196" w:history="1">
            <w:r w:rsidR="00EC34BA">
              <w:rPr>
                <w:rStyle w:val="Hyperlink"/>
                <w:noProof/>
              </w:rPr>
              <w:t>7</w:t>
            </w:r>
            <w:r w:rsidR="0012439E" w:rsidRPr="00DE663C">
              <w:rPr>
                <w:rStyle w:val="Hyperlink"/>
                <w:noProof/>
              </w:rPr>
              <w:t>.3 Limitations</w:t>
            </w:r>
            <w:r w:rsidR="0012439E">
              <w:rPr>
                <w:noProof/>
                <w:webHidden/>
              </w:rPr>
              <w:tab/>
            </w:r>
            <w:r w:rsidR="0012439E">
              <w:rPr>
                <w:noProof/>
                <w:webHidden/>
              </w:rPr>
              <w:fldChar w:fldCharType="begin"/>
            </w:r>
            <w:r w:rsidR="0012439E">
              <w:rPr>
                <w:noProof/>
                <w:webHidden/>
              </w:rPr>
              <w:instrText xml:space="preserve"> PAGEREF _Toc85126196 \h </w:instrText>
            </w:r>
            <w:r w:rsidR="0012439E">
              <w:rPr>
                <w:noProof/>
                <w:webHidden/>
              </w:rPr>
            </w:r>
            <w:r w:rsidR="0012439E">
              <w:rPr>
                <w:noProof/>
                <w:webHidden/>
              </w:rPr>
              <w:fldChar w:fldCharType="separate"/>
            </w:r>
            <w:r w:rsidR="00BD5FBF">
              <w:rPr>
                <w:noProof/>
                <w:webHidden/>
              </w:rPr>
              <w:t>60</w:t>
            </w:r>
            <w:r w:rsidR="0012439E">
              <w:rPr>
                <w:noProof/>
                <w:webHidden/>
              </w:rPr>
              <w:fldChar w:fldCharType="end"/>
            </w:r>
          </w:hyperlink>
        </w:p>
        <w:p w:rsidR="0012439E" w:rsidRDefault="004F751F">
          <w:pPr>
            <w:pStyle w:val="TOC2"/>
            <w:tabs>
              <w:tab w:val="right" w:pos="9350"/>
            </w:tabs>
            <w:rPr>
              <w:rFonts w:asciiTheme="minorHAnsi" w:eastAsiaTheme="minorEastAsia" w:hAnsiTheme="minorHAnsi" w:cstheme="minorBidi"/>
              <w:noProof/>
              <w:lang w:eastAsia="en-GB"/>
            </w:rPr>
          </w:pPr>
          <w:hyperlink w:anchor="_Toc85126197" w:history="1">
            <w:r w:rsidR="0012439E" w:rsidRPr="00DE663C">
              <w:rPr>
                <w:rStyle w:val="Hyperlink"/>
                <w:noProof/>
              </w:rPr>
              <w:t>7.4 Recommendation</w:t>
            </w:r>
            <w:r w:rsidR="0012439E">
              <w:rPr>
                <w:noProof/>
                <w:webHidden/>
              </w:rPr>
              <w:tab/>
            </w:r>
            <w:r w:rsidR="0012439E">
              <w:rPr>
                <w:noProof/>
                <w:webHidden/>
              </w:rPr>
              <w:fldChar w:fldCharType="begin"/>
            </w:r>
            <w:r w:rsidR="0012439E">
              <w:rPr>
                <w:noProof/>
                <w:webHidden/>
              </w:rPr>
              <w:instrText xml:space="preserve"> PAGEREF _Toc85126197 \h </w:instrText>
            </w:r>
            <w:r w:rsidR="0012439E">
              <w:rPr>
                <w:noProof/>
                <w:webHidden/>
              </w:rPr>
            </w:r>
            <w:r w:rsidR="0012439E">
              <w:rPr>
                <w:noProof/>
                <w:webHidden/>
              </w:rPr>
              <w:fldChar w:fldCharType="separate"/>
            </w:r>
            <w:r w:rsidR="00BD5FBF">
              <w:rPr>
                <w:noProof/>
                <w:webHidden/>
              </w:rPr>
              <w:t>61</w:t>
            </w:r>
            <w:r w:rsidR="0012439E">
              <w:rPr>
                <w:noProof/>
                <w:webHidden/>
              </w:rPr>
              <w:fldChar w:fldCharType="end"/>
            </w:r>
          </w:hyperlink>
        </w:p>
        <w:p w:rsidR="00FE59D1" w:rsidRPr="00284D72" w:rsidRDefault="004F751F" w:rsidP="00284D72">
          <w:pPr>
            <w:pStyle w:val="TOC2"/>
            <w:tabs>
              <w:tab w:val="right" w:pos="9350"/>
            </w:tabs>
            <w:rPr>
              <w:rStyle w:val="Hyperlink"/>
              <w:rFonts w:asciiTheme="minorHAnsi" w:eastAsiaTheme="minorEastAsia" w:hAnsiTheme="minorHAnsi" w:cstheme="minorBidi"/>
              <w:noProof/>
              <w:color w:val="auto"/>
              <w:u w:val="none"/>
              <w:lang w:eastAsia="en-GB"/>
            </w:rPr>
          </w:pPr>
          <w:hyperlink w:anchor="_Toc85126198" w:history="1">
            <w:r w:rsidR="0012439E" w:rsidRPr="00DE663C">
              <w:rPr>
                <w:rStyle w:val="Hyperlink"/>
                <w:noProof/>
              </w:rPr>
              <w:t>7.5 Future scope</w:t>
            </w:r>
            <w:r w:rsidR="0012439E">
              <w:rPr>
                <w:noProof/>
                <w:webHidden/>
              </w:rPr>
              <w:tab/>
            </w:r>
            <w:r w:rsidR="0012439E">
              <w:rPr>
                <w:noProof/>
                <w:webHidden/>
              </w:rPr>
              <w:fldChar w:fldCharType="begin"/>
            </w:r>
            <w:r w:rsidR="0012439E">
              <w:rPr>
                <w:noProof/>
                <w:webHidden/>
              </w:rPr>
              <w:instrText xml:space="preserve"> PAGEREF _Toc85126198 \h </w:instrText>
            </w:r>
            <w:r w:rsidR="0012439E">
              <w:rPr>
                <w:noProof/>
                <w:webHidden/>
              </w:rPr>
            </w:r>
            <w:r w:rsidR="0012439E">
              <w:rPr>
                <w:noProof/>
                <w:webHidden/>
              </w:rPr>
              <w:fldChar w:fldCharType="separate"/>
            </w:r>
            <w:r w:rsidR="00BD5FBF">
              <w:rPr>
                <w:noProof/>
                <w:webHidden/>
              </w:rPr>
              <w:t>65</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200" w:history="1">
            <w:r w:rsidR="0012439E" w:rsidRPr="00DE663C">
              <w:rPr>
                <w:rStyle w:val="Hyperlink"/>
                <w:noProof/>
              </w:rPr>
              <w:t>Reference list</w:t>
            </w:r>
            <w:r w:rsidR="0012439E">
              <w:rPr>
                <w:noProof/>
                <w:webHidden/>
              </w:rPr>
              <w:tab/>
            </w:r>
            <w:r w:rsidR="0012439E">
              <w:rPr>
                <w:noProof/>
                <w:webHidden/>
              </w:rPr>
              <w:fldChar w:fldCharType="begin"/>
            </w:r>
            <w:r w:rsidR="0012439E">
              <w:rPr>
                <w:noProof/>
                <w:webHidden/>
              </w:rPr>
              <w:instrText xml:space="preserve"> PAGEREF _Toc85126200 \h </w:instrText>
            </w:r>
            <w:r w:rsidR="0012439E">
              <w:rPr>
                <w:noProof/>
                <w:webHidden/>
              </w:rPr>
            </w:r>
            <w:r w:rsidR="0012439E">
              <w:rPr>
                <w:noProof/>
                <w:webHidden/>
              </w:rPr>
              <w:fldChar w:fldCharType="separate"/>
            </w:r>
            <w:r w:rsidR="00BD5FBF">
              <w:rPr>
                <w:noProof/>
                <w:webHidden/>
              </w:rPr>
              <w:t>67</w:t>
            </w:r>
            <w:r w:rsidR="0012439E">
              <w:rPr>
                <w:noProof/>
                <w:webHidden/>
              </w:rPr>
              <w:fldChar w:fldCharType="end"/>
            </w:r>
          </w:hyperlink>
        </w:p>
        <w:p w:rsidR="0012439E" w:rsidRDefault="004F751F">
          <w:pPr>
            <w:pStyle w:val="TOC1"/>
            <w:tabs>
              <w:tab w:val="right" w:pos="9350"/>
            </w:tabs>
            <w:rPr>
              <w:rFonts w:asciiTheme="minorHAnsi" w:eastAsiaTheme="minorEastAsia" w:hAnsiTheme="minorHAnsi" w:cstheme="minorBidi"/>
              <w:noProof/>
              <w:lang w:eastAsia="en-GB"/>
            </w:rPr>
          </w:pPr>
          <w:hyperlink w:anchor="_Toc85126201" w:history="1">
            <w:r w:rsidR="0012439E" w:rsidRPr="00DE663C">
              <w:rPr>
                <w:rStyle w:val="Hyperlink"/>
                <w:noProof/>
              </w:rPr>
              <w:t>Appendix</w:t>
            </w:r>
            <w:r w:rsidR="0012439E">
              <w:rPr>
                <w:noProof/>
                <w:webHidden/>
              </w:rPr>
              <w:tab/>
            </w:r>
            <w:r w:rsidR="0012439E">
              <w:rPr>
                <w:noProof/>
                <w:webHidden/>
              </w:rPr>
              <w:fldChar w:fldCharType="begin"/>
            </w:r>
            <w:r w:rsidR="0012439E">
              <w:rPr>
                <w:noProof/>
                <w:webHidden/>
              </w:rPr>
              <w:instrText xml:space="preserve"> PAGEREF _Toc85126201 \h </w:instrText>
            </w:r>
            <w:r w:rsidR="0012439E">
              <w:rPr>
                <w:noProof/>
                <w:webHidden/>
              </w:rPr>
            </w:r>
            <w:r w:rsidR="0012439E">
              <w:rPr>
                <w:noProof/>
                <w:webHidden/>
              </w:rPr>
              <w:fldChar w:fldCharType="separate"/>
            </w:r>
            <w:r w:rsidR="00BD5FBF">
              <w:rPr>
                <w:noProof/>
                <w:webHidden/>
              </w:rPr>
              <w:t>78</w:t>
            </w:r>
            <w:r w:rsidR="0012439E">
              <w:rPr>
                <w:noProof/>
                <w:webHidden/>
              </w:rPr>
              <w:fldChar w:fldCharType="end"/>
            </w:r>
          </w:hyperlink>
        </w:p>
        <w:p w:rsidR="00D51126" w:rsidRPr="00A05AF8" w:rsidRDefault="00A8536D" w:rsidP="00A05AF8">
          <w:pPr>
            <w:pStyle w:val="Normal1"/>
            <w:spacing w:before="240" w:line="360" w:lineRule="auto"/>
            <w:jc w:val="both"/>
            <w:rPr>
              <w:rFonts w:ascii="Times New Roman" w:eastAsia="Times New Roman" w:hAnsi="Times New Roman" w:cs="Times New Roman"/>
              <w:color w:val="000000" w:themeColor="text1"/>
              <w:sz w:val="24"/>
              <w:szCs w:val="24"/>
            </w:rPr>
          </w:pPr>
          <w:r w:rsidRPr="00A05AF8">
            <w:rPr>
              <w:rFonts w:ascii="Times New Roman" w:hAnsi="Times New Roman" w:cs="Times New Roman"/>
              <w:color w:val="000000" w:themeColor="text1"/>
              <w:sz w:val="24"/>
              <w:szCs w:val="24"/>
            </w:rPr>
            <w:fldChar w:fldCharType="end"/>
          </w:r>
        </w:p>
      </w:sdtContent>
    </w:sdt>
    <w:p w:rsidR="00D51126" w:rsidRPr="00252C57" w:rsidRDefault="00D51126" w:rsidP="00D46FDB">
      <w:pPr>
        <w:pStyle w:val="Normal1"/>
        <w:spacing w:line="360" w:lineRule="auto"/>
        <w:rPr>
          <w:rFonts w:ascii="Times New Roman" w:eastAsia="Times New Roman" w:hAnsi="Times New Roman" w:cs="Times New Roman"/>
          <w:color w:val="000000" w:themeColor="text1"/>
          <w:sz w:val="24"/>
          <w:szCs w:val="24"/>
          <w:highlight w:val="white"/>
        </w:rPr>
      </w:pPr>
    </w:p>
    <w:p w:rsidR="0082765A" w:rsidRPr="00252C57" w:rsidRDefault="0082765A" w:rsidP="00D46FDB">
      <w:pPr>
        <w:pStyle w:val="TableofFigures"/>
        <w:tabs>
          <w:tab w:val="right" w:leader="dot" w:pos="9350"/>
        </w:tabs>
        <w:spacing w:line="360" w:lineRule="auto"/>
        <w:jc w:val="center"/>
        <w:rPr>
          <w:rFonts w:ascii="Times New Roman" w:hAnsi="Times New Roman" w:cs="Times New Roman"/>
          <w:b/>
          <w:color w:val="000000" w:themeColor="text1"/>
          <w:sz w:val="24"/>
          <w:szCs w:val="24"/>
          <w:highlight w:val="white"/>
        </w:rPr>
      </w:pPr>
    </w:p>
    <w:p w:rsidR="0082765A" w:rsidRPr="00252C57" w:rsidRDefault="0082765A" w:rsidP="00D46FDB">
      <w:pPr>
        <w:pStyle w:val="TableofFigures"/>
        <w:tabs>
          <w:tab w:val="right" w:leader="dot" w:pos="9350"/>
        </w:tabs>
        <w:spacing w:line="360" w:lineRule="auto"/>
        <w:jc w:val="center"/>
        <w:rPr>
          <w:rFonts w:ascii="Times New Roman" w:hAnsi="Times New Roman" w:cs="Times New Roman"/>
          <w:b/>
          <w:color w:val="000000" w:themeColor="text1"/>
          <w:sz w:val="24"/>
          <w:szCs w:val="24"/>
          <w:highlight w:val="white"/>
        </w:rPr>
      </w:pPr>
    </w:p>
    <w:p w:rsidR="0082765A" w:rsidRPr="00252C57" w:rsidRDefault="0082765A" w:rsidP="00D46FDB">
      <w:pPr>
        <w:pStyle w:val="TableofFigures"/>
        <w:tabs>
          <w:tab w:val="right" w:leader="dot" w:pos="9350"/>
        </w:tabs>
        <w:spacing w:line="360" w:lineRule="auto"/>
        <w:jc w:val="center"/>
        <w:rPr>
          <w:rFonts w:ascii="Times New Roman" w:hAnsi="Times New Roman" w:cs="Times New Roman"/>
          <w:b/>
          <w:color w:val="000000" w:themeColor="text1"/>
          <w:sz w:val="24"/>
          <w:szCs w:val="24"/>
          <w:highlight w:val="white"/>
        </w:rPr>
      </w:pPr>
    </w:p>
    <w:p w:rsidR="0082765A" w:rsidRPr="00252C57" w:rsidRDefault="0082765A" w:rsidP="00D46FDB">
      <w:pPr>
        <w:pStyle w:val="TableofFigures"/>
        <w:tabs>
          <w:tab w:val="right" w:leader="dot" w:pos="9350"/>
        </w:tabs>
        <w:spacing w:line="360" w:lineRule="auto"/>
        <w:jc w:val="center"/>
        <w:rPr>
          <w:rFonts w:ascii="Times New Roman" w:hAnsi="Times New Roman" w:cs="Times New Roman"/>
          <w:b/>
          <w:color w:val="000000" w:themeColor="text1"/>
          <w:sz w:val="24"/>
          <w:szCs w:val="24"/>
          <w:highlight w:val="white"/>
        </w:rPr>
      </w:pPr>
    </w:p>
    <w:p w:rsidR="0082765A" w:rsidRPr="00252C57" w:rsidRDefault="0082765A"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p>
    <w:p w:rsidR="00386928" w:rsidRPr="00252C57" w:rsidRDefault="00386928"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p>
    <w:p w:rsidR="00386928" w:rsidRPr="00252C57" w:rsidRDefault="00386928"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p>
    <w:p w:rsidR="00386928" w:rsidRPr="00252C57" w:rsidRDefault="00386928"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p>
    <w:p w:rsidR="00386928" w:rsidRPr="00252C57" w:rsidRDefault="00386928"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p>
    <w:p w:rsidR="00BE5B60" w:rsidRPr="00E527BE" w:rsidRDefault="00BE5B60">
      <w:pPr>
        <w:rPr>
          <w:rFonts w:ascii="Times New Roman" w:hAnsi="Times New Roman" w:cs="Times New Roman"/>
          <w:b/>
          <w:color w:val="000000" w:themeColor="text1"/>
          <w:sz w:val="24"/>
          <w:szCs w:val="24"/>
          <w:highlight w:val="white"/>
        </w:rPr>
      </w:pPr>
      <w:r w:rsidRPr="00E527BE">
        <w:rPr>
          <w:rFonts w:ascii="Times New Roman" w:hAnsi="Times New Roman" w:cs="Times New Roman"/>
          <w:b/>
          <w:color w:val="000000" w:themeColor="text1"/>
          <w:sz w:val="24"/>
          <w:szCs w:val="24"/>
          <w:highlight w:val="white"/>
        </w:rPr>
        <w:br w:type="page"/>
      </w:r>
    </w:p>
    <w:p w:rsidR="00280B84" w:rsidRDefault="00280B84"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p>
    <w:p w:rsidR="00280B84" w:rsidRDefault="00280B84"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p>
    <w:p w:rsidR="0004378A" w:rsidRPr="00252C57" w:rsidRDefault="0004378A" w:rsidP="00D46FDB">
      <w:pPr>
        <w:pStyle w:val="TableofFigures"/>
        <w:tabs>
          <w:tab w:val="right" w:leader="dot" w:pos="9350"/>
        </w:tabs>
        <w:spacing w:line="360" w:lineRule="auto"/>
        <w:jc w:val="center"/>
        <w:rPr>
          <w:rFonts w:ascii="Times New Roman" w:hAnsi="Times New Roman" w:cs="Times New Roman"/>
          <w:b/>
          <w:color w:val="000000" w:themeColor="text1"/>
          <w:sz w:val="32"/>
          <w:szCs w:val="32"/>
          <w:highlight w:val="white"/>
        </w:rPr>
      </w:pPr>
      <w:r w:rsidRPr="00252C57">
        <w:rPr>
          <w:rFonts w:ascii="Times New Roman" w:hAnsi="Times New Roman" w:cs="Times New Roman"/>
          <w:b/>
          <w:color w:val="000000" w:themeColor="text1"/>
          <w:sz w:val="32"/>
          <w:szCs w:val="32"/>
          <w:highlight w:val="white"/>
        </w:rPr>
        <w:t>List of Figures</w:t>
      </w:r>
    </w:p>
    <w:p w:rsidR="00386928" w:rsidRPr="00252C57" w:rsidRDefault="00A8536D" w:rsidP="00A05AF8">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r w:rsidRPr="00252C57">
        <w:rPr>
          <w:rFonts w:ascii="Times New Roman" w:hAnsi="Times New Roman" w:cs="Times New Roman"/>
          <w:color w:val="000000" w:themeColor="text1"/>
          <w:sz w:val="24"/>
          <w:szCs w:val="24"/>
          <w:highlight w:val="white"/>
        </w:rPr>
        <w:fldChar w:fldCharType="begin"/>
      </w:r>
      <w:r w:rsidR="0004378A" w:rsidRPr="00252C57">
        <w:rPr>
          <w:rFonts w:ascii="Times New Roman" w:hAnsi="Times New Roman" w:cs="Times New Roman"/>
          <w:color w:val="000000" w:themeColor="text1"/>
          <w:sz w:val="24"/>
          <w:szCs w:val="24"/>
          <w:highlight w:val="white"/>
        </w:rPr>
        <w:instrText xml:space="preserve"> TOC \f F \h \z \t "Heading 4" \c </w:instrText>
      </w:r>
      <w:r w:rsidRPr="00252C57">
        <w:rPr>
          <w:rFonts w:ascii="Times New Roman" w:hAnsi="Times New Roman" w:cs="Times New Roman"/>
          <w:color w:val="000000" w:themeColor="text1"/>
          <w:sz w:val="24"/>
          <w:szCs w:val="24"/>
          <w:highlight w:val="white"/>
        </w:rPr>
        <w:fldChar w:fldCharType="separate"/>
      </w:r>
      <w:hyperlink w:anchor="_Toc83653905" w:history="1">
        <w:r w:rsidR="00386928" w:rsidRPr="00252C57">
          <w:rPr>
            <w:rStyle w:val="Hyperlink"/>
            <w:rFonts w:ascii="Times New Roman" w:hAnsi="Times New Roman" w:cs="Times New Roman"/>
            <w:noProof/>
            <w:color w:val="000000" w:themeColor="text1"/>
            <w:sz w:val="24"/>
            <w:szCs w:val="24"/>
          </w:rPr>
          <w:t>Figure 1.1: Factors of SHRM</w:t>
        </w:r>
        <w:r w:rsidR="00D80159">
          <w:rPr>
            <w:rFonts w:ascii="Times New Roman" w:hAnsi="Times New Roman" w:cs="Times New Roman"/>
            <w:noProof/>
            <w:webHidden/>
            <w:color w:val="000000" w:themeColor="text1"/>
            <w:sz w:val="24"/>
            <w:szCs w:val="24"/>
          </w:rPr>
          <w:t xml:space="preserve"> ……………………………………………………….………</w:t>
        </w:r>
        <w:r w:rsidR="00C84466">
          <w:rPr>
            <w:rFonts w:ascii="Times New Roman" w:hAnsi="Times New Roman" w:cs="Times New Roman"/>
            <w:noProof/>
            <w:webHidden/>
            <w:color w:val="000000" w:themeColor="text1"/>
            <w:sz w:val="24"/>
            <w:szCs w:val="24"/>
          </w:rPr>
          <w:t>.</w:t>
        </w:r>
        <w:r w:rsidR="00BD5FBF">
          <w:rPr>
            <w:rFonts w:ascii="Times New Roman" w:hAnsi="Times New Roman" w:cs="Times New Roman"/>
            <w:noProof/>
            <w:webHidden/>
            <w:color w:val="000000" w:themeColor="text1"/>
            <w:sz w:val="24"/>
            <w:szCs w:val="24"/>
          </w:rPr>
          <w:t>…</w:t>
        </w:r>
        <w:r w:rsidR="00D80159">
          <w:rPr>
            <w:rFonts w:ascii="Times New Roman" w:hAnsi="Times New Roman" w:cs="Times New Roman"/>
            <w:noProof/>
            <w:webHidden/>
            <w:color w:val="000000" w:themeColor="text1"/>
            <w:sz w:val="24"/>
            <w:szCs w:val="24"/>
          </w:rPr>
          <w:t>.1</w:t>
        </w:r>
      </w:hyperlink>
      <w:r w:rsidR="00BD5FBF">
        <w:rPr>
          <w:rFonts w:ascii="Times New Roman" w:hAnsi="Times New Roman" w:cs="Times New Roman"/>
          <w:noProof/>
          <w:color w:val="000000" w:themeColor="text1"/>
          <w:sz w:val="24"/>
          <w:szCs w:val="24"/>
        </w:rPr>
        <w:t xml:space="preserve">6    </w:t>
      </w:r>
      <w:hyperlink w:anchor="_Toc83653907" w:history="1">
        <w:r w:rsidR="00386928" w:rsidRPr="00252C57">
          <w:rPr>
            <w:rStyle w:val="Hyperlink"/>
            <w:rFonts w:ascii="Times New Roman" w:hAnsi="Times New Roman" w:cs="Times New Roman"/>
            <w:noProof/>
            <w:color w:val="000000" w:themeColor="text1"/>
            <w:sz w:val="24"/>
            <w:szCs w:val="24"/>
          </w:rPr>
          <w:t>Figure 2.1: Various roles of managers within an organization</w:t>
        </w:r>
        <w:r w:rsidR="00BC0AFB">
          <w:rPr>
            <w:rFonts w:ascii="Times New Roman" w:hAnsi="Times New Roman" w:cs="Times New Roman"/>
            <w:noProof/>
            <w:webHidden/>
            <w:color w:val="000000" w:themeColor="text1"/>
            <w:sz w:val="24"/>
            <w:szCs w:val="24"/>
          </w:rPr>
          <w:t>…………………………</w:t>
        </w:r>
        <w:r w:rsidR="00D30140">
          <w:rPr>
            <w:rFonts w:ascii="Times New Roman" w:hAnsi="Times New Roman" w:cs="Times New Roman"/>
            <w:noProof/>
            <w:webHidden/>
            <w:color w:val="000000" w:themeColor="text1"/>
            <w:sz w:val="24"/>
            <w:szCs w:val="24"/>
          </w:rPr>
          <w:t>……..</w:t>
        </w:r>
        <w:r w:rsidR="00BC0AFB">
          <w:rPr>
            <w:rFonts w:ascii="Times New Roman" w:hAnsi="Times New Roman" w:cs="Times New Roman"/>
            <w:noProof/>
            <w:webHidden/>
            <w:color w:val="000000" w:themeColor="text1"/>
            <w:sz w:val="24"/>
            <w:szCs w:val="24"/>
          </w:rPr>
          <w:t>…</w:t>
        </w:r>
        <w:r w:rsidR="00D80159">
          <w:rPr>
            <w:rFonts w:ascii="Times New Roman" w:hAnsi="Times New Roman" w:cs="Times New Roman"/>
            <w:noProof/>
            <w:webHidden/>
            <w:color w:val="000000" w:themeColor="text1"/>
            <w:sz w:val="24"/>
            <w:szCs w:val="24"/>
          </w:rPr>
          <w:t>2</w:t>
        </w:r>
        <w:r w:rsidR="00D30140">
          <w:rPr>
            <w:rFonts w:ascii="Times New Roman" w:hAnsi="Times New Roman" w:cs="Times New Roman"/>
            <w:noProof/>
            <w:webHidden/>
            <w:color w:val="000000" w:themeColor="text1"/>
            <w:sz w:val="24"/>
            <w:szCs w:val="24"/>
          </w:rPr>
          <w:t>6</w:t>
        </w:r>
      </w:hyperlink>
    </w:p>
    <w:p w:rsidR="00386928" w:rsidRPr="00252C57" w:rsidRDefault="004F751F" w:rsidP="00A05AF8">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83653908" w:history="1">
        <w:r w:rsidR="00386928" w:rsidRPr="00252C57">
          <w:rPr>
            <w:rStyle w:val="Hyperlink"/>
            <w:rFonts w:ascii="Times New Roman" w:hAnsi="Times New Roman" w:cs="Times New Roman"/>
            <w:noProof/>
            <w:color w:val="000000" w:themeColor="text1"/>
            <w:sz w:val="24"/>
            <w:szCs w:val="24"/>
          </w:rPr>
          <w:t>Figure 2.2: Human relation theory</w:t>
        </w:r>
        <w:r w:rsidR="00BC0AFB">
          <w:rPr>
            <w:rFonts w:ascii="Times New Roman" w:hAnsi="Times New Roman" w:cs="Times New Roman"/>
            <w:noProof/>
            <w:webHidden/>
            <w:color w:val="000000" w:themeColor="text1"/>
            <w:sz w:val="24"/>
            <w:szCs w:val="24"/>
          </w:rPr>
          <w:t>……………………………………………………………….</w:t>
        </w:r>
        <w:r w:rsidR="00D30140">
          <w:rPr>
            <w:rFonts w:ascii="Times New Roman" w:hAnsi="Times New Roman" w:cs="Times New Roman"/>
            <w:noProof/>
            <w:webHidden/>
            <w:color w:val="000000" w:themeColor="text1"/>
            <w:sz w:val="24"/>
            <w:szCs w:val="24"/>
          </w:rPr>
          <w:t>31</w:t>
        </w:r>
      </w:hyperlink>
    </w:p>
    <w:p w:rsidR="00386928" w:rsidRPr="00252C57" w:rsidRDefault="004F751F" w:rsidP="00A05AF8">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83653909" w:history="1">
        <w:r w:rsidR="00386928" w:rsidRPr="00252C57">
          <w:rPr>
            <w:rStyle w:val="Hyperlink"/>
            <w:rFonts w:ascii="Times New Roman" w:hAnsi="Times New Roman" w:cs="Times New Roman"/>
            <w:noProof/>
            <w:color w:val="000000" w:themeColor="text1"/>
            <w:sz w:val="24"/>
            <w:szCs w:val="24"/>
          </w:rPr>
          <w:t>Figure 2.3: PDSA cycle</w:t>
        </w:r>
        <w:r w:rsidR="00BC0AFB">
          <w:rPr>
            <w:rFonts w:ascii="Times New Roman" w:hAnsi="Times New Roman" w:cs="Times New Roman"/>
            <w:noProof/>
            <w:webHidden/>
            <w:color w:val="000000" w:themeColor="text1"/>
            <w:sz w:val="24"/>
            <w:szCs w:val="24"/>
          </w:rPr>
          <w:t>………………………………………………………………………….</w:t>
        </w:r>
        <w:r w:rsidR="00D30140">
          <w:rPr>
            <w:rFonts w:ascii="Times New Roman" w:hAnsi="Times New Roman" w:cs="Times New Roman"/>
            <w:noProof/>
            <w:webHidden/>
            <w:color w:val="000000" w:themeColor="text1"/>
            <w:sz w:val="24"/>
            <w:szCs w:val="24"/>
          </w:rPr>
          <w:t>32</w:t>
        </w:r>
      </w:hyperlink>
    </w:p>
    <w:p w:rsidR="00386928" w:rsidRDefault="004F751F" w:rsidP="00A05AF8">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83653910" w:history="1">
        <w:r w:rsidR="00386928" w:rsidRPr="00252C57">
          <w:rPr>
            <w:rStyle w:val="Hyperlink"/>
            <w:rFonts w:ascii="Times New Roman" w:hAnsi="Times New Roman" w:cs="Times New Roman"/>
            <w:noProof/>
            <w:color w:val="000000" w:themeColor="text1"/>
            <w:sz w:val="24"/>
            <w:szCs w:val="24"/>
          </w:rPr>
          <w:t>Figure 2.4: Contingency theory</w:t>
        </w:r>
        <w:r w:rsidR="00BC0AFB">
          <w:rPr>
            <w:rFonts w:ascii="Times New Roman" w:hAnsi="Times New Roman" w:cs="Times New Roman"/>
            <w:noProof/>
            <w:webHidden/>
            <w:color w:val="000000" w:themeColor="text1"/>
            <w:sz w:val="24"/>
            <w:szCs w:val="24"/>
          </w:rPr>
          <w:t>…………………………………………………………………</w:t>
        </w:r>
        <w:r w:rsidR="00C84466">
          <w:rPr>
            <w:rFonts w:ascii="Times New Roman" w:hAnsi="Times New Roman" w:cs="Times New Roman"/>
            <w:noProof/>
            <w:webHidden/>
            <w:color w:val="000000" w:themeColor="text1"/>
            <w:sz w:val="24"/>
            <w:szCs w:val="24"/>
          </w:rPr>
          <w:t>.</w:t>
        </w:r>
        <w:r w:rsidR="00D30140">
          <w:rPr>
            <w:rFonts w:ascii="Times New Roman" w:hAnsi="Times New Roman" w:cs="Times New Roman"/>
            <w:noProof/>
            <w:webHidden/>
            <w:color w:val="000000" w:themeColor="text1"/>
            <w:sz w:val="24"/>
            <w:szCs w:val="24"/>
          </w:rPr>
          <w:t>33</w:t>
        </w:r>
      </w:hyperlink>
    </w:p>
    <w:p w:rsidR="00E527BE" w:rsidRDefault="00E527BE" w:rsidP="00E527BE">
      <w:pPr>
        <w:rPr>
          <w:rFonts w:ascii="Times New Roman" w:hAnsi="Times New Roman" w:cs="Times New Roman"/>
          <w:sz w:val="24"/>
          <w:szCs w:val="24"/>
        </w:rPr>
      </w:pPr>
      <w:r w:rsidRPr="00E527BE">
        <w:rPr>
          <w:rFonts w:ascii="Times New Roman" w:hAnsi="Times New Roman" w:cs="Times New Roman"/>
          <w:sz w:val="24"/>
          <w:szCs w:val="24"/>
        </w:rPr>
        <w:t>F</w:t>
      </w:r>
      <w:r>
        <w:rPr>
          <w:rFonts w:ascii="Times New Roman" w:hAnsi="Times New Roman" w:cs="Times New Roman"/>
          <w:sz w:val="24"/>
          <w:szCs w:val="24"/>
        </w:rPr>
        <w:t>igure 3.1 Onion Model</w:t>
      </w:r>
      <w:r w:rsidR="00BC0AFB">
        <w:rPr>
          <w:rFonts w:ascii="Times New Roman" w:hAnsi="Times New Roman" w:cs="Times New Roman"/>
          <w:sz w:val="24"/>
          <w:szCs w:val="24"/>
        </w:rPr>
        <w:t>………………………………………………………………………….</w:t>
      </w:r>
      <w:r w:rsidR="00D30140">
        <w:rPr>
          <w:rFonts w:ascii="Times New Roman" w:hAnsi="Times New Roman" w:cs="Times New Roman"/>
          <w:sz w:val="24"/>
          <w:szCs w:val="24"/>
        </w:rPr>
        <w:t>36</w:t>
      </w:r>
    </w:p>
    <w:p w:rsidR="00BC0AFB" w:rsidRDefault="00BC0AFB" w:rsidP="00E527BE">
      <w:pPr>
        <w:rPr>
          <w:rFonts w:ascii="Times New Roman" w:hAnsi="Times New Roman" w:cs="Times New Roman"/>
          <w:sz w:val="24"/>
          <w:szCs w:val="24"/>
        </w:rPr>
      </w:pPr>
      <w:r>
        <w:rPr>
          <w:rFonts w:ascii="Times New Roman" w:hAnsi="Times New Roman" w:cs="Times New Roman"/>
          <w:sz w:val="24"/>
          <w:szCs w:val="24"/>
        </w:rPr>
        <w:t>Figure 3.2 Non Randomized Research Design…………………………………………………..</w:t>
      </w:r>
      <w:r w:rsidR="00D30140">
        <w:rPr>
          <w:rFonts w:ascii="Times New Roman" w:hAnsi="Times New Roman" w:cs="Times New Roman"/>
          <w:sz w:val="24"/>
          <w:szCs w:val="24"/>
        </w:rPr>
        <w:t>40</w:t>
      </w:r>
    </w:p>
    <w:p w:rsidR="00BC0AFB" w:rsidRDefault="00BC0AFB" w:rsidP="00E527BE">
      <w:pPr>
        <w:rPr>
          <w:rFonts w:ascii="Times New Roman" w:hAnsi="Times New Roman" w:cs="Times New Roman"/>
          <w:sz w:val="24"/>
          <w:szCs w:val="24"/>
        </w:rPr>
      </w:pPr>
      <w:r>
        <w:rPr>
          <w:rFonts w:ascii="Times New Roman" w:hAnsi="Times New Roman" w:cs="Times New Roman"/>
          <w:sz w:val="24"/>
          <w:szCs w:val="24"/>
        </w:rPr>
        <w:t>Figure 3.3 Types of Secondary Data Collection…………………………………………………</w:t>
      </w:r>
      <w:r w:rsidR="00D30140">
        <w:rPr>
          <w:rFonts w:ascii="Times New Roman" w:hAnsi="Times New Roman" w:cs="Times New Roman"/>
          <w:sz w:val="24"/>
          <w:szCs w:val="24"/>
        </w:rPr>
        <w:t>42</w:t>
      </w:r>
    </w:p>
    <w:p w:rsidR="00BC0AFB" w:rsidRPr="00E527BE" w:rsidRDefault="00BC0AFB" w:rsidP="00E527BE">
      <w:pPr>
        <w:rPr>
          <w:rFonts w:ascii="Times New Roman" w:hAnsi="Times New Roman" w:cs="Times New Roman"/>
          <w:sz w:val="24"/>
          <w:szCs w:val="24"/>
        </w:rPr>
      </w:pPr>
      <w:r>
        <w:rPr>
          <w:rFonts w:ascii="Times New Roman" w:hAnsi="Times New Roman" w:cs="Times New Roman"/>
          <w:sz w:val="24"/>
          <w:szCs w:val="24"/>
        </w:rPr>
        <w:t>Figure 5: Conceptual Framework………………………………………………………………..</w:t>
      </w:r>
      <w:r w:rsidR="00D30140">
        <w:rPr>
          <w:rFonts w:ascii="Times New Roman" w:hAnsi="Times New Roman" w:cs="Times New Roman"/>
          <w:sz w:val="24"/>
          <w:szCs w:val="24"/>
        </w:rPr>
        <w:t>35</w:t>
      </w:r>
    </w:p>
    <w:p w:rsidR="00386928" w:rsidRPr="00252C57" w:rsidRDefault="004F751F" w:rsidP="00A05AF8">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83653911" w:history="1">
        <w:r w:rsidR="00252C57">
          <w:rPr>
            <w:rStyle w:val="Hyperlink"/>
            <w:rFonts w:ascii="Times New Roman" w:hAnsi="Times New Roman" w:cs="Times New Roman"/>
            <w:noProof/>
            <w:color w:val="000000" w:themeColor="text1"/>
            <w:sz w:val="24"/>
            <w:szCs w:val="24"/>
          </w:rPr>
          <w:t>Figure 6</w:t>
        </w:r>
        <w:r w:rsidR="00386928" w:rsidRPr="00252C57">
          <w:rPr>
            <w:rStyle w:val="Hyperlink"/>
            <w:rFonts w:ascii="Times New Roman" w:hAnsi="Times New Roman" w:cs="Times New Roman"/>
            <w:noProof/>
            <w:color w:val="000000" w:themeColor="text1"/>
            <w:sz w:val="24"/>
            <w:szCs w:val="24"/>
          </w:rPr>
          <w:t>.1: organizational resilience importance</w:t>
        </w:r>
        <w:r w:rsidR="004F2832">
          <w:rPr>
            <w:rFonts w:ascii="Times New Roman" w:hAnsi="Times New Roman" w:cs="Times New Roman"/>
            <w:noProof/>
            <w:webHidden/>
            <w:color w:val="000000" w:themeColor="text1"/>
            <w:sz w:val="24"/>
            <w:szCs w:val="24"/>
          </w:rPr>
          <w:t>……………………………………………….</w:t>
        </w:r>
        <w:r w:rsidR="00C84466">
          <w:rPr>
            <w:rFonts w:ascii="Times New Roman" w:hAnsi="Times New Roman" w:cs="Times New Roman"/>
            <w:noProof/>
            <w:webHidden/>
            <w:color w:val="000000" w:themeColor="text1"/>
            <w:sz w:val="24"/>
            <w:szCs w:val="24"/>
          </w:rPr>
          <w:t>.</w:t>
        </w:r>
        <w:r w:rsidR="004F2832">
          <w:rPr>
            <w:rFonts w:ascii="Times New Roman" w:hAnsi="Times New Roman" w:cs="Times New Roman"/>
            <w:noProof/>
            <w:webHidden/>
            <w:color w:val="000000" w:themeColor="text1"/>
            <w:sz w:val="24"/>
            <w:szCs w:val="24"/>
          </w:rPr>
          <w:t>.</w:t>
        </w:r>
        <w:r w:rsidR="00D30140">
          <w:rPr>
            <w:rFonts w:ascii="Times New Roman" w:hAnsi="Times New Roman" w:cs="Times New Roman"/>
            <w:noProof/>
            <w:webHidden/>
            <w:color w:val="000000" w:themeColor="text1"/>
            <w:sz w:val="24"/>
            <w:szCs w:val="24"/>
          </w:rPr>
          <w:t>51</w:t>
        </w:r>
      </w:hyperlink>
    </w:p>
    <w:p w:rsidR="00386928" w:rsidRPr="00252C57" w:rsidRDefault="004F751F" w:rsidP="00A05AF8">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83653912" w:history="1"/>
      <w:r w:rsidR="00D30140">
        <w:rPr>
          <w:rFonts w:ascii="Times New Roman" w:eastAsiaTheme="minorEastAsia" w:hAnsi="Times New Roman" w:cs="Times New Roman"/>
          <w:noProof/>
          <w:color w:val="000000" w:themeColor="text1"/>
          <w:sz w:val="24"/>
          <w:szCs w:val="24"/>
          <w:lang w:val="en-US"/>
        </w:rPr>
        <w:t>Figure 6.2:Transformational leadership practice impact………………………………………...53</w:t>
      </w:r>
    </w:p>
    <w:p w:rsidR="00B94D12" w:rsidRPr="00252C57" w:rsidRDefault="00A8536D" w:rsidP="00A05AF8">
      <w:pPr>
        <w:pStyle w:val="TableofFigures"/>
        <w:tabs>
          <w:tab w:val="right" w:leader="dot" w:pos="9350"/>
        </w:tabs>
        <w:spacing w:line="360" w:lineRule="auto"/>
        <w:jc w:val="both"/>
        <w:rPr>
          <w:rFonts w:ascii="Times New Roman" w:hAnsi="Times New Roman" w:cs="Times New Roman"/>
          <w:color w:val="000000" w:themeColor="text1"/>
          <w:sz w:val="24"/>
          <w:szCs w:val="24"/>
        </w:rPr>
      </w:pPr>
      <w:r w:rsidRPr="00252C57">
        <w:rPr>
          <w:rFonts w:ascii="Times New Roman" w:hAnsi="Times New Roman" w:cs="Times New Roman"/>
          <w:color w:val="000000" w:themeColor="text1"/>
          <w:sz w:val="24"/>
          <w:szCs w:val="24"/>
          <w:highlight w:val="white"/>
        </w:rPr>
        <w:fldChar w:fldCharType="end"/>
      </w:r>
    </w:p>
    <w:p w:rsidR="0004378A" w:rsidRPr="00252C57" w:rsidRDefault="0004378A" w:rsidP="00D46FDB">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r w:rsidRPr="00252C57">
        <w:rPr>
          <w:rFonts w:ascii="Times New Roman" w:hAnsi="Times New Roman" w:cs="Times New Roman"/>
          <w:color w:val="000000" w:themeColor="text1"/>
          <w:sz w:val="24"/>
          <w:szCs w:val="24"/>
          <w:highlight w:val="white"/>
        </w:rPr>
        <w:br w:type="page"/>
      </w:r>
    </w:p>
    <w:p w:rsidR="00280B84" w:rsidRDefault="00214538" w:rsidP="00D46FDB">
      <w:pPr>
        <w:tabs>
          <w:tab w:val="center" w:pos="4680"/>
          <w:tab w:val="left" w:pos="5910"/>
        </w:tabs>
        <w:spacing w:line="360" w:lineRule="auto"/>
        <w:rPr>
          <w:rFonts w:ascii="Times New Roman" w:hAnsi="Times New Roman" w:cs="Times New Roman"/>
          <w:b/>
          <w:color w:val="000000" w:themeColor="text1"/>
          <w:sz w:val="28"/>
          <w:szCs w:val="28"/>
          <w:highlight w:val="white"/>
        </w:rPr>
      </w:pPr>
      <w:r w:rsidRPr="00252C57">
        <w:rPr>
          <w:rFonts w:ascii="Times New Roman" w:hAnsi="Times New Roman" w:cs="Times New Roman"/>
          <w:b/>
          <w:color w:val="000000" w:themeColor="text1"/>
          <w:sz w:val="28"/>
          <w:szCs w:val="28"/>
          <w:highlight w:val="white"/>
        </w:rPr>
        <w:tab/>
      </w:r>
    </w:p>
    <w:p w:rsidR="00280B84" w:rsidRDefault="00280B84" w:rsidP="00D46FDB">
      <w:pPr>
        <w:tabs>
          <w:tab w:val="center" w:pos="4680"/>
          <w:tab w:val="left" w:pos="5910"/>
        </w:tabs>
        <w:spacing w:line="360" w:lineRule="auto"/>
        <w:rPr>
          <w:rFonts w:ascii="Times New Roman" w:hAnsi="Times New Roman" w:cs="Times New Roman"/>
          <w:b/>
          <w:color w:val="000000" w:themeColor="text1"/>
          <w:sz w:val="28"/>
          <w:szCs w:val="28"/>
          <w:highlight w:val="white"/>
        </w:rPr>
      </w:pPr>
      <w:bookmarkStart w:id="0" w:name="_GoBack"/>
      <w:bookmarkEnd w:id="0"/>
    </w:p>
    <w:p w:rsidR="002D6788" w:rsidRPr="00252C57" w:rsidRDefault="003A05F4" w:rsidP="00D46FDB">
      <w:pPr>
        <w:tabs>
          <w:tab w:val="center" w:pos="4680"/>
          <w:tab w:val="left" w:pos="5910"/>
        </w:tabs>
        <w:spacing w:line="360" w:lineRule="auto"/>
        <w:rPr>
          <w:rFonts w:ascii="Times New Roman" w:eastAsia="Times New Roman" w:hAnsi="Times New Roman" w:cs="Times New Roman"/>
          <w:b/>
          <w:color w:val="000000" w:themeColor="text1"/>
          <w:sz w:val="28"/>
          <w:szCs w:val="28"/>
        </w:rPr>
      </w:pPr>
      <w:r>
        <w:rPr>
          <w:rFonts w:ascii="Times New Roman" w:hAnsi="Times New Roman" w:cs="Times New Roman"/>
          <w:b/>
          <w:color w:val="000000" w:themeColor="text1"/>
          <w:sz w:val="28"/>
          <w:szCs w:val="28"/>
          <w:highlight w:val="white"/>
        </w:rPr>
        <w:t xml:space="preserve">                                                   </w:t>
      </w:r>
      <w:r w:rsidR="002D6788" w:rsidRPr="00252C57">
        <w:rPr>
          <w:rFonts w:ascii="Times New Roman" w:hAnsi="Times New Roman" w:cs="Times New Roman"/>
          <w:b/>
          <w:color w:val="000000" w:themeColor="text1"/>
          <w:sz w:val="28"/>
          <w:szCs w:val="28"/>
          <w:highlight w:val="white"/>
        </w:rPr>
        <w:t>List of Tables</w:t>
      </w:r>
      <w:r w:rsidR="00214538" w:rsidRPr="00252C57">
        <w:rPr>
          <w:rFonts w:ascii="Times New Roman" w:hAnsi="Times New Roman" w:cs="Times New Roman"/>
          <w:b/>
          <w:color w:val="000000" w:themeColor="text1"/>
          <w:sz w:val="28"/>
          <w:szCs w:val="28"/>
          <w:highlight w:val="white"/>
        </w:rPr>
        <w:tab/>
      </w:r>
    </w:p>
    <w:p w:rsidR="002D6788" w:rsidRPr="00252C57" w:rsidRDefault="002D6788" w:rsidP="00D46FDB">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US"/>
        </w:rPr>
      </w:pPr>
      <w:r w:rsidRPr="00252C57">
        <w:rPr>
          <w:rFonts w:ascii="Times New Roman" w:eastAsiaTheme="minorEastAsia" w:hAnsi="Times New Roman" w:cs="Times New Roman"/>
          <w:noProof/>
          <w:color w:val="000000" w:themeColor="text1"/>
          <w:sz w:val="24"/>
          <w:szCs w:val="24"/>
          <w:lang w:val="en-US"/>
        </w:rPr>
        <w:t>Table 1: Smart recommendat</w:t>
      </w:r>
      <w:r w:rsidR="00A768B3">
        <w:rPr>
          <w:rFonts w:ascii="Times New Roman" w:eastAsiaTheme="minorEastAsia" w:hAnsi="Times New Roman" w:cs="Times New Roman"/>
          <w:noProof/>
          <w:color w:val="000000" w:themeColor="text1"/>
          <w:sz w:val="24"/>
          <w:szCs w:val="24"/>
          <w:lang w:val="en-US"/>
        </w:rPr>
        <w:t>ion 1……………………………………………………………….61</w:t>
      </w:r>
    </w:p>
    <w:p w:rsidR="002D6788" w:rsidRPr="00252C57" w:rsidRDefault="002D6788" w:rsidP="00D46FDB">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US"/>
        </w:rPr>
      </w:pPr>
      <w:r w:rsidRPr="00252C57">
        <w:rPr>
          <w:rFonts w:ascii="Times New Roman" w:eastAsiaTheme="minorEastAsia" w:hAnsi="Times New Roman" w:cs="Times New Roman"/>
          <w:noProof/>
          <w:color w:val="000000" w:themeColor="text1"/>
          <w:sz w:val="24"/>
          <w:szCs w:val="24"/>
          <w:lang w:val="en-US"/>
        </w:rPr>
        <w:t xml:space="preserve">Table 2: Smart recommendation </w:t>
      </w:r>
      <w:r w:rsidR="00A768B3">
        <w:rPr>
          <w:rFonts w:ascii="Times New Roman" w:eastAsiaTheme="minorEastAsia" w:hAnsi="Times New Roman" w:cs="Times New Roman"/>
          <w:noProof/>
          <w:color w:val="000000" w:themeColor="text1"/>
          <w:sz w:val="24"/>
          <w:szCs w:val="24"/>
          <w:lang w:val="en-US"/>
        </w:rPr>
        <w:t>2……………………………………………………………….62</w:t>
      </w:r>
    </w:p>
    <w:p w:rsidR="002D6788" w:rsidRPr="00252C57" w:rsidRDefault="002D6788" w:rsidP="00D46FDB">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US"/>
        </w:rPr>
      </w:pPr>
      <w:r w:rsidRPr="00252C57">
        <w:rPr>
          <w:rFonts w:ascii="Times New Roman" w:eastAsiaTheme="minorEastAsia" w:hAnsi="Times New Roman" w:cs="Times New Roman"/>
          <w:noProof/>
          <w:color w:val="000000" w:themeColor="text1"/>
          <w:sz w:val="24"/>
          <w:szCs w:val="24"/>
          <w:lang w:val="en-US"/>
        </w:rPr>
        <w:t>Table 3: Smart recommenda</w:t>
      </w:r>
      <w:r w:rsidR="00A768B3">
        <w:rPr>
          <w:rFonts w:ascii="Times New Roman" w:eastAsiaTheme="minorEastAsia" w:hAnsi="Times New Roman" w:cs="Times New Roman"/>
          <w:noProof/>
          <w:color w:val="000000" w:themeColor="text1"/>
          <w:sz w:val="24"/>
          <w:szCs w:val="24"/>
          <w:lang w:val="en-US"/>
        </w:rPr>
        <w:t>tion 3……………………………………………………………….63</w:t>
      </w:r>
    </w:p>
    <w:p w:rsidR="002D6788" w:rsidRPr="00252C57" w:rsidRDefault="002D6788" w:rsidP="00D46FDB">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US"/>
        </w:rPr>
      </w:pPr>
      <w:r w:rsidRPr="00252C57">
        <w:rPr>
          <w:rFonts w:ascii="Times New Roman" w:eastAsiaTheme="minorEastAsia" w:hAnsi="Times New Roman" w:cs="Times New Roman"/>
          <w:noProof/>
          <w:color w:val="000000" w:themeColor="text1"/>
          <w:sz w:val="24"/>
          <w:szCs w:val="24"/>
          <w:lang w:val="en-US"/>
        </w:rPr>
        <w:t>Table 4: Smart recommenda</w:t>
      </w:r>
      <w:r w:rsidR="00A768B3">
        <w:rPr>
          <w:rFonts w:ascii="Times New Roman" w:eastAsiaTheme="minorEastAsia" w:hAnsi="Times New Roman" w:cs="Times New Roman"/>
          <w:noProof/>
          <w:color w:val="000000" w:themeColor="text1"/>
          <w:sz w:val="24"/>
          <w:szCs w:val="24"/>
          <w:lang w:val="en-US"/>
        </w:rPr>
        <w:t>tion 4……………………………………………………………….64</w:t>
      </w:r>
      <w:r w:rsidRPr="00252C57">
        <w:rPr>
          <w:rFonts w:ascii="Times New Roman" w:eastAsiaTheme="minorEastAsia" w:hAnsi="Times New Roman" w:cs="Times New Roman"/>
          <w:noProof/>
          <w:color w:val="000000" w:themeColor="text1"/>
          <w:sz w:val="24"/>
          <w:szCs w:val="24"/>
          <w:lang w:val="en-US"/>
        </w:rPr>
        <w:t xml:space="preserve"> </w:t>
      </w:r>
    </w:p>
    <w:p w:rsidR="002D6788" w:rsidRPr="00252C57" w:rsidRDefault="002D6788" w:rsidP="00D46FDB">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US"/>
        </w:rPr>
      </w:pPr>
      <w:r w:rsidRPr="00252C57">
        <w:rPr>
          <w:rFonts w:ascii="Times New Roman" w:eastAsiaTheme="minorEastAsia" w:hAnsi="Times New Roman" w:cs="Times New Roman"/>
          <w:noProof/>
          <w:color w:val="000000" w:themeColor="text1"/>
          <w:sz w:val="24"/>
          <w:szCs w:val="24"/>
          <w:lang w:val="en-US"/>
        </w:rPr>
        <w:t>Table 5: Smart recommendat</w:t>
      </w:r>
      <w:r w:rsidR="00D0656E">
        <w:rPr>
          <w:rFonts w:ascii="Times New Roman" w:eastAsiaTheme="minorEastAsia" w:hAnsi="Times New Roman" w:cs="Times New Roman"/>
          <w:noProof/>
          <w:color w:val="000000" w:themeColor="text1"/>
          <w:sz w:val="24"/>
          <w:szCs w:val="24"/>
          <w:lang w:val="en-US"/>
        </w:rPr>
        <w:t>ion 5……………</w:t>
      </w:r>
      <w:r w:rsidR="00A768B3">
        <w:rPr>
          <w:rFonts w:ascii="Times New Roman" w:eastAsiaTheme="minorEastAsia" w:hAnsi="Times New Roman" w:cs="Times New Roman"/>
          <w:noProof/>
          <w:color w:val="000000" w:themeColor="text1"/>
          <w:sz w:val="24"/>
          <w:szCs w:val="24"/>
          <w:lang w:val="en-US"/>
        </w:rPr>
        <w:t>………………………………………………….65</w:t>
      </w:r>
    </w:p>
    <w:p w:rsidR="002D6788" w:rsidRPr="00252C57" w:rsidRDefault="002D6788" w:rsidP="007E196A">
      <w:pPr>
        <w:spacing w:before="100" w:beforeAutospacing="1" w:after="100" w:afterAutospacing="1" w:line="240" w:lineRule="auto"/>
        <w:rPr>
          <w:rFonts w:ascii="Times New Roman" w:eastAsia="Times New Roman" w:hAnsi="Times New Roman" w:cs="Times New Roman"/>
          <w:b/>
          <w:color w:val="000000" w:themeColor="text1"/>
          <w:sz w:val="28"/>
          <w:szCs w:val="28"/>
        </w:rPr>
      </w:pPr>
      <w:r w:rsidRPr="00252C57">
        <w:rPr>
          <w:color w:val="000000" w:themeColor="text1"/>
        </w:rPr>
        <w:br w:type="page"/>
      </w:r>
    </w:p>
    <w:p w:rsidR="009254AE" w:rsidRDefault="009254AE" w:rsidP="00D46FDB">
      <w:pPr>
        <w:pStyle w:val="Heading1"/>
        <w:rPr>
          <w:color w:val="000000" w:themeColor="text1"/>
        </w:rPr>
      </w:pPr>
      <w:bookmarkStart w:id="1" w:name="_Toc85126131"/>
    </w:p>
    <w:p w:rsidR="009254AE" w:rsidRDefault="009254AE" w:rsidP="00D46FDB">
      <w:pPr>
        <w:pStyle w:val="Heading1"/>
        <w:rPr>
          <w:color w:val="000000" w:themeColor="text1"/>
        </w:rPr>
      </w:pPr>
    </w:p>
    <w:p w:rsidR="00227AB7" w:rsidRPr="00252C57" w:rsidRDefault="00227AB7" w:rsidP="00D46FDB">
      <w:pPr>
        <w:pStyle w:val="Heading1"/>
        <w:rPr>
          <w:color w:val="000000" w:themeColor="text1"/>
        </w:rPr>
      </w:pPr>
      <w:r w:rsidRPr="00252C57">
        <w:rPr>
          <w:color w:val="000000" w:themeColor="text1"/>
        </w:rPr>
        <w:t>Chapter 1: Introduction</w:t>
      </w:r>
      <w:bookmarkEnd w:id="1"/>
    </w:p>
    <w:p w:rsidR="00227AB7" w:rsidRPr="00252C57" w:rsidRDefault="00227AB7" w:rsidP="00D46FDB">
      <w:pPr>
        <w:pStyle w:val="Heading2"/>
        <w:rPr>
          <w:color w:val="000000" w:themeColor="text1"/>
        </w:rPr>
      </w:pPr>
      <w:bookmarkStart w:id="2" w:name="_Toc82184620"/>
      <w:bookmarkStart w:id="3" w:name="_Toc85126132"/>
      <w:r w:rsidRPr="00252C57">
        <w:rPr>
          <w:color w:val="000000" w:themeColor="text1"/>
        </w:rPr>
        <w:t>1.1 Introduction</w:t>
      </w:r>
      <w:bookmarkEnd w:id="2"/>
      <w:bookmarkEnd w:id="3"/>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Human resources management (HRM) is a key factor for any business organization in the context of managing human resources with goals and objectives of the company. This chapter will provide background, rationale along with aims and objectives for this study. </w:t>
      </w:r>
    </w:p>
    <w:p w:rsidR="00227AB7" w:rsidRPr="00252C57" w:rsidRDefault="00227AB7" w:rsidP="00D46FDB">
      <w:pPr>
        <w:pStyle w:val="Heading2"/>
        <w:rPr>
          <w:color w:val="000000" w:themeColor="text1"/>
        </w:rPr>
      </w:pPr>
      <w:bookmarkStart w:id="4" w:name="_Toc82184621"/>
      <w:bookmarkStart w:id="5" w:name="_Toc85126133"/>
      <w:r w:rsidRPr="00252C57">
        <w:rPr>
          <w:color w:val="000000" w:themeColor="text1"/>
        </w:rPr>
        <w:t>1.2 Background of research</w:t>
      </w:r>
      <w:bookmarkEnd w:id="4"/>
      <w:bookmarkEnd w:id="5"/>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Strategic planning is required to develop a proper connection with human resources to accomplish objective and goals of the company. This research will be focused on strategic HR management practices of two renowned organizations of the United Kingdom. Tesco, a retail organization and British Airways (BA), an airline organization have been taken into consideration in this research. Practices of HR management in these two companies during COVID 19 will be considered and provide a comparison between HR practices of these two organizations. </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Strategic HRM practice has been used by organization in order to achieve three different aspects. These three major different aspects are to provide flexibility, a purpose that fit to organizational goals and overall improvement in the business performance. According to </w:t>
      </w:r>
      <w:r w:rsidRPr="00252C57">
        <w:rPr>
          <w:rFonts w:ascii="Times New Roman" w:eastAsia="Times New Roman" w:hAnsi="Times New Roman" w:cs="Times New Roman"/>
          <w:color w:val="000000" w:themeColor="text1"/>
          <w:sz w:val="24"/>
          <w:szCs w:val="24"/>
          <w:highlight w:val="white"/>
        </w:rPr>
        <w:t xml:space="preserve">Anwar and Abdullah </w:t>
      </w:r>
      <w:r w:rsidRPr="00252C57">
        <w:rPr>
          <w:rFonts w:ascii="Times New Roman" w:eastAsia="Times New Roman" w:hAnsi="Times New Roman" w:cs="Times New Roman"/>
          <w:color w:val="000000" w:themeColor="text1"/>
          <w:sz w:val="24"/>
          <w:szCs w:val="24"/>
        </w:rPr>
        <w:t xml:space="preserve">(2021), activities of HRM are very critical in terms of influencing the working force of an organization. In addition, this has been mentioned that organization should take effective policies that that are essential to the workforce. The areas of essentials are promoting workforce management, application of strategic knowledge, retention of employees and different administration problem. </w:t>
      </w:r>
    </w:p>
    <w:p w:rsidR="009254AE" w:rsidRDefault="009254AE" w:rsidP="00D46FDB">
      <w:pPr>
        <w:spacing w:before="200" w:after="200" w:line="360" w:lineRule="auto"/>
        <w:jc w:val="both"/>
        <w:rPr>
          <w:rFonts w:ascii="Times New Roman" w:eastAsia="Times New Roman" w:hAnsi="Times New Roman" w:cs="Times New Roman"/>
          <w:noProof/>
          <w:color w:val="000000" w:themeColor="text1"/>
          <w:sz w:val="24"/>
          <w:szCs w:val="24"/>
          <w:lang w:eastAsia="en-GB"/>
        </w:rPr>
      </w:pPr>
    </w:p>
    <w:p w:rsidR="009254AE" w:rsidRDefault="009254AE" w:rsidP="00D46FDB">
      <w:pPr>
        <w:spacing w:before="200" w:after="200" w:line="360" w:lineRule="auto"/>
        <w:jc w:val="both"/>
        <w:rPr>
          <w:rFonts w:ascii="Times New Roman" w:eastAsia="Times New Roman" w:hAnsi="Times New Roman" w:cs="Times New Roman"/>
          <w:noProof/>
          <w:color w:val="000000" w:themeColor="text1"/>
          <w:sz w:val="24"/>
          <w:szCs w:val="24"/>
          <w:lang w:eastAsia="en-GB"/>
        </w:rPr>
      </w:pP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p>
    <w:p w:rsidR="009254AE" w:rsidRDefault="009254AE" w:rsidP="00D46FDB">
      <w:pPr>
        <w:pStyle w:val="Heading4"/>
        <w:rPr>
          <w:color w:val="000000" w:themeColor="text1"/>
        </w:rPr>
      </w:pPr>
      <w:bookmarkStart w:id="6" w:name="_Toc83653905"/>
      <w:bookmarkStart w:id="7" w:name="_Toc84324987"/>
      <w:bookmarkStart w:id="8" w:name="_Toc84327324"/>
      <w:bookmarkStart w:id="9" w:name="_Toc85126134"/>
    </w:p>
    <w:p w:rsidR="009254AE" w:rsidRDefault="009254AE" w:rsidP="00D46FDB">
      <w:pPr>
        <w:pStyle w:val="Heading4"/>
        <w:rPr>
          <w:color w:val="000000" w:themeColor="text1"/>
        </w:rPr>
      </w:pPr>
    </w:p>
    <w:p w:rsidR="009254AE" w:rsidRDefault="009254AE" w:rsidP="00D46FDB">
      <w:pPr>
        <w:pStyle w:val="Heading4"/>
        <w:rPr>
          <w:color w:val="000000" w:themeColor="text1"/>
        </w:rPr>
      </w:pPr>
      <w:r w:rsidRPr="00252C57">
        <w:rPr>
          <w:rFonts w:eastAsia="Times New Roman" w:cs="Times New Roman"/>
          <w:noProof/>
          <w:color w:val="000000" w:themeColor="text1"/>
          <w:lang w:eastAsia="en-GB"/>
        </w:rPr>
        <w:drawing>
          <wp:inline distT="0" distB="0" distL="0" distR="0" wp14:anchorId="7A0B0864" wp14:editId="144DF039">
            <wp:extent cx="5486400" cy="3200400"/>
            <wp:effectExtent l="0" t="0" r="0" b="19050"/>
            <wp:docPr id="7"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27AB7" w:rsidRPr="00252C57" w:rsidRDefault="009254AE" w:rsidP="009254AE">
      <w:pPr>
        <w:pStyle w:val="Heading4"/>
        <w:jc w:val="left"/>
        <w:rPr>
          <w:color w:val="000000" w:themeColor="text1"/>
        </w:rPr>
      </w:pPr>
      <w:r>
        <w:rPr>
          <w:color w:val="000000" w:themeColor="text1"/>
        </w:rPr>
        <w:t xml:space="preserve">                                                 Figure 1.1:</w:t>
      </w:r>
      <w:r w:rsidR="00227AB7" w:rsidRPr="00252C57">
        <w:rPr>
          <w:color w:val="000000" w:themeColor="text1"/>
        </w:rPr>
        <w:t>Factors of SHRM</w:t>
      </w:r>
      <w:bookmarkEnd w:id="6"/>
      <w:bookmarkEnd w:id="7"/>
      <w:bookmarkEnd w:id="8"/>
      <w:bookmarkEnd w:id="9"/>
    </w:p>
    <w:p w:rsidR="00227AB7" w:rsidRPr="00252C57" w:rsidRDefault="00227AB7" w:rsidP="00D46FDB">
      <w:pPr>
        <w:spacing w:before="200" w:after="200" w:line="360" w:lineRule="auto"/>
        <w:jc w:val="center"/>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(Source: Influenced by </w:t>
      </w:r>
      <w:r w:rsidRPr="00252C57">
        <w:rPr>
          <w:rFonts w:ascii="Times New Roman" w:eastAsia="Times New Roman" w:hAnsi="Times New Roman" w:cs="Times New Roman"/>
          <w:color w:val="000000" w:themeColor="text1"/>
          <w:sz w:val="24"/>
          <w:szCs w:val="24"/>
          <w:highlight w:val="white"/>
        </w:rPr>
        <w:t>Anwar and Abdullah</w:t>
      </w:r>
      <w:r w:rsidRPr="00252C57">
        <w:rPr>
          <w:rFonts w:ascii="Times New Roman" w:eastAsia="Times New Roman" w:hAnsi="Times New Roman" w:cs="Times New Roman"/>
          <w:color w:val="000000" w:themeColor="text1"/>
          <w:sz w:val="24"/>
          <w:szCs w:val="24"/>
        </w:rPr>
        <w:t>, 2021)</w:t>
      </w:r>
    </w:p>
    <w:p w:rsidR="00227AB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This has been observed that Tesco has taken certain strategic management planning to cope up with adverse effects of COVID 19 pandemic. This has been reported that Tesco is hiring a significant number of employees to cope up with increasing demand of customers in the second half of 2020 (computerweekly, 2020). Tesco has hired around 16000 staff and provided proper training to them to accommodate this challenging situation. This is a significant step that has been taken by this retail organization to cope up with challenging conditions during pandemic. This has been reported that Tesco emphasized on “</w:t>
      </w:r>
      <w:r w:rsidRPr="00252C57">
        <w:rPr>
          <w:rFonts w:ascii="Times New Roman" w:eastAsia="Times New Roman" w:hAnsi="Times New Roman" w:cs="Times New Roman"/>
          <w:b/>
          <w:i/>
          <w:color w:val="000000" w:themeColor="text1"/>
          <w:sz w:val="24"/>
          <w:szCs w:val="24"/>
          <w:highlight w:val="white"/>
        </w:rPr>
        <w:t xml:space="preserve">Apprenticeship Levy reforms” </w:t>
      </w:r>
      <w:r w:rsidRPr="00252C57">
        <w:rPr>
          <w:rFonts w:ascii="Times New Roman" w:eastAsia="Times New Roman" w:hAnsi="Times New Roman" w:cs="Times New Roman"/>
          <w:color w:val="000000" w:themeColor="text1"/>
          <w:sz w:val="24"/>
          <w:szCs w:val="24"/>
          <w:highlight w:val="white"/>
        </w:rPr>
        <w:t xml:space="preserve">that provides significant opportunity for worker to develop proper skills and provide flexibility in managing Levy funds (gov.uk, 2021). Further, this included different non-training costs and funds that have been allocated to provide training and development of skills of employees. </w:t>
      </w:r>
      <w:r w:rsidRPr="00252C57">
        <w:rPr>
          <w:rFonts w:ascii="Times New Roman" w:eastAsia="Times New Roman" w:hAnsi="Times New Roman" w:cs="Times New Roman"/>
          <w:color w:val="000000" w:themeColor="text1"/>
          <w:sz w:val="24"/>
          <w:szCs w:val="24"/>
        </w:rPr>
        <w:t>Thus, this can be stated that the management of Tesco is playing a significant role to manage human resources effectively to meet the objectives of this organization. According to principles of strategic HRM, management of an organization should utilize workforce effectively that is beneficial in terms of improvement in overall organizational performance.</w:t>
      </w:r>
    </w:p>
    <w:p w:rsidR="00290935" w:rsidRDefault="00290935" w:rsidP="00D46FDB">
      <w:pPr>
        <w:spacing w:before="200" w:after="200" w:line="360" w:lineRule="auto"/>
        <w:jc w:val="both"/>
        <w:rPr>
          <w:rFonts w:ascii="Times New Roman" w:eastAsia="Times New Roman" w:hAnsi="Times New Roman" w:cs="Times New Roman"/>
          <w:color w:val="000000" w:themeColor="text1"/>
          <w:sz w:val="24"/>
          <w:szCs w:val="24"/>
        </w:rPr>
      </w:pPr>
    </w:p>
    <w:p w:rsidR="00290935" w:rsidRPr="00252C57" w:rsidRDefault="00290935" w:rsidP="00D46FDB">
      <w:pPr>
        <w:spacing w:before="200" w:after="200" w:line="360" w:lineRule="auto"/>
        <w:jc w:val="both"/>
        <w:rPr>
          <w:rFonts w:ascii="Times New Roman" w:eastAsia="Times New Roman" w:hAnsi="Times New Roman" w:cs="Times New Roman"/>
          <w:color w:val="000000" w:themeColor="text1"/>
          <w:sz w:val="24"/>
          <w:szCs w:val="24"/>
        </w:rPr>
      </w:pP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 Organizations should develop the strategic HRM practice in order to develop operational procedures and improve overall performance of an organization. This strategic approach deals with the enhancement of job satisfaction among employees, improving organizational culture, improvement of satisfaction of customers and finally an active approach to manage the workforce efficiently. As per opinion of Peccei</w:t>
      </w:r>
      <w:r w:rsidRPr="00252C57">
        <w:rPr>
          <w:rFonts w:ascii="Times New Roman" w:eastAsia="Times New Roman" w:hAnsi="Times New Roman" w:cs="Times New Roman"/>
          <w:color w:val="000000" w:themeColor="text1"/>
          <w:sz w:val="24"/>
          <w:szCs w:val="24"/>
          <w:highlight w:val="white"/>
        </w:rPr>
        <w:t xml:space="preserve"> and Van De Voorde</w:t>
      </w:r>
      <w:r w:rsidRPr="00252C57">
        <w:rPr>
          <w:rFonts w:ascii="Times New Roman" w:eastAsia="Times New Roman" w:hAnsi="Times New Roman" w:cs="Times New Roman"/>
          <w:color w:val="000000" w:themeColor="text1"/>
          <w:sz w:val="24"/>
          <w:szCs w:val="24"/>
        </w:rPr>
        <w:t>(2019), Full mediation model of HRM has addressed that HRM has a positive impact on the organization or individual performance level that is directly associated with wellbeing of employees. On this note, this can be inferred that strategic planning in HR management is an important aspect that is directly associated with improvement in overall and individual performance level. British airways are a well-organized airline organization, which is operational for a long period. This is expected that a well-developed strategy will be used by this organization to cope up with challenging situation during COVID 19 pandemic. This has been reported that management of the concerned airline organization is fostering good relationship with their employees and representative in their communities (</w:t>
      </w:r>
      <w:r w:rsidRPr="00252C57">
        <w:rPr>
          <w:rFonts w:ascii="Times New Roman" w:eastAsia="Times New Roman" w:hAnsi="Times New Roman" w:cs="Times New Roman"/>
          <w:color w:val="000000" w:themeColor="text1"/>
          <w:sz w:val="24"/>
          <w:szCs w:val="24"/>
          <w:highlight w:val="white"/>
        </w:rPr>
        <w:t>britishairways, 2021</w:t>
      </w:r>
      <w:r w:rsidRPr="00252C57">
        <w:rPr>
          <w:rFonts w:ascii="Times New Roman" w:eastAsia="Times New Roman" w:hAnsi="Times New Roman" w:cs="Times New Roman"/>
          <w:color w:val="000000" w:themeColor="text1"/>
          <w:sz w:val="24"/>
          <w:szCs w:val="24"/>
        </w:rPr>
        <w:t xml:space="preserve">). HR management of this organization has emphasized engaging the workforce in terms of sharing their views, ideas and so on. This strategic approach has been taken into consideration by this airline organization to manage their workforce effectively. British Airways is a brand that offers several distinctive features in their services. </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A brand is just not only made by its service quality, but also dependent on relationship of workforces. Generally, it has been found that working in British Airways is very satisfactory. On the other hand, this has been reported that this airline organization has decided to cut off around 12,000 jobs including their cabin crew, engineer and so on (forbes, 2020). This is not expected from this reputed organization. This can be inferred from this action of the concerned airline that there is a lack of strategic approach in organization in case of managing their workforce. There is a significant difference between BA and Tesco in the context of managing their employees. </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However, BA is trying to re-evaluate their brand name and making strategic planning to effectively manage their human workforce. This has been reported that this airline organization has put attention to ensuring their operational readiness. In addition, management of this organization has decided to have a flexible approach in terms of capitalizing an environment where restrictions on flights have been lifted (theguardian, 2021). This approach is significant in terms of optimizing their planning to introduce a new approach in their business model and HRM. </w:t>
      </w:r>
    </w:p>
    <w:p w:rsidR="00FB2E2C" w:rsidRDefault="00FB2E2C" w:rsidP="00D46FDB">
      <w:pPr>
        <w:pStyle w:val="Heading2"/>
        <w:rPr>
          <w:color w:val="000000" w:themeColor="text1"/>
        </w:rPr>
      </w:pPr>
      <w:bookmarkStart w:id="10" w:name="_Toc82184622"/>
      <w:bookmarkStart w:id="11" w:name="_Toc85126135"/>
    </w:p>
    <w:p w:rsidR="00FB2E2C" w:rsidRDefault="00FB2E2C" w:rsidP="00D46FDB">
      <w:pPr>
        <w:pStyle w:val="Heading2"/>
        <w:rPr>
          <w:color w:val="000000" w:themeColor="text1"/>
        </w:rPr>
      </w:pPr>
    </w:p>
    <w:p w:rsidR="00227AB7" w:rsidRPr="00252C57" w:rsidRDefault="00227AB7" w:rsidP="00D46FDB">
      <w:pPr>
        <w:pStyle w:val="Heading2"/>
        <w:rPr>
          <w:color w:val="000000" w:themeColor="text1"/>
        </w:rPr>
      </w:pPr>
      <w:r w:rsidRPr="00252C57">
        <w:rPr>
          <w:color w:val="000000" w:themeColor="text1"/>
        </w:rPr>
        <w:t>1.3 Research rationale</w:t>
      </w:r>
      <w:bookmarkEnd w:id="10"/>
      <w:bookmarkEnd w:id="11"/>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The issue is that strategic HRM implementation in organization holds a significant value during this pandemic of COVID 19. In this research, a retail organization and am airline organization have been taken into consideration to make a comparative analysis of their HR practices. A significant difference has been found in managing human resources in these two organizations that has been discussed in previous section. According to </w:t>
      </w:r>
      <w:r w:rsidRPr="00252C57">
        <w:rPr>
          <w:rFonts w:ascii="Times New Roman" w:eastAsia="Times New Roman" w:hAnsi="Times New Roman" w:cs="Times New Roman"/>
          <w:color w:val="000000" w:themeColor="text1"/>
          <w:sz w:val="24"/>
          <w:szCs w:val="24"/>
          <w:highlight w:val="white"/>
        </w:rPr>
        <w:t>Sulaiman et al.</w:t>
      </w:r>
      <w:r w:rsidRPr="00252C57">
        <w:rPr>
          <w:rFonts w:ascii="Times New Roman" w:eastAsia="Times New Roman" w:hAnsi="Times New Roman" w:cs="Times New Roman"/>
          <w:color w:val="000000" w:themeColor="text1"/>
          <w:sz w:val="24"/>
          <w:szCs w:val="24"/>
        </w:rPr>
        <w:t xml:space="preserve"> (2020), productivity of employees is a critical factor that should be taken into consideration, as it is directly associated with controlling costs and revenue generation of an organization. This has been mentioned additionally that assuring job security in challenging situation is a key factor that can increase productivity of employees. This has been found that this is a psychological aspect of an organization regarding dependency of productivity of employees on job security. On this note, this can be stated that Tesco provides job security while BA has decided to cut off jobs.</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HR policies and HR practices are two significant factors that have been played two different roles in organizational development. According to </w:t>
      </w:r>
      <w:r w:rsidRPr="00252C57">
        <w:rPr>
          <w:rFonts w:ascii="Times New Roman" w:eastAsia="Times New Roman" w:hAnsi="Times New Roman" w:cs="Times New Roman"/>
          <w:color w:val="000000" w:themeColor="text1"/>
          <w:sz w:val="24"/>
          <w:szCs w:val="24"/>
          <w:highlight w:val="white"/>
        </w:rPr>
        <w:t>Boon et al.</w:t>
      </w:r>
      <w:r w:rsidRPr="00252C57">
        <w:rPr>
          <w:rFonts w:ascii="Times New Roman" w:eastAsia="Times New Roman" w:hAnsi="Times New Roman" w:cs="Times New Roman"/>
          <w:color w:val="000000" w:themeColor="text1"/>
          <w:sz w:val="24"/>
          <w:szCs w:val="24"/>
        </w:rPr>
        <w:t xml:space="preserve"> (2019), intention of an organization can be stated by HR policies in terms of implementing HR practices, while actual HR activities can be reflected by HR practices. In this context, a comprehensive comparison can be drawn in development of HR policies and execution of those practices between the concerned companies. This can be stated that HR policies of both of the companies are significant according to pandemic situation, while executions of those policies in practices are not relevant according to principles of strategic HRM.</w:t>
      </w:r>
    </w:p>
    <w:p w:rsidR="00FB2E2C"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This has been reported that the</w:t>
      </w:r>
      <w:r w:rsidRPr="00252C57">
        <w:rPr>
          <w:rFonts w:ascii="Times New Roman" w:eastAsia="Times New Roman" w:hAnsi="Times New Roman" w:cs="Times New Roman"/>
          <w:b/>
          <w:i/>
          <w:color w:val="000000" w:themeColor="text1"/>
          <w:sz w:val="24"/>
          <w:szCs w:val="24"/>
        </w:rPr>
        <w:t xml:space="preserve"> “high performance management approach”</w:t>
      </w:r>
      <w:r w:rsidRPr="00252C57">
        <w:rPr>
          <w:rFonts w:ascii="Times New Roman" w:eastAsia="Times New Roman" w:hAnsi="Times New Roman" w:cs="Times New Roman"/>
          <w:color w:val="000000" w:themeColor="text1"/>
          <w:sz w:val="24"/>
          <w:szCs w:val="24"/>
        </w:rPr>
        <w:t xml:space="preserve"> is one of the effective and strategic approaches in case of HRM that deals with interrelated processes (</w:t>
      </w:r>
      <w:r w:rsidRPr="00252C57">
        <w:rPr>
          <w:rFonts w:ascii="Times New Roman" w:eastAsia="Times New Roman" w:hAnsi="Times New Roman" w:cs="Times New Roman"/>
          <w:color w:val="000000" w:themeColor="text1"/>
          <w:sz w:val="24"/>
          <w:szCs w:val="24"/>
          <w:highlight w:val="white"/>
        </w:rPr>
        <w:t>Michael, 2019</w:t>
      </w:r>
      <w:r w:rsidRPr="00252C57">
        <w:rPr>
          <w:rFonts w:ascii="Times New Roman" w:eastAsia="Times New Roman" w:hAnsi="Times New Roman" w:cs="Times New Roman"/>
          <w:color w:val="000000" w:themeColor="text1"/>
          <w:sz w:val="24"/>
          <w:szCs w:val="24"/>
        </w:rPr>
        <w:t>). Further, this management approach has been considered to make a significant impact on productivity, profits, and growth of an organization. In this research, this approach is applicable to HR practices of Tesco where management has decided to give importance to training and providing quality services to their customers. On the other hand, “</w:t>
      </w:r>
      <w:r w:rsidRPr="00252C57">
        <w:rPr>
          <w:rFonts w:ascii="Times New Roman" w:eastAsia="Times New Roman" w:hAnsi="Times New Roman" w:cs="Times New Roman"/>
          <w:b/>
          <w:i/>
          <w:color w:val="000000" w:themeColor="text1"/>
          <w:sz w:val="24"/>
          <w:szCs w:val="24"/>
        </w:rPr>
        <w:t>High involvement management approach”</w:t>
      </w:r>
      <w:r w:rsidRPr="00252C57">
        <w:rPr>
          <w:rFonts w:ascii="Times New Roman" w:eastAsia="Times New Roman" w:hAnsi="Times New Roman" w:cs="Times New Roman"/>
          <w:color w:val="000000" w:themeColor="text1"/>
          <w:sz w:val="24"/>
          <w:szCs w:val="24"/>
        </w:rPr>
        <w:t xml:space="preserve"> can be applied in case of BA. According to </w:t>
      </w:r>
      <w:r w:rsidRPr="00252C57">
        <w:rPr>
          <w:rFonts w:ascii="Times New Roman" w:eastAsia="Times New Roman" w:hAnsi="Times New Roman" w:cs="Times New Roman"/>
          <w:color w:val="000000" w:themeColor="text1"/>
          <w:sz w:val="24"/>
          <w:szCs w:val="24"/>
          <w:highlight w:val="white"/>
        </w:rPr>
        <w:t>Michael</w:t>
      </w:r>
      <w:r w:rsidRPr="00252C57">
        <w:rPr>
          <w:rFonts w:ascii="Times New Roman" w:eastAsia="Times New Roman" w:hAnsi="Times New Roman" w:cs="Times New Roman"/>
          <w:color w:val="000000" w:themeColor="text1"/>
          <w:sz w:val="24"/>
          <w:szCs w:val="24"/>
        </w:rPr>
        <w:t xml:space="preserve"> (2019), this management approach encompasses the practices of treating employees of organization as a partner in the context of sharing view, ideas and voice. This can be applied in strategic HR </w:t>
      </w:r>
    </w:p>
    <w:p w:rsidR="00FB2E2C" w:rsidRDefault="00FB2E2C" w:rsidP="00D46FDB">
      <w:pPr>
        <w:spacing w:before="200" w:after="200" w:line="360" w:lineRule="auto"/>
        <w:jc w:val="both"/>
        <w:rPr>
          <w:rFonts w:ascii="Times New Roman" w:eastAsia="Times New Roman" w:hAnsi="Times New Roman" w:cs="Times New Roman"/>
          <w:color w:val="000000" w:themeColor="text1"/>
          <w:sz w:val="24"/>
          <w:szCs w:val="24"/>
        </w:rPr>
      </w:pPr>
    </w:p>
    <w:p w:rsidR="00FB2E2C" w:rsidRDefault="00FB2E2C" w:rsidP="00D46FDB">
      <w:pPr>
        <w:spacing w:before="200" w:after="200" w:line="360" w:lineRule="auto"/>
        <w:jc w:val="both"/>
        <w:rPr>
          <w:rFonts w:ascii="Times New Roman" w:eastAsia="Times New Roman" w:hAnsi="Times New Roman" w:cs="Times New Roman"/>
          <w:color w:val="000000" w:themeColor="text1"/>
          <w:sz w:val="24"/>
          <w:szCs w:val="24"/>
        </w:rPr>
      </w:pPr>
    </w:p>
    <w:p w:rsidR="00FB2E2C" w:rsidRDefault="00FB2E2C" w:rsidP="00D46FDB">
      <w:pPr>
        <w:spacing w:before="200" w:after="200" w:line="360" w:lineRule="auto"/>
        <w:jc w:val="both"/>
        <w:rPr>
          <w:rFonts w:ascii="Times New Roman" w:eastAsia="Times New Roman" w:hAnsi="Times New Roman" w:cs="Times New Roman"/>
          <w:color w:val="000000" w:themeColor="text1"/>
          <w:sz w:val="24"/>
          <w:szCs w:val="24"/>
        </w:rPr>
      </w:pP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practices, as this organization emphasized engagement of employees. But cut of jobs in during pandemic has negatively impacted their brand reputation.</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noProof/>
          <w:color w:val="000000" w:themeColor="text1"/>
          <w:sz w:val="24"/>
          <w:szCs w:val="24"/>
          <w:lang w:eastAsia="en-GB"/>
        </w:rPr>
        <w:drawing>
          <wp:inline distT="0" distB="0" distL="0" distR="0">
            <wp:extent cx="5486400" cy="3200400"/>
            <wp:effectExtent l="0" t="0" r="0" b="0"/>
            <wp:docPr id="8"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227AB7" w:rsidRPr="00252C57" w:rsidRDefault="00227AB7" w:rsidP="00D46FDB">
      <w:pPr>
        <w:pStyle w:val="Heading4"/>
        <w:rPr>
          <w:color w:val="000000" w:themeColor="text1"/>
        </w:rPr>
      </w:pPr>
      <w:bookmarkStart w:id="12" w:name="_Toc83653906"/>
      <w:bookmarkStart w:id="13" w:name="_Toc84324989"/>
      <w:bookmarkStart w:id="14" w:name="_Toc84327326"/>
      <w:bookmarkStart w:id="15" w:name="_Toc85126136"/>
      <w:r w:rsidRPr="00252C57">
        <w:rPr>
          <w:color w:val="000000" w:themeColor="text1"/>
        </w:rPr>
        <w:t>Figure 1.2: SHRM approaches in organization</w:t>
      </w:r>
      <w:bookmarkEnd w:id="12"/>
      <w:bookmarkEnd w:id="13"/>
      <w:bookmarkEnd w:id="14"/>
      <w:bookmarkEnd w:id="15"/>
    </w:p>
    <w:p w:rsidR="00227AB7" w:rsidRPr="00252C57" w:rsidRDefault="00227AB7" w:rsidP="00D46FDB">
      <w:pPr>
        <w:spacing w:before="200" w:after="200" w:line="360" w:lineRule="auto"/>
        <w:jc w:val="center"/>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(Source: Influenced by </w:t>
      </w:r>
      <w:r w:rsidRPr="00252C57">
        <w:rPr>
          <w:rFonts w:ascii="Times New Roman" w:eastAsia="Times New Roman" w:hAnsi="Times New Roman" w:cs="Times New Roman"/>
          <w:color w:val="000000" w:themeColor="text1"/>
          <w:sz w:val="24"/>
          <w:szCs w:val="24"/>
          <w:highlight w:val="white"/>
        </w:rPr>
        <w:t>Michael, 2019</w:t>
      </w:r>
      <w:r w:rsidRPr="00252C57">
        <w:rPr>
          <w:rFonts w:ascii="Times New Roman" w:eastAsia="Times New Roman" w:hAnsi="Times New Roman" w:cs="Times New Roman"/>
          <w:color w:val="000000" w:themeColor="text1"/>
          <w:sz w:val="24"/>
          <w:szCs w:val="24"/>
        </w:rPr>
        <w:t>)</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Strategic HR practices should be considered by business organization. This has become necessary in the context of incorporation of the different stakeholders in a position in organizational business model. According to </w:t>
      </w:r>
      <w:r w:rsidRPr="00252C57">
        <w:rPr>
          <w:rFonts w:ascii="Times New Roman" w:eastAsia="Times New Roman" w:hAnsi="Times New Roman" w:cs="Times New Roman"/>
          <w:color w:val="000000" w:themeColor="text1"/>
          <w:sz w:val="24"/>
          <w:szCs w:val="24"/>
          <w:highlight w:val="white"/>
        </w:rPr>
        <w:t>Collings et al.</w:t>
      </w:r>
      <w:r w:rsidRPr="00252C57">
        <w:rPr>
          <w:rFonts w:ascii="Times New Roman" w:eastAsia="Times New Roman" w:hAnsi="Times New Roman" w:cs="Times New Roman"/>
          <w:color w:val="000000" w:themeColor="text1"/>
          <w:sz w:val="24"/>
          <w:szCs w:val="24"/>
        </w:rPr>
        <w:t xml:space="preserve"> (2021), employees are one of the valuable stakeholders in organization and importance of employees is also elevated during COVID 19 pandemic. In addition, this has been mentioned that this is mandatory for executing HR practices during the COVID 19 to make balance between the needs of different stakeholders. In this context, this can be inferred that Tesco has executed strategic HR and make a proper balance between different stakeholders. On the other hand, BA has focused only to retain their revenue without looking towards needs of their employees. This practice is not appreciable in this challenging situation.</w:t>
      </w:r>
    </w:p>
    <w:p w:rsidR="00FB2E2C"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 This research will be shed light on the importance of strategic HRM implementation in organization in order to align the workforce to the objective of organization by focusing in the </w:t>
      </w:r>
    </w:p>
    <w:p w:rsidR="00FB2E2C" w:rsidRDefault="00FB2E2C" w:rsidP="00D46FDB">
      <w:pPr>
        <w:spacing w:before="200" w:after="200" w:line="360" w:lineRule="auto"/>
        <w:jc w:val="both"/>
        <w:rPr>
          <w:rFonts w:ascii="Times New Roman" w:eastAsia="Times New Roman" w:hAnsi="Times New Roman" w:cs="Times New Roman"/>
          <w:color w:val="000000" w:themeColor="text1"/>
          <w:sz w:val="24"/>
          <w:szCs w:val="24"/>
        </w:rPr>
      </w:pPr>
    </w:p>
    <w:p w:rsidR="00FB2E2C" w:rsidRDefault="00FB2E2C" w:rsidP="00D46FDB">
      <w:pPr>
        <w:spacing w:before="200" w:after="200" w:line="360" w:lineRule="auto"/>
        <w:jc w:val="both"/>
        <w:rPr>
          <w:rFonts w:ascii="Times New Roman" w:eastAsia="Times New Roman" w:hAnsi="Times New Roman" w:cs="Times New Roman"/>
          <w:color w:val="000000" w:themeColor="text1"/>
          <w:sz w:val="24"/>
          <w:szCs w:val="24"/>
        </w:rPr>
      </w:pP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need, demands of multiple stakeholders of the company. According to </w:t>
      </w:r>
      <w:r w:rsidRPr="00252C57">
        <w:rPr>
          <w:rFonts w:ascii="Times New Roman" w:eastAsia="Times New Roman" w:hAnsi="Times New Roman" w:cs="Times New Roman"/>
          <w:color w:val="000000" w:themeColor="text1"/>
          <w:sz w:val="24"/>
          <w:szCs w:val="24"/>
          <w:highlight w:val="white"/>
        </w:rPr>
        <w:t>Carnevale and Hatak</w:t>
      </w:r>
      <w:r w:rsidRPr="00252C57">
        <w:rPr>
          <w:rFonts w:ascii="Times New Roman" w:eastAsia="Times New Roman" w:hAnsi="Times New Roman" w:cs="Times New Roman"/>
          <w:color w:val="000000" w:themeColor="text1"/>
          <w:sz w:val="24"/>
          <w:szCs w:val="24"/>
        </w:rPr>
        <w:t xml:space="preserve"> (2020), HR practices during COVID 19 has to be implemented in such ways that should assist employees of organization to cope up with this challenging situation and make necessary adjustments to manage in the altered environment of work. </w:t>
      </w:r>
    </w:p>
    <w:p w:rsidR="00227AB7" w:rsidRPr="00252C57" w:rsidRDefault="00227AB7" w:rsidP="00D46FDB">
      <w:pPr>
        <w:pStyle w:val="Heading2"/>
        <w:rPr>
          <w:color w:val="000000" w:themeColor="text1"/>
        </w:rPr>
      </w:pPr>
      <w:bookmarkStart w:id="16" w:name="_Toc82184623"/>
      <w:bookmarkStart w:id="17" w:name="_Toc85126137"/>
      <w:r w:rsidRPr="00252C57">
        <w:rPr>
          <w:color w:val="000000" w:themeColor="text1"/>
        </w:rPr>
        <w:t>1.4 Research aim and objective</w:t>
      </w:r>
      <w:bookmarkEnd w:id="16"/>
      <w:bookmarkEnd w:id="17"/>
    </w:p>
    <w:p w:rsidR="00227AB7" w:rsidRPr="00252C57" w:rsidRDefault="00227AB7" w:rsidP="00D46FDB">
      <w:pPr>
        <w:spacing w:before="200" w:after="200" w:line="360" w:lineRule="auto"/>
        <w:jc w:val="both"/>
        <w:rPr>
          <w:rFonts w:ascii="Times New Roman" w:eastAsia="Times New Roman" w:hAnsi="Times New Roman" w:cs="Times New Roman"/>
          <w:b/>
          <w:i/>
          <w:color w:val="000000" w:themeColor="text1"/>
          <w:sz w:val="24"/>
          <w:szCs w:val="24"/>
        </w:rPr>
      </w:pPr>
      <w:r w:rsidRPr="00252C57">
        <w:rPr>
          <w:rFonts w:ascii="Times New Roman" w:eastAsia="Times New Roman" w:hAnsi="Times New Roman" w:cs="Times New Roman"/>
          <w:b/>
          <w:i/>
          <w:color w:val="000000" w:themeColor="text1"/>
          <w:sz w:val="24"/>
          <w:szCs w:val="24"/>
        </w:rPr>
        <w:t>Aim</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The aim of this research is to evaluate the role of SHRM with comparison to Tesco and British Airways during the Covid 19 pandemic</w:t>
      </w:r>
    </w:p>
    <w:p w:rsidR="00227AB7" w:rsidRPr="00252C57" w:rsidRDefault="00227AB7" w:rsidP="00D46FDB">
      <w:pPr>
        <w:spacing w:before="200" w:after="200" w:line="360" w:lineRule="auto"/>
        <w:jc w:val="both"/>
        <w:rPr>
          <w:rFonts w:ascii="Times New Roman" w:eastAsia="Times New Roman" w:hAnsi="Times New Roman" w:cs="Times New Roman"/>
          <w:b/>
          <w:i/>
          <w:color w:val="000000" w:themeColor="text1"/>
          <w:sz w:val="24"/>
          <w:szCs w:val="24"/>
        </w:rPr>
      </w:pPr>
      <w:r w:rsidRPr="00252C57">
        <w:rPr>
          <w:rFonts w:ascii="Times New Roman" w:eastAsia="Times New Roman" w:hAnsi="Times New Roman" w:cs="Times New Roman"/>
          <w:b/>
          <w:i/>
          <w:color w:val="000000" w:themeColor="text1"/>
          <w:sz w:val="24"/>
          <w:szCs w:val="24"/>
        </w:rPr>
        <w:t xml:space="preserve">Objectives </w:t>
      </w:r>
    </w:p>
    <w:p w:rsidR="00227AB7" w:rsidRPr="00252C57" w:rsidRDefault="00227AB7" w:rsidP="00D46FDB">
      <w:pPr>
        <w:numPr>
          <w:ilvl w:val="0"/>
          <w:numId w:val="4"/>
        </w:numPr>
        <w:spacing w:before="200"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To find procedures of application of SHRM in the concerned organization during COVID 19.</w:t>
      </w:r>
    </w:p>
    <w:p w:rsidR="00227AB7" w:rsidRPr="00252C57" w:rsidRDefault="00227AB7" w:rsidP="00D46FDB">
      <w:pPr>
        <w:numPr>
          <w:ilvl w:val="0"/>
          <w:numId w:val="4"/>
        </w:numP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To </w:t>
      </w:r>
      <w:r w:rsidR="00B14C77" w:rsidRPr="00252C57">
        <w:rPr>
          <w:rFonts w:ascii="Times New Roman" w:eastAsia="Times New Roman" w:hAnsi="Times New Roman" w:cs="Times New Roman"/>
          <w:color w:val="000000" w:themeColor="text1"/>
          <w:sz w:val="24"/>
          <w:szCs w:val="24"/>
        </w:rPr>
        <w:t>analyse</w:t>
      </w:r>
      <w:r w:rsidRPr="00252C57">
        <w:rPr>
          <w:rFonts w:ascii="Times New Roman" w:eastAsia="Times New Roman" w:hAnsi="Times New Roman" w:cs="Times New Roman"/>
          <w:color w:val="000000" w:themeColor="text1"/>
          <w:sz w:val="24"/>
          <w:szCs w:val="24"/>
        </w:rPr>
        <w:t xml:space="preserve"> the implementation process of SHRM in these two organizations of the United Kingdom. </w:t>
      </w:r>
    </w:p>
    <w:p w:rsidR="00227AB7" w:rsidRPr="00252C57" w:rsidRDefault="00227AB7" w:rsidP="00D46FDB">
      <w:pPr>
        <w:numPr>
          <w:ilvl w:val="0"/>
          <w:numId w:val="4"/>
        </w:numP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To evaluate the effectiveness of SHRM policies in BA and Tesco in period of COVID 19 by conducting a comparative analysis.</w:t>
      </w:r>
    </w:p>
    <w:p w:rsidR="00227AB7" w:rsidRPr="00252C57" w:rsidRDefault="00227AB7" w:rsidP="00D46FDB">
      <w:pPr>
        <w:numPr>
          <w:ilvl w:val="0"/>
          <w:numId w:val="4"/>
        </w:numP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To identify the barriers in these organizations during the implementation of SHRM</w:t>
      </w:r>
    </w:p>
    <w:p w:rsidR="00227AB7" w:rsidRPr="00252C57" w:rsidRDefault="00227AB7" w:rsidP="00D46FDB">
      <w:pPr>
        <w:numPr>
          <w:ilvl w:val="0"/>
          <w:numId w:val="4"/>
        </w:numPr>
        <w:spacing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 To recommend new and modified strategic approaches to these organizations.</w:t>
      </w:r>
    </w:p>
    <w:p w:rsidR="00227AB7" w:rsidRPr="00252C57" w:rsidRDefault="00227AB7" w:rsidP="00D46FDB">
      <w:pPr>
        <w:pStyle w:val="Heading2"/>
        <w:rPr>
          <w:color w:val="000000" w:themeColor="text1"/>
        </w:rPr>
      </w:pPr>
      <w:bookmarkStart w:id="18" w:name="_Toc82184624"/>
      <w:bookmarkStart w:id="19" w:name="_Toc85126138"/>
      <w:r w:rsidRPr="00252C57">
        <w:rPr>
          <w:color w:val="000000" w:themeColor="text1"/>
        </w:rPr>
        <w:t>1.5 Research question</w:t>
      </w:r>
      <w:bookmarkEnd w:id="18"/>
      <w:bookmarkEnd w:id="19"/>
    </w:p>
    <w:p w:rsidR="00227AB7" w:rsidRPr="00252C57" w:rsidRDefault="00227AB7" w:rsidP="00D46FDB">
      <w:pPr>
        <w:numPr>
          <w:ilvl w:val="0"/>
          <w:numId w:val="3"/>
        </w:numPr>
        <w:spacing w:before="200" w:after="0" w:line="360" w:lineRule="auto"/>
        <w:jc w:val="both"/>
        <w:rPr>
          <w:rFonts w:ascii="Times New Roman" w:eastAsia="Times New Roman" w:hAnsi="Times New Roman" w:cs="Times New Roman"/>
          <w:b/>
          <w:color w:val="000000" w:themeColor="text1"/>
          <w:sz w:val="24"/>
          <w:szCs w:val="24"/>
        </w:rPr>
      </w:pPr>
      <w:r w:rsidRPr="00252C57">
        <w:rPr>
          <w:rFonts w:ascii="Times New Roman" w:eastAsia="Times New Roman" w:hAnsi="Times New Roman" w:cs="Times New Roman"/>
          <w:color w:val="000000" w:themeColor="text1"/>
          <w:sz w:val="24"/>
          <w:szCs w:val="24"/>
        </w:rPr>
        <w:t>What procedures have been followed by these organizations to implement SHRM?</w:t>
      </w:r>
    </w:p>
    <w:p w:rsidR="00227AB7" w:rsidRPr="00252C57" w:rsidRDefault="00227AB7" w:rsidP="00D46FDB">
      <w:pPr>
        <w:numPr>
          <w:ilvl w:val="0"/>
          <w:numId w:val="3"/>
        </w:numP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How effective are the SHRM in the context of Covid 19 pandemic?</w:t>
      </w:r>
    </w:p>
    <w:p w:rsidR="00227AB7" w:rsidRPr="00252C57" w:rsidRDefault="00227AB7" w:rsidP="00D46FDB">
      <w:pPr>
        <w:numPr>
          <w:ilvl w:val="0"/>
          <w:numId w:val="3"/>
        </w:numP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What are the major barriers of these two organizations to implement SHRM? </w:t>
      </w:r>
    </w:p>
    <w:p w:rsidR="00227AB7" w:rsidRPr="00252C57" w:rsidRDefault="00227AB7" w:rsidP="00D46FDB">
      <w:pPr>
        <w:numPr>
          <w:ilvl w:val="0"/>
          <w:numId w:val="3"/>
        </w:numPr>
        <w:spacing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What should be recommended to improve organizational SHRM to these organizations?</w:t>
      </w:r>
    </w:p>
    <w:p w:rsidR="00227AB7" w:rsidRPr="00252C57" w:rsidRDefault="00227AB7" w:rsidP="00D46FDB">
      <w:pPr>
        <w:pStyle w:val="Heading2"/>
        <w:rPr>
          <w:color w:val="000000" w:themeColor="text1"/>
        </w:rPr>
      </w:pPr>
      <w:bookmarkStart w:id="20" w:name="_Toc82184625"/>
      <w:bookmarkStart w:id="21" w:name="_Toc85126139"/>
      <w:r w:rsidRPr="00252C57">
        <w:rPr>
          <w:color w:val="000000" w:themeColor="text1"/>
        </w:rPr>
        <w:t>1.6 Research significance</w:t>
      </w:r>
      <w:bookmarkEnd w:id="20"/>
      <w:bookmarkEnd w:id="21"/>
    </w:p>
    <w:p w:rsidR="00FB2E2C"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A comparative study on strategic HRM practice implementation between these two organizations has not been conducted yet. This research will address the issues that have been observed in managing HR practices during COVID 19. One important aspect that has come forward from this research that implementation of HR practices method has changed during COVID 19. </w:t>
      </w:r>
    </w:p>
    <w:p w:rsidR="00FB2E2C" w:rsidRDefault="00FB2E2C" w:rsidP="00D46FDB">
      <w:pPr>
        <w:spacing w:before="200" w:after="200" w:line="360" w:lineRule="auto"/>
        <w:jc w:val="both"/>
        <w:rPr>
          <w:rFonts w:ascii="Times New Roman" w:eastAsia="Times New Roman" w:hAnsi="Times New Roman" w:cs="Times New Roman"/>
          <w:color w:val="000000" w:themeColor="text1"/>
          <w:sz w:val="24"/>
          <w:szCs w:val="24"/>
        </w:rPr>
      </w:pPr>
    </w:p>
    <w:p w:rsidR="00FB2E2C" w:rsidRDefault="00FB2E2C" w:rsidP="00D46FDB">
      <w:pPr>
        <w:spacing w:before="200" w:after="200" w:line="360" w:lineRule="auto"/>
        <w:jc w:val="both"/>
        <w:rPr>
          <w:rFonts w:ascii="Times New Roman" w:eastAsia="Times New Roman" w:hAnsi="Times New Roman" w:cs="Times New Roman"/>
          <w:color w:val="000000" w:themeColor="text1"/>
          <w:sz w:val="24"/>
          <w:szCs w:val="24"/>
        </w:rPr>
      </w:pP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Approach is shifted towards ensuring job security to employees, providing trading, managing workforce by maintaining the profits of organization. According to </w:t>
      </w:r>
      <w:r w:rsidRPr="00252C57">
        <w:rPr>
          <w:rFonts w:ascii="Times New Roman" w:eastAsia="Times New Roman" w:hAnsi="Times New Roman" w:cs="Times New Roman"/>
          <w:color w:val="000000" w:themeColor="text1"/>
          <w:sz w:val="24"/>
          <w:szCs w:val="24"/>
          <w:highlight w:val="white"/>
        </w:rPr>
        <w:t xml:space="preserve">Anwar and Abdullah </w:t>
      </w:r>
      <w:r w:rsidRPr="00252C57">
        <w:rPr>
          <w:rFonts w:ascii="Times New Roman" w:eastAsia="Times New Roman" w:hAnsi="Times New Roman" w:cs="Times New Roman"/>
          <w:color w:val="000000" w:themeColor="text1"/>
          <w:sz w:val="24"/>
          <w:szCs w:val="24"/>
        </w:rPr>
        <w:t xml:space="preserve">(2021), there is a strong positive association between performances of an organization with job security of employees. This reflects the commitment of an organization towards their employees. </w:t>
      </w:r>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This has been reported that the construction of HR system originated from the level of organization and then it was implemented and communicated through the organization (</w:t>
      </w:r>
      <w:r w:rsidRPr="00252C57">
        <w:rPr>
          <w:rFonts w:ascii="Times New Roman" w:eastAsia="Times New Roman" w:hAnsi="Times New Roman" w:cs="Times New Roman"/>
          <w:color w:val="000000" w:themeColor="text1"/>
          <w:sz w:val="24"/>
          <w:szCs w:val="24"/>
          <w:highlight w:val="white"/>
        </w:rPr>
        <w:t>Boon et al.2019</w:t>
      </w:r>
      <w:r w:rsidRPr="00252C57">
        <w:rPr>
          <w:rFonts w:ascii="Times New Roman" w:eastAsia="Times New Roman" w:hAnsi="Times New Roman" w:cs="Times New Roman"/>
          <w:color w:val="000000" w:themeColor="text1"/>
          <w:sz w:val="24"/>
          <w:szCs w:val="24"/>
        </w:rPr>
        <w:t xml:space="preserve">). Thus, giving importance to individual level is significant in terms of assessing overall needs and demands in organization that can be used in construction of HR policies. </w:t>
      </w:r>
    </w:p>
    <w:p w:rsidR="00227AB7" w:rsidRPr="00252C57" w:rsidRDefault="00227AB7" w:rsidP="00D46FDB">
      <w:pPr>
        <w:pStyle w:val="Heading2"/>
        <w:rPr>
          <w:color w:val="000000" w:themeColor="text1"/>
        </w:rPr>
      </w:pPr>
      <w:bookmarkStart w:id="22" w:name="_Toc82184626"/>
      <w:bookmarkStart w:id="23" w:name="_Toc85126140"/>
      <w:r w:rsidRPr="00252C57">
        <w:rPr>
          <w:color w:val="000000" w:themeColor="text1"/>
        </w:rPr>
        <w:t>1.7 Structure of dissertation</w:t>
      </w:r>
      <w:bookmarkEnd w:id="22"/>
      <w:bookmarkEnd w:id="23"/>
    </w:p>
    <w:p w:rsidR="00227AB7" w:rsidRPr="00252C57" w:rsidRDefault="0011608C" w:rsidP="00D46FDB">
      <w:pPr>
        <w:spacing w:before="200"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300" distR="114300" simplePos="0" relativeHeight="251670016" behindDoc="0" locked="0" layoutInCell="1" allowOverlap="1">
                <wp:simplePos x="0" y="0"/>
                <wp:positionH relativeFrom="column">
                  <wp:posOffset>723265</wp:posOffset>
                </wp:positionH>
                <wp:positionV relativeFrom="paragraph">
                  <wp:posOffset>47625</wp:posOffset>
                </wp:positionV>
                <wp:extent cx="4110990" cy="413385"/>
                <wp:effectExtent l="57150" t="38100" r="80010" b="100965"/>
                <wp:wrapNone/>
                <wp:docPr id="5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990" cy="413385"/>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4F751F" w:rsidRDefault="004F751F" w:rsidP="00227AB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Chapter 1: Introduction</w:t>
                            </w:r>
                          </w:p>
                          <w:p w:rsidR="004F751F" w:rsidRDefault="004F751F" w:rsidP="00227A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6.95pt;margin-top:3.75pt;width:323.7pt;height:32.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" fillcolor="#a5d5e2 [1624]" strokecolor="#40a7c2 [3048]">
                <v:fill color2="#e4f2f6 [504]" rotate="t" angle="180" colors="0 #9eeaff;22938f #bbefff;1 #e4f9ff" focus="100%" type="gradient"/>
                <v:shadow on="t" color="black" opacity="24903f" origin=",.5" offset="0,.55556mm"/>
                <v:path arrowok="t"/>
                <v:textbox>
                  <w:txbxContent>
                    <w:p w:rsidR="004F751F" w:rsidRDefault="004F751F" w:rsidP="00227AB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Chapter 1: Introduction</w:t>
                      </w:r>
                    </w:p>
                    <w:p w:rsidR="004F751F" w:rsidRDefault="004F751F" w:rsidP="00227AB7"/>
                  </w:txbxContent>
                </v:textbox>
              </v:shape>
            </w:pict>
          </mc:Fallback>
        </mc:AlternateContent>
      </w:r>
    </w:p>
    <w:p w:rsidR="00227AB7" w:rsidRPr="00252C57" w:rsidRDefault="0011608C" w:rsidP="00D46FDB">
      <w:pPr>
        <w:spacing w:before="200"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300" distR="114300" simplePos="0" relativeHeight="251675136" behindDoc="0" locked="0" layoutInCell="1" allowOverlap="1">
                <wp:simplePos x="0" y="0"/>
                <wp:positionH relativeFrom="column">
                  <wp:posOffset>2711450</wp:posOffset>
                </wp:positionH>
                <wp:positionV relativeFrom="paragraph">
                  <wp:posOffset>71120</wp:posOffset>
                </wp:positionV>
                <wp:extent cx="15875" cy="230505"/>
                <wp:effectExtent l="76200" t="19050" r="79375" b="93345"/>
                <wp:wrapNone/>
                <wp:docPr id="52"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75" cy="23050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213.5pt;margin-top:5.6pt;width:1.25pt;height:18.1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" strokecolor="#4f81bd [3204]" strokeweight="2pt">
                <v:stroke endarrow="block"/>
                <v:shadow on="t" color="black" opacity="24903f" origin=",.5" offset="0,.55556mm"/>
                <o:lock v:ext="edit" shapetype="f"/>
              </v:shape>
            </w:pict>
          </mc:Fallback>
        </mc:AlternateContent>
      </w: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300" distR="114300" simplePos="0" relativeHeight="251671040" behindDoc="0" locked="0" layoutInCell="1" allowOverlap="1">
                <wp:simplePos x="0" y="0"/>
                <wp:positionH relativeFrom="column">
                  <wp:posOffset>724535</wp:posOffset>
                </wp:positionH>
                <wp:positionV relativeFrom="paragraph">
                  <wp:posOffset>302260</wp:posOffset>
                </wp:positionV>
                <wp:extent cx="4110990" cy="413385"/>
                <wp:effectExtent l="57150" t="38100" r="80010" b="100965"/>
                <wp:wrapNone/>
                <wp:docPr id="5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990" cy="413385"/>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4F751F" w:rsidRDefault="004F751F" w:rsidP="00227AB7">
                            <w:pPr>
                              <w:spacing w:before="240" w:line="360" w:lineRule="auto"/>
                              <w:jc w:val="center"/>
                              <w:rPr>
                                <w:rFonts w:ascii="Times New Roman" w:hAnsi="Times New Roman" w:cs="Times New Roman"/>
                                <w:b/>
                                <w:sz w:val="28"/>
                                <w:szCs w:val="28"/>
                              </w:rPr>
                            </w:pPr>
                            <w:r>
                              <w:rPr>
                                <w:rFonts w:ascii="Times New Roman" w:hAnsi="Times New Roman" w:cs="Times New Roman"/>
                                <w:b/>
                                <w:sz w:val="28"/>
                                <w:szCs w:val="28"/>
                              </w:rPr>
                              <w:t>Chapter 2: Literature Review</w:t>
                            </w:r>
                          </w:p>
                          <w:p w:rsidR="004F751F" w:rsidRDefault="004F751F" w:rsidP="00227A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57.05pt;margin-top:23.8pt;width:323.7pt;height:32.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" fillcolor="#bfb1d0 [1623]" strokecolor="#795d9b [3047]">
                <v:fill color2="#ece7f1 [503]" rotate="t" angle="180" colors="0 #c9b5e8;22938f #d9cbee;1 #f0eaf9" focus="100%" type="gradient"/>
                <v:shadow on="t" color="black" opacity="24903f" origin=",.5" offset="0,.55556mm"/>
                <v:path arrowok="t"/>
                <v:textbox>
                  <w:txbxContent>
                    <w:p w:rsidR="004F751F" w:rsidRDefault="004F751F" w:rsidP="00227AB7">
                      <w:pPr>
                        <w:spacing w:before="240" w:line="360" w:lineRule="auto"/>
                        <w:jc w:val="center"/>
                        <w:rPr>
                          <w:rFonts w:ascii="Times New Roman" w:hAnsi="Times New Roman" w:cs="Times New Roman"/>
                          <w:b/>
                          <w:sz w:val="28"/>
                          <w:szCs w:val="28"/>
                        </w:rPr>
                      </w:pPr>
                      <w:r>
                        <w:rPr>
                          <w:rFonts w:ascii="Times New Roman" w:hAnsi="Times New Roman" w:cs="Times New Roman"/>
                          <w:b/>
                          <w:sz w:val="28"/>
                          <w:szCs w:val="28"/>
                        </w:rPr>
                        <w:t>Chapter 2: Literature Review</w:t>
                      </w:r>
                    </w:p>
                    <w:p w:rsidR="004F751F" w:rsidRDefault="004F751F" w:rsidP="00227AB7"/>
                  </w:txbxContent>
                </v:textbox>
              </v:shape>
            </w:pict>
          </mc:Fallback>
        </mc:AlternateContent>
      </w:r>
    </w:p>
    <w:p w:rsidR="00227AB7" w:rsidRPr="00252C57" w:rsidRDefault="0011608C" w:rsidP="00D46FDB">
      <w:pPr>
        <w:spacing w:before="200"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300" distR="114300" simplePos="0" relativeHeight="251676160" behindDoc="0" locked="0" layoutInCell="1" allowOverlap="1">
                <wp:simplePos x="0" y="0"/>
                <wp:positionH relativeFrom="column">
                  <wp:posOffset>2711450</wp:posOffset>
                </wp:positionH>
                <wp:positionV relativeFrom="paragraph">
                  <wp:posOffset>325120</wp:posOffset>
                </wp:positionV>
                <wp:extent cx="15875" cy="198755"/>
                <wp:effectExtent l="76200" t="19050" r="79375" b="86995"/>
                <wp:wrapNone/>
                <wp:docPr id="50"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75" cy="19875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213.5pt;margin-top:25.6pt;width:1.25pt;height:15.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" strokecolor="#4f81bd [3204]" strokeweight="2pt">
                <v:stroke endarrow="block"/>
                <v:shadow on="t" color="black" opacity="24903f" origin=",.5" offset="0,.55556mm"/>
                <o:lock v:ext="edit" shapetype="f"/>
              </v:shape>
            </w:pict>
          </mc:Fallback>
        </mc:AlternateContent>
      </w:r>
    </w:p>
    <w:p w:rsidR="00227AB7" w:rsidRPr="00252C57" w:rsidRDefault="0011608C" w:rsidP="00D46FDB">
      <w:pPr>
        <w:spacing w:before="200"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300" distR="114300" simplePos="0" relativeHeight="251672064" behindDoc="0" locked="0" layoutInCell="1" allowOverlap="1">
                <wp:simplePos x="0" y="0"/>
                <wp:positionH relativeFrom="column">
                  <wp:posOffset>724535</wp:posOffset>
                </wp:positionH>
                <wp:positionV relativeFrom="paragraph">
                  <wp:posOffset>134620</wp:posOffset>
                </wp:positionV>
                <wp:extent cx="4110990" cy="413385"/>
                <wp:effectExtent l="57150" t="38100" r="80010" b="100965"/>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990" cy="413385"/>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4F751F" w:rsidRDefault="004F751F" w:rsidP="00227AB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Chapter 3: </w:t>
                            </w:r>
                            <w:r w:rsidRPr="009461A5">
                              <w:rPr>
                                <w:rFonts w:ascii="Times New Roman" w:hAnsi="Times New Roman" w:cs="Times New Roman"/>
                                <w:b/>
                                <w:sz w:val="28"/>
                                <w:szCs w:val="28"/>
                              </w:rPr>
                              <w:t>Research Methodology</w:t>
                            </w:r>
                          </w:p>
                          <w:p w:rsidR="004F751F" w:rsidRDefault="004F751F" w:rsidP="00227A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57.05pt;margin-top:10.6pt;width:323.7pt;height:3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" fillcolor="#cdddac [1622]" strokecolor="#94b64e [3046]">
                <v:fill color2="#f0f4e6 [502]" rotate="t" angle="180" colors="0 #dafda7;22938f #e4fdc2;1 #f5ffe6" focus="100%" type="gradient"/>
                <v:shadow on="t" color="black" opacity="24903f" origin=",.5" offset="0,.55556mm"/>
                <v:path arrowok="t"/>
                <v:textbox>
                  <w:txbxContent>
                    <w:p w:rsidR="004F751F" w:rsidRDefault="004F751F" w:rsidP="00227AB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Chapter 3: </w:t>
                      </w:r>
                      <w:r w:rsidRPr="009461A5">
                        <w:rPr>
                          <w:rFonts w:ascii="Times New Roman" w:hAnsi="Times New Roman" w:cs="Times New Roman"/>
                          <w:b/>
                          <w:sz w:val="28"/>
                          <w:szCs w:val="28"/>
                        </w:rPr>
                        <w:t>Research Methodology</w:t>
                      </w:r>
                    </w:p>
                    <w:p w:rsidR="004F751F" w:rsidRDefault="004F751F" w:rsidP="00227AB7"/>
                  </w:txbxContent>
                </v:textbox>
              </v:shape>
            </w:pict>
          </mc:Fallback>
        </mc:AlternateContent>
      </w:r>
    </w:p>
    <w:p w:rsidR="00227AB7" w:rsidRPr="00252C57" w:rsidRDefault="0011608C" w:rsidP="00D46FDB">
      <w:pPr>
        <w:spacing w:before="200"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297" distR="114297" simplePos="0" relativeHeight="251677184" behindDoc="0" locked="0" layoutInCell="1" allowOverlap="1">
                <wp:simplePos x="0" y="0"/>
                <wp:positionH relativeFrom="column">
                  <wp:posOffset>2727324</wp:posOffset>
                </wp:positionH>
                <wp:positionV relativeFrom="paragraph">
                  <wp:posOffset>157480</wp:posOffset>
                </wp:positionV>
                <wp:extent cx="0" cy="270510"/>
                <wp:effectExtent l="95250" t="19050" r="76200" b="91440"/>
                <wp:wrapNone/>
                <wp:docPr id="15"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051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214.75pt;margin-top:12.4pt;width:0;height:21.3pt;z-index:2516771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" strokecolor="#4f81bd [3204]" strokeweight="2pt">
                <v:stroke endarrow="block"/>
                <v:shadow on="t" color="black" opacity="24903f" origin=",.5" offset="0,.55556mm"/>
                <o:lock v:ext="edit" shapetype="f"/>
              </v:shape>
            </w:pict>
          </mc:Fallback>
        </mc:AlternateContent>
      </w:r>
    </w:p>
    <w:p w:rsidR="00227AB7" w:rsidRPr="00252C57" w:rsidRDefault="0011608C" w:rsidP="00D46FDB">
      <w:pPr>
        <w:spacing w:before="200"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300" distR="114300" simplePos="0" relativeHeight="251673088" behindDoc="0" locked="0" layoutInCell="1" allowOverlap="1">
                <wp:simplePos x="0" y="0"/>
                <wp:positionH relativeFrom="column">
                  <wp:posOffset>724535</wp:posOffset>
                </wp:positionH>
                <wp:positionV relativeFrom="paragraph">
                  <wp:posOffset>39370</wp:posOffset>
                </wp:positionV>
                <wp:extent cx="4110990" cy="413385"/>
                <wp:effectExtent l="57150" t="19050" r="80010" b="100965"/>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990" cy="413385"/>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004F751F" w:rsidRPr="00B416BE" w:rsidRDefault="004F751F" w:rsidP="00227AB7">
                            <w:pPr>
                              <w:spacing w:line="360" w:lineRule="auto"/>
                              <w:jc w:val="center"/>
                              <w:rPr>
                                <w:rFonts w:ascii="Times New Roman" w:hAnsi="Times New Roman" w:cs="Times New Roman"/>
                                <w:b/>
                                <w:color w:val="000000" w:themeColor="text1"/>
                                <w:sz w:val="28"/>
                                <w:szCs w:val="28"/>
                              </w:rPr>
                            </w:pPr>
                            <w:r w:rsidRPr="00B416BE">
                              <w:rPr>
                                <w:rFonts w:ascii="Times New Roman" w:hAnsi="Times New Roman" w:cs="Times New Roman"/>
                                <w:b/>
                                <w:color w:val="000000" w:themeColor="text1"/>
                                <w:sz w:val="28"/>
                                <w:szCs w:val="28"/>
                              </w:rPr>
                              <w:t>Chapter 4: Findings and analysis</w:t>
                            </w:r>
                          </w:p>
                          <w:p w:rsidR="004F751F" w:rsidRDefault="004F751F" w:rsidP="00227A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7.05pt;margin-top:3.1pt;width:323.7pt;height:32.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" fillcolor="#4bacc6 [3208]" strokecolor="#40a7c2 [3048]">
                <v:fill color2="#a5d5e2 [1624]" rotate="t" angle="180" focus="100%" type="gradient">
                  <o:fill v:ext="view" type="gradientUnscaled"/>
                </v:fill>
                <v:shadow on="t" color="black" opacity="22937f" origin=",.5" offset="0,.63889mm"/>
                <v:path arrowok="t"/>
                <v:textbox>
                  <w:txbxContent>
                    <w:p w:rsidR="004F751F" w:rsidRPr="00B416BE" w:rsidRDefault="004F751F" w:rsidP="00227AB7">
                      <w:pPr>
                        <w:spacing w:line="360" w:lineRule="auto"/>
                        <w:jc w:val="center"/>
                        <w:rPr>
                          <w:rFonts w:ascii="Times New Roman" w:hAnsi="Times New Roman" w:cs="Times New Roman"/>
                          <w:b/>
                          <w:color w:val="000000" w:themeColor="text1"/>
                          <w:sz w:val="28"/>
                          <w:szCs w:val="28"/>
                        </w:rPr>
                      </w:pPr>
                      <w:r w:rsidRPr="00B416BE">
                        <w:rPr>
                          <w:rFonts w:ascii="Times New Roman" w:hAnsi="Times New Roman" w:cs="Times New Roman"/>
                          <w:b/>
                          <w:color w:val="000000" w:themeColor="text1"/>
                          <w:sz w:val="28"/>
                          <w:szCs w:val="28"/>
                        </w:rPr>
                        <w:t>Chapter 4: Findings and analysis</w:t>
                      </w:r>
                    </w:p>
                    <w:p w:rsidR="004F751F" w:rsidRDefault="004F751F" w:rsidP="00227AB7"/>
                  </w:txbxContent>
                </v:textbox>
              </v:shape>
            </w:pict>
          </mc:Fallback>
        </mc:AlternateContent>
      </w:r>
    </w:p>
    <w:p w:rsidR="00227AB7" w:rsidRPr="00252C57" w:rsidRDefault="0011608C" w:rsidP="00D46FDB">
      <w:pPr>
        <w:spacing w:before="200"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297" distR="114297" simplePos="0" relativeHeight="251678208" behindDoc="0" locked="0" layoutInCell="1" allowOverlap="1">
                <wp:simplePos x="0" y="0"/>
                <wp:positionH relativeFrom="column">
                  <wp:posOffset>2711449</wp:posOffset>
                </wp:positionH>
                <wp:positionV relativeFrom="paragraph">
                  <wp:posOffset>61595</wp:posOffset>
                </wp:positionV>
                <wp:extent cx="0" cy="182880"/>
                <wp:effectExtent l="95250" t="19050" r="76200" b="8382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8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13.5pt;margin-top:4.85pt;width:0;height:14.4pt;z-index:2516782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" strokecolor="#4f81bd [3204]" strokeweight="2pt">
                <v:stroke endarrow="block"/>
                <v:shadow on="t" color="black" opacity="24903f" origin=",.5" offset="0,.55556mm"/>
                <o:lock v:ext="edit" shapetype="f"/>
              </v:shape>
            </w:pict>
          </mc:Fallback>
        </mc:AlternateContent>
      </w:r>
      <w:r>
        <w:rPr>
          <w:rFonts w:ascii="Times New Roman" w:eastAsia="Times New Roman" w:hAnsi="Times New Roman" w:cs="Times New Roman"/>
          <w:b/>
          <w:noProof/>
          <w:color w:val="000000" w:themeColor="text1"/>
          <w:sz w:val="24"/>
          <w:szCs w:val="24"/>
          <w:lang w:eastAsia="en-GB"/>
        </w:rPr>
        <mc:AlternateContent>
          <mc:Choice Requires="wps">
            <w:drawing>
              <wp:anchor distT="0" distB="0" distL="114300" distR="114300" simplePos="0" relativeHeight="251674112" behindDoc="0" locked="0" layoutInCell="1" allowOverlap="1">
                <wp:simplePos x="0" y="0"/>
                <wp:positionH relativeFrom="column">
                  <wp:posOffset>724535</wp:posOffset>
                </wp:positionH>
                <wp:positionV relativeFrom="paragraph">
                  <wp:posOffset>245745</wp:posOffset>
                </wp:positionV>
                <wp:extent cx="4110990" cy="413385"/>
                <wp:effectExtent l="57150" t="19050" r="80010" b="100965"/>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990" cy="413385"/>
                        </a:xfrm>
                        <a:prstGeom prst="rect">
                          <a:avLst/>
                        </a:prstGeom>
                        <a:ln/>
                      </wps:spPr>
                      <wps:style>
                        <a:lnRef idx="1">
                          <a:schemeClr val="accent6"/>
                        </a:lnRef>
                        <a:fillRef idx="3">
                          <a:schemeClr val="accent6"/>
                        </a:fillRef>
                        <a:effectRef idx="2">
                          <a:schemeClr val="accent6"/>
                        </a:effectRef>
                        <a:fontRef idx="minor">
                          <a:schemeClr val="lt1"/>
                        </a:fontRef>
                      </wps:style>
                      <wps:txbx>
                        <w:txbxContent>
                          <w:p w:rsidR="004F751F" w:rsidRPr="00B416BE" w:rsidRDefault="004F751F" w:rsidP="00227AB7">
                            <w:pPr>
                              <w:spacing w:line="360" w:lineRule="auto"/>
                              <w:jc w:val="center"/>
                              <w:rPr>
                                <w:rFonts w:ascii="Times New Roman" w:hAnsi="Times New Roman" w:cs="Times New Roman"/>
                                <w:b/>
                                <w:color w:val="000000" w:themeColor="text1"/>
                                <w:sz w:val="28"/>
                                <w:szCs w:val="28"/>
                              </w:rPr>
                            </w:pPr>
                            <w:r w:rsidRPr="00B416BE">
                              <w:rPr>
                                <w:rFonts w:ascii="Times New Roman" w:hAnsi="Times New Roman" w:cs="Times New Roman"/>
                                <w:b/>
                                <w:color w:val="000000" w:themeColor="text1"/>
                                <w:sz w:val="28"/>
                                <w:szCs w:val="28"/>
                              </w:rPr>
                              <w:t>Chapter 5: Conclusion and recommendation</w:t>
                            </w:r>
                          </w:p>
                          <w:p w:rsidR="004F751F" w:rsidRDefault="004F751F" w:rsidP="00227A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57.05pt;margin-top:19.35pt;width:323.7pt;height:32.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" fillcolor="#f79646 [3209]" strokecolor="#f68c36 [3049]">
                <v:fill color2="#fbcaa2 [1625]" rotate="t" angle="180" focus="100%" type="gradient">
                  <o:fill v:ext="view" type="gradientUnscaled"/>
                </v:fill>
                <v:shadow on="t" color="black" opacity="22937f" origin=",.5" offset="0,.63889mm"/>
                <v:path arrowok="t"/>
                <v:textbox>
                  <w:txbxContent>
                    <w:p w:rsidR="004F751F" w:rsidRPr="00B416BE" w:rsidRDefault="004F751F" w:rsidP="00227AB7">
                      <w:pPr>
                        <w:spacing w:line="360" w:lineRule="auto"/>
                        <w:jc w:val="center"/>
                        <w:rPr>
                          <w:rFonts w:ascii="Times New Roman" w:hAnsi="Times New Roman" w:cs="Times New Roman"/>
                          <w:b/>
                          <w:color w:val="000000" w:themeColor="text1"/>
                          <w:sz w:val="28"/>
                          <w:szCs w:val="28"/>
                        </w:rPr>
                      </w:pPr>
                      <w:r w:rsidRPr="00B416BE">
                        <w:rPr>
                          <w:rFonts w:ascii="Times New Roman" w:hAnsi="Times New Roman" w:cs="Times New Roman"/>
                          <w:b/>
                          <w:color w:val="000000" w:themeColor="text1"/>
                          <w:sz w:val="28"/>
                          <w:szCs w:val="28"/>
                        </w:rPr>
                        <w:t>Chapter 5: Conclusion and recommendation</w:t>
                      </w:r>
                    </w:p>
                    <w:p w:rsidR="004F751F" w:rsidRDefault="004F751F" w:rsidP="00227AB7"/>
                  </w:txbxContent>
                </v:textbox>
              </v:shape>
            </w:pict>
          </mc:Fallback>
        </mc:AlternateContent>
      </w:r>
    </w:p>
    <w:p w:rsidR="00227AB7" w:rsidRPr="00252C57" w:rsidRDefault="00227AB7" w:rsidP="00D46FDB">
      <w:pPr>
        <w:pStyle w:val="Heading2"/>
        <w:jc w:val="center"/>
        <w:rPr>
          <w:color w:val="000000" w:themeColor="text1"/>
        </w:rPr>
      </w:pPr>
      <w:bookmarkStart w:id="24" w:name="_Toc82186269"/>
      <w:bookmarkStart w:id="25" w:name="_Toc83653724"/>
      <w:bookmarkStart w:id="26" w:name="_Toc84324994"/>
      <w:bookmarkStart w:id="27" w:name="_Toc84327331"/>
      <w:bookmarkStart w:id="28" w:name="_Toc85126141"/>
      <w:bookmarkStart w:id="29" w:name="_Toc82184627"/>
      <w:r w:rsidRPr="00252C57">
        <w:rPr>
          <w:color w:val="000000" w:themeColor="text1"/>
        </w:rPr>
        <w:t>Figure 1.3: Structure of dissertation</w:t>
      </w:r>
      <w:bookmarkEnd w:id="24"/>
      <w:bookmarkEnd w:id="25"/>
      <w:bookmarkEnd w:id="26"/>
      <w:bookmarkEnd w:id="27"/>
      <w:bookmarkEnd w:id="28"/>
    </w:p>
    <w:p w:rsidR="004D7396" w:rsidRPr="00252C57" w:rsidRDefault="004D7396" w:rsidP="00D46FDB">
      <w:pPr>
        <w:pStyle w:val="Heading4"/>
        <w:rPr>
          <w:color w:val="000000" w:themeColor="text1"/>
        </w:rPr>
      </w:pPr>
      <w:bookmarkStart w:id="30" w:name="_Toc83634801"/>
      <w:bookmarkStart w:id="31" w:name="_Toc84324995"/>
      <w:bookmarkStart w:id="32" w:name="_Toc84327332"/>
      <w:bookmarkStart w:id="33" w:name="_Toc85126142"/>
      <w:r w:rsidRPr="00252C57">
        <w:rPr>
          <w:color w:val="000000" w:themeColor="text1"/>
        </w:rPr>
        <w:t>Figure 1.3: Structure of dissertation</w:t>
      </w:r>
      <w:bookmarkEnd w:id="30"/>
      <w:bookmarkEnd w:id="31"/>
      <w:bookmarkEnd w:id="32"/>
      <w:bookmarkEnd w:id="33"/>
    </w:p>
    <w:p w:rsidR="004D7396" w:rsidRPr="00252C57" w:rsidRDefault="004D7396" w:rsidP="00D46FDB">
      <w:pPr>
        <w:pStyle w:val="Heading2"/>
        <w:rPr>
          <w:color w:val="000000" w:themeColor="text1"/>
        </w:rPr>
      </w:pPr>
    </w:p>
    <w:p w:rsidR="00227AB7" w:rsidRPr="00252C57" w:rsidRDefault="00227AB7" w:rsidP="00D46FDB">
      <w:pPr>
        <w:pStyle w:val="Heading2"/>
        <w:rPr>
          <w:color w:val="000000" w:themeColor="text1"/>
        </w:rPr>
      </w:pPr>
      <w:bookmarkStart w:id="34" w:name="_Toc85126143"/>
      <w:r w:rsidRPr="00252C57">
        <w:rPr>
          <w:color w:val="000000" w:themeColor="text1"/>
        </w:rPr>
        <w:t>1.8 Summary</w:t>
      </w:r>
      <w:bookmarkEnd w:id="29"/>
      <w:bookmarkEnd w:id="34"/>
    </w:p>
    <w:p w:rsidR="00227AB7" w:rsidRPr="00252C57" w:rsidRDefault="00227AB7"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Thus, this could be summarized from this chapter that Tesco and BA have followed different HR practices in organization. Tesco has been found to be superior in terms of implementing alternative HR practices effectively compared to the BA. The objectives of this research to find the implementation procedures, effectiveness of strategies and barriers of implementation have been discussed in this chapter. </w:t>
      </w:r>
    </w:p>
    <w:p w:rsidR="00227AB7" w:rsidRDefault="00227AB7" w:rsidP="00D46FDB">
      <w:pPr>
        <w:spacing w:line="360" w:lineRule="auto"/>
        <w:rPr>
          <w:color w:val="000000" w:themeColor="text1"/>
          <w:highlight w:val="white"/>
        </w:rPr>
      </w:pPr>
    </w:p>
    <w:p w:rsidR="00FB2E2C" w:rsidRPr="00252C57" w:rsidRDefault="00FB2E2C" w:rsidP="00D46FDB">
      <w:pPr>
        <w:spacing w:line="360" w:lineRule="auto"/>
        <w:rPr>
          <w:rFonts w:ascii="Times New Roman" w:eastAsia="Times New Roman" w:hAnsi="Times New Roman" w:cs="Times New Roman"/>
          <w:b/>
          <w:color w:val="000000" w:themeColor="text1"/>
          <w:sz w:val="28"/>
          <w:szCs w:val="28"/>
          <w:highlight w:val="white"/>
        </w:rPr>
      </w:pPr>
    </w:p>
    <w:p w:rsidR="00D51126" w:rsidRPr="00252C57" w:rsidRDefault="00554FE4" w:rsidP="00D46FDB">
      <w:pPr>
        <w:pStyle w:val="Heading1"/>
        <w:rPr>
          <w:color w:val="000000" w:themeColor="text1"/>
          <w:highlight w:val="white"/>
        </w:rPr>
      </w:pPr>
      <w:bookmarkStart w:id="35" w:name="_Toc85126144"/>
      <w:r w:rsidRPr="00252C57">
        <w:rPr>
          <w:color w:val="000000" w:themeColor="text1"/>
          <w:highlight w:val="white"/>
        </w:rPr>
        <w:t>Chapter 2: Literature Review</w:t>
      </w:r>
      <w:bookmarkEnd w:id="35"/>
    </w:p>
    <w:p w:rsidR="00D51126" w:rsidRPr="00252C57" w:rsidRDefault="00554FE4" w:rsidP="00D46FDB">
      <w:pPr>
        <w:pStyle w:val="Heading2"/>
        <w:rPr>
          <w:color w:val="000000" w:themeColor="text1"/>
        </w:rPr>
      </w:pPr>
      <w:bookmarkStart w:id="36" w:name="_Toc85126145"/>
      <w:r w:rsidRPr="00252C57">
        <w:rPr>
          <w:color w:val="000000" w:themeColor="text1"/>
        </w:rPr>
        <w:t>2.1 Introduction:</w:t>
      </w:r>
      <w:bookmarkEnd w:id="36"/>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HRM policies are required to maintain in the organization to enhance the organizational structural maintenance. By maintaining appropriate person by the HRM there can be lots of enhancement of productivity can be observed. </w:t>
      </w:r>
      <w:r w:rsidRPr="00252C57">
        <w:rPr>
          <w:rFonts w:ascii="Times New Roman" w:eastAsia="Times New Roman" w:hAnsi="Times New Roman" w:cs="Times New Roman"/>
          <w:b/>
          <w:i/>
          <w:color w:val="000000" w:themeColor="text1"/>
          <w:sz w:val="24"/>
          <w:szCs w:val="24"/>
          <w:highlight w:val="white"/>
        </w:rPr>
        <w:t xml:space="preserve">Tesco </w:t>
      </w:r>
      <w:r w:rsidRPr="00252C57">
        <w:rPr>
          <w:rFonts w:ascii="Times New Roman" w:eastAsia="Times New Roman" w:hAnsi="Times New Roman" w:cs="Times New Roman"/>
          <w:color w:val="000000" w:themeColor="text1"/>
          <w:sz w:val="24"/>
          <w:szCs w:val="24"/>
          <w:highlight w:val="white"/>
        </w:rPr>
        <w:t xml:space="preserve">is </w:t>
      </w:r>
      <w:r w:rsidRPr="00252C57">
        <w:rPr>
          <w:rFonts w:ascii="Times New Roman" w:eastAsia="Times New Roman" w:hAnsi="Times New Roman" w:cs="Times New Roman"/>
          <w:color w:val="000000" w:themeColor="text1"/>
          <w:sz w:val="24"/>
          <w:szCs w:val="24"/>
        </w:rPr>
        <w:t xml:space="preserve">a multinational groceries retailer situated in the United Kingdom. It was founded in 1919 in London and currently one of the largest retailers in the world (Tesco, 2021). </w:t>
      </w:r>
      <w:r w:rsidRPr="00252C57">
        <w:rPr>
          <w:rFonts w:ascii="Times New Roman" w:eastAsia="Times New Roman" w:hAnsi="Times New Roman" w:cs="Times New Roman"/>
          <w:color w:val="000000" w:themeColor="text1"/>
          <w:sz w:val="24"/>
          <w:szCs w:val="24"/>
          <w:highlight w:val="white"/>
        </w:rPr>
        <w:t xml:space="preserve">This study is completely based strategic human resource management on the pandemic of Covid-19. HRM plays an important role to maintain business operations, </w:t>
      </w:r>
      <w:r w:rsidR="00F47882" w:rsidRPr="00252C57">
        <w:rPr>
          <w:rFonts w:ascii="Times New Roman" w:eastAsia="Times New Roman" w:hAnsi="Times New Roman" w:cs="Times New Roman"/>
          <w:color w:val="000000" w:themeColor="text1"/>
          <w:sz w:val="24"/>
          <w:szCs w:val="24"/>
          <w:highlight w:val="white"/>
        </w:rPr>
        <w:t>fulfil</w:t>
      </w:r>
      <w:r w:rsidRPr="00252C57">
        <w:rPr>
          <w:rFonts w:ascii="Times New Roman" w:eastAsia="Times New Roman" w:hAnsi="Times New Roman" w:cs="Times New Roman"/>
          <w:color w:val="000000" w:themeColor="text1"/>
          <w:sz w:val="24"/>
          <w:szCs w:val="24"/>
          <w:highlight w:val="white"/>
        </w:rPr>
        <w:t xml:space="preserve"> the requirements of both customers and employees, and are responsible to manage the internal environment of the organization to provide a better workplace for the employees. Further, in this chapter, roles, responsibilities, and the importance of HRM in Tesco</w:t>
      </w:r>
      <w:r w:rsidR="00B06C12" w:rsidRPr="00252C57">
        <w:rPr>
          <w:rFonts w:ascii="Times New Roman" w:eastAsia="Times New Roman" w:hAnsi="Times New Roman" w:cs="Times New Roman"/>
          <w:color w:val="000000" w:themeColor="text1"/>
          <w:sz w:val="24"/>
          <w:szCs w:val="24"/>
          <w:highlight w:val="white"/>
        </w:rPr>
        <w:t xml:space="preserve"> and British Airways</w:t>
      </w:r>
      <w:r w:rsidRPr="00252C57">
        <w:rPr>
          <w:rFonts w:ascii="Times New Roman" w:eastAsia="Times New Roman" w:hAnsi="Times New Roman" w:cs="Times New Roman"/>
          <w:color w:val="000000" w:themeColor="text1"/>
          <w:sz w:val="24"/>
          <w:szCs w:val="24"/>
          <w:highlight w:val="white"/>
        </w:rPr>
        <w:t>. It has been discussed during the Covid-19 pandemic. In the United Kingdom, the business was hampered by the pandemic and the managers implemented several HRM strategies to overcome it.</w:t>
      </w:r>
    </w:p>
    <w:p w:rsidR="00CD368B" w:rsidRPr="00252C57" w:rsidRDefault="00CD368B" w:rsidP="00D46FDB">
      <w:pPr>
        <w:pStyle w:val="Heading2"/>
        <w:rPr>
          <w:color w:val="000000" w:themeColor="text1"/>
        </w:rPr>
      </w:pPr>
      <w:bookmarkStart w:id="37" w:name="_Toc85126146"/>
      <w:r w:rsidRPr="00252C57">
        <w:rPr>
          <w:color w:val="000000" w:themeColor="text1"/>
        </w:rPr>
        <w:t>2.2 Case Study</w:t>
      </w:r>
      <w:bookmarkEnd w:id="37"/>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Tesco has expanded their business across the world which has approximately 2200 stores including different express outlets and hypermarket. This organisation also offers different types of services and goods that </w:t>
      </w:r>
      <w:r w:rsidR="00CD368B" w:rsidRPr="00252C57">
        <w:rPr>
          <w:rFonts w:ascii="Times New Roman" w:eastAsia="Times New Roman" w:hAnsi="Times New Roman" w:cs="Times New Roman"/>
          <w:color w:val="000000" w:themeColor="text1"/>
          <w:sz w:val="24"/>
          <w:szCs w:val="24"/>
          <w:highlight w:val="white"/>
        </w:rPr>
        <w:t>include</w:t>
      </w:r>
      <w:r w:rsidRPr="00252C57">
        <w:rPr>
          <w:rFonts w:ascii="Times New Roman" w:eastAsia="Times New Roman" w:hAnsi="Times New Roman" w:cs="Times New Roman"/>
          <w:color w:val="000000" w:themeColor="text1"/>
          <w:sz w:val="24"/>
          <w:szCs w:val="24"/>
          <w:highlight w:val="white"/>
        </w:rPr>
        <w:t xml:space="preserve"> banking, insurance and online shopping. To support the growth of Tesco they have motivated the employees by implementing well training and flexible job responsibilities. </w:t>
      </w:r>
      <w:r w:rsidR="00CD368B" w:rsidRPr="00252C57">
        <w:rPr>
          <w:rFonts w:ascii="Times New Roman" w:eastAsia="Times New Roman" w:hAnsi="Times New Roman" w:cs="Times New Roman"/>
          <w:color w:val="000000" w:themeColor="text1"/>
          <w:sz w:val="24"/>
          <w:szCs w:val="24"/>
          <w:highlight w:val="white"/>
        </w:rPr>
        <w:t>It mainly demonstrates</w:t>
      </w:r>
      <w:r w:rsidRPr="00252C57">
        <w:rPr>
          <w:rFonts w:ascii="Times New Roman" w:eastAsia="Times New Roman" w:hAnsi="Times New Roman" w:cs="Times New Roman"/>
          <w:color w:val="000000" w:themeColor="text1"/>
          <w:sz w:val="24"/>
          <w:szCs w:val="24"/>
          <w:highlight w:val="white"/>
        </w:rPr>
        <w:t xml:space="preserve"> that employee motivation </w:t>
      </w:r>
      <w:r w:rsidR="00CD368B" w:rsidRPr="00252C57">
        <w:rPr>
          <w:rFonts w:ascii="Times New Roman" w:eastAsia="Times New Roman" w:hAnsi="Times New Roman" w:cs="Times New Roman"/>
          <w:color w:val="000000" w:themeColor="text1"/>
          <w:sz w:val="24"/>
          <w:szCs w:val="24"/>
          <w:highlight w:val="white"/>
        </w:rPr>
        <w:t>is evaluated from</w:t>
      </w:r>
      <w:r w:rsidRPr="00252C57">
        <w:rPr>
          <w:rFonts w:ascii="Times New Roman" w:eastAsia="Times New Roman" w:hAnsi="Times New Roman" w:cs="Times New Roman"/>
          <w:color w:val="000000" w:themeColor="text1"/>
          <w:sz w:val="24"/>
          <w:szCs w:val="24"/>
          <w:highlight w:val="white"/>
        </w:rPr>
        <w:t xml:space="preserve"> test score </w:t>
      </w:r>
      <w:r w:rsidR="00CD368B" w:rsidRPr="00252C57">
        <w:rPr>
          <w:rFonts w:ascii="Times New Roman" w:eastAsia="Times New Roman" w:hAnsi="Times New Roman" w:cs="Times New Roman"/>
          <w:color w:val="000000" w:themeColor="text1"/>
          <w:sz w:val="24"/>
          <w:szCs w:val="24"/>
          <w:highlight w:val="white"/>
        </w:rPr>
        <w:t>and afterwards</w:t>
      </w:r>
      <w:r w:rsidRPr="00252C57">
        <w:rPr>
          <w:rFonts w:ascii="Times New Roman" w:eastAsia="Times New Roman" w:hAnsi="Times New Roman" w:cs="Times New Roman"/>
          <w:color w:val="000000" w:themeColor="text1"/>
          <w:sz w:val="24"/>
          <w:szCs w:val="24"/>
          <w:highlight w:val="white"/>
        </w:rPr>
        <w:t xml:space="preserve"> appropriate motivation, knowledge, skills and other facilities</w:t>
      </w:r>
      <w:r w:rsidR="00CD368B" w:rsidRPr="00252C57">
        <w:rPr>
          <w:rFonts w:ascii="Times New Roman" w:eastAsia="Times New Roman" w:hAnsi="Times New Roman" w:cs="Times New Roman"/>
          <w:color w:val="000000" w:themeColor="text1"/>
          <w:sz w:val="24"/>
          <w:szCs w:val="24"/>
          <w:highlight w:val="white"/>
        </w:rPr>
        <w:t xml:space="preserve"> are provided</w:t>
      </w:r>
      <w:r w:rsidRPr="00252C57">
        <w:rPr>
          <w:rFonts w:ascii="Times New Roman" w:eastAsia="Times New Roman" w:hAnsi="Times New Roman" w:cs="Times New Roman"/>
          <w:color w:val="000000" w:themeColor="text1"/>
          <w:sz w:val="24"/>
          <w:szCs w:val="24"/>
          <w:highlight w:val="white"/>
        </w:rPr>
        <w:t xml:space="preserve">. </w:t>
      </w:r>
      <w:r w:rsidR="00CD368B" w:rsidRPr="00252C57">
        <w:rPr>
          <w:rFonts w:ascii="Times New Roman" w:eastAsia="Times New Roman" w:hAnsi="Times New Roman" w:cs="Times New Roman"/>
          <w:color w:val="000000" w:themeColor="text1"/>
          <w:sz w:val="24"/>
          <w:szCs w:val="24"/>
          <w:highlight w:val="white"/>
        </w:rPr>
        <w:t>T</w:t>
      </w:r>
      <w:r w:rsidRPr="00252C57">
        <w:rPr>
          <w:rFonts w:ascii="Times New Roman" w:eastAsia="Times New Roman" w:hAnsi="Times New Roman" w:cs="Times New Roman"/>
          <w:color w:val="000000" w:themeColor="text1"/>
          <w:sz w:val="24"/>
          <w:szCs w:val="24"/>
          <w:highlight w:val="white"/>
        </w:rPr>
        <w:t xml:space="preserve">he role of HRM during </w:t>
      </w:r>
      <w:r w:rsidR="00CD368B" w:rsidRPr="00252C57">
        <w:rPr>
          <w:rFonts w:ascii="Times New Roman" w:eastAsia="Times New Roman" w:hAnsi="Times New Roman" w:cs="Times New Roman"/>
          <w:color w:val="000000" w:themeColor="text1"/>
          <w:sz w:val="24"/>
          <w:szCs w:val="24"/>
          <w:highlight w:val="white"/>
        </w:rPr>
        <w:t>these activities is immense</w:t>
      </w:r>
      <w:r w:rsidR="00B00FE7" w:rsidRPr="00252C57">
        <w:rPr>
          <w:rFonts w:ascii="Times New Roman" w:eastAsia="Times New Roman" w:hAnsi="Times New Roman" w:cs="Times New Roman"/>
          <w:color w:val="000000" w:themeColor="text1"/>
          <w:sz w:val="24"/>
          <w:szCs w:val="24"/>
          <w:highlight w:val="white"/>
        </w:rPr>
        <w:t xml:space="preserve"> (</w:t>
      </w:r>
      <w:r w:rsidR="00B00FE7" w:rsidRPr="00252C57">
        <w:rPr>
          <w:rFonts w:ascii="Times New Roman" w:eastAsia="Times New Roman" w:hAnsi="Times New Roman" w:cs="Times New Roman"/>
          <w:color w:val="000000" w:themeColor="text1"/>
          <w:sz w:val="24"/>
          <w:szCs w:val="24"/>
        </w:rPr>
        <w:t>Michael, 2019)</w:t>
      </w:r>
      <w:r w:rsidRPr="00252C57">
        <w:rPr>
          <w:rFonts w:ascii="Times New Roman" w:eastAsia="Times New Roman" w:hAnsi="Times New Roman" w:cs="Times New Roman"/>
          <w:color w:val="000000" w:themeColor="text1"/>
          <w:sz w:val="24"/>
          <w:szCs w:val="24"/>
          <w:highlight w:val="white"/>
        </w:rPr>
        <w:t>.</w:t>
      </w:r>
      <w:r w:rsidR="00CD368B" w:rsidRPr="00252C57">
        <w:rPr>
          <w:rFonts w:ascii="Times New Roman" w:eastAsia="Times New Roman" w:hAnsi="Times New Roman" w:cs="Times New Roman"/>
          <w:color w:val="000000" w:themeColor="text1"/>
          <w:sz w:val="24"/>
          <w:szCs w:val="24"/>
          <w:highlight w:val="white"/>
        </w:rPr>
        <w:t xml:space="preserve"> It is essential to evaluate the activities of</w:t>
      </w:r>
      <w:r w:rsidRPr="00252C57">
        <w:rPr>
          <w:rFonts w:ascii="Times New Roman" w:eastAsia="Times New Roman" w:hAnsi="Times New Roman" w:cs="Times New Roman"/>
          <w:color w:val="000000" w:themeColor="text1"/>
          <w:sz w:val="24"/>
          <w:szCs w:val="24"/>
          <w:highlight w:val="white"/>
        </w:rPr>
        <w:t xml:space="preserve"> HRM department of this organisation </w:t>
      </w:r>
      <w:r w:rsidR="00CD368B" w:rsidRPr="00252C57">
        <w:rPr>
          <w:rFonts w:ascii="Times New Roman" w:eastAsia="Times New Roman" w:hAnsi="Times New Roman" w:cs="Times New Roman"/>
          <w:color w:val="000000" w:themeColor="text1"/>
          <w:sz w:val="24"/>
          <w:szCs w:val="24"/>
          <w:highlight w:val="white"/>
        </w:rPr>
        <w:t>and the implementation of</w:t>
      </w:r>
      <w:r w:rsidRPr="00252C57">
        <w:rPr>
          <w:rFonts w:ascii="Times New Roman" w:eastAsia="Times New Roman" w:hAnsi="Times New Roman" w:cs="Times New Roman"/>
          <w:color w:val="000000" w:themeColor="text1"/>
          <w:sz w:val="24"/>
          <w:szCs w:val="24"/>
          <w:highlight w:val="white"/>
        </w:rPr>
        <w:t xml:space="preserve"> strategies to enhance and motivate the employees. </w:t>
      </w:r>
    </w:p>
    <w:p w:rsidR="00D51126" w:rsidRPr="00252C57" w:rsidRDefault="00554FE4" w:rsidP="00D46FDB">
      <w:pPr>
        <w:pStyle w:val="Heading2"/>
        <w:rPr>
          <w:color w:val="000000" w:themeColor="text1"/>
        </w:rPr>
      </w:pPr>
      <w:bookmarkStart w:id="38" w:name="_lnxbz9" w:colFirst="0" w:colLast="0"/>
      <w:bookmarkStart w:id="39" w:name="_Toc85126147"/>
      <w:bookmarkEnd w:id="38"/>
      <w:r w:rsidRPr="00252C57">
        <w:rPr>
          <w:color w:val="000000" w:themeColor="text1"/>
        </w:rPr>
        <w:t>2.</w:t>
      </w:r>
      <w:r w:rsidR="00CC538A" w:rsidRPr="00252C57">
        <w:rPr>
          <w:color w:val="000000" w:themeColor="text1"/>
        </w:rPr>
        <w:t xml:space="preserve">3 </w:t>
      </w:r>
      <w:r w:rsidRPr="00252C57">
        <w:rPr>
          <w:color w:val="000000" w:themeColor="text1"/>
        </w:rPr>
        <w:t>Background of the Company:</w:t>
      </w:r>
      <w:bookmarkEnd w:id="39"/>
    </w:p>
    <w:p w:rsidR="00455834" w:rsidRDefault="00554FE4"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Tesco provides and identical image of strategic human resource management in the pandemic situation of covid-19. </w:t>
      </w:r>
      <w:r w:rsidR="00CC538A" w:rsidRPr="00252C57">
        <w:rPr>
          <w:rFonts w:ascii="Times New Roman" w:eastAsia="Times New Roman" w:hAnsi="Times New Roman" w:cs="Times New Roman"/>
          <w:color w:val="000000" w:themeColor="text1"/>
          <w:sz w:val="24"/>
          <w:szCs w:val="24"/>
        </w:rPr>
        <w:t>Tesco</w:t>
      </w:r>
      <w:r w:rsidRPr="00252C57">
        <w:rPr>
          <w:rFonts w:ascii="Times New Roman" w:eastAsia="Times New Roman" w:hAnsi="Times New Roman" w:cs="Times New Roman"/>
          <w:color w:val="000000" w:themeColor="text1"/>
          <w:sz w:val="24"/>
          <w:szCs w:val="24"/>
        </w:rPr>
        <w:t xml:space="preserve"> has reported that they have face 1.3% of growth with approximately £</w:t>
      </w:r>
      <w:r w:rsidR="00CC538A" w:rsidRPr="00252C57">
        <w:rPr>
          <w:rFonts w:ascii="Times New Roman" w:eastAsia="Times New Roman" w:hAnsi="Times New Roman" w:cs="Times New Roman"/>
          <w:color w:val="000000" w:themeColor="text1"/>
          <w:sz w:val="24"/>
          <w:szCs w:val="24"/>
        </w:rPr>
        <w:t>12bn (</w:t>
      </w:r>
      <w:r w:rsidRPr="00252C57">
        <w:rPr>
          <w:rFonts w:ascii="Times New Roman" w:eastAsia="Times New Roman" w:hAnsi="Times New Roman" w:cs="Times New Roman"/>
          <w:color w:val="000000" w:themeColor="text1"/>
          <w:sz w:val="24"/>
          <w:szCs w:val="24"/>
        </w:rPr>
        <w:t>$16.6bn</w:t>
      </w:r>
      <w:r w:rsidR="00CC538A" w:rsidRPr="00252C57">
        <w:rPr>
          <w:rFonts w:ascii="Times New Roman" w:eastAsia="Times New Roman" w:hAnsi="Times New Roman" w:cs="Times New Roman"/>
          <w:color w:val="000000" w:themeColor="text1"/>
          <w:sz w:val="24"/>
          <w:szCs w:val="24"/>
        </w:rPr>
        <w:t xml:space="preserve">) in the first quarter of 2021. </w:t>
      </w:r>
      <w:r w:rsidRPr="00252C57">
        <w:rPr>
          <w:rFonts w:ascii="Times New Roman" w:eastAsia="Times New Roman" w:hAnsi="Times New Roman" w:cs="Times New Roman"/>
          <w:color w:val="000000" w:themeColor="text1"/>
          <w:sz w:val="24"/>
          <w:szCs w:val="24"/>
        </w:rPr>
        <w:t>By implementing the strategies Tesco tried to overcome the pandemic situa</w:t>
      </w:r>
      <w:r w:rsidR="00CC538A" w:rsidRPr="00252C57">
        <w:rPr>
          <w:rFonts w:ascii="Times New Roman" w:eastAsia="Times New Roman" w:hAnsi="Times New Roman" w:cs="Times New Roman"/>
          <w:color w:val="000000" w:themeColor="text1"/>
          <w:sz w:val="24"/>
          <w:szCs w:val="24"/>
        </w:rPr>
        <w:t xml:space="preserve">tion with good amount of profit </w:t>
      </w:r>
      <w:r w:rsidRPr="00252C57">
        <w:rPr>
          <w:rFonts w:ascii="Times New Roman" w:eastAsia="Times New Roman" w:hAnsi="Times New Roman" w:cs="Times New Roman"/>
          <w:color w:val="000000" w:themeColor="text1"/>
          <w:sz w:val="24"/>
          <w:szCs w:val="24"/>
        </w:rPr>
        <w:t xml:space="preserve">(Britishairways, 2021). </w:t>
      </w:r>
    </w:p>
    <w:p w:rsidR="00455834" w:rsidRDefault="00455834"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rsidR="00455834" w:rsidRDefault="00455834"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rsidR="00455834" w:rsidRDefault="00455834"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rsidR="00D51126" w:rsidRPr="00252C57" w:rsidRDefault="00CC538A"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Further,</w:t>
      </w:r>
      <w:r w:rsidR="00554FE4" w:rsidRPr="00252C57">
        <w:rPr>
          <w:rFonts w:ascii="Times New Roman" w:eastAsia="Times New Roman" w:hAnsi="Times New Roman" w:cs="Times New Roman"/>
          <w:color w:val="000000" w:themeColor="text1"/>
          <w:sz w:val="24"/>
          <w:szCs w:val="24"/>
        </w:rPr>
        <w:t>British Airways face the loss of 648 million in the first three month of 2020 with approximately 936 million. The capacity of this organisation filled with 83.5 percent with comparison to the equivalent year 2020. It can be observed that there was a large difference between the first two month of this year that was unaffected by covid-19 pandemic situation.</w:t>
      </w:r>
    </w:p>
    <w:p w:rsidR="00D51126" w:rsidRPr="00252C57" w:rsidRDefault="00D51126"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rsidR="00D51126" w:rsidRPr="00252C57" w:rsidRDefault="00CC538A" w:rsidP="00D46FDB">
      <w:pPr>
        <w:pStyle w:val="Heading2"/>
        <w:rPr>
          <w:color w:val="000000" w:themeColor="text1"/>
        </w:rPr>
      </w:pPr>
      <w:bookmarkStart w:id="40" w:name="_35nkun2" w:colFirst="0" w:colLast="0"/>
      <w:bookmarkStart w:id="41" w:name="_Toc85126148"/>
      <w:bookmarkEnd w:id="40"/>
      <w:r w:rsidRPr="00252C57">
        <w:rPr>
          <w:color w:val="000000" w:themeColor="text1"/>
        </w:rPr>
        <w:t>2.4</w:t>
      </w:r>
      <w:r w:rsidR="00554FE4" w:rsidRPr="00252C57">
        <w:rPr>
          <w:color w:val="000000" w:themeColor="text1"/>
        </w:rPr>
        <w:t xml:space="preserve"> Importance of HRM in an organization:</w:t>
      </w:r>
      <w:bookmarkEnd w:id="41"/>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With every passing days there is enhancement of implementation of different HRM strategies in the organisation that have helped the organisations. According to Sobocka-Szczapa (2019), HRM can be considered as a responsible person within an organization who has been recruited for administering a particular group of employees as well as the organization. For any business firm, a manager is very crucial because he/she is solely responsible to plan and handle the employees while organizing proper resources for them to improve their contribution towards Company’s growth. According to Gardner (2020), any manager needs to take quick action in case of any crisis or emergency. </w:t>
      </w:r>
      <w:r w:rsidR="00CC538A" w:rsidRPr="00252C57">
        <w:rPr>
          <w:rFonts w:ascii="Times New Roman" w:eastAsia="Times New Roman" w:hAnsi="Times New Roman" w:cs="Times New Roman"/>
          <w:color w:val="000000" w:themeColor="text1"/>
          <w:sz w:val="24"/>
          <w:szCs w:val="24"/>
          <w:highlight w:val="white"/>
        </w:rPr>
        <w:t>HRM strategies that are</w:t>
      </w:r>
      <w:r w:rsidRPr="00252C57">
        <w:rPr>
          <w:rFonts w:ascii="Times New Roman" w:eastAsia="Times New Roman" w:hAnsi="Times New Roman" w:cs="Times New Roman"/>
          <w:color w:val="000000" w:themeColor="text1"/>
          <w:sz w:val="24"/>
          <w:szCs w:val="24"/>
          <w:highlight w:val="white"/>
        </w:rPr>
        <w:t xml:space="preserve"> implemented in the organisation help to enhance the </w:t>
      </w:r>
      <w:r w:rsidR="00CC538A" w:rsidRPr="00252C57">
        <w:rPr>
          <w:rFonts w:ascii="Times New Roman" w:eastAsia="Times New Roman" w:hAnsi="Times New Roman" w:cs="Times New Roman"/>
          <w:color w:val="000000" w:themeColor="text1"/>
          <w:sz w:val="24"/>
          <w:szCs w:val="24"/>
          <w:highlight w:val="white"/>
        </w:rPr>
        <w:t>reorganization</w:t>
      </w:r>
      <w:r w:rsidRPr="00252C57">
        <w:rPr>
          <w:rFonts w:ascii="Times New Roman" w:eastAsia="Times New Roman" w:hAnsi="Times New Roman" w:cs="Times New Roman"/>
          <w:color w:val="000000" w:themeColor="text1"/>
          <w:sz w:val="24"/>
          <w:szCs w:val="24"/>
          <w:highlight w:val="white"/>
        </w:rPr>
        <w:t xml:space="preserve"> of appropriate talent in the employees. The HRM professional not only hire employees but also determine the short-term goals for a specific group or team.</w:t>
      </w:r>
    </w:p>
    <w:p w:rsidR="00D51126" w:rsidRPr="00252C57" w:rsidRDefault="00CC538A"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b/>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2.4</w:t>
      </w:r>
      <w:r w:rsidR="00554FE4" w:rsidRPr="00252C57">
        <w:rPr>
          <w:rFonts w:ascii="Times New Roman" w:eastAsia="Times New Roman" w:hAnsi="Times New Roman" w:cs="Times New Roman"/>
          <w:b/>
          <w:color w:val="000000" w:themeColor="text1"/>
          <w:sz w:val="24"/>
          <w:szCs w:val="24"/>
          <w:highlight w:val="white"/>
        </w:rPr>
        <w:t>.1 Strategic HRM</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Strategic HRM mainly refers to the consistency and overall objective of the business. This helps the organization to improve its performance in the business competitive market. </w:t>
      </w:r>
      <w:r w:rsidR="00B00FE7" w:rsidRPr="00252C57">
        <w:rPr>
          <w:rFonts w:ascii="Times New Roman" w:eastAsia="Times New Roman" w:hAnsi="Times New Roman" w:cs="Times New Roman"/>
          <w:color w:val="000000" w:themeColor="text1"/>
          <w:sz w:val="24"/>
          <w:szCs w:val="24"/>
          <w:highlight w:val="white"/>
        </w:rPr>
        <w:t>As per Mullins (2007), i</w:t>
      </w:r>
      <w:r w:rsidRPr="00252C57">
        <w:rPr>
          <w:rFonts w:ascii="Times New Roman" w:eastAsia="Times New Roman" w:hAnsi="Times New Roman" w:cs="Times New Roman"/>
          <w:color w:val="000000" w:themeColor="text1"/>
          <w:sz w:val="24"/>
          <w:szCs w:val="24"/>
          <w:highlight w:val="white"/>
        </w:rPr>
        <w:t>n a board meeting of Tesco there was implementation of different HRM strategies that enhanced and motivated other employees. Strategic HRM can be considered as a good idea for theoretical purpose but to implement in the organizational level becomes tough (Mullins, 1995). Transforming the objectives of the organization to initiative is the main job role of HR department of an organization.</w:t>
      </w:r>
    </w:p>
    <w:p w:rsidR="00102F59"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In the United Kingdom, most of the small and large business organizations were facing losses during the pandemic situation. As stated by Genç (2017), HRM implement</w:t>
      </w:r>
      <w:r w:rsidR="00CC538A" w:rsidRPr="00252C57">
        <w:rPr>
          <w:rFonts w:ascii="Times New Roman" w:eastAsia="Times New Roman" w:hAnsi="Times New Roman" w:cs="Times New Roman"/>
          <w:color w:val="000000" w:themeColor="text1"/>
          <w:sz w:val="24"/>
          <w:szCs w:val="24"/>
          <w:highlight w:val="white"/>
        </w:rPr>
        <w:t>s</w:t>
      </w:r>
      <w:r w:rsidRPr="00252C57">
        <w:rPr>
          <w:rFonts w:ascii="Times New Roman" w:eastAsia="Times New Roman" w:hAnsi="Times New Roman" w:cs="Times New Roman"/>
          <w:color w:val="000000" w:themeColor="text1"/>
          <w:sz w:val="24"/>
          <w:szCs w:val="24"/>
          <w:highlight w:val="white"/>
        </w:rPr>
        <w:t xml:space="preserve"> different strategies including giving appropriate </w:t>
      </w:r>
      <w:r w:rsidR="00CC538A" w:rsidRPr="00252C57">
        <w:rPr>
          <w:rFonts w:ascii="Times New Roman" w:eastAsia="Times New Roman" w:hAnsi="Times New Roman" w:cs="Times New Roman"/>
          <w:color w:val="000000" w:themeColor="text1"/>
          <w:sz w:val="24"/>
          <w:szCs w:val="24"/>
          <w:highlight w:val="white"/>
        </w:rPr>
        <w:t>training to the deserving e</w:t>
      </w:r>
      <w:r w:rsidRPr="00252C57">
        <w:rPr>
          <w:rFonts w:ascii="Times New Roman" w:eastAsia="Times New Roman" w:hAnsi="Times New Roman" w:cs="Times New Roman"/>
          <w:color w:val="000000" w:themeColor="text1"/>
          <w:sz w:val="24"/>
          <w:szCs w:val="24"/>
          <w:highlight w:val="white"/>
        </w:rPr>
        <w:t xml:space="preserve">mployees </w:t>
      </w:r>
      <w:r w:rsidR="00CC538A" w:rsidRPr="00252C57">
        <w:rPr>
          <w:rFonts w:ascii="Times New Roman" w:eastAsia="Times New Roman" w:hAnsi="Times New Roman" w:cs="Times New Roman"/>
          <w:color w:val="000000" w:themeColor="text1"/>
          <w:sz w:val="24"/>
          <w:szCs w:val="24"/>
          <w:highlight w:val="white"/>
        </w:rPr>
        <w:t xml:space="preserve">for better productivity and a </w:t>
      </w:r>
      <w:r w:rsidRPr="00252C57">
        <w:rPr>
          <w:rFonts w:ascii="Times New Roman" w:eastAsia="Times New Roman" w:hAnsi="Times New Roman" w:cs="Times New Roman"/>
          <w:color w:val="000000" w:themeColor="text1"/>
          <w:sz w:val="24"/>
          <w:szCs w:val="24"/>
          <w:highlight w:val="white"/>
        </w:rPr>
        <w:t xml:space="preserve">good manager tries to behave in a friendly manner with all his/her subordinates and emphasizes working as a team. Their role is to get an idea about the required resources of the employees which they will need to perform their tasks efficiently (Genç, 2017). As per Genç (2017), </w:t>
      </w: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management and providing required facilities to the employees are some of the most important tasks of organizational managers. And</w:t>
      </w:r>
      <w:r w:rsidR="00F47882" w:rsidRPr="00252C57">
        <w:rPr>
          <w:rFonts w:ascii="Times New Roman" w:eastAsia="Times New Roman" w:hAnsi="Times New Roman" w:cs="Times New Roman"/>
          <w:color w:val="000000" w:themeColor="text1"/>
          <w:sz w:val="24"/>
          <w:szCs w:val="24"/>
          <w:highlight w:val="white"/>
        </w:rPr>
        <w:t xml:space="preserve"> it</w:t>
      </w:r>
      <w:r w:rsidRPr="00252C57">
        <w:rPr>
          <w:rFonts w:ascii="Times New Roman" w:eastAsia="Times New Roman" w:hAnsi="Times New Roman" w:cs="Times New Roman"/>
          <w:color w:val="000000" w:themeColor="text1"/>
          <w:sz w:val="24"/>
          <w:szCs w:val="24"/>
          <w:highlight w:val="white"/>
        </w:rPr>
        <w:t xml:space="preserve"> can improve the sustainability of the business organization (Bogdanova and Chaneva, 2021). </w:t>
      </w:r>
      <w:r w:rsidR="00487025" w:rsidRPr="00252C57">
        <w:rPr>
          <w:rFonts w:ascii="Times New Roman" w:eastAsia="Times New Roman" w:hAnsi="Times New Roman" w:cs="Times New Roman"/>
          <w:color w:val="000000" w:themeColor="text1"/>
          <w:sz w:val="24"/>
          <w:szCs w:val="24"/>
          <w:highlight w:val="white"/>
        </w:rPr>
        <w:t xml:space="preserve">During pandemic situation implementation of CIPD model has helped the organization to enhance the customer engagement and business performance </w:t>
      </w:r>
      <w:r w:rsidRPr="00252C57">
        <w:rPr>
          <w:rFonts w:ascii="Times New Roman" w:eastAsia="Times New Roman" w:hAnsi="Times New Roman" w:cs="Times New Roman"/>
          <w:color w:val="000000" w:themeColor="text1"/>
          <w:sz w:val="24"/>
          <w:szCs w:val="24"/>
          <w:highlight w:val="white"/>
        </w:rPr>
        <w:t>(</w:t>
      </w:r>
      <w:r w:rsidRPr="00252C57">
        <w:rPr>
          <w:rFonts w:ascii="Times New Roman" w:eastAsia="Times New Roman" w:hAnsi="Times New Roman" w:cs="Times New Roman"/>
          <w:color w:val="000000" w:themeColor="text1"/>
          <w:sz w:val="24"/>
          <w:szCs w:val="24"/>
        </w:rPr>
        <w:t>cipd, 2021</w:t>
      </w:r>
      <w:r w:rsidR="00951139" w:rsidRPr="00252C57">
        <w:rPr>
          <w:rFonts w:ascii="Times New Roman" w:eastAsia="Times New Roman" w:hAnsi="Times New Roman" w:cs="Times New Roman"/>
          <w:color w:val="000000" w:themeColor="text1"/>
          <w:sz w:val="24"/>
          <w:szCs w:val="24"/>
          <w:highlight w:val="white"/>
        </w:rPr>
        <w:t>).</w:t>
      </w:r>
      <w:r w:rsidR="00B06C12" w:rsidRPr="00252C57">
        <w:rPr>
          <w:rFonts w:ascii="Times New Roman" w:eastAsia="Times New Roman" w:hAnsi="Times New Roman" w:cs="Times New Roman"/>
          <w:color w:val="000000" w:themeColor="text1"/>
          <w:sz w:val="24"/>
          <w:szCs w:val="24"/>
          <w:highlight w:val="white"/>
        </w:rPr>
        <w:t xml:space="preserve"> It has been observed that organisations from the hospitality, travel and retail sector were hugely affected. This is because it had direct physical contact with the </w:t>
      </w:r>
      <w:r w:rsidR="004B307E" w:rsidRPr="00252C57">
        <w:rPr>
          <w:rFonts w:ascii="Times New Roman" w:eastAsia="Times New Roman" w:hAnsi="Times New Roman" w:cs="Times New Roman"/>
          <w:color w:val="000000" w:themeColor="text1"/>
          <w:sz w:val="24"/>
          <w:szCs w:val="24"/>
          <w:highlight w:val="white"/>
        </w:rPr>
        <w:t>customers that were</w:t>
      </w:r>
      <w:r w:rsidR="00B06C12" w:rsidRPr="00252C57">
        <w:rPr>
          <w:rFonts w:ascii="Times New Roman" w:eastAsia="Times New Roman" w:hAnsi="Times New Roman" w:cs="Times New Roman"/>
          <w:color w:val="000000" w:themeColor="text1"/>
          <w:sz w:val="24"/>
          <w:szCs w:val="24"/>
          <w:highlight w:val="white"/>
        </w:rPr>
        <w:t xml:space="preserve"> totally stopped that required a strategic approach from the company managements.</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Another important factor is that the managers are responsible to create short-term goals for their teams or subordinates on behalf of the Company. As they are hired to manage a particular team or actor of an organization, their role is to improve the performance of their team as well sectors to impact the overall growth of the organization. According to Małota (2019), good managers can work as a mentor for their subordinates and can try to motivate them in difficult situations. During the Covid-19 pandemic, most of the UK organizations had cut off their expenses to maintain profitability in the </w:t>
      </w:r>
      <w:r w:rsidR="004B307E" w:rsidRPr="00252C57">
        <w:rPr>
          <w:rFonts w:ascii="Times New Roman" w:eastAsia="Times New Roman" w:hAnsi="Times New Roman" w:cs="Times New Roman"/>
          <w:color w:val="000000" w:themeColor="text1"/>
          <w:sz w:val="24"/>
          <w:szCs w:val="24"/>
          <w:highlight w:val="white"/>
        </w:rPr>
        <w:t>business. In</w:t>
      </w:r>
      <w:r w:rsidR="009D2CCB" w:rsidRPr="00252C57">
        <w:rPr>
          <w:rFonts w:ascii="Times New Roman" w:eastAsia="Times New Roman" w:hAnsi="Times New Roman" w:cs="Times New Roman"/>
          <w:color w:val="000000" w:themeColor="text1"/>
          <w:sz w:val="24"/>
          <w:szCs w:val="24"/>
          <w:highlight w:val="white"/>
        </w:rPr>
        <w:t xml:space="preserve"> September 2021 there was observation in UK that there is enhancement of online job advertisement that can be considered as a positive approach of the organization</w:t>
      </w:r>
      <w:r w:rsidR="00487025" w:rsidRPr="00252C57">
        <w:rPr>
          <w:rFonts w:ascii="Times New Roman" w:eastAsia="Times New Roman" w:hAnsi="Times New Roman" w:cs="Times New Roman"/>
          <w:color w:val="000000" w:themeColor="text1"/>
          <w:sz w:val="24"/>
          <w:szCs w:val="24"/>
          <w:highlight w:val="white"/>
        </w:rPr>
        <w:t xml:space="preserve"> by 2% every week (ONS, 2021)</w:t>
      </w:r>
      <w:r w:rsidR="009D2CCB" w:rsidRPr="00252C57">
        <w:rPr>
          <w:rFonts w:ascii="Times New Roman" w:eastAsia="Times New Roman" w:hAnsi="Times New Roman" w:cs="Times New Roman"/>
          <w:color w:val="000000" w:themeColor="text1"/>
          <w:sz w:val="24"/>
          <w:szCs w:val="24"/>
          <w:highlight w:val="white"/>
        </w:rPr>
        <w:t>.</w:t>
      </w:r>
    </w:p>
    <w:p w:rsidR="00D51126" w:rsidRPr="00252C57" w:rsidRDefault="00CC538A" w:rsidP="00D46FDB">
      <w:pPr>
        <w:pStyle w:val="Heading2"/>
        <w:rPr>
          <w:color w:val="000000" w:themeColor="text1"/>
        </w:rPr>
      </w:pPr>
      <w:bookmarkStart w:id="42" w:name="_Toc85126149"/>
      <w:r w:rsidRPr="00252C57">
        <w:rPr>
          <w:color w:val="000000" w:themeColor="text1"/>
        </w:rPr>
        <w:t>2.5</w:t>
      </w:r>
      <w:r w:rsidR="00554FE4" w:rsidRPr="00252C57">
        <w:rPr>
          <w:color w:val="000000" w:themeColor="text1"/>
        </w:rPr>
        <w:t xml:space="preserve"> Determination of the impact of the pandemic within the organisation:</w:t>
      </w:r>
      <w:bookmarkEnd w:id="42"/>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In accordance with Rettie and Daniels (2020), the Covid-19 pandemic has not only impacted the physical or mental health of common people but also impacted the business industries on a large scale. During the pandemic, the government of most of the countries had declared complete lockdowns where neither business organizations nor any industry was open. In such cases, HRM supervises the employees during this type of situation that can create and big issue in future. Based on that, the employees contributing most to the Company were retained and some of them were rewarded with promotions too. This can be great approach to achieve employee loyalty for the upcoming future.</w:t>
      </w:r>
    </w:p>
    <w:p w:rsidR="00102F59"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According to Alcadipani (2020), in the covid-19 situation, most of the businesses in the United Kingdom had faced a drastic change in their profit as well as customer engagement. </w:t>
      </w:r>
      <w:r w:rsidR="00185DA4" w:rsidRPr="00252C57">
        <w:rPr>
          <w:rFonts w:ascii="Times New Roman" w:eastAsia="Times New Roman" w:hAnsi="Times New Roman" w:cs="Times New Roman"/>
          <w:color w:val="000000" w:themeColor="text1"/>
          <w:sz w:val="24"/>
          <w:szCs w:val="24"/>
          <w:highlight w:val="white"/>
        </w:rPr>
        <w:t>However,</w:t>
      </w:r>
      <w:r w:rsidRPr="00252C57">
        <w:rPr>
          <w:rFonts w:ascii="Times New Roman" w:eastAsia="Times New Roman" w:hAnsi="Times New Roman" w:cs="Times New Roman"/>
          <w:color w:val="000000" w:themeColor="text1"/>
          <w:sz w:val="24"/>
          <w:szCs w:val="24"/>
          <w:highlight w:val="white"/>
        </w:rPr>
        <w:t xml:space="preserve"> Tesco has faced profit even in situations due to proper maintenance of HRM in the organization. </w:t>
      </w:r>
      <w:r w:rsidR="00185DA4" w:rsidRPr="00252C57">
        <w:rPr>
          <w:rFonts w:ascii="Times New Roman" w:eastAsia="Times New Roman" w:hAnsi="Times New Roman" w:cs="Times New Roman"/>
          <w:color w:val="000000" w:themeColor="text1"/>
          <w:sz w:val="24"/>
          <w:szCs w:val="24"/>
          <w:highlight w:val="white"/>
        </w:rPr>
        <w:t xml:space="preserve">There are several other reasons behind Tesco to face huge amount of profit in the competitive </w:t>
      </w: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185DA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market. They have also maintained positive environment in the organization that enhanced the </w:t>
      </w:r>
      <w:r w:rsidR="00A554D2" w:rsidRPr="00252C57">
        <w:rPr>
          <w:rFonts w:ascii="Times New Roman" w:eastAsia="Times New Roman" w:hAnsi="Times New Roman" w:cs="Times New Roman"/>
          <w:color w:val="000000" w:themeColor="text1"/>
          <w:sz w:val="24"/>
          <w:szCs w:val="24"/>
          <w:highlight w:val="white"/>
        </w:rPr>
        <w:t xml:space="preserve">market value of the organization (Tesco, 2021). </w:t>
      </w:r>
      <w:r w:rsidR="00554FE4" w:rsidRPr="00252C57">
        <w:rPr>
          <w:rFonts w:ascii="Times New Roman" w:eastAsia="Times New Roman" w:hAnsi="Times New Roman" w:cs="Times New Roman"/>
          <w:color w:val="000000" w:themeColor="text1"/>
          <w:sz w:val="24"/>
          <w:szCs w:val="24"/>
          <w:highlight w:val="white"/>
        </w:rPr>
        <w:t>This can be assessed as per the case study that is implemented in this research work (</w:t>
      </w:r>
      <w:r w:rsidR="00554FE4" w:rsidRPr="00252C57">
        <w:rPr>
          <w:rFonts w:ascii="Times New Roman" w:eastAsia="Times New Roman" w:hAnsi="Times New Roman" w:cs="Times New Roman"/>
          <w:color w:val="000000" w:themeColor="text1"/>
          <w:sz w:val="24"/>
          <w:szCs w:val="24"/>
        </w:rPr>
        <w:t>potentialunearthed, 2017</w:t>
      </w:r>
      <w:r w:rsidR="00554FE4" w:rsidRPr="00252C57">
        <w:rPr>
          <w:rFonts w:ascii="Times New Roman" w:eastAsia="Times New Roman" w:hAnsi="Times New Roman" w:cs="Times New Roman"/>
          <w:color w:val="000000" w:themeColor="text1"/>
          <w:sz w:val="24"/>
          <w:szCs w:val="24"/>
          <w:highlight w:val="white"/>
        </w:rPr>
        <w:t xml:space="preserve">). Proper planning and strategic implementation by the HRM department in Tesco help them to gain profit in this pandemic situation.  The managers need to play an important role during the pandemic to encourage the employees and train them properly to improve their overall efficiency (Alcadipani, 2020). </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The managers organized several training and development programs for some experienced aged employees to make them familiar with online platforms. By implementing </w:t>
      </w:r>
      <w:r w:rsidR="00B00FE7" w:rsidRPr="00252C57">
        <w:rPr>
          <w:rFonts w:ascii="Times New Roman" w:eastAsia="Times New Roman" w:hAnsi="Times New Roman" w:cs="Times New Roman"/>
          <w:color w:val="000000" w:themeColor="text1"/>
          <w:sz w:val="24"/>
          <w:szCs w:val="24"/>
          <w:highlight w:val="white"/>
        </w:rPr>
        <w:t>these HRM strategies</w:t>
      </w:r>
      <w:r w:rsidRPr="00252C57">
        <w:rPr>
          <w:rFonts w:ascii="Times New Roman" w:eastAsia="Times New Roman" w:hAnsi="Times New Roman" w:cs="Times New Roman"/>
          <w:color w:val="000000" w:themeColor="text1"/>
          <w:sz w:val="24"/>
          <w:szCs w:val="24"/>
          <w:highlight w:val="white"/>
        </w:rPr>
        <w:t xml:space="preserve"> the organisation has faced different new opportunities to grow in the competitive market</w:t>
      </w:r>
      <w:r w:rsidR="00B00FE7" w:rsidRPr="00252C57">
        <w:rPr>
          <w:rFonts w:ascii="Times New Roman" w:eastAsia="Times New Roman" w:hAnsi="Times New Roman" w:cs="Times New Roman"/>
          <w:color w:val="000000" w:themeColor="text1"/>
          <w:sz w:val="24"/>
          <w:szCs w:val="24"/>
          <w:highlight w:val="white"/>
        </w:rPr>
        <w:t xml:space="preserve"> (CIPD, 2021)</w:t>
      </w:r>
      <w:r w:rsidRPr="00252C57">
        <w:rPr>
          <w:rFonts w:ascii="Times New Roman" w:eastAsia="Times New Roman" w:hAnsi="Times New Roman" w:cs="Times New Roman"/>
          <w:color w:val="000000" w:themeColor="text1"/>
          <w:sz w:val="24"/>
          <w:szCs w:val="24"/>
          <w:highlight w:val="white"/>
        </w:rPr>
        <w:t xml:space="preserve">. This strategy is considered as one of the main HRM strategies that </w:t>
      </w:r>
      <w:r w:rsidR="00B00FE7" w:rsidRPr="00252C57">
        <w:rPr>
          <w:rFonts w:ascii="Times New Roman" w:eastAsia="Times New Roman" w:hAnsi="Times New Roman" w:cs="Times New Roman"/>
          <w:color w:val="000000" w:themeColor="text1"/>
          <w:sz w:val="24"/>
          <w:szCs w:val="24"/>
          <w:highlight w:val="white"/>
        </w:rPr>
        <w:t>are</w:t>
      </w:r>
      <w:r w:rsidRPr="00252C57">
        <w:rPr>
          <w:rFonts w:ascii="Times New Roman" w:eastAsia="Times New Roman" w:hAnsi="Times New Roman" w:cs="Times New Roman"/>
          <w:color w:val="000000" w:themeColor="text1"/>
          <w:sz w:val="24"/>
          <w:szCs w:val="24"/>
          <w:highlight w:val="white"/>
        </w:rPr>
        <w:t xml:space="preserve"> implemented in an organisation to develop the organisational environment. It has helped those employees to work from their homes and improves their relationships with the management (Kooij, 2020). </w:t>
      </w:r>
    </w:p>
    <w:p w:rsidR="00D51126" w:rsidRPr="00252C57" w:rsidRDefault="00554FE4" w:rsidP="00D46FDB">
      <w:pPr>
        <w:pStyle w:val="Heading2"/>
        <w:rPr>
          <w:color w:val="000000" w:themeColor="text1"/>
        </w:rPr>
      </w:pPr>
      <w:bookmarkStart w:id="43" w:name="_Toc85126150"/>
      <w:r w:rsidRPr="00252C57">
        <w:rPr>
          <w:color w:val="000000" w:themeColor="text1"/>
        </w:rPr>
        <w:t>2</w:t>
      </w:r>
      <w:r w:rsidR="00CC538A" w:rsidRPr="00252C57">
        <w:rPr>
          <w:color w:val="000000" w:themeColor="text1"/>
        </w:rPr>
        <w:t>.6</w:t>
      </w:r>
      <w:r w:rsidRPr="00252C57">
        <w:rPr>
          <w:color w:val="000000" w:themeColor="text1"/>
        </w:rPr>
        <w:t xml:space="preserve"> Critical analysis of the role of the manager in an organisation:</w:t>
      </w:r>
      <w:bookmarkEnd w:id="43"/>
    </w:p>
    <w:p w:rsidR="00B06C12"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In accordance with Ahmed and Anantatmula (2017), managers can be defined as a critical and integral part of an organization to manage and help the employees to perform efficiently. Not only managers can also act as leaders for a particular team or group. The managers are a part of Human resource management or HRM whose responsibility is to </w:t>
      </w:r>
      <w:r w:rsidRPr="00252C57">
        <w:rPr>
          <w:rFonts w:ascii="Times New Roman" w:eastAsia="Times New Roman" w:hAnsi="Times New Roman" w:cs="Times New Roman"/>
          <w:b/>
          <w:i/>
          <w:color w:val="000000" w:themeColor="text1"/>
          <w:sz w:val="24"/>
          <w:szCs w:val="24"/>
          <w:highlight w:val="white"/>
        </w:rPr>
        <w:t xml:space="preserve">hire and recruit new talents </w:t>
      </w:r>
      <w:r w:rsidRPr="00252C57">
        <w:rPr>
          <w:rFonts w:ascii="Times New Roman" w:eastAsia="Times New Roman" w:hAnsi="Times New Roman" w:cs="Times New Roman"/>
          <w:color w:val="000000" w:themeColor="text1"/>
          <w:sz w:val="24"/>
          <w:szCs w:val="24"/>
          <w:highlight w:val="white"/>
        </w:rPr>
        <w:t xml:space="preserve">for the Company. According to d and Anantatmula (2017), managers need to hire those talents who are best suitable for a specific job role. </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As stated by Wallo (2017), based on the organizational strategies and skills of employees, the managers need to create </w:t>
      </w:r>
      <w:r w:rsidRPr="00252C57">
        <w:rPr>
          <w:rFonts w:ascii="Times New Roman" w:eastAsia="Times New Roman" w:hAnsi="Times New Roman" w:cs="Times New Roman"/>
          <w:b/>
          <w:i/>
          <w:color w:val="000000" w:themeColor="text1"/>
          <w:sz w:val="24"/>
          <w:szCs w:val="24"/>
          <w:highlight w:val="white"/>
        </w:rPr>
        <w:t>short-term goals on behalf of the organization</w:t>
      </w:r>
      <w:r w:rsidRPr="00252C57">
        <w:rPr>
          <w:rFonts w:ascii="Times New Roman" w:eastAsia="Times New Roman" w:hAnsi="Times New Roman" w:cs="Times New Roman"/>
          <w:color w:val="000000" w:themeColor="text1"/>
          <w:sz w:val="24"/>
          <w:szCs w:val="24"/>
          <w:highlight w:val="white"/>
        </w:rPr>
        <w:t xml:space="preserve">. During the pandemic, as overall sales and marketing were reduced, the manager's role was very important to find creative ideas to achieve short-term goals to maintain the flow of business (Wallo, 2017). </w:t>
      </w:r>
    </w:p>
    <w:p w:rsidR="00D51126" w:rsidRPr="00252C57" w:rsidRDefault="00D51126"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Heading4"/>
        <w:rPr>
          <w:color w:val="000000" w:themeColor="text1"/>
          <w:highlight w:val="white"/>
        </w:rPr>
      </w:pPr>
      <w:bookmarkStart w:id="44" w:name="_Toc82186278"/>
      <w:bookmarkStart w:id="45" w:name="_Toc83653733"/>
      <w:bookmarkStart w:id="46" w:name="_Toc83653907"/>
      <w:bookmarkStart w:id="47" w:name="_Toc84325004"/>
      <w:bookmarkStart w:id="48" w:name="_Toc84327341"/>
      <w:bookmarkStart w:id="49" w:name="_Toc85126151"/>
    </w:p>
    <w:p w:rsidR="00102F59" w:rsidRDefault="00102F59" w:rsidP="00D46FDB">
      <w:pPr>
        <w:pStyle w:val="Heading4"/>
        <w:rPr>
          <w:color w:val="000000" w:themeColor="text1"/>
          <w:highlight w:val="white"/>
        </w:rPr>
      </w:pPr>
      <w:r w:rsidRPr="00252C57">
        <w:rPr>
          <w:rFonts w:eastAsia="Times New Roman" w:cs="Times New Roman"/>
          <w:noProof/>
          <w:color w:val="000000" w:themeColor="text1"/>
          <w:lang w:eastAsia="en-GB"/>
        </w:rPr>
        <w:drawing>
          <wp:inline distT="0" distB="0" distL="0" distR="0" wp14:anchorId="69167E72" wp14:editId="1EFDBBA0">
            <wp:extent cx="5486400" cy="3200400"/>
            <wp:effectExtent l="0" t="0" r="0" b="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D51126" w:rsidRPr="00252C57" w:rsidRDefault="00554FE4" w:rsidP="00D46FDB">
      <w:pPr>
        <w:pStyle w:val="Heading4"/>
        <w:rPr>
          <w:color w:val="000000" w:themeColor="text1"/>
          <w:highlight w:val="white"/>
        </w:rPr>
      </w:pPr>
      <w:r w:rsidRPr="00252C57">
        <w:rPr>
          <w:color w:val="000000" w:themeColor="text1"/>
          <w:highlight w:val="white"/>
        </w:rPr>
        <w:t xml:space="preserve">Figure </w:t>
      </w:r>
      <w:r w:rsidR="0004378A" w:rsidRPr="00252C57">
        <w:rPr>
          <w:color w:val="000000" w:themeColor="text1"/>
          <w:highlight w:val="white"/>
        </w:rPr>
        <w:t>2.</w:t>
      </w:r>
      <w:r w:rsidRPr="00252C57">
        <w:rPr>
          <w:color w:val="000000" w:themeColor="text1"/>
          <w:highlight w:val="white"/>
        </w:rPr>
        <w:t>1: Various roles of managers within an organization</w:t>
      </w:r>
      <w:bookmarkEnd w:id="44"/>
      <w:bookmarkEnd w:id="45"/>
      <w:bookmarkEnd w:id="46"/>
      <w:bookmarkEnd w:id="47"/>
      <w:bookmarkEnd w:id="48"/>
      <w:bookmarkEnd w:id="49"/>
    </w:p>
    <w:p w:rsidR="00D51126" w:rsidRPr="00252C57" w:rsidRDefault="00554FE4" w:rsidP="00D46FDB">
      <w:pPr>
        <w:pStyle w:val="Normal1"/>
        <w:pBdr>
          <w:top w:val="nil"/>
          <w:left w:val="nil"/>
          <w:bottom w:val="nil"/>
          <w:right w:val="nil"/>
          <w:between w:val="nil"/>
        </w:pBdr>
        <w:spacing w:before="200" w:after="200" w:line="360" w:lineRule="auto"/>
        <w:jc w:val="center"/>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(Source: Influenced from the view of Tarakci</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2018)</w:t>
      </w:r>
    </w:p>
    <w:p w:rsidR="00102F59"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According to Tarakci</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xml:space="preserve">. (2018), another important role of managers is to </w:t>
      </w:r>
      <w:r w:rsidRPr="00252C57">
        <w:rPr>
          <w:rFonts w:ascii="Times New Roman" w:eastAsia="Times New Roman" w:hAnsi="Times New Roman" w:cs="Times New Roman"/>
          <w:b/>
          <w:i/>
          <w:color w:val="000000" w:themeColor="text1"/>
          <w:sz w:val="24"/>
          <w:szCs w:val="24"/>
          <w:highlight w:val="white"/>
        </w:rPr>
        <w:t>monitor the overall performance</w:t>
      </w:r>
      <w:r w:rsidRPr="00252C57">
        <w:rPr>
          <w:rFonts w:ascii="Times New Roman" w:eastAsia="Times New Roman" w:hAnsi="Times New Roman" w:cs="Times New Roman"/>
          <w:color w:val="000000" w:themeColor="text1"/>
          <w:sz w:val="24"/>
          <w:szCs w:val="24"/>
          <w:highlight w:val="white"/>
        </w:rPr>
        <w:t xml:space="preserve"> of every employee.</w:t>
      </w:r>
      <w:r w:rsidR="00185DA4" w:rsidRPr="00252C57">
        <w:rPr>
          <w:rFonts w:ascii="Times New Roman" w:eastAsia="Times New Roman" w:hAnsi="Times New Roman" w:cs="Times New Roman"/>
          <w:color w:val="000000" w:themeColor="text1"/>
          <w:sz w:val="24"/>
          <w:szCs w:val="24"/>
          <w:highlight w:val="white"/>
        </w:rPr>
        <w:t xml:space="preserve"> The HRM can be considered as an important part of the organization, they have all the rights to take appropriate decision for the organization. This </w:t>
      </w:r>
      <w:r w:rsidR="00B06C12" w:rsidRPr="00252C57">
        <w:rPr>
          <w:rFonts w:ascii="Times New Roman" w:eastAsia="Times New Roman" w:hAnsi="Times New Roman" w:cs="Times New Roman"/>
          <w:color w:val="000000" w:themeColor="text1"/>
          <w:sz w:val="24"/>
          <w:szCs w:val="24"/>
          <w:highlight w:val="white"/>
        </w:rPr>
        <w:t>responsibility</w:t>
      </w:r>
      <w:r w:rsidR="00185DA4" w:rsidRPr="00252C57">
        <w:rPr>
          <w:rFonts w:ascii="Times New Roman" w:eastAsia="Times New Roman" w:hAnsi="Times New Roman" w:cs="Times New Roman"/>
          <w:color w:val="000000" w:themeColor="text1"/>
          <w:sz w:val="24"/>
          <w:szCs w:val="24"/>
          <w:highlight w:val="white"/>
        </w:rPr>
        <w:t xml:space="preserve"> also includes promoting or terminating an employee this is done by the HRM as per the daily and previous record of the employees </w:t>
      </w:r>
      <w:r w:rsidRPr="00252C57">
        <w:rPr>
          <w:rFonts w:ascii="Times New Roman" w:eastAsia="Times New Roman" w:hAnsi="Times New Roman" w:cs="Times New Roman"/>
          <w:color w:val="000000" w:themeColor="text1"/>
          <w:sz w:val="24"/>
          <w:szCs w:val="24"/>
          <w:highlight w:val="white"/>
        </w:rPr>
        <w:t xml:space="preserve">(Ahmed </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xml:space="preserve"> 2020). During the pandemic, most of the UK organizations terminated some of their employees</w:t>
      </w:r>
      <w:r w:rsidR="00FD6A00" w:rsidRPr="00252C57">
        <w:rPr>
          <w:rFonts w:ascii="Times New Roman" w:eastAsia="Times New Roman" w:hAnsi="Times New Roman" w:cs="Times New Roman"/>
          <w:color w:val="000000" w:themeColor="text1"/>
          <w:sz w:val="24"/>
          <w:szCs w:val="24"/>
          <w:highlight w:val="white"/>
        </w:rPr>
        <w:t xml:space="preserve"> (Katare</w:t>
      </w:r>
      <w:r w:rsidR="00FD6A00" w:rsidRPr="00252C57">
        <w:rPr>
          <w:rFonts w:ascii="Times New Roman" w:eastAsia="Times New Roman" w:hAnsi="Times New Roman" w:cs="Times New Roman"/>
          <w:i/>
          <w:iCs/>
          <w:color w:val="000000" w:themeColor="text1"/>
          <w:sz w:val="24"/>
          <w:szCs w:val="24"/>
          <w:highlight w:val="white"/>
        </w:rPr>
        <w:t>et al.</w:t>
      </w:r>
      <w:r w:rsidR="00FD6A00" w:rsidRPr="00252C57">
        <w:rPr>
          <w:rFonts w:ascii="Times New Roman" w:eastAsia="Times New Roman" w:hAnsi="Times New Roman" w:cs="Times New Roman"/>
          <w:color w:val="000000" w:themeColor="text1"/>
          <w:sz w:val="24"/>
          <w:szCs w:val="24"/>
          <w:highlight w:val="white"/>
        </w:rPr>
        <w:t xml:space="preserve"> 2021)</w:t>
      </w:r>
      <w:r w:rsidRPr="00252C57">
        <w:rPr>
          <w:rFonts w:ascii="Times New Roman" w:eastAsia="Times New Roman" w:hAnsi="Times New Roman" w:cs="Times New Roman"/>
          <w:color w:val="000000" w:themeColor="text1"/>
          <w:sz w:val="24"/>
          <w:szCs w:val="24"/>
          <w:highlight w:val="white"/>
        </w:rPr>
        <w:t>. But the employees who performed extremely well in that difficult situation and helped the organizations to maintain a profit margin, got promotion by the managers. This works as a motivating and encouraging factor for all other employees and they also start to work with full potential to achieve those rewards (Samah</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2017). CIPD model and market line analysis can help the managers to improve the employees</w:t>
      </w:r>
      <w:r w:rsidR="00FD6A00" w:rsidRPr="00252C57">
        <w:rPr>
          <w:rFonts w:ascii="Times New Roman" w:eastAsia="Times New Roman" w:hAnsi="Times New Roman" w:cs="Times New Roman"/>
          <w:color w:val="000000" w:themeColor="text1"/>
          <w:sz w:val="24"/>
          <w:szCs w:val="24"/>
          <w:highlight w:val="white"/>
        </w:rPr>
        <w:t>(</w:t>
      </w:r>
      <w:r w:rsidR="00FD6A00" w:rsidRPr="00252C57">
        <w:rPr>
          <w:rFonts w:ascii="Times New Roman" w:eastAsia="Times New Roman" w:hAnsi="Times New Roman" w:cs="Times New Roman"/>
          <w:color w:val="000000" w:themeColor="text1"/>
          <w:sz w:val="24"/>
          <w:szCs w:val="24"/>
        </w:rPr>
        <w:t>cipd, 2021</w:t>
      </w:r>
      <w:r w:rsidR="00FD6A00" w:rsidRPr="00252C57">
        <w:rPr>
          <w:rFonts w:ascii="Times New Roman" w:eastAsia="Times New Roman" w:hAnsi="Times New Roman" w:cs="Times New Roman"/>
          <w:color w:val="000000" w:themeColor="text1"/>
          <w:sz w:val="24"/>
          <w:szCs w:val="24"/>
          <w:highlight w:val="white"/>
        </w:rPr>
        <w:t>)</w:t>
      </w:r>
      <w:r w:rsidRPr="00252C57">
        <w:rPr>
          <w:rFonts w:ascii="Times New Roman" w:eastAsia="Times New Roman" w:hAnsi="Times New Roman" w:cs="Times New Roman"/>
          <w:color w:val="000000" w:themeColor="text1"/>
          <w:sz w:val="24"/>
          <w:szCs w:val="24"/>
          <w:highlight w:val="white"/>
        </w:rPr>
        <w:t>.</w:t>
      </w:r>
      <w:r w:rsidR="00FD6A00" w:rsidRPr="00252C57">
        <w:rPr>
          <w:rFonts w:ascii="Times New Roman" w:eastAsia="Times New Roman" w:hAnsi="Times New Roman" w:cs="Times New Roman"/>
          <w:color w:val="000000" w:themeColor="text1"/>
          <w:sz w:val="24"/>
          <w:szCs w:val="24"/>
          <w:highlight w:val="white"/>
        </w:rPr>
        <w:t xml:space="preserve">Enhancement of business can be observed in the business </w:t>
      </w:r>
      <w:r w:rsidR="00185DA4" w:rsidRPr="00252C57">
        <w:rPr>
          <w:rFonts w:ascii="Times New Roman" w:eastAsia="Times New Roman" w:hAnsi="Times New Roman" w:cs="Times New Roman"/>
          <w:color w:val="000000" w:themeColor="text1"/>
          <w:sz w:val="24"/>
          <w:szCs w:val="24"/>
          <w:highlight w:val="white"/>
        </w:rPr>
        <w:t>by implementing this model that helped the organization.</w:t>
      </w:r>
      <w:r w:rsidRPr="00252C57">
        <w:rPr>
          <w:rFonts w:ascii="Times New Roman" w:eastAsia="Times New Roman" w:hAnsi="Times New Roman" w:cs="Times New Roman"/>
          <w:color w:val="000000" w:themeColor="text1"/>
          <w:sz w:val="24"/>
          <w:szCs w:val="24"/>
          <w:highlight w:val="white"/>
        </w:rPr>
        <w:t xml:space="preserve"> Appropriate HR strategies can help an organization to manage the employees properly and in meeting the strategic goals.HRM can be crucial part to impact the organizational growth. The line managers are responsible to maintain organizational cultures unethical values that can enhance the relationship between </w:t>
      </w: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employees in the organisation. These approaches are highly appreciated by the employees and they will stick with organization which has fair management teams and leaders.</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Most of the business firms were reducing their investment and cost of production due to loss in overall sales</w:t>
      </w:r>
      <w:r w:rsidR="003167DF" w:rsidRPr="00252C57">
        <w:rPr>
          <w:rFonts w:ascii="Times New Roman" w:eastAsia="Times New Roman" w:hAnsi="Times New Roman" w:cs="Times New Roman"/>
          <w:color w:val="000000" w:themeColor="text1"/>
          <w:sz w:val="24"/>
          <w:szCs w:val="24"/>
          <w:highlight w:val="white"/>
        </w:rPr>
        <w:t>(</w:t>
      </w:r>
      <w:r w:rsidR="003167DF" w:rsidRPr="00252C57">
        <w:rPr>
          <w:rFonts w:ascii="Times New Roman" w:eastAsia="Times New Roman" w:hAnsi="Times New Roman" w:cs="Times New Roman"/>
          <w:color w:val="000000" w:themeColor="text1"/>
          <w:sz w:val="24"/>
          <w:szCs w:val="24"/>
        </w:rPr>
        <w:t>Katare</w:t>
      </w:r>
      <w:r w:rsidR="003167DF" w:rsidRPr="00252C57">
        <w:rPr>
          <w:rFonts w:ascii="Times New Roman" w:eastAsia="Times New Roman" w:hAnsi="Times New Roman" w:cs="Times New Roman"/>
          <w:i/>
          <w:iCs/>
          <w:color w:val="000000" w:themeColor="text1"/>
          <w:sz w:val="24"/>
          <w:szCs w:val="24"/>
        </w:rPr>
        <w:t>et al.</w:t>
      </w:r>
      <w:r w:rsidR="003167DF" w:rsidRPr="00252C57">
        <w:rPr>
          <w:rFonts w:ascii="Times New Roman" w:eastAsia="Times New Roman" w:hAnsi="Times New Roman" w:cs="Times New Roman"/>
          <w:color w:val="000000" w:themeColor="text1"/>
          <w:sz w:val="24"/>
          <w:szCs w:val="24"/>
        </w:rPr>
        <w:t xml:space="preserve"> 2021</w:t>
      </w:r>
      <w:r w:rsidR="003167DF" w:rsidRPr="00252C57">
        <w:rPr>
          <w:rFonts w:ascii="Times New Roman" w:eastAsia="Times New Roman" w:hAnsi="Times New Roman" w:cs="Times New Roman"/>
          <w:color w:val="000000" w:themeColor="text1"/>
          <w:sz w:val="24"/>
          <w:szCs w:val="24"/>
          <w:highlight w:val="white"/>
        </w:rPr>
        <w:t>)</w:t>
      </w:r>
      <w:r w:rsidRPr="00252C57">
        <w:rPr>
          <w:rFonts w:ascii="Times New Roman" w:eastAsia="Times New Roman" w:hAnsi="Times New Roman" w:cs="Times New Roman"/>
          <w:color w:val="000000" w:themeColor="text1"/>
          <w:sz w:val="24"/>
          <w:szCs w:val="24"/>
          <w:highlight w:val="white"/>
        </w:rPr>
        <w:t>. In such cases, the role of managers is vital as they can apply</w:t>
      </w:r>
      <w:r w:rsidRPr="00252C57">
        <w:rPr>
          <w:rFonts w:ascii="Times New Roman" w:eastAsia="Times New Roman" w:hAnsi="Times New Roman" w:cs="Times New Roman"/>
          <w:b/>
          <w:i/>
          <w:color w:val="000000" w:themeColor="text1"/>
          <w:sz w:val="24"/>
          <w:szCs w:val="24"/>
          <w:highlight w:val="white"/>
        </w:rPr>
        <w:t xml:space="preserve"> new and innovative strategies </w:t>
      </w:r>
      <w:r w:rsidRPr="00252C57">
        <w:rPr>
          <w:rFonts w:ascii="Times New Roman" w:eastAsia="Times New Roman" w:hAnsi="Times New Roman" w:cs="Times New Roman"/>
          <w:color w:val="000000" w:themeColor="text1"/>
          <w:sz w:val="24"/>
          <w:szCs w:val="24"/>
          <w:highlight w:val="white"/>
        </w:rPr>
        <w:t xml:space="preserve">to improve the overall business operations. In the United Kingdom, </w:t>
      </w:r>
      <w:r w:rsidR="004A4FC9" w:rsidRPr="00252C57">
        <w:rPr>
          <w:rFonts w:ascii="Times New Roman" w:eastAsia="Times New Roman" w:hAnsi="Times New Roman" w:cs="Times New Roman"/>
          <w:color w:val="000000" w:themeColor="text1"/>
          <w:sz w:val="24"/>
          <w:szCs w:val="24"/>
          <w:highlight w:val="white"/>
        </w:rPr>
        <w:t>The HRM has implemented innovative strategies to enhance the business during this pandemic situation to gain new customers</w:t>
      </w:r>
      <w:r w:rsidRPr="00252C57">
        <w:rPr>
          <w:rFonts w:ascii="Times New Roman" w:eastAsia="Times New Roman" w:hAnsi="Times New Roman" w:cs="Times New Roman"/>
          <w:color w:val="000000" w:themeColor="text1"/>
          <w:sz w:val="24"/>
          <w:szCs w:val="24"/>
          <w:highlight w:val="white"/>
        </w:rPr>
        <w:t>(Domi, 2020).</w:t>
      </w:r>
      <w:r w:rsidR="004A4FC9" w:rsidRPr="00252C57">
        <w:rPr>
          <w:rFonts w:ascii="Times New Roman" w:eastAsia="Times New Roman" w:hAnsi="Times New Roman" w:cs="Times New Roman"/>
          <w:color w:val="000000" w:themeColor="text1"/>
          <w:sz w:val="24"/>
          <w:szCs w:val="24"/>
          <w:highlight w:val="white"/>
        </w:rPr>
        <w:t xml:space="preserve"> Engaging new customer is important for the organizations</w:t>
      </w:r>
      <w:r w:rsidR="003167DF" w:rsidRPr="00252C57">
        <w:rPr>
          <w:rFonts w:ascii="Times New Roman" w:eastAsia="Times New Roman" w:hAnsi="Times New Roman" w:cs="Times New Roman"/>
          <w:color w:val="000000" w:themeColor="text1"/>
          <w:sz w:val="24"/>
          <w:szCs w:val="24"/>
          <w:highlight w:val="white"/>
        </w:rPr>
        <w:t xml:space="preserve"> by maintaining quality of the product that </w:t>
      </w:r>
      <w:r w:rsidR="004B307E" w:rsidRPr="00252C57">
        <w:rPr>
          <w:rFonts w:ascii="Times New Roman" w:eastAsia="Times New Roman" w:hAnsi="Times New Roman" w:cs="Times New Roman"/>
          <w:color w:val="000000" w:themeColor="text1"/>
          <w:sz w:val="24"/>
          <w:szCs w:val="24"/>
          <w:highlight w:val="white"/>
        </w:rPr>
        <w:t>retains</w:t>
      </w:r>
      <w:r w:rsidR="003167DF" w:rsidRPr="00252C57">
        <w:rPr>
          <w:rFonts w:ascii="Times New Roman" w:eastAsia="Times New Roman" w:hAnsi="Times New Roman" w:cs="Times New Roman"/>
          <w:color w:val="000000" w:themeColor="text1"/>
          <w:sz w:val="24"/>
          <w:szCs w:val="24"/>
          <w:highlight w:val="white"/>
        </w:rPr>
        <w:t xml:space="preserve"> new customers. </w:t>
      </w:r>
      <w:r w:rsidRPr="00252C57">
        <w:rPr>
          <w:rFonts w:ascii="Times New Roman" w:eastAsia="Times New Roman" w:hAnsi="Times New Roman" w:cs="Times New Roman"/>
          <w:color w:val="000000" w:themeColor="text1"/>
          <w:sz w:val="24"/>
          <w:szCs w:val="24"/>
          <w:highlight w:val="white"/>
        </w:rPr>
        <w:t xml:space="preserve">Another effective strategy can be the use of </w:t>
      </w:r>
      <w:r w:rsidRPr="00252C57">
        <w:rPr>
          <w:rFonts w:ascii="Times New Roman" w:eastAsia="Times New Roman" w:hAnsi="Times New Roman" w:cs="Times New Roman"/>
          <w:b/>
          <w:i/>
          <w:color w:val="000000" w:themeColor="text1"/>
          <w:sz w:val="24"/>
          <w:szCs w:val="24"/>
          <w:highlight w:val="white"/>
        </w:rPr>
        <w:t xml:space="preserve">social media platforms </w:t>
      </w:r>
      <w:r w:rsidRPr="00252C57">
        <w:rPr>
          <w:rFonts w:ascii="Times New Roman" w:eastAsia="Times New Roman" w:hAnsi="Times New Roman" w:cs="Times New Roman"/>
          <w:color w:val="000000" w:themeColor="text1"/>
          <w:sz w:val="24"/>
          <w:szCs w:val="24"/>
          <w:highlight w:val="white"/>
        </w:rPr>
        <w:t>where the Companies can promote their products on many new customer bases. During covid-19 situation the only process that could have helped the organisation to maintain the business is social media platforms and digital marketing (</w:t>
      </w:r>
      <w:r w:rsidRPr="00252C57">
        <w:rPr>
          <w:rFonts w:ascii="Times New Roman" w:eastAsia="Times New Roman" w:hAnsi="Times New Roman" w:cs="Times New Roman"/>
          <w:color w:val="000000" w:themeColor="text1"/>
          <w:sz w:val="24"/>
          <w:szCs w:val="24"/>
        </w:rPr>
        <w:t>Armstrong, 2020</w:t>
      </w:r>
      <w:r w:rsidRPr="00252C57">
        <w:rPr>
          <w:rFonts w:ascii="Times New Roman" w:eastAsia="Times New Roman" w:hAnsi="Times New Roman" w:cs="Times New Roman"/>
          <w:color w:val="000000" w:themeColor="text1"/>
          <w:sz w:val="24"/>
          <w:szCs w:val="24"/>
          <w:highlight w:val="white"/>
        </w:rPr>
        <w:t xml:space="preserve">). </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These are some important roles of organizational managers by which they can change the organizational structure to maintain overall growth during pandemic situations like the Covid-19 (Samah</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2017).</w:t>
      </w:r>
    </w:p>
    <w:p w:rsidR="00D51126" w:rsidRPr="00252C57" w:rsidRDefault="00CC538A" w:rsidP="00D46FDB">
      <w:pPr>
        <w:pStyle w:val="Heading2"/>
        <w:rPr>
          <w:color w:val="000000" w:themeColor="text1"/>
        </w:rPr>
      </w:pPr>
      <w:bookmarkStart w:id="50" w:name="_Toc85126152"/>
      <w:r w:rsidRPr="00252C57">
        <w:rPr>
          <w:color w:val="000000" w:themeColor="text1"/>
        </w:rPr>
        <w:t>2.7</w:t>
      </w:r>
      <w:r w:rsidR="00554FE4" w:rsidRPr="00252C57">
        <w:rPr>
          <w:color w:val="000000" w:themeColor="text1"/>
        </w:rPr>
        <w:t xml:space="preserve"> Critical analysis of the roles of HRM and the strategic actions implemented by the HRM in terms of operating the organisation in the pandemic of COVID-19:</w:t>
      </w:r>
      <w:bookmarkEnd w:id="50"/>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Human resources management or HRM is considered a crucial department in modern business organizations and its role is to manage the employees’ well-being as well as plan new or creative business strategies to improve the overall business (Lopez-Cabrales and Valle-Cabrera, 2020). During pandemic situations organisations have assigned different meetings to state the HR department has the strategic implementation during this covid-19 pandemic situation. One of the key HRM strategies is </w:t>
      </w:r>
      <w:r w:rsidRPr="00252C57">
        <w:rPr>
          <w:rFonts w:ascii="Times New Roman" w:eastAsia="Times New Roman" w:hAnsi="Times New Roman" w:cs="Times New Roman"/>
          <w:b/>
          <w:i/>
          <w:color w:val="000000" w:themeColor="text1"/>
          <w:sz w:val="24"/>
          <w:szCs w:val="24"/>
          <w:highlight w:val="white"/>
        </w:rPr>
        <w:t>selective recruitment.</w:t>
      </w:r>
      <w:r w:rsidRPr="00252C57">
        <w:rPr>
          <w:rFonts w:ascii="Times New Roman" w:eastAsia="Times New Roman" w:hAnsi="Times New Roman" w:cs="Times New Roman"/>
          <w:color w:val="000000" w:themeColor="text1"/>
          <w:sz w:val="24"/>
          <w:szCs w:val="24"/>
          <w:highlight w:val="white"/>
        </w:rPr>
        <w:t xml:space="preserve"> As stated by Hauff (2021), the managers are responsible to recruit talented candidates to strengthen their employee pool. During pandemic situations, the managers need to be careful about hiring new employees. The selected employees must be fit for the specific job role and need to be able to meet the organizational strategies (Lopez-Cabrales and Valle-Cabrera, 2020).  </w:t>
      </w:r>
    </w:p>
    <w:p w:rsidR="00102F59"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When some business organizations go through a crisis like a pandemic, the managers need to select skilled employees for further promotion. The managers can implement a performance-</w:t>
      </w: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based appraisal strategy which can be very useful to monitor the overall performance of each employee. Observing an employee and their overall performance is done by the HRM that can help the organisation to get appropriate information about an employee. This will help the organisation to give appropriate appraisal to the Employees by the help of management. to Butterick and Charlwood (2021), depending upon the daily performance of an employee and their contribution to Organizational success, the managers need to decide which of them can be a future asset for them and help the firm in a crisis like Covid-19. In the pandemic situation, market line with CIPD model, the mangers can plan new creative approaches to attract new customer to maintain the profit margin of their organization. Based </w:t>
      </w:r>
      <w:r w:rsidR="00CC538A" w:rsidRPr="00252C57">
        <w:rPr>
          <w:rFonts w:ascii="Times New Roman" w:eastAsia="Times New Roman" w:hAnsi="Times New Roman" w:cs="Times New Roman"/>
          <w:color w:val="000000" w:themeColor="text1"/>
          <w:sz w:val="24"/>
          <w:szCs w:val="24"/>
          <w:highlight w:val="white"/>
        </w:rPr>
        <w:t>on organisational</w:t>
      </w:r>
      <w:r w:rsidRPr="00252C57">
        <w:rPr>
          <w:rFonts w:ascii="Times New Roman" w:eastAsia="Times New Roman" w:hAnsi="Times New Roman" w:cs="Times New Roman"/>
          <w:color w:val="000000" w:themeColor="text1"/>
          <w:sz w:val="24"/>
          <w:szCs w:val="24"/>
          <w:highlight w:val="white"/>
        </w:rPr>
        <w:t xml:space="preserve"> performance in the competitive market the managers can reward those employees by promoting them to higher positions, increasing their salaries, or adding some incentive to their regular salaries (Sokolov and Zavyalova, 2018). This can be a great strategy implemented by the managers to motivate and encourage all the employees of their teams to work hard for achieving the rewards. In a pandemic situation, this HRM strategy can be useful to enhance the performance of the employees (Butterick and Charlwood, 2021).</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During the pandemic, another important strategy implemented by the managers of several business organizations was to provide safety measures to all the employees as well as consumers. According to Zhang</w:t>
      </w:r>
      <w:r w:rsidRPr="00252C57">
        <w:rPr>
          <w:rFonts w:ascii="Times New Roman" w:eastAsia="Times New Roman" w:hAnsi="Times New Roman" w:cs="Times New Roman"/>
          <w:i/>
          <w:color w:val="000000" w:themeColor="text1"/>
          <w:sz w:val="24"/>
          <w:szCs w:val="24"/>
          <w:highlight w:val="white"/>
        </w:rPr>
        <w:t xml:space="preserve"> et al</w:t>
      </w:r>
      <w:r w:rsidRPr="00252C57">
        <w:rPr>
          <w:rFonts w:ascii="Times New Roman" w:eastAsia="Times New Roman" w:hAnsi="Times New Roman" w:cs="Times New Roman"/>
          <w:color w:val="000000" w:themeColor="text1"/>
          <w:sz w:val="24"/>
          <w:szCs w:val="24"/>
          <w:highlight w:val="white"/>
        </w:rPr>
        <w:t>. (2018), several business organizations have paid attention to promote safety and social distance among the employees, shareholders as well as customers. The managers can play a vital role by providing brief training to the employees about the required safety measures. Maintaining a safe distance, wearing masks, and using sanitizers need to be compulsory in the Companies and stores. The managers can implement a "one in and one out" policy to reduce the congestion of consumers inside the stores (Zhang</w:t>
      </w:r>
      <w:r w:rsidRPr="00252C57">
        <w:rPr>
          <w:rFonts w:ascii="Times New Roman" w:eastAsia="Times New Roman" w:hAnsi="Times New Roman" w:cs="Times New Roman"/>
          <w:i/>
          <w:color w:val="000000" w:themeColor="text1"/>
          <w:sz w:val="24"/>
          <w:szCs w:val="24"/>
          <w:highlight w:val="white"/>
        </w:rPr>
        <w:t xml:space="preserve"> et al</w:t>
      </w:r>
      <w:r w:rsidRPr="00252C57">
        <w:rPr>
          <w:rFonts w:ascii="Times New Roman" w:eastAsia="Times New Roman" w:hAnsi="Times New Roman" w:cs="Times New Roman"/>
          <w:color w:val="000000" w:themeColor="text1"/>
          <w:sz w:val="24"/>
          <w:szCs w:val="24"/>
          <w:highlight w:val="white"/>
        </w:rPr>
        <w:t xml:space="preserve">. 2018). </w:t>
      </w:r>
    </w:p>
    <w:p w:rsidR="00102F59"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i/>
          <w:color w:val="000000" w:themeColor="text1"/>
          <w:sz w:val="24"/>
          <w:szCs w:val="24"/>
          <w:highlight w:val="white"/>
        </w:rPr>
        <w:t>E-Hrm</w:t>
      </w:r>
      <w:r w:rsidRPr="00252C57">
        <w:rPr>
          <w:rFonts w:ascii="Times New Roman" w:eastAsia="Times New Roman" w:hAnsi="Times New Roman" w:cs="Times New Roman"/>
          <w:color w:val="000000" w:themeColor="text1"/>
          <w:sz w:val="24"/>
          <w:szCs w:val="24"/>
          <w:highlight w:val="white"/>
        </w:rPr>
        <w:t xml:space="preserve"> can be another effective strategy that the organizational managers can implement during the covid-19 pandemic to continue their organizational operations. In accordance with Fraij(2021), e-hrm refers to management procedures that are based on online platforms and information technologies. Because of Covid-19, most of Companies are emphasizing online platforms; E-hrm can be a great strategy to recruit, train and monitor new employees via online media (Fraij, 2021). As per this strategy, the Managers can select new candidates based on their suitable job role via an online recruitment process. Then the selected employees need to go through online training and the managers can monitor their performance by using performance </w:t>
      </w: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record systems. Thus e-hrm</w:t>
      </w:r>
      <w:r w:rsidR="00502FC5">
        <w:rPr>
          <w:rFonts w:ascii="Times New Roman" w:eastAsia="Times New Roman" w:hAnsi="Times New Roman" w:cs="Times New Roman"/>
          <w:color w:val="000000" w:themeColor="text1"/>
          <w:sz w:val="24"/>
          <w:szCs w:val="24"/>
          <w:highlight w:val="white"/>
        </w:rPr>
        <w:t xml:space="preserve"> </w:t>
      </w:r>
      <w:r w:rsidRPr="00252C57">
        <w:rPr>
          <w:rFonts w:ascii="Times New Roman" w:eastAsia="Times New Roman" w:hAnsi="Times New Roman" w:cs="Times New Roman"/>
          <w:color w:val="000000" w:themeColor="text1"/>
          <w:sz w:val="24"/>
          <w:szCs w:val="24"/>
          <w:highlight w:val="white"/>
        </w:rPr>
        <w:t>can be a successful strategy to continue business operations without coming to Companies or firms during pandemic situations (Gigauri, 2020).</w:t>
      </w:r>
    </w:p>
    <w:p w:rsidR="00D51126" w:rsidRPr="00252C57" w:rsidRDefault="00CC538A" w:rsidP="00D46FDB">
      <w:pPr>
        <w:pStyle w:val="Heading2"/>
        <w:rPr>
          <w:color w:val="000000" w:themeColor="text1"/>
        </w:rPr>
      </w:pPr>
      <w:bookmarkStart w:id="51" w:name="_Toc85126153"/>
      <w:r w:rsidRPr="00252C57">
        <w:rPr>
          <w:color w:val="000000" w:themeColor="text1"/>
        </w:rPr>
        <w:t>2.8</w:t>
      </w:r>
      <w:r w:rsidR="00554FE4" w:rsidRPr="00252C57">
        <w:rPr>
          <w:color w:val="000000" w:themeColor="text1"/>
        </w:rPr>
        <w:t xml:space="preserve"> Managers in maintaining organization’s sustainability:</w:t>
      </w:r>
      <w:bookmarkEnd w:id="51"/>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According to Lopes </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xml:space="preserve"> (2017), sustainability has become a very popular topic in modern business industries. It refers to the long-term success of a business firm by maintaining a competitive advantage in order to stay at the top of the market. During the Covid-19 pandemic, most of the business organizations were going through a rough phase where the overall sales and profit were decreasing at a high level. Due to the lockdown, there were hardly any customers who were visiting the stores or markets (Kelly </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xml:space="preserve"> 2019). It has impacted the overall profit-loss margin of these organizations. For improving the overall business and achieving sustainability, the managers can play an important role. </w:t>
      </w:r>
      <w:r w:rsidR="00F47882" w:rsidRPr="00252C57">
        <w:rPr>
          <w:rFonts w:ascii="Times New Roman" w:eastAsia="Times New Roman" w:hAnsi="Times New Roman" w:cs="Times New Roman"/>
          <w:color w:val="000000" w:themeColor="text1"/>
          <w:sz w:val="24"/>
          <w:szCs w:val="24"/>
          <w:highlight w:val="white"/>
        </w:rPr>
        <w:t>Every business needs to prepared for any kind of pandemic and in order to deal with the situation the management needs to take appropriate steps. It helps to increase the trust of both internal and external stakeholders.</w:t>
      </w:r>
      <w:r w:rsidRPr="00252C57">
        <w:rPr>
          <w:rFonts w:ascii="Times New Roman" w:eastAsia="Times New Roman" w:hAnsi="Times New Roman" w:cs="Times New Roman"/>
          <w:color w:val="000000" w:themeColor="text1"/>
          <w:sz w:val="24"/>
          <w:szCs w:val="24"/>
          <w:highlight w:val="white"/>
        </w:rPr>
        <w:t xml:space="preserve"> </w:t>
      </w: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According to Sarkis (2020), HRM strategies can be an effective tool to achieve sustainability by managing social and economic balance by maintaining proper organizational values. These include the social responsibility of an organization (MacDonald </w:t>
      </w:r>
      <w:r w:rsidRPr="00252C57">
        <w:rPr>
          <w:rFonts w:ascii="Times New Roman" w:eastAsia="Times New Roman" w:hAnsi="Times New Roman" w:cs="Times New Roman"/>
          <w:i/>
          <w:color w:val="000000" w:themeColor="text1"/>
          <w:sz w:val="24"/>
          <w:szCs w:val="24"/>
          <w:highlight w:val="white"/>
        </w:rPr>
        <w:t>et al</w:t>
      </w:r>
      <w:r w:rsidRPr="00252C57">
        <w:rPr>
          <w:rFonts w:ascii="Times New Roman" w:eastAsia="Times New Roman" w:hAnsi="Times New Roman" w:cs="Times New Roman"/>
          <w:color w:val="000000" w:themeColor="text1"/>
          <w:sz w:val="24"/>
          <w:szCs w:val="24"/>
          <w:highlight w:val="white"/>
        </w:rPr>
        <w:t xml:space="preserve">. 2020). During the pandemic, </w:t>
      </w:r>
      <w:r w:rsidR="004A4FC9" w:rsidRPr="00252C57">
        <w:rPr>
          <w:rFonts w:ascii="Times New Roman" w:eastAsia="Times New Roman" w:hAnsi="Times New Roman" w:cs="Times New Roman"/>
          <w:color w:val="000000" w:themeColor="text1"/>
          <w:sz w:val="24"/>
          <w:szCs w:val="24"/>
          <w:highlight w:val="white"/>
        </w:rPr>
        <w:t>majority of the</w:t>
      </w:r>
      <w:r w:rsidR="0076496B">
        <w:rPr>
          <w:rFonts w:ascii="Times New Roman" w:eastAsia="Times New Roman" w:hAnsi="Times New Roman" w:cs="Times New Roman"/>
          <w:color w:val="000000" w:themeColor="text1"/>
          <w:sz w:val="24"/>
          <w:szCs w:val="24"/>
          <w:highlight w:val="white"/>
        </w:rPr>
        <w:t xml:space="preserve"> </w:t>
      </w:r>
      <w:r w:rsidR="004A4FC9" w:rsidRPr="00252C57">
        <w:rPr>
          <w:rFonts w:ascii="Times New Roman" w:eastAsia="Times New Roman" w:hAnsi="Times New Roman" w:cs="Times New Roman"/>
          <w:color w:val="000000" w:themeColor="text1"/>
          <w:sz w:val="24"/>
          <w:szCs w:val="24"/>
          <w:highlight w:val="white"/>
        </w:rPr>
        <w:t>citizens</w:t>
      </w:r>
      <w:r w:rsidR="0076496B">
        <w:rPr>
          <w:rFonts w:ascii="Times New Roman" w:eastAsia="Times New Roman" w:hAnsi="Times New Roman" w:cs="Times New Roman"/>
          <w:color w:val="000000" w:themeColor="text1"/>
          <w:sz w:val="24"/>
          <w:szCs w:val="24"/>
          <w:highlight w:val="white"/>
        </w:rPr>
        <w:t xml:space="preserve"> </w:t>
      </w:r>
      <w:r w:rsidRPr="00252C57">
        <w:rPr>
          <w:rFonts w:ascii="Times New Roman" w:eastAsia="Times New Roman" w:hAnsi="Times New Roman" w:cs="Times New Roman"/>
          <w:color w:val="000000" w:themeColor="text1"/>
          <w:sz w:val="24"/>
          <w:szCs w:val="24"/>
          <w:highlight w:val="white"/>
        </w:rPr>
        <w:t>were going through a financial crisis.</w:t>
      </w:r>
      <w:r w:rsidR="004A4FC9" w:rsidRPr="00252C57">
        <w:rPr>
          <w:rFonts w:ascii="Times New Roman" w:eastAsia="Times New Roman" w:hAnsi="Times New Roman" w:cs="Times New Roman"/>
          <w:color w:val="000000" w:themeColor="text1"/>
          <w:sz w:val="24"/>
          <w:szCs w:val="24"/>
          <w:highlight w:val="white"/>
        </w:rPr>
        <w:t>Financial situation is the only part that can be observed in this pandemic situation. So,</w:t>
      </w:r>
      <w:r w:rsidRPr="00252C57">
        <w:rPr>
          <w:rFonts w:ascii="Times New Roman" w:eastAsia="Times New Roman" w:hAnsi="Times New Roman" w:cs="Times New Roman"/>
          <w:color w:val="000000" w:themeColor="text1"/>
          <w:sz w:val="24"/>
          <w:szCs w:val="24"/>
          <w:highlight w:val="white"/>
        </w:rPr>
        <w:t xml:space="preserve"> in such a situation, the management of business organizations needs to change their supply chain management by reducing the cost of their products or services to attract new customers. Selling products at a cheaper price than the rival organizations can be a great approach by the managers in order to achieve a competitive advantage (Sarkis, 2020).</w:t>
      </w:r>
      <w:r w:rsidR="004A4FC9" w:rsidRPr="00252C57">
        <w:rPr>
          <w:rFonts w:ascii="Times New Roman" w:eastAsia="Times New Roman" w:hAnsi="Times New Roman" w:cs="Times New Roman"/>
          <w:color w:val="000000" w:themeColor="text1"/>
          <w:sz w:val="24"/>
          <w:szCs w:val="24"/>
          <w:highlight w:val="white"/>
        </w:rPr>
        <w:t xml:space="preserve"> It is a relevance perspective as per the perspective that can be observed in competitive market.</w:t>
      </w:r>
    </w:p>
    <w:p w:rsidR="00102F59"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i/>
          <w:color w:val="000000" w:themeColor="text1"/>
          <w:sz w:val="24"/>
          <w:szCs w:val="24"/>
          <w:highlight w:val="white"/>
        </w:rPr>
        <w:t xml:space="preserve">Innovation </w:t>
      </w:r>
      <w:r w:rsidRPr="00252C57">
        <w:rPr>
          <w:rFonts w:ascii="Times New Roman" w:eastAsia="Times New Roman" w:hAnsi="Times New Roman" w:cs="Times New Roman"/>
          <w:color w:val="000000" w:themeColor="text1"/>
          <w:sz w:val="24"/>
          <w:szCs w:val="24"/>
          <w:highlight w:val="white"/>
        </w:rPr>
        <w:t>can be a good approach to improve the quality of services in a pandemic situation. Innovation is an important part during this pandemic situation to restructure the organisational approach to the competitive market. to Wikhamn (2019), managers need to motivate and influence their subordinates to try out creative ideas to improve overall production. The new innovative characteristics will attract more customers to avail the services.</w:t>
      </w:r>
      <w:r w:rsidRPr="00252C57">
        <w:rPr>
          <w:rFonts w:ascii="Times New Roman" w:eastAsia="Times New Roman" w:hAnsi="Times New Roman" w:cs="Times New Roman"/>
          <w:b/>
          <w:i/>
          <w:color w:val="000000" w:themeColor="text1"/>
          <w:sz w:val="24"/>
          <w:szCs w:val="24"/>
          <w:highlight w:val="white"/>
        </w:rPr>
        <w:t xml:space="preserve"> Organizational culture</w:t>
      </w:r>
      <w:r w:rsidRPr="00252C57">
        <w:rPr>
          <w:rFonts w:ascii="Times New Roman" w:eastAsia="Times New Roman" w:hAnsi="Times New Roman" w:cs="Times New Roman"/>
          <w:color w:val="000000" w:themeColor="text1"/>
          <w:sz w:val="24"/>
          <w:szCs w:val="24"/>
          <w:highlight w:val="white"/>
        </w:rPr>
        <w:t xml:space="preserve"> including fairness, cultural equality, and meeting customer requirements can be some good business approaches set by the managers. Thus, the managers can improve the overall </w:t>
      </w: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102F59" w:rsidRDefault="00102F59"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organizational performance during pandemic situations and achieve sustainability for the upcoming future (Obrenovic</w:t>
      </w:r>
      <w:r w:rsidRPr="00252C57">
        <w:rPr>
          <w:rFonts w:ascii="Times New Roman" w:eastAsia="Times New Roman" w:hAnsi="Times New Roman" w:cs="Times New Roman"/>
          <w:i/>
          <w:color w:val="000000" w:themeColor="text1"/>
          <w:sz w:val="24"/>
          <w:szCs w:val="24"/>
          <w:highlight w:val="white"/>
        </w:rPr>
        <w:t xml:space="preserve"> et al. </w:t>
      </w:r>
      <w:r w:rsidRPr="00252C57">
        <w:rPr>
          <w:rFonts w:ascii="Times New Roman" w:eastAsia="Times New Roman" w:hAnsi="Times New Roman" w:cs="Times New Roman"/>
          <w:color w:val="000000" w:themeColor="text1"/>
          <w:sz w:val="24"/>
          <w:szCs w:val="24"/>
          <w:highlight w:val="white"/>
        </w:rPr>
        <w:t>2020).</w:t>
      </w:r>
    </w:p>
    <w:p w:rsidR="00D51126" w:rsidRPr="00252C57" w:rsidRDefault="00CC538A" w:rsidP="00D46FDB">
      <w:pPr>
        <w:pStyle w:val="Heading2"/>
        <w:rPr>
          <w:color w:val="000000" w:themeColor="text1"/>
        </w:rPr>
      </w:pPr>
      <w:bookmarkStart w:id="52" w:name="_Toc85126154"/>
      <w:r w:rsidRPr="00252C57">
        <w:rPr>
          <w:color w:val="000000" w:themeColor="text1"/>
        </w:rPr>
        <w:t>2.9</w:t>
      </w:r>
      <w:r w:rsidR="00554FE4" w:rsidRPr="00252C57">
        <w:rPr>
          <w:color w:val="000000" w:themeColor="text1"/>
        </w:rPr>
        <w:t xml:space="preserve"> Management theories and model</w:t>
      </w:r>
      <w:bookmarkEnd w:id="52"/>
    </w:p>
    <w:p w:rsidR="00D51126" w:rsidRPr="00252C57" w:rsidRDefault="00554FE4"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b/>
          <w:color w:val="000000" w:themeColor="text1"/>
          <w:sz w:val="24"/>
          <w:szCs w:val="24"/>
        </w:rPr>
      </w:pPr>
      <w:r w:rsidRPr="00252C57">
        <w:rPr>
          <w:rFonts w:ascii="Times New Roman" w:eastAsia="Times New Roman" w:hAnsi="Times New Roman" w:cs="Times New Roman"/>
          <w:b/>
          <w:color w:val="000000" w:themeColor="text1"/>
          <w:sz w:val="24"/>
          <w:szCs w:val="24"/>
        </w:rPr>
        <w:t>Strategic Contingency theory</w:t>
      </w:r>
    </w:p>
    <w:p w:rsidR="00D51126" w:rsidRPr="00252C57" w:rsidRDefault="00554FE4"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The contingency theory usually becomes the strategic implementation in the subunit while it starts controlling more than implementing contingency. As per the strategic contingency theory it can be stated that leaders are important part of the organisation due to their skills to resolve the issues in the organisation (Mullins, 2007). Too much dependency is key point of the leaders that is not replace level by any other employee. There are different benefits of strategic contingency theory implementation. For this reason Tesco implements this theory in the organisation to enhance the productivity (potentialunearthed, 2017).</w:t>
      </w:r>
    </w:p>
    <w:p w:rsidR="00D51126" w:rsidRPr="00252C57" w:rsidRDefault="00554FE4" w:rsidP="00D46FDB">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Strategic contingency theory mainly focuses on the solution of the problem to emphasize the personality. Solution of the issues is the main criteria for becoming an effective leader.</w:t>
      </w:r>
    </w:p>
    <w:p w:rsidR="00D51126" w:rsidRPr="00252C57" w:rsidRDefault="00554FE4" w:rsidP="00D46FDB">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Sometimes it may look like it's not the ability of the leaders but just common sense that is implemented but there is also a justification that a required to be provided by the leaders on the solution will help to solve the problem (Pink, 2009).</w:t>
      </w:r>
    </w:p>
    <w:p w:rsidR="00D51126" w:rsidRPr="00252C57" w:rsidRDefault="00554FE4" w:rsidP="00D46FDB">
      <w:pPr>
        <w:pStyle w:val="Normal1"/>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This is a simple theory that mainly uses the variable that is affecting the power of contingency control. It is mainly controlled by the subunit of the organisation that enhances the possibilities to explain the solution of the problems. Contingency is required to maintain in the organization to </w:t>
      </w:r>
      <w:r w:rsidR="00B00FE7" w:rsidRPr="00252C57">
        <w:rPr>
          <w:rFonts w:ascii="Times New Roman" w:eastAsia="Times New Roman" w:hAnsi="Times New Roman" w:cs="Times New Roman"/>
          <w:color w:val="000000" w:themeColor="text1"/>
          <w:sz w:val="24"/>
          <w:szCs w:val="24"/>
        </w:rPr>
        <w:t>fulfil</w:t>
      </w:r>
      <w:r w:rsidRPr="00252C57">
        <w:rPr>
          <w:rFonts w:ascii="Times New Roman" w:eastAsia="Times New Roman" w:hAnsi="Times New Roman" w:cs="Times New Roman"/>
          <w:color w:val="000000" w:themeColor="text1"/>
          <w:sz w:val="24"/>
          <w:szCs w:val="24"/>
        </w:rPr>
        <w:t xml:space="preserve"> the market requirements and enhance the productivity. Contingency theory is implemented as a strategic implementation by HRM department in the organization. </w:t>
      </w:r>
    </w:p>
    <w:p w:rsidR="00D51126" w:rsidRPr="00252C57" w:rsidRDefault="00554FE4" w:rsidP="00D46FDB">
      <w:pPr>
        <w:pStyle w:val="Normal1"/>
        <w:spacing w:line="360" w:lineRule="auto"/>
        <w:jc w:val="both"/>
        <w:rPr>
          <w:rFonts w:ascii="Times New Roman" w:eastAsia="Times New Roman" w:hAnsi="Times New Roman" w:cs="Times New Roman"/>
          <w:b/>
          <w:color w:val="000000" w:themeColor="text1"/>
          <w:sz w:val="24"/>
          <w:szCs w:val="24"/>
        </w:rPr>
      </w:pPr>
      <w:r w:rsidRPr="00252C57">
        <w:rPr>
          <w:rFonts w:ascii="Times New Roman" w:eastAsia="Times New Roman" w:hAnsi="Times New Roman" w:cs="Times New Roman"/>
          <w:b/>
          <w:color w:val="000000" w:themeColor="text1"/>
          <w:sz w:val="24"/>
          <w:szCs w:val="24"/>
        </w:rPr>
        <w:t xml:space="preserve">Human relation theory </w:t>
      </w:r>
    </w:p>
    <w:p w:rsidR="00D51126" w:rsidRPr="00252C57" w:rsidRDefault="00554FE4"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This theory is developed by </w:t>
      </w:r>
      <w:r w:rsidRPr="00252C57">
        <w:rPr>
          <w:rFonts w:ascii="Times New Roman" w:eastAsia="Times New Roman" w:hAnsi="Times New Roman" w:cs="Times New Roman"/>
          <w:b/>
          <w:i/>
          <w:color w:val="000000" w:themeColor="text1"/>
          <w:sz w:val="24"/>
          <w:szCs w:val="24"/>
        </w:rPr>
        <w:t xml:space="preserve">Mayo in </w:t>
      </w:r>
      <w:r w:rsidR="00B00FE7" w:rsidRPr="00252C57">
        <w:rPr>
          <w:rFonts w:ascii="Times New Roman" w:eastAsia="Times New Roman" w:hAnsi="Times New Roman" w:cs="Times New Roman"/>
          <w:b/>
          <w:i/>
          <w:color w:val="000000" w:themeColor="text1"/>
          <w:sz w:val="24"/>
          <w:szCs w:val="24"/>
        </w:rPr>
        <w:t>1920’s that specifically concentrate</w:t>
      </w:r>
      <w:r w:rsidRPr="00252C57">
        <w:rPr>
          <w:rFonts w:ascii="Times New Roman" w:eastAsia="Times New Roman" w:hAnsi="Times New Roman" w:cs="Times New Roman"/>
          <w:color w:val="000000" w:themeColor="text1"/>
          <w:sz w:val="24"/>
          <w:szCs w:val="24"/>
        </w:rPr>
        <w:t xml:space="preserve"> on needs of individual employees and their Behaviour within a group. An interpersonal approach of managers is needed to manage human being. On a similar note of Magtibay and Caballes(2019), Human relation theory present that, organizations comprise of informal as well as formal elements. Entire system should be supervised by managers for the purpose of creating individual job satisfaction, which result in motivation. </w:t>
      </w:r>
    </w:p>
    <w:p w:rsidR="00D51126" w:rsidRPr="00252C57" w:rsidRDefault="00D51126" w:rsidP="00D46FDB">
      <w:pPr>
        <w:pStyle w:val="Normal1"/>
        <w:spacing w:line="360" w:lineRule="auto"/>
        <w:jc w:val="center"/>
        <w:rPr>
          <w:rFonts w:ascii="Times New Roman" w:eastAsia="Times New Roman" w:hAnsi="Times New Roman" w:cs="Times New Roman"/>
          <w:color w:val="000000" w:themeColor="text1"/>
          <w:sz w:val="24"/>
          <w:szCs w:val="24"/>
        </w:rPr>
      </w:pPr>
    </w:p>
    <w:p w:rsidR="00102F59" w:rsidRDefault="00102F59" w:rsidP="00D46FDB">
      <w:pPr>
        <w:pStyle w:val="Heading4"/>
        <w:rPr>
          <w:color w:val="000000" w:themeColor="text1"/>
        </w:rPr>
      </w:pPr>
      <w:bookmarkStart w:id="53" w:name="_Toc82186282"/>
      <w:bookmarkStart w:id="54" w:name="_Toc83653737"/>
      <w:bookmarkStart w:id="55" w:name="_Toc83653908"/>
      <w:bookmarkStart w:id="56" w:name="_Toc84325008"/>
      <w:bookmarkStart w:id="57" w:name="_Toc84327345"/>
      <w:bookmarkStart w:id="58" w:name="_Toc85126155"/>
    </w:p>
    <w:p w:rsidR="00102F59" w:rsidRDefault="00102F59" w:rsidP="00D46FDB">
      <w:pPr>
        <w:pStyle w:val="Heading4"/>
        <w:rPr>
          <w:color w:val="000000" w:themeColor="text1"/>
        </w:rPr>
      </w:pPr>
      <w:r w:rsidRPr="00252C57">
        <w:rPr>
          <w:rFonts w:eastAsia="Times New Roman" w:cs="Times New Roman"/>
          <w:noProof/>
          <w:color w:val="000000" w:themeColor="text1"/>
          <w:lang w:eastAsia="en-GB"/>
        </w:rPr>
        <w:drawing>
          <wp:inline distT="0" distB="0" distL="0" distR="0" wp14:anchorId="33AF5935" wp14:editId="68FE2171">
            <wp:extent cx="5061098" cy="2360428"/>
            <wp:effectExtent l="76200" t="38100" r="101600" b="78105"/>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102F59" w:rsidRDefault="00102F59" w:rsidP="00D46FDB">
      <w:pPr>
        <w:pStyle w:val="Heading4"/>
        <w:rPr>
          <w:color w:val="000000" w:themeColor="text1"/>
        </w:rPr>
      </w:pPr>
    </w:p>
    <w:p w:rsidR="00D51126" w:rsidRPr="00252C57" w:rsidRDefault="0004378A" w:rsidP="00D46FDB">
      <w:pPr>
        <w:pStyle w:val="Heading4"/>
        <w:rPr>
          <w:color w:val="000000" w:themeColor="text1"/>
        </w:rPr>
      </w:pPr>
      <w:r w:rsidRPr="00252C57">
        <w:rPr>
          <w:color w:val="000000" w:themeColor="text1"/>
        </w:rPr>
        <w:t>Figure 2.2</w:t>
      </w:r>
      <w:r w:rsidR="00554FE4" w:rsidRPr="00252C57">
        <w:rPr>
          <w:color w:val="000000" w:themeColor="text1"/>
        </w:rPr>
        <w:t>: Human relation theory</w:t>
      </w:r>
      <w:bookmarkEnd w:id="53"/>
      <w:bookmarkEnd w:id="54"/>
      <w:bookmarkEnd w:id="55"/>
      <w:bookmarkEnd w:id="56"/>
      <w:bookmarkEnd w:id="57"/>
      <w:bookmarkEnd w:id="58"/>
    </w:p>
    <w:p w:rsidR="00D51126" w:rsidRPr="00252C57" w:rsidRDefault="00554FE4" w:rsidP="00D46FDB">
      <w:pPr>
        <w:pStyle w:val="Normal1"/>
        <w:spacing w:line="360" w:lineRule="auto"/>
        <w:jc w:val="center"/>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(Source: Mukhtar</w:t>
      </w:r>
      <w:r w:rsidRPr="00252C57">
        <w:rPr>
          <w:rFonts w:ascii="Times New Roman" w:eastAsia="Times New Roman" w:hAnsi="Times New Roman" w:cs="Times New Roman"/>
          <w:i/>
          <w:color w:val="000000" w:themeColor="text1"/>
          <w:sz w:val="24"/>
          <w:szCs w:val="24"/>
        </w:rPr>
        <w:t>et al</w:t>
      </w:r>
      <w:r w:rsidRPr="00252C57">
        <w:rPr>
          <w:rFonts w:ascii="Times New Roman" w:eastAsia="Times New Roman" w:hAnsi="Times New Roman" w:cs="Times New Roman"/>
          <w:color w:val="000000" w:themeColor="text1"/>
          <w:sz w:val="24"/>
          <w:szCs w:val="24"/>
        </w:rPr>
        <w:t>. 2020)</w:t>
      </w:r>
    </w:p>
    <w:p w:rsidR="00D51126" w:rsidRPr="00252C57" w:rsidRDefault="00554FE4"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Human relation theory plays a crucial role in this research, since it focuses on employees rather than economies and machines. During pandemic crisis, organizational circumstance is not a prearranged social context and subsequently, they should create human relation to motivate workers. Due to Covid-19 restriction and associated lockdown, such motivation can be offered by cooperation, individuals’ involvement, coordination and teamwork (Pink,2009). Within team, each human relation should fulfil both organizational and individual objectives regarding health and safety. AMO theory helps the HR managers to characterize employees’ needs in this situation. </w:t>
      </w:r>
    </w:p>
    <w:p w:rsidR="00D51126" w:rsidRPr="00252C57" w:rsidRDefault="00554FE4" w:rsidP="00D46FDB">
      <w:pPr>
        <w:pStyle w:val="Normal1"/>
        <w:spacing w:line="360" w:lineRule="auto"/>
        <w:jc w:val="both"/>
        <w:rPr>
          <w:rFonts w:ascii="Times New Roman" w:eastAsia="Times New Roman" w:hAnsi="Times New Roman" w:cs="Times New Roman"/>
          <w:b/>
          <w:color w:val="000000" w:themeColor="text1"/>
          <w:sz w:val="24"/>
          <w:szCs w:val="24"/>
        </w:rPr>
      </w:pPr>
      <w:r w:rsidRPr="00252C57">
        <w:rPr>
          <w:rFonts w:ascii="Times New Roman" w:eastAsia="Times New Roman" w:hAnsi="Times New Roman" w:cs="Times New Roman"/>
          <w:b/>
          <w:color w:val="000000" w:themeColor="text1"/>
          <w:sz w:val="24"/>
          <w:szCs w:val="24"/>
        </w:rPr>
        <w:t xml:space="preserve">PDSA cycle of management </w:t>
      </w:r>
    </w:p>
    <w:p w:rsidR="00D51126" w:rsidRPr="00252C57" w:rsidRDefault="002A722D"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The managers need to implement these models in order organise the tasks after complete planning. Further, it provides enough opportunities to divide the work accordingly in order to reduce any haste at the end.</w:t>
      </w:r>
    </w:p>
    <w:p w:rsidR="00EC34BA" w:rsidRDefault="00EC34BA" w:rsidP="00D46FDB">
      <w:pPr>
        <w:pStyle w:val="Normal1"/>
        <w:spacing w:line="360" w:lineRule="auto"/>
        <w:jc w:val="center"/>
        <w:rPr>
          <w:rFonts w:ascii="Times New Roman" w:eastAsia="Times New Roman" w:hAnsi="Times New Roman" w:cs="Times New Roman"/>
          <w:noProof/>
          <w:color w:val="000000" w:themeColor="text1"/>
          <w:sz w:val="24"/>
          <w:szCs w:val="24"/>
          <w:lang w:eastAsia="en-GB"/>
        </w:rPr>
      </w:pPr>
    </w:p>
    <w:p w:rsidR="00EC34BA" w:rsidRDefault="00EC34BA" w:rsidP="00D46FDB">
      <w:pPr>
        <w:pStyle w:val="Normal1"/>
        <w:spacing w:line="360" w:lineRule="auto"/>
        <w:jc w:val="center"/>
        <w:rPr>
          <w:rFonts w:ascii="Times New Roman" w:eastAsia="Times New Roman" w:hAnsi="Times New Roman" w:cs="Times New Roman"/>
          <w:noProof/>
          <w:color w:val="000000" w:themeColor="text1"/>
          <w:sz w:val="24"/>
          <w:szCs w:val="24"/>
          <w:lang w:eastAsia="en-GB"/>
        </w:rPr>
      </w:pPr>
    </w:p>
    <w:p w:rsidR="00D51126" w:rsidRPr="00252C57" w:rsidRDefault="00EC34BA" w:rsidP="00D46FDB">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en-GB"/>
        </w:rPr>
        <w:t xml:space="preserve"> </w:t>
      </w:r>
    </w:p>
    <w:p w:rsidR="00CC3788" w:rsidRDefault="00CC3788" w:rsidP="00D46FDB">
      <w:pPr>
        <w:pStyle w:val="Heading4"/>
        <w:rPr>
          <w:color w:val="000000" w:themeColor="text1"/>
        </w:rPr>
      </w:pPr>
      <w:bookmarkStart w:id="59" w:name="_Toc82186283"/>
      <w:bookmarkStart w:id="60" w:name="_Toc83653738"/>
      <w:bookmarkStart w:id="61" w:name="_Toc83653909"/>
      <w:bookmarkStart w:id="62" w:name="_Toc84325009"/>
      <w:bookmarkStart w:id="63" w:name="_Toc84327346"/>
      <w:bookmarkStart w:id="64" w:name="_Toc85126156"/>
      <w:r w:rsidRPr="00252C57">
        <w:rPr>
          <w:rFonts w:eastAsia="Times New Roman" w:cs="Times New Roman"/>
          <w:noProof/>
          <w:color w:val="000000" w:themeColor="text1"/>
          <w:lang w:eastAsia="en-GB"/>
        </w:rPr>
        <w:drawing>
          <wp:inline distT="0" distB="0" distL="0" distR="0" wp14:anchorId="0B09106A" wp14:editId="75C773B1">
            <wp:extent cx="4933950" cy="2495550"/>
            <wp:effectExtent l="0" t="57150" r="0" b="1143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CC3788" w:rsidRDefault="00CC3788" w:rsidP="00CC3788">
      <w:pPr>
        <w:pStyle w:val="Heading4"/>
        <w:jc w:val="left"/>
        <w:rPr>
          <w:color w:val="000000" w:themeColor="text1"/>
        </w:rPr>
      </w:pPr>
    </w:p>
    <w:p w:rsidR="00D51126" w:rsidRPr="00252C57" w:rsidRDefault="00554FE4" w:rsidP="00D46FDB">
      <w:pPr>
        <w:pStyle w:val="Heading4"/>
        <w:rPr>
          <w:color w:val="000000" w:themeColor="text1"/>
        </w:rPr>
      </w:pPr>
      <w:r w:rsidRPr="00252C57">
        <w:rPr>
          <w:color w:val="000000" w:themeColor="text1"/>
        </w:rPr>
        <w:t xml:space="preserve">Figure </w:t>
      </w:r>
      <w:r w:rsidR="0004378A" w:rsidRPr="00252C57">
        <w:rPr>
          <w:color w:val="000000" w:themeColor="text1"/>
        </w:rPr>
        <w:t>2.3</w:t>
      </w:r>
      <w:r w:rsidRPr="00252C57">
        <w:rPr>
          <w:color w:val="000000" w:themeColor="text1"/>
        </w:rPr>
        <w:t>: PDSA cycle</w:t>
      </w:r>
      <w:bookmarkEnd w:id="59"/>
      <w:bookmarkEnd w:id="60"/>
      <w:bookmarkEnd w:id="61"/>
      <w:bookmarkEnd w:id="62"/>
      <w:bookmarkEnd w:id="63"/>
      <w:bookmarkEnd w:id="64"/>
    </w:p>
    <w:p w:rsidR="00D51126" w:rsidRPr="00252C57" w:rsidRDefault="00554FE4" w:rsidP="00D46FDB">
      <w:pPr>
        <w:pStyle w:val="Normal1"/>
        <w:spacing w:line="360" w:lineRule="auto"/>
        <w:jc w:val="center"/>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(Source: </w:t>
      </w:r>
      <w:r w:rsidRPr="00252C57">
        <w:rPr>
          <w:rFonts w:ascii="Times New Roman" w:eastAsia="Times New Roman" w:hAnsi="Times New Roman" w:cs="Times New Roman"/>
          <w:color w:val="000000" w:themeColor="text1"/>
          <w:sz w:val="24"/>
          <w:szCs w:val="24"/>
          <w:highlight w:val="white"/>
        </w:rPr>
        <w:t>Chen</w:t>
      </w:r>
      <w:r w:rsidRPr="00252C57">
        <w:rPr>
          <w:rFonts w:ascii="Times New Roman" w:eastAsia="Times New Roman" w:hAnsi="Times New Roman" w:cs="Times New Roman"/>
          <w:i/>
          <w:color w:val="000000" w:themeColor="text1"/>
          <w:sz w:val="24"/>
          <w:szCs w:val="24"/>
          <w:highlight w:val="white"/>
        </w:rPr>
        <w:t xml:space="preserve">et al. </w:t>
      </w:r>
      <w:r w:rsidRPr="00252C57">
        <w:rPr>
          <w:rFonts w:ascii="Times New Roman" w:eastAsia="Times New Roman" w:hAnsi="Times New Roman" w:cs="Times New Roman"/>
          <w:color w:val="000000" w:themeColor="text1"/>
          <w:sz w:val="24"/>
          <w:szCs w:val="24"/>
          <w:highlight w:val="white"/>
        </w:rPr>
        <w:t>2020)</w:t>
      </w:r>
    </w:p>
    <w:p w:rsidR="00D51126" w:rsidRPr="00252C57" w:rsidRDefault="00554FE4"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Plan: In this stage, managers identify problem in Covid-19 restriction, collect data and comprehend root cause of problem. Through developing hypothesis, they decide to scrutinize (</w:t>
      </w:r>
      <w:r w:rsidRPr="00252C57">
        <w:rPr>
          <w:rFonts w:ascii="Times New Roman" w:eastAsia="Times New Roman" w:hAnsi="Times New Roman" w:cs="Times New Roman"/>
          <w:color w:val="000000" w:themeColor="text1"/>
          <w:sz w:val="24"/>
          <w:szCs w:val="24"/>
          <w:highlight w:val="white"/>
        </w:rPr>
        <w:t>Chen, 2019)</w:t>
      </w:r>
      <w:r w:rsidRPr="00252C57">
        <w:rPr>
          <w:rFonts w:ascii="Times New Roman" w:eastAsia="Times New Roman" w:hAnsi="Times New Roman" w:cs="Times New Roman"/>
          <w:color w:val="000000" w:themeColor="text1"/>
          <w:sz w:val="24"/>
          <w:szCs w:val="24"/>
        </w:rPr>
        <w:t xml:space="preserve">. </w:t>
      </w:r>
    </w:p>
    <w:p w:rsidR="00D51126" w:rsidRPr="00252C57" w:rsidRDefault="00554FE4"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Do: Managers develop and reinforce solution to health and safety issues in workplace and decide measurement upon potential solutions. </w:t>
      </w:r>
    </w:p>
    <w:p w:rsidR="00D51126" w:rsidRPr="00252C57" w:rsidRDefault="00554FE4"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Check: It is necessary to compare result before and after implementation of model. Managers further study the outcome, measure its effectiveness and make decision whether is supports or not (</w:t>
      </w:r>
      <w:r w:rsidRPr="00252C57">
        <w:rPr>
          <w:rFonts w:ascii="Times New Roman" w:eastAsia="Times New Roman" w:hAnsi="Times New Roman" w:cs="Times New Roman"/>
          <w:color w:val="000000" w:themeColor="text1"/>
          <w:sz w:val="24"/>
          <w:szCs w:val="24"/>
          <w:highlight w:val="white"/>
        </w:rPr>
        <w:t>Chen</w:t>
      </w:r>
      <w:r w:rsidRPr="00252C57">
        <w:rPr>
          <w:rFonts w:ascii="Times New Roman" w:eastAsia="Times New Roman" w:hAnsi="Times New Roman" w:cs="Times New Roman"/>
          <w:i/>
          <w:color w:val="000000" w:themeColor="text1"/>
          <w:sz w:val="24"/>
          <w:szCs w:val="24"/>
          <w:highlight w:val="white"/>
        </w:rPr>
        <w:t xml:space="preserve">et al. </w:t>
      </w:r>
      <w:r w:rsidRPr="00252C57">
        <w:rPr>
          <w:rFonts w:ascii="Times New Roman" w:eastAsia="Times New Roman" w:hAnsi="Times New Roman" w:cs="Times New Roman"/>
          <w:color w:val="000000" w:themeColor="text1"/>
          <w:sz w:val="24"/>
          <w:szCs w:val="24"/>
          <w:highlight w:val="white"/>
        </w:rPr>
        <w:t>2020)</w:t>
      </w:r>
      <w:r w:rsidRPr="00252C57">
        <w:rPr>
          <w:rFonts w:ascii="Times New Roman" w:eastAsia="Times New Roman" w:hAnsi="Times New Roman" w:cs="Times New Roman"/>
          <w:color w:val="000000" w:themeColor="text1"/>
          <w:sz w:val="24"/>
          <w:szCs w:val="24"/>
        </w:rPr>
        <w:t xml:space="preserve">. </w:t>
      </w:r>
    </w:p>
    <w:p w:rsidR="00D51126" w:rsidRPr="00252C57" w:rsidRDefault="00554FE4"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Act: Through documenting the result and informing other employees about changes in process, they make recommendation for future implications. </w:t>
      </w:r>
    </w:p>
    <w:p w:rsidR="00D51126" w:rsidRPr="00252C57" w:rsidRDefault="00554FE4"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If the solution of PDCA cycle becomes successful in pandemic crisis, managers can tackle further problem through repeating this cycle. Hence, this model is substantial in concerned research topic.</w:t>
      </w:r>
    </w:p>
    <w:p w:rsidR="00CC3788" w:rsidRDefault="00CC3788" w:rsidP="00D46FDB">
      <w:pPr>
        <w:pStyle w:val="Normal1"/>
        <w:spacing w:line="360" w:lineRule="auto"/>
        <w:jc w:val="both"/>
        <w:rPr>
          <w:rFonts w:ascii="Times New Roman" w:eastAsia="Times New Roman" w:hAnsi="Times New Roman" w:cs="Times New Roman"/>
          <w:b/>
          <w:color w:val="000000" w:themeColor="text1"/>
          <w:sz w:val="24"/>
          <w:szCs w:val="24"/>
        </w:rPr>
      </w:pPr>
    </w:p>
    <w:p w:rsidR="00CC3788" w:rsidRDefault="00CC3788" w:rsidP="00D46FDB">
      <w:pPr>
        <w:pStyle w:val="Normal1"/>
        <w:spacing w:line="360" w:lineRule="auto"/>
        <w:jc w:val="both"/>
        <w:rPr>
          <w:rFonts w:ascii="Times New Roman" w:eastAsia="Times New Roman" w:hAnsi="Times New Roman" w:cs="Times New Roman"/>
          <w:b/>
          <w:color w:val="000000" w:themeColor="text1"/>
          <w:sz w:val="24"/>
          <w:szCs w:val="24"/>
        </w:rPr>
      </w:pPr>
    </w:p>
    <w:p w:rsidR="00CC3788" w:rsidRDefault="00CC3788" w:rsidP="00D46FDB">
      <w:pPr>
        <w:pStyle w:val="Normal1"/>
        <w:spacing w:line="360" w:lineRule="auto"/>
        <w:jc w:val="both"/>
        <w:rPr>
          <w:rFonts w:ascii="Times New Roman" w:eastAsia="Times New Roman" w:hAnsi="Times New Roman" w:cs="Times New Roman"/>
          <w:b/>
          <w:color w:val="000000" w:themeColor="text1"/>
          <w:sz w:val="24"/>
          <w:szCs w:val="24"/>
        </w:rPr>
      </w:pPr>
    </w:p>
    <w:p w:rsidR="00CC3788" w:rsidRPr="00CC3788" w:rsidRDefault="00073E7B" w:rsidP="00D46FDB">
      <w:pPr>
        <w:pStyle w:val="Normal1"/>
        <w:spacing w:line="360" w:lineRule="auto"/>
        <w:jc w:val="both"/>
        <w:rPr>
          <w:rFonts w:ascii="Times New Roman" w:eastAsia="Times New Roman" w:hAnsi="Times New Roman" w:cs="Times New Roman"/>
          <w:b/>
          <w:color w:val="000000" w:themeColor="text1"/>
          <w:sz w:val="24"/>
          <w:szCs w:val="24"/>
        </w:rPr>
      </w:pPr>
      <w:r w:rsidRPr="00252C57">
        <w:rPr>
          <w:rFonts w:ascii="Times New Roman" w:eastAsia="Times New Roman" w:hAnsi="Times New Roman" w:cs="Times New Roman"/>
          <w:b/>
          <w:color w:val="000000" w:themeColor="text1"/>
          <w:sz w:val="24"/>
          <w:szCs w:val="24"/>
        </w:rPr>
        <w:t>Contingency</w:t>
      </w:r>
      <w:r w:rsidR="00554FE4" w:rsidRPr="00252C57">
        <w:rPr>
          <w:rFonts w:ascii="Times New Roman" w:eastAsia="Times New Roman" w:hAnsi="Times New Roman" w:cs="Times New Roman"/>
          <w:b/>
          <w:color w:val="000000" w:themeColor="text1"/>
          <w:sz w:val="24"/>
          <w:szCs w:val="24"/>
        </w:rPr>
        <w:t xml:space="preserve"> theory of HRM:</w:t>
      </w:r>
    </w:p>
    <w:p w:rsidR="00D51126" w:rsidRPr="00252C57" w:rsidRDefault="00B65AD6"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Contingency theory mainly suggests that there is a requirement of effective aspects that should be maintained by the HRM in the internal and external environment of the organisation. Organisational performance and contingency theory mainly imply other requirements of interaction and enhancement of the relationship between the employees. HRM activity has a direct impact on the performance of the organisation. As </w:t>
      </w:r>
      <w:r w:rsidR="00B06C12" w:rsidRPr="00252C57">
        <w:rPr>
          <w:rFonts w:ascii="Times New Roman" w:eastAsia="Times New Roman" w:hAnsi="Times New Roman" w:cs="Times New Roman"/>
          <w:color w:val="000000" w:themeColor="text1"/>
          <w:sz w:val="24"/>
          <w:szCs w:val="24"/>
        </w:rPr>
        <w:t xml:space="preserve">per </w:t>
      </w:r>
      <w:r w:rsidRPr="00252C57">
        <w:rPr>
          <w:rFonts w:ascii="Times New Roman" w:eastAsia="Times New Roman" w:hAnsi="Times New Roman" w:cs="Times New Roman"/>
          <w:color w:val="000000" w:themeColor="text1"/>
          <w:sz w:val="24"/>
          <w:szCs w:val="24"/>
        </w:rPr>
        <w:t>the contingency theory, it can be stated that one size does not feel all the approaches that are required to be maintained in the HR practices</w:t>
      </w:r>
      <w:r w:rsidR="00B06C12" w:rsidRPr="00252C57">
        <w:rPr>
          <w:rFonts w:ascii="Times New Roman" w:eastAsia="Times New Roman" w:hAnsi="Times New Roman" w:cs="Times New Roman"/>
          <w:color w:val="000000" w:themeColor="text1"/>
          <w:sz w:val="24"/>
          <w:szCs w:val="24"/>
        </w:rPr>
        <w:t xml:space="preserve"> (</w:t>
      </w:r>
      <w:r w:rsidR="00B06C12" w:rsidRPr="00252C57">
        <w:rPr>
          <w:rFonts w:ascii="Times New Roman" w:eastAsia="Times New Roman" w:hAnsi="Times New Roman" w:cs="Times New Roman"/>
          <w:color w:val="000000" w:themeColor="text1"/>
          <w:sz w:val="24"/>
          <w:szCs w:val="24"/>
          <w:highlight w:val="white"/>
        </w:rPr>
        <w:t>Bailey and Breslin</w:t>
      </w:r>
      <w:r w:rsidR="00B06C12" w:rsidRPr="00252C57">
        <w:rPr>
          <w:rFonts w:ascii="Times New Roman" w:eastAsia="Times New Roman" w:hAnsi="Times New Roman" w:cs="Times New Roman"/>
          <w:color w:val="000000" w:themeColor="text1"/>
          <w:sz w:val="24"/>
          <w:szCs w:val="24"/>
        </w:rPr>
        <w:t>, 2021)</w:t>
      </w:r>
      <w:r w:rsidRPr="00252C57">
        <w:rPr>
          <w:rFonts w:ascii="Times New Roman" w:eastAsia="Times New Roman" w:hAnsi="Times New Roman" w:cs="Times New Roman"/>
          <w:color w:val="000000" w:themeColor="text1"/>
          <w:sz w:val="24"/>
          <w:szCs w:val="24"/>
        </w:rPr>
        <w:t>. Contingency decisions that are taken by the HRM have been understood by the internal and external field that is required to be done in the organisation. The main perspective in HRM is that implementing the model that is best fit to implement in the organisation as a strategy. Contingent simile suggests that there is requirement for effective implementation of HRM that will enhance the performance of the organisation.</w:t>
      </w:r>
    </w:p>
    <w:p w:rsidR="007F4557" w:rsidRPr="00252C57" w:rsidRDefault="007F4557"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noProof/>
          <w:color w:val="000000" w:themeColor="text1"/>
          <w:sz w:val="24"/>
          <w:szCs w:val="24"/>
          <w:lang w:eastAsia="en-GB"/>
        </w:rPr>
        <w:drawing>
          <wp:inline distT="0" distB="0" distL="0" distR="0">
            <wp:extent cx="5486400" cy="3200400"/>
            <wp:effectExtent l="0" t="0" r="0" b="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rsidR="007F4557" w:rsidRPr="00252C57" w:rsidRDefault="007F4557" w:rsidP="00D46FDB">
      <w:pPr>
        <w:pStyle w:val="Heading4"/>
        <w:rPr>
          <w:color w:val="000000" w:themeColor="text1"/>
        </w:rPr>
      </w:pPr>
      <w:bookmarkStart w:id="65" w:name="_Toc82186284"/>
      <w:bookmarkStart w:id="66" w:name="_Toc83653739"/>
      <w:bookmarkStart w:id="67" w:name="_Toc83653910"/>
      <w:bookmarkStart w:id="68" w:name="_Toc84325010"/>
      <w:bookmarkStart w:id="69" w:name="_Toc84327347"/>
      <w:bookmarkStart w:id="70" w:name="_Toc85126157"/>
      <w:r w:rsidRPr="00252C57">
        <w:rPr>
          <w:color w:val="000000" w:themeColor="text1"/>
        </w:rPr>
        <w:t xml:space="preserve">Figure </w:t>
      </w:r>
      <w:r w:rsidR="0004378A" w:rsidRPr="00252C57">
        <w:rPr>
          <w:color w:val="000000" w:themeColor="text1"/>
        </w:rPr>
        <w:t>2.4</w:t>
      </w:r>
      <w:r w:rsidRPr="00252C57">
        <w:rPr>
          <w:color w:val="000000" w:themeColor="text1"/>
        </w:rPr>
        <w:t>: Contingency theory</w:t>
      </w:r>
      <w:bookmarkEnd w:id="65"/>
      <w:bookmarkEnd w:id="66"/>
      <w:bookmarkEnd w:id="67"/>
      <w:bookmarkEnd w:id="68"/>
      <w:bookmarkEnd w:id="69"/>
      <w:bookmarkEnd w:id="70"/>
    </w:p>
    <w:p w:rsidR="00D51126" w:rsidRPr="00252C57" w:rsidRDefault="00CC538A" w:rsidP="00D46FDB">
      <w:pPr>
        <w:pStyle w:val="Heading2"/>
        <w:rPr>
          <w:color w:val="000000" w:themeColor="text1"/>
        </w:rPr>
      </w:pPr>
      <w:bookmarkStart w:id="71" w:name="_Toc85126158"/>
      <w:r w:rsidRPr="00252C57">
        <w:rPr>
          <w:color w:val="000000" w:themeColor="text1"/>
        </w:rPr>
        <w:t>2.10</w:t>
      </w:r>
      <w:r w:rsidR="00554FE4" w:rsidRPr="00252C57">
        <w:rPr>
          <w:color w:val="000000" w:themeColor="text1"/>
        </w:rPr>
        <w:t xml:space="preserve"> Literature gap:</w:t>
      </w:r>
      <w:bookmarkEnd w:id="71"/>
    </w:p>
    <w:p w:rsidR="00F217E6" w:rsidRDefault="00554FE4"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In this literature review, there is some inefficient and incomplete information regarding the role of managers within an organization for im</w:t>
      </w:r>
      <w:r w:rsidR="00CC538A" w:rsidRPr="00252C57">
        <w:rPr>
          <w:rFonts w:ascii="Times New Roman" w:eastAsia="Times New Roman" w:hAnsi="Times New Roman" w:cs="Times New Roman"/>
          <w:color w:val="000000" w:themeColor="text1"/>
          <w:sz w:val="24"/>
          <w:szCs w:val="24"/>
          <w:highlight w:val="white"/>
        </w:rPr>
        <w:t xml:space="preserve">proving the overall performance. Implementing appropriate case </w:t>
      </w:r>
      <w:r w:rsidR="005F44F7" w:rsidRPr="00252C57">
        <w:rPr>
          <w:rFonts w:ascii="Times New Roman" w:eastAsia="Times New Roman" w:hAnsi="Times New Roman" w:cs="Times New Roman"/>
          <w:color w:val="000000" w:themeColor="text1"/>
          <w:sz w:val="24"/>
          <w:szCs w:val="24"/>
          <w:highlight w:val="white"/>
        </w:rPr>
        <w:t>study,</w:t>
      </w:r>
      <w:r w:rsidR="00CC538A" w:rsidRPr="00252C57">
        <w:rPr>
          <w:rFonts w:ascii="Times New Roman" w:eastAsia="Times New Roman" w:hAnsi="Times New Roman" w:cs="Times New Roman"/>
          <w:color w:val="000000" w:themeColor="text1"/>
          <w:sz w:val="24"/>
          <w:szCs w:val="24"/>
          <w:highlight w:val="white"/>
        </w:rPr>
        <w:t xml:space="preserve"> the research work is being done </w:t>
      </w:r>
      <w:r w:rsidR="00B00FE7" w:rsidRPr="00252C57">
        <w:rPr>
          <w:rFonts w:ascii="Times New Roman" w:eastAsia="Times New Roman" w:hAnsi="Times New Roman" w:cs="Times New Roman"/>
          <w:color w:val="000000" w:themeColor="text1"/>
          <w:sz w:val="24"/>
          <w:szCs w:val="24"/>
          <w:highlight w:val="white"/>
        </w:rPr>
        <w:t>on</w:t>
      </w:r>
      <w:r w:rsidR="00CC538A" w:rsidRPr="00252C57">
        <w:rPr>
          <w:rFonts w:ascii="Times New Roman" w:eastAsia="Times New Roman" w:hAnsi="Times New Roman" w:cs="Times New Roman"/>
          <w:color w:val="000000" w:themeColor="text1"/>
          <w:sz w:val="24"/>
          <w:szCs w:val="24"/>
          <w:highlight w:val="white"/>
        </w:rPr>
        <w:t xml:space="preserve"> the basis of strategic HRM activities </w:t>
      </w:r>
    </w:p>
    <w:p w:rsidR="00F217E6" w:rsidRDefault="00F217E6"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F217E6" w:rsidRDefault="00F217E6"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p>
    <w:p w:rsidR="00D51126" w:rsidRPr="00252C57" w:rsidRDefault="00CC538A" w:rsidP="00D46FDB">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in an organisation</w:t>
      </w:r>
      <w:r w:rsidR="00B00FE7" w:rsidRPr="00252C57">
        <w:rPr>
          <w:rFonts w:ascii="Times New Roman" w:eastAsia="Times New Roman" w:hAnsi="Times New Roman" w:cs="Times New Roman"/>
          <w:color w:val="000000" w:themeColor="text1"/>
          <w:sz w:val="24"/>
          <w:szCs w:val="24"/>
          <w:highlight w:val="white"/>
        </w:rPr>
        <w:t xml:space="preserve">. Further, the previous studies have not been able </w:t>
      </w:r>
      <w:r w:rsidR="0004378A" w:rsidRPr="00252C57">
        <w:rPr>
          <w:rFonts w:ascii="Times New Roman" w:eastAsia="Times New Roman" w:hAnsi="Times New Roman" w:cs="Times New Roman"/>
          <w:color w:val="000000" w:themeColor="text1"/>
          <w:sz w:val="24"/>
          <w:szCs w:val="24"/>
          <w:highlight w:val="white"/>
        </w:rPr>
        <w:t>to provide</w:t>
      </w:r>
      <w:r w:rsidR="00B00FE7" w:rsidRPr="00252C57">
        <w:rPr>
          <w:rFonts w:ascii="Times New Roman" w:eastAsia="Times New Roman" w:hAnsi="Times New Roman" w:cs="Times New Roman"/>
          <w:color w:val="000000" w:themeColor="text1"/>
          <w:sz w:val="24"/>
          <w:szCs w:val="24"/>
          <w:highlight w:val="white"/>
        </w:rPr>
        <w:t xml:space="preserve"> resolutions as per the current scenario as Covid was not present earlier. I</w:t>
      </w:r>
      <w:r w:rsidRPr="00252C57">
        <w:rPr>
          <w:rFonts w:ascii="Times New Roman" w:eastAsia="Times New Roman" w:hAnsi="Times New Roman" w:cs="Times New Roman"/>
          <w:color w:val="000000" w:themeColor="text1"/>
          <w:sz w:val="24"/>
          <w:szCs w:val="24"/>
          <w:highlight w:val="white"/>
        </w:rPr>
        <w:t xml:space="preserve">n this section </w:t>
      </w:r>
      <w:r w:rsidR="00554FE4" w:rsidRPr="00252C57">
        <w:rPr>
          <w:rFonts w:ascii="Times New Roman" w:eastAsia="Times New Roman" w:hAnsi="Times New Roman" w:cs="Times New Roman"/>
          <w:color w:val="000000" w:themeColor="text1"/>
          <w:sz w:val="24"/>
          <w:szCs w:val="24"/>
          <w:highlight w:val="white"/>
        </w:rPr>
        <w:t xml:space="preserve">including the information on the Covid-19 pandemic were protected and have not been utilized to gather some information. </w:t>
      </w:r>
    </w:p>
    <w:p w:rsidR="00B06C12" w:rsidRPr="00252C57" w:rsidRDefault="00B06C12" w:rsidP="00D46FDB">
      <w:pPr>
        <w:spacing w:line="360" w:lineRule="auto"/>
        <w:rPr>
          <w:rFonts w:ascii="Times New Roman" w:eastAsia="Times New Roman" w:hAnsi="Times New Roman" w:cs="Times New Roman"/>
          <w:b/>
          <w:color w:val="000000" w:themeColor="text1"/>
          <w:sz w:val="24"/>
          <w:szCs w:val="24"/>
          <w:highlight w:val="white"/>
        </w:rPr>
      </w:pPr>
      <w:r w:rsidRPr="00252C57">
        <w:rPr>
          <w:color w:val="000000" w:themeColor="text1"/>
        </w:rPr>
        <w:br w:type="page"/>
      </w:r>
    </w:p>
    <w:p w:rsidR="00F217E6" w:rsidRDefault="00F217E6" w:rsidP="00D46FDB">
      <w:pPr>
        <w:pStyle w:val="Heading2"/>
        <w:rPr>
          <w:color w:val="000000" w:themeColor="text1"/>
        </w:rPr>
      </w:pPr>
      <w:bookmarkStart w:id="72" w:name="_Toc85126159"/>
    </w:p>
    <w:p w:rsidR="00F217E6" w:rsidRDefault="00F217E6" w:rsidP="00D46FDB">
      <w:pPr>
        <w:pStyle w:val="Heading2"/>
        <w:rPr>
          <w:color w:val="000000" w:themeColor="text1"/>
        </w:rPr>
      </w:pPr>
    </w:p>
    <w:p w:rsidR="00D51126" w:rsidRPr="00252C57" w:rsidRDefault="00554FE4" w:rsidP="00D46FDB">
      <w:pPr>
        <w:pStyle w:val="Heading2"/>
        <w:rPr>
          <w:color w:val="000000" w:themeColor="text1"/>
        </w:rPr>
      </w:pPr>
      <w:r w:rsidRPr="00252C57">
        <w:rPr>
          <w:color w:val="000000" w:themeColor="text1"/>
        </w:rPr>
        <w:t>2.10 Conceptual framework:</w:t>
      </w:r>
      <w:r w:rsidR="0011608C">
        <w:rPr>
          <w:noProof/>
          <w:color w:val="000000" w:themeColor="text1"/>
          <w:highlight w:val="none"/>
          <w:lang w:eastAsia="en-GB"/>
        </w:rPr>
        <mc:AlternateContent>
          <mc:Choice Requires="wps">
            <w:drawing>
              <wp:anchor distT="0" distB="0" distL="114300" distR="114300" simplePos="0" relativeHeight="251638272" behindDoc="0" locked="0" layoutInCell="1" allowOverlap="1">
                <wp:simplePos x="0" y="0"/>
                <wp:positionH relativeFrom="column">
                  <wp:posOffset>1676400</wp:posOffset>
                </wp:positionH>
                <wp:positionV relativeFrom="paragraph">
                  <wp:posOffset>274955</wp:posOffset>
                </wp:positionV>
                <wp:extent cx="3095625" cy="542925"/>
                <wp:effectExtent l="19050" t="19050" r="47625" b="66675"/>
                <wp:wrapNone/>
                <wp:docPr id="4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95625" cy="54292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Various roles of managers during the Covid-19 pandemic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1" type="#_x0000_t202" style="position:absolute;left:0;text-align:left;margin-left:132pt;margin-top:21.65pt;width:243.75pt;height:42.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" fillcolor="#f79646 [3209]" strokecolor="#f2f2f2 [3041]" strokeweight="3pt">
                <v:shadow on="t" color="#974706 [1609]" opacity=".5" offset="1pt"/>
                <v:path arrowok="t"/>
                <v:textbo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Various roles of managers during the Covid-19 pandemic</w:t>
                      </w:r>
                    </w:p>
                  </w:txbxContent>
                </v:textbox>
              </v:shape>
            </w:pict>
          </mc:Fallback>
        </mc:AlternateContent>
      </w:r>
      <w:bookmarkEnd w:id="72"/>
    </w:p>
    <w:p w:rsidR="00D51126" w:rsidRPr="00252C57" w:rsidRDefault="00D51126" w:rsidP="00D46FDB">
      <w:pPr>
        <w:pStyle w:val="Normal1"/>
        <w:spacing w:line="360" w:lineRule="auto"/>
        <w:rPr>
          <w:rFonts w:ascii="Times New Roman" w:eastAsia="Times New Roman" w:hAnsi="Times New Roman" w:cs="Times New Roman"/>
          <w:color w:val="000000" w:themeColor="text1"/>
          <w:highlight w:val="white"/>
        </w:rPr>
      </w:pPr>
    </w:p>
    <w:p w:rsidR="00D51126" w:rsidRPr="00252C57" w:rsidRDefault="0011608C" w:rsidP="00D46FDB">
      <w:pPr>
        <w:pStyle w:val="Normal1"/>
        <w:spacing w:line="360" w:lineRule="auto"/>
        <w:rPr>
          <w:rFonts w:ascii="Times New Roman" w:eastAsia="Times New Roman" w:hAnsi="Times New Roman" w:cs="Times New Roman"/>
          <w:color w:val="000000" w:themeColor="text1"/>
          <w:highlight w:val="white"/>
        </w:rPr>
      </w:pPr>
      <w:r>
        <w:rPr>
          <w:rFonts w:ascii="Times New Roman" w:eastAsia="Times New Roman" w:hAnsi="Times New Roman" w:cs="Times New Roman"/>
          <w:noProof/>
          <w:color w:val="000000" w:themeColor="text1"/>
          <w:lang w:eastAsia="en-GB"/>
        </w:rPr>
        <mc:AlternateContent>
          <mc:Choice Requires="wps">
            <w:drawing>
              <wp:anchor distT="0" distB="0" distL="114296" distR="114296" simplePos="0" relativeHeight="251639296" behindDoc="0" locked="0" layoutInCell="1" allowOverlap="1">
                <wp:simplePos x="0" y="0"/>
                <wp:positionH relativeFrom="column">
                  <wp:posOffset>3133724</wp:posOffset>
                </wp:positionH>
                <wp:positionV relativeFrom="paragraph">
                  <wp:posOffset>167640</wp:posOffset>
                </wp:positionV>
                <wp:extent cx="0" cy="123825"/>
                <wp:effectExtent l="76200" t="0" r="76200" b="47625"/>
                <wp:wrapNone/>
                <wp:docPr id="48"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38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246.75pt;margin-top:13.2pt;width:0;height:9.75pt;z-index:25163929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">
                <v:stroke endarrow="block"/>
                <o:lock v:ext="edit" shapetype="f"/>
              </v:shape>
            </w:pict>
          </mc:Fallback>
        </mc:AlternateContent>
      </w:r>
    </w:p>
    <w:p w:rsidR="00D51126" w:rsidRPr="00252C57" w:rsidRDefault="0011608C" w:rsidP="00D46FDB">
      <w:pPr>
        <w:pStyle w:val="Normal1"/>
        <w:spacing w:line="360" w:lineRule="auto"/>
        <w:rPr>
          <w:rFonts w:ascii="Times New Roman" w:eastAsia="Times New Roman" w:hAnsi="Times New Roman" w:cs="Times New Roman"/>
          <w:color w:val="000000" w:themeColor="text1"/>
          <w:highlight w:val="white"/>
        </w:rPr>
      </w:pPr>
      <w:r>
        <w:rPr>
          <w:rFonts w:ascii="Times New Roman" w:eastAsia="Times New Roman" w:hAnsi="Times New Roman" w:cs="Times New Roman"/>
          <w:noProof/>
          <w:color w:val="000000" w:themeColor="text1"/>
          <w:lang w:eastAsia="en-GB"/>
        </w:rPr>
        <mc:AlternateContent>
          <mc:Choice Requires="wps">
            <w:drawing>
              <wp:anchor distT="4294967292" distB="4294967292" distL="114300" distR="114300" simplePos="0" relativeHeight="251640320" behindDoc="0" locked="0" layoutInCell="1" allowOverlap="1">
                <wp:simplePos x="0" y="0"/>
                <wp:positionH relativeFrom="column">
                  <wp:posOffset>47625</wp:posOffset>
                </wp:positionH>
                <wp:positionV relativeFrom="paragraph">
                  <wp:posOffset>6349</wp:posOffset>
                </wp:positionV>
                <wp:extent cx="5743575" cy="0"/>
                <wp:effectExtent l="0" t="0" r="9525" b="19050"/>
                <wp:wrapNone/>
                <wp:docPr id="47"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435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3.75pt;margin-top:.5pt;width:452.25pt;height:0;z-index:2516403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">
                <o:lock v:ext="edit" shapetype="f"/>
              </v:shape>
            </w:pict>
          </mc:Fallback>
        </mc:AlternateContent>
      </w:r>
      <w:r>
        <w:rPr>
          <w:rFonts w:ascii="Times New Roman" w:eastAsia="Times New Roman" w:hAnsi="Times New Roman" w:cs="Times New Roman"/>
          <w:noProof/>
          <w:color w:val="000000" w:themeColor="text1"/>
          <w:lang w:eastAsia="en-GB"/>
        </w:rPr>
        <mc:AlternateContent>
          <mc:Choice Requires="wps">
            <w:drawing>
              <wp:anchor distT="0" distB="0" distL="114296" distR="114296" simplePos="0" relativeHeight="251641344" behindDoc="0" locked="0" layoutInCell="1" allowOverlap="1">
                <wp:simplePos x="0" y="0"/>
                <wp:positionH relativeFrom="column">
                  <wp:posOffset>352424</wp:posOffset>
                </wp:positionH>
                <wp:positionV relativeFrom="paragraph">
                  <wp:posOffset>6350</wp:posOffset>
                </wp:positionV>
                <wp:extent cx="0" cy="323850"/>
                <wp:effectExtent l="76200" t="0" r="76200" b="57150"/>
                <wp:wrapNone/>
                <wp:docPr id="46"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27.75pt;margin-top:.5pt;width:0;height:25.5pt;z-index:25164134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">
                <v:stroke endarrow="block"/>
                <o:lock v:ext="edit" shapetype="f"/>
              </v:shape>
            </w:pict>
          </mc:Fallback>
        </mc:AlternateContent>
      </w:r>
      <w:r>
        <w:rPr>
          <w:rFonts w:ascii="Times New Roman" w:eastAsia="Times New Roman" w:hAnsi="Times New Roman" w:cs="Times New Roman"/>
          <w:noProof/>
          <w:color w:val="000000" w:themeColor="text1"/>
          <w:lang w:eastAsia="en-GB"/>
        </w:rPr>
        <mc:AlternateContent>
          <mc:Choice Requires="wps">
            <w:drawing>
              <wp:anchor distT="0" distB="0" distL="114296" distR="114296" simplePos="0" relativeHeight="251642368" behindDoc="0" locked="0" layoutInCell="1" allowOverlap="1">
                <wp:simplePos x="0" y="0"/>
                <wp:positionH relativeFrom="column">
                  <wp:posOffset>1390649</wp:posOffset>
                </wp:positionH>
                <wp:positionV relativeFrom="paragraph">
                  <wp:posOffset>6350</wp:posOffset>
                </wp:positionV>
                <wp:extent cx="0" cy="323850"/>
                <wp:effectExtent l="76200" t="0" r="76200" b="57150"/>
                <wp:wrapNone/>
                <wp:docPr id="45"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109.5pt;margin-top:.5pt;width:0;height:25.5pt;z-index:25164236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">
                <v:stroke endarrow="block"/>
                <o:lock v:ext="edit" shapetype="f"/>
              </v:shape>
            </w:pict>
          </mc:Fallback>
        </mc:AlternateContent>
      </w:r>
      <w:r>
        <w:rPr>
          <w:rFonts w:ascii="Times New Roman" w:eastAsia="Times New Roman" w:hAnsi="Times New Roman" w:cs="Times New Roman"/>
          <w:noProof/>
          <w:color w:val="000000" w:themeColor="text1"/>
          <w:lang w:eastAsia="en-GB"/>
        </w:rPr>
        <mc:AlternateContent>
          <mc:Choice Requires="wps">
            <w:drawing>
              <wp:anchor distT="0" distB="0" distL="114300" distR="114300" simplePos="0" relativeHeight="251643392" behindDoc="0" locked="0" layoutInCell="1" allowOverlap="1">
                <wp:simplePos x="0" y="0"/>
                <wp:positionH relativeFrom="column">
                  <wp:posOffset>2695575</wp:posOffset>
                </wp:positionH>
                <wp:positionV relativeFrom="paragraph">
                  <wp:posOffset>6350</wp:posOffset>
                </wp:positionV>
                <wp:extent cx="635" cy="361950"/>
                <wp:effectExtent l="76200" t="0" r="75565" b="57150"/>
                <wp:wrapNone/>
                <wp:docPr id="44"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3619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212.25pt;margin-top:.5pt;width:.05pt;height:2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">
                <v:stroke endarrow="block"/>
                <o:lock v:ext="edit" shapetype="f"/>
              </v:shape>
            </w:pict>
          </mc:Fallback>
        </mc:AlternateContent>
      </w:r>
      <w:r>
        <w:rPr>
          <w:rFonts w:ascii="Times New Roman" w:eastAsia="Times New Roman" w:hAnsi="Times New Roman" w:cs="Times New Roman"/>
          <w:noProof/>
          <w:color w:val="000000" w:themeColor="text1"/>
          <w:lang w:eastAsia="en-GB"/>
        </w:rPr>
        <mc:AlternateContent>
          <mc:Choice Requires="wps">
            <w:drawing>
              <wp:anchor distT="0" distB="0" distL="114296" distR="114296" simplePos="0" relativeHeight="251644416" behindDoc="0" locked="0" layoutInCell="1" allowOverlap="1">
                <wp:simplePos x="0" y="0"/>
                <wp:positionH relativeFrom="column">
                  <wp:posOffset>4010024</wp:posOffset>
                </wp:positionH>
                <wp:positionV relativeFrom="paragraph">
                  <wp:posOffset>6350</wp:posOffset>
                </wp:positionV>
                <wp:extent cx="0" cy="323850"/>
                <wp:effectExtent l="76200" t="0" r="76200" b="57150"/>
                <wp:wrapNone/>
                <wp:docPr id="43"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15.75pt;margin-top:.5pt;width:0;height:25.5pt;z-index:25164441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">
                <v:stroke endarrow="block"/>
                <o:lock v:ext="edit" shapetype="f"/>
              </v:shape>
            </w:pict>
          </mc:Fallback>
        </mc:AlternateContent>
      </w:r>
      <w:r>
        <w:rPr>
          <w:rFonts w:ascii="Times New Roman" w:eastAsia="Times New Roman" w:hAnsi="Times New Roman" w:cs="Times New Roman"/>
          <w:noProof/>
          <w:color w:val="000000" w:themeColor="text1"/>
          <w:lang w:eastAsia="en-GB"/>
        </w:rPr>
        <mc:AlternateContent>
          <mc:Choice Requires="wps">
            <w:drawing>
              <wp:anchor distT="0" distB="0" distL="114296" distR="114296" simplePos="0" relativeHeight="251645440" behindDoc="0" locked="0" layoutInCell="1" allowOverlap="1">
                <wp:simplePos x="0" y="0"/>
                <wp:positionH relativeFrom="column">
                  <wp:posOffset>5333999</wp:posOffset>
                </wp:positionH>
                <wp:positionV relativeFrom="paragraph">
                  <wp:posOffset>6350</wp:posOffset>
                </wp:positionV>
                <wp:extent cx="0" cy="323850"/>
                <wp:effectExtent l="76200" t="0" r="76200" b="57150"/>
                <wp:wrapNone/>
                <wp:docPr id="42"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420pt;margin-top:.5pt;width:0;height:25.5pt;z-index:25164544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">
                <v:stroke endarrow="block"/>
                <o:lock v:ext="edit" shapetype="f"/>
              </v:shape>
            </w:pict>
          </mc:Fallback>
        </mc:AlternateContent>
      </w:r>
    </w:p>
    <w:p w:rsidR="00D51126" w:rsidRPr="00252C57" w:rsidRDefault="0011608C" w:rsidP="00D46FDB">
      <w:pPr>
        <w:pStyle w:val="Heading2"/>
        <w:rPr>
          <w:color w:val="000000" w:themeColor="text1"/>
        </w:rPr>
      </w:pPr>
      <w:bookmarkStart w:id="73" w:name="_1ksv4uv" w:colFirst="0" w:colLast="0"/>
      <w:bookmarkStart w:id="74" w:name="_Toc82183788"/>
      <w:bookmarkStart w:id="75" w:name="_Toc82185159"/>
      <w:bookmarkStart w:id="76" w:name="_Toc83646817"/>
      <w:bookmarkStart w:id="77" w:name="_Toc83653742"/>
      <w:bookmarkStart w:id="78" w:name="_Toc84324936"/>
      <w:bookmarkStart w:id="79" w:name="_Toc84325013"/>
      <w:bookmarkStart w:id="80" w:name="_Toc85126160"/>
      <w:bookmarkEnd w:id="73"/>
      <w:r>
        <w:rPr>
          <w:b w:val="0"/>
          <w:noProof/>
          <w:color w:val="000000" w:themeColor="text1"/>
          <w:highlight w:val="none"/>
          <w:lang w:eastAsia="en-GB"/>
        </w:rPr>
        <mc:AlternateContent>
          <mc:Choice Requires="wps">
            <w:drawing>
              <wp:anchor distT="0" distB="0" distL="114300" distR="114300" simplePos="0" relativeHeight="251646464" behindDoc="0" locked="0" layoutInCell="1" allowOverlap="1">
                <wp:simplePos x="0" y="0"/>
                <wp:positionH relativeFrom="column">
                  <wp:posOffset>-447675</wp:posOffset>
                </wp:positionH>
                <wp:positionV relativeFrom="paragraph">
                  <wp:posOffset>44450</wp:posOffset>
                </wp:positionV>
                <wp:extent cx="1076325" cy="1200150"/>
                <wp:effectExtent l="19050" t="19050" r="47625" b="57150"/>
                <wp:wrapNone/>
                <wp:docPr id="4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76325" cy="120015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Importance of managers within an organization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2" type="#_x0000_t202" style="position:absolute;left:0;text-align:left;margin-left:-35.25pt;margin-top:3.5pt;width:84.75pt;height:9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" fillcolor="#4bacc6 [3208]" strokecolor="#f2f2f2 [3041]" strokeweight="3pt">
                <v:shadow on="t" color="#205867 [1608]" opacity=".5" offset="1pt"/>
                <v:path arrowok="t"/>
                <v:textbo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Importance of managers within an organization</w:t>
                      </w:r>
                    </w:p>
                  </w:txbxContent>
                </v:textbox>
              </v:shape>
            </w:pict>
          </mc:Fallback>
        </mc:AlternateContent>
      </w:r>
      <w:r>
        <w:rPr>
          <w:b w:val="0"/>
          <w:noProof/>
          <w:color w:val="000000" w:themeColor="text1"/>
          <w:highlight w:val="none"/>
          <w:lang w:eastAsia="en-GB"/>
        </w:rPr>
        <mc:AlternateContent>
          <mc:Choice Requires="wps">
            <w:drawing>
              <wp:anchor distT="0" distB="0" distL="114300" distR="114300" simplePos="0" relativeHeight="251647488" behindDoc="0" locked="0" layoutInCell="1" allowOverlap="1">
                <wp:simplePos x="0" y="0"/>
                <wp:positionH relativeFrom="column">
                  <wp:posOffset>923925</wp:posOffset>
                </wp:positionH>
                <wp:positionV relativeFrom="paragraph">
                  <wp:posOffset>44450</wp:posOffset>
                </wp:positionV>
                <wp:extent cx="971550" cy="1200150"/>
                <wp:effectExtent l="19050" t="19050" r="38100" b="57150"/>
                <wp:wrapNone/>
                <wp:docPr id="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71550" cy="120015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Impact of pandemic within organizations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left:0;text-align:left;margin-left:72.75pt;margin-top:3.5pt;width:76.5pt;height:9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" fillcolor="#9bbb59 [3206]" strokecolor="#f2f2f2 [3041]" strokeweight="3pt">
                <v:shadow on="t" color="#4e6128 [1606]" opacity=".5" offset="1pt"/>
                <v:path arrowok="t"/>
                <v:textbo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Impact of pandemic within organizations</w:t>
                      </w:r>
                    </w:p>
                  </w:txbxContent>
                </v:textbox>
              </v:shape>
            </w:pict>
          </mc:Fallback>
        </mc:AlternateContent>
      </w:r>
      <w:r>
        <w:rPr>
          <w:b w:val="0"/>
          <w:noProof/>
          <w:color w:val="000000" w:themeColor="text1"/>
          <w:highlight w:val="none"/>
          <w:lang w:eastAsia="en-GB"/>
        </w:rPr>
        <mc:AlternateContent>
          <mc:Choice Requires="wps">
            <w:drawing>
              <wp:anchor distT="0" distB="0" distL="114300" distR="114300" simplePos="0" relativeHeight="251648512" behindDoc="0" locked="0" layoutInCell="1" allowOverlap="1">
                <wp:simplePos x="0" y="0"/>
                <wp:positionH relativeFrom="column">
                  <wp:posOffset>2238375</wp:posOffset>
                </wp:positionH>
                <wp:positionV relativeFrom="paragraph">
                  <wp:posOffset>44450</wp:posOffset>
                </wp:positionV>
                <wp:extent cx="1047750" cy="1152525"/>
                <wp:effectExtent l="19050" t="19050" r="38100" b="66675"/>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47750" cy="11525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Roles and Responsibilities of managers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left:0;text-align:left;margin-left:176.25pt;margin-top:3.5pt;width:82.5pt;height:90.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" fillcolor="#c0504d [3205]" strokecolor="#f2f2f2 [3041]" strokeweight="3pt">
                <v:shadow on="t" color="#622423 [1605]" opacity=".5" offset="1pt"/>
                <v:path arrowok="t"/>
                <v:textbo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Roles and Responsibilities of managers</w:t>
                      </w:r>
                    </w:p>
                  </w:txbxContent>
                </v:textbox>
              </v:shape>
            </w:pict>
          </mc:Fallback>
        </mc:AlternateContent>
      </w:r>
      <w:r>
        <w:rPr>
          <w:b w:val="0"/>
          <w:noProof/>
          <w:color w:val="000000" w:themeColor="text1"/>
          <w:highlight w:val="none"/>
          <w:lang w:eastAsia="en-GB"/>
        </w:rPr>
        <mc:AlternateContent>
          <mc:Choice Requires="wps">
            <w:drawing>
              <wp:anchor distT="0" distB="0" distL="114300" distR="114300" simplePos="0" relativeHeight="251649536" behindDoc="0" locked="0" layoutInCell="1" allowOverlap="1">
                <wp:simplePos x="0" y="0"/>
                <wp:positionH relativeFrom="column">
                  <wp:posOffset>3495675</wp:posOffset>
                </wp:positionH>
                <wp:positionV relativeFrom="paragraph">
                  <wp:posOffset>44450</wp:posOffset>
                </wp:positionV>
                <wp:extent cx="1047750" cy="1152525"/>
                <wp:effectExtent l="19050" t="19050" r="38100" b="66675"/>
                <wp:wrapNone/>
                <wp:docPr id="3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47750" cy="115252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Different HRM strategies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275.25pt;margin-top:3.5pt;width:82.5pt;height:90.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" fillcolor="#8064a2 [3207]" strokecolor="#f2f2f2 [3041]" strokeweight="3pt">
                <v:shadow on="t" color="#3f3151 [1607]" opacity=".5" offset="1pt"/>
                <v:path arrowok="t"/>
                <v:textbo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Different HRM strategies</w:t>
                      </w:r>
                    </w:p>
                  </w:txbxContent>
                </v:textbox>
              </v:shape>
            </w:pict>
          </mc:Fallback>
        </mc:AlternateContent>
      </w:r>
      <w:r>
        <w:rPr>
          <w:b w:val="0"/>
          <w:noProof/>
          <w:color w:val="000000" w:themeColor="text1"/>
          <w:highlight w:val="none"/>
          <w:lang w:eastAsia="en-GB"/>
        </w:rPr>
        <mc:AlternateContent>
          <mc:Choice Requires="wps">
            <w:drawing>
              <wp:anchor distT="0" distB="0" distL="114300" distR="114300" simplePos="0" relativeHeight="251650560" behindDoc="0" locked="0" layoutInCell="1" allowOverlap="1">
                <wp:simplePos x="0" y="0"/>
                <wp:positionH relativeFrom="column">
                  <wp:posOffset>4857750</wp:posOffset>
                </wp:positionH>
                <wp:positionV relativeFrom="paragraph">
                  <wp:posOffset>44450</wp:posOffset>
                </wp:positionV>
                <wp:extent cx="1466850" cy="1152525"/>
                <wp:effectExtent l="19050" t="19050" r="38100" b="66675"/>
                <wp:wrapNone/>
                <wp:docPr id="3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66850" cy="115252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Managers in achieving sustainability for the organizations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382.5pt;margin-top:3.5pt;width:115.5pt;height:90.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" fillcolor="#4bacc6 [3208]" strokecolor="#f2f2f2 [3041]" strokeweight="3pt">
                <v:shadow on="t" color="#205867 [1608]" opacity=".5" offset="1pt"/>
                <v:path arrowok="t"/>
                <v:textbo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Managers in achieving sustainability for the organizations</w:t>
                      </w:r>
                    </w:p>
                  </w:txbxContent>
                </v:textbox>
              </v:shape>
            </w:pict>
          </mc:Fallback>
        </mc:AlternateContent>
      </w:r>
      <w:bookmarkEnd w:id="74"/>
      <w:bookmarkEnd w:id="75"/>
      <w:bookmarkEnd w:id="76"/>
      <w:bookmarkEnd w:id="77"/>
      <w:bookmarkEnd w:id="78"/>
      <w:bookmarkEnd w:id="79"/>
      <w:bookmarkEnd w:id="80"/>
    </w:p>
    <w:p w:rsidR="00D51126" w:rsidRPr="00252C57" w:rsidRDefault="00D51126" w:rsidP="00D46FDB">
      <w:pPr>
        <w:pStyle w:val="Heading2"/>
        <w:rPr>
          <w:color w:val="000000" w:themeColor="text1"/>
        </w:rPr>
      </w:pPr>
    </w:p>
    <w:p w:rsidR="00D51126" w:rsidRPr="00252C57" w:rsidRDefault="00D51126" w:rsidP="00D46FDB">
      <w:pPr>
        <w:pStyle w:val="Heading2"/>
        <w:rPr>
          <w:color w:val="000000" w:themeColor="text1"/>
        </w:rPr>
      </w:pPr>
    </w:p>
    <w:bookmarkStart w:id="81" w:name="_44sinio" w:colFirst="0" w:colLast="0"/>
    <w:bookmarkStart w:id="82" w:name="_Toc82183789"/>
    <w:bookmarkStart w:id="83" w:name="_Toc82185160"/>
    <w:bookmarkStart w:id="84" w:name="_Toc83646818"/>
    <w:bookmarkStart w:id="85" w:name="_Toc83653743"/>
    <w:bookmarkStart w:id="86" w:name="_Toc84324937"/>
    <w:bookmarkStart w:id="87" w:name="_Toc84325014"/>
    <w:bookmarkStart w:id="88" w:name="_Toc85126161"/>
    <w:bookmarkEnd w:id="81"/>
    <w:p w:rsidR="00D51126" w:rsidRPr="00252C57" w:rsidRDefault="0011608C" w:rsidP="00D46FDB">
      <w:pPr>
        <w:pStyle w:val="Heading2"/>
        <w:rPr>
          <w:color w:val="000000" w:themeColor="text1"/>
        </w:rPr>
      </w:pPr>
      <w:r>
        <w:rPr>
          <w:b w:val="0"/>
          <w:noProof/>
          <w:color w:val="000000" w:themeColor="text1"/>
          <w:highlight w:val="none"/>
          <w:lang w:eastAsia="en-GB"/>
        </w:rPr>
        <mc:AlternateContent>
          <mc:Choice Requires="wps">
            <w:drawing>
              <wp:anchor distT="0" distB="0" distL="114300" distR="114300" simplePos="0" relativeHeight="251651584" behindDoc="0" locked="0" layoutInCell="1" allowOverlap="1">
                <wp:simplePos x="0" y="0"/>
                <wp:positionH relativeFrom="column">
                  <wp:posOffset>571500</wp:posOffset>
                </wp:positionH>
                <wp:positionV relativeFrom="paragraph">
                  <wp:posOffset>151130</wp:posOffset>
                </wp:positionV>
                <wp:extent cx="635" cy="238125"/>
                <wp:effectExtent l="76200" t="0" r="75565" b="47625"/>
                <wp:wrapNone/>
                <wp:docPr id="35"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381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5pt;margin-top:11.9pt;width:.05pt;height:18.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">
                <v:stroke endarrow="block"/>
                <o:lock v:ext="edit" shapetype="f"/>
              </v:shape>
            </w:pict>
          </mc:Fallback>
        </mc:AlternateContent>
      </w:r>
      <w:r>
        <w:rPr>
          <w:b w:val="0"/>
          <w:noProof/>
          <w:color w:val="000000" w:themeColor="text1"/>
          <w:highlight w:val="none"/>
          <w:lang w:eastAsia="en-GB"/>
        </w:rPr>
        <mc:AlternateContent>
          <mc:Choice Requires="wps">
            <w:drawing>
              <wp:anchor distT="0" distB="0" distL="114300" distR="114300" simplePos="0" relativeHeight="251652608" behindDoc="0" locked="0" layoutInCell="1" allowOverlap="1">
                <wp:simplePos x="0" y="0"/>
                <wp:positionH relativeFrom="column">
                  <wp:posOffset>1390650</wp:posOffset>
                </wp:positionH>
                <wp:positionV relativeFrom="paragraph">
                  <wp:posOffset>151130</wp:posOffset>
                </wp:positionV>
                <wp:extent cx="635" cy="238125"/>
                <wp:effectExtent l="76200" t="0" r="75565" b="47625"/>
                <wp:wrapNone/>
                <wp:docPr id="34"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381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09.5pt;margin-top:11.9pt;width:.05pt;height:18.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">
                <v:stroke endarrow="block"/>
                <o:lock v:ext="edit" shapetype="f"/>
              </v:shape>
            </w:pict>
          </mc:Fallback>
        </mc:AlternateContent>
      </w:r>
      <w:r>
        <w:rPr>
          <w:b w:val="0"/>
          <w:noProof/>
          <w:color w:val="000000" w:themeColor="text1"/>
          <w:highlight w:val="none"/>
          <w:lang w:eastAsia="en-GB"/>
        </w:rPr>
        <mc:AlternateContent>
          <mc:Choice Requires="wps">
            <w:drawing>
              <wp:anchor distT="0" distB="0" distL="114300" distR="114300" simplePos="0" relativeHeight="251653632" behindDoc="0" locked="0" layoutInCell="1" allowOverlap="1">
                <wp:simplePos x="0" y="0"/>
                <wp:positionH relativeFrom="column">
                  <wp:posOffset>2695575</wp:posOffset>
                </wp:positionH>
                <wp:positionV relativeFrom="paragraph">
                  <wp:posOffset>151130</wp:posOffset>
                </wp:positionV>
                <wp:extent cx="635" cy="238125"/>
                <wp:effectExtent l="76200" t="0" r="75565" b="47625"/>
                <wp:wrapNone/>
                <wp:docPr id="3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381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12.25pt;margin-top:11.9pt;width:.05pt;height:18.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">
                <v:stroke endarrow="block"/>
                <o:lock v:ext="edit" shapetype="f"/>
              </v:shape>
            </w:pict>
          </mc:Fallback>
        </mc:AlternateContent>
      </w:r>
      <w:r>
        <w:rPr>
          <w:b w:val="0"/>
          <w:noProof/>
          <w:color w:val="000000" w:themeColor="text1"/>
          <w:highlight w:val="none"/>
          <w:lang w:eastAsia="en-GB"/>
        </w:rPr>
        <mc:AlternateContent>
          <mc:Choice Requires="wps">
            <w:drawing>
              <wp:anchor distT="0" distB="0" distL="114300" distR="114300" simplePos="0" relativeHeight="251654656" behindDoc="0" locked="0" layoutInCell="1" allowOverlap="1">
                <wp:simplePos x="0" y="0"/>
                <wp:positionH relativeFrom="column">
                  <wp:posOffset>4010025</wp:posOffset>
                </wp:positionH>
                <wp:positionV relativeFrom="paragraph">
                  <wp:posOffset>151130</wp:posOffset>
                </wp:positionV>
                <wp:extent cx="635" cy="238125"/>
                <wp:effectExtent l="76200" t="0" r="75565" b="47625"/>
                <wp:wrapNone/>
                <wp:docPr id="31"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381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315.75pt;margin-top:11.9pt;width:.05pt;height:1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">
                <v:stroke endarrow="block"/>
                <o:lock v:ext="edit" shapetype="f"/>
              </v:shape>
            </w:pict>
          </mc:Fallback>
        </mc:AlternateContent>
      </w:r>
      <w:r>
        <w:rPr>
          <w:b w:val="0"/>
          <w:noProof/>
          <w:color w:val="000000" w:themeColor="text1"/>
          <w:highlight w:val="none"/>
          <w:lang w:eastAsia="en-GB"/>
        </w:rPr>
        <mc:AlternateContent>
          <mc:Choice Requires="wps">
            <w:drawing>
              <wp:anchor distT="0" distB="0" distL="114300" distR="114300" simplePos="0" relativeHeight="251655680" behindDoc="0" locked="0" layoutInCell="1" allowOverlap="1">
                <wp:simplePos x="0" y="0"/>
                <wp:positionH relativeFrom="column">
                  <wp:posOffset>5334000</wp:posOffset>
                </wp:positionH>
                <wp:positionV relativeFrom="paragraph">
                  <wp:posOffset>151130</wp:posOffset>
                </wp:positionV>
                <wp:extent cx="635" cy="238125"/>
                <wp:effectExtent l="76200" t="0" r="75565" b="47625"/>
                <wp:wrapNone/>
                <wp:docPr id="30"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23812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420pt;margin-top:11.9pt;width:.05pt;height:18.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">
                <v:stroke endarrow="block"/>
                <o:lock v:ext="edit" shapetype="f"/>
              </v:shape>
            </w:pict>
          </mc:Fallback>
        </mc:AlternateContent>
      </w:r>
      <w:bookmarkEnd w:id="82"/>
      <w:bookmarkEnd w:id="83"/>
      <w:bookmarkEnd w:id="84"/>
      <w:bookmarkEnd w:id="85"/>
      <w:bookmarkEnd w:id="86"/>
      <w:bookmarkEnd w:id="87"/>
      <w:bookmarkEnd w:id="88"/>
    </w:p>
    <w:p w:rsidR="00D51126" w:rsidRPr="00252C57" w:rsidRDefault="0011608C" w:rsidP="00D46FDB">
      <w:pPr>
        <w:pStyle w:val="Heading2"/>
        <w:rPr>
          <w:color w:val="000000" w:themeColor="text1"/>
        </w:rPr>
      </w:pPr>
      <w:bookmarkStart w:id="89" w:name="_2jxsxqh" w:colFirst="0" w:colLast="0"/>
      <w:bookmarkStart w:id="90" w:name="_Toc82183790"/>
      <w:bookmarkStart w:id="91" w:name="_Toc82185161"/>
      <w:bookmarkStart w:id="92" w:name="_Toc83646819"/>
      <w:bookmarkStart w:id="93" w:name="_Toc83653744"/>
      <w:bookmarkStart w:id="94" w:name="_Toc84324938"/>
      <w:bookmarkStart w:id="95" w:name="_Toc84325015"/>
      <w:bookmarkStart w:id="96" w:name="_Toc85126162"/>
      <w:bookmarkEnd w:id="89"/>
      <w:r>
        <w:rPr>
          <w:b w:val="0"/>
          <w:noProof/>
          <w:color w:val="000000" w:themeColor="text1"/>
          <w:highlight w:val="none"/>
          <w:lang w:eastAsia="en-GB"/>
        </w:rPr>
        <mc:AlternateContent>
          <mc:Choice Requires="wps">
            <w:drawing>
              <wp:anchor distT="0" distB="0" distL="114300" distR="114300" simplePos="0" relativeHeight="251656704" behindDoc="0" locked="0" layoutInCell="1" allowOverlap="1">
                <wp:simplePos x="0" y="0"/>
                <wp:positionH relativeFrom="column">
                  <wp:posOffset>1276350</wp:posOffset>
                </wp:positionH>
                <wp:positionV relativeFrom="paragraph">
                  <wp:posOffset>358140</wp:posOffset>
                </wp:positionV>
                <wp:extent cx="3495675" cy="495300"/>
                <wp:effectExtent l="19050" t="19050" r="47625" b="57150"/>
                <wp:wrapNone/>
                <wp:docPr id="2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95675" cy="495300"/>
                        </a:xfrm>
                        <a:prstGeom prst="rect">
                          <a:avLst/>
                        </a:prstGeom>
                        <a:solidFill>
                          <a:srgbClr val="92D050"/>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Management theories and models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left:0;text-align:left;margin-left:100.5pt;margin-top:28.2pt;width:275.25pt;height:3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" fillcolor="#92d050" strokecolor="#f2f2f2 [3041]" strokeweight="3pt">
                <v:shadow on="t" color="#622423 [1605]" opacity=".5" offset="1pt"/>
                <v:path arrowok="t"/>
                <v:textbox>
                  <w:txbxContent>
                    <w:p w:rsidR="004F751F" w:rsidRPr="00025A90" w:rsidRDefault="004F751F" w:rsidP="0082765A">
                      <w:pPr>
                        <w:spacing w:line="360" w:lineRule="auto"/>
                        <w:jc w:val="center"/>
                        <w:rPr>
                          <w:rFonts w:ascii="Times New Roman" w:hAnsi="Times New Roman" w:cs="Times New Roman"/>
                          <w:b/>
                          <w:sz w:val="24"/>
                          <w:szCs w:val="24"/>
                        </w:rPr>
                      </w:pPr>
                      <w:r w:rsidRPr="00025A90">
                        <w:rPr>
                          <w:rFonts w:ascii="Times New Roman" w:hAnsi="Times New Roman" w:cs="Times New Roman"/>
                          <w:b/>
                          <w:sz w:val="24"/>
                          <w:szCs w:val="24"/>
                        </w:rPr>
                        <w:t>Management theories and models</w:t>
                      </w:r>
                    </w:p>
                  </w:txbxContent>
                </v:textbox>
              </v:shape>
            </w:pict>
          </mc:Fallback>
        </mc:AlternateContent>
      </w:r>
      <w:r>
        <w:rPr>
          <w:b w:val="0"/>
          <w:noProof/>
          <w:color w:val="000000" w:themeColor="text1"/>
          <w:highlight w:val="none"/>
          <w:lang w:eastAsia="en-GB"/>
        </w:rPr>
        <mc:AlternateContent>
          <mc:Choice Requires="wps">
            <w:drawing>
              <wp:anchor distT="4294967292" distB="4294967292" distL="114300" distR="114300" simplePos="0" relativeHeight="251657728" behindDoc="0" locked="0" layoutInCell="1" allowOverlap="1">
                <wp:simplePos x="0" y="0"/>
                <wp:positionH relativeFrom="column">
                  <wp:posOffset>495300</wp:posOffset>
                </wp:positionH>
                <wp:positionV relativeFrom="paragraph">
                  <wp:posOffset>24764</wp:posOffset>
                </wp:positionV>
                <wp:extent cx="5095875" cy="0"/>
                <wp:effectExtent l="0" t="0" r="9525" b="19050"/>
                <wp:wrapNone/>
                <wp:docPr id="23"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958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39pt;margin-top:1.95pt;width:401.25pt;height:0;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">
                <o:lock v:ext="edit" shapetype="f"/>
              </v:shape>
            </w:pict>
          </mc:Fallback>
        </mc:AlternateContent>
      </w:r>
      <w:r>
        <w:rPr>
          <w:b w:val="0"/>
          <w:noProof/>
          <w:color w:val="000000" w:themeColor="text1"/>
          <w:highlight w:val="none"/>
          <w:lang w:eastAsia="en-GB"/>
        </w:rPr>
        <mc:AlternateContent>
          <mc:Choice Requires="wps">
            <w:drawing>
              <wp:anchor distT="0" distB="0" distL="114296" distR="114296" simplePos="0" relativeHeight="251658752" behindDoc="0" locked="0" layoutInCell="1" allowOverlap="1">
                <wp:simplePos x="0" y="0"/>
                <wp:positionH relativeFrom="column">
                  <wp:posOffset>2971799</wp:posOffset>
                </wp:positionH>
                <wp:positionV relativeFrom="paragraph">
                  <wp:posOffset>24765</wp:posOffset>
                </wp:positionV>
                <wp:extent cx="0" cy="323850"/>
                <wp:effectExtent l="76200" t="0" r="76200" b="57150"/>
                <wp:wrapNone/>
                <wp:docPr id="20"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234pt;margin-top:1.95pt;width:0;height:25.5pt;z-index:251658752;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">
                <v:stroke endarrow="block"/>
                <o:lock v:ext="edit" shapetype="f"/>
              </v:shape>
            </w:pict>
          </mc:Fallback>
        </mc:AlternateContent>
      </w:r>
      <w:bookmarkEnd w:id="90"/>
      <w:bookmarkEnd w:id="91"/>
      <w:bookmarkEnd w:id="92"/>
      <w:bookmarkEnd w:id="93"/>
      <w:bookmarkEnd w:id="94"/>
      <w:bookmarkEnd w:id="95"/>
      <w:bookmarkEnd w:id="96"/>
    </w:p>
    <w:p w:rsidR="00D51126" w:rsidRPr="00252C57" w:rsidRDefault="00D51126" w:rsidP="00D46FDB">
      <w:pPr>
        <w:pStyle w:val="Heading2"/>
        <w:rPr>
          <w:color w:val="000000" w:themeColor="text1"/>
        </w:rPr>
      </w:pPr>
    </w:p>
    <w:bookmarkStart w:id="97" w:name="_z337ya" w:colFirst="0" w:colLast="0"/>
    <w:bookmarkStart w:id="98" w:name="_Toc82183791"/>
    <w:bookmarkStart w:id="99" w:name="_Toc82185162"/>
    <w:bookmarkStart w:id="100" w:name="_Toc83646820"/>
    <w:bookmarkStart w:id="101" w:name="_Toc83653745"/>
    <w:bookmarkStart w:id="102" w:name="_Toc84324939"/>
    <w:bookmarkStart w:id="103" w:name="_Toc84325016"/>
    <w:bookmarkStart w:id="104" w:name="_Toc85126163"/>
    <w:bookmarkEnd w:id="97"/>
    <w:p w:rsidR="00D51126" w:rsidRPr="00252C57" w:rsidRDefault="0011608C" w:rsidP="00D46FDB">
      <w:pPr>
        <w:pStyle w:val="Heading2"/>
        <w:rPr>
          <w:color w:val="000000" w:themeColor="text1"/>
        </w:rPr>
      </w:pPr>
      <w:r>
        <w:rPr>
          <w:b w:val="0"/>
          <w:noProof/>
          <w:color w:val="000000" w:themeColor="text1"/>
          <w:highlight w:val="none"/>
          <w:lang w:eastAsia="en-GB"/>
        </w:rPr>
        <mc:AlternateContent>
          <mc:Choice Requires="wps">
            <w:drawing>
              <wp:anchor distT="4294967292" distB="4294967292" distL="114300" distR="114300" simplePos="0" relativeHeight="251659776" behindDoc="0" locked="0" layoutInCell="1" allowOverlap="1">
                <wp:simplePos x="0" y="0"/>
                <wp:positionH relativeFrom="column">
                  <wp:posOffset>742950</wp:posOffset>
                </wp:positionH>
                <wp:positionV relativeFrom="paragraph">
                  <wp:posOffset>286384</wp:posOffset>
                </wp:positionV>
                <wp:extent cx="4448175" cy="0"/>
                <wp:effectExtent l="0" t="0" r="9525" b="1905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481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58.5pt;margin-top:22.55pt;width:350.25pt;height:0;z-index:2516597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">
                <o:lock v:ext="edit" shapetype="f"/>
              </v:shape>
            </w:pict>
          </mc:Fallback>
        </mc:AlternateContent>
      </w:r>
      <w:r>
        <w:rPr>
          <w:b w:val="0"/>
          <w:noProof/>
          <w:color w:val="000000" w:themeColor="text1"/>
          <w:highlight w:val="none"/>
          <w:lang w:eastAsia="en-GB"/>
        </w:rPr>
        <mc:AlternateContent>
          <mc:Choice Requires="wps">
            <w:drawing>
              <wp:anchor distT="0" distB="0" distL="114296" distR="114296" simplePos="0" relativeHeight="251660800" behindDoc="0" locked="0" layoutInCell="1" allowOverlap="1">
                <wp:simplePos x="0" y="0"/>
                <wp:positionH relativeFrom="column">
                  <wp:posOffset>990599</wp:posOffset>
                </wp:positionH>
                <wp:positionV relativeFrom="paragraph">
                  <wp:posOffset>295910</wp:posOffset>
                </wp:positionV>
                <wp:extent cx="0" cy="323850"/>
                <wp:effectExtent l="76200" t="0" r="76200" b="57150"/>
                <wp:wrapNone/>
                <wp:docPr id="18"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78pt;margin-top:23.3pt;width:0;height:25.5pt;z-index:25166080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">
                <v:stroke endarrow="block"/>
                <o:lock v:ext="edit" shapetype="f"/>
              </v:shape>
            </w:pict>
          </mc:Fallback>
        </mc:AlternateContent>
      </w:r>
      <w:r>
        <w:rPr>
          <w:b w:val="0"/>
          <w:noProof/>
          <w:color w:val="000000" w:themeColor="text1"/>
          <w:highlight w:val="none"/>
          <w:lang w:eastAsia="en-GB"/>
        </w:rPr>
        <mc:AlternateContent>
          <mc:Choice Requires="wps">
            <w:drawing>
              <wp:anchor distT="0" distB="0" distL="114296" distR="114296" simplePos="0" relativeHeight="251661824" behindDoc="0" locked="0" layoutInCell="1" allowOverlap="1">
                <wp:simplePos x="0" y="0"/>
                <wp:positionH relativeFrom="column">
                  <wp:posOffset>2971799</wp:posOffset>
                </wp:positionH>
                <wp:positionV relativeFrom="paragraph">
                  <wp:posOffset>295910</wp:posOffset>
                </wp:positionV>
                <wp:extent cx="0" cy="323850"/>
                <wp:effectExtent l="76200" t="0" r="76200" b="57150"/>
                <wp:wrapNone/>
                <wp:docPr id="1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34pt;margin-top:23.3pt;width:0;height:25.5pt;z-index:25166182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">
                <v:stroke endarrow="block"/>
                <o:lock v:ext="edit" shapetype="f"/>
              </v:shape>
            </w:pict>
          </mc:Fallback>
        </mc:AlternateContent>
      </w:r>
      <w:r>
        <w:rPr>
          <w:b w:val="0"/>
          <w:noProof/>
          <w:color w:val="000000" w:themeColor="text1"/>
          <w:highlight w:val="none"/>
          <w:lang w:eastAsia="en-GB"/>
        </w:rPr>
        <mc:AlternateContent>
          <mc:Choice Requires="wps">
            <w:drawing>
              <wp:anchor distT="0" distB="0" distL="114296" distR="114296" simplePos="0" relativeHeight="251662848" behindDoc="0" locked="0" layoutInCell="1" allowOverlap="1">
                <wp:simplePos x="0" y="0"/>
                <wp:positionH relativeFrom="column">
                  <wp:posOffset>4857749</wp:posOffset>
                </wp:positionH>
                <wp:positionV relativeFrom="paragraph">
                  <wp:posOffset>295910</wp:posOffset>
                </wp:positionV>
                <wp:extent cx="0" cy="323850"/>
                <wp:effectExtent l="76200" t="0" r="76200" b="571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382.5pt;margin-top:23.3pt;width:0;height:25.5pt;z-index:25166284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">
                <v:stroke endarrow="block"/>
                <o:lock v:ext="edit" shapetype="f"/>
              </v:shape>
            </w:pict>
          </mc:Fallback>
        </mc:AlternateContent>
      </w:r>
      <w:r>
        <w:rPr>
          <w:b w:val="0"/>
          <w:noProof/>
          <w:color w:val="000000" w:themeColor="text1"/>
          <w:highlight w:val="none"/>
          <w:lang w:eastAsia="en-GB"/>
        </w:rPr>
        <mc:AlternateContent>
          <mc:Choice Requires="wps">
            <w:drawing>
              <wp:anchor distT="0" distB="0" distL="114296" distR="114296" simplePos="0" relativeHeight="251663872" behindDoc="0" locked="0" layoutInCell="1" allowOverlap="1">
                <wp:simplePos x="0" y="0"/>
                <wp:positionH relativeFrom="column">
                  <wp:posOffset>2971799</wp:posOffset>
                </wp:positionH>
                <wp:positionV relativeFrom="paragraph">
                  <wp:posOffset>95250</wp:posOffset>
                </wp:positionV>
                <wp:extent cx="0" cy="191135"/>
                <wp:effectExtent l="76200" t="0" r="57150" b="565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113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234pt;margin-top:7.5pt;width:0;height:15.05pt;z-index:251663872;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">
                <v:stroke endarrow="block"/>
                <o:lock v:ext="edit" shapetype="f"/>
              </v:shape>
            </w:pict>
          </mc:Fallback>
        </mc:AlternateContent>
      </w:r>
      <w:bookmarkEnd w:id="98"/>
      <w:bookmarkEnd w:id="99"/>
      <w:bookmarkEnd w:id="100"/>
      <w:bookmarkEnd w:id="101"/>
      <w:bookmarkEnd w:id="102"/>
      <w:bookmarkEnd w:id="103"/>
      <w:bookmarkEnd w:id="104"/>
    </w:p>
    <w:p w:rsidR="00D51126" w:rsidRPr="00252C57" w:rsidRDefault="0011608C" w:rsidP="00D46FDB">
      <w:pPr>
        <w:pStyle w:val="Heading2"/>
        <w:rPr>
          <w:color w:val="000000" w:themeColor="text1"/>
        </w:rPr>
      </w:pPr>
      <w:bookmarkStart w:id="105" w:name="_3j2qqm3" w:colFirst="0" w:colLast="0"/>
      <w:bookmarkStart w:id="106" w:name="_Toc82183792"/>
      <w:bookmarkStart w:id="107" w:name="_Toc82185163"/>
      <w:bookmarkStart w:id="108" w:name="_Toc83646821"/>
      <w:bookmarkStart w:id="109" w:name="_Toc83653746"/>
      <w:bookmarkStart w:id="110" w:name="_Toc84324940"/>
      <w:bookmarkStart w:id="111" w:name="_Toc84325017"/>
      <w:bookmarkStart w:id="112" w:name="_Toc85126164"/>
      <w:bookmarkEnd w:id="105"/>
      <w:r>
        <w:rPr>
          <w:b w:val="0"/>
          <w:noProof/>
          <w:color w:val="000000" w:themeColor="text1"/>
          <w:highlight w:val="none"/>
          <w:lang w:eastAsia="en-GB"/>
        </w:rPr>
        <mc:AlternateContent>
          <mc:Choice Requires="wps">
            <w:drawing>
              <wp:anchor distT="0" distB="0" distL="114300" distR="114300" simplePos="0" relativeHeight="251664896" behindDoc="0" locked="0" layoutInCell="1" allowOverlap="1">
                <wp:simplePos x="0" y="0"/>
                <wp:positionH relativeFrom="column">
                  <wp:posOffset>-95250</wp:posOffset>
                </wp:positionH>
                <wp:positionV relativeFrom="paragraph">
                  <wp:posOffset>255270</wp:posOffset>
                </wp:positionV>
                <wp:extent cx="1371600" cy="619125"/>
                <wp:effectExtent l="19050" t="19050" r="38100" b="666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1600" cy="61912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4F751F" w:rsidRPr="00C6718C" w:rsidRDefault="004F751F" w:rsidP="0082765A">
                            <w:pPr>
                              <w:spacing w:line="360" w:lineRule="auto"/>
                              <w:jc w:val="center"/>
                              <w:rPr>
                                <w:rFonts w:ascii="Times New Roman" w:hAnsi="Times New Roman" w:cs="Times New Roman"/>
                                <w:b/>
                                <w:sz w:val="24"/>
                              </w:rPr>
                            </w:pPr>
                            <w:r w:rsidRPr="00C6718C">
                              <w:rPr>
                                <w:rFonts w:ascii="Times New Roman" w:hAnsi="Times New Roman" w:cs="Times New Roman"/>
                                <w:b/>
                                <w:sz w:val="24"/>
                              </w:rPr>
                              <w:t>Scientific management theory</w:t>
                            </w:r>
                          </w:p>
                          <w:p w:rsidR="004F751F" w:rsidRDefault="004F751F" w:rsidP="0082765A">
                            <w:pPr>
                              <w:spacing w:line="360" w:lineRule="auto"/>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8" type="#_x0000_t202" style="position:absolute;left:0;text-align:left;margin-left:-7.5pt;margin-top:20.1pt;width:108pt;height:48.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" fillcolor="#8064a2 [3207]" strokecolor="#f2f2f2 [3041]" strokeweight="3pt">
                <v:shadow on="t" color="#3f3151 [1607]" opacity=".5" offset="1pt"/>
                <v:path arrowok="t"/>
                <v:textbox>
                  <w:txbxContent>
                    <w:p w:rsidR="004F751F" w:rsidRPr="00C6718C" w:rsidRDefault="004F751F" w:rsidP="0082765A">
                      <w:pPr>
                        <w:spacing w:line="360" w:lineRule="auto"/>
                        <w:jc w:val="center"/>
                        <w:rPr>
                          <w:rFonts w:ascii="Times New Roman" w:hAnsi="Times New Roman" w:cs="Times New Roman"/>
                          <w:b/>
                          <w:sz w:val="24"/>
                        </w:rPr>
                      </w:pPr>
                      <w:r w:rsidRPr="00C6718C">
                        <w:rPr>
                          <w:rFonts w:ascii="Times New Roman" w:hAnsi="Times New Roman" w:cs="Times New Roman"/>
                          <w:b/>
                          <w:sz w:val="24"/>
                        </w:rPr>
                        <w:t>Scientific management theory</w:t>
                      </w:r>
                    </w:p>
                    <w:p w:rsidR="004F751F" w:rsidRDefault="004F751F" w:rsidP="0082765A">
                      <w:pPr>
                        <w:spacing w:line="360" w:lineRule="auto"/>
                        <w:jc w:val="center"/>
                      </w:pPr>
                    </w:p>
                  </w:txbxContent>
                </v:textbox>
              </v:shape>
            </w:pict>
          </mc:Fallback>
        </mc:AlternateContent>
      </w:r>
      <w:r>
        <w:rPr>
          <w:b w:val="0"/>
          <w:noProof/>
          <w:color w:val="000000" w:themeColor="text1"/>
          <w:highlight w:val="none"/>
          <w:lang w:eastAsia="en-GB"/>
        </w:rPr>
        <mc:AlternateContent>
          <mc:Choice Requires="wps">
            <w:drawing>
              <wp:anchor distT="0" distB="0" distL="114300" distR="114300" simplePos="0" relativeHeight="251665920" behindDoc="0" locked="0" layoutInCell="1" allowOverlap="1">
                <wp:simplePos x="0" y="0"/>
                <wp:positionH relativeFrom="column">
                  <wp:posOffset>2190750</wp:posOffset>
                </wp:positionH>
                <wp:positionV relativeFrom="paragraph">
                  <wp:posOffset>255270</wp:posOffset>
                </wp:positionV>
                <wp:extent cx="1638300" cy="666750"/>
                <wp:effectExtent l="19050" t="19050" r="38100" b="571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38300" cy="66675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4F751F" w:rsidRPr="00C6718C" w:rsidRDefault="004F751F" w:rsidP="0082765A">
                            <w:pPr>
                              <w:spacing w:line="360" w:lineRule="auto"/>
                              <w:jc w:val="center"/>
                              <w:rPr>
                                <w:rFonts w:ascii="Times New Roman" w:hAnsi="Times New Roman" w:cs="Times New Roman"/>
                                <w:b/>
                                <w:sz w:val="24"/>
                              </w:rPr>
                            </w:pPr>
                            <w:r w:rsidRPr="00C6718C">
                              <w:rPr>
                                <w:rFonts w:ascii="Times New Roman" w:hAnsi="Times New Roman" w:cs="Times New Roman"/>
                                <w:b/>
                                <w:sz w:val="24"/>
                              </w:rPr>
                              <w:t>Human relation theory</w:t>
                            </w:r>
                          </w:p>
                          <w:p w:rsidR="004F751F" w:rsidRDefault="004F75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9" type="#_x0000_t202" style="position:absolute;left:0;text-align:left;margin-left:172.5pt;margin-top:20.1pt;width:129pt;height:5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" fillcolor="#9bbb59 [3206]" strokecolor="#f2f2f2 [3041]" strokeweight="3pt">
                <v:shadow on="t" color="#4e6128 [1606]" opacity=".5" offset="1pt"/>
                <v:path arrowok="t"/>
                <v:textbox>
                  <w:txbxContent>
                    <w:p w:rsidR="004F751F" w:rsidRPr="00C6718C" w:rsidRDefault="004F751F" w:rsidP="0082765A">
                      <w:pPr>
                        <w:spacing w:line="360" w:lineRule="auto"/>
                        <w:jc w:val="center"/>
                        <w:rPr>
                          <w:rFonts w:ascii="Times New Roman" w:hAnsi="Times New Roman" w:cs="Times New Roman"/>
                          <w:b/>
                          <w:sz w:val="24"/>
                        </w:rPr>
                      </w:pPr>
                      <w:r w:rsidRPr="00C6718C">
                        <w:rPr>
                          <w:rFonts w:ascii="Times New Roman" w:hAnsi="Times New Roman" w:cs="Times New Roman"/>
                          <w:b/>
                          <w:sz w:val="24"/>
                        </w:rPr>
                        <w:t>Human relation theory</w:t>
                      </w:r>
                    </w:p>
                    <w:p w:rsidR="004F751F" w:rsidRDefault="004F751F"/>
                  </w:txbxContent>
                </v:textbox>
              </v:shape>
            </w:pict>
          </mc:Fallback>
        </mc:AlternateContent>
      </w:r>
      <w:r>
        <w:rPr>
          <w:b w:val="0"/>
          <w:noProof/>
          <w:color w:val="000000" w:themeColor="text1"/>
          <w:highlight w:val="none"/>
          <w:lang w:eastAsia="en-GB"/>
        </w:rPr>
        <mc:AlternateContent>
          <mc:Choice Requires="wps">
            <w:drawing>
              <wp:anchor distT="0" distB="0" distL="114300" distR="114300" simplePos="0" relativeHeight="251666944" behindDoc="0" locked="0" layoutInCell="1" allowOverlap="1">
                <wp:simplePos x="0" y="0"/>
                <wp:positionH relativeFrom="column">
                  <wp:posOffset>4352925</wp:posOffset>
                </wp:positionH>
                <wp:positionV relativeFrom="paragraph">
                  <wp:posOffset>255270</wp:posOffset>
                </wp:positionV>
                <wp:extent cx="1752600" cy="638175"/>
                <wp:effectExtent l="19050" t="19050" r="38100" b="6667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2600" cy="638175"/>
                        </a:xfrm>
                        <a:prstGeom prst="rect">
                          <a:avLst/>
                        </a:prstGeom>
                        <a:solidFill>
                          <a:srgbClr val="FFC000"/>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4F751F" w:rsidRPr="00C6718C" w:rsidRDefault="004F751F" w:rsidP="0082765A">
                            <w:pPr>
                              <w:spacing w:line="360" w:lineRule="auto"/>
                              <w:jc w:val="center"/>
                              <w:rPr>
                                <w:rFonts w:ascii="Times New Roman" w:hAnsi="Times New Roman" w:cs="Times New Roman"/>
                                <w:b/>
                                <w:sz w:val="24"/>
                              </w:rPr>
                            </w:pPr>
                            <w:r w:rsidRPr="00C6718C">
                              <w:rPr>
                                <w:rFonts w:ascii="Times New Roman" w:hAnsi="Times New Roman" w:cs="Times New Roman"/>
                                <w:b/>
                                <w:sz w:val="24"/>
                              </w:rPr>
                              <w:t>PDSA cycle of management</w:t>
                            </w:r>
                          </w:p>
                          <w:p w:rsidR="004F751F" w:rsidRDefault="004F751F" w:rsidP="0082765A">
                            <w:pPr>
                              <w:spacing w:line="360" w:lineRule="auto"/>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0" type="#_x0000_t202" style="position:absolute;left:0;text-align:left;margin-left:342.75pt;margin-top:20.1pt;width:138pt;height:50.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" fillcolor="#ffc000" strokecolor="#f2f2f2 [3041]" strokeweight="3pt">
                <v:shadow on="t" color="#205867 [1608]" opacity=".5" offset="1pt"/>
                <v:path arrowok="t"/>
                <v:textbox>
                  <w:txbxContent>
                    <w:p w:rsidR="004F751F" w:rsidRPr="00C6718C" w:rsidRDefault="004F751F" w:rsidP="0082765A">
                      <w:pPr>
                        <w:spacing w:line="360" w:lineRule="auto"/>
                        <w:jc w:val="center"/>
                        <w:rPr>
                          <w:rFonts w:ascii="Times New Roman" w:hAnsi="Times New Roman" w:cs="Times New Roman"/>
                          <w:b/>
                          <w:sz w:val="24"/>
                        </w:rPr>
                      </w:pPr>
                      <w:r w:rsidRPr="00C6718C">
                        <w:rPr>
                          <w:rFonts w:ascii="Times New Roman" w:hAnsi="Times New Roman" w:cs="Times New Roman"/>
                          <w:b/>
                          <w:sz w:val="24"/>
                        </w:rPr>
                        <w:t>PDSA cycle of management</w:t>
                      </w:r>
                    </w:p>
                    <w:p w:rsidR="004F751F" w:rsidRDefault="004F751F" w:rsidP="0082765A">
                      <w:pPr>
                        <w:spacing w:line="360" w:lineRule="auto"/>
                        <w:jc w:val="center"/>
                      </w:pPr>
                    </w:p>
                  </w:txbxContent>
                </v:textbox>
              </v:shape>
            </w:pict>
          </mc:Fallback>
        </mc:AlternateContent>
      </w:r>
      <w:bookmarkEnd w:id="106"/>
      <w:bookmarkEnd w:id="107"/>
      <w:bookmarkEnd w:id="108"/>
      <w:bookmarkEnd w:id="109"/>
      <w:bookmarkEnd w:id="110"/>
      <w:bookmarkEnd w:id="111"/>
      <w:bookmarkEnd w:id="112"/>
    </w:p>
    <w:p w:rsidR="00D51126" w:rsidRPr="00252C57" w:rsidRDefault="00D51126" w:rsidP="00D46FDB">
      <w:pPr>
        <w:pStyle w:val="Heading2"/>
        <w:rPr>
          <w:color w:val="000000" w:themeColor="text1"/>
        </w:rPr>
      </w:pPr>
    </w:p>
    <w:bookmarkStart w:id="113" w:name="_1y810tw" w:colFirst="0" w:colLast="0"/>
    <w:bookmarkStart w:id="114" w:name="_Toc82183793"/>
    <w:bookmarkStart w:id="115" w:name="_Toc82185164"/>
    <w:bookmarkStart w:id="116" w:name="_Toc83646822"/>
    <w:bookmarkStart w:id="117" w:name="_Toc83653747"/>
    <w:bookmarkStart w:id="118" w:name="_Toc84324941"/>
    <w:bookmarkStart w:id="119" w:name="_Toc84325018"/>
    <w:bookmarkStart w:id="120" w:name="_Toc85126165"/>
    <w:bookmarkEnd w:id="113"/>
    <w:p w:rsidR="00D51126" w:rsidRPr="00252C57" w:rsidRDefault="0011608C" w:rsidP="00D46FDB">
      <w:pPr>
        <w:pStyle w:val="Heading2"/>
        <w:rPr>
          <w:color w:val="000000" w:themeColor="text1"/>
        </w:rPr>
      </w:pPr>
      <w:r>
        <w:rPr>
          <w:b w:val="0"/>
          <w:noProof/>
          <w:color w:val="000000" w:themeColor="text1"/>
          <w:highlight w:val="none"/>
          <w:lang w:eastAsia="en-GB"/>
        </w:rPr>
        <mc:AlternateContent>
          <mc:Choice Requires="wps">
            <w:drawing>
              <wp:anchor distT="0" distB="0" distL="114300" distR="114300" simplePos="0" relativeHeight="251667968" behindDoc="0" locked="0" layoutInCell="1" allowOverlap="1">
                <wp:simplePos x="0" y="0"/>
                <wp:positionH relativeFrom="column">
                  <wp:posOffset>2971165</wp:posOffset>
                </wp:positionH>
                <wp:positionV relativeFrom="paragraph">
                  <wp:posOffset>193040</wp:posOffset>
                </wp:positionV>
                <wp:extent cx="635" cy="342900"/>
                <wp:effectExtent l="76200" t="0" r="75565" b="571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34290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33.95pt;margin-top:15.2pt;width:.05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">
                <v:stroke endarrow="block"/>
                <o:lock v:ext="edit" shapetype="f"/>
              </v:shape>
            </w:pict>
          </mc:Fallback>
        </mc:AlternateContent>
      </w:r>
      <w:bookmarkEnd w:id="114"/>
      <w:bookmarkEnd w:id="115"/>
      <w:bookmarkEnd w:id="116"/>
      <w:bookmarkEnd w:id="117"/>
      <w:bookmarkEnd w:id="118"/>
      <w:bookmarkEnd w:id="119"/>
      <w:bookmarkEnd w:id="120"/>
    </w:p>
    <w:p w:rsidR="00D51126" w:rsidRPr="00252C57" w:rsidRDefault="0011608C" w:rsidP="00D46FDB">
      <w:pPr>
        <w:pStyle w:val="Heading2"/>
        <w:jc w:val="center"/>
        <w:rPr>
          <w:color w:val="000000" w:themeColor="text1"/>
        </w:rPr>
      </w:pPr>
      <w:bookmarkStart w:id="121" w:name="_4i7ojhp" w:colFirst="0" w:colLast="0"/>
      <w:bookmarkStart w:id="122" w:name="_Toc82183794"/>
      <w:bookmarkStart w:id="123" w:name="_Toc82185165"/>
      <w:bookmarkStart w:id="124" w:name="_Toc83646823"/>
      <w:bookmarkStart w:id="125" w:name="_Toc83653748"/>
      <w:bookmarkStart w:id="126" w:name="_Toc84324942"/>
      <w:bookmarkStart w:id="127" w:name="_Toc84325019"/>
      <w:bookmarkStart w:id="128" w:name="_Toc85126166"/>
      <w:bookmarkEnd w:id="121"/>
      <w:r>
        <w:rPr>
          <w:noProof/>
          <w:color w:val="000000" w:themeColor="text1"/>
          <w:highlight w:val="none"/>
          <w:lang w:eastAsia="en-GB"/>
        </w:rPr>
        <mc:AlternateContent>
          <mc:Choice Requires="wps">
            <w:drawing>
              <wp:anchor distT="0" distB="0" distL="114300" distR="114300" simplePos="0" relativeHeight="251668992" behindDoc="0" locked="0" layoutInCell="1" allowOverlap="1">
                <wp:simplePos x="0" y="0"/>
                <wp:positionH relativeFrom="column">
                  <wp:posOffset>390525</wp:posOffset>
                </wp:positionH>
                <wp:positionV relativeFrom="paragraph">
                  <wp:posOffset>191135</wp:posOffset>
                </wp:positionV>
                <wp:extent cx="5305425" cy="457200"/>
                <wp:effectExtent l="0" t="0" r="28575"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457200"/>
                        </a:xfrm>
                        <a:prstGeom prst="rect">
                          <a:avLst/>
                        </a:prstGeom>
                        <a:solidFill>
                          <a:srgbClr val="FFFF00"/>
                        </a:solidFill>
                        <a:ln w="9525">
                          <a:solidFill>
                            <a:srgbClr val="000000"/>
                          </a:solidFill>
                          <a:miter lim="800000"/>
                          <a:headEnd/>
                          <a:tailEnd/>
                        </a:ln>
                      </wps:spPr>
                      <wps:txbx>
                        <w:txbxContent>
                          <w:p w:rsidR="004F751F" w:rsidRPr="00B00FE7" w:rsidRDefault="004F751F" w:rsidP="00CC538A">
                            <w:pPr>
                              <w:jc w:val="center"/>
                              <w:rPr>
                                <w:rFonts w:ascii="Times New Roman" w:hAnsi="Times New Roman" w:cs="Times New Roman"/>
                                <w:b/>
                                <w:sz w:val="24"/>
                                <w:szCs w:val="24"/>
                                <w:lang w:val="en-US"/>
                              </w:rPr>
                            </w:pPr>
                            <w:r w:rsidRPr="00B00FE7">
                              <w:rPr>
                                <w:rFonts w:ascii="Times New Roman" w:hAnsi="Times New Roman" w:cs="Times New Roman"/>
                                <w:b/>
                                <w:sz w:val="24"/>
                                <w:szCs w:val="24"/>
                                <w:lang w:val="en-US"/>
                              </w:rPr>
                              <w:t>Better productivity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1" type="#_x0000_t202" style="position:absolute;left:0;text-align:left;margin-left:30.75pt;margin-top:15.05pt;width:417.75pt;height:3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" fillcolor="yellow">
                <v:textbox>
                  <w:txbxContent>
                    <w:p w:rsidR="004F751F" w:rsidRPr="00B00FE7" w:rsidRDefault="004F751F" w:rsidP="00CC538A">
                      <w:pPr>
                        <w:jc w:val="center"/>
                        <w:rPr>
                          <w:rFonts w:ascii="Times New Roman" w:hAnsi="Times New Roman" w:cs="Times New Roman"/>
                          <w:b/>
                          <w:sz w:val="24"/>
                          <w:szCs w:val="24"/>
                          <w:lang w:val="en-US"/>
                        </w:rPr>
                      </w:pPr>
                      <w:r w:rsidRPr="00B00FE7">
                        <w:rPr>
                          <w:rFonts w:ascii="Times New Roman" w:hAnsi="Times New Roman" w:cs="Times New Roman"/>
                          <w:b/>
                          <w:sz w:val="24"/>
                          <w:szCs w:val="24"/>
                          <w:lang w:val="en-US"/>
                        </w:rPr>
                        <w:t>Better productivity</w:t>
                      </w:r>
                    </w:p>
                  </w:txbxContent>
                </v:textbox>
              </v:shape>
            </w:pict>
          </mc:Fallback>
        </mc:AlternateContent>
      </w:r>
      <w:bookmarkEnd w:id="122"/>
      <w:bookmarkEnd w:id="123"/>
      <w:bookmarkEnd w:id="124"/>
      <w:bookmarkEnd w:id="125"/>
      <w:bookmarkEnd w:id="126"/>
      <w:bookmarkEnd w:id="127"/>
      <w:bookmarkEnd w:id="128"/>
    </w:p>
    <w:p w:rsidR="00D51126" w:rsidRPr="00252C57" w:rsidRDefault="00D51126" w:rsidP="00D46FDB">
      <w:pPr>
        <w:pStyle w:val="Heading2"/>
        <w:jc w:val="center"/>
        <w:rPr>
          <w:color w:val="000000" w:themeColor="text1"/>
        </w:rPr>
      </w:pPr>
    </w:p>
    <w:p w:rsidR="00D51126" w:rsidRPr="00252C57" w:rsidRDefault="00D51126" w:rsidP="00D46FDB">
      <w:pPr>
        <w:pStyle w:val="Heading2"/>
        <w:jc w:val="center"/>
        <w:rPr>
          <w:color w:val="000000" w:themeColor="text1"/>
        </w:rPr>
      </w:pPr>
    </w:p>
    <w:p w:rsidR="00D51126" w:rsidRPr="00252C57" w:rsidRDefault="00554FE4" w:rsidP="00D46FDB">
      <w:pPr>
        <w:pStyle w:val="Normal1"/>
        <w:spacing w:line="360" w:lineRule="auto"/>
        <w:jc w:val="center"/>
        <w:rPr>
          <w:rFonts w:ascii="Times New Roman" w:eastAsia="Times New Roman" w:hAnsi="Times New Roman" w:cs="Times New Roman"/>
          <w:b/>
          <w:color w:val="000000" w:themeColor="text1"/>
          <w:sz w:val="24"/>
          <w:szCs w:val="24"/>
          <w:highlight w:val="white"/>
        </w:rPr>
      </w:pPr>
      <w:bookmarkStart w:id="129" w:name="_2xcytpi" w:colFirst="0" w:colLast="0"/>
      <w:bookmarkEnd w:id="129"/>
      <w:r w:rsidRPr="00252C57">
        <w:rPr>
          <w:rFonts w:ascii="Times New Roman" w:eastAsia="Times New Roman" w:hAnsi="Times New Roman" w:cs="Times New Roman"/>
          <w:b/>
          <w:color w:val="000000" w:themeColor="text1"/>
          <w:sz w:val="24"/>
          <w:szCs w:val="24"/>
          <w:highlight w:val="white"/>
        </w:rPr>
        <w:t>Figure 5: Conceptual Framework</w:t>
      </w:r>
    </w:p>
    <w:p w:rsidR="00D51126" w:rsidRPr="00252C57" w:rsidRDefault="006E136B" w:rsidP="00D46FDB">
      <w:pPr>
        <w:pStyle w:val="Heading2"/>
        <w:rPr>
          <w:color w:val="000000" w:themeColor="text1"/>
        </w:rPr>
      </w:pPr>
      <w:bookmarkStart w:id="130" w:name="_Toc85126167"/>
      <w:r w:rsidRPr="00252C57">
        <w:rPr>
          <w:color w:val="000000" w:themeColor="text1"/>
        </w:rPr>
        <w:t>2.11</w:t>
      </w:r>
      <w:r w:rsidR="00554FE4" w:rsidRPr="00252C57">
        <w:rPr>
          <w:color w:val="000000" w:themeColor="text1"/>
        </w:rPr>
        <w:t xml:space="preserve"> Summary:</w:t>
      </w:r>
      <w:bookmarkEnd w:id="130"/>
    </w:p>
    <w:p w:rsidR="004D7396" w:rsidRPr="00610A02" w:rsidRDefault="00554FE4" w:rsidP="00610A02">
      <w:pPr>
        <w:pStyle w:val="Normal1"/>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From this chapter, it can be concluded that managers are one of the significant parts of an organization who are responsible for planning, managing, and operating employees as well as business. Various roles, responsibilities, and importance of the managers can be understood from this literature review section. </w:t>
      </w:r>
      <w:bookmarkStart w:id="131" w:name="_Toc83634803"/>
      <w:bookmarkStart w:id="132" w:name="_Toc82183294"/>
    </w:p>
    <w:p w:rsidR="00F217E6" w:rsidRDefault="00F217E6" w:rsidP="00D46FDB">
      <w:pPr>
        <w:pStyle w:val="Heading1"/>
        <w:rPr>
          <w:color w:val="000000" w:themeColor="text1"/>
        </w:rPr>
      </w:pPr>
      <w:bookmarkStart w:id="133" w:name="_Toc85126168"/>
    </w:p>
    <w:p w:rsidR="00F217E6" w:rsidRDefault="00F217E6" w:rsidP="00D46FDB">
      <w:pPr>
        <w:pStyle w:val="Heading1"/>
        <w:rPr>
          <w:color w:val="000000" w:themeColor="text1"/>
        </w:rPr>
      </w:pPr>
    </w:p>
    <w:p w:rsidR="00F217E6" w:rsidRDefault="00F217E6" w:rsidP="00D46FDB">
      <w:pPr>
        <w:pStyle w:val="Heading1"/>
        <w:rPr>
          <w:color w:val="000000" w:themeColor="text1"/>
        </w:rPr>
      </w:pPr>
    </w:p>
    <w:p w:rsidR="00E71BE1" w:rsidRPr="00252C57" w:rsidRDefault="00E71BE1" w:rsidP="00D46FDB">
      <w:pPr>
        <w:pStyle w:val="Heading1"/>
        <w:rPr>
          <w:color w:val="000000" w:themeColor="text1"/>
          <w:sz w:val="24"/>
          <w:szCs w:val="24"/>
          <w:highlight w:val="white"/>
        </w:rPr>
      </w:pPr>
      <w:r w:rsidRPr="00252C57">
        <w:rPr>
          <w:color w:val="000000" w:themeColor="text1"/>
        </w:rPr>
        <w:t>Chapter 3</w:t>
      </w:r>
      <w:bookmarkEnd w:id="131"/>
      <w:bookmarkEnd w:id="133"/>
    </w:p>
    <w:p w:rsidR="00E71BE1" w:rsidRPr="00252C57" w:rsidRDefault="00E71BE1" w:rsidP="00D46FDB">
      <w:pPr>
        <w:pStyle w:val="Heading2"/>
        <w:rPr>
          <w:color w:val="000000" w:themeColor="text1"/>
          <w:highlight w:val="none"/>
        </w:rPr>
      </w:pPr>
      <w:bookmarkStart w:id="134" w:name="_Toc82184629"/>
      <w:bookmarkStart w:id="135" w:name="_Toc83634804"/>
      <w:bookmarkStart w:id="136" w:name="_Toc85126169"/>
      <w:r w:rsidRPr="00252C57">
        <w:rPr>
          <w:color w:val="000000" w:themeColor="text1"/>
        </w:rPr>
        <w:t>3.1 Introduction</w:t>
      </w:r>
      <w:bookmarkEnd w:id="134"/>
      <w:bookmarkEnd w:id="135"/>
      <w:bookmarkEnd w:id="136"/>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In this chapter, the methods used for the evaluation of strategic HRM during the pandemic situation of both British Airways and Tesco will be discussed. The comparative analysis mainly states that there would be a proper explanation of differences and similarities between the implementation of HRM in both organisations. </w:t>
      </w:r>
    </w:p>
    <w:p w:rsidR="00E71BE1" w:rsidRPr="00252C57" w:rsidRDefault="00E71BE1" w:rsidP="00D46FDB">
      <w:pPr>
        <w:pStyle w:val="Heading2"/>
        <w:rPr>
          <w:color w:val="000000" w:themeColor="text1"/>
        </w:rPr>
      </w:pPr>
      <w:bookmarkStart w:id="137" w:name="_Toc82184630"/>
      <w:bookmarkStart w:id="138" w:name="_Toc83634805"/>
      <w:bookmarkStart w:id="139" w:name="_Toc85126170"/>
      <w:r w:rsidRPr="00252C57">
        <w:rPr>
          <w:color w:val="000000" w:themeColor="text1"/>
        </w:rPr>
        <w:t>3.2 Research Onion</w:t>
      </w:r>
      <w:bookmarkEnd w:id="137"/>
      <w:bookmarkEnd w:id="138"/>
      <w:bookmarkEnd w:id="139"/>
    </w:p>
    <w:p w:rsidR="00E71BE1" w:rsidRPr="00252C57" w:rsidRDefault="00E71BE1" w:rsidP="00D46FDB">
      <w:pPr>
        <w:spacing w:before="200" w:line="360" w:lineRule="auto"/>
        <w:jc w:val="both"/>
        <w:rPr>
          <w:rFonts w:ascii="Times New Roman" w:eastAsia="Times New Roman" w:hAnsi="Times New Roman" w:cs="Times New Roman"/>
          <w:b/>
          <w:color w:val="000000" w:themeColor="text1"/>
          <w:sz w:val="28"/>
          <w:szCs w:val="28"/>
        </w:rPr>
      </w:pPr>
      <w:r w:rsidRPr="00252C57">
        <w:rPr>
          <w:rFonts w:ascii="Times New Roman" w:eastAsia="Times New Roman" w:hAnsi="Times New Roman" w:cs="Times New Roman"/>
          <w:b/>
          <w:noProof/>
          <w:color w:val="000000" w:themeColor="text1"/>
          <w:sz w:val="28"/>
          <w:szCs w:val="28"/>
          <w:lang w:eastAsia="en-GB"/>
        </w:rPr>
        <w:drawing>
          <wp:inline distT="0" distB="0" distL="0" distR="0">
            <wp:extent cx="5981700" cy="4953000"/>
            <wp:effectExtent l="19050" t="0" r="0" b="57150"/>
            <wp:docPr id="3" name="Picture 3"/>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40"/>
                    <a:srcRect/>
                    <a:stretch>
                      <a:fillRect/>
                    </a:stretch>
                  </pic:blipFill>
                  <pic:spPr>
                    <a:xfrm>
                      <a:off x="0" y="0"/>
                      <a:ext cx="5943600" cy="38735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71BE1" w:rsidRPr="00252C57" w:rsidRDefault="00E71BE1" w:rsidP="00D46FDB">
      <w:pPr>
        <w:spacing w:before="200" w:line="360" w:lineRule="auto"/>
        <w:jc w:val="center"/>
        <w:rPr>
          <w:rFonts w:ascii="Times New Roman" w:eastAsia="Times New Roman" w:hAnsi="Times New Roman" w:cs="Times New Roman"/>
          <w:b/>
          <w:color w:val="000000" w:themeColor="text1"/>
          <w:sz w:val="24"/>
          <w:szCs w:val="24"/>
        </w:rPr>
      </w:pPr>
      <w:r w:rsidRPr="00252C57">
        <w:rPr>
          <w:rFonts w:ascii="Times New Roman" w:eastAsia="Times New Roman" w:hAnsi="Times New Roman" w:cs="Times New Roman"/>
          <w:b/>
          <w:color w:val="000000" w:themeColor="text1"/>
          <w:sz w:val="24"/>
          <w:szCs w:val="24"/>
        </w:rPr>
        <w:t>Figure 3.1: Onion model</w:t>
      </w:r>
    </w:p>
    <w:p w:rsidR="00E71BE1" w:rsidRPr="00252C57" w:rsidRDefault="00E71BE1" w:rsidP="00D46FDB">
      <w:pPr>
        <w:spacing w:before="200" w:line="360" w:lineRule="auto"/>
        <w:jc w:val="center"/>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(Source: Inspired by the views of Saunders et al. 2009)</w:t>
      </w:r>
    </w:p>
    <w:p w:rsidR="00F217E6" w:rsidRDefault="00F217E6" w:rsidP="00D46FDB">
      <w:pPr>
        <w:spacing w:before="200" w:line="360" w:lineRule="auto"/>
        <w:jc w:val="both"/>
        <w:rPr>
          <w:rFonts w:ascii="Times New Roman" w:eastAsia="Times New Roman" w:hAnsi="Times New Roman" w:cs="Times New Roman"/>
          <w:color w:val="000000" w:themeColor="text1"/>
          <w:sz w:val="24"/>
          <w:szCs w:val="24"/>
        </w:rPr>
      </w:pPr>
    </w:p>
    <w:p w:rsidR="00F217E6" w:rsidRDefault="00F217E6" w:rsidP="00D46FDB">
      <w:pPr>
        <w:spacing w:before="200" w:line="360" w:lineRule="auto"/>
        <w:jc w:val="both"/>
        <w:rPr>
          <w:rFonts w:ascii="Times New Roman" w:eastAsia="Times New Roman" w:hAnsi="Times New Roman" w:cs="Times New Roman"/>
          <w:color w:val="000000" w:themeColor="text1"/>
          <w:sz w:val="24"/>
          <w:szCs w:val="24"/>
        </w:rPr>
      </w:pP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The comparative research approach can be considered as a term that includes both qualitative and quantitative comparisons between two organisations. As per Mardiana (2020), it can be stated that the research onion model mainly aims to explain different stages of the dissertation that has helped the students to organise and appropriate methodology. The research onion model mainly consists of six layers that include </w:t>
      </w:r>
      <w:r w:rsidRPr="00252C57">
        <w:rPr>
          <w:rFonts w:ascii="Times New Roman" w:eastAsia="Times New Roman" w:hAnsi="Times New Roman" w:cs="Times New Roman"/>
          <w:b/>
          <w:i/>
          <w:color w:val="000000" w:themeColor="text1"/>
          <w:sz w:val="24"/>
          <w:szCs w:val="24"/>
        </w:rPr>
        <w:t xml:space="preserve">philosophy, strategy, approach, time horizons, and choices of methods, data collection and analysis. </w:t>
      </w:r>
      <w:r w:rsidRPr="00252C57">
        <w:rPr>
          <w:rFonts w:ascii="Times New Roman" w:eastAsia="Times New Roman" w:hAnsi="Times New Roman" w:cs="Times New Roman"/>
          <w:color w:val="000000" w:themeColor="text1"/>
          <w:sz w:val="24"/>
          <w:szCs w:val="24"/>
        </w:rPr>
        <w:t>This model has helped the researchers to develop an appropriate and effective methodology. Wang (2019), states that by implementing this model in the research the researchers have enhanced their credibility by providing appropriate justification and explanation. Justification and explanation are given for every level of the methodology decisions that are taken by the researchers.</w:t>
      </w: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r w:rsidRPr="00252C57">
        <w:rPr>
          <w:rFonts w:ascii="Times New Roman" w:eastAsia="Times New Roman" w:hAnsi="Times New Roman" w:cs="Times New Roman"/>
          <w:i/>
          <w:color w:val="000000" w:themeColor="text1"/>
          <w:sz w:val="24"/>
          <w:szCs w:val="24"/>
          <w:lang w:val="en-US"/>
        </w:rPr>
        <w:t>Philosophy</w:t>
      </w:r>
      <w:r w:rsidRPr="00252C57">
        <w:rPr>
          <w:rFonts w:ascii="Times New Roman" w:eastAsia="Times New Roman" w:hAnsi="Times New Roman" w:cs="Times New Roman"/>
          <w:color w:val="000000" w:themeColor="text1"/>
          <w:sz w:val="24"/>
          <w:szCs w:val="24"/>
          <w:lang w:val="en-US"/>
        </w:rPr>
        <w:t>: Research philosophy is the belief that has been used in research to collect data, analysis and evaluation of the results. In dissertation, research philosophy deals with formulation of belief and proving the hypothesis.</w:t>
      </w: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r w:rsidRPr="00252C57">
        <w:rPr>
          <w:rFonts w:ascii="Times New Roman" w:eastAsia="Times New Roman" w:hAnsi="Times New Roman" w:cs="Times New Roman"/>
          <w:i/>
          <w:color w:val="000000" w:themeColor="text1"/>
          <w:sz w:val="24"/>
          <w:szCs w:val="24"/>
          <w:lang w:val="en-US"/>
        </w:rPr>
        <w:t>Strategy</w:t>
      </w:r>
      <w:r w:rsidRPr="00252C57">
        <w:rPr>
          <w:rFonts w:ascii="Times New Roman" w:eastAsia="Times New Roman" w:hAnsi="Times New Roman" w:cs="Times New Roman"/>
          <w:color w:val="000000" w:themeColor="text1"/>
          <w:sz w:val="24"/>
          <w:szCs w:val="24"/>
          <w:lang w:val="en-US"/>
        </w:rPr>
        <w:t>: Research strategy is the part that deals with the procedure of conduction of research. There are different research strategies like surveys, experiments, case studies and so on.</w:t>
      </w: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r w:rsidRPr="00252C57">
        <w:rPr>
          <w:rFonts w:ascii="Times New Roman" w:eastAsia="Times New Roman" w:hAnsi="Times New Roman" w:cs="Times New Roman"/>
          <w:i/>
          <w:color w:val="000000" w:themeColor="text1"/>
          <w:sz w:val="24"/>
          <w:szCs w:val="24"/>
          <w:lang w:val="en-US"/>
        </w:rPr>
        <w:t>Approach</w:t>
      </w:r>
      <w:r w:rsidRPr="00252C57">
        <w:rPr>
          <w:rFonts w:ascii="Times New Roman" w:eastAsia="Times New Roman" w:hAnsi="Times New Roman" w:cs="Times New Roman"/>
          <w:color w:val="000000" w:themeColor="text1"/>
          <w:sz w:val="24"/>
          <w:szCs w:val="24"/>
          <w:lang w:val="en-US"/>
        </w:rPr>
        <w:t xml:space="preserve">: Two types of research approach have been used in research - inductive and deductive. Inductive approach begins with the observation. Patterns of results have been </w:t>
      </w:r>
      <w:r w:rsidR="00B14C77" w:rsidRPr="00252C57">
        <w:rPr>
          <w:rFonts w:ascii="Times New Roman" w:eastAsia="Times New Roman" w:hAnsi="Times New Roman" w:cs="Times New Roman"/>
          <w:color w:val="000000" w:themeColor="text1"/>
          <w:sz w:val="24"/>
          <w:szCs w:val="24"/>
          <w:lang w:val="en-US"/>
        </w:rPr>
        <w:t>analyzed</w:t>
      </w:r>
      <w:r w:rsidRPr="00252C57">
        <w:rPr>
          <w:rFonts w:ascii="Times New Roman" w:eastAsia="Times New Roman" w:hAnsi="Times New Roman" w:cs="Times New Roman"/>
          <w:color w:val="000000" w:themeColor="text1"/>
          <w:sz w:val="24"/>
          <w:szCs w:val="24"/>
          <w:lang w:val="en-US"/>
        </w:rPr>
        <w:t xml:space="preserve"> which are followed by the hypothesis development and theory formulation. Deductive approach deals with exploration of existing theory.</w:t>
      </w: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r w:rsidRPr="00252C57">
        <w:rPr>
          <w:rFonts w:ascii="Times New Roman" w:eastAsia="Times New Roman" w:hAnsi="Times New Roman" w:cs="Times New Roman"/>
          <w:i/>
          <w:color w:val="000000" w:themeColor="text1"/>
          <w:sz w:val="24"/>
          <w:szCs w:val="24"/>
          <w:lang w:val="en-US"/>
        </w:rPr>
        <w:t>Time horizon</w:t>
      </w:r>
      <w:r w:rsidRPr="00252C57">
        <w:rPr>
          <w:rFonts w:ascii="Times New Roman" w:eastAsia="Times New Roman" w:hAnsi="Times New Roman" w:cs="Times New Roman"/>
          <w:color w:val="000000" w:themeColor="text1"/>
          <w:sz w:val="24"/>
          <w:szCs w:val="24"/>
          <w:lang w:val="en-US"/>
        </w:rPr>
        <w:t>: Time horizon refers to the time frame that is allocated for research. Cross sectional, longitudinal are examples of time horizons.</w:t>
      </w: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r w:rsidRPr="00252C57">
        <w:rPr>
          <w:rFonts w:ascii="Times New Roman" w:eastAsia="Times New Roman" w:hAnsi="Times New Roman" w:cs="Times New Roman"/>
          <w:i/>
          <w:color w:val="000000" w:themeColor="text1"/>
          <w:sz w:val="24"/>
          <w:szCs w:val="24"/>
          <w:lang w:val="en-US"/>
        </w:rPr>
        <w:t>Choice of method:</w:t>
      </w:r>
      <w:r w:rsidRPr="00252C57">
        <w:rPr>
          <w:rFonts w:ascii="Times New Roman" w:eastAsia="Times New Roman" w:hAnsi="Times New Roman" w:cs="Times New Roman"/>
          <w:color w:val="000000" w:themeColor="text1"/>
          <w:sz w:val="24"/>
          <w:szCs w:val="24"/>
          <w:lang w:val="en-US"/>
        </w:rPr>
        <w:t xml:space="preserve"> This involved the method of conduction of research.</w:t>
      </w: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p>
    <w:p w:rsidR="00E71BE1" w:rsidRPr="00252C57" w:rsidRDefault="00E71BE1" w:rsidP="00D46FDB">
      <w:pPr>
        <w:spacing w:after="0" w:line="360" w:lineRule="auto"/>
        <w:jc w:val="both"/>
        <w:rPr>
          <w:rFonts w:ascii="Times New Roman" w:eastAsia="Times New Roman" w:hAnsi="Times New Roman" w:cs="Times New Roman"/>
          <w:color w:val="000000" w:themeColor="text1"/>
          <w:sz w:val="24"/>
          <w:szCs w:val="24"/>
          <w:lang w:val="en-US"/>
        </w:rPr>
      </w:pPr>
      <w:r w:rsidRPr="00252C57">
        <w:rPr>
          <w:rFonts w:ascii="Times New Roman" w:eastAsia="Times New Roman" w:hAnsi="Times New Roman" w:cs="Times New Roman"/>
          <w:i/>
          <w:color w:val="000000" w:themeColor="text1"/>
          <w:sz w:val="24"/>
          <w:szCs w:val="24"/>
          <w:lang w:val="en-US"/>
        </w:rPr>
        <w:t>Data collection and analysis</w:t>
      </w:r>
      <w:r w:rsidRPr="00252C57">
        <w:rPr>
          <w:rFonts w:ascii="Times New Roman" w:eastAsia="Times New Roman" w:hAnsi="Times New Roman" w:cs="Times New Roman"/>
          <w:color w:val="000000" w:themeColor="text1"/>
          <w:sz w:val="24"/>
          <w:szCs w:val="24"/>
          <w:lang w:val="en-US"/>
        </w:rPr>
        <w:t>: This encompasses the secondary types of data collection methodology that have been used in research in relation to the comparison of the two cases.</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p>
    <w:p w:rsidR="00F217E6" w:rsidRDefault="00F217E6" w:rsidP="00D46FDB">
      <w:pPr>
        <w:spacing w:before="200" w:line="360" w:lineRule="auto"/>
        <w:jc w:val="both"/>
        <w:rPr>
          <w:rFonts w:ascii="Times New Roman" w:eastAsia="Times New Roman" w:hAnsi="Times New Roman" w:cs="Times New Roman"/>
          <w:color w:val="000000" w:themeColor="text1"/>
          <w:sz w:val="24"/>
          <w:szCs w:val="24"/>
        </w:rPr>
      </w:pPr>
    </w:p>
    <w:p w:rsidR="00F217E6" w:rsidRDefault="00F217E6" w:rsidP="00D46FDB">
      <w:pPr>
        <w:spacing w:before="200" w:line="360" w:lineRule="auto"/>
        <w:jc w:val="both"/>
        <w:rPr>
          <w:rFonts w:ascii="Times New Roman" w:eastAsia="Times New Roman" w:hAnsi="Times New Roman" w:cs="Times New Roman"/>
          <w:color w:val="000000" w:themeColor="text1"/>
          <w:sz w:val="24"/>
          <w:szCs w:val="24"/>
        </w:rPr>
      </w:pP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Mardiana (2020), states that representation of methodology trees that have been implemented by the researchers in this dissertation.</w:t>
      </w:r>
      <w:r w:rsidRPr="00252C57">
        <w:rPr>
          <w:rFonts w:ascii="Times New Roman" w:eastAsia="Times New Roman" w:hAnsi="Times New Roman" w:cs="Times New Roman"/>
          <w:b/>
          <w:i/>
          <w:color w:val="000000" w:themeColor="text1"/>
          <w:sz w:val="24"/>
          <w:szCs w:val="24"/>
        </w:rPr>
        <w:t xml:space="preserve"> The method</w:t>
      </w:r>
      <w:r w:rsidRPr="00252C57">
        <w:rPr>
          <w:rFonts w:ascii="Times New Roman" w:eastAsia="Times New Roman" w:hAnsi="Times New Roman" w:cs="Times New Roman"/>
          <w:color w:val="000000" w:themeColor="text1"/>
          <w:sz w:val="24"/>
          <w:szCs w:val="24"/>
        </w:rPr>
        <w:t xml:space="preserve"> with appropriate details to collect the data,</w:t>
      </w:r>
      <w:r w:rsidRPr="00252C57">
        <w:rPr>
          <w:rFonts w:ascii="Times New Roman" w:eastAsia="Times New Roman" w:hAnsi="Times New Roman" w:cs="Times New Roman"/>
          <w:b/>
          <w:i/>
          <w:color w:val="000000" w:themeColor="text1"/>
          <w:sz w:val="24"/>
          <w:szCs w:val="24"/>
        </w:rPr>
        <w:t xml:space="preserve"> a methodology</w:t>
      </w:r>
      <w:r w:rsidRPr="00252C57">
        <w:rPr>
          <w:rFonts w:ascii="Times New Roman" w:eastAsia="Times New Roman" w:hAnsi="Times New Roman" w:cs="Times New Roman"/>
          <w:color w:val="000000" w:themeColor="text1"/>
          <w:sz w:val="24"/>
          <w:szCs w:val="24"/>
        </w:rPr>
        <w:t xml:space="preserve"> that States the process to collect the best data, </w:t>
      </w:r>
      <w:r w:rsidRPr="00252C57">
        <w:rPr>
          <w:rFonts w:ascii="Times New Roman" w:eastAsia="Times New Roman" w:hAnsi="Times New Roman" w:cs="Times New Roman"/>
          <w:b/>
          <w:i/>
          <w:color w:val="000000" w:themeColor="text1"/>
          <w:sz w:val="24"/>
          <w:szCs w:val="24"/>
        </w:rPr>
        <w:t>epistemology</w:t>
      </w:r>
      <w:r w:rsidRPr="00252C57">
        <w:rPr>
          <w:rFonts w:ascii="Times New Roman" w:eastAsia="Times New Roman" w:hAnsi="Times New Roman" w:cs="Times New Roman"/>
          <w:color w:val="000000" w:themeColor="text1"/>
          <w:sz w:val="24"/>
          <w:szCs w:val="24"/>
        </w:rPr>
        <w:t xml:space="preserve"> process to investigate the world to understand better the research work and </w:t>
      </w:r>
      <w:r w:rsidRPr="00252C57">
        <w:rPr>
          <w:rFonts w:ascii="Times New Roman" w:eastAsia="Times New Roman" w:hAnsi="Times New Roman" w:cs="Times New Roman"/>
          <w:b/>
          <w:i/>
          <w:color w:val="000000" w:themeColor="text1"/>
          <w:sz w:val="24"/>
          <w:szCs w:val="24"/>
        </w:rPr>
        <w:t>ontology</w:t>
      </w:r>
      <w:r w:rsidRPr="00252C57">
        <w:rPr>
          <w:rFonts w:ascii="Times New Roman" w:eastAsia="Times New Roman" w:hAnsi="Times New Roman" w:cs="Times New Roman"/>
          <w:color w:val="000000" w:themeColor="text1"/>
          <w:sz w:val="24"/>
          <w:szCs w:val="24"/>
        </w:rPr>
        <w:t xml:space="preserve"> representing the view of the world with the help of the research onion model. The different layers of the research onion model have helped the researchers to start from the very beginning and core of the research (Afdal, 2019). By implementing this research onion models both organisations Tesco and British Airways have implemented the HRM during this pandemic situation of covid-19. Two major outline methods can be observed in the onion model that includes "</w:t>
      </w:r>
      <w:r w:rsidRPr="00252C57">
        <w:rPr>
          <w:rFonts w:ascii="Times New Roman" w:eastAsia="Times New Roman" w:hAnsi="Times New Roman" w:cs="Times New Roman"/>
          <w:b/>
          <w:i/>
          <w:color w:val="000000" w:themeColor="text1"/>
          <w:sz w:val="24"/>
          <w:szCs w:val="24"/>
        </w:rPr>
        <w:t>thematic thesis and character-driven plot</w:t>
      </w:r>
      <w:r w:rsidRPr="00252C57">
        <w:rPr>
          <w:rFonts w:ascii="Times New Roman" w:eastAsia="Times New Roman" w:hAnsi="Times New Roman" w:cs="Times New Roman"/>
          <w:color w:val="000000" w:themeColor="text1"/>
          <w:sz w:val="24"/>
          <w:szCs w:val="24"/>
        </w:rPr>
        <w:t xml:space="preserve">". </w:t>
      </w:r>
    </w:p>
    <w:p w:rsidR="00E71BE1" w:rsidRPr="00252C57" w:rsidRDefault="00E71BE1" w:rsidP="00D46FDB">
      <w:pPr>
        <w:pStyle w:val="Heading2"/>
        <w:rPr>
          <w:color w:val="000000" w:themeColor="text1"/>
        </w:rPr>
      </w:pPr>
      <w:bookmarkStart w:id="140" w:name="_Toc82184631"/>
      <w:bookmarkStart w:id="141" w:name="_Toc83634806"/>
      <w:bookmarkStart w:id="142" w:name="_Toc85126171"/>
      <w:r w:rsidRPr="00252C57">
        <w:rPr>
          <w:color w:val="000000" w:themeColor="text1"/>
        </w:rPr>
        <w:t>3.3 Research approach</w:t>
      </w:r>
      <w:bookmarkEnd w:id="140"/>
      <w:bookmarkEnd w:id="141"/>
      <w:bookmarkEnd w:id="142"/>
    </w:p>
    <w:p w:rsidR="00D46FDB" w:rsidRPr="00252C57" w:rsidRDefault="00E71BE1"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This research has been conducted by using a </w:t>
      </w:r>
      <w:r w:rsidRPr="00252C57">
        <w:rPr>
          <w:rFonts w:ascii="Times New Roman" w:eastAsia="Times New Roman" w:hAnsi="Times New Roman" w:cs="Times New Roman"/>
          <w:b/>
          <w:i/>
          <w:color w:val="000000" w:themeColor="text1"/>
          <w:sz w:val="24"/>
          <w:szCs w:val="24"/>
        </w:rPr>
        <w:t>comparative approach</w:t>
      </w:r>
      <w:r w:rsidRPr="00252C57">
        <w:rPr>
          <w:rFonts w:ascii="Times New Roman" w:eastAsia="Times New Roman" w:hAnsi="Times New Roman" w:cs="Times New Roman"/>
          <w:color w:val="000000" w:themeColor="text1"/>
          <w:sz w:val="24"/>
          <w:szCs w:val="24"/>
        </w:rPr>
        <w:t xml:space="preserve"> method of research. This research methodology has been widely used in qualitative analysis. Generally, the principles of this research methodology are to compare data sets of two or more objects. Different types of comparative analysis are available. This has been reported that comparative analysis has been used to evaluate performance of companies using qualitative and quantitative approaches (</w:t>
      </w:r>
      <w:r w:rsidRPr="00252C57">
        <w:rPr>
          <w:rFonts w:ascii="Times New Roman" w:eastAsia="Times New Roman" w:hAnsi="Times New Roman" w:cs="Times New Roman"/>
          <w:color w:val="000000" w:themeColor="text1"/>
          <w:sz w:val="24"/>
          <w:szCs w:val="24"/>
          <w:highlight w:val="white"/>
        </w:rPr>
        <w:t>Narkunienė and Ulbinaitė, 2018</w:t>
      </w:r>
      <w:r w:rsidRPr="00252C57">
        <w:rPr>
          <w:rFonts w:ascii="Times New Roman" w:eastAsia="Times New Roman" w:hAnsi="Times New Roman" w:cs="Times New Roman"/>
          <w:color w:val="000000" w:themeColor="text1"/>
          <w:sz w:val="24"/>
          <w:szCs w:val="24"/>
        </w:rPr>
        <w:t>).</w:t>
      </w:r>
      <w:r w:rsidR="00D46FDB" w:rsidRPr="00D46FDB">
        <w:rPr>
          <w:rFonts w:ascii="Times New Roman" w:eastAsia="Times New Roman" w:hAnsi="Times New Roman" w:cs="Times New Roman"/>
          <w:color w:val="000000" w:themeColor="text1"/>
          <w:sz w:val="24"/>
          <w:szCs w:val="24"/>
        </w:rPr>
        <w:t xml:space="preserve"> </w:t>
      </w:r>
      <w:r w:rsidR="00D46FDB" w:rsidRPr="00252C57">
        <w:rPr>
          <w:rFonts w:ascii="Times New Roman" w:eastAsia="Times New Roman" w:hAnsi="Times New Roman" w:cs="Times New Roman"/>
          <w:color w:val="000000" w:themeColor="text1"/>
          <w:sz w:val="24"/>
          <w:szCs w:val="24"/>
        </w:rPr>
        <w:t xml:space="preserve">In this research, this has been observed that Tesco is successfully able to utilize their workforce by providing job security, training facilities while BA is not able to perform that. </w:t>
      </w:r>
    </w:p>
    <w:p w:rsidR="00E71BE1" w:rsidRPr="00252C57" w:rsidRDefault="00E71BE1" w:rsidP="00D46FDB">
      <w:pPr>
        <w:pStyle w:val="Heading2"/>
        <w:rPr>
          <w:color w:val="000000" w:themeColor="text1"/>
        </w:rPr>
      </w:pPr>
      <w:bookmarkStart w:id="143" w:name="_Toc82184632"/>
      <w:bookmarkStart w:id="144" w:name="_Toc83634807"/>
      <w:bookmarkStart w:id="145" w:name="_Toc85126172"/>
      <w:r w:rsidRPr="00252C57">
        <w:rPr>
          <w:color w:val="000000" w:themeColor="text1"/>
        </w:rPr>
        <w:t>3.4 Research Philosophy</w:t>
      </w:r>
      <w:bookmarkEnd w:id="143"/>
      <w:bookmarkEnd w:id="144"/>
      <w:bookmarkEnd w:id="145"/>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b/>
          <w:i/>
          <w:color w:val="000000" w:themeColor="text1"/>
          <w:sz w:val="24"/>
          <w:szCs w:val="24"/>
        </w:rPr>
        <w:t>The positivism</w:t>
      </w:r>
      <w:r w:rsidRPr="00252C57">
        <w:rPr>
          <w:rFonts w:ascii="Times New Roman" w:eastAsia="Times New Roman" w:hAnsi="Times New Roman" w:cs="Times New Roman"/>
          <w:color w:val="000000" w:themeColor="text1"/>
          <w:sz w:val="24"/>
          <w:szCs w:val="24"/>
        </w:rPr>
        <w:t xml:space="preserve"> approach in this dissertation has been implemented to assume that the reality of the data that is produced in this dissertation exists independently. A comparative methodology has enhanced the social phenomena that can be observed in each group in the research work that has presumed that observation of interpretation between two organisations is done (Afdal, 2019). It can be considered as the key approach that has helped the researchers to understand the nuances and differences between Tesco and British Airways. </w:t>
      </w:r>
    </w:p>
    <w:p w:rsidR="00F217E6"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Afdal (2019), mainly states that there are different sets of principles that are required to be maintained by implementing the HRM strategic role in both organisations. This is mainly concerned with the term’s epistemology and ontology. Epistemology mainly refers to the information that is valid and has been implemented in this research work. In this study, there is </w:t>
      </w:r>
    </w:p>
    <w:p w:rsidR="00F217E6" w:rsidRDefault="00F217E6" w:rsidP="00D46FDB">
      <w:pPr>
        <w:spacing w:before="200" w:line="360" w:lineRule="auto"/>
        <w:jc w:val="both"/>
        <w:rPr>
          <w:rFonts w:ascii="Times New Roman" w:eastAsia="Times New Roman" w:hAnsi="Times New Roman" w:cs="Times New Roman"/>
          <w:color w:val="000000" w:themeColor="text1"/>
          <w:sz w:val="24"/>
          <w:szCs w:val="24"/>
        </w:rPr>
      </w:pPr>
    </w:p>
    <w:p w:rsidR="00F217E6" w:rsidRDefault="00F217E6" w:rsidP="00D46FDB">
      <w:pPr>
        <w:spacing w:before="200" w:line="360" w:lineRule="auto"/>
        <w:jc w:val="both"/>
        <w:rPr>
          <w:rFonts w:ascii="Times New Roman" w:eastAsia="Times New Roman" w:hAnsi="Times New Roman" w:cs="Times New Roman"/>
          <w:color w:val="000000" w:themeColor="text1"/>
          <w:sz w:val="24"/>
          <w:szCs w:val="24"/>
        </w:rPr>
      </w:pP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an implementation of philosophical positions that are required to be maintained in academic studies that can be divided into two parts. Positivism mainly assumes that there is an implementation of appropriate independent knowledge with concern to the subject. The role of strategic HRM management during this pandemic situation in both organisations can easily be assumed by the annual report (Scoble and Wiseberg, 2019). Interpretive states that the individual observation of the researchers has been understood as per their perception of reality. Positivism approach can be observed in this dissertation with scientific and different reserves of testing phenomena that can be observed in this research.</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As per Chen and Chen (2020), it can be stated that there is a requirement of mentioning the positive approach towards this dissertation. The researchers have observed different strategic HRM roles that are practised in British Airways and Tesco at the same time. Two practices can be observed in inheritance in this research work that will enhance the application of philosophy. This philosophy has recently justified the research methodology that is implemented by the researchers.</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Scoble and Wiseberg (2019), stated that philosophy can be considered as the first layer of research on onion models and the most important one. It stated that the research philosophy has a total idea about the data collection, analysis and interpretation. An analysis of Data Collection can be observed in the recent fields that are mainly identified that have been implemented in a specific field for developing the knowledge (Yang and Meng, 2019). Research philosophy has helped the researchers to identify the goals from different perspectives so that they can achieve the goals easier and faster. Knowledge required to be identified by the help of expenditure as a function that is inherited has the research process that can stabilize the fittest process for the methodology. The role of HR in strategy implementation at this point can be enhanced by implementing the research on onion models (Theguardian, 2021). It can be stated that different types of knowledge have been investigated by performing this research project by the experts. This philosophy cannot be resumed what has been observed by the other participants that can be considered as to also examine the difference between two organisations. </w:t>
      </w:r>
    </w:p>
    <w:p w:rsidR="00E71BE1" w:rsidRPr="00252C57" w:rsidRDefault="00E71BE1" w:rsidP="00D46FDB">
      <w:pPr>
        <w:pStyle w:val="Heading2"/>
        <w:rPr>
          <w:color w:val="000000" w:themeColor="text1"/>
        </w:rPr>
      </w:pPr>
      <w:bookmarkStart w:id="146" w:name="_Toc82184633"/>
      <w:bookmarkStart w:id="147" w:name="_Toc83634808"/>
      <w:bookmarkStart w:id="148" w:name="_Toc85126173"/>
      <w:r w:rsidRPr="00252C57">
        <w:rPr>
          <w:color w:val="000000" w:themeColor="text1"/>
        </w:rPr>
        <w:t>3.5 Research Design</w:t>
      </w:r>
      <w:bookmarkEnd w:id="146"/>
      <w:bookmarkEnd w:id="147"/>
      <w:bookmarkEnd w:id="148"/>
    </w:p>
    <w:p w:rsidR="00F217E6" w:rsidRDefault="00E71BE1" w:rsidP="00D46FDB">
      <w:pPr>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b/>
          <w:i/>
          <w:color w:val="000000" w:themeColor="text1"/>
          <w:sz w:val="24"/>
          <w:szCs w:val="24"/>
        </w:rPr>
        <w:t>Non-randomized</w:t>
      </w:r>
      <w:r w:rsidRPr="00252C57">
        <w:rPr>
          <w:rFonts w:ascii="Times New Roman" w:eastAsia="Times New Roman" w:hAnsi="Times New Roman" w:cs="Times New Roman"/>
          <w:color w:val="000000" w:themeColor="text1"/>
          <w:sz w:val="24"/>
          <w:szCs w:val="24"/>
        </w:rPr>
        <w:t xml:space="preserve"> mainly refers to the transparent reporting of different revolutions that will enhance the guidelines. Yang and Meng (2019), states that the performance of the organisation </w:t>
      </w:r>
    </w:p>
    <w:p w:rsidR="00F217E6" w:rsidRDefault="00F217E6" w:rsidP="00D46FDB">
      <w:pPr>
        <w:spacing w:line="360" w:lineRule="auto"/>
        <w:jc w:val="both"/>
        <w:rPr>
          <w:rFonts w:ascii="Times New Roman" w:eastAsia="Times New Roman" w:hAnsi="Times New Roman" w:cs="Times New Roman"/>
          <w:color w:val="000000" w:themeColor="text1"/>
          <w:sz w:val="24"/>
          <w:szCs w:val="24"/>
        </w:rPr>
      </w:pPr>
    </w:p>
    <w:p w:rsidR="00F217E6" w:rsidRDefault="00F217E6" w:rsidP="00D46FDB">
      <w:pPr>
        <w:spacing w:line="360" w:lineRule="auto"/>
        <w:jc w:val="both"/>
        <w:rPr>
          <w:rFonts w:ascii="Times New Roman" w:eastAsia="Times New Roman" w:hAnsi="Times New Roman" w:cs="Times New Roman"/>
          <w:color w:val="000000" w:themeColor="text1"/>
          <w:sz w:val="24"/>
          <w:szCs w:val="24"/>
        </w:rPr>
      </w:pPr>
    </w:p>
    <w:p w:rsidR="00E71BE1" w:rsidRPr="00252C57" w:rsidRDefault="00E71BE1" w:rsidP="00D46FDB">
      <w:pPr>
        <w:spacing w:line="360" w:lineRule="auto"/>
        <w:jc w:val="both"/>
        <w:rPr>
          <w:rFonts w:ascii="Times New Roman" w:eastAsia="Times New Roman" w:hAnsi="Times New Roman" w:cs="Times New Roman"/>
          <w:color w:val="000000" w:themeColor="text1"/>
          <w:sz w:val="24"/>
          <w:szCs w:val="24"/>
          <w:lang w:val="en-US"/>
        </w:rPr>
      </w:pPr>
      <w:r w:rsidRPr="00252C57">
        <w:rPr>
          <w:rFonts w:ascii="Times New Roman" w:eastAsia="Times New Roman" w:hAnsi="Times New Roman" w:cs="Times New Roman"/>
          <w:color w:val="000000" w:themeColor="text1"/>
          <w:sz w:val="24"/>
          <w:szCs w:val="24"/>
        </w:rPr>
        <w:t>type of non-randomised study that has been identified by the researchers while performing this research. Understanding the requirement of the strategic role of HRM in both Tesco and British Airways is important for the researchers. It is generally accepted that different criteria are required to be provided for the evidence of both the organisations to implement the appropriate strategic role of the HRM. This research mainly includes</w:t>
      </w:r>
      <w:r w:rsidRPr="00252C57">
        <w:rPr>
          <w:rFonts w:ascii="Times New Roman" w:eastAsia="Times New Roman" w:hAnsi="Times New Roman" w:cs="Times New Roman"/>
          <w:i/>
          <w:color w:val="000000" w:themeColor="text1"/>
          <w:sz w:val="24"/>
          <w:szCs w:val="24"/>
        </w:rPr>
        <w:t xml:space="preserve"> a Cochrane</w:t>
      </w:r>
      <w:r w:rsidRPr="00252C57">
        <w:rPr>
          <w:rFonts w:ascii="Times New Roman" w:eastAsia="Times New Roman" w:hAnsi="Times New Roman" w:cs="Times New Roman"/>
          <w:color w:val="000000" w:themeColor="text1"/>
          <w:sz w:val="24"/>
          <w:szCs w:val="24"/>
        </w:rPr>
        <w:t xml:space="preserve"> review. One strategy that has been implemented in this research to understand the design can be estimated to enhance the effect of the validity (Feher, 2021). </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noProof/>
          <w:color w:val="000000" w:themeColor="text1"/>
          <w:sz w:val="24"/>
          <w:szCs w:val="24"/>
          <w:lang w:eastAsia="en-GB"/>
        </w:rPr>
        <w:drawing>
          <wp:inline distT="0" distB="0" distL="0" distR="0">
            <wp:extent cx="5486400" cy="3200400"/>
            <wp:effectExtent l="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E71BE1" w:rsidRPr="00252C57" w:rsidRDefault="00E71BE1" w:rsidP="00D46FDB">
      <w:pPr>
        <w:spacing w:before="200" w:line="360" w:lineRule="auto"/>
        <w:jc w:val="center"/>
        <w:rPr>
          <w:rFonts w:ascii="Times New Roman" w:eastAsia="Times New Roman" w:hAnsi="Times New Roman" w:cs="Times New Roman"/>
          <w:b/>
          <w:bCs/>
          <w:color w:val="000000" w:themeColor="text1"/>
          <w:sz w:val="24"/>
          <w:szCs w:val="24"/>
        </w:rPr>
      </w:pPr>
      <w:r w:rsidRPr="00252C57">
        <w:rPr>
          <w:rFonts w:ascii="Times New Roman" w:eastAsia="Times New Roman" w:hAnsi="Times New Roman" w:cs="Times New Roman"/>
          <w:b/>
          <w:bCs/>
          <w:color w:val="000000" w:themeColor="text1"/>
          <w:sz w:val="24"/>
          <w:szCs w:val="24"/>
        </w:rPr>
        <w:t>Figure 3.2: Non-randomized research design</w:t>
      </w:r>
    </w:p>
    <w:p w:rsidR="00E71BE1" w:rsidRPr="00252C57" w:rsidRDefault="00E71BE1" w:rsidP="00D46FDB">
      <w:pPr>
        <w:spacing w:before="200" w:line="360" w:lineRule="auto"/>
        <w:jc w:val="center"/>
        <w:rPr>
          <w:rFonts w:ascii="Times New Roman" w:eastAsia="Times New Roman" w:hAnsi="Times New Roman" w:cs="Times New Roman"/>
          <w:bCs/>
          <w:color w:val="000000" w:themeColor="text1"/>
          <w:sz w:val="24"/>
          <w:szCs w:val="24"/>
        </w:rPr>
      </w:pPr>
      <w:r w:rsidRPr="00252C57">
        <w:rPr>
          <w:rFonts w:ascii="Times New Roman" w:eastAsia="Times New Roman" w:hAnsi="Times New Roman" w:cs="Times New Roman"/>
          <w:bCs/>
          <w:color w:val="000000" w:themeColor="text1"/>
          <w:sz w:val="24"/>
          <w:szCs w:val="24"/>
        </w:rPr>
        <w:t>(Source: Inspired by the views of Sundari, 2019)</w:t>
      </w:r>
    </w:p>
    <w:p w:rsidR="00395459" w:rsidRDefault="00E71BE1" w:rsidP="00D46FDB">
      <w:pPr>
        <w:pStyle w:val="NormalWeb"/>
        <w:spacing w:before="0" w:beforeAutospacing="0" w:after="0" w:afterAutospacing="0" w:line="360" w:lineRule="auto"/>
        <w:jc w:val="both"/>
        <w:rPr>
          <w:color w:val="000000" w:themeColor="text1"/>
        </w:rPr>
      </w:pPr>
      <w:r w:rsidRPr="00252C57">
        <w:rPr>
          <w:color w:val="000000" w:themeColor="text1"/>
        </w:rPr>
        <w:t xml:space="preserve">Feher (2021), states that statistical methods can be considered as the bias for both the organizations that I have introduced to adjust the estimation of different intervention effects. As per the assessment of this research work it can be stated that the researchers have maintained the quality to involve appropriate judgments to analyze the design that is required to be executed. Different limitations can be observed in a non-randomized review (Sundari, 2019). One study that can be included in this research work is considered as a valid availability of the study design that has helped implement available and appropriate resources. Cochrane databases of systematic review or CDSR have restricted different types of reviews that can be observed that have not been implemented in this research work. Yang and Meng (2019), states that this method is </w:t>
      </w:r>
    </w:p>
    <w:p w:rsidR="00395459" w:rsidRDefault="00395459" w:rsidP="00D46FDB">
      <w:pPr>
        <w:pStyle w:val="NormalWeb"/>
        <w:spacing w:before="0" w:beforeAutospacing="0" w:after="0" w:afterAutospacing="0" w:line="360" w:lineRule="auto"/>
        <w:jc w:val="both"/>
        <w:rPr>
          <w:color w:val="000000" w:themeColor="text1"/>
        </w:rPr>
      </w:pPr>
    </w:p>
    <w:p w:rsidR="00395459" w:rsidRDefault="00395459" w:rsidP="00D46FDB">
      <w:pPr>
        <w:pStyle w:val="NormalWeb"/>
        <w:spacing w:before="0" w:beforeAutospacing="0" w:after="0" w:afterAutospacing="0" w:line="360" w:lineRule="auto"/>
        <w:jc w:val="both"/>
        <w:rPr>
          <w:color w:val="000000" w:themeColor="text1"/>
        </w:rPr>
      </w:pPr>
    </w:p>
    <w:p w:rsidR="00395459" w:rsidRDefault="00395459" w:rsidP="00D46FDB">
      <w:pPr>
        <w:pStyle w:val="NormalWeb"/>
        <w:spacing w:before="0" w:beforeAutospacing="0" w:after="0" w:afterAutospacing="0" w:line="360" w:lineRule="auto"/>
        <w:jc w:val="both"/>
        <w:rPr>
          <w:color w:val="000000" w:themeColor="text1"/>
        </w:rPr>
      </w:pPr>
    </w:p>
    <w:p w:rsidR="00E71BE1" w:rsidRPr="00252C57" w:rsidRDefault="00E71BE1" w:rsidP="00D46FDB">
      <w:pPr>
        <w:pStyle w:val="NormalWeb"/>
        <w:spacing w:before="0" w:beforeAutospacing="0" w:after="0" w:afterAutospacing="0" w:line="360" w:lineRule="auto"/>
        <w:jc w:val="both"/>
        <w:rPr>
          <w:color w:val="000000" w:themeColor="text1"/>
        </w:rPr>
      </w:pPr>
      <w:r w:rsidRPr="00252C57">
        <w:rPr>
          <w:color w:val="000000" w:themeColor="text1"/>
        </w:rPr>
        <w:t>implemented in this research work to understand the interventions with the strategic role of HRM during the pandemic situation of covid-19. Nonrandomized can be considered as a subset of the eligible potentiality of different places that will provide appropriate outcomes from the intervention. Non-randomized design is an effective method in terms of control allocation in research that is not randomized. This has assisted in this research and saved time. Only the appropriate and specific data related to the two case scenarios are utilized.</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This Research Design mainly states that there is a requirement of intervention of before and after effect of covid-19 pandemic situation and the role of HRM in British Airways and Tesco. It is often estimated that there is appropriate interaction between the allocations of different groups that will require a regression model (Claus, 2019). This is often stated that there has been the implementation of parallel lines of assumptions that have helped to compare between two organisations. The assumption may or may not be directly tested but the assumption has maintained the</w:t>
      </w:r>
      <w:r w:rsidRPr="00252C57">
        <w:rPr>
          <w:rFonts w:ascii="Times New Roman" w:eastAsia="Times New Roman" w:hAnsi="Times New Roman" w:cs="Times New Roman"/>
          <w:b/>
          <w:i/>
          <w:color w:val="000000" w:themeColor="text1"/>
          <w:sz w:val="24"/>
          <w:szCs w:val="24"/>
        </w:rPr>
        <w:t xml:space="preserve"> counterfactual state</w:t>
      </w:r>
      <w:r w:rsidRPr="00252C57">
        <w:rPr>
          <w:rFonts w:ascii="Times New Roman" w:eastAsia="Times New Roman" w:hAnsi="Times New Roman" w:cs="Times New Roman"/>
          <w:color w:val="000000" w:themeColor="text1"/>
          <w:sz w:val="24"/>
          <w:szCs w:val="24"/>
        </w:rPr>
        <w:t xml:space="preserve"> that has when observed without intervention. Idrees et al</w:t>
      </w:r>
      <w:r w:rsidRPr="00252C57">
        <w:rPr>
          <w:rFonts w:ascii="Times New Roman" w:eastAsia="Times New Roman" w:hAnsi="Times New Roman" w:cs="Times New Roman"/>
          <w:i/>
          <w:color w:val="000000" w:themeColor="text1"/>
          <w:sz w:val="24"/>
          <w:szCs w:val="24"/>
        </w:rPr>
        <w:t>.</w:t>
      </w:r>
      <w:r w:rsidRPr="00252C57">
        <w:rPr>
          <w:rFonts w:ascii="Times New Roman" w:eastAsia="Times New Roman" w:hAnsi="Times New Roman" w:cs="Times New Roman"/>
          <w:color w:val="000000" w:themeColor="text1"/>
          <w:sz w:val="24"/>
          <w:szCs w:val="24"/>
        </w:rPr>
        <w:t xml:space="preserve"> (2018) have looked out different lengths that are related to the HR and strategic role during the covid-19 pandemic situation. </w:t>
      </w:r>
      <w:r w:rsidRPr="00252C57">
        <w:rPr>
          <w:rFonts w:ascii="Times New Roman" w:hAnsi="Times New Roman" w:cs="Times New Roman"/>
          <w:color w:val="000000" w:themeColor="text1"/>
        </w:rPr>
        <w:t xml:space="preserve">On this note, it can be stated that the evaluation is regarding the two companies and their execution of strategic HR management in organization during COVID in two different approaches that have been considered to be favourable options to management. </w:t>
      </w:r>
      <w:r w:rsidRPr="00252C57">
        <w:rPr>
          <w:rFonts w:ascii="Times New Roman" w:eastAsia="Times New Roman" w:hAnsi="Times New Roman" w:cs="Times New Roman"/>
          <w:color w:val="000000" w:themeColor="text1"/>
          <w:sz w:val="24"/>
          <w:szCs w:val="24"/>
        </w:rPr>
        <w:t>British Airways have always implemented the current trends that are been followed by the airline whereas Tesco has always implemented the traditional HRM policies that have helped them to reach the top of the competitive market. Both the companies are from different sectors the interventions of both the organisations are different that can be observed before and after the research work.</w:t>
      </w:r>
    </w:p>
    <w:p w:rsidR="00E71BE1" w:rsidRPr="00252C57" w:rsidRDefault="00E71BE1" w:rsidP="00D46FDB">
      <w:pPr>
        <w:pStyle w:val="Heading2"/>
        <w:rPr>
          <w:color w:val="000000" w:themeColor="text1"/>
        </w:rPr>
      </w:pPr>
      <w:bookmarkStart w:id="149" w:name="_Toc82184634"/>
      <w:bookmarkStart w:id="150" w:name="_Toc83634809"/>
      <w:bookmarkStart w:id="151" w:name="_Toc85126174"/>
      <w:r w:rsidRPr="00252C57">
        <w:rPr>
          <w:color w:val="000000" w:themeColor="text1"/>
        </w:rPr>
        <w:t>3.6 Data Collection</w:t>
      </w:r>
      <w:bookmarkEnd w:id="149"/>
      <w:bookmarkEnd w:id="150"/>
      <w:bookmarkEnd w:id="151"/>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In this research work, there is an implementation of</w:t>
      </w:r>
      <w:r w:rsidRPr="00252C57">
        <w:rPr>
          <w:rFonts w:ascii="Times New Roman" w:eastAsia="Times New Roman" w:hAnsi="Times New Roman" w:cs="Times New Roman"/>
          <w:b/>
          <w:i/>
          <w:color w:val="000000" w:themeColor="text1"/>
          <w:sz w:val="24"/>
          <w:szCs w:val="24"/>
        </w:rPr>
        <w:t xml:space="preserve"> a secondary data collection</w:t>
      </w:r>
      <w:r w:rsidRPr="00252C57">
        <w:rPr>
          <w:rFonts w:ascii="Times New Roman" w:eastAsia="Times New Roman" w:hAnsi="Times New Roman" w:cs="Times New Roman"/>
          <w:color w:val="000000" w:themeColor="text1"/>
          <w:sz w:val="24"/>
          <w:szCs w:val="24"/>
        </w:rPr>
        <w:t xml:space="preserve"> that involves the assimilation of data from different resources that are available as research materials by the experts. Without creating a new date of Pol there is an implementation of existing data collection that is made by the libraries, internet, schools, archive and other reports related to Tesco and BA that are available on the website (Claus, 2019).</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p>
    <w:p w:rsidR="00395459" w:rsidRDefault="00395459" w:rsidP="00D46FDB">
      <w:pPr>
        <w:spacing w:before="200" w:line="360" w:lineRule="auto"/>
        <w:jc w:val="center"/>
        <w:rPr>
          <w:rFonts w:ascii="Times New Roman" w:eastAsia="Times New Roman" w:hAnsi="Times New Roman" w:cs="Times New Roman"/>
          <w:b/>
          <w:bCs/>
          <w:color w:val="000000" w:themeColor="text1"/>
          <w:sz w:val="24"/>
          <w:szCs w:val="24"/>
        </w:rPr>
      </w:pPr>
    </w:p>
    <w:p w:rsidR="00395459" w:rsidRDefault="00395459" w:rsidP="00D46FDB">
      <w:pPr>
        <w:spacing w:before="200" w:line="360" w:lineRule="auto"/>
        <w:jc w:val="center"/>
        <w:rPr>
          <w:rFonts w:ascii="Times New Roman" w:eastAsia="Times New Roman" w:hAnsi="Times New Roman" w:cs="Times New Roman"/>
          <w:b/>
          <w:bCs/>
          <w:color w:val="000000" w:themeColor="text1"/>
          <w:sz w:val="24"/>
          <w:szCs w:val="24"/>
        </w:rPr>
      </w:pPr>
      <w:r w:rsidRPr="00252C57">
        <w:rPr>
          <w:rFonts w:ascii="Times New Roman" w:eastAsia="Times New Roman" w:hAnsi="Times New Roman" w:cs="Times New Roman"/>
          <w:noProof/>
          <w:color w:val="000000" w:themeColor="text1"/>
          <w:sz w:val="24"/>
          <w:szCs w:val="24"/>
          <w:lang w:eastAsia="en-GB"/>
        </w:rPr>
        <w:drawing>
          <wp:inline distT="0" distB="0" distL="0" distR="0" wp14:anchorId="1D79B6C4" wp14:editId="6165400A">
            <wp:extent cx="5878286" cy="4013859"/>
            <wp:effectExtent l="76200" t="0" r="16065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rsidR="00E71BE1" w:rsidRPr="00252C57" w:rsidRDefault="00E71BE1" w:rsidP="00D46FDB">
      <w:pPr>
        <w:spacing w:before="200" w:line="360" w:lineRule="auto"/>
        <w:jc w:val="center"/>
        <w:rPr>
          <w:rFonts w:ascii="Times New Roman" w:eastAsia="Times New Roman" w:hAnsi="Times New Roman" w:cs="Times New Roman"/>
          <w:b/>
          <w:bCs/>
          <w:color w:val="000000" w:themeColor="text1"/>
          <w:sz w:val="24"/>
          <w:szCs w:val="24"/>
        </w:rPr>
      </w:pPr>
      <w:r w:rsidRPr="00252C57">
        <w:rPr>
          <w:rFonts w:ascii="Times New Roman" w:eastAsia="Times New Roman" w:hAnsi="Times New Roman" w:cs="Times New Roman"/>
          <w:b/>
          <w:bCs/>
          <w:color w:val="000000" w:themeColor="text1"/>
          <w:sz w:val="24"/>
          <w:szCs w:val="24"/>
        </w:rPr>
        <w:t>Figure 3.3: Types of secondary data collection</w:t>
      </w:r>
    </w:p>
    <w:p w:rsidR="00E71BE1" w:rsidRPr="00252C57" w:rsidRDefault="00E71BE1" w:rsidP="00D46FDB">
      <w:pPr>
        <w:spacing w:before="200" w:line="360" w:lineRule="auto"/>
        <w:jc w:val="center"/>
        <w:rPr>
          <w:rFonts w:ascii="Times New Roman" w:eastAsia="Times New Roman" w:hAnsi="Times New Roman" w:cs="Times New Roman"/>
          <w:bCs/>
          <w:color w:val="000000" w:themeColor="text1"/>
          <w:sz w:val="24"/>
          <w:szCs w:val="24"/>
        </w:rPr>
      </w:pPr>
      <w:r w:rsidRPr="00252C57">
        <w:rPr>
          <w:rFonts w:ascii="Times New Roman" w:eastAsia="Times New Roman" w:hAnsi="Times New Roman" w:cs="Times New Roman"/>
          <w:bCs/>
          <w:color w:val="000000" w:themeColor="text1"/>
          <w:sz w:val="24"/>
          <w:szCs w:val="24"/>
        </w:rPr>
        <w:t>(Source: Inspired by the views of Claus, 2019)</w:t>
      </w:r>
    </w:p>
    <w:p w:rsidR="00E71BE1" w:rsidRPr="00252C57" w:rsidRDefault="00E71BE1" w:rsidP="00D46FDB">
      <w:pPr>
        <w:numPr>
          <w:ilvl w:val="0"/>
          <w:numId w:val="6"/>
        </w:numPr>
        <w:spacing w:before="200" w:after="0" w:line="360" w:lineRule="auto"/>
        <w:jc w:val="both"/>
        <w:rPr>
          <w:rFonts w:ascii="Times New Roman" w:eastAsia="Times New Roman" w:hAnsi="Times New Roman" w:cs="Times New Roman"/>
          <w:b/>
          <w:i/>
          <w:color w:val="000000" w:themeColor="text1"/>
          <w:sz w:val="24"/>
          <w:szCs w:val="24"/>
        </w:rPr>
      </w:pPr>
      <w:r w:rsidRPr="00252C57">
        <w:rPr>
          <w:rFonts w:ascii="Times New Roman" w:eastAsia="Times New Roman" w:hAnsi="Times New Roman" w:cs="Times New Roman"/>
          <w:b/>
          <w:i/>
          <w:color w:val="000000" w:themeColor="text1"/>
          <w:sz w:val="24"/>
          <w:szCs w:val="24"/>
        </w:rPr>
        <w:t>Online databases:</w:t>
      </w:r>
      <w:r w:rsidRPr="00252C57">
        <w:rPr>
          <w:rFonts w:ascii="Times New Roman" w:eastAsia="Times New Roman" w:hAnsi="Times New Roman" w:cs="Times New Roman"/>
          <w:color w:val="000000" w:themeColor="text1"/>
          <w:sz w:val="24"/>
          <w:szCs w:val="24"/>
        </w:rPr>
        <w:t xml:space="preserve"> online data of Tesco and British Airways have been gathered with the help of the internet. The Internet can be considered as a large pool of information that has provided appropriate resources that can be easily implemented in this research work. Simplifying the process of gathering data to provide a comparative approach of Tesco and British Airways to understand the strategic role of the HRM during the pandemic situation. As per Claus (2019), the internet is considered as a virtual aggregation from each source that can be considered as the secondary data collection method.</w:t>
      </w:r>
    </w:p>
    <w:p w:rsidR="00E71BE1" w:rsidRPr="00252C57" w:rsidRDefault="00E71BE1" w:rsidP="00D46FDB">
      <w:pPr>
        <w:numPr>
          <w:ilvl w:val="0"/>
          <w:numId w:val="6"/>
        </w:numPr>
        <w:spacing w:after="0" w:line="360" w:lineRule="auto"/>
        <w:jc w:val="both"/>
        <w:rPr>
          <w:rFonts w:ascii="Times New Roman" w:eastAsia="Times New Roman" w:hAnsi="Times New Roman" w:cs="Times New Roman"/>
          <w:b/>
          <w:i/>
          <w:color w:val="000000" w:themeColor="text1"/>
          <w:sz w:val="24"/>
          <w:szCs w:val="24"/>
        </w:rPr>
      </w:pPr>
      <w:r w:rsidRPr="00252C57">
        <w:rPr>
          <w:rFonts w:ascii="Times New Roman" w:eastAsia="Times New Roman" w:hAnsi="Times New Roman" w:cs="Times New Roman"/>
          <w:b/>
          <w:i/>
          <w:color w:val="000000" w:themeColor="text1"/>
          <w:sz w:val="24"/>
          <w:szCs w:val="24"/>
        </w:rPr>
        <w:t>Government and non-government data from Archives:</w:t>
      </w:r>
      <w:r w:rsidRPr="00252C57">
        <w:rPr>
          <w:rFonts w:ascii="Times New Roman" w:eastAsia="Times New Roman" w:hAnsi="Times New Roman" w:cs="Times New Roman"/>
          <w:color w:val="000000" w:themeColor="text1"/>
          <w:sz w:val="24"/>
          <w:szCs w:val="24"/>
        </w:rPr>
        <w:t xml:space="preserve"> in this research work there is an implementation of non-government achieved with the help of different information that is present in the company website of British Airways and Tesco. By implementing this secondary data collection method there is some appropriate and useful information that has helped to enhance the comparative research method approach (Idrees</w:t>
      </w:r>
      <w:r w:rsidRPr="00252C57">
        <w:rPr>
          <w:rFonts w:ascii="Times New Roman" w:eastAsia="Times New Roman" w:hAnsi="Times New Roman" w:cs="Times New Roman"/>
          <w:i/>
          <w:color w:val="000000" w:themeColor="text1"/>
          <w:sz w:val="24"/>
          <w:szCs w:val="24"/>
        </w:rPr>
        <w:t>.</w:t>
      </w:r>
      <w:r w:rsidRPr="00252C57">
        <w:rPr>
          <w:rFonts w:ascii="Times New Roman" w:eastAsia="Times New Roman" w:hAnsi="Times New Roman" w:cs="Times New Roman"/>
          <w:color w:val="000000" w:themeColor="text1"/>
          <w:sz w:val="24"/>
          <w:szCs w:val="24"/>
        </w:rPr>
        <w:t xml:space="preserve"> 2018). For appropriate information that can be implemented in this research work and to enhance the reliability of the information, the company website provides reliability.</w:t>
      </w:r>
    </w:p>
    <w:p w:rsidR="007E2279" w:rsidRDefault="007E2279" w:rsidP="007E2279">
      <w:pPr>
        <w:spacing w:after="0" w:line="360" w:lineRule="auto"/>
        <w:ind w:left="720"/>
        <w:jc w:val="both"/>
        <w:rPr>
          <w:rFonts w:ascii="Times New Roman" w:eastAsia="Times New Roman" w:hAnsi="Times New Roman" w:cs="Times New Roman"/>
          <w:b/>
          <w:i/>
          <w:color w:val="000000" w:themeColor="text1"/>
          <w:sz w:val="24"/>
          <w:szCs w:val="24"/>
        </w:rPr>
      </w:pPr>
    </w:p>
    <w:p w:rsidR="007E2279" w:rsidRDefault="007E2279" w:rsidP="007E2279">
      <w:pPr>
        <w:spacing w:after="0" w:line="360" w:lineRule="auto"/>
        <w:ind w:left="720"/>
        <w:jc w:val="both"/>
        <w:rPr>
          <w:rFonts w:ascii="Times New Roman" w:eastAsia="Times New Roman" w:hAnsi="Times New Roman" w:cs="Times New Roman"/>
          <w:b/>
          <w:i/>
          <w:color w:val="000000" w:themeColor="text1"/>
          <w:sz w:val="24"/>
          <w:szCs w:val="24"/>
        </w:rPr>
      </w:pPr>
    </w:p>
    <w:p w:rsidR="007E2279" w:rsidRDefault="007E2279" w:rsidP="007E2279">
      <w:pPr>
        <w:spacing w:after="0" w:line="360" w:lineRule="auto"/>
        <w:ind w:left="720"/>
        <w:jc w:val="both"/>
        <w:rPr>
          <w:rFonts w:ascii="Times New Roman" w:eastAsia="Times New Roman" w:hAnsi="Times New Roman" w:cs="Times New Roman"/>
          <w:b/>
          <w:i/>
          <w:color w:val="000000" w:themeColor="text1"/>
          <w:sz w:val="24"/>
          <w:szCs w:val="24"/>
        </w:rPr>
      </w:pPr>
    </w:p>
    <w:p w:rsidR="00E71BE1" w:rsidRPr="00252C57" w:rsidRDefault="00E71BE1" w:rsidP="00D46FDB">
      <w:pPr>
        <w:numPr>
          <w:ilvl w:val="0"/>
          <w:numId w:val="6"/>
        </w:numPr>
        <w:spacing w:after="0" w:line="360" w:lineRule="auto"/>
        <w:jc w:val="both"/>
        <w:rPr>
          <w:rFonts w:ascii="Times New Roman" w:eastAsia="Times New Roman" w:hAnsi="Times New Roman" w:cs="Times New Roman"/>
          <w:b/>
          <w:i/>
          <w:color w:val="000000" w:themeColor="text1"/>
          <w:sz w:val="24"/>
          <w:szCs w:val="24"/>
        </w:rPr>
      </w:pPr>
      <w:r w:rsidRPr="00252C57">
        <w:rPr>
          <w:rFonts w:ascii="Times New Roman" w:eastAsia="Times New Roman" w:hAnsi="Times New Roman" w:cs="Times New Roman"/>
          <w:b/>
          <w:i/>
          <w:color w:val="000000" w:themeColor="text1"/>
          <w:sz w:val="24"/>
          <w:szCs w:val="24"/>
        </w:rPr>
        <w:t xml:space="preserve">Library data collection: </w:t>
      </w:r>
      <w:r w:rsidRPr="00252C57">
        <w:rPr>
          <w:rFonts w:ascii="Times New Roman" w:eastAsia="Times New Roman" w:hAnsi="Times New Roman" w:cs="Times New Roman"/>
          <w:color w:val="000000" w:themeColor="text1"/>
          <w:sz w:val="24"/>
          <w:szCs w:val="24"/>
        </w:rPr>
        <w:t>in this research, there have been implementations of information from private and public libraries. In the public library, there is the presence of different sample copies of Tesco and British Airways. With the help of this process, there can be enhancement of information that cannot be accessed on the internet. Several reasons different internet websites cannot be accessed without any permission from the university or any other third party (Feher, 2021). The offline process of laboratory Data Collection has helped this research work to get appropriate information about the test and British Airways will send more details. By implementing this data collection method, the researchers have understood the before strategic implementation of HRM in both the organisation.</w:t>
      </w:r>
    </w:p>
    <w:p w:rsidR="00E71BE1" w:rsidRDefault="00E71BE1" w:rsidP="00D46FDB">
      <w:pPr>
        <w:numPr>
          <w:ilvl w:val="0"/>
          <w:numId w:val="6"/>
        </w:numP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b/>
          <w:i/>
          <w:color w:val="000000" w:themeColor="text1"/>
          <w:sz w:val="24"/>
          <w:szCs w:val="24"/>
        </w:rPr>
        <w:t>Data learning from the institution:</w:t>
      </w:r>
      <w:r w:rsidRPr="00252C57">
        <w:rPr>
          <w:rFonts w:ascii="Times New Roman" w:eastAsia="Times New Roman" w:hAnsi="Times New Roman" w:cs="Times New Roman"/>
          <w:color w:val="000000" w:themeColor="text1"/>
          <w:sz w:val="24"/>
          <w:szCs w:val="24"/>
        </w:rPr>
        <w:t xml:space="preserve"> this secondary data collection approach can be considered the easiest process to collect data (Feher, 2021). By the implementation of the secondary data collection method with the help of learning from the institution there will be less time required to analyse the research work appropriately.</w:t>
      </w:r>
    </w:p>
    <w:p w:rsidR="000D56DA" w:rsidRPr="00252C57" w:rsidRDefault="000D56DA" w:rsidP="000D56DA">
      <w:pPr>
        <w:spacing w:after="0" w:line="360" w:lineRule="auto"/>
        <w:ind w:left="720"/>
        <w:jc w:val="both"/>
        <w:rPr>
          <w:rFonts w:ascii="Times New Roman" w:eastAsia="Times New Roman" w:hAnsi="Times New Roman" w:cs="Times New Roman"/>
          <w:color w:val="000000" w:themeColor="text1"/>
          <w:sz w:val="24"/>
          <w:szCs w:val="24"/>
        </w:rPr>
      </w:pPr>
    </w:p>
    <w:p w:rsidR="00E71BE1" w:rsidRPr="00252C57" w:rsidRDefault="00E71BE1" w:rsidP="00D46FDB">
      <w:pPr>
        <w:pStyle w:val="Heading2"/>
        <w:rPr>
          <w:color w:val="000000" w:themeColor="text1"/>
        </w:rPr>
      </w:pPr>
      <w:bookmarkStart w:id="152" w:name="_Toc82184635"/>
      <w:bookmarkStart w:id="153" w:name="_Toc83634810"/>
      <w:bookmarkStart w:id="154" w:name="_Toc85126175"/>
      <w:r w:rsidRPr="00252C57">
        <w:rPr>
          <w:color w:val="000000" w:themeColor="text1"/>
        </w:rPr>
        <w:t>3.7 Reliability and Validity</w:t>
      </w:r>
      <w:bookmarkEnd w:id="152"/>
      <w:bookmarkEnd w:id="153"/>
      <w:bookmarkEnd w:id="154"/>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The reliability of this research work can be observed by the resources that are implemented in this research work by the researchers (Feher, 2021). Validity of the research work can also be considered as a part of Reliability with the help of resources that are implemented in this research work. Different resources are being implemented in this research work from the company website and different reports that are already verified by the experts. </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Services from the research work can be easily reliable due to the implementation of valid resources from the internet and libraries that are already verified by the experts. As per Hanna and Dodge (2017), it can be stated that reliable information is taken to understand the role of strategic HRM of Tesco and British Airways. The information that is being implemented in this research work is majorly from the company websites. It is required to be understood that validation is being done by the researchers while implementing the resources from the internet or library. Consistency of the results from different observations is done in this research work to value the theories and models that are implemented in this research (Kumah, 2019). Measurement cannot always be reliable. There can be a manual station of different pieces of information as per the requirement in the research by maintaining authenticity.</w:t>
      </w:r>
    </w:p>
    <w:p w:rsidR="00B9142B" w:rsidRDefault="00B9142B" w:rsidP="00D46FDB">
      <w:pPr>
        <w:pStyle w:val="Heading2"/>
        <w:rPr>
          <w:color w:val="000000" w:themeColor="text1"/>
        </w:rPr>
      </w:pPr>
      <w:bookmarkStart w:id="155" w:name="_Toc82184636"/>
      <w:bookmarkStart w:id="156" w:name="_Toc83634811"/>
      <w:bookmarkStart w:id="157" w:name="_Toc85126176"/>
    </w:p>
    <w:p w:rsidR="00B9142B" w:rsidRDefault="00B9142B" w:rsidP="00D46FDB">
      <w:pPr>
        <w:pStyle w:val="Heading2"/>
        <w:rPr>
          <w:color w:val="000000" w:themeColor="text1"/>
        </w:rPr>
      </w:pPr>
    </w:p>
    <w:p w:rsidR="00E71BE1" w:rsidRPr="00252C57" w:rsidRDefault="00E71BE1" w:rsidP="00D46FDB">
      <w:pPr>
        <w:pStyle w:val="Heading2"/>
        <w:rPr>
          <w:color w:val="000000" w:themeColor="text1"/>
        </w:rPr>
      </w:pPr>
      <w:r w:rsidRPr="00252C57">
        <w:rPr>
          <w:color w:val="000000" w:themeColor="text1"/>
        </w:rPr>
        <w:t>3.8 Data Analysis</w:t>
      </w:r>
      <w:bookmarkEnd w:id="155"/>
      <w:bookmarkEnd w:id="156"/>
      <w:bookmarkEnd w:id="157"/>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In this research work, there is an implementation of "</w:t>
      </w:r>
      <w:r w:rsidRPr="00252C57">
        <w:rPr>
          <w:rFonts w:ascii="Times New Roman" w:eastAsia="Times New Roman" w:hAnsi="Times New Roman" w:cs="Times New Roman"/>
          <w:b/>
          <w:i/>
          <w:color w:val="000000" w:themeColor="text1"/>
          <w:sz w:val="24"/>
          <w:szCs w:val="24"/>
        </w:rPr>
        <w:t>qualitative comparative analysis or QCA</w:t>
      </w:r>
      <w:r w:rsidRPr="00252C57">
        <w:rPr>
          <w:rFonts w:ascii="Times New Roman" w:eastAsia="Times New Roman" w:hAnsi="Times New Roman" w:cs="Times New Roman"/>
          <w:color w:val="000000" w:themeColor="text1"/>
          <w:sz w:val="24"/>
          <w:szCs w:val="24"/>
        </w:rPr>
        <w:t>" which helps to analyse the contribution of different resources. With the help of Kumah et al. (2019), this analysis, there understands of interventions that are observed with concern to the strategic role of HRM during the pandemic situation of Tesco and British Airways. With the help of qualitative analysis in this research work, the outcome and comparison between two organisations became easy to configure the conditions that are required to be observed (Claus, 2019). These analyses have helped to take simple data sets that have no requirement in statistical significance.</w:t>
      </w:r>
      <w:r w:rsidRPr="00252C57">
        <w:rPr>
          <w:rFonts w:ascii="Times New Roman" w:eastAsia="Times New Roman" w:hAnsi="Times New Roman" w:cs="Times New Roman"/>
          <w:b/>
          <w:i/>
          <w:color w:val="000000" w:themeColor="text1"/>
          <w:sz w:val="24"/>
          <w:szCs w:val="24"/>
        </w:rPr>
        <w:t xml:space="preserve"> Qualitative comparative analysis</w:t>
      </w:r>
      <w:r w:rsidRPr="00252C57">
        <w:rPr>
          <w:rFonts w:ascii="Times New Roman" w:eastAsia="Times New Roman" w:hAnsi="Times New Roman" w:cs="Times New Roman"/>
          <w:color w:val="000000" w:themeColor="text1"/>
          <w:sz w:val="24"/>
          <w:szCs w:val="24"/>
        </w:rPr>
        <w:t xml:space="preserve"> can also be considered as a theory that is driven to approach the conditions that are required to be examined with concern to the before and after the position of Tesco and British Airways. This is considered as the research methodology that is implemented in this research work to evaluate and monitor the application of appropriate resources.</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Qualitative comparative analysis in this research work is implemented in different steps that are well defined that can be implemented in this research work. </w:t>
      </w: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The first step of this comparative analysis is to develop the theory of change that has helped to identify the case of interest in British Airways and Tesco. Kumah et al. (2019), states that after this, there is a development of the state of factors that have helped to analyse the data set of the requirement of the role of strategic HRM in British Airways and with the help of a comparative approach. It can be stated that the qualitative research approach has helped research work to undergo an appropriate comparative approach between two organisations. The strategic role requirement during the pandemic situation can be easily accessed in this research work with the help of qualitative comparative analysis. It can be stated that there is a requirement of appropriate recognition of HRM roles in Tesco and British Airways that will help to enhance the comparative approach towards the research work (Feher, 2021). It can be stated that there is an enhancement of different types of Analysis of data that is implemented in these researchers. </w:t>
      </w:r>
    </w:p>
    <w:p w:rsidR="00E71BE1" w:rsidRPr="00252C57" w:rsidRDefault="00E71BE1" w:rsidP="00D46FDB">
      <w:pPr>
        <w:pStyle w:val="Heading2"/>
        <w:rPr>
          <w:color w:val="000000" w:themeColor="text1"/>
        </w:rPr>
      </w:pPr>
      <w:bookmarkStart w:id="158" w:name="_Toc82184637"/>
      <w:bookmarkStart w:id="159" w:name="_Toc83634812"/>
      <w:bookmarkStart w:id="160" w:name="_Toc85126177"/>
      <w:r w:rsidRPr="00252C57">
        <w:rPr>
          <w:color w:val="000000" w:themeColor="text1"/>
        </w:rPr>
        <w:t>3.9 Ethical Consideration</w:t>
      </w:r>
      <w:bookmarkEnd w:id="158"/>
      <w:bookmarkEnd w:id="159"/>
      <w:bookmarkEnd w:id="160"/>
    </w:p>
    <w:p w:rsidR="00B9142B"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In this research work, there is proper maintenance of the "</w:t>
      </w:r>
      <w:r w:rsidRPr="00252C57">
        <w:rPr>
          <w:rFonts w:ascii="Times New Roman" w:eastAsia="Times New Roman" w:hAnsi="Times New Roman" w:cs="Times New Roman"/>
          <w:b/>
          <w:i/>
          <w:color w:val="000000" w:themeColor="text1"/>
          <w:sz w:val="24"/>
          <w:szCs w:val="24"/>
        </w:rPr>
        <w:t>Data Protection Act 2018</w:t>
      </w:r>
      <w:r w:rsidRPr="00252C57">
        <w:rPr>
          <w:rFonts w:ascii="Times New Roman" w:eastAsia="Times New Roman" w:hAnsi="Times New Roman" w:cs="Times New Roman"/>
          <w:color w:val="000000" w:themeColor="text1"/>
          <w:sz w:val="24"/>
          <w:szCs w:val="24"/>
        </w:rPr>
        <w:t xml:space="preserve">" this mainly aims to secure the information that is collected from the internet and Library. PRS (2018), states that the data act helps to hold on to inaccurate information that will be implemented in the </w:t>
      </w:r>
    </w:p>
    <w:p w:rsidR="00B9142B" w:rsidRDefault="00B9142B" w:rsidP="00D46FDB">
      <w:pPr>
        <w:spacing w:before="200" w:line="360" w:lineRule="auto"/>
        <w:jc w:val="both"/>
        <w:rPr>
          <w:rFonts w:ascii="Times New Roman" w:eastAsia="Times New Roman" w:hAnsi="Times New Roman" w:cs="Times New Roman"/>
          <w:color w:val="000000" w:themeColor="text1"/>
          <w:sz w:val="24"/>
          <w:szCs w:val="24"/>
        </w:rPr>
      </w:pPr>
    </w:p>
    <w:p w:rsidR="00B9142B" w:rsidRDefault="00B9142B" w:rsidP="00D46FDB">
      <w:pPr>
        <w:spacing w:before="200" w:line="360" w:lineRule="auto"/>
        <w:jc w:val="both"/>
        <w:rPr>
          <w:rFonts w:ascii="Times New Roman" w:eastAsia="Times New Roman" w:hAnsi="Times New Roman" w:cs="Times New Roman"/>
          <w:color w:val="000000" w:themeColor="text1"/>
          <w:sz w:val="24"/>
          <w:szCs w:val="24"/>
        </w:rPr>
      </w:pPr>
    </w:p>
    <w:p w:rsidR="00E71BE1" w:rsidRPr="00252C57" w:rsidRDefault="00E71BE1"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individual research work. As per the act, there is proper maintenance of legal rights for the information that is implemented in this research work by the researchers (</w:t>
      </w:r>
      <w:r w:rsidRPr="00252C57">
        <w:rPr>
          <w:rFonts w:ascii="Times New Roman" w:hAnsi="Times New Roman" w:cs="Times New Roman"/>
          <w:color w:val="000000" w:themeColor="text1"/>
          <w:sz w:val="24"/>
          <w:szCs w:val="24"/>
        </w:rPr>
        <w:t>legislation.gov.uk, 2021)</w:t>
      </w:r>
      <w:r w:rsidRPr="00252C57">
        <w:rPr>
          <w:rFonts w:ascii="Times New Roman" w:eastAsia="Times New Roman" w:hAnsi="Times New Roman" w:cs="Times New Roman"/>
          <w:color w:val="000000" w:themeColor="text1"/>
          <w:sz w:val="24"/>
          <w:szCs w:val="24"/>
        </w:rPr>
        <w:t>. There is no implementation of personal information that will go against the data protection act and that can affect the research work. All the legal rights are required to be maintained properly to enhance the information of an individual. Researchers have maintained all the policies of the data protection act and implemented the pieces of information that are accurate and present on the website of the organisation both Tesco and British Airways. Legal policies of both companies are maintained to enhance the ethical consideration of this research work (Feher, 2021)</w:t>
      </w:r>
    </w:p>
    <w:p w:rsidR="004D7396" w:rsidRPr="00252C57" w:rsidRDefault="004D7396" w:rsidP="00D46FDB">
      <w:pPr>
        <w:spacing w:line="360" w:lineRule="auto"/>
        <w:rPr>
          <w:rFonts w:ascii="Times New Roman" w:eastAsia="Times New Roman" w:hAnsi="Times New Roman" w:cs="Times New Roman"/>
          <w:b/>
          <w:color w:val="000000" w:themeColor="text1"/>
          <w:sz w:val="28"/>
          <w:szCs w:val="28"/>
          <w:highlight w:val="white"/>
        </w:rPr>
      </w:pPr>
      <w:r w:rsidRPr="00252C57">
        <w:rPr>
          <w:color w:val="000000" w:themeColor="text1"/>
          <w:highlight w:val="white"/>
        </w:rPr>
        <w:br w:type="page"/>
      </w:r>
    </w:p>
    <w:p w:rsidR="00B9142B" w:rsidRDefault="00B9142B" w:rsidP="00701788">
      <w:pPr>
        <w:pStyle w:val="Heading1"/>
        <w:rPr>
          <w:lang w:val="en-US"/>
        </w:rPr>
      </w:pPr>
      <w:bookmarkStart w:id="161" w:name="_Toc85126178"/>
      <w:bookmarkStart w:id="162" w:name="_Toc83654828"/>
      <w:bookmarkEnd w:id="132"/>
    </w:p>
    <w:p w:rsidR="00B9142B" w:rsidRDefault="00B9142B" w:rsidP="00701788">
      <w:pPr>
        <w:pStyle w:val="Heading1"/>
        <w:rPr>
          <w:lang w:val="en-US"/>
        </w:rPr>
      </w:pPr>
    </w:p>
    <w:p w:rsidR="00252C57" w:rsidRPr="00701788" w:rsidRDefault="00252C57" w:rsidP="00701788">
      <w:pPr>
        <w:pStyle w:val="Heading1"/>
        <w:rPr>
          <w:sz w:val="24"/>
          <w:szCs w:val="24"/>
          <w:lang w:val="en-US"/>
        </w:rPr>
      </w:pPr>
      <w:r w:rsidRPr="00701788">
        <w:rPr>
          <w:lang w:val="en-US"/>
        </w:rPr>
        <w:t>Chapter 4: Case study of Tesco</w:t>
      </w:r>
      <w:bookmarkEnd w:id="161"/>
      <w:r w:rsidRPr="00701788">
        <w:rPr>
          <w:lang w:val="en-US"/>
        </w:rPr>
        <w:t> </w:t>
      </w:r>
    </w:p>
    <w:p w:rsidR="00D46FDB" w:rsidRPr="00252C57" w:rsidRDefault="00D46FDB"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HR management in the concerned organization has been found to be different in case of providing job security to employees. This has been found that Tesco is hiring employees in second half of 2020. On the other hand, management of BA has decided to cut jobs of a significant number of their employees. This can have stated that implementation procedure of SHRM in case of Tesco is superior to BA. Employees are holding core value of an organization. Profitability, improvement of an organization is significantly dependent on employees. HR policies should be framed to provide a job security to employees who are neglected in case of BA. On the other hand, a similarity has been observed between these two organizations. Both organizations have intended to make active participation of employees in organizational managerial activities. This similarity has been observed. SHRM model of Tesco is dependent on performance of employees, while the model of BA is dependent on engagement of employees. </w:t>
      </w:r>
    </w:p>
    <w:p w:rsidR="00D46FDB" w:rsidRDefault="00D46FDB"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According to </w:t>
      </w:r>
      <w:r w:rsidRPr="00252C57">
        <w:rPr>
          <w:rFonts w:ascii="Times New Roman" w:eastAsia="Times New Roman" w:hAnsi="Times New Roman" w:cs="Times New Roman"/>
          <w:color w:val="000000" w:themeColor="text1"/>
          <w:sz w:val="24"/>
          <w:szCs w:val="24"/>
          <w:highlight w:val="white"/>
        </w:rPr>
        <w:t xml:space="preserve">Collins </w:t>
      </w:r>
      <w:r w:rsidRPr="00252C57">
        <w:rPr>
          <w:rFonts w:ascii="Times New Roman" w:eastAsia="Times New Roman" w:hAnsi="Times New Roman" w:cs="Times New Roman"/>
          <w:color w:val="000000" w:themeColor="text1"/>
          <w:sz w:val="24"/>
          <w:szCs w:val="24"/>
        </w:rPr>
        <w:t xml:space="preserve">(2021), HR policies have been made to develop a climate in organization which is favourable for employees in terms of shaping and providing direction in order to improve skills. In this case, this has been observed that HR policies of Tesco are more suitable for employees to provide a definite direction and structure. </w:t>
      </w:r>
    </w:p>
    <w:p w:rsidR="00D46FDB" w:rsidRPr="00252C57" w:rsidRDefault="00D46FDB" w:rsidP="00D46FDB">
      <w:pPr>
        <w:spacing w:before="200" w:after="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Human resources is one the key factors that can provide a “</w:t>
      </w:r>
      <w:r w:rsidRPr="00252C57">
        <w:rPr>
          <w:rFonts w:ascii="Times New Roman" w:eastAsia="Times New Roman" w:hAnsi="Times New Roman" w:cs="Times New Roman"/>
          <w:b/>
          <w:i/>
          <w:color w:val="000000" w:themeColor="text1"/>
          <w:sz w:val="24"/>
          <w:szCs w:val="24"/>
        </w:rPr>
        <w:t>sustainable competitive advantage (SCA)”</w:t>
      </w:r>
      <w:r w:rsidRPr="00252C57">
        <w:rPr>
          <w:rFonts w:ascii="Times New Roman" w:eastAsia="Times New Roman" w:hAnsi="Times New Roman" w:cs="Times New Roman"/>
          <w:color w:val="000000" w:themeColor="text1"/>
          <w:sz w:val="24"/>
          <w:szCs w:val="24"/>
        </w:rPr>
        <w:t xml:space="preserve"> in market. According to </w:t>
      </w:r>
      <w:r w:rsidRPr="00252C57">
        <w:rPr>
          <w:rFonts w:ascii="Times New Roman" w:eastAsia="Times New Roman" w:hAnsi="Times New Roman" w:cs="Times New Roman"/>
          <w:color w:val="000000" w:themeColor="text1"/>
          <w:sz w:val="24"/>
          <w:szCs w:val="24"/>
          <w:highlight w:val="white"/>
        </w:rPr>
        <w:t>Delery and Roumpi</w:t>
      </w:r>
      <w:r>
        <w:rPr>
          <w:rFonts w:ascii="Times New Roman" w:eastAsia="Times New Roman" w:hAnsi="Times New Roman" w:cs="Times New Roman"/>
          <w:color w:val="000000" w:themeColor="text1"/>
          <w:sz w:val="24"/>
          <w:szCs w:val="24"/>
        </w:rPr>
        <w:t xml:space="preserve"> </w:t>
      </w:r>
      <w:r w:rsidRPr="00252C57">
        <w:rPr>
          <w:rFonts w:ascii="Times New Roman" w:eastAsia="Times New Roman" w:hAnsi="Times New Roman" w:cs="Times New Roman"/>
          <w:color w:val="000000" w:themeColor="text1"/>
          <w:sz w:val="24"/>
          <w:szCs w:val="24"/>
        </w:rPr>
        <w:t>(2017) “</w:t>
      </w:r>
      <w:r w:rsidRPr="00252C57">
        <w:rPr>
          <w:rFonts w:ascii="Times New Roman" w:eastAsia="Times New Roman" w:hAnsi="Times New Roman" w:cs="Times New Roman"/>
          <w:b/>
          <w:i/>
          <w:color w:val="000000" w:themeColor="text1"/>
          <w:sz w:val="24"/>
          <w:szCs w:val="24"/>
        </w:rPr>
        <w:t>resources based view”</w:t>
      </w:r>
      <w:r w:rsidRPr="00252C57">
        <w:rPr>
          <w:rFonts w:ascii="Times New Roman" w:eastAsia="Times New Roman" w:hAnsi="Times New Roman" w:cs="Times New Roman"/>
          <w:color w:val="000000" w:themeColor="text1"/>
          <w:sz w:val="24"/>
          <w:szCs w:val="24"/>
        </w:rPr>
        <w:t xml:space="preserve"> which is considered as the backdrop of SHRM, encounters human resources as one of the key constituents of an organization that can provide SCA. </w:t>
      </w:r>
    </w:p>
    <w:p w:rsidR="00252C57" w:rsidRPr="00701788" w:rsidRDefault="00252C57" w:rsidP="00D46FDB">
      <w:pPr>
        <w:spacing w:before="200" w:after="0" w:line="360" w:lineRule="auto"/>
        <w:jc w:val="both"/>
        <w:rPr>
          <w:rFonts w:ascii="Times New Roman" w:eastAsia="Times New Roman" w:hAnsi="Times New Roman" w:cs="Times New Roman"/>
          <w:sz w:val="24"/>
          <w:szCs w:val="24"/>
          <w:lang w:val="en-US"/>
        </w:rPr>
      </w:pPr>
      <w:r w:rsidRPr="00701788">
        <w:rPr>
          <w:rFonts w:ascii="Times New Roman" w:eastAsia="Times New Roman" w:hAnsi="Times New Roman" w:cs="Times New Roman"/>
          <w:sz w:val="24"/>
          <w:szCs w:val="24"/>
          <w:lang w:val="en-US"/>
        </w:rPr>
        <w:t>Strategic planning in managing human resources is an important factor to conduct the operational performance in an organization. Importance of the HR management during COVID pandemic has pointed out that HR management is playing a crucial role in order to improve the working culture and performance level of the organization. Generally, strategic HR management is playing an important role in order to influence the workforce. This has been reflected in the HR management of Tesco. </w:t>
      </w:r>
    </w:p>
    <w:p w:rsidR="00B9142B" w:rsidRDefault="00252C57" w:rsidP="00D46FDB">
      <w:pPr>
        <w:spacing w:before="200" w:after="0" w:line="360" w:lineRule="auto"/>
        <w:jc w:val="both"/>
        <w:rPr>
          <w:rFonts w:ascii="Times New Roman" w:eastAsia="Times New Roman" w:hAnsi="Times New Roman" w:cs="Times New Roman"/>
          <w:sz w:val="24"/>
          <w:szCs w:val="24"/>
          <w:lang w:val="en-US"/>
        </w:rPr>
      </w:pPr>
      <w:r w:rsidRPr="00701788">
        <w:rPr>
          <w:rFonts w:ascii="Times New Roman" w:eastAsia="Times New Roman" w:hAnsi="Times New Roman" w:cs="Times New Roman"/>
          <w:sz w:val="24"/>
          <w:szCs w:val="24"/>
          <w:lang w:val="en-US"/>
        </w:rPr>
        <w:t xml:space="preserve">Management of Tesco has decided a strategic planning during the challenging period of COVID in order to support their workforces. This has been reported that Tesco has not cut off jobs during the pandemic as the maximum number of organizations cut off jobs across the globe </w:t>
      </w:r>
    </w:p>
    <w:p w:rsidR="00B9142B" w:rsidRDefault="00B9142B" w:rsidP="00D46FDB">
      <w:pPr>
        <w:spacing w:before="200" w:after="0" w:line="360" w:lineRule="auto"/>
        <w:jc w:val="both"/>
        <w:rPr>
          <w:rFonts w:ascii="Times New Roman" w:eastAsia="Times New Roman" w:hAnsi="Times New Roman" w:cs="Times New Roman"/>
          <w:sz w:val="24"/>
          <w:szCs w:val="24"/>
          <w:lang w:val="en-US"/>
        </w:rPr>
      </w:pPr>
    </w:p>
    <w:p w:rsidR="00B9142B" w:rsidRDefault="00B9142B" w:rsidP="00D46FDB">
      <w:pPr>
        <w:spacing w:before="200" w:after="0" w:line="360" w:lineRule="auto"/>
        <w:jc w:val="both"/>
        <w:rPr>
          <w:rFonts w:ascii="Times New Roman" w:eastAsia="Times New Roman" w:hAnsi="Times New Roman" w:cs="Times New Roman"/>
          <w:sz w:val="24"/>
          <w:szCs w:val="24"/>
          <w:lang w:val="en-US"/>
        </w:rPr>
      </w:pPr>
    </w:p>
    <w:p w:rsidR="00252C57" w:rsidRPr="00252C57" w:rsidRDefault="00252C57" w:rsidP="00D46FDB">
      <w:pPr>
        <w:spacing w:before="200" w:after="0" w:line="360" w:lineRule="auto"/>
        <w:jc w:val="both"/>
        <w:rPr>
          <w:rFonts w:ascii="Times New Roman" w:eastAsia="Times New Roman" w:hAnsi="Times New Roman" w:cs="Times New Roman"/>
          <w:color w:val="FF0000"/>
          <w:sz w:val="24"/>
          <w:szCs w:val="24"/>
          <w:lang w:val="en-US"/>
        </w:rPr>
      </w:pPr>
      <w:r w:rsidRPr="00701788">
        <w:rPr>
          <w:rFonts w:ascii="Times New Roman" w:eastAsia="Times New Roman" w:hAnsi="Times New Roman" w:cs="Times New Roman"/>
          <w:sz w:val="24"/>
          <w:szCs w:val="24"/>
          <w:lang w:val="en-US"/>
        </w:rPr>
        <w:t xml:space="preserve">(computerweekly, 2020). In addition, as the second half of 2020 has come, demands of customers have increased significantly. Tesco has made a strategic decision as they hire around 16000 staff in their organization and retain the employability of previous employees. Further, this organization has provided </w:t>
      </w:r>
      <w:r w:rsidR="00D46FDB" w:rsidRPr="00701788">
        <w:rPr>
          <w:rFonts w:ascii="Times New Roman" w:eastAsia="Times New Roman" w:hAnsi="Times New Roman" w:cs="Times New Roman"/>
          <w:sz w:val="24"/>
          <w:szCs w:val="24"/>
          <w:lang w:val="en-US"/>
        </w:rPr>
        <w:t>training</w:t>
      </w:r>
      <w:r w:rsidRPr="00701788">
        <w:rPr>
          <w:rFonts w:ascii="Times New Roman" w:eastAsia="Times New Roman" w:hAnsi="Times New Roman" w:cs="Times New Roman"/>
          <w:sz w:val="24"/>
          <w:szCs w:val="24"/>
          <w:lang w:val="en-US"/>
        </w:rPr>
        <w:t xml:space="preserve"> to their employees in order to develop skills that are prerequisite in this situation. Another finding has suggested that Tesco has given emphasis on apprenticeship program in their organization to upgrade skills of employees to meet demands of the customers.  This can be stated from this information that SHRM in organization has significantly associated with wellbeing of workforces and also for organization.</w:t>
      </w:r>
    </w:p>
    <w:p w:rsidR="00252C57" w:rsidRPr="00252C57" w:rsidRDefault="00252C57" w:rsidP="00D46FDB">
      <w:pPr>
        <w:spacing w:after="0" w:line="360" w:lineRule="auto"/>
        <w:rPr>
          <w:rFonts w:ascii="Times New Roman" w:eastAsia="Times New Roman" w:hAnsi="Times New Roman" w:cs="Times New Roman"/>
          <w:color w:val="FF0000"/>
          <w:sz w:val="24"/>
          <w:szCs w:val="24"/>
          <w:lang w:val="en-US"/>
        </w:rPr>
      </w:pPr>
    </w:p>
    <w:p w:rsidR="00D46FDB" w:rsidRDefault="00D46FDB" w:rsidP="00D46FDB">
      <w:pPr>
        <w:spacing w:line="360" w:lineRule="auto"/>
        <w:rPr>
          <w:rFonts w:ascii="Times New Roman" w:eastAsia="Times New Roman" w:hAnsi="Times New Roman" w:cs="Times New Roman"/>
          <w:b/>
          <w:color w:val="FF0000"/>
          <w:sz w:val="28"/>
          <w:szCs w:val="28"/>
          <w:lang w:val="en-US"/>
        </w:rPr>
      </w:pPr>
      <w:r>
        <w:rPr>
          <w:color w:val="FF0000"/>
          <w:lang w:val="en-US"/>
        </w:rPr>
        <w:br w:type="page"/>
      </w:r>
    </w:p>
    <w:p w:rsidR="00E5463D" w:rsidRDefault="00E5463D" w:rsidP="00D46FDB">
      <w:pPr>
        <w:pStyle w:val="Heading1"/>
        <w:rPr>
          <w:lang w:val="en-US"/>
        </w:rPr>
      </w:pPr>
      <w:bookmarkStart w:id="163" w:name="_Toc85126179"/>
    </w:p>
    <w:p w:rsidR="00E5463D" w:rsidRDefault="00E5463D" w:rsidP="00D46FDB">
      <w:pPr>
        <w:pStyle w:val="Heading1"/>
        <w:rPr>
          <w:lang w:val="en-US"/>
        </w:rPr>
      </w:pPr>
    </w:p>
    <w:p w:rsidR="00252C57" w:rsidRPr="00701788" w:rsidRDefault="00252C57" w:rsidP="00D46FDB">
      <w:pPr>
        <w:pStyle w:val="Heading1"/>
        <w:rPr>
          <w:sz w:val="24"/>
          <w:szCs w:val="24"/>
          <w:lang w:val="en-US"/>
        </w:rPr>
      </w:pPr>
      <w:r w:rsidRPr="00701788">
        <w:rPr>
          <w:lang w:val="en-US"/>
        </w:rPr>
        <w:t>Chapter 5: Case study of British airways</w:t>
      </w:r>
      <w:bookmarkEnd w:id="163"/>
      <w:r w:rsidRPr="00701788">
        <w:rPr>
          <w:lang w:val="en-US"/>
        </w:rPr>
        <w:t> </w:t>
      </w:r>
    </w:p>
    <w:p w:rsidR="00252C57" w:rsidRPr="00D46FDB" w:rsidRDefault="00252C57" w:rsidP="00D46FDB">
      <w:pPr>
        <w:spacing w:before="200" w:after="200" w:line="360" w:lineRule="auto"/>
        <w:jc w:val="both"/>
        <w:rPr>
          <w:rFonts w:ascii="Times New Roman" w:eastAsia="Times New Roman" w:hAnsi="Times New Roman" w:cs="Times New Roman"/>
          <w:color w:val="000000" w:themeColor="text1"/>
          <w:sz w:val="24"/>
          <w:szCs w:val="24"/>
        </w:rPr>
      </w:pPr>
      <w:r w:rsidRPr="00701788">
        <w:rPr>
          <w:rFonts w:ascii="Times New Roman" w:eastAsia="Times New Roman" w:hAnsi="Times New Roman" w:cs="Times New Roman"/>
          <w:sz w:val="24"/>
          <w:szCs w:val="24"/>
          <w:lang w:val="en-US"/>
        </w:rPr>
        <w:t>BA is a reputed airline organization of UK. Airline industry is one of the industries that significantly affected due to the pandemic caused by COVID 19. The sudden implementation of the restricted lockdowns in countries has negatively affected the airline industry. Cessation of entry of international flights in every country including the UK has facilitated the negative effects in this organization.</w:t>
      </w:r>
      <w:r w:rsidR="00D46FDB" w:rsidRPr="00701788">
        <w:rPr>
          <w:rFonts w:ascii="Times New Roman" w:eastAsia="Times New Roman" w:hAnsi="Times New Roman" w:cs="Times New Roman"/>
          <w:sz w:val="24"/>
          <w:szCs w:val="24"/>
        </w:rPr>
        <w:t xml:space="preserve"> </w:t>
      </w:r>
      <w:r w:rsidR="00D46FDB" w:rsidRPr="00252C57">
        <w:rPr>
          <w:rFonts w:ascii="Times New Roman" w:eastAsia="Times New Roman" w:hAnsi="Times New Roman" w:cs="Times New Roman"/>
          <w:color w:val="000000" w:themeColor="text1"/>
          <w:sz w:val="24"/>
          <w:szCs w:val="24"/>
        </w:rPr>
        <w:t>On the other hand, this factor is lacking in the managerial approach of BA. Tesco did not cut off jobs but also provided opportunities to hire a large number of employees during pandemic. On this note, this can be stated that Tesco is able to understand the importance of employees as an internal stakeholder of this organization while BA is not able to provide emphasis to their employees.</w:t>
      </w:r>
      <w:r w:rsidRPr="00252C57">
        <w:rPr>
          <w:rFonts w:ascii="Times New Roman" w:eastAsia="Times New Roman" w:hAnsi="Times New Roman" w:cs="Times New Roman"/>
          <w:color w:val="FF0000"/>
          <w:sz w:val="24"/>
          <w:szCs w:val="24"/>
          <w:lang w:val="en-US"/>
        </w:rPr>
        <w:t> </w:t>
      </w:r>
    </w:p>
    <w:p w:rsidR="00D46FDB" w:rsidRPr="00701788" w:rsidRDefault="00252C57" w:rsidP="00D46FDB">
      <w:pPr>
        <w:spacing w:before="200" w:after="0" w:line="360" w:lineRule="auto"/>
        <w:jc w:val="both"/>
        <w:rPr>
          <w:rFonts w:ascii="Times New Roman" w:eastAsia="Times New Roman" w:hAnsi="Times New Roman" w:cs="Times New Roman"/>
          <w:sz w:val="24"/>
          <w:szCs w:val="24"/>
          <w:lang w:val="en-US"/>
        </w:rPr>
      </w:pPr>
      <w:r w:rsidRPr="00701788">
        <w:rPr>
          <w:rFonts w:ascii="Times New Roman" w:eastAsia="Times New Roman" w:hAnsi="Times New Roman" w:cs="Times New Roman"/>
          <w:sz w:val="24"/>
          <w:szCs w:val="24"/>
          <w:lang w:val="en-US"/>
        </w:rPr>
        <w:t xml:space="preserve">A lack of SHRM in BA has been observed during the pandemic situation. This has t reported that the management of BA has decided to cut off jobs of 12000 employees in challenging situation of covid pandemic (forbes, 2020). Engineer, cabin </w:t>
      </w:r>
      <w:r w:rsidR="00D46FDB" w:rsidRPr="00701788">
        <w:rPr>
          <w:rFonts w:ascii="Times New Roman" w:eastAsia="Times New Roman" w:hAnsi="Times New Roman" w:cs="Times New Roman"/>
          <w:sz w:val="24"/>
          <w:szCs w:val="24"/>
          <w:lang w:val="en-US"/>
        </w:rPr>
        <w:t>crews are</w:t>
      </w:r>
      <w:r w:rsidRPr="00701788">
        <w:rPr>
          <w:rFonts w:ascii="Times New Roman" w:eastAsia="Times New Roman" w:hAnsi="Times New Roman" w:cs="Times New Roman"/>
          <w:sz w:val="24"/>
          <w:szCs w:val="24"/>
          <w:lang w:val="en-US"/>
        </w:rPr>
        <w:t xml:space="preserve"> included in this list of cut off jobs employees. This is not an expected HR management from this reputed organization of the UK. </w:t>
      </w:r>
    </w:p>
    <w:p w:rsidR="00252C57" w:rsidRPr="00252C57" w:rsidRDefault="00252C57" w:rsidP="00D46FDB">
      <w:pPr>
        <w:spacing w:before="200" w:after="0" w:line="360" w:lineRule="auto"/>
        <w:jc w:val="both"/>
        <w:rPr>
          <w:rFonts w:ascii="Times New Roman" w:eastAsia="Times New Roman" w:hAnsi="Times New Roman" w:cs="Times New Roman"/>
          <w:color w:val="FF0000"/>
          <w:sz w:val="24"/>
          <w:szCs w:val="24"/>
          <w:lang w:val="en-US"/>
        </w:rPr>
      </w:pPr>
      <w:r w:rsidRPr="00701788">
        <w:rPr>
          <w:rFonts w:ascii="Times New Roman" w:eastAsia="Times New Roman" w:hAnsi="Times New Roman" w:cs="Times New Roman"/>
          <w:sz w:val="24"/>
          <w:szCs w:val="24"/>
          <w:lang w:val="en-US"/>
        </w:rPr>
        <w:t>It can be stated from this information that the managerial approach of this organization in order to maintain the human resources is a prime reason for this case. BA has tried to develop their brand image by increasing the readiness in operations. This can be inferred that BA should manage their efficient workforce effectively to increase organizational output</w:t>
      </w:r>
      <w:r w:rsidRPr="00252C57">
        <w:rPr>
          <w:rFonts w:ascii="Times New Roman" w:eastAsia="Times New Roman" w:hAnsi="Times New Roman" w:cs="Times New Roman"/>
          <w:color w:val="FF0000"/>
          <w:sz w:val="24"/>
          <w:szCs w:val="24"/>
          <w:lang w:val="en-US"/>
        </w:rPr>
        <w:t>.</w:t>
      </w:r>
      <w:r w:rsidR="00D46FDB" w:rsidRPr="00D46FDB">
        <w:rPr>
          <w:rFonts w:ascii="Times New Roman" w:eastAsia="Times New Roman" w:hAnsi="Times New Roman" w:cs="Times New Roman"/>
          <w:color w:val="000000" w:themeColor="text1"/>
          <w:sz w:val="24"/>
          <w:szCs w:val="24"/>
        </w:rPr>
        <w:t xml:space="preserve"> </w:t>
      </w:r>
      <w:r w:rsidR="00D46FDB" w:rsidRPr="00252C57">
        <w:rPr>
          <w:rFonts w:ascii="Times New Roman" w:eastAsia="Times New Roman" w:hAnsi="Times New Roman" w:cs="Times New Roman"/>
          <w:color w:val="000000" w:themeColor="text1"/>
          <w:sz w:val="24"/>
          <w:szCs w:val="24"/>
        </w:rPr>
        <w:t>This will provide a competitive advantage to Tesco in retail market of United Kingdom. But BA will face difficulties to achieve competitive advantage in airline business in post COVID period, as the capacity of working force has been reduced significantly. Thus, this comparative analysis method has assisted significantly to make adequate comparison between this organization’s approaches of SHRM during COVID 19.</w:t>
      </w:r>
    </w:p>
    <w:p w:rsidR="00252C57" w:rsidRPr="00252C57" w:rsidRDefault="00252C57" w:rsidP="00D46FDB">
      <w:pPr>
        <w:pStyle w:val="Heading1"/>
        <w:rPr>
          <w:color w:val="FF0000"/>
          <w:highlight w:val="white"/>
        </w:rPr>
      </w:pPr>
    </w:p>
    <w:p w:rsidR="00D46FDB" w:rsidRDefault="00D46FDB" w:rsidP="00D46FDB">
      <w:pPr>
        <w:spacing w:line="360" w:lineRule="auto"/>
        <w:rPr>
          <w:rFonts w:ascii="Times New Roman" w:eastAsia="Times New Roman" w:hAnsi="Times New Roman" w:cs="Times New Roman"/>
          <w:b/>
          <w:color w:val="000000" w:themeColor="text1"/>
          <w:sz w:val="28"/>
          <w:szCs w:val="28"/>
          <w:highlight w:val="white"/>
        </w:rPr>
      </w:pPr>
      <w:r>
        <w:rPr>
          <w:color w:val="000000" w:themeColor="text1"/>
          <w:highlight w:val="white"/>
        </w:rPr>
        <w:br w:type="page"/>
      </w:r>
    </w:p>
    <w:p w:rsidR="00E5463D" w:rsidRDefault="00E5463D" w:rsidP="00D46FDB">
      <w:pPr>
        <w:pStyle w:val="Heading1"/>
        <w:rPr>
          <w:color w:val="000000" w:themeColor="text1"/>
          <w:highlight w:val="white"/>
        </w:rPr>
      </w:pPr>
      <w:bookmarkStart w:id="164" w:name="_Toc85126180"/>
    </w:p>
    <w:p w:rsidR="00E5463D" w:rsidRDefault="00E5463D" w:rsidP="00D46FDB">
      <w:pPr>
        <w:pStyle w:val="Heading1"/>
        <w:rPr>
          <w:color w:val="000000" w:themeColor="text1"/>
          <w:highlight w:val="white"/>
        </w:rPr>
      </w:pPr>
    </w:p>
    <w:p w:rsidR="004D7396" w:rsidRPr="00252C57" w:rsidRDefault="004D7396" w:rsidP="00D46FDB">
      <w:pPr>
        <w:pStyle w:val="Heading1"/>
        <w:rPr>
          <w:color w:val="000000" w:themeColor="text1"/>
          <w:highlight w:val="white"/>
        </w:rPr>
      </w:pPr>
      <w:r w:rsidRPr="00252C57">
        <w:rPr>
          <w:color w:val="000000" w:themeColor="text1"/>
          <w:highlight w:val="white"/>
        </w:rPr>
        <w:t>C</w:t>
      </w:r>
      <w:r w:rsidR="00252C57">
        <w:rPr>
          <w:color w:val="000000" w:themeColor="text1"/>
          <w:highlight w:val="white"/>
        </w:rPr>
        <w:t>hapter 6</w:t>
      </w:r>
      <w:r w:rsidRPr="00252C57">
        <w:rPr>
          <w:color w:val="000000" w:themeColor="text1"/>
          <w:highlight w:val="white"/>
        </w:rPr>
        <w:t>: Findings and Analysis</w:t>
      </w:r>
      <w:bookmarkEnd w:id="162"/>
      <w:bookmarkEnd w:id="164"/>
    </w:p>
    <w:p w:rsidR="004D7396" w:rsidRPr="00252C57" w:rsidRDefault="00252C57" w:rsidP="00D46FDB">
      <w:pPr>
        <w:pStyle w:val="Heading2"/>
        <w:rPr>
          <w:color w:val="000000" w:themeColor="text1"/>
        </w:rPr>
      </w:pPr>
      <w:bookmarkStart w:id="165" w:name="_Toc83654829"/>
      <w:bookmarkStart w:id="166" w:name="_Toc85126181"/>
      <w:r>
        <w:rPr>
          <w:color w:val="000000" w:themeColor="text1"/>
        </w:rPr>
        <w:t>6</w:t>
      </w:r>
      <w:r w:rsidR="004D7396" w:rsidRPr="00252C57">
        <w:rPr>
          <w:color w:val="000000" w:themeColor="text1"/>
        </w:rPr>
        <w:t>.1 Introduction</w:t>
      </w:r>
      <w:bookmarkEnd w:id="165"/>
      <w:bookmarkEnd w:id="166"/>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The findings related with Tesco and British Airways human resources management have been discussed in terms of commonalities and differences. A cross case comparison in respect to QCA has also been developed in this chapter for better analysis of results. </w:t>
      </w:r>
    </w:p>
    <w:p w:rsidR="004D7396" w:rsidRPr="00252C57" w:rsidRDefault="00252C57" w:rsidP="00D46FDB">
      <w:pPr>
        <w:pStyle w:val="Heading2"/>
        <w:rPr>
          <w:color w:val="000000" w:themeColor="text1"/>
        </w:rPr>
      </w:pPr>
      <w:bookmarkStart w:id="167" w:name="_Toc83654830"/>
      <w:bookmarkStart w:id="168" w:name="_Toc85126182"/>
      <w:r>
        <w:rPr>
          <w:color w:val="000000" w:themeColor="text1"/>
        </w:rPr>
        <w:t>6</w:t>
      </w:r>
      <w:r w:rsidR="004D7396" w:rsidRPr="00252C57">
        <w:rPr>
          <w:color w:val="000000" w:themeColor="text1"/>
        </w:rPr>
        <w:t>.2 Cross case comparison developing themes</w:t>
      </w:r>
      <w:bookmarkEnd w:id="167"/>
      <w:bookmarkEnd w:id="168"/>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SHRM policy has been developed by organization according to the needs and demands of the organization to cope up with the situations. This has been observed that both organizations have followed different approaches during the pandemic. Tesco has modified their HR policy by hiring a large number of employees during COVID 19 to meet the customer demand. A significant fact that has emerged from Tesco HR policy that Tesco emphasized on a training program for skill development for employees in this challenging situation. The major impact of this action is that job satisfaction and security will be enhanced among employees. According to </w:t>
      </w:r>
      <w:r w:rsidRPr="00252C57">
        <w:rPr>
          <w:rFonts w:ascii="Times New Roman" w:hAnsi="Times New Roman" w:cs="Times New Roman"/>
          <w:color w:val="000000" w:themeColor="text1"/>
          <w:sz w:val="24"/>
          <w:szCs w:val="24"/>
          <w:highlight w:val="white"/>
        </w:rPr>
        <w:t>Khudhair et al.</w:t>
      </w:r>
      <w:r w:rsidRPr="00252C57">
        <w:rPr>
          <w:rFonts w:ascii="Times New Roman" w:eastAsia="Times New Roman" w:hAnsi="Times New Roman" w:cs="Times New Roman"/>
          <w:color w:val="000000" w:themeColor="text1"/>
          <w:sz w:val="24"/>
          <w:szCs w:val="24"/>
          <w:highlight w:val="white"/>
        </w:rPr>
        <w:t xml:space="preserve"> (2020), Covid pandemic has forced HR managers to rethink about the adoption of new methods in organization.  On the other hand, this has been found that BA emphasized on relationship development with customers and employees during this pandemic. The </w:t>
      </w:r>
      <w:r w:rsidRPr="00252C57">
        <w:rPr>
          <w:rFonts w:ascii="Times New Roman" w:eastAsia="Times New Roman" w:hAnsi="Times New Roman" w:cs="Times New Roman"/>
          <w:b/>
          <w:i/>
          <w:color w:val="000000" w:themeColor="text1"/>
          <w:sz w:val="24"/>
          <w:szCs w:val="24"/>
          <w:highlight w:val="white"/>
        </w:rPr>
        <w:t>commonalities and differences between the HRM policies</w:t>
      </w:r>
      <w:r w:rsidRPr="00252C57">
        <w:rPr>
          <w:rFonts w:ascii="Times New Roman" w:eastAsia="Times New Roman" w:hAnsi="Times New Roman" w:cs="Times New Roman"/>
          <w:color w:val="000000" w:themeColor="text1"/>
          <w:sz w:val="24"/>
          <w:szCs w:val="24"/>
          <w:highlight w:val="white"/>
        </w:rPr>
        <w:t xml:space="preserve"> of these two organizations have been used in this chapter.  </w:t>
      </w:r>
    </w:p>
    <w:p w:rsidR="004D7396" w:rsidRPr="00252C57" w:rsidRDefault="00252C57" w:rsidP="00D46FDB">
      <w:pPr>
        <w:pStyle w:val="Heading2"/>
        <w:rPr>
          <w:color w:val="000000" w:themeColor="text1"/>
        </w:rPr>
      </w:pPr>
      <w:bookmarkStart w:id="169" w:name="_Toc83654831"/>
      <w:bookmarkStart w:id="170" w:name="_Toc85126183"/>
      <w:r>
        <w:rPr>
          <w:color w:val="000000" w:themeColor="text1"/>
        </w:rPr>
        <w:t>6</w:t>
      </w:r>
      <w:r w:rsidR="004D7396" w:rsidRPr="00252C57">
        <w:rPr>
          <w:color w:val="000000" w:themeColor="text1"/>
        </w:rPr>
        <w:t>.3 Commonalities</w:t>
      </w:r>
      <w:bookmarkEnd w:id="169"/>
      <w:bookmarkEnd w:id="170"/>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During COVID pandemic, it has become a challenging task for organizations to maintain a positive impact on the relationship of employees and customers. The themes have been developed by comparison of similarities of the HRM management policies of these two organization. The themes are as follows.</w:t>
      </w:r>
    </w:p>
    <w:p w:rsidR="004D7396" w:rsidRPr="00252C57" w:rsidRDefault="00252C57" w:rsidP="00D46FDB">
      <w:pPr>
        <w:pStyle w:val="Heading3"/>
        <w:rPr>
          <w:highlight w:val="white"/>
        </w:rPr>
      </w:pPr>
      <w:bookmarkStart w:id="171" w:name="_Toc83654832"/>
      <w:bookmarkStart w:id="172" w:name="_Toc84327367"/>
      <w:bookmarkStart w:id="173" w:name="_Toc85126184"/>
      <w:r>
        <w:rPr>
          <w:highlight w:val="white"/>
        </w:rPr>
        <w:t>6</w:t>
      </w:r>
      <w:r w:rsidR="004D7396" w:rsidRPr="00252C57">
        <w:rPr>
          <w:highlight w:val="white"/>
        </w:rPr>
        <w:t>.3.1 Theme 1 - SHRM has helped to maintain positive relationships with employees of these two organization’s</w:t>
      </w:r>
      <w:bookmarkEnd w:id="171"/>
      <w:bookmarkEnd w:id="172"/>
      <w:bookmarkEnd w:id="173"/>
    </w:p>
    <w:p w:rsidR="00E5463D" w:rsidRDefault="004D7396" w:rsidP="00D46FDB">
      <w:pPr>
        <w:spacing w:before="200" w:line="360" w:lineRule="auto"/>
        <w:jc w:val="both"/>
        <w:rPr>
          <w:rFonts w:ascii="Times New Roman" w:hAnsi="Times New Roman" w:cs="Times New Roman"/>
          <w:sz w:val="24"/>
          <w:szCs w:val="24"/>
        </w:rPr>
      </w:pPr>
      <w:r w:rsidRPr="00252C57">
        <w:rPr>
          <w:rFonts w:ascii="Times New Roman" w:eastAsia="Times New Roman" w:hAnsi="Times New Roman" w:cs="Times New Roman"/>
          <w:color w:val="000000" w:themeColor="text1"/>
          <w:sz w:val="24"/>
          <w:szCs w:val="24"/>
          <w:highlight w:val="white"/>
        </w:rPr>
        <w:t xml:space="preserve">Employees are the core of an organization that has been considered to play a pivotal role in development and growth of a firm. COVID pandemic has changed the direction of HR policies in organizations across the </w:t>
      </w:r>
      <w:r w:rsidRPr="00701788">
        <w:rPr>
          <w:rFonts w:ascii="Times New Roman" w:eastAsia="Times New Roman" w:hAnsi="Times New Roman" w:cs="Times New Roman"/>
          <w:sz w:val="24"/>
          <w:szCs w:val="24"/>
          <w:highlight w:val="white"/>
        </w:rPr>
        <w:t>globe.</w:t>
      </w:r>
      <w:r w:rsidR="009C7342" w:rsidRPr="00701788">
        <w:rPr>
          <w:rFonts w:ascii="Times New Roman" w:hAnsi="Times New Roman" w:cs="Times New Roman"/>
          <w:sz w:val="24"/>
          <w:szCs w:val="24"/>
        </w:rPr>
        <w:t xml:space="preserve"> “</w:t>
      </w:r>
      <w:r w:rsidR="009C7342" w:rsidRPr="00701788">
        <w:rPr>
          <w:rFonts w:ascii="Times New Roman" w:hAnsi="Times New Roman" w:cs="Times New Roman"/>
          <w:b/>
          <w:bCs/>
          <w:i/>
          <w:iCs/>
          <w:sz w:val="24"/>
          <w:szCs w:val="24"/>
        </w:rPr>
        <w:t xml:space="preserve">High performance work system” </w:t>
      </w:r>
      <w:r w:rsidR="009C7342" w:rsidRPr="00701788">
        <w:rPr>
          <w:rFonts w:ascii="Times New Roman" w:hAnsi="Times New Roman" w:cs="Times New Roman"/>
          <w:sz w:val="24"/>
          <w:szCs w:val="24"/>
        </w:rPr>
        <w:t xml:space="preserve">considered labour retention </w:t>
      </w:r>
    </w:p>
    <w:p w:rsidR="00E5463D" w:rsidRDefault="00E5463D" w:rsidP="00D46FDB">
      <w:pPr>
        <w:spacing w:before="200" w:line="360" w:lineRule="auto"/>
        <w:jc w:val="both"/>
        <w:rPr>
          <w:rFonts w:ascii="Times New Roman" w:hAnsi="Times New Roman" w:cs="Times New Roman"/>
          <w:sz w:val="24"/>
          <w:szCs w:val="24"/>
        </w:rPr>
      </w:pPr>
    </w:p>
    <w:p w:rsidR="00E5463D" w:rsidRDefault="00E5463D" w:rsidP="00D46FDB">
      <w:pPr>
        <w:spacing w:before="200" w:line="360" w:lineRule="auto"/>
        <w:jc w:val="both"/>
        <w:rPr>
          <w:rFonts w:ascii="Times New Roman" w:hAnsi="Times New Roman" w:cs="Times New Roman"/>
          <w:sz w:val="24"/>
          <w:szCs w:val="24"/>
        </w:rPr>
      </w:pPr>
    </w:p>
    <w:p w:rsidR="004D7396" w:rsidRPr="00252C57" w:rsidRDefault="009C7342"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701788">
        <w:rPr>
          <w:rFonts w:ascii="Times New Roman" w:hAnsi="Times New Roman" w:cs="Times New Roman"/>
          <w:sz w:val="24"/>
          <w:szCs w:val="24"/>
        </w:rPr>
        <w:t xml:space="preserve">is an outcome from human resource practices. This adjustment strategy should be implemented in the British Airways organisation to retain their employees in this challenging situation.  According to </w:t>
      </w:r>
      <w:r w:rsidRPr="00701788">
        <w:rPr>
          <w:rFonts w:ascii="Times New Roman" w:hAnsi="Times New Roman" w:cs="Times New Roman"/>
          <w:sz w:val="24"/>
          <w:szCs w:val="24"/>
          <w:shd w:val="clear" w:color="auto" w:fill="FFFFFF"/>
        </w:rPr>
        <w:t>Boon et al.</w:t>
      </w:r>
      <w:r w:rsidRPr="00701788">
        <w:rPr>
          <w:rFonts w:ascii="Times New Roman" w:hAnsi="Times New Roman" w:cs="Times New Roman"/>
          <w:sz w:val="24"/>
          <w:szCs w:val="24"/>
        </w:rPr>
        <w:t xml:space="preserve"> (2019) SHRM is a systematic method that deals with planning of deployment of HR and activities to achieve long term goals. </w:t>
      </w:r>
      <w:r w:rsidR="004D7396" w:rsidRPr="00701788">
        <w:rPr>
          <w:rFonts w:ascii="Times New Roman" w:eastAsia="Times New Roman" w:hAnsi="Times New Roman" w:cs="Times New Roman"/>
          <w:sz w:val="24"/>
          <w:szCs w:val="24"/>
          <w:highlight w:val="white"/>
        </w:rPr>
        <w:t xml:space="preserve"> </w:t>
      </w:r>
      <w:r w:rsidR="004D7396" w:rsidRPr="00252C57">
        <w:rPr>
          <w:rFonts w:ascii="Times New Roman" w:eastAsia="Times New Roman" w:hAnsi="Times New Roman" w:cs="Times New Roman"/>
          <w:color w:val="000000" w:themeColor="text1"/>
          <w:sz w:val="24"/>
          <w:szCs w:val="24"/>
          <w:highlight w:val="white"/>
        </w:rPr>
        <w:t xml:space="preserve">According to Stuart et al.(2021), workforce adjustment is one of the prime focuses of organization along with the HRM practices in the firm. Further, collaborative HRM is an approach that has gained significant attention in post pandemic period that has assisted companies to develop a sense of trust and commitment among employees. Subsequently, this has significantly impacted to reduce negative effects that assisted employees in order to maintain an effort level. This will significantly motivate employees to perform jobs attentively which are a significant factor to build the trust, satisfaction towards company. This strategic HRM policy has been found in certain cases of the concerned organizations of UK. </w:t>
      </w:r>
    </w:p>
    <w:p w:rsidR="004D7396" w:rsidRPr="00701788" w:rsidRDefault="004D7396" w:rsidP="00D46FDB">
      <w:pPr>
        <w:spacing w:before="200" w:line="360" w:lineRule="auto"/>
        <w:jc w:val="both"/>
        <w:rPr>
          <w:rFonts w:ascii="Times New Roman" w:eastAsia="Times New Roman" w:hAnsi="Times New Roman" w:cs="Times New Roman"/>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This is the responsibility of the organization that resilience should be developed to manage the crisis situation. Both of the concerned organizations have developed organizational resilience in </w:t>
      </w:r>
      <w:r w:rsidRPr="00701788">
        <w:rPr>
          <w:rFonts w:ascii="Times New Roman" w:eastAsia="Times New Roman" w:hAnsi="Times New Roman" w:cs="Times New Roman"/>
          <w:sz w:val="24"/>
          <w:szCs w:val="24"/>
          <w:highlight w:val="white"/>
        </w:rPr>
        <w:t>order to accommodate this challenging situation.</w:t>
      </w:r>
      <w:r w:rsidR="00303ABA" w:rsidRPr="00701788">
        <w:rPr>
          <w:rFonts w:ascii="Times New Roman" w:hAnsi="Times New Roman" w:cs="Times New Roman"/>
          <w:sz w:val="24"/>
          <w:szCs w:val="24"/>
        </w:rPr>
        <w:t xml:space="preserve"> According to </w:t>
      </w:r>
      <w:r w:rsidR="00303ABA" w:rsidRPr="00701788">
        <w:rPr>
          <w:rFonts w:ascii="Times New Roman" w:hAnsi="Times New Roman" w:cs="Times New Roman"/>
          <w:sz w:val="24"/>
          <w:szCs w:val="24"/>
          <w:shd w:val="clear" w:color="auto" w:fill="FFFFFF"/>
        </w:rPr>
        <w:t>Ruiz-Martin et al.</w:t>
      </w:r>
      <w:r w:rsidR="00303ABA" w:rsidRPr="00701788">
        <w:rPr>
          <w:rFonts w:ascii="Times New Roman" w:hAnsi="Times New Roman" w:cs="Times New Roman"/>
          <w:sz w:val="24"/>
          <w:szCs w:val="24"/>
        </w:rPr>
        <w:t xml:space="preserve"> (2018), resilient organization is important to deal with serious consequences. Organisational resilience is the ability of an organisation to effectively observe the condition and develop a program according to a specific situation in order to mitigate the potential threat which is important for survival. </w:t>
      </w:r>
      <w:r w:rsidRPr="00252C57">
        <w:rPr>
          <w:rFonts w:ascii="Times New Roman" w:eastAsia="Times New Roman" w:hAnsi="Times New Roman" w:cs="Times New Roman"/>
          <w:color w:val="000000" w:themeColor="text1"/>
          <w:sz w:val="24"/>
          <w:szCs w:val="24"/>
          <w:highlight w:val="white"/>
        </w:rPr>
        <w:t>The emergence of the concept of resilience has been found in significant fraction after this pandemic. In addition, it has been mentioned that organizational resilience deals with the ability of firms to deal with challenging situations. This has been observed from the SHRM policy of BA and Tesco that both organizations have developed a proper planning to cope up this challenging situation like development of proper planning of strategic branding and marketing practices in organization to re-evaluate the brand names.</w:t>
      </w:r>
      <w:r w:rsidR="00303ABA" w:rsidRPr="00303ABA">
        <w:rPr>
          <w:rFonts w:ascii="Times New Roman" w:hAnsi="Times New Roman" w:cs="Times New Roman"/>
          <w:color w:val="FF0000"/>
          <w:sz w:val="24"/>
          <w:szCs w:val="24"/>
        </w:rPr>
        <w:t xml:space="preserve"> </w:t>
      </w:r>
      <w:r w:rsidR="00303ABA" w:rsidRPr="00701788">
        <w:rPr>
          <w:rFonts w:ascii="Times New Roman" w:hAnsi="Times New Roman" w:cs="Times New Roman"/>
          <w:sz w:val="24"/>
          <w:szCs w:val="24"/>
        </w:rPr>
        <w:t>BA has been placed in the 18 position among the 100 companies of the UK to provide apprenticeship programs (mediacentre, 2021).</w:t>
      </w:r>
      <w:r w:rsidR="00303ABA" w:rsidRPr="00701788">
        <w:rPr>
          <w:rFonts w:ascii="Times New Roman" w:eastAsia="Times New Roman" w:hAnsi="Times New Roman" w:cs="Times New Roman"/>
          <w:sz w:val="24"/>
          <w:szCs w:val="24"/>
          <w:highlight w:val="white"/>
        </w:rPr>
        <w:t xml:space="preserve">This has been found that BA is emphasizing on branding and marketing. </w:t>
      </w:r>
    </w:p>
    <w:p w:rsidR="00E5463D" w:rsidRDefault="00303ABA"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8E78FD">
        <w:rPr>
          <w:rFonts w:ascii="Times New Roman" w:hAnsi="Times New Roman" w:cs="Times New Roman"/>
          <w:color w:val="FF0000"/>
          <w:sz w:val="24"/>
          <w:szCs w:val="24"/>
        </w:rPr>
        <w:t> </w:t>
      </w:r>
      <w:r w:rsidRPr="00701788">
        <w:rPr>
          <w:rFonts w:ascii="Times New Roman" w:hAnsi="Times New Roman" w:cs="Times New Roman"/>
          <w:sz w:val="24"/>
          <w:szCs w:val="24"/>
        </w:rPr>
        <w:t xml:space="preserve">Although, BA has decided to cut off jobs but they provide training to become skill employees in order to meet the objectives. </w:t>
      </w:r>
      <w:r w:rsidR="004D7396" w:rsidRPr="00252C57">
        <w:rPr>
          <w:rFonts w:ascii="Times New Roman" w:eastAsia="Times New Roman" w:hAnsi="Times New Roman" w:cs="Times New Roman"/>
          <w:color w:val="000000" w:themeColor="text1"/>
          <w:sz w:val="24"/>
          <w:szCs w:val="24"/>
          <w:highlight w:val="white"/>
        </w:rPr>
        <w:t xml:space="preserve">The flexible approach of the BA has significantly impacted HR strategy in order to capitalize the environments when the restrictions will be elevated. On the other hand, Tesco is also emphasized in branding the company by providing superior quality of services to their customers by providing effective training and skill development programs </w:t>
      </w:r>
    </w:p>
    <w:p w:rsidR="00E5463D" w:rsidRDefault="00E5463D"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E5463D" w:rsidRDefault="00E5463D"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552E7C"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during this pandemic. This can be observed from this general pattern that both organizations have intended to develop and modify their HR policy in order to increase profits of firms (</w:t>
      </w:r>
      <w:r w:rsidRPr="00252C57">
        <w:rPr>
          <w:rFonts w:ascii="Times New Roman" w:eastAsia="Times New Roman" w:hAnsi="Times New Roman" w:cs="Times New Roman"/>
          <w:color w:val="000000" w:themeColor="text1"/>
          <w:sz w:val="24"/>
          <w:szCs w:val="24"/>
        </w:rPr>
        <w:t>iairgroup.com, 2020)</w:t>
      </w:r>
      <w:r w:rsidRPr="00252C57">
        <w:rPr>
          <w:rFonts w:ascii="Times New Roman" w:eastAsia="Times New Roman" w:hAnsi="Times New Roman" w:cs="Times New Roman"/>
          <w:color w:val="000000" w:themeColor="text1"/>
          <w:sz w:val="24"/>
          <w:szCs w:val="24"/>
          <w:highlight w:val="white"/>
        </w:rPr>
        <w:t xml:space="preserve">. In this case, HR policies have been taken to cope with the negative consequences of pandemic in their business. </w:t>
      </w:r>
    </w:p>
    <w:p w:rsidR="007E196A" w:rsidRDefault="00552E7C" w:rsidP="00552E7C">
      <w:pPr>
        <w:spacing w:before="20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i/>
          <w:noProof/>
          <w:color w:val="4F81BD" w:themeColor="accent1"/>
          <w:sz w:val="24"/>
          <w:szCs w:val="24"/>
          <w:lang w:eastAsia="en-GB"/>
        </w:rPr>
        <w:drawing>
          <wp:inline distT="0" distB="0" distL="0" distR="0" wp14:anchorId="7901DD36" wp14:editId="57904B17">
            <wp:extent cx="5486400" cy="3205424"/>
            <wp:effectExtent l="0" t="0" r="38100" b="0"/>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552E7C" w:rsidRPr="00C97465" w:rsidRDefault="00965509" w:rsidP="00552E7C">
      <w:pPr>
        <w:spacing w:before="200" w:line="360" w:lineRule="auto"/>
        <w:jc w:val="center"/>
        <w:rPr>
          <w:rFonts w:ascii="Times New Roman" w:eastAsia="Times New Roman" w:hAnsi="Times New Roman" w:cs="Times New Roman"/>
          <w:b/>
          <w:i/>
          <w:noProof/>
          <w:color w:val="4F81BD" w:themeColor="accent1"/>
          <w:sz w:val="24"/>
          <w:szCs w:val="24"/>
          <w:lang w:val="en-US"/>
        </w:rPr>
      </w:pPr>
      <w:r>
        <w:rPr>
          <w:rFonts w:ascii="Times New Roman" w:eastAsia="Times New Roman" w:hAnsi="Times New Roman" w:cs="Times New Roman"/>
          <w:b/>
          <w:sz w:val="24"/>
          <w:szCs w:val="24"/>
          <w:highlight w:val="white"/>
        </w:rPr>
        <w:t>Figure 6</w:t>
      </w:r>
      <w:r w:rsidR="00552E7C" w:rsidRPr="00C52851">
        <w:rPr>
          <w:rFonts w:ascii="Times New Roman" w:eastAsia="Times New Roman" w:hAnsi="Times New Roman" w:cs="Times New Roman"/>
          <w:b/>
          <w:sz w:val="24"/>
          <w:szCs w:val="24"/>
          <w:highlight w:val="white"/>
        </w:rPr>
        <w:t>.1: organizational resilience importance</w:t>
      </w:r>
    </w:p>
    <w:p w:rsidR="00552E7C" w:rsidRPr="00F31BC6" w:rsidRDefault="00552E7C" w:rsidP="00552E7C">
      <w:pPr>
        <w:spacing w:before="200" w:line="360" w:lineRule="auto"/>
        <w:jc w:val="center"/>
        <w:rPr>
          <w:rFonts w:ascii="Times New Roman" w:eastAsia="Times New Roman" w:hAnsi="Times New Roman" w:cs="Times New Roman"/>
          <w:sz w:val="24"/>
          <w:szCs w:val="24"/>
          <w:highlight w:val="white"/>
        </w:rPr>
      </w:pPr>
      <w:r w:rsidRPr="00F31BC6">
        <w:rPr>
          <w:rFonts w:ascii="Times New Roman" w:eastAsia="Times New Roman" w:hAnsi="Times New Roman" w:cs="Times New Roman"/>
          <w:sz w:val="24"/>
          <w:szCs w:val="24"/>
          <w:highlight w:val="white"/>
        </w:rPr>
        <w:t xml:space="preserve">(Source: Influenced by </w:t>
      </w:r>
      <w:r w:rsidRPr="00F31BC6">
        <w:rPr>
          <w:rFonts w:ascii="Times New Roman" w:hAnsi="Times New Roman" w:cs="Times New Roman"/>
          <w:sz w:val="24"/>
          <w:szCs w:val="24"/>
          <w:shd w:val="clear" w:color="auto" w:fill="FFFFFF"/>
        </w:rPr>
        <w:t xml:space="preserve">Ruiz-Martin et al. </w:t>
      </w:r>
      <w:r w:rsidRPr="00F31BC6">
        <w:rPr>
          <w:rFonts w:ascii="Times New Roman" w:eastAsia="Times New Roman" w:hAnsi="Times New Roman" w:cs="Times New Roman"/>
          <w:sz w:val="24"/>
          <w:szCs w:val="24"/>
          <w:highlight w:val="white"/>
        </w:rPr>
        <w:t>2018)</w:t>
      </w:r>
    </w:p>
    <w:p w:rsidR="004D7396" w:rsidRPr="00252C57" w:rsidRDefault="004D7396"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Pr="00552E7C" w:rsidRDefault="004D7396" w:rsidP="00552E7C">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Pr="00252C57" w:rsidRDefault="00252C57" w:rsidP="00D46FDB">
      <w:pPr>
        <w:pStyle w:val="Heading3"/>
        <w:rPr>
          <w:highlight w:val="white"/>
        </w:rPr>
      </w:pPr>
      <w:bookmarkStart w:id="174" w:name="_Toc83654833"/>
      <w:bookmarkStart w:id="175" w:name="_Toc84327368"/>
      <w:bookmarkStart w:id="176" w:name="_Toc85126185"/>
      <w:r>
        <w:rPr>
          <w:highlight w:val="white"/>
        </w:rPr>
        <w:t>6</w:t>
      </w:r>
      <w:r w:rsidR="004D7396" w:rsidRPr="00252C57">
        <w:rPr>
          <w:highlight w:val="white"/>
        </w:rPr>
        <w:t>.3.2 Theme 2- Leadership practices influencing SHRM have positive impact on resilience of these two organization during pandemic</w:t>
      </w:r>
      <w:bookmarkEnd w:id="174"/>
      <w:bookmarkEnd w:id="175"/>
      <w:bookmarkEnd w:id="176"/>
    </w:p>
    <w:p w:rsidR="00E5463D"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Human resource development is an important factor in enhancing the performances of organizations. On this note, this can be stated that transformational leadership practices during this pandemic period have significantly impacted organizations</w:t>
      </w:r>
      <w:r w:rsidRPr="003A677E">
        <w:rPr>
          <w:rFonts w:ascii="Times New Roman" w:eastAsia="Times New Roman" w:hAnsi="Times New Roman" w:cs="Times New Roman"/>
          <w:sz w:val="24"/>
          <w:szCs w:val="24"/>
          <w:highlight w:val="white"/>
        </w:rPr>
        <w:t>.</w:t>
      </w:r>
      <w:r w:rsidR="008071CE" w:rsidRPr="003A677E">
        <w:rPr>
          <w:rFonts w:ascii="Times New Roman" w:hAnsi="Times New Roman" w:cs="Times New Roman"/>
          <w:sz w:val="24"/>
          <w:szCs w:val="24"/>
        </w:rPr>
        <w:t xml:space="preserve"> Ken Murphy is the present CEO of Tesco from October 2020. The CEO of BA is Sean Doyle. He is in charge from 2020.</w:t>
      </w:r>
      <w:r w:rsidRPr="003A677E">
        <w:rPr>
          <w:rFonts w:ascii="Times New Roman" w:eastAsia="Times New Roman" w:hAnsi="Times New Roman" w:cs="Times New Roman"/>
          <w:sz w:val="24"/>
          <w:szCs w:val="24"/>
          <w:highlight w:val="white"/>
        </w:rPr>
        <w:t xml:space="preserve"> </w:t>
      </w:r>
      <w:r w:rsidRPr="00252C57">
        <w:rPr>
          <w:rFonts w:ascii="Times New Roman" w:eastAsia="Times New Roman" w:hAnsi="Times New Roman" w:cs="Times New Roman"/>
          <w:color w:val="000000" w:themeColor="text1"/>
          <w:sz w:val="24"/>
          <w:szCs w:val="24"/>
          <w:highlight w:val="white"/>
        </w:rPr>
        <w:t xml:space="preserve">Transformational leadership practices deal with the development of a leader that can accompany the condition of employees in order to meet the demands and assist employees to put significant </w:t>
      </w:r>
    </w:p>
    <w:p w:rsidR="00E5463D" w:rsidRDefault="00E5463D"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E5463D" w:rsidRDefault="00E5463D"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effort to perform the job. According to Dirani et al. (2020), higher leadership of an organization should make strategic decisions in the period of crisis, which will be beneficial in terms of the development and enhancement of organi</w:t>
      </w:r>
      <w:r w:rsidR="00A31C44">
        <w:rPr>
          <w:rFonts w:ascii="Times New Roman" w:eastAsia="Times New Roman" w:hAnsi="Times New Roman" w:cs="Times New Roman"/>
          <w:color w:val="000000" w:themeColor="text1"/>
          <w:sz w:val="24"/>
          <w:szCs w:val="24"/>
          <w:highlight w:val="white"/>
        </w:rPr>
        <w:t>zation.</w:t>
      </w:r>
    </w:p>
    <w:p w:rsidR="005D25F0" w:rsidRPr="003A677E" w:rsidRDefault="005D25F0" w:rsidP="005D25F0">
      <w:pPr>
        <w:spacing w:before="200" w:line="360" w:lineRule="auto"/>
        <w:jc w:val="both"/>
        <w:rPr>
          <w:rFonts w:ascii="Times New Roman" w:eastAsia="Times New Roman" w:hAnsi="Times New Roman" w:cs="Times New Roman"/>
          <w:sz w:val="24"/>
          <w:szCs w:val="24"/>
          <w:highlight w:val="white"/>
        </w:rPr>
      </w:pPr>
      <w:r w:rsidRPr="003A677E">
        <w:rPr>
          <w:rFonts w:ascii="Times New Roman" w:hAnsi="Times New Roman" w:cs="Times New Roman"/>
          <w:sz w:val="24"/>
          <w:szCs w:val="24"/>
        </w:rPr>
        <w:t xml:space="preserve">Leadership practices are important in case of HR management. The approach of HR practices in Tesco is different from BA as Tesco has decided not to cut off jobs of employees. On the other hand, BA has decided to cut off jobs. It can be referred that this decision has been taken after permission of the leaders of these two organizations. This can be resulted due to the issues among interaction of different management practices in this organization. According to </w:t>
      </w:r>
      <w:r w:rsidRPr="003A677E">
        <w:rPr>
          <w:rFonts w:ascii="Times New Roman" w:hAnsi="Times New Roman" w:cs="Times New Roman"/>
          <w:sz w:val="24"/>
          <w:szCs w:val="24"/>
          <w:shd w:val="clear" w:color="auto" w:fill="FFFFFF"/>
        </w:rPr>
        <w:t>Haneda and Ito</w:t>
      </w:r>
      <w:r w:rsidRPr="003A677E">
        <w:rPr>
          <w:rFonts w:ascii="Times New Roman" w:hAnsi="Times New Roman" w:cs="Times New Roman"/>
          <w:sz w:val="24"/>
          <w:szCs w:val="24"/>
        </w:rPr>
        <w:t xml:space="preserve"> ((2018), issues can be raised due to interaction of the management practices. In this case, strategic planning should be implemented. Knowledge management practices and SHRM are complementary in nature to each other as it will be beneficial in terms of enhancement of innovation in organization and enable organization to utilize knowledge from internal and external resources.</w:t>
      </w:r>
    </w:p>
    <w:p w:rsidR="005D25F0" w:rsidRPr="00252C57" w:rsidRDefault="005D25F0"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Transformational leadership practices have played an important role in accommodation of an organization in this pandemic period. According to Sudarmo (2020), leadership is the practice that is associated with providing the right direction to employees in order to mitigate the challenges considering human needs, value and emotions. On this note, leadership is the most crucial factor that is significantly associated with success and failure of organization. Managing the human resources of an organization is the most challenging task during pandemic. As this has the ability to create several types of undesirable action during pandemic. Leadership is important to make strategic decisions and implement them properly in organization. Maintaining customer satisfaction is one of the important examples of leadership practices in an organization. It has been reported that BA has provided enormous opportunities for apprenticeship in UK (mediacentre, 2021). </w:t>
      </w:r>
    </w:p>
    <w:p w:rsidR="005D25F0" w:rsidRDefault="005D25F0"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5D25F0" w:rsidRDefault="005D25F0"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8A18C2" w:rsidRPr="00252C57"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noProof/>
          <w:color w:val="000000" w:themeColor="text1"/>
          <w:sz w:val="24"/>
          <w:szCs w:val="24"/>
          <w:lang w:eastAsia="en-GB"/>
        </w:rPr>
        <w:drawing>
          <wp:anchor distT="0" distB="0" distL="114300" distR="114300" simplePos="0" relativeHeight="251659264" behindDoc="0" locked="0" layoutInCell="1" allowOverlap="1">
            <wp:simplePos x="0" y="0"/>
            <wp:positionH relativeFrom="column">
              <wp:posOffset>326004</wp:posOffset>
            </wp:positionH>
            <wp:positionV relativeFrom="paragraph">
              <wp:posOffset>216839</wp:posOffset>
            </wp:positionV>
            <wp:extent cx="5152445" cy="3534354"/>
            <wp:effectExtent l="0" t="0" r="10160" b="0"/>
            <wp:wrapNone/>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anchor>
        </w:drawing>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8A18C2" w:rsidRPr="00252C57"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252C57" w:rsidP="00D46FDB">
      <w:pPr>
        <w:spacing w:before="200"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Figure 6</w:t>
      </w:r>
      <w:r w:rsidR="004D7396" w:rsidRPr="00252C57">
        <w:rPr>
          <w:rFonts w:ascii="Times New Roman" w:eastAsia="Times New Roman" w:hAnsi="Times New Roman" w:cs="Times New Roman"/>
          <w:b/>
          <w:color w:val="000000" w:themeColor="text1"/>
          <w:sz w:val="24"/>
          <w:szCs w:val="24"/>
          <w:highlight w:val="white"/>
        </w:rPr>
        <w:t>.2: Transformational leadership practice impact</w:t>
      </w:r>
    </w:p>
    <w:p w:rsidR="004D7396" w:rsidRPr="00252C57" w:rsidRDefault="004D7396" w:rsidP="00D46FDB">
      <w:pPr>
        <w:spacing w:before="200" w:line="360" w:lineRule="auto"/>
        <w:jc w:val="center"/>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(Source: Influenced by Sudarmo, 2020)</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program has been organized by BA in different departments like engineering, customer experience and so on. This program has been successfully organized in order to provide effective training to local talented people. From this information, it can be stated that leadership practices in this organization have been successfully executed in order to cope with the devastating effects of the pandemic by encouraging local talented people to become future workforce of this organization. This visionary approach of leadership practices of BA has significantly impacted this organization.  Training program for employees of Tesco is also found in order to accommodate the pandemic situation. Thus, it can be stated that both organizations have successfully implemented the SHRM policies in this context in order to cope with the negative effects of pandemic.</w:t>
      </w:r>
    </w:p>
    <w:p w:rsidR="004D7396" w:rsidRPr="00252C57" w:rsidRDefault="00252C57" w:rsidP="00D46FDB">
      <w:pPr>
        <w:pStyle w:val="Heading3"/>
        <w:rPr>
          <w:highlight w:val="white"/>
        </w:rPr>
      </w:pPr>
      <w:bookmarkStart w:id="177" w:name="_Toc83654834"/>
      <w:bookmarkStart w:id="178" w:name="_Toc84327369"/>
      <w:bookmarkStart w:id="179" w:name="_Toc85126186"/>
      <w:r>
        <w:rPr>
          <w:highlight w:val="white"/>
        </w:rPr>
        <w:t>6</w:t>
      </w:r>
      <w:r w:rsidR="004D7396" w:rsidRPr="00252C57">
        <w:rPr>
          <w:highlight w:val="white"/>
        </w:rPr>
        <w:t>.3.3 SHRM similarities in approach of development and training of employees</w:t>
      </w:r>
      <w:bookmarkEnd w:id="177"/>
      <w:bookmarkEnd w:id="178"/>
      <w:bookmarkEnd w:id="179"/>
    </w:p>
    <w:p w:rsidR="008A18C2"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has been observed that both organizations have emphasized development and training programs to introduce new and fresh talents to their workforce. It has been reported that the investment in young people in the UK is one of the strategic approaches of Tesco (tescoplc, 2021). In addition, it has been mentioned that Tesco has supported the initiative of the government to introduce new 1000 placements through “</w:t>
      </w:r>
      <w:r w:rsidRPr="00252C57">
        <w:rPr>
          <w:rFonts w:ascii="Times New Roman" w:eastAsia="Times New Roman" w:hAnsi="Times New Roman" w:cs="Times New Roman"/>
          <w:b/>
          <w:i/>
          <w:color w:val="000000" w:themeColor="text1"/>
          <w:sz w:val="24"/>
          <w:szCs w:val="24"/>
          <w:highlight w:val="white"/>
        </w:rPr>
        <w:t xml:space="preserve">Government’s Kickstart scheme”. </w:t>
      </w:r>
      <w:r w:rsidRPr="00252C57">
        <w:rPr>
          <w:rFonts w:ascii="Times New Roman" w:eastAsia="Times New Roman" w:hAnsi="Times New Roman" w:cs="Times New Roman"/>
          <w:color w:val="000000" w:themeColor="text1"/>
          <w:sz w:val="24"/>
          <w:szCs w:val="24"/>
          <w:highlight w:val="white"/>
        </w:rPr>
        <w:t xml:space="preserve"> Tesco has intended to provide training to these new workforces which are a significant approach </w:t>
      </w:r>
    </w:p>
    <w:p w:rsidR="008A18C2"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8A18C2"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of upgrading the skill level of fresh employees. On the other hand, it has been already mentioned that BA has provided an apprenticeship program to provide training to local talent. This can be stated from this finding that both of these organizations have developed effective training programs and implemented them effectively in order to increase the efficiency level of employees. </w:t>
      </w:r>
    </w:p>
    <w:p w:rsidR="004D7396" w:rsidRPr="00252C57" w:rsidRDefault="00252C57" w:rsidP="00D46FDB">
      <w:pPr>
        <w:pStyle w:val="Heading2"/>
        <w:rPr>
          <w:color w:val="000000" w:themeColor="text1"/>
        </w:rPr>
      </w:pPr>
      <w:bookmarkStart w:id="180" w:name="_Toc83654835"/>
      <w:bookmarkStart w:id="181" w:name="_Toc85126187"/>
      <w:r>
        <w:rPr>
          <w:color w:val="000000" w:themeColor="text1"/>
        </w:rPr>
        <w:t>6</w:t>
      </w:r>
      <w:r w:rsidR="004D7396" w:rsidRPr="00252C57">
        <w:rPr>
          <w:color w:val="000000" w:themeColor="text1"/>
        </w:rPr>
        <w:t>.4 Differences</w:t>
      </w:r>
      <w:bookmarkEnd w:id="180"/>
      <w:bookmarkEnd w:id="181"/>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BA and Tesco are two renowned organizations in UK. Similarities among the SHRM policies between these two organizations have been discussed in previous section. A number of differences have been found along with similarities between these two organizations. The differences in case of decision making, implementation and execution of HR management policies have been discussed in the following sections. </w:t>
      </w:r>
    </w:p>
    <w:p w:rsidR="004D7396" w:rsidRPr="00252C57" w:rsidRDefault="00252C57" w:rsidP="00D46FDB">
      <w:pPr>
        <w:pStyle w:val="Heading3"/>
        <w:rPr>
          <w:highlight w:val="white"/>
        </w:rPr>
      </w:pPr>
      <w:bookmarkStart w:id="182" w:name="_Toc83654836"/>
      <w:bookmarkStart w:id="183" w:name="_Toc84327371"/>
      <w:bookmarkStart w:id="184" w:name="_Toc85126188"/>
      <w:r>
        <w:rPr>
          <w:highlight w:val="white"/>
        </w:rPr>
        <w:t>6</w:t>
      </w:r>
      <w:r w:rsidR="004D7396" w:rsidRPr="00252C57">
        <w:rPr>
          <w:highlight w:val="white"/>
        </w:rPr>
        <w:t>.4.1 Theme 1- Strategic difference in SHRM operational procedure in the context of employee retention and hiring</w:t>
      </w:r>
      <w:bookmarkEnd w:id="182"/>
      <w:bookmarkEnd w:id="183"/>
      <w:bookmarkEnd w:id="184"/>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Employees are one of the important internal stakeholders of an organization. Retention of employees in organization during pandemic periods is a challenging task for organization as the amount of revenue generation during pandemic has significantly lower. This has posed several difficulties to employers to retain employability in organization. According to Elsafty and Ragheb (2020), employee retention is associated with the policies that have been made by HR of an organization. This is the responsibility of firms to provide satisfaction in terms of professional needs and ethical considerations. It has been found that BA has decided to cut off jobs during the pandemic which was not expected from this reputed organization. On the other hand, Tesco has been operational with their previous number of employees. Further, they have hired employees during the pandemic. Thus, from this information this can be addressed that Tesco is favourable in terms of retention of employees in emergency and consider ethical and professional needs during this pandemic period. </w:t>
      </w:r>
    </w:p>
    <w:p w:rsidR="008A18C2"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 Employees are the foundation of an organization. This is the responsibility of an organization to meet the needs of employees to fit in a new environment in the post COVID period. According to Carnevale and Hatak (2020), dramatic alterations have been found in terms of allocation of the employees in “</w:t>
      </w:r>
      <w:r w:rsidRPr="00252C57">
        <w:rPr>
          <w:rFonts w:ascii="Times New Roman" w:eastAsia="Times New Roman" w:hAnsi="Times New Roman" w:cs="Times New Roman"/>
          <w:b/>
          <w:i/>
          <w:color w:val="000000" w:themeColor="text1"/>
          <w:sz w:val="24"/>
          <w:szCs w:val="24"/>
          <w:highlight w:val="white"/>
        </w:rPr>
        <w:t>person-environment fit”.</w:t>
      </w:r>
      <w:r w:rsidRPr="00252C57">
        <w:rPr>
          <w:rFonts w:ascii="Times New Roman" w:eastAsia="Times New Roman" w:hAnsi="Times New Roman" w:cs="Times New Roman"/>
          <w:color w:val="000000" w:themeColor="text1"/>
          <w:sz w:val="24"/>
          <w:szCs w:val="24"/>
          <w:highlight w:val="white"/>
        </w:rPr>
        <w:t xml:space="preserve"> According to HRM policy of the organization, this can </w:t>
      </w:r>
    </w:p>
    <w:p w:rsidR="008A18C2"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8A18C2"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be stated that Tesco is comparatively advanced in this context from BA. Providing effective training, hiring new employees and allocate them according to the specifications if abilities of employees have been found in Tesco. Thus, this can be stated that Tesco is favourable in this context. </w:t>
      </w:r>
    </w:p>
    <w:p w:rsidR="004D7396" w:rsidRPr="00252C57" w:rsidRDefault="00252C57" w:rsidP="00D46FDB">
      <w:pPr>
        <w:pStyle w:val="Heading3"/>
        <w:rPr>
          <w:highlight w:val="white"/>
        </w:rPr>
      </w:pPr>
      <w:bookmarkStart w:id="185" w:name="_Toc83654837"/>
      <w:bookmarkStart w:id="186" w:name="_Toc84327372"/>
      <w:bookmarkStart w:id="187" w:name="_Toc85126189"/>
      <w:r>
        <w:rPr>
          <w:highlight w:val="white"/>
        </w:rPr>
        <w:t>6</w:t>
      </w:r>
      <w:r w:rsidR="004D7396" w:rsidRPr="00252C57">
        <w:rPr>
          <w:highlight w:val="white"/>
        </w:rPr>
        <w:t>.4.2 Strategic HRM implementation difference in organizations in order to increase community interaction</w:t>
      </w:r>
      <w:bookmarkEnd w:id="185"/>
      <w:bookmarkEnd w:id="186"/>
      <w:bookmarkEnd w:id="187"/>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SHRM implementation in organization in terms of increasing the community interaction has been observed in different ways in the concerned organization. According to Aguinis et al. (2020), HRM practices are playing an important role in development of the awareness among employees in case of CSR. Management of performance during this devastating pandemic has significantly impacted the employees. In addition, this has been mentioned that salaries of employees can be increased in order to contribute to CSR activities in firms. A significant difference in the approach of these two firms has been observed. It has been reported that £60m worth of meals have been donated by Tesco (tescoplc, 2021). In addition, more than 360000 numbers of employees of this organization have shown their dedication to the work irrespective of the presence of personal difficulties during this pandemic. Tesco has supported their employees by providing remuneration in full in this condition. This can be inferred from this information that Tesco is enriched with this idea of enhancement of community interaction with these activities to influence positively of their employees, which will motivate them. On the other hand, this has been observed that BA cut off jobs during the pandemic. Further, they have provided effective training to the local talents as well. This approach of communication with the community is different from the approach of Tesco. </w:t>
      </w:r>
    </w:p>
    <w:p w:rsidR="008A18C2"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According to Vnoučková (2020), continuous up gradation of information in organizations in order to promote better health and safety conditions during the pandemic is a critical factor that should be noticed by management of any organization. On this note, changing of working pattern, operational procedures are additional factors in this context. This has been strictly followed in Tesco. It has been observed that Tesco ensures the sage palace for employees as well as customers also. They have invested in safety purposes which have assisted to enhance branding and increase community interaction. On the other hand, BA has emphasized the development of relationships with customers to increase community interaction in the form of </w:t>
      </w:r>
    </w:p>
    <w:p w:rsidR="008A18C2"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8A18C2" w:rsidRDefault="008A18C2"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providing necessary support for Covid 19 tests to their customers at BA.com. These two different approaches have been found in this context.</w:t>
      </w:r>
    </w:p>
    <w:p w:rsidR="004D7396" w:rsidRPr="00252C57" w:rsidRDefault="00252C57" w:rsidP="00D46FDB">
      <w:pPr>
        <w:pStyle w:val="Heading3"/>
        <w:rPr>
          <w:highlight w:val="white"/>
        </w:rPr>
      </w:pPr>
      <w:bookmarkStart w:id="188" w:name="_Toc83654838"/>
      <w:bookmarkStart w:id="189" w:name="_Toc84327373"/>
      <w:bookmarkStart w:id="190" w:name="_Toc85126190"/>
      <w:r>
        <w:rPr>
          <w:highlight w:val="white"/>
        </w:rPr>
        <w:t>6</w:t>
      </w:r>
      <w:r w:rsidR="004D7396" w:rsidRPr="00252C57">
        <w:rPr>
          <w:highlight w:val="white"/>
        </w:rPr>
        <w:t>.4.3 SHRM difference in policy development for employees in both organizations</w:t>
      </w:r>
      <w:bookmarkEnd w:id="188"/>
      <w:bookmarkEnd w:id="189"/>
      <w:bookmarkEnd w:id="190"/>
    </w:p>
    <w:p w:rsidR="004D7396" w:rsidRPr="00252C57" w:rsidRDefault="005D25F0"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72015A">
        <w:rPr>
          <w:rFonts w:ascii="Times New Roman" w:hAnsi="Times New Roman" w:cs="Times New Roman"/>
          <w:sz w:val="24"/>
          <w:szCs w:val="24"/>
        </w:rPr>
        <w:t xml:space="preserve">SHRM policies are essential to cope with sudden changes in organization in order to minimise the adverse effects. On this note, Tesco is successfully able to develop SHRM policy as they decide to not cut off jobs of employees. They provide significant number of job opportunities after COVID. </w:t>
      </w:r>
      <w:r w:rsidR="004D7396" w:rsidRPr="00252C57">
        <w:rPr>
          <w:rFonts w:ascii="Times New Roman" w:eastAsia="Times New Roman" w:hAnsi="Times New Roman" w:cs="Times New Roman"/>
          <w:color w:val="000000" w:themeColor="text1"/>
          <w:sz w:val="24"/>
          <w:szCs w:val="24"/>
          <w:highlight w:val="white"/>
        </w:rPr>
        <w:t xml:space="preserve">According to analysis of the findings of SHRM policy of BA can be correlated with the business centric approach. On the other hand, the approach of SHRM of Tesco can be considered as the people centric approach. An innovation in SHRM is significantly dependent on the interaction of management, employees and customers of an organization. Bringing innovation is a challenging task, as it entirely depends on the objective of business of an organization. According to Haneda and Ito (2018), transformational leadership practices in organization are a key factor that can bring creativity in organization which subsequently leads to innovation in operational procedures. This can be stated that Tesco has given their prime focus on the development and support to their employees by providing full remuneration. While the BA has decided to cut off jobs in this situation is in contrast to Tesco. This approach can be considered as the business centric approach, where revenue generation is the prime focus of an organization irrespective of any circumstances. </w:t>
      </w:r>
    </w:p>
    <w:p w:rsidR="004D7396"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has been found that Tesco has provided several opportunities to the employees. They have recruited an additional fifty thousand employees and created twenty thousand permanent positions in their organization after the COVID (tescoplc, 2021). Further, they have decided to provide three recognition bonuses to employees. On the other hand, BA has provided training programs to develop skills required in different domains like engineering, customer relationships and so on. They have reported to cut off jobs. This has been recognized from this information that managers of these two organizations have played two different roles in order to develop and grow employees as well as enhance branding of the organization (</w:t>
      </w:r>
      <w:r w:rsidRPr="00252C57">
        <w:rPr>
          <w:rFonts w:ascii="Times New Roman" w:eastAsia="Times New Roman" w:hAnsi="Times New Roman" w:cs="Times New Roman"/>
          <w:color w:val="000000" w:themeColor="text1"/>
          <w:sz w:val="24"/>
          <w:szCs w:val="24"/>
        </w:rPr>
        <w:t>iairgroup.com, 2020)</w:t>
      </w:r>
      <w:r w:rsidRPr="00252C57">
        <w:rPr>
          <w:rFonts w:ascii="Times New Roman" w:eastAsia="Times New Roman" w:hAnsi="Times New Roman" w:cs="Times New Roman"/>
          <w:color w:val="000000" w:themeColor="text1"/>
          <w:sz w:val="24"/>
          <w:szCs w:val="24"/>
          <w:highlight w:val="white"/>
        </w:rPr>
        <w:t xml:space="preserve">. It has been reported that HR managers of an organization have to play important roles in the context of managing morals of employees, communication in a transparent way (Gonçalves, 2021). These are major challenges that have emerged during COVID. </w:t>
      </w:r>
    </w:p>
    <w:p w:rsidR="005D6AF9" w:rsidRDefault="005D6AF9"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5D6AF9" w:rsidRDefault="005D6AF9"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5D6AF9" w:rsidRPr="00252C57" w:rsidRDefault="005D6AF9"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252C57" w:rsidP="00D46FDB">
      <w:pPr>
        <w:pStyle w:val="Heading1"/>
        <w:rPr>
          <w:color w:val="000000" w:themeColor="text1"/>
          <w:highlight w:val="white"/>
        </w:rPr>
      </w:pPr>
      <w:bookmarkStart w:id="191" w:name="_Toc83654839"/>
      <w:bookmarkStart w:id="192" w:name="_Toc85126191"/>
      <w:r>
        <w:rPr>
          <w:color w:val="000000" w:themeColor="text1"/>
          <w:highlight w:val="white"/>
        </w:rPr>
        <w:t>6</w:t>
      </w:r>
      <w:r w:rsidR="004D7396" w:rsidRPr="00252C57">
        <w:rPr>
          <w:color w:val="000000" w:themeColor="text1"/>
          <w:highlight w:val="white"/>
        </w:rPr>
        <w:t>.5 Discussion</w:t>
      </w:r>
      <w:bookmarkEnd w:id="191"/>
      <w:bookmarkEnd w:id="192"/>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According to Paauwe and Boon (2018), HRM practices implementation in the organization has intended to maximize the role of HR in an organization. SHRM is the concept that deals with development and effective implementation of policies in favour of employees and subsequently to the organization.  It has been reported that SHRM can analyze how much HR practices have been employed in an organization in order to achieve the goals of organization (Ahmed and Ogalo, 2019). This can be addressed by the fact that both organizations have decided to utilize the SHRM but effectiveness of implementation is different among BA and Tesco. </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The role of HRM strategy can be considered as an important part during the pandemic situation of covid-19 in every industry. British Airways have implemented a marketing strategy that includes a 7p marketing mix. Further, Tesco implemented strategies that have enhanced safety for everyone including customers and employees in the company (Tescoplc, 2021). The main mission and vision of British Airways during this COVID situation was to enhance the leadership during this pandemic situation and reach a millennium. It can be stated that the vision of British Airways is to ensure that there will be appropriate emissions of climate change during this pandemic situation by reducing the emission in the climate (IPL, 2020). Concerning Tesco, they have implemented the safety measures during this covid-19 pandemic situation. Even in this panoramic situation, there was an enhancement of the retailing business with approximately 15% of respondent’s enhancement in the competitive market supermarket. Gonçalves et al. (2021) has stated that during this covid-19 pandemic situation test has changed the opening hours as per the direction of the government. The HRM of Tesco has implemented a strategy to double the number of home delivery slots that will offer appropriate priority to vulnerable customers.</w:t>
      </w:r>
    </w:p>
    <w:p w:rsidR="005D6AF9"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During this panoramic situation, the SHRM of Tesco has implemented a specific strategy namely “</w:t>
      </w:r>
      <w:r w:rsidRPr="00252C57">
        <w:rPr>
          <w:rFonts w:ascii="Times New Roman" w:eastAsia="Times New Roman" w:hAnsi="Times New Roman" w:cs="Times New Roman"/>
          <w:b/>
          <w:i/>
          <w:color w:val="000000" w:themeColor="text1"/>
          <w:sz w:val="24"/>
          <w:szCs w:val="24"/>
          <w:highlight w:val="white"/>
        </w:rPr>
        <w:t>quieter hour</w:t>
      </w:r>
      <w:r w:rsidRPr="00252C57">
        <w:rPr>
          <w:rFonts w:ascii="Times New Roman" w:eastAsia="Times New Roman" w:hAnsi="Times New Roman" w:cs="Times New Roman"/>
          <w:color w:val="000000" w:themeColor="text1"/>
          <w:sz w:val="24"/>
          <w:szCs w:val="24"/>
          <w:highlight w:val="white"/>
        </w:rPr>
        <w:t>” that will help the customers to visit the shop during the busy time and find out the appropriate timing to visit the store with the help of website update (Tescoplc, 2021</w:t>
      </w:r>
      <w:r w:rsidRPr="005D6AF9">
        <w:rPr>
          <w:rFonts w:ascii="Times New Roman" w:eastAsia="Times New Roman" w:hAnsi="Times New Roman" w:cs="Times New Roman"/>
          <w:sz w:val="24"/>
          <w:szCs w:val="24"/>
          <w:highlight w:val="white"/>
        </w:rPr>
        <w:t>).</w:t>
      </w:r>
      <w:r w:rsidR="003E66E1" w:rsidRPr="005D6AF9">
        <w:rPr>
          <w:rFonts w:ascii="Times New Roman" w:hAnsi="Times New Roman" w:cs="Times New Roman"/>
          <w:sz w:val="24"/>
          <w:szCs w:val="24"/>
        </w:rPr>
        <w:t xml:space="preserve"> This strategy assists customers to get proper facilities from Tesco in this pandemic situation. This is acting as a marketing strategy</w:t>
      </w:r>
      <w:r w:rsidRPr="005D6AF9">
        <w:rPr>
          <w:rFonts w:ascii="Times New Roman" w:eastAsia="Times New Roman" w:hAnsi="Times New Roman" w:cs="Times New Roman"/>
          <w:sz w:val="24"/>
          <w:szCs w:val="24"/>
          <w:highlight w:val="white"/>
        </w:rPr>
        <w:t xml:space="preserve"> It can be stated that concerning safety management a score has </w:t>
      </w:r>
      <w:r w:rsidRPr="00252C57">
        <w:rPr>
          <w:rFonts w:ascii="Times New Roman" w:eastAsia="Times New Roman" w:hAnsi="Times New Roman" w:cs="Times New Roman"/>
          <w:color w:val="000000" w:themeColor="text1"/>
          <w:sz w:val="24"/>
          <w:szCs w:val="24"/>
          <w:highlight w:val="white"/>
        </w:rPr>
        <w:t xml:space="preserve">better measures with concern to British Airways (Mefi and Asoba, 2021). British Airways has maintained the environmental perspective whereas Tesco has maintained the safety of customers and employees as a priority (Onwuegbuna </w:t>
      </w:r>
      <w:r w:rsidRPr="00252C57">
        <w:rPr>
          <w:rFonts w:ascii="Times New Roman" w:eastAsia="Times New Roman" w:hAnsi="Times New Roman" w:cs="Times New Roman"/>
          <w:i/>
          <w:color w:val="000000" w:themeColor="text1"/>
          <w:sz w:val="24"/>
          <w:szCs w:val="24"/>
          <w:highlight w:val="white"/>
        </w:rPr>
        <w:t>al.</w:t>
      </w:r>
      <w:r w:rsidRPr="00252C57">
        <w:rPr>
          <w:rFonts w:ascii="Times New Roman" w:eastAsia="Times New Roman" w:hAnsi="Times New Roman" w:cs="Times New Roman"/>
          <w:color w:val="000000" w:themeColor="text1"/>
          <w:sz w:val="24"/>
          <w:szCs w:val="24"/>
          <w:highlight w:val="white"/>
        </w:rPr>
        <w:t xml:space="preserve"> 2021). During this pandemic situation, the </w:t>
      </w:r>
    </w:p>
    <w:p w:rsidR="005D6AF9" w:rsidRDefault="005D6AF9"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5D6AF9" w:rsidRDefault="005D6AF9"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products of Tesco have been providing food including stationeries, electronics, financial services, cosmetics and so on by maintaining appropriate safety measures. Akingbola (2020) stated that selling the products in the market will require great enhancement of safety measurements during these pandemic situations. Muafi and Kusumawati (2021), has stated that comparison with British Airways products and services that are provided during this pandemic situation included premium services and products by maintaining the security for the environment and customers (Gonçalves et al. 2021). During the pandemic situation, the HRM of British Airways has a position in premium airline services that will help customers to understand the exact requirement of them while flying to another country or city. </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With concern to the covid-19 pandemic situation, Tesco has faced fewer challenges with concern to British Airways</w:t>
      </w:r>
      <w:r w:rsidRPr="00EB5C61">
        <w:rPr>
          <w:rFonts w:ascii="Times New Roman" w:eastAsia="Times New Roman" w:hAnsi="Times New Roman" w:cs="Times New Roman"/>
          <w:sz w:val="24"/>
          <w:szCs w:val="24"/>
          <w:highlight w:val="white"/>
        </w:rPr>
        <w:t>.</w:t>
      </w:r>
      <w:r w:rsidR="00EC51D8" w:rsidRPr="00EB5C61">
        <w:rPr>
          <w:rFonts w:ascii="Times New Roman" w:hAnsi="Times New Roman" w:cs="Times New Roman"/>
          <w:sz w:val="24"/>
          <w:szCs w:val="24"/>
        </w:rPr>
        <w:t xml:space="preserve"> According to Caligiuri et al. (2020), employees need support from their companies in this pandemic situation. However, it is dependent on the work life issues but support from organization is important. </w:t>
      </w:r>
      <w:r w:rsidRPr="00252C57">
        <w:rPr>
          <w:rFonts w:ascii="Times New Roman" w:eastAsia="Times New Roman" w:hAnsi="Times New Roman" w:cs="Times New Roman"/>
          <w:color w:val="000000" w:themeColor="text1"/>
          <w:sz w:val="24"/>
          <w:szCs w:val="24"/>
          <w:highlight w:val="white"/>
        </w:rPr>
        <w:t>But due to restrictions on the government, it was unable to implement any strategies since there were restrictions on flying in any country or city during this pandemic situation (Howandwhat, 2020). It can be stated that different strategies are implemented by the HRM of both organisations to resolve the issues that were faced during this pandemic situation. With concern to different strategic issues, British Airways face a more contrary situation with concern to Tesco. British Airways and Tesco are both trying to implement an appropriate marketing mix strategy that will help them to sustain the primary stakeholders and maintain their position in the competitive market.</w:t>
      </w:r>
    </w:p>
    <w:p w:rsidR="004D7396" w:rsidRPr="00252C57" w:rsidRDefault="00252C57" w:rsidP="00D46FDB">
      <w:pPr>
        <w:pStyle w:val="Heading1"/>
        <w:rPr>
          <w:color w:val="000000" w:themeColor="text1"/>
          <w:highlight w:val="white"/>
        </w:rPr>
      </w:pPr>
      <w:bookmarkStart w:id="193" w:name="_Toc83654840"/>
      <w:bookmarkStart w:id="194" w:name="_Toc85126192"/>
      <w:r>
        <w:rPr>
          <w:color w:val="000000" w:themeColor="text1"/>
          <w:highlight w:val="white"/>
        </w:rPr>
        <w:t>6</w:t>
      </w:r>
      <w:r w:rsidR="004D7396" w:rsidRPr="00252C57">
        <w:rPr>
          <w:color w:val="000000" w:themeColor="text1"/>
          <w:highlight w:val="white"/>
        </w:rPr>
        <w:t>.6 Summary</w:t>
      </w:r>
      <w:bookmarkEnd w:id="193"/>
      <w:bookmarkEnd w:id="194"/>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Thus, this could be summarized from this chapter that both organizations have developed and implemented the SHRM policies in organization during COVID pandemic. The approach of BA is inclined towards the revenue generation by reducing operating costs like cut off jobs. On the other hand, Tesco doesn't cut off jobs but also recruits additional employees in order to cope up with the situation. </w:t>
      </w:r>
    </w:p>
    <w:p w:rsidR="004D7396" w:rsidRPr="00252C57" w:rsidRDefault="004D7396" w:rsidP="00D46FDB">
      <w:pPr>
        <w:spacing w:line="360" w:lineRule="auto"/>
        <w:rPr>
          <w:rFonts w:ascii="Times New Roman" w:eastAsia="Times New Roman" w:hAnsi="Times New Roman" w:cs="Times New Roman"/>
          <w:b/>
          <w:color w:val="000000" w:themeColor="text1"/>
          <w:sz w:val="32"/>
          <w:szCs w:val="32"/>
          <w:highlight w:val="white"/>
        </w:rPr>
      </w:pPr>
      <w:r w:rsidRPr="00252C57">
        <w:rPr>
          <w:color w:val="000000" w:themeColor="text1"/>
          <w:highlight w:val="white"/>
        </w:rPr>
        <w:br w:type="page"/>
      </w:r>
    </w:p>
    <w:p w:rsidR="002533D0" w:rsidRDefault="002533D0" w:rsidP="00D46FDB">
      <w:pPr>
        <w:pStyle w:val="Heading1"/>
        <w:rPr>
          <w:color w:val="000000" w:themeColor="text1"/>
          <w:highlight w:val="white"/>
        </w:rPr>
      </w:pPr>
      <w:bookmarkStart w:id="195" w:name="_Toc83654841"/>
    </w:p>
    <w:p w:rsidR="004D7396" w:rsidRPr="00252C57" w:rsidRDefault="00252C57" w:rsidP="00D46FDB">
      <w:pPr>
        <w:pStyle w:val="Heading1"/>
        <w:rPr>
          <w:color w:val="000000" w:themeColor="text1"/>
          <w:highlight w:val="white"/>
        </w:rPr>
      </w:pPr>
      <w:bookmarkStart w:id="196" w:name="_Toc85126193"/>
      <w:r>
        <w:rPr>
          <w:color w:val="000000" w:themeColor="text1"/>
          <w:highlight w:val="white"/>
        </w:rPr>
        <w:t>Chapter 7</w:t>
      </w:r>
      <w:r w:rsidR="004D7396" w:rsidRPr="00252C57">
        <w:rPr>
          <w:color w:val="000000" w:themeColor="text1"/>
          <w:highlight w:val="white"/>
        </w:rPr>
        <w:t>: Conclusion and Recommendation</w:t>
      </w:r>
      <w:bookmarkEnd w:id="195"/>
      <w:bookmarkEnd w:id="196"/>
    </w:p>
    <w:p w:rsidR="004D7396" w:rsidRPr="00252C57" w:rsidRDefault="00252C57" w:rsidP="00D46FDB">
      <w:pPr>
        <w:pStyle w:val="Heading2"/>
        <w:rPr>
          <w:color w:val="000000" w:themeColor="text1"/>
        </w:rPr>
      </w:pPr>
      <w:bookmarkStart w:id="197" w:name="_Toc83654842"/>
      <w:bookmarkStart w:id="198" w:name="_Toc85126194"/>
      <w:r>
        <w:rPr>
          <w:color w:val="000000" w:themeColor="text1"/>
        </w:rPr>
        <w:t>7</w:t>
      </w:r>
      <w:r w:rsidR="004D7396" w:rsidRPr="00252C57">
        <w:rPr>
          <w:color w:val="000000" w:themeColor="text1"/>
        </w:rPr>
        <w:t>.1 Conclusion</w:t>
      </w:r>
      <w:bookmarkEnd w:id="197"/>
      <w:bookmarkEnd w:id="198"/>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It can be concluded that implementing appropriate strategies has helped British Airways and Tesco to recover from the covid-19 pandemic situation. It can be stated that Tesco has enhanced the perspective to commit to providing appropriate safety measures that will help the customers to buy the product proper safety. British Airways have also implemented the strategies to fly after the release of restrictions to fly from one city to another by maintaining the safety measures. The name of this organisation has implemented an appropriate strategy by offering flexibility to the Employees to work from their home as per maintenance of safety. As per the observation, it also can be stated that hybrid working can be considered as a new normal that can be observed in future. As per the HRM of this organisation, it has been stated that office layout should be flexible to help the employees to maintain the safety measures as per their comfort zone. </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Whereas Tesco has assigned the stores and different strategies concerning “</w:t>
      </w:r>
      <w:r w:rsidRPr="00252C57">
        <w:rPr>
          <w:rFonts w:ascii="Times New Roman" w:eastAsia="Times New Roman" w:hAnsi="Times New Roman" w:cs="Times New Roman"/>
          <w:b/>
          <w:i/>
          <w:color w:val="000000" w:themeColor="text1"/>
          <w:sz w:val="24"/>
          <w:szCs w:val="24"/>
          <w:highlight w:val="white"/>
        </w:rPr>
        <w:t>one-in, one-out</w:t>
      </w:r>
      <w:r w:rsidRPr="00252C57">
        <w:rPr>
          <w:rFonts w:ascii="Times New Roman" w:eastAsia="Times New Roman" w:hAnsi="Times New Roman" w:cs="Times New Roman"/>
          <w:color w:val="000000" w:themeColor="text1"/>
          <w:sz w:val="24"/>
          <w:szCs w:val="24"/>
          <w:highlight w:val="white"/>
        </w:rPr>
        <w:t xml:space="preserve">” this will help the customers to avoid any unnecessary intimacy with any other individual. Tesco has implemented a traffic light strategy that is implemented at the entrance of the stores. This has helped the customers to understand the exact time to get into the store after there is fewer customers present in the store. They are maintaining an appropriate safety distance that is required to be maintained appropriately. Hand sanitization is maintained by both organisations to reduce the chances of the spread of covid-19 by the touch. Online delivery that was provided by Tesco has faced the safety measures possible. Tesco has provided its drivers with appropriate disposable gloves and sanitizer equipment for cleaning and face-covering while providing the products to the customers. </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As per the observation, it can be stated that maintaining appropriate HRM started is both the organisation have maintained their business in the competitive market. Both Tesco and British Airways are trying their best to recover from this pandemic situation with the help of HRM strategies. The situation from the home to help the organisations to resolve the issues that are being faced during this covid-19 pandemic situation is vital. The marketing mix strategy is implemented by both the organisation to resolve the challenges that are faced in the competitive market. A huge time was taken by the government restrictions to offer any kinds of products and services by the industries to the customers.</w:t>
      </w:r>
    </w:p>
    <w:p w:rsidR="005D6AF9" w:rsidRDefault="005D6AF9" w:rsidP="00D46FDB">
      <w:pPr>
        <w:pStyle w:val="Heading2"/>
        <w:rPr>
          <w:color w:val="000000" w:themeColor="text1"/>
        </w:rPr>
      </w:pPr>
      <w:bookmarkStart w:id="199" w:name="_Toc83654843"/>
      <w:bookmarkStart w:id="200" w:name="_Toc85126195"/>
    </w:p>
    <w:p w:rsidR="005D6AF9" w:rsidRDefault="005D6AF9" w:rsidP="00D46FDB">
      <w:pPr>
        <w:pStyle w:val="Heading2"/>
        <w:rPr>
          <w:color w:val="000000" w:themeColor="text1"/>
        </w:rPr>
      </w:pPr>
    </w:p>
    <w:p w:rsidR="005D6AF9" w:rsidRPr="005D6AF9" w:rsidRDefault="005D6AF9" w:rsidP="005D6AF9">
      <w:pPr>
        <w:pStyle w:val="Normal1"/>
      </w:pPr>
    </w:p>
    <w:p w:rsidR="002533D0" w:rsidRPr="005D6AF9" w:rsidRDefault="00252C57" w:rsidP="005D6AF9">
      <w:pPr>
        <w:pStyle w:val="Heading2"/>
        <w:rPr>
          <w:color w:val="000000" w:themeColor="text1"/>
        </w:rPr>
      </w:pPr>
      <w:r>
        <w:rPr>
          <w:color w:val="000000" w:themeColor="text1"/>
        </w:rPr>
        <w:t>7</w:t>
      </w:r>
      <w:r w:rsidR="004D7396" w:rsidRPr="00252C57">
        <w:rPr>
          <w:color w:val="000000" w:themeColor="text1"/>
        </w:rPr>
        <w:t>.2 Linking with objectives</w:t>
      </w:r>
      <w:bookmarkEnd w:id="199"/>
      <w:bookmarkEnd w:id="200"/>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Objective 1 - </w:t>
      </w:r>
      <w:r w:rsidRPr="00252C57">
        <w:rPr>
          <w:rFonts w:ascii="Times New Roman" w:eastAsia="Times New Roman" w:hAnsi="Times New Roman" w:cs="Times New Roman"/>
          <w:color w:val="000000" w:themeColor="text1"/>
          <w:sz w:val="24"/>
          <w:szCs w:val="24"/>
          <w:highlight w:val="white"/>
        </w:rPr>
        <w:t xml:space="preserve">It has been fully min LR sections. In this specific objective, there is the maintenance of appropriate HR in strategy in 2.4 of the LR. This mainly states that there is a requirement of consistency in maintaining the overall result of the business during the pandemic situation by both organisations. </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Objective 2 - </w:t>
      </w:r>
      <w:r w:rsidRPr="00252C57">
        <w:rPr>
          <w:rFonts w:ascii="Times New Roman" w:eastAsia="Times New Roman" w:hAnsi="Times New Roman" w:cs="Times New Roman"/>
          <w:color w:val="000000" w:themeColor="text1"/>
          <w:sz w:val="24"/>
          <w:szCs w:val="24"/>
          <w:highlight w:val="white"/>
        </w:rPr>
        <w:t>this objective mainly states the theories and models that are implemented in this and min 2.9 of the LR In this study, there is the implementation of contingency theory that has helped Tesco and British Airways to implement flexible strategies during the covid-19 panel situation. PDSA model is implemented in this study to understand the management that is required to be maintained by doing appropriate planning and checking of the strategic implementation.</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Objective 3 - </w:t>
      </w:r>
      <w:r w:rsidRPr="00252C57">
        <w:rPr>
          <w:rFonts w:ascii="Times New Roman" w:eastAsia="Times New Roman" w:hAnsi="Times New Roman" w:cs="Times New Roman"/>
          <w:color w:val="000000" w:themeColor="text1"/>
          <w:sz w:val="24"/>
          <w:szCs w:val="24"/>
          <w:highlight w:val="white"/>
        </w:rPr>
        <w:t>this objective has specifically the section of 4.3 that includes commonalities that can be observed in Tesco and British Airways during this covid-19 pandemic situation. The common strategic implementation can be observed in this objective that will help the organisations to enhance their business in the competitive market.</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Objective 4 - </w:t>
      </w:r>
      <w:r w:rsidRPr="00252C57">
        <w:rPr>
          <w:rFonts w:ascii="Times New Roman" w:eastAsia="Times New Roman" w:hAnsi="Times New Roman" w:cs="Times New Roman"/>
          <w:color w:val="000000" w:themeColor="text1"/>
          <w:sz w:val="24"/>
          <w:szCs w:val="24"/>
          <w:highlight w:val="white"/>
        </w:rPr>
        <w:t>this objective mainly highlights the 4.4 of findings and analysis that have discussed different strategy implementations by Tesco and British Airways during this covid-19 pandemic situation.</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Objective 5 - </w:t>
      </w:r>
      <w:r w:rsidRPr="00252C57">
        <w:rPr>
          <w:rFonts w:ascii="Times New Roman" w:eastAsia="Times New Roman" w:hAnsi="Times New Roman" w:cs="Times New Roman"/>
          <w:color w:val="000000" w:themeColor="text1"/>
          <w:sz w:val="24"/>
          <w:szCs w:val="24"/>
          <w:highlight w:val="white"/>
        </w:rPr>
        <w:t>it has been min 5.4 of this particular chapter. The recommended strategies will help both the companies to reduce e difficulties in terms of SHRM.</w:t>
      </w:r>
    </w:p>
    <w:p w:rsidR="004D7396" w:rsidRPr="00252C57" w:rsidRDefault="00EC34BA" w:rsidP="00D46FDB">
      <w:pPr>
        <w:pStyle w:val="Heading2"/>
        <w:rPr>
          <w:color w:val="000000" w:themeColor="text1"/>
        </w:rPr>
      </w:pPr>
      <w:bookmarkStart w:id="201" w:name="_Toc83654844"/>
      <w:bookmarkStart w:id="202" w:name="_Toc85126196"/>
      <w:r>
        <w:rPr>
          <w:color w:val="000000" w:themeColor="text1"/>
        </w:rPr>
        <w:t>7</w:t>
      </w:r>
      <w:r w:rsidR="004D7396" w:rsidRPr="00252C57">
        <w:rPr>
          <w:color w:val="000000" w:themeColor="text1"/>
        </w:rPr>
        <w:t>.3 Limitations</w:t>
      </w:r>
      <w:bookmarkEnd w:id="201"/>
      <w:bookmarkEnd w:id="202"/>
    </w:p>
    <w:p w:rsidR="005D6AF9"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The limitations that are majorly observed during this study are government restrictions in every industry during the covid-19 panel situation. It can be stated that different restrictions can be observed during this family situation but including the government restriction, there was the enhancement of issues by both test and British Airways at the same time. During the covid-19 pandemic situation, the retail stores bust of organisations that were facing different types of issues with concern to flying from another city or country HRM of these organisations has </w:t>
      </w:r>
    </w:p>
    <w:p w:rsidR="005D6AF9" w:rsidRDefault="005D6AF9"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5D6AF9" w:rsidRDefault="005D6AF9"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implemented different flexible working hours and locations for the employees that have helped the employees to maintain the safety measures. Due to this approach observations of the huge amount of unemployment have hugely affected the country. </w:t>
      </w: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The main limitation that can be observed during the covid-19 pandemic situation in both industries was pricing strategy. Due to the unavailability of appropriate resources, there is an enhancement of crisis that can be observed in the competitive market. Due to this, the customers are also looking for other resources where the product can be available for less prices. During this covid-19 pandemic situation, there is an enhancement of small businesses that are providing the products at lower cost by reducing the quality but still, the customers are preparing them their during this covid-19 pandemic situation there is an enhancement of economic issues.</w:t>
      </w:r>
    </w:p>
    <w:p w:rsidR="004D7396" w:rsidRPr="00252C57" w:rsidRDefault="00252C57" w:rsidP="00D46FDB">
      <w:pPr>
        <w:pStyle w:val="Heading2"/>
        <w:rPr>
          <w:color w:val="000000" w:themeColor="text1"/>
        </w:rPr>
      </w:pPr>
      <w:bookmarkStart w:id="203" w:name="_Toc83654845"/>
      <w:bookmarkStart w:id="204" w:name="_Toc85126197"/>
      <w:r>
        <w:rPr>
          <w:color w:val="000000" w:themeColor="text1"/>
        </w:rPr>
        <w:t>7</w:t>
      </w:r>
      <w:r w:rsidR="004D7396" w:rsidRPr="00252C57">
        <w:rPr>
          <w:color w:val="000000" w:themeColor="text1"/>
        </w:rPr>
        <w:t>.4 Recommendation</w:t>
      </w:r>
      <w:bookmarkEnd w:id="203"/>
      <w:bookmarkEnd w:id="204"/>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i/>
          <w:color w:val="000000" w:themeColor="text1"/>
          <w:sz w:val="24"/>
          <w:szCs w:val="24"/>
          <w:highlight w:val="white"/>
        </w:rPr>
        <w:t xml:space="preserve">Smart Recommendation 1: </w:t>
      </w:r>
      <w:r w:rsidRPr="00252C57">
        <w:rPr>
          <w:rFonts w:ascii="Times New Roman" w:eastAsia="Times New Roman" w:hAnsi="Times New Roman" w:cs="Times New Roman"/>
          <w:color w:val="000000" w:themeColor="text1"/>
          <w:sz w:val="24"/>
          <w:szCs w:val="24"/>
          <w:highlight w:val="white"/>
        </w:rPr>
        <w:t>Implementation of SHRM in Tesco and British Airways for enhancing specific talent management practices</w:t>
      </w:r>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33"/>
        <w:gridCol w:w="8227"/>
      </w:tblGrid>
      <w:tr w:rsidR="00252C57" w:rsidRPr="00252C57" w:rsidTr="0076496B">
        <w:trPr>
          <w:trHeight w:val="2379"/>
        </w:trPr>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S</w:t>
            </w:r>
            <w:r w:rsidRPr="00252C57">
              <w:rPr>
                <w:rFonts w:ascii="Times New Roman" w:eastAsia="Times New Roman" w:hAnsi="Times New Roman" w:cs="Times New Roman"/>
                <w:color w:val="000000" w:themeColor="text1"/>
                <w:sz w:val="24"/>
                <w:szCs w:val="24"/>
                <w:highlight w:val="white"/>
              </w:rPr>
              <w:t>pecific</w:t>
            </w:r>
          </w:p>
        </w:tc>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After covid-19 Tesco and British Airways should find and hire the right people to enhance the efficiency of the organisation (BBC, 2021). Hiring can be considered as an important part that can enhance the business during this pandemic situation. The organisation can rethink the exact role of interviews and different hiring processes. </w:t>
            </w:r>
          </w:p>
        </w:tc>
      </w:tr>
      <w:tr w:rsidR="00252C57" w:rsidRPr="00252C57" w:rsidTr="0076496B">
        <w:trPr>
          <w:trHeight w:val="3256"/>
        </w:trPr>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M</w:t>
            </w:r>
            <w:r w:rsidRPr="00252C57">
              <w:rPr>
                <w:rFonts w:ascii="Times New Roman" w:eastAsia="Times New Roman" w:hAnsi="Times New Roman" w:cs="Times New Roman"/>
                <w:color w:val="000000" w:themeColor="text1"/>
                <w:sz w:val="24"/>
                <w:szCs w:val="24"/>
                <w:highlight w:val="white"/>
              </w:rPr>
              <w:t>easurable</w:t>
            </w:r>
          </w:p>
        </w:tc>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can easily be measurable with the help of reports of the performance of the organisation after recruiting new talents in the organisation. Enhancement of hiring processes by implementing appropriate interview methods with the help of remote platforms during this covid-19 pandemic situation is important. The remote interview can be considered as the only tool that can be implemented during this covid-19 pandemic situation that can help the organisation to get appropriate talents in the organisation.</w:t>
            </w:r>
          </w:p>
        </w:tc>
      </w:tr>
      <w:tr w:rsidR="00252C57" w:rsidRPr="00252C57" w:rsidTr="0076496B">
        <w:trPr>
          <w:trHeight w:val="643"/>
        </w:trPr>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A</w:t>
            </w:r>
            <w:r w:rsidRPr="00252C57">
              <w:rPr>
                <w:rFonts w:ascii="Times New Roman" w:eastAsia="Times New Roman" w:hAnsi="Times New Roman" w:cs="Times New Roman"/>
                <w:color w:val="000000" w:themeColor="text1"/>
                <w:sz w:val="24"/>
                <w:szCs w:val="24"/>
                <w:highlight w:val="white"/>
              </w:rPr>
              <w:t>chievable</w:t>
            </w:r>
          </w:p>
        </w:tc>
        <w:tc>
          <w:tcPr>
            <w:tcW w:w="0" w:type="auto"/>
            <w:shd w:val="clear" w:color="auto" w:fill="auto"/>
            <w:tcMar>
              <w:top w:w="100" w:type="dxa"/>
              <w:left w:w="100" w:type="dxa"/>
              <w:bottom w:w="100" w:type="dxa"/>
              <w:right w:w="100" w:type="dxa"/>
            </w:tcMar>
          </w:tcPr>
          <w:p w:rsidR="00EE7B6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is easily achievable with the help of new HR and strategies after the covid-19</w:t>
            </w:r>
            <w:r w:rsidR="005D6AF9">
              <w:rPr>
                <w:rFonts w:ascii="Times New Roman" w:eastAsia="Times New Roman" w:hAnsi="Times New Roman" w:cs="Times New Roman"/>
                <w:color w:val="000000" w:themeColor="text1"/>
                <w:sz w:val="24"/>
                <w:szCs w:val="24"/>
                <w:highlight w:val="white"/>
              </w:rPr>
              <w:t xml:space="preserve"> </w:t>
            </w:r>
          </w:p>
          <w:p w:rsidR="00B3369C" w:rsidRDefault="00B3369C"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pandemic situation. The interview process should change due to there being remote platform interviews that are required to be conducted by the organisation. </w:t>
            </w:r>
          </w:p>
        </w:tc>
      </w:tr>
      <w:tr w:rsidR="00252C57" w:rsidRPr="00252C57" w:rsidTr="0076496B">
        <w:trPr>
          <w:trHeight w:val="958"/>
        </w:trPr>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R</w:t>
            </w:r>
            <w:r w:rsidRPr="00252C57">
              <w:rPr>
                <w:rFonts w:ascii="Times New Roman" w:eastAsia="Times New Roman" w:hAnsi="Times New Roman" w:cs="Times New Roman"/>
                <w:color w:val="000000" w:themeColor="text1"/>
                <w:sz w:val="24"/>
                <w:szCs w:val="24"/>
                <w:highlight w:val="white"/>
              </w:rPr>
              <w:t>eliable</w:t>
            </w:r>
          </w:p>
        </w:tc>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can be considered a reliable recommendation since it will provide enhancement of efficiency in the organisation.</w:t>
            </w:r>
          </w:p>
        </w:tc>
      </w:tr>
      <w:tr w:rsidR="00252C57" w:rsidRPr="00252C57" w:rsidTr="0076496B">
        <w:trPr>
          <w:trHeight w:val="1402"/>
        </w:trPr>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T</w:t>
            </w:r>
            <w:r w:rsidRPr="00252C57">
              <w:rPr>
                <w:rFonts w:ascii="Times New Roman" w:eastAsia="Times New Roman" w:hAnsi="Times New Roman" w:cs="Times New Roman"/>
                <w:color w:val="000000" w:themeColor="text1"/>
                <w:sz w:val="24"/>
                <w:szCs w:val="24"/>
                <w:highlight w:val="white"/>
              </w:rPr>
              <w:t>ime</w:t>
            </w:r>
          </w:p>
        </w:tc>
        <w:tc>
          <w:tcPr>
            <w:tcW w:w="0" w:type="auto"/>
            <w:shd w:val="clear" w:color="auto" w:fill="auto"/>
            <w:tcMar>
              <w:top w:w="100" w:type="dxa"/>
              <w:left w:w="100" w:type="dxa"/>
              <w:bottom w:w="100" w:type="dxa"/>
              <w:right w:w="100" w:type="dxa"/>
            </w:tcMar>
          </w:tcPr>
          <w:p w:rsidR="004D7396" w:rsidRPr="00252C57" w:rsidRDefault="004D7396" w:rsidP="00D46FDB">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2 months</w:t>
            </w:r>
          </w:p>
        </w:tc>
      </w:tr>
    </w:tbl>
    <w:p w:rsidR="0076496B" w:rsidRDefault="0076496B"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Default="004D7396" w:rsidP="00D46FDB">
      <w:pPr>
        <w:spacing w:before="200" w:line="360" w:lineRule="auto"/>
        <w:jc w:val="center"/>
        <w:rPr>
          <w:rFonts w:ascii="Times New Roman" w:eastAsia="Times New Roman" w:hAnsi="Times New Roman" w:cs="Times New Roman"/>
          <w:b/>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Table 1: Smart recommendation 1 </w:t>
      </w:r>
    </w:p>
    <w:p w:rsidR="00EE7B67" w:rsidRPr="00252C57" w:rsidRDefault="00EE7B67"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Pr="00252C57" w:rsidRDefault="004D7396" w:rsidP="00D46FDB">
      <w:pPr>
        <w:spacing w:before="200" w:line="360" w:lineRule="auto"/>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i/>
          <w:color w:val="000000" w:themeColor="text1"/>
          <w:sz w:val="24"/>
          <w:szCs w:val="24"/>
          <w:highlight w:val="white"/>
        </w:rPr>
        <w:t xml:space="preserve">Smart Recommendation 2: </w:t>
      </w:r>
      <w:r w:rsidRPr="00252C57">
        <w:rPr>
          <w:rFonts w:ascii="Times New Roman" w:eastAsia="Times New Roman" w:hAnsi="Times New Roman" w:cs="Times New Roman"/>
          <w:color w:val="000000" w:themeColor="text1"/>
          <w:sz w:val="24"/>
          <w:szCs w:val="24"/>
          <w:highlight w:val="white"/>
        </w:rPr>
        <w:t>Growing and learning can be considered as an important part that is required to be focused through SHRM activities.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8010"/>
      </w:tblGrid>
      <w:tr w:rsidR="00252C57" w:rsidRPr="00252C57" w:rsidTr="00BD27A1">
        <w:tc>
          <w:tcPr>
            <w:tcW w:w="135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S</w:t>
            </w:r>
            <w:r w:rsidRPr="00252C57">
              <w:rPr>
                <w:rFonts w:ascii="Times New Roman" w:eastAsia="Times New Roman" w:hAnsi="Times New Roman" w:cs="Times New Roman"/>
                <w:color w:val="000000" w:themeColor="text1"/>
                <w:sz w:val="24"/>
                <w:szCs w:val="24"/>
                <w:highlight w:val="white"/>
              </w:rPr>
              <w:t>pecific</w:t>
            </w:r>
          </w:p>
        </w:tc>
        <w:tc>
          <w:tcPr>
            <w:tcW w:w="801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organisation must consider the covid-19 situation is an important part that has affected the working transition. It can be stated that providing appropriate learning or training programs to the employees by the HRM can enhance their knowledge about the current workflow that is required to be maintained after the covid-19 pandemic situation. Imam (2020), has observed that different employees are present in the organisation that have no idea of the digital or technological perspective that is required to be implemented in the organisation due to the covid-19 pandemic situation.</w:t>
            </w:r>
          </w:p>
        </w:tc>
      </w:tr>
      <w:tr w:rsidR="00252C57" w:rsidRPr="00252C57" w:rsidTr="00BD27A1">
        <w:tc>
          <w:tcPr>
            <w:tcW w:w="135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M</w:t>
            </w:r>
            <w:r w:rsidRPr="00252C57">
              <w:rPr>
                <w:rFonts w:ascii="Times New Roman" w:eastAsia="Times New Roman" w:hAnsi="Times New Roman" w:cs="Times New Roman"/>
                <w:color w:val="000000" w:themeColor="text1"/>
                <w:sz w:val="24"/>
                <w:szCs w:val="24"/>
                <w:highlight w:val="white"/>
              </w:rPr>
              <w:t>easurable</w:t>
            </w:r>
          </w:p>
        </w:tc>
        <w:tc>
          <w:tcPr>
            <w:tcW w:w="801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can be measured with the help of technological enhancement by the employees that are technologically low performance.</w:t>
            </w:r>
          </w:p>
        </w:tc>
      </w:tr>
      <w:tr w:rsidR="00252C57" w:rsidRPr="00252C57" w:rsidTr="00BD27A1">
        <w:tc>
          <w:tcPr>
            <w:tcW w:w="135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A</w:t>
            </w:r>
            <w:r w:rsidRPr="00252C57">
              <w:rPr>
                <w:rFonts w:ascii="Times New Roman" w:eastAsia="Times New Roman" w:hAnsi="Times New Roman" w:cs="Times New Roman"/>
                <w:color w:val="000000" w:themeColor="text1"/>
                <w:sz w:val="24"/>
                <w:szCs w:val="24"/>
                <w:highlight w:val="white"/>
              </w:rPr>
              <w:t>chievable</w:t>
            </w:r>
          </w:p>
        </w:tc>
        <w:tc>
          <w:tcPr>
            <w:tcW w:w="8010" w:type="dxa"/>
            <w:shd w:val="clear" w:color="auto" w:fill="auto"/>
            <w:tcMar>
              <w:top w:w="100" w:type="dxa"/>
              <w:left w:w="100" w:type="dxa"/>
              <w:bottom w:w="100" w:type="dxa"/>
              <w:right w:w="100" w:type="dxa"/>
            </w:tcMar>
          </w:tcPr>
          <w:p w:rsidR="00232F12"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It is easily achievable with the help of HRM strategies by making appropriate planning of the training programs that are required to be provided to the </w:t>
            </w:r>
          </w:p>
          <w:p w:rsidR="00232F12" w:rsidRDefault="00232F12"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p>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Employees. The HRM should implement familiar terms and concepts to make the employees understand the technological perspective. </w:t>
            </w:r>
          </w:p>
        </w:tc>
      </w:tr>
      <w:tr w:rsidR="00252C57" w:rsidRPr="00252C57" w:rsidTr="00BD27A1">
        <w:tc>
          <w:tcPr>
            <w:tcW w:w="135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R</w:t>
            </w:r>
            <w:r w:rsidRPr="00252C57">
              <w:rPr>
                <w:rFonts w:ascii="Times New Roman" w:eastAsia="Times New Roman" w:hAnsi="Times New Roman" w:cs="Times New Roman"/>
                <w:color w:val="000000" w:themeColor="text1"/>
                <w:sz w:val="24"/>
                <w:szCs w:val="24"/>
                <w:highlight w:val="white"/>
              </w:rPr>
              <w:t>eliable</w:t>
            </w:r>
          </w:p>
        </w:tc>
        <w:tc>
          <w:tcPr>
            <w:tcW w:w="801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This is a reliable recommendation since there is the enhancement of knowledge and skills of the employees that will help the organisation to grow in the competitive market. </w:t>
            </w:r>
          </w:p>
        </w:tc>
      </w:tr>
      <w:tr w:rsidR="00252C57" w:rsidRPr="00252C57" w:rsidTr="0076496B">
        <w:trPr>
          <w:trHeight w:val="958"/>
        </w:trPr>
        <w:tc>
          <w:tcPr>
            <w:tcW w:w="135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T</w:t>
            </w:r>
            <w:r w:rsidRPr="00252C57">
              <w:rPr>
                <w:rFonts w:ascii="Times New Roman" w:eastAsia="Times New Roman" w:hAnsi="Times New Roman" w:cs="Times New Roman"/>
                <w:color w:val="000000" w:themeColor="text1"/>
                <w:sz w:val="24"/>
                <w:szCs w:val="24"/>
                <w:highlight w:val="white"/>
              </w:rPr>
              <w:t>ime</w:t>
            </w:r>
          </w:p>
        </w:tc>
        <w:tc>
          <w:tcPr>
            <w:tcW w:w="801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3 months</w:t>
            </w:r>
          </w:p>
        </w:tc>
      </w:tr>
    </w:tbl>
    <w:p w:rsidR="004D7396" w:rsidRDefault="004D7396" w:rsidP="00D46FDB">
      <w:pPr>
        <w:spacing w:before="200" w:line="360" w:lineRule="auto"/>
        <w:jc w:val="center"/>
        <w:rPr>
          <w:rFonts w:ascii="Times New Roman" w:eastAsia="Times New Roman" w:hAnsi="Times New Roman" w:cs="Times New Roman"/>
          <w:b/>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Table 1: Smart recommendation 2</w:t>
      </w:r>
    </w:p>
    <w:p w:rsidR="00EE7B67" w:rsidRPr="00252C57" w:rsidRDefault="00EE7B67"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i/>
          <w:color w:val="000000" w:themeColor="text1"/>
          <w:sz w:val="24"/>
          <w:szCs w:val="24"/>
          <w:highlight w:val="white"/>
        </w:rPr>
        <w:t>Smart Recommendation 3</w:t>
      </w:r>
      <w:r w:rsidRPr="00252C57">
        <w:rPr>
          <w:rFonts w:ascii="Times New Roman" w:eastAsia="Times New Roman" w:hAnsi="Times New Roman" w:cs="Times New Roman"/>
          <w:color w:val="000000" w:themeColor="text1"/>
          <w:sz w:val="24"/>
          <w:szCs w:val="24"/>
          <w:highlight w:val="white"/>
        </w:rPr>
        <w:t>: Performance rewarding should be enhanced by the SHRM of the two organisations to enhance the performance of employees.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80"/>
        <w:gridCol w:w="7980"/>
      </w:tblGrid>
      <w:tr w:rsidR="00252C57" w:rsidRPr="00252C57" w:rsidTr="00BD27A1">
        <w:tc>
          <w:tcPr>
            <w:tcW w:w="13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S</w:t>
            </w:r>
            <w:r w:rsidRPr="00252C57">
              <w:rPr>
                <w:rFonts w:ascii="Times New Roman" w:eastAsia="Times New Roman" w:hAnsi="Times New Roman" w:cs="Times New Roman"/>
                <w:color w:val="000000" w:themeColor="text1"/>
                <w:sz w:val="24"/>
                <w:szCs w:val="24"/>
                <w:highlight w:val="white"/>
              </w:rPr>
              <w:t>pecific</w:t>
            </w:r>
          </w:p>
        </w:tc>
        <w:tc>
          <w:tcPr>
            <w:tcW w:w="79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During this covid-19 pandemic situation, there is the enhancement of workflow crisis of workflow due to the unavailability of appropriate resources and platforms (BBC, 2020). Directors and other organisations are required to analyse the performance and dedication of the employees that are helping them to enhance their business during this covid-19 pandemic situation. Implementing appropriate strategies to provide rewards to the employees that are giving their best to enhance the performance of the organisation during this crisis.</w:t>
            </w:r>
          </w:p>
        </w:tc>
      </w:tr>
      <w:tr w:rsidR="00252C57" w:rsidRPr="00252C57" w:rsidTr="00BD27A1">
        <w:tc>
          <w:tcPr>
            <w:tcW w:w="13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M</w:t>
            </w:r>
            <w:r w:rsidRPr="00252C57">
              <w:rPr>
                <w:rFonts w:ascii="Times New Roman" w:eastAsia="Times New Roman" w:hAnsi="Times New Roman" w:cs="Times New Roman"/>
                <w:color w:val="000000" w:themeColor="text1"/>
                <w:sz w:val="24"/>
                <w:szCs w:val="24"/>
                <w:highlight w:val="white"/>
              </w:rPr>
              <w:t>easurable</w:t>
            </w:r>
          </w:p>
        </w:tc>
        <w:tc>
          <w:tcPr>
            <w:tcW w:w="79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This recommendation is easily measurable with the help of the annual report and the analysis of the profit during this covid-19 pandemic situation. This recommendation can easily be measured by the analysis of the employee motivation with the help of a reward management system in the organisations. </w:t>
            </w:r>
          </w:p>
        </w:tc>
      </w:tr>
      <w:tr w:rsidR="00252C57" w:rsidRPr="00252C57" w:rsidTr="00BD27A1">
        <w:tc>
          <w:tcPr>
            <w:tcW w:w="13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A</w:t>
            </w:r>
            <w:r w:rsidRPr="00252C57">
              <w:rPr>
                <w:rFonts w:ascii="Times New Roman" w:eastAsia="Times New Roman" w:hAnsi="Times New Roman" w:cs="Times New Roman"/>
                <w:color w:val="000000" w:themeColor="text1"/>
                <w:sz w:val="24"/>
                <w:szCs w:val="24"/>
                <w:highlight w:val="white"/>
              </w:rPr>
              <w:t>chievable</w:t>
            </w:r>
          </w:p>
        </w:tc>
        <w:tc>
          <w:tcPr>
            <w:tcW w:w="79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can be easily achievable by ensuring the enhancement of performance rivers by the HRM of these two organisations. Analysing the profit of the organisation and providing a small part of a to the employees to enhance their motivation to perform better in the organisation is important.</w:t>
            </w:r>
          </w:p>
        </w:tc>
      </w:tr>
      <w:tr w:rsidR="00252C57" w:rsidRPr="00252C57" w:rsidTr="00BD27A1">
        <w:tc>
          <w:tcPr>
            <w:tcW w:w="13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R</w:t>
            </w:r>
            <w:r w:rsidRPr="00252C57">
              <w:rPr>
                <w:rFonts w:ascii="Times New Roman" w:eastAsia="Times New Roman" w:hAnsi="Times New Roman" w:cs="Times New Roman"/>
                <w:color w:val="000000" w:themeColor="text1"/>
                <w:sz w:val="24"/>
                <w:szCs w:val="24"/>
                <w:highlight w:val="white"/>
              </w:rPr>
              <w:t>eliable</w:t>
            </w:r>
          </w:p>
        </w:tc>
        <w:tc>
          <w:tcPr>
            <w:tcW w:w="79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is a reliable recommendation since there is an implementation of appropriate strategies by the HRM of both the organisation that will help them to enhance their business in the competitive market.</w:t>
            </w:r>
          </w:p>
        </w:tc>
      </w:tr>
      <w:tr w:rsidR="00252C57" w:rsidRPr="00252C57" w:rsidTr="00BD27A1">
        <w:tc>
          <w:tcPr>
            <w:tcW w:w="13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T</w:t>
            </w:r>
            <w:r w:rsidRPr="00252C57">
              <w:rPr>
                <w:rFonts w:ascii="Times New Roman" w:eastAsia="Times New Roman" w:hAnsi="Times New Roman" w:cs="Times New Roman"/>
                <w:color w:val="000000" w:themeColor="text1"/>
                <w:sz w:val="24"/>
                <w:szCs w:val="24"/>
                <w:highlight w:val="white"/>
              </w:rPr>
              <w:t>ime</w:t>
            </w:r>
          </w:p>
        </w:tc>
        <w:tc>
          <w:tcPr>
            <w:tcW w:w="7980"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3 months</w:t>
            </w:r>
          </w:p>
        </w:tc>
      </w:tr>
    </w:tbl>
    <w:p w:rsidR="0076496B" w:rsidRDefault="0076496B"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Default="004D7396" w:rsidP="00D46FDB">
      <w:pPr>
        <w:spacing w:before="200" w:line="360" w:lineRule="auto"/>
        <w:jc w:val="center"/>
        <w:rPr>
          <w:rFonts w:ascii="Times New Roman" w:eastAsia="Times New Roman" w:hAnsi="Times New Roman" w:cs="Times New Roman"/>
          <w:b/>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Table 3: Smart recommendation 3 </w:t>
      </w:r>
    </w:p>
    <w:p w:rsidR="00EE7B67" w:rsidRPr="00252C57" w:rsidRDefault="00EE7B67"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i/>
          <w:color w:val="000000" w:themeColor="text1"/>
          <w:sz w:val="24"/>
          <w:szCs w:val="24"/>
          <w:highlight w:val="white"/>
        </w:rPr>
        <w:t xml:space="preserve">Smart Recommendation 4: </w:t>
      </w:r>
      <w:r w:rsidRPr="00252C57">
        <w:rPr>
          <w:rFonts w:ascii="Times New Roman" w:eastAsia="Times New Roman" w:hAnsi="Times New Roman" w:cs="Times New Roman"/>
          <w:color w:val="000000" w:themeColor="text1"/>
          <w:sz w:val="24"/>
          <w:szCs w:val="24"/>
          <w:highlight w:val="white"/>
        </w:rPr>
        <w:t xml:space="preserve">planning and implementing strategies to optimise the workforce is important for both Tesco and British Airways after the covid-19 pandemic situation.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
        <w:gridCol w:w="7965"/>
      </w:tblGrid>
      <w:tr w:rsidR="00252C57" w:rsidRPr="00252C57" w:rsidTr="00BD27A1">
        <w:tc>
          <w:tcPr>
            <w:tcW w:w="13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S</w:t>
            </w:r>
            <w:r w:rsidRPr="00252C57">
              <w:rPr>
                <w:rFonts w:ascii="Times New Roman" w:eastAsia="Times New Roman" w:hAnsi="Times New Roman" w:cs="Times New Roman"/>
                <w:color w:val="000000" w:themeColor="text1"/>
                <w:sz w:val="24"/>
                <w:szCs w:val="24"/>
                <w:highlight w:val="white"/>
              </w:rPr>
              <w:t>pecific</w:t>
            </w:r>
          </w:p>
        </w:tc>
        <w:tc>
          <w:tcPr>
            <w:tcW w:w="79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The HRM of these organisations is required to enhance the workforce in the organisation by implementing appropriate Strategies and the change that is required after the covid-19 pandemic situation (Campaignlive, 2021). Implementing appropriate strategies after the covid-19 situation to enhance the talent that is required to be enhanced with concern to the technological perspective will help the organisation to enhance its business in this covid-19 pandemic situation.</w:t>
            </w:r>
          </w:p>
        </w:tc>
      </w:tr>
      <w:tr w:rsidR="00252C57" w:rsidRPr="00252C57" w:rsidTr="00BD27A1">
        <w:tc>
          <w:tcPr>
            <w:tcW w:w="13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M</w:t>
            </w:r>
            <w:r w:rsidRPr="00252C57">
              <w:rPr>
                <w:rFonts w:ascii="Times New Roman" w:eastAsia="Times New Roman" w:hAnsi="Times New Roman" w:cs="Times New Roman"/>
                <w:color w:val="000000" w:themeColor="text1"/>
                <w:sz w:val="24"/>
                <w:szCs w:val="24"/>
                <w:highlight w:val="white"/>
              </w:rPr>
              <w:t>easurable</w:t>
            </w:r>
          </w:p>
        </w:tc>
        <w:tc>
          <w:tcPr>
            <w:tcW w:w="79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can be easily measurable with the help of planning of appropriate strategies that are required to be implemented with concern to the talent management and technological enhancement after the covid-19 pandemic situation.</w:t>
            </w:r>
          </w:p>
        </w:tc>
      </w:tr>
      <w:tr w:rsidR="00252C57" w:rsidRPr="00252C57" w:rsidTr="00BD27A1">
        <w:tc>
          <w:tcPr>
            <w:tcW w:w="13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A</w:t>
            </w:r>
            <w:r w:rsidRPr="00252C57">
              <w:rPr>
                <w:rFonts w:ascii="Times New Roman" w:eastAsia="Times New Roman" w:hAnsi="Times New Roman" w:cs="Times New Roman"/>
                <w:color w:val="000000" w:themeColor="text1"/>
                <w:sz w:val="24"/>
                <w:szCs w:val="24"/>
                <w:highlight w:val="white"/>
              </w:rPr>
              <w:t>chievable</w:t>
            </w:r>
          </w:p>
        </w:tc>
        <w:tc>
          <w:tcPr>
            <w:tcW w:w="79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By implementing appropriate strategies that will help the organisation to optimise the workforce will help to achieve this recommendation. By achieving this recommendation there will be enhancement of the efficiency of the organisation that can help them to recover from the pandemic situation. </w:t>
            </w:r>
          </w:p>
        </w:tc>
      </w:tr>
      <w:tr w:rsidR="00252C57" w:rsidRPr="00252C57" w:rsidTr="00BD27A1">
        <w:tc>
          <w:tcPr>
            <w:tcW w:w="13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R</w:t>
            </w:r>
            <w:r w:rsidRPr="00252C57">
              <w:rPr>
                <w:rFonts w:ascii="Times New Roman" w:eastAsia="Times New Roman" w:hAnsi="Times New Roman" w:cs="Times New Roman"/>
                <w:color w:val="000000" w:themeColor="text1"/>
                <w:sz w:val="24"/>
                <w:szCs w:val="24"/>
                <w:highlight w:val="white"/>
              </w:rPr>
              <w:t>eliable</w:t>
            </w:r>
          </w:p>
        </w:tc>
        <w:tc>
          <w:tcPr>
            <w:tcW w:w="79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is a reliable recommendation since there is an only enhancement of Strategies and workforce Optimisation that will help the organisation to plan better.</w:t>
            </w:r>
          </w:p>
        </w:tc>
      </w:tr>
      <w:tr w:rsidR="00252C57" w:rsidRPr="00252C57" w:rsidTr="00BD27A1">
        <w:tc>
          <w:tcPr>
            <w:tcW w:w="13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T</w:t>
            </w:r>
            <w:r w:rsidRPr="00252C57">
              <w:rPr>
                <w:rFonts w:ascii="Times New Roman" w:eastAsia="Times New Roman" w:hAnsi="Times New Roman" w:cs="Times New Roman"/>
                <w:color w:val="000000" w:themeColor="text1"/>
                <w:sz w:val="24"/>
                <w:szCs w:val="24"/>
                <w:highlight w:val="white"/>
              </w:rPr>
              <w:t>ime</w:t>
            </w:r>
          </w:p>
        </w:tc>
        <w:tc>
          <w:tcPr>
            <w:tcW w:w="79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2 months</w:t>
            </w:r>
          </w:p>
        </w:tc>
      </w:tr>
    </w:tbl>
    <w:p w:rsidR="004D7396" w:rsidRDefault="004D7396" w:rsidP="00D46FDB">
      <w:pPr>
        <w:spacing w:before="200" w:line="360" w:lineRule="auto"/>
        <w:jc w:val="center"/>
        <w:rPr>
          <w:rFonts w:ascii="Times New Roman" w:eastAsia="Times New Roman" w:hAnsi="Times New Roman" w:cs="Times New Roman"/>
          <w:b/>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 xml:space="preserve">Table 4: Smart recommendation 4 </w:t>
      </w:r>
    </w:p>
    <w:p w:rsidR="00EE7B67" w:rsidRPr="00252C57" w:rsidRDefault="00EE7B67"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Pr="00252C57" w:rsidRDefault="004D7396" w:rsidP="00D46FDB">
      <w:pPr>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i/>
          <w:color w:val="000000" w:themeColor="text1"/>
          <w:sz w:val="24"/>
          <w:szCs w:val="24"/>
          <w:highlight w:val="white"/>
        </w:rPr>
        <w:t xml:space="preserve">Smart Recommendation 5: </w:t>
      </w:r>
      <w:r w:rsidRPr="00252C57">
        <w:rPr>
          <w:rFonts w:ascii="Times New Roman" w:eastAsia="Times New Roman" w:hAnsi="Times New Roman" w:cs="Times New Roman"/>
          <w:color w:val="000000" w:themeColor="text1"/>
          <w:sz w:val="24"/>
          <w:szCs w:val="24"/>
          <w:highlight w:val="white"/>
        </w:rPr>
        <w:t>Fulfilling the basic needs of the employees that are present in both Tesco and British Airways as per the requirement.</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7995"/>
      </w:tblGrid>
      <w:tr w:rsidR="00252C57" w:rsidRPr="00252C57" w:rsidTr="00BD27A1">
        <w:tc>
          <w:tcPr>
            <w:tcW w:w="13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S</w:t>
            </w:r>
            <w:r w:rsidRPr="00252C57">
              <w:rPr>
                <w:rFonts w:ascii="Times New Roman" w:eastAsia="Times New Roman" w:hAnsi="Times New Roman" w:cs="Times New Roman"/>
                <w:color w:val="000000" w:themeColor="text1"/>
                <w:sz w:val="24"/>
                <w:szCs w:val="24"/>
                <w:highlight w:val="white"/>
              </w:rPr>
              <w:t>pecific</w:t>
            </w:r>
          </w:p>
        </w:tc>
        <w:tc>
          <w:tcPr>
            <w:tcW w:w="79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is important for the HRM of both the organisation to enhance the strategy implementation for both the personal and work life of the employees to implement it in the organisation (Mvorganizing, 2021).</w:t>
            </w:r>
          </w:p>
        </w:tc>
      </w:tr>
      <w:tr w:rsidR="00252C57" w:rsidRPr="00252C57" w:rsidTr="00BD27A1">
        <w:tc>
          <w:tcPr>
            <w:tcW w:w="13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M</w:t>
            </w:r>
            <w:r w:rsidRPr="00252C57">
              <w:rPr>
                <w:rFonts w:ascii="Times New Roman" w:eastAsia="Times New Roman" w:hAnsi="Times New Roman" w:cs="Times New Roman"/>
                <w:color w:val="000000" w:themeColor="text1"/>
                <w:sz w:val="24"/>
                <w:szCs w:val="24"/>
                <w:highlight w:val="white"/>
              </w:rPr>
              <w:t>easurable</w:t>
            </w:r>
          </w:p>
        </w:tc>
        <w:tc>
          <w:tcPr>
            <w:tcW w:w="79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It is easily measured by the help of tailoring the experience of the employees that are already present in the organisation that will help the organisation to restructure the organisational performance with the help of existing employees.</w:t>
            </w:r>
          </w:p>
        </w:tc>
      </w:tr>
      <w:tr w:rsidR="00252C57" w:rsidRPr="00252C57" w:rsidTr="00BD27A1">
        <w:tc>
          <w:tcPr>
            <w:tcW w:w="13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A</w:t>
            </w:r>
            <w:r w:rsidRPr="00252C57">
              <w:rPr>
                <w:rFonts w:ascii="Times New Roman" w:eastAsia="Times New Roman" w:hAnsi="Times New Roman" w:cs="Times New Roman"/>
                <w:color w:val="000000" w:themeColor="text1"/>
                <w:sz w:val="24"/>
                <w:szCs w:val="24"/>
                <w:highlight w:val="white"/>
              </w:rPr>
              <w:t>chievable</w:t>
            </w:r>
          </w:p>
        </w:tc>
        <w:tc>
          <w:tcPr>
            <w:tcW w:w="79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recommendation is easily achievable with the help of HRM strategies to modify the experience of the existing employees.</w:t>
            </w:r>
          </w:p>
        </w:tc>
      </w:tr>
      <w:tr w:rsidR="00252C57" w:rsidRPr="00252C57" w:rsidTr="00BD27A1">
        <w:tc>
          <w:tcPr>
            <w:tcW w:w="13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R</w:t>
            </w:r>
            <w:r w:rsidRPr="00252C57">
              <w:rPr>
                <w:rFonts w:ascii="Times New Roman" w:eastAsia="Times New Roman" w:hAnsi="Times New Roman" w:cs="Times New Roman"/>
                <w:color w:val="000000" w:themeColor="text1"/>
                <w:sz w:val="24"/>
                <w:szCs w:val="24"/>
                <w:highlight w:val="white"/>
              </w:rPr>
              <w:t>eliable</w:t>
            </w:r>
          </w:p>
        </w:tc>
        <w:tc>
          <w:tcPr>
            <w:tcW w:w="79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This is a reliable recommendation since there is an only enhancement of the performance and experience of the existing employees that will help the organisation to perform better.</w:t>
            </w:r>
          </w:p>
        </w:tc>
      </w:tr>
      <w:tr w:rsidR="00252C57" w:rsidRPr="00252C57" w:rsidTr="00BD27A1">
        <w:tc>
          <w:tcPr>
            <w:tcW w:w="136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T</w:t>
            </w:r>
            <w:r w:rsidRPr="00252C57">
              <w:rPr>
                <w:rFonts w:ascii="Times New Roman" w:eastAsia="Times New Roman" w:hAnsi="Times New Roman" w:cs="Times New Roman"/>
                <w:color w:val="000000" w:themeColor="text1"/>
                <w:sz w:val="24"/>
                <w:szCs w:val="24"/>
                <w:highlight w:val="white"/>
              </w:rPr>
              <w:t>ime</w:t>
            </w:r>
          </w:p>
        </w:tc>
        <w:tc>
          <w:tcPr>
            <w:tcW w:w="7995" w:type="dxa"/>
            <w:shd w:val="clear" w:color="auto" w:fill="auto"/>
            <w:tcMar>
              <w:top w:w="100" w:type="dxa"/>
              <w:left w:w="100" w:type="dxa"/>
              <w:bottom w:w="100" w:type="dxa"/>
              <w:right w:w="100" w:type="dxa"/>
            </w:tcMar>
          </w:tcPr>
          <w:p w:rsidR="004D7396" w:rsidRPr="00252C57" w:rsidRDefault="004D7396" w:rsidP="00D46FDB">
            <w:pPr>
              <w:widowControl w:val="0"/>
              <w:spacing w:before="20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2 months</w:t>
            </w:r>
          </w:p>
        </w:tc>
      </w:tr>
    </w:tbl>
    <w:p w:rsidR="004D7396" w:rsidRDefault="004D7396" w:rsidP="00D46FDB">
      <w:pPr>
        <w:spacing w:before="200" w:line="360" w:lineRule="auto"/>
        <w:jc w:val="center"/>
        <w:rPr>
          <w:rFonts w:ascii="Times New Roman" w:eastAsia="Times New Roman" w:hAnsi="Times New Roman" w:cs="Times New Roman"/>
          <w:b/>
          <w:color w:val="000000" w:themeColor="text1"/>
          <w:sz w:val="24"/>
          <w:szCs w:val="24"/>
          <w:highlight w:val="white"/>
        </w:rPr>
      </w:pPr>
      <w:r w:rsidRPr="00252C57">
        <w:rPr>
          <w:rFonts w:ascii="Times New Roman" w:eastAsia="Times New Roman" w:hAnsi="Times New Roman" w:cs="Times New Roman"/>
          <w:b/>
          <w:color w:val="000000" w:themeColor="text1"/>
          <w:sz w:val="24"/>
          <w:szCs w:val="24"/>
          <w:highlight w:val="white"/>
        </w:rPr>
        <w:t>Table 5: Smart recommendation 5</w:t>
      </w:r>
    </w:p>
    <w:p w:rsidR="00EE7B67" w:rsidRPr="00252C57" w:rsidRDefault="00EE7B67" w:rsidP="00D46FDB">
      <w:pPr>
        <w:spacing w:before="200" w:line="360" w:lineRule="auto"/>
        <w:jc w:val="center"/>
        <w:rPr>
          <w:rFonts w:ascii="Times New Roman" w:eastAsia="Times New Roman" w:hAnsi="Times New Roman" w:cs="Times New Roman"/>
          <w:b/>
          <w:color w:val="000000" w:themeColor="text1"/>
          <w:sz w:val="24"/>
          <w:szCs w:val="24"/>
          <w:highlight w:val="white"/>
        </w:rPr>
      </w:pPr>
    </w:p>
    <w:p w:rsidR="004D7396" w:rsidRPr="00252C57" w:rsidRDefault="00252C57" w:rsidP="00D46FDB">
      <w:pPr>
        <w:pStyle w:val="Heading2"/>
        <w:rPr>
          <w:color w:val="000000" w:themeColor="text1"/>
        </w:rPr>
      </w:pPr>
      <w:bookmarkStart w:id="205" w:name="_Toc83654846"/>
      <w:bookmarkStart w:id="206" w:name="_Toc85126198"/>
      <w:r>
        <w:rPr>
          <w:color w:val="000000" w:themeColor="text1"/>
        </w:rPr>
        <w:t>7</w:t>
      </w:r>
      <w:r w:rsidR="004D7396" w:rsidRPr="00252C57">
        <w:rPr>
          <w:color w:val="000000" w:themeColor="text1"/>
        </w:rPr>
        <w:t>.5 Future scope</w:t>
      </w:r>
      <w:bookmarkEnd w:id="205"/>
      <w:bookmarkEnd w:id="206"/>
    </w:p>
    <w:p w:rsidR="001C17BC" w:rsidRDefault="004D7396" w:rsidP="00D46FDB">
      <w:pPr>
        <w:pStyle w:val="Heading1"/>
        <w:rPr>
          <w:b w:val="0"/>
          <w:color w:val="000000" w:themeColor="text1"/>
          <w:sz w:val="24"/>
          <w:szCs w:val="24"/>
          <w:highlight w:val="white"/>
        </w:rPr>
      </w:pPr>
      <w:bookmarkStart w:id="207" w:name="_Toc84325052"/>
      <w:bookmarkStart w:id="208" w:name="_Toc84327382"/>
      <w:bookmarkStart w:id="209" w:name="_Toc85126199"/>
      <w:r w:rsidRPr="00252C57">
        <w:rPr>
          <w:b w:val="0"/>
          <w:color w:val="000000" w:themeColor="text1"/>
          <w:sz w:val="24"/>
          <w:szCs w:val="24"/>
          <w:highlight w:val="white"/>
        </w:rPr>
        <w:t xml:space="preserve">Implementing appropriate strategies by the HRM of Tesco and British Airways can enhance the performance in the competitive market. It can be stated that Tesco is required to enhance its online delivery perspective that will help them to enhance the performance in the competition of </w:t>
      </w:r>
    </w:p>
    <w:p w:rsidR="001C17BC" w:rsidRDefault="001C17BC" w:rsidP="00D46FDB">
      <w:pPr>
        <w:pStyle w:val="Heading1"/>
        <w:rPr>
          <w:b w:val="0"/>
          <w:color w:val="000000" w:themeColor="text1"/>
          <w:sz w:val="24"/>
          <w:szCs w:val="24"/>
          <w:highlight w:val="white"/>
        </w:rPr>
      </w:pPr>
    </w:p>
    <w:p w:rsidR="001C17BC" w:rsidRDefault="001C17BC" w:rsidP="00D46FDB">
      <w:pPr>
        <w:pStyle w:val="Heading1"/>
        <w:rPr>
          <w:b w:val="0"/>
          <w:color w:val="000000" w:themeColor="text1"/>
          <w:sz w:val="24"/>
          <w:szCs w:val="24"/>
          <w:highlight w:val="white"/>
        </w:rPr>
      </w:pPr>
    </w:p>
    <w:p w:rsidR="004D7396" w:rsidRPr="00252C57" w:rsidRDefault="004D7396" w:rsidP="00D46FDB">
      <w:pPr>
        <w:pStyle w:val="Heading1"/>
        <w:rPr>
          <w:b w:val="0"/>
          <w:color w:val="000000" w:themeColor="text1"/>
          <w:sz w:val="24"/>
          <w:szCs w:val="24"/>
          <w:highlight w:val="white"/>
        </w:rPr>
      </w:pPr>
      <w:r w:rsidRPr="00252C57">
        <w:rPr>
          <w:b w:val="0"/>
          <w:color w:val="000000" w:themeColor="text1"/>
          <w:sz w:val="24"/>
          <w:szCs w:val="24"/>
          <w:highlight w:val="white"/>
        </w:rPr>
        <w:t>the market. The future scope of the studies can be easily evaluated by the upcoming reports of both the organisations that will help the researchers to understand the exact requirement and impact of HRM strategies that are implemented in both the organisations to enhance their business. It can be observed that there is a requirement of observing the upcoming performance of both the organisations in the competitive market implementing contingency and flexible strategies by the HRM. It can be stated that implementing appro</w:t>
      </w:r>
      <w:r w:rsidR="001C17BC">
        <w:rPr>
          <w:b w:val="0"/>
          <w:color w:val="000000" w:themeColor="text1"/>
          <w:sz w:val="24"/>
          <w:szCs w:val="24"/>
          <w:highlight w:val="white"/>
        </w:rPr>
        <w:t xml:space="preserve">priate strategies will help the </w:t>
      </w:r>
      <w:r w:rsidRPr="00252C57">
        <w:rPr>
          <w:b w:val="0"/>
          <w:color w:val="000000" w:themeColor="text1"/>
          <w:sz w:val="24"/>
          <w:szCs w:val="24"/>
          <w:highlight w:val="white"/>
        </w:rPr>
        <w:t>HRM to enhance its business that can be observed in the reports of 2022. Analysing the upcoming result of the strategies can help the organisation and the HRM to implement different strategies that can help them to recover the covid-19 pandemic situation and its effect.</w:t>
      </w:r>
      <w:bookmarkEnd w:id="207"/>
      <w:bookmarkEnd w:id="208"/>
      <w:bookmarkEnd w:id="209"/>
    </w:p>
    <w:p w:rsidR="004D7396" w:rsidRPr="00252C57" w:rsidRDefault="004D7396" w:rsidP="00D46FDB">
      <w:pPr>
        <w:pStyle w:val="Normal1"/>
        <w:spacing w:line="360" w:lineRule="auto"/>
        <w:rPr>
          <w:rFonts w:ascii="Times New Roman" w:eastAsia="Times New Roman" w:hAnsi="Times New Roman" w:cs="Times New Roman"/>
          <w:color w:val="000000" w:themeColor="text1"/>
          <w:highlight w:val="white"/>
        </w:rPr>
      </w:pPr>
      <w:r w:rsidRPr="00252C57">
        <w:rPr>
          <w:color w:val="000000" w:themeColor="text1"/>
          <w:highlight w:val="white"/>
        </w:rPr>
        <w:br w:type="page"/>
      </w:r>
    </w:p>
    <w:p w:rsidR="00BC26BF" w:rsidRDefault="00BC26BF" w:rsidP="00D46FDB">
      <w:pPr>
        <w:pStyle w:val="Heading1"/>
        <w:rPr>
          <w:color w:val="000000" w:themeColor="text1"/>
        </w:rPr>
      </w:pPr>
    </w:p>
    <w:p w:rsidR="00CC538A" w:rsidRPr="00252C57" w:rsidRDefault="00554FE4" w:rsidP="00D46FDB">
      <w:pPr>
        <w:pStyle w:val="Heading1"/>
        <w:rPr>
          <w:color w:val="000000" w:themeColor="text1"/>
        </w:rPr>
      </w:pPr>
      <w:bookmarkStart w:id="210" w:name="_Toc85126200"/>
      <w:r w:rsidRPr="00252C57">
        <w:rPr>
          <w:color w:val="000000" w:themeColor="text1"/>
        </w:rPr>
        <w:t>Reference list</w:t>
      </w:r>
      <w:bookmarkEnd w:id="210"/>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Afdal, H.W., 2019. The promises and limitations of international comparative research on teacher education. European Journal of Teacher Education, 42(2), pp.258-275.</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Aguinis, H., Villamor, I. and Gabriel, K.P., 2020. Understanding employee responses to COVID-19: a behavioral corporate social responsibility perspective. </w:t>
      </w:r>
      <w:r w:rsidRPr="00252C57">
        <w:rPr>
          <w:rFonts w:ascii="Times New Roman" w:hAnsi="Times New Roman" w:cs="Times New Roman"/>
          <w:i/>
          <w:iCs/>
          <w:color w:val="000000" w:themeColor="text1"/>
          <w:sz w:val="24"/>
          <w:szCs w:val="24"/>
          <w:shd w:val="clear" w:color="auto" w:fill="FFFFFF"/>
        </w:rPr>
        <w:t>Management Research: Journal of the Iberoamerican Academy of Management</w:t>
      </w:r>
      <w:r w:rsidRPr="00252C57">
        <w:rPr>
          <w:rFonts w:ascii="Times New Roman" w:hAnsi="Times New Roman" w:cs="Times New Roman"/>
          <w:color w:val="000000" w:themeColor="text1"/>
          <w:sz w:val="24"/>
          <w:szCs w:val="24"/>
          <w:shd w:val="clear" w:color="auto" w:fill="FFFFFF"/>
        </w:rPr>
        <w:t>.</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Ahmed, A. and Ogalo, H.S., 2019. From hrm to e-hrm: Contemporary developments from scholarly work. </w:t>
      </w:r>
      <w:r w:rsidRPr="00252C57">
        <w:rPr>
          <w:rFonts w:ascii="Times New Roman" w:hAnsi="Times New Roman" w:cs="Times New Roman"/>
          <w:i/>
          <w:iCs/>
          <w:color w:val="000000" w:themeColor="text1"/>
          <w:sz w:val="24"/>
          <w:szCs w:val="24"/>
          <w:shd w:val="clear" w:color="auto" w:fill="FFFFFF"/>
        </w:rPr>
        <w:t>Annals of Contemporary Developments in Management &amp; HR (ACDMHR)', Print ISSN</w:t>
      </w:r>
      <w:r w:rsidRPr="00252C57">
        <w:rPr>
          <w:rFonts w:ascii="Times New Roman" w:hAnsi="Times New Roman" w:cs="Times New Roman"/>
          <w:color w:val="000000" w:themeColor="text1"/>
          <w:sz w:val="24"/>
          <w:szCs w:val="24"/>
          <w:shd w:val="clear" w:color="auto" w:fill="FFFFFF"/>
        </w:rPr>
        <w:t>, pp.2632-7686.</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Ahmed, R. and Anantatmula, V.S., 2017. Empirical study of project managers leadership competence and project performance. </w:t>
      </w:r>
      <w:r w:rsidRPr="00252C57">
        <w:rPr>
          <w:rFonts w:ascii="Times New Roman" w:eastAsia="Times New Roman" w:hAnsi="Times New Roman" w:cs="Times New Roman"/>
          <w:i/>
          <w:color w:val="000000" w:themeColor="text1"/>
          <w:sz w:val="24"/>
          <w:szCs w:val="24"/>
          <w:highlight w:val="white"/>
        </w:rPr>
        <w:t>Engineering Management Journal</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29</w:t>
      </w:r>
      <w:r w:rsidRPr="00252C57">
        <w:rPr>
          <w:rFonts w:ascii="Times New Roman" w:eastAsia="Times New Roman" w:hAnsi="Times New Roman" w:cs="Times New Roman"/>
          <w:color w:val="000000" w:themeColor="text1"/>
          <w:sz w:val="24"/>
          <w:szCs w:val="24"/>
          <w:highlight w:val="white"/>
        </w:rPr>
        <w:t>(3), pp.189-205.</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Ahmed, T., Shahid Khan, M., Thitivesa, D., Siraphatthada, Y. and Phumdara, T., 2020. Impact of employees engagement and knowledge sharing on organizational performance: Study of HR challenges in COVID-19 pandemic. </w:t>
      </w:r>
      <w:r w:rsidRPr="00252C57">
        <w:rPr>
          <w:rFonts w:ascii="Times New Roman" w:eastAsia="Times New Roman" w:hAnsi="Times New Roman" w:cs="Times New Roman"/>
          <w:i/>
          <w:color w:val="000000" w:themeColor="text1"/>
          <w:sz w:val="24"/>
          <w:szCs w:val="24"/>
          <w:highlight w:val="white"/>
        </w:rPr>
        <w:t>Human Systems Management</w:t>
      </w:r>
      <w:r w:rsidRPr="00252C57">
        <w:rPr>
          <w:rFonts w:ascii="Times New Roman" w:eastAsia="Times New Roman" w:hAnsi="Times New Roman" w:cs="Times New Roman"/>
          <w:color w:val="000000" w:themeColor="text1"/>
          <w:sz w:val="24"/>
          <w:szCs w:val="24"/>
          <w:highlight w:val="white"/>
        </w:rPr>
        <w:t>, (Preprint), pp.1-15.</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Akingbola, K., 2020. Covid-19: the Prospects for Nonprof it Human Resource Management: Revue Canadienne De Recherche Sur Les OsblL'économieSociale (Anserj). Canadian Journal of Nonprof it and Social Economy Research, 11(1), Pp. 16-20.</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Alcadipani, R., 2020. Pandemic and macho organizations: Wake‐up call or business as usual?. </w:t>
      </w:r>
      <w:r w:rsidRPr="00252C57">
        <w:rPr>
          <w:rFonts w:ascii="Times New Roman" w:eastAsia="Times New Roman" w:hAnsi="Times New Roman" w:cs="Times New Roman"/>
          <w:i/>
          <w:color w:val="000000" w:themeColor="text1"/>
          <w:sz w:val="24"/>
          <w:szCs w:val="24"/>
          <w:highlight w:val="white"/>
        </w:rPr>
        <w:t>Gender, Work &amp; Organization</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27</w:t>
      </w:r>
      <w:r w:rsidRPr="00252C57">
        <w:rPr>
          <w:rFonts w:ascii="Times New Roman" w:eastAsia="Times New Roman" w:hAnsi="Times New Roman" w:cs="Times New Roman"/>
          <w:color w:val="000000" w:themeColor="text1"/>
          <w:sz w:val="24"/>
          <w:szCs w:val="24"/>
          <w:highlight w:val="white"/>
        </w:rPr>
        <w:t>(5), pp.734-746.</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Anwar, G. and Abdullah, N.N., 2021. The impact of Human resource management practice on Organizational performance. </w:t>
      </w:r>
      <w:r w:rsidRPr="00252C57">
        <w:rPr>
          <w:rFonts w:ascii="Times New Roman" w:hAnsi="Times New Roman" w:cs="Times New Roman"/>
          <w:i/>
          <w:iCs/>
          <w:color w:val="000000" w:themeColor="text1"/>
          <w:sz w:val="24"/>
          <w:szCs w:val="24"/>
          <w:shd w:val="clear" w:color="auto" w:fill="FFFFFF"/>
        </w:rPr>
        <w:t>International journal of Engineering, Business and Management (IJEBM)</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5</w:t>
      </w:r>
      <w:r w:rsidRPr="00252C57">
        <w:rPr>
          <w:rFonts w:ascii="Times New Roman" w:hAnsi="Times New Roman" w:cs="Times New Roman"/>
          <w:color w:val="000000" w:themeColor="text1"/>
          <w:sz w:val="24"/>
          <w:szCs w:val="24"/>
          <w:shd w:val="clear" w:color="auto" w:fill="FFFFFF"/>
        </w:rPr>
        <w:t>.</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Armstrong, M. and Taylor, S., 2020. Armstrong's handbook of human resource management practice.</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Armstrong, M., 2020. Human resource management practice. Kogan page limited.</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Atroszko, P.A. and Atroszko, B., 2020. The costs of work-addicted managers in organizations: towards integrating clinical and organizational frameworks. </w:t>
      </w:r>
      <w:r w:rsidRPr="00252C57">
        <w:rPr>
          <w:rFonts w:ascii="Times New Roman" w:eastAsia="Times New Roman" w:hAnsi="Times New Roman" w:cs="Times New Roman"/>
          <w:i/>
          <w:color w:val="000000" w:themeColor="text1"/>
          <w:sz w:val="24"/>
          <w:szCs w:val="24"/>
          <w:highlight w:val="white"/>
        </w:rPr>
        <w:t>Amfiteatru Economic</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22</w:t>
      </w:r>
      <w:r w:rsidRPr="00252C57">
        <w:rPr>
          <w:rFonts w:ascii="Times New Roman" w:eastAsia="Times New Roman" w:hAnsi="Times New Roman" w:cs="Times New Roman"/>
          <w:color w:val="000000" w:themeColor="text1"/>
          <w:sz w:val="24"/>
          <w:szCs w:val="24"/>
          <w:highlight w:val="white"/>
        </w:rPr>
        <w:t>(14), pp.1265-1282.</w:t>
      </w:r>
    </w:p>
    <w:p w:rsidR="00BC26BF" w:rsidRDefault="00BC26BF" w:rsidP="00D46FDB">
      <w:pPr>
        <w:pStyle w:val="Normal1"/>
        <w:spacing w:line="360" w:lineRule="auto"/>
        <w:jc w:val="both"/>
        <w:rPr>
          <w:rFonts w:ascii="Times New Roman" w:eastAsia="Times New Roman" w:hAnsi="Times New Roman" w:cs="Times New Roman"/>
          <w:color w:val="000000" w:themeColor="text1"/>
          <w:sz w:val="24"/>
          <w:szCs w:val="24"/>
          <w:highlight w:val="white"/>
        </w:rPr>
      </w:pP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Bailey, K. and Breslin, D., 2021. The COVID‐19 Pandemic: What can we learn from past research in organizations and management?. </w:t>
      </w:r>
      <w:r w:rsidRPr="00252C57">
        <w:rPr>
          <w:rFonts w:ascii="Times New Roman" w:eastAsia="Times New Roman" w:hAnsi="Times New Roman" w:cs="Times New Roman"/>
          <w:i/>
          <w:color w:val="000000" w:themeColor="text1"/>
          <w:sz w:val="24"/>
          <w:szCs w:val="24"/>
          <w:highlight w:val="white"/>
        </w:rPr>
        <w:t>International Journal of Management Reviews</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23</w:t>
      </w:r>
      <w:r w:rsidRPr="00252C57">
        <w:rPr>
          <w:rFonts w:ascii="Times New Roman" w:eastAsia="Times New Roman" w:hAnsi="Times New Roman" w:cs="Times New Roman"/>
          <w:color w:val="000000" w:themeColor="text1"/>
          <w:sz w:val="24"/>
          <w:szCs w:val="24"/>
          <w:highlight w:val="white"/>
        </w:rPr>
        <w:t>(1), pp.3-6.</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BBC (2020). Tesco profits surge as online orders double. Available at: https://www.bbc.com/news/business-54445399</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BBC (2021). British Airways to continue work-from-home plan after Covid, Available at: https://www.bbc.com/news/business-56451641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Bogdanova, K. and Chaneva, G., 2021. Professional Development and Qualification of Health Care Managers in the Conditions of the COVID 19 Epidemiological Situation.</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Boon, C., Den Hartog, D.N. and Lepak, D.P., 2019. A systematic review of human resource management systems and their measurement. </w:t>
      </w:r>
      <w:r w:rsidRPr="00252C57">
        <w:rPr>
          <w:rFonts w:ascii="Times New Roman" w:hAnsi="Times New Roman" w:cs="Times New Roman"/>
          <w:i/>
          <w:iCs/>
          <w:color w:val="000000" w:themeColor="text1"/>
          <w:sz w:val="24"/>
          <w:szCs w:val="24"/>
          <w:shd w:val="clear" w:color="auto" w:fill="FFFFFF"/>
        </w:rPr>
        <w:t>Journal of management</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45</w:t>
      </w:r>
      <w:r w:rsidRPr="00252C57">
        <w:rPr>
          <w:rFonts w:ascii="Times New Roman" w:hAnsi="Times New Roman" w:cs="Times New Roman"/>
          <w:color w:val="000000" w:themeColor="text1"/>
          <w:sz w:val="24"/>
          <w:szCs w:val="24"/>
          <w:shd w:val="clear" w:color="auto" w:fill="FFFFFF"/>
        </w:rPr>
        <w:t>(6), pp.2498-2537.</w:t>
      </w:r>
    </w:p>
    <w:p w:rsidR="0082765A" w:rsidRPr="00252C57" w:rsidRDefault="0082765A" w:rsidP="00D46FDB">
      <w:pPr>
        <w:spacing w:after="120" w:line="360" w:lineRule="auto"/>
        <w:jc w:val="both"/>
        <w:rPr>
          <w:rFonts w:ascii="Times New Roman" w:hAnsi="Times New Roman" w:cs="Times New Roman"/>
          <w:color w:val="000000" w:themeColor="text1"/>
          <w:sz w:val="24"/>
          <w:szCs w:val="24"/>
        </w:rPr>
      </w:pPr>
      <w:r w:rsidRPr="00252C57">
        <w:rPr>
          <w:rFonts w:ascii="Times New Roman" w:hAnsi="Times New Roman" w:cs="Times New Roman"/>
          <w:color w:val="000000" w:themeColor="text1"/>
          <w:sz w:val="24"/>
          <w:szCs w:val="24"/>
          <w:shd w:val="clear" w:color="auto" w:fill="FFFFFF"/>
        </w:rPr>
        <w:t xml:space="preserve">britishairways (2021), </w:t>
      </w:r>
      <w:r w:rsidRPr="00252C57">
        <w:rPr>
          <w:rFonts w:ascii="Times New Roman" w:hAnsi="Times New Roman" w:cs="Times New Roman"/>
          <w:i/>
          <w:color w:val="000000" w:themeColor="text1"/>
          <w:sz w:val="24"/>
          <w:szCs w:val="24"/>
        </w:rPr>
        <w:t>The way we run our business</w:t>
      </w:r>
      <w:r w:rsidRPr="00252C57">
        <w:rPr>
          <w:rFonts w:ascii="Times New Roman" w:hAnsi="Times New Roman" w:cs="Times New Roman"/>
          <w:color w:val="000000" w:themeColor="text1"/>
          <w:sz w:val="24"/>
          <w:szCs w:val="24"/>
        </w:rPr>
        <w:t xml:space="preserve">, Available at </w:t>
      </w:r>
      <w:hyperlink r:id="rId61" w:history="1">
        <w:r w:rsidRPr="00252C57">
          <w:rPr>
            <w:rStyle w:val="Hyperlink"/>
            <w:rFonts w:ascii="Times New Roman" w:hAnsi="Times New Roman" w:cs="Times New Roman"/>
            <w:color w:val="000000" w:themeColor="text1"/>
            <w:sz w:val="24"/>
            <w:szCs w:val="24"/>
          </w:rPr>
          <w:t>https://www.britishairways.com/cms/global/microsites/ba_reports0809/pdfs/Workplace.pdf</w:t>
        </w:r>
      </w:hyperlink>
      <w:r w:rsidRPr="00252C57">
        <w:rPr>
          <w:rFonts w:ascii="Times New Roman" w:hAnsi="Times New Roman" w:cs="Times New Roman"/>
          <w:color w:val="000000" w:themeColor="text1"/>
          <w:sz w:val="24"/>
          <w:szCs w:val="24"/>
        </w:rPr>
        <w:t xml:space="preserve"> [Accessed on 30 Aug.2021]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Britishairways(2021), “</w:t>
      </w:r>
      <w:r w:rsidRPr="00252C57">
        <w:rPr>
          <w:rFonts w:ascii="Times New Roman" w:eastAsia="Times New Roman" w:hAnsi="Times New Roman" w:cs="Times New Roman"/>
          <w:i/>
          <w:color w:val="000000" w:themeColor="text1"/>
          <w:sz w:val="24"/>
          <w:szCs w:val="24"/>
          <w:highlight w:val="white"/>
        </w:rPr>
        <w:t>travel/home/public/en_in</w:t>
      </w:r>
      <w:r w:rsidRPr="00252C57">
        <w:rPr>
          <w:rFonts w:ascii="Times New Roman" w:eastAsia="Times New Roman" w:hAnsi="Times New Roman" w:cs="Times New Roman"/>
          <w:color w:val="000000" w:themeColor="text1"/>
          <w:sz w:val="24"/>
          <w:szCs w:val="24"/>
          <w:highlight w:val="white"/>
        </w:rPr>
        <w:t xml:space="preserve">/”, available at </w:t>
      </w:r>
      <w:hyperlink r:id="rId62">
        <w:r w:rsidRPr="00252C57">
          <w:rPr>
            <w:rFonts w:ascii="Times New Roman" w:eastAsia="Times New Roman" w:hAnsi="Times New Roman" w:cs="Times New Roman"/>
            <w:color w:val="000000" w:themeColor="text1"/>
            <w:sz w:val="24"/>
            <w:szCs w:val="24"/>
            <w:highlight w:val="white"/>
            <w:u w:val="single"/>
          </w:rPr>
          <w:t>https://www.britishairways.com/travel/home/public/en_in/</w:t>
        </w:r>
      </w:hyperlink>
      <w:r w:rsidRPr="00252C57">
        <w:rPr>
          <w:rFonts w:ascii="Times New Roman" w:eastAsia="Times New Roman" w:hAnsi="Times New Roman" w:cs="Times New Roman"/>
          <w:color w:val="000000" w:themeColor="text1"/>
          <w:sz w:val="24"/>
          <w:szCs w:val="24"/>
          <w:highlight w:val="white"/>
        </w:rPr>
        <w:t xml:space="preserve"> [accessed on 24</w:t>
      </w:r>
      <w:r w:rsidRPr="00252C57">
        <w:rPr>
          <w:rFonts w:ascii="Times New Roman" w:eastAsia="Times New Roman" w:hAnsi="Times New Roman" w:cs="Times New Roman"/>
          <w:color w:val="000000" w:themeColor="text1"/>
          <w:sz w:val="24"/>
          <w:szCs w:val="24"/>
          <w:highlight w:val="white"/>
          <w:vertAlign w:val="superscript"/>
        </w:rPr>
        <w:t>th</w:t>
      </w:r>
      <w:r w:rsidRPr="00252C57">
        <w:rPr>
          <w:rFonts w:ascii="Times New Roman" w:eastAsia="Times New Roman" w:hAnsi="Times New Roman" w:cs="Times New Roman"/>
          <w:color w:val="000000" w:themeColor="text1"/>
          <w:sz w:val="24"/>
          <w:szCs w:val="24"/>
          <w:highlight w:val="white"/>
        </w:rPr>
        <w:t xml:space="preserve"> July, 2021]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Butterick, M. and Charlwood, A., 2021. HRM and the COVID‐19 pandemic: How can we stop making a bad situation worse?. </w:t>
      </w:r>
      <w:r w:rsidRPr="00252C57">
        <w:rPr>
          <w:rFonts w:ascii="Times New Roman" w:eastAsia="Times New Roman" w:hAnsi="Times New Roman" w:cs="Times New Roman"/>
          <w:i/>
          <w:color w:val="000000" w:themeColor="text1"/>
          <w:sz w:val="24"/>
          <w:szCs w:val="24"/>
          <w:highlight w:val="white"/>
        </w:rPr>
        <w:t>Human Resource Management Journal</w:t>
      </w:r>
      <w:r w:rsidRPr="00252C57">
        <w:rPr>
          <w:rFonts w:ascii="Times New Roman" w:eastAsia="Times New Roman" w:hAnsi="Times New Roman" w:cs="Times New Roman"/>
          <w:color w:val="000000" w:themeColor="text1"/>
          <w:sz w:val="24"/>
          <w:szCs w:val="24"/>
          <w:highlight w:val="white"/>
        </w:rPr>
        <w:t>.</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Caligiuri, P., De, C.H., Dana, M., Verbeke, A. and Angelika, Z., 2020. International Hrm Insights for Navigating the Covid-19 Pandemic: Implications for Future Research and Practice. Journal of International Business Studies, 51(5), Pp. 697-713.</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Campaignlive (2021). Tesco named top brand for positive contribution during Covid-19. Available at: https://www.campaignlive.co.uk/article/tesco-named-top-brand-positive-contribution-during-covid-19/1690123</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Carnevale, J.B. and Hatak, I., 2020. Employee adjustment and well-being in the era of COVID-19: Implications for human resource management. </w:t>
      </w:r>
      <w:r w:rsidRPr="00252C57">
        <w:rPr>
          <w:rFonts w:ascii="Times New Roman" w:hAnsi="Times New Roman" w:cs="Times New Roman"/>
          <w:i/>
          <w:iCs/>
          <w:color w:val="000000" w:themeColor="text1"/>
          <w:sz w:val="24"/>
          <w:szCs w:val="24"/>
          <w:shd w:val="clear" w:color="auto" w:fill="FFFFFF"/>
        </w:rPr>
        <w:t>Journal of Business Research</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116</w:t>
      </w:r>
      <w:r w:rsidRPr="00252C57">
        <w:rPr>
          <w:rFonts w:ascii="Times New Roman" w:hAnsi="Times New Roman" w:cs="Times New Roman"/>
          <w:color w:val="000000" w:themeColor="text1"/>
          <w:sz w:val="24"/>
          <w:szCs w:val="24"/>
          <w:shd w:val="clear" w:color="auto" w:fill="FFFFFF"/>
        </w:rPr>
        <w:t>, pp.183-187.</w:t>
      </w:r>
    </w:p>
    <w:p w:rsidR="00EE7B67" w:rsidRDefault="00EE7B67" w:rsidP="00D46FDB">
      <w:pPr>
        <w:spacing w:before="240" w:line="360" w:lineRule="auto"/>
        <w:jc w:val="both"/>
        <w:rPr>
          <w:rFonts w:ascii="Times New Roman" w:hAnsi="Times New Roman" w:cs="Times New Roman"/>
          <w:color w:val="000000" w:themeColor="text1"/>
          <w:sz w:val="24"/>
          <w:szCs w:val="24"/>
          <w:shd w:val="clear" w:color="auto" w:fill="FFFFFF"/>
        </w:rPr>
      </w:pPr>
    </w:p>
    <w:p w:rsidR="00EE7B67" w:rsidRDefault="00EE7B67" w:rsidP="00D46FDB">
      <w:pPr>
        <w:spacing w:before="240" w:line="360" w:lineRule="auto"/>
        <w:jc w:val="both"/>
        <w:rPr>
          <w:rFonts w:ascii="Times New Roman" w:hAnsi="Times New Roman" w:cs="Times New Roman"/>
          <w:color w:val="000000" w:themeColor="text1"/>
          <w:sz w:val="24"/>
          <w:szCs w:val="24"/>
          <w:shd w:val="clear" w:color="auto" w:fill="FFFFFF"/>
        </w:rPr>
      </w:pP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Carnevale, J.B. and Hatak, I., 2020. Employee adjustment and well-being in the era of COVID-19: Implications for human resource management. </w:t>
      </w:r>
      <w:r w:rsidRPr="00252C57">
        <w:rPr>
          <w:rFonts w:ascii="Times New Roman" w:hAnsi="Times New Roman" w:cs="Times New Roman"/>
          <w:i/>
          <w:iCs/>
          <w:color w:val="000000" w:themeColor="text1"/>
          <w:sz w:val="24"/>
          <w:szCs w:val="24"/>
          <w:shd w:val="clear" w:color="auto" w:fill="FFFFFF"/>
        </w:rPr>
        <w:t>Journal of Business Research</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116</w:t>
      </w:r>
      <w:r w:rsidRPr="00252C57">
        <w:rPr>
          <w:rFonts w:ascii="Times New Roman" w:hAnsi="Times New Roman" w:cs="Times New Roman"/>
          <w:color w:val="000000" w:themeColor="text1"/>
          <w:sz w:val="24"/>
          <w:szCs w:val="24"/>
          <w:shd w:val="clear" w:color="auto" w:fill="FFFFFF"/>
        </w:rPr>
        <w:t>, pp.183-187.</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Chen, L. and Chen, Z., 2020, November. Analysis on the Competency of New Professional Farmers and Its Influencing Factors. In IOP Conference Series: Earth and Environmental Science (Vol. 598, No. 1, p. 012040). IOP Publishing.</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Chen, Y., 2019, April. Research on engineering quality management based on PDCA Cycle. In </w:t>
      </w:r>
      <w:r w:rsidRPr="00252C57">
        <w:rPr>
          <w:rFonts w:ascii="Times New Roman" w:eastAsia="Times New Roman" w:hAnsi="Times New Roman" w:cs="Times New Roman"/>
          <w:i/>
          <w:color w:val="000000" w:themeColor="text1"/>
          <w:sz w:val="24"/>
          <w:szCs w:val="24"/>
          <w:highlight w:val="white"/>
        </w:rPr>
        <w:t>IOP Conference Series: Materials Science and Engineering</w:t>
      </w:r>
      <w:r w:rsidRPr="00252C57">
        <w:rPr>
          <w:rFonts w:ascii="Times New Roman" w:eastAsia="Times New Roman" w:hAnsi="Times New Roman" w:cs="Times New Roman"/>
          <w:color w:val="000000" w:themeColor="text1"/>
          <w:sz w:val="24"/>
          <w:szCs w:val="24"/>
          <w:highlight w:val="white"/>
        </w:rPr>
        <w:t> (Vol. 490, No. 6, p. 062033). IOP Publishing.</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Chen, Y., Zheng, J., Wu, D., Zhang, Y. and Lin, Y., 2020. Application of the PDCA cycle for standardized nursing management in a COVID-19 intensive care unit. </w:t>
      </w:r>
      <w:r w:rsidRPr="00252C57">
        <w:rPr>
          <w:rFonts w:ascii="Times New Roman" w:eastAsia="Times New Roman" w:hAnsi="Times New Roman" w:cs="Times New Roman"/>
          <w:i/>
          <w:color w:val="000000" w:themeColor="text1"/>
          <w:sz w:val="24"/>
          <w:szCs w:val="24"/>
          <w:highlight w:val="white"/>
        </w:rPr>
        <w:t>Ann palliat med</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9</w:t>
      </w:r>
      <w:r w:rsidRPr="00252C57">
        <w:rPr>
          <w:rFonts w:ascii="Times New Roman" w:eastAsia="Times New Roman" w:hAnsi="Times New Roman" w:cs="Times New Roman"/>
          <w:color w:val="000000" w:themeColor="text1"/>
          <w:sz w:val="24"/>
          <w:szCs w:val="24"/>
          <w:highlight w:val="white"/>
        </w:rPr>
        <w:t xml:space="preserve">(3), pp.1198-205. </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cipd.co.uk (2021), Management essentials, Available at: https://www.cipd.co.uk/knowledge/strategy/development/management-factsheet [accessed on 27/8/ 2021]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cipd.co.uk (2021), Strategic human resource management, Available at: </w:t>
      </w:r>
      <w:hyperlink r:id="rId63">
        <w:r w:rsidRPr="00252C57">
          <w:rPr>
            <w:rFonts w:ascii="Times New Roman" w:eastAsia="Times New Roman" w:hAnsi="Times New Roman" w:cs="Times New Roman"/>
            <w:color w:val="000000" w:themeColor="text1"/>
            <w:sz w:val="24"/>
            <w:szCs w:val="24"/>
            <w:highlight w:val="white"/>
            <w:u w:val="single"/>
          </w:rPr>
          <w:t>https://www.cipd.co.uk/knowledge/strategy/hr/strategic-hrm-factsheet</w:t>
        </w:r>
      </w:hyperlink>
      <w:r w:rsidRPr="00252C57">
        <w:rPr>
          <w:rFonts w:ascii="Times New Roman" w:eastAsia="Times New Roman" w:hAnsi="Times New Roman" w:cs="Times New Roman"/>
          <w:color w:val="000000" w:themeColor="text1"/>
          <w:sz w:val="24"/>
          <w:szCs w:val="24"/>
          <w:highlight w:val="white"/>
        </w:rPr>
        <w:t xml:space="preserve"> [Accessed on: 22.07.2021]</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Claus, L., 2019. HR disruption—Time already to reinvent talent management. BRQ Business Research Quarterly, 22(3), pp.207-215.</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Collings, D.G., McMackin, J., Nyberg, A.J. and Wright, P.M., 2021. Strategic human resource management and COVID‐19: Emerging challenges and research opportunities. </w:t>
      </w:r>
      <w:r w:rsidRPr="00252C57">
        <w:rPr>
          <w:rFonts w:ascii="Times New Roman" w:hAnsi="Times New Roman" w:cs="Times New Roman"/>
          <w:i/>
          <w:iCs/>
          <w:color w:val="000000" w:themeColor="text1"/>
          <w:sz w:val="24"/>
          <w:szCs w:val="24"/>
          <w:shd w:val="clear" w:color="auto" w:fill="FFFFFF"/>
        </w:rPr>
        <w:t>Journal of Management Studies</w:t>
      </w:r>
      <w:r w:rsidRPr="00252C57">
        <w:rPr>
          <w:rFonts w:ascii="Times New Roman" w:hAnsi="Times New Roman" w:cs="Times New Roman"/>
          <w:color w:val="000000" w:themeColor="text1"/>
          <w:sz w:val="24"/>
          <w:szCs w:val="24"/>
          <w:shd w:val="clear" w:color="auto" w:fill="FFFFFF"/>
        </w:rPr>
        <w:t>.</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Collins, C.J., 2021. Expanding the resource based view model of strategic human resource management. </w:t>
      </w:r>
      <w:r w:rsidRPr="00252C57">
        <w:rPr>
          <w:rFonts w:ascii="Times New Roman" w:hAnsi="Times New Roman" w:cs="Times New Roman"/>
          <w:i/>
          <w:iCs/>
          <w:color w:val="000000" w:themeColor="text1"/>
          <w:sz w:val="24"/>
          <w:szCs w:val="24"/>
          <w:shd w:val="clear" w:color="auto" w:fill="FFFFFF"/>
        </w:rPr>
        <w:t>The International Journal of Human Resource Management</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32</w:t>
      </w:r>
      <w:r w:rsidRPr="00252C57">
        <w:rPr>
          <w:rFonts w:ascii="Times New Roman" w:hAnsi="Times New Roman" w:cs="Times New Roman"/>
          <w:color w:val="000000" w:themeColor="text1"/>
          <w:sz w:val="24"/>
          <w:szCs w:val="24"/>
          <w:shd w:val="clear" w:color="auto" w:fill="FFFFFF"/>
        </w:rPr>
        <w:t>(2), pp.331-358.</w:t>
      </w:r>
    </w:p>
    <w:p w:rsidR="0082765A" w:rsidRPr="00252C57" w:rsidRDefault="0082765A" w:rsidP="00D46FDB">
      <w:pPr>
        <w:spacing w:line="360" w:lineRule="auto"/>
        <w:jc w:val="both"/>
        <w:rPr>
          <w:rFonts w:ascii="Times New Roman" w:hAnsi="Times New Roman" w:cs="Times New Roman"/>
          <w:color w:val="000000" w:themeColor="text1"/>
          <w:sz w:val="24"/>
          <w:szCs w:val="24"/>
        </w:rPr>
      </w:pPr>
      <w:r w:rsidRPr="00252C57">
        <w:rPr>
          <w:rFonts w:ascii="Times New Roman" w:hAnsi="Times New Roman" w:cs="Times New Roman"/>
          <w:color w:val="000000" w:themeColor="text1"/>
          <w:sz w:val="24"/>
          <w:szCs w:val="24"/>
        </w:rPr>
        <w:t xml:space="preserve">computerweekly (2020), Tesco hires 16,000 staff to cope with Covid-19 shopping habits, Available at </w:t>
      </w:r>
      <w:hyperlink r:id="rId64" w:history="1">
        <w:r w:rsidRPr="00252C57">
          <w:rPr>
            <w:rStyle w:val="Hyperlink"/>
            <w:rFonts w:ascii="Times New Roman" w:hAnsi="Times New Roman" w:cs="Times New Roman"/>
            <w:color w:val="000000" w:themeColor="text1"/>
            <w:sz w:val="24"/>
            <w:szCs w:val="24"/>
          </w:rPr>
          <w:t>https://www.computerweekly.com/news/252490266/Tesco-hires-16000-staff-to-cope-with-Covid-19-shopping-habits</w:t>
        </w:r>
      </w:hyperlink>
      <w:r w:rsidRPr="00252C57">
        <w:rPr>
          <w:rFonts w:ascii="Times New Roman" w:hAnsi="Times New Roman" w:cs="Times New Roman"/>
          <w:color w:val="000000" w:themeColor="text1"/>
          <w:sz w:val="24"/>
          <w:szCs w:val="24"/>
        </w:rPr>
        <w:t xml:space="preserve"> [Accessed on 30 Aug.2021]</w:t>
      </w:r>
    </w:p>
    <w:p w:rsidR="00EE7B67" w:rsidRDefault="00EE7B67" w:rsidP="00D46FDB">
      <w:pPr>
        <w:pStyle w:val="Normal1"/>
        <w:spacing w:line="360" w:lineRule="auto"/>
        <w:jc w:val="both"/>
        <w:rPr>
          <w:rFonts w:ascii="Times New Roman" w:eastAsia="Times New Roman" w:hAnsi="Times New Roman" w:cs="Times New Roman"/>
          <w:color w:val="000000" w:themeColor="text1"/>
          <w:sz w:val="24"/>
          <w:szCs w:val="24"/>
          <w:highlight w:val="white"/>
        </w:rPr>
      </w:pPr>
    </w:p>
    <w:p w:rsidR="00EE7B67" w:rsidRDefault="00EE7B67" w:rsidP="00D46FDB">
      <w:pPr>
        <w:pStyle w:val="Normal1"/>
        <w:spacing w:line="360" w:lineRule="auto"/>
        <w:jc w:val="both"/>
        <w:rPr>
          <w:rFonts w:ascii="Times New Roman" w:eastAsia="Times New Roman" w:hAnsi="Times New Roman" w:cs="Times New Roman"/>
          <w:color w:val="000000" w:themeColor="text1"/>
          <w:sz w:val="24"/>
          <w:szCs w:val="24"/>
          <w:highlight w:val="white"/>
        </w:rPr>
      </w:pP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Dalcher, D., 2018. What has Taylor ever done for us? Scientific and humane management reconsidered. In </w:t>
      </w:r>
      <w:r w:rsidRPr="00252C57">
        <w:rPr>
          <w:rFonts w:ascii="Times New Roman" w:eastAsia="Times New Roman" w:hAnsi="Times New Roman" w:cs="Times New Roman"/>
          <w:i/>
          <w:color w:val="000000" w:themeColor="text1"/>
          <w:sz w:val="24"/>
          <w:szCs w:val="24"/>
          <w:highlight w:val="white"/>
        </w:rPr>
        <w:t>Managing Projects in a World of People, Strategy and Change</w:t>
      </w:r>
      <w:r w:rsidRPr="00252C57">
        <w:rPr>
          <w:rFonts w:ascii="Times New Roman" w:eastAsia="Times New Roman" w:hAnsi="Times New Roman" w:cs="Times New Roman"/>
          <w:color w:val="000000" w:themeColor="text1"/>
          <w:sz w:val="24"/>
          <w:szCs w:val="24"/>
          <w:highlight w:val="white"/>
        </w:rPr>
        <w:t> (pp. 29-38). Routledge.</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Dauti, M.B., Dauti, R. and Krasniqi, M., 2020. IMPORTANCE OF MOTIVATION AND DEMOTIVATION FACTORS IN THE PERFORMANCE OF EMPLOYEES AND MANAGERS IN SME. </w:t>
      </w:r>
      <w:r w:rsidRPr="00252C57">
        <w:rPr>
          <w:rFonts w:ascii="Times New Roman" w:eastAsia="Times New Roman" w:hAnsi="Times New Roman" w:cs="Times New Roman"/>
          <w:i/>
          <w:color w:val="000000" w:themeColor="text1"/>
          <w:sz w:val="24"/>
          <w:szCs w:val="24"/>
          <w:highlight w:val="white"/>
        </w:rPr>
        <w:t>Knowledge International Journal</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42</w:t>
      </w:r>
      <w:r w:rsidRPr="00252C57">
        <w:rPr>
          <w:rFonts w:ascii="Times New Roman" w:eastAsia="Times New Roman" w:hAnsi="Times New Roman" w:cs="Times New Roman"/>
          <w:color w:val="000000" w:themeColor="text1"/>
          <w:sz w:val="24"/>
          <w:szCs w:val="24"/>
          <w:highlight w:val="white"/>
        </w:rPr>
        <w:t>(1), pp.103-109.</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Del Giudice, M., Khan, Z., De Silva, M., Scuotto, V., Caputo, F. and Carayannis, E., 2017. The microlevel actions undertaken by owner‐managers in improving the sustainability practices of cultural and creative small and medium enterprises: A United Kingdom–Italy comparison. </w:t>
      </w:r>
      <w:r w:rsidRPr="00252C57">
        <w:rPr>
          <w:rFonts w:ascii="Times New Roman" w:eastAsia="Times New Roman" w:hAnsi="Times New Roman" w:cs="Times New Roman"/>
          <w:i/>
          <w:color w:val="000000" w:themeColor="text1"/>
          <w:sz w:val="24"/>
          <w:szCs w:val="24"/>
          <w:highlight w:val="white"/>
        </w:rPr>
        <w:t>Journal of Organizational Behavior</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38</w:t>
      </w:r>
      <w:r w:rsidRPr="00252C57">
        <w:rPr>
          <w:rFonts w:ascii="Times New Roman" w:eastAsia="Times New Roman" w:hAnsi="Times New Roman" w:cs="Times New Roman"/>
          <w:color w:val="000000" w:themeColor="text1"/>
          <w:sz w:val="24"/>
          <w:szCs w:val="24"/>
          <w:highlight w:val="white"/>
        </w:rPr>
        <w:t>(9), pp.1396-1414.</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Delery, J.E. and Roumpi, D., 2017. Strategic human resource management, human capital and competitive advantage: is the field going in circles?. </w:t>
      </w:r>
      <w:r w:rsidRPr="00252C57">
        <w:rPr>
          <w:rFonts w:ascii="Times New Roman" w:hAnsi="Times New Roman" w:cs="Times New Roman"/>
          <w:i/>
          <w:iCs/>
          <w:color w:val="000000" w:themeColor="text1"/>
          <w:sz w:val="24"/>
          <w:szCs w:val="24"/>
          <w:shd w:val="clear" w:color="auto" w:fill="FFFFFF"/>
        </w:rPr>
        <w:t>Human Resource Management Journal</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27</w:t>
      </w:r>
      <w:r w:rsidRPr="00252C57">
        <w:rPr>
          <w:rFonts w:ascii="Times New Roman" w:hAnsi="Times New Roman" w:cs="Times New Roman"/>
          <w:color w:val="000000" w:themeColor="text1"/>
          <w:sz w:val="24"/>
          <w:szCs w:val="24"/>
          <w:shd w:val="clear" w:color="auto" w:fill="FFFFFF"/>
        </w:rPr>
        <w:t>(1), pp.1-21.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Dirani, K.M., Abadi, M., Alizadeh, A., Barhate, B., Garza, R.C., Gunasekara, N., Ibrahim, G. and Majzun, Z., 2020. Leadership competencies and the essential role of human resource development in times of crisis: a response to Covid-19 pandemic. </w:t>
      </w:r>
      <w:r w:rsidRPr="00252C57">
        <w:rPr>
          <w:rFonts w:ascii="Times New Roman" w:eastAsia="Times New Roman" w:hAnsi="Times New Roman" w:cs="Times New Roman"/>
          <w:i/>
          <w:color w:val="000000" w:themeColor="text1"/>
          <w:sz w:val="24"/>
          <w:szCs w:val="24"/>
          <w:highlight w:val="white"/>
        </w:rPr>
        <w:t>Human Resource Development International</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23</w:t>
      </w:r>
      <w:r w:rsidRPr="00252C57">
        <w:rPr>
          <w:rFonts w:ascii="Times New Roman" w:eastAsia="Times New Roman" w:hAnsi="Times New Roman" w:cs="Times New Roman"/>
          <w:color w:val="000000" w:themeColor="text1"/>
          <w:sz w:val="24"/>
          <w:szCs w:val="24"/>
          <w:highlight w:val="white"/>
        </w:rPr>
        <w:t>(4), pp.380-394.</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Dirani, K.M., Abadi, M., Alizadeh, A., Barhate, B., Garza, R.C., Gunasekara, N., Ibrahim, G. and Majzun, Z., 2020. Leadership competencies and the essential role of human resource development in times of crisis: a response to Covid-19 pandemic. </w:t>
      </w:r>
      <w:r w:rsidRPr="00252C57">
        <w:rPr>
          <w:rFonts w:ascii="Times New Roman" w:hAnsi="Times New Roman" w:cs="Times New Roman"/>
          <w:i/>
          <w:iCs/>
          <w:color w:val="000000" w:themeColor="text1"/>
          <w:sz w:val="24"/>
          <w:szCs w:val="24"/>
          <w:shd w:val="clear" w:color="auto" w:fill="FFFFFF"/>
        </w:rPr>
        <w:t>Human Resource Development International</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23</w:t>
      </w:r>
      <w:r w:rsidRPr="00252C57">
        <w:rPr>
          <w:rFonts w:ascii="Times New Roman" w:hAnsi="Times New Roman" w:cs="Times New Roman"/>
          <w:color w:val="000000" w:themeColor="text1"/>
          <w:sz w:val="24"/>
          <w:szCs w:val="24"/>
          <w:shd w:val="clear" w:color="auto" w:fill="FFFFFF"/>
        </w:rPr>
        <w:t>(4), pp.380-394.</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Domi, N., 2020. </w:t>
      </w:r>
      <w:r w:rsidRPr="00252C57">
        <w:rPr>
          <w:rFonts w:ascii="Times New Roman" w:eastAsia="Times New Roman" w:hAnsi="Times New Roman" w:cs="Times New Roman"/>
          <w:i/>
          <w:color w:val="000000" w:themeColor="text1"/>
          <w:sz w:val="24"/>
          <w:szCs w:val="24"/>
          <w:highlight w:val="white"/>
        </w:rPr>
        <w:t>Line management in family businesses: Roles, Responsibilities, Functions, Behaviour and Challenges of Line Managers, and Their Relationship with Middle Management in Family Businesses/submitted by NolDomi</w:t>
      </w:r>
      <w:r w:rsidRPr="00252C57">
        <w:rPr>
          <w:rFonts w:ascii="Times New Roman" w:eastAsia="Times New Roman" w:hAnsi="Times New Roman" w:cs="Times New Roman"/>
          <w:color w:val="000000" w:themeColor="text1"/>
          <w:sz w:val="24"/>
          <w:szCs w:val="24"/>
          <w:highlight w:val="white"/>
        </w:rPr>
        <w:t> (Doctoral dissertation, Universität Linz).</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Elsafty, A.S. and Ragheb, M., 2020. The role of human resource management towards employees retention during Covid-19 pandemic in medical supplies sector-Egypt. </w:t>
      </w:r>
      <w:r w:rsidRPr="00252C57">
        <w:rPr>
          <w:rFonts w:ascii="Times New Roman" w:hAnsi="Times New Roman" w:cs="Times New Roman"/>
          <w:i/>
          <w:iCs/>
          <w:color w:val="000000" w:themeColor="text1"/>
          <w:sz w:val="24"/>
          <w:szCs w:val="24"/>
          <w:shd w:val="clear" w:color="auto" w:fill="FFFFFF"/>
        </w:rPr>
        <w:t>Business and Management Studies</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6</w:t>
      </w:r>
      <w:r w:rsidRPr="00252C57">
        <w:rPr>
          <w:rFonts w:ascii="Times New Roman" w:hAnsi="Times New Roman" w:cs="Times New Roman"/>
          <w:color w:val="000000" w:themeColor="text1"/>
          <w:sz w:val="24"/>
          <w:szCs w:val="24"/>
          <w:shd w:val="clear" w:color="auto" w:fill="FFFFFF"/>
        </w:rPr>
        <w:t>(2), pp.5059-5059.</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Feher, K., 2021. Digital identity and the online self: Footprint strategies–An exploratory and comparative research study. Journal of information science, 47(2), pp.192-205.</w:t>
      </w:r>
    </w:p>
    <w:p w:rsidR="00EE7B67" w:rsidRDefault="00EE7B67" w:rsidP="00D46FDB">
      <w:pPr>
        <w:spacing w:line="360" w:lineRule="auto"/>
        <w:jc w:val="both"/>
        <w:rPr>
          <w:rFonts w:ascii="Times New Roman" w:hAnsi="Times New Roman" w:cs="Times New Roman"/>
          <w:color w:val="000000" w:themeColor="text1"/>
          <w:sz w:val="24"/>
          <w:szCs w:val="24"/>
        </w:rPr>
      </w:pPr>
    </w:p>
    <w:p w:rsidR="0082765A" w:rsidRPr="00252C57" w:rsidRDefault="0082765A" w:rsidP="00D46FDB">
      <w:pPr>
        <w:spacing w:line="360" w:lineRule="auto"/>
        <w:jc w:val="both"/>
        <w:rPr>
          <w:rFonts w:ascii="Times New Roman" w:hAnsi="Times New Roman" w:cs="Times New Roman"/>
          <w:color w:val="000000" w:themeColor="text1"/>
          <w:sz w:val="24"/>
          <w:szCs w:val="24"/>
        </w:rPr>
      </w:pPr>
      <w:r w:rsidRPr="00252C57">
        <w:rPr>
          <w:rFonts w:ascii="Times New Roman" w:hAnsi="Times New Roman" w:cs="Times New Roman"/>
          <w:color w:val="000000" w:themeColor="text1"/>
          <w:sz w:val="24"/>
          <w:szCs w:val="24"/>
        </w:rPr>
        <w:t>forbes (2020),</w:t>
      </w:r>
      <w:r w:rsidRPr="00252C57">
        <w:rPr>
          <w:rFonts w:ascii="Times New Roman" w:hAnsi="Times New Roman" w:cs="Times New Roman"/>
          <w:i/>
          <w:color w:val="000000" w:themeColor="text1"/>
          <w:sz w:val="24"/>
          <w:szCs w:val="24"/>
        </w:rPr>
        <w:t>British Airways Needs To Revitalize Its Brand,</w:t>
      </w:r>
      <w:r w:rsidRPr="00252C57">
        <w:rPr>
          <w:rFonts w:ascii="Times New Roman" w:hAnsi="Times New Roman" w:cs="Times New Roman"/>
          <w:color w:val="000000" w:themeColor="text1"/>
          <w:sz w:val="24"/>
          <w:szCs w:val="24"/>
        </w:rPr>
        <w:t xml:space="preserve"> Available at </w:t>
      </w:r>
      <w:hyperlink r:id="rId65" w:history="1">
        <w:r w:rsidRPr="00252C57">
          <w:rPr>
            <w:rStyle w:val="Hyperlink"/>
            <w:rFonts w:ascii="Times New Roman" w:hAnsi="Times New Roman" w:cs="Times New Roman"/>
            <w:color w:val="000000" w:themeColor="text1"/>
            <w:sz w:val="24"/>
            <w:szCs w:val="24"/>
          </w:rPr>
          <w:t>https://www.forbes.com/sites/larrylight/2020/08/14/british-airways-needs-to-revitalize-its-brand/?sh=6f5004ec747e</w:t>
        </w:r>
      </w:hyperlink>
      <w:r w:rsidRPr="00252C57">
        <w:rPr>
          <w:rFonts w:ascii="Times New Roman" w:hAnsi="Times New Roman" w:cs="Times New Roman"/>
          <w:color w:val="000000" w:themeColor="text1"/>
          <w:sz w:val="24"/>
          <w:szCs w:val="24"/>
        </w:rPr>
        <w:t xml:space="preserve"> [Accessed on 30 Aug.2021]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Fraij, J., 2021. E-HrmTo Overcome Hrm Challenges In The Pandemic. </w:t>
      </w:r>
      <w:r w:rsidRPr="00252C57">
        <w:rPr>
          <w:rFonts w:ascii="Times New Roman" w:eastAsia="Times New Roman" w:hAnsi="Times New Roman" w:cs="Times New Roman"/>
          <w:i/>
          <w:color w:val="000000" w:themeColor="text1"/>
          <w:sz w:val="24"/>
          <w:szCs w:val="24"/>
          <w:highlight w:val="white"/>
        </w:rPr>
        <w:t>SEA–Practical Application of Science</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9</w:t>
      </w:r>
      <w:r w:rsidRPr="00252C57">
        <w:rPr>
          <w:rFonts w:ascii="Times New Roman" w:eastAsia="Times New Roman" w:hAnsi="Times New Roman" w:cs="Times New Roman"/>
          <w:color w:val="000000" w:themeColor="text1"/>
          <w:sz w:val="24"/>
          <w:szCs w:val="24"/>
          <w:highlight w:val="white"/>
        </w:rPr>
        <w:t>(25), pp.41-49.</w:t>
      </w:r>
    </w:p>
    <w:p w:rsidR="00B93D81"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Gardner, D.G., 2020. The importance of being resilient: Psychological well-being, job autonomy, and self-esteem of organization managers. </w:t>
      </w:r>
      <w:r w:rsidRPr="00252C57">
        <w:rPr>
          <w:rFonts w:ascii="Times New Roman" w:eastAsia="Times New Roman" w:hAnsi="Times New Roman" w:cs="Times New Roman"/>
          <w:i/>
          <w:color w:val="000000" w:themeColor="text1"/>
          <w:sz w:val="24"/>
          <w:szCs w:val="24"/>
          <w:highlight w:val="white"/>
        </w:rPr>
        <w:t>Personality and Individual Differences</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155</w:t>
      </w:r>
      <w:r w:rsidR="00EE7B67">
        <w:rPr>
          <w:rFonts w:ascii="Times New Roman" w:eastAsia="Times New Roman" w:hAnsi="Times New Roman" w:cs="Times New Roman"/>
          <w:color w:val="000000" w:themeColor="text1"/>
          <w:sz w:val="24"/>
          <w:szCs w:val="24"/>
          <w:highlight w:val="white"/>
        </w:rPr>
        <w:t>, p.109731.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Genç, R., 2017. The importance of communication in sustainability &amp; sustainable strategies. </w:t>
      </w:r>
      <w:r w:rsidRPr="00252C57">
        <w:rPr>
          <w:rFonts w:ascii="Times New Roman" w:eastAsia="Times New Roman" w:hAnsi="Times New Roman" w:cs="Times New Roman"/>
          <w:i/>
          <w:color w:val="000000" w:themeColor="text1"/>
          <w:sz w:val="24"/>
          <w:szCs w:val="24"/>
          <w:highlight w:val="white"/>
        </w:rPr>
        <w:t>Procedia Manufacturing</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8</w:t>
      </w:r>
      <w:r w:rsidRPr="00252C57">
        <w:rPr>
          <w:rFonts w:ascii="Times New Roman" w:eastAsia="Times New Roman" w:hAnsi="Times New Roman" w:cs="Times New Roman"/>
          <w:color w:val="000000" w:themeColor="text1"/>
          <w:sz w:val="24"/>
          <w:szCs w:val="24"/>
          <w:highlight w:val="white"/>
        </w:rPr>
        <w:t>, pp.511-516.</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Gigauri, I., 2020. Organizational Support to HRM in Times of the COVID-19 Pandemic Crisis. </w:t>
      </w:r>
      <w:r w:rsidRPr="00252C57">
        <w:rPr>
          <w:rFonts w:ascii="Times New Roman" w:eastAsia="Times New Roman" w:hAnsi="Times New Roman" w:cs="Times New Roman"/>
          <w:i/>
          <w:color w:val="000000" w:themeColor="text1"/>
          <w:sz w:val="24"/>
          <w:szCs w:val="24"/>
          <w:highlight w:val="white"/>
        </w:rPr>
        <w:t>European Journal of Marketing and Economics</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3</w:t>
      </w:r>
      <w:r w:rsidRPr="00252C57">
        <w:rPr>
          <w:rFonts w:ascii="Times New Roman" w:eastAsia="Times New Roman" w:hAnsi="Times New Roman" w:cs="Times New Roman"/>
          <w:color w:val="000000" w:themeColor="text1"/>
          <w:sz w:val="24"/>
          <w:szCs w:val="24"/>
          <w:highlight w:val="white"/>
        </w:rPr>
        <w:t>(3), pp.36-48.</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Gonçalves, S., P., Joana Vieira, D.S., Silva, I.S., Veloso, A., Brandão, C. and Moura, R., 2021. Covid-19 and People Management: the View of Human Resource Managers. Administrative Sciences, 11(3), Pp. 69.</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Gonçalves, S.P., Santos, J.V.D., Silva, I.S., Veloso, A., Brandão, C. and Moura, R., 2021. COVID-19 and People Management: The View of Human Resource Managers. </w:t>
      </w:r>
      <w:r w:rsidRPr="00252C57">
        <w:rPr>
          <w:rFonts w:ascii="Times New Roman" w:hAnsi="Times New Roman" w:cs="Times New Roman"/>
          <w:i/>
          <w:iCs/>
          <w:color w:val="000000" w:themeColor="text1"/>
          <w:sz w:val="24"/>
          <w:szCs w:val="24"/>
          <w:shd w:val="clear" w:color="auto" w:fill="FFFFFF"/>
        </w:rPr>
        <w:t>Administrative Sciences</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11</w:t>
      </w:r>
      <w:r w:rsidRPr="00252C57">
        <w:rPr>
          <w:rFonts w:ascii="Times New Roman" w:hAnsi="Times New Roman" w:cs="Times New Roman"/>
          <w:color w:val="000000" w:themeColor="text1"/>
          <w:sz w:val="24"/>
          <w:szCs w:val="24"/>
          <w:shd w:val="clear" w:color="auto" w:fill="FFFFFF"/>
        </w:rPr>
        <w:t>(3), p.69.</w:t>
      </w:r>
    </w:p>
    <w:p w:rsidR="0082765A" w:rsidRPr="00252C57" w:rsidRDefault="0082765A" w:rsidP="00D46FDB">
      <w:pPr>
        <w:spacing w:line="360" w:lineRule="auto"/>
        <w:jc w:val="both"/>
        <w:rPr>
          <w:rFonts w:ascii="Times New Roman" w:hAnsi="Times New Roman" w:cs="Times New Roman"/>
          <w:color w:val="000000" w:themeColor="text1"/>
          <w:sz w:val="24"/>
          <w:szCs w:val="24"/>
        </w:rPr>
      </w:pPr>
      <w:r w:rsidRPr="00252C57">
        <w:rPr>
          <w:rFonts w:ascii="Times New Roman" w:hAnsi="Times New Roman" w:cs="Times New Roman"/>
          <w:color w:val="000000" w:themeColor="text1"/>
          <w:sz w:val="24"/>
          <w:szCs w:val="24"/>
        </w:rPr>
        <w:t xml:space="preserve">gov.uk (2021), Employer-focus on lower skilled workers, Available at </w:t>
      </w:r>
      <w:hyperlink r:id="rId66" w:history="1">
        <w:r w:rsidRPr="00252C57">
          <w:rPr>
            <w:rStyle w:val="Hyperlink"/>
            <w:rFonts w:ascii="Times New Roman" w:hAnsi="Times New Roman" w:cs="Times New Roman"/>
            <w:color w:val="000000" w:themeColor="text1"/>
            <w:sz w:val="24"/>
            <w:szCs w:val="24"/>
          </w:rPr>
          <w:t>https://www.gov.uk/government/publications/supporting-progression-out-of-low-pay-a-call-to-action/supporting-progression-out-of-low-pay-a-call-to-action</w:t>
        </w:r>
      </w:hyperlink>
      <w:r w:rsidRPr="00252C57">
        <w:rPr>
          <w:rFonts w:ascii="Times New Roman" w:hAnsi="Times New Roman" w:cs="Times New Roman"/>
          <w:color w:val="000000" w:themeColor="text1"/>
          <w:sz w:val="24"/>
          <w:szCs w:val="24"/>
        </w:rPr>
        <w:t xml:space="preserve"> [Accessed on 30 Aug.2021]</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Haneda, S. and Ito, K., 2018. Organizational and human resource management and innovation: Which management practices are linked to product and/or process innovation?. </w:t>
      </w:r>
      <w:r w:rsidRPr="00252C57">
        <w:rPr>
          <w:rFonts w:ascii="Times New Roman" w:hAnsi="Times New Roman" w:cs="Times New Roman"/>
          <w:i/>
          <w:iCs/>
          <w:color w:val="000000" w:themeColor="text1"/>
          <w:sz w:val="24"/>
          <w:szCs w:val="24"/>
          <w:shd w:val="clear" w:color="auto" w:fill="FFFFFF"/>
        </w:rPr>
        <w:t>Research Policy</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47</w:t>
      </w:r>
      <w:r w:rsidRPr="00252C57">
        <w:rPr>
          <w:rFonts w:ascii="Times New Roman" w:hAnsi="Times New Roman" w:cs="Times New Roman"/>
          <w:color w:val="000000" w:themeColor="text1"/>
          <w:sz w:val="24"/>
          <w:szCs w:val="24"/>
          <w:shd w:val="clear" w:color="auto" w:fill="FFFFFF"/>
        </w:rPr>
        <w:t>(1), pp.194-208.</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Hanna, N. and Dodge, H.R., 2017. Pricing: policies and procedures. Macmillan International Higher Education.</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Hauff, S., 2021. Analytical strategies in HRM systems research: a comparative analysis and some recommendations. </w:t>
      </w:r>
      <w:r w:rsidRPr="00252C57">
        <w:rPr>
          <w:rFonts w:ascii="Times New Roman" w:eastAsia="Times New Roman" w:hAnsi="Times New Roman" w:cs="Times New Roman"/>
          <w:i/>
          <w:color w:val="000000" w:themeColor="text1"/>
          <w:sz w:val="24"/>
          <w:szCs w:val="24"/>
          <w:highlight w:val="white"/>
        </w:rPr>
        <w:t>The International Journal of Human Resource Management</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32</w:t>
      </w:r>
      <w:r w:rsidRPr="00252C57">
        <w:rPr>
          <w:rFonts w:ascii="Times New Roman" w:eastAsia="Times New Roman" w:hAnsi="Times New Roman" w:cs="Times New Roman"/>
          <w:color w:val="000000" w:themeColor="text1"/>
          <w:sz w:val="24"/>
          <w:szCs w:val="24"/>
          <w:highlight w:val="white"/>
        </w:rPr>
        <w:t>(9), pp.1923-1952.</w:t>
      </w:r>
    </w:p>
    <w:p w:rsidR="00562A42" w:rsidRDefault="00562A42" w:rsidP="00D46FDB">
      <w:pPr>
        <w:pStyle w:val="Normal1"/>
        <w:spacing w:line="360" w:lineRule="auto"/>
        <w:jc w:val="both"/>
        <w:rPr>
          <w:rFonts w:ascii="Times New Roman" w:eastAsia="Times New Roman" w:hAnsi="Times New Roman" w:cs="Times New Roman"/>
          <w:color w:val="000000" w:themeColor="text1"/>
          <w:sz w:val="24"/>
          <w:szCs w:val="24"/>
        </w:rPr>
      </w:pPr>
    </w:p>
    <w:p w:rsidR="00562A42" w:rsidRDefault="00562A42" w:rsidP="00D46FDB">
      <w:pPr>
        <w:pStyle w:val="Normal1"/>
        <w:spacing w:line="360" w:lineRule="auto"/>
        <w:jc w:val="both"/>
        <w:rPr>
          <w:rFonts w:ascii="Times New Roman" w:eastAsia="Times New Roman" w:hAnsi="Times New Roman" w:cs="Times New Roman"/>
          <w:color w:val="000000" w:themeColor="text1"/>
          <w:sz w:val="24"/>
          <w:szCs w:val="24"/>
        </w:rPr>
      </w:pP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Howandwhat (2019). Marketing mix of British Airways (7Ps of British Airways). Available at: https://howandwhat.net/marketing-mix-british-airways/</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Howandwhat (2020). Marketing mix of  Tesco (7Ps of  Tesco), Available at: https://howandwhat.net/marketing-mix-tesco-tesco-marketing-mix/</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Idrees, R.N., Waqas, M., Naqvi, I.H. and Imran, A., 2018. Strategic human resource management function and HR staffing: A case study of telecom sector. Paradigms, 12(2), pp.153-160.</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Imam.H, (2020). New normal: An HRM perspective of post-COVID-19 in the airline industry. Available at: </w:t>
      </w:r>
      <w:hyperlink r:id="rId67" w:history="1">
        <w:r w:rsidR="00891C6A" w:rsidRPr="00252C57">
          <w:rPr>
            <w:rStyle w:val="Hyperlink"/>
            <w:rFonts w:ascii="Times New Roman" w:eastAsia="Times New Roman" w:hAnsi="Times New Roman" w:cs="Times New Roman"/>
            <w:color w:val="000000" w:themeColor="text1"/>
            <w:sz w:val="24"/>
            <w:szCs w:val="24"/>
          </w:rPr>
          <w:t>https://www.researchgate.net/publication/348071837_New_Normal_An_Hrm_Perspective_of_Post_COVID-19_in_the_Airline_Industry</w:t>
        </w:r>
      </w:hyperlink>
      <w:r w:rsidR="00891C6A" w:rsidRPr="00252C57">
        <w:rPr>
          <w:rFonts w:ascii="Times New Roman" w:hAnsi="Times New Roman" w:cs="Times New Roman"/>
          <w:color w:val="000000" w:themeColor="text1"/>
          <w:sz w:val="24"/>
          <w:szCs w:val="24"/>
        </w:rPr>
        <w:t>[Accessed on 17 September 2021]</w:t>
      </w:r>
    </w:p>
    <w:p w:rsidR="00891C6A" w:rsidRPr="00252C57" w:rsidRDefault="00891C6A" w:rsidP="00D46FDB">
      <w:pPr>
        <w:spacing w:before="240" w:line="360" w:lineRule="auto"/>
        <w:jc w:val="both"/>
        <w:rPr>
          <w:rFonts w:ascii="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iairgroup.com (2020). </w:t>
      </w:r>
      <w:r w:rsidRPr="00252C57">
        <w:rPr>
          <w:rFonts w:ascii="Times New Roman" w:eastAsia="Times New Roman" w:hAnsi="Times New Roman" w:cs="Times New Roman"/>
          <w:i/>
          <w:color w:val="000000" w:themeColor="text1"/>
          <w:sz w:val="24"/>
          <w:szCs w:val="24"/>
        </w:rPr>
        <w:t xml:space="preserve">British Airways Marketing Strategy. </w:t>
      </w:r>
      <w:r w:rsidRPr="00252C57">
        <w:rPr>
          <w:rFonts w:ascii="Times New Roman" w:eastAsia="Times New Roman" w:hAnsi="Times New Roman" w:cs="Times New Roman"/>
          <w:color w:val="000000" w:themeColor="text1"/>
          <w:sz w:val="24"/>
          <w:szCs w:val="24"/>
        </w:rPr>
        <w:t xml:space="preserve">Available at: </w:t>
      </w:r>
      <w:hyperlink r:id="rId68" w:history="1">
        <w:r w:rsidRPr="00252C57">
          <w:rPr>
            <w:rStyle w:val="Hyperlink"/>
            <w:rFonts w:ascii="Times New Roman" w:eastAsia="Times New Roman" w:hAnsi="Times New Roman" w:cs="Times New Roman"/>
            <w:color w:val="000000" w:themeColor="text1"/>
            <w:sz w:val="24"/>
            <w:szCs w:val="24"/>
            <w:u w:val="none"/>
          </w:rPr>
          <w:t>https://www.iairgroup.com/en/newsroom</w:t>
        </w:r>
      </w:hyperlink>
      <w:r w:rsidRPr="00252C57">
        <w:rPr>
          <w:rFonts w:ascii="Times New Roman" w:hAnsi="Times New Roman" w:cs="Times New Roman"/>
          <w:color w:val="000000" w:themeColor="text1"/>
          <w:sz w:val="24"/>
          <w:szCs w:val="24"/>
        </w:rPr>
        <w:t>[Accessed on 17 September 2021]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Jallow, H., Renukappa, S. and Suresh, S., 2020. The impact of COVID-19 outbreak on United Kingdom infrastructure sector. </w:t>
      </w:r>
      <w:r w:rsidRPr="00252C57">
        <w:rPr>
          <w:rFonts w:ascii="Times New Roman" w:eastAsia="Times New Roman" w:hAnsi="Times New Roman" w:cs="Times New Roman"/>
          <w:i/>
          <w:color w:val="000000" w:themeColor="text1"/>
          <w:sz w:val="24"/>
          <w:szCs w:val="24"/>
          <w:highlight w:val="white"/>
        </w:rPr>
        <w:t>Smart and Sustainable Built Environment</w:t>
      </w:r>
      <w:r w:rsidRPr="00252C57">
        <w:rPr>
          <w:rFonts w:ascii="Times New Roman" w:eastAsia="Times New Roman" w:hAnsi="Times New Roman" w:cs="Times New Roman"/>
          <w:color w:val="000000" w:themeColor="text1"/>
          <w:sz w:val="24"/>
          <w:szCs w:val="24"/>
          <w:highlight w:val="white"/>
        </w:rPr>
        <w:t>.</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Katare, B., Marshall, M.I. and Valdivia, C.B., 2021. Bend or break? Small business survival and strategies during the COVID-19 shock. International Journal of Disaster Risk Reduction, 61, p.102332.</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Kelly, K.J., Doucet, S. and Luke, A., 2019. Exploring the roles, functions, and background of patient navigators and case managers: A scoping review. </w:t>
      </w:r>
      <w:r w:rsidRPr="00252C57">
        <w:rPr>
          <w:rFonts w:ascii="Times New Roman" w:eastAsia="Times New Roman" w:hAnsi="Times New Roman" w:cs="Times New Roman"/>
          <w:i/>
          <w:color w:val="000000" w:themeColor="text1"/>
          <w:sz w:val="24"/>
          <w:szCs w:val="24"/>
          <w:highlight w:val="white"/>
        </w:rPr>
        <w:t>International journal of nursing studies</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98</w:t>
      </w:r>
      <w:r w:rsidRPr="00252C57">
        <w:rPr>
          <w:rFonts w:ascii="Times New Roman" w:eastAsia="Times New Roman" w:hAnsi="Times New Roman" w:cs="Times New Roman"/>
          <w:color w:val="000000" w:themeColor="text1"/>
          <w:sz w:val="24"/>
          <w:szCs w:val="24"/>
          <w:highlight w:val="white"/>
        </w:rPr>
        <w:t>, pp.27-47.</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Khudhair, H.Y., Alsaud, A.B., Alsharm, A., Alkaabi, A. and AlAdeedi, A., 2020. The impact of COVID-19 on supply chain and human resource management practices and future marketing. </w:t>
      </w:r>
      <w:r w:rsidRPr="00252C57">
        <w:rPr>
          <w:rFonts w:ascii="Times New Roman" w:hAnsi="Times New Roman" w:cs="Times New Roman"/>
          <w:i/>
          <w:iCs/>
          <w:color w:val="000000" w:themeColor="text1"/>
          <w:sz w:val="24"/>
          <w:szCs w:val="24"/>
          <w:shd w:val="clear" w:color="auto" w:fill="FFFFFF"/>
        </w:rPr>
        <w:t>Int. J Sup. Chain. Mgt Vol</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9</w:t>
      </w:r>
      <w:r w:rsidRPr="00252C57">
        <w:rPr>
          <w:rFonts w:ascii="Times New Roman" w:hAnsi="Times New Roman" w:cs="Times New Roman"/>
          <w:color w:val="000000" w:themeColor="text1"/>
          <w:sz w:val="24"/>
          <w:szCs w:val="24"/>
          <w:shd w:val="clear" w:color="auto" w:fill="FFFFFF"/>
        </w:rPr>
        <w:t>(5), p.1681.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Kooij, D.T., 2020. The impact of the Covid-19 pandemic on older workers: The role of self-regulation and organizations. </w:t>
      </w:r>
      <w:r w:rsidRPr="00252C57">
        <w:rPr>
          <w:rFonts w:ascii="Times New Roman" w:eastAsia="Times New Roman" w:hAnsi="Times New Roman" w:cs="Times New Roman"/>
          <w:i/>
          <w:color w:val="000000" w:themeColor="text1"/>
          <w:sz w:val="24"/>
          <w:szCs w:val="24"/>
          <w:highlight w:val="white"/>
        </w:rPr>
        <w:t>Work, Aging and Retirement</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6</w:t>
      </w:r>
      <w:r w:rsidRPr="00252C57">
        <w:rPr>
          <w:rFonts w:ascii="Times New Roman" w:eastAsia="Times New Roman" w:hAnsi="Times New Roman" w:cs="Times New Roman"/>
          <w:color w:val="000000" w:themeColor="text1"/>
          <w:sz w:val="24"/>
          <w:szCs w:val="24"/>
          <w:highlight w:val="white"/>
        </w:rPr>
        <w:t>(4), pp.233-237.</w:t>
      </w:r>
    </w:p>
    <w:p w:rsidR="002F1A9D" w:rsidRDefault="002F1A9D" w:rsidP="00D46FDB">
      <w:pPr>
        <w:spacing w:before="200" w:line="360" w:lineRule="auto"/>
        <w:jc w:val="both"/>
        <w:rPr>
          <w:rFonts w:ascii="Times New Roman" w:eastAsia="Times New Roman" w:hAnsi="Times New Roman" w:cs="Times New Roman"/>
          <w:color w:val="000000" w:themeColor="text1"/>
          <w:sz w:val="24"/>
          <w:szCs w:val="24"/>
        </w:rPr>
      </w:pPr>
    </w:p>
    <w:p w:rsidR="002F1A9D" w:rsidRDefault="002F1A9D" w:rsidP="00D46FDB">
      <w:pPr>
        <w:spacing w:before="200" w:line="360" w:lineRule="auto"/>
        <w:jc w:val="both"/>
        <w:rPr>
          <w:rFonts w:ascii="Times New Roman" w:eastAsia="Times New Roman" w:hAnsi="Times New Roman" w:cs="Times New Roman"/>
          <w:color w:val="000000" w:themeColor="text1"/>
          <w:sz w:val="24"/>
          <w:szCs w:val="24"/>
        </w:rPr>
      </w:pPr>
    </w:p>
    <w:p w:rsidR="002F1A9D" w:rsidRDefault="002F1A9D" w:rsidP="00D46FDB">
      <w:pPr>
        <w:spacing w:before="200" w:line="360" w:lineRule="auto"/>
        <w:jc w:val="both"/>
        <w:rPr>
          <w:rFonts w:ascii="Times New Roman" w:eastAsia="Times New Roman" w:hAnsi="Times New Roman" w:cs="Times New Roman"/>
          <w:color w:val="000000" w:themeColor="text1"/>
          <w:sz w:val="24"/>
          <w:szCs w:val="24"/>
        </w:rPr>
      </w:pPr>
    </w:p>
    <w:p w:rsidR="00EE7B67" w:rsidRPr="00227713" w:rsidRDefault="0082765A" w:rsidP="00227713">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Kumah, P., Yaokumah, W. and Okai, E.S.A., 2019. A conceptual model and empirical assessment of HR security risk management. Information &amp; Computer Security.</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Lopes, C.M., Scavarda, A., Hofmeister, L.F., Thomé, A.M.T. and Vaccaro, G.L.R., 2017. An analysis of the interplay between organizational sustainability, knowledge management, and open innovation. </w:t>
      </w:r>
      <w:r w:rsidRPr="00252C57">
        <w:rPr>
          <w:rFonts w:ascii="Times New Roman" w:eastAsia="Times New Roman" w:hAnsi="Times New Roman" w:cs="Times New Roman"/>
          <w:i/>
          <w:color w:val="000000" w:themeColor="text1"/>
          <w:sz w:val="24"/>
          <w:szCs w:val="24"/>
          <w:highlight w:val="white"/>
        </w:rPr>
        <w:t>Journal of Cleaner Production</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142</w:t>
      </w:r>
      <w:r w:rsidRPr="00252C57">
        <w:rPr>
          <w:rFonts w:ascii="Times New Roman" w:eastAsia="Times New Roman" w:hAnsi="Times New Roman" w:cs="Times New Roman"/>
          <w:color w:val="000000" w:themeColor="text1"/>
          <w:sz w:val="24"/>
          <w:szCs w:val="24"/>
          <w:highlight w:val="white"/>
        </w:rPr>
        <w:t>, pp.476-488.</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Lopez-Cabrales, A. and Valle-Cabrera, R., 2020. Sustainable HRM strategies and employment relationships as drivers of the triple bottom line. </w:t>
      </w:r>
      <w:r w:rsidRPr="00252C57">
        <w:rPr>
          <w:rFonts w:ascii="Times New Roman" w:eastAsia="Times New Roman" w:hAnsi="Times New Roman" w:cs="Times New Roman"/>
          <w:i/>
          <w:color w:val="000000" w:themeColor="text1"/>
          <w:sz w:val="24"/>
          <w:szCs w:val="24"/>
          <w:highlight w:val="white"/>
        </w:rPr>
        <w:t>Human resource management review</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30</w:t>
      </w:r>
      <w:r w:rsidRPr="00252C57">
        <w:rPr>
          <w:rFonts w:ascii="Times New Roman" w:eastAsia="Times New Roman" w:hAnsi="Times New Roman" w:cs="Times New Roman"/>
          <w:color w:val="000000" w:themeColor="text1"/>
          <w:sz w:val="24"/>
          <w:szCs w:val="24"/>
          <w:highlight w:val="white"/>
        </w:rPr>
        <w:t>(3), p.100689.</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MacDonald, A., Clarke, A., Ordonez-Ponce, E., Chai, Z. and Andreasen, J., 2020. Sustainability Managers: The Job Roles and Competencies of Building Sustainable Cities and Communities. </w:t>
      </w:r>
      <w:r w:rsidRPr="00252C57">
        <w:rPr>
          <w:rFonts w:ascii="Times New Roman" w:eastAsia="Times New Roman" w:hAnsi="Times New Roman" w:cs="Times New Roman"/>
          <w:i/>
          <w:color w:val="000000" w:themeColor="text1"/>
          <w:sz w:val="24"/>
          <w:szCs w:val="24"/>
          <w:highlight w:val="white"/>
        </w:rPr>
        <w:t>Public Performance &amp; Management Review</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43</w:t>
      </w:r>
      <w:r w:rsidRPr="00252C57">
        <w:rPr>
          <w:rFonts w:ascii="Times New Roman" w:eastAsia="Times New Roman" w:hAnsi="Times New Roman" w:cs="Times New Roman"/>
          <w:color w:val="000000" w:themeColor="text1"/>
          <w:sz w:val="24"/>
          <w:szCs w:val="24"/>
          <w:highlight w:val="white"/>
        </w:rPr>
        <w:t>(6), pp.1413-1444.</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Magtibay, R.G. and Caballes, D.G., 2019. Strains on Human Relation caused by Data Management at the Planning Office: Stimuli for the Improvement of its Policies and Development of Information System. Data Mining and Knowledge Engineering, 11(5), pp.79-84.</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Małota, W., 2019. Why managers want to be mentors? The role of intrinsic and extrinsic motivation and the anticipated costs of mentoring for the propensity to mentor by managers in formal mentoring in organizations. </w:t>
      </w:r>
      <w:r w:rsidRPr="00252C57">
        <w:rPr>
          <w:rFonts w:ascii="Times New Roman" w:eastAsia="Times New Roman" w:hAnsi="Times New Roman" w:cs="Times New Roman"/>
          <w:i/>
          <w:color w:val="000000" w:themeColor="text1"/>
          <w:sz w:val="24"/>
          <w:szCs w:val="24"/>
          <w:highlight w:val="white"/>
        </w:rPr>
        <w:t>Central European Management Journal</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27</w:t>
      </w:r>
      <w:r w:rsidRPr="00252C57">
        <w:rPr>
          <w:rFonts w:ascii="Times New Roman" w:eastAsia="Times New Roman" w:hAnsi="Times New Roman" w:cs="Times New Roman"/>
          <w:color w:val="000000" w:themeColor="text1"/>
          <w:sz w:val="24"/>
          <w:szCs w:val="24"/>
          <w:highlight w:val="white"/>
        </w:rPr>
        <w:t>(2), pp.64-82.</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Mardiana, S., 2020. Modifying Research Onion for Information Systems Research. Solid State Technology, 63(4), pp.5304-5313.</w:t>
      </w:r>
    </w:p>
    <w:p w:rsidR="0082765A" w:rsidRPr="00252C57" w:rsidRDefault="0082765A" w:rsidP="00D46FDB">
      <w:pPr>
        <w:spacing w:before="240" w:line="360" w:lineRule="auto"/>
        <w:jc w:val="both"/>
        <w:rPr>
          <w:rFonts w:ascii="Times New Roman" w:hAnsi="Times New Roman" w:cs="Times New Roman"/>
          <w:color w:val="000000" w:themeColor="text1"/>
          <w:sz w:val="24"/>
          <w:szCs w:val="24"/>
        </w:rPr>
      </w:pPr>
      <w:r w:rsidRPr="00252C57">
        <w:rPr>
          <w:rFonts w:ascii="Times New Roman" w:hAnsi="Times New Roman" w:cs="Times New Roman"/>
          <w:color w:val="000000" w:themeColor="text1"/>
          <w:sz w:val="24"/>
          <w:szCs w:val="24"/>
        </w:rPr>
        <w:t xml:space="preserve">mediacentre ( 2021), </w:t>
      </w:r>
      <w:r w:rsidRPr="00252C57">
        <w:rPr>
          <w:rFonts w:ascii="Times New Roman" w:hAnsi="Times New Roman" w:cs="Times New Roman"/>
          <w:i/>
          <w:color w:val="000000" w:themeColor="text1"/>
          <w:sz w:val="24"/>
          <w:szCs w:val="24"/>
        </w:rPr>
        <w:t xml:space="preserve">BRITISH AIRWAYS FLIES TO 18TH IN THE RATEMYAPPRENTICESHIP TOP 100 AWARDS IN RECOGNITION OF THE WORLD CLASS EXPERIENCE IT OFFERS TO ITS APPRENTICES, AND ACHIEVING AN INCREDIBLE 57 PLACE RISE IN JUST ONE YEAR, </w:t>
      </w:r>
      <w:r w:rsidRPr="00252C57">
        <w:rPr>
          <w:rFonts w:ascii="Times New Roman" w:hAnsi="Times New Roman" w:cs="Times New Roman"/>
          <w:color w:val="000000" w:themeColor="text1"/>
          <w:sz w:val="24"/>
          <w:szCs w:val="24"/>
        </w:rPr>
        <w:t xml:space="preserve">Available at </w:t>
      </w:r>
      <w:hyperlink r:id="rId69" w:history="1">
        <w:r w:rsidRPr="00252C57">
          <w:rPr>
            <w:rStyle w:val="Hyperlink"/>
            <w:rFonts w:ascii="Times New Roman" w:hAnsi="Times New Roman" w:cs="Times New Roman"/>
            <w:color w:val="000000" w:themeColor="text1"/>
            <w:sz w:val="24"/>
            <w:szCs w:val="24"/>
          </w:rPr>
          <w:t>https://mediacentre.britishairways.com/news/16072021/british-airways-flies-to-18th-in-the-ratemyapprenticeship-top-100-awards-in-recognition-of-the-world-class-experience-it-offers-to-its-apprentices-and-achieving-an-incredible-57-place-rise-in-just-one-year?ref=News</w:t>
        </w:r>
      </w:hyperlink>
      <w:r w:rsidRPr="00252C57">
        <w:rPr>
          <w:rFonts w:ascii="Times New Roman" w:hAnsi="Times New Roman" w:cs="Times New Roman"/>
          <w:color w:val="000000" w:themeColor="text1"/>
          <w:sz w:val="24"/>
          <w:szCs w:val="24"/>
        </w:rPr>
        <w:t xml:space="preserve">   [Accessed on 17 September 2021]</w:t>
      </w:r>
    </w:p>
    <w:p w:rsidR="00AC0B88" w:rsidRDefault="00AC0B88" w:rsidP="00D46FDB">
      <w:pPr>
        <w:pStyle w:val="Normal1"/>
        <w:spacing w:line="360" w:lineRule="auto"/>
        <w:jc w:val="both"/>
        <w:rPr>
          <w:rFonts w:ascii="Times New Roman" w:eastAsia="Times New Roman" w:hAnsi="Times New Roman" w:cs="Times New Roman"/>
          <w:color w:val="000000" w:themeColor="text1"/>
          <w:sz w:val="24"/>
          <w:szCs w:val="24"/>
        </w:rPr>
      </w:pPr>
    </w:p>
    <w:p w:rsidR="00AC0B88" w:rsidRDefault="00AC0B88" w:rsidP="00D46FDB">
      <w:pPr>
        <w:pStyle w:val="Normal1"/>
        <w:spacing w:line="360" w:lineRule="auto"/>
        <w:jc w:val="both"/>
        <w:rPr>
          <w:rFonts w:ascii="Times New Roman" w:eastAsia="Times New Roman" w:hAnsi="Times New Roman" w:cs="Times New Roman"/>
          <w:color w:val="000000" w:themeColor="text1"/>
          <w:sz w:val="24"/>
          <w:szCs w:val="24"/>
        </w:rPr>
      </w:pPr>
    </w:p>
    <w:p w:rsidR="00AC0B88" w:rsidRDefault="00AC0B88" w:rsidP="00D46FDB">
      <w:pPr>
        <w:pStyle w:val="Normal1"/>
        <w:spacing w:line="360" w:lineRule="auto"/>
        <w:jc w:val="both"/>
        <w:rPr>
          <w:rFonts w:ascii="Times New Roman" w:eastAsia="Times New Roman" w:hAnsi="Times New Roman" w:cs="Times New Roman"/>
          <w:color w:val="000000" w:themeColor="text1"/>
          <w:sz w:val="24"/>
          <w:szCs w:val="24"/>
        </w:rPr>
      </w:pP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Mefi, N.P. and Asoba, S.N., 2021. Sustainable Human Resource Practices for Organizational Competitiveness Post the Covid-19 Pandemic. Academy of Entrepreneurship Journal, 27(2), Pp. 1-7.</w:t>
      </w:r>
    </w:p>
    <w:p w:rsidR="00F535C2"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Michael, A., 2019. A handbook of human resource management practice.</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Muafi - and Kusumawati, R.A., 2021. A Nexus Between Green Hrm (GHRM), Supply Chain Performance (Scp) and Business Performance (Bp): The Mediating Role of Supply Chain Organizational Learning (Scol). Journal of Industrial Engineering and Management, 14(2), Pp. 329-344.</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Mukhtar, M., Risnita, R. and Juniarni, C., 2020. Public Relation Management In Developing Organizational Behavior. International Journal of Educational Review, 2(1), pp.18-29.</w:t>
      </w:r>
    </w:p>
    <w:p w:rsidR="0082765A" w:rsidRPr="00252C57" w:rsidRDefault="0082765A"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Mullins, L.J., 1995. </w:t>
      </w:r>
      <w:r w:rsidRPr="00252C57">
        <w:rPr>
          <w:rFonts w:ascii="Times New Roman" w:eastAsia="Times New Roman" w:hAnsi="Times New Roman" w:cs="Times New Roman"/>
          <w:i/>
          <w:color w:val="000000" w:themeColor="text1"/>
          <w:sz w:val="24"/>
          <w:szCs w:val="24"/>
          <w:highlight w:val="white"/>
        </w:rPr>
        <w:t>Hospitality management: a human resources approach</w:t>
      </w:r>
      <w:r w:rsidRPr="00252C57">
        <w:rPr>
          <w:rFonts w:ascii="Times New Roman" w:eastAsia="Times New Roman" w:hAnsi="Times New Roman" w:cs="Times New Roman"/>
          <w:color w:val="000000" w:themeColor="text1"/>
          <w:sz w:val="24"/>
          <w:szCs w:val="24"/>
          <w:highlight w:val="white"/>
        </w:rPr>
        <w:t> (No. Ed. 2). Addison Wesley Longman Ltd.</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Mullins, L.J., 2007. Management and organisational behaviour. Pearson education.</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Mvorganizing (2021). What does the HR department do in Tesco? Available at: https://www.mvorganizing.org/what-does-the-hr-department-do-in-tesco/</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Narkunienė, J. and Ulbinaitė, A., 2018. Comparative analysis of company performance evaluation methods. </w:t>
      </w:r>
      <w:r w:rsidRPr="00252C57">
        <w:rPr>
          <w:rFonts w:ascii="Times New Roman" w:hAnsi="Times New Roman" w:cs="Times New Roman"/>
          <w:i/>
          <w:iCs/>
          <w:color w:val="000000" w:themeColor="text1"/>
          <w:sz w:val="24"/>
          <w:szCs w:val="24"/>
          <w:shd w:val="clear" w:color="auto" w:fill="FFFFFF"/>
        </w:rPr>
        <w:t>Entrepreneurship and sustainability issues</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6</w:t>
      </w:r>
      <w:r w:rsidRPr="00252C57">
        <w:rPr>
          <w:rFonts w:ascii="Times New Roman" w:hAnsi="Times New Roman" w:cs="Times New Roman"/>
          <w:color w:val="000000" w:themeColor="text1"/>
          <w:sz w:val="24"/>
          <w:szCs w:val="24"/>
          <w:shd w:val="clear" w:color="auto" w:fill="FFFFFF"/>
        </w:rPr>
        <w:t>(1), pp.125-138.</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Ngoc Su, D., Luc Tra, D., Thi Huynh, H.M., Nguyen, H.H.T. and O’Mahony, B., 2021. Enhancing resilience in the Covid-19 crisis: lessons from human resource management practices in Vietnam. </w:t>
      </w:r>
      <w:r w:rsidRPr="00252C57">
        <w:rPr>
          <w:rFonts w:ascii="Times New Roman" w:hAnsi="Times New Roman" w:cs="Times New Roman"/>
          <w:i/>
          <w:iCs/>
          <w:color w:val="000000" w:themeColor="text1"/>
          <w:sz w:val="24"/>
          <w:szCs w:val="24"/>
          <w:shd w:val="clear" w:color="auto" w:fill="FFFFFF"/>
        </w:rPr>
        <w:t>Current Issues in Tourism</w:t>
      </w:r>
      <w:r w:rsidRPr="00252C57">
        <w:rPr>
          <w:rFonts w:ascii="Times New Roman" w:hAnsi="Times New Roman" w:cs="Times New Roman"/>
          <w:color w:val="000000" w:themeColor="text1"/>
          <w:sz w:val="24"/>
          <w:szCs w:val="24"/>
          <w:shd w:val="clear" w:color="auto" w:fill="FFFFFF"/>
        </w:rPr>
        <w:t>, pp.1-17.</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Obrenovic, B., Du, J., Godinic, D., Tsoy, D., Khan, M.A.S. and Jakhongirov, I., 2020. Sustaining enterprise operations and productivity during the COVID-19 pandemic:“Enterprise Effectiveness and Sustainability Model”. </w:t>
      </w:r>
      <w:r w:rsidRPr="00252C57">
        <w:rPr>
          <w:rFonts w:ascii="Times New Roman" w:eastAsia="Times New Roman" w:hAnsi="Times New Roman" w:cs="Times New Roman"/>
          <w:i/>
          <w:color w:val="000000" w:themeColor="text1"/>
          <w:sz w:val="24"/>
          <w:szCs w:val="24"/>
          <w:highlight w:val="white"/>
        </w:rPr>
        <w:t>Sustainability</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12</w:t>
      </w:r>
      <w:r w:rsidRPr="00252C57">
        <w:rPr>
          <w:rFonts w:ascii="Times New Roman" w:eastAsia="Times New Roman" w:hAnsi="Times New Roman" w:cs="Times New Roman"/>
          <w:color w:val="000000" w:themeColor="text1"/>
          <w:sz w:val="24"/>
          <w:szCs w:val="24"/>
          <w:highlight w:val="white"/>
        </w:rPr>
        <w:t>(15), p.5981.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 xml:space="preserve">ONS (2021). </w:t>
      </w:r>
      <w:r w:rsidRPr="00252C57">
        <w:rPr>
          <w:rFonts w:ascii="Times New Roman" w:eastAsia="Times New Roman" w:hAnsi="Times New Roman" w:cs="Times New Roman"/>
          <w:i/>
          <w:iCs/>
          <w:color w:val="000000" w:themeColor="text1"/>
          <w:sz w:val="24"/>
          <w:szCs w:val="24"/>
        </w:rPr>
        <w:t>UK economy latest.</w:t>
      </w:r>
      <w:r w:rsidRPr="00252C57">
        <w:rPr>
          <w:rFonts w:ascii="Times New Roman" w:eastAsia="Times New Roman" w:hAnsi="Times New Roman" w:cs="Times New Roman"/>
          <w:color w:val="000000" w:themeColor="text1"/>
          <w:sz w:val="24"/>
          <w:szCs w:val="24"/>
        </w:rPr>
        <w:t xml:space="preserve"> Available at: https://www.ons.gov.uk/economy/economicoutputandproductivity/output/articles/ukeconomylatest/2021-01-25</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Onwuegbuna, G.N., Nchuchuwe, F.F. and Ibrahim, H.K., 2021. Human Resource Management During Covid-19 Pandemic: An Insight on the Challenges for Human Resource Practitioners. Bvimsr’s Journal of Management Research, 13(1), Pp. 15-23.</w:t>
      </w:r>
    </w:p>
    <w:p w:rsidR="00967743" w:rsidRDefault="00967743" w:rsidP="00D46FDB">
      <w:pPr>
        <w:spacing w:before="240" w:line="360" w:lineRule="auto"/>
        <w:jc w:val="both"/>
        <w:rPr>
          <w:rFonts w:ascii="Times New Roman" w:hAnsi="Times New Roman" w:cs="Times New Roman"/>
          <w:color w:val="000000" w:themeColor="text1"/>
          <w:sz w:val="24"/>
          <w:szCs w:val="24"/>
          <w:shd w:val="clear" w:color="auto" w:fill="FFFFFF"/>
        </w:rPr>
      </w:pPr>
    </w:p>
    <w:p w:rsidR="00967743" w:rsidRDefault="00967743" w:rsidP="00D46FDB">
      <w:pPr>
        <w:spacing w:before="240" w:line="360" w:lineRule="auto"/>
        <w:jc w:val="both"/>
        <w:rPr>
          <w:rFonts w:ascii="Times New Roman" w:hAnsi="Times New Roman" w:cs="Times New Roman"/>
          <w:color w:val="000000" w:themeColor="text1"/>
          <w:sz w:val="24"/>
          <w:szCs w:val="24"/>
          <w:shd w:val="clear" w:color="auto" w:fill="FFFFFF"/>
        </w:rPr>
      </w:pPr>
    </w:p>
    <w:p w:rsidR="00EE7B67" w:rsidRPr="00967743" w:rsidRDefault="0082765A" w:rsidP="00967743">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Paauwe, J. and Boon, C., 2018. Strategic HRM: A critical review. </w:t>
      </w:r>
      <w:r w:rsidRPr="00252C57">
        <w:rPr>
          <w:rFonts w:ascii="Times New Roman" w:hAnsi="Times New Roman" w:cs="Times New Roman"/>
          <w:i/>
          <w:iCs/>
          <w:color w:val="000000" w:themeColor="text1"/>
          <w:sz w:val="24"/>
          <w:szCs w:val="24"/>
          <w:shd w:val="clear" w:color="auto" w:fill="FFFFFF"/>
        </w:rPr>
        <w:t>Human resource management</w:t>
      </w:r>
      <w:r w:rsidRPr="00252C57">
        <w:rPr>
          <w:rFonts w:ascii="Times New Roman" w:hAnsi="Times New Roman" w:cs="Times New Roman"/>
          <w:color w:val="000000" w:themeColor="text1"/>
          <w:sz w:val="24"/>
          <w:szCs w:val="24"/>
          <w:shd w:val="clear" w:color="auto" w:fill="FFFFFF"/>
        </w:rPr>
        <w:t>, pp.49-73.</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Parker, L.D. and Jeacle, I., 2019. The Construction of the Efficient Office: Scientific Management, Accountability, and the Neo‐Liberal State. </w:t>
      </w:r>
      <w:r w:rsidRPr="00252C57">
        <w:rPr>
          <w:rFonts w:ascii="Times New Roman" w:eastAsia="Times New Roman" w:hAnsi="Times New Roman" w:cs="Times New Roman"/>
          <w:i/>
          <w:color w:val="000000" w:themeColor="text1"/>
          <w:sz w:val="24"/>
          <w:szCs w:val="24"/>
          <w:highlight w:val="white"/>
        </w:rPr>
        <w:t>Contemporary Accounting Research</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36</w:t>
      </w:r>
      <w:r w:rsidRPr="00252C57">
        <w:rPr>
          <w:rFonts w:ascii="Times New Roman" w:eastAsia="Times New Roman" w:hAnsi="Times New Roman" w:cs="Times New Roman"/>
          <w:color w:val="000000" w:themeColor="text1"/>
          <w:sz w:val="24"/>
          <w:szCs w:val="24"/>
          <w:highlight w:val="white"/>
        </w:rPr>
        <w:t>(3), pp.1883-1926.</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Peccei, R. and Van De Voorde, K., 2019. Human resource management–well‐being–performance research revisited: Past, present, and future. </w:t>
      </w:r>
      <w:r w:rsidRPr="00252C57">
        <w:rPr>
          <w:rFonts w:ascii="Times New Roman" w:hAnsi="Times New Roman" w:cs="Times New Roman"/>
          <w:i/>
          <w:iCs/>
          <w:color w:val="000000" w:themeColor="text1"/>
          <w:sz w:val="24"/>
          <w:szCs w:val="24"/>
          <w:shd w:val="clear" w:color="auto" w:fill="FFFFFF"/>
        </w:rPr>
        <w:t>Human Resource Management Journal</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29</w:t>
      </w:r>
      <w:r w:rsidRPr="00252C57">
        <w:rPr>
          <w:rFonts w:ascii="Times New Roman" w:hAnsi="Times New Roman" w:cs="Times New Roman"/>
          <w:color w:val="000000" w:themeColor="text1"/>
          <w:sz w:val="24"/>
          <w:szCs w:val="24"/>
          <w:shd w:val="clear" w:color="auto" w:fill="FFFFFF"/>
        </w:rPr>
        <w:t>(4), pp.539-563.</w:t>
      </w:r>
    </w:p>
    <w:p w:rsidR="0082765A" w:rsidRPr="00252C57" w:rsidRDefault="0082765A" w:rsidP="00D46FDB">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Pink, D., 2009. The puzzle of motivation. TED Global 2009.</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potentialunearthed.co.uk (2017), Motivational theory in UK, Available at: https://www.potentialunearthed.co.uk/wp-content/uploads/2017/09/Motivational-theory-in-practice-at-Tesco.pdf [accessed on 27/8/ 2021]</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 xml:space="preserve">PRS (2018). </w:t>
      </w:r>
      <w:r w:rsidRPr="00252C57">
        <w:rPr>
          <w:rFonts w:ascii="Times New Roman" w:eastAsia="Times New Roman" w:hAnsi="Times New Roman" w:cs="Times New Roman"/>
          <w:i/>
          <w:color w:val="000000" w:themeColor="text1"/>
          <w:sz w:val="24"/>
          <w:szCs w:val="24"/>
        </w:rPr>
        <w:t>Draft Personal Data Protection Bill, 2018.</w:t>
      </w:r>
      <w:r w:rsidRPr="00252C57">
        <w:rPr>
          <w:rFonts w:ascii="Times New Roman" w:eastAsia="Times New Roman" w:hAnsi="Times New Roman" w:cs="Times New Roman"/>
          <w:color w:val="000000" w:themeColor="text1"/>
          <w:sz w:val="24"/>
          <w:szCs w:val="24"/>
        </w:rPr>
        <w:t xml:space="preserve"> Available at: https://prsindia.org/billtrack/draft-personal-data-protection-bill-2018</w:t>
      </w:r>
    </w:p>
    <w:p w:rsidR="00E43EA1" w:rsidRDefault="0082765A" w:rsidP="00D46FDB">
      <w:pPr>
        <w:pStyle w:val="Normal1"/>
        <w:spacing w:line="360" w:lineRule="auto"/>
        <w:jc w:val="both"/>
        <w:rPr>
          <w:rFonts w:ascii="Times New Roman" w:eastAsia="Times New Roman" w:hAnsi="Times New Roman" w:cs="Times New Roman"/>
          <w:i/>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Rettie, H. and Daniels, J., 2020. Coping and tolerance of uncertainty: Predictors and mediators of mental health during the COVID-19 pandemic. </w:t>
      </w:r>
      <w:r w:rsidRPr="00252C57">
        <w:rPr>
          <w:rFonts w:ascii="Times New Roman" w:eastAsia="Times New Roman" w:hAnsi="Times New Roman" w:cs="Times New Roman"/>
          <w:i/>
          <w:color w:val="000000" w:themeColor="text1"/>
          <w:sz w:val="24"/>
          <w:szCs w:val="24"/>
          <w:highlight w:val="white"/>
        </w:rPr>
        <w:t>American Psychologist</w:t>
      </w:r>
    </w:p>
    <w:p w:rsidR="00E43EA1" w:rsidRPr="00701788" w:rsidRDefault="00E43EA1" w:rsidP="00E43EA1">
      <w:pPr>
        <w:spacing w:before="240" w:line="360" w:lineRule="auto"/>
        <w:jc w:val="both"/>
        <w:rPr>
          <w:rFonts w:ascii="Times New Roman" w:hAnsi="Times New Roman" w:cs="Times New Roman"/>
          <w:sz w:val="24"/>
          <w:szCs w:val="24"/>
          <w:shd w:val="clear" w:color="auto" w:fill="FFFFFF"/>
        </w:rPr>
      </w:pPr>
      <w:r w:rsidRPr="00701788">
        <w:rPr>
          <w:rFonts w:ascii="Times New Roman" w:hAnsi="Times New Roman" w:cs="Times New Roman"/>
          <w:sz w:val="24"/>
          <w:szCs w:val="24"/>
          <w:shd w:val="clear" w:color="auto" w:fill="FFFFFF"/>
        </w:rPr>
        <w:t>Ruiz-Martin, C., López-Paredes, A. and Wainer, G., 2018. What we know and do not know about organizational resilience. </w:t>
      </w:r>
      <w:r w:rsidRPr="00701788">
        <w:rPr>
          <w:rFonts w:ascii="Times New Roman" w:hAnsi="Times New Roman" w:cs="Times New Roman"/>
          <w:i/>
          <w:iCs/>
          <w:sz w:val="24"/>
          <w:szCs w:val="24"/>
          <w:shd w:val="clear" w:color="auto" w:fill="FFFFFF"/>
        </w:rPr>
        <w:t>International Journal of Production Management and Engineering</w:t>
      </w:r>
      <w:r w:rsidRPr="00701788">
        <w:rPr>
          <w:rFonts w:ascii="Times New Roman" w:hAnsi="Times New Roman" w:cs="Times New Roman"/>
          <w:sz w:val="24"/>
          <w:szCs w:val="24"/>
          <w:shd w:val="clear" w:color="auto" w:fill="FFFFFF"/>
        </w:rPr>
        <w:t>, </w:t>
      </w:r>
      <w:r w:rsidRPr="00701788">
        <w:rPr>
          <w:rFonts w:ascii="Times New Roman" w:hAnsi="Times New Roman" w:cs="Times New Roman"/>
          <w:i/>
          <w:iCs/>
          <w:sz w:val="24"/>
          <w:szCs w:val="24"/>
          <w:shd w:val="clear" w:color="auto" w:fill="FFFFFF"/>
        </w:rPr>
        <w:t>6</w:t>
      </w:r>
      <w:r w:rsidRPr="00701788">
        <w:rPr>
          <w:rFonts w:ascii="Times New Roman" w:hAnsi="Times New Roman" w:cs="Times New Roman"/>
          <w:sz w:val="24"/>
          <w:szCs w:val="24"/>
          <w:shd w:val="clear" w:color="auto" w:fill="FFFFFF"/>
        </w:rPr>
        <w:t>(1), pp.11-28.</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Samah, S., Bahaman, A.S., Turiman, S., Khairuddin, I. and Khairunnisa, M.F., 2017. The roles of managers and acceptance of change in the public sector. </w:t>
      </w:r>
      <w:r w:rsidRPr="00252C57">
        <w:rPr>
          <w:rFonts w:ascii="Times New Roman" w:eastAsia="Times New Roman" w:hAnsi="Times New Roman" w:cs="Times New Roman"/>
          <w:i/>
          <w:color w:val="000000" w:themeColor="text1"/>
          <w:sz w:val="24"/>
          <w:szCs w:val="24"/>
          <w:highlight w:val="white"/>
        </w:rPr>
        <w:t>International Journal of Academic Research in Business and Social Sciences</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7</w:t>
      </w:r>
      <w:r w:rsidRPr="00252C57">
        <w:rPr>
          <w:rFonts w:ascii="Times New Roman" w:eastAsia="Times New Roman" w:hAnsi="Times New Roman" w:cs="Times New Roman"/>
          <w:color w:val="000000" w:themeColor="text1"/>
          <w:sz w:val="24"/>
          <w:szCs w:val="24"/>
          <w:highlight w:val="white"/>
        </w:rPr>
        <w:t>(9), pp.1-18.</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Sarkis, J., 2020. Supply chain sustainability: learning from the COVID-19 pandemic. </w:t>
      </w:r>
      <w:r w:rsidRPr="00252C57">
        <w:rPr>
          <w:rFonts w:ascii="Times New Roman" w:eastAsia="Times New Roman" w:hAnsi="Times New Roman" w:cs="Times New Roman"/>
          <w:i/>
          <w:color w:val="000000" w:themeColor="text1"/>
          <w:sz w:val="24"/>
          <w:szCs w:val="24"/>
          <w:highlight w:val="white"/>
        </w:rPr>
        <w:t>International Journal of Operations &amp; Production Management</w:t>
      </w:r>
      <w:r w:rsidRPr="00252C57">
        <w:rPr>
          <w:rFonts w:ascii="Times New Roman" w:eastAsia="Times New Roman" w:hAnsi="Times New Roman" w:cs="Times New Roman"/>
          <w:color w:val="000000" w:themeColor="text1"/>
          <w:sz w:val="24"/>
          <w:szCs w:val="24"/>
          <w:highlight w:val="white"/>
        </w:rPr>
        <w:t>.</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Saunders, M., Lewis, P. and Thornhill, A., 2009. Research methods for business students. Pearson education.</w:t>
      </w:r>
    </w:p>
    <w:p w:rsidR="001B3C41" w:rsidRDefault="001B3C41" w:rsidP="00D46FDB">
      <w:pPr>
        <w:spacing w:before="200" w:line="360" w:lineRule="auto"/>
        <w:jc w:val="both"/>
        <w:rPr>
          <w:rFonts w:ascii="Times New Roman" w:eastAsia="Times New Roman" w:hAnsi="Times New Roman" w:cs="Times New Roman"/>
          <w:color w:val="000000" w:themeColor="text1"/>
          <w:sz w:val="24"/>
          <w:szCs w:val="24"/>
        </w:rPr>
      </w:pPr>
    </w:p>
    <w:p w:rsidR="001B3C41" w:rsidRDefault="001B3C41" w:rsidP="00D46FDB">
      <w:pPr>
        <w:spacing w:before="200" w:line="360" w:lineRule="auto"/>
        <w:jc w:val="both"/>
        <w:rPr>
          <w:rFonts w:ascii="Times New Roman" w:eastAsia="Times New Roman" w:hAnsi="Times New Roman" w:cs="Times New Roman"/>
          <w:color w:val="000000" w:themeColor="text1"/>
          <w:sz w:val="24"/>
          <w:szCs w:val="24"/>
        </w:rPr>
      </w:pPr>
    </w:p>
    <w:p w:rsidR="00EE7B67" w:rsidRPr="001B3C41" w:rsidRDefault="0082765A" w:rsidP="001B3C41">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Scoble, H.M. and Wiseberg, L.S., 2019. Problems of comparative research on human rights. In Global human rights: Public policies, comparative measures, and NGO strat</w:t>
      </w:r>
      <w:r w:rsidR="001B3C41">
        <w:rPr>
          <w:rFonts w:ascii="Times New Roman" w:eastAsia="Times New Roman" w:hAnsi="Times New Roman" w:cs="Times New Roman"/>
          <w:color w:val="000000" w:themeColor="text1"/>
          <w:sz w:val="24"/>
          <w:szCs w:val="24"/>
        </w:rPr>
        <w:t>egies (pp. 147-171). Routledge.</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Sobocka-Szczapa, H., 2019, May. Competence of a leader-a manager in an organization. In </w:t>
      </w:r>
      <w:r w:rsidRPr="00252C57">
        <w:rPr>
          <w:rFonts w:ascii="Times New Roman" w:eastAsia="Times New Roman" w:hAnsi="Times New Roman" w:cs="Times New Roman"/>
          <w:i/>
          <w:color w:val="000000" w:themeColor="text1"/>
          <w:sz w:val="24"/>
          <w:szCs w:val="24"/>
          <w:highlight w:val="white"/>
        </w:rPr>
        <w:t>3rd International Conference on Social, Economic, and Academic Leadership (ICSEAL 2019)</w:t>
      </w:r>
      <w:r w:rsidRPr="00252C57">
        <w:rPr>
          <w:rFonts w:ascii="Times New Roman" w:eastAsia="Times New Roman" w:hAnsi="Times New Roman" w:cs="Times New Roman"/>
          <w:color w:val="000000" w:themeColor="text1"/>
          <w:sz w:val="24"/>
          <w:szCs w:val="24"/>
          <w:highlight w:val="white"/>
        </w:rPr>
        <w:t> (pp. 74-80). Atlantis Press.</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Sokolov, D. and Zavyalova, E., 2018. Knowledge management strategies, HRM practices and intellectual capital in knowledge-intensive firms.</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Stuart, M., Spencer, D.A., McLachlan, C.J. and Forde, C., 2021. COVID‐19 and the uncertain future of HRM: Furlough, job retention and reform. </w:t>
      </w:r>
      <w:r w:rsidRPr="00252C57">
        <w:rPr>
          <w:rFonts w:ascii="Times New Roman" w:hAnsi="Times New Roman" w:cs="Times New Roman"/>
          <w:i/>
          <w:iCs/>
          <w:color w:val="000000" w:themeColor="text1"/>
          <w:sz w:val="24"/>
          <w:szCs w:val="24"/>
          <w:shd w:val="clear" w:color="auto" w:fill="FFFFFF"/>
        </w:rPr>
        <w:t>Human Resource Management Journal</w:t>
      </w:r>
      <w:r w:rsidRPr="00252C57">
        <w:rPr>
          <w:rFonts w:ascii="Times New Roman" w:hAnsi="Times New Roman" w:cs="Times New Roman"/>
          <w:color w:val="000000" w:themeColor="text1"/>
          <w:sz w:val="24"/>
          <w:szCs w:val="24"/>
          <w:shd w:val="clear" w:color="auto" w:fill="FFFFFF"/>
        </w:rPr>
        <w:t>.</w:t>
      </w:r>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Sudarmo, S., 2020. Leadership and Human Resource Management: Response to the COVID-19 Outbreak. </w:t>
      </w:r>
      <w:r w:rsidRPr="00252C57">
        <w:rPr>
          <w:rFonts w:ascii="Times New Roman" w:hAnsi="Times New Roman" w:cs="Times New Roman"/>
          <w:i/>
          <w:iCs/>
          <w:color w:val="000000" w:themeColor="text1"/>
          <w:sz w:val="24"/>
          <w:szCs w:val="24"/>
          <w:shd w:val="clear" w:color="auto" w:fill="FFFFFF"/>
        </w:rPr>
        <w:t>International Research Journal of Management, IT and Social Sciences</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7</w:t>
      </w:r>
      <w:r w:rsidRPr="00252C57">
        <w:rPr>
          <w:rFonts w:ascii="Times New Roman" w:hAnsi="Times New Roman" w:cs="Times New Roman"/>
          <w:color w:val="000000" w:themeColor="text1"/>
          <w:sz w:val="24"/>
          <w:szCs w:val="24"/>
          <w:shd w:val="clear" w:color="auto" w:fill="FFFFFF"/>
        </w:rPr>
        <w:t>(6), pp.167-174.</w:t>
      </w:r>
    </w:p>
    <w:p w:rsidR="0082765A" w:rsidRPr="00252C57" w:rsidRDefault="0082765A" w:rsidP="00D46FDB">
      <w:pPr>
        <w:spacing w:after="12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Sulaiman, M.A.B.A., Ahmed, M.N. and Shabbir, M.S., 2020. Covid-19 challenges and human resource management in organized retail operations. </w:t>
      </w:r>
      <w:r w:rsidRPr="00252C57">
        <w:rPr>
          <w:rFonts w:ascii="Times New Roman" w:hAnsi="Times New Roman" w:cs="Times New Roman"/>
          <w:i/>
          <w:iCs/>
          <w:color w:val="000000" w:themeColor="text1"/>
          <w:sz w:val="24"/>
          <w:szCs w:val="24"/>
          <w:shd w:val="clear" w:color="auto" w:fill="FFFFFF"/>
        </w:rPr>
        <w:t>Utopia y Praxis Latinoamericana</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25</w:t>
      </w:r>
      <w:r w:rsidRPr="00252C57">
        <w:rPr>
          <w:rFonts w:ascii="Times New Roman" w:hAnsi="Times New Roman" w:cs="Times New Roman"/>
          <w:color w:val="000000" w:themeColor="text1"/>
          <w:sz w:val="24"/>
          <w:szCs w:val="24"/>
          <w:shd w:val="clear" w:color="auto" w:fill="FFFFFF"/>
        </w:rPr>
        <w:t>(12), pp.81-92.</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Sundari, K.S.S., 2019. Effect Of HR Policies And Procedures On Job Satisfaction Of Port Trusts Employees–a Comparative Study.</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Tarakci, M., Ateş, N.Y., Floyd, S.W., Ahn, Y. and Wooldridge, B., 2018. Performance feedback and middle managers’ divergent strategic behavior: The roles of social comparisons and organizational identification. </w:t>
      </w:r>
      <w:r w:rsidRPr="00252C57">
        <w:rPr>
          <w:rFonts w:ascii="Times New Roman" w:eastAsia="Times New Roman" w:hAnsi="Times New Roman" w:cs="Times New Roman"/>
          <w:i/>
          <w:color w:val="000000" w:themeColor="text1"/>
          <w:sz w:val="24"/>
          <w:szCs w:val="24"/>
          <w:highlight w:val="white"/>
        </w:rPr>
        <w:t>Strategic management journal</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39</w:t>
      </w:r>
      <w:r w:rsidRPr="00252C57">
        <w:rPr>
          <w:rFonts w:ascii="Times New Roman" w:eastAsia="Times New Roman" w:hAnsi="Times New Roman" w:cs="Times New Roman"/>
          <w:color w:val="000000" w:themeColor="text1"/>
          <w:sz w:val="24"/>
          <w:szCs w:val="24"/>
          <w:highlight w:val="white"/>
        </w:rPr>
        <w:t>(4), pp.1139-1162.</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Tesco(2021), “</w:t>
      </w:r>
      <w:r w:rsidRPr="00252C57">
        <w:rPr>
          <w:rFonts w:ascii="Times New Roman" w:eastAsia="Times New Roman" w:hAnsi="Times New Roman" w:cs="Times New Roman"/>
          <w:i/>
          <w:color w:val="000000" w:themeColor="text1"/>
          <w:sz w:val="24"/>
          <w:szCs w:val="24"/>
          <w:highlight w:val="white"/>
        </w:rPr>
        <w:t>tescoplc</w:t>
      </w:r>
      <w:r w:rsidRPr="00252C57">
        <w:rPr>
          <w:rFonts w:ascii="Times New Roman" w:eastAsia="Times New Roman" w:hAnsi="Times New Roman" w:cs="Times New Roman"/>
          <w:color w:val="000000" w:themeColor="text1"/>
          <w:sz w:val="24"/>
          <w:szCs w:val="24"/>
          <w:highlight w:val="white"/>
        </w:rPr>
        <w:t xml:space="preserve">”, available at </w:t>
      </w:r>
      <w:hyperlink r:id="rId70">
        <w:r w:rsidRPr="00252C57">
          <w:rPr>
            <w:rFonts w:ascii="Times New Roman" w:eastAsia="Times New Roman" w:hAnsi="Times New Roman" w:cs="Times New Roman"/>
            <w:color w:val="000000" w:themeColor="text1"/>
            <w:sz w:val="24"/>
            <w:szCs w:val="24"/>
            <w:highlight w:val="white"/>
            <w:u w:val="single"/>
          </w:rPr>
          <w:t>https://www.tescoplc.com/</w:t>
        </w:r>
      </w:hyperlink>
      <w:r w:rsidRPr="00252C57">
        <w:rPr>
          <w:rFonts w:ascii="Times New Roman" w:eastAsia="Times New Roman" w:hAnsi="Times New Roman" w:cs="Times New Roman"/>
          <w:color w:val="000000" w:themeColor="text1"/>
          <w:sz w:val="24"/>
          <w:szCs w:val="24"/>
          <w:highlight w:val="white"/>
        </w:rPr>
        <w:t xml:space="preserve"> [accessed on 24</w:t>
      </w:r>
      <w:r w:rsidRPr="00252C57">
        <w:rPr>
          <w:rFonts w:ascii="Times New Roman" w:eastAsia="Times New Roman" w:hAnsi="Times New Roman" w:cs="Times New Roman"/>
          <w:color w:val="000000" w:themeColor="text1"/>
          <w:sz w:val="24"/>
          <w:szCs w:val="24"/>
          <w:highlight w:val="white"/>
          <w:vertAlign w:val="superscript"/>
        </w:rPr>
        <w:t>th</w:t>
      </w:r>
      <w:r w:rsidRPr="00252C57">
        <w:rPr>
          <w:rFonts w:ascii="Times New Roman" w:eastAsia="Times New Roman" w:hAnsi="Times New Roman" w:cs="Times New Roman"/>
          <w:color w:val="000000" w:themeColor="text1"/>
          <w:sz w:val="24"/>
          <w:szCs w:val="24"/>
          <w:highlight w:val="white"/>
        </w:rPr>
        <w:t xml:space="preserve"> July, 2021]</w:t>
      </w:r>
    </w:p>
    <w:p w:rsidR="0082765A" w:rsidRPr="00252C57" w:rsidRDefault="0082765A" w:rsidP="00D46FDB">
      <w:pPr>
        <w:spacing w:before="240" w:line="360" w:lineRule="auto"/>
        <w:jc w:val="both"/>
        <w:rPr>
          <w:rFonts w:ascii="Times New Roman" w:hAnsi="Times New Roman" w:cs="Times New Roman"/>
          <w:color w:val="000000" w:themeColor="text1"/>
          <w:sz w:val="24"/>
          <w:szCs w:val="24"/>
        </w:rPr>
      </w:pPr>
      <w:r w:rsidRPr="00252C57">
        <w:rPr>
          <w:rFonts w:ascii="Times New Roman" w:hAnsi="Times New Roman" w:cs="Times New Roman"/>
          <w:color w:val="000000" w:themeColor="text1"/>
          <w:sz w:val="24"/>
          <w:szCs w:val="24"/>
        </w:rPr>
        <w:t xml:space="preserve">tescoplc (2021), A year of challenges, leadership and teamwork, Available at </w:t>
      </w:r>
      <w:hyperlink r:id="rId71" w:history="1">
        <w:r w:rsidRPr="00252C57">
          <w:rPr>
            <w:rStyle w:val="Hyperlink"/>
            <w:rFonts w:ascii="Times New Roman" w:hAnsi="Times New Roman" w:cs="Times New Roman"/>
            <w:color w:val="000000" w:themeColor="text1"/>
            <w:sz w:val="24"/>
            <w:szCs w:val="24"/>
          </w:rPr>
          <w:t>https://www.tescoplc.com/media/757589/tesco_annual_report_2021.pdf</w:t>
        </w:r>
      </w:hyperlink>
      <w:r w:rsidRPr="00252C57">
        <w:rPr>
          <w:rFonts w:ascii="Times New Roman" w:hAnsi="Times New Roman" w:cs="Times New Roman"/>
          <w:color w:val="000000" w:themeColor="text1"/>
          <w:sz w:val="24"/>
          <w:szCs w:val="24"/>
        </w:rPr>
        <w:t xml:space="preserve">  [Accessed on 17 September 2021]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rPr>
        <w:t>Tescoplc (2021). Together we can do this. Available at: https://www.tescoplc.com/covid-19/</w:t>
      </w:r>
    </w:p>
    <w:p w:rsidR="0082765A" w:rsidRDefault="0082765A" w:rsidP="00D46FDB">
      <w:pPr>
        <w:spacing w:before="200" w:line="360" w:lineRule="auto"/>
        <w:jc w:val="both"/>
        <w:rPr>
          <w:rFonts w:ascii="Times New Roman" w:eastAsia="Times New Roman" w:hAnsi="Times New Roman" w:cs="Times New Roman"/>
          <w:color w:val="000000" w:themeColor="text1"/>
          <w:sz w:val="24"/>
          <w:szCs w:val="24"/>
        </w:rPr>
      </w:pPr>
    </w:p>
    <w:p w:rsidR="00F535C2" w:rsidRDefault="00F535C2" w:rsidP="00D46FDB">
      <w:pPr>
        <w:spacing w:before="200" w:line="360" w:lineRule="auto"/>
        <w:jc w:val="both"/>
        <w:rPr>
          <w:rFonts w:ascii="Times New Roman" w:eastAsia="Times New Roman" w:hAnsi="Times New Roman" w:cs="Times New Roman"/>
          <w:color w:val="000000" w:themeColor="text1"/>
          <w:sz w:val="24"/>
          <w:szCs w:val="24"/>
        </w:rPr>
      </w:pPr>
    </w:p>
    <w:p w:rsidR="00F535C2" w:rsidRPr="00252C57" w:rsidRDefault="00F535C2" w:rsidP="00D46FDB">
      <w:pPr>
        <w:spacing w:before="200" w:line="360" w:lineRule="auto"/>
        <w:jc w:val="both"/>
        <w:rPr>
          <w:rFonts w:ascii="Times New Roman" w:eastAsia="Times New Roman" w:hAnsi="Times New Roman" w:cs="Times New Roman"/>
          <w:color w:val="000000" w:themeColor="text1"/>
          <w:sz w:val="24"/>
          <w:szCs w:val="24"/>
        </w:rPr>
      </w:pPr>
    </w:p>
    <w:p w:rsidR="00F535C2" w:rsidRDefault="00F535C2" w:rsidP="00D46FDB">
      <w:pPr>
        <w:spacing w:line="360" w:lineRule="auto"/>
        <w:jc w:val="both"/>
        <w:rPr>
          <w:rFonts w:ascii="Times New Roman" w:hAnsi="Times New Roman" w:cs="Times New Roman"/>
          <w:color w:val="000000" w:themeColor="text1"/>
          <w:sz w:val="24"/>
          <w:szCs w:val="24"/>
        </w:rPr>
      </w:pPr>
    </w:p>
    <w:p w:rsidR="00F535C2" w:rsidRDefault="00F535C2" w:rsidP="00D46FDB">
      <w:pPr>
        <w:spacing w:line="360" w:lineRule="auto"/>
        <w:jc w:val="both"/>
        <w:rPr>
          <w:rFonts w:ascii="Times New Roman" w:hAnsi="Times New Roman" w:cs="Times New Roman"/>
          <w:color w:val="000000" w:themeColor="text1"/>
          <w:sz w:val="24"/>
          <w:szCs w:val="24"/>
        </w:rPr>
      </w:pPr>
    </w:p>
    <w:p w:rsidR="0082765A" w:rsidRPr="00252C57" w:rsidRDefault="00F535C2" w:rsidP="00D46F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82765A" w:rsidRPr="00252C57">
        <w:rPr>
          <w:rFonts w:ascii="Times New Roman" w:hAnsi="Times New Roman" w:cs="Times New Roman"/>
          <w:color w:val="000000" w:themeColor="text1"/>
          <w:sz w:val="24"/>
          <w:szCs w:val="24"/>
        </w:rPr>
        <w:t xml:space="preserve">heguardian(2021), </w:t>
      </w:r>
      <w:r w:rsidR="0082765A" w:rsidRPr="00252C57">
        <w:rPr>
          <w:rFonts w:ascii="Times New Roman" w:hAnsi="Times New Roman" w:cs="Times New Roman"/>
          <w:i/>
          <w:color w:val="000000" w:themeColor="text1"/>
          <w:sz w:val="24"/>
          <w:szCs w:val="24"/>
        </w:rPr>
        <w:t>BA owner IAG to increase flights but losses hit €2bn,</w:t>
      </w:r>
      <w:r w:rsidR="0082765A" w:rsidRPr="00252C57">
        <w:rPr>
          <w:rFonts w:ascii="Times New Roman" w:hAnsi="Times New Roman" w:cs="Times New Roman"/>
          <w:color w:val="000000" w:themeColor="text1"/>
          <w:sz w:val="24"/>
          <w:szCs w:val="24"/>
        </w:rPr>
        <w:t xml:space="preserve"> Available at </w:t>
      </w:r>
      <w:hyperlink r:id="rId72" w:history="1">
        <w:r w:rsidR="0082765A" w:rsidRPr="00252C57">
          <w:rPr>
            <w:rStyle w:val="Hyperlink"/>
            <w:rFonts w:ascii="Times New Roman" w:hAnsi="Times New Roman" w:cs="Times New Roman"/>
            <w:color w:val="000000" w:themeColor="text1"/>
            <w:sz w:val="24"/>
            <w:szCs w:val="24"/>
          </w:rPr>
          <w:t>https://www.theguardian.com/business/2021/jul/30/ba-owner-iag-to-increase-flights-but-losses-hit-2bn</w:t>
        </w:r>
      </w:hyperlink>
      <w:r w:rsidR="0082765A" w:rsidRPr="00252C57">
        <w:rPr>
          <w:rFonts w:ascii="Times New Roman" w:hAnsi="Times New Roman" w:cs="Times New Roman"/>
          <w:color w:val="000000" w:themeColor="text1"/>
          <w:sz w:val="24"/>
          <w:szCs w:val="24"/>
        </w:rPr>
        <w:t xml:space="preserve"> [Accessed on 30 Aug.2021]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UKeconomy(2021),“</w:t>
      </w:r>
      <w:r w:rsidRPr="00252C57">
        <w:rPr>
          <w:rFonts w:ascii="Times New Roman" w:eastAsia="Times New Roman" w:hAnsi="Times New Roman" w:cs="Times New Roman"/>
          <w:i/>
          <w:color w:val="000000" w:themeColor="text1"/>
          <w:sz w:val="24"/>
          <w:szCs w:val="24"/>
          <w:highlight w:val="white"/>
        </w:rPr>
        <w:t>economicoutputandproductivity/productivitymeasures/articles/managementpracticeshomeworkingandproductivityduringthecoronaviruscovid19pandemic</w:t>
      </w:r>
      <w:r w:rsidRPr="00252C57">
        <w:rPr>
          <w:rFonts w:ascii="Times New Roman" w:eastAsia="Times New Roman" w:hAnsi="Times New Roman" w:cs="Times New Roman"/>
          <w:color w:val="000000" w:themeColor="text1"/>
          <w:sz w:val="24"/>
          <w:szCs w:val="24"/>
          <w:highlight w:val="white"/>
        </w:rPr>
        <w:t xml:space="preserve">”, available at </w:t>
      </w:r>
      <w:hyperlink r:id="rId73">
        <w:r w:rsidRPr="00252C57">
          <w:rPr>
            <w:rFonts w:ascii="Times New Roman" w:eastAsia="Times New Roman" w:hAnsi="Times New Roman" w:cs="Times New Roman"/>
            <w:color w:val="000000" w:themeColor="text1"/>
            <w:sz w:val="24"/>
            <w:szCs w:val="24"/>
            <w:highlight w:val="white"/>
          </w:rPr>
          <w:t>https://www.ons.gov.uk/economy/economicoutputandproductivity/productivitymeasures/articles/managementpracticeshomeworkingandproductivityduringthecoronaviruscovid19pandemic/2021-05-17</w:t>
        </w:r>
      </w:hyperlink>
    </w:p>
    <w:p w:rsidR="0082765A" w:rsidRPr="00252C57" w:rsidRDefault="0082765A" w:rsidP="00D46FDB">
      <w:pPr>
        <w:spacing w:before="240" w:line="360" w:lineRule="auto"/>
        <w:jc w:val="both"/>
        <w:rPr>
          <w:rFonts w:ascii="Times New Roman" w:hAnsi="Times New Roman" w:cs="Times New Roman"/>
          <w:color w:val="000000" w:themeColor="text1"/>
          <w:sz w:val="24"/>
          <w:szCs w:val="24"/>
          <w:shd w:val="clear" w:color="auto" w:fill="FFFFFF"/>
        </w:rPr>
      </w:pPr>
      <w:r w:rsidRPr="00252C57">
        <w:rPr>
          <w:rFonts w:ascii="Times New Roman" w:hAnsi="Times New Roman" w:cs="Times New Roman"/>
          <w:color w:val="000000" w:themeColor="text1"/>
          <w:sz w:val="24"/>
          <w:szCs w:val="24"/>
          <w:shd w:val="clear" w:color="auto" w:fill="FFFFFF"/>
        </w:rPr>
        <w:t>Vnoučková, L., 2020. Impact of COVID-19 on human resource management. </w:t>
      </w:r>
      <w:r w:rsidRPr="00252C57">
        <w:rPr>
          <w:rFonts w:ascii="Times New Roman" w:hAnsi="Times New Roman" w:cs="Times New Roman"/>
          <w:i/>
          <w:iCs/>
          <w:color w:val="000000" w:themeColor="text1"/>
          <w:sz w:val="24"/>
          <w:szCs w:val="24"/>
          <w:shd w:val="clear" w:color="auto" w:fill="FFFFFF"/>
        </w:rPr>
        <w:t>RevistaLatinoamericana de Investigación Social</w:t>
      </w:r>
      <w:r w:rsidRPr="00252C57">
        <w:rPr>
          <w:rFonts w:ascii="Times New Roman" w:hAnsi="Times New Roman" w:cs="Times New Roman"/>
          <w:color w:val="000000" w:themeColor="text1"/>
          <w:sz w:val="24"/>
          <w:szCs w:val="24"/>
          <w:shd w:val="clear" w:color="auto" w:fill="FFFFFF"/>
        </w:rPr>
        <w:t>, </w:t>
      </w:r>
      <w:r w:rsidRPr="00252C57">
        <w:rPr>
          <w:rFonts w:ascii="Times New Roman" w:hAnsi="Times New Roman" w:cs="Times New Roman"/>
          <w:i/>
          <w:iCs/>
          <w:color w:val="000000" w:themeColor="text1"/>
          <w:sz w:val="24"/>
          <w:szCs w:val="24"/>
          <w:shd w:val="clear" w:color="auto" w:fill="FFFFFF"/>
        </w:rPr>
        <w:t>3</w:t>
      </w:r>
      <w:r w:rsidRPr="00252C57">
        <w:rPr>
          <w:rFonts w:ascii="Times New Roman" w:hAnsi="Times New Roman" w:cs="Times New Roman"/>
          <w:color w:val="000000" w:themeColor="text1"/>
          <w:sz w:val="24"/>
          <w:szCs w:val="24"/>
          <w:shd w:val="clear" w:color="auto" w:fill="FFFFFF"/>
        </w:rPr>
        <w:t>(1), pp.18-21.</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Wallo, A., 2017. Learning-oriented leadership: Managers as facilitators of human resource development in daily work. </w:t>
      </w:r>
      <w:r w:rsidRPr="00252C57">
        <w:rPr>
          <w:rFonts w:ascii="Times New Roman" w:eastAsia="Times New Roman" w:hAnsi="Times New Roman" w:cs="Times New Roman"/>
          <w:i/>
          <w:color w:val="000000" w:themeColor="text1"/>
          <w:sz w:val="24"/>
          <w:szCs w:val="24"/>
          <w:highlight w:val="white"/>
        </w:rPr>
        <w:t>International Journal of HRD Practice Policy and Research</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2</w:t>
      </w:r>
      <w:r w:rsidRPr="00252C57">
        <w:rPr>
          <w:rFonts w:ascii="Times New Roman" w:eastAsia="Times New Roman" w:hAnsi="Times New Roman" w:cs="Times New Roman"/>
          <w:color w:val="000000" w:themeColor="text1"/>
          <w:sz w:val="24"/>
          <w:szCs w:val="24"/>
          <w:highlight w:val="white"/>
        </w:rPr>
        <w:t>(1), pp.21-34.</w:t>
      </w:r>
    </w:p>
    <w:p w:rsidR="00BC26BF" w:rsidRPr="00EE7B67" w:rsidRDefault="0082765A" w:rsidP="00EE7B67">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Wang, X., 2019, October. Research on Evaluation Index System of College Engineering Talents in Emerging Engineering Based on Onion Model. In 2019 3rd International Conference on Economic Development and Education Management (ICEDEM 201</w:t>
      </w:r>
      <w:r w:rsidR="00EE7B67">
        <w:rPr>
          <w:rFonts w:ascii="Times New Roman" w:eastAsia="Times New Roman" w:hAnsi="Times New Roman" w:cs="Times New Roman"/>
          <w:color w:val="000000" w:themeColor="text1"/>
          <w:sz w:val="24"/>
          <w:szCs w:val="24"/>
        </w:rPr>
        <w:t>9) (pp. 89-93). Atlantis Press.</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Wikhamn, W., 2019. Innovation, sustainable HRM and customer satisfaction. </w:t>
      </w:r>
      <w:r w:rsidRPr="00252C57">
        <w:rPr>
          <w:rFonts w:ascii="Times New Roman" w:eastAsia="Times New Roman" w:hAnsi="Times New Roman" w:cs="Times New Roman"/>
          <w:i/>
          <w:color w:val="000000" w:themeColor="text1"/>
          <w:sz w:val="24"/>
          <w:szCs w:val="24"/>
          <w:highlight w:val="white"/>
        </w:rPr>
        <w:t>International Journal of Hospitality Management</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76</w:t>
      </w:r>
      <w:r w:rsidRPr="00252C57">
        <w:rPr>
          <w:rFonts w:ascii="Times New Roman" w:eastAsia="Times New Roman" w:hAnsi="Times New Roman" w:cs="Times New Roman"/>
          <w:color w:val="000000" w:themeColor="text1"/>
          <w:sz w:val="24"/>
          <w:szCs w:val="24"/>
          <w:highlight w:val="white"/>
        </w:rPr>
        <w:t>, pp.102-110.</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rPr>
      </w:pPr>
      <w:r w:rsidRPr="00252C57">
        <w:rPr>
          <w:rFonts w:ascii="Times New Roman" w:eastAsia="Times New Roman" w:hAnsi="Times New Roman" w:cs="Times New Roman"/>
          <w:color w:val="000000" w:themeColor="text1"/>
          <w:sz w:val="24"/>
          <w:szCs w:val="24"/>
        </w:rPr>
        <w:t>Yang, Y. and Meng, G., 2019. A bibliometric analysis of comparative research on the evolution of international and Chinese ecological footprint research hotspots and frontiers since 2000. Ecological Indicators, 102, pp.650-665.</w:t>
      </w:r>
    </w:p>
    <w:p w:rsidR="0082765A" w:rsidRPr="00252C57" w:rsidRDefault="0082765A" w:rsidP="00D46FDB">
      <w:pPr>
        <w:pStyle w:val="Normal1"/>
        <w:spacing w:line="360" w:lineRule="auto"/>
        <w:jc w:val="both"/>
        <w:rPr>
          <w:rFonts w:ascii="Times New Roman" w:eastAsia="Times New Roman" w:hAnsi="Times New Roman" w:cs="Times New Roman"/>
          <w:color w:val="000000" w:themeColor="text1"/>
          <w:sz w:val="24"/>
          <w:szCs w:val="24"/>
          <w:highlight w:val="white"/>
        </w:rPr>
      </w:pPr>
      <w:r w:rsidRPr="00252C57">
        <w:rPr>
          <w:rFonts w:ascii="Times New Roman" w:eastAsia="Times New Roman" w:hAnsi="Times New Roman" w:cs="Times New Roman"/>
          <w:color w:val="000000" w:themeColor="text1"/>
          <w:sz w:val="24"/>
          <w:szCs w:val="24"/>
          <w:highlight w:val="white"/>
        </w:rPr>
        <w:t>Zhang, F., Wei, L., Yang, J. and Zhu, L., 2018. Roles of relationships between large shareholders and managers in radical innovation: A stewardship theory perspective. </w:t>
      </w:r>
      <w:r w:rsidRPr="00252C57">
        <w:rPr>
          <w:rFonts w:ascii="Times New Roman" w:eastAsia="Times New Roman" w:hAnsi="Times New Roman" w:cs="Times New Roman"/>
          <w:i/>
          <w:color w:val="000000" w:themeColor="text1"/>
          <w:sz w:val="24"/>
          <w:szCs w:val="24"/>
          <w:highlight w:val="white"/>
        </w:rPr>
        <w:t>Journal of Product Innovation Management</w:t>
      </w:r>
      <w:r w:rsidRPr="00252C57">
        <w:rPr>
          <w:rFonts w:ascii="Times New Roman" w:eastAsia="Times New Roman" w:hAnsi="Times New Roman" w:cs="Times New Roman"/>
          <w:color w:val="000000" w:themeColor="text1"/>
          <w:sz w:val="24"/>
          <w:szCs w:val="24"/>
          <w:highlight w:val="white"/>
        </w:rPr>
        <w:t>, </w:t>
      </w:r>
      <w:r w:rsidRPr="00252C57">
        <w:rPr>
          <w:rFonts w:ascii="Times New Roman" w:eastAsia="Times New Roman" w:hAnsi="Times New Roman" w:cs="Times New Roman"/>
          <w:i/>
          <w:color w:val="000000" w:themeColor="text1"/>
          <w:sz w:val="24"/>
          <w:szCs w:val="24"/>
          <w:highlight w:val="white"/>
        </w:rPr>
        <w:t>35</w:t>
      </w:r>
      <w:r w:rsidRPr="00252C57">
        <w:rPr>
          <w:rFonts w:ascii="Times New Roman" w:eastAsia="Times New Roman" w:hAnsi="Times New Roman" w:cs="Times New Roman"/>
          <w:color w:val="000000" w:themeColor="text1"/>
          <w:sz w:val="24"/>
          <w:szCs w:val="24"/>
          <w:highlight w:val="white"/>
        </w:rPr>
        <w:t>(1), pp.88-105.</w:t>
      </w:r>
    </w:p>
    <w:p w:rsidR="0082765A" w:rsidRPr="00252C57" w:rsidRDefault="0082765A" w:rsidP="00D46FDB">
      <w:pPr>
        <w:spacing w:before="200" w:line="360" w:lineRule="auto"/>
        <w:jc w:val="both"/>
        <w:rPr>
          <w:rFonts w:ascii="Times New Roman" w:eastAsia="Times New Roman" w:hAnsi="Times New Roman" w:cs="Times New Roman"/>
          <w:color w:val="000000" w:themeColor="text1"/>
          <w:sz w:val="24"/>
          <w:szCs w:val="24"/>
          <w:highlight w:val="white"/>
        </w:rPr>
      </w:pPr>
    </w:p>
    <w:p w:rsidR="0082765A" w:rsidRPr="00252C57" w:rsidRDefault="0082765A" w:rsidP="00D46FDB">
      <w:pPr>
        <w:pStyle w:val="Normal1"/>
        <w:spacing w:line="360" w:lineRule="auto"/>
        <w:ind w:left="360"/>
        <w:jc w:val="both"/>
        <w:rPr>
          <w:rFonts w:ascii="Times New Roman" w:eastAsia="Times New Roman" w:hAnsi="Times New Roman" w:cs="Times New Roman"/>
          <w:color w:val="000000" w:themeColor="text1"/>
          <w:sz w:val="24"/>
          <w:szCs w:val="24"/>
          <w:highlight w:val="white"/>
        </w:rPr>
      </w:pPr>
    </w:p>
    <w:p w:rsidR="00B94D12" w:rsidRPr="00252C57" w:rsidRDefault="00B94D12" w:rsidP="00D46FDB">
      <w:pPr>
        <w:spacing w:line="360" w:lineRule="auto"/>
        <w:rPr>
          <w:rFonts w:ascii="Times New Roman" w:eastAsia="Times New Roman" w:hAnsi="Times New Roman" w:cs="Times New Roman"/>
          <w:color w:val="000000" w:themeColor="text1"/>
          <w:sz w:val="24"/>
          <w:szCs w:val="24"/>
          <w:highlight w:val="white"/>
        </w:rPr>
      </w:pPr>
    </w:p>
    <w:p w:rsidR="00B93D81" w:rsidRDefault="00B93D81" w:rsidP="009D0969">
      <w:pPr>
        <w:pStyle w:val="Heading1"/>
      </w:pPr>
    </w:p>
    <w:p w:rsidR="009D0969" w:rsidRDefault="009D0969" w:rsidP="009D0969">
      <w:pPr>
        <w:pStyle w:val="Heading1"/>
      </w:pPr>
      <w:bookmarkStart w:id="211" w:name="_Toc85126201"/>
      <w:r>
        <w:t>Appendix</w:t>
      </w:r>
      <w:bookmarkEnd w:id="211"/>
      <w:r>
        <w:t xml:space="preserve"> </w:t>
      </w:r>
    </w:p>
    <w:p w:rsidR="009D0969" w:rsidRPr="002D4DF9" w:rsidRDefault="009D0969" w:rsidP="009D0969">
      <w:pPr>
        <w:spacing w:line="360" w:lineRule="auto"/>
        <w:jc w:val="both"/>
        <w:rPr>
          <w:rFonts w:ascii="Times New Roman" w:hAnsi="Times New Roman" w:cs="Times New Roman"/>
          <w:b/>
          <w:sz w:val="24"/>
        </w:rPr>
      </w:pPr>
      <w:r w:rsidRPr="002D4DF9">
        <w:rPr>
          <w:rFonts w:ascii="Times New Roman" w:hAnsi="Times New Roman" w:cs="Times New Roman"/>
          <w:b/>
          <w:sz w:val="24"/>
        </w:rPr>
        <w:t xml:space="preserve">Appendix 1: Gantt chart </w:t>
      </w:r>
    </w:p>
    <w:tbl>
      <w:tblPr>
        <w:tblW w:w="10732" w:type="dxa"/>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22"/>
        <w:gridCol w:w="1485"/>
        <w:gridCol w:w="1485"/>
        <w:gridCol w:w="1485"/>
        <w:gridCol w:w="1485"/>
        <w:gridCol w:w="1485"/>
        <w:gridCol w:w="1485"/>
      </w:tblGrid>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b/>
                <w:szCs w:val="24"/>
              </w:rPr>
            </w:pPr>
            <w:r w:rsidRPr="00CB665F">
              <w:rPr>
                <w:rFonts w:ascii="Times New Roman" w:hAnsi="Times New Roman" w:cs="Times New Roman"/>
                <w:b/>
                <w:szCs w:val="24"/>
              </w:rPr>
              <w:t>Main activities</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72" w:right="-63"/>
              <w:rPr>
                <w:rFonts w:ascii="Times New Roman" w:hAnsi="Times New Roman" w:cs="Times New Roman"/>
                <w:b/>
                <w:szCs w:val="24"/>
              </w:rPr>
            </w:pPr>
            <w:r w:rsidRPr="00CB665F">
              <w:rPr>
                <w:rFonts w:ascii="Times New Roman" w:hAnsi="Times New Roman" w:cs="Times New Roman"/>
                <w:b/>
                <w:szCs w:val="24"/>
              </w:rPr>
              <w:t xml:space="preserve">Week 1 - 2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72" w:right="-63"/>
              <w:rPr>
                <w:rFonts w:ascii="Times New Roman" w:hAnsi="Times New Roman" w:cs="Times New Roman"/>
                <w:b/>
                <w:szCs w:val="24"/>
              </w:rPr>
            </w:pPr>
            <w:r w:rsidRPr="00CB665F">
              <w:rPr>
                <w:rFonts w:ascii="Times New Roman" w:hAnsi="Times New Roman" w:cs="Times New Roman"/>
                <w:b/>
                <w:szCs w:val="24"/>
              </w:rPr>
              <w:t xml:space="preserve">Week 2 - 4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2D35DD" w:rsidP="005D25F0">
            <w:pPr>
              <w:ind w:left="72" w:right="-63"/>
              <w:rPr>
                <w:rFonts w:ascii="Times New Roman" w:hAnsi="Times New Roman" w:cs="Times New Roman"/>
                <w:b/>
                <w:szCs w:val="24"/>
              </w:rPr>
            </w:pPr>
            <w:r>
              <w:rPr>
                <w:rFonts w:ascii="Times New Roman" w:hAnsi="Times New Roman" w:cs="Times New Roman"/>
                <w:b/>
                <w:szCs w:val="24"/>
              </w:rPr>
              <w:t xml:space="preserve">Week </w:t>
            </w:r>
            <w:r w:rsidR="00352CD2">
              <w:rPr>
                <w:rFonts w:ascii="Times New Roman" w:hAnsi="Times New Roman" w:cs="Times New Roman"/>
                <w:b/>
                <w:szCs w:val="24"/>
              </w:rPr>
              <w:t>4</w:t>
            </w:r>
            <w:r>
              <w:rPr>
                <w:rFonts w:ascii="Times New Roman" w:hAnsi="Times New Roman" w:cs="Times New Roman"/>
                <w:b/>
                <w:szCs w:val="24"/>
              </w:rPr>
              <w:t>-7</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2D35DD" w:rsidP="005D25F0">
            <w:pPr>
              <w:ind w:left="72" w:right="-63"/>
              <w:rPr>
                <w:rFonts w:ascii="Times New Roman" w:hAnsi="Times New Roman" w:cs="Times New Roman"/>
                <w:b/>
                <w:szCs w:val="24"/>
              </w:rPr>
            </w:pPr>
            <w:r>
              <w:rPr>
                <w:rFonts w:ascii="Times New Roman" w:hAnsi="Times New Roman" w:cs="Times New Roman"/>
                <w:b/>
                <w:szCs w:val="24"/>
              </w:rPr>
              <w:t>Week 8- 11</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2D35DD" w:rsidP="005D25F0">
            <w:pPr>
              <w:ind w:left="72" w:right="-63"/>
              <w:rPr>
                <w:rFonts w:ascii="Times New Roman" w:hAnsi="Times New Roman" w:cs="Times New Roman"/>
                <w:b/>
                <w:szCs w:val="24"/>
              </w:rPr>
            </w:pPr>
            <w:r>
              <w:rPr>
                <w:rFonts w:ascii="Times New Roman" w:hAnsi="Times New Roman" w:cs="Times New Roman"/>
                <w:b/>
                <w:szCs w:val="24"/>
              </w:rPr>
              <w:t>Week 11– 14</w:t>
            </w:r>
            <w:r w:rsidR="009D0969" w:rsidRPr="00CB665F">
              <w:rPr>
                <w:rFonts w:ascii="Times New Roman" w:hAnsi="Times New Roman" w:cs="Times New Roman"/>
                <w:b/>
                <w:szCs w:val="24"/>
              </w:rPr>
              <w:t xml:space="preserve">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2D35DD" w:rsidP="005D25F0">
            <w:pPr>
              <w:ind w:left="72" w:right="-63"/>
              <w:rPr>
                <w:rFonts w:ascii="Times New Roman" w:hAnsi="Times New Roman" w:cs="Times New Roman"/>
                <w:b/>
                <w:szCs w:val="24"/>
              </w:rPr>
            </w:pPr>
            <w:r>
              <w:rPr>
                <w:rFonts w:ascii="Times New Roman" w:hAnsi="Times New Roman" w:cs="Times New Roman"/>
                <w:b/>
                <w:szCs w:val="24"/>
              </w:rPr>
              <w:t>Week 15</w:t>
            </w: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Selection of the topic</w:t>
            </w:r>
          </w:p>
        </w:tc>
        <w:tc>
          <w:tcPr>
            <w:tcW w:w="1485" w:type="dxa"/>
            <w:tcBorders>
              <w:top w:val="single" w:sz="4" w:space="0" w:color="000000"/>
              <w:left w:val="single" w:sz="4" w:space="0" w:color="000000"/>
              <w:bottom w:val="single" w:sz="4" w:space="0" w:color="000000"/>
              <w:right w:val="single" w:sz="4" w:space="0" w:color="000000"/>
            </w:tcBorders>
            <w:shd w:val="clear" w:color="auto" w:fill="5F497A" w:themeFill="accent4" w:themeFillShade="BF"/>
          </w:tcPr>
          <w:p w:rsidR="009D0969" w:rsidRPr="00CB665F" w:rsidRDefault="009D0969" w:rsidP="005D25F0">
            <w:pPr>
              <w:rPr>
                <w:rFonts w:ascii="Times New Roman" w:hAnsi="Times New Roman" w:cs="Times New Roman"/>
                <w:szCs w:val="24"/>
                <w:lang w:eastAsia="en-GB"/>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Composition of the literature review</w:t>
            </w:r>
          </w:p>
        </w:tc>
        <w:tc>
          <w:tcPr>
            <w:tcW w:w="1485" w:type="dxa"/>
            <w:tcBorders>
              <w:top w:val="single" w:sz="4" w:space="0" w:color="000000"/>
              <w:left w:val="single" w:sz="4" w:space="0" w:color="000000"/>
              <w:bottom w:val="single" w:sz="4" w:space="0" w:color="000000"/>
              <w:right w:val="single" w:sz="4" w:space="0" w:color="000000"/>
            </w:tcBorders>
            <w:shd w:val="clear" w:color="auto" w:fill="0E785F"/>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0E785F"/>
          </w:tcPr>
          <w:p w:rsidR="009D0969" w:rsidRPr="00CB665F" w:rsidRDefault="009D0969" w:rsidP="005D25F0">
            <w:pPr>
              <w:rPr>
                <w:rFonts w:ascii="Times New Roman" w:hAnsi="Times New Roman" w:cs="Times New Roman"/>
                <w:szCs w:val="24"/>
                <w:lang w:eastAsia="en-GB"/>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Research methodology</w:t>
            </w: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00"/>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00"/>
          </w:tcPr>
          <w:p w:rsidR="009D0969" w:rsidRPr="00CB665F" w:rsidRDefault="009D0969" w:rsidP="005D25F0">
            <w:pPr>
              <w:rPr>
                <w:rFonts w:ascii="Times New Roman" w:hAnsi="Times New Roman" w:cs="Times New Roman"/>
                <w:szCs w:val="24"/>
                <w:lang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00"/>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Collection of secondary data</w:t>
            </w: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tcPr>
          <w:p w:rsidR="009D0969" w:rsidRPr="00CB665F" w:rsidRDefault="009D0969" w:rsidP="005D25F0">
            <w:pPr>
              <w:rPr>
                <w:rFonts w:ascii="Times New Roman" w:hAnsi="Times New Roman" w:cs="Times New Roman"/>
                <w:szCs w:val="24"/>
                <w:lang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Analysis and interpretation of data</w:t>
            </w: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00B0F0"/>
          </w:tcPr>
          <w:p w:rsidR="009D0969" w:rsidRPr="00CB665F" w:rsidRDefault="009D0969" w:rsidP="005D25F0">
            <w:pPr>
              <w:rPr>
                <w:rFonts w:ascii="Times New Roman" w:hAnsi="Times New Roman" w:cs="Times New Roman"/>
                <w:szCs w:val="24"/>
                <w:lang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00B0F0"/>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 xml:space="preserve">Findings </w:t>
            </w: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595959" w:themeFill="text1" w:themeFillTint="A6"/>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595959" w:themeFill="text1" w:themeFillTint="A6"/>
          </w:tcPr>
          <w:p w:rsidR="009D0969" w:rsidRPr="00CB665F" w:rsidRDefault="009D0969" w:rsidP="005D25F0">
            <w:pPr>
              <w:rPr>
                <w:rFonts w:ascii="Times New Roman" w:hAnsi="Times New Roman" w:cs="Times New Roman"/>
                <w:szCs w:val="24"/>
                <w:lang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969" w:rsidRPr="00CB665F" w:rsidRDefault="009D0969" w:rsidP="005D25F0">
            <w:pPr>
              <w:ind w:left="360"/>
              <w:rPr>
                <w:rFonts w:ascii="Times New Roman" w:hAnsi="Times New Roman" w:cs="Times New Roman"/>
                <w:szCs w:val="24"/>
              </w:rPr>
            </w:pP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Conclusion and Recommendation</w:t>
            </w: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92D050"/>
          </w:tcPr>
          <w:p w:rsidR="009D0969" w:rsidRPr="00CB665F" w:rsidRDefault="009D0969" w:rsidP="005D25F0">
            <w:pPr>
              <w:rPr>
                <w:rFonts w:ascii="Times New Roman" w:hAnsi="Times New Roman" w:cs="Times New Roman"/>
                <w:szCs w:val="24"/>
                <w:lang w:eastAsia="en-GB"/>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360"/>
              <w:rPr>
                <w:rFonts w:ascii="Times New Roman" w:hAnsi="Times New Roman" w:cs="Times New Roman"/>
                <w:szCs w:val="24"/>
              </w:rPr>
            </w:pPr>
          </w:p>
        </w:tc>
      </w:tr>
      <w:tr w:rsidR="009D0969" w:rsidRPr="00CB665F" w:rsidTr="005D25F0">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9D0969" w:rsidRPr="00CB665F" w:rsidRDefault="009D0969" w:rsidP="005D25F0">
            <w:pPr>
              <w:ind w:left="240"/>
              <w:rPr>
                <w:rFonts w:ascii="Times New Roman" w:hAnsi="Times New Roman" w:cs="Times New Roman"/>
                <w:i/>
                <w:szCs w:val="24"/>
              </w:rPr>
            </w:pPr>
            <w:r w:rsidRPr="00CB665F">
              <w:rPr>
                <w:rFonts w:ascii="Times New Roman" w:hAnsi="Times New Roman" w:cs="Times New Roman"/>
                <w:i/>
                <w:szCs w:val="24"/>
              </w:rPr>
              <w:t xml:space="preserve">Final submission </w:t>
            </w: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9D0969" w:rsidRPr="00CB665F" w:rsidRDefault="009D0969" w:rsidP="005D25F0">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943634" w:themeFill="accent2" w:themeFillShade="BF"/>
          </w:tcPr>
          <w:p w:rsidR="009D0969" w:rsidRPr="00CB665F" w:rsidRDefault="009D0969" w:rsidP="005D25F0">
            <w:pPr>
              <w:rPr>
                <w:rFonts w:ascii="Times New Roman" w:hAnsi="Times New Roman" w:cs="Times New Roman"/>
                <w:szCs w:val="24"/>
                <w:lang w:eastAsia="en-GB"/>
              </w:rPr>
            </w:pPr>
          </w:p>
        </w:tc>
      </w:tr>
    </w:tbl>
    <w:p w:rsidR="009D0969" w:rsidRDefault="009D0969" w:rsidP="009D0969">
      <w:pPr>
        <w:spacing w:line="360" w:lineRule="auto"/>
        <w:jc w:val="both"/>
        <w:rPr>
          <w:rFonts w:ascii="Times New Roman" w:hAnsi="Times New Roman" w:cs="Times New Roman"/>
          <w:sz w:val="24"/>
        </w:rPr>
      </w:pPr>
    </w:p>
    <w:p w:rsidR="009D0969" w:rsidRDefault="009D0969" w:rsidP="009D0969">
      <w:pPr>
        <w:spacing w:line="360" w:lineRule="auto"/>
        <w:jc w:val="both"/>
        <w:rPr>
          <w:rFonts w:ascii="Times New Roman" w:hAnsi="Times New Roman" w:cs="Times New Roman"/>
          <w:sz w:val="24"/>
        </w:rPr>
      </w:pPr>
    </w:p>
    <w:p w:rsidR="009D0969" w:rsidRPr="00D63411" w:rsidRDefault="009D0969" w:rsidP="009D0969">
      <w:pPr>
        <w:spacing w:line="360" w:lineRule="auto"/>
        <w:jc w:val="both"/>
        <w:rPr>
          <w:rFonts w:ascii="Times New Roman" w:hAnsi="Times New Roman" w:cs="Times New Roman"/>
          <w:sz w:val="24"/>
        </w:rPr>
      </w:pPr>
    </w:p>
    <w:p w:rsidR="009D0969" w:rsidRPr="00D63411" w:rsidRDefault="009D0969" w:rsidP="009D0969">
      <w:pPr>
        <w:pStyle w:val="Normal1"/>
        <w:spacing w:line="360" w:lineRule="auto"/>
        <w:jc w:val="both"/>
        <w:rPr>
          <w:rFonts w:ascii="Times New Roman" w:eastAsia="Times New Roman" w:hAnsi="Times New Roman" w:cs="Times New Roman"/>
          <w:sz w:val="24"/>
          <w:szCs w:val="24"/>
          <w:highlight w:val="white"/>
        </w:rPr>
      </w:pPr>
    </w:p>
    <w:p w:rsidR="009D0969" w:rsidRPr="00D63411" w:rsidRDefault="009D0969" w:rsidP="009D0969">
      <w:pPr>
        <w:pStyle w:val="Normal1"/>
        <w:spacing w:line="360" w:lineRule="auto"/>
        <w:jc w:val="both"/>
        <w:rPr>
          <w:rFonts w:ascii="Times New Roman" w:eastAsia="Times New Roman" w:hAnsi="Times New Roman" w:cs="Times New Roman"/>
          <w:b/>
          <w:sz w:val="24"/>
          <w:szCs w:val="24"/>
          <w:highlight w:val="white"/>
        </w:rPr>
      </w:pPr>
    </w:p>
    <w:p w:rsidR="009D0969" w:rsidRPr="00D63411" w:rsidRDefault="009D0969" w:rsidP="009D0969">
      <w:pPr>
        <w:pStyle w:val="Normal1"/>
        <w:spacing w:line="360" w:lineRule="auto"/>
        <w:jc w:val="both"/>
        <w:rPr>
          <w:rFonts w:ascii="Times New Roman" w:eastAsia="Times New Roman" w:hAnsi="Times New Roman" w:cs="Times New Roman"/>
          <w:b/>
          <w:sz w:val="24"/>
          <w:szCs w:val="24"/>
          <w:highlight w:val="white"/>
        </w:rPr>
      </w:pPr>
    </w:p>
    <w:p w:rsidR="00B94D12" w:rsidRPr="00252C57" w:rsidRDefault="00B94D12" w:rsidP="00D46FDB">
      <w:pPr>
        <w:pStyle w:val="Heading1"/>
        <w:rPr>
          <w:color w:val="000000" w:themeColor="text1"/>
          <w:highlight w:val="white"/>
        </w:rPr>
      </w:pPr>
    </w:p>
    <w:sectPr w:rsidR="00B94D12" w:rsidRPr="00252C57" w:rsidSect="0072015A">
      <w:footerReference w:type="default" r:id="rId74"/>
      <w:pgSz w:w="12240" w:h="15840"/>
      <w:pgMar w:top="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9EE" w:rsidRDefault="004619EE" w:rsidP="00D51126">
      <w:pPr>
        <w:spacing w:after="0" w:line="240" w:lineRule="auto"/>
      </w:pPr>
      <w:r>
        <w:separator/>
      </w:r>
    </w:p>
  </w:endnote>
  <w:endnote w:type="continuationSeparator" w:id="0">
    <w:p w:rsidR="004619EE" w:rsidRDefault="004619EE" w:rsidP="00D51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410221"/>
      <w:docPartObj>
        <w:docPartGallery w:val="Page Numbers (Bottom of Page)"/>
        <w:docPartUnique/>
      </w:docPartObj>
    </w:sdtPr>
    <w:sdtEndPr>
      <w:rPr>
        <w:noProof/>
      </w:rPr>
    </w:sdtEndPr>
    <w:sdtContent>
      <w:p w:rsidR="00BD5FBF" w:rsidRDefault="00BD5FBF">
        <w:pPr>
          <w:pStyle w:val="Footer"/>
          <w:jc w:val="right"/>
        </w:pPr>
        <w:r>
          <w:fldChar w:fldCharType="begin"/>
        </w:r>
        <w:r>
          <w:instrText xml:space="preserve"> PAGE   \* MERGEFORMAT </w:instrText>
        </w:r>
        <w:r>
          <w:fldChar w:fldCharType="separate"/>
        </w:r>
        <w:r w:rsidR="004619EE">
          <w:rPr>
            <w:noProof/>
          </w:rPr>
          <w:t>1</w:t>
        </w:r>
        <w:r>
          <w:rPr>
            <w:noProof/>
          </w:rPr>
          <w:fldChar w:fldCharType="end"/>
        </w:r>
      </w:p>
    </w:sdtContent>
  </w:sdt>
  <w:p w:rsidR="004F751F" w:rsidRDefault="004F751F">
    <w:pPr>
      <w:pStyle w:val="Normal1"/>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9EE" w:rsidRDefault="004619EE" w:rsidP="00D51126">
      <w:pPr>
        <w:spacing w:after="0" w:line="240" w:lineRule="auto"/>
      </w:pPr>
      <w:r>
        <w:separator/>
      </w:r>
    </w:p>
  </w:footnote>
  <w:footnote w:type="continuationSeparator" w:id="0">
    <w:p w:rsidR="004619EE" w:rsidRDefault="004619EE" w:rsidP="00D511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C3864"/>
    <w:multiLevelType w:val="hybridMultilevel"/>
    <w:tmpl w:val="4C22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1D1B6C"/>
    <w:multiLevelType w:val="multilevel"/>
    <w:tmpl w:val="7A3E0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72A1019"/>
    <w:multiLevelType w:val="hybridMultilevel"/>
    <w:tmpl w:val="9ADA4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004F62"/>
    <w:multiLevelType w:val="multilevel"/>
    <w:tmpl w:val="36E08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10E6DE8"/>
    <w:multiLevelType w:val="multilevel"/>
    <w:tmpl w:val="4ED25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D893355"/>
    <w:multiLevelType w:val="multilevel"/>
    <w:tmpl w:val="16B80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126"/>
    <w:rsid w:val="00036655"/>
    <w:rsid w:val="0004378A"/>
    <w:rsid w:val="0005737D"/>
    <w:rsid w:val="00073E7B"/>
    <w:rsid w:val="000D56DA"/>
    <w:rsid w:val="00102F59"/>
    <w:rsid w:val="0011608C"/>
    <w:rsid w:val="0012439E"/>
    <w:rsid w:val="00185DA4"/>
    <w:rsid w:val="001962A0"/>
    <w:rsid w:val="001A7C08"/>
    <w:rsid w:val="001B3C41"/>
    <w:rsid w:val="001C0FB8"/>
    <w:rsid w:val="001C17BC"/>
    <w:rsid w:val="001E357F"/>
    <w:rsid w:val="001E4024"/>
    <w:rsid w:val="00214538"/>
    <w:rsid w:val="00227713"/>
    <w:rsid w:val="00227AB7"/>
    <w:rsid w:val="00232F12"/>
    <w:rsid w:val="00252C57"/>
    <w:rsid w:val="002533D0"/>
    <w:rsid w:val="00280B84"/>
    <w:rsid w:val="00283507"/>
    <w:rsid w:val="00284D72"/>
    <w:rsid w:val="00290935"/>
    <w:rsid w:val="002A722D"/>
    <w:rsid w:val="002D35DD"/>
    <w:rsid w:val="002D4AEF"/>
    <w:rsid w:val="002D6788"/>
    <w:rsid w:val="002F1A9D"/>
    <w:rsid w:val="00303ABA"/>
    <w:rsid w:val="00305F7C"/>
    <w:rsid w:val="003167DF"/>
    <w:rsid w:val="00352CD2"/>
    <w:rsid w:val="00354E3F"/>
    <w:rsid w:val="00365FAC"/>
    <w:rsid w:val="00382AD6"/>
    <w:rsid w:val="00386928"/>
    <w:rsid w:val="00391338"/>
    <w:rsid w:val="00395459"/>
    <w:rsid w:val="00396735"/>
    <w:rsid w:val="003A05F4"/>
    <w:rsid w:val="003A677E"/>
    <w:rsid w:val="003B303C"/>
    <w:rsid w:val="003E66E1"/>
    <w:rsid w:val="003F0C2C"/>
    <w:rsid w:val="0044557F"/>
    <w:rsid w:val="00454290"/>
    <w:rsid w:val="00455834"/>
    <w:rsid w:val="004619EE"/>
    <w:rsid w:val="00487025"/>
    <w:rsid w:val="004A4FC9"/>
    <w:rsid w:val="004B307E"/>
    <w:rsid w:val="004C3988"/>
    <w:rsid w:val="004D63D2"/>
    <w:rsid w:val="004D7396"/>
    <w:rsid w:val="004F2832"/>
    <w:rsid w:val="004F6477"/>
    <w:rsid w:val="004F751F"/>
    <w:rsid w:val="00501B75"/>
    <w:rsid w:val="00502FC5"/>
    <w:rsid w:val="00532B75"/>
    <w:rsid w:val="00536317"/>
    <w:rsid w:val="00552E7C"/>
    <w:rsid w:val="00554FE4"/>
    <w:rsid w:val="00562A42"/>
    <w:rsid w:val="005A06B6"/>
    <w:rsid w:val="005B0B2D"/>
    <w:rsid w:val="005D25F0"/>
    <w:rsid w:val="005D6AF9"/>
    <w:rsid w:val="005F44F7"/>
    <w:rsid w:val="00610A02"/>
    <w:rsid w:val="00631BDB"/>
    <w:rsid w:val="0064280C"/>
    <w:rsid w:val="0065233E"/>
    <w:rsid w:val="006737F8"/>
    <w:rsid w:val="00676404"/>
    <w:rsid w:val="00677995"/>
    <w:rsid w:val="006B6988"/>
    <w:rsid w:val="006B6C8E"/>
    <w:rsid w:val="006C6E16"/>
    <w:rsid w:val="006E136B"/>
    <w:rsid w:val="006E1E05"/>
    <w:rsid w:val="006E4F4C"/>
    <w:rsid w:val="006F4F7D"/>
    <w:rsid w:val="00701788"/>
    <w:rsid w:val="007033B3"/>
    <w:rsid w:val="0072015A"/>
    <w:rsid w:val="00742187"/>
    <w:rsid w:val="0076496B"/>
    <w:rsid w:val="007824B8"/>
    <w:rsid w:val="007C0D7A"/>
    <w:rsid w:val="007D126C"/>
    <w:rsid w:val="007D663C"/>
    <w:rsid w:val="007E196A"/>
    <w:rsid w:val="007E2279"/>
    <w:rsid w:val="007F4557"/>
    <w:rsid w:val="00805E69"/>
    <w:rsid w:val="008071CE"/>
    <w:rsid w:val="0082765A"/>
    <w:rsid w:val="008604B7"/>
    <w:rsid w:val="008643E4"/>
    <w:rsid w:val="008704CF"/>
    <w:rsid w:val="00891C6A"/>
    <w:rsid w:val="008A18C2"/>
    <w:rsid w:val="008D2C28"/>
    <w:rsid w:val="008F709A"/>
    <w:rsid w:val="009254AE"/>
    <w:rsid w:val="00931365"/>
    <w:rsid w:val="00936BC5"/>
    <w:rsid w:val="00951139"/>
    <w:rsid w:val="00965509"/>
    <w:rsid w:val="00967743"/>
    <w:rsid w:val="009A3D2F"/>
    <w:rsid w:val="009C7342"/>
    <w:rsid w:val="009D0969"/>
    <w:rsid w:val="009D2CCB"/>
    <w:rsid w:val="009E67D0"/>
    <w:rsid w:val="00A05AF8"/>
    <w:rsid w:val="00A20324"/>
    <w:rsid w:val="00A31C44"/>
    <w:rsid w:val="00A44D27"/>
    <w:rsid w:val="00A5289B"/>
    <w:rsid w:val="00A554D2"/>
    <w:rsid w:val="00A74462"/>
    <w:rsid w:val="00A768B3"/>
    <w:rsid w:val="00A8536D"/>
    <w:rsid w:val="00A92B36"/>
    <w:rsid w:val="00A92C86"/>
    <w:rsid w:val="00A955C2"/>
    <w:rsid w:val="00AA39FE"/>
    <w:rsid w:val="00AC0B88"/>
    <w:rsid w:val="00AD6BEA"/>
    <w:rsid w:val="00B00FE7"/>
    <w:rsid w:val="00B06C12"/>
    <w:rsid w:val="00B14C77"/>
    <w:rsid w:val="00B20E86"/>
    <w:rsid w:val="00B3369C"/>
    <w:rsid w:val="00B65AD6"/>
    <w:rsid w:val="00B9142B"/>
    <w:rsid w:val="00B91F63"/>
    <w:rsid w:val="00B93D81"/>
    <w:rsid w:val="00B94D12"/>
    <w:rsid w:val="00BA5251"/>
    <w:rsid w:val="00BC0AFB"/>
    <w:rsid w:val="00BC26BF"/>
    <w:rsid w:val="00BC340F"/>
    <w:rsid w:val="00BD27A1"/>
    <w:rsid w:val="00BD5FBF"/>
    <w:rsid w:val="00BE5B60"/>
    <w:rsid w:val="00C02E19"/>
    <w:rsid w:val="00C32CBE"/>
    <w:rsid w:val="00C452DA"/>
    <w:rsid w:val="00C84466"/>
    <w:rsid w:val="00CA14F2"/>
    <w:rsid w:val="00CA6DE9"/>
    <w:rsid w:val="00CC3788"/>
    <w:rsid w:val="00CC538A"/>
    <w:rsid w:val="00CD368B"/>
    <w:rsid w:val="00D00F7E"/>
    <w:rsid w:val="00D0656E"/>
    <w:rsid w:val="00D17D6C"/>
    <w:rsid w:val="00D30140"/>
    <w:rsid w:val="00D46FDB"/>
    <w:rsid w:val="00D51126"/>
    <w:rsid w:val="00D53C10"/>
    <w:rsid w:val="00D77BA9"/>
    <w:rsid w:val="00D80159"/>
    <w:rsid w:val="00D85F5C"/>
    <w:rsid w:val="00DC635A"/>
    <w:rsid w:val="00DD4C04"/>
    <w:rsid w:val="00E123DE"/>
    <w:rsid w:val="00E43EA1"/>
    <w:rsid w:val="00E527BE"/>
    <w:rsid w:val="00E5463D"/>
    <w:rsid w:val="00E703C9"/>
    <w:rsid w:val="00E71BE1"/>
    <w:rsid w:val="00E76BAC"/>
    <w:rsid w:val="00E86E7E"/>
    <w:rsid w:val="00EB5C61"/>
    <w:rsid w:val="00EC34BA"/>
    <w:rsid w:val="00EC51D8"/>
    <w:rsid w:val="00EE780C"/>
    <w:rsid w:val="00EE7B67"/>
    <w:rsid w:val="00F217E6"/>
    <w:rsid w:val="00F2244A"/>
    <w:rsid w:val="00F31BC6"/>
    <w:rsid w:val="00F47882"/>
    <w:rsid w:val="00F535C2"/>
    <w:rsid w:val="00FA659C"/>
    <w:rsid w:val="00FB2E2C"/>
    <w:rsid w:val="00FD0FB6"/>
    <w:rsid w:val="00FD63FD"/>
    <w:rsid w:val="00FD6A00"/>
    <w:rsid w:val="00FE59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17"/>
  </w:style>
  <w:style w:type="paragraph" w:styleId="Heading1">
    <w:name w:val="heading 1"/>
    <w:basedOn w:val="Normal1"/>
    <w:next w:val="Normal1"/>
    <w:link w:val="Heading1Char"/>
    <w:qFormat/>
    <w:rsid w:val="00D51126"/>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D51126"/>
    <w:pPr>
      <w:spacing w:line="360" w:lineRule="auto"/>
      <w:jc w:val="both"/>
      <w:outlineLvl w:val="1"/>
    </w:pPr>
    <w:rPr>
      <w:rFonts w:ascii="Times New Roman" w:eastAsia="Times New Roman" w:hAnsi="Times New Roman" w:cs="Times New Roman"/>
      <w:b/>
      <w:sz w:val="24"/>
      <w:szCs w:val="24"/>
      <w:highlight w:val="white"/>
    </w:rPr>
  </w:style>
  <w:style w:type="paragraph" w:styleId="Heading3">
    <w:name w:val="heading 3"/>
    <w:basedOn w:val="Normal1"/>
    <w:next w:val="Normal1"/>
    <w:rsid w:val="0082765A"/>
    <w:pPr>
      <w:keepNext/>
      <w:keepLines/>
      <w:spacing w:before="28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rsid w:val="0004378A"/>
    <w:pPr>
      <w:keepNext/>
      <w:keepLines/>
      <w:spacing w:before="360" w:line="360" w:lineRule="auto"/>
      <w:jc w:val="center"/>
      <w:outlineLvl w:val="3"/>
    </w:pPr>
    <w:rPr>
      <w:rFonts w:ascii="Times New Roman" w:hAnsi="Times New Roman"/>
      <w:b/>
      <w:sz w:val="24"/>
      <w:szCs w:val="24"/>
    </w:rPr>
  </w:style>
  <w:style w:type="paragraph" w:styleId="Heading5">
    <w:name w:val="heading 5"/>
    <w:basedOn w:val="Normal1"/>
    <w:next w:val="Normal1"/>
    <w:rsid w:val="00D51126"/>
    <w:pPr>
      <w:keepNext/>
      <w:keepLines/>
      <w:spacing w:before="220" w:after="40"/>
      <w:outlineLvl w:val="4"/>
    </w:pPr>
    <w:rPr>
      <w:b/>
    </w:rPr>
  </w:style>
  <w:style w:type="paragraph" w:styleId="Heading6">
    <w:name w:val="heading 6"/>
    <w:basedOn w:val="Normal1"/>
    <w:next w:val="Normal1"/>
    <w:rsid w:val="00D5112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51126"/>
  </w:style>
  <w:style w:type="paragraph" w:styleId="Title">
    <w:name w:val="Title"/>
    <w:basedOn w:val="Normal1"/>
    <w:next w:val="Normal1"/>
    <w:rsid w:val="00D51126"/>
    <w:pPr>
      <w:keepNext/>
      <w:keepLines/>
      <w:spacing w:before="480" w:after="120"/>
    </w:pPr>
    <w:rPr>
      <w:b/>
      <w:sz w:val="72"/>
      <w:szCs w:val="72"/>
    </w:rPr>
  </w:style>
  <w:style w:type="paragraph" w:styleId="Subtitle">
    <w:name w:val="Subtitle"/>
    <w:basedOn w:val="Normal1"/>
    <w:next w:val="Normal1"/>
    <w:rsid w:val="00D51126"/>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CD36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68B"/>
    <w:rPr>
      <w:rFonts w:ascii="Tahoma" w:hAnsi="Tahoma" w:cs="Tahoma"/>
      <w:sz w:val="16"/>
      <w:szCs w:val="16"/>
    </w:rPr>
  </w:style>
  <w:style w:type="paragraph" w:styleId="TOC1">
    <w:name w:val="toc 1"/>
    <w:basedOn w:val="Normal"/>
    <w:next w:val="Normal"/>
    <w:autoRedefine/>
    <w:uiPriority w:val="39"/>
    <w:unhideWhenUsed/>
    <w:rsid w:val="00036655"/>
    <w:pPr>
      <w:spacing w:after="100"/>
    </w:pPr>
  </w:style>
  <w:style w:type="paragraph" w:styleId="TOC2">
    <w:name w:val="toc 2"/>
    <w:basedOn w:val="Normal"/>
    <w:next w:val="Normal"/>
    <w:autoRedefine/>
    <w:uiPriority w:val="39"/>
    <w:unhideWhenUsed/>
    <w:rsid w:val="00036655"/>
    <w:pPr>
      <w:spacing w:after="100"/>
      <w:ind w:left="220"/>
    </w:pPr>
  </w:style>
  <w:style w:type="character" w:styleId="Hyperlink">
    <w:name w:val="Hyperlink"/>
    <w:basedOn w:val="DefaultParagraphFont"/>
    <w:uiPriority w:val="99"/>
    <w:unhideWhenUsed/>
    <w:rsid w:val="00036655"/>
    <w:rPr>
      <w:color w:val="0000FF" w:themeColor="hyperlink"/>
      <w:u w:val="single"/>
    </w:rPr>
  </w:style>
  <w:style w:type="character" w:styleId="CommentReference">
    <w:name w:val="annotation reference"/>
    <w:basedOn w:val="DefaultParagraphFont"/>
    <w:uiPriority w:val="99"/>
    <w:semiHidden/>
    <w:unhideWhenUsed/>
    <w:rsid w:val="006737F8"/>
    <w:rPr>
      <w:sz w:val="16"/>
      <w:szCs w:val="16"/>
    </w:rPr>
  </w:style>
  <w:style w:type="paragraph" w:styleId="CommentText">
    <w:name w:val="annotation text"/>
    <w:basedOn w:val="Normal"/>
    <w:link w:val="CommentTextChar"/>
    <w:uiPriority w:val="99"/>
    <w:semiHidden/>
    <w:unhideWhenUsed/>
    <w:rsid w:val="006737F8"/>
    <w:pPr>
      <w:spacing w:line="240" w:lineRule="auto"/>
    </w:pPr>
    <w:rPr>
      <w:sz w:val="20"/>
      <w:szCs w:val="20"/>
    </w:rPr>
  </w:style>
  <w:style w:type="character" w:customStyle="1" w:styleId="CommentTextChar">
    <w:name w:val="Comment Text Char"/>
    <w:basedOn w:val="DefaultParagraphFont"/>
    <w:link w:val="CommentText"/>
    <w:uiPriority w:val="99"/>
    <w:semiHidden/>
    <w:rsid w:val="006737F8"/>
    <w:rPr>
      <w:sz w:val="20"/>
      <w:szCs w:val="20"/>
    </w:rPr>
  </w:style>
  <w:style w:type="paragraph" w:styleId="CommentSubject">
    <w:name w:val="annotation subject"/>
    <w:basedOn w:val="CommentText"/>
    <w:next w:val="CommentText"/>
    <w:link w:val="CommentSubjectChar"/>
    <w:uiPriority w:val="99"/>
    <w:semiHidden/>
    <w:unhideWhenUsed/>
    <w:rsid w:val="006737F8"/>
    <w:rPr>
      <w:b/>
      <w:bCs/>
    </w:rPr>
  </w:style>
  <w:style w:type="character" w:customStyle="1" w:styleId="CommentSubjectChar">
    <w:name w:val="Comment Subject Char"/>
    <w:basedOn w:val="CommentTextChar"/>
    <w:link w:val="CommentSubject"/>
    <w:uiPriority w:val="99"/>
    <w:semiHidden/>
    <w:rsid w:val="006737F8"/>
    <w:rPr>
      <w:b/>
      <w:bCs/>
      <w:sz w:val="20"/>
      <w:szCs w:val="20"/>
    </w:rPr>
  </w:style>
  <w:style w:type="paragraph" w:styleId="Header">
    <w:name w:val="header"/>
    <w:basedOn w:val="Normal"/>
    <w:link w:val="HeaderChar"/>
    <w:uiPriority w:val="99"/>
    <w:unhideWhenUsed/>
    <w:rsid w:val="003B3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03C"/>
  </w:style>
  <w:style w:type="paragraph" w:styleId="Footer">
    <w:name w:val="footer"/>
    <w:basedOn w:val="Normal"/>
    <w:link w:val="FooterChar"/>
    <w:uiPriority w:val="99"/>
    <w:unhideWhenUsed/>
    <w:rsid w:val="003B3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03C"/>
  </w:style>
  <w:style w:type="paragraph" w:styleId="TableofFigures">
    <w:name w:val="table of figures"/>
    <w:basedOn w:val="Normal"/>
    <w:next w:val="Normal"/>
    <w:uiPriority w:val="99"/>
    <w:unhideWhenUsed/>
    <w:rsid w:val="0004378A"/>
    <w:pPr>
      <w:spacing w:after="0"/>
    </w:pPr>
  </w:style>
  <w:style w:type="character" w:customStyle="1" w:styleId="Heading1Char">
    <w:name w:val="Heading 1 Char"/>
    <w:basedOn w:val="DefaultParagraphFont"/>
    <w:link w:val="Heading1"/>
    <w:rsid w:val="00DD4C04"/>
    <w:rPr>
      <w:rFonts w:ascii="Times New Roman" w:eastAsia="Times New Roman" w:hAnsi="Times New Roman" w:cs="Times New Roman"/>
      <w:b/>
      <w:sz w:val="28"/>
      <w:szCs w:val="28"/>
    </w:rPr>
  </w:style>
  <w:style w:type="paragraph" w:styleId="TOC4">
    <w:name w:val="toc 4"/>
    <w:basedOn w:val="Normal"/>
    <w:next w:val="Normal"/>
    <w:autoRedefine/>
    <w:uiPriority w:val="39"/>
    <w:unhideWhenUsed/>
    <w:rsid w:val="00283507"/>
    <w:pPr>
      <w:spacing w:after="100"/>
      <w:ind w:left="660"/>
    </w:pPr>
  </w:style>
  <w:style w:type="paragraph" w:styleId="NormalWeb">
    <w:name w:val="Normal (Web)"/>
    <w:basedOn w:val="Normal"/>
    <w:uiPriority w:val="99"/>
    <w:semiHidden/>
    <w:unhideWhenUsed/>
    <w:rsid w:val="00B94D1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B94D12"/>
    <w:pPr>
      <w:spacing w:after="0" w:line="276" w:lineRule="auto"/>
      <w:ind w:left="720"/>
      <w:contextualSpacing/>
    </w:pPr>
    <w:rPr>
      <w:rFonts w:ascii="Arial" w:eastAsia="Arial" w:hAnsi="Arial" w:cs="Arial"/>
      <w:lang w:val="en-US"/>
    </w:rPr>
  </w:style>
  <w:style w:type="paragraph" w:styleId="TOC3">
    <w:name w:val="toc 3"/>
    <w:basedOn w:val="Normal"/>
    <w:next w:val="Normal"/>
    <w:autoRedefine/>
    <w:uiPriority w:val="39"/>
    <w:unhideWhenUsed/>
    <w:rsid w:val="0082765A"/>
    <w:pPr>
      <w:spacing w:after="100"/>
      <w:ind w:left="440"/>
    </w:pPr>
  </w:style>
  <w:style w:type="table" w:customStyle="1" w:styleId="a">
    <w:name w:val="a"/>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2">
    <w:name w:val="a2"/>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3">
    <w:name w:val="a3"/>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17"/>
  </w:style>
  <w:style w:type="paragraph" w:styleId="Heading1">
    <w:name w:val="heading 1"/>
    <w:basedOn w:val="Normal1"/>
    <w:next w:val="Normal1"/>
    <w:link w:val="Heading1Char"/>
    <w:qFormat/>
    <w:rsid w:val="00D51126"/>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D51126"/>
    <w:pPr>
      <w:spacing w:line="360" w:lineRule="auto"/>
      <w:jc w:val="both"/>
      <w:outlineLvl w:val="1"/>
    </w:pPr>
    <w:rPr>
      <w:rFonts w:ascii="Times New Roman" w:eastAsia="Times New Roman" w:hAnsi="Times New Roman" w:cs="Times New Roman"/>
      <w:b/>
      <w:sz w:val="24"/>
      <w:szCs w:val="24"/>
      <w:highlight w:val="white"/>
    </w:rPr>
  </w:style>
  <w:style w:type="paragraph" w:styleId="Heading3">
    <w:name w:val="heading 3"/>
    <w:basedOn w:val="Normal1"/>
    <w:next w:val="Normal1"/>
    <w:rsid w:val="0082765A"/>
    <w:pPr>
      <w:keepNext/>
      <w:keepLines/>
      <w:spacing w:before="28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rsid w:val="0004378A"/>
    <w:pPr>
      <w:keepNext/>
      <w:keepLines/>
      <w:spacing w:before="360" w:line="360" w:lineRule="auto"/>
      <w:jc w:val="center"/>
      <w:outlineLvl w:val="3"/>
    </w:pPr>
    <w:rPr>
      <w:rFonts w:ascii="Times New Roman" w:hAnsi="Times New Roman"/>
      <w:b/>
      <w:sz w:val="24"/>
      <w:szCs w:val="24"/>
    </w:rPr>
  </w:style>
  <w:style w:type="paragraph" w:styleId="Heading5">
    <w:name w:val="heading 5"/>
    <w:basedOn w:val="Normal1"/>
    <w:next w:val="Normal1"/>
    <w:rsid w:val="00D51126"/>
    <w:pPr>
      <w:keepNext/>
      <w:keepLines/>
      <w:spacing w:before="220" w:after="40"/>
      <w:outlineLvl w:val="4"/>
    </w:pPr>
    <w:rPr>
      <w:b/>
    </w:rPr>
  </w:style>
  <w:style w:type="paragraph" w:styleId="Heading6">
    <w:name w:val="heading 6"/>
    <w:basedOn w:val="Normal1"/>
    <w:next w:val="Normal1"/>
    <w:rsid w:val="00D5112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51126"/>
  </w:style>
  <w:style w:type="paragraph" w:styleId="Title">
    <w:name w:val="Title"/>
    <w:basedOn w:val="Normal1"/>
    <w:next w:val="Normal1"/>
    <w:rsid w:val="00D51126"/>
    <w:pPr>
      <w:keepNext/>
      <w:keepLines/>
      <w:spacing w:before="480" w:after="120"/>
    </w:pPr>
    <w:rPr>
      <w:b/>
      <w:sz w:val="72"/>
      <w:szCs w:val="72"/>
    </w:rPr>
  </w:style>
  <w:style w:type="paragraph" w:styleId="Subtitle">
    <w:name w:val="Subtitle"/>
    <w:basedOn w:val="Normal1"/>
    <w:next w:val="Normal1"/>
    <w:rsid w:val="00D51126"/>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CD36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68B"/>
    <w:rPr>
      <w:rFonts w:ascii="Tahoma" w:hAnsi="Tahoma" w:cs="Tahoma"/>
      <w:sz w:val="16"/>
      <w:szCs w:val="16"/>
    </w:rPr>
  </w:style>
  <w:style w:type="paragraph" w:styleId="TOC1">
    <w:name w:val="toc 1"/>
    <w:basedOn w:val="Normal"/>
    <w:next w:val="Normal"/>
    <w:autoRedefine/>
    <w:uiPriority w:val="39"/>
    <w:unhideWhenUsed/>
    <w:rsid w:val="00036655"/>
    <w:pPr>
      <w:spacing w:after="100"/>
    </w:pPr>
  </w:style>
  <w:style w:type="paragraph" w:styleId="TOC2">
    <w:name w:val="toc 2"/>
    <w:basedOn w:val="Normal"/>
    <w:next w:val="Normal"/>
    <w:autoRedefine/>
    <w:uiPriority w:val="39"/>
    <w:unhideWhenUsed/>
    <w:rsid w:val="00036655"/>
    <w:pPr>
      <w:spacing w:after="100"/>
      <w:ind w:left="220"/>
    </w:pPr>
  </w:style>
  <w:style w:type="character" w:styleId="Hyperlink">
    <w:name w:val="Hyperlink"/>
    <w:basedOn w:val="DefaultParagraphFont"/>
    <w:uiPriority w:val="99"/>
    <w:unhideWhenUsed/>
    <w:rsid w:val="00036655"/>
    <w:rPr>
      <w:color w:val="0000FF" w:themeColor="hyperlink"/>
      <w:u w:val="single"/>
    </w:rPr>
  </w:style>
  <w:style w:type="character" w:styleId="CommentReference">
    <w:name w:val="annotation reference"/>
    <w:basedOn w:val="DefaultParagraphFont"/>
    <w:uiPriority w:val="99"/>
    <w:semiHidden/>
    <w:unhideWhenUsed/>
    <w:rsid w:val="006737F8"/>
    <w:rPr>
      <w:sz w:val="16"/>
      <w:szCs w:val="16"/>
    </w:rPr>
  </w:style>
  <w:style w:type="paragraph" w:styleId="CommentText">
    <w:name w:val="annotation text"/>
    <w:basedOn w:val="Normal"/>
    <w:link w:val="CommentTextChar"/>
    <w:uiPriority w:val="99"/>
    <w:semiHidden/>
    <w:unhideWhenUsed/>
    <w:rsid w:val="006737F8"/>
    <w:pPr>
      <w:spacing w:line="240" w:lineRule="auto"/>
    </w:pPr>
    <w:rPr>
      <w:sz w:val="20"/>
      <w:szCs w:val="20"/>
    </w:rPr>
  </w:style>
  <w:style w:type="character" w:customStyle="1" w:styleId="CommentTextChar">
    <w:name w:val="Comment Text Char"/>
    <w:basedOn w:val="DefaultParagraphFont"/>
    <w:link w:val="CommentText"/>
    <w:uiPriority w:val="99"/>
    <w:semiHidden/>
    <w:rsid w:val="006737F8"/>
    <w:rPr>
      <w:sz w:val="20"/>
      <w:szCs w:val="20"/>
    </w:rPr>
  </w:style>
  <w:style w:type="paragraph" w:styleId="CommentSubject">
    <w:name w:val="annotation subject"/>
    <w:basedOn w:val="CommentText"/>
    <w:next w:val="CommentText"/>
    <w:link w:val="CommentSubjectChar"/>
    <w:uiPriority w:val="99"/>
    <w:semiHidden/>
    <w:unhideWhenUsed/>
    <w:rsid w:val="006737F8"/>
    <w:rPr>
      <w:b/>
      <w:bCs/>
    </w:rPr>
  </w:style>
  <w:style w:type="character" w:customStyle="1" w:styleId="CommentSubjectChar">
    <w:name w:val="Comment Subject Char"/>
    <w:basedOn w:val="CommentTextChar"/>
    <w:link w:val="CommentSubject"/>
    <w:uiPriority w:val="99"/>
    <w:semiHidden/>
    <w:rsid w:val="006737F8"/>
    <w:rPr>
      <w:b/>
      <w:bCs/>
      <w:sz w:val="20"/>
      <w:szCs w:val="20"/>
    </w:rPr>
  </w:style>
  <w:style w:type="paragraph" w:styleId="Header">
    <w:name w:val="header"/>
    <w:basedOn w:val="Normal"/>
    <w:link w:val="HeaderChar"/>
    <w:uiPriority w:val="99"/>
    <w:unhideWhenUsed/>
    <w:rsid w:val="003B3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03C"/>
  </w:style>
  <w:style w:type="paragraph" w:styleId="Footer">
    <w:name w:val="footer"/>
    <w:basedOn w:val="Normal"/>
    <w:link w:val="FooterChar"/>
    <w:uiPriority w:val="99"/>
    <w:unhideWhenUsed/>
    <w:rsid w:val="003B3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03C"/>
  </w:style>
  <w:style w:type="paragraph" w:styleId="TableofFigures">
    <w:name w:val="table of figures"/>
    <w:basedOn w:val="Normal"/>
    <w:next w:val="Normal"/>
    <w:uiPriority w:val="99"/>
    <w:unhideWhenUsed/>
    <w:rsid w:val="0004378A"/>
    <w:pPr>
      <w:spacing w:after="0"/>
    </w:pPr>
  </w:style>
  <w:style w:type="character" w:customStyle="1" w:styleId="Heading1Char">
    <w:name w:val="Heading 1 Char"/>
    <w:basedOn w:val="DefaultParagraphFont"/>
    <w:link w:val="Heading1"/>
    <w:rsid w:val="00DD4C04"/>
    <w:rPr>
      <w:rFonts w:ascii="Times New Roman" w:eastAsia="Times New Roman" w:hAnsi="Times New Roman" w:cs="Times New Roman"/>
      <w:b/>
      <w:sz w:val="28"/>
      <w:szCs w:val="28"/>
    </w:rPr>
  </w:style>
  <w:style w:type="paragraph" w:styleId="TOC4">
    <w:name w:val="toc 4"/>
    <w:basedOn w:val="Normal"/>
    <w:next w:val="Normal"/>
    <w:autoRedefine/>
    <w:uiPriority w:val="39"/>
    <w:unhideWhenUsed/>
    <w:rsid w:val="00283507"/>
    <w:pPr>
      <w:spacing w:after="100"/>
      <w:ind w:left="660"/>
    </w:pPr>
  </w:style>
  <w:style w:type="paragraph" w:styleId="NormalWeb">
    <w:name w:val="Normal (Web)"/>
    <w:basedOn w:val="Normal"/>
    <w:uiPriority w:val="99"/>
    <w:semiHidden/>
    <w:unhideWhenUsed/>
    <w:rsid w:val="00B94D1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B94D12"/>
    <w:pPr>
      <w:spacing w:after="0" w:line="276" w:lineRule="auto"/>
      <w:ind w:left="720"/>
      <w:contextualSpacing/>
    </w:pPr>
    <w:rPr>
      <w:rFonts w:ascii="Arial" w:eastAsia="Arial" w:hAnsi="Arial" w:cs="Arial"/>
      <w:lang w:val="en-US"/>
    </w:rPr>
  </w:style>
  <w:style w:type="paragraph" w:styleId="TOC3">
    <w:name w:val="toc 3"/>
    <w:basedOn w:val="Normal"/>
    <w:next w:val="Normal"/>
    <w:autoRedefine/>
    <w:uiPriority w:val="39"/>
    <w:unhideWhenUsed/>
    <w:rsid w:val="0082765A"/>
    <w:pPr>
      <w:spacing w:after="100"/>
      <w:ind w:left="440"/>
    </w:pPr>
  </w:style>
  <w:style w:type="table" w:customStyle="1" w:styleId="a">
    <w:name w:val="a"/>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2">
    <w:name w:val="a2"/>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 w:type="table" w:customStyle="1" w:styleId="a3">
    <w:name w:val="a3"/>
    <w:basedOn w:val="TableNormal"/>
    <w:rsid w:val="004D7396"/>
    <w:pPr>
      <w:spacing w:after="0" w:line="276" w:lineRule="auto"/>
    </w:pPr>
    <w:rPr>
      <w:rFonts w:ascii="Arial" w:eastAsia="Arial" w:hAnsi="Arial" w:cs="Arial"/>
      <w:lang w:eastAsia="en-IN"/>
    </w:rPr>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48959">
      <w:bodyDiv w:val="1"/>
      <w:marLeft w:val="0"/>
      <w:marRight w:val="0"/>
      <w:marTop w:val="0"/>
      <w:marBottom w:val="0"/>
      <w:divBdr>
        <w:top w:val="none" w:sz="0" w:space="0" w:color="auto"/>
        <w:left w:val="none" w:sz="0" w:space="0" w:color="auto"/>
        <w:bottom w:val="none" w:sz="0" w:space="0" w:color="auto"/>
        <w:right w:val="none" w:sz="0" w:space="0" w:color="auto"/>
      </w:divBdr>
    </w:div>
    <w:div w:id="173417796">
      <w:bodyDiv w:val="1"/>
      <w:marLeft w:val="0"/>
      <w:marRight w:val="0"/>
      <w:marTop w:val="0"/>
      <w:marBottom w:val="0"/>
      <w:divBdr>
        <w:top w:val="none" w:sz="0" w:space="0" w:color="auto"/>
        <w:left w:val="none" w:sz="0" w:space="0" w:color="auto"/>
        <w:bottom w:val="none" w:sz="0" w:space="0" w:color="auto"/>
        <w:right w:val="none" w:sz="0" w:space="0" w:color="auto"/>
      </w:divBdr>
    </w:div>
    <w:div w:id="392891814">
      <w:bodyDiv w:val="1"/>
      <w:marLeft w:val="0"/>
      <w:marRight w:val="0"/>
      <w:marTop w:val="0"/>
      <w:marBottom w:val="0"/>
      <w:divBdr>
        <w:top w:val="none" w:sz="0" w:space="0" w:color="auto"/>
        <w:left w:val="none" w:sz="0" w:space="0" w:color="auto"/>
        <w:bottom w:val="none" w:sz="0" w:space="0" w:color="auto"/>
        <w:right w:val="none" w:sz="0" w:space="0" w:color="auto"/>
      </w:divBdr>
    </w:div>
    <w:div w:id="443765308">
      <w:bodyDiv w:val="1"/>
      <w:marLeft w:val="0"/>
      <w:marRight w:val="0"/>
      <w:marTop w:val="0"/>
      <w:marBottom w:val="0"/>
      <w:divBdr>
        <w:top w:val="none" w:sz="0" w:space="0" w:color="auto"/>
        <w:left w:val="none" w:sz="0" w:space="0" w:color="auto"/>
        <w:bottom w:val="none" w:sz="0" w:space="0" w:color="auto"/>
        <w:right w:val="none" w:sz="0" w:space="0" w:color="auto"/>
      </w:divBdr>
    </w:div>
    <w:div w:id="1558585811">
      <w:bodyDiv w:val="1"/>
      <w:marLeft w:val="0"/>
      <w:marRight w:val="0"/>
      <w:marTop w:val="0"/>
      <w:marBottom w:val="0"/>
      <w:divBdr>
        <w:top w:val="none" w:sz="0" w:space="0" w:color="auto"/>
        <w:left w:val="none" w:sz="0" w:space="0" w:color="auto"/>
        <w:bottom w:val="none" w:sz="0" w:space="0" w:color="auto"/>
        <w:right w:val="none" w:sz="0" w:space="0" w:color="auto"/>
      </w:divBdr>
    </w:div>
    <w:div w:id="1691645037">
      <w:bodyDiv w:val="1"/>
      <w:marLeft w:val="0"/>
      <w:marRight w:val="0"/>
      <w:marTop w:val="0"/>
      <w:marBottom w:val="0"/>
      <w:divBdr>
        <w:top w:val="none" w:sz="0" w:space="0" w:color="auto"/>
        <w:left w:val="none" w:sz="0" w:space="0" w:color="auto"/>
        <w:bottom w:val="none" w:sz="0" w:space="0" w:color="auto"/>
        <w:right w:val="none" w:sz="0" w:space="0" w:color="auto"/>
      </w:divBdr>
    </w:div>
    <w:div w:id="2048481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microsoft.com/office/2007/relationships/diagramDrawing" Target="diagrams/drawing6.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diagramLayout" Target="diagrams/layout7.xml"/><Relationship Id="rId47" Type="http://schemas.openxmlformats.org/officeDocument/2006/relationships/diagramLayout" Target="diagrams/layout8.xml"/><Relationship Id="rId50" Type="http://schemas.microsoft.com/office/2007/relationships/diagramDrawing" Target="diagrams/drawing8.xml"/><Relationship Id="rId55" Type="http://schemas.microsoft.com/office/2007/relationships/diagramDrawing" Target="diagrams/drawing9.xml"/><Relationship Id="rId63" Type="http://schemas.openxmlformats.org/officeDocument/2006/relationships/hyperlink" Target="https://www.cipd.co.uk/knowledge/strategy/hr/strategic-hrm-factsheet" TargetMode="External"/><Relationship Id="rId68" Type="http://schemas.openxmlformats.org/officeDocument/2006/relationships/hyperlink" Target="https://www.iairgroup.com/en/newsroom"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tescoplc.com/media/757589/tesco_annual_report_2021.pdf" TargetMode="External"/><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image" Target="media/image2.png"/><Relationship Id="rId45" Type="http://schemas.microsoft.com/office/2007/relationships/diagramDrawing" Target="diagrams/drawing7.xml"/><Relationship Id="rId53" Type="http://schemas.openxmlformats.org/officeDocument/2006/relationships/diagramQuickStyle" Target="diagrams/quickStyle9.xml"/><Relationship Id="rId58" Type="http://schemas.openxmlformats.org/officeDocument/2006/relationships/diagramQuickStyle" Target="diagrams/quickStyle10.xml"/><Relationship Id="rId66" Type="http://schemas.openxmlformats.org/officeDocument/2006/relationships/hyperlink" Target="https://www.gov.uk/government/publications/supporting-progression-out-of-low-pay-a-call-to-action/supporting-progression-out-of-low-pay-a-call-to-action" TargetMode="External"/><Relationship Id="rId7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openxmlformats.org/officeDocument/2006/relationships/diagramColors" Target="diagrams/colors8.xml"/><Relationship Id="rId57" Type="http://schemas.openxmlformats.org/officeDocument/2006/relationships/diagramLayout" Target="diagrams/layout10.xml"/><Relationship Id="rId61" Type="http://schemas.openxmlformats.org/officeDocument/2006/relationships/hyperlink" Target="https://www.britishairways.com/cms/global/microsites/ba_reports0809/pdfs/Workplace.pdf"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4" Type="http://schemas.openxmlformats.org/officeDocument/2006/relationships/diagramColors" Target="diagrams/colors7.xml"/><Relationship Id="rId52" Type="http://schemas.openxmlformats.org/officeDocument/2006/relationships/diagramLayout" Target="diagrams/layout9.xml"/><Relationship Id="rId60" Type="http://schemas.microsoft.com/office/2007/relationships/diagramDrawing" Target="diagrams/drawing10.xml"/><Relationship Id="rId65" Type="http://schemas.openxmlformats.org/officeDocument/2006/relationships/hyperlink" Target="https://www.forbes.com/sites/larrylight/2020/08/14/british-airways-needs-to-revitalize-its-brand/?sh=6f5004ec747e" TargetMode="External"/><Relationship Id="rId73" Type="http://schemas.openxmlformats.org/officeDocument/2006/relationships/hyperlink" Target="https://www.ons.gov.uk/economy/economicoutputandproductivity/productivitymeasures/articles/managementpracticeshomeworkingandproductivityduringthecoronaviruscovid19pandemic/2021-05-17" TargetMode="Externa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QuickStyle" Target="diagrams/quickStyle7.xml"/><Relationship Id="rId48" Type="http://schemas.openxmlformats.org/officeDocument/2006/relationships/diagramQuickStyle" Target="diagrams/quickStyle8.xml"/><Relationship Id="rId56" Type="http://schemas.openxmlformats.org/officeDocument/2006/relationships/diagramData" Target="diagrams/data10.xml"/><Relationship Id="rId64" Type="http://schemas.openxmlformats.org/officeDocument/2006/relationships/hyperlink" Target="https://www.computerweekly.com/news/252490266/Tesco-hires-16000-staff-to-cope-with-Covid-19-shopping-habits" TargetMode="External"/><Relationship Id="rId69" Type="http://schemas.openxmlformats.org/officeDocument/2006/relationships/hyperlink" Target="https://mediacentre.britishairways.com/news/16072021/british-airways-flies-to-18th-in-the-ratemyapprenticeship-top-100-awards-in-recognition-of-the-world-class-experience-it-offers-to-its-apprentices-and-achieving-an-incredible-57-place-rise-in-just-one-year?ref=News" TargetMode="External"/><Relationship Id="rId8" Type="http://schemas.openxmlformats.org/officeDocument/2006/relationships/endnotes" Target="endnotes.xml"/><Relationship Id="rId51" Type="http://schemas.openxmlformats.org/officeDocument/2006/relationships/diagramData" Target="diagrams/data9.xml"/><Relationship Id="rId72" Type="http://schemas.openxmlformats.org/officeDocument/2006/relationships/hyperlink" Target="https://www.theguardian.com/business/2021/jul/30/ba-owner-iag-to-increase-flights-but-losses-hit-2bn"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Data" Target="diagrams/data8.xml"/><Relationship Id="rId59" Type="http://schemas.openxmlformats.org/officeDocument/2006/relationships/diagramColors" Target="diagrams/colors10.xml"/><Relationship Id="rId67" Type="http://schemas.openxmlformats.org/officeDocument/2006/relationships/hyperlink" Target="https://www.researchgate.net/publication/348071837_New_Normal_An_Hrm_Perspective_of_Post_COVID-19_in_the_Airline_Industry" TargetMode="External"/><Relationship Id="rId20" Type="http://schemas.openxmlformats.org/officeDocument/2006/relationships/diagramData" Target="diagrams/data3.xml"/><Relationship Id="rId41" Type="http://schemas.openxmlformats.org/officeDocument/2006/relationships/diagramData" Target="diagrams/data7.xml"/><Relationship Id="rId54" Type="http://schemas.openxmlformats.org/officeDocument/2006/relationships/diagramColors" Target="diagrams/colors9.xml"/><Relationship Id="rId62" Type="http://schemas.openxmlformats.org/officeDocument/2006/relationships/hyperlink" Target="https://www.britishairways.com/travel/home/public/en_in/" TargetMode="External"/><Relationship Id="rId70" Type="http://schemas.openxmlformats.org/officeDocument/2006/relationships/hyperlink" Target="https://www.tescoplc.co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1#5">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0B2910-88C2-4FD3-8617-B8670DF42D0D}" type="doc">
      <dgm:prSet loTypeId="urn:microsoft.com/office/officeart/2005/8/layout/venn1" loCatId="relationship" qsTypeId="urn:microsoft.com/office/officeart/2005/8/quickstyle/simple1" qsCatId="simple" csTypeId="urn:microsoft.com/office/officeart/2005/8/colors/colorful4" csCatId="colorful" phldr="1"/>
      <dgm:spPr/>
    </dgm:pt>
    <dgm:pt modelId="{4EF25ABF-E69C-4E1B-A176-E28BB8AEE02D}">
      <dgm:prSet phldrT="[Text]"/>
      <dgm:spPr/>
      <dgm:t>
        <a:bodyPr/>
        <a:lstStyle/>
        <a:p>
          <a:r>
            <a:rPr lang="en-US"/>
            <a:t>Strategic HRM practice </a:t>
          </a:r>
        </a:p>
      </dgm:t>
    </dgm:pt>
    <dgm:pt modelId="{4BC3C7E2-0C5B-4C1B-B87D-B3F7E5F73461}" type="parTrans" cxnId="{A6B2500E-A011-442C-821F-AF0E3295EB6B}">
      <dgm:prSet/>
      <dgm:spPr/>
      <dgm:t>
        <a:bodyPr/>
        <a:lstStyle/>
        <a:p>
          <a:endParaRPr lang="en-US"/>
        </a:p>
      </dgm:t>
    </dgm:pt>
    <dgm:pt modelId="{B7BF9F71-51B1-42E4-BEDD-238472F735C0}" type="sibTrans" cxnId="{A6B2500E-A011-442C-821F-AF0E3295EB6B}">
      <dgm:prSet/>
      <dgm:spPr/>
      <dgm:t>
        <a:bodyPr/>
        <a:lstStyle/>
        <a:p>
          <a:endParaRPr lang="en-US"/>
        </a:p>
      </dgm:t>
    </dgm:pt>
    <dgm:pt modelId="{D364073B-35B5-4276-A9A1-1C5DBDA5D7C3}">
      <dgm:prSet phldrT="[Text]"/>
      <dgm:spPr/>
      <dgm:t>
        <a:bodyPr/>
        <a:lstStyle/>
        <a:p>
          <a:r>
            <a:rPr lang="en-US"/>
            <a:t>Job security, job satisafction </a:t>
          </a:r>
        </a:p>
      </dgm:t>
    </dgm:pt>
    <dgm:pt modelId="{A7787817-3827-4F75-8EE9-6D2B7C02ACF7}" type="parTrans" cxnId="{BE648395-ABA7-470C-A43E-190913559734}">
      <dgm:prSet/>
      <dgm:spPr/>
      <dgm:t>
        <a:bodyPr/>
        <a:lstStyle/>
        <a:p>
          <a:endParaRPr lang="en-US"/>
        </a:p>
      </dgm:t>
    </dgm:pt>
    <dgm:pt modelId="{722E235B-C593-42F0-967B-8D114273EE6A}" type="sibTrans" cxnId="{BE648395-ABA7-470C-A43E-190913559734}">
      <dgm:prSet/>
      <dgm:spPr/>
      <dgm:t>
        <a:bodyPr/>
        <a:lstStyle/>
        <a:p>
          <a:endParaRPr lang="en-US"/>
        </a:p>
      </dgm:t>
    </dgm:pt>
    <dgm:pt modelId="{762309C3-EE03-4FA4-8898-45735055117D}">
      <dgm:prSet phldrT="[Text]"/>
      <dgm:spPr/>
      <dgm:t>
        <a:bodyPr/>
        <a:lstStyle/>
        <a:p>
          <a:r>
            <a:rPr lang="en-US"/>
            <a:t>Organizational perfoirmace </a:t>
          </a:r>
        </a:p>
      </dgm:t>
    </dgm:pt>
    <dgm:pt modelId="{4978B7D2-E5DA-4577-BC4B-8FBD928750BD}" type="parTrans" cxnId="{CF9649D9-4115-41CC-ADA4-C2AB26AB9663}">
      <dgm:prSet/>
      <dgm:spPr/>
      <dgm:t>
        <a:bodyPr/>
        <a:lstStyle/>
        <a:p>
          <a:endParaRPr lang="en-US"/>
        </a:p>
      </dgm:t>
    </dgm:pt>
    <dgm:pt modelId="{45A7A007-114A-4B01-A85B-9EE9456CC623}" type="sibTrans" cxnId="{CF9649D9-4115-41CC-ADA4-C2AB26AB9663}">
      <dgm:prSet/>
      <dgm:spPr/>
      <dgm:t>
        <a:bodyPr/>
        <a:lstStyle/>
        <a:p>
          <a:endParaRPr lang="en-US"/>
        </a:p>
      </dgm:t>
    </dgm:pt>
    <dgm:pt modelId="{9E4FBB1B-67D9-4848-8039-6A8A78AEAA6F}" type="pres">
      <dgm:prSet presAssocID="{E00B2910-88C2-4FD3-8617-B8670DF42D0D}" presName="compositeShape" presStyleCnt="0">
        <dgm:presLayoutVars>
          <dgm:chMax val="7"/>
          <dgm:dir/>
          <dgm:resizeHandles val="exact"/>
        </dgm:presLayoutVars>
      </dgm:prSet>
      <dgm:spPr/>
    </dgm:pt>
    <dgm:pt modelId="{F66071D9-262B-41E6-9352-F0D6B8A44382}" type="pres">
      <dgm:prSet presAssocID="{4EF25ABF-E69C-4E1B-A176-E28BB8AEE02D}" presName="circ1" presStyleLbl="vennNode1" presStyleIdx="0" presStyleCnt="3" custLinFactNeighborX="-18272" custLinFactNeighborY="-33644"/>
      <dgm:spPr/>
      <dgm:t>
        <a:bodyPr/>
        <a:lstStyle/>
        <a:p>
          <a:endParaRPr lang="en-US"/>
        </a:p>
      </dgm:t>
    </dgm:pt>
    <dgm:pt modelId="{E6FA21EA-47BD-40AE-9A5A-BCD7E96C5B8E}" type="pres">
      <dgm:prSet presAssocID="{4EF25ABF-E69C-4E1B-A176-E28BB8AEE02D}" presName="circ1Tx" presStyleLbl="revTx" presStyleIdx="0" presStyleCnt="0">
        <dgm:presLayoutVars>
          <dgm:chMax val="0"/>
          <dgm:chPref val="0"/>
          <dgm:bulletEnabled val="1"/>
        </dgm:presLayoutVars>
      </dgm:prSet>
      <dgm:spPr/>
      <dgm:t>
        <a:bodyPr/>
        <a:lstStyle/>
        <a:p>
          <a:endParaRPr lang="en-US"/>
        </a:p>
      </dgm:t>
    </dgm:pt>
    <dgm:pt modelId="{79A3CC54-CB6A-4DFE-A163-E20FDE2BF676}" type="pres">
      <dgm:prSet presAssocID="{D364073B-35B5-4276-A9A1-1C5DBDA5D7C3}" presName="circ2" presStyleLbl="vennNode1" presStyleIdx="1" presStyleCnt="3" custLinFactNeighborX="-17166" custLinFactNeighborY="4852"/>
      <dgm:spPr/>
      <dgm:t>
        <a:bodyPr/>
        <a:lstStyle/>
        <a:p>
          <a:endParaRPr lang="en-US"/>
        </a:p>
      </dgm:t>
    </dgm:pt>
    <dgm:pt modelId="{36D12B46-6823-4244-90E8-14DAA6534616}" type="pres">
      <dgm:prSet presAssocID="{D364073B-35B5-4276-A9A1-1C5DBDA5D7C3}" presName="circ2Tx" presStyleLbl="revTx" presStyleIdx="0" presStyleCnt="0">
        <dgm:presLayoutVars>
          <dgm:chMax val="0"/>
          <dgm:chPref val="0"/>
          <dgm:bulletEnabled val="1"/>
        </dgm:presLayoutVars>
      </dgm:prSet>
      <dgm:spPr/>
      <dgm:t>
        <a:bodyPr/>
        <a:lstStyle/>
        <a:p>
          <a:endParaRPr lang="en-US"/>
        </a:p>
      </dgm:t>
    </dgm:pt>
    <dgm:pt modelId="{C329450A-C50E-46B2-8332-5659955D8FCA}" type="pres">
      <dgm:prSet presAssocID="{762309C3-EE03-4FA4-8898-45735055117D}" presName="circ3" presStyleLbl="vennNode1" presStyleIdx="2" presStyleCnt="3" custLinFactNeighborX="-24658" custLinFactNeighborY="51364"/>
      <dgm:spPr/>
      <dgm:t>
        <a:bodyPr/>
        <a:lstStyle/>
        <a:p>
          <a:endParaRPr lang="en-US"/>
        </a:p>
      </dgm:t>
    </dgm:pt>
    <dgm:pt modelId="{7AC4D45B-B538-4B55-8355-9D76A19BC13E}" type="pres">
      <dgm:prSet presAssocID="{762309C3-EE03-4FA4-8898-45735055117D}" presName="circ3Tx" presStyleLbl="revTx" presStyleIdx="0" presStyleCnt="0">
        <dgm:presLayoutVars>
          <dgm:chMax val="0"/>
          <dgm:chPref val="0"/>
          <dgm:bulletEnabled val="1"/>
        </dgm:presLayoutVars>
      </dgm:prSet>
      <dgm:spPr/>
      <dgm:t>
        <a:bodyPr/>
        <a:lstStyle/>
        <a:p>
          <a:endParaRPr lang="en-US"/>
        </a:p>
      </dgm:t>
    </dgm:pt>
  </dgm:ptLst>
  <dgm:cxnLst>
    <dgm:cxn modelId="{38EE8183-1E0C-4878-B6D7-667856FADF6B}" type="presOf" srcId="{762309C3-EE03-4FA4-8898-45735055117D}" destId="{7AC4D45B-B538-4B55-8355-9D76A19BC13E}" srcOrd="1" destOrd="0" presId="urn:microsoft.com/office/officeart/2005/8/layout/venn1"/>
    <dgm:cxn modelId="{C5750E76-6E94-435A-A5D8-88A2CBA7126E}" type="presOf" srcId="{4EF25ABF-E69C-4E1B-A176-E28BB8AEE02D}" destId="{F66071D9-262B-41E6-9352-F0D6B8A44382}" srcOrd="0" destOrd="0" presId="urn:microsoft.com/office/officeart/2005/8/layout/venn1"/>
    <dgm:cxn modelId="{96B4C121-BFCB-4898-BC69-7E8DE3030BF5}" type="presOf" srcId="{4EF25ABF-E69C-4E1B-A176-E28BB8AEE02D}" destId="{E6FA21EA-47BD-40AE-9A5A-BCD7E96C5B8E}" srcOrd="1" destOrd="0" presId="urn:microsoft.com/office/officeart/2005/8/layout/venn1"/>
    <dgm:cxn modelId="{F3D61E87-0896-4923-BC2F-013EFE484661}" type="presOf" srcId="{D364073B-35B5-4276-A9A1-1C5DBDA5D7C3}" destId="{79A3CC54-CB6A-4DFE-A163-E20FDE2BF676}" srcOrd="0" destOrd="0" presId="urn:microsoft.com/office/officeart/2005/8/layout/venn1"/>
    <dgm:cxn modelId="{A6B2500E-A011-442C-821F-AF0E3295EB6B}" srcId="{E00B2910-88C2-4FD3-8617-B8670DF42D0D}" destId="{4EF25ABF-E69C-4E1B-A176-E28BB8AEE02D}" srcOrd="0" destOrd="0" parTransId="{4BC3C7E2-0C5B-4C1B-B87D-B3F7E5F73461}" sibTransId="{B7BF9F71-51B1-42E4-BEDD-238472F735C0}"/>
    <dgm:cxn modelId="{D7EEC2C2-7D7D-438E-A85D-DFA683FB8775}" type="presOf" srcId="{D364073B-35B5-4276-A9A1-1C5DBDA5D7C3}" destId="{36D12B46-6823-4244-90E8-14DAA6534616}" srcOrd="1" destOrd="0" presId="urn:microsoft.com/office/officeart/2005/8/layout/venn1"/>
    <dgm:cxn modelId="{3107F41D-6287-4449-B5EA-DECB4C3CE4A6}" type="presOf" srcId="{762309C3-EE03-4FA4-8898-45735055117D}" destId="{C329450A-C50E-46B2-8332-5659955D8FCA}" srcOrd="0" destOrd="0" presId="urn:microsoft.com/office/officeart/2005/8/layout/venn1"/>
    <dgm:cxn modelId="{BE648395-ABA7-470C-A43E-190913559734}" srcId="{E00B2910-88C2-4FD3-8617-B8670DF42D0D}" destId="{D364073B-35B5-4276-A9A1-1C5DBDA5D7C3}" srcOrd="1" destOrd="0" parTransId="{A7787817-3827-4F75-8EE9-6D2B7C02ACF7}" sibTransId="{722E235B-C593-42F0-967B-8D114273EE6A}"/>
    <dgm:cxn modelId="{A009D549-3041-4617-8217-7011A27E27AA}" type="presOf" srcId="{E00B2910-88C2-4FD3-8617-B8670DF42D0D}" destId="{9E4FBB1B-67D9-4848-8039-6A8A78AEAA6F}" srcOrd="0" destOrd="0" presId="urn:microsoft.com/office/officeart/2005/8/layout/venn1"/>
    <dgm:cxn modelId="{CF9649D9-4115-41CC-ADA4-C2AB26AB9663}" srcId="{E00B2910-88C2-4FD3-8617-B8670DF42D0D}" destId="{762309C3-EE03-4FA4-8898-45735055117D}" srcOrd="2" destOrd="0" parTransId="{4978B7D2-E5DA-4577-BC4B-8FBD928750BD}" sibTransId="{45A7A007-114A-4B01-A85B-9EE9456CC623}"/>
    <dgm:cxn modelId="{1CC75AD2-02AC-453A-AD42-5943AA3D82B0}" type="presParOf" srcId="{9E4FBB1B-67D9-4848-8039-6A8A78AEAA6F}" destId="{F66071D9-262B-41E6-9352-F0D6B8A44382}" srcOrd="0" destOrd="0" presId="urn:microsoft.com/office/officeart/2005/8/layout/venn1"/>
    <dgm:cxn modelId="{580FDCE4-5E69-4178-A357-074C2ED4EFE1}" type="presParOf" srcId="{9E4FBB1B-67D9-4848-8039-6A8A78AEAA6F}" destId="{E6FA21EA-47BD-40AE-9A5A-BCD7E96C5B8E}" srcOrd="1" destOrd="0" presId="urn:microsoft.com/office/officeart/2005/8/layout/venn1"/>
    <dgm:cxn modelId="{29D43719-4A6A-446D-AAF5-ADC1E60F4200}" type="presParOf" srcId="{9E4FBB1B-67D9-4848-8039-6A8A78AEAA6F}" destId="{79A3CC54-CB6A-4DFE-A163-E20FDE2BF676}" srcOrd="2" destOrd="0" presId="urn:microsoft.com/office/officeart/2005/8/layout/venn1"/>
    <dgm:cxn modelId="{5846C037-4567-4D04-B1C0-7CF3FAA8D107}" type="presParOf" srcId="{9E4FBB1B-67D9-4848-8039-6A8A78AEAA6F}" destId="{36D12B46-6823-4244-90E8-14DAA6534616}" srcOrd="3" destOrd="0" presId="urn:microsoft.com/office/officeart/2005/8/layout/venn1"/>
    <dgm:cxn modelId="{26F4EA50-17C5-4BEB-9FA1-FF72D4B42A9B}" type="presParOf" srcId="{9E4FBB1B-67D9-4848-8039-6A8A78AEAA6F}" destId="{C329450A-C50E-46B2-8332-5659955D8FCA}" srcOrd="4" destOrd="0" presId="urn:microsoft.com/office/officeart/2005/8/layout/venn1"/>
    <dgm:cxn modelId="{3D72A07E-C10C-497D-A211-C026C606C55B}" type="presParOf" srcId="{9E4FBB1B-67D9-4848-8039-6A8A78AEAA6F}" destId="{7AC4D45B-B538-4B55-8355-9D76A19BC13E}" srcOrd="5"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8EA861C-1011-401B-94D1-E85E7166E8F5}" type="doc">
      <dgm:prSet loTypeId="urn:microsoft.com/office/officeart/2011/layout/CircleProcess" loCatId="process" qsTypeId="urn:microsoft.com/office/officeart/2005/8/quickstyle/simple1" qsCatId="simple" csTypeId="urn:microsoft.com/office/officeart/2005/8/colors/colorful5" csCatId="colorful" phldr="1"/>
      <dgm:spPr/>
      <dgm:t>
        <a:bodyPr/>
        <a:lstStyle/>
        <a:p>
          <a:endParaRPr lang="en-US"/>
        </a:p>
      </dgm:t>
    </dgm:pt>
    <dgm:pt modelId="{0A2B8933-4F76-4CC4-867B-F07683A9FA28}">
      <dgm:prSet phldrT="[Text]"/>
      <dgm:spPr/>
      <dgm:t>
        <a:bodyPr/>
        <a:lstStyle/>
        <a:p>
          <a:r>
            <a:rPr lang="en-US" b="1" i="1"/>
            <a:t>Strategic HRM implementation </a:t>
          </a:r>
        </a:p>
      </dgm:t>
    </dgm:pt>
    <dgm:pt modelId="{03E2B1FB-8C7D-4A1E-9D9A-F13F39A8DE7F}" type="parTrans" cxnId="{53B74800-3BBE-43ED-84AA-58ABB100B486}">
      <dgm:prSet/>
      <dgm:spPr/>
      <dgm:t>
        <a:bodyPr/>
        <a:lstStyle/>
        <a:p>
          <a:endParaRPr lang="en-US"/>
        </a:p>
      </dgm:t>
    </dgm:pt>
    <dgm:pt modelId="{76C04C5C-6226-46B7-B55E-0DA464220A06}" type="sibTrans" cxnId="{53B74800-3BBE-43ED-84AA-58ABB100B486}">
      <dgm:prSet/>
      <dgm:spPr/>
      <dgm:t>
        <a:bodyPr/>
        <a:lstStyle/>
        <a:p>
          <a:endParaRPr lang="en-US"/>
        </a:p>
      </dgm:t>
    </dgm:pt>
    <dgm:pt modelId="{8121819F-A144-478E-8A3B-EF7BE369112B}">
      <dgm:prSet phldrT="[Text]"/>
      <dgm:spPr/>
      <dgm:t>
        <a:bodyPr/>
        <a:lstStyle/>
        <a:p>
          <a:r>
            <a:rPr lang="en-US" b="1" i="1"/>
            <a:t>High performance management approach</a:t>
          </a:r>
          <a:r>
            <a:rPr lang="en-US"/>
            <a:t> </a:t>
          </a:r>
        </a:p>
      </dgm:t>
    </dgm:pt>
    <dgm:pt modelId="{48884507-E54B-4B99-95F3-6E68D9BF2ABD}" type="parTrans" cxnId="{7F114861-4FBB-4A83-9906-F4450BDFFB1A}">
      <dgm:prSet/>
      <dgm:spPr/>
      <dgm:t>
        <a:bodyPr/>
        <a:lstStyle/>
        <a:p>
          <a:endParaRPr lang="en-US"/>
        </a:p>
      </dgm:t>
    </dgm:pt>
    <dgm:pt modelId="{FFF73249-FFEC-448A-AF2F-AB94B72636C1}" type="sibTrans" cxnId="{7F114861-4FBB-4A83-9906-F4450BDFFB1A}">
      <dgm:prSet/>
      <dgm:spPr/>
      <dgm:t>
        <a:bodyPr/>
        <a:lstStyle/>
        <a:p>
          <a:endParaRPr lang="en-US"/>
        </a:p>
      </dgm:t>
    </dgm:pt>
    <dgm:pt modelId="{0912727C-2FB7-469B-A69B-3D69E25561BB}">
      <dgm:prSet/>
      <dgm:spPr/>
      <dgm:t>
        <a:bodyPr/>
        <a:lstStyle/>
        <a:p>
          <a:r>
            <a:rPr lang="en-US" b="1" i="1"/>
            <a:t>High involvement management approach</a:t>
          </a:r>
          <a:endParaRPr lang="en-US"/>
        </a:p>
      </dgm:t>
    </dgm:pt>
    <dgm:pt modelId="{D8457491-54B9-43A4-8124-C9CAA833C0B9}" type="parTrans" cxnId="{6035A325-4744-428D-8377-A0CC8F8C5D2A}">
      <dgm:prSet/>
      <dgm:spPr/>
      <dgm:t>
        <a:bodyPr/>
        <a:lstStyle/>
        <a:p>
          <a:endParaRPr lang="en-US"/>
        </a:p>
      </dgm:t>
    </dgm:pt>
    <dgm:pt modelId="{B392FDCB-3C5E-445F-BE40-FBDCE3456341}" type="sibTrans" cxnId="{6035A325-4744-428D-8377-A0CC8F8C5D2A}">
      <dgm:prSet/>
      <dgm:spPr/>
      <dgm:t>
        <a:bodyPr/>
        <a:lstStyle/>
        <a:p>
          <a:endParaRPr lang="en-US"/>
        </a:p>
      </dgm:t>
    </dgm:pt>
    <dgm:pt modelId="{A06968FF-5AF5-4F1B-B282-FD543F650592}" type="pres">
      <dgm:prSet presAssocID="{38EA861C-1011-401B-94D1-E85E7166E8F5}" presName="Name0" presStyleCnt="0">
        <dgm:presLayoutVars>
          <dgm:chMax val="11"/>
          <dgm:chPref val="11"/>
          <dgm:dir/>
          <dgm:resizeHandles/>
        </dgm:presLayoutVars>
      </dgm:prSet>
      <dgm:spPr/>
      <dgm:t>
        <a:bodyPr/>
        <a:lstStyle/>
        <a:p>
          <a:endParaRPr lang="en-US"/>
        </a:p>
      </dgm:t>
    </dgm:pt>
    <dgm:pt modelId="{1A925B11-82B0-4D41-8532-01FDF091EE16}" type="pres">
      <dgm:prSet presAssocID="{0912727C-2FB7-469B-A69B-3D69E25561BB}" presName="Accent3" presStyleCnt="0"/>
      <dgm:spPr/>
    </dgm:pt>
    <dgm:pt modelId="{CBD14525-DF85-410C-85B8-6677E558F6A0}" type="pres">
      <dgm:prSet presAssocID="{0912727C-2FB7-469B-A69B-3D69E25561BB}" presName="Accent" presStyleLbl="node1" presStyleIdx="0" presStyleCnt="3"/>
      <dgm:spPr/>
    </dgm:pt>
    <dgm:pt modelId="{D861C190-3709-4B41-93B3-48BCCDD4A454}" type="pres">
      <dgm:prSet presAssocID="{0912727C-2FB7-469B-A69B-3D69E25561BB}" presName="ParentBackground3" presStyleCnt="0"/>
      <dgm:spPr/>
    </dgm:pt>
    <dgm:pt modelId="{6D839F88-B212-4B7B-9236-7D9D7B0E31EF}" type="pres">
      <dgm:prSet presAssocID="{0912727C-2FB7-469B-A69B-3D69E25561BB}" presName="ParentBackground" presStyleLbl="fgAcc1" presStyleIdx="0" presStyleCnt="3"/>
      <dgm:spPr/>
      <dgm:t>
        <a:bodyPr/>
        <a:lstStyle/>
        <a:p>
          <a:endParaRPr lang="en-US"/>
        </a:p>
      </dgm:t>
    </dgm:pt>
    <dgm:pt modelId="{B478C429-974B-4CDD-ACFF-84ADDE43674E}" type="pres">
      <dgm:prSet presAssocID="{0912727C-2FB7-469B-A69B-3D69E25561BB}" presName="Parent3" presStyleLbl="revTx" presStyleIdx="0" presStyleCnt="0">
        <dgm:presLayoutVars>
          <dgm:chMax val="1"/>
          <dgm:chPref val="1"/>
          <dgm:bulletEnabled val="1"/>
        </dgm:presLayoutVars>
      </dgm:prSet>
      <dgm:spPr/>
      <dgm:t>
        <a:bodyPr/>
        <a:lstStyle/>
        <a:p>
          <a:endParaRPr lang="en-US"/>
        </a:p>
      </dgm:t>
    </dgm:pt>
    <dgm:pt modelId="{80FFFDDB-0496-4C4B-92FD-DE5AB1022920}" type="pres">
      <dgm:prSet presAssocID="{8121819F-A144-478E-8A3B-EF7BE369112B}" presName="Accent2" presStyleCnt="0"/>
      <dgm:spPr/>
    </dgm:pt>
    <dgm:pt modelId="{AD841EED-00FD-41A4-8311-A5BF0E01EC9B}" type="pres">
      <dgm:prSet presAssocID="{8121819F-A144-478E-8A3B-EF7BE369112B}" presName="Accent" presStyleLbl="node1" presStyleIdx="1" presStyleCnt="3"/>
      <dgm:spPr/>
    </dgm:pt>
    <dgm:pt modelId="{EDC295AF-2BD5-443F-9654-ADF9A73616F3}" type="pres">
      <dgm:prSet presAssocID="{8121819F-A144-478E-8A3B-EF7BE369112B}" presName="ParentBackground2" presStyleCnt="0"/>
      <dgm:spPr/>
    </dgm:pt>
    <dgm:pt modelId="{820DE477-0C48-47DC-804D-D760CA37104F}" type="pres">
      <dgm:prSet presAssocID="{8121819F-A144-478E-8A3B-EF7BE369112B}" presName="ParentBackground" presStyleLbl="fgAcc1" presStyleIdx="1" presStyleCnt="3"/>
      <dgm:spPr/>
      <dgm:t>
        <a:bodyPr/>
        <a:lstStyle/>
        <a:p>
          <a:endParaRPr lang="en-US"/>
        </a:p>
      </dgm:t>
    </dgm:pt>
    <dgm:pt modelId="{AE93B371-CCB9-4EAC-B12D-621392EC5BE1}" type="pres">
      <dgm:prSet presAssocID="{8121819F-A144-478E-8A3B-EF7BE369112B}" presName="Parent2" presStyleLbl="revTx" presStyleIdx="0" presStyleCnt="0">
        <dgm:presLayoutVars>
          <dgm:chMax val="1"/>
          <dgm:chPref val="1"/>
          <dgm:bulletEnabled val="1"/>
        </dgm:presLayoutVars>
      </dgm:prSet>
      <dgm:spPr/>
      <dgm:t>
        <a:bodyPr/>
        <a:lstStyle/>
        <a:p>
          <a:endParaRPr lang="en-US"/>
        </a:p>
      </dgm:t>
    </dgm:pt>
    <dgm:pt modelId="{16E872B8-CACB-4C9D-8930-C8C500596FA8}" type="pres">
      <dgm:prSet presAssocID="{0A2B8933-4F76-4CC4-867B-F07683A9FA28}" presName="Accent1" presStyleCnt="0"/>
      <dgm:spPr/>
    </dgm:pt>
    <dgm:pt modelId="{7F05EB93-D796-41E1-ABCA-A70BE0B29E1F}" type="pres">
      <dgm:prSet presAssocID="{0A2B8933-4F76-4CC4-867B-F07683A9FA28}" presName="Accent" presStyleLbl="node1" presStyleIdx="2" presStyleCnt="3"/>
      <dgm:spPr/>
    </dgm:pt>
    <dgm:pt modelId="{87498418-B753-4315-8425-CE5F486BB62E}" type="pres">
      <dgm:prSet presAssocID="{0A2B8933-4F76-4CC4-867B-F07683A9FA28}" presName="ParentBackground1" presStyleCnt="0"/>
      <dgm:spPr/>
    </dgm:pt>
    <dgm:pt modelId="{63D6887D-949A-479F-9000-CD016110E0A0}" type="pres">
      <dgm:prSet presAssocID="{0A2B8933-4F76-4CC4-867B-F07683A9FA28}" presName="ParentBackground" presStyleLbl="fgAcc1" presStyleIdx="2" presStyleCnt="3"/>
      <dgm:spPr/>
      <dgm:t>
        <a:bodyPr/>
        <a:lstStyle/>
        <a:p>
          <a:endParaRPr lang="en-US"/>
        </a:p>
      </dgm:t>
    </dgm:pt>
    <dgm:pt modelId="{F8A9B87D-5624-4F7B-8F2A-C983B8BDE3FE}" type="pres">
      <dgm:prSet presAssocID="{0A2B8933-4F76-4CC4-867B-F07683A9FA28}" presName="Parent1" presStyleLbl="revTx" presStyleIdx="0" presStyleCnt="0">
        <dgm:presLayoutVars>
          <dgm:chMax val="1"/>
          <dgm:chPref val="1"/>
          <dgm:bulletEnabled val="1"/>
        </dgm:presLayoutVars>
      </dgm:prSet>
      <dgm:spPr/>
      <dgm:t>
        <a:bodyPr/>
        <a:lstStyle/>
        <a:p>
          <a:endParaRPr lang="en-US"/>
        </a:p>
      </dgm:t>
    </dgm:pt>
  </dgm:ptLst>
  <dgm:cxnLst>
    <dgm:cxn modelId="{4191D03A-78A2-4556-9148-5B3D42808329}" type="presOf" srcId="{38EA861C-1011-401B-94D1-E85E7166E8F5}" destId="{A06968FF-5AF5-4F1B-B282-FD543F650592}" srcOrd="0" destOrd="0" presId="urn:microsoft.com/office/officeart/2011/layout/CircleProcess"/>
    <dgm:cxn modelId="{83E5D4D8-B769-48D2-A21B-3FE1D1224635}" type="presOf" srcId="{0912727C-2FB7-469B-A69B-3D69E25561BB}" destId="{6D839F88-B212-4B7B-9236-7D9D7B0E31EF}" srcOrd="0" destOrd="0" presId="urn:microsoft.com/office/officeart/2011/layout/CircleProcess"/>
    <dgm:cxn modelId="{53B74800-3BBE-43ED-84AA-58ABB100B486}" srcId="{38EA861C-1011-401B-94D1-E85E7166E8F5}" destId="{0A2B8933-4F76-4CC4-867B-F07683A9FA28}" srcOrd="0" destOrd="0" parTransId="{03E2B1FB-8C7D-4A1E-9D9A-F13F39A8DE7F}" sibTransId="{76C04C5C-6226-46B7-B55E-0DA464220A06}"/>
    <dgm:cxn modelId="{0E978A35-FF54-43D9-988D-50EC08326EFF}" type="presOf" srcId="{0A2B8933-4F76-4CC4-867B-F07683A9FA28}" destId="{63D6887D-949A-479F-9000-CD016110E0A0}" srcOrd="0" destOrd="0" presId="urn:microsoft.com/office/officeart/2011/layout/CircleProcess"/>
    <dgm:cxn modelId="{6035A325-4744-428D-8377-A0CC8F8C5D2A}" srcId="{38EA861C-1011-401B-94D1-E85E7166E8F5}" destId="{0912727C-2FB7-469B-A69B-3D69E25561BB}" srcOrd="2" destOrd="0" parTransId="{D8457491-54B9-43A4-8124-C9CAA833C0B9}" sibTransId="{B392FDCB-3C5E-445F-BE40-FBDCE3456341}"/>
    <dgm:cxn modelId="{AEDBDBEE-1F30-4AA4-A23E-FA3940140B15}" type="presOf" srcId="{8121819F-A144-478E-8A3B-EF7BE369112B}" destId="{820DE477-0C48-47DC-804D-D760CA37104F}" srcOrd="0" destOrd="0" presId="urn:microsoft.com/office/officeart/2011/layout/CircleProcess"/>
    <dgm:cxn modelId="{41D01D76-B893-41AC-BE33-A7AF19C9F644}" type="presOf" srcId="{0A2B8933-4F76-4CC4-867B-F07683A9FA28}" destId="{F8A9B87D-5624-4F7B-8F2A-C983B8BDE3FE}" srcOrd="1" destOrd="0" presId="urn:microsoft.com/office/officeart/2011/layout/CircleProcess"/>
    <dgm:cxn modelId="{B438152A-302B-43B8-96A3-C1E0B172D2BC}" type="presOf" srcId="{0912727C-2FB7-469B-A69B-3D69E25561BB}" destId="{B478C429-974B-4CDD-ACFF-84ADDE43674E}" srcOrd="1" destOrd="0" presId="urn:microsoft.com/office/officeart/2011/layout/CircleProcess"/>
    <dgm:cxn modelId="{A99096A1-1015-46BF-89B9-433F0F5DF476}" type="presOf" srcId="{8121819F-A144-478E-8A3B-EF7BE369112B}" destId="{AE93B371-CCB9-4EAC-B12D-621392EC5BE1}" srcOrd="1" destOrd="0" presId="urn:microsoft.com/office/officeart/2011/layout/CircleProcess"/>
    <dgm:cxn modelId="{7F114861-4FBB-4A83-9906-F4450BDFFB1A}" srcId="{38EA861C-1011-401B-94D1-E85E7166E8F5}" destId="{8121819F-A144-478E-8A3B-EF7BE369112B}" srcOrd="1" destOrd="0" parTransId="{48884507-E54B-4B99-95F3-6E68D9BF2ABD}" sibTransId="{FFF73249-FFEC-448A-AF2F-AB94B72636C1}"/>
    <dgm:cxn modelId="{938949E5-B4C1-4423-ACC1-12488999D534}" type="presParOf" srcId="{A06968FF-5AF5-4F1B-B282-FD543F650592}" destId="{1A925B11-82B0-4D41-8532-01FDF091EE16}" srcOrd="0" destOrd="0" presId="urn:microsoft.com/office/officeart/2011/layout/CircleProcess"/>
    <dgm:cxn modelId="{B5C1C5E9-75EC-4293-A97E-A21F217D4236}" type="presParOf" srcId="{1A925B11-82B0-4D41-8532-01FDF091EE16}" destId="{CBD14525-DF85-410C-85B8-6677E558F6A0}" srcOrd="0" destOrd="0" presId="urn:microsoft.com/office/officeart/2011/layout/CircleProcess"/>
    <dgm:cxn modelId="{FC08FE59-9B1A-4E45-8F3D-040611ED2F27}" type="presParOf" srcId="{A06968FF-5AF5-4F1B-B282-FD543F650592}" destId="{D861C190-3709-4B41-93B3-48BCCDD4A454}" srcOrd="1" destOrd="0" presId="urn:microsoft.com/office/officeart/2011/layout/CircleProcess"/>
    <dgm:cxn modelId="{6CF3E9D4-E6E0-41C8-A11A-B82202AD6F11}" type="presParOf" srcId="{D861C190-3709-4B41-93B3-48BCCDD4A454}" destId="{6D839F88-B212-4B7B-9236-7D9D7B0E31EF}" srcOrd="0" destOrd="0" presId="urn:microsoft.com/office/officeart/2011/layout/CircleProcess"/>
    <dgm:cxn modelId="{1DD7E81B-67D2-4C72-B933-4CE220B74DA8}" type="presParOf" srcId="{A06968FF-5AF5-4F1B-B282-FD543F650592}" destId="{B478C429-974B-4CDD-ACFF-84ADDE43674E}" srcOrd="2" destOrd="0" presId="urn:microsoft.com/office/officeart/2011/layout/CircleProcess"/>
    <dgm:cxn modelId="{200B7FC4-2B54-41B9-8ED6-90689A4BAD7A}" type="presParOf" srcId="{A06968FF-5AF5-4F1B-B282-FD543F650592}" destId="{80FFFDDB-0496-4C4B-92FD-DE5AB1022920}" srcOrd="3" destOrd="0" presId="urn:microsoft.com/office/officeart/2011/layout/CircleProcess"/>
    <dgm:cxn modelId="{CAD2C6C0-D237-4416-8F91-B94717DDBB38}" type="presParOf" srcId="{80FFFDDB-0496-4C4B-92FD-DE5AB1022920}" destId="{AD841EED-00FD-41A4-8311-A5BF0E01EC9B}" srcOrd="0" destOrd="0" presId="urn:microsoft.com/office/officeart/2011/layout/CircleProcess"/>
    <dgm:cxn modelId="{7F8ADF85-F055-409D-8FC7-3A905D01C695}" type="presParOf" srcId="{A06968FF-5AF5-4F1B-B282-FD543F650592}" destId="{EDC295AF-2BD5-443F-9654-ADF9A73616F3}" srcOrd="4" destOrd="0" presId="urn:microsoft.com/office/officeart/2011/layout/CircleProcess"/>
    <dgm:cxn modelId="{C4374BC4-4A75-4323-BE7F-8873CF32E477}" type="presParOf" srcId="{EDC295AF-2BD5-443F-9654-ADF9A73616F3}" destId="{820DE477-0C48-47DC-804D-D760CA37104F}" srcOrd="0" destOrd="0" presId="urn:microsoft.com/office/officeart/2011/layout/CircleProcess"/>
    <dgm:cxn modelId="{9064458E-C067-494B-A468-35D1BBD6C28F}" type="presParOf" srcId="{A06968FF-5AF5-4F1B-B282-FD543F650592}" destId="{AE93B371-CCB9-4EAC-B12D-621392EC5BE1}" srcOrd="5" destOrd="0" presId="urn:microsoft.com/office/officeart/2011/layout/CircleProcess"/>
    <dgm:cxn modelId="{46CD3B96-713A-4B3C-9C60-8635D9CB0C30}" type="presParOf" srcId="{A06968FF-5AF5-4F1B-B282-FD543F650592}" destId="{16E872B8-CACB-4C9D-8930-C8C500596FA8}" srcOrd="6" destOrd="0" presId="urn:microsoft.com/office/officeart/2011/layout/CircleProcess"/>
    <dgm:cxn modelId="{AD29AC8E-698F-457A-806A-D33A87A6A144}" type="presParOf" srcId="{16E872B8-CACB-4C9D-8930-C8C500596FA8}" destId="{7F05EB93-D796-41E1-ABCA-A70BE0B29E1F}" srcOrd="0" destOrd="0" presId="urn:microsoft.com/office/officeart/2011/layout/CircleProcess"/>
    <dgm:cxn modelId="{6542917B-3B8D-4F6C-BD82-CE819C55FE1A}" type="presParOf" srcId="{A06968FF-5AF5-4F1B-B282-FD543F650592}" destId="{87498418-B753-4315-8425-CE5F486BB62E}" srcOrd="7" destOrd="0" presId="urn:microsoft.com/office/officeart/2011/layout/CircleProcess"/>
    <dgm:cxn modelId="{F29935CE-A43B-4394-B54A-03B13BCC1416}" type="presParOf" srcId="{87498418-B753-4315-8425-CE5F486BB62E}" destId="{63D6887D-949A-479F-9000-CD016110E0A0}" srcOrd="0" destOrd="0" presId="urn:microsoft.com/office/officeart/2011/layout/CircleProcess"/>
    <dgm:cxn modelId="{7EF99820-3BD3-45B0-9E75-DD39E6EAB3D9}" type="presParOf" srcId="{A06968FF-5AF5-4F1B-B282-FD543F650592}" destId="{F8A9B87D-5624-4F7B-8F2A-C983B8BDE3FE}" srcOrd="8" destOrd="0" presId="urn:microsoft.com/office/officeart/2011/layout/Circle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106C571-BC85-4F86-9641-B154DD3B9BE9}" type="doc">
      <dgm:prSet loTypeId="urn:microsoft.com/office/officeart/2005/8/layout/cycle8" loCatId="cycle" qsTypeId="urn:microsoft.com/office/officeart/2005/8/quickstyle/simple1" qsCatId="simple" csTypeId="urn:microsoft.com/office/officeart/2005/8/colors/colorful1#2" csCatId="colorful" phldr="1"/>
      <dgm:spPr/>
    </dgm:pt>
    <dgm:pt modelId="{AFF3E0D6-6C20-4E6D-A8F1-1F14CD26EC08}">
      <dgm:prSet phldrT="[Text]"/>
      <dgm:spPr/>
      <dgm:t>
        <a:bodyPr/>
        <a:lstStyle/>
        <a:p>
          <a:r>
            <a:rPr lang="en-US" b="1">
              <a:solidFill>
                <a:sysClr val="windowText" lastClr="000000"/>
              </a:solidFill>
              <a:latin typeface="Times New Roman" pitchFamily="18" charset="0"/>
              <a:cs typeface="Times New Roman" pitchFamily="18" charset="0"/>
            </a:rPr>
            <a:t>Hire and recruit new talents</a:t>
          </a:r>
        </a:p>
      </dgm:t>
    </dgm:pt>
    <dgm:pt modelId="{FBBA56A0-7D10-4CFA-8684-421970692BC8}" type="parTrans" cxnId="{733F0F31-CD44-42F7-B5A7-B8874D644DD5}">
      <dgm:prSet/>
      <dgm:spPr/>
      <dgm:t>
        <a:bodyPr/>
        <a:lstStyle/>
        <a:p>
          <a:endParaRPr lang="en-US"/>
        </a:p>
      </dgm:t>
    </dgm:pt>
    <dgm:pt modelId="{3DBD7651-A05F-48B0-84DF-0EFB16A8A797}" type="sibTrans" cxnId="{733F0F31-CD44-42F7-B5A7-B8874D644DD5}">
      <dgm:prSet/>
      <dgm:spPr/>
      <dgm:t>
        <a:bodyPr/>
        <a:lstStyle/>
        <a:p>
          <a:endParaRPr lang="en-US"/>
        </a:p>
      </dgm:t>
    </dgm:pt>
    <dgm:pt modelId="{BD13A864-7686-4D71-A213-7F2F19652FAE}">
      <dgm:prSet phldrT="[Text]"/>
      <dgm:spPr/>
      <dgm:t>
        <a:bodyPr/>
        <a:lstStyle/>
        <a:p>
          <a:r>
            <a:rPr lang="en-US" b="1">
              <a:solidFill>
                <a:sysClr val="windowText" lastClr="000000"/>
              </a:solidFill>
              <a:latin typeface="Times New Roman" pitchFamily="18" charset="0"/>
              <a:cs typeface="Times New Roman" pitchFamily="18" charset="0"/>
            </a:rPr>
            <a:t>Train new employees</a:t>
          </a:r>
        </a:p>
      </dgm:t>
    </dgm:pt>
    <dgm:pt modelId="{D94D3542-A711-431D-A556-1B6E6BD0A9C6}" type="parTrans" cxnId="{7000A72D-B446-401B-BB14-21BA71983A96}">
      <dgm:prSet/>
      <dgm:spPr/>
      <dgm:t>
        <a:bodyPr/>
        <a:lstStyle/>
        <a:p>
          <a:endParaRPr lang="en-US"/>
        </a:p>
      </dgm:t>
    </dgm:pt>
    <dgm:pt modelId="{F7A4E0BE-9348-413C-8381-C689352741EF}" type="sibTrans" cxnId="{7000A72D-B446-401B-BB14-21BA71983A96}">
      <dgm:prSet/>
      <dgm:spPr/>
      <dgm:t>
        <a:bodyPr/>
        <a:lstStyle/>
        <a:p>
          <a:endParaRPr lang="en-US"/>
        </a:p>
      </dgm:t>
    </dgm:pt>
    <dgm:pt modelId="{2434E2AD-5C1D-4DDD-A65C-541EBA2EE8A7}">
      <dgm:prSet phldrT="[Text]"/>
      <dgm:spPr/>
      <dgm:t>
        <a:bodyPr/>
        <a:lstStyle/>
        <a:p>
          <a:r>
            <a:rPr lang="en-US" b="1">
              <a:solidFill>
                <a:sysClr val="windowText" lastClr="000000"/>
              </a:solidFill>
              <a:latin typeface="Times New Roman" pitchFamily="18" charset="0"/>
              <a:cs typeface="Times New Roman" pitchFamily="18" charset="0"/>
            </a:rPr>
            <a:t>Selecting shor-term goals</a:t>
          </a:r>
        </a:p>
      </dgm:t>
    </dgm:pt>
    <dgm:pt modelId="{4AFD16A9-3D6D-4754-BE35-5BB5AF042E71}" type="parTrans" cxnId="{B2874FB7-1BC0-4855-A3CD-7E0ED7AA51DB}">
      <dgm:prSet/>
      <dgm:spPr/>
      <dgm:t>
        <a:bodyPr/>
        <a:lstStyle/>
        <a:p>
          <a:endParaRPr lang="en-US"/>
        </a:p>
      </dgm:t>
    </dgm:pt>
    <dgm:pt modelId="{7CCBAE2F-9122-482B-90AE-7350B1A84203}" type="sibTrans" cxnId="{B2874FB7-1BC0-4855-A3CD-7E0ED7AA51DB}">
      <dgm:prSet/>
      <dgm:spPr/>
      <dgm:t>
        <a:bodyPr/>
        <a:lstStyle/>
        <a:p>
          <a:endParaRPr lang="en-US"/>
        </a:p>
      </dgm:t>
    </dgm:pt>
    <dgm:pt modelId="{D8664FA2-279B-4365-920E-2C032D6B6FF4}">
      <dgm:prSet phldrT="[Text]"/>
      <dgm:spPr/>
      <dgm:t>
        <a:bodyPr/>
        <a:lstStyle/>
        <a:p>
          <a:r>
            <a:rPr lang="en-US" b="1">
              <a:solidFill>
                <a:sysClr val="windowText" lastClr="000000"/>
              </a:solidFill>
              <a:latin typeface="Times New Roman" pitchFamily="18" charset="0"/>
              <a:cs typeface="Times New Roman" pitchFamily="18" charset="0"/>
            </a:rPr>
            <a:t>Monitor employees' performance</a:t>
          </a:r>
        </a:p>
      </dgm:t>
    </dgm:pt>
    <dgm:pt modelId="{5F3CCDBB-0D19-4747-B08D-91A81CFEA680}" type="parTrans" cxnId="{1434A4B7-7123-4FDD-BA43-981E768D880B}">
      <dgm:prSet/>
      <dgm:spPr/>
      <dgm:t>
        <a:bodyPr/>
        <a:lstStyle/>
        <a:p>
          <a:endParaRPr lang="en-US"/>
        </a:p>
      </dgm:t>
    </dgm:pt>
    <dgm:pt modelId="{A20D1B5C-EF41-4243-B556-B8E0D8625039}" type="sibTrans" cxnId="{1434A4B7-7123-4FDD-BA43-981E768D880B}">
      <dgm:prSet/>
      <dgm:spPr/>
      <dgm:t>
        <a:bodyPr/>
        <a:lstStyle/>
        <a:p>
          <a:endParaRPr lang="en-US"/>
        </a:p>
      </dgm:t>
    </dgm:pt>
    <dgm:pt modelId="{E91D4E01-ADBD-4CCD-805D-E488C7B2C58F}">
      <dgm:prSet phldrT="[Text]"/>
      <dgm:spPr/>
      <dgm:t>
        <a:bodyPr/>
        <a:lstStyle/>
        <a:p>
          <a:r>
            <a:rPr lang="en-US" b="1">
              <a:solidFill>
                <a:sysClr val="windowText" lastClr="000000"/>
              </a:solidFill>
              <a:latin typeface="Times New Roman" pitchFamily="18" charset="0"/>
              <a:cs typeface="Times New Roman" pitchFamily="18" charset="0"/>
            </a:rPr>
            <a:t>Implement new and innovative strategies</a:t>
          </a:r>
        </a:p>
      </dgm:t>
    </dgm:pt>
    <dgm:pt modelId="{C83C981F-D32C-42E9-AE52-5E6E1F9F96B9}" type="parTrans" cxnId="{1D01C4C0-559B-4F00-98BE-37A3D8608A11}">
      <dgm:prSet/>
      <dgm:spPr/>
      <dgm:t>
        <a:bodyPr/>
        <a:lstStyle/>
        <a:p>
          <a:endParaRPr lang="en-US"/>
        </a:p>
      </dgm:t>
    </dgm:pt>
    <dgm:pt modelId="{51080B52-9F12-491D-9882-E2C20B290467}" type="sibTrans" cxnId="{1D01C4C0-559B-4F00-98BE-37A3D8608A11}">
      <dgm:prSet/>
      <dgm:spPr/>
      <dgm:t>
        <a:bodyPr/>
        <a:lstStyle/>
        <a:p>
          <a:endParaRPr lang="en-US"/>
        </a:p>
      </dgm:t>
    </dgm:pt>
    <dgm:pt modelId="{1B033B3D-791A-4394-B31A-B9AE1C2F37ED}" type="pres">
      <dgm:prSet presAssocID="{C106C571-BC85-4F86-9641-B154DD3B9BE9}" presName="compositeShape" presStyleCnt="0">
        <dgm:presLayoutVars>
          <dgm:chMax val="7"/>
          <dgm:dir/>
          <dgm:resizeHandles val="exact"/>
        </dgm:presLayoutVars>
      </dgm:prSet>
      <dgm:spPr/>
    </dgm:pt>
    <dgm:pt modelId="{6D76525F-94BB-42AD-AFF7-C84B935474FD}" type="pres">
      <dgm:prSet presAssocID="{C106C571-BC85-4F86-9641-B154DD3B9BE9}" presName="wedge1" presStyleLbl="node1" presStyleIdx="0" presStyleCnt="5"/>
      <dgm:spPr/>
      <dgm:t>
        <a:bodyPr/>
        <a:lstStyle/>
        <a:p>
          <a:endParaRPr lang="en-US"/>
        </a:p>
      </dgm:t>
    </dgm:pt>
    <dgm:pt modelId="{4ABB8181-0388-40E5-827D-D52E30BD86DF}" type="pres">
      <dgm:prSet presAssocID="{C106C571-BC85-4F86-9641-B154DD3B9BE9}" presName="dummy1a" presStyleCnt="0"/>
      <dgm:spPr/>
    </dgm:pt>
    <dgm:pt modelId="{D413ADBE-F558-4C2A-840B-D22F2325B6F1}" type="pres">
      <dgm:prSet presAssocID="{C106C571-BC85-4F86-9641-B154DD3B9BE9}" presName="dummy1b" presStyleCnt="0"/>
      <dgm:spPr/>
    </dgm:pt>
    <dgm:pt modelId="{9CDBA8F3-6DA8-431A-BEE5-C1123F511C1A}" type="pres">
      <dgm:prSet presAssocID="{C106C571-BC85-4F86-9641-B154DD3B9BE9}" presName="wedge1Tx" presStyleLbl="node1" presStyleIdx="0" presStyleCnt="5">
        <dgm:presLayoutVars>
          <dgm:chMax val="0"/>
          <dgm:chPref val="0"/>
          <dgm:bulletEnabled val="1"/>
        </dgm:presLayoutVars>
      </dgm:prSet>
      <dgm:spPr/>
      <dgm:t>
        <a:bodyPr/>
        <a:lstStyle/>
        <a:p>
          <a:endParaRPr lang="en-US"/>
        </a:p>
      </dgm:t>
    </dgm:pt>
    <dgm:pt modelId="{8C56BB13-F1D7-4A24-BF6B-38EB042AAA2A}" type="pres">
      <dgm:prSet presAssocID="{C106C571-BC85-4F86-9641-B154DD3B9BE9}" presName="wedge2" presStyleLbl="node1" presStyleIdx="1" presStyleCnt="5"/>
      <dgm:spPr/>
      <dgm:t>
        <a:bodyPr/>
        <a:lstStyle/>
        <a:p>
          <a:endParaRPr lang="en-US"/>
        </a:p>
      </dgm:t>
    </dgm:pt>
    <dgm:pt modelId="{AECFA291-C8FD-4869-8460-51413D660389}" type="pres">
      <dgm:prSet presAssocID="{C106C571-BC85-4F86-9641-B154DD3B9BE9}" presName="dummy2a" presStyleCnt="0"/>
      <dgm:spPr/>
    </dgm:pt>
    <dgm:pt modelId="{CACEED1F-F890-4887-A1C2-280BD7862269}" type="pres">
      <dgm:prSet presAssocID="{C106C571-BC85-4F86-9641-B154DD3B9BE9}" presName="dummy2b" presStyleCnt="0"/>
      <dgm:spPr/>
    </dgm:pt>
    <dgm:pt modelId="{3912B2B6-46D6-4576-A408-7D2F9F04ABDE}" type="pres">
      <dgm:prSet presAssocID="{C106C571-BC85-4F86-9641-B154DD3B9BE9}" presName="wedge2Tx" presStyleLbl="node1" presStyleIdx="1" presStyleCnt="5">
        <dgm:presLayoutVars>
          <dgm:chMax val="0"/>
          <dgm:chPref val="0"/>
          <dgm:bulletEnabled val="1"/>
        </dgm:presLayoutVars>
      </dgm:prSet>
      <dgm:spPr/>
      <dgm:t>
        <a:bodyPr/>
        <a:lstStyle/>
        <a:p>
          <a:endParaRPr lang="en-US"/>
        </a:p>
      </dgm:t>
    </dgm:pt>
    <dgm:pt modelId="{030394FD-561B-4F70-952E-EA5C16E65CDA}" type="pres">
      <dgm:prSet presAssocID="{C106C571-BC85-4F86-9641-B154DD3B9BE9}" presName="wedge3" presStyleLbl="node1" presStyleIdx="2" presStyleCnt="5"/>
      <dgm:spPr/>
      <dgm:t>
        <a:bodyPr/>
        <a:lstStyle/>
        <a:p>
          <a:endParaRPr lang="en-US"/>
        </a:p>
      </dgm:t>
    </dgm:pt>
    <dgm:pt modelId="{3BA922FF-CDB0-4440-A99E-3ED1B1230933}" type="pres">
      <dgm:prSet presAssocID="{C106C571-BC85-4F86-9641-B154DD3B9BE9}" presName="dummy3a" presStyleCnt="0"/>
      <dgm:spPr/>
    </dgm:pt>
    <dgm:pt modelId="{B42D2EEE-0706-4674-9E27-40F9DF1F7840}" type="pres">
      <dgm:prSet presAssocID="{C106C571-BC85-4F86-9641-B154DD3B9BE9}" presName="dummy3b" presStyleCnt="0"/>
      <dgm:spPr/>
    </dgm:pt>
    <dgm:pt modelId="{860A9AC6-B3F8-491E-99EC-429256F26835}" type="pres">
      <dgm:prSet presAssocID="{C106C571-BC85-4F86-9641-B154DD3B9BE9}" presName="wedge3Tx" presStyleLbl="node1" presStyleIdx="2" presStyleCnt="5">
        <dgm:presLayoutVars>
          <dgm:chMax val="0"/>
          <dgm:chPref val="0"/>
          <dgm:bulletEnabled val="1"/>
        </dgm:presLayoutVars>
      </dgm:prSet>
      <dgm:spPr/>
      <dgm:t>
        <a:bodyPr/>
        <a:lstStyle/>
        <a:p>
          <a:endParaRPr lang="en-US"/>
        </a:p>
      </dgm:t>
    </dgm:pt>
    <dgm:pt modelId="{DFE31EAC-BB7B-4AE1-92C6-DC1F197BEEEF}" type="pres">
      <dgm:prSet presAssocID="{C106C571-BC85-4F86-9641-B154DD3B9BE9}" presName="wedge4" presStyleLbl="node1" presStyleIdx="3" presStyleCnt="5"/>
      <dgm:spPr/>
      <dgm:t>
        <a:bodyPr/>
        <a:lstStyle/>
        <a:p>
          <a:endParaRPr lang="en-US"/>
        </a:p>
      </dgm:t>
    </dgm:pt>
    <dgm:pt modelId="{32DE880F-BD40-4943-B502-701043C5BC0D}" type="pres">
      <dgm:prSet presAssocID="{C106C571-BC85-4F86-9641-B154DD3B9BE9}" presName="dummy4a" presStyleCnt="0"/>
      <dgm:spPr/>
    </dgm:pt>
    <dgm:pt modelId="{B95190BE-BC60-44E0-9D46-74C7674398EF}" type="pres">
      <dgm:prSet presAssocID="{C106C571-BC85-4F86-9641-B154DD3B9BE9}" presName="dummy4b" presStyleCnt="0"/>
      <dgm:spPr/>
    </dgm:pt>
    <dgm:pt modelId="{64319510-ED6D-45EC-9B7D-9DC4846A4A1E}" type="pres">
      <dgm:prSet presAssocID="{C106C571-BC85-4F86-9641-B154DD3B9BE9}" presName="wedge4Tx" presStyleLbl="node1" presStyleIdx="3" presStyleCnt="5">
        <dgm:presLayoutVars>
          <dgm:chMax val="0"/>
          <dgm:chPref val="0"/>
          <dgm:bulletEnabled val="1"/>
        </dgm:presLayoutVars>
      </dgm:prSet>
      <dgm:spPr/>
      <dgm:t>
        <a:bodyPr/>
        <a:lstStyle/>
        <a:p>
          <a:endParaRPr lang="en-US"/>
        </a:p>
      </dgm:t>
    </dgm:pt>
    <dgm:pt modelId="{728F1C0A-D113-4945-9E23-AB19C8F3DAE4}" type="pres">
      <dgm:prSet presAssocID="{C106C571-BC85-4F86-9641-B154DD3B9BE9}" presName="wedge5" presStyleLbl="node1" presStyleIdx="4" presStyleCnt="5"/>
      <dgm:spPr/>
      <dgm:t>
        <a:bodyPr/>
        <a:lstStyle/>
        <a:p>
          <a:endParaRPr lang="en-US"/>
        </a:p>
      </dgm:t>
    </dgm:pt>
    <dgm:pt modelId="{92E071AD-C752-4F70-B996-B04CB8826039}" type="pres">
      <dgm:prSet presAssocID="{C106C571-BC85-4F86-9641-B154DD3B9BE9}" presName="dummy5a" presStyleCnt="0"/>
      <dgm:spPr/>
    </dgm:pt>
    <dgm:pt modelId="{7E528739-5ADE-4343-8D62-55E2F64D197D}" type="pres">
      <dgm:prSet presAssocID="{C106C571-BC85-4F86-9641-B154DD3B9BE9}" presName="dummy5b" presStyleCnt="0"/>
      <dgm:spPr/>
    </dgm:pt>
    <dgm:pt modelId="{864C06A0-D5A7-4463-94B0-790FCF30E220}" type="pres">
      <dgm:prSet presAssocID="{C106C571-BC85-4F86-9641-B154DD3B9BE9}" presName="wedge5Tx" presStyleLbl="node1" presStyleIdx="4" presStyleCnt="5">
        <dgm:presLayoutVars>
          <dgm:chMax val="0"/>
          <dgm:chPref val="0"/>
          <dgm:bulletEnabled val="1"/>
        </dgm:presLayoutVars>
      </dgm:prSet>
      <dgm:spPr/>
      <dgm:t>
        <a:bodyPr/>
        <a:lstStyle/>
        <a:p>
          <a:endParaRPr lang="en-US"/>
        </a:p>
      </dgm:t>
    </dgm:pt>
    <dgm:pt modelId="{36EE1533-D26A-4244-B279-BFE8BA86912D}" type="pres">
      <dgm:prSet presAssocID="{3DBD7651-A05F-48B0-84DF-0EFB16A8A797}" presName="arrowWedge1" presStyleLbl="fgSibTrans2D1" presStyleIdx="0" presStyleCnt="5"/>
      <dgm:spPr/>
    </dgm:pt>
    <dgm:pt modelId="{06235E77-B9FB-4152-9545-EE57BEAA7439}" type="pres">
      <dgm:prSet presAssocID="{F7A4E0BE-9348-413C-8381-C689352741EF}" presName="arrowWedge2" presStyleLbl="fgSibTrans2D1" presStyleIdx="1" presStyleCnt="5"/>
      <dgm:spPr/>
    </dgm:pt>
    <dgm:pt modelId="{B907F98E-FC0F-4A4F-BEBE-E8CB9BAF58F2}" type="pres">
      <dgm:prSet presAssocID="{7CCBAE2F-9122-482B-90AE-7350B1A84203}" presName="arrowWedge3" presStyleLbl="fgSibTrans2D1" presStyleIdx="2" presStyleCnt="5"/>
      <dgm:spPr/>
    </dgm:pt>
    <dgm:pt modelId="{EE859E0D-2787-4A4F-AC72-F681F2CA31B8}" type="pres">
      <dgm:prSet presAssocID="{A20D1B5C-EF41-4243-B556-B8E0D8625039}" presName="arrowWedge4" presStyleLbl="fgSibTrans2D1" presStyleIdx="3" presStyleCnt="5"/>
      <dgm:spPr/>
    </dgm:pt>
    <dgm:pt modelId="{0F08835E-312C-4626-8899-2F32EBC4A14A}" type="pres">
      <dgm:prSet presAssocID="{51080B52-9F12-491D-9882-E2C20B290467}" presName="arrowWedge5" presStyleLbl="fgSibTrans2D1" presStyleIdx="4" presStyleCnt="5"/>
      <dgm:spPr/>
    </dgm:pt>
  </dgm:ptLst>
  <dgm:cxnLst>
    <dgm:cxn modelId="{31101BFD-252A-4813-871A-44F3DA7247AE}" type="presOf" srcId="{C106C571-BC85-4F86-9641-B154DD3B9BE9}" destId="{1B033B3D-791A-4394-B31A-B9AE1C2F37ED}" srcOrd="0" destOrd="0" presId="urn:microsoft.com/office/officeart/2005/8/layout/cycle8"/>
    <dgm:cxn modelId="{B2874FB7-1BC0-4855-A3CD-7E0ED7AA51DB}" srcId="{C106C571-BC85-4F86-9641-B154DD3B9BE9}" destId="{2434E2AD-5C1D-4DDD-A65C-541EBA2EE8A7}" srcOrd="2" destOrd="0" parTransId="{4AFD16A9-3D6D-4754-BE35-5BB5AF042E71}" sibTransId="{7CCBAE2F-9122-482B-90AE-7350B1A84203}"/>
    <dgm:cxn modelId="{1D01C4C0-559B-4F00-98BE-37A3D8608A11}" srcId="{C106C571-BC85-4F86-9641-B154DD3B9BE9}" destId="{E91D4E01-ADBD-4CCD-805D-E488C7B2C58F}" srcOrd="4" destOrd="0" parTransId="{C83C981F-D32C-42E9-AE52-5E6E1F9F96B9}" sibTransId="{51080B52-9F12-491D-9882-E2C20B290467}"/>
    <dgm:cxn modelId="{25B28F37-D8F1-45CF-BB19-DDDF6977F717}" type="presOf" srcId="{BD13A864-7686-4D71-A213-7F2F19652FAE}" destId="{8C56BB13-F1D7-4A24-BF6B-38EB042AAA2A}" srcOrd="0" destOrd="0" presId="urn:microsoft.com/office/officeart/2005/8/layout/cycle8"/>
    <dgm:cxn modelId="{3C974BD3-87AC-44A0-961A-1553EEEA0E5E}" type="presOf" srcId="{D8664FA2-279B-4365-920E-2C032D6B6FF4}" destId="{DFE31EAC-BB7B-4AE1-92C6-DC1F197BEEEF}" srcOrd="0" destOrd="0" presId="urn:microsoft.com/office/officeart/2005/8/layout/cycle8"/>
    <dgm:cxn modelId="{E9069455-3FCB-4E6B-B64D-1F0F4D12C297}" type="presOf" srcId="{BD13A864-7686-4D71-A213-7F2F19652FAE}" destId="{3912B2B6-46D6-4576-A408-7D2F9F04ABDE}" srcOrd="1" destOrd="0" presId="urn:microsoft.com/office/officeart/2005/8/layout/cycle8"/>
    <dgm:cxn modelId="{91C0FEE2-D6F7-44D8-B19A-CA2EE5E39C69}" type="presOf" srcId="{D8664FA2-279B-4365-920E-2C032D6B6FF4}" destId="{64319510-ED6D-45EC-9B7D-9DC4846A4A1E}" srcOrd="1" destOrd="0" presId="urn:microsoft.com/office/officeart/2005/8/layout/cycle8"/>
    <dgm:cxn modelId="{C772AE53-D9CB-4A4C-8F1D-8A74727AB5EF}" type="presOf" srcId="{AFF3E0D6-6C20-4E6D-A8F1-1F14CD26EC08}" destId="{9CDBA8F3-6DA8-431A-BEE5-C1123F511C1A}" srcOrd="1" destOrd="0" presId="urn:microsoft.com/office/officeart/2005/8/layout/cycle8"/>
    <dgm:cxn modelId="{7000A72D-B446-401B-BB14-21BA71983A96}" srcId="{C106C571-BC85-4F86-9641-B154DD3B9BE9}" destId="{BD13A864-7686-4D71-A213-7F2F19652FAE}" srcOrd="1" destOrd="0" parTransId="{D94D3542-A711-431D-A556-1B6E6BD0A9C6}" sibTransId="{F7A4E0BE-9348-413C-8381-C689352741EF}"/>
    <dgm:cxn modelId="{6FBA793E-4038-43C4-9481-DD203A2A4F61}" type="presOf" srcId="{AFF3E0D6-6C20-4E6D-A8F1-1F14CD26EC08}" destId="{6D76525F-94BB-42AD-AFF7-C84B935474FD}" srcOrd="0" destOrd="0" presId="urn:microsoft.com/office/officeart/2005/8/layout/cycle8"/>
    <dgm:cxn modelId="{78C3A6EF-0021-4E16-BC37-0EDDCB94983A}" type="presOf" srcId="{E91D4E01-ADBD-4CCD-805D-E488C7B2C58F}" destId="{728F1C0A-D113-4945-9E23-AB19C8F3DAE4}" srcOrd="0" destOrd="0" presId="urn:microsoft.com/office/officeart/2005/8/layout/cycle8"/>
    <dgm:cxn modelId="{1434A4B7-7123-4FDD-BA43-981E768D880B}" srcId="{C106C571-BC85-4F86-9641-B154DD3B9BE9}" destId="{D8664FA2-279B-4365-920E-2C032D6B6FF4}" srcOrd="3" destOrd="0" parTransId="{5F3CCDBB-0D19-4747-B08D-91A81CFEA680}" sibTransId="{A20D1B5C-EF41-4243-B556-B8E0D8625039}"/>
    <dgm:cxn modelId="{EF129BA4-4F54-4FA4-873A-6B7592BE9242}" type="presOf" srcId="{2434E2AD-5C1D-4DDD-A65C-541EBA2EE8A7}" destId="{030394FD-561B-4F70-952E-EA5C16E65CDA}" srcOrd="0" destOrd="0" presId="urn:microsoft.com/office/officeart/2005/8/layout/cycle8"/>
    <dgm:cxn modelId="{7FED2202-AC67-4D10-9203-388A19916100}" type="presOf" srcId="{E91D4E01-ADBD-4CCD-805D-E488C7B2C58F}" destId="{864C06A0-D5A7-4463-94B0-790FCF30E220}" srcOrd="1" destOrd="0" presId="urn:microsoft.com/office/officeart/2005/8/layout/cycle8"/>
    <dgm:cxn modelId="{733F0F31-CD44-42F7-B5A7-B8874D644DD5}" srcId="{C106C571-BC85-4F86-9641-B154DD3B9BE9}" destId="{AFF3E0D6-6C20-4E6D-A8F1-1F14CD26EC08}" srcOrd="0" destOrd="0" parTransId="{FBBA56A0-7D10-4CFA-8684-421970692BC8}" sibTransId="{3DBD7651-A05F-48B0-84DF-0EFB16A8A797}"/>
    <dgm:cxn modelId="{587517EB-7C0C-4517-A2CE-09A8438872D7}" type="presOf" srcId="{2434E2AD-5C1D-4DDD-A65C-541EBA2EE8A7}" destId="{860A9AC6-B3F8-491E-99EC-429256F26835}" srcOrd="1" destOrd="0" presId="urn:microsoft.com/office/officeart/2005/8/layout/cycle8"/>
    <dgm:cxn modelId="{92F39935-D1F6-43AC-B206-AF4A25E306EA}" type="presParOf" srcId="{1B033B3D-791A-4394-B31A-B9AE1C2F37ED}" destId="{6D76525F-94BB-42AD-AFF7-C84B935474FD}" srcOrd="0" destOrd="0" presId="urn:microsoft.com/office/officeart/2005/8/layout/cycle8"/>
    <dgm:cxn modelId="{ADECB8FB-806A-436D-AFB2-69E4B6C69EA1}" type="presParOf" srcId="{1B033B3D-791A-4394-B31A-B9AE1C2F37ED}" destId="{4ABB8181-0388-40E5-827D-D52E30BD86DF}" srcOrd="1" destOrd="0" presId="urn:microsoft.com/office/officeart/2005/8/layout/cycle8"/>
    <dgm:cxn modelId="{716222A8-AAA5-4980-98A2-E92D62645ECA}" type="presParOf" srcId="{1B033B3D-791A-4394-B31A-B9AE1C2F37ED}" destId="{D413ADBE-F558-4C2A-840B-D22F2325B6F1}" srcOrd="2" destOrd="0" presId="urn:microsoft.com/office/officeart/2005/8/layout/cycle8"/>
    <dgm:cxn modelId="{9EA11577-864D-46DE-8AF8-04B882FAEE9E}" type="presParOf" srcId="{1B033B3D-791A-4394-B31A-B9AE1C2F37ED}" destId="{9CDBA8F3-6DA8-431A-BEE5-C1123F511C1A}" srcOrd="3" destOrd="0" presId="urn:microsoft.com/office/officeart/2005/8/layout/cycle8"/>
    <dgm:cxn modelId="{DD461352-87FA-4830-928C-657C10A9A75F}" type="presParOf" srcId="{1B033B3D-791A-4394-B31A-B9AE1C2F37ED}" destId="{8C56BB13-F1D7-4A24-BF6B-38EB042AAA2A}" srcOrd="4" destOrd="0" presId="urn:microsoft.com/office/officeart/2005/8/layout/cycle8"/>
    <dgm:cxn modelId="{EF3F0FB2-1C5D-4F5F-8E2B-E918E84CCD74}" type="presParOf" srcId="{1B033B3D-791A-4394-B31A-B9AE1C2F37ED}" destId="{AECFA291-C8FD-4869-8460-51413D660389}" srcOrd="5" destOrd="0" presId="urn:microsoft.com/office/officeart/2005/8/layout/cycle8"/>
    <dgm:cxn modelId="{9C123343-FE24-4BFC-BD46-1179F49868E3}" type="presParOf" srcId="{1B033B3D-791A-4394-B31A-B9AE1C2F37ED}" destId="{CACEED1F-F890-4887-A1C2-280BD7862269}" srcOrd="6" destOrd="0" presId="urn:microsoft.com/office/officeart/2005/8/layout/cycle8"/>
    <dgm:cxn modelId="{73EEBF99-E6EA-46F3-9B5B-F92DEA1E3989}" type="presParOf" srcId="{1B033B3D-791A-4394-B31A-B9AE1C2F37ED}" destId="{3912B2B6-46D6-4576-A408-7D2F9F04ABDE}" srcOrd="7" destOrd="0" presId="urn:microsoft.com/office/officeart/2005/8/layout/cycle8"/>
    <dgm:cxn modelId="{A09A6B1A-8F1E-4EC9-B988-0023A19C71B9}" type="presParOf" srcId="{1B033B3D-791A-4394-B31A-B9AE1C2F37ED}" destId="{030394FD-561B-4F70-952E-EA5C16E65CDA}" srcOrd="8" destOrd="0" presId="urn:microsoft.com/office/officeart/2005/8/layout/cycle8"/>
    <dgm:cxn modelId="{96E4E6E6-B6DA-4801-864E-F1A1738D6451}" type="presParOf" srcId="{1B033B3D-791A-4394-B31A-B9AE1C2F37ED}" destId="{3BA922FF-CDB0-4440-A99E-3ED1B1230933}" srcOrd="9" destOrd="0" presId="urn:microsoft.com/office/officeart/2005/8/layout/cycle8"/>
    <dgm:cxn modelId="{EA5DFBD4-FFCE-48E7-88C3-9B790567518D}" type="presParOf" srcId="{1B033B3D-791A-4394-B31A-B9AE1C2F37ED}" destId="{B42D2EEE-0706-4674-9E27-40F9DF1F7840}" srcOrd="10" destOrd="0" presId="urn:microsoft.com/office/officeart/2005/8/layout/cycle8"/>
    <dgm:cxn modelId="{C6013362-6117-434A-8BAA-68A4EA8F3701}" type="presParOf" srcId="{1B033B3D-791A-4394-B31A-B9AE1C2F37ED}" destId="{860A9AC6-B3F8-491E-99EC-429256F26835}" srcOrd="11" destOrd="0" presId="urn:microsoft.com/office/officeart/2005/8/layout/cycle8"/>
    <dgm:cxn modelId="{98060017-D274-4CEA-86A1-B392D3765546}" type="presParOf" srcId="{1B033B3D-791A-4394-B31A-B9AE1C2F37ED}" destId="{DFE31EAC-BB7B-4AE1-92C6-DC1F197BEEEF}" srcOrd="12" destOrd="0" presId="urn:microsoft.com/office/officeart/2005/8/layout/cycle8"/>
    <dgm:cxn modelId="{A42DD362-4C0E-44C5-8A91-2C56EBE02E6A}" type="presParOf" srcId="{1B033B3D-791A-4394-B31A-B9AE1C2F37ED}" destId="{32DE880F-BD40-4943-B502-701043C5BC0D}" srcOrd="13" destOrd="0" presId="urn:microsoft.com/office/officeart/2005/8/layout/cycle8"/>
    <dgm:cxn modelId="{98290F57-116A-4D73-B30F-F5D992B97318}" type="presParOf" srcId="{1B033B3D-791A-4394-B31A-B9AE1C2F37ED}" destId="{B95190BE-BC60-44E0-9D46-74C7674398EF}" srcOrd="14" destOrd="0" presId="urn:microsoft.com/office/officeart/2005/8/layout/cycle8"/>
    <dgm:cxn modelId="{F51CB7A1-8DFD-427F-ACD3-D4122657BA7E}" type="presParOf" srcId="{1B033B3D-791A-4394-B31A-B9AE1C2F37ED}" destId="{64319510-ED6D-45EC-9B7D-9DC4846A4A1E}" srcOrd="15" destOrd="0" presId="urn:microsoft.com/office/officeart/2005/8/layout/cycle8"/>
    <dgm:cxn modelId="{02AF0DCA-ED66-4E48-9140-ECEC24AA7619}" type="presParOf" srcId="{1B033B3D-791A-4394-B31A-B9AE1C2F37ED}" destId="{728F1C0A-D113-4945-9E23-AB19C8F3DAE4}" srcOrd="16" destOrd="0" presId="urn:microsoft.com/office/officeart/2005/8/layout/cycle8"/>
    <dgm:cxn modelId="{4BCC4959-E745-40EF-AD43-D93B9F261591}" type="presParOf" srcId="{1B033B3D-791A-4394-B31A-B9AE1C2F37ED}" destId="{92E071AD-C752-4F70-B996-B04CB8826039}" srcOrd="17" destOrd="0" presId="urn:microsoft.com/office/officeart/2005/8/layout/cycle8"/>
    <dgm:cxn modelId="{F08C0E3C-9689-4D41-89F4-B85EC26E66BC}" type="presParOf" srcId="{1B033B3D-791A-4394-B31A-B9AE1C2F37ED}" destId="{7E528739-5ADE-4343-8D62-55E2F64D197D}" srcOrd="18" destOrd="0" presId="urn:microsoft.com/office/officeart/2005/8/layout/cycle8"/>
    <dgm:cxn modelId="{5F52808B-345C-4F4E-8E97-4A1A3B64AAC8}" type="presParOf" srcId="{1B033B3D-791A-4394-B31A-B9AE1C2F37ED}" destId="{864C06A0-D5A7-4463-94B0-790FCF30E220}" srcOrd="19" destOrd="0" presId="urn:microsoft.com/office/officeart/2005/8/layout/cycle8"/>
    <dgm:cxn modelId="{49FF86C0-3AF8-48C5-8F40-ED2FA50EF594}" type="presParOf" srcId="{1B033B3D-791A-4394-B31A-B9AE1C2F37ED}" destId="{36EE1533-D26A-4244-B279-BFE8BA86912D}" srcOrd="20" destOrd="0" presId="urn:microsoft.com/office/officeart/2005/8/layout/cycle8"/>
    <dgm:cxn modelId="{63994B2C-0669-4026-9DE5-B4A7BD9B211C}" type="presParOf" srcId="{1B033B3D-791A-4394-B31A-B9AE1C2F37ED}" destId="{06235E77-B9FB-4152-9545-EE57BEAA7439}" srcOrd="21" destOrd="0" presId="urn:microsoft.com/office/officeart/2005/8/layout/cycle8"/>
    <dgm:cxn modelId="{75A1D4B8-C5FE-491C-99EB-FDCE1F076F37}" type="presParOf" srcId="{1B033B3D-791A-4394-B31A-B9AE1C2F37ED}" destId="{B907F98E-FC0F-4A4F-BEBE-E8CB9BAF58F2}" srcOrd="22" destOrd="0" presId="urn:microsoft.com/office/officeart/2005/8/layout/cycle8"/>
    <dgm:cxn modelId="{2F0DDEBF-6D0E-4DFD-AF41-9421740D18A5}" type="presParOf" srcId="{1B033B3D-791A-4394-B31A-B9AE1C2F37ED}" destId="{EE859E0D-2787-4A4F-AC72-F681F2CA31B8}" srcOrd="23" destOrd="0" presId="urn:microsoft.com/office/officeart/2005/8/layout/cycle8"/>
    <dgm:cxn modelId="{B409F891-3321-42C1-8329-3EAC48799C7A}" type="presParOf" srcId="{1B033B3D-791A-4394-B31A-B9AE1C2F37ED}" destId="{0F08835E-312C-4626-8899-2F32EBC4A14A}" srcOrd="24" destOrd="0" presId="urn:microsoft.com/office/officeart/2005/8/layout/cycle8"/>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8011DCB-0017-4CAD-A5AD-0F3582025DB6}" type="doc">
      <dgm:prSet loTypeId="urn:microsoft.com/office/officeart/2005/8/layout/hProcess9" loCatId="process" qsTypeId="urn:microsoft.com/office/officeart/2005/8/quickstyle/simple3" qsCatId="simple" csTypeId="urn:microsoft.com/office/officeart/2005/8/colors/colorful1#3" csCatId="colorful" phldr="1"/>
      <dgm:spPr/>
    </dgm:pt>
    <dgm:pt modelId="{34D1A83B-3F1F-4772-98C0-B5745D41BE33}">
      <dgm:prSet phldrT="[Text]" custT="1"/>
      <dgm:spPr/>
      <dgm:t>
        <a:bodyPr/>
        <a:lstStyle/>
        <a:p>
          <a:r>
            <a:rPr lang="en-US" sz="1200">
              <a:latin typeface="Times New Roman" panose="02020603050405020304" pitchFamily="18" charset="0"/>
              <a:cs typeface="Times New Roman" panose="02020603050405020304" pitchFamily="18" charset="0"/>
            </a:rPr>
            <a:t>Focusing on employees </a:t>
          </a:r>
        </a:p>
      </dgm:t>
    </dgm:pt>
    <dgm:pt modelId="{46CB4BB6-B554-4AC0-8AF9-62F1E9EBBF4D}" type="parTrans" cxnId="{F5FE26DB-498D-4DC7-BE42-BC4852E27B2F}">
      <dgm:prSet/>
      <dgm:spPr/>
      <dgm:t>
        <a:bodyPr/>
        <a:lstStyle/>
        <a:p>
          <a:endParaRPr lang="en-US"/>
        </a:p>
      </dgm:t>
    </dgm:pt>
    <dgm:pt modelId="{2DCBD922-8748-4B84-9F89-0A942CFA9815}" type="sibTrans" cxnId="{F5FE26DB-498D-4DC7-BE42-BC4852E27B2F}">
      <dgm:prSet/>
      <dgm:spPr/>
      <dgm:t>
        <a:bodyPr/>
        <a:lstStyle/>
        <a:p>
          <a:endParaRPr lang="en-US"/>
        </a:p>
      </dgm:t>
    </dgm:pt>
    <dgm:pt modelId="{B3ADD765-3AC6-4B48-BDE4-7FA19A8B88B5}">
      <dgm:prSet phldrT="[Text]" custT="1"/>
      <dgm:spPr/>
      <dgm:t>
        <a:bodyPr/>
        <a:lstStyle/>
        <a:p>
          <a:r>
            <a:rPr lang="en-US" sz="1200" b="0" i="0">
              <a:latin typeface="Times New Roman" panose="02020603050405020304" pitchFamily="18" charset="0"/>
              <a:cs typeface="Times New Roman" panose="02020603050405020304" pitchFamily="18" charset="0"/>
            </a:rPr>
            <a:t>Teamwork</a:t>
          </a:r>
          <a:endParaRPr lang="en-US" sz="1200">
            <a:latin typeface="Times New Roman" panose="02020603050405020304" pitchFamily="18" charset="0"/>
            <a:cs typeface="Times New Roman" panose="02020603050405020304" pitchFamily="18" charset="0"/>
          </a:endParaRPr>
        </a:p>
      </dgm:t>
    </dgm:pt>
    <dgm:pt modelId="{EE0ED1F9-EE5A-480C-AD4C-A789BE20001C}" type="parTrans" cxnId="{BABBB2A4-88FC-4F7D-92F5-E8CD5D36EFC9}">
      <dgm:prSet/>
      <dgm:spPr/>
      <dgm:t>
        <a:bodyPr/>
        <a:lstStyle/>
        <a:p>
          <a:endParaRPr lang="en-US"/>
        </a:p>
      </dgm:t>
    </dgm:pt>
    <dgm:pt modelId="{3942441E-18E2-4E94-A97F-2D5CDE13E98F}" type="sibTrans" cxnId="{BABBB2A4-88FC-4F7D-92F5-E8CD5D36EFC9}">
      <dgm:prSet/>
      <dgm:spPr/>
      <dgm:t>
        <a:bodyPr/>
        <a:lstStyle/>
        <a:p>
          <a:endParaRPr lang="en-US"/>
        </a:p>
      </dgm:t>
    </dgm:pt>
    <dgm:pt modelId="{070BFCD6-A391-4B2A-A849-07DB15F04F60}">
      <dgm:prSet phldrT="[Text]" custT="1"/>
      <dgm:spPr/>
      <dgm:t>
        <a:bodyPr/>
        <a:lstStyle/>
        <a:p>
          <a:r>
            <a:rPr lang="en-US" sz="1200" b="0" i="0">
              <a:latin typeface="Times New Roman" panose="02020603050405020304" pitchFamily="18" charset="0"/>
              <a:cs typeface="Times New Roman" panose="02020603050405020304" pitchFamily="18" charset="0"/>
            </a:rPr>
            <a:t>Motivating people</a:t>
          </a:r>
          <a:endParaRPr lang="en-US" sz="1200">
            <a:latin typeface="Times New Roman" panose="02020603050405020304" pitchFamily="18" charset="0"/>
            <a:cs typeface="Times New Roman" panose="02020603050405020304" pitchFamily="18" charset="0"/>
          </a:endParaRPr>
        </a:p>
      </dgm:t>
    </dgm:pt>
    <dgm:pt modelId="{BDD22C52-879E-440C-9599-5DBB5C495B56}" type="parTrans" cxnId="{FF56F6E8-4D13-456C-A997-153716153DF7}">
      <dgm:prSet/>
      <dgm:spPr/>
      <dgm:t>
        <a:bodyPr/>
        <a:lstStyle/>
        <a:p>
          <a:endParaRPr lang="en-US"/>
        </a:p>
      </dgm:t>
    </dgm:pt>
    <dgm:pt modelId="{900A2A96-5A7F-4A65-86B3-248CDC573D72}" type="sibTrans" cxnId="{FF56F6E8-4D13-456C-A997-153716153DF7}">
      <dgm:prSet/>
      <dgm:spPr/>
      <dgm:t>
        <a:bodyPr/>
        <a:lstStyle/>
        <a:p>
          <a:endParaRPr lang="en-US"/>
        </a:p>
      </dgm:t>
    </dgm:pt>
    <dgm:pt modelId="{B0E4EDD4-8F59-49D5-B527-E929B7340A0D}">
      <dgm:prSet phldrT="[Text]" custT="1"/>
      <dgm:spPr/>
      <dgm:t>
        <a:bodyPr/>
        <a:lstStyle/>
        <a:p>
          <a:r>
            <a:rPr lang="en-US" sz="1200" b="0" i="0">
              <a:latin typeface="Times New Roman" panose="02020603050405020304" pitchFamily="18" charset="0"/>
              <a:cs typeface="Times New Roman" panose="02020603050405020304" pitchFamily="18" charset="0"/>
            </a:rPr>
            <a:t>Maximum results</a:t>
          </a:r>
          <a:endParaRPr lang="en-US" sz="1200">
            <a:latin typeface="Times New Roman" panose="02020603050405020304" pitchFamily="18" charset="0"/>
            <a:cs typeface="Times New Roman" panose="02020603050405020304" pitchFamily="18" charset="0"/>
          </a:endParaRPr>
        </a:p>
      </dgm:t>
    </dgm:pt>
    <dgm:pt modelId="{E834D252-B111-4F94-AD3D-EE6020B86C69}" type="parTrans" cxnId="{E531D3EC-2BAE-4DD9-A37E-4275F6215E17}">
      <dgm:prSet/>
      <dgm:spPr/>
      <dgm:t>
        <a:bodyPr/>
        <a:lstStyle/>
        <a:p>
          <a:endParaRPr lang="en-US"/>
        </a:p>
      </dgm:t>
    </dgm:pt>
    <dgm:pt modelId="{7154CF9D-EB40-479F-9F60-9130A24ED5AA}" type="sibTrans" cxnId="{E531D3EC-2BAE-4DD9-A37E-4275F6215E17}">
      <dgm:prSet/>
      <dgm:spPr/>
      <dgm:t>
        <a:bodyPr/>
        <a:lstStyle/>
        <a:p>
          <a:endParaRPr lang="en-US"/>
        </a:p>
      </dgm:t>
    </dgm:pt>
    <dgm:pt modelId="{0BAAAD2A-37DF-4FA4-B615-321D6ED80B55}" type="pres">
      <dgm:prSet presAssocID="{D8011DCB-0017-4CAD-A5AD-0F3582025DB6}" presName="CompostProcess" presStyleCnt="0">
        <dgm:presLayoutVars>
          <dgm:dir/>
          <dgm:resizeHandles val="exact"/>
        </dgm:presLayoutVars>
      </dgm:prSet>
      <dgm:spPr/>
    </dgm:pt>
    <dgm:pt modelId="{09FD20FE-72F7-421C-98EE-CF6201760025}" type="pres">
      <dgm:prSet presAssocID="{D8011DCB-0017-4CAD-A5AD-0F3582025DB6}" presName="arrow" presStyleLbl="bgShp" presStyleIdx="0" presStyleCnt="1" custLinFactNeighborX="5190" custLinFactNeighborY="82432"/>
      <dgm:spPr/>
    </dgm:pt>
    <dgm:pt modelId="{2BB35369-B136-4F3D-9001-EE412BBBF977}" type="pres">
      <dgm:prSet presAssocID="{D8011DCB-0017-4CAD-A5AD-0F3582025DB6}" presName="linearProcess" presStyleCnt="0"/>
      <dgm:spPr/>
    </dgm:pt>
    <dgm:pt modelId="{F1CC6B10-1B6C-4D4E-A415-699C18370A98}" type="pres">
      <dgm:prSet presAssocID="{34D1A83B-3F1F-4772-98C0-B5745D41BE33}" presName="textNode" presStyleLbl="node1" presStyleIdx="0" presStyleCnt="4">
        <dgm:presLayoutVars>
          <dgm:bulletEnabled val="1"/>
        </dgm:presLayoutVars>
      </dgm:prSet>
      <dgm:spPr/>
      <dgm:t>
        <a:bodyPr/>
        <a:lstStyle/>
        <a:p>
          <a:endParaRPr lang="en-US"/>
        </a:p>
      </dgm:t>
    </dgm:pt>
    <dgm:pt modelId="{DF6FF927-6A74-4251-B97E-77BF08A903AE}" type="pres">
      <dgm:prSet presAssocID="{2DCBD922-8748-4B84-9F89-0A942CFA9815}" presName="sibTrans" presStyleCnt="0"/>
      <dgm:spPr/>
    </dgm:pt>
    <dgm:pt modelId="{234824BF-A5B1-49A4-B7AC-AB99CBE39F0E}" type="pres">
      <dgm:prSet presAssocID="{B3ADD765-3AC6-4B48-BDE4-7FA19A8B88B5}" presName="textNode" presStyleLbl="node1" presStyleIdx="1" presStyleCnt="4">
        <dgm:presLayoutVars>
          <dgm:bulletEnabled val="1"/>
        </dgm:presLayoutVars>
      </dgm:prSet>
      <dgm:spPr/>
      <dgm:t>
        <a:bodyPr/>
        <a:lstStyle/>
        <a:p>
          <a:endParaRPr lang="en-US"/>
        </a:p>
      </dgm:t>
    </dgm:pt>
    <dgm:pt modelId="{799C776F-0121-42E9-83A9-B1CBC70CD1CA}" type="pres">
      <dgm:prSet presAssocID="{3942441E-18E2-4E94-A97F-2D5CDE13E98F}" presName="sibTrans" presStyleCnt="0"/>
      <dgm:spPr/>
    </dgm:pt>
    <dgm:pt modelId="{E3580C3F-43A7-452A-939B-2DDC73E922D0}" type="pres">
      <dgm:prSet presAssocID="{070BFCD6-A391-4B2A-A849-07DB15F04F60}" presName="textNode" presStyleLbl="node1" presStyleIdx="2" presStyleCnt="4">
        <dgm:presLayoutVars>
          <dgm:bulletEnabled val="1"/>
        </dgm:presLayoutVars>
      </dgm:prSet>
      <dgm:spPr/>
      <dgm:t>
        <a:bodyPr/>
        <a:lstStyle/>
        <a:p>
          <a:endParaRPr lang="en-US"/>
        </a:p>
      </dgm:t>
    </dgm:pt>
    <dgm:pt modelId="{63314EAF-1305-48DB-849B-ABD90F2303B0}" type="pres">
      <dgm:prSet presAssocID="{900A2A96-5A7F-4A65-86B3-248CDC573D72}" presName="sibTrans" presStyleCnt="0"/>
      <dgm:spPr/>
    </dgm:pt>
    <dgm:pt modelId="{BA506EFA-C299-4A69-BE7A-91B399122D55}" type="pres">
      <dgm:prSet presAssocID="{B0E4EDD4-8F59-49D5-B527-E929B7340A0D}" presName="textNode" presStyleLbl="node1" presStyleIdx="3" presStyleCnt="4">
        <dgm:presLayoutVars>
          <dgm:bulletEnabled val="1"/>
        </dgm:presLayoutVars>
      </dgm:prSet>
      <dgm:spPr/>
      <dgm:t>
        <a:bodyPr/>
        <a:lstStyle/>
        <a:p>
          <a:endParaRPr lang="en-US"/>
        </a:p>
      </dgm:t>
    </dgm:pt>
  </dgm:ptLst>
  <dgm:cxnLst>
    <dgm:cxn modelId="{3000F0F4-9A27-450B-B35A-008BE6404136}" type="presOf" srcId="{B3ADD765-3AC6-4B48-BDE4-7FA19A8B88B5}" destId="{234824BF-A5B1-49A4-B7AC-AB99CBE39F0E}" srcOrd="0" destOrd="0" presId="urn:microsoft.com/office/officeart/2005/8/layout/hProcess9"/>
    <dgm:cxn modelId="{BABBB2A4-88FC-4F7D-92F5-E8CD5D36EFC9}" srcId="{D8011DCB-0017-4CAD-A5AD-0F3582025DB6}" destId="{B3ADD765-3AC6-4B48-BDE4-7FA19A8B88B5}" srcOrd="1" destOrd="0" parTransId="{EE0ED1F9-EE5A-480C-AD4C-A789BE20001C}" sibTransId="{3942441E-18E2-4E94-A97F-2D5CDE13E98F}"/>
    <dgm:cxn modelId="{FF56F6E8-4D13-456C-A997-153716153DF7}" srcId="{D8011DCB-0017-4CAD-A5AD-0F3582025DB6}" destId="{070BFCD6-A391-4B2A-A849-07DB15F04F60}" srcOrd="2" destOrd="0" parTransId="{BDD22C52-879E-440C-9599-5DBB5C495B56}" sibTransId="{900A2A96-5A7F-4A65-86B3-248CDC573D72}"/>
    <dgm:cxn modelId="{224E4F2E-D3BA-43C4-A6EC-792FC2F1661A}" type="presOf" srcId="{D8011DCB-0017-4CAD-A5AD-0F3582025DB6}" destId="{0BAAAD2A-37DF-4FA4-B615-321D6ED80B55}" srcOrd="0" destOrd="0" presId="urn:microsoft.com/office/officeart/2005/8/layout/hProcess9"/>
    <dgm:cxn modelId="{37AE23C9-79ED-4DFB-B642-1E80F90AB51A}" type="presOf" srcId="{34D1A83B-3F1F-4772-98C0-B5745D41BE33}" destId="{F1CC6B10-1B6C-4D4E-A415-699C18370A98}" srcOrd="0" destOrd="0" presId="urn:microsoft.com/office/officeart/2005/8/layout/hProcess9"/>
    <dgm:cxn modelId="{9D39B7AE-458A-4271-A7A1-1E1862594845}" type="presOf" srcId="{070BFCD6-A391-4B2A-A849-07DB15F04F60}" destId="{E3580C3F-43A7-452A-939B-2DDC73E922D0}" srcOrd="0" destOrd="0" presId="urn:microsoft.com/office/officeart/2005/8/layout/hProcess9"/>
    <dgm:cxn modelId="{A8E7782D-8BC9-4995-8603-9C23AAD668F6}" type="presOf" srcId="{B0E4EDD4-8F59-49D5-B527-E929B7340A0D}" destId="{BA506EFA-C299-4A69-BE7A-91B399122D55}" srcOrd="0" destOrd="0" presId="urn:microsoft.com/office/officeart/2005/8/layout/hProcess9"/>
    <dgm:cxn modelId="{E531D3EC-2BAE-4DD9-A37E-4275F6215E17}" srcId="{D8011DCB-0017-4CAD-A5AD-0F3582025DB6}" destId="{B0E4EDD4-8F59-49D5-B527-E929B7340A0D}" srcOrd="3" destOrd="0" parTransId="{E834D252-B111-4F94-AD3D-EE6020B86C69}" sibTransId="{7154CF9D-EB40-479F-9F60-9130A24ED5AA}"/>
    <dgm:cxn modelId="{F5FE26DB-498D-4DC7-BE42-BC4852E27B2F}" srcId="{D8011DCB-0017-4CAD-A5AD-0F3582025DB6}" destId="{34D1A83B-3F1F-4772-98C0-B5745D41BE33}" srcOrd="0" destOrd="0" parTransId="{46CB4BB6-B554-4AC0-8AF9-62F1E9EBBF4D}" sibTransId="{2DCBD922-8748-4B84-9F89-0A942CFA9815}"/>
    <dgm:cxn modelId="{DAAC6287-359A-4789-AFC6-CD3DA6F86704}" type="presParOf" srcId="{0BAAAD2A-37DF-4FA4-B615-321D6ED80B55}" destId="{09FD20FE-72F7-421C-98EE-CF6201760025}" srcOrd="0" destOrd="0" presId="urn:microsoft.com/office/officeart/2005/8/layout/hProcess9"/>
    <dgm:cxn modelId="{FEBB7F41-EF92-4D19-8E2D-D1B62F029240}" type="presParOf" srcId="{0BAAAD2A-37DF-4FA4-B615-321D6ED80B55}" destId="{2BB35369-B136-4F3D-9001-EE412BBBF977}" srcOrd="1" destOrd="0" presId="urn:microsoft.com/office/officeart/2005/8/layout/hProcess9"/>
    <dgm:cxn modelId="{6520C6B7-7312-44C4-BACC-283226ABA83E}" type="presParOf" srcId="{2BB35369-B136-4F3D-9001-EE412BBBF977}" destId="{F1CC6B10-1B6C-4D4E-A415-699C18370A98}" srcOrd="0" destOrd="0" presId="urn:microsoft.com/office/officeart/2005/8/layout/hProcess9"/>
    <dgm:cxn modelId="{DC9A693C-ACC5-44AA-BEF2-809EF63EE20B}" type="presParOf" srcId="{2BB35369-B136-4F3D-9001-EE412BBBF977}" destId="{DF6FF927-6A74-4251-B97E-77BF08A903AE}" srcOrd="1" destOrd="0" presId="urn:microsoft.com/office/officeart/2005/8/layout/hProcess9"/>
    <dgm:cxn modelId="{1605E9D1-A5DD-49C9-BC85-5BD64630C679}" type="presParOf" srcId="{2BB35369-B136-4F3D-9001-EE412BBBF977}" destId="{234824BF-A5B1-49A4-B7AC-AB99CBE39F0E}" srcOrd="2" destOrd="0" presId="urn:microsoft.com/office/officeart/2005/8/layout/hProcess9"/>
    <dgm:cxn modelId="{FC348268-F66B-4223-BF9A-2EAD4602E2DD}" type="presParOf" srcId="{2BB35369-B136-4F3D-9001-EE412BBBF977}" destId="{799C776F-0121-42E9-83A9-B1CBC70CD1CA}" srcOrd="3" destOrd="0" presId="urn:microsoft.com/office/officeart/2005/8/layout/hProcess9"/>
    <dgm:cxn modelId="{0CCC6D74-F221-4001-AB55-8A14EA69EF79}" type="presParOf" srcId="{2BB35369-B136-4F3D-9001-EE412BBBF977}" destId="{E3580C3F-43A7-452A-939B-2DDC73E922D0}" srcOrd="4" destOrd="0" presId="urn:microsoft.com/office/officeart/2005/8/layout/hProcess9"/>
    <dgm:cxn modelId="{2406185A-9947-4C9C-B8A5-F512B5922686}" type="presParOf" srcId="{2BB35369-B136-4F3D-9001-EE412BBBF977}" destId="{63314EAF-1305-48DB-849B-ABD90F2303B0}" srcOrd="5" destOrd="0" presId="urn:microsoft.com/office/officeart/2005/8/layout/hProcess9"/>
    <dgm:cxn modelId="{9E57DCB0-CE5B-416F-9316-E6428C85FE1E}" type="presParOf" srcId="{2BB35369-B136-4F3D-9001-EE412BBBF977}" destId="{BA506EFA-C299-4A69-BE7A-91B399122D55}" srcOrd="6" destOrd="0" presId="urn:microsoft.com/office/officeart/2005/8/layout/hProcess9"/>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6E72331-158C-451A-8D35-C9D08D061EC4}" type="doc">
      <dgm:prSet loTypeId="urn:microsoft.com/office/officeart/2005/8/layout/cycle3" loCatId="cycle" qsTypeId="urn:microsoft.com/office/officeart/2005/8/quickstyle/simple3" qsCatId="simple" csTypeId="urn:microsoft.com/office/officeart/2005/8/colors/colorful2" csCatId="colorful" phldr="1"/>
      <dgm:spPr/>
      <dgm:t>
        <a:bodyPr/>
        <a:lstStyle/>
        <a:p>
          <a:endParaRPr lang="en-US"/>
        </a:p>
      </dgm:t>
    </dgm:pt>
    <dgm:pt modelId="{FBD31992-2E46-457D-8F0E-D4DB8683ADA6}">
      <dgm:prSet phldrT="[Text]" custT="1"/>
      <dgm:spPr/>
      <dgm:t>
        <a:bodyPr/>
        <a:lstStyle/>
        <a:p>
          <a:r>
            <a:rPr lang="en-US" sz="1200">
              <a:latin typeface="Times New Roman" panose="02020603050405020304" pitchFamily="18" charset="0"/>
              <a:cs typeface="Times New Roman" panose="02020603050405020304" pitchFamily="18" charset="0"/>
            </a:rPr>
            <a:t>Plan</a:t>
          </a:r>
        </a:p>
      </dgm:t>
    </dgm:pt>
    <dgm:pt modelId="{979A6072-DE3C-4C4A-A3D5-E93585D8EB95}" type="parTrans" cxnId="{70B818DF-A913-46F6-9059-09A47BE37F95}">
      <dgm:prSet/>
      <dgm:spPr/>
      <dgm:t>
        <a:bodyPr/>
        <a:lstStyle/>
        <a:p>
          <a:endParaRPr lang="en-US"/>
        </a:p>
      </dgm:t>
    </dgm:pt>
    <dgm:pt modelId="{2A31FAC9-FA56-44CF-B24A-6206BDF4857C}" type="sibTrans" cxnId="{70B818DF-A913-46F6-9059-09A47BE37F95}">
      <dgm:prSet/>
      <dgm:spPr/>
      <dgm:t>
        <a:bodyPr/>
        <a:lstStyle/>
        <a:p>
          <a:endParaRPr lang="en-US" sz="1200">
            <a:latin typeface="Times New Roman" panose="02020603050405020304" pitchFamily="18" charset="0"/>
            <a:cs typeface="Times New Roman" panose="02020603050405020304" pitchFamily="18" charset="0"/>
          </a:endParaRPr>
        </a:p>
      </dgm:t>
    </dgm:pt>
    <dgm:pt modelId="{8F1FB7A8-6D1E-4125-9EDD-F0B9EB013FE7}">
      <dgm:prSet custT="1"/>
      <dgm:spPr/>
      <dgm:t>
        <a:bodyPr/>
        <a:lstStyle/>
        <a:p>
          <a:r>
            <a:rPr lang="en-US" sz="1200">
              <a:latin typeface="Times New Roman" panose="02020603050405020304" pitchFamily="18" charset="0"/>
              <a:cs typeface="Times New Roman" panose="02020603050405020304" pitchFamily="18" charset="0"/>
            </a:rPr>
            <a:t>Do</a:t>
          </a:r>
        </a:p>
      </dgm:t>
    </dgm:pt>
    <dgm:pt modelId="{55966B76-3AE1-425A-A18D-7EB0CDB76C3F}" type="parTrans" cxnId="{96D6383F-25E6-495F-B1FE-86C97DE680D5}">
      <dgm:prSet/>
      <dgm:spPr/>
      <dgm:t>
        <a:bodyPr/>
        <a:lstStyle/>
        <a:p>
          <a:endParaRPr lang="en-US"/>
        </a:p>
      </dgm:t>
    </dgm:pt>
    <dgm:pt modelId="{2CD2E428-D9F9-41E8-9338-D27CB5B1FEA3}" type="sibTrans" cxnId="{96D6383F-25E6-495F-B1FE-86C97DE680D5}">
      <dgm:prSet/>
      <dgm:spPr/>
      <dgm:t>
        <a:bodyPr/>
        <a:lstStyle/>
        <a:p>
          <a:endParaRPr lang="en-US"/>
        </a:p>
      </dgm:t>
    </dgm:pt>
    <dgm:pt modelId="{818F0776-3FEA-4D96-AB27-70F43DA6E608}">
      <dgm:prSet custT="1"/>
      <dgm:spPr/>
      <dgm:t>
        <a:bodyPr/>
        <a:lstStyle/>
        <a:p>
          <a:r>
            <a:rPr lang="en-US" sz="1200">
              <a:latin typeface="Times New Roman" panose="02020603050405020304" pitchFamily="18" charset="0"/>
              <a:cs typeface="Times New Roman" panose="02020603050405020304" pitchFamily="18" charset="0"/>
            </a:rPr>
            <a:t>Check</a:t>
          </a:r>
        </a:p>
      </dgm:t>
    </dgm:pt>
    <dgm:pt modelId="{1CDE8F7E-5539-4AC7-8B9E-4B305F441CA8}" type="parTrans" cxnId="{FFA9406B-DC56-43E2-A356-D33EF66F055A}">
      <dgm:prSet/>
      <dgm:spPr/>
      <dgm:t>
        <a:bodyPr/>
        <a:lstStyle/>
        <a:p>
          <a:endParaRPr lang="en-US"/>
        </a:p>
      </dgm:t>
    </dgm:pt>
    <dgm:pt modelId="{BEF641AD-60A0-4EE9-B3E7-FC742132CBB5}" type="sibTrans" cxnId="{FFA9406B-DC56-43E2-A356-D33EF66F055A}">
      <dgm:prSet/>
      <dgm:spPr/>
      <dgm:t>
        <a:bodyPr/>
        <a:lstStyle/>
        <a:p>
          <a:endParaRPr lang="en-US"/>
        </a:p>
      </dgm:t>
    </dgm:pt>
    <dgm:pt modelId="{36C07CC9-7F40-4A79-8C87-83D7CC97F61A}">
      <dgm:prSet custT="1"/>
      <dgm:spPr/>
      <dgm:t>
        <a:bodyPr/>
        <a:lstStyle/>
        <a:p>
          <a:r>
            <a:rPr lang="en-US" sz="1200">
              <a:latin typeface="Times New Roman" panose="02020603050405020304" pitchFamily="18" charset="0"/>
              <a:cs typeface="Times New Roman" panose="02020603050405020304" pitchFamily="18" charset="0"/>
            </a:rPr>
            <a:t>Act</a:t>
          </a:r>
        </a:p>
      </dgm:t>
    </dgm:pt>
    <dgm:pt modelId="{7090689B-FD63-4D9E-9F3A-70F27A4DF258}" type="parTrans" cxnId="{90DB0004-8F92-46C0-931A-496CB64F3A6E}">
      <dgm:prSet/>
      <dgm:spPr/>
      <dgm:t>
        <a:bodyPr/>
        <a:lstStyle/>
        <a:p>
          <a:endParaRPr lang="en-US"/>
        </a:p>
      </dgm:t>
    </dgm:pt>
    <dgm:pt modelId="{034E059C-2201-4906-B125-521045787F99}" type="sibTrans" cxnId="{90DB0004-8F92-46C0-931A-496CB64F3A6E}">
      <dgm:prSet/>
      <dgm:spPr/>
      <dgm:t>
        <a:bodyPr/>
        <a:lstStyle/>
        <a:p>
          <a:endParaRPr lang="en-US"/>
        </a:p>
      </dgm:t>
    </dgm:pt>
    <dgm:pt modelId="{FAD5532C-4803-47F2-A532-C32B02ADF6EF}" type="pres">
      <dgm:prSet presAssocID="{46E72331-158C-451A-8D35-C9D08D061EC4}" presName="Name0" presStyleCnt="0">
        <dgm:presLayoutVars>
          <dgm:dir/>
          <dgm:resizeHandles val="exact"/>
        </dgm:presLayoutVars>
      </dgm:prSet>
      <dgm:spPr/>
      <dgm:t>
        <a:bodyPr/>
        <a:lstStyle/>
        <a:p>
          <a:endParaRPr lang="en-US"/>
        </a:p>
      </dgm:t>
    </dgm:pt>
    <dgm:pt modelId="{B4AF2814-1588-4F9E-9BA4-10335380D965}" type="pres">
      <dgm:prSet presAssocID="{46E72331-158C-451A-8D35-C9D08D061EC4}" presName="cycle" presStyleCnt="0"/>
      <dgm:spPr/>
    </dgm:pt>
    <dgm:pt modelId="{E30F47E9-6C5C-45EA-9823-9B10589ABD0B}" type="pres">
      <dgm:prSet presAssocID="{FBD31992-2E46-457D-8F0E-D4DB8683ADA6}" presName="nodeFirstNode" presStyleLbl="node1" presStyleIdx="0" presStyleCnt="4">
        <dgm:presLayoutVars>
          <dgm:bulletEnabled val="1"/>
        </dgm:presLayoutVars>
      </dgm:prSet>
      <dgm:spPr/>
      <dgm:t>
        <a:bodyPr/>
        <a:lstStyle/>
        <a:p>
          <a:endParaRPr lang="en-US"/>
        </a:p>
      </dgm:t>
    </dgm:pt>
    <dgm:pt modelId="{52221E04-C4EB-4772-B102-D8ED3102F882}" type="pres">
      <dgm:prSet presAssocID="{2A31FAC9-FA56-44CF-B24A-6206BDF4857C}" presName="sibTransFirstNode" presStyleLbl="bgShp" presStyleIdx="0" presStyleCnt="1"/>
      <dgm:spPr/>
      <dgm:t>
        <a:bodyPr/>
        <a:lstStyle/>
        <a:p>
          <a:endParaRPr lang="en-US"/>
        </a:p>
      </dgm:t>
    </dgm:pt>
    <dgm:pt modelId="{DBC137AF-8C9F-47FE-9C5C-E740EBF61550}" type="pres">
      <dgm:prSet presAssocID="{8F1FB7A8-6D1E-4125-9EDD-F0B9EB013FE7}" presName="nodeFollowingNodes" presStyleLbl="node1" presStyleIdx="1" presStyleCnt="4">
        <dgm:presLayoutVars>
          <dgm:bulletEnabled val="1"/>
        </dgm:presLayoutVars>
      </dgm:prSet>
      <dgm:spPr/>
      <dgm:t>
        <a:bodyPr/>
        <a:lstStyle/>
        <a:p>
          <a:endParaRPr lang="en-US"/>
        </a:p>
      </dgm:t>
    </dgm:pt>
    <dgm:pt modelId="{71A045F7-706B-43C2-AD7C-E9842D194E7D}" type="pres">
      <dgm:prSet presAssocID="{818F0776-3FEA-4D96-AB27-70F43DA6E608}" presName="nodeFollowingNodes" presStyleLbl="node1" presStyleIdx="2" presStyleCnt="4">
        <dgm:presLayoutVars>
          <dgm:bulletEnabled val="1"/>
        </dgm:presLayoutVars>
      </dgm:prSet>
      <dgm:spPr/>
      <dgm:t>
        <a:bodyPr/>
        <a:lstStyle/>
        <a:p>
          <a:endParaRPr lang="en-US"/>
        </a:p>
      </dgm:t>
    </dgm:pt>
    <dgm:pt modelId="{D8A63203-8167-4929-A457-191E44880D90}" type="pres">
      <dgm:prSet presAssocID="{36C07CC9-7F40-4A79-8C87-83D7CC97F61A}" presName="nodeFollowingNodes" presStyleLbl="node1" presStyleIdx="3" presStyleCnt="4">
        <dgm:presLayoutVars>
          <dgm:bulletEnabled val="1"/>
        </dgm:presLayoutVars>
      </dgm:prSet>
      <dgm:spPr/>
      <dgm:t>
        <a:bodyPr/>
        <a:lstStyle/>
        <a:p>
          <a:endParaRPr lang="en-US"/>
        </a:p>
      </dgm:t>
    </dgm:pt>
  </dgm:ptLst>
  <dgm:cxnLst>
    <dgm:cxn modelId="{FFA9406B-DC56-43E2-A356-D33EF66F055A}" srcId="{46E72331-158C-451A-8D35-C9D08D061EC4}" destId="{818F0776-3FEA-4D96-AB27-70F43DA6E608}" srcOrd="2" destOrd="0" parTransId="{1CDE8F7E-5539-4AC7-8B9E-4B305F441CA8}" sibTransId="{BEF641AD-60A0-4EE9-B3E7-FC742132CBB5}"/>
    <dgm:cxn modelId="{01502A35-7DC2-4C79-8299-551D016B1BDF}" type="presOf" srcId="{2A31FAC9-FA56-44CF-B24A-6206BDF4857C}" destId="{52221E04-C4EB-4772-B102-D8ED3102F882}" srcOrd="0" destOrd="0" presId="urn:microsoft.com/office/officeart/2005/8/layout/cycle3"/>
    <dgm:cxn modelId="{90DB0004-8F92-46C0-931A-496CB64F3A6E}" srcId="{46E72331-158C-451A-8D35-C9D08D061EC4}" destId="{36C07CC9-7F40-4A79-8C87-83D7CC97F61A}" srcOrd="3" destOrd="0" parTransId="{7090689B-FD63-4D9E-9F3A-70F27A4DF258}" sibTransId="{034E059C-2201-4906-B125-521045787F99}"/>
    <dgm:cxn modelId="{70B818DF-A913-46F6-9059-09A47BE37F95}" srcId="{46E72331-158C-451A-8D35-C9D08D061EC4}" destId="{FBD31992-2E46-457D-8F0E-D4DB8683ADA6}" srcOrd="0" destOrd="0" parTransId="{979A6072-DE3C-4C4A-A3D5-E93585D8EB95}" sibTransId="{2A31FAC9-FA56-44CF-B24A-6206BDF4857C}"/>
    <dgm:cxn modelId="{96D6383F-25E6-495F-B1FE-86C97DE680D5}" srcId="{46E72331-158C-451A-8D35-C9D08D061EC4}" destId="{8F1FB7A8-6D1E-4125-9EDD-F0B9EB013FE7}" srcOrd="1" destOrd="0" parTransId="{55966B76-3AE1-425A-A18D-7EB0CDB76C3F}" sibTransId="{2CD2E428-D9F9-41E8-9338-D27CB5B1FEA3}"/>
    <dgm:cxn modelId="{D90EA1F9-53F3-42AF-A6A6-8F6AFBF3B99A}" type="presOf" srcId="{818F0776-3FEA-4D96-AB27-70F43DA6E608}" destId="{71A045F7-706B-43C2-AD7C-E9842D194E7D}" srcOrd="0" destOrd="0" presId="urn:microsoft.com/office/officeart/2005/8/layout/cycle3"/>
    <dgm:cxn modelId="{41EA5825-C391-4A15-9848-97617801B666}" type="presOf" srcId="{46E72331-158C-451A-8D35-C9D08D061EC4}" destId="{FAD5532C-4803-47F2-A532-C32B02ADF6EF}" srcOrd="0" destOrd="0" presId="urn:microsoft.com/office/officeart/2005/8/layout/cycle3"/>
    <dgm:cxn modelId="{6D2C5BD3-76C9-409C-97C4-1B5456AB9963}" type="presOf" srcId="{8F1FB7A8-6D1E-4125-9EDD-F0B9EB013FE7}" destId="{DBC137AF-8C9F-47FE-9C5C-E740EBF61550}" srcOrd="0" destOrd="0" presId="urn:microsoft.com/office/officeart/2005/8/layout/cycle3"/>
    <dgm:cxn modelId="{78C8DD30-D7AD-4816-8E8E-AC013C02D832}" type="presOf" srcId="{FBD31992-2E46-457D-8F0E-D4DB8683ADA6}" destId="{E30F47E9-6C5C-45EA-9823-9B10589ABD0B}" srcOrd="0" destOrd="0" presId="urn:microsoft.com/office/officeart/2005/8/layout/cycle3"/>
    <dgm:cxn modelId="{5E862BAF-8644-4442-8CD6-34D791A5AC44}" type="presOf" srcId="{36C07CC9-7F40-4A79-8C87-83D7CC97F61A}" destId="{D8A63203-8167-4929-A457-191E44880D90}" srcOrd="0" destOrd="0" presId="urn:microsoft.com/office/officeart/2005/8/layout/cycle3"/>
    <dgm:cxn modelId="{6182A5C2-52F7-40EA-ADAA-8C790BF6E957}" type="presParOf" srcId="{FAD5532C-4803-47F2-A532-C32B02ADF6EF}" destId="{B4AF2814-1588-4F9E-9BA4-10335380D965}" srcOrd="0" destOrd="0" presId="urn:microsoft.com/office/officeart/2005/8/layout/cycle3"/>
    <dgm:cxn modelId="{03F69BAB-7B9C-47C8-BC96-8F34ACA7C504}" type="presParOf" srcId="{B4AF2814-1588-4F9E-9BA4-10335380D965}" destId="{E30F47E9-6C5C-45EA-9823-9B10589ABD0B}" srcOrd="0" destOrd="0" presId="urn:microsoft.com/office/officeart/2005/8/layout/cycle3"/>
    <dgm:cxn modelId="{606ABFDB-B2ED-4396-AD88-4E674A562AC2}" type="presParOf" srcId="{B4AF2814-1588-4F9E-9BA4-10335380D965}" destId="{52221E04-C4EB-4772-B102-D8ED3102F882}" srcOrd="1" destOrd="0" presId="urn:microsoft.com/office/officeart/2005/8/layout/cycle3"/>
    <dgm:cxn modelId="{EB2B3AD4-1D7A-421D-8E82-891152BDF529}" type="presParOf" srcId="{B4AF2814-1588-4F9E-9BA4-10335380D965}" destId="{DBC137AF-8C9F-47FE-9C5C-E740EBF61550}" srcOrd="2" destOrd="0" presId="urn:microsoft.com/office/officeart/2005/8/layout/cycle3"/>
    <dgm:cxn modelId="{3B27552B-21AE-4A6F-88E4-A6CE7CD8413B}" type="presParOf" srcId="{B4AF2814-1588-4F9E-9BA4-10335380D965}" destId="{71A045F7-706B-43C2-AD7C-E9842D194E7D}" srcOrd="3" destOrd="0" presId="urn:microsoft.com/office/officeart/2005/8/layout/cycle3"/>
    <dgm:cxn modelId="{72BEBDDA-134C-4918-98D6-7934C781B8F3}" type="presParOf" srcId="{B4AF2814-1588-4F9E-9BA4-10335380D965}" destId="{D8A63203-8167-4929-A457-191E44880D90}" srcOrd="4" destOrd="0" presId="urn:microsoft.com/office/officeart/2005/8/layout/cycle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D56794A-B82B-4022-984F-251CD0AD13E0}" type="doc">
      <dgm:prSet loTypeId="urn:diagrams.loki3.com/BracketList" loCatId="list" qsTypeId="urn:microsoft.com/office/officeart/2005/8/quickstyle/3d7" qsCatId="3D" csTypeId="urn:microsoft.com/office/officeart/2005/8/colors/accent2_1" csCatId="accent2" phldr="1"/>
      <dgm:spPr/>
      <dgm:t>
        <a:bodyPr/>
        <a:lstStyle/>
        <a:p>
          <a:endParaRPr lang="en-US"/>
        </a:p>
      </dgm:t>
    </dgm:pt>
    <dgm:pt modelId="{F9AE5A2A-4322-4E40-8D4E-24A94762C901}">
      <dgm:prSet phldrT="[Text]"/>
      <dgm:spPr/>
      <dgm:t>
        <a:bodyPr/>
        <a:lstStyle/>
        <a:p>
          <a:r>
            <a:rPr lang="en-US"/>
            <a:t>Leadership style</a:t>
          </a:r>
        </a:p>
      </dgm:t>
    </dgm:pt>
    <dgm:pt modelId="{437E7D1D-15F2-4CC8-A2F3-3136A37106FF}" type="parTrans" cxnId="{608E86B6-6E4D-49E0-B28E-CC8D97E81F5E}">
      <dgm:prSet/>
      <dgm:spPr/>
      <dgm:t>
        <a:bodyPr/>
        <a:lstStyle/>
        <a:p>
          <a:endParaRPr lang="en-US"/>
        </a:p>
      </dgm:t>
    </dgm:pt>
    <dgm:pt modelId="{C1F9AC1C-1168-4340-879B-A8DCD6246823}" type="sibTrans" cxnId="{608E86B6-6E4D-49E0-B28E-CC8D97E81F5E}">
      <dgm:prSet/>
      <dgm:spPr/>
      <dgm:t>
        <a:bodyPr/>
        <a:lstStyle/>
        <a:p>
          <a:endParaRPr lang="en-US"/>
        </a:p>
      </dgm:t>
    </dgm:pt>
    <dgm:pt modelId="{618908F3-314F-424D-825A-0D7568AC4448}">
      <dgm:prSet phldrT="[Text]"/>
      <dgm:spPr/>
      <dgm:t>
        <a:bodyPr/>
        <a:lstStyle/>
        <a:p>
          <a:r>
            <a:rPr lang="en-US"/>
            <a:t>Least preffered </a:t>
          </a:r>
        </a:p>
      </dgm:t>
    </dgm:pt>
    <dgm:pt modelId="{41340852-FEE7-42AD-9D71-D5C59315E9E4}" type="parTrans" cxnId="{BEFD41E4-99FC-44C7-ACBC-FE2533948476}">
      <dgm:prSet/>
      <dgm:spPr/>
      <dgm:t>
        <a:bodyPr/>
        <a:lstStyle/>
        <a:p>
          <a:endParaRPr lang="en-US"/>
        </a:p>
      </dgm:t>
    </dgm:pt>
    <dgm:pt modelId="{AEAF0D11-353E-4729-BE9A-CB4C8CCEEF74}" type="sibTrans" cxnId="{BEFD41E4-99FC-44C7-ACBC-FE2533948476}">
      <dgm:prSet/>
      <dgm:spPr/>
      <dgm:t>
        <a:bodyPr/>
        <a:lstStyle/>
        <a:p>
          <a:endParaRPr lang="en-US"/>
        </a:p>
      </dgm:t>
    </dgm:pt>
    <dgm:pt modelId="{E7FAFC27-A046-4A2C-A09B-4BDC330D94F2}">
      <dgm:prSet phldrT="[Text]"/>
      <dgm:spPr/>
      <dgm:t>
        <a:bodyPr/>
        <a:lstStyle/>
        <a:p>
          <a:r>
            <a:rPr lang="en-US"/>
            <a:t>Situational favorableness</a:t>
          </a:r>
        </a:p>
      </dgm:t>
    </dgm:pt>
    <dgm:pt modelId="{02173E88-A569-49EA-A076-B265AFAB53AE}" type="parTrans" cxnId="{0DF63950-DFEF-441E-8DC6-37C7E02A6A1C}">
      <dgm:prSet/>
      <dgm:spPr/>
      <dgm:t>
        <a:bodyPr/>
        <a:lstStyle/>
        <a:p>
          <a:endParaRPr lang="en-US"/>
        </a:p>
      </dgm:t>
    </dgm:pt>
    <dgm:pt modelId="{B011EFBD-3575-4EEC-9B47-B4E2A98178BD}" type="sibTrans" cxnId="{0DF63950-DFEF-441E-8DC6-37C7E02A6A1C}">
      <dgm:prSet/>
      <dgm:spPr/>
      <dgm:t>
        <a:bodyPr/>
        <a:lstStyle/>
        <a:p>
          <a:endParaRPr lang="en-US"/>
        </a:p>
      </dgm:t>
    </dgm:pt>
    <dgm:pt modelId="{D37A9EB1-CEA6-496B-9A3C-394A3CCAD600}">
      <dgm:prSet phldrT="[Text]"/>
      <dgm:spPr/>
      <dgm:t>
        <a:bodyPr/>
        <a:lstStyle/>
        <a:p>
          <a:r>
            <a:rPr lang="en-US"/>
            <a:t>Matching leadership styles to situation</a:t>
          </a:r>
        </a:p>
      </dgm:t>
    </dgm:pt>
    <dgm:pt modelId="{9AB3B560-CB3F-4919-BAA8-9EE6E0E21B42}" type="parTrans" cxnId="{80A2B839-1B9F-4FC3-8FE9-1891667FFEE1}">
      <dgm:prSet/>
      <dgm:spPr/>
      <dgm:t>
        <a:bodyPr/>
        <a:lstStyle/>
        <a:p>
          <a:endParaRPr lang="en-US"/>
        </a:p>
      </dgm:t>
    </dgm:pt>
    <dgm:pt modelId="{31947B9D-A9DC-40AE-88B2-F872FA6833FF}" type="sibTrans" cxnId="{80A2B839-1B9F-4FC3-8FE9-1891667FFEE1}">
      <dgm:prSet/>
      <dgm:spPr/>
      <dgm:t>
        <a:bodyPr/>
        <a:lstStyle/>
        <a:p>
          <a:endParaRPr lang="en-US"/>
        </a:p>
      </dgm:t>
    </dgm:pt>
    <dgm:pt modelId="{7D081EC7-4EB6-42FD-9B5B-3A20CAA273BD}">
      <dgm:prSet phldrT="[Text]"/>
      <dgm:spPr/>
      <dgm:t>
        <a:bodyPr/>
        <a:lstStyle/>
        <a:p>
          <a:r>
            <a:rPr lang="en-US"/>
            <a:t>Co-workers</a:t>
          </a:r>
        </a:p>
      </dgm:t>
    </dgm:pt>
    <dgm:pt modelId="{A6DE3C6E-1469-453C-B295-3C536C66EFD6}" type="parTrans" cxnId="{4A0D6340-5B39-41E1-83E1-7E7F47EAEA11}">
      <dgm:prSet/>
      <dgm:spPr/>
      <dgm:t>
        <a:bodyPr/>
        <a:lstStyle/>
        <a:p>
          <a:endParaRPr lang="en-US"/>
        </a:p>
      </dgm:t>
    </dgm:pt>
    <dgm:pt modelId="{5DA076B3-A823-4575-A585-5DFCDAD3BD60}" type="sibTrans" cxnId="{4A0D6340-5B39-41E1-83E1-7E7F47EAEA11}">
      <dgm:prSet/>
      <dgm:spPr/>
      <dgm:t>
        <a:bodyPr/>
        <a:lstStyle/>
        <a:p>
          <a:endParaRPr lang="en-US"/>
        </a:p>
      </dgm:t>
    </dgm:pt>
    <dgm:pt modelId="{E6AAAB41-058E-4531-8B90-5054CAC2B1B0}" type="pres">
      <dgm:prSet presAssocID="{9D56794A-B82B-4022-984F-251CD0AD13E0}" presName="Name0" presStyleCnt="0">
        <dgm:presLayoutVars>
          <dgm:dir/>
          <dgm:animLvl val="lvl"/>
          <dgm:resizeHandles val="exact"/>
        </dgm:presLayoutVars>
      </dgm:prSet>
      <dgm:spPr/>
      <dgm:t>
        <a:bodyPr/>
        <a:lstStyle/>
        <a:p>
          <a:endParaRPr lang="en-US"/>
        </a:p>
      </dgm:t>
    </dgm:pt>
    <dgm:pt modelId="{A9651EA1-3AA6-4101-9212-1CAF8A64D04B}" type="pres">
      <dgm:prSet presAssocID="{F9AE5A2A-4322-4E40-8D4E-24A94762C901}" presName="linNode" presStyleCnt="0"/>
      <dgm:spPr/>
    </dgm:pt>
    <dgm:pt modelId="{139D31E7-1E46-4672-B13B-83024A3948E5}" type="pres">
      <dgm:prSet presAssocID="{F9AE5A2A-4322-4E40-8D4E-24A94762C901}" presName="parTx" presStyleLbl="revTx" presStyleIdx="0" presStyleCnt="2">
        <dgm:presLayoutVars>
          <dgm:chMax val="1"/>
          <dgm:bulletEnabled val="1"/>
        </dgm:presLayoutVars>
      </dgm:prSet>
      <dgm:spPr/>
      <dgm:t>
        <a:bodyPr/>
        <a:lstStyle/>
        <a:p>
          <a:endParaRPr lang="en-US"/>
        </a:p>
      </dgm:t>
    </dgm:pt>
    <dgm:pt modelId="{A73624EE-44DB-448F-B1F7-C1FF92D0B68F}" type="pres">
      <dgm:prSet presAssocID="{F9AE5A2A-4322-4E40-8D4E-24A94762C901}" presName="bracket" presStyleLbl="parChTrans1D1" presStyleIdx="0" presStyleCnt="2"/>
      <dgm:spPr/>
    </dgm:pt>
    <dgm:pt modelId="{A1BC807A-7E0C-4306-A64C-CDEB5E72F3C0}" type="pres">
      <dgm:prSet presAssocID="{F9AE5A2A-4322-4E40-8D4E-24A94762C901}" presName="spH" presStyleCnt="0"/>
      <dgm:spPr/>
    </dgm:pt>
    <dgm:pt modelId="{BBEC841B-6323-44B7-82B9-BDC566864EBF}" type="pres">
      <dgm:prSet presAssocID="{F9AE5A2A-4322-4E40-8D4E-24A94762C901}" presName="desTx" presStyleLbl="node1" presStyleIdx="0" presStyleCnt="2">
        <dgm:presLayoutVars>
          <dgm:bulletEnabled val="1"/>
        </dgm:presLayoutVars>
      </dgm:prSet>
      <dgm:spPr/>
      <dgm:t>
        <a:bodyPr/>
        <a:lstStyle/>
        <a:p>
          <a:endParaRPr lang="en-US"/>
        </a:p>
      </dgm:t>
    </dgm:pt>
    <dgm:pt modelId="{F5729320-14A2-4349-9E9D-070FCDB2687A}" type="pres">
      <dgm:prSet presAssocID="{C1F9AC1C-1168-4340-879B-A8DCD6246823}" presName="spV" presStyleCnt="0"/>
      <dgm:spPr/>
    </dgm:pt>
    <dgm:pt modelId="{26518B79-5424-4AEA-B815-6796C7EBB505}" type="pres">
      <dgm:prSet presAssocID="{E7FAFC27-A046-4A2C-A09B-4BDC330D94F2}" presName="linNode" presStyleCnt="0"/>
      <dgm:spPr/>
    </dgm:pt>
    <dgm:pt modelId="{A25F1E23-B541-482F-9E43-127198B7588E}" type="pres">
      <dgm:prSet presAssocID="{E7FAFC27-A046-4A2C-A09B-4BDC330D94F2}" presName="parTx" presStyleLbl="revTx" presStyleIdx="1" presStyleCnt="2">
        <dgm:presLayoutVars>
          <dgm:chMax val="1"/>
          <dgm:bulletEnabled val="1"/>
        </dgm:presLayoutVars>
      </dgm:prSet>
      <dgm:spPr/>
      <dgm:t>
        <a:bodyPr/>
        <a:lstStyle/>
        <a:p>
          <a:endParaRPr lang="en-US"/>
        </a:p>
      </dgm:t>
    </dgm:pt>
    <dgm:pt modelId="{5384DD8E-AF58-4643-8685-BB9F905A5608}" type="pres">
      <dgm:prSet presAssocID="{E7FAFC27-A046-4A2C-A09B-4BDC330D94F2}" presName="bracket" presStyleLbl="parChTrans1D1" presStyleIdx="1" presStyleCnt="2"/>
      <dgm:spPr/>
    </dgm:pt>
    <dgm:pt modelId="{F3B60A43-8C70-4660-A275-B7B2B22E0CB1}" type="pres">
      <dgm:prSet presAssocID="{E7FAFC27-A046-4A2C-A09B-4BDC330D94F2}" presName="spH" presStyleCnt="0"/>
      <dgm:spPr/>
    </dgm:pt>
    <dgm:pt modelId="{0C048F6B-A49B-40DB-8375-EF9228B08F7E}" type="pres">
      <dgm:prSet presAssocID="{E7FAFC27-A046-4A2C-A09B-4BDC330D94F2}" presName="desTx" presStyleLbl="node1" presStyleIdx="1" presStyleCnt="2">
        <dgm:presLayoutVars>
          <dgm:bulletEnabled val="1"/>
        </dgm:presLayoutVars>
      </dgm:prSet>
      <dgm:spPr/>
      <dgm:t>
        <a:bodyPr/>
        <a:lstStyle/>
        <a:p>
          <a:endParaRPr lang="en-US"/>
        </a:p>
      </dgm:t>
    </dgm:pt>
  </dgm:ptLst>
  <dgm:cxnLst>
    <dgm:cxn modelId="{3BDA326B-4C52-4DAD-A2C6-A404387FDA53}" type="presOf" srcId="{9D56794A-B82B-4022-984F-251CD0AD13E0}" destId="{E6AAAB41-058E-4531-8B90-5054CAC2B1B0}" srcOrd="0" destOrd="0" presId="urn:diagrams.loki3.com/BracketList"/>
    <dgm:cxn modelId="{608E86B6-6E4D-49E0-B28E-CC8D97E81F5E}" srcId="{9D56794A-B82B-4022-984F-251CD0AD13E0}" destId="{F9AE5A2A-4322-4E40-8D4E-24A94762C901}" srcOrd="0" destOrd="0" parTransId="{437E7D1D-15F2-4CC8-A2F3-3136A37106FF}" sibTransId="{C1F9AC1C-1168-4340-879B-A8DCD6246823}"/>
    <dgm:cxn modelId="{4A0D6340-5B39-41E1-83E1-7E7F47EAEA11}" srcId="{F9AE5A2A-4322-4E40-8D4E-24A94762C901}" destId="{7D081EC7-4EB6-42FD-9B5B-3A20CAA273BD}" srcOrd="1" destOrd="0" parTransId="{A6DE3C6E-1469-453C-B295-3C536C66EFD6}" sibTransId="{5DA076B3-A823-4575-A585-5DFCDAD3BD60}"/>
    <dgm:cxn modelId="{BEFD41E4-99FC-44C7-ACBC-FE2533948476}" srcId="{F9AE5A2A-4322-4E40-8D4E-24A94762C901}" destId="{618908F3-314F-424D-825A-0D7568AC4448}" srcOrd="0" destOrd="0" parTransId="{41340852-FEE7-42AD-9D71-D5C59315E9E4}" sibTransId="{AEAF0D11-353E-4729-BE9A-CB4C8CCEEF74}"/>
    <dgm:cxn modelId="{A3A04814-CC4C-419B-8F42-499F92523651}" type="presOf" srcId="{D37A9EB1-CEA6-496B-9A3C-394A3CCAD600}" destId="{0C048F6B-A49B-40DB-8375-EF9228B08F7E}" srcOrd="0" destOrd="0" presId="urn:diagrams.loki3.com/BracketList"/>
    <dgm:cxn modelId="{7EEB3E71-1DEA-4F55-92DE-92E1C8532712}" type="presOf" srcId="{7D081EC7-4EB6-42FD-9B5B-3A20CAA273BD}" destId="{BBEC841B-6323-44B7-82B9-BDC566864EBF}" srcOrd="0" destOrd="1" presId="urn:diagrams.loki3.com/BracketList"/>
    <dgm:cxn modelId="{384DACBA-86C1-4388-BC40-D2A06A60B1D2}" type="presOf" srcId="{E7FAFC27-A046-4A2C-A09B-4BDC330D94F2}" destId="{A25F1E23-B541-482F-9E43-127198B7588E}" srcOrd="0" destOrd="0" presId="urn:diagrams.loki3.com/BracketList"/>
    <dgm:cxn modelId="{BC09292B-A876-4A5B-8EFB-4B465043BB04}" type="presOf" srcId="{F9AE5A2A-4322-4E40-8D4E-24A94762C901}" destId="{139D31E7-1E46-4672-B13B-83024A3948E5}" srcOrd="0" destOrd="0" presId="urn:diagrams.loki3.com/BracketList"/>
    <dgm:cxn modelId="{80A2B839-1B9F-4FC3-8FE9-1891667FFEE1}" srcId="{E7FAFC27-A046-4A2C-A09B-4BDC330D94F2}" destId="{D37A9EB1-CEA6-496B-9A3C-394A3CCAD600}" srcOrd="0" destOrd="0" parTransId="{9AB3B560-CB3F-4919-BAA8-9EE6E0E21B42}" sibTransId="{31947B9D-A9DC-40AE-88B2-F872FA6833FF}"/>
    <dgm:cxn modelId="{D4D81F37-A81F-421F-82EA-D8870E8B514E}" type="presOf" srcId="{618908F3-314F-424D-825A-0D7568AC4448}" destId="{BBEC841B-6323-44B7-82B9-BDC566864EBF}" srcOrd="0" destOrd="0" presId="urn:diagrams.loki3.com/BracketList"/>
    <dgm:cxn modelId="{0DF63950-DFEF-441E-8DC6-37C7E02A6A1C}" srcId="{9D56794A-B82B-4022-984F-251CD0AD13E0}" destId="{E7FAFC27-A046-4A2C-A09B-4BDC330D94F2}" srcOrd="1" destOrd="0" parTransId="{02173E88-A569-49EA-A076-B265AFAB53AE}" sibTransId="{B011EFBD-3575-4EEC-9B47-B4E2A98178BD}"/>
    <dgm:cxn modelId="{93AAB2F7-E94B-40C4-B6B4-2C401711E2FD}" type="presParOf" srcId="{E6AAAB41-058E-4531-8B90-5054CAC2B1B0}" destId="{A9651EA1-3AA6-4101-9212-1CAF8A64D04B}" srcOrd="0" destOrd="0" presId="urn:diagrams.loki3.com/BracketList"/>
    <dgm:cxn modelId="{6F7E975C-1B71-4741-8F8D-976B900534C4}" type="presParOf" srcId="{A9651EA1-3AA6-4101-9212-1CAF8A64D04B}" destId="{139D31E7-1E46-4672-B13B-83024A3948E5}" srcOrd="0" destOrd="0" presId="urn:diagrams.loki3.com/BracketList"/>
    <dgm:cxn modelId="{F7A51E37-558E-4D0A-84A4-C9A98C63C177}" type="presParOf" srcId="{A9651EA1-3AA6-4101-9212-1CAF8A64D04B}" destId="{A73624EE-44DB-448F-B1F7-C1FF92D0B68F}" srcOrd="1" destOrd="0" presId="urn:diagrams.loki3.com/BracketList"/>
    <dgm:cxn modelId="{67DF0A61-B076-44C8-96DF-AE498D49F291}" type="presParOf" srcId="{A9651EA1-3AA6-4101-9212-1CAF8A64D04B}" destId="{A1BC807A-7E0C-4306-A64C-CDEB5E72F3C0}" srcOrd="2" destOrd="0" presId="urn:diagrams.loki3.com/BracketList"/>
    <dgm:cxn modelId="{A685B1F2-1BDE-4009-AE69-079C1DF49622}" type="presParOf" srcId="{A9651EA1-3AA6-4101-9212-1CAF8A64D04B}" destId="{BBEC841B-6323-44B7-82B9-BDC566864EBF}" srcOrd="3" destOrd="0" presId="urn:diagrams.loki3.com/BracketList"/>
    <dgm:cxn modelId="{6BA27C77-4FAF-4D59-B299-3C5D2F146C07}" type="presParOf" srcId="{E6AAAB41-058E-4531-8B90-5054CAC2B1B0}" destId="{F5729320-14A2-4349-9E9D-070FCDB2687A}" srcOrd="1" destOrd="0" presId="urn:diagrams.loki3.com/BracketList"/>
    <dgm:cxn modelId="{9CD9AD9A-1707-4DAA-A471-F80E4F32E805}" type="presParOf" srcId="{E6AAAB41-058E-4531-8B90-5054CAC2B1B0}" destId="{26518B79-5424-4AEA-B815-6796C7EBB505}" srcOrd="2" destOrd="0" presId="urn:diagrams.loki3.com/BracketList"/>
    <dgm:cxn modelId="{9F5FF7D6-ED0F-441F-88AF-9DC6EEFBE467}" type="presParOf" srcId="{26518B79-5424-4AEA-B815-6796C7EBB505}" destId="{A25F1E23-B541-482F-9E43-127198B7588E}" srcOrd="0" destOrd="0" presId="urn:diagrams.loki3.com/BracketList"/>
    <dgm:cxn modelId="{EC618BB3-64D0-4DC1-93D6-58963BA53698}" type="presParOf" srcId="{26518B79-5424-4AEA-B815-6796C7EBB505}" destId="{5384DD8E-AF58-4643-8685-BB9F905A5608}" srcOrd="1" destOrd="0" presId="urn:diagrams.loki3.com/BracketList"/>
    <dgm:cxn modelId="{618F3875-7267-4776-B546-3D70C830E7F7}" type="presParOf" srcId="{26518B79-5424-4AEA-B815-6796C7EBB505}" destId="{F3B60A43-8C70-4660-A275-B7B2B22E0CB1}" srcOrd="2" destOrd="0" presId="urn:diagrams.loki3.com/BracketList"/>
    <dgm:cxn modelId="{CA52AFBE-20B2-4848-8F6A-664850F50488}" type="presParOf" srcId="{26518B79-5424-4AEA-B815-6796C7EBB505}" destId="{0C048F6B-A49B-40DB-8375-EF9228B08F7E}" srcOrd="3" destOrd="0" presId="urn:diagrams.loki3.com/BracketLis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9F3E825-85C5-4CE1-88AC-F30864D0DD4D}" type="doc">
      <dgm:prSet loTypeId="urn:microsoft.com/office/officeart/2005/8/layout/hList3" loCatId="list" qsTypeId="urn:microsoft.com/office/officeart/2005/8/quickstyle/3d6" qsCatId="3D" csTypeId="urn:microsoft.com/office/officeart/2005/8/colors/accent0_1" csCatId="mainScheme" phldr="1"/>
      <dgm:spPr/>
      <dgm:t>
        <a:bodyPr/>
        <a:lstStyle/>
        <a:p>
          <a:endParaRPr lang="en-US"/>
        </a:p>
      </dgm:t>
    </dgm:pt>
    <dgm:pt modelId="{3C712606-58A2-472A-BC4D-B80383A218EC}">
      <dgm:prSet phldrT="[Text]"/>
      <dgm:spPr/>
      <dgm:t>
        <a:bodyPr/>
        <a:lstStyle/>
        <a:p>
          <a:r>
            <a:rPr lang="en-GB" b="1" i="1"/>
            <a:t>Non-randomized research design</a:t>
          </a:r>
          <a:endParaRPr lang="en-US"/>
        </a:p>
      </dgm:t>
    </dgm:pt>
    <dgm:pt modelId="{3DF8FE9E-C745-4F1A-8FC7-AAC39233BC97}" type="parTrans" cxnId="{DED04E17-B31C-45C1-8317-C7EB2B85FB4F}">
      <dgm:prSet/>
      <dgm:spPr/>
      <dgm:t>
        <a:bodyPr/>
        <a:lstStyle/>
        <a:p>
          <a:endParaRPr lang="en-US"/>
        </a:p>
      </dgm:t>
    </dgm:pt>
    <dgm:pt modelId="{9FB9889D-4179-4BFA-A79C-AA0E24FCD898}" type="sibTrans" cxnId="{DED04E17-B31C-45C1-8317-C7EB2B85FB4F}">
      <dgm:prSet/>
      <dgm:spPr/>
      <dgm:t>
        <a:bodyPr/>
        <a:lstStyle/>
        <a:p>
          <a:endParaRPr lang="en-US"/>
        </a:p>
      </dgm:t>
    </dgm:pt>
    <dgm:pt modelId="{0FD65695-2D2C-4524-9E20-6F3FD0E7CF6D}">
      <dgm:prSet phldrT="[Text]"/>
      <dgm:spPr/>
      <dgm:t>
        <a:bodyPr/>
        <a:lstStyle/>
        <a:p>
          <a:r>
            <a:rPr lang="en-US"/>
            <a:t>Cohort</a:t>
          </a:r>
        </a:p>
      </dgm:t>
    </dgm:pt>
    <dgm:pt modelId="{02B3B5B4-BC8A-46B2-A867-3F25A03BD90A}" type="parTrans" cxnId="{336F5318-271D-42B7-A266-361051017ED8}">
      <dgm:prSet/>
      <dgm:spPr/>
      <dgm:t>
        <a:bodyPr/>
        <a:lstStyle/>
        <a:p>
          <a:endParaRPr lang="en-US"/>
        </a:p>
      </dgm:t>
    </dgm:pt>
    <dgm:pt modelId="{BC18B06D-B23B-4017-8351-200DC5056D7A}" type="sibTrans" cxnId="{336F5318-271D-42B7-A266-361051017ED8}">
      <dgm:prSet/>
      <dgm:spPr/>
      <dgm:t>
        <a:bodyPr/>
        <a:lstStyle/>
        <a:p>
          <a:endParaRPr lang="en-US"/>
        </a:p>
      </dgm:t>
    </dgm:pt>
    <dgm:pt modelId="{3FAB822F-450E-4D9D-9548-1F23B321AB3A}">
      <dgm:prSet phldrT="[Text]"/>
      <dgm:spPr/>
      <dgm:t>
        <a:bodyPr/>
        <a:lstStyle/>
        <a:p>
          <a:r>
            <a:rPr lang="en-US"/>
            <a:t>Case control</a:t>
          </a:r>
        </a:p>
      </dgm:t>
    </dgm:pt>
    <dgm:pt modelId="{8AC75621-43C9-4EF7-B380-6BCFE3F8ED9D}" type="parTrans" cxnId="{A3C4B5A8-A396-423B-B17E-7A5BB95531B1}">
      <dgm:prSet/>
      <dgm:spPr/>
      <dgm:t>
        <a:bodyPr/>
        <a:lstStyle/>
        <a:p>
          <a:endParaRPr lang="en-US"/>
        </a:p>
      </dgm:t>
    </dgm:pt>
    <dgm:pt modelId="{C6BB3B1C-49EB-4E81-85D5-B66B7D42DD73}" type="sibTrans" cxnId="{A3C4B5A8-A396-423B-B17E-7A5BB95531B1}">
      <dgm:prSet/>
      <dgm:spPr/>
      <dgm:t>
        <a:bodyPr/>
        <a:lstStyle/>
        <a:p>
          <a:endParaRPr lang="en-US"/>
        </a:p>
      </dgm:t>
    </dgm:pt>
    <dgm:pt modelId="{5312072A-780A-4C47-9035-B32036343334}">
      <dgm:prSet phldrT="[Text]"/>
      <dgm:spPr/>
      <dgm:t>
        <a:bodyPr/>
        <a:lstStyle/>
        <a:p>
          <a:r>
            <a:rPr lang="en-US"/>
            <a:t>Case series</a:t>
          </a:r>
        </a:p>
      </dgm:t>
    </dgm:pt>
    <dgm:pt modelId="{4C734570-89CE-4679-ABD5-72DAAFB478C6}" type="parTrans" cxnId="{EB2A30CE-859A-40A8-A25E-D87878BDA998}">
      <dgm:prSet/>
      <dgm:spPr/>
      <dgm:t>
        <a:bodyPr/>
        <a:lstStyle/>
        <a:p>
          <a:endParaRPr lang="en-US"/>
        </a:p>
      </dgm:t>
    </dgm:pt>
    <dgm:pt modelId="{373112B3-7230-4F61-9623-7FB3A59CD266}" type="sibTrans" cxnId="{EB2A30CE-859A-40A8-A25E-D87878BDA998}">
      <dgm:prSet/>
      <dgm:spPr/>
      <dgm:t>
        <a:bodyPr/>
        <a:lstStyle/>
        <a:p>
          <a:endParaRPr lang="en-US"/>
        </a:p>
      </dgm:t>
    </dgm:pt>
    <dgm:pt modelId="{C91C8F9E-5DAD-4996-AA84-1BA5A2C67A39}">
      <dgm:prSet phldrT="[Text]"/>
      <dgm:spPr/>
      <dgm:t>
        <a:bodyPr/>
        <a:lstStyle/>
        <a:p>
          <a:r>
            <a:rPr lang="en-US"/>
            <a:t>Cross-sectional</a:t>
          </a:r>
        </a:p>
      </dgm:t>
    </dgm:pt>
    <dgm:pt modelId="{C8751C22-4E10-454F-A254-5E9AAA727554}" type="parTrans" cxnId="{721B08DF-B311-4F81-97C2-5308E0E4CC05}">
      <dgm:prSet/>
      <dgm:spPr/>
      <dgm:t>
        <a:bodyPr/>
        <a:lstStyle/>
        <a:p>
          <a:endParaRPr lang="en-US"/>
        </a:p>
      </dgm:t>
    </dgm:pt>
    <dgm:pt modelId="{E5D8113E-4DA7-44A9-BD5D-9652AF0E96A5}" type="sibTrans" cxnId="{721B08DF-B311-4F81-97C2-5308E0E4CC05}">
      <dgm:prSet/>
      <dgm:spPr/>
      <dgm:t>
        <a:bodyPr/>
        <a:lstStyle/>
        <a:p>
          <a:endParaRPr lang="en-US"/>
        </a:p>
      </dgm:t>
    </dgm:pt>
    <dgm:pt modelId="{16CEE81D-1654-4A80-B7F7-F0D20862A8F3}" type="pres">
      <dgm:prSet presAssocID="{09F3E825-85C5-4CE1-88AC-F30864D0DD4D}" presName="composite" presStyleCnt="0">
        <dgm:presLayoutVars>
          <dgm:chMax val="1"/>
          <dgm:dir/>
          <dgm:resizeHandles val="exact"/>
        </dgm:presLayoutVars>
      </dgm:prSet>
      <dgm:spPr/>
      <dgm:t>
        <a:bodyPr/>
        <a:lstStyle/>
        <a:p>
          <a:endParaRPr lang="en-US"/>
        </a:p>
      </dgm:t>
    </dgm:pt>
    <dgm:pt modelId="{941DFEE4-1490-48DF-8895-9C49A55645B9}" type="pres">
      <dgm:prSet presAssocID="{3C712606-58A2-472A-BC4D-B80383A218EC}" presName="roof" presStyleLbl="dkBgShp" presStyleIdx="0" presStyleCnt="2"/>
      <dgm:spPr/>
      <dgm:t>
        <a:bodyPr/>
        <a:lstStyle/>
        <a:p>
          <a:endParaRPr lang="en-US"/>
        </a:p>
      </dgm:t>
    </dgm:pt>
    <dgm:pt modelId="{7717BDCD-20C3-4486-9F5B-5168B7E44BAB}" type="pres">
      <dgm:prSet presAssocID="{3C712606-58A2-472A-BC4D-B80383A218EC}" presName="pillars" presStyleCnt="0"/>
      <dgm:spPr/>
    </dgm:pt>
    <dgm:pt modelId="{307E097F-10AD-4778-BAD0-9230DD42D068}" type="pres">
      <dgm:prSet presAssocID="{3C712606-58A2-472A-BC4D-B80383A218EC}" presName="pillar1" presStyleLbl="node1" presStyleIdx="0" presStyleCnt="4">
        <dgm:presLayoutVars>
          <dgm:bulletEnabled val="1"/>
        </dgm:presLayoutVars>
      </dgm:prSet>
      <dgm:spPr/>
      <dgm:t>
        <a:bodyPr/>
        <a:lstStyle/>
        <a:p>
          <a:endParaRPr lang="en-US"/>
        </a:p>
      </dgm:t>
    </dgm:pt>
    <dgm:pt modelId="{13EEC42A-F868-4977-BAD7-AE4BDEFBC7D5}" type="pres">
      <dgm:prSet presAssocID="{3FAB822F-450E-4D9D-9548-1F23B321AB3A}" presName="pillarX" presStyleLbl="node1" presStyleIdx="1" presStyleCnt="4">
        <dgm:presLayoutVars>
          <dgm:bulletEnabled val="1"/>
        </dgm:presLayoutVars>
      </dgm:prSet>
      <dgm:spPr/>
      <dgm:t>
        <a:bodyPr/>
        <a:lstStyle/>
        <a:p>
          <a:endParaRPr lang="en-US"/>
        </a:p>
      </dgm:t>
    </dgm:pt>
    <dgm:pt modelId="{982ACB08-2AF2-49CD-BF53-EEA48723D608}" type="pres">
      <dgm:prSet presAssocID="{5312072A-780A-4C47-9035-B32036343334}" presName="pillarX" presStyleLbl="node1" presStyleIdx="2" presStyleCnt="4">
        <dgm:presLayoutVars>
          <dgm:bulletEnabled val="1"/>
        </dgm:presLayoutVars>
      </dgm:prSet>
      <dgm:spPr/>
      <dgm:t>
        <a:bodyPr/>
        <a:lstStyle/>
        <a:p>
          <a:endParaRPr lang="en-US"/>
        </a:p>
      </dgm:t>
    </dgm:pt>
    <dgm:pt modelId="{7A19B41B-98A4-45C4-898D-27E94C70FB6F}" type="pres">
      <dgm:prSet presAssocID="{C91C8F9E-5DAD-4996-AA84-1BA5A2C67A39}" presName="pillarX" presStyleLbl="node1" presStyleIdx="3" presStyleCnt="4">
        <dgm:presLayoutVars>
          <dgm:bulletEnabled val="1"/>
        </dgm:presLayoutVars>
      </dgm:prSet>
      <dgm:spPr/>
      <dgm:t>
        <a:bodyPr/>
        <a:lstStyle/>
        <a:p>
          <a:endParaRPr lang="en-US"/>
        </a:p>
      </dgm:t>
    </dgm:pt>
    <dgm:pt modelId="{247AD67D-92EF-4856-ACEE-68D9D10E5A50}" type="pres">
      <dgm:prSet presAssocID="{3C712606-58A2-472A-BC4D-B80383A218EC}" presName="base" presStyleLbl="dkBgShp" presStyleIdx="1" presStyleCnt="2"/>
      <dgm:spPr/>
    </dgm:pt>
  </dgm:ptLst>
  <dgm:cxnLst>
    <dgm:cxn modelId="{FCDB3457-EDBA-498B-9BB8-8D775114FB85}" type="presOf" srcId="{09F3E825-85C5-4CE1-88AC-F30864D0DD4D}" destId="{16CEE81D-1654-4A80-B7F7-F0D20862A8F3}" srcOrd="0" destOrd="0" presId="urn:microsoft.com/office/officeart/2005/8/layout/hList3"/>
    <dgm:cxn modelId="{721B08DF-B311-4F81-97C2-5308E0E4CC05}" srcId="{3C712606-58A2-472A-BC4D-B80383A218EC}" destId="{C91C8F9E-5DAD-4996-AA84-1BA5A2C67A39}" srcOrd="3" destOrd="0" parTransId="{C8751C22-4E10-454F-A254-5E9AAA727554}" sibTransId="{E5D8113E-4DA7-44A9-BD5D-9652AF0E96A5}"/>
    <dgm:cxn modelId="{A3C4B5A8-A396-423B-B17E-7A5BB95531B1}" srcId="{3C712606-58A2-472A-BC4D-B80383A218EC}" destId="{3FAB822F-450E-4D9D-9548-1F23B321AB3A}" srcOrd="1" destOrd="0" parTransId="{8AC75621-43C9-4EF7-B380-6BCFE3F8ED9D}" sibTransId="{C6BB3B1C-49EB-4E81-85D5-B66B7D42DD73}"/>
    <dgm:cxn modelId="{AACCBFAF-DE0C-4AE9-84C9-301834FC7627}" type="presOf" srcId="{3C712606-58A2-472A-BC4D-B80383A218EC}" destId="{941DFEE4-1490-48DF-8895-9C49A55645B9}" srcOrd="0" destOrd="0" presId="urn:microsoft.com/office/officeart/2005/8/layout/hList3"/>
    <dgm:cxn modelId="{336F5318-271D-42B7-A266-361051017ED8}" srcId="{3C712606-58A2-472A-BC4D-B80383A218EC}" destId="{0FD65695-2D2C-4524-9E20-6F3FD0E7CF6D}" srcOrd="0" destOrd="0" parTransId="{02B3B5B4-BC8A-46B2-A867-3F25A03BD90A}" sibTransId="{BC18B06D-B23B-4017-8351-200DC5056D7A}"/>
    <dgm:cxn modelId="{BA2B8D25-7B88-43A7-BEB9-987184C4F743}" type="presOf" srcId="{5312072A-780A-4C47-9035-B32036343334}" destId="{982ACB08-2AF2-49CD-BF53-EEA48723D608}" srcOrd="0" destOrd="0" presId="urn:microsoft.com/office/officeart/2005/8/layout/hList3"/>
    <dgm:cxn modelId="{EB2A30CE-859A-40A8-A25E-D87878BDA998}" srcId="{3C712606-58A2-472A-BC4D-B80383A218EC}" destId="{5312072A-780A-4C47-9035-B32036343334}" srcOrd="2" destOrd="0" parTransId="{4C734570-89CE-4679-ABD5-72DAAFB478C6}" sibTransId="{373112B3-7230-4F61-9623-7FB3A59CD266}"/>
    <dgm:cxn modelId="{3838379A-18FF-484F-A4DA-C9FB0DBCE7F2}" type="presOf" srcId="{0FD65695-2D2C-4524-9E20-6F3FD0E7CF6D}" destId="{307E097F-10AD-4778-BAD0-9230DD42D068}" srcOrd="0" destOrd="0" presId="urn:microsoft.com/office/officeart/2005/8/layout/hList3"/>
    <dgm:cxn modelId="{5A16BF93-C9A7-4945-9EBC-EF0A2B3A05A6}" type="presOf" srcId="{3FAB822F-450E-4D9D-9548-1F23B321AB3A}" destId="{13EEC42A-F868-4977-BAD7-AE4BDEFBC7D5}" srcOrd="0" destOrd="0" presId="urn:microsoft.com/office/officeart/2005/8/layout/hList3"/>
    <dgm:cxn modelId="{D43F084E-D3AE-4651-A8E6-11898C223AA2}" type="presOf" srcId="{C91C8F9E-5DAD-4996-AA84-1BA5A2C67A39}" destId="{7A19B41B-98A4-45C4-898D-27E94C70FB6F}" srcOrd="0" destOrd="0" presId="urn:microsoft.com/office/officeart/2005/8/layout/hList3"/>
    <dgm:cxn modelId="{DED04E17-B31C-45C1-8317-C7EB2B85FB4F}" srcId="{09F3E825-85C5-4CE1-88AC-F30864D0DD4D}" destId="{3C712606-58A2-472A-BC4D-B80383A218EC}" srcOrd="0" destOrd="0" parTransId="{3DF8FE9E-C745-4F1A-8FC7-AAC39233BC97}" sibTransId="{9FB9889D-4179-4BFA-A79C-AA0E24FCD898}"/>
    <dgm:cxn modelId="{FA9C54A9-E4B0-4A7D-A07C-7DDDA4BC9A91}" type="presParOf" srcId="{16CEE81D-1654-4A80-B7F7-F0D20862A8F3}" destId="{941DFEE4-1490-48DF-8895-9C49A55645B9}" srcOrd="0" destOrd="0" presId="urn:microsoft.com/office/officeart/2005/8/layout/hList3"/>
    <dgm:cxn modelId="{C4A64B15-705E-4187-BB3E-A0915C1F02A1}" type="presParOf" srcId="{16CEE81D-1654-4A80-B7F7-F0D20862A8F3}" destId="{7717BDCD-20C3-4486-9F5B-5168B7E44BAB}" srcOrd="1" destOrd="0" presId="urn:microsoft.com/office/officeart/2005/8/layout/hList3"/>
    <dgm:cxn modelId="{1683F0EA-1131-4A81-8779-F5D5D4664C7C}" type="presParOf" srcId="{7717BDCD-20C3-4486-9F5B-5168B7E44BAB}" destId="{307E097F-10AD-4778-BAD0-9230DD42D068}" srcOrd="0" destOrd="0" presId="urn:microsoft.com/office/officeart/2005/8/layout/hList3"/>
    <dgm:cxn modelId="{182916CF-D131-48E9-B481-67A4F622543B}" type="presParOf" srcId="{7717BDCD-20C3-4486-9F5B-5168B7E44BAB}" destId="{13EEC42A-F868-4977-BAD7-AE4BDEFBC7D5}" srcOrd="1" destOrd="0" presId="urn:microsoft.com/office/officeart/2005/8/layout/hList3"/>
    <dgm:cxn modelId="{605EB3E6-AFED-4227-A3DE-14872D90EA7D}" type="presParOf" srcId="{7717BDCD-20C3-4486-9F5B-5168B7E44BAB}" destId="{982ACB08-2AF2-49CD-BF53-EEA48723D608}" srcOrd="2" destOrd="0" presId="urn:microsoft.com/office/officeart/2005/8/layout/hList3"/>
    <dgm:cxn modelId="{C93F6D37-D5EC-448E-82CE-18CFC894AFF5}" type="presParOf" srcId="{7717BDCD-20C3-4486-9F5B-5168B7E44BAB}" destId="{7A19B41B-98A4-45C4-898D-27E94C70FB6F}" srcOrd="3" destOrd="0" presId="urn:microsoft.com/office/officeart/2005/8/layout/hList3"/>
    <dgm:cxn modelId="{88630E20-24CB-4228-BF28-3C48547C5941}" type="presParOf" srcId="{16CEE81D-1654-4A80-B7F7-F0D20862A8F3}" destId="{247AD67D-92EF-4856-ACEE-68D9D10E5A50}" srcOrd="2" destOrd="0" presId="urn:microsoft.com/office/officeart/2005/8/layout/hList3"/>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D0F29A3F-8ACB-446B-A026-3B0340D4EB36}" type="doc">
      <dgm:prSet loTypeId="urn:microsoft.com/office/officeart/2005/8/layout/default#1" loCatId="list" qsTypeId="urn:microsoft.com/office/officeart/2005/8/quickstyle/3d3" qsCatId="3D" csTypeId="urn:microsoft.com/office/officeart/2005/8/colors/colorful1#5" csCatId="colorful" phldr="1"/>
      <dgm:spPr/>
      <dgm:t>
        <a:bodyPr/>
        <a:lstStyle/>
        <a:p>
          <a:endParaRPr lang="en-US"/>
        </a:p>
      </dgm:t>
    </dgm:pt>
    <dgm:pt modelId="{D9B7AE3A-AA4D-4588-B15E-67382C568C23}">
      <dgm:prSet phldrT="[Text]"/>
      <dgm:spPr/>
      <dgm:t>
        <a:bodyPr/>
        <a:lstStyle/>
        <a:p>
          <a:r>
            <a:rPr lang="en-GB" b="1" i="1"/>
            <a:t>Online databases</a:t>
          </a:r>
          <a:endParaRPr lang="en-US"/>
        </a:p>
      </dgm:t>
    </dgm:pt>
    <dgm:pt modelId="{86FF4E88-965E-49F5-A01D-3860B8ECA094}" type="parTrans" cxnId="{6D053C71-8DEA-48E7-B1D5-E3C170ADCB37}">
      <dgm:prSet/>
      <dgm:spPr/>
      <dgm:t>
        <a:bodyPr/>
        <a:lstStyle/>
        <a:p>
          <a:endParaRPr lang="en-US"/>
        </a:p>
      </dgm:t>
    </dgm:pt>
    <dgm:pt modelId="{71E766C0-60CF-4BB5-BB9E-012F5B1772F4}" type="sibTrans" cxnId="{6D053C71-8DEA-48E7-B1D5-E3C170ADCB37}">
      <dgm:prSet/>
      <dgm:spPr/>
      <dgm:t>
        <a:bodyPr/>
        <a:lstStyle/>
        <a:p>
          <a:endParaRPr lang="en-US"/>
        </a:p>
      </dgm:t>
    </dgm:pt>
    <dgm:pt modelId="{09B6F4D5-DCC1-4791-B6C5-68B6B885F3F2}">
      <dgm:prSet phldrT="[Text]"/>
      <dgm:spPr/>
      <dgm:t>
        <a:bodyPr/>
        <a:lstStyle/>
        <a:p>
          <a:r>
            <a:rPr lang="en-GB" b="1" i="1"/>
            <a:t>Government and non-government data from Archives</a:t>
          </a:r>
          <a:endParaRPr lang="en-US"/>
        </a:p>
      </dgm:t>
    </dgm:pt>
    <dgm:pt modelId="{E865E882-341E-4B91-8AB5-27C881C6ABFC}" type="parTrans" cxnId="{E2EDEC4D-FF85-44E4-8E6F-1167D282B6F9}">
      <dgm:prSet/>
      <dgm:spPr/>
      <dgm:t>
        <a:bodyPr/>
        <a:lstStyle/>
        <a:p>
          <a:endParaRPr lang="en-US"/>
        </a:p>
      </dgm:t>
    </dgm:pt>
    <dgm:pt modelId="{E930E879-5A28-4F05-AEA4-65DFD8973154}" type="sibTrans" cxnId="{E2EDEC4D-FF85-44E4-8E6F-1167D282B6F9}">
      <dgm:prSet/>
      <dgm:spPr/>
      <dgm:t>
        <a:bodyPr/>
        <a:lstStyle/>
        <a:p>
          <a:endParaRPr lang="en-US"/>
        </a:p>
      </dgm:t>
    </dgm:pt>
    <dgm:pt modelId="{61D0D91D-D3BA-4DB2-8A3F-30788CFEA829}">
      <dgm:prSet phldrT="[Text]"/>
      <dgm:spPr/>
      <dgm:t>
        <a:bodyPr/>
        <a:lstStyle/>
        <a:p>
          <a:r>
            <a:rPr lang="en-GB" b="1" i="1"/>
            <a:t>Library data collection</a:t>
          </a:r>
          <a:endParaRPr lang="en-US"/>
        </a:p>
      </dgm:t>
    </dgm:pt>
    <dgm:pt modelId="{8095EBFE-140E-43F2-B50C-B592259AD6F6}" type="parTrans" cxnId="{0F56F8BE-64F2-4AA5-B888-F4E9B6F691AE}">
      <dgm:prSet/>
      <dgm:spPr/>
      <dgm:t>
        <a:bodyPr/>
        <a:lstStyle/>
        <a:p>
          <a:endParaRPr lang="en-US"/>
        </a:p>
      </dgm:t>
    </dgm:pt>
    <dgm:pt modelId="{4D7BB7F4-94E4-4C69-8DC1-A1011997F390}" type="sibTrans" cxnId="{0F56F8BE-64F2-4AA5-B888-F4E9B6F691AE}">
      <dgm:prSet/>
      <dgm:spPr/>
      <dgm:t>
        <a:bodyPr/>
        <a:lstStyle/>
        <a:p>
          <a:endParaRPr lang="en-US"/>
        </a:p>
      </dgm:t>
    </dgm:pt>
    <dgm:pt modelId="{4258020D-F978-4F43-B699-AB884F12B9C5}">
      <dgm:prSet phldrT="[Text]"/>
      <dgm:spPr/>
      <dgm:t>
        <a:bodyPr/>
        <a:lstStyle/>
        <a:p>
          <a:pPr algn="ctr"/>
          <a:r>
            <a:rPr lang="en-GB" b="1" i="1"/>
            <a:t>Data learning from the institution</a:t>
          </a:r>
          <a:endParaRPr lang="en-US"/>
        </a:p>
      </dgm:t>
    </dgm:pt>
    <dgm:pt modelId="{79D993A3-2447-4087-B526-E005A2930BF9}" type="parTrans" cxnId="{AA08BC69-2436-4E35-8AB5-2B6EB6D14295}">
      <dgm:prSet/>
      <dgm:spPr/>
      <dgm:t>
        <a:bodyPr/>
        <a:lstStyle/>
        <a:p>
          <a:endParaRPr lang="en-US"/>
        </a:p>
      </dgm:t>
    </dgm:pt>
    <dgm:pt modelId="{87E7E827-3E9B-4D35-AF50-8CC18A6A2AD4}" type="sibTrans" cxnId="{AA08BC69-2436-4E35-8AB5-2B6EB6D14295}">
      <dgm:prSet/>
      <dgm:spPr/>
      <dgm:t>
        <a:bodyPr/>
        <a:lstStyle/>
        <a:p>
          <a:endParaRPr lang="en-US"/>
        </a:p>
      </dgm:t>
    </dgm:pt>
    <dgm:pt modelId="{69E7D621-CEAE-4EAC-9F99-479CBDCE80C6}" type="pres">
      <dgm:prSet presAssocID="{D0F29A3F-8ACB-446B-A026-3B0340D4EB36}" presName="diagram" presStyleCnt="0">
        <dgm:presLayoutVars>
          <dgm:dir/>
          <dgm:resizeHandles val="exact"/>
        </dgm:presLayoutVars>
      </dgm:prSet>
      <dgm:spPr/>
      <dgm:t>
        <a:bodyPr/>
        <a:lstStyle/>
        <a:p>
          <a:endParaRPr lang="en-US"/>
        </a:p>
      </dgm:t>
    </dgm:pt>
    <dgm:pt modelId="{474A2CED-BABD-4C3C-BE31-F11614CDD8C1}" type="pres">
      <dgm:prSet presAssocID="{D9B7AE3A-AA4D-4588-B15E-67382C568C23}" presName="node" presStyleLbl="node1" presStyleIdx="0" presStyleCnt="4">
        <dgm:presLayoutVars>
          <dgm:bulletEnabled val="1"/>
        </dgm:presLayoutVars>
      </dgm:prSet>
      <dgm:spPr/>
      <dgm:t>
        <a:bodyPr/>
        <a:lstStyle/>
        <a:p>
          <a:endParaRPr lang="en-US"/>
        </a:p>
      </dgm:t>
    </dgm:pt>
    <dgm:pt modelId="{C484C868-C113-45CD-97ED-92BF50C7A094}" type="pres">
      <dgm:prSet presAssocID="{71E766C0-60CF-4BB5-BB9E-012F5B1772F4}" presName="sibTrans" presStyleCnt="0"/>
      <dgm:spPr/>
    </dgm:pt>
    <dgm:pt modelId="{5A39A602-E86E-4B12-B40E-862A881DE7FD}" type="pres">
      <dgm:prSet presAssocID="{09B6F4D5-DCC1-4791-B6C5-68B6B885F3F2}" presName="node" presStyleLbl="node1" presStyleIdx="1" presStyleCnt="4">
        <dgm:presLayoutVars>
          <dgm:bulletEnabled val="1"/>
        </dgm:presLayoutVars>
      </dgm:prSet>
      <dgm:spPr/>
      <dgm:t>
        <a:bodyPr/>
        <a:lstStyle/>
        <a:p>
          <a:endParaRPr lang="en-US"/>
        </a:p>
      </dgm:t>
    </dgm:pt>
    <dgm:pt modelId="{ABCAAE15-99E7-4D1C-83A2-9A66E6849EDE}" type="pres">
      <dgm:prSet presAssocID="{E930E879-5A28-4F05-AEA4-65DFD8973154}" presName="sibTrans" presStyleCnt="0"/>
      <dgm:spPr/>
    </dgm:pt>
    <dgm:pt modelId="{6B8E8E27-F0E2-4A14-90A7-8EFFE7BA3EF4}" type="pres">
      <dgm:prSet presAssocID="{61D0D91D-D3BA-4DB2-8A3F-30788CFEA829}" presName="node" presStyleLbl="node1" presStyleIdx="2" presStyleCnt="4">
        <dgm:presLayoutVars>
          <dgm:bulletEnabled val="1"/>
        </dgm:presLayoutVars>
      </dgm:prSet>
      <dgm:spPr/>
      <dgm:t>
        <a:bodyPr/>
        <a:lstStyle/>
        <a:p>
          <a:endParaRPr lang="en-US"/>
        </a:p>
      </dgm:t>
    </dgm:pt>
    <dgm:pt modelId="{CB01BE49-0C4D-426F-A854-10B199B320E1}" type="pres">
      <dgm:prSet presAssocID="{4D7BB7F4-94E4-4C69-8DC1-A1011997F390}" presName="sibTrans" presStyleCnt="0"/>
      <dgm:spPr/>
    </dgm:pt>
    <dgm:pt modelId="{BB31CFD3-F459-4A0B-95D8-86A812294002}" type="pres">
      <dgm:prSet presAssocID="{4258020D-F978-4F43-B699-AB884F12B9C5}" presName="node" presStyleLbl="node1" presStyleIdx="3" presStyleCnt="4">
        <dgm:presLayoutVars>
          <dgm:bulletEnabled val="1"/>
        </dgm:presLayoutVars>
      </dgm:prSet>
      <dgm:spPr/>
      <dgm:t>
        <a:bodyPr/>
        <a:lstStyle/>
        <a:p>
          <a:endParaRPr lang="en-US"/>
        </a:p>
      </dgm:t>
    </dgm:pt>
  </dgm:ptLst>
  <dgm:cxnLst>
    <dgm:cxn modelId="{6D053C71-8DEA-48E7-B1D5-E3C170ADCB37}" srcId="{D0F29A3F-8ACB-446B-A026-3B0340D4EB36}" destId="{D9B7AE3A-AA4D-4588-B15E-67382C568C23}" srcOrd="0" destOrd="0" parTransId="{86FF4E88-965E-49F5-A01D-3860B8ECA094}" sibTransId="{71E766C0-60CF-4BB5-BB9E-012F5B1772F4}"/>
    <dgm:cxn modelId="{0F56F8BE-64F2-4AA5-B888-F4E9B6F691AE}" srcId="{D0F29A3F-8ACB-446B-A026-3B0340D4EB36}" destId="{61D0D91D-D3BA-4DB2-8A3F-30788CFEA829}" srcOrd="2" destOrd="0" parTransId="{8095EBFE-140E-43F2-B50C-B592259AD6F6}" sibTransId="{4D7BB7F4-94E4-4C69-8DC1-A1011997F390}"/>
    <dgm:cxn modelId="{AD845588-E5A0-4B09-8B29-14B183D08E3B}" type="presOf" srcId="{09B6F4D5-DCC1-4791-B6C5-68B6B885F3F2}" destId="{5A39A602-E86E-4B12-B40E-862A881DE7FD}" srcOrd="0" destOrd="0" presId="urn:microsoft.com/office/officeart/2005/8/layout/default#1"/>
    <dgm:cxn modelId="{3021AF40-4010-41B0-8939-85E2A633A8DD}" type="presOf" srcId="{61D0D91D-D3BA-4DB2-8A3F-30788CFEA829}" destId="{6B8E8E27-F0E2-4A14-90A7-8EFFE7BA3EF4}" srcOrd="0" destOrd="0" presId="urn:microsoft.com/office/officeart/2005/8/layout/default#1"/>
    <dgm:cxn modelId="{AED3A937-A8E4-412C-8E87-458058C08E6D}" type="presOf" srcId="{D0F29A3F-8ACB-446B-A026-3B0340D4EB36}" destId="{69E7D621-CEAE-4EAC-9F99-479CBDCE80C6}" srcOrd="0" destOrd="0" presId="urn:microsoft.com/office/officeart/2005/8/layout/default#1"/>
    <dgm:cxn modelId="{E2EDEC4D-FF85-44E4-8E6F-1167D282B6F9}" srcId="{D0F29A3F-8ACB-446B-A026-3B0340D4EB36}" destId="{09B6F4D5-DCC1-4791-B6C5-68B6B885F3F2}" srcOrd="1" destOrd="0" parTransId="{E865E882-341E-4B91-8AB5-27C881C6ABFC}" sibTransId="{E930E879-5A28-4F05-AEA4-65DFD8973154}"/>
    <dgm:cxn modelId="{AA08BC69-2436-4E35-8AB5-2B6EB6D14295}" srcId="{D0F29A3F-8ACB-446B-A026-3B0340D4EB36}" destId="{4258020D-F978-4F43-B699-AB884F12B9C5}" srcOrd="3" destOrd="0" parTransId="{79D993A3-2447-4087-B526-E005A2930BF9}" sibTransId="{87E7E827-3E9B-4D35-AF50-8CC18A6A2AD4}"/>
    <dgm:cxn modelId="{C8ECADB3-869B-4CB8-A533-83A2F7B92F09}" type="presOf" srcId="{D9B7AE3A-AA4D-4588-B15E-67382C568C23}" destId="{474A2CED-BABD-4C3C-BE31-F11614CDD8C1}" srcOrd="0" destOrd="0" presId="urn:microsoft.com/office/officeart/2005/8/layout/default#1"/>
    <dgm:cxn modelId="{090C4952-5AC3-4B57-9BA6-C0217324AE46}" type="presOf" srcId="{4258020D-F978-4F43-B699-AB884F12B9C5}" destId="{BB31CFD3-F459-4A0B-95D8-86A812294002}" srcOrd="0" destOrd="0" presId="urn:microsoft.com/office/officeart/2005/8/layout/default#1"/>
    <dgm:cxn modelId="{2ED9AE13-1C95-4ABE-A5ED-671F80AFA3B1}" type="presParOf" srcId="{69E7D621-CEAE-4EAC-9F99-479CBDCE80C6}" destId="{474A2CED-BABD-4C3C-BE31-F11614CDD8C1}" srcOrd="0" destOrd="0" presId="urn:microsoft.com/office/officeart/2005/8/layout/default#1"/>
    <dgm:cxn modelId="{44ED68D6-F116-418E-9277-981338D8F5B5}" type="presParOf" srcId="{69E7D621-CEAE-4EAC-9F99-479CBDCE80C6}" destId="{C484C868-C113-45CD-97ED-92BF50C7A094}" srcOrd="1" destOrd="0" presId="urn:microsoft.com/office/officeart/2005/8/layout/default#1"/>
    <dgm:cxn modelId="{208EEB79-3519-48BC-B449-4DE7ECD01554}" type="presParOf" srcId="{69E7D621-CEAE-4EAC-9F99-479CBDCE80C6}" destId="{5A39A602-E86E-4B12-B40E-862A881DE7FD}" srcOrd="2" destOrd="0" presId="urn:microsoft.com/office/officeart/2005/8/layout/default#1"/>
    <dgm:cxn modelId="{C4C7ADA8-1F69-4817-A18C-F378375C54AD}" type="presParOf" srcId="{69E7D621-CEAE-4EAC-9F99-479CBDCE80C6}" destId="{ABCAAE15-99E7-4D1C-83A2-9A66E6849EDE}" srcOrd="3" destOrd="0" presId="urn:microsoft.com/office/officeart/2005/8/layout/default#1"/>
    <dgm:cxn modelId="{A6E094B4-08D3-4CDF-8CF3-07FCAF22FC60}" type="presParOf" srcId="{69E7D621-CEAE-4EAC-9F99-479CBDCE80C6}" destId="{6B8E8E27-F0E2-4A14-90A7-8EFFE7BA3EF4}" srcOrd="4" destOrd="0" presId="urn:microsoft.com/office/officeart/2005/8/layout/default#1"/>
    <dgm:cxn modelId="{3CA39C36-7181-42A6-9A57-ACC63E05FA82}" type="presParOf" srcId="{69E7D621-CEAE-4EAC-9F99-479CBDCE80C6}" destId="{CB01BE49-0C4D-426F-A854-10B199B320E1}" srcOrd="5" destOrd="0" presId="urn:microsoft.com/office/officeart/2005/8/layout/default#1"/>
    <dgm:cxn modelId="{2A3AC79E-61FC-44C5-B72C-54BC6A1B667F}" type="presParOf" srcId="{69E7D621-CEAE-4EAC-9F99-479CBDCE80C6}" destId="{BB31CFD3-F459-4A0B-95D8-86A812294002}" srcOrd="6" destOrd="0" presId="urn:microsoft.com/office/officeart/2005/8/layout/default#1"/>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34814C2-68BD-4B94-BAFE-FFA359AE58F5}" type="doc">
      <dgm:prSet loTypeId="urn:microsoft.com/office/officeart/2005/8/layout/chevron1" loCatId="process" qsTypeId="urn:microsoft.com/office/officeart/2005/8/quickstyle/simple1" qsCatId="simple" csTypeId="urn:microsoft.com/office/officeart/2005/8/colors/colorful5" csCatId="colorful" phldr="1"/>
      <dgm:spPr/>
      <dgm:t>
        <a:bodyPr/>
        <a:lstStyle/>
        <a:p>
          <a:endParaRPr lang="en-US"/>
        </a:p>
      </dgm:t>
    </dgm:pt>
    <dgm:pt modelId="{06972BA2-8BB5-41A9-9EC3-9E5FE3D862F9}">
      <dgm:prSet phldrT="[Text]"/>
      <dgm:spPr/>
      <dgm:t>
        <a:bodyPr/>
        <a:lstStyle/>
        <a:p>
          <a:r>
            <a:rPr lang="en-US" b="0" i="0" u="none"/>
            <a:t>Organisational resilience</a:t>
          </a:r>
          <a:endParaRPr lang="en-US"/>
        </a:p>
      </dgm:t>
    </dgm:pt>
    <dgm:pt modelId="{A1F445DB-11A2-459D-8208-069F206C61BB}" type="parTrans" cxnId="{9EF95D2F-4DF9-42EB-B43E-6DAE46B819EF}">
      <dgm:prSet/>
      <dgm:spPr/>
      <dgm:t>
        <a:bodyPr/>
        <a:lstStyle/>
        <a:p>
          <a:endParaRPr lang="en-US"/>
        </a:p>
      </dgm:t>
    </dgm:pt>
    <dgm:pt modelId="{345E2137-BD9B-46DC-8584-5A551C727AF1}" type="sibTrans" cxnId="{9EF95D2F-4DF9-42EB-B43E-6DAE46B819EF}">
      <dgm:prSet/>
      <dgm:spPr/>
      <dgm:t>
        <a:bodyPr/>
        <a:lstStyle/>
        <a:p>
          <a:endParaRPr lang="en-US"/>
        </a:p>
      </dgm:t>
    </dgm:pt>
    <dgm:pt modelId="{D909EDBE-8E34-4834-A245-BEEB99AE5957}">
      <dgm:prSet phldrT="[Text]"/>
      <dgm:spPr/>
      <dgm:t>
        <a:bodyPr/>
        <a:lstStyle/>
        <a:p>
          <a:r>
            <a:rPr lang="en-US" b="0" i="0" u="none"/>
            <a:t>Effectively observe the condition </a:t>
          </a:r>
          <a:endParaRPr lang="en-US"/>
        </a:p>
      </dgm:t>
    </dgm:pt>
    <dgm:pt modelId="{6E7EAC6C-C22C-4134-817D-BF37D5785BF5}" type="parTrans" cxnId="{497A7ABA-1C10-4EBA-89D5-BC1A2CE21F9D}">
      <dgm:prSet/>
      <dgm:spPr/>
      <dgm:t>
        <a:bodyPr/>
        <a:lstStyle/>
        <a:p>
          <a:endParaRPr lang="en-US"/>
        </a:p>
      </dgm:t>
    </dgm:pt>
    <dgm:pt modelId="{F173CF58-9406-4E64-AC04-851B88D7C093}" type="sibTrans" cxnId="{497A7ABA-1C10-4EBA-89D5-BC1A2CE21F9D}">
      <dgm:prSet/>
      <dgm:spPr/>
      <dgm:t>
        <a:bodyPr/>
        <a:lstStyle/>
        <a:p>
          <a:endParaRPr lang="en-US"/>
        </a:p>
      </dgm:t>
    </dgm:pt>
    <dgm:pt modelId="{F1E15925-7B1D-4F7C-B4C9-9F918D324B52}">
      <dgm:prSet phldrT="[Text]"/>
      <dgm:spPr/>
      <dgm:t>
        <a:bodyPr/>
        <a:lstStyle/>
        <a:p>
          <a:r>
            <a:rPr lang="en-US" b="0" i="0" u="none"/>
            <a:t>Mitigate the potential threat</a:t>
          </a:r>
          <a:endParaRPr lang="en-US"/>
        </a:p>
      </dgm:t>
    </dgm:pt>
    <dgm:pt modelId="{0D87A1BD-1268-4916-934F-180A2C16D7C9}" type="parTrans" cxnId="{C5CB8D00-9ACD-4A4E-A081-046B5D07CEF6}">
      <dgm:prSet/>
      <dgm:spPr/>
      <dgm:t>
        <a:bodyPr/>
        <a:lstStyle/>
        <a:p>
          <a:endParaRPr lang="en-US"/>
        </a:p>
      </dgm:t>
    </dgm:pt>
    <dgm:pt modelId="{50067A1B-0EA8-4520-806F-327767CA8511}" type="sibTrans" cxnId="{C5CB8D00-9ACD-4A4E-A081-046B5D07CEF6}">
      <dgm:prSet/>
      <dgm:spPr/>
      <dgm:t>
        <a:bodyPr/>
        <a:lstStyle/>
        <a:p>
          <a:endParaRPr lang="en-US"/>
        </a:p>
      </dgm:t>
    </dgm:pt>
    <dgm:pt modelId="{3D40CA5C-FEDF-445B-AB7B-1BFA350A68CC}" type="pres">
      <dgm:prSet presAssocID="{E34814C2-68BD-4B94-BAFE-FFA359AE58F5}" presName="Name0" presStyleCnt="0">
        <dgm:presLayoutVars>
          <dgm:dir/>
          <dgm:animLvl val="lvl"/>
          <dgm:resizeHandles val="exact"/>
        </dgm:presLayoutVars>
      </dgm:prSet>
      <dgm:spPr/>
      <dgm:t>
        <a:bodyPr/>
        <a:lstStyle/>
        <a:p>
          <a:endParaRPr lang="en-US"/>
        </a:p>
      </dgm:t>
    </dgm:pt>
    <dgm:pt modelId="{3D48059A-C348-4F6A-A711-DEC6C1B80565}" type="pres">
      <dgm:prSet presAssocID="{06972BA2-8BB5-41A9-9EC3-9E5FE3D862F9}" presName="parTxOnly" presStyleLbl="node1" presStyleIdx="0" presStyleCnt="3" custLinFactNeighborX="46181" custLinFactNeighborY="0">
        <dgm:presLayoutVars>
          <dgm:chMax val="0"/>
          <dgm:chPref val="0"/>
          <dgm:bulletEnabled val="1"/>
        </dgm:presLayoutVars>
      </dgm:prSet>
      <dgm:spPr/>
      <dgm:t>
        <a:bodyPr/>
        <a:lstStyle/>
        <a:p>
          <a:endParaRPr lang="en-US"/>
        </a:p>
      </dgm:t>
    </dgm:pt>
    <dgm:pt modelId="{D430A360-5D33-4AEC-96D6-891AE1BECDE7}" type="pres">
      <dgm:prSet presAssocID="{345E2137-BD9B-46DC-8584-5A551C727AF1}" presName="parTxOnlySpace" presStyleCnt="0"/>
      <dgm:spPr/>
    </dgm:pt>
    <dgm:pt modelId="{9BDA0789-278A-4DE5-B9DF-D1FA05AD0A6D}" type="pres">
      <dgm:prSet presAssocID="{D909EDBE-8E34-4834-A245-BEEB99AE5957}" presName="parTxOnly" presStyleLbl="node1" presStyleIdx="1" presStyleCnt="3">
        <dgm:presLayoutVars>
          <dgm:chMax val="0"/>
          <dgm:chPref val="0"/>
          <dgm:bulletEnabled val="1"/>
        </dgm:presLayoutVars>
      </dgm:prSet>
      <dgm:spPr/>
      <dgm:t>
        <a:bodyPr/>
        <a:lstStyle/>
        <a:p>
          <a:endParaRPr lang="en-US"/>
        </a:p>
      </dgm:t>
    </dgm:pt>
    <dgm:pt modelId="{30E1E2F0-5F7C-441E-ACF0-AA2EDDA1986F}" type="pres">
      <dgm:prSet presAssocID="{F173CF58-9406-4E64-AC04-851B88D7C093}" presName="parTxOnlySpace" presStyleCnt="0"/>
      <dgm:spPr/>
    </dgm:pt>
    <dgm:pt modelId="{29ED805B-3B7E-4E55-AEBC-5186E28BFCCB}" type="pres">
      <dgm:prSet presAssocID="{F1E15925-7B1D-4F7C-B4C9-9F918D324B52}" presName="parTxOnly" presStyleLbl="node1" presStyleIdx="2" presStyleCnt="3">
        <dgm:presLayoutVars>
          <dgm:chMax val="0"/>
          <dgm:chPref val="0"/>
          <dgm:bulletEnabled val="1"/>
        </dgm:presLayoutVars>
      </dgm:prSet>
      <dgm:spPr/>
      <dgm:t>
        <a:bodyPr/>
        <a:lstStyle/>
        <a:p>
          <a:endParaRPr lang="en-US"/>
        </a:p>
      </dgm:t>
    </dgm:pt>
  </dgm:ptLst>
  <dgm:cxnLst>
    <dgm:cxn modelId="{C285066B-4188-4714-A43F-DD8324FDBF00}" type="presOf" srcId="{D909EDBE-8E34-4834-A245-BEEB99AE5957}" destId="{9BDA0789-278A-4DE5-B9DF-D1FA05AD0A6D}" srcOrd="0" destOrd="0" presId="urn:microsoft.com/office/officeart/2005/8/layout/chevron1"/>
    <dgm:cxn modelId="{9EF95D2F-4DF9-42EB-B43E-6DAE46B819EF}" srcId="{E34814C2-68BD-4B94-BAFE-FFA359AE58F5}" destId="{06972BA2-8BB5-41A9-9EC3-9E5FE3D862F9}" srcOrd="0" destOrd="0" parTransId="{A1F445DB-11A2-459D-8208-069F206C61BB}" sibTransId="{345E2137-BD9B-46DC-8584-5A551C727AF1}"/>
    <dgm:cxn modelId="{30B82950-3DCF-4033-90DF-6693D48F0AF0}" type="presOf" srcId="{06972BA2-8BB5-41A9-9EC3-9E5FE3D862F9}" destId="{3D48059A-C348-4F6A-A711-DEC6C1B80565}" srcOrd="0" destOrd="0" presId="urn:microsoft.com/office/officeart/2005/8/layout/chevron1"/>
    <dgm:cxn modelId="{2BCDA510-D8F6-476A-AA40-AB226C3FD3F0}" type="presOf" srcId="{E34814C2-68BD-4B94-BAFE-FFA359AE58F5}" destId="{3D40CA5C-FEDF-445B-AB7B-1BFA350A68CC}" srcOrd="0" destOrd="0" presId="urn:microsoft.com/office/officeart/2005/8/layout/chevron1"/>
    <dgm:cxn modelId="{A34D1EC7-071B-41F4-BCA0-B81A9714035B}" type="presOf" srcId="{F1E15925-7B1D-4F7C-B4C9-9F918D324B52}" destId="{29ED805B-3B7E-4E55-AEBC-5186E28BFCCB}" srcOrd="0" destOrd="0" presId="urn:microsoft.com/office/officeart/2005/8/layout/chevron1"/>
    <dgm:cxn modelId="{C5CB8D00-9ACD-4A4E-A081-046B5D07CEF6}" srcId="{E34814C2-68BD-4B94-BAFE-FFA359AE58F5}" destId="{F1E15925-7B1D-4F7C-B4C9-9F918D324B52}" srcOrd="2" destOrd="0" parTransId="{0D87A1BD-1268-4916-934F-180A2C16D7C9}" sibTransId="{50067A1B-0EA8-4520-806F-327767CA8511}"/>
    <dgm:cxn modelId="{497A7ABA-1C10-4EBA-89D5-BC1A2CE21F9D}" srcId="{E34814C2-68BD-4B94-BAFE-FFA359AE58F5}" destId="{D909EDBE-8E34-4834-A245-BEEB99AE5957}" srcOrd="1" destOrd="0" parTransId="{6E7EAC6C-C22C-4134-817D-BF37D5785BF5}" sibTransId="{F173CF58-9406-4E64-AC04-851B88D7C093}"/>
    <dgm:cxn modelId="{8EB4DDFF-973C-4078-A964-8E2C565649BB}" type="presParOf" srcId="{3D40CA5C-FEDF-445B-AB7B-1BFA350A68CC}" destId="{3D48059A-C348-4F6A-A711-DEC6C1B80565}" srcOrd="0" destOrd="0" presId="urn:microsoft.com/office/officeart/2005/8/layout/chevron1"/>
    <dgm:cxn modelId="{76F340D9-4173-48B0-97F4-36A6ACD8BF5B}" type="presParOf" srcId="{3D40CA5C-FEDF-445B-AB7B-1BFA350A68CC}" destId="{D430A360-5D33-4AEC-96D6-891AE1BECDE7}" srcOrd="1" destOrd="0" presId="urn:microsoft.com/office/officeart/2005/8/layout/chevron1"/>
    <dgm:cxn modelId="{DF7577FE-18E0-4C35-A367-F290470CB0E7}" type="presParOf" srcId="{3D40CA5C-FEDF-445B-AB7B-1BFA350A68CC}" destId="{9BDA0789-278A-4DE5-B9DF-D1FA05AD0A6D}" srcOrd="2" destOrd="0" presId="urn:microsoft.com/office/officeart/2005/8/layout/chevron1"/>
    <dgm:cxn modelId="{94950195-A618-4615-9343-CC4425A821D3}" type="presParOf" srcId="{3D40CA5C-FEDF-445B-AB7B-1BFA350A68CC}" destId="{30E1E2F0-5F7C-441E-ACF0-AA2EDDA1986F}" srcOrd="3" destOrd="0" presId="urn:microsoft.com/office/officeart/2005/8/layout/chevron1"/>
    <dgm:cxn modelId="{ED3AC47D-9614-4CA8-95ED-22004ECD9821}" type="presParOf" srcId="{3D40CA5C-FEDF-445B-AB7B-1BFA350A68CC}" destId="{29ED805B-3B7E-4E55-AEBC-5186E28BFCCB}" srcOrd="4" destOrd="0" presId="urn:microsoft.com/office/officeart/2005/8/layout/chevron1"/>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C17C1E8-CC22-4AF0-B069-CD853AAE9D12}"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7D1FF2C1-02E1-433E-B3D1-B5914070B218}">
      <dgm:prSet phldrT="[Text]"/>
      <dgm:spPr/>
      <dgm:t>
        <a:bodyPr/>
        <a:lstStyle/>
        <a:p>
          <a:r>
            <a:rPr lang="en-US"/>
            <a:t>Transformational leadership practices </a:t>
          </a:r>
        </a:p>
      </dgm:t>
    </dgm:pt>
    <dgm:pt modelId="{386C51FF-EA74-4BED-AF25-A14F17B9B256}" type="parTrans" cxnId="{2C8D764B-B9E5-409A-9450-8FD60D6AC7C6}">
      <dgm:prSet/>
      <dgm:spPr/>
      <dgm:t>
        <a:bodyPr/>
        <a:lstStyle/>
        <a:p>
          <a:endParaRPr lang="en-US"/>
        </a:p>
      </dgm:t>
    </dgm:pt>
    <dgm:pt modelId="{09EBE5E6-0E89-4C85-878A-17C63E1018FF}" type="sibTrans" cxnId="{2C8D764B-B9E5-409A-9450-8FD60D6AC7C6}">
      <dgm:prSet/>
      <dgm:spPr/>
      <dgm:t>
        <a:bodyPr/>
        <a:lstStyle/>
        <a:p>
          <a:endParaRPr lang="en-US"/>
        </a:p>
      </dgm:t>
    </dgm:pt>
    <dgm:pt modelId="{D398B3E1-5B7F-442C-9A95-72233C17E89F}">
      <dgm:prSet phldrT="[Text]"/>
      <dgm:spPr/>
      <dgm:t>
        <a:bodyPr/>
        <a:lstStyle/>
        <a:p>
          <a:r>
            <a:rPr lang="en-US"/>
            <a:t>Managing  human resources </a:t>
          </a:r>
        </a:p>
      </dgm:t>
    </dgm:pt>
    <dgm:pt modelId="{F38A235C-A908-4719-A99C-7C96661F8935}" type="parTrans" cxnId="{B6757975-63E2-4920-ADF4-33BE2864D561}">
      <dgm:prSet/>
      <dgm:spPr/>
      <dgm:t>
        <a:bodyPr/>
        <a:lstStyle/>
        <a:p>
          <a:endParaRPr lang="en-US"/>
        </a:p>
      </dgm:t>
    </dgm:pt>
    <dgm:pt modelId="{ED0C1988-6A8B-4853-A735-53F538C302BC}" type="sibTrans" cxnId="{B6757975-63E2-4920-ADF4-33BE2864D561}">
      <dgm:prSet/>
      <dgm:spPr/>
      <dgm:t>
        <a:bodyPr/>
        <a:lstStyle/>
        <a:p>
          <a:endParaRPr lang="en-US"/>
        </a:p>
      </dgm:t>
    </dgm:pt>
    <dgm:pt modelId="{8D138A5E-99B2-41F4-896D-1FF9A371F953}">
      <dgm:prSet phldrT="[Text]"/>
      <dgm:spPr/>
      <dgm:t>
        <a:bodyPr/>
        <a:lstStyle/>
        <a:p>
          <a:r>
            <a:rPr lang="en-US"/>
            <a:t>Success and failure of organization</a:t>
          </a:r>
        </a:p>
      </dgm:t>
    </dgm:pt>
    <dgm:pt modelId="{E1418167-C114-49D3-BFA6-6DD2772B2FA3}" type="parTrans" cxnId="{57BE46A0-963E-4C48-9D21-D356B0DB935E}">
      <dgm:prSet/>
      <dgm:spPr/>
      <dgm:t>
        <a:bodyPr/>
        <a:lstStyle/>
        <a:p>
          <a:endParaRPr lang="en-US"/>
        </a:p>
      </dgm:t>
    </dgm:pt>
    <dgm:pt modelId="{6C255897-5625-415A-8C6A-C13CA8412215}" type="sibTrans" cxnId="{57BE46A0-963E-4C48-9D21-D356B0DB935E}">
      <dgm:prSet/>
      <dgm:spPr/>
      <dgm:t>
        <a:bodyPr/>
        <a:lstStyle/>
        <a:p>
          <a:endParaRPr lang="en-US"/>
        </a:p>
      </dgm:t>
    </dgm:pt>
    <dgm:pt modelId="{055ED57B-B950-4921-BAEE-1E150C6CF57A}" type="pres">
      <dgm:prSet presAssocID="{5C17C1E8-CC22-4AF0-B069-CD853AAE9D12}" presName="linear" presStyleCnt="0">
        <dgm:presLayoutVars>
          <dgm:dir/>
          <dgm:animLvl val="lvl"/>
          <dgm:resizeHandles val="exact"/>
        </dgm:presLayoutVars>
      </dgm:prSet>
      <dgm:spPr/>
      <dgm:t>
        <a:bodyPr/>
        <a:lstStyle/>
        <a:p>
          <a:endParaRPr lang="en-US"/>
        </a:p>
      </dgm:t>
    </dgm:pt>
    <dgm:pt modelId="{EE8B444B-F2BC-4DA8-9C80-B186F2F0EF1E}" type="pres">
      <dgm:prSet presAssocID="{7D1FF2C1-02E1-433E-B3D1-B5914070B218}" presName="parentLin" presStyleCnt="0"/>
      <dgm:spPr/>
    </dgm:pt>
    <dgm:pt modelId="{6269365E-3548-445F-9F3B-FA143BC9D5C1}" type="pres">
      <dgm:prSet presAssocID="{7D1FF2C1-02E1-433E-B3D1-B5914070B218}" presName="parentLeftMargin" presStyleLbl="node1" presStyleIdx="0" presStyleCnt="3"/>
      <dgm:spPr/>
      <dgm:t>
        <a:bodyPr/>
        <a:lstStyle/>
        <a:p>
          <a:endParaRPr lang="en-US"/>
        </a:p>
      </dgm:t>
    </dgm:pt>
    <dgm:pt modelId="{9ED58B0F-BC4F-4B7C-9FCB-0169D1578BF1}" type="pres">
      <dgm:prSet presAssocID="{7D1FF2C1-02E1-433E-B3D1-B5914070B218}" presName="parentText" presStyleLbl="node1" presStyleIdx="0" presStyleCnt="3">
        <dgm:presLayoutVars>
          <dgm:chMax val="0"/>
          <dgm:bulletEnabled val="1"/>
        </dgm:presLayoutVars>
      </dgm:prSet>
      <dgm:spPr/>
      <dgm:t>
        <a:bodyPr/>
        <a:lstStyle/>
        <a:p>
          <a:endParaRPr lang="en-US"/>
        </a:p>
      </dgm:t>
    </dgm:pt>
    <dgm:pt modelId="{89E156AC-E6B7-4487-B9EA-3DD58F561508}" type="pres">
      <dgm:prSet presAssocID="{7D1FF2C1-02E1-433E-B3D1-B5914070B218}" presName="negativeSpace" presStyleCnt="0"/>
      <dgm:spPr/>
    </dgm:pt>
    <dgm:pt modelId="{702B4D19-9F6A-4A64-A877-F87F9CAA121D}" type="pres">
      <dgm:prSet presAssocID="{7D1FF2C1-02E1-433E-B3D1-B5914070B218}" presName="childText" presStyleLbl="conFgAcc1" presStyleIdx="0" presStyleCnt="3">
        <dgm:presLayoutVars>
          <dgm:bulletEnabled val="1"/>
        </dgm:presLayoutVars>
      </dgm:prSet>
      <dgm:spPr/>
    </dgm:pt>
    <dgm:pt modelId="{B1AC0039-DFD9-4C3E-83F3-E203766D7EB9}" type="pres">
      <dgm:prSet presAssocID="{09EBE5E6-0E89-4C85-878A-17C63E1018FF}" presName="spaceBetweenRectangles" presStyleCnt="0"/>
      <dgm:spPr/>
    </dgm:pt>
    <dgm:pt modelId="{1D757F92-503C-4B8A-83D2-90AB1E505EA8}" type="pres">
      <dgm:prSet presAssocID="{D398B3E1-5B7F-442C-9A95-72233C17E89F}" presName="parentLin" presStyleCnt="0"/>
      <dgm:spPr/>
    </dgm:pt>
    <dgm:pt modelId="{29B4D184-1851-440A-A745-C7A007705559}" type="pres">
      <dgm:prSet presAssocID="{D398B3E1-5B7F-442C-9A95-72233C17E89F}" presName="parentLeftMargin" presStyleLbl="node1" presStyleIdx="0" presStyleCnt="3"/>
      <dgm:spPr/>
      <dgm:t>
        <a:bodyPr/>
        <a:lstStyle/>
        <a:p>
          <a:endParaRPr lang="en-US"/>
        </a:p>
      </dgm:t>
    </dgm:pt>
    <dgm:pt modelId="{0B6C5AA7-7C3F-4CA5-AF17-406D98499CD4}" type="pres">
      <dgm:prSet presAssocID="{D398B3E1-5B7F-442C-9A95-72233C17E89F}" presName="parentText" presStyleLbl="node1" presStyleIdx="1" presStyleCnt="3">
        <dgm:presLayoutVars>
          <dgm:chMax val="0"/>
          <dgm:bulletEnabled val="1"/>
        </dgm:presLayoutVars>
      </dgm:prSet>
      <dgm:spPr/>
      <dgm:t>
        <a:bodyPr/>
        <a:lstStyle/>
        <a:p>
          <a:endParaRPr lang="en-US"/>
        </a:p>
      </dgm:t>
    </dgm:pt>
    <dgm:pt modelId="{319B452B-2EDC-4E06-AE35-7965AD542F1F}" type="pres">
      <dgm:prSet presAssocID="{D398B3E1-5B7F-442C-9A95-72233C17E89F}" presName="negativeSpace" presStyleCnt="0"/>
      <dgm:spPr/>
    </dgm:pt>
    <dgm:pt modelId="{8EA0A060-9604-4D9C-B881-ED089A729565}" type="pres">
      <dgm:prSet presAssocID="{D398B3E1-5B7F-442C-9A95-72233C17E89F}" presName="childText" presStyleLbl="conFgAcc1" presStyleIdx="1" presStyleCnt="3">
        <dgm:presLayoutVars>
          <dgm:bulletEnabled val="1"/>
        </dgm:presLayoutVars>
      </dgm:prSet>
      <dgm:spPr/>
    </dgm:pt>
    <dgm:pt modelId="{233A37C9-7655-4E9C-85EA-C2BEAFE38679}" type="pres">
      <dgm:prSet presAssocID="{ED0C1988-6A8B-4853-A735-53F538C302BC}" presName="spaceBetweenRectangles" presStyleCnt="0"/>
      <dgm:spPr/>
    </dgm:pt>
    <dgm:pt modelId="{574369C3-975E-4E28-89A8-FE669411033A}" type="pres">
      <dgm:prSet presAssocID="{8D138A5E-99B2-41F4-896D-1FF9A371F953}" presName="parentLin" presStyleCnt="0"/>
      <dgm:spPr/>
    </dgm:pt>
    <dgm:pt modelId="{AF627103-25F6-4640-B0E6-15FCBB3C1C02}" type="pres">
      <dgm:prSet presAssocID="{8D138A5E-99B2-41F4-896D-1FF9A371F953}" presName="parentLeftMargin" presStyleLbl="node1" presStyleIdx="1" presStyleCnt="3"/>
      <dgm:spPr/>
      <dgm:t>
        <a:bodyPr/>
        <a:lstStyle/>
        <a:p>
          <a:endParaRPr lang="en-US"/>
        </a:p>
      </dgm:t>
    </dgm:pt>
    <dgm:pt modelId="{44BDDA4E-B305-40CF-8DA6-12D6677173A0}" type="pres">
      <dgm:prSet presAssocID="{8D138A5E-99B2-41F4-896D-1FF9A371F953}" presName="parentText" presStyleLbl="node1" presStyleIdx="2" presStyleCnt="3">
        <dgm:presLayoutVars>
          <dgm:chMax val="0"/>
          <dgm:bulletEnabled val="1"/>
        </dgm:presLayoutVars>
      </dgm:prSet>
      <dgm:spPr/>
      <dgm:t>
        <a:bodyPr/>
        <a:lstStyle/>
        <a:p>
          <a:endParaRPr lang="en-US"/>
        </a:p>
      </dgm:t>
    </dgm:pt>
    <dgm:pt modelId="{585C51EF-BA8A-4F5B-B351-0EE295893C7A}" type="pres">
      <dgm:prSet presAssocID="{8D138A5E-99B2-41F4-896D-1FF9A371F953}" presName="negativeSpace" presStyleCnt="0"/>
      <dgm:spPr/>
    </dgm:pt>
    <dgm:pt modelId="{ACB299AC-11A5-4812-8577-FA32C7815BC0}" type="pres">
      <dgm:prSet presAssocID="{8D138A5E-99B2-41F4-896D-1FF9A371F953}" presName="childText" presStyleLbl="conFgAcc1" presStyleIdx="2" presStyleCnt="3">
        <dgm:presLayoutVars>
          <dgm:bulletEnabled val="1"/>
        </dgm:presLayoutVars>
      </dgm:prSet>
      <dgm:spPr/>
    </dgm:pt>
  </dgm:ptLst>
  <dgm:cxnLst>
    <dgm:cxn modelId="{FC43EDF4-06A3-4557-B3BE-A73DEAEAD270}" type="presOf" srcId="{7D1FF2C1-02E1-433E-B3D1-B5914070B218}" destId="{6269365E-3548-445F-9F3B-FA143BC9D5C1}" srcOrd="0" destOrd="0" presId="urn:microsoft.com/office/officeart/2005/8/layout/list1"/>
    <dgm:cxn modelId="{B6757975-63E2-4920-ADF4-33BE2864D561}" srcId="{5C17C1E8-CC22-4AF0-B069-CD853AAE9D12}" destId="{D398B3E1-5B7F-442C-9A95-72233C17E89F}" srcOrd="1" destOrd="0" parTransId="{F38A235C-A908-4719-A99C-7C96661F8935}" sibTransId="{ED0C1988-6A8B-4853-A735-53F538C302BC}"/>
    <dgm:cxn modelId="{FC6F2715-300D-4EDB-ABF4-1D8BF97AE7B1}" type="presOf" srcId="{7D1FF2C1-02E1-433E-B3D1-B5914070B218}" destId="{9ED58B0F-BC4F-4B7C-9FCB-0169D1578BF1}" srcOrd="1" destOrd="0" presId="urn:microsoft.com/office/officeart/2005/8/layout/list1"/>
    <dgm:cxn modelId="{727AE7F8-7327-4F12-8B68-4FDDCE8BB4B1}" type="presOf" srcId="{D398B3E1-5B7F-442C-9A95-72233C17E89F}" destId="{0B6C5AA7-7C3F-4CA5-AF17-406D98499CD4}" srcOrd="1" destOrd="0" presId="urn:microsoft.com/office/officeart/2005/8/layout/list1"/>
    <dgm:cxn modelId="{2C8D764B-B9E5-409A-9450-8FD60D6AC7C6}" srcId="{5C17C1E8-CC22-4AF0-B069-CD853AAE9D12}" destId="{7D1FF2C1-02E1-433E-B3D1-B5914070B218}" srcOrd="0" destOrd="0" parTransId="{386C51FF-EA74-4BED-AF25-A14F17B9B256}" sibTransId="{09EBE5E6-0E89-4C85-878A-17C63E1018FF}"/>
    <dgm:cxn modelId="{BD47A3E9-2A1B-48E2-ADC7-2C2B781ED966}" type="presOf" srcId="{8D138A5E-99B2-41F4-896D-1FF9A371F953}" destId="{AF627103-25F6-4640-B0E6-15FCBB3C1C02}" srcOrd="0" destOrd="0" presId="urn:microsoft.com/office/officeart/2005/8/layout/list1"/>
    <dgm:cxn modelId="{BD69B406-0A8D-4AF4-822C-4C0FC2C8E710}" type="presOf" srcId="{D398B3E1-5B7F-442C-9A95-72233C17E89F}" destId="{29B4D184-1851-440A-A745-C7A007705559}" srcOrd="0" destOrd="0" presId="urn:microsoft.com/office/officeart/2005/8/layout/list1"/>
    <dgm:cxn modelId="{862E2D8B-73E7-4979-99C5-CF9A102F72D6}" type="presOf" srcId="{5C17C1E8-CC22-4AF0-B069-CD853AAE9D12}" destId="{055ED57B-B950-4921-BAEE-1E150C6CF57A}" srcOrd="0" destOrd="0" presId="urn:microsoft.com/office/officeart/2005/8/layout/list1"/>
    <dgm:cxn modelId="{FC2D40B8-395D-4803-88BB-7F028B7D9D78}" type="presOf" srcId="{8D138A5E-99B2-41F4-896D-1FF9A371F953}" destId="{44BDDA4E-B305-40CF-8DA6-12D6677173A0}" srcOrd="1" destOrd="0" presId="urn:microsoft.com/office/officeart/2005/8/layout/list1"/>
    <dgm:cxn modelId="{57BE46A0-963E-4C48-9D21-D356B0DB935E}" srcId="{5C17C1E8-CC22-4AF0-B069-CD853AAE9D12}" destId="{8D138A5E-99B2-41F4-896D-1FF9A371F953}" srcOrd="2" destOrd="0" parTransId="{E1418167-C114-49D3-BFA6-6DD2772B2FA3}" sibTransId="{6C255897-5625-415A-8C6A-C13CA8412215}"/>
    <dgm:cxn modelId="{2ACD44CE-2D96-4FA4-8FE1-D86A4C2173AD}" type="presParOf" srcId="{055ED57B-B950-4921-BAEE-1E150C6CF57A}" destId="{EE8B444B-F2BC-4DA8-9C80-B186F2F0EF1E}" srcOrd="0" destOrd="0" presId="urn:microsoft.com/office/officeart/2005/8/layout/list1"/>
    <dgm:cxn modelId="{BAA329E0-F65D-4D83-9FE0-9383F629F671}" type="presParOf" srcId="{EE8B444B-F2BC-4DA8-9C80-B186F2F0EF1E}" destId="{6269365E-3548-445F-9F3B-FA143BC9D5C1}" srcOrd="0" destOrd="0" presId="urn:microsoft.com/office/officeart/2005/8/layout/list1"/>
    <dgm:cxn modelId="{8C99C9C2-E240-47E1-A293-100E9D0914DE}" type="presParOf" srcId="{EE8B444B-F2BC-4DA8-9C80-B186F2F0EF1E}" destId="{9ED58B0F-BC4F-4B7C-9FCB-0169D1578BF1}" srcOrd="1" destOrd="0" presId="urn:microsoft.com/office/officeart/2005/8/layout/list1"/>
    <dgm:cxn modelId="{50992A4E-21F5-4EE3-9552-1344434AF34C}" type="presParOf" srcId="{055ED57B-B950-4921-BAEE-1E150C6CF57A}" destId="{89E156AC-E6B7-4487-B9EA-3DD58F561508}" srcOrd="1" destOrd="0" presId="urn:microsoft.com/office/officeart/2005/8/layout/list1"/>
    <dgm:cxn modelId="{4B0A4EF8-2669-4E52-95BC-839B34997C99}" type="presParOf" srcId="{055ED57B-B950-4921-BAEE-1E150C6CF57A}" destId="{702B4D19-9F6A-4A64-A877-F87F9CAA121D}" srcOrd="2" destOrd="0" presId="urn:microsoft.com/office/officeart/2005/8/layout/list1"/>
    <dgm:cxn modelId="{9F5E0225-E08B-4EAC-9335-D4126252420C}" type="presParOf" srcId="{055ED57B-B950-4921-BAEE-1E150C6CF57A}" destId="{B1AC0039-DFD9-4C3E-83F3-E203766D7EB9}" srcOrd="3" destOrd="0" presId="urn:microsoft.com/office/officeart/2005/8/layout/list1"/>
    <dgm:cxn modelId="{580D1540-7C1C-4B41-9FDF-2A04CF9B0300}" type="presParOf" srcId="{055ED57B-B950-4921-BAEE-1E150C6CF57A}" destId="{1D757F92-503C-4B8A-83D2-90AB1E505EA8}" srcOrd="4" destOrd="0" presId="urn:microsoft.com/office/officeart/2005/8/layout/list1"/>
    <dgm:cxn modelId="{07E15FB0-34DE-47F5-8186-5C312365FAF7}" type="presParOf" srcId="{1D757F92-503C-4B8A-83D2-90AB1E505EA8}" destId="{29B4D184-1851-440A-A745-C7A007705559}" srcOrd="0" destOrd="0" presId="urn:microsoft.com/office/officeart/2005/8/layout/list1"/>
    <dgm:cxn modelId="{8B0B0C5B-819A-4CB4-A8F2-D8F1F1479621}" type="presParOf" srcId="{1D757F92-503C-4B8A-83D2-90AB1E505EA8}" destId="{0B6C5AA7-7C3F-4CA5-AF17-406D98499CD4}" srcOrd="1" destOrd="0" presId="urn:microsoft.com/office/officeart/2005/8/layout/list1"/>
    <dgm:cxn modelId="{89F3D104-E850-4AF7-AF50-167DD5EC458A}" type="presParOf" srcId="{055ED57B-B950-4921-BAEE-1E150C6CF57A}" destId="{319B452B-2EDC-4E06-AE35-7965AD542F1F}" srcOrd="5" destOrd="0" presId="urn:microsoft.com/office/officeart/2005/8/layout/list1"/>
    <dgm:cxn modelId="{808D9637-38B9-4C05-9033-5958920FD82C}" type="presParOf" srcId="{055ED57B-B950-4921-BAEE-1E150C6CF57A}" destId="{8EA0A060-9604-4D9C-B881-ED089A729565}" srcOrd="6" destOrd="0" presId="urn:microsoft.com/office/officeart/2005/8/layout/list1"/>
    <dgm:cxn modelId="{BF917C20-7147-4D5B-8EA4-F1DDF58FA063}" type="presParOf" srcId="{055ED57B-B950-4921-BAEE-1E150C6CF57A}" destId="{233A37C9-7655-4E9C-85EA-C2BEAFE38679}" srcOrd="7" destOrd="0" presId="urn:microsoft.com/office/officeart/2005/8/layout/list1"/>
    <dgm:cxn modelId="{94C50A4A-291F-48B0-AF5E-CA83D7AE0FA0}" type="presParOf" srcId="{055ED57B-B950-4921-BAEE-1E150C6CF57A}" destId="{574369C3-975E-4E28-89A8-FE669411033A}" srcOrd="8" destOrd="0" presId="urn:microsoft.com/office/officeart/2005/8/layout/list1"/>
    <dgm:cxn modelId="{25E5A446-5732-4CC5-9167-B8B4ADDC6F5E}" type="presParOf" srcId="{574369C3-975E-4E28-89A8-FE669411033A}" destId="{AF627103-25F6-4640-B0E6-15FCBB3C1C02}" srcOrd="0" destOrd="0" presId="urn:microsoft.com/office/officeart/2005/8/layout/list1"/>
    <dgm:cxn modelId="{B614B178-D75E-4746-8C82-55CD5F60191C}" type="presParOf" srcId="{574369C3-975E-4E28-89A8-FE669411033A}" destId="{44BDDA4E-B305-40CF-8DA6-12D6677173A0}" srcOrd="1" destOrd="0" presId="urn:microsoft.com/office/officeart/2005/8/layout/list1"/>
    <dgm:cxn modelId="{B81BF7BE-641E-4957-94A5-7F96DEF85923}" type="presParOf" srcId="{055ED57B-B950-4921-BAEE-1E150C6CF57A}" destId="{585C51EF-BA8A-4F5B-B351-0EE295893C7A}" srcOrd="9" destOrd="0" presId="urn:microsoft.com/office/officeart/2005/8/layout/list1"/>
    <dgm:cxn modelId="{0DFBB117-C911-45D0-9F60-53626EA8259D}" type="presParOf" srcId="{055ED57B-B950-4921-BAEE-1E150C6CF57A}" destId="{ACB299AC-11A5-4812-8577-FA32C7815BC0}" srcOrd="10" destOrd="0" presId="urn:microsoft.com/office/officeart/2005/8/layout/list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6071D9-262B-41E6-9352-F0D6B8A44382}">
      <dsp:nvSpPr>
        <dsp:cNvPr id="0" name=""/>
        <dsp:cNvSpPr/>
      </dsp:nvSpPr>
      <dsp:spPr>
        <a:xfrm>
          <a:off x="1432213" y="0"/>
          <a:ext cx="1920240" cy="1920240"/>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US" sz="1400" kern="1200"/>
            <a:t>Strategic HRM practice </a:t>
          </a:r>
        </a:p>
      </dsp:txBody>
      <dsp:txXfrm>
        <a:off x="1688245" y="336042"/>
        <a:ext cx="1408176" cy="864108"/>
      </dsp:txXfrm>
    </dsp:sp>
    <dsp:sp modelId="{79A3CC54-CB6A-4DFE-A163-E20FDE2BF676}">
      <dsp:nvSpPr>
        <dsp:cNvPr id="0" name=""/>
        <dsp:cNvSpPr/>
      </dsp:nvSpPr>
      <dsp:spPr>
        <a:xfrm>
          <a:off x="2146338" y="1280159"/>
          <a:ext cx="1920240" cy="1920240"/>
        </a:xfrm>
        <a:prstGeom prst="ellipse">
          <a:avLst/>
        </a:prstGeom>
        <a:solidFill>
          <a:schemeClr val="accent4">
            <a:alpha val="50000"/>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US" sz="1400" kern="1200"/>
            <a:t>Job security, job satisafction </a:t>
          </a:r>
        </a:p>
      </dsp:txBody>
      <dsp:txXfrm>
        <a:off x="2733611" y="1776221"/>
        <a:ext cx="1152144" cy="1056132"/>
      </dsp:txXfrm>
    </dsp:sp>
    <dsp:sp modelId="{C329450A-C50E-46B2-8332-5659955D8FCA}">
      <dsp:nvSpPr>
        <dsp:cNvPr id="0" name=""/>
        <dsp:cNvSpPr/>
      </dsp:nvSpPr>
      <dsp:spPr>
        <a:xfrm>
          <a:off x="616700" y="1280159"/>
          <a:ext cx="1920240" cy="1920240"/>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US" sz="1400" kern="1200"/>
            <a:t>Organizational perfoirmace </a:t>
          </a:r>
        </a:p>
      </dsp:txBody>
      <dsp:txXfrm>
        <a:off x="797523" y="1776221"/>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D14525-DF85-410C-85B8-6677E558F6A0}">
      <dsp:nvSpPr>
        <dsp:cNvPr id="0" name=""/>
        <dsp:cNvSpPr/>
      </dsp:nvSpPr>
      <dsp:spPr>
        <a:xfrm>
          <a:off x="3797000" y="772032"/>
          <a:ext cx="1656318" cy="1656624"/>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D839F88-B212-4B7B-9236-7D9D7B0E31EF}">
      <dsp:nvSpPr>
        <dsp:cNvPr id="0" name=""/>
        <dsp:cNvSpPr/>
      </dsp:nvSpPr>
      <dsp:spPr>
        <a:xfrm>
          <a:off x="3851995" y="827263"/>
          <a:ext cx="1546328" cy="1546163"/>
        </a:xfrm>
        <a:prstGeom prst="ellipse">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i="1" kern="1200"/>
            <a:t>High involvement management approach</a:t>
          </a:r>
          <a:endParaRPr lang="en-US" sz="1100" kern="1200"/>
        </a:p>
      </dsp:txBody>
      <dsp:txXfrm>
        <a:off x="4073053" y="1048185"/>
        <a:ext cx="1104212" cy="1104319"/>
      </dsp:txXfrm>
    </dsp:sp>
    <dsp:sp modelId="{AD841EED-00FD-41A4-8311-A5BF0E01EC9B}">
      <dsp:nvSpPr>
        <dsp:cNvPr id="0" name=""/>
        <dsp:cNvSpPr/>
      </dsp:nvSpPr>
      <dsp:spPr>
        <a:xfrm rot="2700000">
          <a:off x="2087142" y="774035"/>
          <a:ext cx="1652329" cy="1652329"/>
        </a:xfrm>
        <a:prstGeom prst="teardrop">
          <a:avLst>
            <a:gd name="adj" fmla="val 10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0DE477-0C48-47DC-804D-D760CA37104F}">
      <dsp:nvSpPr>
        <dsp:cNvPr id="0" name=""/>
        <dsp:cNvSpPr/>
      </dsp:nvSpPr>
      <dsp:spPr>
        <a:xfrm>
          <a:off x="2140142" y="827263"/>
          <a:ext cx="1546328" cy="1546163"/>
        </a:xfrm>
        <a:prstGeom prst="ellipse">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i="1" kern="1200"/>
            <a:t>High performance management approach</a:t>
          </a:r>
          <a:r>
            <a:rPr lang="en-US" sz="1100" kern="1200"/>
            <a:t> </a:t>
          </a:r>
        </a:p>
      </dsp:txBody>
      <dsp:txXfrm>
        <a:off x="2361200" y="1048185"/>
        <a:ext cx="1104212" cy="1104319"/>
      </dsp:txXfrm>
    </dsp:sp>
    <dsp:sp modelId="{7F05EB93-D796-41E1-ABCA-A70BE0B29E1F}">
      <dsp:nvSpPr>
        <dsp:cNvPr id="0" name=""/>
        <dsp:cNvSpPr/>
      </dsp:nvSpPr>
      <dsp:spPr>
        <a:xfrm rot="2700000">
          <a:off x="375289" y="774035"/>
          <a:ext cx="1652329" cy="1652329"/>
        </a:xfrm>
        <a:prstGeom prst="teardrop">
          <a:avLst>
            <a:gd name="adj" fmla="val 10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D6887D-949A-479F-9000-CD016110E0A0}">
      <dsp:nvSpPr>
        <dsp:cNvPr id="0" name=""/>
        <dsp:cNvSpPr/>
      </dsp:nvSpPr>
      <dsp:spPr>
        <a:xfrm>
          <a:off x="428290" y="827263"/>
          <a:ext cx="1546328" cy="1546163"/>
        </a:xfrm>
        <a:prstGeom prst="ellipse">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i="1" kern="1200"/>
            <a:t>Strategic HRM implementation </a:t>
          </a:r>
        </a:p>
      </dsp:txBody>
      <dsp:txXfrm>
        <a:off x="649348" y="1048185"/>
        <a:ext cx="1104212" cy="110431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76525F-94BB-42AD-AFF7-C84B935474FD}">
      <dsp:nvSpPr>
        <dsp:cNvPr id="0" name=""/>
        <dsp:cNvSpPr/>
      </dsp:nvSpPr>
      <dsp:spPr>
        <a:xfrm>
          <a:off x="1436796" y="198104"/>
          <a:ext cx="2688336" cy="2688336"/>
        </a:xfrm>
        <a:prstGeom prst="pie">
          <a:avLst>
            <a:gd name="adj1" fmla="val 16200000"/>
            <a:gd name="adj2" fmla="val 2052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Times New Roman" pitchFamily="18" charset="0"/>
              <a:cs typeface="Times New Roman" pitchFamily="18" charset="0"/>
            </a:rPr>
            <a:t>Hire and recruit new talents</a:t>
          </a:r>
        </a:p>
      </dsp:txBody>
      <dsp:txXfrm>
        <a:off x="2839211" y="650001"/>
        <a:ext cx="864108" cy="576072"/>
      </dsp:txXfrm>
    </dsp:sp>
    <dsp:sp modelId="{8C56BB13-F1D7-4A24-BF6B-38EB042AAA2A}">
      <dsp:nvSpPr>
        <dsp:cNvPr id="0" name=""/>
        <dsp:cNvSpPr/>
      </dsp:nvSpPr>
      <dsp:spPr>
        <a:xfrm>
          <a:off x="1459839" y="269793"/>
          <a:ext cx="2688336" cy="2688336"/>
        </a:xfrm>
        <a:prstGeom prst="pie">
          <a:avLst>
            <a:gd name="adj1" fmla="val 20520000"/>
            <a:gd name="adj2" fmla="val 324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Times New Roman" pitchFamily="18" charset="0"/>
              <a:cs typeface="Times New Roman" pitchFamily="18" charset="0"/>
            </a:rPr>
            <a:t>Train new employees</a:t>
          </a:r>
        </a:p>
      </dsp:txBody>
      <dsp:txXfrm>
        <a:off x="3191256" y="1498107"/>
        <a:ext cx="800100" cy="640080"/>
      </dsp:txXfrm>
    </dsp:sp>
    <dsp:sp modelId="{030394FD-561B-4F70-952E-EA5C16E65CDA}">
      <dsp:nvSpPr>
        <dsp:cNvPr id="0" name=""/>
        <dsp:cNvSpPr/>
      </dsp:nvSpPr>
      <dsp:spPr>
        <a:xfrm>
          <a:off x="1399031" y="313959"/>
          <a:ext cx="2688336" cy="2688336"/>
        </a:xfrm>
        <a:prstGeom prst="pie">
          <a:avLst>
            <a:gd name="adj1" fmla="val 3240000"/>
            <a:gd name="adj2" fmla="val 756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Times New Roman" pitchFamily="18" charset="0"/>
              <a:cs typeface="Times New Roman" pitchFamily="18" charset="0"/>
            </a:rPr>
            <a:t>Selecting shor-term goals</a:t>
          </a:r>
        </a:p>
      </dsp:txBody>
      <dsp:txXfrm>
        <a:off x="2359152" y="2202195"/>
        <a:ext cx="768096" cy="704088"/>
      </dsp:txXfrm>
    </dsp:sp>
    <dsp:sp modelId="{DFE31EAC-BB7B-4AE1-92C6-DC1F197BEEEF}">
      <dsp:nvSpPr>
        <dsp:cNvPr id="0" name=""/>
        <dsp:cNvSpPr/>
      </dsp:nvSpPr>
      <dsp:spPr>
        <a:xfrm>
          <a:off x="1338224" y="269793"/>
          <a:ext cx="2688336" cy="2688336"/>
        </a:xfrm>
        <a:prstGeom prst="pie">
          <a:avLst>
            <a:gd name="adj1" fmla="val 7560000"/>
            <a:gd name="adj2" fmla="val 1188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Times New Roman" pitchFamily="18" charset="0"/>
              <a:cs typeface="Times New Roman" pitchFamily="18" charset="0"/>
            </a:rPr>
            <a:t>Monitor employees' performance</a:t>
          </a:r>
        </a:p>
      </dsp:txBody>
      <dsp:txXfrm>
        <a:off x="1495043" y="1498107"/>
        <a:ext cx="800100" cy="640080"/>
      </dsp:txXfrm>
    </dsp:sp>
    <dsp:sp modelId="{728F1C0A-D113-4945-9E23-AB19C8F3DAE4}">
      <dsp:nvSpPr>
        <dsp:cNvPr id="0" name=""/>
        <dsp:cNvSpPr/>
      </dsp:nvSpPr>
      <dsp:spPr>
        <a:xfrm>
          <a:off x="1361267" y="198104"/>
          <a:ext cx="2688336" cy="2688336"/>
        </a:xfrm>
        <a:prstGeom prst="pie">
          <a:avLst>
            <a:gd name="adj1" fmla="val 11880000"/>
            <a:gd name="adj2" fmla="val 1620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Times New Roman" pitchFamily="18" charset="0"/>
              <a:cs typeface="Times New Roman" pitchFamily="18" charset="0"/>
            </a:rPr>
            <a:t>Implement new and innovative strategies</a:t>
          </a:r>
        </a:p>
      </dsp:txBody>
      <dsp:txXfrm>
        <a:off x="1783079" y="650001"/>
        <a:ext cx="864108" cy="576072"/>
      </dsp:txXfrm>
    </dsp:sp>
    <dsp:sp modelId="{36EE1533-D26A-4244-B279-BFE8BA86912D}">
      <dsp:nvSpPr>
        <dsp:cNvPr id="0" name=""/>
        <dsp:cNvSpPr/>
      </dsp:nvSpPr>
      <dsp:spPr>
        <a:xfrm>
          <a:off x="1270249" y="31683"/>
          <a:ext cx="3021177" cy="3021177"/>
        </a:xfrm>
        <a:prstGeom prst="circularArrow">
          <a:avLst>
            <a:gd name="adj1" fmla="val 5085"/>
            <a:gd name="adj2" fmla="val 327528"/>
            <a:gd name="adj3" fmla="val 20192361"/>
            <a:gd name="adj4" fmla="val 16200324"/>
            <a:gd name="adj5" fmla="val 593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235E77-B9FB-4152-9545-EE57BEAA7439}">
      <dsp:nvSpPr>
        <dsp:cNvPr id="0" name=""/>
        <dsp:cNvSpPr/>
      </dsp:nvSpPr>
      <dsp:spPr>
        <a:xfrm>
          <a:off x="1293604" y="103349"/>
          <a:ext cx="3021177" cy="3021177"/>
        </a:xfrm>
        <a:prstGeom prst="circularArrow">
          <a:avLst>
            <a:gd name="adj1" fmla="val 5085"/>
            <a:gd name="adj2" fmla="val 327528"/>
            <a:gd name="adj3" fmla="val 2912753"/>
            <a:gd name="adj4" fmla="val 20519953"/>
            <a:gd name="adj5" fmla="val 593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07F98E-FC0F-4A4F-BEBE-E8CB9BAF58F2}">
      <dsp:nvSpPr>
        <dsp:cNvPr id="0" name=""/>
        <dsp:cNvSpPr/>
      </dsp:nvSpPr>
      <dsp:spPr>
        <a:xfrm>
          <a:off x="1232611" y="147649"/>
          <a:ext cx="3021177" cy="3021177"/>
        </a:xfrm>
        <a:prstGeom prst="circularArrow">
          <a:avLst>
            <a:gd name="adj1" fmla="val 5085"/>
            <a:gd name="adj2" fmla="val 327528"/>
            <a:gd name="adj3" fmla="val 7232777"/>
            <a:gd name="adj4" fmla="val 3239695"/>
            <a:gd name="adj5" fmla="val 593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E859E0D-2787-4A4F-AC72-F681F2CA31B8}">
      <dsp:nvSpPr>
        <dsp:cNvPr id="0" name=""/>
        <dsp:cNvSpPr/>
      </dsp:nvSpPr>
      <dsp:spPr>
        <a:xfrm>
          <a:off x="1171617" y="103349"/>
          <a:ext cx="3021177" cy="3021177"/>
        </a:xfrm>
        <a:prstGeom prst="circularArrow">
          <a:avLst>
            <a:gd name="adj1" fmla="val 5085"/>
            <a:gd name="adj2" fmla="val 327528"/>
            <a:gd name="adj3" fmla="val 11552519"/>
            <a:gd name="adj4" fmla="val 7559718"/>
            <a:gd name="adj5" fmla="val 593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08835E-312C-4626-8899-2F32EBC4A14A}">
      <dsp:nvSpPr>
        <dsp:cNvPr id="0" name=""/>
        <dsp:cNvSpPr/>
      </dsp:nvSpPr>
      <dsp:spPr>
        <a:xfrm>
          <a:off x="1194973" y="31683"/>
          <a:ext cx="3021177" cy="3021177"/>
        </a:xfrm>
        <a:prstGeom prst="circularArrow">
          <a:avLst>
            <a:gd name="adj1" fmla="val 5085"/>
            <a:gd name="adj2" fmla="val 327528"/>
            <a:gd name="adj3" fmla="val 15872148"/>
            <a:gd name="adj4" fmla="val 11880111"/>
            <a:gd name="adj5" fmla="val 5932"/>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FD20FE-72F7-421C-98EE-CF6201760025}">
      <dsp:nvSpPr>
        <dsp:cNvPr id="0" name=""/>
        <dsp:cNvSpPr/>
      </dsp:nvSpPr>
      <dsp:spPr>
        <a:xfrm>
          <a:off x="602852" y="0"/>
          <a:ext cx="4301933" cy="2360428"/>
        </a:xfrm>
        <a:prstGeom prst="rightArrow">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F1CC6B10-1B6C-4D4E-A415-699C18370A98}">
      <dsp:nvSpPr>
        <dsp:cNvPr id="0" name=""/>
        <dsp:cNvSpPr/>
      </dsp:nvSpPr>
      <dsp:spPr>
        <a:xfrm>
          <a:off x="1729" y="708128"/>
          <a:ext cx="1123919" cy="944171"/>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Focusing on employees </a:t>
          </a:r>
        </a:p>
      </dsp:txBody>
      <dsp:txXfrm>
        <a:off x="47820" y="754219"/>
        <a:ext cx="1031737" cy="851989"/>
      </dsp:txXfrm>
    </dsp:sp>
    <dsp:sp modelId="{234824BF-A5B1-49A4-B7AC-AB99CBE39F0E}">
      <dsp:nvSpPr>
        <dsp:cNvPr id="0" name=""/>
        <dsp:cNvSpPr/>
      </dsp:nvSpPr>
      <dsp:spPr>
        <a:xfrm>
          <a:off x="1312969" y="708128"/>
          <a:ext cx="1123919" cy="944171"/>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i="0" kern="1200">
              <a:latin typeface="Times New Roman" panose="02020603050405020304" pitchFamily="18" charset="0"/>
              <a:cs typeface="Times New Roman" panose="02020603050405020304" pitchFamily="18" charset="0"/>
            </a:rPr>
            <a:t>Teamwork</a:t>
          </a:r>
          <a:endParaRPr lang="en-US" sz="1200" kern="1200">
            <a:latin typeface="Times New Roman" panose="02020603050405020304" pitchFamily="18" charset="0"/>
            <a:cs typeface="Times New Roman" panose="02020603050405020304" pitchFamily="18" charset="0"/>
          </a:endParaRPr>
        </a:p>
      </dsp:txBody>
      <dsp:txXfrm>
        <a:off x="1359060" y="754219"/>
        <a:ext cx="1031737" cy="851989"/>
      </dsp:txXfrm>
    </dsp:sp>
    <dsp:sp modelId="{E3580C3F-43A7-452A-939B-2DDC73E922D0}">
      <dsp:nvSpPr>
        <dsp:cNvPr id="0" name=""/>
        <dsp:cNvSpPr/>
      </dsp:nvSpPr>
      <dsp:spPr>
        <a:xfrm>
          <a:off x="2624208" y="708128"/>
          <a:ext cx="1123919" cy="944171"/>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i="0" kern="1200">
              <a:latin typeface="Times New Roman" panose="02020603050405020304" pitchFamily="18" charset="0"/>
              <a:cs typeface="Times New Roman" panose="02020603050405020304" pitchFamily="18" charset="0"/>
            </a:rPr>
            <a:t>Motivating people</a:t>
          </a:r>
          <a:endParaRPr lang="en-US" sz="1200" kern="1200">
            <a:latin typeface="Times New Roman" panose="02020603050405020304" pitchFamily="18" charset="0"/>
            <a:cs typeface="Times New Roman" panose="02020603050405020304" pitchFamily="18" charset="0"/>
          </a:endParaRPr>
        </a:p>
      </dsp:txBody>
      <dsp:txXfrm>
        <a:off x="2670299" y="754219"/>
        <a:ext cx="1031737" cy="851989"/>
      </dsp:txXfrm>
    </dsp:sp>
    <dsp:sp modelId="{BA506EFA-C299-4A69-BE7A-91B399122D55}">
      <dsp:nvSpPr>
        <dsp:cNvPr id="0" name=""/>
        <dsp:cNvSpPr/>
      </dsp:nvSpPr>
      <dsp:spPr>
        <a:xfrm>
          <a:off x="3935448" y="708128"/>
          <a:ext cx="1123919" cy="944171"/>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i="0" kern="1200">
              <a:latin typeface="Times New Roman" panose="02020603050405020304" pitchFamily="18" charset="0"/>
              <a:cs typeface="Times New Roman" panose="02020603050405020304" pitchFamily="18" charset="0"/>
            </a:rPr>
            <a:t>Maximum results</a:t>
          </a:r>
          <a:endParaRPr lang="en-US" sz="1200" kern="1200">
            <a:latin typeface="Times New Roman" panose="02020603050405020304" pitchFamily="18" charset="0"/>
            <a:cs typeface="Times New Roman" panose="02020603050405020304" pitchFamily="18" charset="0"/>
          </a:endParaRPr>
        </a:p>
      </dsp:txBody>
      <dsp:txXfrm>
        <a:off x="3981539" y="754219"/>
        <a:ext cx="1031737" cy="85198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221E04-C4EB-4772-B102-D8ED3102F882}">
      <dsp:nvSpPr>
        <dsp:cNvPr id="0" name=""/>
        <dsp:cNvSpPr/>
      </dsp:nvSpPr>
      <dsp:spPr>
        <a:xfrm>
          <a:off x="1254064" y="-37602"/>
          <a:ext cx="2425820" cy="2425820"/>
        </a:xfrm>
        <a:prstGeom prst="circularArrow">
          <a:avLst>
            <a:gd name="adj1" fmla="val 4668"/>
            <a:gd name="adj2" fmla="val 272909"/>
            <a:gd name="adj3" fmla="val 13092511"/>
            <a:gd name="adj4" fmla="val 17855470"/>
            <a:gd name="adj5" fmla="val 4847"/>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E30F47E9-6C5C-45EA-9823-9B10589ABD0B}">
      <dsp:nvSpPr>
        <dsp:cNvPr id="0" name=""/>
        <dsp:cNvSpPr/>
      </dsp:nvSpPr>
      <dsp:spPr>
        <a:xfrm>
          <a:off x="1714113" y="313"/>
          <a:ext cx="1505722" cy="752861"/>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Plan</a:t>
          </a:r>
        </a:p>
      </dsp:txBody>
      <dsp:txXfrm>
        <a:off x="1750865" y="37065"/>
        <a:ext cx="1432218" cy="679357"/>
      </dsp:txXfrm>
    </dsp:sp>
    <dsp:sp modelId="{DBC137AF-8C9F-47FE-9C5C-E740EBF61550}">
      <dsp:nvSpPr>
        <dsp:cNvPr id="0" name=""/>
        <dsp:cNvSpPr/>
      </dsp:nvSpPr>
      <dsp:spPr>
        <a:xfrm>
          <a:off x="2585144" y="871344"/>
          <a:ext cx="1505722" cy="752861"/>
        </a:xfrm>
        <a:prstGeom prst="roundRect">
          <a:avLst/>
        </a:prstGeom>
        <a:gradFill rotWithShape="0">
          <a:gsLst>
            <a:gs pos="0">
              <a:schemeClr val="accent2">
                <a:hueOff val="1560506"/>
                <a:satOff val="-1946"/>
                <a:lumOff val="458"/>
                <a:alphaOff val="0"/>
                <a:tint val="50000"/>
                <a:satMod val="300000"/>
              </a:schemeClr>
            </a:gs>
            <a:gs pos="35000">
              <a:schemeClr val="accent2">
                <a:hueOff val="1560506"/>
                <a:satOff val="-1946"/>
                <a:lumOff val="458"/>
                <a:alphaOff val="0"/>
                <a:tint val="37000"/>
                <a:satMod val="300000"/>
              </a:schemeClr>
            </a:gs>
            <a:gs pos="100000">
              <a:schemeClr val="accent2">
                <a:hueOff val="1560506"/>
                <a:satOff val="-1946"/>
                <a:lumOff val="45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Do</a:t>
          </a:r>
        </a:p>
      </dsp:txBody>
      <dsp:txXfrm>
        <a:off x="2621896" y="908096"/>
        <a:ext cx="1432218" cy="679357"/>
      </dsp:txXfrm>
    </dsp:sp>
    <dsp:sp modelId="{71A045F7-706B-43C2-AD7C-E9842D194E7D}">
      <dsp:nvSpPr>
        <dsp:cNvPr id="0" name=""/>
        <dsp:cNvSpPr/>
      </dsp:nvSpPr>
      <dsp:spPr>
        <a:xfrm>
          <a:off x="1714113" y="1742375"/>
          <a:ext cx="1505722" cy="752861"/>
        </a:xfrm>
        <a:prstGeom prst="roundRect">
          <a:avLst/>
        </a:prstGeom>
        <a:gradFill rotWithShape="0">
          <a:gsLst>
            <a:gs pos="0">
              <a:schemeClr val="accent2">
                <a:hueOff val="3121013"/>
                <a:satOff val="-3893"/>
                <a:lumOff val="915"/>
                <a:alphaOff val="0"/>
                <a:tint val="50000"/>
                <a:satMod val="300000"/>
              </a:schemeClr>
            </a:gs>
            <a:gs pos="35000">
              <a:schemeClr val="accent2">
                <a:hueOff val="3121013"/>
                <a:satOff val="-3893"/>
                <a:lumOff val="915"/>
                <a:alphaOff val="0"/>
                <a:tint val="37000"/>
                <a:satMod val="300000"/>
              </a:schemeClr>
            </a:gs>
            <a:gs pos="100000">
              <a:schemeClr val="accent2">
                <a:hueOff val="3121013"/>
                <a:satOff val="-3893"/>
                <a:lumOff val="91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Check</a:t>
          </a:r>
        </a:p>
      </dsp:txBody>
      <dsp:txXfrm>
        <a:off x="1750865" y="1779127"/>
        <a:ext cx="1432218" cy="679357"/>
      </dsp:txXfrm>
    </dsp:sp>
    <dsp:sp modelId="{D8A63203-8167-4929-A457-191E44880D90}">
      <dsp:nvSpPr>
        <dsp:cNvPr id="0" name=""/>
        <dsp:cNvSpPr/>
      </dsp:nvSpPr>
      <dsp:spPr>
        <a:xfrm>
          <a:off x="843083" y="871344"/>
          <a:ext cx="1505722" cy="752861"/>
        </a:xfrm>
        <a:prstGeom prst="roundRect">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Act</a:t>
          </a:r>
        </a:p>
      </dsp:txBody>
      <dsp:txXfrm>
        <a:off x="879835" y="908096"/>
        <a:ext cx="1432218" cy="67935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9D31E7-1E46-4672-B13B-83024A3948E5}">
      <dsp:nvSpPr>
        <dsp:cNvPr id="0" name=""/>
        <dsp:cNvSpPr/>
      </dsp:nvSpPr>
      <dsp:spPr>
        <a:xfrm>
          <a:off x="2678" y="1090575"/>
          <a:ext cx="1370260" cy="482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38100" rIns="106680" bIns="38100" numCol="1" spcCol="1270" anchor="ctr" anchorCtr="0">
          <a:noAutofit/>
        </a:bodyPr>
        <a:lstStyle/>
        <a:p>
          <a:pPr lvl="0" algn="r" defTabSz="666750">
            <a:lnSpc>
              <a:spcPct val="90000"/>
            </a:lnSpc>
            <a:spcBef>
              <a:spcPct val="0"/>
            </a:spcBef>
            <a:spcAft>
              <a:spcPct val="35000"/>
            </a:spcAft>
          </a:pPr>
          <a:r>
            <a:rPr lang="en-US" sz="1500" kern="1200"/>
            <a:t>Leadership style</a:t>
          </a:r>
        </a:p>
      </dsp:txBody>
      <dsp:txXfrm>
        <a:off x="2678" y="1090575"/>
        <a:ext cx="1370260" cy="482625"/>
      </dsp:txXfrm>
    </dsp:sp>
    <dsp:sp modelId="{A73624EE-44DB-448F-B1F7-C1FF92D0B68F}">
      <dsp:nvSpPr>
        <dsp:cNvPr id="0" name=""/>
        <dsp:cNvSpPr/>
      </dsp:nvSpPr>
      <dsp:spPr>
        <a:xfrm>
          <a:off x="1372939" y="1052869"/>
          <a:ext cx="274052" cy="558035"/>
        </a:xfrm>
        <a:prstGeom prst="leftBrace">
          <a:avLst>
            <a:gd name="adj1" fmla="val 35000"/>
            <a:gd name="adj2" fmla="val 50000"/>
          </a:avLst>
        </a:prstGeom>
        <a:noFill/>
        <a:ln w="25400" cap="flat" cmpd="sng" algn="ctr">
          <a:solidFill>
            <a:schemeClr val="accent2">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BBEC841B-6323-44B7-82B9-BDC566864EBF}">
      <dsp:nvSpPr>
        <dsp:cNvPr id="0" name=""/>
        <dsp:cNvSpPr/>
      </dsp:nvSpPr>
      <dsp:spPr>
        <a:xfrm>
          <a:off x="1756612" y="1052869"/>
          <a:ext cx="3727108" cy="558035"/>
        </a:xfrm>
        <a:prstGeom prst="rect">
          <a:avLst/>
        </a:prstGeom>
        <a:solidFill>
          <a:schemeClr val="lt1">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US" sz="1500" kern="1200"/>
            <a:t>Least preffered </a:t>
          </a:r>
        </a:p>
        <a:p>
          <a:pPr marL="114300" lvl="1" indent="-114300" algn="l" defTabSz="666750">
            <a:lnSpc>
              <a:spcPct val="90000"/>
            </a:lnSpc>
            <a:spcBef>
              <a:spcPct val="0"/>
            </a:spcBef>
            <a:spcAft>
              <a:spcPct val="15000"/>
            </a:spcAft>
            <a:buChar char="••"/>
          </a:pPr>
          <a:r>
            <a:rPr lang="en-US" sz="1500" kern="1200"/>
            <a:t>Co-workers</a:t>
          </a:r>
        </a:p>
      </dsp:txBody>
      <dsp:txXfrm>
        <a:off x="1756612" y="1052869"/>
        <a:ext cx="3727108" cy="558035"/>
      </dsp:txXfrm>
    </dsp:sp>
    <dsp:sp modelId="{A25F1E23-B541-482F-9E43-127198B7588E}">
      <dsp:nvSpPr>
        <dsp:cNvPr id="0" name=""/>
        <dsp:cNvSpPr/>
      </dsp:nvSpPr>
      <dsp:spPr>
        <a:xfrm>
          <a:off x="2678" y="1664905"/>
          <a:ext cx="1370260" cy="482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38100" rIns="106680" bIns="38100" numCol="1" spcCol="1270" anchor="ctr" anchorCtr="0">
          <a:noAutofit/>
        </a:bodyPr>
        <a:lstStyle/>
        <a:p>
          <a:pPr lvl="0" algn="r" defTabSz="666750">
            <a:lnSpc>
              <a:spcPct val="90000"/>
            </a:lnSpc>
            <a:spcBef>
              <a:spcPct val="0"/>
            </a:spcBef>
            <a:spcAft>
              <a:spcPct val="35000"/>
            </a:spcAft>
          </a:pPr>
          <a:r>
            <a:rPr lang="en-US" sz="1500" kern="1200"/>
            <a:t>Situational favorableness</a:t>
          </a:r>
        </a:p>
      </dsp:txBody>
      <dsp:txXfrm>
        <a:off x="2678" y="1664905"/>
        <a:ext cx="1370260" cy="482625"/>
      </dsp:txXfrm>
    </dsp:sp>
    <dsp:sp modelId="{5384DD8E-AF58-4643-8685-BB9F905A5608}">
      <dsp:nvSpPr>
        <dsp:cNvPr id="0" name=""/>
        <dsp:cNvSpPr/>
      </dsp:nvSpPr>
      <dsp:spPr>
        <a:xfrm>
          <a:off x="1372939" y="1664905"/>
          <a:ext cx="274052" cy="482625"/>
        </a:xfrm>
        <a:prstGeom prst="leftBrace">
          <a:avLst>
            <a:gd name="adj1" fmla="val 35000"/>
            <a:gd name="adj2" fmla="val 50000"/>
          </a:avLst>
        </a:prstGeom>
        <a:noFill/>
        <a:ln w="25400" cap="flat" cmpd="sng" algn="ctr">
          <a:solidFill>
            <a:schemeClr val="accent2">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sp>
    <dsp:sp modelId="{0C048F6B-A49B-40DB-8375-EF9228B08F7E}">
      <dsp:nvSpPr>
        <dsp:cNvPr id="0" name=""/>
        <dsp:cNvSpPr/>
      </dsp:nvSpPr>
      <dsp:spPr>
        <a:xfrm>
          <a:off x="1756612" y="1664905"/>
          <a:ext cx="3727108" cy="482625"/>
        </a:xfrm>
        <a:prstGeom prst="rect">
          <a:avLst/>
        </a:prstGeom>
        <a:solidFill>
          <a:schemeClr val="lt1">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US" sz="1500" kern="1200"/>
            <a:t>Matching leadership styles to situation</a:t>
          </a:r>
        </a:p>
      </dsp:txBody>
      <dsp:txXfrm>
        <a:off x="1756612" y="1664905"/>
        <a:ext cx="3727108" cy="48262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1DFEE4-1490-48DF-8895-9C49A55645B9}">
      <dsp:nvSpPr>
        <dsp:cNvPr id="0" name=""/>
        <dsp:cNvSpPr/>
      </dsp:nvSpPr>
      <dsp:spPr>
        <a:xfrm>
          <a:off x="0" y="0"/>
          <a:ext cx="5486400" cy="960120"/>
        </a:xfrm>
        <a:prstGeom prst="rect">
          <a:avLst/>
        </a:prstGeom>
        <a:solidFill>
          <a:schemeClr val="dk1">
            <a:shade val="80000"/>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GB" sz="2700" b="1" i="1" kern="1200"/>
            <a:t>Non-randomized research design</a:t>
          </a:r>
          <a:endParaRPr lang="en-US" sz="2700" kern="1200"/>
        </a:p>
      </dsp:txBody>
      <dsp:txXfrm>
        <a:off x="0" y="0"/>
        <a:ext cx="5486400" cy="960120"/>
      </dsp:txXfrm>
    </dsp:sp>
    <dsp:sp modelId="{307E097F-10AD-4778-BAD0-9230DD42D068}">
      <dsp:nvSpPr>
        <dsp:cNvPr id="0" name=""/>
        <dsp:cNvSpPr/>
      </dsp:nvSpPr>
      <dsp:spPr>
        <a:xfrm>
          <a:off x="0" y="960120"/>
          <a:ext cx="1371599" cy="2016252"/>
        </a:xfrm>
        <a:prstGeom prst="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Cohort</a:t>
          </a:r>
        </a:p>
      </dsp:txBody>
      <dsp:txXfrm>
        <a:off x="0" y="960120"/>
        <a:ext cx="1371599" cy="2016252"/>
      </dsp:txXfrm>
    </dsp:sp>
    <dsp:sp modelId="{13EEC42A-F868-4977-BAD7-AE4BDEFBC7D5}">
      <dsp:nvSpPr>
        <dsp:cNvPr id="0" name=""/>
        <dsp:cNvSpPr/>
      </dsp:nvSpPr>
      <dsp:spPr>
        <a:xfrm>
          <a:off x="1371600" y="960120"/>
          <a:ext cx="1371599" cy="2016252"/>
        </a:xfrm>
        <a:prstGeom prst="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Case control</a:t>
          </a:r>
        </a:p>
      </dsp:txBody>
      <dsp:txXfrm>
        <a:off x="1371600" y="960120"/>
        <a:ext cx="1371599" cy="2016252"/>
      </dsp:txXfrm>
    </dsp:sp>
    <dsp:sp modelId="{982ACB08-2AF2-49CD-BF53-EEA48723D608}">
      <dsp:nvSpPr>
        <dsp:cNvPr id="0" name=""/>
        <dsp:cNvSpPr/>
      </dsp:nvSpPr>
      <dsp:spPr>
        <a:xfrm>
          <a:off x="2743200" y="960120"/>
          <a:ext cx="1371599" cy="2016252"/>
        </a:xfrm>
        <a:prstGeom prst="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Case series</a:t>
          </a:r>
        </a:p>
      </dsp:txBody>
      <dsp:txXfrm>
        <a:off x="2743200" y="960120"/>
        <a:ext cx="1371599" cy="2016252"/>
      </dsp:txXfrm>
    </dsp:sp>
    <dsp:sp modelId="{7A19B41B-98A4-45C4-898D-27E94C70FB6F}">
      <dsp:nvSpPr>
        <dsp:cNvPr id="0" name=""/>
        <dsp:cNvSpPr/>
      </dsp:nvSpPr>
      <dsp:spPr>
        <a:xfrm>
          <a:off x="4114799" y="960120"/>
          <a:ext cx="1371599" cy="2016252"/>
        </a:xfrm>
        <a:prstGeom prst="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Cross-sectional</a:t>
          </a:r>
        </a:p>
      </dsp:txBody>
      <dsp:txXfrm>
        <a:off x="4114799" y="960120"/>
        <a:ext cx="1371599" cy="2016252"/>
      </dsp:txXfrm>
    </dsp:sp>
    <dsp:sp modelId="{247AD67D-92EF-4856-ACEE-68D9D10E5A50}">
      <dsp:nvSpPr>
        <dsp:cNvPr id="0" name=""/>
        <dsp:cNvSpPr/>
      </dsp:nvSpPr>
      <dsp:spPr>
        <a:xfrm>
          <a:off x="0" y="2976372"/>
          <a:ext cx="5486400" cy="224028"/>
        </a:xfrm>
        <a:prstGeom prst="rect">
          <a:avLst/>
        </a:prstGeom>
        <a:solidFill>
          <a:schemeClr val="dk1">
            <a:shade val="80000"/>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4A2CED-BABD-4C3C-BE31-F11614CDD8C1}">
      <dsp:nvSpPr>
        <dsp:cNvPr id="0" name=""/>
        <dsp:cNvSpPr/>
      </dsp:nvSpPr>
      <dsp:spPr>
        <a:xfrm>
          <a:off x="717" y="187904"/>
          <a:ext cx="2798500" cy="1679100"/>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GB" sz="2700" b="1" i="1" kern="1200"/>
            <a:t>Online databases</a:t>
          </a:r>
          <a:endParaRPr lang="en-US" sz="2700" kern="1200"/>
        </a:p>
      </dsp:txBody>
      <dsp:txXfrm>
        <a:off x="717" y="187904"/>
        <a:ext cx="2798500" cy="1679100"/>
      </dsp:txXfrm>
    </dsp:sp>
    <dsp:sp modelId="{5A39A602-E86E-4B12-B40E-862A881DE7FD}">
      <dsp:nvSpPr>
        <dsp:cNvPr id="0" name=""/>
        <dsp:cNvSpPr/>
      </dsp:nvSpPr>
      <dsp:spPr>
        <a:xfrm>
          <a:off x="3079068" y="187904"/>
          <a:ext cx="2798500" cy="1679100"/>
        </a:xfrm>
        <a:prstGeom prst="rect">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GB" sz="2700" b="1" i="1" kern="1200"/>
            <a:t>Government and non-government data from Archives</a:t>
          </a:r>
          <a:endParaRPr lang="en-US" sz="2700" kern="1200"/>
        </a:p>
      </dsp:txBody>
      <dsp:txXfrm>
        <a:off x="3079068" y="187904"/>
        <a:ext cx="2798500" cy="1679100"/>
      </dsp:txXfrm>
    </dsp:sp>
    <dsp:sp modelId="{6B8E8E27-F0E2-4A14-90A7-8EFFE7BA3EF4}">
      <dsp:nvSpPr>
        <dsp:cNvPr id="0" name=""/>
        <dsp:cNvSpPr/>
      </dsp:nvSpPr>
      <dsp:spPr>
        <a:xfrm>
          <a:off x="717" y="2146854"/>
          <a:ext cx="2798500" cy="1679100"/>
        </a:xfrm>
        <a:prstGeom prst="rec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GB" sz="2700" b="1" i="1" kern="1200"/>
            <a:t>Library data collection</a:t>
          </a:r>
          <a:endParaRPr lang="en-US" sz="2700" kern="1200"/>
        </a:p>
      </dsp:txBody>
      <dsp:txXfrm>
        <a:off x="717" y="2146854"/>
        <a:ext cx="2798500" cy="1679100"/>
      </dsp:txXfrm>
    </dsp:sp>
    <dsp:sp modelId="{BB31CFD3-F459-4A0B-95D8-86A812294002}">
      <dsp:nvSpPr>
        <dsp:cNvPr id="0" name=""/>
        <dsp:cNvSpPr/>
      </dsp:nvSpPr>
      <dsp:spPr>
        <a:xfrm>
          <a:off x="3079068" y="2146854"/>
          <a:ext cx="2798500" cy="1679100"/>
        </a:xfrm>
        <a:prstGeom prst="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r>
            <a:rPr lang="en-GB" sz="2700" b="1" i="1" kern="1200"/>
            <a:t>Data learning from the institution</a:t>
          </a:r>
          <a:endParaRPr lang="en-US" sz="2700" kern="1200"/>
        </a:p>
      </dsp:txBody>
      <dsp:txXfrm>
        <a:off x="3079068" y="2146854"/>
        <a:ext cx="2798500" cy="167910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48059A-C348-4F6A-A711-DEC6C1B80565}">
      <dsp:nvSpPr>
        <dsp:cNvPr id="0" name=""/>
        <dsp:cNvSpPr/>
      </dsp:nvSpPr>
      <dsp:spPr>
        <a:xfrm>
          <a:off x="92042" y="1211055"/>
          <a:ext cx="1958280" cy="783312"/>
        </a:xfrm>
        <a:prstGeom prst="chevron">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lvl="0" algn="ctr" defTabSz="577850">
            <a:lnSpc>
              <a:spcPct val="90000"/>
            </a:lnSpc>
            <a:spcBef>
              <a:spcPct val="0"/>
            </a:spcBef>
            <a:spcAft>
              <a:spcPct val="35000"/>
            </a:spcAft>
          </a:pPr>
          <a:r>
            <a:rPr lang="en-US" sz="1300" b="0" i="0" u="none" kern="1200"/>
            <a:t>Organisational resilience</a:t>
          </a:r>
          <a:endParaRPr lang="en-US" sz="1300" kern="1200"/>
        </a:p>
      </dsp:txBody>
      <dsp:txXfrm>
        <a:off x="483698" y="1211055"/>
        <a:ext cx="1174968" cy="783312"/>
      </dsp:txXfrm>
    </dsp:sp>
    <dsp:sp modelId="{9BDA0789-278A-4DE5-B9DF-D1FA05AD0A6D}">
      <dsp:nvSpPr>
        <dsp:cNvPr id="0" name=""/>
        <dsp:cNvSpPr/>
      </dsp:nvSpPr>
      <dsp:spPr>
        <a:xfrm>
          <a:off x="1764059" y="1211055"/>
          <a:ext cx="1958280" cy="783312"/>
        </a:xfrm>
        <a:prstGeom prst="chevron">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lvl="0" algn="ctr" defTabSz="577850">
            <a:lnSpc>
              <a:spcPct val="90000"/>
            </a:lnSpc>
            <a:spcBef>
              <a:spcPct val="0"/>
            </a:spcBef>
            <a:spcAft>
              <a:spcPct val="35000"/>
            </a:spcAft>
          </a:pPr>
          <a:r>
            <a:rPr lang="en-US" sz="1300" b="0" i="0" u="none" kern="1200"/>
            <a:t>Effectively observe the condition </a:t>
          </a:r>
          <a:endParaRPr lang="en-US" sz="1300" kern="1200"/>
        </a:p>
      </dsp:txBody>
      <dsp:txXfrm>
        <a:off x="2155715" y="1211055"/>
        <a:ext cx="1174968" cy="783312"/>
      </dsp:txXfrm>
    </dsp:sp>
    <dsp:sp modelId="{29ED805B-3B7E-4E55-AEBC-5186E28BFCCB}">
      <dsp:nvSpPr>
        <dsp:cNvPr id="0" name=""/>
        <dsp:cNvSpPr/>
      </dsp:nvSpPr>
      <dsp:spPr>
        <a:xfrm>
          <a:off x="3526512" y="1211055"/>
          <a:ext cx="1958280" cy="783312"/>
        </a:xfrm>
        <a:prstGeom prst="chevron">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lvl="0" algn="ctr" defTabSz="577850">
            <a:lnSpc>
              <a:spcPct val="90000"/>
            </a:lnSpc>
            <a:spcBef>
              <a:spcPct val="0"/>
            </a:spcBef>
            <a:spcAft>
              <a:spcPct val="35000"/>
            </a:spcAft>
          </a:pPr>
          <a:r>
            <a:rPr lang="en-US" sz="1300" b="0" i="0" u="none" kern="1200"/>
            <a:t>Mitigate the potential threat</a:t>
          </a:r>
          <a:endParaRPr lang="en-US" sz="1300" kern="1200"/>
        </a:p>
      </dsp:txBody>
      <dsp:txXfrm>
        <a:off x="3918168" y="1211055"/>
        <a:ext cx="1174968" cy="78331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2B4D19-9F6A-4A64-A877-F87F9CAA121D}">
      <dsp:nvSpPr>
        <dsp:cNvPr id="0" name=""/>
        <dsp:cNvSpPr/>
      </dsp:nvSpPr>
      <dsp:spPr>
        <a:xfrm>
          <a:off x="0" y="1008476"/>
          <a:ext cx="5152445" cy="3780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ED58B0F-BC4F-4B7C-9FCB-0169D1578BF1}">
      <dsp:nvSpPr>
        <dsp:cNvPr id="0" name=""/>
        <dsp:cNvSpPr/>
      </dsp:nvSpPr>
      <dsp:spPr>
        <a:xfrm>
          <a:off x="257622" y="787076"/>
          <a:ext cx="3606711" cy="44280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325" tIns="0" rIns="136325" bIns="0" numCol="1" spcCol="1270" anchor="ctr" anchorCtr="0">
          <a:noAutofit/>
        </a:bodyPr>
        <a:lstStyle/>
        <a:p>
          <a:pPr lvl="0" algn="l" defTabSz="666750">
            <a:lnSpc>
              <a:spcPct val="90000"/>
            </a:lnSpc>
            <a:spcBef>
              <a:spcPct val="0"/>
            </a:spcBef>
            <a:spcAft>
              <a:spcPct val="35000"/>
            </a:spcAft>
          </a:pPr>
          <a:r>
            <a:rPr lang="en-US" sz="1500" kern="1200"/>
            <a:t>Transformational leadership practices </a:t>
          </a:r>
        </a:p>
      </dsp:txBody>
      <dsp:txXfrm>
        <a:off x="279238" y="808692"/>
        <a:ext cx="3563479" cy="399568"/>
      </dsp:txXfrm>
    </dsp:sp>
    <dsp:sp modelId="{8EA0A060-9604-4D9C-B881-ED089A729565}">
      <dsp:nvSpPr>
        <dsp:cNvPr id="0" name=""/>
        <dsp:cNvSpPr/>
      </dsp:nvSpPr>
      <dsp:spPr>
        <a:xfrm>
          <a:off x="0" y="1688877"/>
          <a:ext cx="5152445" cy="378000"/>
        </a:xfrm>
        <a:prstGeom prst="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sp>
    <dsp:sp modelId="{0B6C5AA7-7C3F-4CA5-AF17-406D98499CD4}">
      <dsp:nvSpPr>
        <dsp:cNvPr id="0" name=""/>
        <dsp:cNvSpPr/>
      </dsp:nvSpPr>
      <dsp:spPr>
        <a:xfrm>
          <a:off x="257622" y="1467477"/>
          <a:ext cx="3606711" cy="442800"/>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325" tIns="0" rIns="136325" bIns="0" numCol="1" spcCol="1270" anchor="ctr" anchorCtr="0">
          <a:noAutofit/>
        </a:bodyPr>
        <a:lstStyle/>
        <a:p>
          <a:pPr lvl="0" algn="l" defTabSz="666750">
            <a:lnSpc>
              <a:spcPct val="90000"/>
            </a:lnSpc>
            <a:spcBef>
              <a:spcPct val="0"/>
            </a:spcBef>
            <a:spcAft>
              <a:spcPct val="35000"/>
            </a:spcAft>
          </a:pPr>
          <a:r>
            <a:rPr lang="en-US" sz="1500" kern="1200"/>
            <a:t>Managing  human resources </a:t>
          </a:r>
        </a:p>
      </dsp:txBody>
      <dsp:txXfrm>
        <a:off x="279238" y="1489093"/>
        <a:ext cx="3563479" cy="399568"/>
      </dsp:txXfrm>
    </dsp:sp>
    <dsp:sp modelId="{ACB299AC-11A5-4812-8577-FA32C7815BC0}">
      <dsp:nvSpPr>
        <dsp:cNvPr id="0" name=""/>
        <dsp:cNvSpPr/>
      </dsp:nvSpPr>
      <dsp:spPr>
        <a:xfrm>
          <a:off x="0" y="2369277"/>
          <a:ext cx="5152445" cy="378000"/>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44BDDA4E-B305-40CF-8DA6-12D6677173A0}">
      <dsp:nvSpPr>
        <dsp:cNvPr id="0" name=""/>
        <dsp:cNvSpPr/>
      </dsp:nvSpPr>
      <dsp:spPr>
        <a:xfrm>
          <a:off x="257622" y="2147877"/>
          <a:ext cx="3606711" cy="44280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325" tIns="0" rIns="136325" bIns="0" numCol="1" spcCol="1270" anchor="ctr" anchorCtr="0">
          <a:noAutofit/>
        </a:bodyPr>
        <a:lstStyle/>
        <a:p>
          <a:pPr lvl="0" algn="l" defTabSz="666750">
            <a:lnSpc>
              <a:spcPct val="90000"/>
            </a:lnSpc>
            <a:spcBef>
              <a:spcPct val="0"/>
            </a:spcBef>
            <a:spcAft>
              <a:spcPct val="35000"/>
            </a:spcAft>
          </a:pPr>
          <a:r>
            <a:rPr lang="en-US" sz="1500" kern="1200"/>
            <a:t>Success and failure of organization</a:t>
          </a:r>
        </a:p>
      </dsp:txBody>
      <dsp:txXfrm>
        <a:off x="279238" y="2169493"/>
        <a:ext cx="3563479" cy="399568"/>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6.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CE2AE-C0A1-4DF3-9D41-4306308B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20318</Words>
  <Characters>115818</Characters>
  <Application>Microsoft Office Word</Application>
  <DocSecurity>0</DocSecurity>
  <Lines>965</Lines>
  <Paragraphs>271</Paragraphs>
  <ScaleCrop>false</ScaleCrop>
  <HeadingPairs>
    <vt:vector size="4" baseType="variant">
      <vt:variant>
        <vt:lpstr>Title</vt:lpstr>
      </vt:variant>
      <vt:variant>
        <vt:i4>1</vt:i4>
      </vt:variant>
      <vt:variant>
        <vt:lpstr>Headings</vt:lpstr>
      </vt:variant>
      <vt:variant>
        <vt:i4>93</vt:i4>
      </vt:variant>
    </vt:vector>
  </HeadingPairs>
  <TitlesOfParts>
    <vt:vector size="94" baseType="lpstr">
      <vt:lpstr/>
      <vt:lpstr>University of Wales: Trinity Saint David</vt:lpstr>
      <vt:lpstr>E-Thesis Deposit Agreement</vt:lpstr>
      <vt:lpstr>Details of the Work</vt:lpstr>
      <vt:lpstr>UW: TSD Digital Repository</vt:lpstr>
      <vt:lpstr>I agree as follows:</vt:lpstr>
      <vt:lpstr>Signature </vt:lpstr>
      <vt:lpstr>Vijay Kumar ……………………………………………………….  </vt:lpstr>
      <vt:lpstr/>
      <vt:lpstr/>
      <vt:lpstr>Date …13/10/2021……………</vt:lpstr>
      <vt:lpstr/>
      <vt:lpstr/>
      <vt:lpstr>Chapter 1: Introduction</vt:lpstr>
      <vt:lpstr>    1.1 Introduction</vt:lpstr>
      <vt:lpstr>    1.2 Background of research</vt:lpstr>
      <vt:lpstr>    </vt:lpstr>
      <vt:lpstr>    </vt:lpstr>
      <vt:lpstr>    1.3 Research rationale</vt:lpstr>
      <vt:lpstr>    1.4 Research aim and objective</vt:lpstr>
      <vt:lpstr>    1.5 Research question</vt:lpstr>
      <vt:lpstr>    1.6 Research significance</vt:lpstr>
      <vt:lpstr>    1.7 Structure of dissertation</vt:lpstr>
      <vt:lpstr>    Figure 1.3: Structure of dissertation</vt:lpstr>
      <vt:lpstr>    </vt:lpstr>
      <vt:lpstr>    1.8 Summary</vt:lpstr>
      <vt:lpstr>Chapter 2: Literature Review</vt:lpstr>
      <vt:lpstr>    2.1 Introduction:</vt:lpstr>
      <vt:lpstr>    2.2 Case Study</vt:lpstr>
      <vt:lpstr>    2.3 Background of the Company:</vt:lpstr>
      <vt:lpstr>    2.4 Importance of HRM in an organization:</vt:lpstr>
      <vt:lpstr>    2.5 Determination of the impact of the pandemic within the organisation:</vt:lpstr>
      <vt:lpstr>    2.6 Critical analysis of the role of the manager in an organisation:</vt:lpstr>
      <vt:lpstr>    2.7 Critical analysis of the roles of HRM and the strategic actions implemented </vt:lpstr>
      <vt:lpstr>    2.8 Managers in maintaining organization’s sustainability:</vt:lpstr>
      <vt:lpstr>    2.9 Management theories and model</vt:lpstr>
      <vt:lpstr>    2.10 Literature gap:</vt:lpstr>
      <vt:lpstr>    </vt:lpstr>
      <vt:lpstr>    </vt:lpstr>
      <vt:lpstr>    2.10 Conceptual framework:/</vt:lpstr>
      <vt:lpstr>    /////</vt:lpstr>
      <vt:lpstr>    </vt:lpstr>
      <vt:lpstr>    </vt:lpstr>
      <vt:lpstr>    /////</vt:lpstr>
      <vt:lpstr>    ///</vt:lpstr>
      <vt:lpstr>    </vt:lpstr>
      <vt:lpstr>    /////</vt:lpstr>
      <vt:lpstr>    ///</vt:lpstr>
      <vt:lpstr>    </vt:lpstr>
      <vt:lpstr>    /</vt:lpstr>
      <vt:lpstr>    /</vt:lpstr>
      <vt:lpstr>    </vt:lpstr>
      <vt:lpstr>    </vt:lpstr>
      <vt:lpstr>    2.11 Summary:</vt:lpstr>
      <vt:lpstr/>
      <vt:lpstr/>
      <vt:lpstr/>
      <vt:lpstr>Chapter 3</vt:lpstr>
      <vt:lpstr>    3.1 Introduction</vt:lpstr>
      <vt:lpstr>    3.2 Research Onion</vt:lpstr>
      <vt:lpstr>    3.3 Research approach</vt:lpstr>
      <vt:lpstr>    3.4 Research Philosophy</vt:lpstr>
      <vt:lpstr>    3.5 Research Design</vt:lpstr>
      <vt:lpstr>    3.6 Data Collection</vt:lpstr>
      <vt:lpstr>    3.7 Reliability and Validity</vt:lpstr>
      <vt:lpstr>    </vt:lpstr>
      <vt:lpstr>    </vt:lpstr>
      <vt:lpstr>    3.8 Data Analysis</vt:lpstr>
      <vt:lpstr>    3.9 Ethical Consideration</vt:lpstr>
      <vt:lpstr/>
      <vt:lpstr/>
      <vt:lpstr>Chapter 4: Case study of Tesco </vt:lpstr>
      <vt:lpstr/>
      <vt:lpstr/>
      <vt:lpstr>Chapter 5: Case study of British airways </vt:lpstr>
      <vt:lpstr/>
      <vt:lpstr/>
      <vt:lpstr/>
      <vt:lpstr>Chapter 6: Findings and Analysis</vt:lpstr>
      <vt:lpstr>    6.1 Introduction</vt:lpstr>
      <vt:lpstr>    6.2 Cross case comparison developing themes</vt:lpstr>
      <vt:lpstr>    6.3 Commonalities</vt:lpstr>
      <vt:lpstr>        6.3.1 Theme 1 - SHRM has helped to maintain positive relationships with employee</vt:lpstr>
      <vt:lpstr>        6.3.2 Theme 2- Leadership practices influencing SHRM have positive impact on res</vt:lpstr>
      <vt:lpstr>        6.3.3 SHRM similarities in approach of development and training of employees</vt:lpstr>
      <vt:lpstr>    6.4 Differences</vt:lpstr>
      <vt:lpstr>        6.4.1 Theme 1- Strategic difference in SHRM operational procedure in the context</vt:lpstr>
      <vt:lpstr>        6.4.2 Strategic HRM implementation difference in organizations in order to incre</vt:lpstr>
      <vt:lpstr>        6.4.3 SHRM difference in policy development for employees in both organizations</vt:lpstr>
      <vt:lpstr>6.5 Discussion</vt:lpstr>
      <vt:lpstr>6.6 Summary</vt:lpstr>
      <vt:lpstr/>
      <vt:lpstr>Chapter 7: Conclusion and Recommendation</vt:lpstr>
      <vt:lpstr>    7.1 Conclusion</vt:lpstr>
    </vt:vector>
  </TitlesOfParts>
  <Company/>
  <LinksUpToDate>false</LinksUpToDate>
  <CharactersWithSpaces>135865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kumar</dc:creator>
  <cp:lastModifiedBy>Vijay kumar</cp:lastModifiedBy>
  <cp:revision>2</cp:revision>
  <dcterms:created xsi:type="dcterms:W3CDTF">2021-10-15T00:16:00Z</dcterms:created>
  <dcterms:modified xsi:type="dcterms:W3CDTF">2021-10-15T00:16:00Z</dcterms:modified>
</cp:coreProperties>
</file>