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0FD760F" w:rsidR="00587CE6" w:rsidRPr="00587CE6" w:rsidRDefault="0019495D" w:rsidP="00331A9E">
            <w:pPr>
              <w:spacing w:after="0" w:line="240" w:lineRule="auto"/>
              <w:rPr>
                <w:rFonts w:ascii="Arial" w:eastAsia="Times New Roman" w:hAnsi="Arial" w:cs="Arial"/>
                <w:sz w:val="20"/>
                <w:szCs w:val="20"/>
              </w:rPr>
            </w:pPr>
            <w:r>
              <w:rPr>
                <w:rFonts w:ascii="Arial" w:eastAsia="Times New Roman" w:hAnsi="Arial" w:cs="Arial"/>
                <w:sz w:val="20"/>
                <w:szCs w:val="20"/>
              </w:rPr>
              <w:t>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9030059"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Dave Holley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945F420"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Systems Engineering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D797F4C"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ACDA5021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29155A75"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33BF7CC"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2330411" w:rsidR="00587CE6" w:rsidRPr="00587CE6" w:rsidRDefault="0019495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89D71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9495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5D0A4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9495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6C9353F8" w:rsidR="00EC03A0" w:rsidRPr="00587CE6" w:rsidRDefault="0019495D" w:rsidP="001A3561">
            <w:pPr>
              <w:spacing w:after="0" w:line="240" w:lineRule="auto"/>
              <w:rPr>
                <w:rFonts w:ascii="Arial" w:hAnsi="Arial" w:cs="Arial"/>
                <w:b/>
                <w:bCs/>
              </w:rPr>
            </w:pPr>
            <w:r>
              <w:rPr>
                <w:rFonts w:ascii="Arial" w:hAnsi="Arial" w:cs="Arial"/>
                <w:b/>
                <w:bCs/>
              </w:rPr>
              <w:t>Nathan Rowe</w:t>
            </w:r>
          </w:p>
        </w:tc>
        <w:tc>
          <w:tcPr>
            <w:tcW w:w="1134" w:type="dxa"/>
          </w:tcPr>
          <w:p w14:paraId="4727E134" w14:textId="3DF1CF8C" w:rsidR="00EC03A0" w:rsidRPr="00587CE6" w:rsidRDefault="0019495D" w:rsidP="001A3561">
            <w:pPr>
              <w:spacing w:after="0" w:line="240" w:lineRule="auto"/>
              <w:rPr>
                <w:rFonts w:ascii="Arial" w:hAnsi="Arial" w:cs="Arial"/>
                <w:b/>
                <w:bCs/>
              </w:rPr>
            </w:pPr>
            <w:r>
              <w:rPr>
                <w:rFonts w:ascii="Arial" w:hAnsi="Arial" w:cs="Arial"/>
                <w:b/>
                <w:bCs/>
              </w:rPr>
              <w:t>52</w:t>
            </w:r>
          </w:p>
        </w:tc>
        <w:tc>
          <w:tcPr>
            <w:tcW w:w="1134" w:type="dxa"/>
          </w:tcPr>
          <w:p w14:paraId="5FF75559" w14:textId="68CFCBE2"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255A601" w:rsidR="00EC03A0" w:rsidRPr="00587CE6" w:rsidRDefault="0019495D" w:rsidP="001A3561">
            <w:pPr>
              <w:spacing w:after="0" w:line="240" w:lineRule="auto"/>
              <w:rPr>
                <w:rFonts w:ascii="Arial" w:hAnsi="Arial" w:cs="Arial"/>
                <w:b/>
                <w:bCs/>
              </w:rPr>
            </w:pPr>
            <w:r>
              <w:rPr>
                <w:rFonts w:ascii="Arial" w:hAnsi="Arial" w:cs="Arial"/>
                <w:b/>
                <w:bCs/>
              </w:rPr>
              <w:t>52</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65898F72" w:rsidR="00EC03A0" w:rsidRPr="00587CE6" w:rsidRDefault="0019495D" w:rsidP="001A3561">
            <w:pPr>
              <w:spacing w:after="0" w:line="240" w:lineRule="auto"/>
              <w:rPr>
                <w:rFonts w:ascii="Arial" w:hAnsi="Arial" w:cs="Arial"/>
                <w:b/>
                <w:bCs/>
              </w:rPr>
            </w:pPr>
            <w:r>
              <w:rPr>
                <w:rFonts w:ascii="Arial" w:hAnsi="Arial" w:cs="Arial"/>
                <w:b/>
                <w:bCs/>
              </w:rPr>
              <w:t>Quinn Dunbar</w:t>
            </w:r>
          </w:p>
        </w:tc>
        <w:tc>
          <w:tcPr>
            <w:tcW w:w="1134" w:type="dxa"/>
          </w:tcPr>
          <w:p w14:paraId="337F0AB6" w14:textId="5B5ED3E9" w:rsidR="00EC03A0" w:rsidRPr="00587CE6" w:rsidRDefault="0019495D" w:rsidP="001A3561">
            <w:pPr>
              <w:spacing w:after="0" w:line="240" w:lineRule="auto"/>
              <w:rPr>
                <w:rFonts w:ascii="Arial" w:hAnsi="Arial" w:cs="Arial"/>
                <w:b/>
                <w:bCs/>
              </w:rPr>
            </w:pPr>
            <w:r>
              <w:rPr>
                <w:rFonts w:ascii="Arial" w:hAnsi="Arial" w:cs="Arial"/>
                <w:b/>
                <w:bCs/>
              </w:rPr>
              <w:t>49</w:t>
            </w:r>
          </w:p>
        </w:tc>
        <w:tc>
          <w:tcPr>
            <w:tcW w:w="1134" w:type="dxa"/>
          </w:tcPr>
          <w:p w14:paraId="2BCAB73E" w14:textId="06CD7A04"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07E88F13" w:rsidR="00EC03A0" w:rsidRPr="00587CE6" w:rsidRDefault="0019495D" w:rsidP="001A3561">
            <w:pPr>
              <w:spacing w:after="0" w:line="240" w:lineRule="auto"/>
              <w:rPr>
                <w:rFonts w:ascii="Arial" w:hAnsi="Arial" w:cs="Arial"/>
                <w:b/>
                <w:bCs/>
              </w:rPr>
            </w:pPr>
            <w:r>
              <w:rPr>
                <w:rFonts w:ascii="Arial" w:hAnsi="Arial" w:cs="Arial"/>
                <w:b/>
                <w:bCs/>
              </w:rPr>
              <w:t>49</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28191A2" w:rsidR="00EC03A0" w:rsidRPr="00587CE6" w:rsidRDefault="0019495D" w:rsidP="001A3561">
            <w:pPr>
              <w:spacing w:after="0" w:line="240" w:lineRule="auto"/>
              <w:rPr>
                <w:rFonts w:ascii="Arial" w:hAnsi="Arial" w:cs="Arial"/>
                <w:b/>
                <w:bCs/>
              </w:rPr>
            </w:pPr>
            <w:r>
              <w:rPr>
                <w:rFonts w:ascii="Arial" w:hAnsi="Arial" w:cs="Arial"/>
                <w:b/>
                <w:bCs/>
              </w:rPr>
              <w:t>Alun Morris</w:t>
            </w:r>
          </w:p>
        </w:tc>
        <w:tc>
          <w:tcPr>
            <w:tcW w:w="1134" w:type="dxa"/>
          </w:tcPr>
          <w:p w14:paraId="6FE8B328" w14:textId="1678659D" w:rsidR="00EC03A0" w:rsidRPr="00587CE6" w:rsidRDefault="0019495D" w:rsidP="001A3561">
            <w:pPr>
              <w:spacing w:after="0" w:line="240" w:lineRule="auto"/>
              <w:rPr>
                <w:rFonts w:ascii="Arial" w:hAnsi="Arial" w:cs="Arial"/>
                <w:b/>
                <w:bCs/>
              </w:rPr>
            </w:pPr>
            <w:r>
              <w:rPr>
                <w:rFonts w:ascii="Arial" w:hAnsi="Arial" w:cs="Arial"/>
                <w:b/>
                <w:bCs/>
              </w:rPr>
              <w:t>58</w:t>
            </w:r>
          </w:p>
        </w:tc>
        <w:tc>
          <w:tcPr>
            <w:tcW w:w="1134" w:type="dxa"/>
          </w:tcPr>
          <w:p w14:paraId="4D2DF95F" w14:textId="13CEA7EC"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5738B7F6" w:rsidR="00EC03A0" w:rsidRPr="00587CE6" w:rsidRDefault="0019495D" w:rsidP="001A3561">
            <w:pPr>
              <w:spacing w:after="0" w:line="240" w:lineRule="auto"/>
              <w:rPr>
                <w:rFonts w:ascii="Arial" w:hAnsi="Arial" w:cs="Arial"/>
                <w:b/>
                <w:bCs/>
              </w:rPr>
            </w:pPr>
            <w:r>
              <w:rPr>
                <w:rFonts w:ascii="Arial" w:hAnsi="Arial" w:cs="Arial"/>
                <w:b/>
                <w:bCs/>
              </w:rPr>
              <w:t>58</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06C48BB" w:rsidR="00EC03A0" w:rsidRPr="00587CE6" w:rsidRDefault="0019495D" w:rsidP="001A3561">
            <w:pPr>
              <w:spacing w:after="0" w:line="240" w:lineRule="auto"/>
              <w:rPr>
                <w:rFonts w:ascii="Arial" w:hAnsi="Arial" w:cs="Arial"/>
                <w:b/>
                <w:bCs/>
              </w:rPr>
            </w:pPr>
            <w:r>
              <w:rPr>
                <w:rFonts w:ascii="Arial" w:hAnsi="Arial" w:cs="Arial"/>
                <w:b/>
                <w:bCs/>
              </w:rPr>
              <w:t>Henry Whittington</w:t>
            </w:r>
          </w:p>
        </w:tc>
        <w:tc>
          <w:tcPr>
            <w:tcW w:w="1134" w:type="dxa"/>
          </w:tcPr>
          <w:p w14:paraId="27ABA457" w14:textId="3D7EB56A" w:rsidR="00EC03A0" w:rsidRPr="00587CE6" w:rsidRDefault="0019495D" w:rsidP="001A3561">
            <w:pPr>
              <w:spacing w:after="0" w:line="240" w:lineRule="auto"/>
              <w:rPr>
                <w:rFonts w:ascii="Arial" w:hAnsi="Arial" w:cs="Arial"/>
                <w:b/>
                <w:bCs/>
              </w:rPr>
            </w:pPr>
            <w:r>
              <w:rPr>
                <w:rFonts w:ascii="Arial" w:hAnsi="Arial" w:cs="Arial"/>
                <w:b/>
                <w:bCs/>
              </w:rPr>
              <w:t>73</w:t>
            </w:r>
          </w:p>
        </w:tc>
        <w:tc>
          <w:tcPr>
            <w:tcW w:w="1134" w:type="dxa"/>
          </w:tcPr>
          <w:p w14:paraId="7ECC648F" w14:textId="7A0CD29C"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4135E9D2" w:rsidR="00EC03A0" w:rsidRPr="00587CE6" w:rsidRDefault="0019495D" w:rsidP="001A3561">
            <w:pPr>
              <w:spacing w:after="0" w:line="240" w:lineRule="auto"/>
              <w:rPr>
                <w:rFonts w:ascii="Arial" w:hAnsi="Arial" w:cs="Arial"/>
                <w:b/>
                <w:bCs/>
              </w:rPr>
            </w:pPr>
            <w:r>
              <w:rPr>
                <w:rFonts w:ascii="Arial" w:hAnsi="Arial" w:cs="Arial"/>
                <w:b/>
                <w:bCs/>
              </w:rPr>
              <w:t>73</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62A9AD6D" w:rsidR="00EC03A0" w:rsidRPr="00587CE6" w:rsidRDefault="0019495D" w:rsidP="001A3561">
            <w:pPr>
              <w:spacing w:after="0" w:line="240" w:lineRule="auto"/>
              <w:rPr>
                <w:rFonts w:ascii="Arial" w:hAnsi="Arial" w:cs="Arial"/>
                <w:b/>
                <w:bCs/>
              </w:rPr>
            </w:pPr>
            <w:r>
              <w:rPr>
                <w:rFonts w:ascii="Arial" w:hAnsi="Arial" w:cs="Arial"/>
                <w:b/>
                <w:bCs/>
              </w:rPr>
              <w:t>Tegan Ingram</w:t>
            </w:r>
          </w:p>
        </w:tc>
        <w:tc>
          <w:tcPr>
            <w:tcW w:w="1134" w:type="dxa"/>
          </w:tcPr>
          <w:p w14:paraId="3856D6A1" w14:textId="16B96AAE" w:rsidR="00EC03A0" w:rsidRPr="00587CE6" w:rsidRDefault="0019495D" w:rsidP="001A3561">
            <w:pPr>
              <w:spacing w:after="0" w:line="240" w:lineRule="auto"/>
              <w:rPr>
                <w:rFonts w:ascii="Arial" w:hAnsi="Arial" w:cs="Arial"/>
                <w:b/>
                <w:bCs/>
              </w:rPr>
            </w:pPr>
            <w:r>
              <w:rPr>
                <w:rFonts w:ascii="Arial" w:hAnsi="Arial" w:cs="Arial"/>
                <w:b/>
                <w:bCs/>
              </w:rPr>
              <w:t>83</w:t>
            </w:r>
          </w:p>
        </w:tc>
        <w:tc>
          <w:tcPr>
            <w:tcW w:w="1134" w:type="dxa"/>
          </w:tcPr>
          <w:p w14:paraId="7674A332" w14:textId="58F8AE9F"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680C2380" w:rsidR="00EC03A0" w:rsidRPr="00587CE6" w:rsidRDefault="0019495D" w:rsidP="001A3561">
            <w:pPr>
              <w:spacing w:after="0" w:line="240" w:lineRule="auto"/>
              <w:rPr>
                <w:rFonts w:ascii="Arial" w:hAnsi="Arial" w:cs="Arial"/>
                <w:b/>
                <w:bCs/>
              </w:rPr>
            </w:pPr>
            <w:r>
              <w:rPr>
                <w:rFonts w:ascii="Arial" w:hAnsi="Arial" w:cs="Arial"/>
                <w:b/>
                <w:bCs/>
              </w:rPr>
              <w:t>83</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547A86BD" w:rsidR="00EC03A0" w:rsidRPr="00587CE6" w:rsidRDefault="0019495D" w:rsidP="001A3561">
            <w:pPr>
              <w:spacing w:after="0" w:line="240" w:lineRule="auto"/>
              <w:rPr>
                <w:rFonts w:ascii="Arial" w:hAnsi="Arial" w:cs="Arial"/>
                <w:b/>
                <w:bCs/>
              </w:rPr>
            </w:pPr>
            <w:r>
              <w:rPr>
                <w:rFonts w:ascii="Arial" w:hAnsi="Arial" w:cs="Arial"/>
                <w:b/>
                <w:bCs/>
              </w:rPr>
              <w:t>Theo Dunning</w:t>
            </w:r>
          </w:p>
        </w:tc>
        <w:tc>
          <w:tcPr>
            <w:tcW w:w="1134" w:type="dxa"/>
          </w:tcPr>
          <w:p w14:paraId="3511ED18" w14:textId="0AF0142E" w:rsidR="00EC03A0" w:rsidRPr="00587CE6" w:rsidRDefault="0019495D" w:rsidP="001A3561">
            <w:pPr>
              <w:spacing w:after="0" w:line="240" w:lineRule="auto"/>
              <w:rPr>
                <w:rFonts w:ascii="Arial" w:hAnsi="Arial" w:cs="Arial"/>
                <w:b/>
                <w:bCs/>
              </w:rPr>
            </w:pPr>
            <w:r>
              <w:rPr>
                <w:rFonts w:ascii="Arial" w:hAnsi="Arial" w:cs="Arial"/>
                <w:b/>
                <w:bCs/>
              </w:rPr>
              <w:t>82</w:t>
            </w:r>
          </w:p>
        </w:tc>
        <w:tc>
          <w:tcPr>
            <w:tcW w:w="1134" w:type="dxa"/>
          </w:tcPr>
          <w:p w14:paraId="0BC1935B" w14:textId="574FDEA8" w:rsidR="00EC03A0" w:rsidRPr="00587CE6" w:rsidRDefault="0019495D"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DC3A1D2" w:rsidR="00EC03A0" w:rsidRPr="00587CE6" w:rsidRDefault="0019495D" w:rsidP="001A3561">
            <w:pPr>
              <w:spacing w:after="0" w:line="240" w:lineRule="auto"/>
              <w:rPr>
                <w:rFonts w:ascii="Arial" w:hAnsi="Arial" w:cs="Arial"/>
                <w:b/>
                <w:bCs/>
              </w:rPr>
            </w:pPr>
            <w:r>
              <w:rPr>
                <w:rFonts w:ascii="Arial" w:hAnsi="Arial" w:cs="Arial"/>
                <w:b/>
                <w:bCs/>
              </w:rPr>
              <w:t>82</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920C437" w:rsidR="00AC463B" w:rsidRPr="00ED385D" w:rsidRDefault="0019495D" w:rsidP="00741EC6">
            <w:pPr>
              <w:spacing w:after="0" w:line="240" w:lineRule="auto"/>
              <w:rPr>
                <w:rFonts w:ascii="Arial" w:hAnsi="Arial" w:cs="Arial"/>
                <w:sz w:val="20"/>
                <w:szCs w:val="20"/>
              </w:rPr>
            </w:pPr>
            <w:r>
              <w:rPr>
                <w:rFonts w:ascii="Arial" w:hAnsi="Arial" w:cs="Arial"/>
                <w:sz w:val="20"/>
                <w:szCs w:val="20"/>
              </w:rPr>
              <w:t>Mutual</w:t>
            </w:r>
            <w:r w:rsidR="00CB5516">
              <w:rPr>
                <w:rFonts w:ascii="Arial" w:hAnsi="Arial" w:cs="Arial"/>
                <w:sz w:val="20"/>
                <w:szCs w:val="20"/>
              </w:rPr>
              <w:t xml:space="preserve"> </w:t>
            </w:r>
            <w:r>
              <w:rPr>
                <w:rFonts w:ascii="Arial" w:hAnsi="Arial" w:cs="Arial"/>
                <w:sz w:val="20"/>
                <w:szCs w:val="20"/>
              </w:rPr>
              <w:t>agreement on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4F92D2" w:rsidR="00AC463B" w:rsidRPr="00ED385D" w:rsidRDefault="0019495D"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56BE9E1" w:rsidR="00AC463B" w:rsidRPr="00ED385D" w:rsidRDefault="0019495D" w:rsidP="00741EC6">
            <w:pPr>
              <w:spacing w:after="0" w:line="240" w:lineRule="auto"/>
              <w:rPr>
                <w:rFonts w:ascii="Arial" w:hAnsi="Arial" w:cs="Arial"/>
                <w:sz w:val="20"/>
                <w:szCs w:val="20"/>
              </w:rPr>
            </w:pPr>
            <w:r>
              <w:rPr>
                <w:rFonts w:ascii="Arial" w:hAnsi="Arial" w:cs="Arial"/>
                <w:sz w:val="20"/>
                <w:szCs w:val="20"/>
              </w:rPr>
              <w:t>Positive aspects and areas for improvement provided in feedback.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F846D5" w:rsidR="00AC463B" w:rsidRPr="00ED385D" w:rsidRDefault="0019495D"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E846077" w:rsidR="00AC463B" w:rsidRPr="00ED385D" w:rsidRDefault="0019495D" w:rsidP="00741EC6">
            <w:pPr>
              <w:spacing w:after="0" w:line="240" w:lineRule="auto"/>
              <w:rPr>
                <w:rFonts w:ascii="Arial" w:hAnsi="Arial" w:cs="Arial"/>
                <w:sz w:val="20"/>
                <w:szCs w:val="20"/>
              </w:rPr>
            </w:pPr>
            <w:r>
              <w:rPr>
                <w:rFonts w:ascii="Arial" w:hAnsi="Arial" w:cs="Arial"/>
                <w:sz w:val="20"/>
                <w:szCs w:val="20"/>
              </w:rPr>
              <w:t>Specific actionable improvements suggested in feedback.</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7757F55" w:rsidR="00AC463B" w:rsidRPr="00ED385D" w:rsidRDefault="0019495D"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76939C7" w:rsidR="00AC463B" w:rsidRPr="00ED385D" w:rsidRDefault="0019495D" w:rsidP="00741EC6">
            <w:pPr>
              <w:spacing w:after="0" w:line="240" w:lineRule="auto"/>
              <w:rPr>
                <w:rFonts w:ascii="Arial" w:hAnsi="Arial" w:cs="Arial"/>
                <w:sz w:val="20"/>
                <w:szCs w:val="20"/>
              </w:rPr>
            </w:pPr>
            <w:r>
              <w:rPr>
                <w:rFonts w:ascii="Arial" w:hAnsi="Arial" w:cs="Arial"/>
                <w:sz w:val="20"/>
                <w:szCs w:val="20"/>
              </w:rPr>
              <w:t>Feedback shows clearly which category of the assignment criteria the mark is linked to.</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ADA4FE6" w:rsidR="00AC463B" w:rsidRPr="00ED385D" w:rsidRDefault="0019495D"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BB27DF1" w:rsidR="00AC463B" w:rsidRPr="00ED385D" w:rsidRDefault="0019495D" w:rsidP="00741EC6">
            <w:pPr>
              <w:spacing w:after="0" w:line="240" w:lineRule="auto"/>
              <w:rPr>
                <w:rFonts w:ascii="Arial" w:hAnsi="Arial" w:cs="Arial"/>
                <w:sz w:val="20"/>
                <w:szCs w:val="20"/>
              </w:rPr>
            </w:pPr>
            <w:r>
              <w:rPr>
                <w:rFonts w:ascii="Arial" w:hAnsi="Arial" w:cs="Arial"/>
                <w:sz w:val="20"/>
                <w:szCs w:val="20"/>
              </w:rPr>
              <w:t>Feedback is consistent across all sample work.</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9964843" w:rsidR="00AC463B" w:rsidRPr="00ED385D" w:rsidRDefault="0019495D"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DF03D01" w:rsidR="00AC463B" w:rsidRPr="00ED385D" w:rsidRDefault="0019495D" w:rsidP="00741EC6">
            <w:pPr>
              <w:spacing w:after="0" w:line="240" w:lineRule="auto"/>
              <w:rPr>
                <w:rFonts w:ascii="Arial" w:hAnsi="Arial" w:cs="Arial"/>
                <w:sz w:val="20"/>
                <w:szCs w:val="20"/>
              </w:rPr>
            </w:pPr>
            <w:r>
              <w:rPr>
                <w:rFonts w:ascii="Arial" w:hAnsi="Arial" w:cs="Arial"/>
                <w:sz w:val="20"/>
                <w:szCs w:val="20"/>
              </w:rPr>
              <w:t>Where relevant, this is discussed.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86B4CC2" w:rsidR="00AC463B" w:rsidRPr="0019495D" w:rsidRDefault="0019495D"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8466DA7" w:rsidR="0037391D" w:rsidRPr="00587CE6" w:rsidRDefault="0019495D" w:rsidP="0053633F">
            <w:pPr>
              <w:spacing w:after="0" w:line="240" w:lineRule="auto"/>
              <w:rPr>
                <w:rFonts w:ascii="Arial" w:hAnsi="Arial" w:cs="Arial"/>
              </w:rPr>
            </w:pPr>
            <w:r>
              <w:rPr>
                <w:rFonts w:ascii="Arial" w:hAnsi="Arial" w:cs="Arial"/>
                <w:noProof/>
              </w:rPr>
              <w:drawing>
                <wp:inline distT="0" distB="0" distL="0" distR="0" wp14:anchorId="50E96F77" wp14:editId="55DE2FF8">
                  <wp:extent cx="1745757" cy="461379"/>
                  <wp:effectExtent l="0" t="0" r="6985" b="0"/>
                  <wp:docPr id="1017456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56242" name="Picture 1017456242"/>
                          <pic:cNvPicPr/>
                        </pic:nvPicPr>
                        <pic:blipFill>
                          <a:blip r:embed="rId10"/>
                          <a:stretch>
                            <a:fillRect/>
                          </a:stretch>
                        </pic:blipFill>
                        <pic:spPr>
                          <a:xfrm>
                            <a:off x="0" y="0"/>
                            <a:ext cx="1745757" cy="461379"/>
                          </a:xfrm>
                          <a:prstGeom prst="rect">
                            <a:avLst/>
                          </a:prstGeom>
                        </pic:spPr>
                      </pic:pic>
                    </a:graphicData>
                  </a:graphic>
                </wp:inline>
              </w:drawing>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FFDA492"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1AC50" w14:textId="77777777" w:rsidR="001276D3" w:rsidRDefault="001276D3" w:rsidP="00467608">
      <w:pPr>
        <w:spacing w:after="0" w:line="240" w:lineRule="auto"/>
      </w:pPr>
      <w:r>
        <w:separator/>
      </w:r>
    </w:p>
  </w:endnote>
  <w:endnote w:type="continuationSeparator" w:id="0">
    <w:p w14:paraId="028EB0DB" w14:textId="77777777" w:rsidR="001276D3" w:rsidRDefault="001276D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3B474" w14:textId="77777777" w:rsidR="001276D3" w:rsidRDefault="001276D3" w:rsidP="00467608">
      <w:pPr>
        <w:spacing w:after="0" w:line="240" w:lineRule="auto"/>
      </w:pPr>
      <w:r>
        <w:separator/>
      </w:r>
    </w:p>
  </w:footnote>
  <w:footnote w:type="continuationSeparator" w:id="0">
    <w:p w14:paraId="7C0AE213" w14:textId="77777777" w:rsidR="001276D3" w:rsidRDefault="001276D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6D3"/>
    <w:rsid w:val="00127FA8"/>
    <w:rsid w:val="00140EFA"/>
    <w:rsid w:val="0016154F"/>
    <w:rsid w:val="0016601E"/>
    <w:rsid w:val="001822E2"/>
    <w:rsid w:val="00193BDC"/>
    <w:rsid w:val="0019495D"/>
    <w:rsid w:val="001B054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1AD9"/>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C5C33"/>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2D69"/>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5516"/>
    <w:rsid w:val="00CB7244"/>
    <w:rsid w:val="00CE245C"/>
    <w:rsid w:val="00CE3E2B"/>
    <w:rsid w:val="00D02D86"/>
    <w:rsid w:val="00D22D04"/>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Jenni Steen</cp:lastModifiedBy>
  <cp:revision>3</cp:revision>
  <cp:lastPrinted>2014-12-09T15:50:00Z</cp:lastPrinted>
  <dcterms:created xsi:type="dcterms:W3CDTF">2026-06-08T21:05:00Z</dcterms:created>
  <dcterms:modified xsi:type="dcterms:W3CDTF">2026-06-08T21:10:00Z</dcterms:modified>
</cp:coreProperties>
</file>