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85801B" w14:textId="2B8B92AB" w:rsidR="005A31E2" w:rsidRPr="007466CD" w:rsidRDefault="007466CD" w:rsidP="007466CD">
      <w:pPr>
        <w:jc w:val="left"/>
        <w:rPr>
          <w:rFonts w:ascii="Arial" w:hAnsi="Arial"/>
        </w:rPr>
      </w:pPr>
      <w:r w:rsidRPr="007466CD">
        <w:rPr>
          <w:rFonts w:ascii="Arial" w:hAnsi="Arial"/>
          <w:b/>
          <w:bCs/>
          <w:noProof/>
          <w:sz w:val="36"/>
          <w:szCs w:val="36"/>
          <w14:ligatures w14:val="standardContextual"/>
        </w:rPr>
        <w:drawing>
          <wp:inline distT="0" distB="0" distL="0" distR="0" wp14:anchorId="248672E1" wp14:editId="60B32DEA">
            <wp:extent cx="2952750" cy="1177782"/>
            <wp:effectExtent l="0" t="0" r="0" b="3810"/>
            <wp:docPr id="64428937"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28937" name="Picture 1" descr="A close-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61573" cy="1181301"/>
                    </a:xfrm>
                    <a:prstGeom prst="rect">
                      <a:avLst/>
                    </a:prstGeom>
                  </pic:spPr>
                </pic:pic>
              </a:graphicData>
            </a:graphic>
          </wp:inline>
        </w:drawing>
      </w:r>
    </w:p>
    <w:p w14:paraId="410377C7" w14:textId="2C67B327" w:rsidR="005A31E2" w:rsidRPr="007466CD" w:rsidRDefault="005A31E2" w:rsidP="00BB2478">
      <w:pPr>
        <w:jc w:val="center"/>
        <w:rPr>
          <w:rFonts w:ascii="Arial" w:hAnsi="Arial"/>
          <w:b/>
          <w:bCs/>
          <w:sz w:val="36"/>
          <w:szCs w:val="36"/>
        </w:rPr>
      </w:pPr>
    </w:p>
    <w:p w14:paraId="013A6BEC" w14:textId="77777777" w:rsidR="007466CD" w:rsidRPr="007466CD" w:rsidRDefault="007466CD" w:rsidP="00BB2478">
      <w:pPr>
        <w:jc w:val="center"/>
        <w:rPr>
          <w:rFonts w:ascii="Arial" w:hAnsi="Arial"/>
          <w:b/>
          <w:bCs/>
          <w:sz w:val="36"/>
          <w:szCs w:val="36"/>
        </w:rPr>
      </w:pPr>
    </w:p>
    <w:p w14:paraId="07DA7CBB" w14:textId="77777777" w:rsidR="007466CD" w:rsidRPr="007466CD" w:rsidRDefault="007466CD" w:rsidP="00BB2478">
      <w:pPr>
        <w:jc w:val="center"/>
        <w:rPr>
          <w:rFonts w:ascii="Arial" w:hAnsi="Arial"/>
          <w:b/>
          <w:bCs/>
          <w:sz w:val="36"/>
          <w:szCs w:val="36"/>
        </w:rPr>
      </w:pPr>
    </w:p>
    <w:p w14:paraId="706095DD" w14:textId="0ED82578" w:rsidR="005A31E2" w:rsidRPr="007466CD" w:rsidRDefault="007466CD" w:rsidP="007466CD">
      <w:pPr>
        <w:spacing w:line="240" w:lineRule="auto"/>
        <w:jc w:val="center"/>
        <w:rPr>
          <w:rFonts w:ascii="Arial" w:hAnsi="Arial"/>
          <w:b/>
          <w:bCs/>
          <w:sz w:val="44"/>
          <w:szCs w:val="44"/>
        </w:rPr>
      </w:pPr>
      <w:r w:rsidRPr="007466CD">
        <w:rPr>
          <w:rFonts w:ascii="Arial" w:hAnsi="Arial"/>
          <w:b/>
          <w:bCs/>
          <w:sz w:val="44"/>
          <w:szCs w:val="44"/>
        </w:rPr>
        <w:t>BA BUSINESS MANAGEMNT</w:t>
      </w:r>
    </w:p>
    <w:p w14:paraId="73B49227" w14:textId="7D32CF61" w:rsidR="005A31E2" w:rsidRPr="007466CD" w:rsidRDefault="005A31E2" w:rsidP="007466CD">
      <w:pPr>
        <w:spacing w:line="240" w:lineRule="auto"/>
        <w:jc w:val="center"/>
        <w:rPr>
          <w:rFonts w:ascii="Arial" w:hAnsi="Arial"/>
          <w:b/>
          <w:bCs/>
          <w:sz w:val="28"/>
          <w:szCs w:val="28"/>
        </w:rPr>
      </w:pPr>
      <w:r w:rsidRPr="007466CD">
        <w:rPr>
          <w:rFonts w:ascii="Arial" w:hAnsi="Arial"/>
          <w:b/>
          <w:bCs/>
          <w:sz w:val="28"/>
          <w:szCs w:val="28"/>
        </w:rPr>
        <w:t>Project Management</w:t>
      </w:r>
    </w:p>
    <w:p w14:paraId="79FEC8B4" w14:textId="22EDE35B" w:rsidR="005A31E2" w:rsidRPr="007466CD" w:rsidRDefault="005A31E2" w:rsidP="007466CD">
      <w:pPr>
        <w:spacing w:line="240" w:lineRule="auto"/>
        <w:jc w:val="center"/>
        <w:rPr>
          <w:rFonts w:ascii="Arial" w:hAnsi="Arial"/>
          <w:b/>
          <w:bCs/>
          <w:sz w:val="28"/>
          <w:szCs w:val="28"/>
        </w:rPr>
      </w:pPr>
      <w:r w:rsidRPr="007466CD">
        <w:rPr>
          <w:rFonts w:ascii="Arial" w:hAnsi="Arial"/>
          <w:b/>
          <w:bCs/>
          <w:sz w:val="28"/>
          <w:szCs w:val="28"/>
        </w:rPr>
        <w:t>Ass</w:t>
      </w:r>
      <w:r w:rsidR="008426FF">
        <w:rPr>
          <w:rFonts w:ascii="Arial" w:hAnsi="Arial"/>
          <w:b/>
          <w:bCs/>
          <w:sz w:val="28"/>
          <w:szCs w:val="28"/>
        </w:rPr>
        <w:t>essment</w:t>
      </w:r>
      <w:r w:rsidRPr="007466CD">
        <w:rPr>
          <w:rFonts w:ascii="Arial" w:hAnsi="Arial"/>
          <w:b/>
          <w:bCs/>
          <w:sz w:val="28"/>
          <w:szCs w:val="28"/>
        </w:rPr>
        <w:t xml:space="preserve"> </w:t>
      </w:r>
      <w:r w:rsidR="00BB2478" w:rsidRPr="007466CD">
        <w:rPr>
          <w:rFonts w:ascii="Arial" w:hAnsi="Arial"/>
          <w:b/>
          <w:bCs/>
          <w:sz w:val="28"/>
          <w:szCs w:val="28"/>
        </w:rPr>
        <w:t>T</w:t>
      </w:r>
      <w:r w:rsidRPr="007466CD">
        <w:rPr>
          <w:rFonts w:ascii="Arial" w:hAnsi="Arial"/>
          <w:b/>
          <w:bCs/>
          <w:sz w:val="28"/>
          <w:szCs w:val="28"/>
        </w:rPr>
        <w:t>ype</w:t>
      </w:r>
      <w:r w:rsidR="00BB2478" w:rsidRPr="007466CD">
        <w:rPr>
          <w:rFonts w:ascii="Arial" w:hAnsi="Arial"/>
          <w:b/>
          <w:bCs/>
          <w:sz w:val="28"/>
          <w:szCs w:val="28"/>
        </w:rPr>
        <w:t xml:space="preserve">:  </w:t>
      </w:r>
      <w:r w:rsidRPr="007466CD">
        <w:rPr>
          <w:rFonts w:ascii="Arial" w:hAnsi="Arial"/>
          <w:b/>
          <w:bCs/>
          <w:sz w:val="28"/>
          <w:szCs w:val="28"/>
        </w:rPr>
        <w:t>Essay</w:t>
      </w:r>
    </w:p>
    <w:p w14:paraId="2A6A35C1" w14:textId="77777777" w:rsidR="007466CD" w:rsidRPr="007466CD" w:rsidRDefault="007466CD" w:rsidP="007466CD">
      <w:pPr>
        <w:jc w:val="center"/>
        <w:rPr>
          <w:rFonts w:ascii="Arial" w:hAnsi="Arial"/>
        </w:rPr>
      </w:pPr>
    </w:p>
    <w:p w14:paraId="6C68C419" w14:textId="77777777" w:rsidR="007466CD" w:rsidRPr="007466CD" w:rsidRDefault="007466CD" w:rsidP="007466CD">
      <w:pPr>
        <w:jc w:val="center"/>
        <w:rPr>
          <w:rFonts w:ascii="Arial" w:hAnsi="Arial"/>
        </w:rPr>
      </w:pPr>
    </w:p>
    <w:p w14:paraId="1C2D0F58" w14:textId="77777777" w:rsidR="007466CD" w:rsidRPr="007466CD" w:rsidRDefault="007466CD" w:rsidP="007466CD">
      <w:pPr>
        <w:jc w:val="center"/>
        <w:rPr>
          <w:rFonts w:ascii="Arial" w:hAnsi="Arial"/>
        </w:rPr>
      </w:pPr>
    </w:p>
    <w:p w14:paraId="63909835" w14:textId="77777777" w:rsidR="007466CD" w:rsidRPr="007466CD" w:rsidRDefault="007466CD" w:rsidP="007466CD">
      <w:pPr>
        <w:jc w:val="center"/>
        <w:rPr>
          <w:rFonts w:ascii="Arial" w:hAnsi="Arial"/>
        </w:rPr>
      </w:pPr>
    </w:p>
    <w:p w14:paraId="6098B22F" w14:textId="77777777" w:rsidR="007466CD" w:rsidRPr="007466CD" w:rsidRDefault="007466CD" w:rsidP="007466CD">
      <w:pPr>
        <w:jc w:val="center"/>
        <w:rPr>
          <w:rFonts w:ascii="Arial" w:hAnsi="Arial"/>
        </w:rPr>
      </w:pPr>
    </w:p>
    <w:p w14:paraId="4B0A6514" w14:textId="77777777" w:rsidR="007466CD" w:rsidRPr="007466CD" w:rsidRDefault="007466CD" w:rsidP="007466CD">
      <w:pPr>
        <w:jc w:val="center"/>
        <w:rPr>
          <w:rFonts w:ascii="Arial" w:hAnsi="Arial"/>
        </w:rPr>
      </w:pPr>
    </w:p>
    <w:p w14:paraId="3D7DD713" w14:textId="77777777" w:rsidR="007466CD" w:rsidRPr="007466CD" w:rsidRDefault="007466CD" w:rsidP="007466CD">
      <w:pPr>
        <w:jc w:val="center"/>
        <w:rPr>
          <w:rFonts w:ascii="Arial" w:hAnsi="Arial"/>
        </w:rPr>
      </w:pPr>
    </w:p>
    <w:p w14:paraId="7DF27339" w14:textId="5BC23C2D" w:rsidR="007466CD" w:rsidRPr="007466CD" w:rsidRDefault="007466CD" w:rsidP="007466CD">
      <w:pPr>
        <w:jc w:val="left"/>
        <w:rPr>
          <w:rFonts w:ascii="Arial" w:hAnsi="Arial"/>
        </w:rPr>
      </w:pPr>
      <w:proofErr w:type="gramStart"/>
      <w:r w:rsidRPr="007466CD">
        <w:rPr>
          <w:rFonts w:ascii="Arial" w:hAnsi="Arial"/>
        </w:rPr>
        <w:t>Lecturer :</w:t>
      </w:r>
      <w:proofErr w:type="gramEnd"/>
      <w:r>
        <w:rPr>
          <w:rFonts w:ascii="Arial" w:hAnsi="Arial"/>
        </w:rPr>
        <w:t xml:space="preserve"> Xavier </w:t>
      </w:r>
      <w:proofErr w:type="spellStart"/>
      <w:r>
        <w:rPr>
          <w:rFonts w:ascii="Arial" w:hAnsi="Arial"/>
        </w:rPr>
        <w:t>Matieni</w:t>
      </w:r>
      <w:proofErr w:type="spellEnd"/>
    </w:p>
    <w:p w14:paraId="64E21543" w14:textId="639B66C3" w:rsidR="007466CD" w:rsidRPr="007466CD" w:rsidRDefault="007466CD" w:rsidP="007466CD">
      <w:pPr>
        <w:jc w:val="left"/>
        <w:rPr>
          <w:rFonts w:ascii="Arial" w:hAnsi="Arial"/>
        </w:rPr>
      </w:pPr>
      <w:r w:rsidRPr="007466CD">
        <w:rPr>
          <w:rFonts w:ascii="Arial" w:hAnsi="Arial"/>
        </w:rPr>
        <w:t>Module code:</w:t>
      </w:r>
      <w:r>
        <w:rPr>
          <w:rFonts w:ascii="Arial" w:hAnsi="Arial"/>
        </w:rPr>
        <w:t xml:space="preserve"> LCBB5005</w:t>
      </w:r>
    </w:p>
    <w:p w14:paraId="0E3C5DBB" w14:textId="417C9636" w:rsidR="007466CD" w:rsidRPr="007466CD" w:rsidRDefault="007466CD" w:rsidP="007466CD">
      <w:pPr>
        <w:jc w:val="left"/>
        <w:rPr>
          <w:rFonts w:ascii="Arial" w:hAnsi="Arial"/>
        </w:rPr>
      </w:pPr>
      <w:r w:rsidRPr="007466CD">
        <w:rPr>
          <w:rFonts w:ascii="Arial" w:hAnsi="Arial"/>
        </w:rPr>
        <w:t>Student</w:t>
      </w:r>
      <w:r>
        <w:rPr>
          <w:rFonts w:ascii="Arial" w:hAnsi="Arial"/>
        </w:rPr>
        <w:t>: Maria-Alexandra Chesoiu</w:t>
      </w:r>
    </w:p>
    <w:p w14:paraId="354F2A65" w14:textId="24E6B363" w:rsidR="007466CD" w:rsidRPr="007466CD" w:rsidRDefault="007466CD" w:rsidP="007466CD">
      <w:pPr>
        <w:jc w:val="left"/>
        <w:rPr>
          <w:rFonts w:ascii="Arial" w:hAnsi="Arial"/>
        </w:rPr>
      </w:pPr>
      <w:r w:rsidRPr="007466CD">
        <w:rPr>
          <w:rFonts w:ascii="Arial" w:hAnsi="Arial"/>
        </w:rPr>
        <w:t>Student ID</w:t>
      </w:r>
      <w:r>
        <w:rPr>
          <w:rFonts w:ascii="Arial" w:hAnsi="Arial"/>
        </w:rPr>
        <w:t>: 2123374</w:t>
      </w:r>
      <w:r w:rsidR="005A31E2" w:rsidRPr="007466CD">
        <w:rPr>
          <w:rFonts w:ascii="Arial" w:hAnsi="Arial"/>
        </w:rPr>
        <w:br w:type="page"/>
      </w:r>
    </w:p>
    <w:p w14:paraId="6DDFCD0F" w14:textId="77777777" w:rsidR="005A31E2" w:rsidRPr="007466CD" w:rsidRDefault="005A31E2" w:rsidP="007466CD">
      <w:pPr>
        <w:spacing w:line="360" w:lineRule="auto"/>
        <w:ind w:firstLine="454"/>
        <w:rPr>
          <w:rFonts w:ascii="Arial" w:hAnsi="Arial"/>
        </w:rPr>
      </w:pPr>
      <w:r w:rsidRPr="007466CD">
        <w:rPr>
          <w:rFonts w:ascii="Arial" w:hAnsi="Arial"/>
          <w:b/>
          <w:bCs/>
        </w:rPr>
        <w:lastRenderedPageBreak/>
        <w:t xml:space="preserve">Introduction </w:t>
      </w:r>
    </w:p>
    <w:p w14:paraId="3DCAA95E" w14:textId="77777777" w:rsidR="005A31E2" w:rsidRPr="007466CD" w:rsidRDefault="005A31E2" w:rsidP="007466CD">
      <w:pPr>
        <w:spacing w:line="360" w:lineRule="auto"/>
        <w:ind w:firstLine="454"/>
        <w:rPr>
          <w:rFonts w:ascii="Arial" w:hAnsi="Arial"/>
        </w:rPr>
      </w:pPr>
      <w:r w:rsidRPr="007466CD">
        <w:rPr>
          <w:rFonts w:ascii="Arial" w:hAnsi="Arial"/>
        </w:rPr>
        <w:t xml:space="preserve">Project management is regarded as the incorporation of a wide array of processes, skills, methods, experience and more to fulfil certain objectives related to a project </w:t>
      </w:r>
      <w:sdt>
        <w:sdtPr>
          <w:rPr>
            <w:rFonts w:ascii="Arial" w:hAnsi="Arial"/>
          </w:rPr>
          <w:id w:val="622428797"/>
          <w:citation/>
        </w:sdtPr>
        <w:sdtContent>
          <w:r w:rsidRPr="007466CD">
            <w:rPr>
              <w:rFonts w:ascii="Arial" w:hAnsi="Arial"/>
            </w:rPr>
            <w:fldChar w:fldCharType="begin"/>
          </w:r>
          <w:r w:rsidRPr="007466CD">
            <w:rPr>
              <w:rFonts w:ascii="Arial" w:hAnsi="Arial"/>
            </w:rPr>
            <w:instrText xml:space="preserve"> CITATION Mer221 \l 1033 </w:instrText>
          </w:r>
          <w:r w:rsidRPr="007466CD">
            <w:rPr>
              <w:rFonts w:ascii="Arial" w:hAnsi="Arial"/>
            </w:rPr>
            <w:fldChar w:fldCharType="separate"/>
          </w:r>
          <w:r w:rsidRPr="007466CD">
            <w:rPr>
              <w:rFonts w:ascii="Arial" w:eastAsia="Times New Roman" w:hAnsi="Arial"/>
              <w:noProof/>
            </w:rPr>
            <w:t>(Galante, 2022)</w:t>
          </w:r>
          <w:r w:rsidRPr="007466CD">
            <w:rPr>
              <w:rFonts w:ascii="Arial" w:hAnsi="Arial"/>
            </w:rPr>
            <w:fldChar w:fldCharType="end"/>
          </w:r>
        </w:sdtContent>
      </w:sdt>
      <w:r w:rsidRPr="007466CD">
        <w:rPr>
          <w:rFonts w:ascii="Arial" w:hAnsi="Arial"/>
        </w:rPr>
        <w:t>. This process plays a major role in various sectors that enable an organisation to fulfil its goals in an effective manner. Based on the above context, the following essay will encompass an in-depth analysis of the project plan of Google that included building one of its headquarters at King's Cross of London in the United Kingdom. Initially, a detailed overview of the overall project will be provided in the essay. Along with this, the scope of the project and its entire budget for the successful execution of the project will be highlighted. Various risks involved in building productive relationships with various stakeholders will be depicted as well. Afterwards, a fruitful assessment of the reporting framework and project control mechanism of this cherished project of Google will be given in the essay. Eventually, a comprehensive account of the various project milestones and different responsibilities of the stakeholders associated with the project will be illustrated in detail in this essay.</w:t>
      </w:r>
    </w:p>
    <w:p w14:paraId="22D04ACD" w14:textId="77777777" w:rsidR="005A31E2" w:rsidRPr="007466CD" w:rsidRDefault="005A31E2" w:rsidP="007466CD">
      <w:pPr>
        <w:spacing w:line="360" w:lineRule="auto"/>
        <w:ind w:firstLine="454"/>
        <w:rPr>
          <w:rFonts w:ascii="Arial" w:hAnsi="Arial"/>
        </w:rPr>
      </w:pPr>
    </w:p>
    <w:p w14:paraId="7A112EC4" w14:textId="77777777" w:rsidR="005A31E2" w:rsidRPr="007466CD" w:rsidRDefault="005A31E2" w:rsidP="007466CD">
      <w:pPr>
        <w:spacing w:line="360" w:lineRule="auto"/>
        <w:ind w:firstLine="454"/>
        <w:rPr>
          <w:rFonts w:ascii="Arial" w:hAnsi="Arial"/>
          <w:b/>
          <w:bCs/>
        </w:rPr>
      </w:pPr>
      <w:r w:rsidRPr="007466CD">
        <w:rPr>
          <w:rFonts w:ascii="Arial" w:hAnsi="Arial"/>
          <w:b/>
          <w:bCs/>
        </w:rPr>
        <w:br w:type="page"/>
      </w:r>
    </w:p>
    <w:p w14:paraId="2BD2512C" w14:textId="584C16BD" w:rsidR="005A31E2" w:rsidRPr="007466CD" w:rsidRDefault="005A31E2" w:rsidP="007466CD">
      <w:pPr>
        <w:spacing w:line="360" w:lineRule="auto"/>
        <w:ind w:firstLine="454"/>
        <w:rPr>
          <w:rFonts w:ascii="Arial" w:hAnsi="Arial"/>
        </w:rPr>
      </w:pPr>
      <w:r w:rsidRPr="007466CD">
        <w:rPr>
          <w:rFonts w:ascii="Arial" w:hAnsi="Arial"/>
          <w:b/>
          <w:bCs/>
        </w:rPr>
        <w:lastRenderedPageBreak/>
        <w:t xml:space="preserve">Discussion </w:t>
      </w:r>
    </w:p>
    <w:p w14:paraId="39265882" w14:textId="56C463F4" w:rsidR="005A31E2" w:rsidRPr="007466CD" w:rsidRDefault="005A31E2" w:rsidP="007466CD">
      <w:pPr>
        <w:spacing w:line="360" w:lineRule="auto"/>
        <w:ind w:firstLine="454"/>
        <w:rPr>
          <w:rFonts w:ascii="Arial" w:hAnsi="Arial"/>
        </w:rPr>
      </w:pPr>
      <w:r w:rsidRPr="007466CD">
        <w:rPr>
          <w:rFonts w:ascii="Arial" w:hAnsi="Arial"/>
        </w:rPr>
        <w:t xml:space="preserve">The Google headquarters project in London is considered a very esteemed project of the American multinational corporation Google </w:t>
      </w:r>
      <w:sdt>
        <w:sdtPr>
          <w:rPr>
            <w:rFonts w:ascii="Arial" w:hAnsi="Arial"/>
          </w:rPr>
          <w:id w:val="1870180354"/>
          <w:citation/>
        </w:sdtPr>
        <w:sdtContent>
          <w:r w:rsidRPr="007466CD">
            <w:rPr>
              <w:rFonts w:ascii="Arial" w:hAnsi="Arial"/>
            </w:rPr>
            <w:fldChar w:fldCharType="begin"/>
          </w:r>
          <w:r w:rsidRPr="007466CD">
            <w:rPr>
              <w:rFonts w:ascii="Arial" w:hAnsi="Arial"/>
            </w:rPr>
            <w:instrText xml:space="preserve"> CITATION Gil24 \l 1033 </w:instrText>
          </w:r>
          <w:r w:rsidRPr="007466CD">
            <w:rPr>
              <w:rFonts w:ascii="Arial" w:hAnsi="Arial"/>
            </w:rPr>
            <w:fldChar w:fldCharType="separate"/>
          </w:r>
          <w:r w:rsidRPr="007466CD">
            <w:rPr>
              <w:rFonts w:ascii="Arial" w:eastAsia="Times New Roman" w:hAnsi="Arial"/>
              <w:noProof/>
            </w:rPr>
            <w:t>(Gillespies, 2024)</w:t>
          </w:r>
          <w:r w:rsidRPr="007466CD">
            <w:rPr>
              <w:rFonts w:ascii="Arial" w:hAnsi="Arial"/>
            </w:rPr>
            <w:fldChar w:fldCharType="end"/>
          </w:r>
        </w:sdtContent>
      </w:sdt>
      <w:r w:rsidRPr="007466CD">
        <w:rPr>
          <w:rFonts w:ascii="Arial" w:hAnsi="Arial"/>
        </w:rPr>
        <w:t>. The project will make use of the large area of land located along the King's Cross Station and it is composed of more than 60,400 s</w:t>
      </w:r>
      <w:r w:rsidR="008A1225" w:rsidRPr="007466CD">
        <w:rPr>
          <w:rFonts w:ascii="Arial" w:hAnsi="Arial"/>
        </w:rPr>
        <w:t>quare</w:t>
      </w:r>
      <w:r w:rsidRPr="007466CD">
        <w:rPr>
          <w:rFonts w:ascii="Arial" w:hAnsi="Arial"/>
        </w:rPr>
        <w:t xml:space="preserve"> metres of main office space. Upon completion, the project is expected to provide successful accommodation to approximately 4500 employees in the 11 stories which are planned to be constructed above the retail section. Furthermore, an events and training centre for the new employees will be built on the ground floor. The King's Cross campus of Google is all set to become the first wholly owned and designed building of Google outside the domain of the United States. The office campus after completion is expected to offer secondary spaces that will provide accommodation to various gyms, cafes, and multi-use gaming areas that go by the name of MUGA </w:t>
      </w:r>
      <w:sdt>
        <w:sdtPr>
          <w:rPr>
            <w:rFonts w:ascii="Arial" w:hAnsi="Arial"/>
          </w:rPr>
          <w:id w:val="-957406339"/>
          <w:citation/>
        </w:sdtPr>
        <w:sdtContent>
          <w:r w:rsidRPr="007466CD">
            <w:rPr>
              <w:rFonts w:ascii="Arial" w:hAnsi="Arial"/>
            </w:rPr>
            <w:fldChar w:fldCharType="begin"/>
          </w:r>
          <w:r w:rsidRPr="007466CD">
            <w:rPr>
              <w:rFonts w:ascii="Arial" w:hAnsi="Arial"/>
            </w:rPr>
            <w:instrText xml:space="preserve"> CITATION Joa221 \l 1033 </w:instrText>
          </w:r>
          <w:r w:rsidRPr="007466CD">
            <w:rPr>
              <w:rFonts w:ascii="Arial" w:hAnsi="Arial"/>
            </w:rPr>
            <w:fldChar w:fldCharType="separate"/>
          </w:r>
          <w:r w:rsidRPr="007466CD">
            <w:rPr>
              <w:rFonts w:ascii="Arial" w:eastAsia="Times New Roman" w:hAnsi="Arial"/>
              <w:noProof/>
            </w:rPr>
            <w:t>(Partridge, 2022)</w:t>
          </w:r>
          <w:r w:rsidRPr="007466CD">
            <w:rPr>
              <w:rFonts w:ascii="Arial" w:hAnsi="Arial"/>
            </w:rPr>
            <w:fldChar w:fldCharType="end"/>
          </w:r>
        </w:sdtContent>
      </w:sdt>
      <w:r w:rsidRPr="007466CD">
        <w:rPr>
          <w:rFonts w:ascii="Arial" w:hAnsi="Arial"/>
        </w:rPr>
        <w:t xml:space="preserve">. Along with this, appropriate pool facilities are also expected to be incorporated into the project to make the stay of the employees even more comfortable. Furthermore, at the roof level of the Kings' Cross campus, landscaped terraces and tracks for running are planned to be included to look after the overall well-being of the workers. After its </w:t>
      </w:r>
      <w:r w:rsidR="00733BDD" w:rsidRPr="007466CD">
        <w:rPr>
          <w:rFonts w:ascii="Arial" w:hAnsi="Arial"/>
        </w:rPr>
        <w:t>fulfilment</w:t>
      </w:r>
      <w:r w:rsidRPr="007466CD">
        <w:rPr>
          <w:rFonts w:ascii="Arial" w:hAnsi="Arial"/>
        </w:rPr>
        <w:t>, the new building along with the old ex</w:t>
      </w:r>
      <w:r w:rsidR="00A33E21" w:rsidRPr="007466CD">
        <w:rPr>
          <w:rFonts w:ascii="Arial" w:hAnsi="Arial"/>
        </w:rPr>
        <w:t>isting</w:t>
      </w:r>
      <w:r w:rsidRPr="007466CD">
        <w:rPr>
          <w:rFonts w:ascii="Arial" w:hAnsi="Arial"/>
        </w:rPr>
        <w:t xml:space="preserve"> building is anticipated to cover an area of 6 Pancras Square. An additional third building will also be constructed at this campus of Google with the potential of offering accommodation to nearly 7000 workers of the firm. King's Cross is regarded as </w:t>
      </w:r>
      <w:r w:rsidR="00BB2478" w:rsidRPr="007466CD">
        <w:rPr>
          <w:rFonts w:ascii="Arial" w:hAnsi="Arial"/>
        </w:rPr>
        <w:t>the knowledge</w:t>
      </w:r>
      <w:r w:rsidRPr="007466CD">
        <w:rPr>
          <w:rFonts w:ascii="Arial" w:hAnsi="Arial"/>
        </w:rPr>
        <w:t xml:space="preserve"> quarter that is situated at the heart of London and the new building of Google is expected to offer a considerable contribution to </w:t>
      </w:r>
      <w:r w:rsidR="007741C8" w:rsidRPr="007466CD">
        <w:rPr>
          <w:rFonts w:ascii="Arial" w:hAnsi="Arial"/>
        </w:rPr>
        <w:t>it</w:t>
      </w:r>
      <w:r w:rsidRPr="007466CD">
        <w:rPr>
          <w:rFonts w:ascii="Arial" w:hAnsi="Arial"/>
        </w:rPr>
        <w:t xml:space="preserve">. Overall, after the completion of the project, a significant contribution will be made to the currently evolving knowledge-based economy of King's Cross </w:t>
      </w:r>
      <w:sdt>
        <w:sdtPr>
          <w:rPr>
            <w:rFonts w:ascii="Arial" w:hAnsi="Arial"/>
          </w:rPr>
          <w:id w:val="424074785"/>
          <w:citation/>
        </w:sdtPr>
        <w:sdtContent>
          <w:r w:rsidRPr="007466CD">
            <w:rPr>
              <w:rFonts w:ascii="Arial" w:hAnsi="Arial"/>
            </w:rPr>
            <w:fldChar w:fldCharType="begin"/>
          </w:r>
          <w:r w:rsidRPr="007466CD">
            <w:rPr>
              <w:rFonts w:ascii="Arial" w:hAnsi="Arial"/>
            </w:rPr>
            <w:instrText xml:space="preserve"> CITATION Cib23 \l 1033 </w:instrText>
          </w:r>
          <w:r w:rsidRPr="007466CD">
            <w:rPr>
              <w:rFonts w:ascii="Arial" w:hAnsi="Arial"/>
            </w:rPr>
            <w:fldChar w:fldCharType="separate"/>
          </w:r>
          <w:r w:rsidRPr="007466CD">
            <w:rPr>
              <w:rFonts w:ascii="Arial" w:eastAsia="Times New Roman" w:hAnsi="Arial"/>
              <w:noProof/>
            </w:rPr>
            <w:t>(Cibsejourna, 2023)</w:t>
          </w:r>
          <w:r w:rsidRPr="007466CD">
            <w:rPr>
              <w:rFonts w:ascii="Arial" w:hAnsi="Arial"/>
            </w:rPr>
            <w:fldChar w:fldCharType="end"/>
          </w:r>
        </w:sdtContent>
      </w:sdt>
      <w:r w:rsidRPr="007466CD">
        <w:rPr>
          <w:rFonts w:ascii="Arial" w:hAnsi="Arial"/>
        </w:rPr>
        <w:t>.</w:t>
      </w:r>
    </w:p>
    <w:p w14:paraId="2F491211" w14:textId="79BBFF19" w:rsidR="005A31E2" w:rsidRPr="007466CD" w:rsidRDefault="005A31E2" w:rsidP="007466CD">
      <w:pPr>
        <w:spacing w:line="360" w:lineRule="auto"/>
        <w:ind w:firstLine="454"/>
        <w:rPr>
          <w:rFonts w:ascii="Arial" w:hAnsi="Arial"/>
        </w:rPr>
      </w:pPr>
      <w:r w:rsidRPr="007466CD">
        <w:rPr>
          <w:rFonts w:ascii="Arial" w:hAnsi="Arial"/>
        </w:rPr>
        <w:t>The primary goal of this cherished project of Google is to create a sustainable and flexible workplace environment for optimising the performance of employees (</w:t>
      </w:r>
      <w:proofErr w:type="spellStart"/>
      <w:r w:rsidRPr="007466CD">
        <w:rPr>
          <w:rFonts w:ascii="Arial" w:hAnsi="Arial"/>
        </w:rPr>
        <w:t>Babapour</w:t>
      </w:r>
      <w:proofErr w:type="spellEnd"/>
      <w:r w:rsidRPr="007466CD">
        <w:rPr>
          <w:rFonts w:ascii="Arial" w:hAnsi="Arial"/>
        </w:rPr>
        <w:t xml:space="preserve"> </w:t>
      </w:r>
      <w:proofErr w:type="spellStart"/>
      <w:r w:rsidRPr="007466CD">
        <w:rPr>
          <w:rFonts w:ascii="Arial" w:hAnsi="Arial"/>
        </w:rPr>
        <w:t>Chafi</w:t>
      </w:r>
      <w:proofErr w:type="spellEnd"/>
      <w:r w:rsidRPr="007466CD">
        <w:rPr>
          <w:rFonts w:ascii="Arial" w:hAnsi="Arial"/>
        </w:rPr>
        <w:t xml:space="preserve"> et al., 2021). The management of the firm firmly believes in the significance of participating in the process of collaboration and making necessary investments for improving its offices located all around the globe. Hence, one of the main objectives of </w:t>
      </w:r>
      <w:r w:rsidR="00320393" w:rsidRPr="007466CD">
        <w:rPr>
          <w:rFonts w:ascii="Arial" w:hAnsi="Arial"/>
        </w:rPr>
        <w:t>Google</w:t>
      </w:r>
      <w:r w:rsidRPr="007466CD">
        <w:rPr>
          <w:rFonts w:ascii="Arial" w:hAnsi="Arial"/>
        </w:rPr>
        <w:t xml:space="preserve"> in this project is to strive towards the creation of a flexible and hybrid working environment for the employees. Various cutting-edge technologies and gadgets will be </w:t>
      </w:r>
      <w:r w:rsidRPr="007466CD">
        <w:rPr>
          <w:rFonts w:ascii="Arial" w:hAnsi="Arial"/>
        </w:rPr>
        <w:lastRenderedPageBreak/>
        <w:t xml:space="preserve">incorporated into the campus to establish connections among the employees who will work there. The estimated completion time of the project is expected to be around the year 2025 and the total budget needed to build this structure is anticipated to be around 1 billion pounds. One of the </w:t>
      </w:r>
      <w:r w:rsidR="00BB2478" w:rsidRPr="007466CD">
        <w:rPr>
          <w:rFonts w:ascii="Arial" w:hAnsi="Arial"/>
        </w:rPr>
        <w:t xml:space="preserve">prime </w:t>
      </w:r>
      <w:r w:rsidRPr="007466CD">
        <w:rPr>
          <w:rFonts w:ascii="Arial" w:hAnsi="Arial"/>
        </w:rPr>
        <w:t>assumptions from constructing this building lies in contributing towards</w:t>
      </w:r>
      <w:r w:rsidR="00371ABF" w:rsidRPr="007466CD">
        <w:rPr>
          <w:rFonts w:ascii="Arial" w:hAnsi="Arial"/>
        </w:rPr>
        <w:t xml:space="preserve"> </w:t>
      </w:r>
      <w:r w:rsidRPr="007466CD">
        <w:rPr>
          <w:rFonts w:ascii="Arial" w:hAnsi="Arial"/>
        </w:rPr>
        <w:t>en</w:t>
      </w:r>
      <w:r w:rsidR="00371ABF" w:rsidRPr="007466CD">
        <w:rPr>
          <w:rFonts w:ascii="Arial" w:hAnsi="Arial"/>
        </w:rPr>
        <w:t xml:space="preserve">hancing </w:t>
      </w:r>
      <w:r w:rsidRPr="007466CD">
        <w:rPr>
          <w:rFonts w:ascii="Arial" w:hAnsi="Arial"/>
        </w:rPr>
        <w:t xml:space="preserve">the reputation of King's Cross by bolstering the "Knowledge Quarter" and further stimulating developments towards University College London and the </w:t>
      </w:r>
      <w:proofErr w:type="spellStart"/>
      <w:r w:rsidRPr="007466CD">
        <w:rPr>
          <w:rFonts w:ascii="Arial" w:hAnsi="Arial"/>
        </w:rPr>
        <w:t>Wellcome</w:t>
      </w:r>
      <w:proofErr w:type="spellEnd"/>
      <w:r w:rsidRPr="007466CD">
        <w:rPr>
          <w:rFonts w:ascii="Arial" w:hAnsi="Arial"/>
        </w:rPr>
        <w:t xml:space="preserve"> Trust institutions (Brill and Conte, 2020).</w:t>
      </w:r>
      <w:r w:rsidR="00AD3F79" w:rsidRPr="007466CD">
        <w:rPr>
          <w:rFonts w:ascii="Arial" w:hAnsi="Arial"/>
        </w:rPr>
        <w:t xml:space="preserve"> </w:t>
      </w:r>
      <w:r w:rsidRPr="007466CD">
        <w:rPr>
          <w:rFonts w:ascii="Arial" w:hAnsi="Arial"/>
        </w:rPr>
        <w:t xml:space="preserve">Building the campus near the King's Cross train station, the decision makers of Google are to provide the employees the opportunity to have a hassle-free transportation experience. Another important expectation of the multinational firm in establishing its headquarters in the King's Cross of London is </w:t>
      </w:r>
      <w:r w:rsidR="00BB2478" w:rsidRPr="007466CD">
        <w:rPr>
          <w:rFonts w:ascii="Arial" w:hAnsi="Arial"/>
        </w:rPr>
        <w:t>since</w:t>
      </w:r>
      <w:r w:rsidRPr="007466CD">
        <w:rPr>
          <w:rFonts w:ascii="Arial" w:hAnsi="Arial"/>
        </w:rPr>
        <w:t xml:space="preserve"> it was once used to be the heart of the Industrial Revolution. Now King's Cross is considered the prime centre for innovation and entrepreneurship in the United Kingdom. Looking at the future growth and potential of the location, the managers of the firm have very high expectations and they </w:t>
      </w:r>
      <w:r w:rsidR="004A6E28" w:rsidRPr="007466CD">
        <w:rPr>
          <w:rFonts w:ascii="Arial" w:hAnsi="Arial"/>
        </w:rPr>
        <w:t>look</w:t>
      </w:r>
      <w:r w:rsidRPr="007466CD">
        <w:rPr>
          <w:rFonts w:ascii="Arial" w:hAnsi="Arial"/>
        </w:rPr>
        <w:t xml:space="preserve"> forward to seeing their project come to life by meeting all these assumptions.</w:t>
      </w:r>
    </w:p>
    <w:p w14:paraId="5122B13E" w14:textId="2A5D74A9" w:rsidR="005A31E2" w:rsidRPr="007466CD" w:rsidRDefault="005A31E2" w:rsidP="007466CD">
      <w:pPr>
        <w:spacing w:line="360" w:lineRule="auto"/>
        <w:ind w:firstLine="454"/>
        <w:rPr>
          <w:rFonts w:ascii="Arial" w:hAnsi="Arial"/>
        </w:rPr>
      </w:pPr>
      <w:r w:rsidRPr="007466CD">
        <w:rPr>
          <w:rFonts w:ascii="Arial" w:hAnsi="Arial"/>
        </w:rPr>
        <w:t xml:space="preserve">Obviously, there are some risks involved with this project and therefore, the project team has taken appropriate measures to prevent these risks from hampering the project expectations. The most important risk involved in this project </w:t>
      </w:r>
      <w:r w:rsidR="00715627" w:rsidRPr="007466CD">
        <w:rPr>
          <w:rFonts w:ascii="Arial" w:hAnsi="Arial"/>
        </w:rPr>
        <w:t xml:space="preserve">of </w:t>
      </w:r>
      <w:r w:rsidRPr="007466CD">
        <w:rPr>
          <w:rFonts w:ascii="Arial" w:hAnsi="Arial"/>
        </w:rPr>
        <w:t>Google is the issue of labourers, even though the demand for labour remains all-time high, still finding the right persons for this kind of construction job can become challenging. According to a recent survey, the shortage of workers in the UK in recent times is expected to provide setbacks in the successful completion of the project. Another major risk involved is the safety hazards that can substantially reduce the effectiveness of this project Google. Unsafe working conditions in the construction sites and faulty safe procedures can severely impact the ability of the project to make progress. Another major risk associated with this project is the creation of undesired situations that can lead to undesired disputes and seriously deteriorate the collaboration of the labourers. Thus, some of these issues can end up making the project of Google vulnerable to failure and it may stop the firm from fulfilling its commitment (</w:t>
      </w:r>
      <w:proofErr w:type="spellStart"/>
      <w:r w:rsidRPr="007466CD">
        <w:rPr>
          <w:rFonts w:ascii="Arial" w:hAnsi="Arial"/>
        </w:rPr>
        <w:t>Zerjav</w:t>
      </w:r>
      <w:proofErr w:type="spellEnd"/>
      <w:r w:rsidRPr="007466CD">
        <w:rPr>
          <w:rFonts w:ascii="Arial" w:hAnsi="Arial"/>
        </w:rPr>
        <w:t xml:space="preserve"> et al., 2021).</w:t>
      </w:r>
    </w:p>
    <w:p w14:paraId="66ECDBFF" w14:textId="28EF8FC9" w:rsidR="005A31E2" w:rsidRPr="007466CD" w:rsidRDefault="005A31E2" w:rsidP="007466CD">
      <w:pPr>
        <w:spacing w:line="360" w:lineRule="auto"/>
        <w:ind w:firstLine="454"/>
        <w:rPr>
          <w:rFonts w:ascii="Arial" w:hAnsi="Arial"/>
        </w:rPr>
      </w:pPr>
      <w:r w:rsidRPr="007466CD">
        <w:rPr>
          <w:rFonts w:ascii="Arial" w:hAnsi="Arial"/>
        </w:rPr>
        <w:t xml:space="preserve">Diving deep into the detailed description of the different stakeholders involved in this project it is expected to provide necessary support to Google to accomplish the project </w:t>
      </w:r>
      <w:r w:rsidRPr="007466CD">
        <w:rPr>
          <w:rFonts w:ascii="Arial" w:hAnsi="Arial"/>
        </w:rPr>
        <w:lastRenderedPageBreak/>
        <w:t xml:space="preserve">while meeting all the expectations. Heatherwick Studio and Bjarke Ingles have been chosen to be the primary concept architects since they are renowned multi-award-winning design and architecture studios. Selecting an indigenous company to be the main architect of the project, the management of Google is expected to build a connection with the locals. The building which has been planned by Heatherwick Studio and BIG is expected to exhibit a natural theme where all the necessary materials will be offered through the healthy material program of Google. Apart from this, the chief design delivery architect chosen to be BDP has given the commitment to adopting a very subtle and meticulous approach to develop the building according to the urban context of King's Cross of London. Being a very reputed brand, BDP has been given the responsibility of taking care of entire workplace planning, interiors and light designing </w:t>
      </w:r>
      <w:sdt>
        <w:sdtPr>
          <w:rPr>
            <w:rFonts w:ascii="Arial" w:hAnsi="Arial"/>
          </w:rPr>
          <w:id w:val="429015866"/>
          <w:citation/>
        </w:sdtPr>
        <w:sdtContent>
          <w:r w:rsidRPr="007466CD">
            <w:rPr>
              <w:rFonts w:ascii="Arial" w:hAnsi="Arial"/>
            </w:rPr>
            <w:fldChar w:fldCharType="begin"/>
          </w:r>
          <w:r w:rsidRPr="007466CD">
            <w:rPr>
              <w:rFonts w:ascii="Arial" w:hAnsi="Arial"/>
            </w:rPr>
            <w:instrText xml:space="preserve"> CITATION BDP24 \l 1033 </w:instrText>
          </w:r>
          <w:r w:rsidRPr="007466CD">
            <w:rPr>
              <w:rFonts w:ascii="Arial" w:hAnsi="Arial"/>
            </w:rPr>
            <w:fldChar w:fldCharType="separate"/>
          </w:r>
          <w:r w:rsidRPr="007466CD">
            <w:rPr>
              <w:rFonts w:ascii="Arial" w:eastAsia="Times New Roman" w:hAnsi="Arial"/>
              <w:noProof/>
            </w:rPr>
            <w:t>(BDP, 2024)</w:t>
          </w:r>
          <w:r w:rsidRPr="007466CD">
            <w:rPr>
              <w:rFonts w:ascii="Arial" w:hAnsi="Arial"/>
            </w:rPr>
            <w:fldChar w:fldCharType="end"/>
          </w:r>
        </w:sdtContent>
      </w:sdt>
      <w:r w:rsidRPr="007466CD">
        <w:rPr>
          <w:rFonts w:ascii="Arial" w:hAnsi="Arial"/>
        </w:rPr>
        <w:t>. The firm fosters high expectations from the concept and design delivery architects to handle the project with utmost care and at the same time successfully meet all the expectations of the decision-makers</w:t>
      </w:r>
      <w:r w:rsidR="00CE0332" w:rsidRPr="007466CD">
        <w:rPr>
          <w:rFonts w:ascii="Arial" w:hAnsi="Arial"/>
        </w:rPr>
        <w:t xml:space="preserve"> of</w:t>
      </w:r>
      <w:r w:rsidRPr="007466CD">
        <w:rPr>
          <w:rFonts w:ascii="Arial" w:hAnsi="Arial"/>
        </w:rPr>
        <w:t xml:space="preserve"> Google. Moreover, another important stakeholder associated with this esteemed project of Google is the Atelier Ten which has been provided with the role of looking after the engineering. Hence, it is anticipated that they </w:t>
      </w:r>
      <w:r w:rsidR="00E37B50" w:rsidRPr="007466CD">
        <w:rPr>
          <w:rFonts w:ascii="Arial" w:hAnsi="Arial"/>
        </w:rPr>
        <w:t xml:space="preserve">will </w:t>
      </w:r>
      <w:r w:rsidRPr="007466CD">
        <w:rPr>
          <w:rFonts w:ascii="Arial" w:hAnsi="Arial"/>
        </w:rPr>
        <w:t xml:space="preserve">deliver robust building service design and make an in-depth analysis of the energy and environmental design to fulfil the sustainability assumption of the firm. By establishing strong relationships with the project team of Google, Atelier Ten will cater to all the needs and requirements in building the London headquarters while adhering to the sustainability criteria </w:t>
      </w:r>
      <w:sdt>
        <w:sdtPr>
          <w:rPr>
            <w:rFonts w:ascii="Arial" w:hAnsi="Arial"/>
          </w:rPr>
          <w:id w:val="-313644404"/>
          <w:citation/>
        </w:sdtPr>
        <w:sdtContent>
          <w:r w:rsidRPr="007466CD">
            <w:rPr>
              <w:rFonts w:ascii="Arial" w:hAnsi="Arial"/>
            </w:rPr>
            <w:fldChar w:fldCharType="begin"/>
          </w:r>
          <w:r w:rsidRPr="007466CD">
            <w:rPr>
              <w:rFonts w:ascii="Arial" w:hAnsi="Arial"/>
            </w:rPr>
            <w:instrText xml:space="preserve"> CITATION Ate24 \l 1033 </w:instrText>
          </w:r>
          <w:r w:rsidRPr="007466CD">
            <w:rPr>
              <w:rFonts w:ascii="Arial" w:hAnsi="Arial"/>
            </w:rPr>
            <w:fldChar w:fldCharType="separate"/>
          </w:r>
          <w:r w:rsidRPr="007466CD">
            <w:rPr>
              <w:rFonts w:ascii="Arial" w:eastAsia="Times New Roman" w:hAnsi="Arial"/>
              <w:noProof/>
            </w:rPr>
            <w:t>(Atelierten, 2024)</w:t>
          </w:r>
          <w:r w:rsidRPr="007466CD">
            <w:rPr>
              <w:rFonts w:ascii="Arial" w:hAnsi="Arial"/>
            </w:rPr>
            <w:fldChar w:fldCharType="end"/>
          </w:r>
        </w:sdtContent>
      </w:sdt>
      <w:r w:rsidRPr="007466CD">
        <w:rPr>
          <w:rFonts w:ascii="Arial" w:hAnsi="Arial"/>
        </w:rPr>
        <w:t xml:space="preserve">. Other chief stakeholders that participated in the accomplishment of this project are the AKT II and Gardiner and Theobald who have been given the roles of structural engineer and cost management. The consultancy team related to Gardiner and Theobald will offer effective cost management advice to enable the project team of Google to make productive plans for the operational phase of the building. Additionally, the impact of design decisions taken by the architects and engineers of the project will be evaluated properly by Gardiner and Theobald to carry out the fruitful completion of this project </w:t>
      </w:r>
      <w:sdt>
        <w:sdtPr>
          <w:rPr>
            <w:rFonts w:ascii="Arial" w:hAnsi="Arial"/>
          </w:rPr>
          <w:id w:val="-201637878"/>
          <w:citation/>
        </w:sdtPr>
        <w:sdtContent>
          <w:r w:rsidRPr="007466CD">
            <w:rPr>
              <w:rFonts w:ascii="Arial" w:hAnsi="Arial"/>
            </w:rPr>
            <w:fldChar w:fldCharType="begin"/>
          </w:r>
          <w:r w:rsidRPr="007466CD">
            <w:rPr>
              <w:rFonts w:ascii="Arial" w:hAnsi="Arial"/>
            </w:rPr>
            <w:instrText xml:space="preserve"> CITATION Gar241 \l 1033 </w:instrText>
          </w:r>
          <w:r w:rsidRPr="007466CD">
            <w:rPr>
              <w:rFonts w:ascii="Arial" w:hAnsi="Arial"/>
            </w:rPr>
            <w:fldChar w:fldCharType="separate"/>
          </w:r>
          <w:r w:rsidRPr="007466CD">
            <w:rPr>
              <w:rFonts w:ascii="Arial" w:eastAsia="Times New Roman" w:hAnsi="Arial"/>
              <w:noProof/>
            </w:rPr>
            <w:t>(Gardiner, 2024)</w:t>
          </w:r>
          <w:r w:rsidRPr="007466CD">
            <w:rPr>
              <w:rFonts w:ascii="Arial" w:hAnsi="Arial"/>
            </w:rPr>
            <w:fldChar w:fldCharType="end"/>
          </w:r>
        </w:sdtContent>
      </w:sdt>
      <w:r w:rsidRPr="007466CD">
        <w:rPr>
          <w:rFonts w:ascii="Arial" w:hAnsi="Arial"/>
        </w:rPr>
        <w:t xml:space="preserve">. Lastly, the role of one of the major stakeholders </w:t>
      </w:r>
      <w:proofErr w:type="spellStart"/>
      <w:r w:rsidRPr="007466CD">
        <w:rPr>
          <w:rFonts w:ascii="Arial" w:hAnsi="Arial"/>
        </w:rPr>
        <w:t>Landlease</w:t>
      </w:r>
      <w:proofErr w:type="spellEnd"/>
      <w:r w:rsidRPr="007466CD">
        <w:rPr>
          <w:rFonts w:ascii="Arial" w:hAnsi="Arial"/>
        </w:rPr>
        <w:t xml:space="preserve"> and its role in the principal contracting operations are considered. Being the main contractor of the project, it is accountable for ensuring the facilitation of all necessary building materials and equipment to effectively run the project. Furthermore, </w:t>
      </w:r>
      <w:r w:rsidRPr="007466CD">
        <w:rPr>
          <w:rFonts w:ascii="Arial" w:hAnsi="Arial"/>
        </w:rPr>
        <w:lastRenderedPageBreak/>
        <w:t xml:space="preserve">it is also their responsibility to prepare verification of the vendors involved and cross-examine the quality of the materials that will be provided in the construction sites. It is the role of all these stakeholders to complete this project by fulfilling all the requirements of Google. Propagating the Google culture in the vicinity of the King Cross to establish the brand presence of Google firmly also falls under their </w:t>
      </w:r>
      <w:r w:rsidR="005661D4" w:rsidRPr="007466CD">
        <w:rPr>
          <w:rFonts w:ascii="Arial" w:hAnsi="Arial"/>
        </w:rPr>
        <w:t>extent</w:t>
      </w:r>
      <w:r w:rsidRPr="007466CD">
        <w:rPr>
          <w:rFonts w:ascii="Arial" w:hAnsi="Arial"/>
        </w:rPr>
        <w:t xml:space="preserve"> of responsibility.</w:t>
      </w:r>
    </w:p>
    <w:p w14:paraId="2B1947AE" w14:textId="19F4FF25" w:rsidR="005A31E2" w:rsidRPr="007466CD" w:rsidRDefault="005A31E2" w:rsidP="007466CD">
      <w:pPr>
        <w:spacing w:line="360" w:lineRule="auto"/>
        <w:ind w:firstLine="454"/>
        <w:rPr>
          <w:rFonts w:ascii="Arial" w:hAnsi="Arial"/>
        </w:rPr>
      </w:pPr>
      <w:r w:rsidRPr="007466CD">
        <w:rPr>
          <w:rFonts w:ascii="Arial" w:hAnsi="Arial"/>
        </w:rPr>
        <w:t xml:space="preserve">Contemplating the reporting framework of the project of Google, the extent of sustainability while building and after completion of this project will be illustrated (King et al.,2021). The project team of Google has developed a specific framework that puts emphasis on utilising renewable and recyclable materials during construction. It will significantly cut the overconsumption of energy and at the same time mitigate wastage. Therefore, adopting the approaches of sustainable construction will provide the opportunity for the firm to substantially minimise the negative effects of construction on the surrounding environment. After the accomplishment of this project, Google will allocate a space for the local community that will enable them to promote their business. The ground floor of the campus in King's Cross will be developed in such a way that will help in fulfilling the demands of the locals. The firm also has plans to develop profitable collaboration with Camden Giving, </w:t>
      </w:r>
      <w:proofErr w:type="spellStart"/>
      <w:r w:rsidRPr="007466CD">
        <w:rPr>
          <w:rFonts w:ascii="Arial" w:hAnsi="Arial"/>
        </w:rPr>
        <w:t>Camdenisg</w:t>
      </w:r>
      <w:proofErr w:type="spellEnd"/>
      <w:r w:rsidRPr="007466CD">
        <w:rPr>
          <w:rFonts w:ascii="Arial" w:hAnsi="Arial"/>
        </w:rPr>
        <w:t xml:space="preserve"> and other small businesses to fulfil their visions of eradicating poverty and inequality. The management of Google cherishes the commitment to offering a space to the locals that will play a pivotal role in increasing the brand reach of the firm. The project planning of Google has also given importance to providing nearly 250 metres of vacant space for the locals to showcase their brand products (Robin, 2022). The solace will also provide the local businesses with the opportunity to further thrive their business by encouraging them to arrange different events and festivals. The company has vouched for advocating the approach of sustainability in all aspects of the building and planning towards contributing towards the carbon-free future of the United Kingdom. The equipment that will be utilised for the construction will be entirely electric running and it will enable the project managers to measure the hourly energy consumption. Adopting this approach can bring about positive impacts from the perspective of sustainability and the firm can successfully meet the consumption rate with the local renewable energy. The adoption of low-carbon materials has been considered to develop the interior of the building and reduce the carbon footprint </w:t>
      </w:r>
      <w:r w:rsidRPr="007466CD">
        <w:rPr>
          <w:rFonts w:ascii="Arial" w:hAnsi="Arial"/>
        </w:rPr>
        <w:lastRenderedPageBreak/>
        <w:t xml:space="preserve">by a significant margin of 20 per cent. After the construction of the building is accomplished, a system will be developed which will house 13500 interconnected devices to optimise energy efficiency levels. Additionally, the effective approach of solar shading will be undertaken to regulate the overall temperature of the building and prevent it from the effects of the harmful rays of the sun. A rainwater irrigation setup will be installed on the outdoor roof that will be densely planted with a wide variety of plants to ensure a green, </w:t>
      </w:r>
      <w:proofErr w:type="gramStart"/>
      <w:r w:rsidRPr="007466CD">
        <w:rPr>
          <w:rFonts w:ascii="Arial" w:hAnsi="Arial"/>
        </w:rPr>
        <w:t>quiet</w:t>
      </w:r>
      <w:proofErr w:type="gramEnd"/>
      <w:r w:rsidRPr="007466CD">
        <w:rPr>
          <w:rFonts w:ascii="Arial" w:hAnsi="Arial"/>
        </w:rPr>
        <w:t xml:space="preserve"> and tranquil place for the employees. Collaboration has been done with the London Wildlife Trust and the borough of Camden to build a habitat for protected species of birds. This wider initiative of the firm has the potential to provide a productive contribution towards native species as well as enhance local biodiversity </w:t>
      </w:r>
      <w:sdt>
        <w:sdtPr>
          <w:rPr>
            <w:rFonts w:ascii="Arial" w:hAnsi="Arial"/>
          </w:rPr>
          <w:id w:val="759096937"/>
          <w:citation/>
        </w:sdtPr>
        <w:sdtContent>
          <w:r w:rsidRPr="007466CD">
            <w:rPr>
              <w:rFonts w:ascii="Arial" w:hAnsi="Arial"/>
            </w:rPr>
            <w:fldChar w:fldCharType="begin"/>
          </w:r>
          <w:r w:rsidRPr="007466CD">
            <w:rPr>
              <w:rFonts w:ascii="Arial" w:hAnsi="Arial"/>
            </w:rPr>
            <w:instrText xml:space="preserve"> CITATION Ron222 \l 1033 </w:instrText>
          </w:r>
          <w:r w:rsidRPr="007466CD">
            <w:rPr>
              <w:rFonts w:ascii="Arial" w:hAnsi="Arial"/>
            </w:rPr>
            <w:fldChar w:fldCharType="separate"/>
          </w:r>
          <w:r w:rsidRPr="007466CD">
            <w:rPr>
              <w:rFonts w:ascii="Arial" w:eastAsia="Times New Roman" w:hAnsi="Arial"/>
              <w:noProof/>
            </w:rPr>
            <w:t>(Harris, 2022)</w:t>
          </w:r>
          <w:r w:rsidRPr="007466CD">
            <w:rPr>
              <w:rFonts w:ascii="Arial" w:hAnsi="Arial"/>
            </w:rPr>
            <w:fldChar w:fldCharType="end"/>
          </w:r>
        </w:sdtContent>
      </w:sdt>
      <w:r w:rsidRPr="007466CD">
        <w:rPr>
          <w:rFonts w:ascii="Arial" w:hAnsi="Arial"/>
        </w:rPr>
        <w:t>.</w:t>
      </w:r>
    </w:p>
    <w:p w14:paraId="3507060A" w14:textId="77777777" w:rsidR="005A31E2" w:rsidRPr="007466CD" w:rsidRDefault="005A31E2" w:rsidP="007466CD">
      <w:pPr>
        <w:spacing w:line="360" w:lineRule="auto"/>
        <w:ind w:firstLine="454"/>
        <w:rPr>
          <w:rFonts w:ascii="Arial" w:hAnsi="Arial"/>
        </w:rPr>
      </w:pPr>
      <w:r w:rsidRPr="007466CD">
        <w:rPr>
          <w:rFonts w:ascii="Arial" w:hAnsi="Arial"/>
        </w:rPr>
        <w:t xml:space="preserve">The current operations of Google towards sustainability include forming effective partnerships with as many as 60 charities that foster the goal of making grassroots developments in the local communities (Barney et al., 2023). Providing good mentorships, suitable training to develop skills and making necessary donations are some of the major activities of those charity initiatives in Camden. The firm has facilitated digital work experience to as many as 200 students in various schools located in Camden and offered support to nearly thousands of </w:t>
      </w:r>
      <w:proofErr w:type="gramStart"/>
      <w:r w:rsidRPr="007466CD">
        <w:rPr>
          <w:rFonts w:ascii="Arial" w:hAnsi="Arial"/>
        </w:rPr>
        <w:t>local residents</w:t>
      </w:r>
      <w:proofErr w:type="gramEnd"/>
      <w:r w:rsidRPr="007466CD">
        <w:rPr>
          <w:rFonts w:ascii="Arial" w:hAnsi="Arial"/>
        </w:rPr>
        <w:t xml:space="preserve">. Apart from this, the Community Help Kit initiative of Google has yielded positive results towards building strong connections with the </w:t>
      </w:r>
      <w:proofErr w:type="gramStart"/>
      <w:r w:rsidRPr="007466CD">
        <w:rPr>
          <w:rFonts w:ascii="Arial" w:hAnsi="Arial"/>
        </w:rPr>
        <w:t>local residents</w:t>
      </w:r>
      <w:proofErr w:type="gramEnd"/>
      <w:r w:rsidRPr="007466CD">
        <w:rPr>
          <w:rFonts w:ascii="Arial" w:hAnsi="Arial"/>
        </w:rPr>
        <w:t xml:space="preserve"> and giving voice to their initiatives. Therefore, it has reaped long-term benefits for them and further strengthened their relationship with the firm. The milestones associated with one of the most ambitious development projects of Google in King's Cross is to establish a brand presence in the vicinity of this area </w:t>
      </w:r>
      <w:sdt>
        <w:sdtPr>
          <w:rPr>
            <w:rFonts w:ascii="Arial" w:hAnsi="Arial"/>
          </w:rPr>
          <w:id w:val="522455286"/>
          <w:citation/>
        </w:sdtPr>
        <w:sdtContent>
          <w:r w:rsidRPr="007466CD">
            <w:rPr>
              <w:rFonts w:ascii="Arial" w:hAnsi="Arial"/>
            </w:rPr>
            <w:fldChar w:fldCharType="begin"/>
          </w:r>
          <w:r w:rsidRPr="007466CD">
            <w:rPr>
              <w:rFonts w:ascii="Arial" w:hAnsi="Arial"/>
            </w:rPr>
            <w:instrText xml:space="preserve"> CITATION Ron223 \l 1033 </w:instrText>
          </w:r>
          <w:r w:rsidRPr="007466CD">
            <w:rPr>
              <w:rFonts w:ascii="Arial" w:hAnsi="Arial"/>
            </w:rPr>
            <w:fldChar w:fldCharType="separate"/>
          </w:r>
          <w:r w:rsidRPr="007466CD">
            <w:rPr>
              <w:rFonts w:ascii="Arial" w:eastAsia="Times New Roman" w:hAnsi="Arial"/>
              <w:noProof/>
            </w:rPr>
            <w:t>(Harris, 2022)</w:t>
          </w:r>
          <w:r w:rsidRPr="007466CD">
            <w:rPr>
              <w:rFonts w:ascii="Arial" w:hAnsi="Arial"/>
            </w:rPr>
            <w:fldChar w:fldCharType="end"/>
          </w:r>
        </w:sdtContent>
      </w:sdt>
      <w:r w:rsidRPr="007466CD">
        <w:rPr>
          <w:rFonts w:ascii="Arial" w:hAnsi="Arial"/>
        </w:rPr>
        <w:t xml:space="preserve">. Attaining this milestone, Google has chosen to collaborate with local members of parliament like Keir Starmer, Sadiq Khan, Georgia Gould and more. It is the belief of the firm to make progress towards making a very flexible future and allowing the workers to opt for the hybrid working option. Therefore, through this project, the firm has planned to equip its new workplace at King's Cross with new innovative technologies. It will provide considerable contributions towards establishing connections between the global and remote working employees of the firm. Adopting this approach can provide the opportunity for the firm to create a very productive working environment on campus since the employees will learn from their colleagues and enhance their existing skills. Many complex challenges and </w:t>
      </w:r>
      <w:r w:rsidRPr="007466CD">
        <w:rPr>
          <w:rFonts w:ascii="Arial" w:hAnsi="Arial"/>
        </w:rPr>
        <w:lastRenderedPageBreak/>
        <w:t xml:space="preserve">issues that can hamper the workplace culture of King's Cross building will be prevented using this approach. Partnerships with more than 30 youth organisations have been planned to be formed to encourage 500 local young talents to attend taster sessions that will be organised by the firm. This act can provide inspiration to various school students and job seekers to pursue careers in technology. This esteemed project of Google is expected to be completed around 2024 and the project team has given assurance of carrying out this project in ethical and sustainable ways </w:t>
      </w:r>
      <w:sdt>
        <w:sdtPr>
          <w:rPr>
            <w:rFonts w:ascii="Arial" w:hAnsi="Arial"/>
          </w:rPr>
          <w:id w:val="-696467347"/>
          <w:citation/>
        </w:sdtPr>
        <w:sdtContent>
          <w:r w:rsidRPr="007466CD">
            <w:rPr>
              <w:rFonts w:ascii="Arial" w:hAnsi="Arial"/>
            </w:rPr>
            <w:fldChar w:fldCharType="begin"/>
          </w:r>
          <w:r w:rsidRPr="007466CD">
            <w:rPr>
              <w:rFonts w:ascii="Arial" w:hAnsi="Arial"/>
            </w:rPr>
            <w:instrText xml:space="preserve"> CITATION Kin241 \l 1033 </w:instrText>
          </w:r>
          <w:r w:rsidRPr="007466CD">
            <w:rPr>
              <w:rFonts w:ascii="Arial" w:hAnsi="Arial"/>
            </w:rPr>
            <w:fldChar w:fldCharType="separate"/>
          </w:r>
          <w:r w:rsidRPr="007466CD">
            <w:rPr>
              <w:rFonts w:ascii="Arial" w:eastAsia="Times New Roman" w:hAnsi="Arial"/>
              <w:noProof/>
            </w:rPr>
            <w:t>(Kingscross, 2024)</w:t>
          </w:r>
          <w:r w:rsidRPr="007466CD">
            <w:rPr>
              <w:rFonts w:ascii="Arial" w:hAnsi="Arial"/>
            </w:rPr>
            <w:fldChar w:fldCharType="end"/>
          </w:r>
        </w:sdtContent>
      </w:sdt>
      <w:r w:rsidRPr="007466CD">
        <w:rPr>
          <w:rFonts w:ascii="Arial" w:hAnsi="Arial"/>
        </w:rPr>
        <w:t>.</w:t>
      </w:r>
    </w:p>
    <w:p w14:paraId="697F7749" w14:textId="77777777" w:rsidR="005A31E2" w:rsidRPr="007466CD" w:rsidRDefault="005A31E2" w:rsidP="007466CD">
      <w:pPr>
        <w:spacing w:line="360" w:lineRule="auto"/>
        <w:ind w:firstLine="454"/>
        <w:rPr>
          <w:rFonts w:ascii="Arial" w:hAnsi="Arial"/>
        </w:rPr>
      </w:pPr>
    </w:p>
    <w:p w14:paraId="1CDCFF38" w14:textId="77777777" w:rsidR="005A31E2" w:rsidRPr="007466CD" w:rsidRDefault="005A31E2" w:rsidP="007466CD">
      <w:pPr>
        <w:spacing w:line="360" w:lineRule="auto"/>
        <w:ind w:firstLine="454"/>
        <w:rPr>
          <w:rFonts w:ascii="Arial" w:hAnsi="Arial"/>
          <w:b/>
          <w:bCs/>
        </w:rPr>
      </w:pPr>
      <w:r w:rsidRPr="007466CD">
        <w:rPr>
          <w:rFonts w:ascii="Arial" w:hAnsi="Arial"/>
          <w:b/>
          <w:bCs/>
        </w:rPr>
        <w:br w:type="page"/>
      </w:r>
    </w:p>
    <w:p w14:paraId="5A101A90" w14:textId="003C1ACE" w:rsidR="005A31E2" w:rsidRPr="007466CD" w:rsidRDefault="005A31E2" w:rsidP="007466CD">
      <w:pPr>
        <w:spacing w:line="360" w:lineRule="auto"/>
        <w:ind w:firstLine="454"/>
        <w:rPr>
          <w:rFonts w:ascii="Arial" w:hAnsi="Arial"/>
        </w:rPr>
      </w:pPr>
      <w:r w:rsidRPr="007466CD">
        <w:rPr>
          <w:rFonts w:ascii="Arial" w:hAnsi="Arial"/>
          <w:b/>
          <w:bCs/>
        </w:rPr>
        <w:lastRenderedPageBreak/>
        <w:t xml:space="preserve">Conclusion </w:t>
      </w:r>
    </w:p>
    <w:p w14:paraId="13D8BD2B" w14:textId="27C0B043" w:rsidR="005A31E2" w:rsidRPr="007466CD" w:rsidRDefault="005A31E2" w:rsidP="007466CD">
      <w:pPr>
        <w:spacing w:line="360" w:lineRule="auto"/>
        <w:ind w:firstLine="454"/>
        <w:rPr>
          <w:rFonts w:ascii="Arial" w:hAnsi="Arial"/>
        </w:rPr>
      </w:pPr>
      <w:r w:rsidRPr="007466CD">
        <w:rPr>
          <w:rFonts w:ascii="Arial" w:hAnsi="Arial"/>
        </w:rPr>
        <w:t>Summing up, the above essay has conducted a detailed analysis of the prestigious project of Google in King's Cross of London that has been undergoing construction. A detailed description of the location of King's Cross and the benefit that the management of Google can have from opening its office there has been depicted in this essay. Furthermore, the estimated budget of 1 billion pounds to complete this project successfully has been highlighted and the role of Gardiner and Theobald in effectively managing the cost of the overall project has been included. The role of Heatherwick Studio and Bjarke Ingles in providing proper architectural concepts to the project team has been mentioned in the essay to further establish the feasibility of the project. The responsibility of BDP and Atelier Ten in providing suitable design and services to the firm has also been encompassed to shed light on the extent of the success of the project. Along with this, the sustainability approaches adopted by the developers of the project to carry out the construction process in sustainable ways have been showcased to meet the expectations of the firm. The modifications made in the interior of the King's Cross campus upon completion to provide employees with a comfortable living environment have been also described to measure the accessibility rate of this project.</w:t>
      </w:r>
      <w:r w:rsidRPr="007466CD">
        <w:rPr>
          <w:rFonts w:ascii="Arial" w:hAnsi="Arial"/>
        </w:rPr>
        <w:br w:type="page"/>
      </w:r>
    </w:p>
    <w:p w14:paraId="7CDDDFC7" w14:textId="77777777" w:rsidR="005A31E2" w:rsidRPr="007466CD" w:rsidRDefault="005A31E2" w:rsidP="007466CD">
      <w:pPr>
        <w:spacing w:line="360" w:lineRule="auto"/>
        <w:ind w:firstLine="454"/>
        <w:rPr>
          <w:rFonts w:ascii="Arial" w:hAnsi="Arial"/>
          <w:b/>
          <w:bCs/>
        </w:rPr>
      </w:pPr>
      <w:r w:rsidRPr="007466CD">
        <w:rPr>
          <w:rFonts w:ascii="Arial" w:hAnsi="Arial"/>
          <w:b/>
          <w:bCs/>
        </w:rPr>
        <w:lastRenderedPageBreak/>
        <w:t>References</w:t>
      </w:r>
    </w:p>
    <w:p w14:paraId="134DE595" w14:textId="77777777" w:rsidR="005A31E2" w:rsidRPr="007466CD" w:rsidRDefault="005A31E2" w:rsidP="007466CD">
      <w:pPr>
        <w:spacing w:line="360" w:lineRule="auto"/>
        <w:ind w:firstLine="454"/>
        <w:rPr>
          <w:rFonts w:ascii="Arial" w:hAnsi="Arial"/>
        </w:rPr>
      </w:pPr>
      <w:proofErr w:type="spellStart"/>
      <w:r w:rsidRPr="007466CD">
        <w:rPr>
          <w:rFonts w:ascii="Arial" w:hAnsi="Arial"/>
        </w:rPr>
        <w:t>Atelierten</w:t>
      </w:r>
      <w:proofErr w:type="spellEnd"/>
      <w:r w:rsidRPr="007466CD">
        <w:rPr>
          <w:rFonts w:ascii="Arial" w:hAnsi="Arial"/>
        </w:rPr>
        <w:t>, (2024). Google London King’s Cross. [Online] Available at: https://www.atelierten.com/projects/google-london-kings-cross/ [Accessed 12 March 2024].</w:t>
      </w:r>
    </w:p>
    <w:p w14:paraId="2E6D3981" w14:textId="77777777" w:rsidR="005A31E2" w:rsidRPr="007466CD" w:rsidRDefault="005A31E2" w:rsidP="007466CD">
      <w:pPr>
        <w:spacing w:line="360" w:lineRule="auto"/>
        <w:ind w:firstLine="454"/>
        <w:rPr>
          <w:rFonts w:ascii="Arial" w:hAnsi="Arial"/>
          <w:shd w:val="clear" w:color="auto" w:fill="FFFFFF"/>
        </w:rPr>
      </w:pPr>
      <w:proofErr w:type="spellStart"/>
      <w:r w:rsidRPr="007466CD">
        <w:rPr>
          <w:rFonts w:ascii="Arial" w:hAnsi="Arial"/>
          <w:shd w:val="clear" w:color="auto" w:fill="FFFFFF"/>
        </w:rPr>
        <w:t>Babapour</w:t>
      </w:r>
      <w:proofErr w:type="spellEnd"/>
      <w:r w:rsidRPr="007466CD">
        <w:rPr>
          <w:rFonts w:ascii="Arial" w:hAnsi="Arial"/>
          <w:shd w:val="clear" w:color="auto" w:fill="FFFFFF"/>
        </w:rPr>
        <w:t xml:space="preserve"> </w:t>
      </w:r>
      <w:proofErr w:type="spellStart"/>
      <w:r w:rsidRPr="007466CD">
        <w:rPr>
          <w:rFonts w:ascii="Arial" w:hAnsi="Arial"/>
          <w:shd w:val="clear" w:color="auto" w:fill="FFFFFF"/>
        </w:rPr>
        <w:t>Chafi</w:t>
      </w:r>
      <w:proofErr w:type="spellEnd"/>
      <w:r w:rsidRPr="007466CD">
        <w:rPr>
          <w:rFonts w:ascii="Arial" w:hAnsi="Arial"/>
          <w:shd w:val="clear" w:color="auto" w:fill="FFFFFF"/>
        </w:rPr>
        <w:t>, M., Hultberg, A. and Bozic Yams, N., (2021). Post-pandemic office work: Perceived challenges and opportunities for a sustainable work environment. </w:t>
      </w:r>
      <w:r w:rsidRPr="007466CD">
        <w:rPr>
          <w:rFonts w:ascii="Arial" w:hAnsi="Arial"/>
          <w:i/>
          <w:iCs/>
          <w:shd w:val="clear" w:color="auto" w:fill="FFFFFF"/>
        </w:rPr>
        <w:t>Sustainability</w:t>
      </w:r>
      <w:r w:rsidRPr="007466CD">
        <w:rPr>
          <w:rFonts w:ascii="Arial" w:hAnsi="Arial"/>
          <w:shd w:val="clear" w:color="auto" w:fill="FFFFFF"/>
        </w:rPr>
        <w:t>, </w:t>
      </w:r>
      <w:r w:rsidRPr="007466CD">
        <w:rPr>
          <w:rFonts w:ascii="Arial" w:hAnsi="Arial"/>
          <w:i/>
          <w:iCs/>
          <w:shd w:val="clear" w:color="auto" w:fill="FFFFFF"/>
        </w:rPr>
        <w:t>14</w:t>
      </w:r>
      <w:r w:rsidRPr="007466CD">
        <w:rPr>
          <w:rFonts w:ascii="Arial" w:hAnsi="Arial"/>
          <w:shd w:val="clear" w:color="auto" w:fill="FFFFFF"/>
        </w:rPr>
        <w:t>(1), p.294</w:t>
      </w:r>
    </w:p>
    <w:p w14:paraId="2F43E26E" w14:textId="77777777" w:rsidR="005A31E2" w:rsidRPr="007466CD" w:rsidRDefault="005A31E2" w:rsidP="007466CD">
      <w:pPr>
        <w:spacing w:line="360" w:lineRule="auto"/>
        <w:ind w:firstLine="454"/>
        <w:rPr>
          <w:rFonts w:ascii="Arial" w:hAnsi="Arial"/>
          <w:shd w:val="clear" w:color="auto" w:fill="FFFFFF"/>
        </w:rPr>
      </w:pPr>
      <w:r w:rsidRPr="007466CD">
        <w:rPr>
          <w:rFonts w:ascii="Arial" w:hAnsi="Arial"/>
          <w:shd w:val="clear" w:color="auto" w:fill="FFFFFF"/>
        </w:rPr>
        <w:t xml:space="preserve">Barney, J., McGourty, M., </w:t>
      </w:r>
      <w:proofErr w:type="spellStart"/>
      <w:r w:rsidRPr="007466CD">
        <w:rPr>
          <w:rFonts w:ascii="Arial" w:hAnsi="Arial"/>
          <w:shd w:val="clear" w:color="auto" w:fill="FFFFFF"/>
        </w:rPr>
        <w:t>Vacharakupt</w:t>
      </w:r>
      <w:proofErr w:type="spellEnd"/>
      <w:r w:rsidRPr="007466CD">
        <w:rPr>
          <w:rFonts w:ascii="Arial" w:hAnsi="Arial"/>
          <w:shd w:val="clear" w:color="auto" w:fill="FFFFFF"/>
        </w:rPr>
        <w:t>, V. and Zimmerman, A., (2023). Using Data to Serve the St Pancras Community.</w:t>
      </w:r>
    </w:p>
    <w:p w14:paraId="5A526442" w14:textId="77777777" w:rsidR="005A31E2" w:rsidRPr="007466CD" w:rsidRDefault="005A31E2" w:rsidP="007466CD">
      <w:pPr>
        <w:spacing w:line="360" w:lineRule="auto"/>
        <w:ind w:firstLine="454"/>
        <w:rPr>
          <w:rFonts w:ascii="Arial" w:hAnsi="Arial"/>
        </w:rPr>
      </w:pPr>
      <w:r w:rsidRPr="007466CD">
        <w:rPr>
          <w:rFonts w:ascii="Arial" w:hAnsi="Arial"/>
        </w:rPr>
        <w:t xml:space="preserve">BDP, (2024). </w:t>
      </w:r>
      <w:r w:rsidRPr="007466CD">
        <w:rPr>
          <w:rFonts w:ascii="Arial" w:hAnsi="Arial"/>
          <w:i/>
          <w:iCs/>
        </w:rPr>
        <w:t>GOOGLE HQ KING'S CROSS</w:t>
      </w:r>
      <w:r w:rsidRPr="007466CD">
        <w:rPr>
          <w:rFonts w:ascii="Arial" w:hAnsi="Arial"/>
        </w:rPr>
        <w:t>. [Online] Available at: https://www.bdp.com/en/projects/f-l/google-hq-kings-cross/ [Accessed 15 March 2024].</w:t>
      </w:r>
    </w:p>
    <w:p w14:paraId="25DD3110" w14:textId="77777777" w:rsidR="005A31E2" w:rsidRPr="007466CD" w:rsidRDefault="005A31E2" w:rsidP="007466CD">
      <w:pPr>
        <w:spacing w:line="360" w:lineRule="auto"/>
        <w:ind w:firstLine="454"/>
        <w:rPr>
          <w:rFonts w:ascii="Arial" w:hAnsi="Arial"/>
          <w:shd w:val="clear" w:color="auto" w:fill="FFFFFF"/>
        </w:rPr>
      </w:pPr>
      <w:r w:rsidRPr="007466CD">
        <w:rPr>
          <w:rFonts w:ascii="Arial" w:hAnsi="Arial"/>
          <w:shd w:val="clear" w:color="auto" w:fill="FFFFFF"/>
        </w:rPr>
        <w:t>Brill, F. and Conte, V., (2020). Understanding project mobility: The movement of King’s Cross to Brussels and Johannesburg. </w:t>
      </w:r>
      <w:r w:rsidRPr="007466CD">
        <w:rPr>
          <w:rFonts w:ascii="Arial" w:hAnsi="Arial"/>
          <w:i/>
          <w:iCs/>
          <w:shd w:val="clear" w:color="auto" w:fill="FFFFFF"/>
        </w:rPr>
        <w:t>Environment and Planning C: Politics and Space</w:t>
      </w:r>
      <w:r w:rsidRPr="007466CD">
        <w:rPr>
          <w:rFonts w:ascii="Arial" w:hAnsi="Arial"/>
          <w:shd w:val="clear" w:color="auto" w:fill="FFFFFF"/>
        </w:rPr>
        <w:t>, </w:t>
      </w:r>
      <w:r w:rsidRPr="007466CD">
        <w:rPr>
          <w:rFonts w:ascii="Arial" w:hAnsi="Arial"/>
          <w:i/>
          <w:iCs/>
          <w:shd w:val="clear" w:color="auto" w:fill="FFFFFF"/>
        </w:rPr>
        <w:t>38</w:t>
      </w:r>
      <w:r w:rsidRPr="007466CD">
        <w:rPr>
          <w:rFonts w:ascii="Arial" w:hAnsi="Arial"/>
          <w:shd w:val="clear" w:color="auto" w:fill="FFFFFF"/>
        </w:rPr>
        <w:t>(1), pp.79-</w:t>
      </w:r>
      <w:proofErr w:type="gramStart"/>
      <w:r w:rsidRPr="007466CD">
        <w:rPr>
          <w:rFonts w:ascii="Arial" w:hAnsi="Arial"/>
          <w:shd w:val="clear" w:color="auto" w:fill="FFFFFF"/>
        </w:rPr>
        <w:t>96.</w:t>
      </w:r>
      <w:r w:rsidRPr="007466CD">
        <w:rPr>
          <w:rFonts w:ascii="Arial" w:hAnsi="Arial"/>
        </w:rPr>
        <w:t>References</w:t>
      </w:r>
      <w:proofErr w:type="gramEnd"/>
    </w:p>
    <w:p w14:paraId="31AFFAAC" w14:textId="77777777" w:rsidR="005A31E2" w:rsidRPr="007466CD" w:rsidRDefault="005A31E2" w:rsidP="007466CD">
      <w:pPr>
        <w:spacing w:line="360" w:lineRule="auto"/>
        <w:ind w:firstLine="454"/>
        <w:rPr>
          <w:rFonts w:ascii="Arial" w:hAnsi="Arial"/>
        </w:rPr>
      </w:pPr>
      <w:proofErr w:type="spellStart"/>
      <w:r w:rsidRPr="007466CD">
        <w:rPr>
          <w:rFonts w:ascii="Arial" w:hAnsi="Arial"/>
        </w:rPr>
        <w:t>Cibsejourna</w:t>
      </w:r>
      <w:proofErr w:type="spellEnd"/>
      <w:r w:rsidRPr="007466CD">
        <w:rPr>
          <w:rFonts w:ascii="Arial" w:hAnsi="Arial"/>
        </w:rPr>
        <w:t xml:space="preserve">, (2023). </w:t>
      </w:r>
      <w:r w:rsidRPr="007466CD">
        <w:rPr>
          <w:rFonts w:ascii="Arial" w:hAnsi="Arial"/>
          <w:i/>
          <w:iCs/>
        </w:rPr>
        <w:t>Arriving on Platform G: Google’s new King’s Cross office</w:t>
      </w:r>
      <w:r w:rsidRPr="007466CD">
        <w:rPr>
          <w:rFonts w:ascii="Arial" w:hAnsi="Arial"/>
        </w:rPr>
        <w:t>. [Online] Available at: https://www.cibsejournal.com/case-studies/arriving-on-platform-g-googles-new-kings-cross-office/ [Accessed 15 March 2024].</w:t>
      </w:r>
    </w:p>
    <w:p w14:paraId="47305361" w14:textId="77777777" w:rsidR="005A31E2" w:rsidRPr="007466CD" w:rsidRDefault="005A31E2" w:rsidP="007466CD">
      <w:pPr>
        <w:spacing w:line="360" w:lineRule="auto"/>
        <w:ind w:firstLine="454"/>
        <w:rPr>
          <w:rFonts w:ascii="Arial" w:hAnsi="Arial"/>
        </w:rPr>
      </w:pPr>
      <w:r w:rsidRPr="007466CD">
        <w:rPr>
          <w:rFonts w:ascii="Arial" w:hAnsi="Arial"/>
        </w:rPr>
        <w:t xml:space="preserve">Galante, M., (2022). </w:t>
      </w:r>
      <w:r w:rsidRPr="007466CD">
        <w:rPr>
          <w:rFonts w:ascii="Arial" w:hAnsi="Arial"/>
          <w:i/>
          <w:iCs/>
        </w:rPr>
        <w:t>What Is Project Management? Definitions, Examples &amp; More</w:t>
      </w:r>
      <w:r w:rsidRPr="007466CD">
        <w:rPr>
          <w:rFonts w:ascii="Arial" w:hAnsi="Arial"/>
        </w:rPr>
        <w:t>. [Online] Available at: https://www.forbes.com/advisor/business/what-is-project-management/ [Accessed 15 March 2024].</w:t>
      </w:r>
    </w:p>
    <w:p w14:paraId="23FB813D" w14:textId="77777777" w:rsidR="005A31E2" w:rsidRPr="007466CD" w:rsidRDefault="005A31E2" w:rsidP="007466CD">
      <w:pPr>
        <w:spacing w:line="360" w:lineRule="auto"/>
        <w:ind w:firstLine="454"/>
        <w:rPr>
          <w:rFonts w:ascii="Arial" w:hAnsi="Arial"/>
        </w:rPr>
      </w:pPr>
      <w:r w:rsidRPr="007466CD">
        <w:rPr>
          <w:rFonts w:ascii="Arial" w:hAnsi="Arial"/>
        </w:rPr>
        <w:t xml:space="preserve">Gardiner, (2024). </w:t>
      </w:r>
      <w:r w:rsidRPr="007466CD">
        <w:rPr>
          <w:rFonts w:ascii="Arial" w:hAnsi="Arial"/>
          <w:i/>
          <w:iCs/>
        </w:rPr>
        <w:t>GOOGLE'S KING'S CROSS DEVELOPMENT</w:t>
      </w:r>
      <w:r w:rsidRPr="007466CD">
        <w:rPr>
          <w:rFonts w:ascii="Arial" w:hAnsi="Arial"/>
        </w:rPr>
        <w:t>. [Online] Available at: https://www.gardiner.com/projects/googles-kings-cross-development [Accessed 15 March 2024].</w:t>
      </w:r>
    </w:p>
    <w:p w14:paraId="0299C234" w14:textId="77777777" w:rsidR="005A31E2" w:rsidRPr="007466CD" w:rsidRDefault="005A31E2" w:rsidP="007466CD">
      <w:pPr>
        <w:spacing w:line="360" w:lineRule="auto"/>
        <w:ind w:firstLine="454"/>
        <w:rPr>
          <w:rFonts w:ascii="Arial" w:hAnsi="Arial"/>
        </w:rPr>
      </w:pPr>
      <w:proofErr w:type="spellStart"/>
      <w:r w:rsidRPr="007466CD">
        <w:rPr>
          <w:rFonts w:ascii="Arial" w:hAnsi="Arial"/>
        </w:rPr>
        <w:t>Gillespies</w:t>
      </w:r>
      <w:proofErr w:type="spellEnd"/>
      <w:r w:rsidRPr="007466CD">
        <w:rPr>
          <w:rFonts w:ascii="Arial" w:hAnsi="Arial"/>
        </w:rPr>
        <w:t>, (2024). Google Headquarters. [Online] Available at: https://www.gillespies.co.uk/projects/google-headquarters [Accessed 15 March 2024].</w:t>
      </w:r>
    </w:p>
    <w:p w14:paraId="5FBBEB7A" w14:textId="77777777" w:rsidR="005A31E2" w:rsidRPr="007466CD" w:rsidRDefault="005A31E2" w:rsidP="007466CD">
      <w:pPr>
        <w:spacing w:line="360" w:lineRule="auto"/>
        <w:ind w:firstLine="454"/>
        <w:rPr>
          <w:rFonts w:ascii="Arial" w:hAnsi="Arial"/>
        </w:rPr>
      </w:pPr>
      <w:r w:rsidRPr="007466CD">
        <w:rPr>
          <w:rFonts w:ascii="Arial" w:hAnsi="Arial"/>
        </w:rPr>
        <w:t xml:space="preserve">Harris, R., (2022). </w:t>
      </w:r>
      <w:r w:rsidRPr="007466CD">
        <w:rPr>
          <w:rFonts w:ascii="Arial" w:hAnsi="Arial"/>
          <w:i/>
          <w:iCs/>
        </w:rPr>
        <w:t>A milestone for King's Cross: a local innovation hub</w:t>
      </w:r>
      <w:r w:rsidRPr="007466CD">
        <w:rPr>
          <w:rFonts w:ascii="Arial" w:hAnsi="Arial"/>
        </w:rPr>
        <w:t>. [Online] Available at: https://blog.google/around-the-globe/google-europe/united-kingdom/kings-cross-innovation-hub/ [Accessed 15 March 2024].</w:t>
      </w:r>
    </w:p>
    <w:p w14:paraId="47459611" w14:textId="77777777" w:rsidR="005A31E2" w:rsidRPr="007466CD" w:rsidRDefault="005A31E2" w:rsidP="007466CD">
      <w:pPr>
        <w:spacing w:line="360" w:lineRule="auto"/>
        <w:ind w:firstLine="454"/>
        <w:rPr>
          <w:rFonts w:ascii="Arial" w:hAnsi="Arial"/>
        </w:rPr>
      </w:pPr>
      <w:r w:rsidRPr="007466CD">
        <w:rPr>
          <w:rFonts w:ascii="Arial" w:hAnsi="Arial"/>
        </w:rPr>
        <w:t xml:space="preserve">Harris, R., (2022). </w:t>
      </w:r>
      <w:r w:rsidRPr="007466CD">
        <w:rPr>
          <w:rFonts w:ascii="Arial" w:hAnsi="Arial"/>
          <w:i/>
          <w:iCs/>
        </w:rPr>
        <w:t>A space for connection in King's Cross</w:t>
      </w:r>
      <w:r w:rsidRPr="007466CD">
        <w:rPr>
          <w:rFonts w:ascii="Arial" w:hAnsi="Arial"/>
        </w:rPr>
        <w:t>. [Online] Available at: https://blog.google/around-the-globe/google-europe/united-kingdom/kings-cross/ [Accessed 15 March 2024].</w:t>
      </w:r>
    </w:p>
    <w:p w14:paraId="539AE67D" w14:textId="77777777" w:rsidR="005A31E2" w:rsidRPr="007466CD" w:rsidRDefault="005A31E2" w:rsidP="007466CD">
      <w:pPr>
        <w:spacing w:line="360" w:lineRule="auto"/>
        <w:ind w:firstLine="454"/>
        <w:rPr>
          <w:rFonts w:ascii="Arial" w:hAnsi="Arial"/>
          <w:shd w:val="clear" w:color="auto" w:fill="FFFFFF"/>
        </w:rPr>
      </w:pPr>
      <w:r w:rsidRPr="007466CD">
        <w:rPr>
          <w:rFonts w:ascii="Arial" w:hAnsi="Arial"/>
          <w:shd w:val="clear" w:color="auto" w:fill="FFFFFF"/>
        </w:rPr>
        <w:lastRenderedPageBreak/>
        <w:t xml:space="preserve">King, A.C., </w:t>
      </w:r>
      <w:proofErr w:type="spellStart"/>
      <w:r w:rsidRPr="007466CD">
        <w:rPr>
          <w:rFonts w:ascii="Arial" w:hAnsi="Arial"/>
          <w:shd w:val="clear" w:color="auto" w:fill="FFFFFF"/>
        </w:rPr>
        <w:t>Odunitan</w:t>
      </w:r>
      <w:proofErr w:type="spellEnd"/>
      <w:r w:rsidRPr="007466CD">
        <w:rPr>
          <w:rFonts w:ascii="Arial" w:hAnsi="Arial"/>
          <w:shd w:val="clear" w:color="auto" w:fill="FFFFFF"/>
        </w:rPr>
        <w:t xml:space="preserve">-Wayas, F.A., Chaudhury, M., Rubio, M.A., Baiocchi, M., Kolbe-Alexander, T., Montes, F., </w:t>
      </w:r>
      <w:proofErr w:type="spellStart"/>
      <w:r w:rsidRPr="007466CD">
        <w:rPr>
          <w:rFonts w:ascii="Arial" w:hAnsi="Arial"/>
          <w:shd w:val="clear" w:color="auto" w:fill="FFFFFF"/>
        </w:rPr>
        <w:t>Banchoff</w:t>
      </w:r>
      <w:proofErr w:type="spellEnd"/>
      <w:r w:rsidRPr="007466CD">
        <w:rPr>
          <w:rFonts w:ascii="Arial" w:hAnsi="Arial"/>
          <w:shd w:val="clear" w:color="auto" w:fill="FFFFFF"/>
        </w:rPr>
        <w:t xml:space="preserve">, A., Sarmiento, O.L., </w:t>
      </w:r>
      <w:proofErr w:type="spellStart"/>
      <w:r w:rsidRPr="007466CD">
        <w:rPr>
          <w:rFonts w:ascii="Arial" w:hAnsi="Arial"/>
          <w:shd w:val="clear" w:color="auto" w:fill="FFFFFF"/>
        </w:rPr>
        <w:t>Bälter</w:t>
      </w:r>
      <w:proofErr w:type="spellEnd"/>
      <w:r w:rsidRPr="007466CD">
        <w:rPr>
          <w:rFonts w:ascii="Arial" w:hAnsi="Arial"/>
          <w:shd w:val="clear" w:color="auto" w:fill="FFFFFF"/>
        </w:rPr>
        <w:t>, K. and Hinckson, E., (2021). Community-based approaches to reducing health inequities and fostering environmental justice through global youth-engaged citizen science. </w:t>
      </w:r>
      <w:r w:rsidRPr="007466CD">
        <w:rPr>
          <w:rFonts w:ascii="Arial" w:hAnsi="Arial"/>
          <w:i/>
          <w:iCs/>
          <w:shd w:val="clear" w:color="auto" w:fill="FFFFFF"/>
        </w:rPr>
        <w:t>International journal of environmental research and public health</w:t>
      </w:r>
      <w:r w:rsidRPr="007466CD">
        <w:rPr>
          <w:rFonts w:ascii="Arial" w:hAnsi="Arial"/>
          <w:shd w:val="clear" w:color="auto" w:fill="FFFFFF"/>
        </w:rPr>
        <w:t>, </w:t>
      </w:r>
      <w:r w:rsidRPr="007466CD">
        <w:rPr>
          <w:rFonts w:ascii="Arial" w:hAnsi="Arial"/>
          <w:i/>
          <w:iCs/>
          <w:shd w:val="clear" w:color="auto" w:fill="FFFFFF"/>
        </w:rPr>
        <w:t>18</w:t>
      </w:r>
      <w:r w:rsidRPr="007466CD">
        <w:rPr>
          <w:rFonts w:ascii="Arial" w:hAnsi="Arial"/>
          <w:shd w:val="clear" w:color="auto" w:fill="FFFFFF"/>
        </w:rPr>
        <w:t>(3), p.892.</w:t>
      </w:r>
    </w:p>
    <w:p w14:paraId="78891ADB" w14:textId="77777777" w:rsidR="005A31E2" w:rsidRPr="007466CD" w:rsidRDefault="005A31E2" w:rsidP="007466CD">
      <w:pPr>
        <w:spacing w:line="360" w:lineRule="auto"/>
        <w:ind w:firstLine="454"/>
        <w:rPr>
          <w:rFonts w:ascii="Arial" w:hAnsi="Arial"/>
        </w:rPr>
      </w:pPr>
      <w:proofErr w:type="spellStart"/>
      <w:r w:rsidRPr="007466CD">
        <w:rPr>
          <w:rFonts w:ascii="Arial" w:hAnsi="Arial"/>
        </w:rPr>
        <w:t>Kingscross</w:t>
      </w:r>
      <w:proofErr w:type="spellEnd"/>
      <w:r w:rsidRPr="007466CD">
        <w:rPr>
          <w:rFonts w:ascii="Arial" w:hAnsi="Arial"/>
        </w:rPr>
        <w:t xml:space="preserve">, (2024). </w:t>
      </w:r>
      <w:r w:rsidRPr="007466CD">
        <w:rPr>
          <w:rFonts w:ascii="Arial" w:hAnsi="Arial"/>
          <w:i/>
          <w:iCs/>
        </w:rPr>
        <w:t>GOOGLE.</w:t>
      </w:r>
      <w:r w:rsidRPr="007466CD">
        <w:rPr>
          <w:rFonts w:ascii="Arial" w:hAnsi="Arial"/>
        </w:rPr>
        <w:t xml:space="preserve"> [Online] Available at: https://www.kingscross.co.uk/google [Accessed 15 March 2024].</w:t>
      </w:r>
    </w:p>
    <w:p w14:paraId="3ED82E68" w14:textId="77777777" w:rsidR="005A31E2" w:rsidRPr="007466CD" w:rsidRDefault="005A31E2" w:rsidP="007466CD">
      <w:pPr>
        <w:spacing w:line="360" w:lineRule="auto"/>
        <w:ind w:firstLine="454"/>
        <w:rPr>
          <w:rFonts w:ascii="Arial" w:hAnsi="Arial"/>
        </w:rPr>
      </w:pPr>
      <w:r w:rsidRPr="007466CD">
        <w:rPr>
          <w:rFonts w:ascii="Arial" w:hAnsi="Arial"/>
        </w:rPr>
        <w:t xml:space="preserve">Partridge, J., (2022). </w:t>
      </w:r>
      <w:r w:rsidRPr="007466CD">
        <w:rPr>
          <w:rFonts w:ascii="Arial" w:hAnsi="Arial"/>
          <w:i/>
          <w:iCs/>
        </w:rPr>
        <w:t>Behold London’s ‘</w:t>
      </w:r>
      <w:proofErr w:type="spellStart"/>
      <w:r w:rsidRPr="007466CD">
        <w:rPr>
          <w:rFonts w:ascii="Arial" w:hAnsi="Arial"/>
          <w:i/>
          <w:iCs/>
        </w:rPr>
        <w:t>landscraper</w:t>
      </w:r>
      <w:proofErr w:type="spellEnd"/>
      <w:r w:rsidRPr="007466CD">
        <w:rPr>
          <w:rFonts w:ascii="Arial" w:hAnsi="Arial"/>
          <w:i/>
          <w:iCs/>
        </w:rPr>
        <w:t xml:space="preserve">’! Google’s new UK HQ – </w:t>
      </w:r>
      <w:proofErr w:type="gramStart"/>
      <w:r w:rsidRPr="007466CD">
        <w:rPr>
          <w:rFonts w:ascii="Arial" w:hAnsi="Arial"/>
          <w:i/>
          <w:iCs/>
        </w:rPr>
        <w:t>as long as</w:t>
      </w:r>
      <w:proofErr w:type="gramEnd"/>
      <w:r w:rsidRPr="007466CD">
        <w:rPr>
          <w:rFonts w:ascii="Arial" w:hAnsi="Arial"/>
          <w:i/>
          <w:iCs/>
        </w:rPr>
        <w:t xml:space="preserve"> the Shard is tall.</w:t>
      </w:r>
      <w:r w:rsidRPr="007466CD">
        <w:rPr>
          <w:rFonts w:ascii="Arial" w:hAnsi="Arial"/>
        </w:rPr>
        <w:t xml:space="preserve"> [Online] Available at: https://www.theguardian.com/business/2022/jul/01/behold-londons-landscraper-googles-new-uk-hq-as-long-as-the-shard-is-tall [Accessed 15 March 2024].</w:t>
      </w:r>
    </w:p>
    <w:p w14:paraId="06792686" w14:textId="77777777" w:rsidR="005A31E2" w:rsidRPr="007466CD" w:rsidRDefault="005A31E2" w:rsidP="007466CD">
      <w:pPr>
        <w:spacing w:line="360" w:lineRule="auto"/>
        <w:ind w:firstLine="454"/>
        <w:rPr>
          <w:rFonts w:ascii="Arial" w:hAnsi="Arial"/>
          <w:shd w:val="clear" w:color="auto" w:fill="FFFFFF"/>
        </w:rPr>
      </w:pPr>
      <w:r w:rsidRPr="007466CD">
        <w:rPr>
          <w:rFonts w:ascii="Arial" w:hAnsi="Arial"/>
          <w:shd w:val="clear" w:color="auto" w:fill="FFFFFF"/>
        </w:rPr>
        <w:t>Robin, E., (2022). Performing real estate value (s): Real estate developers, systems of expertise and the production of space. </w:t>
      </w:r>
      <w:proofErr w:type="spellStart"/>
      <w:r w:rsidRPr="007466CD">
        <w:rPr>
          <w:rFonts w:ascii="Arial" w:hAnsi="Arial"/>
          <w:i/>
          <w:iCs/>
          <w:shd w:val="clear" w:color="auto" w:fill="FFFFFF"/>
        </w:rPr>
        <w:t>Geoforum</w:t>
      </w:r>
      <w:proofErr w:type="spellEnd"/>
      <w:r w:rsidRPr="007466CD">
        <w:rPr>
          <w:rFonts w:ascii="Arial" w:hAnsi="Arial"/>
          <w:shd w:val="clear" w:color="auto" w:fill="FFFFFF"/>
        </w:rPr>
        <w:t>, </w:t>
      </w:r>
      <w:r w:rsidRPr="007466CD">
        <w:rPr>
          <w:rFonts w:ascii="Arial" w:hAnsi="Arial"/>
          <w:i/>
          <w:iCs/>
          <w:shd w:val="clear" w:color="auto" w:fill="FFFFFF"/>
        </w:rPr>
        <w:t>134</w:t>
      </w:r>
      <w:r w:rsidRPr="007466CD">
        <w:rPr>
          <w:rFonts w:ascii="Arial" w:hAnsi="Arial"/>
          <w:shd w:val="clear" w:color="auto" w:fill="FFFFFF"/>
        </w:rPr>
        <w:t>, pp.205-215.</w:t>
      </w:r>
    </w:p>
    <w:p w14:paraId="70C794E1" w14:textId="77777777" w:rsidR="005A31E2" w:rsidRPr="007466CD" w:rsidRDefault="005A31E2" w:rsidP="007466CD">
      <w:pPr>
        <w:spacing w:line="360" w:lineRule="auto"/>
        <w:ind w:firstLine="454"/>
        <w:rPr>
          <w:rFonts w:ascii="Arial" w:hAnsi="Arial"/>
          <w:shd w:val="clear" w:color="auto" w:fill="FFFFFF"/>
        </w:rPr>
      </w:pPr>
      <w:proofErr w:type="spellStart"/>
      <w:r w:rsidRPr="007466CD">
        <w:rPr>
          <w:rFonts w:ascii="Arial" w:hAnsi="Arial"/>
          <w:shd w:val="clear" w:color="auto" w:fill="FFFFFF"/>
        </w:rPr>
        <w:t>Zerjav</w:t>
      </w:r>
      <w:proofErr w:type="spellEnd"/>
      <w:r w:rsidRPr="007466CD">
        <w:rPr>
          <w:rFonts w:ascii="Arial" w:hAnsi="Arial"/>
          <w:shd w:val="clear" w:color="auto" w:fill="FFFFFF"/>
        </w:rPr>
        <w:t>, V., McArthur, J. and Edkins, A., (2021). The multiplicity of value in the front-end of projects: The case of London transportation infrastructure. </w:t>
      </w:r>
      <w:r w:rsidRPr="007466CD">
        <w:rPr>
          <w:rFonts w:ascii="Arial" w:hAnsi="Arial"/>
          <w:i/>
          <w:iCs/>
          <w:shd w:val="clear" w:color="auto" w:fill="FFFFFF"/>
        </w:rPr>
        <w:t>International Journal of Project Management</w:t>
      </w:r>
      <w:r w:rsidRPr="007466CD">
        <w:rPr>
          <w:rFonts w:ascii="Arial" w:hAnsi="Arial"/>
          <w:shd w:val="clear" w:color="auto" w:fill="FFFFFF"/>
        </w:rPr>
        <w:t>, </w:t>
      </w:r>
      <w:r w:rsidRPr="007466CD">
        <w:rPr>
          <w:rFonts w:ascii="Arial" w:hAnsi="Arial"/>
          <w:i/>
          <w:iCs/>
          <w:shd w:val="clear" w:color="auto" w:fill="FFFFFF"/>
        </w:rPr>
        <w:t>39</w:t>
      </w:r>
      <w:r w:rsidRPr="007466CD">
        <w:rPr>
          <w:rFonts w:ascii="Arial" w:hAnsi="Arial"/>
          <w:shd w:val="clear" w:color="auto" w:fill="FFFFFF"/>
        </w:rPr>
        <w:t>(5), pp.507-519.</w:t>
      </w:r>
    </w:p>
    <w:p w14:paraId="03482EB9" w14:textId="77777777" w:rsidR="005A31E2" w:rsidRPr="007466CD" w:rsidRDefault="005A31E2" w:rsidP="007466CD">
      <w:pPr>
        <w:spacing w:line="360" w:lineRule="auto"/>
        <w:ind w:firstLine="454"/>
        <w:rPr>
          <w:rFonts w:ascii="Arial" w:hAnsi="Arial"/>
          <w:shd w:val="clear" w:color="auto" w:fill="FFFFFF"/>
        </w:rPr>
      </w:pPr>
    </w:p>
    <w:p w14:paraId="4CA3247E" w14:textId="59815D45" w:rsidR="00A01A98" w:rsidRPr="007466CD" w:rsidRDefault="00A01A98" w:rsidP="007466CD">
      <w:pPr>
        <w:spacing w:line="360" w:lineRule="auto"/>
        <w:ind w:firstLine="454"/>
        <w:jc w:val="left"/>
        <w:rPr>
          <w:rFonts w:ascii="Arial" w:hAnsi="Arial"/>
        </w:rPr>
      </w:pPr>
    </w:p>
    <w:sectPr w:rsidR="00A01A98" w:rsidRPr="007466CD" w:rsidSect="00FB68CA">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628C2C" w14:textId="77777777" w:rsidR="00FB68CA" w:rsidRDefault="00FB68CA" w:rsidP="005A31E2">
      <w:pPr>
        <w:spacing w:line="240" w:lineRule="auto"/>
      </w:pPr>
      <w:r>
        <w:separator/>
      </w:r>
    </w:p>
  </w:endnote>
  <w:endnote w:type="continuationSeparator" w:id="0">
    <w:p w14:paraId="363F6CA3" w14:textId="77777777" w:rsidR="00FB68CA" w:rsidRDefault="00FB68CA" w:rsidP="005A31E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472398"/>
      <w:docPartObj>
        <w:docPartGallery w:val="Page Numbers (Bottom of Page)"/>
        <w:docPartUnique/>
      </w:docPartObj>
    </w:sdtPr>
    <w:sdtContent>
      <w:sdt>
        <w:sdtPr>
          <w:id w:val="-1769616900"/>
          <w:docPartObj>
            <w:docPartGallery w:val="Page Numbers (Top of Page)"/>
            <w:docPartUnique/>
          </w:docPartObj>
        </w:sdtPr>
        <w:sdtContent>
          <w:p w14:paraId="78E428B7" w14:textId="2D3932F2" w:rsidR="005A31E2" w:rsidRDefault="005A31E2">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E80B9C4" w14:textId="77777777" w:rsidR="005A31E2" w:rsidRDefault="005A31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66B1DB" w14:textId="77777777" w:rsidR="00FB68CA" w:rsidRDefault="00FB68CA" w:rsidP="005A31E2">
      <w:pPr>
        <w:spacing w:line="240" w:lineRule="auto"/>
      </w:pPr>
      <w:r>
        <w:separator/>
      </w:r>
    </w:p>
  </w:footnote>
  <w:footnote w:type="continuationSeparator" w:id="0">
    <w:p w14:paraId="562E9B81" w14:textId="77777777" w:rsidR="00FB68CA" w:rsidRDefault="00FB68CA" w:rsidP="005A31E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755A0B" w14:textId="010018DB" w:rsidR="005A31E2" w:rsidRPr="005A31E2" w:rsidRDefault="005A31E2" w:rsidP="005A31E2">
    <w:pPr>
      <w:pStyle w:val="Header"/>
      <w:jc w:val="right"/>
      <w:rPr>
        <w:lang w:val="en-US"/>
      </w:rPr>
    </w:pPr>
    <w:r>
      <w:rPr>
        <w:lang w:val="en-US"/>
      </w:rPr>
      <w:t xml:space="preserve">Project Management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175C58"/>
    <w:multiLevelType w:val="hybridMultilevel"/>
    <w:tmpl w:val="BD7002B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1955597"/>
    <w:multiLevelType w:val="hybridMultilevel"/>
    <w:tmpl w:val="88C0AB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8262806">
    <w:abstractNumId w:val="1"/>
  </w:num>
  <w:num w:numId="2" w16cid:durableId="10026646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1E2"/>
    <w:rsid w:val="0001125D"/>
    <w:rsid w:val="00030A2E"/>
    <w:rsid w:val="000F6BF9"/>
    <w:rsid w:val="00134167"/>
    <w:rsid w:val="00151F63"/>
    <w:rsid w:val="00181659"/>
    <w:rsid w:val="002459B3"/>
    <w:rsid w:val="00262202"/>
    <w:rsid w:val="002D4358"/>
    <w:rsid w:val="00320393"/>
    <w:rsid w:val="00371ABF"/>
    <w:rsid w:val="003A7A94"/>
    <w:rsid w:val="003F4EAB"/>
    <w:rsid w:val="004A6E28"/>
    <w:rsid w:val="004D567D"/>
    <w:rsid w:val="005661D4"/>
    <w:rsid w:val="005A31E2"/>
    <w:rsid w:val="005E66C2"/>
    <w:rsid w:val="005F7E7F"/>
    <w:rsid w:val="00623516"/>
    <w:rsid w:val="00694551"/>
    <w:rsid w:val="00715627"/>
    <w:rsid w:val="00732052"/>
    <w:rsid w:val="00733BDD"/>
    <w:rsid w:val="007466CD"/>
    <w:rsid w:val="00750226"/>
    <w:rsid w:val="007634B9"/>
    <w:rsid w:val="007741C8"/>
    <w:rsid w:val="008426FF"/>
    <w:rsid w:val="0089144D"/>
    <w:rsid w:val="008A1225"/>
    <w:rsid w:val="008E2BD9"/>
    <w:rsid w:val="00922895"/>
    <w:rsid w:val="00A01A98"/>
    <w:rsid w:val="00A200DF"/>
    <w:rsid w:val="00A33E21"/>
    <w:rsid w:val="00A413B7"/>
    <w:rsid w:val="00AD3F79"/>
    <w:rsid w:val="00BB2478"/>
    <w:rsid w:val="00BF62D9"/>
    <w:rsid w:val="00C2185C"/>
    <w:rsid w:val="00C562A9"/>
    <w:rsid w:val="00CC12DF"/>
    <w:rsid w:val="00CE0332"/>
    <w:rsid w:val="00CF45C3"/>
    <w:rsid w:val="00D31434"/>
    <w:rsid w:val="00D3533C"/>
    <w:rsid w:val="00E0521B"/>
    <w:rsid w:val="00E05AA0"/>
    <w:rsid w:val="00E20674"/>
    <w:rsid w:val="00E37B50"/>
    <w:rsid w:val="00EE107B"/>
    <w:rsid w:val="00F05DCD"/>
    <w:rsid w:val="00F56D4B"/>
    <w:rsid w:val="00F75F04"/>
    <w:rsid w:val="00FB50B7"/>
    <w:rsid w:val="00FB68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2B86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2BD9"/>
    <w:pPr>
      <w:spacing w:after="0" w:line="480" w:lineRule="auto"/>
      <w:jc w:val="both"/>
    </w:pPr>
    <w:rPr>
      <w:rFonts w:ascii="Times New Roman" w:hAnsi="Times New Roman" w:cs="Arial"/>
      <w:kern w:val="0"/>
      <w:sz w:val="24"/>
      <w:lang w:val="en-GB"/>
      <w14:ligatures w14:val="none"/>
    </w:rPr>
  </w:style>
  <w:style w:type="paragraph" w:styleId="Heading1">
    <w:name w:val="heading 1"/>
    <w:basedOn w:val="Normal"/>
    <w:next w:val="Normal"/>
    <w:link w:val="Heading1Char"/>
    <w:autoRedefine/>
    <w:uiPriority w:val="9"/>
    <w:qFormat/>
    <w:rsid w:val="005A31E2"/>
    <w:pPr>
      <w:keepNext/>
      <w:keepLines/>
      <w:spacing w:before="400" w:after="120"/>
      <w:outlineLvl w:val="0"/>
    </w:pPr>
    <w:rPr>
      <w:rFonts w:cstheme="minorBidi"/>
      <w:b/>
      <w:kern w:val="2"/>
      <w:sz w:val="28"/>
      <w:szCs w:val="40"/>
      <w:lang w:val="en-US"/>
      <w14:ligatures w14:val="standardContextual"/>
    </w:rPr>
  </w:style>
  <w:style w:type="paragraph" w:styleId="Heading2">
    <w:name w:val="heading 2"/>
    <w:basedOn w:val="Normal"/>
    <w:next w:val="Normal"/>
    <w:link w:val="Heading2Char"/>
    <w:autoRedefine/>
    <w:uiPriority w:val="9"/>
    <w:qFormat/>
    <w:rsid w:val="005A31E2"/>
    <w:pPr>
      <w:keepNext/>
      <w:keepLines/>
      <w:spacing w:before="40"/>
      <w:outlineLvl w:val="1"/>
    </w:pPr>
    <w:rPr>
      <w:rFonts w:cstheme="minorBidi"/>
      <w:b/>
      <w:bCs/>
      <w:kern w:val="2"/>
      <w:sz w:val="26"/>
      <w:szCs w:val="36"/>
      <w:lang w:val="en-US"/>
      <w14:ligatures w14:val="standardContextual"/>
    </w:rPr>
  </w:style>
  <w:style w:type="paragraph" w:styleId="Heading3">
    <w:name w:val="heading 3"/>
    <w:basedOn w:val="Normal"/>
    <w:next w:val="Normal"/>
    <w:link w:val="Heading3Char"/>
    <w:uiPriority w:val="9"/>
    <w:unhideWhenUsed/>
    <w:qFormat/>
    <w:rsid w:val="00694551"/>
    <w:pPr>
      <w:keepNext/>
      <w:keepLines/>
      <w:spacing w:before="40"/>
      <w:outlineLvl w:val="2"/>
    </w:pPr>
    <w:rPr>
      <w:rFonts w:eastAsiaTheme="majorEastAsia" w:cstheme="majorBidi"/>
      <w:i/>
      <w:szCs w:val="24"/>
      <w:u w:val="single"/>
      <w:lang w:eastAsia="en-IN"/>
    </w:rPr>
  </w:style>
  <w:style w:type="paragraph" w:styleId="Heading4">
    <w:name w:val="heading 4"/>
    <w:basedOn w:val="Normal"/>
    <w:next w:val="Normal"/>
    <w:link w:val="Heading4Char"/>
    <w:uiPriority w:val="9"/>
    <w:semiHidden/>
    <w:unhideWhenUsed/>
    <w:qFormat/>
    <w:rsid w:val="005A31E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A31E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A31E2"/>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autoRedefine/>
    <w:uiPriority w:val="9"/>
    <w:semiHidden/>
    <w:unhideWhenUsed/>
    <w:qFormat/>
    <w:rsid w:val="008E2BD9"/>
    <w:pPr>
      <w:keepNext/>
      <w:keepLines/>
      <w:spacing w:before="40"/>
      <w:outlineLvl w:val="6"/>
    </w:pPr>
    <w:rPr>
      <w:rFonts w:eastAsiaTheme="majorEastAsia" w:cstheme="majorBidi"/>
      <w:b/>
      <w:iCs/>
      <w:color w:val="0A2F40" w:themeColor="accent1" w:themeShade="7F"/>
      <w:kern w:val="2"/>
      <w:sz w:val="26"/>
      <w:lang w:val="en-US"/>
      <w14:ligatures w14:val="standardContextual"/>
    </w:rPr>
  </w:style>
  <w:style w:type="paragraph" w:styleId="Heading8">
    <w:name w:val="heading 8"/>
    <w:basedOn w:val="Normal"/>
    <w:next w:val="Normal"/>
    <w:link w:val="Heading8Char"/>
    <w:uiPriority w:val="9"/>
    <w:semiHidden/>
    <w:unhideWhenUsed/>
    <w:qFormat/>
    <w:rsid w:val="005A31E2"/>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A31E2"/>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31E2"/>
    <w:rPr>
      <w:rFonts w:ascii="Times New Roman" w:hAnsi="Times New Roman"/>
      <w:b/>
      <w:sz w:val="28"/>
      <w:szCs w:val="40"/>
    </w:rPr>
  </w:style>
  <w:style w:type="character" w:customStyle="1" w:styleId="Heading2Char">
    <w:name w:val="Heading 2 Char"/>
    <w:basedOn w:val="DefaultParagraphFont"/>
    <w:link w:val="Heading2"/>
    <w:uiPriority w:val="9"/>
    <w:rsid w:val="005A31E2"/>
    <w:rPr>
      <w:rFonts w:ascii="Times New Roman" w:hAnsi="Times New Roman"/>
      <w:b/>
      <w:bCs/>
      <w:sz w:val="26"/>
      <w:szCs w:val="36"/>
    </w:rPr>
  </w:style>
  <w:style w:type="character" w:customStyle="1" w:styleId="Heading3Char">
    <w:name w:val="Heading 3 Char"/>
    <w:basedOn w:val="DefaultParagraphFont"/>
    <w:link w:val="Heading3"/>
    <w:uiPriority w:val="9"/>
    <w:rsid w:val="00694551"/>
    <w:rPr>
      <w:rFonts w:ascii="Times New Roman" w:eastAsiaTheme="majorEastAsia" w:hAnsi="Times New Roman" w:cstheme="majorBidi"/>
      <w:i/>
      <w:kern w:val="0"/>
      <w:sz w:val="24"/>
      <w:szCs w:val="24"/>
      <w:u w:val="single"/>
      <w:lang w:val="en" w:eastAsia="en-IN"/>
      <w14:ligatures w14:val="none"/>
    </w:rPr>
  </w:style>
  <w:style w:type="character" w:customStyle="1" w:styleId="Heading7Char">
    <w:name w:val="Heading 7 Char"/>
    <w:basedOn w:val="DefaultParagraphFont"/>
    <w:link w:val="Heading7"/>
    <w:uiPriority w:val="9"/>
    <w:semiHidden/>
    <w:rsid w:val="008E2BD9"/>
    <w:rPr>
      <w:rFonts w:ascii="Times New Roman" w:eastAsiaTheme="majorEastAsia" w:hAnsi="Times New Roman" w:cstheme="majorBidi"/>
      <w:b/>
      <w:iCs/>
      <w:color w:val="0A2F40" w:themeColor="accent1" w:themeShade="7F"/>
      <w:sz w:val="26"/>
    </w:rPr>
  </w:style>
  <w:style w:type="character" w:customStyle="1" w:styleId="Heading4Char">
    <w:name w:val="Heading 4 Char"/>
    <w:basedOn w:val="DefaultParagraphFont"/>
    <w:link w:val="Heading4"/>
    <w:uiPriority w:val="9"/>
    <w:semiHidden/>
    <w:rsid w:val="005A31E2"/>
    <w:rPr>
      <w:rFonts w:eastAsiaTheme="majorEastAsia" w:cstheme="majorBidi"/>
      <w:i/>
      <w:iCs/>
      <w:color w:val="0F4761"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5A31E2"/>
    <w:rPr>
      <w:rFonts w:eastAsiaTheme="majorEastAsia" w:cstheme="majorBidi"/>
      <w:color w:val="0F4761"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5A31E2"/>
    <w:rPr>
      <w:rFonts w:eastAsiaTheme="majorEastAsia" w:cstheme="majorBidi"/>
      <w:i/>
      <w:iCs/>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5A31E2"/>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5A31E2"/>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5A31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31E2"/>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5A31E2"/>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31E2"/>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5A31E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A31E2"/>
    <w:rPr>
      <w:rFonts w:ascii="Times New Roman" w:hAnsi="Times New Roman" w:cs="Arial"/>
      <w:i/>
      <w:iCs/>
      <w:color w:val="404040" w:themeColor="text1" w:themeTint="BF"/>
      <w:kern w:val="0"/>
      <w:sz w:val="24"/>
      <w:lang w:val="en-GB"/>
      <w14:ligatures w14:val="none"/>
    </w:rPr>
  </w:style>
  <w:style w:type="paragraph" w:styleId="ListParagraph">
    <w:name w:val="List Paragraph"/>
    <w:basedOn w:val="Normal"/>
    <w:uiPriority w:val="34"/>
    <w:qFormat/>
    <w:rsid w:val="005A31E2"/>
    <w:pPr>
      <w:ind w:left="720"/>
      <w:contextualSpacing/>
    </w:pPr>
  </w:style>
  <w:style w:type="character" w:styleId="IntenseEmphasis">
    <w:name w:val="Intense Emphasis"/>
    <w:basedOn w:val="DefaultParagraphFont"/>
    <w:uiPriority w:val="21"/>
    <w:qFormat/>
    <w:rsid w:val="005A31E2"/>
    <w:rPr>
      <w:i/>
      <w:iCs/>
      <w:color w:val="0F4761" w:themeColor="accent1" w:themeShade="BF"/>
    </w:rPr>
  </w:style>
  <w:style w:type="paragraph" w:styleId="IntenseQuote">
    <w:name w:val="Intense Quote"/>
    <w:basedOn w:val="Normal"/>
    <w:next w:val="Normal"/>
    <w:link w:val="IntenseQuoteChar"/>
    <w:uiPriority w:val="30"/>
    <w:qFormat/>
    <w:rsid w:val="005A31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31E2"/>
    <w:rPr>
      <w:rFonts w:ascii="Times New Roman" w:hAnsi="Times New Roman" w:cs="Arial"/>
      <w:i/>
      <w:iCs/>
      <w:color w:val="0F4761" w:themeColor="accent1" w:themeShade="BF"/>
      <w:kern w:val="0"/>
      <w:sz w:val="24"/>
      <w:lang w:val="en-GB"/>
      <w14:ligatures w14:val="none"/>
    </w:rPr>
  </w:style>
  <w:style w:type="character" w:styleId="IntenseReference">
    <w:name w:val="Intense Reference"/>
    <w:basedOn w:val="DefaultParagraphFont"/>
    <w:uiPriority w:val="32"/>
    <w:qFormat/>
    <w:rsid w:val="005A31E2"/>
    <w:rPr>
      <w:b/>
      <w:bCs/>
      <w:smallCaps/>
      <w:color w:val="0F4761" w:themeColor="accent1" w:themeShade="BF"/>
      <w:spacing w:val="5"/>
    </w:rPr>
  </w:style>
  <w:style w:type="paragraph" w:styleId="Header">
    <w:name w:val="header"/>
    <w:basedOn w:val="Normal"/>
    <w:link w:val="HeaderChar"/>
    <w:uiPriority w:val="99"/>
    <w:unhideWhenUsed/>
    <w:rsid w:val="005A31E2"/>
    <w:pPr>
      <w:tabs>
        <w:tab w:val="center" w:pos="4680"/>
        <w:tab w:val="right" w:pos="9360"/>
      </w:tabs>
      <w:spacing w:line="240" w:lineRule="auto"/>
    </w:pPr>
  </w:style>
  <w:style w:type="character" w:customStyle="1" w:styleId="HeaderChar">
    <w:name w:val="Header Char"/>
    <w:basedOn w:val="DefaultParagraphFont"/>
    <w:link w:val="Header"/>
    <w:uiPriority w:val="99"/>
    <w:rsid w:val="005A31E2"/>
    <w:rPr>
      <w:rFonts w:ascii="Times New Roman" w:hAnsi="Times New Roman" w:cs="Arial"/>
      <w:kern w:val="0"/>
      <w:sz w:val="24"/>
      <w:lang w:val="en-GB"/>
      <w14:ligatures w14:val="none"/>
    </w:rPr>
  </w:style>
  <w:style w:type="paragraph" w:styleId="Footer">
    <w:name w:val="footer"/>
    <w:basedOn w:val="Normal"/>
    <w:link w:val="FooterChar"/>
    <w:uiPriority w:val="99"/>
    <w:unhideWhenUsed/>
    <w:rsid w:val="005A31E2"/>
    <w:pPr>
      <w:tabs>
        <w:tab w:val="center" w:pos="4680"/>
        <w:tab w:val="right" w:pos="9360"/>
      </w:tabs>
      <w:spacing w:line="240" w:lineRule="auto"/>
    </w:pPr>
  </w:style>
  <w:style w:type="character" w:customStyle="1" w:styleId="FooterChar">
    <w:name w:val="Footer Char"/>
    <w:basedOn w:val="DefaultParagraphFont"/>
    <w:link w:val="Footer"/>
    <w:uiPriority w:val="99"/>
    <w:rsid w:val="005A31E2"/>
    <w:rPr>
      <w:rFonts w:ascii="Times New Roman" w:hAnsi="Times New Roman" w:cs="Arial"/>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Mer221</b:Tag>
    <b:SourceType>InternetSite</b:SourceType>
    <b:Guid>{953223FA-7C5D-44AD-9FEA-AD2973E3FBB6}</b:Guid>
    <b:Author>
      <b:Author>
        <b:NameList>
          <b:Person>
            <b:Last>Galante</b:Last>
            <b:First>Meredith</b:First>
          </b:Person>
        </b:NameList>
      </b:Author>
    </b:Author>
    <b:Title>What Is Project Management? Definitions, Examples &amp; More</b:Title>
    <b:Year>2022</b:Year>
    <b:YearAccessed>2024</b:YearAccessed>
    <b:MonthAccessed>March</b:MonthAccessed>
    <b:DayAccessed>15</b:DayAccessed>
    <b:URL>https://www.forbes.com/advisor/business/what-is-project-management/</b:URL>
    <b:RefOrder>1</b:RefOrder>
  </b:Source>
  <b:Source>
    <b:Tag>Gil24</b:Tag>
    <b:SourceType>InternetSite</b:SourceType>
    <b:Guid>{E40A2130-9B94-4A2E-AD7C-C7A08744D43F}</b:Guid>
    <b:Author>
      <b:Author>
        <b:Corporate>Gillespies</b:Corporate>
      </b:Author>
    </b:Author>
    <b:Title>Google Headquarters</b:Title>
    <b:Year>2024</b:Year>
    <b:YearAccessed>2024</b:YearAccessed>
    <b:MonthAccessed>March</b:MonthAccessed>
    <b:DayAccessed>15</b:DayAccessed>
    <b:URL>https://www.gillespies.co.uk/projects/google-headquarters</b:URL>
    <b:RefOrder>2</b:RefOrder>
  </b:Source>
  <b:Source>
    <b:Tag>Joa221</b:Tag>
    <b:SourceType>InternetSite</b:SourceType>
    <b:Guid>{3839A1D7-3598-4D12-974B-0D5739F24580}</b:Guid>
    <b:Author>
      <b:Author>
        <b:NameList>
          <b:Person>
            <b:Last>Partridge</b:Last>
            <b:First>Joanna</b:First>
          </b:Person>
        </b:NameList>
      </b:Author>
    </b:Author>
    <b:Title>Behold London’s ‘landscraper’! Google’s new UK HQ – as long as the Shard is tall</b:Title>
    <b:Year>2022</b:Year>
    <b:YearAccessed>2024</b:YearAccessed>
    <b:MonthAccessed>March</b:MonthAccessed>
    <b:DayAccessed>15</b:DayAccessed>
    <b:URL>https://www.theguardian.com/business/2022/jul/01/behold-londons-landscraper-googles-new-uk-hq-as-long-as-the-shard-is-tall</b:URL>
    <b:RefOrder>3</b:RefOrder>
  </b:Source>
  <b:Source>
    <b:Tag>Cib23</b:Tag>
    <b:SourceType>InternetSite</b:SourceType>
    <b:Guid>{77CC2BDB-4657-4BD4-A39E-B6CC3FE2656B}</b:Guid>
    <b:Author>
      <b:Author>
        <b:Corporate>Cibsejourna</b:Corporate>
      </b:Author>
    </b:Author>
    <b:Title>Arriving on Platform G: Google’s new King’s Cross office</b:Title>
    <b:Year>2023</b:Year>
    <b:YearAccessed>2024</b:YearAccessed>
    <b:MonthAccessed>March</b:MonthAccessed>
    <b:DayAccessed>15</b:DayAccessed>
    <b:URL>https://www.cibsejournal.com/case-studies/arriving-on-platform-g-googles-new-kings-cross-office/</b:URL>
    <b:RefOrder>4</b:RefOrder>
  </b:Source>
  <b:Source>
    <b:Tag>BDP24</b:Tag>
    <b:SourceType>InternetSite</b:SourceType>
    <b:Guid>{C47E6872-3873-4DCE-B1DA-B1D5FEAF0B3D}</b:Guid>
    <b:Author>
      <b:Author>
        <b:Corporate>BDP</b:Corporate>
      </b:Author>
    </b:Author>
    <b:Title>GOOGLE HQ KING'S CROSS</b:Title>
    <b:Year>2024</b:Year>
    <b:YearAccessed>2024</b:YearAccessed>
    <b:MonthAccessed>March</b:MonthAccessed>
    <b:DayAccessed>15</b:DayAccessed>
    <b:URL>https://www.bdp.com/en/projects/f-l/google-hq-kings-cross/</b:URL>
    <b:RefOrder>5</b:RefOrder>
  </b:Source>
  <b:Source>
    <b:Tag>Ate24</b:Tag>
    <b:SourceType>InternetSite</b:SourceType>
    <b:Guid>{66ADB884-3221-48A6-99FE-95EAB125F2FE}</b:Guid>
    <b:Author>
      <b:Author>
        <b:Corporate>Atelierten</b:Corporate>
      </b:Author>
    </b:Author>
    <b:Title>Google London King’s Cross</b:Title>
    <b:Year>2024</b:Year>
    <b:YearAccessed>2024</b:YearAccessed>
    <b:MonthAccessed>March</b:MonthAccessed>
    <b:DayAccessed>12</b:DayAccessed>
    <b:URL>https://www.atelierten.com/projects/google-london-kings-cross/</b:URL>
    <b:RefOrder>6</b:RefOrder>
  </b:Source>
  <b:Source>
    <b:Tag>Gar241</b:Tag>
    <b:SourceType>InternetSite</b:SourceType>
    <b:Guid>{EC3ECC53-91F4-46EB-87A9-39951315602B}</b:Guid>
    <b:Author>
      <b:Author>
        <b:Corporate>Gardiner</b:Corporate>
      </b:Author>
    </b:Author>
    <b:Title>GOOGLE'S KING'S CROSS DEVELOPMENT</b:Title>
    <b:Year>2024</b:Year>
    <b:YearAccessed>2024</b:YearAccessed>
    <b:MonthAccessed>March</b:MonthAccessed>
    <b:DayAccessed>15</b:DayAccessed>
    <b:URL>https://www.gardiner.com/projects/googles-kings-cross-development</b:URL>
    <b:RefOrder>7</b:RefOrder>
  </b:Source>
  <b:Source>
    <b:Tag>Ron222</b:Tag>
    <b:SourceType>InternetSite</b:SourceType>
    <b:Guid>{EF0BACA3-1C3B-4E25-BEA0-CBDDDF54E2AB}</b:Guid>
    <b:Author>
      <b:Author>
        <b:NameList>
          <b:Person>
            <b:Last>Harris</b:Last>
            <b:First>Ronan</b:First>
          </b:Person>
        </b:NameList>
      </b:Author>
    </b:Author>
    <b:Title>A space for connection in King's Cross</b:Title>
    <b:Year>2022</b:Year>
    <b:YearAccessed>2024</b:YearAccessed>
    <b:MonthAccessed>March</b:MonthAccessed>
    <b:DayAccessed>15</b:DayAccessed>
    <b:URL>https://blog.google/around-the-globe/google-europe/united-kingdom/kings-cross/</b:URL>
    <b:RefOrder>8</b:RefOrder>
  </b:Source>
  <b:Source>
    <b:Tag>Ron223</b:Tag>
    <b:SourceType>InternetSite</b:SourceType>
    <b:Guid>{17ECE1FF-C68C-47B1-9AA3-FB4A20F47431}</b:Guid>
    <b:Author>
      <b:Author>
        <b:NameList>
          <b:Person>
            <b:Last>Harris</b:Last>
            <b:First>Ronan</b:First>
          </b:Person>
        </b:NameList>
      </b:Author>
    </b:Author>
    <b:Title>A milestone for King's Cross: a local innovation hub</b:Title>
    <b:Year>2022</b:Year>
    <b:YearAccessed>2024</b:YearAccessed>
    <b:MonthAccessed>March</b:MonthAccessed>
    <b:DayAccessed>15</b:DayAccessed>
    <b:URL>https://blog.google/around-the-globe/google-europe/united-kingdom/kings-cross-innovation-hub/</b:URL>
    <b:RefOrder>9</b:RefOrder>
  </b:Source>
  <b:Source>
    <b:Tag>Kin241</b:Tag>
    <b:SourceType>InternetSite</b:SourceType>
    <b:Guid>{9897F44B-142D-4828-8D71-1F657E102857}</b:Guid>
    <b:Author>
      <b:Author>
        <b:Corporate>Kingscross</b:Corporate>
      </b:Author>
    </b:Author>
    <b:Title>GOOGLE</b:Title>
    <b:Year>2024</b:Year>
    <b:YearAccessed>2024</b:YearAccessed>
    <b:MonthAccessed>March</b:MonthAccessed>
    <b:DayAccessed>15</b:DayAccessed>
    <b:URL>https://www.kingscross.co.uk/google</b:URL>
    <b:RefOrder>10</b:RefOrder>
  </b:Source>
</b:Sources>
</file>

<file path=customXml/itemProps1.xml><?xml version="1.0" encoding="utf-8"?>
<ds:datastoreItem xmlns:ds="http://schemas.openxmlformats.org/officeDocument/2006/customXml" ds:itemID="{F8860A2E-2FC1-424E-A99A-E66E9AB722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3001</Words>
  <Characters>17109</Characters>
  <Application>Microsoft Office Word</Application>
  <DocSecurity>0</DocSecurity>
  <Lines>142</Lines>
  <Paragraphs>40</Paragraphs>
  <ScaleCrop>false</ScaleCrop>
  <Company/>
  <LinksUpToDate>false</LinksUpToDate>
  <CharactersWithSpaces>20070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2024-03-22T13:26:00Z</dcterms:created>
  <dcterms:modified xsi:type="dcterms:W3CDTF">2024-04-03T11:48:00Z</dcterms:modified>
</cp:coreProperties>
</file>