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C08C32" w14:textId="04FD7896" w:rsidR="0085705F" w:rsidRDefault="0085705F">
      <w:r>
        <w:t xml:space="preserve">Results </w:t>
      </w:r>
    </w:p>
    <w:p w14:paraId="0B07BC61" w14:textId="42D29D52" w:rsidR="0085705F" w:rsidRDefault="0085705F"/>
    <w:p w14:paraId="24EA2297" w14:textId="1749D573" w:rsidR="0085705F" w:rsidRPr="00DA4F0F" w:rsidRDefault="0085705F" w:rsidP="00DA4F0F">
      <w:pPr>
        <w:spacing w:before="240"/>
      </w:pPr>
      <w:r>
        <w:t xml:space="preserve">A logistic linear regression was used to ascertain the effects of gender, job description and levels of sexism on the </w:t>
      </w:r>
      <w:r w:rsidR="00502AA0">
        <w:t>outcome</w:t>
      </w:r>
      <w:r>
        <w:t xml:space="preserve"> of the participants hiring selection. The logistic regression model was statistically </w:t>
      </w:r>
      <w:r w:rsidR="00BE26C0" w:rsidRPr="00073DBB">
        <w:t>non-</w:t>
      </w:r>
      <w:r w:rsidR="00C01310" w:rsidRPr="00073DBB">
        <w:t xml:space="preserve">significant </w:t>
      </w:r>
      <w:r w:rsidR="00C01310" w:rsidRPr="00073DBB">
        <w:rPr>
          <w:i/>
          <w:iCs/>
        </w:rPr>
        <w:t>X</w:t>
      </w:r>
      <w:r w:rsidR="00C01310" w:rsidRPr="00073DBB">
        <w:rPr>
          <w:vertAlign w:val="superscript"/>
        </w:rPr>
        <w:t>2</w:t>
      </w:r>
      <w:r w:rsidR="00C01310" w:rsidRPr="00502AA0">
        <w:rPr>
          <w:i/>
          <w:iCs/>
        </w:rPr>
        <w:t>(</w:t>
      </w:r>
      <w:r w:rsidR="00BE26C0" w:rsidRPr="00502AA0">
        <w:rPr>
          <w:i/>
          <w:iCs/>
        </w:rPr>
        <w:t>3, N = 48</w:t>
      </w:r>
      <w:r w:rsidR="00C01310" w:rsidRPr="00502AA0">
        <w:rPr>
          <w:i/>
          <w:iCs/>
        </w:rPr>
        <w:t xml:space="preserve">) = </w:t>
      </w:r>
      <w:r w:rsidR="00BE26C0" w:rsidRPr="00502AA0">
        <w:rPr>
          <w:i/>
          <w:iCs/>
        </w:rPr>
        <w:t>2.42</w:t>
      </w:r>
      <w:r w:rsidR="00C01310" w:rsidRPr="00502AA0">
        <w:rPr>
          <w:i/>
          <w:iCs/>
        </w:rPr>
        <w:t>, P=&lt;0.05</w:t>
      </w:r>
      <w:r w:rsidR="00BE26C0" w:rsidRPr="00073DBB">
        <w:t xml:space="preserve"> indicating that the model was</w:t>
      </w:r>
      <w:r w:rsidR="008A50DB" w:rsidRPr="00073DBB">
        <w:t xml:space="preserve"> not</w:t>
      </w:r>
      <w:r w:rsidR="00BE26C0" w:rsidRPr="00073DBB">
        <w:t xml:space="preserve"> able to distinguish </w:t>
      </w:r>
      <w:r w:rsidR="008A50DB" w:rsidRPr="00073DBB">
        <w:t xml:space="preserve">the effects of sexism, job description and levels of sexism </w:t>
      </w:r>
      <w:r w:rsidR="00BE26C0" w:rsidRPr="00073DBB">
        <w:t>between participants hiring selections</w:t>
      </w:r>
      <w:r w:rsidR="008A50DB" w:rsidRPr="00073DBB">
        <w:t>.</w:t>
      </w:r>
      <w:r w:rsidR="00C01310" w:rsidRPr="00073DBB">
        <w:t xml:space="preserve"> The model explaine</w:t>
      </w:r>
      <w:r w:rsidR="00C01310">
        <w:t xml:space="preserve">d </w:t>
      </w:r>
      <w:r w:rsidR="00DA4F0F">
        <w:t xml:space="preserve">4.9% </w:t>
      </w:r>
      <w:r w:rsidR="00BE26C0">
        <w:t>(</w:t>
      </w:r>
      <w:r w:rsidR="00BE26C0">
        <w:t>C</w:t>
      </w:r>
      <w:r w:rsidR="00BE26C0">
        <w:t xml:space="preserve">ox &amp; Snell </w:t>
      </w:r>
      <w:r w:rsidR="00BE26C0" w:rsidRPr="00DA4F0F">
        <w:rPr>
          <w:i/>
          <w:iCs/>
        </w:rPr>
        <w:t>R</w:t>
      </w:r>
      <w:r w:rsidR="00BE26C0" w:rsidRPr="00DA4F0F">
        <w:rPr>
          <w:i/>
          <w:iCs/>
          <w:vertAlign w:val="superscript"/>
        </w:rPr>
        <w:t>2</w:t>
      </w:r>
      <w:r w:rsidR="00BE26C0" w:rsidRPr="00DA4F0F">
        <w:rPr>
          <w:i/>
          <w:iCs/>
        </w:rPr>
        <w:t>)</w:t>
      </w:r>
      <w:r w:rsidR="00BE26C0">
        <w:rPr>
          <w:i/>
          <w:iCs/>
        </w:rPr>
        <w:t xml:space="preserve"> </w:t>
      </w:r>
      <w:r w:rsidR="00DA4F0F">
        <w:t>to 6.8% of variance (</w:t>
      </w:r>
      <w:proofErr w:type="spellStart"/>
      <w:r w:rsidR="00DA4F0F">
        <w:t>Nagelkerke</w:t>
      </w:r>
      <w:proofErr w:type="spellEnd"/>
      <w:r w:rsidR="00DA4F0F">
        <w:t xml:space="preserve"> </w:t>
      </w:r>
      <w:r w:rsidR="00DA4F0F" w:rsidRPr="00DA4F0F">
        <w:rPr>
          <w:i/>
          <w:iCs/>
        </w:rPr>
        <w:t>R</w:t>
      </w:r>
      <w:r w:rsidR="00DA4F0F" w:rsidRPr="00DA4F0F">
        <w:rPr>
          <w:i/>
          <w:iCs/>
          <w:vertAlign w:val="superscript"/>
        </w:rPr>
        <w:t>2</w:t>
      </w:r>
      <w:r w:rsidR="00DA4F0F">
        <w:t>) on hiring selection and correctly classified 68.8% of cases</w:t>
      </w:r>
      <w:bookmarkStart w:id="0" w:name="_GoBack"/>
      <w:bookmarkEnd w:id="0"/>
      <w:r w:rsidR="00DA4F0F">
        <w:t xml:space="preserve">. </w:t>
      </w:r>
      <w:r w:rsidR="00073DBB">
        <w:t xml:space="preserve">Indicating a rejection of the hypothesis. </w:t>
      </w:r>
    </w:p>
    <w:sectPr w:rsidR="0085705F" w:rsidRPr="00DA4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05F"/>
    <w:rsid w:val="00073DBB"/>
    <w:rsid w:val="00432050"/>
    <w:rsid w:val="00502AA0"/>
    <w:rsid w:val="0085705F"/>
    <w:rsid w:val="008A50DB"/>
    <w:rsid w:val="00BE26C0"/>
    <w:rsid w:val="00C01310"/>
    <w:rsid w:val="00C01833"/>
    <w:rsid w:val="00C855E5"/>
    <w:rsid w:val="00DA4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EE02D"/>
  <w15:chartTrackingRefBased/>
  <w15:docId w15:val="{971A993E-3BF0-4D51-B99E-8E90017CD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</Pages>
  <Words>90</Words>
  <Characters>514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MELLIN</dc:creator>
  <cp:keywords/>
  <dc:description/>
  <cp:lastModifiedBy>AMY MELLIN</cp:lastModifiedBy>
  <cp:revision>2</cp:revision>
  <dcterms:created xsi:type="dcterms:W3CDTF">2020-03-08T20:29:00Z</dcterms:created>
  <dcterms:modified xsi:type="dcterms:W3CDTF">2020-03-08T21:57:00Z</dcterms:modified>
</cp:coreProperties>
</file>