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tcPr>
          <w:p w14:paraId="7942F795" w14:textId="77777777" w:rsidR="00E331EC" w:rsidRPr="00330917" w:rsidRDefault="00E331EC" w:rsidP="002F7335">
            <w:pPr>
              <w:keepNext/>
              <w:spacing w:after="0" w:line="240" w:lineRule="auto"/>
              <w:jc w:val="center"/>
              <w:rPr>
                <w:rFonts w:ascii="Arial" w:eastAsia="Times New Roman" w:hAnsi="Arial" w:cs="Times New Roman"/>
                <w:b/>
                <w:color w:val="auto"/>
                <w:sz w:val="32"/>
                <w:szCs w:val="32"/>
                <w:lang w:val="en-AU"/>
              </w:rPr>
            </w:pPr>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vAlign w:val="center"/>
          </w:tcPr>
          <w:p w14:paraId="6765F8D1" w14:textId="6685EEA5" w:rsidR="00E331EC" w:rsidRPr="0074305D" w:rsidRDefault="00E35EDE" w:rsidP="002F7335">
            <w:pPr>
              <w:keepNext/>
              <w:spacing w:after="0" w:line="240" w:lineRule="auto"/>
              <w:jc w:val="center"/>
              <w:rPr>
                <w:rFonts w:ascii="Arial" w:eastAsia="Times New Roman" w:hAnsi="Arial" w:cs="Arial"/>
                <w:b/>
                <w:color w:val="auto"/>
                <w:sz w:val="20"/>
                <w:szCs w:val="20"/>
                <w:lang w:val="en-AU"/>
              </w:rPr>
            </w:pPr>
            <w:r w:rsidRPr="0074305D">
              <w:rPr>
                <w:rFonts w:ascii="Arial" w:eastAsia="Times New Roman" w:hAnsi="Arial" w:cs="Arial"/>
                <w:b/>
                <w:color w:val="auto"/>
                <w:sz w:val="20"/>
                <w:szCs w:val="20"/>
                <w:lang w:val="en-AU"/>
              </w:rPr>
              <w:t>2334177</w:t>
            </w:r>
          </w:p>
        </w:tc>
        <w:tc>
          <w:tcPr>
            <w:tcW w:w="662" w:type="dxa"/>
            <w:tcBorders>
              <w:top w:val="single" w:sz="4" w:space="0" w:color="auto"/>
              <w:left w:val="nil"/>
              <w:bottom w:val="nil"/>
              <w:right w:val="single" w:sz="4" w:space="0" w:color="auto"/>
            </w:tcBorders>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vAlign w:val="center"/>
          </w:tcPr>
          <w:p w14:paraId="7146AC26" w14:textId="5581BC70" w:rsidR="00E331EC" w:rsidRPr="0074305D" w:rsidRDefault="00444AF5" w:rsidP="002F7335">
            <w:pPr>
              <w:keepNext/>
              <w:spacing w:after="0" w:line="240" w:lineRule="auto"/>
              <w:jc w:val="center"/>
              <w:rPr>
                <w:rFonts w:ascii="Arial" w:eastAsia="Times New Roman" w:hAnsi="Arial" w:cs="Arial"/>
                <w:b/>
                <w:color w:val="auto"/>
                <w:sz w:val="20"/>
                <w:szCs w:val="20"/>
                <w:lang w:val="en-AU"/>
              </w:rPr>
            </w:pPr>
            <w:r w:rsidRPr="0074305D">
              <w:rPr>
                <w:rFonts w:ascii="Arial" w:hAnsi="Arial" w:cs="Arial"/>
                <w:b/>
                <w:bCs/>
                <w:caps/>
                <w:sz w:val="18"/>
                <w:szCs w:val="18"/>
              </w:rPr>
              <w:t>Business Skills for the International Hotel Industry</w:t>
            </w:r>
          </w:p>
        </w:tc>
        <w:tc>
          <w:tcPr>
            <w:tcW w:w="662" w:type="dxa"/>
            <w:tcBorders>
              <w:top w:val="nil"/>
              <w:left w:val="nil"/>
              <w:bottom w:val="nil"/>
              <w:right w:val="single" w:sz="4" w:space="0" w:color="auto"/>
            </w:tcBorders>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vAlign w:val="center"/>
          </w:tcPr>
          <w:p w14:paraId="2205389E" w14:textId="4A971655" w:rsidR="00E331EC" w:rsidRPr="0074305D" w:rsidRDefault="003C7781" w:rsidP="002F7335">
            <w:pPr>
              <w:keepNext/>
              <w:spacing w:after="0" w:line="240" w:lineRule="auto"/>
              <w:jc w:val="center"/>
              <w:rPr>
                <w:rFonts w:ascii="Arial" w:eastAsia="Times New Roman" w:hAnsi="Arial" w:cs="Arial"/>
                <w:b/>
                <w:color w:val="auto"/>
                <w:sz w:val="20"/>
                <w:szCs w:val="20"/>
                <w:lang w:val="en-AU"/>
              </w:rPr>
            </w:pPr>
            <w:r w:rsidRPr="0074305D">
              <w:rPr>
                <w:rFonts w:ascii="Arial" w:hAnsi="Arial" w:cs="Arial"/>
                <w:b/>
                <w:bCs/>
                <w:caps/>
                <w:sz w:val="18"/>
                <w:szCs w:val="18"/>
              </w:rPr>
              <w:t>BMIH4007</w:t>
            </w:r>
          </w:p>
        </w:tc>
        <w:tc>
          <w:tcPr>
            <w:tcW w:w="662" w:type="dxa"/>
            <w:tcBorders>
              <w:top w:val="nil"/>
              <w:left w:val="nil"/>
              <w:bottom w:val="nil"/>
              <w:right w:val="single" w:sz="4" w:space="0" w:color="auto"/>
            </w:tcBorders>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vAlign w:val="center"/>
          </w:tcPr>
          <w:p w14:paraId="44888FE9" w14:textId="5EBC3D31" w:rsidR="00E331EC" w:rsidRPr="0074305D" w:rsidRDefault="00436FAD" w:rsidP="002F7335">
            <w:pPr>
              <w:keepNext/>
              <w:spacing w:after="0" w:line="240" w:lineRule="auto"/>
              <w:jc w:val="center"/>
              <w:rPr>
                <w:rFonts w:ascii="Arial" w:eastAsia="Times New Roman" w:hAnsi="Arial" w:cs="Arial"/>
                <w:b/>
                <w:color w:val="auto"/>
                <w:sz w:val="20"/>
                <w:szCs w:val="20"/>
                <w:lang w:val="en-AU"/>
              </w:rPr>
            </w:pPr>
            <w:r w:rsidRPr="0074305D">
              <w:rPr>
                <w:rFonts w:ascii="Arial" w:hAnsi="Arial" w:cs="Arial"/>
                <w:b/>
                <w:caps/>
                <w:sz w:val="18"/>
                <w:szCs w:val="18"/>
              </w:rPr>
              <w:t>DANIEL PAYNE</w:t>
            </w:r>
          </w:p>
        </w:tc>
        <w:tc>
          <w:tcPr>
            <w:tcW w:w="662" w:type="dxa"/>
            <w:tcBorders>
              <w:top w:val="nil"/>
              <w:left w:val="nil"/>
              <w:bottom w:val="nil"/>
              <w:right w:val="single" w:sz="4" w:space="0" w:color="auto"/>
            </w:tcBorders>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sdt>
      <w:sdtPr>
        <w:rPr>
          <w:rFonts w:ascii="Times New Roman" w:eastAsiaTheme="minorHAnsi" w:hAnsi="Times New Roman" w:cstheme="minorBidi"/>
          <w:color w:val="000000" w:themeColor="text1"/>
          <w:sz w:val="24"/>
          <w:szCs w:val="22"/>
          <w:lang w:val="es-ES"/>
        </w:rPr>
        <w:id w:val="13053432"/>
        <w:docPartObj>
          <w:docPartGallery w:val="Table of Contents"/>
          <w:docPartUnique/>
        </w:docPartObj>
      </w:sdtPr>
      <w:sdtEndPr>
        <w:rPr>
          <w:b/>
          <w:bCs/>
          <w:lang w:val="en-GB"/>
        </w:rPr>
      </w:sdtEndPr>
      <w:sdtContent>
        <w:p w14:paraId="38B1358B" w14:textId="28BE603D" w:rsidR="000B51E3" w:rsidRDefault="000B51E3">
          <w:pPr>
            <w:pStyle w:val="TtuloTDC"/>
          </w:pPr>
          <w:r>
            <w:rPr>
              <w:lang w:val="es-ES"/>
            </w:rPr>
            <w:t>Conten</w:t>
          </w:r>
          <w:r w:rsidR="001D5617">
            <w:rPr>
              <w:lang w:val="es-ES"/>
            </w:rPr>
            <w:t>t</w:t>
          </w:r>
        </w:p>
        <w:p w14:paraId="0444A74E" w14:textId="393E53F6" w:rsidR="00A82938" w:rsidRDefault="001D5617">
          <w:pPr>
            <w:pStyle w:val="TDC1"/>
            <w:rPr>
              <w:rFonts w:eastAsiaTheme="minorEastAsia"/>
              <w:b w:val="0"/>
              <w:bCs w:val="0"/>
              <w:lang w:val="es-ES" w:eastAsia="es-ES"/>
            </w:rPr>
          </w:pPr>
          <w:r>
            <w:rPr>
              <w:b w:val="0"/>
              <w:bCs w:val="0"/>
            </w:rPr>
            <w:fldChar w:fldCharType="begin"/>
          </w:r>
          <w:r>
            <w:rPr>
              <w:b w:val="0"/>
              <w:bCs w:val="0"/>
            </w:rPr>
            <w:instrText xml:space="preserve"> TOC \o "1-3" \h \z \u </w:instrText>
          </w:r>
          <w:r>
            <w:rPr>
              <w:b w:val="0"/>
              <w:bCs w:val="0"/>
            </w:rPr>
            <w:fldChar w:fldCharType="separate"/>
          </w:r>
          <w:hyperlink w:anchor="_Toc214992554" w:history="1">
            <w:r w:rsidR="00A82938" w:rsidRPr="000F24D7">
              <w:rPr>
                <w:rStyle w:val="Hipervnculo"/>
                <w:rFonts w:ascii="Arial" w:hAnsi="Arial" w:cs="Arial"/>
              </w:rPr>
              <w:t>Component One: Reflective Journal</w:t>
            </w:r>
            <w:r w:rsidR="00A82938">
              <w:rPr>
                <w:webHidden/>
              </w:rPr>
              <w:tab/>
            </w:r>
            <w:r w:rsidR="00A82938">
              <w:rPr>
                <w:webHidden/>
              </w:rPr>
              <w:fldChar w:fldCharType="begin"/>
            </w:r>
            <w:r w:rsidR="00A82938">
              <w:rPr>
                <w:webHidden/>
              </w:rPr>
              <w:instrText xml:space="preserve"> PAGEREF _Toc214992554 \h </w:instrText>
            </w:r>
            <w:r w:rsidR="00A82938">
              <w:rPr>
                <w:webHidden/>
              </w:rPr>
            </w:r>
            <w:r w:rsidR="00A82938">
              <w:rPr>
                <w:webHidden/>
              </w:rPr>
              <w:fldChar w:fldCharType="separate"/>
            </w:r>
            <w:r w:rsidR="00A82938">
              <w:rPr>
                <w:webHidden/>
              </w:rPr>
              <w:t>1</w:t>
            </w:r>
            <w:r w:rsidR="00A82938">
              <w:rPr>
                <w:webHidden/>
              </w:rPr>
              <w:fldChar w:fldCharType="end"/>
            </w:r>
          </w:hyperlink>
        </w:p>
        <w:p w14:paraId="58D3128F" w14:textId="788E7EFC" w:rsidR="00A82938" w:rsidRDefault="00A82938">
          <w:pPr>
            <w:pStyle w:val="TDC2"/>
            <w:rPr>
              <w:rFonts w:eastAsiaTheme="minorEastAsia"/>
              <w:b w:val="0"/>
              <w:bCs w:val="0"/>
              <w:lang w:eastAsia="es-ES"/>
            </w:rPr>
          </w:pPr>
          <w:hyperlink w:anchor="_Toc214992555" w:history="1">
            <w:r w:rsidRPr="000F24D7">
              <w:rPr>
                <w:rStyle w:val="Hipervnculo"/>
                <w:rFonts w:ascii="Arial" w:hAnsi="Arial" w:cs="Arial"/>
              </w:rPr>
              <w:t>EXPERIENCE</w:t>
            </w:r>
            <w:r>
              <w:rPr>
                <w:webHidden/>
              </w:rPr>
              <w:tab/>
            </w:r>
            <w:r>
              <w:rPr>
                <w:webHidden/>
              </w:rPr>
              <w:fldChar w:fldCharType="begin"/>
            </w:r>
            <w:r>
              <w:rPr>
                <w:webHidden/>
              </w:rPr>
              <w:instrText xml:space="preserve"> PAGEREF _Toc214992555 \h </w:instrText>
            </w:r>
            <w:r>
              <w:rPr>
                <w:webHidden/>
              </w:rPr>
            </w:r>
            <w:r>
              <w:rPr>
                <w:webHidden/>
              </w:rPr>
              <w:fldChar w:fldCharType="separate"/>
            </w:r>
            <w:r>
              <w:rPr>
                <w:webHidden/>
              </w:rPr>
              <w:t>1</w:t>
            </w:r>
            <w:r>
              <w:rPr>
                <w:webHidden/>
              </w:rPr>
              <w:fldChar w:fldCharType="end"/>
            </w:r>
          </w:hyperlink>
        </w:p>
        <w:p w14:paraId="347BCCC5" w14:textId="606DF3C6" w:rsidR="00A82938" w:rsidRDefault="00A82938">
          <w:pPr>
            <w:pStyle w:val="TDC2"/>
            <w:rPr>
              <w:rFonts w:eastAsiaTheme="minorEastAsia"/>
              <w:b w:val="0"/>
              <w:bCs w:val="0"/>
              <w:lang w:eastAsia="es-ES"/>
            </w:rPr>
          </w:pPr>
          <w:hyperlink w:anchor="_Toc214992556" w:history="1">
            <w:r w:rsidRPr="000F24D7">
              <w:rPr>
                <w:rStyle w:val="Hipervnculo"/>
                <w:rFonts w:ascii="Arial" w:hAnsi="Arial" w:cs="Arial"/>
              </w:rPr>
              <w:t>REFLECTION</w:t>
            </w:r>
            <w:r>
              <w:rPr>
                <w:webHidden/>
              </w:rPr>
              <w:tab/>
            </w:r>
            <w:r>
              <w:rPr>
                <w:webHidden/>
              </w:rPr>
              <w:fldChar w:fldCharType="begin"/>
            </w:r>
            <w:r>
              <w:rPr>
                <w:webHidden/>
              </w:rPr>
              <w:instrText xml:space="preserve"> PAGEREF _Toc214992556 \h </w:instrText>
            </w:r>
            <w:r>
              <w:rPr>
                <w:webHidden/>
              </w:rPr>
            </w:r>
            <w:r>
              <w:rPr>
                <w:webHidden/>
              </w:rPr>
              <w:fldChar w:fldCharType="separate"/>
            </w:r>
            <w:r>
              <w:rPr>
                <w:webHidden/>
              </w:rPr>
              <w:t>2</w:t>
            </w:r>
            <w:r>
              <w:rPr>
                <w:webHidden/>
              </w:rPr>
              <w:fldChar w:fldCharType="end"/>
            </w:r>
          </w:hyperlink>
        </w:p>
        <w:p w14:paraId="0C6B6CB9" w14:textId="7BFDF1BD" w:rsidR="00A82938" w:rsidRDefault="00A82938">
          <w:pPr>
            <w:pStyle w:val="TDC1"/>
            <w:rPr>
              <w:rFonts w:eastAsiaTheme="minorEastAsia"/>
              <w:b w:val="0"/>
              <w:bCs w:val="0"/>
              <w:lang w:val="es-ES" w:eastAsia="es-ES"/>
            </w:rPr>
          </w:pPr>
          <w:hyperlink w:anchor="_Toc214992557" w:history="1">
            <w:r w:rsidRPr="000F24D7">
              <w:rPr>
                <w:rStyle w:val="Hipervnculo"/>
                <w:rFonts w:ascii="Arial" w:hAnsi="Arial" w:cs="Arial"/>
              </w:rPr>
              <w:t>Component Two: Action Plan</w:t>
            </w:r>
            <w:r>
              <w:rPr>
                <w:webHidden/>
              </w:rPr>
              <w:tab/>
            </w:r>
            <w:r>
              <w:rPr>
                <w:webHidden/>
              </w:rPr>
              <w:fldChar w:fldCharType="begin"/>
            </w:r>
            <w:r>
              <w:rPr>
                <w:webHidden/>
              </w:rPr>
              <w:instrText xml:space="preserve"> PAGEREF _Toc214992557 \h </w:instrText>
            </w:r>
            <w:r>
              <w:rPr>
                <w:webHidden/>
              </w:rPr>
            </w:r>
            <w:r>
              <w:rPr>
                <w:webHidden/>
              </w:rPr>
              <w:fldChar w:fldCharType="separate"/>
            </w:r>
            <w:r>
              <w:rPr>
                <w:webHidden/>
              </w:rPr>
              <w:t>3</w:t>
            </w:r>
            <w:r>
              <w:rPr>
                <w:webHidden/>
              </w:rPr>
              <w:fldChar w:fldCharType="end"/>
            </w:r>
          </w:hyperlink>
        </w:p>
        <w:p w14:paraId="1036AFCE" w14:textId="40A327E9" w:rsidR="00A82938" w:rsidRDefault="00A82938">
          <w:pPr>
            <w:pStyle w:val="TDC2"/>
            <w:rPr>
              <w:rFonts w:eastAsiaTheme="minorEastAsia"/>
              <w:b w:val="0"/>
              <w:bCs w:val="0"/>
              <w:lang w:eastAsia="es-ES"/>
            </w:rPr>
          </w:pPr>
          <w:hyperlink w:anchor="_Toc214992558" w:history="1">
            <w:r w:rsidRPr="000F24D7">
              <w:rPr>
                <w:rStyle w:val="Hipervnculo"/>
                <w:rFonts w:ascii="Arial" w:hAnsi="Arial" w:cs="Arial"/>
              </w:rPr>
              <w:t>REFERENCES</w:t>
            </w:r>
            <w:r>
              <w:rPr>
                <w:webHidden/>
              </w:rPr>
              <w:tab/>
            </w:r>
            <w:r>
              <w:rPr>
                <w:webHidden/>
              </w:rPr>
              <w:fldChar w:fldCharType="begin"/>
            </w:r>
            <w:r>
              <w:rPr>
                <w:webHidden/>
              </w:rPr>
              <w:instrText xml:space="preserve"> PAGEREF _Toc214992558 \h </w:instrText>
            </w:r>
            <w:r>
              <w:rPr>
                <w:webHidden/>
              </w:rPr>
            </w:r>
            <w:r>
              <w:rPr>
                <w:webHidden/>
              </w:rPr>
              <w:fldChar w:fldCharType="separate"/>
            </w:r>
            <w:r>
              <w:rPr>
                <w:webHidden/>
              </w:rPr>
              <w:t>4</w:t>
            </w:r>
            <w:r>
              <w:rPr>
                <w:webHidden/>
              </w:rPr>
              <w:fldChar w:fldCharType="end"/>
            </w:r>
          </w:hyperlink>
        </w:p>
        <w:p w14:paraId="1D0326F6" w14:textId="4F62AE1F" w:rsidR="00A82938" w:rsidRDefault="00A82938">
          <w:pPr>
            <w:pStyle w:val="TDC1"/>
            <w:rPr>
              <w:rFonts w:eastAsiaTheme="minorEastAsia"/>
              <w:b w:val="0"/>
              <w:bCs w:val="0"/>
              <w:lang w:val="es-ES" w:eastAsia="es-ES"/>
            </w:rPr>
          </w:pPr>
          <w:hyperlink w:anchor="_Toc214992559" w:history="1">
            <w:r w:rsidRPr="000F24D7">
              <w:rPr>
                <w:rStyle w:val="Hipervnculo"/>
                <w:rFonts w:ascii="Arial" w:hAnsi="Arial" w:cs="Arial"/>
              </w:rPr>
              <w:t>Component Three</w:t>
            </w:r>
            <w:r>
              <w:rPr>
                <w:webHidden/>
              </w:rPr>
              <w:tab/>
            </w:r>
            <w:r>
              <w:rPr>
                <w:webHidden/>
              </w:rPr>
              <w:fldChar w:fldCharType="begin"/>
            </w:r>
            <w:r>
              <w:rPr>
                <w:webHidden/>
              </w:rPr>
              <w:instrText xml:space="preserve"> PAGEREF _Toc214992559 \h </w:instrText>
            </w:r>
            <w:r>
              <w:rPr>
                <w:webHidden/>
              </w:rPr>
            </w:r>
            <w:r>
              <w:rPr>
                <w:webHidden/>
              </w:rPr>
              <w:fldChar w:fldCharType="separate"/>
            </w:r>
            <w:r>
              <w:rPr>
                <w:webHidden/>
              </w:rPr>
              <w:t>5</w:t>
            </w:r>
            <w:r>
              <w:rPr>
                <w:webHidden/>
              </w:rPr>
              <w:fldChar w:fldCharType="end"/>
            </w:r>
          </w:hyperlink>
        </w:p>
        <w:p w14:paraId="1CFA7CE4" w14:textId="4845D1ED" w:rsidR="00A82938" w:rsidRDefault="00A82938">
          <w:pPr>
            <w:pStyle w:val="TDC2"/>
            <w:rPr>
              <w:rFonts w:eastAsiaTheme="minorEastAsia"/>
              <w:b w:val="0"/>
              <w:bCs w:val="0"/>
              <w:lang w:eastAsia="es-ES"/>
            </w:rPr>
          </w:pPr>
          <w:hyperlink w:anchor="_Toc214992560" w:history="1">
            <w:r w:rsidRPr="000F24D7">
              <w:rPr>
                <w:rStyle w:val="Hipervnculo"/>
                <w:rFonts w:ascii="Arial" w:hAnsi="Arial" w:cs="Arial"/>
              </w:rPr>
              <w:t>Canva Document</w:t>
            </w:r>
            <w:r>
              <w:rPr>
                <w:webHidden/>
              </w:rPr>
              <w:tab/>
            </w:r>
            <w:r>
              <w:rPr>
                <w:webHidden/>
              </w:rPr>
              <w:fldChar w:fldCharType="begin"/>
            </w:r>
            <w:r>
              <w:rPr>
                <w:webHidden/>
              </w:rPr>
              <w:instrText xml:space="preserve"> PAGEREF _Toc214992560 \h </w:instrText>
            </w:r>
            <w:r>
              <w:rPr>
                <w:webHidden/>
              </w:rPr>
            </w:r>
            <w:r>
              <w:rPr>
                <w:webHidden/>
              </w:rPr>
              <w:fldChar w:fldCharType="separate"/>
            </w:r>
            <w:r>
              <w:rPr>
                <w:webHidden/>
              </w:rPr>
              <w:t>5</w:t>
            </w:r>
            <w:r>
              <w:rPr>
                <w:webHidden/>
              </w:rPr>
              <w:fldChar w:fldCharType="end"/>
            </w:r>
          </w:hyperlink>
        </w:p>
        <w:p w14:paraId="50960248" w14:textId="61CB9513" w:rsidR="00A82938" w:rsidRDefault="00A82938">
          <w:pPr>
            <w:pStyle w:val="TDC2"/>
            <w:rPr>
              <w:rFonts w:eastAsiaTheme="minorEastAsia"/>
              <w:b w:val="0"/>
              <w:bCs w:val="0"/>
              <w:lang w:eastAsia="es-ES"/>
            </w:rPr>
          </w:pPr>
          <w:hyperlink w:anchor="_Toc214992561" w:history="1">
            <w:r w:rsidRPr="000F24D7">
              <w:rPr>
                <w:rStyle w:val="Hipervnculo"/>
                <w:rFonts w:ascii="Arial" w:hAnsi="Arial" w:cs="Arial"/>
              </w:rPr>
              <w:t>Linkedin Screenshot</w:t>
            </w:r>
            <w:r>
              <w:rPr>
                <w:webHidden/>
              </w:rPr>
              <w:tab/>
            </w:r>
            <w:r>
              <w:rPr>
                <w:webHidden/>
              </w:rPr>
              <w:fldChar w:fldCharType="begin"/>
            </w:r>
            <w:r>
              <w:rPr>
                <w:webHidden/>
              </w:rPr>
              <w:instrText xml:space="preserve"> PAGEREF _Toc214992561 \h </w:instrText>
            </w:r>
            <w:r>
              <w:rPr>
                <w:webHidden/>
              </w:rPr>
            </w:r>
            <w:r>
              <w:rPr>
                <w:webHidden/>
              </w:rPr>
              <w:fldChar w:fldCharType="separate"/>
            </w:r>
            <w:r>
              <w:rPr>
                <w:webHidden/>
              </w:rPr>
              <w:t>7</w:t>
            </w:r>
            <w:r>
              <w:rPr>
                <w:webHidden/>
              </w:rPr>
              <w:fldChar w:fldCharType="end"/>
            </w:r>
          </w:hyperlink>
        </w:p>
        <w:p w14:paraId="25E25AA0" w14:textId="5FD37CAC" w:rsidR="00A82938" w:rsidRDefault="00A82938">
          <w:pPr>
            <w:pStyle w:val="TDC1"/>
            <w:rPr>
              <w:rFonts w:eastAsiaTheme="minorEastAsia"/>
              <w:b w:val="0"/>
              <w:bCs w:val="0"/>
              <w:lang w:val="es-ES" w:eastAsia="es-ES"/>
            </w:rPr>
          </w:pPr>
          <w:hyperlink w:anchor="_Toc214992562" w:history="1">
            <w:r w:rsidRPr="000F24D7">
              <w:rPr>
                <w:rStyle w:val="Hipervnculo"/>
                <w:rFonts w:ascii="Arial" w:hAnsi="Arial" w:cs="Arial"/>
              </w:rPr>
              <w:t>Component Four</w:t>
            </w:r>
            <w:r>
              <w:rPr>
                <w:webHidden/>
              </w:rPr>
              <w:tab/>
            </w:r>
            <w:r>
              <w:rPr>
                <w:webHidden/>
              </w:rPr>
              <w:fldChar w:fldCharType="begin"/>
            </w:r>
            <w:r>
              <w:rPr>
                <w:webHidden/>
              </w:rPr>
              <w:instrText xml:space="preserve"> PAGEREF _Toc214992562 \h </w:instrText>
            </w:r>
            <w:r>
              <w:rPr>
                <w:webHidden/>
              </w:rPr>
            </w:r>
            <w:r>
              <w:rPr>
                <w:webHidden/>
              </w:rPr>
              <w:fldChar w:fldCharType="separate"/>
            </w:r>
            <w:r>
              <w:rPr>
                <w:webHidden/>
              </w:rPr>
              <w:t>8</w:t>
            </w:r>
            <w:r>
              <w:rPr>
                <w:webHidden/>
              </w:rPr>
              <w:fldChar w:fldCharType="end"/>
            </w:r>
          </w:hyperlink>
        </w:p>
        <w:p w14:paraId="015FF363" w14:textId="77BB7720" w:rsidR="000B51E3" w:rsidRPr="000B51E3" w:rsidRDefault="001D5617">
          <w:pPr>
            <w:rPr>
              <w:lang w:val="es-ES"/>
            </w:rPr>
          </w:pPr>
          <w:r>
            <w:rPr>
              <w:rFonts w:asciiTheme="minorHAnsi" w:hAnsiTheme="minorHAnsi"/>
              <w:b/>
              <w:bCs/>
              <w:noProof/>
              <w:color w:val="auto"/>
              <w:kern w:val="2"/>
              <w:szCs w:val="24"/>
              <w14:ligatures w14:val="standardContextual"/>
            </w:rPr>
            <w:fldChar w:fldCharType="end"/>
          </w:r>
        </w:p>
      </w:sdtContent>
    </w:sdt>
    <w:p w14:paraId="3FEBE445" w14:textId="77777777" w:rsidR="00200005" w:rsidRDefault="00200005" w:rsidP="00B560EE">
      <w:pPr>
        <w:pStyle w:val="Ttulo1"/>
        <w:rPr>
          <w:rFonts w:ascii="Arial" w:hAnsi="Arial" w:cs="Arial"/>
          <w:color w:val="auto"/>
          <w:sz w:val="24"/>
          <w:szCs w:val="24"/>
        </w:rPr>
      </w:pPr>
      <w:bookmarkStart w:id="0" w:name="_Toc214992554"/>
    </w:p>
    <w:p w14:paraId="270593DF" w14:textId="77777777" w:rsidR="00D775C3" w:rsidRPr="00D775C3" w:rsidRDefault="00D775C3" w:rsidP="00D775C3">
      <w:pPr>
        <w:spacing w:line="360" w:lineRule="auto"/>
        <w:rPr>
          <w:rFonts w:ascii="Arial" w:hAnsi="Arial" w:cs="Arial"/>
          <w:b/>
          <w:bCs/>
        </w:rPr>
      </w:pPr>
      <w:r w:rsidRPr="00D775C3">
        <w:rPr>
          <w:rFonts w:ascii="Arial" w:hAnsi="Arial" w:cs="Arial"/>
          <w:b/>
          <w:bCs/>
        </w:rPr>
        <w:t>AI Acknowledgement</w:t>
      </w:r>
    </w:p>
    <w:p w14:paraId="1C069F91" w14:textId="77777777" w:rsidR="00D775C3" w:rsidRPr="00D775C3" w:rsidRDefault="00D775C3" w:rsidP="00D775C3">
      <w:pPr>
        <w:spacing w:line="360" w:lineRule="auto"/>
        <w:rPr>
          <w:rFonts w:ascii="Arial" w:hAnsi="Arial" w:cs="Arial"/>
        </w:rPr>
      </w:pPr>
      <w:r w:rsidRPr="00D775C3">
        <w:rPr>
          <w:rFonts w:ascii="Arial" w:hAnsi="Arial" w:cs="Arial"/>
        </w:rPr>
        <w:t xml:space="preserve">I acknowledge the use of Grammarly (https://www.grammarly.com/) to check my work using the prompt(s):  </w:t>
      </w:r>
    </w:p>
    <w:p w14:paraId="45243114" w14:textId="77777777" w:rsidR="00D775C3" w:rsidRPr="00D775C3" w:rsidRDefault="00D775C3" w:rsidP="00D775C3">
      <w:pPr>
        <w:numPr>
          <w:ilvl w:val="0"/>
          <w:numId w:val="3"/>
        </w:numPr>
        <w:spacing w:line="360" w:lineRule="auto"/>
        <w:rPr>
          <w:rFonts w:ascii="Arial" w:hAnsi="Arial" w:cs="Arial"/>
        </w:rPr>
      </w:pPr>
      <w:r w:rsidRPr="00D775C3">
        <w:rPr>
          <w:rFonts w:ascii="Arial" w:hAnsi="Arial" w:cs="Arial"/>
        </w:rPr>
        <w:t xml:space="preserve">Please check the following text for readability, grammar and syntax.  </w:t>
      </w:r>
    </w:p>
    <w:p w14:paraId="187B96F9" w14:textId="77777777" w:rsidR="00D775C3" w:rsidRPr="00D775C3" w:rsidRDefault="00D775C3" w:rsidP="00D775C3">
      <w:pPr>
        <w:spacing w:line="360" w:lineRule="auto"/>
        <w:rPr>
          <w:rFonts w:ascii="Arial" w:hAnsi="Arial" w:cs="Arial"/>
        </w:rPr>
      </w:pPr>
      <w:r w:rsidRPr="00D775C3">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4ED9F4D4" w14:textId="77777777" w:rsidR="00D775C3" w:rsidRPr="00D775C3" w:rsidRDefault="00D775C3" w:rsidP="00D775C3"/>
    <w:p w14:paraId="57C0F85E" w14:textId="151C502F" w:rsidR="005D10F9" w:rsidRPr="00551EF9" w:rsidRDefault="005D10F9" w:rsidP="00FD0635">
      <w:pPr>
        <w:pStyle w:val="Ttulo1"/>
        <w:spacing w:line="360" w:lineRule="auto"/>
        <w:rPr>
          <w:rFonts w:ascii="Arial" w:hAnsi="Arial" w:cs="Arial"/>
          <w:b/>
          <w:bCs/>
          <w:color w:val="auto"/>
          <w:sz w:val="24"/>
          <w:szCs w:val="24"/>
        </w:rPr>
      </w:pPr>
      <w:r w:rsidRPr="00551EF9">
        <w:rPr>
          <w:rFonts w:ascii="Arial" w:hAnsi="Arial" w:cs="Arial"/>
          <w:b/>
          <w:bCs/>
          <w:color w:val="auto"/>
          <w:sz w:val="24"/>
          <w:szCs w:val="24"/>
        </w:rPr>
        <w:t>Component One: Reflective Journal</w:t>
      </w:r>
      <w:bookmarkEnd w:id="0"/>
    </w:p>
    <w:p w14:paraId="5DECFF81" w14:textId="63BB66E9" w:rsidR="003E72BE" w:rsidRPr="00A82938" w:rsidRDefault="003E72BE" w:rsidP="00FD0635">
      <w:pPr>
        <w:pStyle w:val="Ttulo2"/>
        <w:spacing w:line="360" w:lineRule="auto"/>
        <w:rPr>
          <w:rFonts w:ascii="Arial" w:hAnsi="Arial" w:cs="Arial"/>
          <w:color w:val="auto"/>
          <w:sz w:val="24"/>
          <w:szCs w:val="24"/>
        </w:rPr>
      </w:pPr>
      <w:bookmarkStart w:id="1" w:name="_Toc214992555"/>
      <w:r w:rsidRPr="00A82938">
        <w:rPr>
          <w:rFonts w:ascii="Arial" w:hAnsi="Arial" w:cs="Arial"/>
          <w:color w:val="auto"/>
          <w:sz w:val="24"/>
          <w:szCs w:val="24"/>
        </w:rPr>
        <w:t>EXPERIENCE</w:t>
      </w:r>
      <w:bookmarkEnd w:id="1"/>
    </w:p>
    <w:p w14:paraId="4855D96C" w14:textId="138D44D9" w:rsidR="00F74104" w:rsidRDefault="00F74104" w:rsidP="00FD0635">
      <w:pPr>
        <w:spacing w:after="0" w:line="360" w:lineRule="auto"/>
        <w:rPr>
          <w:rFonts w:ascii="Arial" w:hAnsi="Arial" w:cs="Arial"/>
          <w:szCs w:val="24"/>
        </w:rPr>
      </w:pPr>
      <w:r w:rsidRPr="00F74104">
        <w:rPr>
          <w:rFonts w:ascii="Arial" w:hAnsi="Arial" w:cs="Arial"/>
          <w:szCs w:val="24"/>
        </w:rPr>
        <w:t xml:space="preserve">Communication Skills was the topic that we discussed during the first week of the Business Skills module. I was surprised to find that this particular session had a more profound effect on me personally than I had anticipated. My perception of communication has always been that it is </w:t>
      </w:r>
      <w:r w:rsidRPr="00F74104">
        <w:rPr>
          <w:rFonts w:ascii="Arial" w:hAnsi="Arial" w:cs="Arial"/>
          <w:szCs w:val="24"/>
        </w:rPr>
        <w:lastRenderedPageBreak/>
        <w:t xml:space="preserve">"natural," but the activities that we participated in demonstrated to me how simple it is for meaning to be misread, perverted, or disappeared entirely. </w:t>
      </w:r>
      <w:r w:rsidRPr="00F74104">
        <w:rPr>
          <w:rFonts w:ascii="Arial" w:hAnsi="Arial" w:cs="Arial"/>
          <w:szCs w:val="24"/>
        </w:rPr>
        <w:br/>
        <w:t>We started off by investigating both verbal and non-verbal modes of communication. It was demonstrated through the slides that communication is not limited to the use of words alone; it also involves the use of tone, posture, gestures, and facial expressions. When I broke these components down, I was able to comprehend why there are instances when communications in the hospitality industry do not reach their intended recipients, even when the speaker "says the right thing</w:t>
      </w:r>
      <w:r w:rsidR="00305757">
        <w:rPr>
          <w:rFonts w:ascii="Arial" w:hAnsi="Arial" w:cs="Arial"/>
          <w:szCs w:val="24"/>
        </w:rPr>
        <w:t xml:space="preserve">”. </w:t>
      </w:r>
      <w:r w:rsidRPr="00F74104">
        <w:rPr>
          <w:rFonts w:ascii="Arial" w:hAnsi="Arial" w:cs="Arial"/>
          <w:szCs w:val="24"/>
        </w:rPr>
        <w:br/>
        <w:t xml:space="preserve">The experience of composing a response to a complaint made by a guest was the most crucial one that occurred during the week. A scenario was presented to us in which a dissatisfied guest had written to the hotel about the terrible treatment they received, and we were required to compose a professional written response to the situation. At first, I felt confident in myself because I have previous experience working in the hotel industry and interacting with customers. Nevertheless, when I discussed my response with my classmates and compared it to theirs, I realised that my response sounded more straightforward than what one would often anticipate in a context that is associated with British hospitality. My cultural upbringing is likely to have played a role in the occurrence of this as well. As a result of the fact that I am fluent in Spanish (and Latin in general), I have a tendency to speak in a manner that is more straightforward and succinct, which is considered to be more efficient in my culture. On the other hand, in the United Kingdom, being straightforward may be perceived as being either too harsh or not soft enough. </w:t>
      </w:r>
      <w:r w:rsidRPr="00F74104">
        <w:rPr>
          <w:rFonts w:ascii="Arial" w:hAnsi="Arial" w:cs="Arial"/>
          <w:szCs w:val="24"/>
        </w:rPr>
        <w:br/>
        <w:t>Immediately after becoming aware of this discrepancy, I made the necessary adjustments to my answer. I rephrased some of the words in order to create a tone that was more measured, I added expressions of empathy, and I made sure that the acknowledgement of the guest's concerns was more polite and explicit. My response was able to conform more closely to the communication norms that are anticipated in a British service setting as a result of this modification.</w:t>
      </w:r>
    </w:p>
    <w:p w14:paraId="7C1CFFF2" w14:textId="5C9724BE" w:rsidR="00E25617" w:rsidRDefault="00E25617" w:rsidP="00FD0635">
      <w:pPr>
        <w:spacing w:after="0" w:line="360" w:lineRule="auto"/>
        <w:rPr>
          <w:rFonts w:ascii="Arial" w:hAnsi="Arial" w:cs="Arial"/>
          <w:szCs w:val="24"/>
        </w:rPr>
      </w:pPr>
      <w:r w:rsidRPr="00E25617">
        <w:rPr>
          <w:rFonts w:ascii="Arial" w:hAnsi="Arial" w:cs="Arial"/>
          <w:szCs w:val="24"/>
        </w:rPr>
        <w:t>This exercise helped me understand the importance of cultural sensitivity in professional communication, particularly within an international industry such as hospitality. It also made me more aware of the need to adapt my communication style to meet guest expectations and maintain the standards of professionalism required in a global service environment.</w:t>
      </w:r>
    </w:p>
    <w:p w14:paraId="22F6C3B8" w14:textId="6FEC5221" w:rsidR="00F74104" w:rsidRPr="00F74104" w:rsidRDefault="00F74104" w:rsidP="00FD0635">
      <w:pPr>
        <w:spacing w:after="0" w:line="360" w:lineRule="auto"/>
        <w:rPr>
          <w:rFonts w:ascii="Arial" w:hAnsi="Arial" w:cs="Arial"/>
          <w:szCs w:val="24"/>
        </w:rPr>
      </w:pPr>
    </w:p>
    <w:p w14:paraId="18B85065" w14:textId="104D9340" w:rsidR="003E72BE" w:rsidRPr="00A82938" w:rsidRDefault="003E72BE" w:rsidP="00FD0635">
      <w:pPr>
        <w:pStyle w:val="Ttulo2"/>
        <w:spacing w:line="360" w:lineRule="auto"/>
        <w:rPr>
          <w:rFonts w:ascii="Arial" w:hAnsi="Arial" w:cs="Arial"/>
          <w:color w:val="auto"/>
          <w:sz w:val="24"/>
          <w:szCs w:val="24"/>
        </w:rPr>
      </w:pPr>
      <w:bookmarkStart w:id="2" w:name="_Toc214992556"/>
      <w:r w:rsidRPr="00A82938">
        <w:rPr>
          <w:rFonts w:ascii="Arial" w:hAnsi="Arial" w:cs="Arial"/>
          <w:color w:val="auto"/>
          <w:sz w:val="24"/>
          <w:szCs w:val="24"/>
        </w:rPr>
        <w:t>REFLECTION</w:t>
      </w:r>
      <w:bookmarkEnd w:id="2"/>
    </w:p>
    <w:p w14:paraId="3FFAD9EE" w14:textId="1563FCCD" w:rsidR="0042567F" w:rsidRDefault="008F3795" w:rsidP="00FD0635">
      <w:pPr>
        <w:spacing w:line="360" w:lineRule="auto"/>
        <w:rPr>
          <w:rFonts w:ascii="Arial" w:hAnsi="Arial" w:cs="Arial"/>
          <w:szCs w:val="24"/>
        </w:rPr>
      </w:pPr>
      <w:r w:rsidRPr="008F3795">
        <w:rPr>
          <w:rFonts w:ascii="Arial" w:hAnsi="Arial" w:cs="Arial"/>
          <w:szCs w:val="24"/>
        </w:rPr>
        <w:t xml:space="preserve">As I reflected on the activities that we had completed during the first week, I came to the realisation that communication is a great deal more sophisticated and deliberate than I had previously believed it to be. After being given the responsibility of resolving complaints from visitors, I was compelled to investigate the ways in which the tone of communication, the language used, and the cultural expectations of the audience all play a role in how the message is </w:t>
      </w:r>
      <w:r w:rsidRPr="008F3795">
        <w:rPr>
          <w:rFonts w:ascii="Arial" w:hAnsi="Arial" w:cs="Arial"/>
          <w:szCs w:val="24"/>
        </w:rPr>
        <w:lastRenderedPageBreak/>
        <w:t xml:space="preserve">perceived. After hearing what my students had to say about it, I became aware of how easily my natural Spanish directness may be seen differently in a manner that is more British. I used to assume that I spoke English in a manner that was both polite and professional. However, after receiving feedback from my classmates, I realised that this is not the case. This event helped me understand what she means when she says that effective communication is not just about delivering information, but also about thinking about how the message can be perceived. Thomson (2018) says that good communication is not only about providing information. </w:t>
      </w:r>
      <w:r w:rsidRPr="008F3795">
        <w:rPr>
          <w:rFonts w:ascii="Arial" w:hAnsi="Arial" w:cs="Arial"/>
          <w:szCs w:val="24"/>
        </w:rPr>
        <w:br/>
        <w:t xml:space="preserve">Furthermore, the activity prompted me to reflect about the nature of my career in a setting where people from a variety of cultural backgrounds are present within the same area. According to Mullins (2019), communication has an impact on the sense of teamwork, motivation, and the overall mood of the workplace. Communication also has an effect on the general atmosphere of the workplace. I suddenly became aware of the fact that the way I operate could potentially have an effect on my coworkers, who come from a wide range of different backgrounds. People who come from other cultural backgrounds can regard something that I consider to be "clear and efficient" to be impolite rather than clear and efficient. Consequently, I came to the conclusion that communication involves more than simply being explicit; it also requires sensitivity and flexibility. This was a realisation that I came to </w:t>
      </w:r>
      <w:r w:rsidR="00305757" w:rsidRPr="008F3795">
        <w:rPr>
          <w:rFonts w:ascii="Arial" w:hAnsi="Arial" w:cs="Arial"/>
          <w:szCs w:val="24"/>
        </w:rPr>
        <w:t>because of</w:t>
      </w:r>
      <w:r w:rsidRPr="008F3795">
        <w:rPr>
          <w:rFonts w:ascii="Arial" w:hAnsi="Arial" w:cs="Arial"/>
          <w:szCs w:val="24"/>
        </w:rPr>
        <w:t xml:space="preserve"> this. </w:t>
      </w:r>
      <w:r w:rsidRPr="008F3795">
        <w:rPr>
          <w:rFonts w:ascii="Arial" w:hAnsi="Arial" w:cs="Arial"/>
          <w:szCs w:val="24"/>
        </w:rPr>
        <w:br/>
        <w:t xml:space="preserve">In conclusion, in the process of reflecting on the entire session, I came to the realisation that the significance of the value of nonverbal communication should be enhanced. According to Walker (2021), when it comes to hospitality, guests frequently care more about the way in which something is presented than they do about the content that is spoken. I learnt that my body language, facial emotions, and tone of voice all require equal attention to what I say. This was something that I learnt throughout the first week of the training. </w:t>
      </w:r>
      <w:r w:rsidRPr="008F3795">
        <w:rPr>
          <w:rFonts w:ascii="Arial" w:hAnsi="Arial" w:cs="Arial"/>
          <w:szCs w:val="24"/>
        </w:rPr>
        <w:br/>
      </w:r>
      <w:r w:rsidRPr="008F3795">
        <w:rPr>
          <w:rFonts w:ascii="Arial" w:hAnsi="Arial" w:cs="Arial"/>
          <w:szCs w:val="24"/>
        </w:rPr>
        <w:br/>
        <w:t>I have gained a better awareness of my capabilities, my cultural habits, and the adjustments that I need to make in order to improve my communication skills in a British hospitality environment as a result of this reflection. In general, this reflection has helped me.</w:t>
      </w:r>
    </w:p>
    <w:p w14:paraId="34B7AF42" w14:textId="4531DCB3" w:rsidR="000667A7" w:rsidRPr="000B51E3" w:rsidRDefault="000667A7" w:rsidP="00FD0635">
      <w:pPr>
        <w:spacing w:line="360" w:lineRule="auto"/>
        <w:rPr>
          <w:rFonts w:ascii="Arial" w:hAnsi="Arial" w:cs="Arial"/>
          <w:szCs w:val="24"/>
          <w:lang w:val="en-US"/>
        </w:rPr>
      </w:pPr>
    </w:p>
    <w:p w14:paraId="659B3D7A" w14:textId="0A8F23ED" w:rsidR="00E331EC" w:rsidRPr="00551EF9" w:rsidRDefault="00E331EC" w:rsidP="00FD0635">
      <w:pPr>
        <w:pStyle w:val="Ttulo1"/>
        <w:spacing w:line="360" w:lineRule="auto"/>
        <w:rPr>
          <w:rFonts w:ascii="Arial" w:hAnsi="Arial" w:cs="Arial"/>
          <w:b/>
          <w:bCs/>
          <w:color w:val="auto"/>
          <w:sz w:val="24"/>
          <w:szCs w:val="24"/>
        </w:rPr>
      </w:pPr>
      <w:bookmarkStart w:id="3" w:name="_Toc214992557"/>
      <w:r w:rsidRPr="00551EF9">
        <w:rPr>
          <w:rFonts w:ascii="Arial" w:hAnsi="Arial" w:cs="Arial"/>
          <w:b/>
          <w:bCs/>
          <w:color w:val="auto"/>
          <w:sz w:val="24"/>
          <w:szCs w:val="24"/>
        </w:rPr>
        <w:t>Component Two: Action Plan</w:t>
      </w:r>
      <w:bookmarkEnd w:id="3"/>
    </w:p>
    <w:p w14:paraId="6A1589F1" w14:textId="5814CFFC" w:rsidR="00A43C6B" w:rsidRPr="000B51E3" w:rsidRDefault="00E51111" w:rsidP="00FD0635">
      <w:pPr>
        <w:spacing w:line="360" w:lineRule="auto"/>
        <w:rPr>
          <w:rFonts w:ascii="Arial" w:hAnsi="Arial" w:cs="Arial"/>
          <w:szCs w:val="24"/>
          <w:lang w:val="en-US"/>
        </w:rPr>
      </w:pPr>
      <w:r w:rsidRPr="00D576C2">
        <w:rPr>
          <w:rFonts w:ascii="Arial" w:hAnsi="Arial" w:cs="Arial"/>
          <w:szCs w:val="24"/>
          <w:lang w:val="en-US"/>
        </w:rPr>
        <w:t>I have made an action plan based on what I learnt in Week 1. The goal is to improve my communication skills and make the areas where I already feel confident even stronger. The goal is to be better at working in professional hospitality settings, especially those that are multicultural and have certain service expectations, like those in the UK.</w:t>
      </w:r>
    </w:p>
    <w:p w14:paraId="58F6D4D4" w14:textId="24D59ADB" w:rsidR="00E51111" w:rsidRPr="000B51E3" w:rsidRDefault="00C95121" w:rsidP="00FD0635">
      <w:pPr>
        <w:spacing w:line="360" w:lineRule="auto"/>
        <w:rPr>
          <w:rFonts w:ascii="Arial" w:hAnsi="Arial" w:cs="Arial"/>
          <w:szCs w:val="24"/>
          <w:lang w:val="en-US"/>
        </w:rPr>
      </w:pPr>
      <w:r w:rsidRPr="00A052C6">
        <w:rPr>
          <w:rFonts w:ascii="Arial" w:hAnsi="Arial" w:cs="Arial"/>
          <w:szCs w:val="24"/>
          <w:lang w:val="en-US"/>
        </w:rPr>
        <w:lastRenderedPageBreak/>
        <w:t>One key area for improvement is my written communication tone. The guest complaint activity made me aware that my natural directness</w:t>
      </w:r>
      <w:r w:rsidR="000A5C9E" w:rsidRPr="000B51E3">
        <w:rPr>
          <w:rFonts w:ascii="Arial" w:hAnsi="Arial" w:cs="Arial"/>
          <w:szCs w:val="24"/>
          <w:lang w:val="en-US"/>
        </w:rPr>
        <w:t xml:space="preserve">, </w:t>
      </w:r>
      <w:r w:rsidRPr="00A052C6">
        <w:rPr>
          <w:rFonts w:ascii="Arial" w:hAnsi="Arial" w:cs="Arial"/>
          <w:szCs w:val="24"/>
          <w:lang w:val="en-US"/>
        </w:rPr>
        <w:t>typical of my Spanish cultural background</w:t>
      </w:r>
      <w:r w:rsidR="000A5C9E" w:rsidRPr="000B51E3">
        <w:rPr>
          <w:rFonts w:ascii="Arial" w:hAnsi="Arial" w:cs="Arial"/>
          <w:szCs w:val="24"/>
          <w:lang w:val="en-US"/>
        </w:rPr>
        <w:t xml:space="preserve">, </w:t>
      </w:r>
      <w:r w:rsidRPr="00A052C6">
        <w:rPr>
          <w:rFonts w:ascii="Arial" w:hAnsi="Arial" w:cs="Arial"/>
          <w:szCs w:val="24"/>
          <w:lang w:val="en-US"/>
        </w:rPr>
        <w:t>can come across differently in British hospitality contexts. To address this, I plan to actively practi</w:t>
      </w:r>
      <w:r w:rsidR="00305757">
        <w:rPr>
          <w:rFonts w:ascii="Arial" w:hAnsi="Arial" w:cs="Arial"/>
          <w:szCs w:val="24"/>
          <w:lang w:val="en-US"/>
        </w:rPr>
        <w:t>s</w:t>
      </w:r>
      <w:r w:rsidRPr="00A052C6">
        <w:rPr>
          <w:rFonts w:ascii="Arial" w:hAnsi="Arial" w:cs="Arial"/>
          <w:szCs w:val="24"/>
          <w:lang w:val="en-US"/>
        </w:rPr>
        <w:t>e adjusting tone by reviewing examples of professional complaint responses, comparing formal and informal wording, and consciously incorporating softer phrasing when appropriate</w:t>
      </w:r>
      <w:r w:rsidRPr="000B51E3">
        <w:rPr>
          <w:rFonts w:ascii="Arial" w:hAnsi="Arial" w:cs="Arial"/>
          <w:szCs w:val="24"/>
          <w:lang w:val="en-US"/>
        </w:rPr>
        <w:t xml:space="preserve">. </w:t>
      </w:r>
      <w:r w:rsidR="00B738CE" w:rsidRPr="00D576C2">
        <w:rPr>
          <w:rFonts w:ascii="Arial" w:hAnsi="Arial" w:cs="Arial"/>
          <w:szCs w:val="24"/>
          <w:lang w:val="en-US"/>
        </w:rPr>
        <w:t>Thomson (2018) says that good communication means thinking about how someone will understand a message. I will start checking written communication for emotional tone, not just grammar and accuracy</w:t>
      </w:r>
      <w:r w:rsidR="00B738CE" w:rsidRPr="000B51E3">
        <w:rPr>
          <w:rFonts w:ascii="Arial" w:hAnsi="Arial" w:cs="Arial"/>
          <w:szCs w:val="24"/>
          <w:lang w:val="en-US"/>
        </w:rPr>
        <w:t xml:space="preserve">. </w:t>
      </w:r>
      <w:r w:rsidR="000A0AD5" w:rsidRPr="00A052C6">
        <w:rPr>
          <w:rFonts w:ascii="Arial" w:hAnsi="Arial" w:cs="Arial"/>
          <w:szCs w:val="24"/>
          <w:lang w:val="en-US"/>
        </w:rPr>
        <w:t>My short-term goal is to apply this approach in all academic emails and written tasks, and my long-term goal is to use it consistently in guest communication when working in hotels.</w:t>
      </w:r>
    </w:p>
    <w:p w14:paraId="0E142B40" w14:textId="04BE09DB" w:rsidR="000A0AD5" w:rsidRPr="000B51E3" w:rsidRDefault="00C46470" w:rsidP="00FD0635">
      <w:pPr>
        <w:spacing w:line="360" w:lineRule="auto"/>
        <w:rPr>
          <w:rFonts w:ascii="Arial" w:hAnsi="Arial" w:cs="Arial"/>
          <w:szCs w:val="24"/>
          <w:lang w:val="en-US"/>
        </w:rPr>
      </w:pPr>
      <w:r w:rsidRPr="00A052C6">
        <w:rPr>
          <w:rFonts w:ascii="Arial" w:hAnsi="Arial" w:cs="Arial"/>
          <w:szCs w:val="24"/>
          <w:lang w:val="en-US"/>
        </w:rPr>
        <w:t>A second area for development is active listening. The origami activity demonstrated how easily instructions can be misunderstood, even when the speaker believes they were clear.</w:t>
      </w:r>
      <w:r w:rsidRPr="000B51E3">
        <w:rPr>
          <w:rFonts w:ascii="Arial" w:hAnsi="Arial" w:cs="Arial"/>
          <w:szCs w:val="24"/>
          <w:lang w:val="en-US"/>
        </w:rPr>
        <w:t xml:space="preserve"> </w:t>
      </w:r>
      <w:r w:rsidR="00923A8D" w:rsidRPr="00D576C2">
        <w:rPr>
          <w:rFonts w:ascii="Arial" w:hAnsi="Arial" w:cs="Arial"/>
          <w:szCs w:val="24"/>
          <w:lang w:val="en-US"/>
        </w:rPr>
        <w:t>To get better</w:t>
      </w:r>
      <w:r w:rsidR="00AA668A">
        <w:rPr>
          <w:rFonts w:ascii="Arial" w:hAnsi="Arial" w:cs="Arial"/>
          <w:szCs w:val="24"/>
          <w:lang w:val="en-US"/>
        </w:rPr>
        <w:t xml:space="preserve"> </w:t>
      </w:r>
      <w:r w:rsidR="00923A8D" w:rsidRPr="00D576C2">
        <w:rPr>
          <w:rFonts w:ascii="Arial" w:hAnsi="Arial" w:cs="Arial"/>
          <w:szCs w:val="24"/>
          <w:lang w:val="en-US"/>
        </w:rPr>
        <w:t>at this, I'll do a few things: I'll wait a second before I answer, I'll rephrase instructions to make sure I understand, and I'll ask questions to make things clearer when I'm not sure. Cottrell (2021) says that active listening makes relationships with other people stronger and makes fewer mistakes. I plan to practise this in group work in the classroom and at work, especially when I'm doing quick tasks like handovers or shift briefings.</w:t>
      </w:r>
      <w:r w:rsidR="001A4B3D" w:rsidRPr="000B51E3">
        <w:rPr>
          <w:rFonts w:ascii="Arial" w:hAnsi="Arial" w:cs="Arial"/>
          <w:szCs w:val="24"/>
          <w:lang w:val="en-US"/>
        </w:rPr>
        <w:t xml:space="preserve"> </w:t>
      </w:r>
    </w:p>
    <w:p w14:paraId="2E4C7A12" w14:textId="4637DC82" w:rsidR="00A90B8E" w:rsidRPr="000B51E3" w:rsidRDefault="00A90B8E" w:rsidP="00FD0635">
      <w:pPr>
        <w:spacing w:line="360" w:lineRule="auto"/>
        <w:rPr>
          <w:rFonts w:ascii="Arial" w:hAnsi="Arial" w:cs="Arial"/>
          <w:szCs w:val="24"/>
          <w:lang w:val="en-US"/>
        </w:rPr>
      </w:pPr>
      <w:r w:rsidRPr="00D576C2">
        <w:rPr>
          <w:rFonts w:ascii="Arial" w:hAnsi="Arial" w:cs="Arial"/>
          <w:szCs w:val="24"/>
          <w:lang w:val="en-US"/>
        </w:rPr>
        <w:t>I also want to learn more about how to communicate without words. Walker (2021) says that in the hospitality industry, guests often pay more attention to non-verbal cues than to the words themselves. My plan includes practicing open body language, keeping eye contact, speaking at a slower pace, and being more aware of how my face looks</w:t>
      </w:r>
      <w:r w:rsidRPr="000B51E3">
        <w:rPr>
          <w:rFonts w:ascii="Arial" w:hAnsi="Arial" w:cs="Arial"/>
          <w:szCs w:val="24"/>
          <w:lang w:val="en-US"/>
        </w:rPr>
        <w:t>.</w:t>
      </w:r>
    </w:p>
    <w:p w14:paraId="42E55B2E" w14:textId="5375B738" w:rsidR="00A90B8E" w:rsidRPr="000B51E3" w:rsidRDefault="003E6CD2" w:rsidP="00FD0635">
      <w:pPr>
        <w:spacing w:line="360" w:lineRule="auto"/>
        <w:rPr>
          <w:rFonts w:ascii="Arial" w:hAnsi="Arial" w:cs="Arial"/>
          <w:szCs w:val="24"/>
        </w:rPr>
      </w:pPr>
      <w:r w:rsidRPr="00D576C2">
        <w:rPr>
          <w:rFonts w:ascii="Arial" w:hAnsi="Arial" w:cs="Arial"/>
          <w:szCs w:val="24"/>
          <w:lang w:val="en-US"/>
        </w:rPr>
        <w:t xml:space="preserve">In addition to these areas for growth, I also see one strength that I want to work on: my ability to adapt. Recognising cultural differences in communication taught me that I can adapt quickly once I know what needs to change. Mullins (2019) talks about how being adaptable is an important part of good </w:t>
      </w:r>
      <w:r w:rsidR="00305757" w:rsidRPr="00D576C2">
        <w:rPr>
          <w:rFonts w:ascii="Arial" w:hAnsi="Arial" w:cs="Arial"/>
          <w:szCs w:val="24"/>
          <w:lang w:val="en-US"/>
        </w:rPr>
        <w:t>organizational</w:t>
      </w:r>
      <w:r w:rsidRPr="00D576C2">
        <w:rPr>
          <w:rFonts w:ascii="Arial" w:hAnsi="Arial" w:cs="Arial"/>
          <w:szCs w:val="24"/>
          <w:lang w:val="en-US"/>
        </w:rPr>
        <w:t xml:space="preserve"> </w:t>
      </w:r>
      <w:r w:rsidR="00305757" w:rsidRPr="00D576C2">
        <w:rPr>
          <w:rFonts w:ascii="Arial" w:hAnsi="Arial" w:cs="Arial"/>
          <w:szCs w:val="24"/>
          <w:lang w:val="en-US"/>
        </w:rPr>
        <w:t>behavior</w:t>
      </w:r>
      <w:r w:rsidRPr="00D576C2">
        <w:rPr>
          <w:rFonts w:ascii="Arial" w:hAnsi="Arial" w:cs="Arial"/>
          <w:szCs w:val="24"/>
          <w:lang w:val="en-US"/>
        </w:rPr>
        <w:t>, especially in workplaces with a lot of different people. To build on this strength, I will expose myself to a wider range of communication styles</w:t>
      </w:r>
      <w:r w:rsidRPr="000B51E3">
        <w:rPr>
          <w:rFonts w:ascii="Arial" w:hAnsi="Arial" w:cs="Arial"/>
          <w:szCs w:val="24"/>
          <w:lang w:val="en-US"/>
        </w:rPr>
        <w:t xml:space="preserve">, </w:t>
      </w:r>
      <w:r w:rsidRPr="00D576C2">
        <w:rPr>
          <w:rFonts w:ascii="Arial" w:hAnsi="Arial" w:cs="Arial"/>
          <w:szCs w:val="24"/>
          <w:lang w:val="en-US"/>
        </w:rPr>
        <w:t>for example, by observing how different lecturers, managers or colleagues structure messages</w:t>
      </w:r>
      <w:r w:rsidRPr="000B51E3">
        <w:rPr>
          <w:rFonts w:ascii="Arial" w:hAnsi="Arial" w:cs="Arial"/>
          <w:szCs w:val="24"/>
          <w:lang w:val="en-US"/>
        </w:rPr>
        <w:t xml:space="preserve">, </w:t>
      </w:r>
      <w:r w:rsidRPr="00D576C2">
        <w:rPr>
          <w:rFonts w:ascii="Arial" w:hAnsi="Arial" w:cs="Arial"/>
          <w:szCs w:val="24"/>
          <w:lang w:val="en-US"/>
        </w:rPr>
        <w:t>and practise switching styles depending on context. Not only will this help me work better in teams with people from different cultures, but it will also help me reach my long-term goal of getting jobs that require leadership or guest relations.</w:t>
      </w:r>
    </w:p>
    <w:p w14:paraId="1CF53152" w14:textId="53DC6AAF" w:rsidR="000B51E3" w:rsidRPr="000B51E3" w:rsidRDefault="00C80439" w:rsidP="00FD0635">
      <w:pPr>
        <w:spacing w:line="360" w:lineRule="auto"/>
        <w:rPr>
          <w:rFonts w:ascii="Arial" w:hAnsi="Arial" w:cs="Arial"/>
          <w:szCs w:val="24"/>
        </w:rPr>
      </w:pPr>
      <w:r w:rsidRPr="00A052C6">
        <w:rPr>
          <w:rFonts w:ascii="Arial" w:hAnsi="Arial" w:cs="Arial"/>
          <w:szCs w:val="24"/>
          <w:lang w:val="en-US"/>
        </w:rPr>
        <w:t>To monitor my progress, I will use small reflective notes at the end of each week to evaluate situations where communication went well or needed improvement. This will help me link experience with growth and maintain accountability</w:t>
      </w:r>
    </w:p>
    <w:p w14:paraId="3A86A7C4" w14:textId="52CF58D1" w:rsidR="00551EF9" w:rsidRPr="000B51E3" w:rsidRDefault="00C80439" w:rsidP="00FD0635">
      <w:pPr>
        <w:spacing w:line="360" w:lineRule="auto"/>
        <w:rPr>
          <w:rFonts w:ascii="Arial" w:hAnsi="Arial" w:cs="Arial"/>
          <w:szCs w:val="24"/>
        </w:rPr>
      </w:pPr>
      <w:r w:rsidRPr="000B51E3">
        <w:rPr>
          <w:rFonts w:ascii="Arial" w:hAnsi="Arial" w:cs="Arial"/>
          <w:szCs w:val="24"/>
        </w:rPr>
        <w:t xml:space="preserve">                                                             WORD COUNT: </w:t>
      </w:r>
      <w:r w:rsidR="00647BDD">
        <w:rPr>
          <w:rFonts w:ascii="Arial" w:hAnsi="Arial" w:cs="Arial"/>
          <w:szCs w:val="24"/>
        </w:rPr>
        <w:t>1,463</w:t>
      </w:r>
    </w:p>
    <w:p w14:paraId="37D6474F" w14:textId="4E486343" w:rsidR="00C80439" w:rsidRDefault="00D2109D" w:rsidP="00FD0635">
      <w:pPr>
        <w:pStyle w:val="Ttulo2"/>
        <w:spacing w:line="360" w:lineRule="auto"/>
        <w:rPr>
          <w:rFonts w:ascii="Arial" w:hAnsi="Arial" w:cs="Arial"/>
          <w:color w:val="auto"/>
          <w:sz w:val="24"/>
          <w:szCs w:val="24"/>
        </w:rPr>
      </w:pPr>
      <w:bookmarkStart w:id="4" w:name="_Toc214992558"/>
      <w:r w:rsidRPr="00A82938">
        <w:rPr>
          <w:rFonts w:ascii="Arial" w:hAnsi="Arial" w:cs="Arial"/>
          <w:color w:val="auto"/>
          <w:sz w:val="24"/>
          <w:szCs w:val="24"/>
        </w:rPr>
        <w:lastRenderedPageBreak/>
        <w:t>REFERENCES</w:t>
      </w:r>
      <w:bookmarkEnd w:id="4"/>
    </w:p>
    <w:p w14:paraId="31636E7F" w14:textId="77777777" w:rsidR="009B0B08" w:rsidRPr="009B0B08" w:rsidRDefault="009B0B08" w:rsidP="00FD0635">
      <w:pPr>
        <w:spacing w:line="360" w:lineRule="auto"/>
      </w:pPr>
    </w:p>
    <w:p w14:paraId="7F8957FE" w14:textId="21751DBB" w:rsidR="00AD4977" w:rsidRPr="009B0B08" w:rsidRDefault="00AD4977" w:rsidP="00FD0635">
      <w:pPr>
        <w:pStyle w:val="Prrafodelista"/>
        <w:numPr>
          <w:ilvl w:val="0"/>
          <w:numId w:val="2"/>
        </w:numPr>
        <w:spacing w:line="360" w:lineRule="auto"/>
        <w:rPr>
          <w:rFonts w:ascii="Arial" w:hAnsi="Arial" w:cs="Arial"/>
          <w:szCs w:val="24"/>
          <w:lang w:val="en-US"/>
        </w:rPr>
      </w:pPr>
      <w:r w:rsidRPr="009B0B08">
        <w:rPr>
          <w:rFonts w:ascii="Arial" w:hAnsi="Arial" w:cs="Arial"/>
          <w:szCs w:val="24"/>
          <w:lang w:val="en-US"/>
        </w:rPr>
        <w:t xml:space="preserve">Cottrell, S. (2021) </w:t>
      </w:r>
      <w:r w:rsidRPr="009B0B08">
        <w:rPr>
          <w:rFonts w:ascii="Arial" w:hAnsi="Arial" w:cs="Arial"/>
          <w:i/>
          <w:iCs/>
          <w:szCs w:val="24"/>
          <w:lang w:val="en-US"/>
        </w:rPr>
        <w:t>Skills for Success: Personal Development and Employability</w:t>
      </w:r>
      <w:r w:rsidRPr="009B0B08">
        <w:rPr>
          <w:rFonts w:ascii="Arial" w:hAnsi="Arial" w:cs="Arial"/>
          <w:szCs w:val="24"/>
          <w:lang w:val="en-US"/>
        </w:rPr>
        <w:t>. 4th edn. London: Red Globe Press.</w:t>
      </w:r>
    </w:p>
    <w:p w14:paraId="5301A1F6" w14:textId="2610ADF5" w:rsidR="00AD4977" w:rsidRPr="009B0B08" w:rsidRDefault="00AD4977" w:rsidP="00FD0635">
      <w:pPr>
        <w:pStyle w:val="Prrafodelista"/>
        <w:numPr>
          <w:ilvl w:val="0"/>
          <w:numId w:val="2"/>
        </w:numPr>
        <w:spacing w:line="360" w:lineRule="auto"/>
        <w:rPr>
          <w:rFonts w:ascii="Arial" w:hAnsi="Arial" w:cs="Arial"/>
          <w:szCs w:val="24"/>
          <w:lang w:val="en-US"/>
        </w:rPr>
      </w:pPr>
      <w:r w:rsidRPr="009B0B08">
        <w:rPr>
          <w:rFonts w:ascii="Arial" w:hAnsi="Arial" w:cs="Arial"/>
          <w:szCs w:val="24"/>
          <w:lang w:val="en-US"/>
        </w:rPr>
        <w:t xml:space="preserve">Mullins, L.J. (2019) </w:t>
      </w:r>
      <w:r w:rsidRPr="009B0B08">
        <w:rPr>
          <w:rFonts w:ascii="Arial" w:hAnsi="Arial" w:cs="Arial"/>
          <w:i/>
          <w:iCs/>
          <w:szCs w:val="24"/>
          <w:lang w:val="en-US"/>
        </w:rPr>
        <w:t>Organisational Behaviour in the Workplace</w:t>
      </w:r>
      <w:r w:rsidRPr="009B0B08">
        <w:rPr>
          <w:rFonts w:ascii="Arial" w:hAnsi="Arial" w:cs="Arial"/>
          <w:szCs w:val="24"/>
          <w:lang w:val="en-US"/>
        </w:rPr>
        <w:t>. Harlow: Pearson Education.</w:t>
      </w:r>
    </w:p>
    <w:p w14:paraId="00AF296C" w14:textId="7941A9F1" w:rsidR="00AD4977" w:rsidRPr="009B0B08" w:rsidRDefault="00AD4977" w:rsidP="00FD0635">
      <w:pPr>
        <w:pStyle w:val="Prrafodelista"/>
        <w:numPr>
          <w:ilvl w:val="0"/>
          <w:numId w:val="2"/>
        </w:numPr>
        <w:spacing w:line="360" w:lineRule="auto"/>
        <w:rPr>
          <w:rFonts w:ascii="Arial" w:hAnsi="Arial" w:cs="Arial"/>
          <w:szCs w:val="24"/>
          <w:lang w:val="en-US"/>
        </w:rPr>
      </w:pPr>
      <w:r w:rsidRPr="009B0B08">
        <w:rPr>
          <w:rFonts w:ascii="Arial" w:hAnsi="Arial" w:cs="Arial"/>
          <w:szCs w:val="24"/>
          <w:lang w:val="en-US"/>
        </w:rPr>
        <w:t xml:space="preserve">Thomson, N. (2018) </w:t>
      </w:r>
      <w:r w:rsidRPr="009B0B08">
        <w:rPr>
          <w:rFonts w:ascii="Arial" w:hAnsi="Arial" w:cs="Arial"/>
          <w:i/>
          <w:iCs/>
          <w:szCs w:val="24"/>
          <w:lang w:val="en-US"/>
        </w:rPr>
        <w:t>Effective Communication: A Guide for the People Professions</w:t>
      </w:r>
      <w:r w:rsidRPr="009B0B08">
        <w:rPr>
          <w:rFonts w:ascii="Arial" w:hAnsi="Arial" w:cs="Arial"/>
          <w:szCs w:val="24"/>
          <w:lang w:val="en-US"/>
        </w:rPr>
        <w:t>. 3rd edn. Basingstoke: Palgrave Macmillan.</w:t>
      </w:r>
    </w:p>
    <w:p w14:paraId="5AD4B98C" w14:textId="682555FF" w:rsidR="00AD4977" w:rsidRPr="009B0B08" w:rsidRDefault="00AD4977" w:rsidP="00FD0635">
      <w:pPr>
        <w:pStyle w:val="Prrafodelista"/>
        <w:numPr>
          <w:ilvl w:val="0"/>
          <w:numId w:val="2"/>
        </w:numPr>
        <w:spacing w:line="360" w:lineRule="auto"/>
        <w:rPr>
          <w:rFonts w:ascii="Arial" w:hAnsi="Arial" w:cs="Arial"/>
          <w:szCs w:val="24"/>
          <w:lang w:val="en-US"/>
        </w:rPr>
      </w:pPr>
      <w:r w:rsidRPr="009B0B08">
        <w:rPr>
          <w:rFonts w:ascii="Arial" w:hAnsi="Arial" w:cs="Arial"/>
          <w:szCs w:val="24"/>
          <w:lang w:val="en-US"/>
        </w:rPr>
        <w:t xml:space="preserve">Walker, J. (2021) </w:t>
      </w:r>
      <w:r w:rsidRPr="009B0B08">
        <w:rPr>
          <w:rFonts w:ascii="Arial" w:hAnsi="Arial" w:cs="Arial"/>
          <w:i/>
          <w:iCs/>
          <w:szCs w:val="24"/>
          <w:lang w:val="en-US"/>
        </w:rPr>
        <w:t>Introduction to Hospitality</w:t>
      </w:r>
      <w:r w:rsidRPr="009B0B08">
        <w:rPr>
          <w:rFonts w:ascii="Arial" w:hAnsi="Arial" w:cs="Arial"/>
          <w:szCs w:val="24"/>
          <w:lang w:val="en-US"/>
        </w:rPr>
        <w:t>. 8th edn. Harlow: Pearson.</w:t>
      </w:r>
    </w:p>
    <w:p w14:paraId="7C2B10CB" w14:textId="77777777" w:rsidR="00C80439" w:rsidRPr="000B51E3" w:rsidRDefault="00C80439" w:rsidP="00C80439">
      <w:pPr>
        <w:rPr>
          <w:rFonts w:ascii="Arial" w:hAnsi="Arial" w:cs="Arial"/>
          <w:szCs w:val="24"/>
        </w:rPr>
      </w:pPr>
    </w:p>
    <w:p w14:paraId="7B8CE5A6" w14:textId="77777777" w:rsidR="00E331EC" w:rsidRPr="000B51E3" w:rsidRDefault="00E331EC">
      <w:pPr>
        <w:rPr>
          <w:rFonts w:ascii="Arial" w:hAnsi="Arial" w:cs="Arial"/>
          <w:szCs w:val="24"/>
        </w:rPr>
      </w:pPr>
    </w:p>
    <w:p w14:paraId="77386C64" w14:textId="77777777" w:rsidR="00E331EC" w:rsidRPr="000B51E3" w:rsidRDefault="00E331EC">
      <w:pPr>
        <w:rPr>
          <w:rFonts w:ascii="Arial" w:hAnsi="Arial" w:cs="Arial"/>
          <w:szCs w:val="24"/>
        </w:rPr>
      </w:pPr>
    </w:p>
    <w:p w14:paraId="6EFF564A" w14:textId="77777777" w:rsidR="00E331EC" w:rsidRPr="000B51E3" w:rsidRDefault="00E331EC">
      <w:pPr>
        <w:rPr>
          <w:rFonts w:ascii="Arial" w:hAnsi="Arial" w:cs="Arial"/>
          <w:szCs w:val="24"/>
        </w:rPr>
      </w:pPr>
    </w:p>
    <w:p w14:paraId="59E816AA" w14:textId="77777777" w:rsidR="00E331EC" w:rsidRPr="000B51E3" w:rsidRDefault="00E331EC">
      <w:pPr>
        <w:rPr>
          <w:rFonts w:ascii="Arial" w:hAnsi="Arial" w:cs="Arial"/>
          <w:szCs w:val="24"/>
        </w:rPr>
      </w:pPr>
    </w:p>
    <w:p w14:paraId="0534A597" w14:textId="77777777" w:rsidR="00E331EC" w:rsidRPr="000B51E3" w:rsidRDefault="00E331EC">
      <w:pPr>
        <w:rPr>
          <w:rFonts w:ascii="Arial" w:hAnsi="Arial" w:cs="Arial"/>
          <w:szCs w:val="24"/>
        </w:rPr>
      </w:pPr>
    </w:p>
    <w:p w14:paraId="43CD0837" w14:textId="77777777" w:rsidR="00E331EC" w:rsidRPr="000B51E3" w:rsidRDefault="00E331EC">
      <w:pPr>
        <w:rPr>
          <w:rFonts w:ascii="Arial" w:hAnsi="Arial" w:cs="Arial"/>
          <w:szCs w:val="24"/>
        </w:rPr>
      </w:pPr>
    </w:p>
    <w:p w14:paraId="273400AD" w14:textId="77777777" w:rsidR="00E331EC" w:rsidRPr="000B51E3" w:rsidRDefault="00E331EC">
      <w:pPr>
        <w:rPr>
          <w:rFonts w:ascii="Arial" w:hAnsi="Arial" w:cs="Arial"/>
          <w:szCs w:val="24"/>
        </w:rPr>
      </w:pPr>
    </w:p>
    <w:p w14:paraId="64360DF6" w14:textId="77777777" w:rsidR="00E331EC" w:rsidRPr="000B51E3" w:rsidRDefault="00E331EC">
      <w:pPr>
        <w:rPr>
          <w:rFonts w:ascii="Arial" w:hAnsi="Arial" w:cs="Arial"/>
          <w:szCs w:val="24"/>
        </w:rPr>
      </w:pPr>
    </w:p>
    <w:p w14:paraId="2B95D688" w14:textId="77777777" w:rsidR="00E331EC" w:rsidRPr="000B51E3" w:rsidRDefault="00E331EC">
      <w:pPr>
        <w:rPr>
          <w:rFonts w:ascii="Arial" w:hAnsi="Arial" w:cs="Arial"/>
          <w:szCs w:val="24"/>
        </w:rPr>
      </w:pPr>
    </w:p>
    <w:p w14:paraId="65882353" w14:textId="77777777" w:rsidR="00E331EC" w:rsidRPr="000B51E3" w:rsidRDefault="00E331EC">
      <w:pPr>
        <w:rPr>
          <w:rFonts w:ascii="Arial" w:hAnsi="Arial" w:cs="Arial"/>
          <w:szCs w:val="24"/>
        </w:rPr>
      </w:pPr>
    </w:p>
    <w:p w14:paraId="0F56CF62" w14:textId="77777777" w:rsidR="00E331EC" w:rsidRPr="000B51E3" w:rsidRDefault="00E331EC">
      <w:pPr>
        <w:rPr>
          <w:rFonts w:ascii="Arial" w:hAnsi="Arial" w:cs="Arial"/>
          <w:szCs w:val="24"/>
        </w:rPr>
      </w:pPr>
    </w:p>
    <w:p w14:paraId="179C2FD8" w14:textId="77777777" w:rsidR="00E331EC" w:rsidRPr="000B51E3" w:rsidRDefault="00E331EC">
      <w:pPr>
        <w:rPr>
          <w:rFonts w:ascii="Arial" w:hAnsi="Arial" w:cs="Arial"/>
          <w:szCs w:val="24"/>
        </w:rPr>
      </w:pPr>
    </w:p>
    <w:p w14:paraId="18AB9893" w14:textId="77777777" w:rsidR="00E331EC" w:rsidRPr="000B51E3" w:rsidRDefault="00E331EC">
      <w:pPr>
        <w:rPr>
          <w:rFonts w:ascii="Arial" w:hAnsi="Arial" w:cs="Arial"/>
          <w:szCs w:val="24"/>
        </w:rPr>
      </w:pPr>
    </w:p>
    <w:p w14:paraId="15EFC12E" w14:textId="77777777" w:rsidR="00E331EC" w:rsidRPr="000B51E3" w:rsidRDefault="00E331EC">
      <w:pPr>
        <w:rPr>
          <w:rFonts w:ascii="Arial" w:hAnsi="Arial" w:cs="Arial"/>
          <w:szCs w:val="24"/>
        </w:rPr>
      </w:pPr>
    </w:p>
    <w:p w14:paraId="1294EE96" w14:textId="77777777" w:rsidR="00E331EC" w:rsidRPr="000B51E3" w:rsidRDefault="00E331EC">
      <w:pPr>
        <w:rPr>
          <w:rFonts w:ascii="Arial" w:hAnsi="Arial" w:cs="Arial"/>
          <w:szCs w:val="24"/>
        </w:rPr>
      </w:pPr>
    </w:p>
    <w:p w14:paraId="5042E51D" w14:textId="77777777" w:rsidR="00E331EC" w:rsidRPr="000B51E3" w:rsidRDefault="00E331EC">
      <w:pPr>
        <w:rPr>
          <w:rFonts w:ascii="Arial" w:hAnsi="Arial" w:cs="Arial"/>
          <w:szCs w:val="24"/>
        </w:rPr>
      </w:pPr>
    </w:p>
    <w:p w14:paraId="40C4A6E4" w14:textId="77777777" w:rsidR="00E331EC" w:rsidRPr="000B51E3" w:rsidRDefault="00E331EC">
      <w:pPr>
        <w:rPr>
          <w:rFonts w:ascii="Arial" w:hAnsi="Arial" w:cs="Arial"/>
          <w:szCs w:val="24"/>
        </w:rPr>
      </w:pPr>
    </w:p>
    <w:p w14:paraId="597973C6" w14:textId="77777777" w:rsidR="00E331EC" w:rsidRPr="000B51E3" w:rsidRDefault="00E331EC">
      <w:pPr>
        <w:rPr>
          <w:rFonts w:ascii="Arial" w:hAnsi="Arial" w:cs="Arial"/>
          <w:szCs w:val="24"/>
        </w:rPr>
      </w:pPr>
    </w:p>
    <w:p w14:paraId="027FDD84" w14:textId="77777777" w:rsidR="00E331EC" w:rsidRPr="000B51E3" w:rsidRDefault="00E331EC">
      <w:pPr>
        <w:rPr>
          <w:rFonts w:ascii="Arial" w:hAnsi="Arial" w:cs="Arial"/>
          <w:szCs w:val="24"/>
        </w:rPr>
      </w:pPr>
    </w:p>
    <w:p w14:paraId="07634585" w14:textId="77777777" w:rsidR="00E331EC" w:rsidRPr="000B51E3" w:rsidRDefault="00E331EC">
      <w:pPr>
        <w:rPr>
          <w:rFonts w:ascii="Arial" w:hAnsi="Arial" w:cs="Arial"/>
          <w:szCs w:val="24"/>
        </w:rPr>
      </w:pPr>
    </w:p>
    <w:p w14:paraId="5EB9F3D5" w14:textId="77777777" w:rsidR="00E331EC" w:rsidRPr="000B51E3" w:rsidRDefault="00E331EC">
      <w:pPr>
        <w:rPr>
          <w:rFonts w:ascii="Arial" w:hAnsi="Arial" w:cs="Arial"/>
          <w:szCs w:val="24"/>
        </w:rPr>
      </w:pPr>
    </w:p>
    <w:p w14:paraId="24E56432" w14:textId="77777777" w:rsidR="00E312F0" w:rsidRPr="000B51E3" w:rsidRDefault="00E312F0">
      <w:pPr>
        <w:rPr>
          <w:rFonts w:ascii="Arial" w:hAnsi="Arial" w:cs="Arial"/>
          <w:szCs w:val="24"/>
        </w:rPr>
      </w:pPr>
    </w:p>
    <w:p w14:paraId="6453E0D6" w14:textId="77777777" w:rsidR="00E312F0" w:rsidRPr="000B51E3" w:rsidRDefault="00E312F0">
      <w:pPr>
        <w:rPr>
          <w:rFonts w:ascii="Arial" w:hAnsi="Arial" w:cs="Arial"/>
          <w:szCs w:val="24"/>
        </w:rPr>
      </w:pPr>
    </w:p>
    <w:p w14:paraId="420B7820" w14:textId="3F487E62" w:rsidR="000B51E3" w:rsidRPr="00551EF9" w:rsidRDefault="00E331EC" w:rsidP="00D34637">
      <w:pPr>
        <w:pStyle w:val="Ttulo1"/>
        <w:rPr>
          <w:rFonts w:ascii="Arial" w:hAnsi="Arial" w:cs="Arial"/>
          <w:b/>
          <w:bCs/>
          <w:color w:val="auto"/>
          <w:sz w:val="24"/>
          <w:szCs w:val="24"/>
        </w:rPr>
      </w:pPr>
      <w:bookmarkStart w:id="5" w:name="_Toc214992559"/>
      <w:r w:rsidRPr="00551EF9">
        <w:rPr>
          <w:rFonts w:ascii="Arial" w:hAnsi="Arial" w:cs="Arial"/>
          <w:b/>
          <w:bCs/>
          <w:color w:val="auto"/>
          <w:sz w:val="24"/>
          <w:szCs w:val="24"/>
        </w:rPr>
        <w:lastRenderedPageBreak/>
        <w:t>Component Three: Professional development: build a personal brand and promote a professional identity</w:t>
      </w:r>
      <w:bookmarkEnd w:id="5"/>
      <w:r w:rsidR="00551EF9" w:rsidRPr="00551EF9">
        <w:rPr>
          <w:rFonts w:ascii="Arial" w:hAnsi="Arial" w:cs="Arial"/>
          <w:b/>
          <w:bCs/>
          <w:color w:val="auto"/>
          <w:sz w:val="24"/>
          <w:szCs w:val="24"/>
        </w:rPr>
        <w:t>.</w:t>
      </w:r>
    </w:p>
    <w:p w14:paraId="72CB0B92" w14:textId="7E8B5366" w:rsidR="00E331EC" w:rsidRPr="00551EF9" w:rsidRDefault="003C7DC1" w:rsidP="00D34637">
      <w:pPr>
        <w:pStyle w:val="Ttulo2"/>
        <w:rPr>
          <w:rFonts w:ascii="Arial" w:hAnsi="Arial" w:cs="Arial"/>
          <w:b/>
          <w:bCs/>
          <w:color w:val="auto"/>
          <w:sz w:val="24"/>
          <w:szCs w:val="24"/>
        </w:rPr>
      </w:pPr>
      <w:bookmarkStart w:id="6" w:name="_Toc214992083"/>
      <w:bookmarkStart w:id="7" w:name="_Toc214992560"/>
      <w:r w:rsidRPr="00551EF9">
        <w:rPr>
          <w:rFonts w:ascii="Arial" w:hAnsi="Arial" w:cs="Arial"/>
          <w:b/>
          <w:bCs/>
          <w:color w:val="auto"/>
          <w:sz w:val="24"/>
          <w:szCs w:val="24"/>
        </w:rPr>
        <w:t>C</w:t>
      </w:r>
      <w:r w:rsidR="00E331EC" w:rsidRPr="00551EF9">
        <w:rPr>
          <w:rFonts w:ascii="Arial" w:hAnsi="Arial" w:cs="Arial"/>
          <w:b/>
          <w:bCs/>
          <w:color w:val="auto"/>
          <w:sz w:val="24"/>
          <w:szCs w:val="24"/>
        </w:rPr>
        <w:t>anva Document</w:t>
      </w:r>
      <w:bookmarkEnd w:id="6"/>
      <w:bookmarkEnd w:id="7"/>
    </w:p>
    <w:p w14:paraId="59F66B7C" w14:textId="40B87FB6" w:rsidR="00E331EC" w:rsidRPr="000B51E3" w:rsidRDefault="003C7DC1">
      <w:pPr>
        <w:rPr>
          <w:rFonts w:ascii="Arial" w:hAnsi="Arial" w:cs="Arial"/>
          <w:b/>
          <w:bCs/>
          <w:szCs w:val="24"/>
          <w:u w:val="single"/>
        </w:rPr>
      </w:pPr>
      <w:r w:rsidRPr="000B51E3">
        <w:rPr>
          <w:rFonts w:ascii="Arial" w:hAnsi="Arial" w:cs="Arial"/>
          <w:noProof/>
          <w:szCs w:val="24"/>
        </w:rPr>
        <w:lastRenderedPageBreak/>
        <w:drawing>
          <wp:inline distT="0" distB="0" distL="0" distR="0" wp14:anchorId="010840B6" wp14:editId="3DF084D8">
            <wp:extent cx="6645910" cy="9406255"/>
            <wp:effectExtent l="0" t="0" r="2540" b="4445"/>
            <wp:docPr id="36368180" name="Imagen 1" descr="Tabl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8180" name="Imagen 1" descr="Tabla&#10;&#10;El contenido generado por IA puede ser incorrect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9406255"/>
                    </a:xfrm>
                    <a:prstGeom prst="rect">
                      <a:avLst/>
                    </a:prstGeom>
                    <a:noFill/>
                    <a:ln>
                      <a:noFill/>
                    </a:ln>
                  </pic:spPr>
                </pic:pic>
              </a:graphicData>
            </a:graphic>
          </wp:inline>
        </w:drawing>
      </w:r>
    </w:p>
    <w:p w14:paraId="20C3CC74" w14:textId="7A617C91" w:rsidR="00E331EC" w:rsidRPr="000B51E3" w:rsidRDefault="00E331EC">
      <w:pPr>
        <w:rPr>
          <w:rFonts w:ascii="Arial" w:hAnsi="Arial" w:cs="Arial"/>
          <w:b/>
          <w:bCs/>
          <w:szCs w:val="24"/>
          <w:u w:val="single"/>
        </w:rPr>
      </w:pPr>
    </w:p>
    <w:p w14:paraId="53642FEA" w14:textId="458F0185" w:rsidR="00E331EC" w:rsidRPr="00551EF9" w:rsidRDefault="00E331EC" w:rsidP="00D34637">
      <w:pPr>
        <w:pStyle w:val="Ttulo2"/>
        <w:rPr>
          <w:rFonts w:ascii="Arial" w:hAnsi="Arial" w:cs="Arial"/>
          <w:b/>
          <w:bCs/>
          <w:color w:val="auto"/>
          <w:sz w:val="24"/>
          <w:szCs w:val="24"/>
        </w:rPr>
      </w:pPr>
      <w:bookmarkStart w:id="8" w:name="_Toc214992561"/>
      <w:r w:rsidRPr="00551EF9">
        <w:rPr>
          <w:rFonts w:ascii="Arial" w:hAnsi="Arial" w:cs="Arial"/>
          <w:b/>
          <w:bCs/>
          <w:color w:val="auto"/>
          <w:sz w:val="24"/>
          <w:szCs w:val="24"/>
        </w:rPr>
        <w:t>Linkedin Screenshot</w:t>
      </w:r>
      <w:bookmarkEnd w:id="8"/>
    </w:p>
    <w:p w14:paraId="19D98BAF" w14:textId="77777777" w:rsidR="00266F59" w:rsidRPr="000B51E3" w:rsidRDefault="00266F59" w:rsidP="00266F59">
      <w:pPr>
        <w:rPr>
          <w:rFonts w:ascii="Arial" w:hAnsi="Arial" w:cs="Arial"/>
          <w:szCs w:val="24"/>
        </w:rPr>
      </w:pPr>
    </w:p>
    <w:p w14:paraId="41E455E5" w14:textId="0F1E2B26" w:rsidR="00E331EC" w:rsidRPr="000B51E3" w:rsidRDefault="007F616F" w:rsidP="00E331EC">
      <w:pPr>
        <w:rPr>
          <w:rFonts w:ascii="Arial" w:hAnsi="Arial" w:cs="Arial"/>
          <w:b/>
          <w:bCs/>
          <w:szCs w:val="24"/>
          <w:u w:val="single"/>
        </w:rPr>
      </w:pPr>
      <w:hyperlink r:id="rId10" w:history="1">
        <w:r w:rsidRPr="000B51E3">
          <w:rPr>
            <w:rStyle w:val="Hipervnculo"/>
            <w:rFonts w:ascii="Arial" w:hAnsi="Arial" w:cs="Arial"/>
            <w:b/>
            <w:bCs/>
            <w:szCs w:val="24"/>
          </w:rPr>
          <w:t>www.linkedin.com/in/lara-medina-barcenilla-a5452b371</w:t>
        </w:r>
      </w:hyperlink>
    </w:p>
    <w:p w14:paraId="07409C64" w14:textId="77777777" w:rsidR="001D0F54" w:rsidRPr="000B51E3" w:rsidRDefault="001D0F54" w:rsidP="00E331EC">
      <w:pPr>
        <w:rPr>
          <w:rFonts w:ascii="Arial" w:hAnsi="Arial" w:cs="Arial"/>
          <w:b/>
          <w:bCs/>
          <w:szCs w:val="24"/>
          <w:u w:val="single"/>
        </w:rPr>
      </w:pPr>
    </w:p>
    <w:p w14:paraId="49BC893F" w14:textId="67597BE1" w:rsidR="007F616F" w:rsidRPr="000B51E3" w:rsidRDefault="001D0F54" w:rsidP="00E331EC">
      <w:pPr>
        <w:rPr>
          <w:rFonts w:ascii="Arial" w:hAnsi="Arial" w:cs="Arial"/>
          <w:b/>
          <w:bCs/>
          <w:szCs w:val="24"/>
          <w:u w:val="single"/>
        </w:rPr>
      </w:pPr>
      <w:r w:rsidRPr="000B51E3">
        <w:rPr>
          <w:rFonts w:ascii="Arial" w:hAnsi="Arial" w:cs="Arial"/>
          <w:noProof/>
          <w:szCs w:val="24"/>
        </w:rPr>
        <w:drawing>
          <wp:inline distT="0" distB="0" distL="0" distR="0" wp14:anchorId="2D26C531" wp14:editId="54BC5D74">
            <wp:extent cx="6645910" cy="3680460"/>
            <wp:effectExtent l="0" t="0" r="2540" b="0"/>
            <wp:docPr id="905322957" name="Imagen 2" descr="Interfaz de usuario gráfica,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322957" name="Imagen 2" descr="Interfaz de usuario gráfica, Aplicación&#10;&#10;El contenido generado por IA puede ser incorrect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645910" cy="3680460"/>
                    </a:xfrm>
                    <a:prstGeom prst="rect">
                      <a:avLst/>
                    </a:prstGeom>
                    <a:noFill/>
                    <a:ln>
                      <a:noFill/>
                    </a:ln>
                  </pic:spPr>
                </pic:pic>
              </a:graphicData>
            </a:graphic>
          </wp:inline>
        </w:drawing>
      </w:r>
    </w:p>
    <w:p w14:paraId="369D14F1" w14:textId="68C9CD9B" w:rsidR="00E331EC" w:rsidRPr="000B51E3" w:rsidRDefault="00A107C6" w:rsidP="00E331EC">
      <w:pPr>
        <w:rPr>
          <w:rFonts w:ascii="Arial" w:hAnsi="Arial" w:cs="Arial"/>
          <w:b/>
          <w:bCs/>
          <w:szCs w:val="24"/>
          <w:u w:val="single"/>
        </w:rPr>
      </w:pPr>
      <w:r>
        <w:rPr>
          <w:rFonts w:ascii="Arial" w:hAnsi="Arial" w:cs="Arial"/>
          <w:b/>
          <w:bCs/>
          <w:noProof/>
          <w:szCs w:val="24"/>
          <w:u w:val="single"/>
          <w14:ligatures w14:val="standardContextual"/>
        </w:rPr>
        <w:drawing>
          <wp:inline distT="0" distB="0" distL="0" distR="0" wp14:anchorId="20E19EE8" wp14:editId="098CC94A">
            <wp:extent cx="6645910" cy="3322955"/>
            <wp:effectExtent l="0" t="0" r="2540" b="0"/>
            <wp:docPr id="1739621502" name="Imagen 4" descr="Interfaz de usuario gráfica, Texto, Aplicación, Correo electrónic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621502" name="Imagen 4" descr="Interfaz de usuario gráfica, Texto, Aplicación, Correo electrónico&#10;&#10;El contenido generado por IA puede ser incorrecto."/>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45910" cy="3322955"/>
                    </a:xfrm>
                    <a:prstGeom prst="rect">
                      <a:avLst/>
                    </a:prstGeom>
                  </pic:spPr>
                </pic:pic>
              </a:graphicData>
            </a:graphic>
          </wp:inline>
        </w:drawing>
      </w:r>
    </w:p>
    <w:p w14:paraId="01BFEA02" w14:textId="77777777" w:rsidR="00E331EC" w:rsidRPr="000B51E3" w:rsidRDefault="00E331EC" w:rsidP="00E331EC">
      <w:pPr>
        <w:rPr>
          <w:rFonts w:ascii="Arial" w:hAnsi="Arial" w:cs="Arial"/>
          <w:b/>
          <w:bCs/>
          <w:szCs w:val="24"/>
          <w:u w:val="single"/>
        </w:rPr>
      </w:pPr>
    </w:p>
    <w:p w14:paraId="04607DFF" w14:textId="0B896BAA" w:rsidR="00E331EC" w:rsidRPr="000B51E3" w:rsidRDefault="004D0502" w:rsidP="00E331EC">
      <w:pPr>
        <w:rPr>
          <w:rFonts w:ascii="Arial" w:hAnsi="Arial" w:cs="Arial"/>
          <w:b/>
          <w:bCs/>
          <w:szCs w:val="24"/>
          <w:u w:val="single"/>
        </w:rPr>
      </w:pPr>
      <w:r>
        <w:rPr>
          <w:rFonts w:ascii="Arial" w:hAnsi="Arial" w:cs="Arial"/>
          <w:b/>
          <w:bCs/>
          <w:noProof/>
          <w:szCs w:val="24"/>
          <w:u w:val="single"/>
          <w14:ligatures w14:val="standardContextual"/>
        </w:rPr>
        <w:lastRenderedPageBreak/>
        <w:drawing>
          <wp:inline distT="0" distB="0" distL="0" distR="0" wp14:anchorId="31F40976" wp14:editId="7E8D6637">
            <wp:extent cx="6645910" cy="3308985"/>
            <wp:effectExtent l="0" t="0" r="2540" b="5715"/>
            <wp:docPr id="831723293" name="Imagen 3" descr="Interfaz de usuario gráfica, Aplicación, Word&#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723293" name="Imagen 3" descr="Interfaz de usuario gráfica, Aplicación, Word&#10;&#10;El contenido generado por IA puede ser incorrecto."/>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45910" cy="3308985"/>
                    </a:xfrm>
                    <a:prstGeom prst="rect">
                      <a:avLst/>
                    </a:prstGeom>
                  </pic:spPr>
                </pic:pic>
              </a:graphicData>
            </a:graphic>
          </wp:inline>
        </w:drawing>
      </w:r>
    </w:p>
    <w:p w14:paraId="7B5CE56F" w14:textId="14454713" w:rsidR="00E331EC" w:rsidRPr="000B51E3" w:rsidRDefault="007768C7" w:rsidP="00E331EC">
      <w:pPr>
        <w:rPr>
          <w:rFonts w:ascii="Arial" w:hAnsi="Arial" w:cs="Arial"/>
          <w:b/>
          <w:bCs/>
          <w:szCs w:val="24"/>
          <w:u w:val="single"/>
        </w:rPr>
      </w:pPr>
      <w:r>
        <w:rPr>
          <w:rFonts w:ascii="Arial" w:hAnsi="Arial" w:cs="Arial"/>
          <w:b/>
          <w:bCs/>
          <w:noProof/>
          <w:szCs w:val="24"/>
          <w:u w:val="single"/>
          <w14:ligatures w14:val="standardContextual"/>
        </w:rPr>
        <w:drawing>
          <wp:inline distT="0" distB="0" distL="0" distR="0" wp14:anchorId="40C45EDF" wp14:editId="60ACB86A">
            <wp:extent cx="6645910" cy="3305810"/>
            <wp:effectExtent l="0" t="0" r="2540" b="8890"/>
            <wp:docPr id="1177141383" name="Imagen 5" descr="Interfaz de usuario gráfica, Texto, Aplicación, Correo electrónic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141383" name="Imagen 5" descr="Interfaz de usuario gráfica, Texto, Aplicación, Correo electrónico&#10;&#10;El contenido generado por IA puede ser incorrecto."/>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5910" cy="3305810"/>
                    </a:xfrm>
                    <a:prstGeom prst="rect">
                      <a:avLst/>
                    </a:prstGeom>
                  </pic:spPr>
                </pic:pic>
              </a:graphicData>
            </a:graphic>
          </wp:inline>
        </w:drawing>
      </w:r>
    </w:p>
    <w:p w14:paraId="282B059F" w14:textId="56E61AD6" w:rsidR="00E331EC" w:rsidRPr="000B51E3" w:rsidRDefault="007768C7" w:rsidP="00E331EC">
      <w:pPr>
        <w:rPr>
          <w:rFonts w:ascii="Arial" w:hAnsi="Arial" w:cs="Arial"/>
          <w:b/>
          <w:bCs/>
          <w:szCs w:val="24"/>
          <w:u w:val="single"/>
        </w:rPr>
      </w:pPr>
      <w:r>
        <w:rPr>
          <w:rFonts w:ascii="Arial" w:hAnsi="Arial" w:cs="Arial"/>
          <w:b/>
          <w:bCs/>
          <w:noProof/>
          <w:szCs w:val="24"/>
          <w:u w:val="single"/>
          <w14:ligatures w14:val="standardContextual"/>
        </w:rPr>
        <w:lastRenderedPageBreak/>
        <w:drawing>
          <wp:inline distT="0" distB="0" distL="0" distR="0" wp14:anchorId="54A075B5" wp14:editId="30986022">
            <wp:extent cx="6645910" cy="3319780"/>
            <wp:effectExtent l="0" t="0" r="2540" b="0"/>
            <wp:docPr id="762749344" name="Imagen 6" descr="Interfaz de usuario gráfica, Texto, Aplicación, Correo electrónic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749344" name="Imagen 6" descr="Interfaz de usuario gráfica, Texto, Aplicación, Correo electrónico&#10;&#10;El contenido generado por IA puede ser incorrecto."/>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3319780"/>
                    </a:xfrm>
                    <a:prstGeom prst="rect">
                      <a:avLst/>
                    </a:prstGeom>
                  </pic:spPr>
                </pic:pic>
              </a:graphicData>
            </a:graphic>
          </wp:inline>
        </w:drawing>
      </w:r>
    </w:p>
    <w:p w14:paraId="3AC47EB5" w14:textId="4931E7AA" w:rsidR="00E331EC" w:rsidRPr="00551EF9" w:rsidRDefault="00E331EC" w:rsidP="00A82938">
      <w:pPr>
        <w:pStyle w:val="Ttulo1"/>
        <w:rPr>
          <w:rFonts w:ascii="Arial" w:hAnsi="Arial" w:cs="Arial"/>
          <w:b/>
          <w:bCs/>
          <w:color w:val="auto"/>
          <w:sz w:val="24"/>
          <w:szCs w:val="24"/>
        </w:rPr>
      </w:pPr>
      <w:bookmarkStart w:id="9" w:name="_Toc214992562"/>
      <w:r w:rsidRPr="00551EF9">
        <w:rPr>
          <w:rFonts w:ascii="Arial" w:hAnsi="Arial" w:cs="Arial"/>
          <w:b/>
          <w:bCs/>
          <w:color w:val="auto"/>
          <w:sz w:val="24"/>
          <w:szCs w:val="24"/>
        </w:rPr>
        <w:t xml:space="preserve">Component Four: Using the information prepared for your CV, present a 5 minute </w:t>
      </w:r>
      <w:r w:rsidR="003167C9" w:rsidRPr="00551EF9">
        <w:rPr>
          <w:rFonts w:ascii="Arial" w:hAnsi="Arial" w:cs="Arial"/>
          <w:b/>
          <w:bCs/>
          <w:color w:val="auto"/>
          <w:sz w:val="24"/>
          <w:szCs w:val="24"/>
        </w:rPr>
        <w:t>presentation on the key attributes that a person working within the hospitality industry should possess.</w:t>
      </w:r>
      <w:bookmarkEnd w:id="9"/>
    </w:p>
    <w:p w14:paraId="283ABD19" w14:textId="77777777" w:rsidR="00E331EC" w:rsidRPr="000B51E3" w:rsidRDefault="00E331EC" w:rsidP="00E331EC">
      <w:pPr>
        <w:rPr>
          <w:rFonts w:ascii="Arial" w:hAnsi="Arial" w:cs="Arial"/>
          <w:b/>
          <w:bCs/>
          <w:szCs w:val="24"/>
        </w:rPr>
      </w:pPr>
    </w:p>
    <w:p w14:paraId="783B8C20" w14:textId="77777777" w:rsidR="00E331EC" w:rsidRPr="000B51E3" w:rsidRDefault="00E331EC" w:rsidP="00E331EC">
      <w:pPr>
        <w:rPr>
          <w:rFonts w:ascii="Arial" w:hAnsi="Arial" w:cs="Arial"/>
          <w:b/>
          <w:bCs/>
          <w:szCs w:val="24"/>
        </w:rPr>
      </w:pPr>
    </w:p>
    <w:p w14:paraId="66639BDE" w14:textId="19D5E5CE" w:rsidR="00E331EC" w:rsidRPr="000B51E3" w:rsidRDefault="00E331EC" w:rsidP="00E331EC">
      <w:pPr>
        <w:rPr>
          <w:rFonts w:ascii="Arial" w:hAnsi="Arial" w:cs="Arial"/>
          <w:b/>
          <w:bCs/>
          <w:szCs w:val="24"/>
          <w:u w:val="single"/>
        </w:rPr>
      </w:pPr>
      <w:r w:rsidRPr="000B51E3">
        <w:rPr>
          <w:rFonts w:ascii="Arial" w:hAnsi="Arial" w:cs="Arial"/>
          <w:b/>
          <w:bCs/>
          <w:szCs w:val="24"/>
        </w:rPr>
        <w:t xml:space="preserve">Timeslot: </w:t>
      </w:r>
      <w:r w:rsidR="00BB37BA">
        <w:rPr>
          <w:rFonts w:ascii="Arial" w:hAnsi="Arial" w:cs="Arial"/>
          <w:b/>
          <w:bCs/>
          <w:szCs w:val="24"/>
        </w:rPr>
        <w:t>13:15</w:t>
      </w:r>
    </w:p>
    <w:sectPr w:rsidR="00E331EC" w:rsidRPr="000B51E3" w:rsidSect="00E331EC">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74536" w14:textId="77777777" w:rsidR="001D70B1" w:rsidRDefault="001D70B1" w:rsidP="005D10F9">
      <w:pPr>
        <w:spacing w:after="0" w:line="240" w:lineRule="auto"/>
      </w:pPr>
      <w:r>
        <w:separator/>
      </w:r>
    </w:p>
  </w:endnote>
  <w:endnote w:type="continuationSeparator" w:id="0">
    <w:p w14:paraId="22B15799" w14:textId="77777777" w:rsidR="001D70B1" w:rsidRDefault="001D70B1"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8326621"/>
      <w:docPartObj>
        <w:docPartGallery w:val="Page Numbers (Bottom of Page)"/>
        <w:docPartUnique/>
      </w:docPartObj>
    </w:sdtPr>
    <w:sdtEndPr>
      <w:rPr>
        <w:noProof/>
      </w:rPr>
    </w:sdtEndPr>
    <w:sdtContent>
      <w:p w14:paraId="74CC4E41" w14:textId="0C0686EC" w:rsidR="00563AF7" w:rsidRDefault="00563AF7">
        <w:pPr>
          <w:pStyle w:val="Piedepgina"/>
          <w:jc w:val="center"/>
        </w:pPr>
        <w:r>
          <w:fldChar w:fldCharType="begin"/>
        </w:r>
        <w:r>
          <w:instrText xml:space="preserve"> PAGE   \* MERGEFORMAT </w:instrText>
        </w:r>
        <w:r>
          <w:fldChar w:fldCharType="separate"/>
        </w:r>
        <w:r>
          <w:rPr>
            <w:noProof/>
          </w:rPr>
          <w:t>2</w:t>
        </w:r>
        <w:r>
          <w:rPr>
            <w:noProof/>
          </w:rPr>
          <w:fldChar w:fldCharType="end"/>
        </w:r>
      </w:p>
    </w:sdtContent>
  </w:sdt>
  <w:p w14:paraId="2D26E019" w14:textId="77777777" w:rsidR="00563AF7" w:rsidRDefault="00563AF7">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92293" w14:textId="77777777" w:rsidR="001D70B1" w:rsidRDefault="001D70B1" w:rsidP="005D10F9">
      <w:pPr>
        <w:spacing w:after="0" w:line="240" w:lineRule="auto"/>
      </w:pPr>
      <w:r>
        <w:separator/>
      </w:r>
    </w:p>
  </w:footnote>
  <w:footnote w:type="continuationSeparator" w:id="0">
    <w:p w14:paraId="7CC23D5F" w14:textId="77777777" w:rsidR="001D70B1" w:rsidRDefault="001D70B1" w:rsidP="005D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F56D3"/>
    <w:multiLevelType w:val="hybridMultilevel"/>
    <w:tmpl w:val="41B4047A"/>
    <w:lvl w:ilvl="0" w:tplc="0C0A000F">
      <w:start w:val="1"/>
      <w:numFmt w:val="decimal"/>
      <w:lvlText w:val="%1."/>
      <w:lvlJc w:val="left"/>
      <w:pPr>
        <w:ind w:left="720" w:hanging="360"/>
      </w:pPr>
    </w:lvl>
    <w:lvl w:ilvl="1" w:tplc="0C0A0019">
      <w:start w:val="1"/>
      <w:numFmt w:val="lowerLetter"/>
      <w:lvlText w:val="%2."/>
      <w:lvlJc w:val="left"/>
      <w:pPr>
        <w:ind w:left="1440" w:hanging="360"/>
      </w:pPr>
    </w:lvl>
    <w:lvl w:ilvl="2" w:tplc="0C0A001B">
      <w:start w:val="1"/>
      <w:numFmt w:val="lowerRoman"/>
      <w:lvlText w:val="%3."/>
      <w:lvlJc w:val="right"/>
      <w:pPr>
        <w:ind w:left="2160" w:hanging="180"/>
      </w:pPr>
    </w:lvl>
    <w:lvl w:ilvl="3" w:tplc="0C0A000F">
      <w:start w:val="1"/>
      <w:numFmt w:val="decimal"/>
      <w:lvlText w:val="%4."/>
      <w:lvlJc w:val="left"/>
      <w:pPr>
        <w:ind w:left="2880" w:hanging="360"/>
      </w:pPr>
    </w:lvl>
    <w:lvl w:ilvl="4" w:tplc="0C0A0019">
      <w:start w:val="1"/>
      <w:numFmt w:val="lowerLetter"/>
      <w:lvlText w:val="%5."/>
      <w:lvlJc w:val="left"/>
      <w:pPr>
        <w:ind w:left="3600" w:hanging="360"/>
      </w:pPr>
    </w:lvl>
    <w:lvl w:ilvl="5" w:tplc="0C0A001B">
      <w:start w:val="1"/>
      <w:numFmt w:val="lowerRoman"/>
      <w:lvlText w:val="%6."/>
      <w:lvlJc w:val="right"/>
      <w:pPr>
        <w:ind w:left="4320" w:hanging="180"/>
      </w:pPr>
    </w:lvl>
    <w:lvl w:ilvl="6" w:tplc="0C0A000F">
      <w:start w:val="1"/>
      <w:numFmt w:val="decimal"/>
      <w:lvlText w:val="%7."/>
      <w:lvlJc w:val="left"/>
      <w:pPr>
        <w:ind w:left="5040" w:hanging="360"/>
      </w:pPr>
    </w:lvl>
    <w:lvl w:ilvl="7" w:tplc="0C0A0019">
      <w:start w:val="1"/>
      <w:numFmt w:val="lowerLetter"/>
      <w:lvlText w:val="%8."/>
      <w:lvlJc w:val="left"/>
      <w:pPr>
        <w:ind w:left="5760" w:hanging="360"/>
      </w:pPr>
    </w:lvl>
    <w:lvl w:ilvl="8" w:tplc="0C0A001B">
      <w:start w:val="1"/>
      <w:numFmt w:val="lowerRoman"/>
      <w:lvlText w:val="%9."/>
      <w:lvlJc w:val="right"/>
      <w:pPr>
        <w:ind w:left="6480" w:hanging="180"/>
      </w:pPr>
    </w:lvl>
  </w:abstractNum>
  <w:abstractNum w:abstractNumId="1" w15:restartNumberingAfterBreak="0">
    <w:nsid w:val="634E0051"/>
    <w:multiLevelType w:val="hybridMultilevel"/>
    <w:tmpl w:val="A322BEDE"/>
    <w:lvl w:ilvl="0" w:tplc="A874DB7C">
      <w:start w:val="1"/>
      <w:numFmt w:val="decimal"/>
      <w:lvlText w:val="%1."/>
      <w:lvlJc w:val="left"/>
      <w:pPr>
        <w:ind w:left="720" w:hanging="360"/>
      </w:pPr>
      <w:rPr>
        <w:rFonts w:hint="default"/>
        <w:b/>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76445C70"/>
    <w:multiLevelType w:val="hybridMultilevel"/>
    <w:tmpl w:val="E1D4316C"/>
    <w:lvl w:ilvl="0" w:tplc="0C0A000F">
      <w:start w:val="1"/>
      <w:numFmt w:val="decimal"/>
      <w:lvlText w:val="%1."/>
      <w:lvlJc w:val="left"/>
      <w:pPr>
        <w:ind w:left="1440" w:hanging="360"/>
      </w:pPr>
    </w:lvl>
    <w:lvl w:ilvl="1" w:tplc="0C0A0019" w:tentative="1">
      <w:start w:val="1"/>
      <w:numFmt w:val="lowerLetter"/>
      <w:lvlText w:val="%2."/>
      <w:lvlJc w:val="left"/>
      <w:pPr>
        <w:ind w:left="2160" w:hanging="360"/>
      </w:pPr>
    </w:lvl>
    <w:lvl w:ilvl="2" w:tplc="0C0A001B" w:tentative="1">
      <w:start w:val="1"/>
      <w:numFmt w:val="lowerRoman"/>
      <w:lvlText w:val="%3."/>
      <w:lvlJc w:val="right"/>
      <w:pPr>
        <w:ind w:left="2880" w:hanging="180"/>
      </w:pPr>
    </w:lvl>
    <w:lvl w:ilvl="3" w:tplc="0C0A000F" w:tentative="1">
      <w:start w:val="1"/>
      <w:numFmt w:val="decimal"/>
      <w:lvlText w:val="%4."/>
      <w:lvlJc w:val="left"/>
      <w:pPr>
        <w:ind w:left="3600" w:hanging="360"/>
      </w:pPr>
    </w:lvl>
    <w:lvl w:ilvl="4" w:tplc="0C0A0019" w:tentative="1">
      <w:start w:val="1"/>
      <w:numFmt w:val="lowerLetter"/>
      <w:lvlText w:val="%5."/>
      <w:lvlJc w:val="left"/>
      <w:pPr>
        <w:ind w:left="4320" w:hanging="360"/>
      </w:pPr>
    </w:lvl>
    <w:lvl w:ilvl="5" w:tplc="0C0A001B" w:tentative="1">
      <w:start w:val="1"/>
      <w:numFmt w:val="lowerRoman"/>
      <w:lvlText w:val="%6."/>
      <w:lvlJc w:val="right"/>
      <w:pPr>
        <w:ind w:left="5040" w:hanging="180"/>
      </w:pPr>
    </w:lvl>
    <w:lvl w:ilvl="6" w:tplc="0C0A000F" w:tentative="1">
      <w:start w:val="1"/>
      <w:numFmt w:val="decimal"/>
      <w:lvlText w:val="%7."/>
      <w:lvlJc w:val="left"/>
      <w:pPr>
        <w:ind w:left="5760" w:hanging="360"/>
      </w:pPr>
    </w:lvl>
    <w:lvl w:ilvl="7" w:tplc="0C0A0019" w:tentative="1">
      <w:start w:val="1"/>
      <w:numFmt w:val="lowerLetter"/>
      <w:lvlText w:val="%8."/>
      <w:lvlJc w:val="left"/>
      <w:pPr>
        <w:ind w:left="6480" w:hanging="360"/>
      </w:pPr>
    </w:lvl>
    <w:lvl w:ilvl="8" w:tplc="0C0A001B" w:tentative="1">
      <w:start w:val="1"/>
      <w:numFmt w:val="lowerRoman"/>
      <w:lvlText w:val="%9."/>
      <w:lvlJc w:val="right"/>
      <w:pPr>
        <w:ind w:left="7200" w:hanging="180"/>
      </w:pPr>
    </w:lvl>
  </w:abstractNum>
  <w:num w:numId="1" w16cid:durableId="1469979">
    <w:abstractNumId w:val="1"/>
  </w:num>
  <w:num w:numId="2" w16cid:durableId="623850071">
    <w:abstractNumId w:val="2"/>
  </w:num>
  <w:num w:numId="3" w16cid:durableId="109112043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13920"/>
    <w:rsid w:val="00022415"/>
    <w:rsid w:val="000278A6"/>
    <w:rsid w:val="000667A7"/>
    <w:rsid w:val="00066934"/>
    <w:rsid w:val="000A0AD5"/>
    <w:rsid w:val="000A5C9E"/>
    <w:rsid w:val="000B51E3"/>
    <w:rsid w:val="00113052"/>
    <w:rsid w:val="00117793"/>
    <w:rsid w:val="001240F8"/>
    <w:rsid w:val="0013564F"/>
    <w:rsid w:val="001A4B3D"/>
    <w:rsid w:val="001D0F54"/>
    <w:rsid w:val="001D2A9F"/>
    <w:rsid w:val="001D5617"/>
    <w:rsid w:val="001D6111"/>
    <w:rsid w:val="001D70B1"/>
    <w:rsid w:val="00200005"/>
    <w:rsid w:val="00243C30"/>
    <w:rsid w:val="002610A6"/>
    <w:rsid w:val="00266F59"/>
    <w:rsid w:val="00275F77"/>
    <w:rsid w:val="00305757"/>
    <w:rsid w:val="00306E21"/>
    <w:rsid w:val="003167C9"/>
    <w:rsid w:val="003177DD"/>
    <w:rsid w:val="003363C1"/>
    <w:rsid w:val="003B219E"/>
    <w:rsid w:val="003C0EAC"/>
    <w:rsid w:val="003C7781"/>
    <w:rsid w:val="003C7DC1"/>
    <w:rsid w:val="003D5C7B"/>
    <w:rsid w:val="003E6CD2"/>
    <w:rsid w:val="003E72BE"/>
    <w:rsid w:val="00423167"/>
    <w:rsid w:val="0042567F"/>
    <w:rsid w:val="0043349E"/>
    <w:rsid w:val="00436FAD"/>
    <w:rsid w:val="004410BB"/>
    <w:rsid w:val="00444AF5"/>
    <w:rsid w:val="004543A5"/>
    <w:rsid w:val="00476B3C"/>
    <w:rsid w:val="004A169E"/>
    <w:rsid w:val="004B73B7"/>
    <w:rsid w:val="004D0502"/>
    <w:rsid w:val="00503587"/>
    <w:rsid w:val="00527AA9"/>
    <w:rsid w:val="00551EF9"/>
    <w:rsid w:val="00563AF7"/>
    <w:rsid w:val="00596531"/>
    <w:rsid w:val="005D10F9"/>
    <w:rsid w:val="00612A38"/>
    <w:rsid w:val="006240D5"/>
    <w:rsid w:val="006376AD"/>
    <w:rsid w:val="006479F5"/>
    <w:rsid w:val="00647BDD"/>
    <w:rsid w:val="006F5BAA"/>
    <w:rsid w:val="007162CB"/>
    <w:rsid w:val="0074305D"/>
    <w:rsid w:val="007768C7"/>
    <w:rsid w:val="00786323"/>
    <w:rsid w:val="007C187F"/>
    <w:rsid w:val="007E2BE2"/>
    <w:rsid w:val="007F496B"/>
    <w:rsid w:val="007F616F"/>
    <w:rsid w:val="00807BA4"/>
    <w:rsid w:val="00824179"/>
    <w:rsid w:val="00824414"/>
    <w:rsid w:val="00834E9E"/>
    <w:rsid w:val="00871A10"/>
    <w:rsid w:val="008A0CE0"/>
    <w:rsid w:val="008C1918"/>
    <w:rsid w:val="008C2D60"/>
    <w:rsid w:val="008F3795"/>
    <w:rsid w:val="008F71E7"/>
    <w:rsid w:val="00923A8D"/>
    <w:rsid w:val="00961053"/>
    <w:rsid w:val="00975105"/>
    <w:rsid w:val="009B0B08"/>
    <w:rsid w:val="00A107C6"/>
    <w:rsid w:val="00A10F6E"/>
    <w:rsid w:val="00A402B5"/>
    <w:rsid w:val="00A43C6B"/>
    <w:rsid w:val="00A4699D"/>
    <w:rsid w:val="00A82938"/>
    <w:rsid w:val="00A90B8E"/>
    <w:rsid w:val="00A927D1"/>
    <w:rsid w:val="00A93964"/>
    <w:rsid w:val="00AA668A"/>
    <w:rsid w:val="00AD4977"/>
    <w:rsid w:val="00AE2933"/>
    <w:rsid w:val="00B4676A"/>
    <w:rsid w:val="00B560EE"/>
    <w:rsid w:val="00B66290"/>
    <w:rsid w:val="00B738CE"/>
    <w:rsid w:val="00B9444C"/>
    <w:rsid w:val="00BB37BA"/>
    <w:rsid w:val="00BF1DEB"/>
    <w:rsid w:val="00C029DF"/>
    <w:rsid w:val="00C27F11"/>
    <w:rsid w:val="00C41F1B"/>
    <w:rsid w:val="00C46470"/>
    <w:rsid w:val="00C80439"/>
    <w:rsid w:val="00C85917"/>
    <w:rsid w:val="00C95121"/>
    <w:rsid w:val="00CD0B3D"/>
    <w:rsid w:val="00D2109D"/>
    <w:rsid w:val="00D34637"/>
    <w:rsid w:val="00D5641A"/>
    <w:rsid w:val="00D67A49"/>
    <w:rsid w:val="00D775C3"/>
    <w:rsid w:val="00D81808"/>
    <w:rsid w:val="00E25617"/>
    <w:rsid w:val="00E312F0"/>
    <w:rsid w:val="00E331EC"/>
    <w:rsid w:val="00E35EDE"/>
    <w:rsid w:val="00E51111"/>
    <w:rsid w:val="00E542EA"/>
    <w:rsid w:val="00E74E3C"/>
    <w:rsid w:val="00EA36BC"/>
    <w:rsid w:val="00EC70C6"/>
    <w:rsid w:val="00ED071C"/>
    <w:rsid w:val="00EE2649"/>
    <w:rsid w:val="00F006BC"/>
    <w:rsid w:val="00F15DF1"/>
    <w:rsid w:val="00F22F8B"/>
    <w:rsid w:val="00F60867"/>
    <w:rsid w:val="00F74104"/>
    <w:rsid w:val="00FA15D4"/>
    <w:rsid w:val="00FD0537"/>
    <w:rsid w:val="00FD0635"/>
    <w:rsid w:val="00FE4114"/>
    <w:rsid w:val="00FE72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paragraph" w:styleId="Ttulo1">
    <w:name w:val="heading 1"/>
    <w:basedOn w:val="Normal"/>
    <w:next w:val="Normal"/>
    <w:link w:val="Ttulo1Car"/>
    <w:uiPriority w:val="9"/>
    <w:qFormat/>
    <w:rsid w:val="00C029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C029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113052"/>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Ttulo4">
    <w:name w:val="heading 4"/>
    <w:basedOn w:val="Normal"/>
    <w:next w:val="Normal"/>
    <w:link w:val="Ttulo4Car"/>
    <w:uiPriority w:val="9"/>
    <w:unhideWhenUsed/>
    <w:qFormat/>
    <w:rsid w:val="001130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5D10F9"/>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5D10F9"/>
    <w:rPr>
      <w:rFonts w:ascii="Times New Roman" w:eastAsiaTheme="minorHAnsi" w:hAnsi="Times New Roman"/>
      <w:color w:val="000000" w:themeColor="text1"/>
      <w:kern w:val="0"/>
      <w:sz w:val="24"/>
      <w:lang w:eastAsia="en-US"/>
      <w14:ligatures w14:val="none"/>
    </w:rPr>
  </w:style>
  <w:style w:type="paragraph" w:styleId="Piedepgina">
    <w:name w:val="footer"/>
    <w:basedOn w:val="Normal"/>
    <w:link w:val="PiedepginaCar"/>
    <w:uiPriority w:val="99"/>
    <w:unhideWhenUsed/>
    <w:rsid w:val="005D10F9"/>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5D10F9"/>
    <w:rPr>
      <w:rFonts w:ascii="Times New Roman" w:eastAsiaTheme="minorHAnsi" w:hAnsi="Times New Roman"/>
      <w:color w:val="000000" w:themeColor="text1"/>
      <w:kern w:val="0"/>
      <w:sz w:val="24"/>
      <w:lang w:eastAsia="en-US"/>
      <w14:ligatures w14:val="none"/>
    </w:rPr>
  </w:style>
  <w:style w:type="paragraph" w:styleId="TDC1">
    <w:name w:val="toc 1"/>
    <w:basedOn w:val="Normal"/>
    <w:next w:val="Normal"/>
    <w:autoRedefine/>
    <w:uiPriority w:val="39"/>
    <w:unhideWhenUsed/>
    <w:rsid w:val="00C029DF"/>
    <w:pPr>
      <w:tabs>
        <w:tab w:val="right" w:leader="dot" w:pos="9016"/>
      </w:tabs>
      <w:spacing w:after="100" w:line="278" w:lineRule="auto"/>
    </w:pPr>
    <w:rPr>
      <w:rFonts w:asciiTheme="minorHAnsi" w:hAnsiTheme="minorHAnsi"/>
      <w:b/>
      <w:bCs/>
      <w:noProof/>
      <w:color w:val="auto"/>
      <w:kern w:val="2"/>
      <w:szCs w:val="24"/>
      <w14:ligatures w14:val="standardContextual"/>
    </w:rPr>
  </w:style>
  <w:style w:type="paragraph" w:styleId="TDC2">
    <w:name w:val="toc 2"/>
    <w:basedOn w:val="Normal"/>
    <w:next w:val="Normal"/>
    <w:autoRedefine/>
    <w:uiPriority w:val="39"/>
    <w:unhideWhenUsed/>
    <w:rsid w:val="00113052"/>
    <w:pPr>
      <w:tabs>
        <w:tab w:val="right" w:leader="dot" w:pos="10456"/>
      </w:tabs>
      <w:spacing w:after="100" w:line="278" w:lineRule="auto"/>
      <w:ind w:left="240"/>
    </w:pPr>
    <w:rPr>
      <w:rFonts w:asciiTheme="minorHAnsi" w:hAnsiTheme="minorHAnsi"/>
      <w:b/>
      <w:bCs/>
      <w:noProof/>
      <w:color w:val="auto"/>
      <w:kern w:val="2"/>
      <w:szCs w:val="24"/>
      <w:lang w:val="es-ES"/>
      <w14:ligatures w14:val="standardContextual"/>
    </w:rPr>
  </w:style>
  <w:style w:type="character" w:styleId="Hipervnculo">
    <w:name w:val="Hyperlink"/>
    <w:basedOn w:val="Fuentedeprrafopredeter"/>
    <w:uiPriority w:val="99"/>
    <w:unhideWhenUsed/>
    <w:rsid w:val="00C029DF"/>
    <w:rPr>
      <w:color w:val="0563C1" w:themeColor="hyperlink"/>
      <w:u w:val="single"/>
    </w:rPr>
  </w:style>
  <w:style w:type="paragraph" w:styleId="TDC3">
    <w:name w:val="toc 3"/>
    <w:basedOn w:val="Normal"/>
    <w:next w:val="Normal"/>
    <w:autoRedefine/>
    <w:uiPriority w:val="39"/>
    <w:unhideWhenUsed/>
    <w:rsid w:val="00C029DF"/>
    <w:pPr>
      <w:spacing w:after="100"/>
      <w:ind w:left="440"/>
    </w:pPr>
    <w:rPr>
      <w:rFonts w:asciiTheme="minorHAnsi" w:eastAsiaTheme="minorEastAsia" w:hAnsiTheme="minorHAnsi" w:cs="Times New Roman"/>
      <w:color w:val="auto"/>
      <w:sz w:val="22"/>
      <w:lang w:val="en-US"/>
    </w:rPr>
  </w:style>
  <w:style w:type="character" w:customStyle="1" w:styleId="Ttulo1Car">
    <w:name w:val="Título 1 Car"/>
    <w:basedOn w:val="Fuentedeprrafopredeter"/>
    <w:link w:val="Ttulo1"/>
    <w:uiPriority w:val="9"/>
    <w:rsid w:val="00C029DF"/>
    <w:rPr>
      <w:rFonts w:asciiTheme="majorHAnsi" w:eastAsiaTheme="majorEastAsia" w:hAnsiTheme="majorHAnsi" w:cstheme="majorBidi"/>
      <w:color w:val="2F5496" w:themeColor="accent1" w:themeShade="BF"/>
      <w:kern w:val="0"/>
      <w:sz w:val="32"/>
      <w:szCs w:val="32"/>
      <w:lang w:eastAsia="en-US"/>
      <w14:ligatures w14:val="none"/>
    </w:rPr>
  </w:style>
  <w:style w:type="paragraph" w:styleId="TtuloTDC">
    <w:name w:val="TOC Heading"/>
    <w:basedOn w:val="Ttulo1"/>
    <w:next w:val="Normal"/>
    <w:uiPriority w:val="39"/>
    <w:unhideWhenUsed/>
    <w:qFormat/>
    <w:rsid w:val="00C029DF"/>
    <w:pPr>
      <w:outlineLvl w:val="9"/>
    </w:pPr>
    <w:rPr>
      <w:lang w:val="en-US"/>
    </w:rPr>
  </w:style>
  <w:style w:type="character" w:customStyle="1" w:styleId="Ttulo2Car">
    <w:name w:val="Título 2 Car"/>
    <w:basedOn w:val="Fuentedeprrafopredeter"/>
    <w:link w:val="Ttulo2"/>
    <w:uiPriority w:val="9"/>
    <w:rsid w:val="00C029DF"/>
    <w:rPr>
      <w:rFonts w:asciiTheme="majorHAnsi" w:eastAsiaTheme="majorEastAsia" w:hAnsiTheme="majorHAnsi" w:cstheme="majorBidi"/>
      <w:color w:val="2F5496" w:themeColor="accent1" w:themeShade="BF"/>
      <w:kern w:val="0"/>
      <w:sz w:val="26"/>
      <w:szCs w:val="26"/>
      <w:lang w:eastAsia="en-US"/>
      <w14:ligatures w14:val="none"/>
    </w:rPr>
  </w:style>
  <w:style w:type="paragraph" w:styleId="Ttulo">
    <w:name w:val="Title"/>
    <w:basedOn w:val="Normal"/>
    <w:next w:val="Normal"/>
    <w:link w:val="TtuloCar"/>
    <w:uiPriority w:val="10"/>
    <w:qFormat/>
    <w:rsid w:val="00824179"/>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tuloCar">
    <w:name w:val="Título Car"/>
    <w:basedOn w:val="Fuentedeprrafopredeter"/>
    <w:link w:val="Ttulo"/>
    <w:uiPriority w:val="10"/>
    <w:rsid w:val="00824179"/>
    <w:rPr>
      <w:rFonts w:asciiTheme="majorHAnsi" w:eastAsiaTheme="majorEastAsia" w:hAnsiTheme="majorHAnsi" w:cstheme="majorBidi"/>
      <w:spacing w:val="-10"/>
      <w:kern w:val="28"/>
      <w:sz w:val="56"/>
      <w:szCs w:val="56"/>
      <w:lang w:eastAsia="en-US"/>
      <w14:ligatures w14:val="none"/>
    </w:rPr>
  </w:style>
  <w:style w:type="character" w:styleId="Mencinsinresolver">
    <w:name w:val="Unresolved Mention"/>
    <w:basedOn w:val="Fuentedeprrafopredeter"/>
    <w:uiPriority w:val="99"/>
    <w:semiHidden/>
    <w:unhideWhenUsed/>
    <w:rsid w:val="007F616F"/>
    <w:rPr>
      <w:color w:val="605E5C"/>
      <w:shd w:val="clear" w:color="auto" w:fill="E1DFDD"/>
    </w:rPr>
  </w:style>
  <w:style w:type="paragraph" w:styleId="Prrafodelista">
    <w:name w:val="List Paragraph"/>
    <w:basedOn w:val="Normal"/>
    <w:uiPriority w:val="34"/>
    <w:qFormat/>
    <w:rsid w:val="00AD4977"/>
    <w:pPr>
      <w:ind w:left="720"/>
      <w:contextualSpacing/>
    </w:pPr>
  </w:style>
  <w:style w:type="paragraph" w:styleId="Subttulo">
    <w:name w:val="Subtitle"/>
    <w:basedOn w:val="Normal"/>
    <w:next w:val="Normal"/>
    <w:link w:val="SubttuloCar"/>
    <w:uiPriority w:val="11"/>
    <w:qFormat/>
    <w:rsid w:val="00EA36BC"/>
    <w:pPr>
      <w:numPr>
        <w:ilvl w:val="1"/>
      </w:numPr>
    </w:pPr>
    <w:rPr>
      <w:rFonts w:asciiTheme="minorHAnsi" w:eastAsiaTheme="minorEastAsia" w:hAnsiTheme="minorHAnsi"/>
      <w:color w:val="5A5A5A" w:themeColor="text1" w:themeTint="A5"/>
      <w:spacing w:val="15"/>
      <w:sz w:val="22"/>
    </w:rPr>
  </w:style>
  <w:style w:type="character" w:customStyle="1" w:styleId="SubttuloCar">
    <w:name w:val="Subtítulo Car"/>
    <w:basedOn w:val="Fuentedeprrafopredeter"/>
    <w:link w:val="Subttulo"/>
    <w:uiPriority w:val="11"/>
    <w:rsid w:val="00EA36BC"/>
    <w:rPr>
      <w:color w:val="5A5A5A" w:themeColor="text1" w:themeTint="A5"/>
      <w:spacing w:val="15"/>
      <w:kern w:val="0"/>
      <w:lang w:eastAsia="en-US"/>
      <w14:ligatures w14:val="none"/>
    </w:rPr>
  </w:style>
  <w:style w:type="character" w:customStyle="1" w:styleId="Ttulo3Car">
    <w:name w:val="Título 3 Car"/>
    <w:basedOn w:val="Fuentedeprrafopredeter"/>
    <w:link w:val="Ttulo3"/>
    <w:uiPriority w:val="9"/>
    <w:rsid w:val="00113052"/>
    <w:rPr>
      <w:rFonts w:asciiTheme="majorHAnsi" w:eastAsiaTheme="majorEastAsia" w:hAnsiTheme="majorHAnsi" w:cstheme="majorBidi"/>
      <w:color w:val="1F3763" w:themeColor="accent1" w:themeShade="7F"/>
      <w:kern w:val="0"/>
      <w:sz w:val="24"/>
      <w:szCs w:val="24"/>
      <w:lang w:eastAsia="en-US"/>
      <w14:ligatures w14:val="none"/>
    </w:rPr>
  </w:style>
  <w:style w:type="character" w:customStyle="1" w:styleId="Ttulo4Car">
    <w:name w:val="Título 4 Car"/>
    <w:basedOn w:val="Fuentedeprrafopredeter"/>
    <w:link w:val="Ttulo4"/>
    <w:uiPriority w:val="9"/>
    <w:rsid w:val="00113052"/>
    <w:rPr>
      <w:rFonts w:asciiTheme="majorHAnsi" w:eastAsiaTheme="majorEastAsia" w:hAnsiTheme="majorHAnsi" w:cstheme="majorBidi"/>
      <w:i/>
      <w:iCs/>
      <w:color w:val="2F5496" w:themeColor="accent1" w:themeShade="BF"/>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www.linkedin.com/in/lara-medina-barcenilla-a5452b37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DA0C8-B5DE-4419-BDB3-D8155B436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1</Pages>
  <Words>1749</Words>
  <Characters>9622</Characters>
  <Application>Microsoft Office Word</Application>
  <DocSecurity>0</DocSecurity>
  <Lines>80</Lines>
  <Paragraphs>22</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11349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Lara Medina Barcenilla (2334177)</cp:lastModifiedBy>
  <cp:revision>105</cp:revision>
  <dcterms:created xsi:type="dcterms:W3CDTF">2024-09-20T08:02:00Z</dcterms:created>
  <dcterms:modified xsi:type="dcterms:W3CDTF">2026-01-06T19:21:00Z</dcterms:modified>
</cp:coreProperties>
</file>